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A47DA0" w14:textId="77777777" w:rsidR="00F8762F" w:rsidRPr="00D85A47" w:rsidRDefault="00F8762F" w:rsidP="002F2021">
      <w:pPr>
        <w:pStyle w:val="MDPI11articletype"/>
      </w:pPr>
      <w:r w:rsidRPr="00D85A47">
        <w:rPr>
          <w:rFonts w:eastAsia="DengXian"/>
          <w:lang w:eastAsia="zh-CN"/>
        </w:rPr>
        <w:t>Article</w:t>
      </w:r>
    </w:p>
    <w:p w14:paraId="25742810" w14:textId="77777777" w:rsidR="00F8762F" w:rsidRPr="00D85A47" w:rsidRDefault="00F8762F" w:rsidP="00170018">
      <w:pPr>
        <w:pStyle w:val="MDPI12title"/>
        <w:spacing w:line="240" w:lineRule="atLeast"/>
      </w:pPr>
      <w:r w:rsidRPr="00D85A47">
        <w:t>Evaluation of a Methylcellulose and Hyaluronic Acid Hydrogel as a Vehicle for Rectal Delivery of Biologics</w:t>
      </w:r>
    </w:p>
    <w:p w14:paraId="7431A57B" w14:textId="57215916" w:rsidR="00F8762F" w:rsidRPr="00D85A47" w:rsidRDefault="00F8762F" w:rsidP="002F2021">
      <w:pPr>
        <w:pStyle w:val="MDPI13authornames"/>
      </w:pPr>
      <w:r w:rsidRPr="00D60284">
        <w:t>Andreea Aprodu,</w:t>
      </w:r>
      <w:r w:rsidRPr="00D85A47">
        <w:t xml:space="preserve"> Julia Mantaj, Bahijja Raimi-Abraham and Driton Vllasaliu</w:t>
      </w:r>
      <w:r w:rsidR="00AF303B" w:rsidRPr="00D85A47">
        <w:rPr>
          <w:vertAlign w:val="superscript"/>
        </w:rPr>
        <w:t xml:space="preserve"> </w:t>
      </w:r>
      <w:r w:rsidRPr="00D85A47">
        <w:t>*</w:t>
      </w:r>
    </w:p>
    <w:p w14:paraId="2FA65E50" w14:textId="37E5C199" w:rsidR="00F8762F" w:rsidRPr="00D85A47" w:rsidRDefault="00AF303B" w:rsidP="002F2021">
      <w:pPr>
        <w:pStyle w:val="MDPI16affiliation"/>
        <w:ind w:left="113" w:firstLine="0"/>
      </w:pPr>
      <w:r w:rsidRPr="00D85A47">
        <w:t xml:space="preserve">Faculty of Life Sciences &amp; Medicine, </w:t>
      </w:r>
      <w:r w:rsidR="00F8762F" w:rsidRPr="00D85A47">
        <w:t xml:space="preserve">School of Cancer and Pharmaceutical Sciences, King’s College London, London SE1 9NH, UK; andreea.aprodu@kcl.ac.uk (A.A.); julia.mantaj@kcl.ac.uk (J.M.); </w:t>
      </w:r>
      <w:r w:rsidRPr="00D85A47">
        <w:br/>
      </w:r>
      <w:r w:rsidR="00F8762F" w:rsidRPr="00D85A47">
        <w:t>bahijja.raimi-abraham@kcl.ac.uk (B.R.</w:t>
      </w:r>
      <w:r w:rsidRPr="00D85A47">
        <w:t>‐</w:t>
      </w:r>
      <w:r w:rsidR="00F8762F" w:rsidRPr="00D85A47">
        <w:t>A</w:t>
      </w:r>
      <w:r w:rsidRPr="00D85A47">
        <w:t>.</w:t>
      </w:r>
      <w:r w:rsidR="00F8762F" w:rsidRPr="00D85A47">
        <w:t>)</w:t>
      </w:r>
    </w:p>
    <w:p w14:paraId="1C7CFC01" w14:textId="1BD1B5B7" w:rsidR="00F8762F" w:rsidRPr="00D85A47" w:rsidRDefault="007E06ED" w:rsidP="007E06ED">
      <w:pPr>
        <w:pStyle w:val="MDPI16affiliation"/>
      </w:pPr>
      <w:r w:rsidRPr="007E06ED">
        <w:rPr>
          <w:b/>
        </w:rPr>
        <w:t>*</w:t>
      </w:r>
      <w:r>
        <w:rPr>
          <w:b/>
        </w:rPr>
        <w:tab/>
      </w:r>
      <w:r w:rsidR="00F8762F" w:rsidRPr="007E06ED">
        <w:rPr>
          <w:b/>
        </w:rPr>
        <w:t>C</w:t>
      </w:r>
      <w:r w:rsidR="00F8762F" w:rsidRPr="00D85A47">
        <w:t xml:space="preserve">orrespondence: driton.vllasaliu@kcl.ac.uk; Tel.: </w:t>
      </w:r>
      <w:r w:rsidR="00F8762F" w:rsidRPr="00D85A47">
        <w:rPr>
          <w:color w:val="auto"/>
        </w:rPr>
        <w:t>+</w:t>
      </w:r>
      <w:r w:rsidR="00F8762F" w:rsidRPr="00D85A47">
        <w:t>44</w:t>
      </w:r>
      <w:r w:rsidR="00F8762F" w:rsidRPr="00D85A47">
        <w:rPr>
          <w:rFonts w:cs="URWPalladioL-Roma"/>
        </w:rPr>
        <w:t>-</w:t>
      </w:r>
      <w:r w:rsidR="00F8762F" w:rsidRPr="00D85A47">
        <w:t>207-848-1728</w:t>
      </w:r>
    </w:p>
    <w:p w14:paraId="01DC7D25" w14:textId="37B8F567" w:rsidR="002F2021" w:rsidRPr="00D85A47" w:rsidRDefault="002F2021" w:rsidP="002F2021">
      <w:pPr>
        <w:pStyle w:val="MDPI14history"/>
      </w:pPr>
      <w:r w:rsidRPr="00D85A47">
        <w:t xml:space="preserve">Received: </w:t>
      </w:r>
      <w:r w:rsidR="00170018" w:rsidRPr="00170018">
        <w:t>21 February 2019</w:t>
      </w:r>
      <w:r w:rsidRPr="00D85A47">
        <w:t xml:space="preserve">; Accepted: </w:t>
      </w:r>
      <w:r w:rsidR="00170018" w:rsidRPr="00170018">
        <w:t>14 March 2019</w:t>
      </w:r>
      <w:r w:rsidRPr="00D85A47">
        <w:t>; Published: date</w:t>
      </w:r>
    </w:p>
    <w:p w14:paraId="02B9B290" w14:textId="2F70A219" w:rsidR="00F8762F" w:rsidRPr="00D85A47" w:rsidRDefault="00F8762F" w:rsidP="002F2021">
      <w:pPr>
        <w:pStyle w:val="MDPI17abstract"/>
      </w:pPr>
      <w:r w:rsidRPr="00D85A47">
        <w:rPr>
          <w:b/>
        </w:rPr>
        <w:t xml:space="preserve">Abstract: </w:t>
      </w:r>
      <w:r w:rsidRPr="00D85A47">
        <w:t xml:space="preserve">Biologics have changed the management of Inflammatory Bowel Disease (IBD), but there are concerns </w:t>
      </w:r>
      <w:r w:rsidR="001B004B">
        <w:t>regarding</w:t>
      </w:r>
      <w:r w:rsidR="001B004B" w:rsidRPr="00D85A47">
        <w:t xml:space="preserve"> </w:t>
      </w:r>
      <w:r w:rsidRPr="00D85A47">
        <w:t>unexpected systemic toxicity and loss of therapeutic response following administration by injection. Local delivery of biologics directly to the inflamed mucosa via rectal enema administration addresses the problems associated with systemic administration. Hydrogels are potentially useful delivery vehicles enabling rectal administration of biologics. Here, we prepared a hydrogel system based on methylcellulose (MC) and hyaluronic acid (HA), which possesses mucosal healing properties, incorporating a model macromolecular drug</w:t>
      </w:r>
      <w:r w:rsidR="00594A51">
        <w:t xml:space="preserve">, namely </w:t>
      </w:r>
      <w:r w:rsidRPr="00D85A47">
        <w:t>(fluorescently-</w:t>
      </w:r>
      <w:r w:rsidR="001B004B">
        <w:t>labeled</w:t>
      </w:r>
      <w:r w:rsidRPr="00D85A47">
        <w:t xml:space="preserve">) bovine serum albumin (BSA). The BSA-loaded MCHA hydrogel showed temperature-dependent gelation (liquid-like at 20 </w:t>
      </w:r>
      <w:r w:rsidR="00101999" w:rsidRPr="00D85A47">
        <w:t>°C</w:t>
      </w:r>
      <w:r w:rsidRPr="00D85A47">
        <w:t xml:space="preserve"> and gel-like at 37 </w:t>
      </w:r>
      <w:r w:rsidR="00101999" w:rsidRPr="00D85A47">
        <w:t>°</w:t>
      </w:r>
      <w:r w:rsidRPr="00D85A47">
        <w:t xml:space="preserve">C) and shear thinning </w:t>
      </w:r>
      <w:r w:rsidR="001B004B" w:rsidRPr="00D85A47">
        <w:t>behavior</w:t>
      </w:r>
      <w:r w:rsidR="00594A51">
        <w:t>, with these</w:t>
      </w:r>
      <w:r w:rsidRPr="00D85A47">
        <w:t xml:space="preserve"> </w:t>
      </w:r>
      <w:r w:rsidR="001B004B">
        <w:t>being</w:t>
      </w:r>
      <w:r w:rsidRPr="00D85A47">
        <w:t xml:space="preserve"> important and desirable characteristics for rectal application (enabling easy application and retention). BSA release from</w:t>
      </w:r>
      <w:r w:rsidR="001B004B">
        <w:t xml:space="preserve"> the</w:t>
      </w:r>
      <w:r w:rsidRPr="00D85A47">
        <w:t xml:space="preserve"> MCHA system at 37 </w:t>
      </w:r>
      <w:r w:rsidR="00101999" w:rsidRPr="00D85A47">
        <w:t>°</w:t>
      </w:r>
      <w:r w:rsidRPr="00D85A47">
        <w:t xml:space="preserve">C was linear, with 50% of the loaded drug released within 2 </w:t>
      </w:r>
      <w:r w:rsidR="00207897" w:rsidRPr="00D85A47">
        <w:t>h</w:t>
      </w:r>
      <w:r w:rsidRPr="00D85A47">
        <w:t>. The system demonstrated acceptable toxicity towards intestinal (colon) Caco-2 epithelial cells, even at high concentrations. Importantly, application of the BSA-loaded MCHA hydrogel to polarized Caco-2 monolayers, with or without an exemplar absorption enhancer, resulted in transintestinal permeability of BSA. The study therefore indicates that the MCHA hydrogel shows potential for topical (rectal) delivery of biologics in IBD.</w:t>
      </w:r>
    </w:p>
    <w:p w14:paraId="2903E1AF" w14:textId="77777777" w:rsidR="00F8762F" w:rsidRPr="00D85A47" w:rsidRDefault="002F2021" w:rsidP="002F2021">
      <w:pPr>
        <w:pStyle w:val="MDPI18keywords"/>
      </w:pPr>
      <w:r w:rsidRPr="00D85A47">
        <w:rPr>
          <w:b/>
        </w:rPr>
        <w:t>Keywords:</w:t>
      </w:r>
      <w:r w:rsidR="00F8762F" w:rsidRPr="00D85A47">
        <w:rPr>
          <w:b/>
        </w:rPr>
        <w:t xml:space="preserve"> </w:t>
      </w:r>
      <w:r w:rsidR="00F8762F" w:rsidRPr="00D85A47">
        <w:t>biologics; biologics delivery; hyaluronic acid; hydrogels; inflammatory bowel disease; intestinal delivery; methylcellulose (MC)</w:t>
      </w:r>
    </w:p>
    <w:p w14:paraId="14F5B6DC" w14:textId="77777777" w:rsidR="00F8762F" w:rsidRPr="00D85A47" w:rsidRDefault="00F8762F" w:rsidP="002F2021">
      <w:pPr>
        <w:pStyle w:val="MDPI21heading1"/>
        <w:pBdr>
          <w:bottom w:val="single" w:sz="4" w:space="1" w:color="000000"/>
        </w:pBdr>
        <w:spacing w:before="0" w:after="480"/>
        <w:jc w:val="both"/>
        <w:rPr>
          <w:lang w:eastAsia="zh-CN"/>
        </w:rPr>
      </w:pPr>
    </w:p>
    <w:p w14:paraId="3174E246" w14:textId="77777777" w:rsidR="00F8762F" w:rsidRPr="00D85A47" w:rsidRDefault="002F2021" w:rsidP="002F2021">
      <w:pPr>
        <w:pStyle w:val="MDPI21heading1"/>
      </w:pPr>
      <w:r w:rsidRPr="00D85A47">
        <w:rPr>
          <w:lang w:eastAsia="zh-CN"/>
        </w:rPr>
        <w:t xml:space="preserve">1. </w:t>
      </w:r>
      <w:r w:rsidR="00F8762F" w:rsidRPr="00D85A47">
        <w:t>Introduction</w:t>
      </w:r>
    </w:p>
    <w:p w14:paraId="6C1974CA" w14:textId="79B2DCD4" w:rsidR="00F8762F" w:rsidRPr="00D85A47" w:rsidRDefault="00F8762F" w:rsidP="002F2021">
      <w:pPr>
        <w:pStyle w:val="MDPI31text"/>
        <w:rPr>
          <w:rFonts w:cs="Arial"/>
          <w:b/>
        </w:rPr>
      </w:pPr>
      <w:r w:rsidRPr="00D85A47">
        <w:t>Crohn’s Disease (CD) and Ulcerative Colitis (UC), two main forms of inflammatory bowel disease (IBD), are chronic, disabling and progressive diseases. Presently, conventional, small drug molecule therapy leads to symptomatic improvement but does not fully address the underlying inflammation and disease course. Bi</w:t>
      </w:r>
      <w:r w:rsidRPr="00D85A47">
        <w:rPr>
          <w:rFonts w:cs="Arial"/>
        </w:rPr>
        <w:t>ological drugs (e.g.</w:t>
      </w:r>
      <w:r w:rsidR="00207897" w:rsidRPr="00D85A47">
        <w:rPr>
          <w:rFonts w:cs="Arial"/>
        </w:rPr>
        <w:t>,</w:t>
      </w:r>
      <w:r w:rsidRPr="00D85A47">
        <w:rPr>
          <w:rFonts w:cs="Arial"/>
        </w:rPr>
        <w:t xml:space="preserve"> peptides and proteins) such as i</w:t>
      </w:r>
      <w:r w:rsidRPr="00D85A47">
        <w:t>nfliximab</w:t>
      </w:r>
      <w:r w:rsidRPr="00D85A47">
        <w:rPr>
          <w:rFonts w:cs="Arial"/>
        </w:rPr>
        <w:t xml:space="preserve"> (</w:t>
      </w:r>
      <w:r w:rsidRPr="00D85A47">
        <w:t>Remicade and the biosimilars Inflectra and Remsima) and adalimumab (Humira)</w:t>
      </w:r>
      <w:r w:rsidRPr="00D85A47">
        <w:rPr>
          <w:rFonts w:cs="Arial"/>
        </w:rPr>
        <w:t xml:space="preserve"> have had a clear impact on the management of IBD. However, they currently require injection-mediated administration, which comes with important limitation</w:t>
      </w:r>
      <w:r w:rsidR="001B004B">
        <w:rPr>
          <w:rFonts w:cs="Arial"/>
        </w:rPr>
        <w:t>s</w:t>
      </w:r>
      <w:r w:rsidRPr="00D85A47">
        <w:rPr>
          <w:rFonts w:cs="Arial"/>
        </w:rPr>
        <w:t xml:space="preserve">, including systemic toxicity </w:t>
      </w:r>
      <w:r w:rsidRPr="00D85A47">
        <w:rPr>
          <w:rFonts w:cs="Arial"/>
          <w:b/>
        </w:rPr>
        <w:fldChar w:fldCharType="begin"/>
      </w:r>
      <w:r w:rsidRPr="00D85A47">
        <w:rPr>
          <w:rFonts w:cs="Arial"/>
        </w:rPr>
        <w:instrText xml:space="preserve"> ADDIN EN.CITE &lt;EndNote&gt;&lt;Cite&gt;&lt;Author&gt;D&amp;apos;Haens&lt;/Author&gt;&lt;Year&gt;2007&lt;/Year&gt;&lt;RecNum&gt;40&lt;/RecNum&gt;&lt;DisplayText&gt;[1]&lt;/DisplayText&gt;&lt;record&gt;&lt;rec-number&gt;40&lt;/rec-number&gt;&lt;foreign-keys&gt;&lt;key app="EN" db-id="vp0psrrasdzw5deeedrvtdxe25wzavt00aev" timestamp="1533125805"&gt;40&lt;/key&gt;&lt;/foreign-keys&gt;&lt;ref-type name="Journal Article"&gt;17&lt;/ref-type&gt;&lt;contributors&gt;&lt;authors&gt;&lt;author&gt;D&amp;apos;Haens, G.&lt;/author&gt;&lt;/authors&gt;&lt;/contributors&gt;&lt;auth-address&gt;Imelda GI Clinical Research Centre, Imeldalaan 9, 2820 Bonheiden, Belgium. geert.dhaens@imelda.be&lt;/auth-address&gt;&lt;titles&gt;&lt;title&gt;Risks and benefits of biologic therapy for inflammatory bowel diseases&lt;/title&gt;&lt;secondary-title&gt;Gut&lt;/secondary-title&gt;&lt;/titles&gt;&lt;periodical&gt;&lt;full-title&gt;Gut&lt;/full-title&gt;&lt;/periodical&gt;&lt;pages&gt;725-32&lt;/pages&gt;&lt;volume&gt;56&lt;/volume&gt;&lt;number&gt;5&lt;/number&gt;&lt;edition&gt;2007/04/19&lt;/edition&gt;&lt;keywords&gt;&lt;keyword&gt;Biological Therapy/*adverse effects&lt;/keyword&gt;&lt;keyword&gt;Cytokines/metabolism&lt;/keyword&gt;&lt;keyword&gt;Drug Eruptions/etiology&lt;/keyword&gt;&lt;keyword&gt;Female&lt;/keyword&gt;&lt;keyword&gt;Humans&lt;/keyword&gt;&lt;keyword&gt;Inflammatory Bowel Diseases/*therapy&lt;/keyword&gt;&lt;keyword&gt;Neoplasms/etiology&lt;/keyword&gt;&lt;keyword&gt;Opportunistic Infections/etiology&lt;/keyword&gt;&lt;keyword&gt;Pregnancy&lt;/keyword&gt;&lt;keyword&gt;Pregnancy Complications/therapy&lt;/keyword&gt;&lt;keyword&gt;Risk Assessment&lt;/keyword&gt;&lt;/keywords&gt;&lt;dates&gt;&lt;year&gt;2007&lt;/year&gt;&lt;pub-dates&gt;&lt;date&gt;May&lt;/date&gt;&lt;/pub-dates&gt;&lt;/dates&gt;&lt;isbn&gt;0017-5749 (Print)&amp;#xD;0017-5749 (Linking)&lt;/isbn&gt;&lt;accession-num&gt;17440187&lt;/accession-num&gt;&lt;urls&gt;&lt;related-urls&gt;&lt;url&gt;https://www.ncbi.nlm.nih.gov/pubmed/17440187&lt;/url&gt;&lt;/related-urls&gt;&lt;/urls&gt;&lt;custom2&gt;PMC1942157&lt;/custom2&gt;&lt;electronic-resource-num&gt;10.1136/gut.2006.103564&lt;/electronic-resource-num&gt;&lt;/record&gt;&lt;/Cite&gt;&lt;/EndNote&gt;</w:instrText>
      </w:r>
      <w:r w:rsidRPr="00D85A47">
        <w:rPr>
          <w:rFonts w:cs="Arial"/>
          <w:b/>
        </w:rPr>
        <w:fldChar w:fldCharType="separate"/>
      </w:r>
      <w:r w:rsidRPr="00D85A47">
        <w:rPr>
          <w:rFonts w:cs="Arial"/>
          <w:noProof/>
        </w:rPr>
        <w:t>[1]</w:t>
      </w:r>
      <w:r w:rsidRPr="00D85A47">
        <w:rPr>
          <w:rFonts w:cs="Arial"/>
          <w:b/>
        </w:rPr>
        <w:fldChar w:fldCharType="end"/>
      </w:r>
      <w:r w:rsidRPr="00D85A47">
        <w:rPr>
          <w:rFonts w:cs="Arial"/>
        </w:rPr>
        <w:t xml:space="preserve">, loss of sustained response to therapy with time (producing symptom flares) </w:t>
      </w:r>
      <w:r w:rsidRPr="00D85A47">
        <w:rPr>
          <w:rFonts w:cs="Arial"/>
          <w:b/>
        </w:rPr>
        <w:fldChar w:fldCharType="begin">
          <w:fldData xml:space="preserve">PEVuZE5vdGU+PENpdGU+PEF1dGhvcj5CZW4tSG9yaW48L0F1dGhvcj48WWVhcj4yMDE1PC9ZZWFy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=
</w:fldData>
        </w:fldChar>
      </w:r>
      <w:r w:rsidRPr="00D85A47">
        <w:rPr>
          <w:rFonts w:cs="Arial"/>
        </w:rPr>
        <w:instrText xml:space="preserve"> ADDIN EN.CITE </w:instrText>
      </w:r>
      <w:r w:rsidRPr="00D85A47">
        <w:rPr>
          <w:rFonts w:cs="Arial"/>
          <w:b/>
        </w:rPr>
        <w:fldChar w:fldCharType="begin">
          <w:fldData xml:space="preserve">PEVuZE5vdGU+PENpdGU+PEF1dGhvcj5CZW4tSG9yaW48L0F1dGhvcj48WWVhcj4yMDE1PC9ZZWFy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=
</w:fldData>
        </w:fldChar>
      </w:r>
      <w:r w:rsidRPr="00D85A47">
        <w:rPr>
          <w:rFonts w:cs="Arial"/>
        </w:rPr>
        <w:instrText xml:space="preserve"> ADDIN EN.CITE.DATA </w:instrText>
      </w:r>
      <w:r w:rsidRPr="00D85A47">
        <w:rPr>
          <w:rFonts w:cs="Arial"/>
          <w:b/>
        </w:rPr>
      </w:r>
      <w:r w:rsidRPr="00D85A47">
        <w:rPr>
          <w:rFonts w:cs="Arial"/>
          <w:b/>
        </w:rPr>
        <w:fldChar w:fldCharType="end"/>
      </w:r>
      <w:r w:rsidRPr="00D85A47">
        <w:rPr>
          <w:rFonts w:cs="Arial"/>
          <w:b/>
        </w:rPr>
      </w:r>
      <w:r w:rsidRPr="00D85A47">
        <w:rPr>
          <w:rFonts w:cs="Arial"/>
          <w:b/>
        </w:rPr>
        <w:fldChar w:fldCharType="separate"/>
      </w:r>
      <w:r w:rsidRPr="00D85A47">
        <w:rPr>
          <w:rFonts w:cs="Arial"/>
          <w:noProof/>
        </w:rPr>
        <w:t>[2]</w:t>
      </w:r>
      <w:r w:rsidRPr="00D85A47">
        <w:rPr>
          <w:rFonts w:cs="Arial"/>
          <w:b/>
        </w:rPr>
        <w:fldChar w:fldCharType="end"/>
      </w:r>
      <w:r w:rsidRPr="00D85A47">
        <w:rPr>
          <w:rFonts w:cs="Arial"/>
        </w:rPr>
        <w:t>, and disadvantages associated with injections such as high cost</w:t>
      </w:r>
      <w:r w:rsidR="001B004B">
        <w:rPr>
          <w:rFonts w:cs="Arial"/>
        </w:rPr>
        <w:t>s</w:t>
      </w:r>
      <w:r w:rsidRPr="00D85A47">
        <w:rPr>
          <w:rFonts w:cs="Arial"/>
        </w:rPr>
        <w:t xml:space="preserve">, patient discomfort and injection site injury. </w:t>
      </w:r>
    </w:p>
    <w:p w14:paraId="27A24FA9" w14:textId="29E50F86" w:rsidR="00F8762F" w:rsidRPr="00D85A47" w:rsidRDefault="00F8762F" w:rsidP="002F2021">
      <w:pPr>
        <w:pStyle w:val="MDPI31text"/>
        <w:rPr>
          <w:rFonts w:cs="Arial"/>
          <w:szCs w:val="20"/>
        </w:rPr>
      </w:pPr>
      <w:r w:rsidRPr="00D85A47">
        <w:rPr>
          <w:shd w:val="clear" w:color="auto" w:fill="FFFFFF"/>
        </w:rPr>
        <w:t xml:space="preserve">Local drug delivery to the sites of inflammation would minimize systemic drug availability, which is critical in overcoming some of the current limitations to systemic delivery of biologics in IBD. Enemas enable local drug delivery to the inflamed </w:t>
      </w:r>
      <w:r w:rsidR="00594A51">
        <w:rPr>
          <w:shd w:val="clear" w:color="auto" w:fill="FFFFFF"/>
        </w:rPr>
        <w:t>tissue</w:t>
      </w:r>
      <w:r w:rsidR="00594A51" w:rsidRPr="00D85A47">
        <w:rPr>
          <w:shd w:val="clear" w:color="auto" w:fill="FFFFFF"/>
        </w:rPr>
        <w:t xml:space="preserve"> </w:t>
      </w:r>
      <w:r w:rsidRPr="00D85A47">
        <w:rPr>
          <w:shd w:val="clear" w:color="auto" w:fill="FFFFFF"/>
        </w:rPr>
        <w:t xml:space="preserve">and this method of drug delivery is routinely used in mild-to-moderate colitis. However, enema preparations also suffer from limitations </w:t>
      </w:r>
      <w:r w:rsidRPr="00D85A47">
        <w:rPr>
          <w:shd w:val="clear" w:color="auto" w:fill="FFFFFF"/>
        </w:rPr>
        <w:lastRenderedPageBreak/>
        <w:t xml:space="preserve">such as patients not being able to retain liquid enemas for prolonged periods </w:t>
      </w:r>
      <w:r w:rsidRPr="00D85A47">
        <w:rPr>
          <w:b/>
          <w:shd w:val="clear" w:color="auto" w:fill="FFFFFF"/>
        </w:rPr>
        <w:fldChar w:fldCharType="begin"/>
      </w:r>
      <w:r w:rsidRPr="00D85A47">
        <w:rPr>
          <w:shd w:val="clear" w:color="auto" w:fill="FFFFFF"/>
        </w:rPr>
        <w:instrText xml:space="preserve"> ADDIN EN.CITE &lt;EndNote&gt;&lt;Cite&gt;&lt;Author&gt;Prantera&lt;/Author&gt;&lt;Year&gt;2009&lt;/Year&gt;&lt;RecNum&gt;3&lt;/RecNum&gt;&lt;DisplayText&gt;[3]&lt;/DisplayText&gt;&lt;record&gt;&lt;rec-number&gt;3&lt;/rec-number&gt;&lt;foreign-keys&gt;&lt;key app="EN" db-id="dz90da2d9zdd2le9zwrpxpahre5rw9tv2va9" timestamp="1534178748"&gt;3&lt;/key&gt;&lt;/foreign-keys&gt;&lt;ref-type name="Journal Article"&gt;17&lt;/ref-type&gt;&lt;contributors&gt;&lt;authors&gt;&lt;author&gt;Prantera, C.&lt;/author&gt;&lt;author&gt;Rizzi, M.&lt;/author&gt;&lt;/authors&gt;&lt;/contributors&gt;&lt;titles&gt;&lt;title&gt;5-ASA in ulcerative colitis: improving treatment compliance&lt;/title&gt;&lt;secondary-title&gt;World J Gastroenterol&lt;/secondary-title&gt;&lt;/titles&gt;&lt;periodical&gt;&lt;full-title&gt;World J Gastroenterol&lt;/full-title&gt;&lt;/periodical&gt;&lt;pages&gt;4353-5&lt;/pages&gt;&lt;volume&gt;15&lt;/volume&gt;&lt;number&gt;35&lt;/number&gt;&lt;edition&gt;2009/09/19&lt;/edition&gt;&lt;keywords&gt;&lt;keyword&gt;Anti-Inflammatory Agents, Non-Steroidal/*therapeutic use&lt;/keyword&gt;&lt;keyword&gt;Clinical Trials as Topic&lt;/keyword&gt;&lt;keyword&gt;Colitis, Ulcerative/*drug therapy&lt;/keyword&gt;&lt;keyword&gt;Drug Administration Routes&lt;/keyword&gt;&lt;keyword&gt;Humans&lt;/keyword&gt;&lt;keyword&gt;Mesalamine/*therapeutic use&lt;/keyword&gt;&lt;keyword&gt;Patient Compliance&lt;/keyword&gt;&lt;keyword&gt;Treatment Outcome&lt;/keyword&gt;&lt;/keywords&gt;&lt;dates&gt;&lt;year&gt;2009&lt;/year&gt;&lt;pub-dates&gt;&lt;date&gt;Sep 21&lt;/date&gt;&lt;/pub-dates&gt;&lt;/dates&gt;&lt;isbn&gt;2219-2840 (Electronic)&amp;#xD;1007-9327 (Linking)&lt;/isbn&gt;&lt;accession-num&gt;19764084&lt;/accession-num&gt;&lt;urls&gt;&lt;related-urls&gt;&lt;url&gt;https://www.ncbi.nlm.nih.gov/pubmed/19764084&lt;/url&gt;&lt;/related-urls&gt;&lt;/urls&gt;&lt;custom2&gt;PMC2747053&lt;/custom2&gt;&lt;/record&gt;&lt;/Cite&gt;&lt;/EndNote&gt;</w:instrText>
      </w:r>
      <w:r w:rsidRPr="00D85A47">
        <w:rPr>
          <w:b/>
          <w:shd w:val="clear" w:color="auto" w:fill="FFFFFF"/>
        </w:rPr>
        <w:fldChar w:fldCharType="separate"/>
      </w:r>
      <w:r w:rsidRPr="00D85A47">
        <w:rPr>
          <w:noProof/>
          <w:shd w:val="clear" w:color="auto" w:fill="FFFFFF"/>
        </w:rPr>
        <w:t>[3]</w:t>
      </w:r>
      <w:r w:rsidRPr="00D85A47">
        <w:rPr>
          <w:b/>
          <w:shd w:val="clear" w:color="auto" w:fill="FFFFFF"/>
        </w:rPr>
        <w:fldChar w:fldCharType="end"/>
      </w:r>
      <w:r w:rsidRPr="00D85A47">
        <w:t xml:space="preserve"> and </w:t>
      </w:r>
      <w:r w:rsidRPr="00D85A47">
        <w:rPr>
          <w:shd w:val="clear" w:color="auto" w:fill="FFFFFF"/>
        </w:rPr>
        <w:t xml:space="preserve">foam-based enemas not being suitable for access or delivery to more remote tissue areas (which can be accessible with a liquid enema) </w:t>
      </w:r>
      <w:r w:rsidRPr="00D85A47">
        <w:rPr>
          <w:b/>
          <w:shd w:val="clear" w:color="auto" w:fill="FFFFFF"/>
        </w:rPr>
        <w:fldChar w:fldCharType="begin"/>
      </w:r>
      <w:r w:rsidRPr="00D85A47">
        <w:rPr>
          <w:shd w:val="clear" w:color="auto" w:fill="FFFFFF"/>
        </w:rPr>
        <w:instrText xml:space="preserve"> ADDIN EN.CITE &lt;EndNote&gt;&lt;Cite&gt;&lt;Author&gt;Kornbluth&lt;/Author&gt;&lt;Year&gt;2010&lt;/Year&gt;&lt;RecNum&gt;4&lt;/RecNum&gt;&lt;DisplayText&gt;[4]&lt;/DisplayText&gt;&lt;record&gt;&lt;rec-number&gt;4&lt;/rec-number&gt;&lt;foreign-keys&gt;&lt;key app="EN" db-id="dz90da2d9zdd2le9zwrpxpahre5rw9tv2va9" timestamp="1534178893"&gt;4&lt;/key&gt;&lt;/foreign-keys&gt;&lt;ref-type name="Journal Article"&gt;17&lt;/ref-type&gt;&lt;contributors&gt;&lt;authors&gt;&lt;author&gt;Kornbluth, A.&lt;/author&gt;&lt;author&gt;Sachar, D. B.&lt;/author&gt;&lt;author&gt;Practice Parameters Committee of the American College of, Gastroenterology&lt;/author&gt;&lt;/authors&gt;&lt;/contributors&gt;&lt;auth-address&gt;Samuel Bronfman Department of Medicine, Mount Sinai School of Medicine, New York, NY, USA. asher.kornbluth@mssm.edu&lt;/auth-address&gt;&lt;titles&gt;&lt;title&gt;Ulcerative colitis practice guidelines in adults: American College Of Gastroenterology, Practice Parameters Committee&lt;/title&gt;&lt;secondary-title&gt;Am J Gastroenterol&lt;/secondary-title&gt;&lt;/titles&gt;&lt;periodical&gt;&lt;full-title&gt;Am J Gastroenterol&lt;/full-title&gt;&lt;/periodical&gt;&lt;pages&gt;501-23; quiz 524&lt;/pages&gt;&lt;volume&gt;105&lt;/volume&gt;&lt;number&gt;3&lt;/number&gt;&lt;edition&gt;2010/01/14&lt;/edition&gt;&lt;keywords&gt;&lt;keyword&gt;Adult&lt;/keyword&gt;&lt;keyword&gt;Chronic Disease&lt;/keyword&gt;&lt;keyword&gt;Colitis, Ulcerative/*diagnosis/*therapy&lt;/keyword&gt;&lt;keyword&gt;Combined Modality Therapy&lt;/keyword&gt;&lt;keyword&gt;Diagnosis, Differential&lt;/keyword&gt;&lt;keyword&gt;Humans&lt;/keyword&gt;&lt;keyword&gt;Population Surveillance&lt;/keyword&gt;&lt;keyword&gt;Pouchitis/diagnosis/therapy&lt;/keyword&gt;&lt;keyword&gt;Remission Induction&lt;/keyword&gt;&lt;keyword&gt;Severity of Illness Index&lt;/keyword&gt;&lt;/keywords&gt;&lt;dates&gt;&lt;year&gt;2010&lt;/year&gt;&lt;pub-dates&gt;&lt;date&gt;Mar&lt;/date&gt;&lt;/pub-dates&gt;&lt;/dates&gt;&lt;isbn&gt;1572-0241 (Electronic)&amp;#xD;0002-9270 (Linking)&lt;/isbn&gt;&lt;accession-num&gt;20068560&lt;/accession-num&gt;&lt;urls&gt;&lt;related-urls&gt;&lt;url&gt;https://www.ncbi.nlm.nih.gov/pubmed/20068560&lt;/url&gt;&lt;/related-urls&gt;&lt;/urls&gt;&lt;electronic-resource-num&gt;10.1038/ajg.2009.727&lt;/electronic-resource-num&gt;&lt;/record&gt;&lt;/Cite&gt;&lt;/EndNote&gt;</w:instrText>
      </w:r>
      <w:r w:rsidRPr="00D85A47">
        <w:rPr>
          <w:b/>
          <w:shd w:val="clear" w:color="auto" w:fill="FFFFFF"/>
        </w:rPr>
        <w:fldChar w:fldCharType="separate"/>
      </w:r>
      <w:r w:rsidRPr="00D85A47">
        <w:rPr>
          <w:noProof/>
          <w:shd w:val="clear" w:color="auto" w:fill="FFFFFF"/>
        </w:rPr>
        <w:t>[4]</w:t>
      </w:r>
      <w:r w:rsidRPr="00D85A47">
        <w:rPr>
          <w:b/>
          <w:shd w:val="clear" w:color="auto" w:fill="FFFFFF"/>
        </w:rPr>
        <w:fldChar w:fldCharType="end"/>
      </w:r>
      <w:r w:rsidRPr="00D85A47">
        <w:rPr>
          <w:shd w:val="clear" w:color="auto" w:fill="FFFFFF"/>
        </w:rPr>
        <w:t xml:space="preserve">. </w:t>
      </w:r>
      <w:r w:rsidRPr="00D85A47">
        <w:rPr>
          <w:rFonts w:cs="Arial"/>
          <w:szCs w:val="20"/>
        </w:rPr>
        <w:t xml:space="preserve">These drawbacks of enema formulations are currently being addressed, with examples including mucoadhesive hydrogels </w:t>
      </w:r>
      <w:r w:rsidRPr="00D85A47">
        <w:rPr>
          <w:rFonts w:cs="Arial"/>
          <w:b/>
          <w:szCs w:val="20"/>
        </w:rPr>
        <w:fldChar w:fldCharType="begin">
          <w:fldData xml:space="preserve">PEVuZE5vdGU+PENpdGU+PEF1dGhvcj5YdTwvQXV0aG9yPjxZZWFyPjIwMTc8L1llYXI+PFJlY051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</w:fldData>
        </w:fldChar>
      </w:r>
      <w:r w:rsidRPr="00D85A47">
        <w:rPr>
          <w:rFonts w:cs="Arial"/>
          <w:szCs w:val="20"/>
        </w:rPr>
        <w:instrText xml:space="preserve"> ADDIN EN.CITE </w:instrText>
      </w:r>
      <w:r w:rsidRPr="00D85A47">
        <w:rPr>
          <w:rFonts w:cs="Arial"/>
          <w:b/>
          <w:szCs w:val="20"/>
        </w:rPr>
        <w:fldChar w:fldCharType="begin">
          <w:fldData xml:space="preserve">PEVuZE5vdGU+PENpdGU+PEF1dGhvcj5YdTwvQXV0aG9yPjxZZWFyPjIwMTc8L1llYXI+PFJlY051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</w:fldData>
        </w:fldChar>
      </w:r>
      <w:r w:rsidRPr="00D85A47">
        <w:rPr>
          <w:rFonts w:cs="Arial"/>
          <w:szCs w:val="20"/>
        </w:rPr>
        <w:instrText xml:space="preserve"> ADDIN EN.CITE.DATA </w:instrText>
      </w:r>
      <w:r w:rsidRPr="00D85A47">
        <w:rPr>
          <w:rFonts w:cs="Arial"/>
          <w:b/>
          <w:szCs w:val="20"/>
        </w:rPr>
      </w:r>
      <w:r w:rsidRPr="00D85A47">
        <w:rPr>
          <w:rFonts w:cs="Arial"/>
          <w:b/>
          <w:szCs w:val="20"/>
        </w:rPr>
        <w:fldChar w:fldCharType="end"/>
      </w:r>
      <w:r w:rsidRPr="00D85A47">
        <w:rPr>
          <w:rFonts w:cs="Arial"/>
          <w:b/>
          <w:szCs w:val="20"/>
        </w:rPr>
      </w:r>
      <w:r w:rsidRPr="00D85A47">
        <w:rPr>
          <w:rFonts w:cs="Arial"/>
          <w:b/>
          <w:szCs w:val="20"/>
        </w:rPr>
        <w:fldChar w:fldCharType="separate"/>
      </w:r>
      <w:r w:rsidRPr="00D85A47">
        <w:rPr>
          <w:rFonts w:cs="Arial"/>
          <w:noProof/>
          <w:szCs w:val="20"/>
        </w:rPr>
        <w:t>[5]</w:t>
      </w:r>
      <w:r w:rsidRPr="00D85A47">
        <w:rPr>
          <w:rFonts w:cs="Arial"/>
          <w:b/>
          <w:szCs w:val="20"/>
        </w:rPr>
        <w:fldChar w:fldCharType="end"/>
      </w:r>
      <w:r w:rsidRPr="00D85A47">
        <w:rPr>
          <w:rFonts w:cs="Arial"/>
          <w:szCs w:val="20"/>
        </w:rPr>
        <w:t>.</w:t>
      </w:r>
    </w:p>
    <w:p w14:paraId="18D6DDFD" w14:textId="179D000D" w:rsidR="00F8762F" w:rsidRPr="00D85A47" w:rsidRDefault="00F8762F" w:rsidP="002F2021">
      <w:pPr>
        <w:pStyle w:val="MDPI31text"/>
      </w:pPr>
      <w:r w:rsidRPr="00D85A47">
        <w:t>Current research efforts to improve enema formulations mainly focus on local delivery of small drug molecules. For example, a mucoadhesive hydrogel based on catechol modified-chitosan was</w:t>
      </w:r>
      <w:r w:rsidR="001B004B">
        <w:t xml:space="preserve"> recently</w:t>
      </w:r>
      <w:r w:rsidRPr="00D85A47">
        <w:t xml:space="preserve"> shown to improve the efficacy of rectal sulfasalazine administration in a mouse model of UC, producing a lower plasma concentration of a potentially toxic drug by-product </w:t>
      </w:r>
      <w:r w:rsidRPr="00D85A47">
        <w:fldChar w:fldCharType="begin">
          <w:fldData xml:space="preserve">PEVuZE5vdGU+PENpdGU+PEF1dGhvcj5YdTwvQXV0aG9yPjxZZWFyPjIwMTc8L1llYXI+PFJlY051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</w:fldData>
        </w:fldChar>
      </w:r>
      <w:r w:rsidRPr="00D85A47">
        <w:instrText xml:space="preserve"> ADDIN EN.CITE </w:instrText>
      </w:r>
      <w:r w:rsidRPr="00D85A47">
        <w:fldChar w:fldCharType="begin">
          <w:fldData xml:space="preserve">PEVuZE5vdGU+PENpdGU+PEF1dGhvcj5YdTwvQXV0aG9yPjxZZWFyPjIwMTc8L1llYXI+PFJlY051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</w:fldData>
        </w:fldChar>
      </w:r>
      <w:r w:rsidRPr="00D85A47">
        <w:instrText xml:space="preserve"> ADDIN EN.CITE.DATA </w:instrText>
      </w:r>
      <w:r w:rsidRPr="00D85A47">
        <w:fldChar w:fldCharType="end"/>
      </w:r>
      <w:r w:rsidRPr="00D85A47">
        <w:fldChar w:fldCharType="separate"/>
      </w:r>
      <w:r w:rsidRPr="00D85A47">
        <w:rPr>
          <w:noProof/>
        </w:rPr>
        <w:t>[5]</w:t>
      </w:r>
      <w:r w:rsidRPr="00D85A47">
        <w:fldChar w:fldCharType="end"/>
      </w:r>
      <w:r w:rsidRPr="00D85A47">
        <w:t xml:space="preserve">. Another study reported a thermo-sensitive system, namely non-ionic surfactant copolymer based on hydrophilic polyethylene glycol and hydrophobic polypropylene glycol blocks for rectal delivery of budesonide. This thermoresponsive system (liquid at room temperature and viscous gel at body temperature), exhibited improved colonic retention compared to liquid enema </w:t>
      </w:r>
      <w:r w:rsidRPr="00D85A47">
        <w:fldChar w:fldCharType="begin">
          <w:fldData xml:space="preserve">PEVuZE5vdGU+PENpdGU+PEF1dGhvcj5TaW5oYTwvQXV0aG9yPjxZZWFyPjIwMTU8L1llYXI+PFJl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=
</w:fldData>
        </w:fldChar>
      </w:r>
      <w:r w:rsidRPr="00D85A47">
        <w:instrText xml:space="preserve"> ADDIN EN.CITE </w:instrText>
      </w:r>
      <w:r w:rsidRPr="00D85A47">
        <w:fldChar w:fldCharType="begin">
          <w:fldData xml:space="preserve">PEVuZE5vdGU+PENpdGU+PEF1dGhvcj5TaW5oYTwvQXV0aG9yPjxZZWFyPjIwMTU8L1llYXI+PFJl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=
</w:fldData>
        </w:fldChar>
      </w:r>
      <w:r w:rsidRPr="00D85A47">
        <w:instrText xml:space="preserve"> ADDIN EN.CITE.DATA </w:instrText>
      </w:r>
      <w:r w:rsidRPr="00D85A47">
        <w:fldChar w:fldCharType="end"/>
      </w:r>
      <w:r w:rsidRPr="00D85A47">
        <w:fldChar w:fldCharType="separate"/>
      </w:r>
      <w:r w:rsidRPr="00D85A47">
        <w:rPr>
          <w:noProof/>
        </w:rPr>
        <w:t>[6]</w:t>
      </w:r>
      <w:r w:rsidRPr="00D85A47">
        <w:fldChar w:fldCharType="end"/>
      </w:r>
      <w:r w:rsidRPr="00D85A47">
        <w:t xml:space="preserve">. </w:t>
      </w:r>
    </w:p>
    <w:p w14:paraId="060EF35A" w14:textId="07A5478A" w:rsidR="00F8762F" w:rsidRPr="00D85A47" w:rsidRDefault="00F8762F" w:rsidP="002F2021">
      <w:pPr>
        <w:pStyle w:val="MDPI31text"/>
      </w:pPr>
      <w:r w:rsidRPr="00D85A47">
        <w:t xml:space="preserve">Rectal administration could potentially achieve safe and effective local delivery of biologics, with the biotherapeutic being delivered directly to the sites of inflamed tissue, resulting in reduction in systemic exposure. Rectal delivery could also reduce the therapy costs associated with injections. The poor absorption of macromolecules across the intestinal mucosa </w:t>
      </w:r>
      <w:r w:rsidRPr="00D85A47">
        <w:fldChar w:fldCharType="begin">
          <w:fldData xml:space="preserve">PEVuZE5vdGU+PENpdGU+PEF1dGhvcj5WbGxhc2FsaXU8L0F1dGhvcj48WWVhcj4yMDE4PC9ZZWFy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</w:fldData>
        </w:fldChar>
      </w:r>
      <w:r w:rsidRPr="00D85A47">
        <w:instrText xml:space="preserve"> ADDIN EN.CITE </w:instrText>
      </w:r>
      <w:r w:rsidRPr="00D85A47">
        <w:fldChar w:fldCharType="begin">
          <w:fldData xml:space="preserve">PEVuZE5vdGU+PENpdGU+PEF1dGhvcj5WbGxhc2FsaXU8L0F1dGhvcj48WWVhcj4yMDE4PC9ZZWFy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</w:fldData>
        </w:fldChar>
      </w:r>
      <w:r w:rsidRPr="00D85A47">
        <w:instrText xml:space="preserve"> ADDIN EN.CITE.DATA </w:instrText>
      </w:r>
      <w:r w:rsidRPr="00D85A47">
        <w:fldChar w:fldCharType="end"/>
      </w:r>
      <w:r w:rsidRPr="00D85A47">
        <w:fldChar w:fldCharType="separate"/>
      </w:r>
      <w:r w:rsidR="00207897" w:rsidRPr="00D85A47">
        <w:rPr>
          <w:noProof/>
        </w:rPr>
        <w:t>[7,8</w:t>
      </w:r>
      <w:r w:rsidRPr="00D85A47">
        <w:rPr>
          <w:noProof/>
        </w:rPr>
        <w:t>]</w:t>
      </w:r>
      <w:r w:rsidRPr="00D85A47">
        <w:fldChar w:fldCharType="end"/>
      </w:r>
      <w:r w:rsidRPr="00D85A47">
        <w:t xml:space="preserve"> is noted and remains a challenge, </w:t>
      </w:r>
      <w:r w:rsidR="00594A51">
        <w:t xml:space="preserve">but </w:t>
      </w:r>
      <w:r w:rsidRPr="00D85A47">
        <w:t xml:space="preserve">the issue could be addressed via the use of permeation enhancers </w:t>
      </w:r>
      <w:r w:rsidRPr="00D85A47">
        <w:fldChar w:fldCharType="begin">
          <w:fldData xml:space="preserve">PEVuZE5vdGU+PENpdGU+PEF1dGhvcj5QZXJpbmVsbGk8L0F1dGhvcj48WWVhcj4yMDE4PC9ZZWFy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</w:fldData>
        </w:fldChar>
      </w:r>
      <w:r w:rsidRPr="00D85A47">
        <w:instrText xml:space="preserve"> ADDIN EN.CITE </w:instrText>
      </w:r>
      <w:r w:rsidRPr="00D85A47">
        <w:fldChar w:fldCharType="begin">
          <w:fldData xml:space="preserve">PEVuZE5vdGU+PENpdGU+PEF1dGhvcj5QZXJpbmVsbGk8L0F1dGhvcj48WWVhcj4yMDE4PC9ZZWFy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</w:fldData>
        </w:fldChar>
      </w:r>
      <w:r w:rsidRPr="00D85A47">
        <w:instrText xml:space="preserve"> ADDIN EN.CITE.DATA </w:instrText>
      </w:r>
      <w:r w:rsidRPr="00D85A47">
        <w:fldChar w:fldCharType="end"/>
      </w:r>
      <w:r w:rsidRPr="00D85A47">
        <w:fldChar w:fldCharType="separate"/>
      </w:r>
      <w:r w:rsidR="00207897" w:rsidRPr="00D85A47">
        <w:rPr>
          <w:noProof/>
        </w:rPr>
        <w:t>[9–11</w:t>
      </w:r>
      <w:r w:rsidRPr="00D85A47">
        <w:rPr>
          <w:noProof/>
        </w:rPr>
        <w:t>]</w:t>
      </w:r>
      <w:r w:rsidRPr="00D85A47">
        <w:fldChar w:fldCharType="end"/>
      </w:r>
      <w:r w:rsidRPr="00D85A47">
        <w:t xml:space="preserve"> or nanotechnology </w:t>
      </w:r>
      <w:r w:rsidR="00594A51" w:rsidRPr="00D85A47">
        <w:t xml:space="preserve">approaches </w:t>
      </w:r>
      <w:r w:rsidRPr="00D85A47">
        <w:fldChar w:fldCharType="begin">
          <w:fldData xml:space="preserve">PEVuZE5vdGU+PENpdGU+PEF1dGhvcj5IYXNoZW08L0F1dGhvcj48WWVhcj4yMDE4PC9ZZWFyPjxS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</w:fldData>
        </w:fldChar>
      </w:r>
      <w:r w:rsidRPr="00D85A47">
        <w:instrText xml:space="preserve"> ADDIN EN.CITE </w:instrText>
      </w:r>
      <w:r w:rsidRPr="00D85A47">
        <w:fldChar w:fldCharType="begin">
          <w:fldData xml:space="preserve">PEVuZE5vdGU+PENpdGU+PEF1dGhvcj5IYXNoZW08L0F1dGhvcj48WWVhcj4yMDE4PC9ZZWFyPjxS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</w:fldData>
        </w:fldChar>
      </w:r>
      <w:r w:rsidRPr="00D85A47">
        <w:instrText xml:space="preserve"> ADDIN EN.CITE.DATA </w:instrText>
      </w:r>
      <w:r w:rsidRPr="00D85A47">
        <w:fldChar w:fldCharType="end"/>
      </w:r>
      <w:r w:rsidRPr="00D85A47">
        <w:fldChar w:fldCharType="separate"/>
      </w:r>
      <w:r w:rsidR="00207897" w:rsidRPr="00D85A47">
        <w:rPr>
          <w:noProof/>
        </w:rPr>
        <w:t>[7,12,13</w:t>
      </w:r>
      <w:r w:rsidRPr="00D85A47">
        <w:rPr>
          <w:noProof/>
        </w:rPr>
        <w:t>]</w:t>
      </w:r>
      <w:r w:rsidRPr="00D85A47">
        <w:fldChar w:fldCharType="end"/>
      </w:r>
      <w:r w:rsidRPr="00D85A47">
        <w:t xml:space="preserve"> to improving delivery of macromolecules across the intestinal mucosa. It is also possible that a defective intestinal barrier observed </w:t>
      </w:r>
      <w:r w:rsidRPr="00D85A47">
        <w:rPr>
          <w:szCs w:val="20"/>
        </w:rPr>
        <w:t xml:space="preserve">in IBD </w:t>
      </w:r>
      <w:r w:rsidRPr="00D85A47">
        <w:rPr>
          <w:rFonts w:cs="Arial"/>
          <w:szCs w:val="20"/>
        </w:rPr>
        <w:fldChar w:fldCharType="begin">
          <w:fldData xml:space="preserve">PEVuZE5vdGU+PENpdGU+PEF1dGhvcj5Ib2xsYW5kZXI8L0F1dGhvcj48WWVhcj4xOTkyPC9ZZWFy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bHQtcGVyaW9kaWNhbD48cGFnZXM+NjUtNzI8L3BhZ2VzPjx2b2x1bWU+MTE3PC92b2x1bWU+PG51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</w:fldData>
        </w:fldChar>
      </w:r>
      <w:r w:rsidRPr="00D85A47">
        <w:rPr>
          <w:rFonts w:cs="Arial"/>
          <w:szCs w:val="20"/>
        </w:rPr>
        <w:instrText xml:space="preserve"> ADDIN EN.CITE </w:instrText>
      </w:r>
      <w:r w:rsidRPr="00D85A47">
        <w:rPr>
          <w:rFonts w:cs="Arial"/>
          <w:szCs w:val="20"/>
        </w:rPr>
        <w:fldChar w:fldCharType="begin">
          <w:fldData xml:space="preserve">PEVuZE5vdGU+PENpdGU+PEF1dGhvcj5Ib2xsYW5kZXI8L0F1dGhvcj48WWVhcj4xOTkyPC9ZZWFy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bHQtcGVyaW9kaWNhbD48cGFnZXM+NjUtNzI8L3BhZ2VzPjx2b2x1bWU+MTE3PC92b2x1bWU+PG51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</w:fldData>
        </w:fldChar>
      </w:r>
      <w:r w:rsidRPr="00D85A47">
        <w:rPr>
          <w:rFonts w:cs="Arial"/>
          <w:szCs w:val="20"/>
        </w:rPr>
        <w:instrText xml:space="preserve"> ADDIN EN.CITE.DATA </w:instrText>
      </w:r>
      <w:r w:rsidRPr="00D85A47">
        <w:rPr>
          <w:rFonts w:cs="Arial"/>
          <w:szCs w:val="20"/>
        </w:rPr>
      </w:r>
      <w:r w:rsidRPr="00D85A47">
        <w:rPr>
          <w:rFonts w:cs="Arial"/>
          <w:szCs w:val="20"/>
        </w:rPr>
        <w:fldChar w:fldCharType="end"/>
      </w:r>
      <w:r w:rsidRPr="00D85A47">
        <w:rPr>
          <w:rFonts w:cs="Arial"/>
          <w:szCs w:val="20"/>
        </w:rPr>
      </w:r>
      <w:r w:rsidRPr="00D85A47">
        <w:rPr>
          <w:rFonts w:cs="Arial"/>
          <w:szCs w:val="20"/>
        </w:rPr>
        <w:fldChar w:fldCharType="separate"/>
      </w:r>
      <w:r w:rsidR="00207897" w:rsidRPr="00D85A47">
        <w:rPr>
          <w:rFonts w:cs="Arial"/>
          <w:noProof/>
          <w:szCs w:val="20"/>
        </w:rPr>
        <w:t>[14–16</w:t>
      </w:r>
      <w:r w:rsidRPr="00D85A47">
        <w:rPr>
          <w:rFonts w:cs="Arial"/>
          <w:noProof/>
          <w:szCs w:val="20"/>
        </w:rPr>
        <w:t>]</w:t>
      </w:r>
      <w:r w:rsidRPr="00D85A47">
        <w:rPr>
          <w:rFonts w:cs="Arial"/>
          <w:szCs w:val="20"/>
        </w:rPr>
        <w:fldChar w:fldCharType="end"/>
      </w:r>
      <w:r w:rsidRPr="00D85A47">
        <w:rPr>
          <w:szCs w:val="20"/>
        </w:rPr>
        <w:t xml:space="preserve"> could</w:t>
      </w:r>
      <w:r w:rsidRPr="00D85A47">
        <w:t xml:space="preserve"> allow some access of biologics into the subepithelial space, although it is not presently clear whether the defective barrier could be exploited in this manner.</w:t>
      </w:r>
    </w:p>
    <w:p w14:paraId="069A7F44" w14:textId="4437CEAD" w:rsidR="00F8762F" w:rsidRPr="00D85A47" w:rsidRDefault="00F8762F" w:rsidP="002F2021">
      <w:pPr>
        <w:pStyle w:val="MDPI31text"/>
      </w:pPr>
      <w:r w:rsidRPr="00D85A47">
        <w:t xml:space="preserve">We recently reported a hydrogel system based on </w:t>
      </w:r>
      <w:r w:rsidRPr="00D85A47">
        <w:rPr>
          <w:szCs w:val="20"/>
        </w:rPr>
        <w:t>a generally recognized as safe (GRAS) amphiphile</w:t>
      </w:r>
      <w:r w:rsidR="001B004B">
        <w:rPr>
          <w:szCs w:val="20"/>
        </w:rPr>
        <w:t xml:space="preserve"> known as</w:t>
      </w:r>
      <w:r w:rsidRPr="00D85A47">
        <w:rPr>
          <w:szCs w:val="20"/>
        </w:rPr>
        <w:t xml:space="preserve"> ascorbyl palmitate (AP),</w:t>
      </w:r>
      <w:r w:rsidRPr="00D85A47">
        <w:t xml:space="preserve"> incorporating a model macromolecular drug (fluorescently-</w:t>
      </w:r>
      <w:r w:rsidR="001B004B">
        <w:t>labeled</w:t>
      </w:r>
      <w:r w:rsidRPr="00D85A47">
        <w:t xml:space="preserve"> dextran) </w:t>
      </w:r>
      <w:r w:rsidRPr="00D85A47">
        <w:fldChar w:fldCharType="begin"/>
      </w:r>
      <w:r w:rsidRPr="00D85A47">
        <w:instrText xml:space="preserve"> ADDIN EN.CITE &lt;EndNote&gt;&lt;Cite&gt;&lt;Author&gt;Zhai&lt;/Author&gt;&lt;Year&gt;2018&lt;/Year&gt;&lt;RecNum&gt;7&lt;/RecNum&gt;&lt;DisplayText&gt;[17]&lt;/DisplayText&gt;&lt;record&gt;&lt;rec-number&gt;7&lt;/rec-number&gt;&lt;foreign-keys&gt;&lt;key app="EN" db-id="0ae0sr9pdsfxr2eaps0x5x5ur2tdfwadew5e" timestamp="1550653949"&gt;7&lt;/key&gt;&lt;/foreign-keys&gt;&lt;ref-type name="Journal Article"&gt;17&lt;/ref-type&gt;&lt;contributors&gt;&lt;authors&gt;&lt;author&gt;Zhai, J.&lt;/author&gt;&lt;author&gt;Mantaj, J.&lt;/author&gt;&lt;author&gt;Vllasaliu, D.&lt;/author&gt;&lt;/authors&gt;&lt;/contributors&gt;&lt;auth-address&gt;School of Cancer and Pharmaceutical Sciences, Faculty of Life Sciences &amp;amp; Medicine, King&amp;apos;s College London, London SE1 9NH, UK. jinyi.zhai@kcl.ac.uk.&amp;#xD;School of Cancer and Pharmaceutical Sciences, Faculty of Life Sciences &amp;amp; Medicine, King&amp;apos;s College London, London SE1 9NH, UK. julia.mantaj@kcl.ac.uk.&amp;#xD;School of Cancer and Pharmaceutical Sciences, Faculty of Life Sciences &amp;amp; Medicine, King&amp;apos;s College London, London SE1 9NH, UK. driton.vllasaliu@kcl.ac.uk.&lt;/auth-address&gt;&lt;titles&gt;&lt;title&gt;Ascorbyl Palmitate Hydrogel for Local, Intestinal Delivery of Macromolecules&lt;/title&gt;&lt;secondary-title&gt;Pharmaceutics&lt;/secondary-title&gt;&lt;/titles&gt;&lt;periodical&gt;&lt;full-title&gt;Pharmaceutics&lt;/full-title&gt;&lt;/periodical&gt;&lt;volume&gt;10&lt;/volume&gt;&lt;number&gt;4&lt;/number&gt;&lt;edition&gt;2018/10/18&lt;/edition&gt;&lt;keywords&gt;&lt;keyword&gt;ascorbyl palmitate&lt;/keyword&gt;&lt;keyword&gt;biologics&lt;/keyword&gt;&lt;keyword&gt;biologics delivery&lt;/keyword&gt;&lt;keyword&gt;hydrogels&lt;/keyword&gt;&lt;keyword&gt;inflammatory bowel disease&lt;/keyword&gt;&lt;keyword&gt;intestinal delivery&lt;/keyword&gt;&lt;/keywords&gt;&lt;dates&gt;&lt;year&gt;2018&lt;/year&gt;&lt;pub-dates&gt;&lt;date&gt;Oct 15&lt;/date&gt;&lt;/pub-dates&gt;&lt;/dates&gt;&lt;isbn&gt;1999-4923 (Print)&amp;#xD;1999-4923 (Linking)&lt;/isbn&gt;&lt;accession-num&gt;30326565&lt;/accession-num&gt;&lt;urls&gt;&lt;related-urls&gt;&lt;url&gt;https://www.ncbi.nlm.nih.gov/pubmed/30326565&lt;/url&gt;&lt;/related-urls&gt;&lt;/urls&gt;&lt;custom2&gt;PMC6321208&lt;/custom2&gt;&lt;electronic-resource-num&gt;10.3390/pharmaceutics10040188&lt;/electronic-resource-num&gt;&lt;/record&gt;&lt;/Cite&gt;&lt;/EndNote&gt;</w:instrText>
      </w:r>
      <w:r w:rsidRPr="00D85A47">
        <w:fldChar w:fldCharType="separate"/>
      </w:r>
      <w:r w:rsidRPr="00D85A47">
        <w:rPr>
          <w:noProof/>
        </w:rPr>
        <w:t>[17]</w:t>
      </w:r>
      <w:r w:rsidRPr="00D85A47">
        <w:fldChar w:fldCharType="end"/>
      </w:r>
      <w:r w:rsidRPr="00D85A47">
        <w:t>. The formulation of this system was inspired by a prior study</w:t>
      </w:r>
      <w:r w:rsidRPr="00D85A47">
        <w:rPr>
          <w:szCs w:val="20"/>
        </w:rPr>
        <w:t xml:space="preserve"> </w:t>
      </w:r>
      <w:r w:rsidRPr="00D85A47">
        <w:rPr>
          <w:szCs w:val="20"/>
        </w:rPr>
        <w:fldChar w:fldCharType="begin">
          <w:fldData xml:space="preserve">PEVuZE5vdGU+PENpdGU+PEF1dGhvcj5aaGFuZzwvQXV0aG9yPjxZZWFyPjIwMTU8L1llYXI+PFJl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</w:fldData>
        </w:fldChar>
      </w:r>
      <w:r w:rsidRPr="00D85A47">
        <w:rPr>
          <w:szCs w:val="20"/>
        </w:rPr>
        <w:instrText xml:space="preserve"> ADDIN EN.CITE </w:instrText>
      </w:r>
      <w:r w:rsidRPr="00D85A47">
        <w:rPr>
          <w:szCs w:val="20"/>
        </w:rPr>
        <w:fldChar w:fldCharType="begin">
          <w:fldData xml:space="preserve">PEVuZE5vdGU+PENpdGU+PEF1dGhvcj5aaGFuZzwvQXV0aG9yPjxZZWFyPjIwMTU8L1llYXI+PFJl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</w:fldData>
        </w:fldChar>
      </w:r>
      <w:r w:rsidRPr="00D85A47">
        <w:rPr>
          <w:szCs w:val="20"/>
        </w:rPr>
        <w:instrText xml:space="preserve"> ADDIN EN.CITE.DATA </w:instrText>
      </w:r>
      <w:r w:rsidRPr="00D85A47">
        <w:rPr>
          <w:szCs w:val="20"/>
        </w:rPr>
      </w:r>
      <w:r w:rsidRPr="00D85A47">
        <w:rPr>
          <w:szCs w:val="20"/>
        </w:rPr>
        <w:fldChar w:fldCharType="end"/>
      </w:r>
      <w:r w:rsidRPr="00D85A47">
        <w:rPr>
          <w:szCs w:val="20"/>
        </w:rPr>
      </w:r>
      <w:r w:rsidRPr="00D85A47">
        <w:rPr>
          <w:szCs w:val="20"/>
        </w:rPr>
        <w:fldChar w:fldCharType="separate"/>
      </w:r>
      <w:r w:rsidRPr="00D85A47">
        <w:rPr>
          <w:noProof/>
          <w:szCs w:val="20"/>
        </w:rPr>
        <w:t>[18]</w:t>
      </w:r>
      <w:r w:rsidRPr="00D85A47">
        <w:rPr>
          <w:szCs w:val="20"/>
        </w:rPr>
        <w:fldChar w:fldCharType="end"/>
      </w:r>
      <w:r w:rsidRPr="00D85A47">
        <w:rPr>
          <w:szCs w:val="20"/>
        </w:rPr>
        <w:t xml:space="preserve"> </w:t>
      </w:r>
      <w:r w:rsidRPr="00D85A47">
        <w:t xml:space="preserve">showing that this system displays </w:t>
      </w:r>
      <w:r w:rsidRPr="00D85A47">
        <w:rPr>
          <w:szCs w:val="20"/>
        </w:rPr>
        <w:t>‘inflammation-targeting’ properties, whereby</w:t>
      </w:r>
      <w:r w:rsidRPr="00D85A47">
        <w:t xml:space="preserve"> dexamethasone-</w:t>
      </w:r>
      <w:r w:rsidRPr="00D85A47">
        <w:rPr>
          <w:szCs w:val="20"/>
        </w:rPr>
        <w:t xml:space="preserve">incorporated AP hydrogel </w:t>
      </w:r>
      <w:r w:rsidRPr="00D85A47">
        <w:t>was delivered in a selective manner to inflammation site</w:t>
      </w:r>
      <w:r w:rsidR="001B004B">
        <w:t>s</w:t>
      </w:r>
      <w:r w:rsidRPr="00D85A47">
        <w:t xml:space="preserve"> as a result of charge interaction, namely negatively charged hydrogel interacting with the positively charged proteins accumulated selectively </w:t>
      </w:r>
      <w:r w:rsidR="001B004B">
        <w:t>at</w:t>
      </w:r>
      <w:r w:rsidR="001B004B" w:rsidRPr="00D85A47">
        <w:t xml:space="preserve"> </w:t>
      </w:r>
      <w:r w:rsidRPr="00D85A47">
        <w:t xml:space="preserve">inflammation sites </w:t>
      </w:r>
      <w:r w:rsidRPr="00D85A47">
        <w:fldChar w:fldCharType="begin">
          <w:fldData xml:space="preserve">PEVuZE5vdGU+PENpdGU+PEF1dGhvcj5Tb2hhaWw8L0F1dGhvcj48WWVhcj4yMDE4PC9ZZWFyPjxS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</w:fldData>
        </w:fldChar>
      </w:r>
      <w:r w:rsidRPr="00D85A47">
        <w:instrText xml:space="preserve"> ADDIN EN.CITE </w:instrText>
      </w:r>
      <w:r w:rsidRPr="00D85A47">
        <w:fldChar w:fldCharType="begin">
          <w:fldData xml:space="preserve">PEVuZE5vdGU+PENpdGU+PEF1dGhvcj5Tb2hhaWw8L0F1dGhvcj48WWVhcj4yMDE4PC9ZZWFyPjxS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</w:fldData>
        </w:fldChar>
      </w:r>
      <w:r w:rsidRPr="00D85A47">
        <w:instrText xml:space="preserve"> ADDIN EN.CITE.DATA </w:instrText>
      </w:r>
      <w:r w:rsidRPr="00D85A47">
        <w:fldChar w:fldCharType="end"/>
      </w:r>
      <w:r w:rsidRPr="00D85A47">
        <w:fldChar w:fldCharType="separate"/>
      </w:r>
      <w:r w:rsidR="00207897" w:rsidRPr="00D85A47">
        <w:rPr>
          <w:noProof/>
        </w:rPr>
        <w:t>[19,20</w:t>
      </w:r>
      <w:r w:rsidRPr="00D85A47">
        <w:rPr>
          <w:noProof/>
        </w:rPr>
        <w:t>]</w:t>
      </w:r>
      <w:r w:rsidRPr="00D85A47">
        <w:fldChar w:fldCharType="end"/>
      </w:r>
      <w:r w:rsidRPr="00D85A47">
        <w:t xml:space="preserve">. </w:t>
      </w:r>
    </w:p>
    <w:p w14:paraId="701116B0" w14:textId="6AB63945" w:rsidR="00F8762F" w:rsidRPr="00D85A47" w:rsidRDefault="00F8762F" w:rsidP="002F2021">
      <w:pPr>
        <w:pStyle w:val="MDPI31text"/>
      </w:pPr>
      <w:r w:rsidRPr="00D85A47">
        <w:t>In the present study, we report a simple, thermoresponsive hydrogel system based on methylcellulose (MC)</w:t>
      </w:r>
      <w:r w:rsidR="00101999" w:rsidRPr="00D85A47">
        <w:t>—</w:t>
      </w:r>
      <w:r w:rsidR="00594A51">
        <w:t>h</w:t>
      </w:r>
      <w:r w:rsidR="00101999" w:rsidRPr="00D85A47">
        <w:t xml:space="preserve">yaluronic </w:t>
      </w:r>
      <w:r w:rsidRPr="00D85A47">
        <w:t>acid (HA) blend (MCHA) as a previously unreported candidate for rectal delivery of biologics in IBD. Bovine serum albumin (BSA, fluorescently-</w:t>
      </w:r>
      <w:r w:rsidR="001B004B">
        <w:t>labeled</w:t>
      </w:r>
      <w:r w:rsidRPr="00D85A47">
        <w:t xml:space="preserve">) was incorporated into the system. The hydrogel displayed a desirable gelling </w:t>
      </w:r>
      <w:r w:rsidR="001B004B" w:rsidRPr="00D85A47">
        <w:t>behavior</w:t>
      </w:r>
      <w:r w:rsidRPr="00D85A47">
        <w:t xml:space="preserve"> that is useful for rectal application (liquid-like at room temperature and gel-like at 37 °C), in addition </w:t>
      </w:r>
      <w:r w:rsidR="00594A51">
        <w:t xml:space="preserve">to </w:t>
      </w:r>
      <w:r w:rsidRPr="00D85A47">
        <w:t>drug release profile, cytotoxicity and delivery to an intestinal model. The present study therefore for the first time provides evidence that the MCHA hydrogel holds potential as a safe and inexpensive system for rectal delivery of biologics in IBD.</w:t>
      </w:r>
    </w:p>
    <w:p w14:paraId="5AA0469C" w14:textId="77777777" w:rsidR="00F8762F" w:rsidRPr="00D85A47" w:rsidRDefault="002F2021" w:rsidP="002F2021">
      <w:pPr>
        <w:pStyle w:val="MDPI21heading1"/>
      </w:pPr>
      <w:r w:rsidRPr="00D85A47">
        <w:rPr>
          <w:lang w:eastAsia="zh-CN"/>
        </w:rPr>
        <w:t xml:space="preserve">2. </w:t>
      </w:r>
      <w:r w:rsidR="00F8762F" w:rsidRPr="00D85A47">
        <w:t xml:space="preserve">Materials and Methods </w:t>
      </w:r>
    </w:p>
    <w:p w14:paraId="51C1C56F" w14:textId="77777777" w:rsidR="00F8762F" w:rsidRPr="00D85A47" w:rsidRDefault="002F2021" w:rsidP="002F2021">
      <w:pPr>
        <w:pStyle w:val="MDPI22heading2"/>
      </w:pPr>
      <w:r w:rsidRPr="00D85A47">
        <w:t xml:space="preserve">2.1. </w:t>
      </w:r>
      <w:r w:rsidR="00F8762F" w:rsidRPr="00D85A47">
        <w:t>Materials</w:t>
      </w:r>
    </w:p>
    <w:p w14:paraId="11C00958" w14:textId="6CB56B28" w:rsidR="00F8762F" w:rsidRPr="00D85A47" w:rsidRDefault="00F8762F" w:rsidP="002F2021">
      <w:pPr>
        <w:pStyle w:val="MDPI31text"/>
      </w:pPr>
      <w:r w:rsidRPr="00D85A47">
        <w:t>Fluorescein isothiocyanate-</w:t>
      </w:r>
      <w:r w:rsidR="001B004B">
        <w:t>labeled</w:t>
      </w:r>
      <w:r w:rsidRPr="00D85A47">
        <w:t xml:space="preserve"> bovine serum albumin (FITC-BSA) was purchased from Sigma-Aldrich (Poole, UK). Methocel A15LV (methylcellulose, MC) was supplied by Dow Chemical Company (Midland, MI, USA). Hyaluronic acid (HA) sodium salt from Streptococcus equi was purchased from Sigma-Aldrich (Poole, UK). Transwell cell culture inserts (polycarbonate filter, 1.1 cm</w:t>
      </w:r>
      <w:r w:rsidRPr="00D85A47">
        <w:rPr>
          <w:vertAlign w:val="superscript"/>
        </w:rPr>
        <w:t>2</w:t>
      </w:r>
      <w:r w:rsidRPr="00D85A47">
        <w:t xml:space="preserve"> diameter, 0.4</w:t>
      </w:r>
      <w:r w:rsidR="00101999" w:rsidRPr="00D85A47">
        <w:rPr>
          <w:rFonts w:cs="Adobe Devanagari"/>
        </w:rPr>
        <w:t xml:space="preserve"> </w:t>
      </w:r>
      <w:r w:rsidR="00101999" w:rsidRPr="00D85A47">
        <w:t>μ</w:t>
      </w:r>
      <w:r w:rsidRPr="00D85A47">
        <w:t xml:space="preserve">m pores) were obtained from </w:t>
      </w:r>
      <w:r w:rsidRPr="00D60284">
        <w:t>Corning (</w:t>
      </w:r>
      <w:r w:rsidR="00594A51" w:rsidRPr="00D60284">
        <w:t>Corning,</w:t>
      </w:r>
      <w:r w:rsidR="00170018" w:rsidRPr="00D60284">
        <w:t xml:space="preserve"> </w:t>
      </w:r>
      <w:r w:rsidRPr="00D60284">
        <w:t>NY, USA</w:t>
      </w:r>
      <w:r w:rsidRPr="00170018">
        <w:t>). Hank</w:t>
      </w:r>
      <w:r w:rsidR="008B3793">
        <w:t>’</w:t>
      </w:r>
      <w:r w:rsidRPr="00170018">
        <w:t>s</w:t>
      </w:r>
      <w:r w:rsidRPr="00D85A47">
        <w:t xml:space="preserve"> Balanced Salt Solution (HBSS), phosphate-buffered saline (PBS), trypsin, Dulbecco’s Modified Eagle Medium (DMEM), Triton X-100, and sodium dodecyl sulfate (SDS) were purchased from Sigma-Aldrich (Poole, UK). AlamarBlue</w:t>
      </w:r>
      <w:r w:rsidR="00207897" w:rsidRPr="00D85A47">
        <w:rPr>
          <w:vertAlign w:val="superscript"/>
        </w:rPr>
        <w:t>®</w:t>
      </w:r>
      <w:r w:rsidRPr="00D85A47">
        <w:t xml:space="preserve"> cell toxicity agent was supplied by Thermo Fisher Scientific (Waltham, MA, USA).</w:t>
      </w:r>
    </w:p>
    <w:p w14:paraId="1A835012" w14:textId="77777777" w:rsidR="00170018" w:rsidRDefault="00170018">
      <w:pPr>
        <w:spacing w:line="240" w:lineRule="auto"/>
        <w:jc w:val="left"/>
        <w:rPr>
          <w:rFonts w:ascii="Palatino Linotype" w:hAnsi="Palatino Linotype"/>
          <w:i/>
          <w:noProof/>
          <w:snapToGrid w:val="0"/>
          <w:sz w:val="20"/>
          <w:szCs w:val="22"/>
          <w:lang w:bidi="en-US"/>
        </w:rPr>
      </w:pPr>
      <w:r>
        <w:br w:type="page"/>
      </w:r>
    </w:p>
    <w:p w14:paraId="0F333C87" w14:textId="67DCBE74" w:rsidR="00F8762F" w:rsidRPr="00D85A47" w:rsidRDefault="002F2021" w:rsidP="002F2021">
      <w:pPr>
        <w:pStyle w:val="MDPI22heading2"/>
      </w:pPr>
      <w:r w:rsidRPr="00D85A47">
        <w:lastRenderedPageBreak/>
        <w:t xml:space="preserve">2.2. </w:t>
      </w:r>
      <w:r w:rsidR="00F8762F" w:rsidRPr="00D85A47">
        <w:t xml:space="preserve">Preparation of </w:t>
      </w:r>
      <w:r w:rsidR="00101999" w:rsidRPr="00D85A47">
        <w:t>Hydrogel</w:t>
      </w:r>
    </w:p>
    <w:p w14:paraId="3BA5CC6D" w14:textId="06DCD067" w:rsidR="00F8762F" w:rsidRPr="00D85A47" w:rsidRDefault="00F8762F" w:rsidP="002F2021">
      <w:pPr>
        <w:pStyle w:val="MDPI31text"/>
        <w:rPr>
          <w:szCs w:val="20"/>
        </w:rPr>
      </w:pPr>
      <w:r w:rsidRPr="00D85A47">
        <w:t xml:space="preserve">MCHA hydrogel was generated by preparation of a 7.0% </w:t>
      </w:r>
      <w:r w:rsidR="007E06ED" w:rsidRPr="007E06ED">
        <w:rPr>
          <w:i/>
        </w:rPr>
        <w:t>w</w:t>
      </w:r>
      <w:r w:rsidR="007E06ED" w:rsidRPr="007E06ED">
        <w:t>/</w:t>
      </w:r>
      <w:r w:rsidR="007E06ED" w:rsidRPr="007E06ED">
        <w:rPr>
          <w:i/>
        </w:rPr>
        <w:t>v</w:t>
      </w:r>
      <w:r w:rsidRPr="00D85A47">
        <w:t xml:space="preserve"> MC solution by hot dispersion method. 4 mL HBSS was heated to 70 °C; 0.70 g MC was added to the solvent. The mixture was mixed with a magnetic stirrer for 10 </w:t>
      </w:r>
      <w:r w:rsidR="00207897" w:rsidRPr="00D85A47">
        <w:rPr>
          <w:szCs w:val="20"/>
        </w:rPr>
        <w:t>min</w:t>
      </w:r>
      <w:r w:rsidRPr="00D85A47">
        <w:rPr>
          <w:szCs w:val="20"/>
        </w:rPr>
        <w:t xml:space="preserve"> until complete powder wetting was achieved. 6 mL of HBSS was added to the slurry, followed by refrigeration at 4 °C for 24 </w:t>
      </w:r>
      <w:r w:rsidR="00207897" w:rsidRPr="00D85A47">
        <w:rPr>
          <w:szCs w:val="20"/>
        </w:rPr>
        <w:t>h</w:t>
      </w:r>
      <w:r w:rsidRPr="00D85A47">
        <w:rPr>
          <w:szCs w:val="20"/>
        </w:rPr>
        <w:t xml:space="preserve"> prior to use. As the temperature decreased, the polymer became more water-soluble, allowing complete hydration. 0.45</w:t>
      </w:r>
      <w:r w:rsidR="00101999" w:rsidRPr="00D85A47">
        <w:rPr>
          <w:szCs w:val="20"/>
        </w:rPr>
        <w:t>%</w:t>
      </w:r>
      <w:r w:rsidRPr="00D85A47">
        <w:rPr>
          <w:szCs w:val="20"/>
        </w:rPr>
        <w:t xml:space="preserve"> </w:t>
      </w:r>
      <w:r w:rsidR="007E06ED" w:rsidRPr="007E06ED">
        <w:rPr>
          <w:i/>
          <w:szCs w:val="20"/>
        </w:rPr>
        <w:t>w</w:t>
      </w:r>
      <w:r w:rsidR="007E06ED" w:rsidRPr="007E06ED">
        <w:rPr>
          <w:szCs w:val="20"/>
        </w:rPr>
        <w:t>/</w:t>
      </w:r>
      <w:r w:rsidR="007E06ED" w:rsidRPr="007E06ED">
        <w:rPr>
          <w:i/>
          <w:szCs w:val="20"/>
        </w:rPr>
        <w:t>v</w:t>
      </w:r>
      <w:r w:rsidRPr="00D85A47">
        <w:rPr>
          <w:szCs w:val="20"/>
        </w:rPr>
        <w:t xml:space="preserve"> HA solution was made by dissolving HA in HBSS with overnight stirring (using a magnetic stirrer). After preparation, the two solutions were mixed in equivalent volumes</w:t>
      </w:r>
      <w:r w:rsidR="00D85D8C">
        <w:rPr>
          <w:szCs w:val="20"/>
        </w:rPr>
        <w:t>.</w:t>
      </w:r>
      <w:r w:rsidRPr="00D85A47">
        <w:rPr>
          <w:szCs w:val="20"/>
        </w:rPr>
        <w:t xml:space="preserve"> </w:t>
      </w:r>
    </w:p>
    <w:p w14:paraId="62A05314" w14:textId="1163ADD8" w:rsidR="00F8762F" w:rsidRPr="00D85A47" w:rsidRDefault="00F8762F" w:rsidP="002F2021">
      <w:pPr>
        <w:pStyle w:val="MDPI31text"/>
      </w:pPr>
      <w:r w:rsidRPr="00D85A47">
        <w:t>For FITC-BSA-loaded MCHA hydrogels,</w:t>
      </w:r>
      <w:r w:rsidR="00207897" w:rsidRPr="00D85A47">
        <w:t xml:space="preserve"> </w:t>
      </w:r>
      <w:r w:rsidRPr="00D85A47">
        <w:t xml:space="preserve">FITC-BSA was added directly to the MCHA hydrogel and mixed manually (with a stirring rod) in order to achieve 0.2% </w:t>
      </w:r>
      <w:r w:rsidR="007E06ED" w:rsidRPr="007E06ED">
        <w:rPr>
          <w:i/>
        </w:rPr>
        <w:t>w</w:t>
      </w:r>
      <w:r w:rsidR="007E06ED" w:rsidRPr="007E06ED">
        <w:t>/</w:t>
      </w:r>
      <w:r w:rsidR="007E06ED" w:rsidRPr="007E06ED">
        <w:rPr>
          <w:i/>
        </w:rPr>
        <w:t>v</w:t>
      </w:r>
      <w:r w:rsidRPr="00D85A47">
        <w:t xml:space="preserve"> concentration and then stored in the fridge at 4 °C until further use.</w:t>
      </w:r>
    </w:p>
    <w:p w14:paraId="3BA00C2B" w14:textId="39E3B4E4" w:rsidR="00F8762F" w:rsidRPr="00D85A47" w:rsidRDefault="002F2021" w:rsidP="002F2021">
      <w:pPr>
        <w:pStyle w:val="MDPI22heading2"/>
      </w:pPr>
      <w:r w:rsidRPr="00D85A47">
        <w:t xml:space="preserve">2.3. </w:t>
      </w:r>
      <w:r w:rsidR="00F8762F" w:rsidRPr="00D85A47">
        <w:t xml:space="preserve">Rheological </w:t>
      </w:r>
      <w:r w:rsidR="00101999" w:rsidRPr="00D85A47">
        <w:t>Characterization</w:t>
      </w:r>
    </w:p>
    <w:p w14:paraId="05FFA8AA" w14:textId="465A736E" w:rsidR="00F8762F" w:rsidRPr="00D85A47" w:rsidRDefault="00F8762F" w:rsidP="002F2021">
      <w:pPr>
        <w:pStyle w:val="MDPI31text"/>
      </w:pPr>
      <w:r w:rsidRPr="00D85A47">
        <w:t>The rheological assessment of MCHA hydrogels was performed through a 35 mm diameter and 4° cone dimensions cone-and-plate rheometer (Physica MCR 51, Anton Paar, Austria). The samples were placed into the gap between the cone and plate to control the temperature. Triplet experiments were performed for each sample using separately prepared hydrogel batches. The rheometer was set to either 20 or 37 °C to compare the viscosity-shear rate profile at different temperature. The range of shear rate was from approximately 1 to 100 s</w:t>
      </w:r>
      <w:r w:rsidR="00101999" w:rsidRPr="00D85A47">
        <w:rPr>
          <w:vertAlign w:val="superscript"/>
        </w:rPr>
        <w:t>−</w:t>
      </w:r>
      <w:r w:rsidRPr="00D85A47">
        <w:rPr>
          <w:vertAlign w:val="superscript"/>
        </w:rPr>
        <w:t>1</w:t>
      </w:r>
      <w:r w:rsidRPr="00D85A47">
        <w:t>. Rheological profile was analyzed by plotting the viscosity-shear rate profile.</w:t>
      </w:r>
    </w:p>
    <w:p w14:paraId="3BF62978" w14:textId="1A37DC4B" w:rsidR="00F8762F" w:rsidRPr="00D85A47" w:rsidRDefault="002F2021" w:rsidP="002F2021">
      <w:pPr>
        <w:pStyle w:val="MDPI22heading2"/>
      </w:pPr>
      <w:r w:rsidRPr="00D85A47">
        <w:t xml:space="preserve">2.4. </w:t>
      </w:r>
      <w:r w:rsidR="00F8762F" w:rsidRPr="00D85A47">
        <w:t xml:space="preserve">Drug </w:t>
      </w:r>
      <w:r w:rsidR="00101999" w:rsidRPr="00D85A47">
        <w:t xml:space="preserve">Release </w:t>
      </w:r>
      <w:r w:rsidR="00F8762F" w:rsidRPr="00D85A47">
        <w:t xml:space="preserve">from </w:t>
      </w:r>
      <w:r w:rsidR="00101999" w:rsidRPr="00D85A47">
        <w:t>Hydrogels</w:t>
      </w:r>
    </w:p>
    <w:p w14:paraId="6DA1C4C5" w14:textId="6033A99A" w:rsidR="00F8762F" w:rsidRPr="00D85A47" w:rsidRDefault="00F8762F" w:rsidP="002F2021">
      <w:pPr>
        <w:pStyle w:val="MDPI31text"/>
        <w:rPr>
          <w:rFonts w:cs="Calibri"/>
        </w:rPr>
      </w:pPr>
      <w:r w:rsidRPr="00D85A47">
        <w:t>For drug release studies, Transwell inserts were used as filters onto which the FITC-BSA-loaded MCHA hydrogel was applied</w:t>
      </w:r>
      <w:r w:rsidRPr="00D85A47">
        <w:rPr>
          <w:b/>
        </w:rPr>
        <w:t xml:space="preserve">, </w:t>
      </w:r>
      <w:r w:rsidRPr="00D85A47">
        <w:t>with</w:t>
      </w:r>
      <w:r w:rsidRPr="00D85A47">
        <w:rPr>
          <w:b/>
        </w:rPr>
        <w:t xml:space="preserve"> </w:t>
      </w:r>
      <w:r w:rsidRPr="00D85A47">
        <w:rPr>
          <w:rFonts w:cs="Calibri"/>
        </w:rPr>
        <w:t xml:space="preserve">HBSS present in the acceptor chamber at </w:t>
      </w:r>
      <w:r w:rsidRPr="00D85A47">
        <w:t>37 °C</w:t>
      </w:r>
      <w:r w:rsidRPr="00D85A47">
        <w:rPr>
          <w:rFonts w:cs="Calibri"/>
        </w:rPr>
        <w:t xml:space="preserve">. 100 </w:t>
      </w:r>
      <w:r w:rsidR="00101999" w:rsidRPr="00D85A47">
        <w:rPr>
          <w:rFonts w:cs="Calibri"/>
        </w:rPr>
        <w:t>μL</w:t>
      </w:r>
      <w:r w:rsidRPr="00D85A47">
        <w:rPr>
          <w:rFonts w:cs="Calibri"/>
        </w:rPr>
        <w:t xml:space="preserve"> aliquots were sampled every 5 </w:t>
      </w:r>
      <w:r w:rsidR="00207897" w:rsidRPr="00D85A47">
        <w:rPr>
          <w:rFonts w:cs="Calibri"/>
        </w:rPr>
        <w:t>min</w:t>
      </w:r>
      <w:r w:rsidRPr="00D85A47">
        <w:rPr>
          <w:rFonts w:cs="Calibri"/>
        </w:rPr>
        <w:t xml:space="preserve"> for the first 30 </w:t>
      </w:r>
      <w:r w:rsidR="00207897" w:rsidRPr="00D85A47">
        <w:rPr>
          <w:rFonts w:cs="Calibri"/>
        </w:rPr>
        <w:t>min</w:t>
      </w:r>
      <w:r w:rsidRPr="00D85A47">
        <w:rPr>
          <w:rFonts w:cs="Calibri"/>
        </w:rPr>
        <w:t xml:space="preserve">, then every 15 </w:t>
      </w:r>
      <w:r w:rsidR="00207897" w:rsidRPr="00D85A47">
        <w:rPr>
          <w:rFonts w:cs="Calibri"/>
        </w:rPr>
        <w:t>min</w:t>
      </w:r>
      <w:r w:rsidRPr="00D85A47">
        <w:rPr>
          <w:rFonts w:cs="Calibri"/>
        </w:rPr>
        <w:t xml:space="preserve"> for the next 30 </w:t>
      </w:r>
      <w:r w:rsidR="00207897" w:rsidRPr="00D85A47">
        <w:rPr>
          <w:rFonts w:cs="Calibri"/>
        </w:rPr>
        <w:t>min</w:t>
      </w:r>
      <w:r w:rsidRPr="00D85A47">
        <w:rPr>
          <w:rFonts w:cs="Calibri"/>
        </w:rPr>
        <w:t xml:space="preserve">, every 30 </w:t>
      </w:r>
      <w:r w:rsidR="00207897" w:rsidRPr="00D85A47">
        <w:rPr>
          <w:rFonts w:cs="Calibri"/>
        </w:rPr>
        <w:t>min</w:t>
      </w:r>
      <w:r w:rsidRPr="00D85A47">
        <w:rPr>
          <w:rFonts w:cs="Calibri"/>
        </w:rPr>
        <w:t xml:space="preserve"> for the second hour, followed by hourly sampling for the next three hours, with the last sampling point performed after 29 </w:t>
      </w:r>
      <w:r w:rsidR="00207897" w:rsidRPr="00D85A47">
        <w:rPr>
          <w:rFonts w:cs="Calibri"/>
        </w:rPr>
        <w:t>h</w:t>
      </w:r>
      <w:r w:rsidRPr="00D85A47">
        <w:rPr>
          <w:rFonts w:cs="Calibri"/>
        </w:rPr>
        <w:t>. The sampled volume was replaced with fresh HBSS. FITC-BSA was quantified by fluorescence using a TECAN Pro200 instrument (</w:t>
      </w:r>
      <w:r w:rsidRPr="00170018">
        <w:rPr>
          <w:rFonts w:cs="Calibri"/>
        </w:rPr>
        <w:t xml:space="preserve">Tecan Trading AG, </w:t>
      </w:r>
      <w:r w:rsidR="002A5548" w:rsidRPr="002A5548">
        <w:rPr>
          <w:rFonts w:cs="Calibri"/>
        </w:rPr>
        <w:t>Männedorf</w:t>
      </w:r>
      <w:r w:rsidR="00170018">
        <w:rPr>
          <w:rFonts w:cs="Calibri"/>
        </w:rPr>
        <w:t xml:space="preserve">, </w:t>
      </w:r>
      <w:r w:rsidRPr="00170018">
        <w:rPr>
          <w:rFonts w:cs="Calibri"/>
        </w:rPr>
        <w:t>Switzerland</w:t>
      </w:r>
      <w:r w:rsidRPr="00D85A47">
        <w:rPr>
          <w:rFonts w:cs="Calibri"/>
        </w:rPr>
        <w:t xml:space="preserve">). </w:t>
      </w:r>
    </w:p>
    <w:p w14:paraId="7206B425" w14:textId="798E622F" w:rsidR="00F8762F" w:rsidRPr="00D85A47" w:rsidRDefault="002F2021" w:rsidP="002F2021">
      <w:pPr>
        <w:pStyle w:val="MDPI22heading2"/>
      </w:pPr>
      <w:r w:rsidRPr="00D85A47">
        <w:t xml:space="preserve">2.5. </w:t>
      </w:r>
      <w:r w:rsidR="00F8762F" w:rsidRPr="00D85A47">
        <w:t xml:space="preserve">Cytotoxicity </w:t>
      </w:r>
      <w:r w:rsidR="00101999" w:rsidRPr="00D85A47">
        <w:t>Assays</w:t>
      </w:r>
    </w:p>
    <w:p w14:paraId="0639F5F1" w14:textId="113EC93C" w:rsidR="00F8762F" w:rsidRPr="00D85A47" w:rsidRDefault="00F8762F" w:rsidP="002F2021">
      <w:pPr>
        <w:pStyle w:val="MDPI31text"/>
      </w:pPr>
      <w:r w:rsidRPr="00D85A47">
        <w:rPr>
          <w:i/>
        </w:rPr>
        <w:t>AlamarBlue</w:t>
      </w:r>
      <w:r w:rsidR="00207897" w:rsidRPr="00D85A47">
        <w:rPr>
          <w:vertAlign w:val="superscript"/>
        </w:rPr>
        <w:t>®</w:t>
      </w:r>
      <w:r w:rsidRPr="00D85A47">
        <w:rPr>
          <w:i/>
        </w:rPr>
        <w:t xml:space="preserve"> assay.</w:t>
      </w:r>
      <w:r w:rsidRPr="00D85A47">
        <w:t xml:space="preserve"> For cytotoxicity study, Caco-2 cells were seeded on 48-well plates at 10</w:t>
      </w:r>
      <w:r w:rsidRPr="00D85A47">
        <w:rPr>
          <w:vertAlign w:val="superscript"/>
        </w:rPr>
        <w:t>5</w:t>
      </w:r>
      <w:r w:rsidR="00207897" w:rsidRPr="00D85A47">
        <w:rPr>
          <w:rStyle w:val="apple-converted-space"/>
          <w:rFonts w:cs="Calibri"/>
          <w:szCs w:val="20"/>
        </w:rPr>
        <w:t xml:space="preserve"> </w:t>
      </w:r>
      <w:r w:rsidRPr="00D85A47">
        <w:t>cells/well and cultured for 72 h. Prior to application of different concentrations of BSA-MCHA hydrogel, the cells were washed with HBSS. BSA-MCHA hydrogel was then applied to the cells at different concentrations, specifically 0.39, 0.78, 1.56, 3.125, 6.25, 12.5, 25, 50, 75 and 100% hydrogel in HBSS. HBSS used as the negative control and 1% (</w:t>
      </w:r>
      <w:r w:rsidR="007E06ED" w:rsidRPr="007E06ED">
        <w:rPr>
          <w:i/>
        </w:rPr>
        <w:t>v</w:t>
      </w:r>
      <w:r w:rsidR="007E06ED" w:rsidRPr="007E06ED">
        <w:t>/</w:t>
      </w:r>
      <w:r w:rsidR="007E06ED" w:rsidRPr="007E06ED">
        <w:rPr>
          <w:i/>
        </w:rPr>
        <w:t>v</w:t>
      </w:r>
      <w:r w:rsidRPr="00D85A47">
        <w:t xml:space="preserve">) Triton X-100 as the positive control. The cells were incubated with the samples for 3 </w:t>
      </w:r>
      <w:r w:rsidR="00207897" w:rsidRPr="00D85A47">
        <w:t>h</w:t>
      </w:r>
      <w:r w:rsidRPr="00D85A47">
        <w:t>. Cell viability was determined via 2h cell incubation with 10% (</w:t>
      </w:r>
      <w:r w:rsidR="007E06ED" w:rsidRPr="007E06ED">
        <w:rPr>
          <w:i/>
        </w:rPr>
        <w:t>v</w:t>
      </w:r>
      <w:r w:rsidR="007E06ED" w:rsidRPr="007E06ED">
        <w:t>/</w:t>
      </w:r>
      <w:r w:rsidR="007E06ED" w:rsidRPr="007E06ED">
        <w:rPr>
          <w:i/>
        </w:rPr>
        <w:t>v</w:t>
      </w:r>
      <w:r w:rsidRPr="00D85A47">
        <w:t>) AlamarBlue</w:t>
      </w:r>
      <w:r w:rsidR="00207897" w:rsidRPr="00D85A47">
        <w:rPr>
          <w:vertAlign w:val="superscript"/>
        </w:rPr>
        <w:t>®</w:t>
      </w:r>
      <w:r w:rsidRPr="00D85A47">
        <w:t xml:space="preserve"> reagent, followed by absorbance readings at 600 nm using a TECAN Pro200 instrument.</w:t>
      </w:r>
    </w:p>
    <w:p w14:paraId="789CD3D2" w14:textId="0FB6569D" w:rsidR="00F8762F" w:rsidRPr="00D85A47" w:rsidRDefault="00F8762F" w:rsidP="002F2021">
      <w:pPr>
        <w:pStyle w:val="MDPI31text"/>
        <w:rPr>
          <w:lang w:val="en-GB"/>
        </w:rPr>
      </w:pPr>
      <w:r w:rsidRPr="00D85A47">
        <w:rPr>
          <w:i/>
        </w:rPr>
        <w:t>LDH assay.</w:t>
      </w:r>
      <w:r w:rsidRPr="00D85A47">
        <w:t xml:space="preserve"> The LDH cytotoxicity study was conducted on 96-well cultured Caco-2 cells (seeded at 5</w:t>
      </w:r>
      <w:r w:rsidR="00101999" w:rsidRPr="00D85A47">
        <w:t xml:space="preserve"> × </w:t>
      </w:r>
      <w:r w:rsidRPr="00D85A47">
        <w:t>10</w:t>
      </w:r>
      <w:r w:rsidRPr="00D85A47">
        <w:rPr>
          <w:vertAlign w:val="superscript"/>
        </w:rPr>
        <w:t>4</w:t>
      </w:r>
      <w:r w:rsidRPr="00D85A47">
        <w:t xml:space="preserve"> cells/well). BSA-containing MCHA hydrogel was added to the cells in HBSS at concentrations as per the </w:t>
      </w:r>
      <w:r w:rsidR="00257127" w:rsidRPr="00257127">
        <w:t>AlamarBlue® assay</w:t>
      </w:r>
      <w:r w:rsidR="00257127" w:rsidRPr="00257127" w:rsidDel="00257127">
        <w:t xml:space="preserve"> </w:t>
      </w:r>
      <w:r w:rsidRPr="00D85A47">
        <w:t>(previous section), with HBSS and Triton X-100 used as negative and positive controls, respectively. Cells were incubated with the samples and controls for 2 h (at 37 °C and 5% CO</w:t>
      </w:r>
      <w:r w:rsidRPr="00D85A47">
        <w:rPr>
          <w:vertAlign w:val="subscript"/>
        </w:rPr>
        <w:t>2</w:t>
      </w:r>
      <w:r w:rsidRPr="00D85A47">
        <w:t xml:space="preserve">). Following the 2h-incubation period, 50 </w:t>
      </w:r>
      <w:r w:rsidR="00101999" w:rsidRPr="00D85A47">
        <w:t>μL</w:t>
      </w:r>
      <w:r w:rsidRPr="00D85A47">
        <w:t xml:space="preserve"> of media </w:t>
      </w:r>
      <w:r w:rsidR="00257127" w:rsidRPr="00D85A47">
        <w:t>w</w:t>
      </w:r>
      <w:r w:rsidR="00257127">
        <w:t>ere</w:t>
      </w:r>
      <w:r w:rsidR="00257127" w:rsidRPr="00D85A47">
        <w:t xml:space="preserve"> </w:t>
      </w:r>
      <w:r w:rsidRPr="00D85A47">
        <w:t xml:space="preserve">transferred onto a new 96-well plate to which the LDH reagent was added and the solutions incubated for 30 </w:t>
      </w:r>
      <w:r w:rsidR="00207897" w:rsidRPr="00D85A47">
        <w:t>min</w:t>
      </w:r>
      <w:r w:rsidRPr="00D85A47">
        <w:t xml:space="preserve">. The rest of the assay procedure was conducted according to the manufacturer’s instructions. </w:t>
      </w:r>
    </w:p>
    <w:p w14:paraId="3377251D" w14:textId="19C2A547" w:rsidR="00F8762F" w:rsidRPr="00D85A47" w:rsidRDefault="002F2021" w:rsidP="002F2021">
      <w:pPr>
        <w:pStyle w:val="MDPI22heading2"/>
      </w:pPr>
      <w:r w:rsidRPr="00D85A47">
        <w:t xml:space="preserve">2.6. </w:t>
      </w:r>
      <w:r w:rsidR="00F8762F" w:rsidRPr="00D85A47">
        <w:t xml:space="preserve">Permeability </w:t>
      </w:r>
      <w:r w:rsidR="00101999" w:rsidRPr="00D85A47">
        <w:t>Assay</w:t>
      </w:r>
    </w:p>
    <w:p w14:paraId="7CD78CE4" w14:textId="7BA77348" w:rsidR="00F8762F" w:rsidRPr="00D85A47" w:rsidRDefault="00F8762F" w:rsidP="002F2021">
      <w:pPr>
        <w:pStyle w:val="MDPI31text"/>
      </w:pPr>
      <w:r w:rsidRPr="00D85A47">
        <w:rPr>
          <w:rFonts w:eastAsia="SimSun"/>
        </w:rPr>
        <w:t>Caco-2 cells were seeded at 1</w:t>
      </w:r>
      <w:r w:rsidR="00101999" w:rsidRPr="00D85A47">
        <w:rPr>
          <w:rFonts w:eastAsia="SimSun"/>
        </w:rPr>
        <w:t xml:space="preserve"> ×</w:t>
      </w:r>
      <w:r w:rsidRPr="00D85A47">
        <w:rPr>
          <w:rFonts w:eastAsia="SimSun"/>
        </w:rPr>
        <w:t xml:space="preserve"> 10</w:t>
      </w:r>
      <w:r w:rsidRPr="00D85A47">
        <w:rPr>
          <w:rFonts w:eastAsia="SimSun"/>
          <w:vertAlign w:val="superscript"/>
        </w:rPr>
        <w:t>5</w:t>
      </w:r>
      <w:r w:rsidRPr="00D85A47">
        <w:rPr>
          <w:rFonts w:eastAsia="SimSun"/>
        </w:rPr>
        <w:t xml:space="preserve"> cells/well on Transwell inserts and cultured for 21 days</w:t>
      </w:r>
      <w:r w:rsidRPr="00D85A47">
        <w:t xml:space="preserve">. Prior to commencing the permeability experiments, transepithelial electrical resistance (TEER) was measured to confirm cell monolayer integrity. Only cell monolayers displaying TEER &gt; 500 </w:t>
      </w:r>
      <w:r w:rsidR="00101999" w:rsidRPr="00D85A47">
        <w:t>Ω</w:t>
      </w:r>
      <w:r w:rsidR="007E06ED">
        <w:t xml:space="preserve"> </w:t>
      </w:r>
      <w:r w:rsidRPr="00D85A47">
        <w:t>cm</w:t>
      </w:r>
      <w:r w:rsidRPr="00D85A47">
        <w:rPr>
          <w:vertAlign w:val="superscript"/>
        </w:rPr>
        <w:t>2</w:t>
      </w:r>
      <w:r w:rsidRPr="00D85A47">
        <w:t xml:space="preserve"> </w:t>
      </w:r>
      <w:r w:rsidRPr="00D85A47">
        <w:lastRenderedPageBreak/>
        <w:t xml:space="preserve">were used for permeability studies. Cell culture medium (DMEM) was then replaced with warmed HBSS (37 °C) and cells allowed to equilibrate in HBSS for 30 </w:t>
      </w:r>
      <w:r w:rsidR="00207897" w:rsidRPr="00D85A47">
        <w:t>min</w:t>
      </w:r>
      <w:r w:rsidRPr="00D85A47">
        <w:t>. BSA-containing MCHA was applied on the apical side of cell monolayers in HBSS in order to achieve a 3.125% concentration of hydrogel; the basal compartment contained 1.</w:t>
      </w:r>
      <w:r w:rsidR="00207897" w:rsidRPr="00D85A47">
        <w:t xml:space="preserve">5 mL </w:t>
      </w:r>
      <w:r w:rsidRPr="00D85A47">
        <w:t xml:space="preserve">of HBSS. </w:t>
      </w:r>
    </w:p>
    <w:p w14:paraId="74451257" w14:textId="7BF838BF" w:rsidR="00F8762F" w:rsidRPr="00D85A47" w:rsidRDefault="00F8762F" w:rsidP="002F2021">
      <w:pPr>
        <w:pStyle w:val="MDPI31text"/>
      </w:pPr>
      <w:r w:rsidRPr="00D85A47">
        <w:t xml:space="preserve">In the study incorporating SDS as an exemplar absorption enhancer, BSA-loaded MCHA hydrogel was applied in combination with SDS. The final concentrations of SDS applied to the cell monolayers amounted to 0.0025% and 0.01% </w:t>
      </w:r>
      <w:r w:rsidR="007E06ED" w:rsidRPr="007E06ED">
        <w:rPr>
          <w:i/>
        </w:rPr>
        <w:t>w</w:t>
      </w:r>
      <w:r w:rsidR="007E06ED" w:rsidRPr="007E06ED">
        <w:t>/</w:t>
      </w:r>
      <w:r w:rsidR="007E06ED" w:rsidRPr="007E06ED">
        <w:rPr>
          <w:i/>
        </w:rPr>
        <w:t>v</w:t>
      </w:r>
      <w:r w:rsidRPr="00D85A47">
        <w:t xml:space="preserve">. Following the application of the samples, cell monolayers were incubated at 37 °C, with shaking. BSA permeability was assessed over four hours, with regular sampling (100 </w:t>
      </w:r>
      <w:r w:rsidR="00101999" w:rsidRPr="00D85A47">
        <w:t>μL</w:t>
      </w:r>
      <w:r w:rsidRPr="00D85A47">
        <w:t xml:space="preserve"> every hour) from the basolateral compartment. The sampled aliquots were transferred in a black 96-well plate for quantitation of FITC-BSA by fluorescence. </w:t>
      </w:r>
    </w:p>
    <w:p w14:paraId="18DD9C34" w14:textId="247C694B" w:rsidR="00F8762F" w:rsidRPr="00D85A47" w:rsidRDefault="002F2021" w:rsidP="002F2021">
      <w:pPr>
        <w:pStyle w:val="MDPI22heading2"/>
      </w:pPr>
      <w:r w:rsidRPr="00D85A47">
        <w:t xml:space="preserve">2.7. </w:t>
      </w:r>
      <w:r w:rsidR="00F8762F" w:rsidRPr="00D85A47">
        <w:t xml:space="preserve">Statistical </w:t>
      </w:r>
      <w:r w:rsidR="00CD5BC9" w:rsidRPr="00D85A47">
        <w:t>Analysis</w:t>
      </w:r>
    </w:p>
    <w:p w14:paraId="08BE2F77" w14:textId="2D1D2F84" w:rsidR="00F8762F" w:rsidRPr="00D85A47" w:rsidRDefault="00F8762F" w:rsidP="002F2021">
      <w:pPr>
        <w:pStyle w:val="MDPI31text"/>
      </w:pPr>
      <w:r w:rsidRPr="00D85A47">
        <w:rPr>
          <w:shd w:val="clear" w:color="auto" w:fill="FFFFFF"/>
        </w:rPr>
        <w:t xml:space="preserve">Unpaired, unequal variance </w:t>
      </w:r>
      <w:r w:rsidRPr="00D85A47">
        <w:rPr>
          <w:i/>
          <w:iCs/>
        </w:rPr>
        <w:t>t</w:t>
      </w:r>
      <w:r w:rsidR="00101999" w:rsidRPr="00D85A47">
        <w:rPr>
          <w:iCs/>
        </w:rPr>
        <w:t>-</w:t>
      </w:r>
      <w:r w:rsidRPr="00D85A47">
        <w:rPr>
          <w:shd w:val="clear" w:color="auto" w:fill="FFFFFF"/>
        </w:rPr>
        <w:t xml:space="preserve">test (or Welch </w:t>
      </w:r>
      <w:r w:rsidRPr="00D85A47">
        <w:rPr>
          <w:i/>
          <w:shd w:val="clear" w:color="auto" w:fill="FFFFFF"/>
        </w:rPr>
        <w:t>t</w:t>
      </w:r>
      <w:r w:rsidR="00101999" w:rsidRPr="00D85A47">
        <w:rPr>
          <w:shd w:val="clear" w:color="auto" w:fill="FFFFFF"/>
        </w:rPr>
        <w:t>-</w:t>
      </w:r>
      <w:r w:rsidRPr="00D85A47">
        <w:rPr>
          <w:shd w:val="clear" w:color="auto" w:fill="FFFFFF"/>
        </w:rPr>
        <w:t xml:space="preserve">test) was used for comparisons of two group means, while </w:t>
      </w:r>
      <w:proofErr w:type="gramStart"/>
      <w:r w:rsidRPr="00D85A47">
        <w:rPr>
          <w:shd w:val="clear" w:color="auto" w:fill="FFFFFF"/>
        </w:rPr>
        <w:t>one way</w:t>
      </w:r>
      <w:proofErr w:type="gramEnd"/>
      <w:r w:rsidRPr="00D85A47">
        <w:rPr>
          <w:shd w:val="clear" w:color="auto" w:fill="FFFFFF"/>
        </w:rPr>
        <w:t xml:space="preserve"> analysis of variance (ANOVA) was employed for comparison of three or more group means.</w:t>
      </w:r>
      <w:r w:rsidR="00207897" w:rsidRPr="00D85A47">
        <w:rPr>
          <w:rStyle w:val="apple-converted-space"/>
          <w:rFonts w:cs="Arial"/>
          <w:shd w:val="clear" w:color="auto" w:fill="FFFFFF"/>
        </w:rPr>
        <w:t xml:space="preserve"> </w:t>
      </w:r>
      <w:r w:rsidR="007E06ED" w:rsidRPr="007E06ED">
        <w:rPr>
          <w:rStyle w:val="apple-converted-space"/>
          <w:rFonts w:cs="Arial"/>
          <w:i/>
          <w:shd w:val="clear" w:color="auto" w:fill="FFFFFF"/>
        </w:rPr>
        <w:t>p</w:t>
      </w:r>
      <w:r w:rsidR="00207897" w:rsidRPr="007E06ED">
        <w:rPr>
          <w:rStyle w:val="apple-converted-space"/>
          <w:rFonts w:cs="Arial"/>
          <w:i/>
          <w:shd w:val="clear" w:color="auto" w:fill="FFFFFF"/>
        </w:rPr>
        <w:t xml:space="preserve"> </w:t>
      </w:r>
      <w:r w:rsidRPr="00D85A47">
        <w:rPr>
          <w:shd w:val="clear" w:color="auto" w:fill="FFFFFF"/>
        </w:rPr>
        <w:t>value of &lt;</w:t>
      </w:r>
      <w:r w:rsidR="00101999" w:rsidRPr="00D85A47">
        <w:rPr>
          <w:shd w:val="clear" w:color="auto" w:fill="FFFFFF"/>
        </w:rPr>
        <w:t xml:space="preserve"> </w:t>
      </w:r>
      <w:r w:rsidRPr="00D85A47">
        <w:rPr>
          <w:shd w:val="clear" w:color="auto" w:fill="FFFFFF"/>
        </w:rPr>
        <w:t>0.05 was considered statistically significant. ***, ** and * indicate</w:t>
      </w:r>
      <w:r w:rsidR="00207897" w:rsidRPr="00D85A47">
        <w:rPr>
          <w:rStyle w:val="apple-converted-space"/>
          <w:rFonts w:cs="Arial"/>
          <w:shd w:val="clear" w:color="auto" w:fill="FFFFFF"/>
        </w:rPr>
        <w:t xml:space="preserve"> </w:t>
      </w:r>
      <w:r w:rsidRPr="00D85A47">
        <w:rPr>
          <w:i/>
          <w:iCs/>
        </w:rPr>
        <w:t>p</w:t>
      </w:r>
      <w:r w:rsidR="00207897" w:rsidRPr="00D85A47">
        <w:rPr>
          <w:rStyle w:val="apple-converted-space"/>
          <w:rFonts w:cs="Arial"/>
          <w:shd w:val="clear" w:color="auto" w:fill="FFFFFF"/>
        </w:rPr>
        <w:t xml:space="preserve"> </w:t>
      </w:r>
      <w:r w:rsidRPr="00D85A47">
        <w:rPr>
          <w:shd w:val="clear" w:color="auto" w:fill="FFFFFF"/>
        </w:rPr>
        <w:t xml:space="preserve">&lt; 0.001, </w:t>
      </w:r>
      <w:r w:rsidRPr="00D85A47">
        <w:rPr>
          <w:i/>
          <w:iCs/>
        </w:rPr>
        <w:t>p</w:t>
      </w:r>
      <w:r w:rsidR="00207897" w:rsidRPr="00D85A47">
        <w:rPr>
          <w:rStyle w:val="apple-converted-space"/>
          <w:rFonts w:cs="Arial"/>
          <w:shd w:val="clear" w:color="auto" w:fill="FFFFFF"/>
        </w:rPr>
        <w:t xml:space="preserve"> </w:t>
      </w:r>
      <w:r w:rsidRPr="00D85A47">
        <w:rPr>
          <w:shd w:val="clear" w:color="auto" w:fill="FFFFFF"/>
        </w:rPr>
        <w:t>&lt; 0.01 and</w:t>
      </w:r>
      <w:r w:rsidR="00207897" w:rsidRPr="00D85A47">
        <w:rPr>
          <w:rStyle w:val="apple-converted-space"/>
          <w:rFonts w:cs="Arial"/>
          <w:shd w:val="clear" w:color="auto" w:fill="FFFFFF"/>
        </w:rPr>
        <w:t xml:space="preserve"> </w:t>
      </w:r>
      <w:r w:rsidRPr="00D85A47">
        <w:rPr>
          <w:i/>
          <w:iCs/>
        </w:rPr>
        <w:t>p</w:t>
      </w:r>
      <w:r w:rsidR="00207897" w:rsidRPr="00D85A47">
        <w:rPr>
          <w:rStyle w:val="apple-converted-space"/>
          <w:rFonts w:cs="Arial"/>
          <w:shd w:val="clear" w:color="auto" w:fill="FFFFFF"/>
        </w:rPr>
        <w:t xml:space="preserve"> </w:t>
      </w:r>
      <w:r w:rsidRPr="00D85A47">
        <w:rPr>
          <w:shd w:val="clear" w:color="auto" w:fill="FFFFFF"/>
        </w:rPr>
        <w:t>&lt; 0.05, respectively, whereas “</w:t>
      </w:r>
      <w:r w:rsidRPr="00D60284">
        <w:rPr>
          <w:shd w:val="clear" w:color="auto" w:fill="FFFFFF"/>
        </w:rPr>
        <w:t xml:space="preserve">ns” denotes nonsignificant. Statistical analysis was conducted using </w:t>
      </w:r>
      <w:r w:rsidRPr="00D60284">
        <w:t>GraphPad Prism</w:t>
      </w:r>
      <w:r w:rsidR="00207897" w:rsidRPr="00D60284">
        <w:rPr>
          <w:vertAlign w:val="superscript"/>
        </w:rPr>
        <w:t>®</w:t>
      </w:r>
      <w:r w:rsidRPr="00D60284">
        <w:t xml:space="preserve"> Software</w:t>
      </w:r>
      <w:r w:rsidR="00170018" w:rsidRPr="00D60284">
        <w:t xml:space="preserve"> (</w:t>
      </w:r>
      <w:bookmarkStart w:id="0" w:name="_GoBack"/>
      <w:r w:rsidR="00257127" w:rsidRPr="00D60284">
        <w:t>San Diego</w:t>
      </w:r>
      <w:r w:rsidR="00170018" w:rsidRPr="00D60284">
        <w:t xml:space="preserve">, </w:t>
      </w:r>
      <w:r w:rsidR="00257127" w:rsidRPr="00D60284">
        <w:t>CA</w:t>
      </w:r>
      <w:r w:rsidR="00170018" w:rsidRPr="00D60284">
        <w:t xml:space="preserve">, </w:t>
      </w:r>
      <w:bookmarkEnd w:id="0"/>
      <w:r w:rsidR="00257127" w:rsidRPr="00D60284">
        <w:t>USA</w:t>
      </w:r>
      <w:r w:rsidR="00170018">
        <w:t>)</w:t>
      </w:r>
      <w:r w:rsidRPr="00D85A47">
        <w:t>.</w:t>
      </w:r>
      <w:r w:rsidR="00207897" w:rsidRPr="00D85A47">
        <w:t xml:space="preserve"> </w:t>
      </w:r>
    </w:p>
    <w:p w14:paraId="032FA108" w14:textId="77777777" w:rsidR="00F8762F" w:rsidRPr="00D85A47" w:rsidRDefault="002F2021" w:rsidP="002F2021">
      <w:pPr>
        <w:pStyle w:val="MDPI21heading1"/>
      </w:pPr>
      <w:r w:rsidRPr="00D85A47">
        <w:t xml:space="preserve">3. </w:t>
      </w:r>
      <w:r w:rsidR="00F8762F" w:rsidRPr="00D85A47">
        <w:t>Results</w:t>
      </w:r>
    </w:p>
    <w:p w14:paraId="5541573E" w14:textId="163A6400" w:rsidR="00F8762F" w:rsidRPr="00D85A47" w:rsidRDefault="00F8762F" w:rsidP="002F2021">
      <w:pPr>
        <w:pStyle w:val="MDPI31text"/>
      </w:pPr>
      <w:r w:rsidRPr="00D85A47">
        <w:t xml:space="preserve">The MCHA hydrogel formulated in this work composed of </w:t>
      </w:r>
      <w:r w:rsidR="00D85D8C">
        <w:t>3</w:t>
      </w:r>
      <w:r w:rsidRPr="00D85A47">
        <w:t>.</w:t>
      </w:r>
      <w:r w:rsidR="00D85D8C">
        <w:t>5</w:t>
      </w:r>
      <w:r w:rsidRPr="00D85A47">
        <w:t xml:space="preserve">% </w:t>
      </w:r>
      <w:r w:rsidR="007E06ED" w:rsidRPr="007E06ED">
        <w:rPr>
          <w:i/>
        </w:rPr>
        <w:t>w</w:t>
      </w:r>
      <w:r w:rsidR="007E06ED" w:rsidRPr="007E06ED">
        <w:t>/</w:t>
      </w:r>
      <w:r w:rsidR="007E06ED" w:rsidRPr="007E06ED">
        <w:rPr>
          <w:i/>
        </w:rPr>
        <w:t>v</w:t>
      </w:r>
      <w:r w:rsidRPr="00D85A47">
        <w:t xml:space="preserve"> MC and 0.</w:t>
      </w:r>
      <w:r w:rsidR="00D85D8C">
        <w:t>22</w:t>
      </w:r>
      <w:r w:rsidRPr="00D85A47">
        <w:t xml:space="preserve">5% </w:t>
      </w:r>
      <w:r w:rsidR="007E06ED" w:rsidRPr="007E06ED">
        <w:rPr>
          <w:i/>
        </w:rPr>
        <w:t>w</w:t>
      </w:r>
      <w:r w:rsidR="007E06ED" w:rsidRPr="007E06ED">
        <w:t>/</w:t>
      </w:r>
      <w:r w:rsidR="007E06ED" w:rsidRPr="007E06ED">
        <w:rPr>
          <w:i/>
        </w:rPr>
        <w:t>v</w:t>
      </w:r>
      <w:r w:rsidRPr="00D85A47">
        <w:t xml:space="preserve"> HA and incorporated 0.2% </w:t>
      </w:r>
      <w:r w:rsidR="007E06ED" w:rsidRPr="007E06ED">
        <w:rPr>
          <w:i/>
        </w:rPr>
        <w:t>w</w:t>
      </w:r>
      <w:r w:rsidR="007E06ED" w:rsidRPr="007E06ED">
        <w:t>/</w:t>
      </w:r>
      <w:r w:rsidR="007E06ED" w:rsidRPr="007E06ED">
        <w:rPr>
          <w:i/>
        </w:rPr>
        <w:t>v</w:t>
      </w:r>
      <w:r w:rsidRPr="00D85A47">
        <w:t xml:space="preserve"> FITC-BSA as a model biological drug. This system was characterized in terms of rheological properties, model biological drug release, cytotoxicity and delivery of a model biologic in an in vitro intestinal model (Caco-2 monolayers).</w:t>
      </w:r>
    </w:p>
    <w:p w14:paraId="46BCCD3A" w14:textId="46ABD1CC" w:rsidR="00F8762F" w:rsidRPr="00D85A47" w:rsidRDefault="002F2021" w:rsidP="002F2021">
      <w:pPr>
        <w:pStyle w:val="MDPI22heading2"/>
      </w:pPr>
      <w:r w:rsidRPr="00D85A47">
        <w:t xml:space="preserve">3.1. </w:t>
      </w:r>
      <w:r w:rsidR="00F8762F" w:rsidRPr="00D85A47">
        <w:t xml:space="preserve">Hydrogel </w:t>
      </w:r>
      <w:r w:rsidR="00101999" w:rsidRPr="00D85A47">
        <w:t xml:space="preserve">Preparation </w:t>
      </w:r>
    </w:p>
    <w:p w14:paraId="31916E00" w14:textId="21DD8715" w:rsidR="00101999" w:rsidRPr="00D85A47" w:rsidRDefault="00F8762F" w:rsidP="002F2021">
      <w:pPr>
        <w:pStyle w:val="MDPI31text"/>
      </w:pPr>
      <w:r w:rsidRPr="00D85A47">
        <w:rPr>
          <w:rFonts w:cs="Calibri"/>
          <w:szCs w:val="20"/>
        </w:rPr>
        <w:t>In terms of the visual observations of the temperature-dependent consistency of the formulated system</w:t>
      </w:r>
      <w:r w:rsidRPr="007E06ED">
        <w:rPr>
          <w:rFonts w:cs="Calibri"/>
          <w:szCs w:val="20"/>
        </w:rPr>
        <w:t xml:space="preserve">, </w:t>
      </w:r>
      <w:r w:rsidRPr="007E06ED">
        <w:t>Figure 1 shows</w:t>
      </w:r>
      <w:r w:rsidRPr="00D85A47">
        <w:t xml:space="preserve"> the consistency of this system, which </w:t>
      </w:r>
      <w:r w:rsidR="001B004B" w:rsidRPr="00D85A47">
        <w:t xml:space="preserve">is </w:t>
      </w:r>
      <w:r w:rsidRPr="00D85A47">
        <w:t xml:space="preserve">clearly liquid-like at 20 </w:t>
      </w:r>
      <w:r w:rsidR="00101999" w:rsidRPr="00D85A47">
        <w:t>°</w:t>
      </w:r>
      <w:r w:rsidRPr="00D85A47">
        <w:t>C (</w:t>
      </w:r>
      <w:r w:rsidRPr="00D85A47">
        <w:rPr>
          <w:b/>
        </w:rPr>
        <w:t>A</w:t>
      </w:r>
      <w:r w:rsidRPr="00D85A47">
        <w:t xml:space="preserve">) and gel-like at 37 </w:t>
      </w:r>
      <w:r w:rsidR="00101999" w:rsidRPr="00D85A47">
        <w:t>°</w:t>
      </w:r>
      <w:r w:rsidRPr="00D85A47">
        <w:t>C (</w:t>
      </w:r>
      <w:r w:rsidRPr="00D85A47">
        <w:rPr>
          <w:b/>
        </w:rPr>
        <w:t>B</w:t>
      </w:r>
      <w:r w:rsidRPr="00D85A47">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rsidR="00101999" w:rsidRPr="00D85A47" w14:paraId="6F8788CD" w14:textId="77777777" w:rsidTr="00101999">
        <w:trPr>
          <w:jc w:val="center"/>
        </w:trPr>
        <w:tc>
          <w:tcPr>
            <w:tcW w:w="4417" w:type="dxa"/>
          </w:tcPr>
          <w:p w14:paraId="11F6C7AB" w14:textId="0A2EF960" w:rsidR="00101999" w:rsidRPr="00D85A47" w:rsidRDefault="00E667E4" w:rsidP="00101999">
            <w:pPr>
              <w:pStyle w:val="MDPI31text"/>
              <w:spacing w:before="240" w:line="240" w:lineRule="auto"/>
              <w:ind w:firstLine="0"/>
              <w:rPr>
                <w:sz w:val="18"/>
                <w:highlight w:val="yellow"/>
              </w:rPr>
            </w:pPr>
            <w:r w:rsidRPr="00D85A47">
              <w:rPr>
                <w:noProof/>
                <w:sz w:val="18"/>
              </w:rPr>
              <mc:AlternateContent>
                <mc:Choice Requires="wps">
                  <w:drawing>
                    <wp:anchor distT="0" distB="0" distL="114300" distR="114300" simplePos="0" relativeHeight="251659264" behindDoc="0" locked="0" layoutInCell="1" allowOverlap="1" wp14:anchorId="47BE8021" wp14:editId="292CED7A">
                      <wp:simplePos x="0" y="0"/>
                      <wp:positionH relativeFrom="column">
                        <wp:posOffset>1848114</wp:posOffset>
                      </wp:positionH>
                      <wp:positionV relativeFrom="paragraph">
                        <wp:posOffset>306070</wp:posOffset>
                      </wp:positionV>
                      <wp:extent cx="647700" cy="421005"/>
                      <wp:effectExtent l="0"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F2B15D" w14:textId="77777777" w:rsidR="00F8762F" w:rsidRDefault="00F8762F" w:rsidP="00F8762F">
                                  <w:pPr>
                                    <w:rPr>
                                      <w:rFonts w:ascii="Arial" w:hAnsi="Arial" w:cs="Arial"/>
                                      <w:b/>
                                      <w:color w:val="002060"/>
                                      <w:sz w:val="20"/>
                                      <w:szCs w:val="22"/>
                                    </w:rPr>
                                  </w:pPr>
                                  <w:r>
                                    <w:rPr>
                                      <w:rFonts w:ascii="Arial" w:hAnsi="Arial" w:cs="Arial"/>
                                      <w:b/>
                                      <w:color w:val="002060"/>
                                      <w:sz w:val="20"/>
                                      <w:szCs w:val="22"/>
                                    </w:rPr>
                                    <w:t xml:space="preserve">20 </w:t>
                                  </w:r>
                                  <w:r>
                                    <w:rPr>
                                      <w:rFonts w:ascii="Arial" w:hAnsi="Arial" w:cs="Arial"/>
                                      <w:b/>
                                      <w:color w:val="002060"/>
                                      <w:sz w:val="20"/>
                                      <w:szCs w:val="22"/>
                                    </w:rPr>
                                    <w:sym w:font="Symbol" w:char="F0B0"/>
                                  </w:r>
                                  <w:r>
                                    <w:rPr>
                                      <w:rFonts w:ascii="Arial" w:hAnsi="Arial" w:cs="Arial"/>
                                      <w:b/>
                                      <w:color w:val="002060"/>
                                      <w:sz w:val="20"/>
                                      <w:szCs w:val="22"/>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7BE8021" id="_x0000_t202" coordsize="21600,21600" o:spt="202" path="m,l,21600r21600,l21600,xe">
                      <v:stroke joinstyle="miter"/>
                      <v:path gradientshapeok="t" o:connecttype="rect"/>
                    </v:shapetype>
                    <v:shape id="Text Box 10" o:spid="_x0000_s1026" type="#_x0000_t202" style="position:absolute;left:0;text-align:left;margin-left:145.5pt;margin-top:24.1pt;width:51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" filled="f" stroked="f" strokeweight=".5pt">
                      <v:textbox>
                        <w:txbxContent>
                          <w:p w14:paraId="0AF2B15D" w14:textId="77777777" w:rsidR="00F8762F" w:rsidRDefault="00F8762F" w:rsidP="00F8762F">
                            <w:pPr>
                              <w:rPr>
                                <w:rFonts w:ascii="Arial" w:hAnsi="Arial" w:cs="Arial"/>
                                <w:b/>
                                <w:color w:val="002060"/>
                                <w:sz w:val="20"/>
                                <w:szCs w:val="22"/>
                              </w:rPr>
                            </w:pPr>
                            <w:r>
                              <w:rPr>
                                <w:rFonts w:ascii="Arial" w:hAnsi="Arial" w:cs="Arial"/>
                                <w:b/>
                                <w:color w:val="002060"/>
                                <w:sz w:val="20"/>
                                <w:szCs w:val="22"/>
                              </w:rPr>
                              <w:t xml:space="preserve">20 </w:t>
                            </w:r>
                            <w:r>
                              <w:rPr>
                                <w:rFonts w:ascii="Arial" w:hAnsi="Arial" w:cs="Arial"/>
                                <w:b/>
                                <w:color w:val="002060"/>
                                <w:sz w:val="20"/>
                                <w:szCs w:val="22"/>
                              </w:rPr>
                              <w:sym w:font="Symbol" w:char="F0B0"/>
                            </w:r>
                            <w:r>
                              <w:rPr>
                                <w:rFonts w:ascii="Arial" w:hAnsi="Arial" w:cs="Arial"/>
                                <w:b/>
                                <w:color w:val="002060"/>
                                <w:sz w:val="20"/>
                                <w:szCs w:val="22"/>
                              </w:rPr>
                              <w:t>C</w:t>
                            </w:r>
                          </w:p>
                        </w:txbxContent>
                      </v:textbox>
                    </v:shape>
                  </w:pict>
                </mc:Fallback>
              </mc:AlternateContent>
            </w:r>
            <w:r w:rsidR="00101999" w:rsidRPr="00D85A47">
              <w:rPr>
                <w:sz w:val="18"/>
              </w:rPr>
              <w:t>(</w:t>
            </w:r>
            <w:r w:rsidR="00101999" w:rsidRPr="00D85A47">
              <w:rPr>
                <w:b/>
                <w:sz w:val="18"/>
              </w:rPr>
              <w:t>A</w:t>
            </w:r>
            <w:r w:rsidR="00101999" w:rsidRPr="00D85A47">
              <w:rPr>
                <w:sz w:val="18"/>
              </w:rPr>
              <w:t>)</w:t>
            </w:r>
          </w:p>
        </w:tc>
        <w:tc>
          <w:tcPr>
            <w:tcW w:w="4417" w:type="dxa"/>
          </w:tcPr>
          <w:p w14:paraId="4356AF15" w14:textId="46CE4541" w:rsidR="00101999" w:rsidRPr="00D85A47" w:rsidRDefault="00E667E4" w:rsidP="00101999">
            <w:pPr>
              <w:pStyle w:val="MDPI31text"/>
              <w:spacing w:before="240" w:line="240" w:lineRule="auto"/>
              <w:ind w:firstLine="0"/>
              <w:rPr>
                <w:sz w:val="18"/>
                <w:highlight w:val="yellow"/>
              </w:rPr>
            </w:pPr>
            <w:r w:rsidRPr="00D85A47">
              <w:rPr>
                <w:noProof/>
                <w:sz w:val="18"/>
              </w:rPr>
              <mc:AlternateContent>
                <mc:Choice Requires="wps">
                  <w:drawing>
                    <wp:anchor distT="0" distB="0" distL="114300" distR="114300" simplePos="0" relativeHeight="251660288" behindDoc="0" locked="0" layoutInCell="1" allowOverlap="1" wp14:anchorId="101C7B91" wp14:editId="038335AF">
                      <wp:simplePos x="0" y="0"/>
                      <wp:positionH relativeFrom="column">
                        <wp:posOffset>1858909</wp:posOffset>
                      </wp:positionH>
                      <wp:positionV relativeFrom="paragraph">
                        <wp:posOffset>311150</wp:posOffset>
                      </wp:positionV>
                      <wp:extent cx="647700" cy="462915"/>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606749" w14:textId="77777777" w:rsidR="00F8762F" w:rsidRDefault="00F8762F" w:rsidP="00F8762F">
                                  <w:pPr>
                                    <w:rPr>
                                      <w:rFonts w:ascii="Arial" w:hAnsi="Arial" w:cs="Arial"/>
                                      <w:b/>
                                      <w:color w:val="002060"/>
                                      <w:sz w:val="20"/>
                                      <w:szCs w:val="22"/>
                                    </w:rPr>
                                  </w:pPr>
                                  <w:r>
                                    <w:rPr>
                                      <w:rFonts w:ascii="Arial" w:hAnsi="Arial" w:cs="Arial"/>
                                      <w:b/>
                                      <w:color w:val="002060"/>
                                      <w:sz w:val="20"/>
                                      <w:szCs w:val="22"/>
                                    </w:rPr>
                                    <w:t xml:space="preserve">37 </w:t>
                                  </w:r>
                                  <w:r>
                                    <w:rPr>
                                      <w:rFonts w:ascii="Arial" w:hAnsi="Arial" w:cs="Arial"/>
                                      <w:b/>
                                      <w:color w:val="002060"/>
                                      <w:sz w:val="20"/>
                                      <w:szCs w:val="22"/>
                                    </w:rPr>
                                    <w:sym w:font="Symbol" w:char="F0B0"/>
                                  </w:r>
                                  <w:r>
                                    <w:rPr>
                                      <w:rFonts w:ascii="Arial" w:hAnsi="Arial" w:cs="Arial"/>
                                      <w:b/>
                                      <w:color w:val="002060"/>
                                      <w:sz w:val="20"/>
                                      <w:szCs w:val="22"/>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01C7B91" id="Text Box 12" o:spid="_x0000_s1027" type="#_x0000_t202" style="position:absolute;left:0;text-align:left;margin-left:146.35pt;margin-top:24.5pt;width:51pt;height:3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" filled="f" stroked="f" strokeweight=".5pt">
                      <v:textbox>
                        <w:txbxContent>
                          <w:p w14:paraId="3F606749" w14:textId="77777777" w:rsidR="00F8762F" w:rsidRDefault="00F8762F" w:rsidP="00F8762F">
                            <w:pPr>
                              <w:rPr>
                                <w:rFonts w:ascii="Arial" w:hAnsi="Arial" w:cs="Arial"/>
                                <w:b/>
                                <w:color w:val="002060"/>
                                <w:sz w:val="20"/>
                                <w:szCs w:val="22"/>
                              </w:rPr>
                            </w:pPr>
                            <w:r>
                              <w:rPr>
                                <w:rFonts w:ascii="Arial" w:hAnsi="Arial" w:cs="Arial"/>
                                <w:b/>
                                <w:color w:val="002060"/>
                                <w:sz w:val="20"/>
                                <w:szCs w:val="22"/>
                              </w:rPr>
                              <w:t xml:space="preserve">37 </w:t>
                            </w:r>
                            <w:r>
                              <w:rPr>
                                <w:rFonts w:ascii="Arial" w:hAnsi="Arial" w:cs="Arial"/>
                                <w:b/>
                                <w:color w:val="002060"/>
                                <w:sz w:val="20"/>
                                <w:szCs w:val="22"/>
                              </w:rPr>
                              <w:sym w:font="Symbol" w:char="F0B0"/>
                            </w:r>
                            <w:r>
                              <w:rPr>
                                <w:rFonts w:ascii="Arial" w:hAnsi="Arial" w:cs="Arial"/>
                                <w:b/>
                                <w:color w:val="002060"/>
                                <w:sz w:val="20"/>
                                <w:szCs w:val="22"/>
                              </w:rPr>
                              <w:t>C</w:t>
                            </w:r>
                          </w:p>
                        </w:txbxContent>
                      </v:textbox>
                    </v:shape>
                  </w:pict>
                </mc:Fallback>
              </mc:AlternateContent>
            </w:r>
            <w:r w:rsidR="00101999" w:rsidRPr="00D85A47">
              <w:rPr>
                <w:sz w:val="18"/>
              </w:rPr>
              <w:t>(</w:t>
            </w:r>
            <w:r w:rsidR="00101999" w:rsidRPr="00D85A47">
              <w:rPr>
                <w:b/>
                <w:sz w:val="18"/>
              </w:rPr>
              <w:t>B</w:t>
            </w:r>
            <w:r w:rsidR="00101999" w:rsidRPr="00D85A47">
              <w:rPr>
                <w:sz w:val="18"/>
              </w:rPr>
              <w:t>)</w:t>
            </w:r>
          </w:p>
        </w:tc>
      </w:tr>
      <w:tr w:rsidR="00101999" w:rsidRPr="00D85A47" w14:paraId="1DB74DA9" w14:textId="77777777" w:rsidTr="00101999">
        <w:trPr>
          <w:jc w:val="center"/>
        </w:trPr>
        <w:tc>
          <w:tcPr>
            <w:tcW w:w="4417" w:type="dxa"/>
          </w:tcPr>
          <w:p w14:paraId="3D9807F3" w14:textId="73A7DF50" w:rsidR="00101999" w:rsidRPr="00D85A47" w:rsidRDefault="00101999" w:rsidP="00101999">
            <w:pPr>
              <w:pStyle w:val="MDPI31text"/>
              <w:spacing w:line="240" w:lineRule="auto"/>
              <w:ind w:firstLine="0"/>
              <w:jc w:val="center"/>
              <w:rPr>
                <w:b/>
                <w:sz w:val="18"/>
                <w:highlight w:val="yellow"/>
              </w:rPr>
            </w:pPr>
            <w:r w:rsidRPr="00D85A47">
              <w:rPr>
                <w:b/>
                <w:noProof/>
                <w:sz w:val="18"/>
                <w:lang w:eastAsia="en-US" w:bidi="ar-SA"/>
              </w:rPr>
              <w:drawing>
                <wp:inline distT="0" distB="0" distL="0" distR="0" wp14:anchorId="38BDBCDE" wp14:editId="6203520F">
                  <wp:extent cx="1869440" cy="2509520"/>
                  <wp:effectExtent l="0" t="0" r="0" b="0"/>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9440" cy="2509520"/>
                          </a:xfrm>
                          <a:prstGeom prst="rect">
                            <a:avLst/>
                          </a:prstGeom>
                          <a:noFill/>
                          <a:ln>
                            <a:noFill/>
                          </a:ln>
                        </pic:spPr>
                      </pic:pic>
                    </a:graphicData>
                  </a:graphic>
                </wp:inline>
              </w:drawing>
            </w:r>
          </w:p>
        </w:tc>
        <w:tc>
          <w:tcPr>
            <w:tcW w:w="4417" w:type="dxa"/>
          </w:tcPr>
          <w:p w14:paraId="0C75C947" w14:textId="4B639815" w:rsidR="00101999" w:rsidRPr="00D85A47" w:rsidRDefault="00101999" w:rsidP="00101999">
            <w:pPr>
              <w:pStyle w:val="MDPI31text"/>
              <w:spacing w:line="240" w:lineRule="auto"/>
              <w:ind w:firstLine="0"/>
              <w:jc w:val="center"/>
              <w:rPr>
                <w:b/>
                <w:sz w:val="18"/>
                <w:highlight w:val="yellow"/>
              </w:rPr>
            </w:pPr>
            <w:r w:rsidRPr="00D85A47">
              <w:rPr>
                <w:noProof/>
                <w:sz w:val="18"/>
              </w:rPr>
              <w:drawing>
                <wp:inline distT="0" distB="0" distL="0" distR="0" wp14:anchorId="37324C1A" wp14:editId="1F9E47BB">
                  <wp:extent cx="1884680" cy="2509520"/>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4680" cy="2509520"/>
                          </a:xfrm>
                          <a:prstGeom prst="rect">
                            <a:avLst/>
                          </a:prstGeom>
                          <a:noFill/>
                          <a:ln>
                            <a:noFill/>
                          </a:ln>
                        </pic:spPr>
                      </pic:pic>
                    </a:graphicData>
                  </a:graphic>
                </wp:inline>
              </w:drawing>
            </w:r>
          </w:p>
        </w:tc>
      </w:tr>
    </w:tbl>
    <w:p w14:paraId="624AC623" w14:textId="4A940812" w:rsidR="00F8762F" w:rsidRPr="00D85A47" w:rsidRDefault="00101999" w:rsidP="00101999">
      <w:pPr>
        <w:pStyle w:val="MDPI51figurecaption"/>
        <w:rPr>
          <w:b/>
        </w:rPr>
      </w:pPr>
      <w:r w:rsidRPr="00D85A47">
        <w:rPr>
          <w:b/>
        </w:rPr>
        <w:t>Figure 1.</w:t>
      </w:r>
      <w:r w:rsidR="00F8762F" w:rsidRPr="00D85A47">
        <w:rPr>
          <w:b/>
        </w:rPr>
        <w:t xml:space="preserve"> </w:t>
      </w:r>
      <w:r w:rsidR="00F8762F" w:rsidRPr="00D85A47">
        <w:t>Methylcellulose (MC)-hyaluronic acid (HA) hydrogels (MCHA) incorporating fluorescein isothiocyanate-</w:t>
      </w:r>
      <w:r w:rsidR="001B004B">
        <w:t>labeled</w:t>
      </w:r>
      <w:r w:rsidR="00F8762F" w:rsidRPr="00D85A47">
        <w:t xml:space="preserve"> bovine serum albumin (</w:t>
      </w:r>
      <w:r w:rsidR="00F8762F" w:rsidRPr="00D85A47">
        <w:rPr>
          <w:rFonts w:cs="Calibri"/>
        </w:rPr>
        <w:t xml:space="preserve">0.2% </w:t>
      </w:r>
      <w:r w:rsidR="007E06ED" w:rsidRPr="007E06ED">
        <w:rPr>
          <w:rFonts w:cs="Calibri"/>
          <w:i/>
        </w:rPr>
        <w:t>w</w:t>
      </w:r>
      <w:r w:rsidR="007E06ED" w:rsidRPr="007E06ED">
        <w:rPr>
          <w:rFonts w:cs="Calibri"/>
        </w:rPr>
        <w:t>/</w:t>
      </w:r>
      <w:r w:rsidR="007E06ED" w:rsidRPr="007E06ED">
        <w:rPr>
          <w:rFonts w:cs="Calibri"/>
          <w:i/>
        </w:rPr>
        <w:t>v</w:t>
      </w:r>
      <w:r w:rsidR="00F8762F" w:rsidRPr="00D85A47">
        <w:rPr>
          <w:rFonts w:cs="Calibri"/>
        </w:rPr>
        <w:t xml:space="preserve">) </w:t>
      </w:r>
      <w:r w:rsidR="00F8762F" w:rsidRPr="00D85A47">
        <w:t>at 20</w:t>
      </w:r>
      <w:r w:rsidRPr="00D85A47">
        <w:t xml:space="preserve"> °C </w:t>
      </w:r>
      <w:r w:rsidR="00F8762F" w:rsidRPr="00D85A47">
        <w:t>(</w:t>
      </w:r>
      <w:r w:rsidR="00F8762F" w:rsidRPr="00D85A47">
        <w:rPr>
          <w:b/>
        </w:rPr>
        <w:t>A</w:t>
      </w:r>
      <w:r w:rsidR="00F8762F" w:rsidRPr="00D85A47">
        <w:t>) and 37</w:t>
      </w:r>
      <w:r w:rsidRPr="00D85A47">
        <w:t xml:space="preserve"> °C</w:t>
      </w:r>
      <w:r w:rsidRPr="00D85A47">
        <w:rPr>
          <w:rFonts w:cs="Cambria Math"/>
        </w:rPr>
        <w:t xml:space="preserve"> </w:t>
      </w:r>
      <w:r w:rsidR="00F8762F" w:rsidRPr="00D85A47">
        <w:rPr>
          <w:rFonts w:cs="Cambria Math"/>
        </w:rPr>
        <w:t>(</w:t>
      </w:r>
      <w:r w:rsidR="00F8762F" w:rsidRPr="00D85A47">
        <w:rPr>
          <w:rFonts w:cs="Cambria Math"/>
          <w:b/>
        </w:rPr>
        <w:t>B</w:t>
      </w:r>
      <w:r w:rsidR="00F8762F" w:rsidRPr="00D85A47">
        <w:rPr>
          <w:rFonts w:cs="Cambria Math"/>
        </w:rPr>
        <w:t>)</w:t>
      </w:r>
      <w:r w:rsidR="00F8762F" w:rsidRPr="00D85A47">
        <w:t>.</w:t>
      </w:r>
    </w:p>
    <w:p w14:paraId="69A00A13" w14:textId="750DFD84" w:rsidR="00F8762F" w:rsidRPr="00D85A47" w:rsidRDefault="002F2021" w:rsidP="002F2021">
      <w:pPr>
        <w:pStyle w:val="MDPI22heading2"/>
      </w:pPr>
      <w:r w:rsidRPr="00D85A47">
        <w:t xml:space="preserve">3.2. </w:t>
      </w:r>
      <w:r w:rsidR="00F8762F" w:rsidRPr="00D85A47">
        <w:t xml:space="preserve">Rheological </w:t>
      </w:r>
      <w:r w:rsidR="00101999" w:rsidRPr="00D85A47">
        <w:t>Characterization</w:t>
      </w:r>
    </w:p>
    <w:p w14:paraId="261FAF29" w14:textId="1E71AC1C" w:rsidR="00207897" w:rsidRPr="00D85A47" w:rsidRDefault="00F8762F" w:rsidP="002F2021">
      <w:pPr>
        <w:pStyle w:val="MDPI31text"/>
        <w:rPr>
          <w:b/>
        </w:rPr>
      </w:pPr>
      <w:r w:rsidRPr="00D85A47">
        <w:t xml:space="preserve">The rheological profile of the systems formulated in this work are shown </w:t>
      </w:r>
      <w:r w:rsidRPr="007E06ED">
        <w:t>in Figure 2. MCHA</w:t>
      </w:r>
      <w:r w:rsidRPr="00D85A47">
        <w:t xml:space="preserve"> hydrogels displayed a temperature-dependent rheological </w:t>
      </w:r>
      <w:r w:rsidR="001B004B" w:rsidRPr="00D85A47">
        <w:t>behavior</w:t>
      </w:r>
      <w:r w:rsidRPr="00D85A47">
        <w:t xml:space="preserve">. At 37 </w:t>
      </w:r>
      <w:r w:rsidR="00101999" w:rsidRPr="00D85A47">
        <w:t xml:space="preserve">°C </w:t>
      </w:r>
      <w:r w:rsidRPr="00D85A47">
        <w:t xml:space="preserve">the system appeared </w:t>
      </w:r>
      <w:r w:rsidRPr="00D85A47">
        <w:lastRenderedPageBreak/>
        <w:t xml:space="preserve">more gel-like, while at 20 </w:t>
      </w:r>
      <w:r w:rsidR="00101999" w:rsidRPr="00D85A47">
        <w:t>°C</w:t>
      </w:r>
      <w:r w:rsidR="00101999" w:rsidRPr="00D85A47">
        <w:rPr>
          <w:rFonts w:cs="Cambria Math"/>
        </w:rPr>
        <w:t xml:space="preserve"> </w:t>
      </w:r>
      <w:r w:rsidRPr="00D85A47">
        <w:t xml:space="preserve">the consistency was more liquid-like. The rheological profile supports this characteristic as the viscosity of MCHA hydrogels at 37 </w:t>
      </w:r>
      <w:r w:rsidR="00101999" w:rsidRPr="00D85A47">
        <w:t>°C</w:t>
      </w:r>
      <w:r w:rsidR="00101999" w:rsidRPr="00D85A47">
        <w:rPr>
          <w:rFonts w:cs="Cambria Math"/>
        </w:rPr>
        <w:t xml:space="preserve"> </w:t>
      </w:r>
      <w:r w:rsidRPr="00D85A47">
        <w:t xml:space="preserve">was higher than that at 20 </w:t>
      </w:r>
      <w:r w:rsidR="00101999" w:rsidRPr="00D85A47">
        <w:t>°C</w:t>
      </w:r>
      <w:r w:rsidR="00101999" w:rsidRPr="00D85A47">
        <w:rPr>
          <w:rFonts w:cs="Cambria Math"/>
        </w:rPr>
        <w:t xml:space="preserve">. </w:t>
      </w:r>
      <w:r w:rsidRPr="00D85A47">
        <w:t xml:space="preserve">The viscosity at both temperatures decreased with </w:t>
      </w:r>
      <w:r w:rsidR="001B004B">
        <w:t xml:space="preserve">an </w:t>
      </w:r>
      <w:r w:rsidRPr="00D85A47">
        <w:t>increasing shear rate from 1 to 100 s</w:t>
      </w:r>
      <w:r w:rsidR="00101999" w:rsidRPr="00D85A47">
        <w:rPr>
          <w:vertAlign w:val="superscript"/>
        </w:rPr>
        <w:t>−</w:t>
      </w:r>
      <w:r w:rsidRPr="00D85A47">
        <w:rPr>
          <w:vertAlign w:val="superscript"/>
        </w:rPr>
        <w:t>1</w:t>
      </w:r>
      <w:r w:rsidRPr="00D85A47">
        <w:t xml:space="preserve">. The viscosity versus shear rate profile was not affected by the inclusion of BSA, as evidenced from the similarity in the data for both conditions. </w:t>
      </w:r>
    </w:p>
    <w:p w14:paraId="522FF93A" w14:textId="59431ACA" w:rsidR="00F8762F" w:rsidRPr="00D85A47" w:rsidRDefault="00F8762F" w:rsidP="00A479A6">
      <w:pPr>
        <w:pStyle w:val="MDPI52figure"/>
        <w:adjustRightInd w:val="0"/>
        <w:snapToGrid w:val="0"/>
        <w:spacing w:before="240"/>
      </w:pPr>
      <w:r w:rsidRPr="00D85A47">
        <w:rPr>
          <w:noProof/>
          <w:sz w:val="18"/>
        </w:rPr>
        <w:drawing>
          <wp:inline distT="0" distB="0" distL="0" distR="0" wp14:anchorId="10DD15D0" wp14:editId="18406073">
            <wp:extent cx="3636156" cy="2534920"/>
            <wp:effectExtent l="0" t="0" r="254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9542" cy="2544252"/>
                    </a:xfrm>
                    <a:prstGeom prst="rect">
                      <a:avLst/>
                    </a:prstGeom>
                    <a:noFill/>
                    <a:ln>
                      <a:noFill/>
                    </a:ln>
                  </pic:spPr>
                </pic:pic>
              </a:graphicData>
            </a:graphic>
          </wp:inline>
        </w:drawing>
      </w:r>
    </w:p>
    <w:p w14:paraId="157905E8" w14:textId="3F05D9F3" w:rsidR="00F8762F" w:rsidRPr="00D85A47" w:rsidRDefault="002F2021" w:rsidP="002F2021">
      <w:pPr>
        <w:pStyle w:val="MDPI51figurecaption"/>
        <w:rPr>
          <w:b/>
        </w:rPr>
      </w:pPr>
      <w:r w:rsidRPr="00D85A47">
        <w:rPr>
          <w:b/>
        </w:rPr>
        <w:t>Figure 2.</w:t>
      </w:r>
      <w:r w:rsidR="00F8762F" w:rsidRPr="00D85A47">
        <w:rPr>
          <w:b/>
        </w:rPr>
        <w:t xml:space="preserve"> </w:t>
      </w:r>
      <w:r w:rsidR="00F8762F" w:rsidRPr="00D85A47">
        <w:t>Rheological properties of the methylcellulose (MC)-hyaluronic acid (HA) hydrogels (MCHA) at 20</w:t>
      </w:r>
      <w:r w:rsidR="00101999" w:rsidRPr="00D85A47">
        <w:t xml:space="preserve"> </w:t>
      </w:r>
      <w:r w:rsidR="00F8762F" w:rsidRPr="00D85A47">
        <w:t>and 37</w:t>
      </w:r>
      <w:r w:rsidR="00101999" w:rsidRPr="00D85A47">
        <w:t xml:space="preserve"> °C, </w:t>
      </w:r>
      <w:r w:rsidR="00F8762F" w:rsidRPr="00D85A47">
        <w:t>with or without fluorescein isothiocyanate-</w:t>
      </w:r>
      <w:r w:rsidR="001B004B">
        <w:t>labeled</w:t>
      </w:r>
      <w:r w:rsidR="00F8762F" w:rsidRPr="00D85A47">
        <w:t xml:space="preserve"> bovine serum albumin at </w:t>
      </w:r>
      <w:r w:rsidR="00F8762F" w:rsidRPr="00D85A47">
        <w:rPr>
          <w:rFonts w:cs="Calibri"/>
        </w:rPr>
        <w:t xml:space="preserve">0.2% </w:t>
      </w:r>
      <w:r w:rsidR="007E06ED" w:rsidRPr="007E06ED">
        <w:rPr>
          <w:rFonts w:cs="Calibri"/>
          <w:i/>
        </w:rPr>
        <w:t>w</w:t>
      </w:r>
      <w:r w:rsidR="007E06ED" w:rsidRPr="007E06ED">
        <w:rPr>
          <w:rFonts w:cs="Calibri"/>
        </w:rPr>
        <w:t>/</w:t>
      </w:r>
      <w:r w:rsidR="007E06ED" w:rsidRPr="007E06ED">
        <w:rPr>
          <w:rFonts w:cs="Calibri"/>
          <w:i/>
        </w:rPr>
        <w:t>v</w:t>
      </w:r>
      <w:r w:rsidR="00F8762F" w:rsidRPr="00D85A47">
        <w:rPr>
          <w:rFonts w:cs="Calibri"/>
        </w:rPr>
        <w:t xml:space="preserve"> </w:t>
      </w:r>
      <w:r w:rsidR="00F8762F" w:rsidRPr="00D85A47">
        <w:t>(BSA-MCHA). Data represent means ± SD (n = 3).</w:t>
      </w:r>
    </w:p>
    <w:p w14:paraId="5EE454F8" w14:textId="1F55188C" w:rsidR="00F8762F" w:rsidRPr="007E06ED" w:rsidRDefault="002F2021" w:rsidP="002F2021">
      <w:pPr>
        <w:pStyle w:val="MDPI22heading2"/>
      </w:pPr>
      <w:r w:rsidRPr="007E06ED">
        <w:t xml:space="preserve">3.3. </w:t>
      </w:r>
      <w:r w:rsidR="00F8762F" w:rsidRPr="007E06ED">
        <w:t xml:space="preserve">Drug </w:t>
      </w:r>
      <w:r w:rsidR="00101999" w:rsidRPr="007E06ED">
        <w:t xml:space="preserve">Release </w:t>
      </w:r>
      <w:r w:rsidR="00F8762F" w:rsidRPr="007E06ED">
        <w:t xml:space="preserve">from </w:t>
      </w:r>
      <w:r w:rsidR="00101999" w:rsidRPr="007E06ED">
        <w:t>Hydrogels</w:t>
      </w:r>
    </w:p>
    <w:p w14:paraId="789C9711" w14:textId="3071EB57" w:rsidR="00F8762F" w:rsidRPr="00D85A47" w:rsidRDefault="00F8762F" w:rsidP="002F2021">
      <w:pPr>
        <w:pStyle w:val="MDPI31text"/>
        <w:rPr>
          <w:b/>
        </w:rPr>
      </w:pPr>
      <w:r w:rsidRPr="007E06ED">
        <w:t>Figure 3 depicts</w:t>
      </w:r>
      <w:r w:rsidRPr="00D85A47">
        <w:t xml:space="preserve"> release of FITC-BSA from the hydrogel at 37 </w:t>
      </w:r>
      <w:r w:rsidR="00101999" w:rsidRPr="00D85A47">
        <w:t>°C</w:t>
      </w:r>
      <w:r w:rsidRPr="00D85A47">
        <w:t xml:space="preserve">. A constant rate of drug release is apparent, with 50% of the drug released within 120 min, increasing to 78% at time 300 min. At the last measurement interval of 1740 min (29 h), FITC-BSA release reached 95%. </w:t>
      </w:r>
    </w:p>
    <w:p w14:paraId="2A5C5360" w14:textId="77777777" w:rsidR="00F8762F" w:rsidRPr="00D85A47" w:rsidRDefault="00F8762F" w:rsidP="00101999">
      <w:pPr>
        <w:pStyle w:val="MDPI52figure"/>
        <w:adjustRightInd w:val="0"/>
        <w:snapToGrid w:val="0"/>
        <w:spacing w:before="240"/>
      </w:pPr>
      <w:r w:rsidRPr="00D85A47">
        <w:rPr>
          <w:noProof/>
          <w:sz w:val="18"/>
          <w:lang w:eastAsia="en-US"/>
        </w:rPr>
        <w:drawing>
          <wp:inline distT="0" distB="0" distL="0" distR="0" wp14:anchorId="1D17FDDA" wp14:editId="6720679C">
            <wp:extent cx="3358800" cy="259920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8800" cy="2599200"/>
                    </a:xfrm>
                    <a:prstGeom prst="rect">
                      <a:avLst/>
                    </a:prstGeom>
                    <a:noFill/>
                    <a:ln>
                      <a:noFill/>
                    </a:ln>
                  </pic:spPr>
                </pic:pic>
              </a:graphicData>
            </a:graphic>
          </wp:inline>
        </w:drawing>
      </w:r>
    </w:p>
    <w:p w14:paraId="32F74871" w14:textId="0A4C36DD" w:rsidR="00F8762F" w:rsidRPr="00D85A47" w:rsidRDefault="002F2021" w:rsidP="002F2021">
      <w:pPr>
        <w:pStyle w:val="MDPI51figurecaption"/>
      </w:pPr>
      <w:r w:rsidRPr="00D85A47">
        <w:rPr>
          <w:b/>
        </w:rPr>
        <w:t>Figure 3.</w:t>
      </w:r>
      <w:r w:rsidR="00F8762F" w:rsidRPr="00D85A47">
        <w:rPr>
          <w:b/>
        </w:rPr>
        <w:t xml:space="preserve"> </w:t>
      </w:r>
      <w:r w:rsidR="00F8762F" w:rsidRPr="00D85A47">
        <w:t>Fluorescein isothiocyanate-</w:t>
      </w:r>
      <w:r w:rsidR="001B004B">
        <w:t>labeled</w:t>
      </w:r>
      <w:r w:rsidR="00F8762F" w:rsidRPr="00D85A47">
        <w:t xml:space="preserve"> bovine serum albumin (FITC-BSA) release from methylcellulose (MC)-hyaluronic acid (HA) hydrogel. FITC-BSA release was measured at</w:t>
      </w:r>
      <w:r w:rsidR="00F8762F" w:rsidRPr="00D85A47">
        <w:rPr>
          <w:rFonts w:cs="Calibri"/>
        </w:rPr>
        <w:t xml:space="preserve"> </w:t>
      </w:r>
      <w:r w:rsidR="00F8762F" w:rsidRPr="00D85A47">
        <w:t>37 °C</w:t>
      </w:r>
      <w:r w:rsidR="00F8762F" w:rsidRPr="00D85A47">
        <w:rPr>
          <w:rFonts w:cs="Calibri"/>
        </w:rPr>
        <w:t xml:space="preserve"> in Hank’s Balanced Salt Solution. </w:t>
      </w:r>
      <w:r w:rsidR="00F8762F" w:rsidRPr="00D85A47">
        <w:t>Data shown as mean ± SD (n = 3).</w:t>
      </w:r>
    </w:p>
    <w:p w14:paraId="53A2E43A" w14:textId="178B45E9" w:rsidR="00F8762F" w:rsidRPr="00D85A47" w:rsidRDefault="002F2021" w:rsidP="002F2021">
      <w:pPr>
        <w:pStyle w:val="MDPI22heading2"/>
      </w:pPr>
      <w:r w:rsidRPr="00D85A47">
        <w:t xml:space="preserve">3.4. </w:t>
      </w:r>
      <w:r w:rsidR="00F8762F" w:rsidRPr="00D85A47">
        <w:t xml:space="preserve">Cytotoxicity </w:t>
      </w:r>
      <w:r w:rsidR="00A479A6" w:rsidRPr="00D85A47">
        <w:t>Assay</w:t>
      </w:r>
    </w:p>
    <w:p w14:paraId="2B1A625C" w14:textId="5C9175B6" w:rsidR="00F8762F" w:rsidRPr="00D85A47" w:rsidRDefault="00F8762F" w:rsidP="002F2021">
      <w:pPr>
        <w:pStyle w:val="MDPI31text"/>
        <w:rPr>
          <w:b/>
        </w:rPr>
      </w:pPr>
      <w:r w:rsidRPr="00D85A47">
        <w:lastRenderedPageBreak/>
        <w:t xml:space="preserve">Two cytotoxicity assays, based on different </w:t>
      </w:r>
      <w:r w:rsidR="00156775">
        <w:t xml:space="preserve">working </w:t>
      </w:r>
      <w:r w:rsidRPr="00D85A47">
        <w:t xml:space="preserve">mechanisms, were used to evaluate the toxicity of MCHA (containing FITC-BSA to mirror application for permeability study) towards Caco-2 cells, namely </w:t>
      </w:r>
      <w:r w:rsidRPr="007E06ED">
        <w:t>AlamarBlue</w:t>
      </w:r>
      <w:r w:rsidR="00A479A6" w:rsidRPr="007E06ED">
        <w:rPr>
          <w:vertAlign w:val="superscript"/>
        </w:rPr>
        <w:t>®</w:t>
      </w:r>
      <w:r w:rsidRPr="007E06ED">
        <w:t xml:space="preserve"> (measure of cell metabolic activity) and LDH assay (indication of cell membrane damage). Figure 4A shows an</w:t>
      </w:r>
      <w:r w:rsidRPr="00D85A47">
        <w:t xml:space="preserve"> overall concentration-dependent trend, with increasing concentrations of applied MCHA inducing larger effects (reduction) on cell viability. The data however shows a presently unclear plateau in reduction of cell viability at concentrations of 6.25% </w:t>
      </w:r>
      <w:r w:rsidR="007E06ED" w:rsidRPr="007E06ED">
        <w:rPr>
          <w:i/>
        </w:rPr>
        <w:t>v</w:t>
      </w:r>
      <w:r w:rsidR="007E06ED" w:rsidRPr="007E06ED">
        <w:t>/</w:t>
      </w:r>
      <w:r w:rsidR="007E06ED" w:rsidRPr="007E06ED">
        <w:rPr>
          <w:i/>
        </w:rPr>
        <w:t>v</w:t>
      </w:r>
      <w:r w:rsidRPr="00D85A47">
        <w:t xml:space="preserve"> and higher, with cell viability remaining at around 40% even following application of MCHA at high concentrations. </w:t>
      </w:r>
    </w:p>
    <w:p w14:paraId="2E3C1C5E" w14:textId="264BD8B5" w:rsidR="00F8762F" w:rsidRPr="00D85A47" w:rsidRDefault="00F8762F" w:rsidP="00A479A6">
      <w:pPr>
        <w:pStyle w:val="MDPI31text"/>
      </w:pPr>
      <w:r w:rsidRPr="00D85A47">
        <w:t>Figure 4B depicts the relationship between MCHA application to Caco-2 cells at a wide concentration range and LDH release. Overall, LDH release is proportional to the concentration of applied MCHA, although there are two data points that do not fit that trend. LDH release ranged from under 5% with 1.5% MCHA to 43% with 100% MCHA.</w:t>
      </w:r>
    </w:p>
    <w:tbl>
      <w:tblPr>
        <w:tblW w:w="0" w:type="auto"/>
        <w:jc w:val="center"/>
        <w:tblLook w:val="04A0" w:firstRow="1" w:lastRow="0" w:firstColumn="1" w:lastColumn="0" w:noHBand="0" w:noVBand="1"/>
      </w:tblPr>
      <w:tblGrid>
        <w:gridCol w:w="4320"/>
        <w:gridCol w:w="4392"/>
      </w:tblGrid>
      <w:tr w:rsidR="00F8762F" w:rsidRPr="00D85A47" w14:paraId="47923CE5" w14:textId="77777777" w:rsidTr="00F8762F">
        <w:trPr>
          <w:jc w:val="center"/>
        </w:trPr>
        <w:tc>
          <w:tcPr>
            <w:tcW w:w="0" w:type="auto"/>
            <w:vAlign w:val="center"/>
            <w:hideMark/>
          </w:tcPr>
          <w:p w14:paraId="53191DC9" w14:textId="77777777" w:rsidR="00F8762F" w:rsidRPr="00D85A47" w:rsidRDefault="00F8762F" w:rsidP="00A479A6">
            <w:pPr>
              <w:pStyle w:val="MDPI52figure"/>
              <w:adjustRightInd w:val="0"/>
              <w:snapToGrid w:val="0"/>
              <w:spacing w:before="240"/>
            </w:pPr>
            <w:r w:rsidRPr="00D85A47">
              <w:rPr>
                <w:noProof/>
                <w:sz w:val="18"/>
                <w:lang w:eastAsia="en-US"/>
              </w:rPr>
              <w:drawing>
                <wp:inline distT="0" distB="0" distL="0" distR="0" wp14:anchorId="098D2821" wp14:editId="07494213">
                  <wp:extent cx="2606040" cy="19354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6040" cy="1935480"/>
                          </a:xfrm>
                          <a:prstGeom prst="rect">
                            <a:avLst/>
                          </a:prstGeom>
                          <a:noFill/>
                          <a:ln>
                            <a:noFill/>
                          </a:ln>
                        </pic:spPr>
                      </pic:pic>
                    </a:graphicData>
                  </a:graphic>
                </wp:inline>
              </w:drawing>
            </w:r>
          </w:p>
        </w:tc>
        <w:tc>
          <w:tcPr>
            <w:tcW w:w="0" w:type="auto"/>
            <w:vAlign w:val="center"/>
            <w:hideMark/>
          </w:tcPr>
          <w:p w14:paraId="0598877B" w14:textId="77777777" w:rsidR="00F8762F" w:rsidRPr="00D85A47" w:rsidRDefault="00F8762F" w:rsidP="00A479A6">
            <w:pPr>
              <w:pStyle w:val="MDPI31text"/>
              <w:spacing w:before="240" w:line="240" w:lineRule="auto"/>
              <w:ind w:firstLine="0"/>
              <w:jc w:val="center"/>
            </w:pPr>
            <w:r w:rsidRPr="00D85A47">
              <w:rPr>
                <w:noProof/>
                <w:sz w:val="18"/>
                <w:lang w:eastAsia="en-US" w:bidi="ar-SA"/>
              </w:rPr>
              <w:drawing>
                <wp:inline distT="0" distB="0" distL="0" distR="0" wp14:anchorId="1C6341B0" wp14:editId="26DBB8F5">
                  <wp:extent cx="2651760" cy="193548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1760" cy="1935480"/>
                          </a:xfrm>
                          <a:prstGeom prst="rect">
                            <a:avLst/>
                          </a:prstGeom>
                          <a:noFill/>
                          <a:ln>
                            <a:noFill/>
                          </a:ln>
                        </pic:spPr>
                      </pic:pic>
                    </a:graphicData>
                  </a:graphic>
                </wp:inline>
              </w:drawing>
            </w:r>
          </w:p>
        </w:tc>
      </w:tr>
      <w:tr w:rsidR="00F8762F" w:rsidRPr="00D85A47" w14:paraId="48B4EFFB" w14:textId="77777777" w:rsidTr="00F8762F">
        <w:trPr>
          <w:jc w:val="center"/>
        </w:trPr>
        <w:tc>
          <w:tcPr>
            <w:tcW w:w="0" w:type="auto"/>
            <w:vAlign w:val="center"/>
            <w:hideMark/>
          </w:tcPr>
          <w:p w14:paraId="5036F468" w14:textId="77777777" w:rsidR="00F8762F" w:rsidRPr="00D85A47" w:rsidRDefault="00F8762F">
            <w:pPr>
              <w:pStyle w:val="MDPI31text"/>
              <w:spacing w:line="240" w:lineRule="auto"/>
              <w:ind w:firstLine="0"/>
              <w:jc w:val="center"/>
              <w:rPr>
                <w:b/>
              </w:rPr>
            </w:pPr>
            <w:r w:rsidRPr="00D85A47">
              <w:t>(</w:t>
            </w:r>
            <w:r w:rsidRPr="00D85A47">
              <w:rPr>
                <w:b/>
                <w:noProof/>
              </w:rPr>
              <w:t>A</w:t>
            </w:r>
            <w:r w:rsidRPr="00D85A47">
              <w:t>)</w:t>
            </w:r>
          </w:p>
        </w:tc>
        <w:tc>
          <w:tcPr>
            <w:tcW w:w="0" w:type="auto"/>
            <w:vAlign w:val="center"/>
            <w:hideMark/>
          </w:tcPr>
          <w:p w14:paraId="674B241A" w14:textId="77777777" w:rsidR="00F8762F" w:rsidRPr="00D85A47" w:rsidRDefault="00F8762F">
            <w:pPr>
              <w:pStyle w:val="MDPI31text"/>
              <w:spacing w:line="240" w:lineRule="auto"/>
              <w:ind w:firstLine="0"/>
              <w:jc w:val="center"/>
              <w:rPr>
                <w:b/>
              </w:rPr>
            </w:pPr>
            <w:r w:rsidRPr="00D85A47">
              <w:t>(</w:t>
            </w:r>
            <w:r w:rsidRPr="00D85A47">
              <w:rPr>
                <w:b/>
                <w:noProof/>
              </w:rPr>
              <w:t>B</w:t>
            </w:r>
            <w:r w:rsidRPr="00D85A47">
              <w:t>)</w:t>
            </w:r>
          </w:p>
        </w:tc>
      </w:tr>
    </w:tbl>
    <w:p w14:paraId="606757A8" w14:textId="662F522F" w:rsidR="00F8762F" w:rsidRPr="00D85A47" w:rsidRDefault="002F2021" w:rsidP="002F2021">
      <w:pPr>
        <w:pStyle w:val="MDPI51figurecaption"/>
        <w:rPr>
          <w:b/>
        </w:rPr>
      </w:pPr>
      <w:r w:rsidRPr="00D85A47">
        <w:rPr>
          <w:b/>
        </w:rPr>
        <w:t>Figure 4.</w:t>
      </w:r>
      <w:r w:rsidR="00F8762F" w:rsidRPr="00D85A47">
        <w:rPr>
          <w:b/>
        </w:rPr>
        <w:t xml:space="preserve"> </w:t>
      </w:r>
      <w:r w:rsidR="00F8762F" w:rsidRPr="00D85A47">
        <w:t xml:space="preserve">Effect of methylcellulose (MC)-hyaluronic acid (HA) (MCHA) hydrogel on toxicity to intestinal epithelial Caco-2 cells. </w:t>
      </w:r>
      <w:r w:rsidR="00411D94" w:rsidRPr="00D85A47">
        <w:t>(</w:t>
      </w:r>
      <w:r w:rsidR="00F8762F" w:rsidRPr="00D85A47">
        <w:rPr>
          <w:b/>
        </w:rPr>
        <w:t>A</w:t>
      </w:r>
      <w:r w:rsidR="00F8762F" w:rsidRPr="00D85A47">
        <w:t>) Effect on relative viability (</w:t>
      </w:r>
      <w:r w:rsidR="00F8762F" w:rsidRPr="00D85A47">
        <w:rPr>
          <w:rFonts w:cs="Calibri"/>
          <w:i/>
        </w:rPr>
        <w:t>AlamarBlue</w:t>
      </w:r>
      <w:r w:rsidR="00207897" w:rsidRPr="00D85A47">
        <w:rPr>
          <w:vertAlign w:val="superscript"/>
        </w:rPr>
        <w:t>®</w:t>
      </w:r>
      <w:r w:rsidR="00F8762F" w:rsidRPr="00D85A47">
        <w:rPr>
          <w:rFonts w:cs="Calibri"/>
          <w:i/>
        </w:rPr>
        <w:t xml:space="preserve"> assay</w:t>
      </w:r>
      <w:r w:rsidR="00F8762F" w:rsidRPr="00D85A47">
        <w:t xml:space="preserve">). </w:t>
      </w:r>
      <w:r w:rsidR="00411D94" w:rsidRPr="00D85A47">
        <w:t>(</w:t>
      </w:r>
      <w:r w:rsidR="00F8762F" w:rsidRPr="00D85A47">
        <w:rPr>
          <w:b/>
        </w:rPr>
        <w:t>B</w:t>
      </w:r>
      <w:r w:rsidR="00F8762F" w:rsidRPr="00D85A47">
        <w:t xml:space="preserve">) Effect on cellular release of lactate dehydrogenase (LDH). </w:t>
      </w:r>
      <w:r w:rsidR="00F8762F" w:rsidRPr="00D85A47">
        <w:rPr>
          <w:rFonts w:cs="Calibri"/>
        </w:rPr>
        <w:t>Data shown as the mean ± SD (n</w:t>
      </w:r>
      <w:r w:rsidR="00411D94" w:rsidRPr="00D85A47">
        <w:rPr>
          <w:rFonts w:cs="Calibri"/>
        </w:rPr>
        <w:t xml:space="preserve"> </w:t>
      </w:r>
      <w:r w:rsidR="00F8762F" w:rsidRPr="00D85A47">
        <w:rPr>
          <w:rFonts w:cs="Calibri"/>
        </w:rPr>
        <w:t>=</w:t>
      </w:r>
      <w:r w:rsidR="00411D94" w:rsidRPr="00D85A47">
        <w:rPr>
          <w:rFonts w:cs="Calibri"/>
        </w:rPr>
        <w:t xml:space="preserve"> </w:t>
      </w:r>
      <w:r w:rsidR="00F8762F" w:rsidRPr="00D85A47">
        <w:rPr>
          <w:rFonts w:cs="Calibri"/>
        </w:rPr>
        <w:t>4).</w:t>
      </w:r>
    </w:p>
    <w:p w14:paraId="779AC250" w14:textId="73FB3496" w:rsidR="00F8762F" w:rsidRPr="00D85A47" w:rsidRDefault="002F2021" w:rsidP="002F2021">
      <w:pPr>
        <w:pStyle w:val="MDPI22heading2"/>
      </w:pPr>
      <w:r w:rsidRPr="00D85A47">
        <w:t xml:space="preserve">3.5. </w:t>
      </w:r>
      <w:r w:rsidR="00F8762F" w:rsidRPr="00D85A47">
        <w:t xml:space="preserve">Permeability </w:t>
      </w:r>
      <w:r w:rsidR="00411D94" w:rsidRPr="00D85A47">
        <w:t>Assay</w:t>
      </w:r>
    </w:p>
    <w:p w14:paraId="071D61B0" w14:textId="61E03D02" w:rsidR="00F8762F" w:rsidRPr="00D85A47" w:rsidRDefault="00F8762F" w:rsidP="002F2021">
      <w:pPr>
        <w:pStyle w:val="MDPI31text"/>
      </w:pPr>
      <w:r w:rsidRPr="00D85A47">
        <w:t xml:space="preserve">To assess the mucosal macromolecular delivery potential of the MCHA hydrogel, the system was formulated incorporating an exemplar absorption-enhancing excipient, namely SDS. The permeability of FITC-BSA following the application of SDS and FITC-BSA-containing MCHA hydrogel, tested at 37 °C over four hours, is shown in </w:t>
      </w:r>
      <w:r w:rsidRPr="007E06ED">
        <w:t>Figure 5. FITC-BSA</w:t>
      </w:r>
      <w:r w:rsidRPr="00D85A47">
        <w:t xml:space="preserve"> permeability across the Caco-2 monolayers was 4-fold and 10-fold higher following its application within the system containing 0.0025% and 0.01% </w:t>
      </w:r>
      <w:r w:rsidR="007E06ED" w:rsidRPr="007E06ED">
        <w:rPr>
          <w:i/>
        </w:rPr>
        <w:t>w</w:t>
      </w:r>
      <w:r w:rsidR="007E06ED" w:rsidRPr="007E06ED">
        <w:t>/</w:t>
      </w:r>
      <w:r w:rsidR="007E06ED" w:rsidRPr="007E06ED">
        <w:rPr>
          <w:i/>
        </w:rPr>
        <w:t>v</w:t>
      </w:r>
      <w:r w:rsidRPr="00D85A47">
        <w:t xml:space="preserve"> SDS, respectively, compared to the system without SDS. </w:t>
      </w:r>
    </w:p>
    <w:p w14:paraId="0D3962B3" w14:textId="77777777" w:rsidR="00F8762F" w:rsidRPr="00D85A47" w:rsidRDefault="00F8762F" w:rsidP="00BD6268">
      <w:pPr>
        <w:pStyle w:val="MDPI52figure"/>
        <w:spacing w:before="240"/>
      </w:pPr>
      <w:r w:rsidRPr="00D85A47">
        <w:rPr>
          <w:noProof/>
          <w:lang w:eastAsia="en-US"/>
        </w:rPr>
        <w:drawing>
          <wp:inline distT="0" distB="0" distL="0" distR="0" wp14:anchorId="20787C57" wp14:editId="4946DA3D">
            <wp:extent cx="3622040" cy="2402840"/>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2040" cy="2402840"/>
                    </a:xfrm>
                    <a:prstGeom prst="rect">
                      <a:avLst/>
                    </a:prstGeom>
                    <a:noFill/>
                    <a:ln>
                      <a:noFill/>
                    </a:ln>
                  </pic:spPr>
                </pic:pic>
              </a:graphicData>
            </a:graphic>
          </wp:inline>
        </w:drawing>
      </w:r>
    </w:p>
    <w:p w14:paraId="6D8C249F" w14:textId="6A898905" w:rsidR="00F8762F" w:rsidRPr="00945821" w:rsidRDefault="00411D94" w:rsidP="00411D94">
      <w:pPr>
        <w:pStyle w:val="MDPI51figurecaption"/>
        <w:rPr>
          <w:b/>
          <w:szCs w:val="18"/>
          <w:highlight w:val="red"/>
        </w:rPr>
      </w:pPr>
      <w:r w:rsidRPr="00D85A47">
        <w:rPr>
          <w:b/>
        </w:rPr>
        <w:lastRenderedPageBreak/>
        <w:t>Figure 5.</w:t>
      </w:r>
      <w:r w:rsidR="00F8762F" w:rsidRPr="00D85A47">
        <w:rPr>
          <w:b/>
        </w:rPr>
        <w:t xml:space="preserve"> </w:t>
      </w:r>
      <w:r w:rsidR="00F8762F" w:rsidRPr="00D85A47">
        <w:t>Fluorescein isothiocyanate-</w:t>
      </w:r>
      <w:r w:rsidR="001B004B">
        <w:t>labeled</w:t>
      </w:r>
      <w:r w:rsidR="00F8762F" w:rsidRPr="00D85A47">
        <w:t xml:space="preserve"> bovine serum albumin (FITC-BSA) permeability across Caco-2 monolayers following application of FITC-BSA-containing methylcellulose (MC)-hyaluronic acid (HA) (MCHA) hydrogel, with or without sodium dodecyl sulfate at</w:t>
      </w:r>
      <w:r w:rsidR="00F8762F" w:rsidRPr="00D85A47">
        <w:rPr>
          <w:rFonts w:cs="Calibri"/>
        </w:rPr>
        <w:t xml:space="preserve"> 0.0025% and 0.01% </w:t>
      </w:r>
      <w:r w:rsidR="007E06ED" w:rsidRPr="007E06ED">
        <w:rPr>
          <w:rFonts w:cs="Calibri"/>
          <w:i/>
        </w:rPr>
        <w:t>w</w:t>
      </w:r>
      <w:r w:rsidR="007E06ED" w:rsidRPr="007E06ED">
        <w:rPr>
          <w:rFonts w:cs="Calibri"/>
        </w:rPr>
        <w:t>/</w:t>
      </w:r>
      <w:r w:rsidR="007E06ED" w:rsidRPr="007E06ED">
        <w:rPr>
          <w:rFonts w:cs="Calibri"/>
          <w:i/>
        </w:rPr>
        <w:t>v</w:t>
      </w:r>
      <w:r w:rsidR="00F8762F" w:rsidRPr="00D85A47">
        <w:rPr>
          <w:rFonts w:cs="Calibri"/>
        </w:rPr>
        <w:t>. FITC-BSA permeability was quantified by fluorescence. Data shown as the mean ± SD (n</w:t>
      </w:r>
      <w:r w:rsidRPr="00D85A47">
        <w:rPr>
          <w:rFonts w:cs="Calibri"/>
        </w:rPr>
        <w:t xml:space="preserve"> </w:t>
      </w:r>
      <w:r w:rsidR="00F8762F" w:rsidRPr="00D85A47">
        <w:rPr>
          <w:rFonts w:cs="Calibri"/>
        </w:rPr>
        <w:t>=</w:t>
      </w:r>
      <w:r w:rsidRPr="00D85A47">
        <w:rPr>
          <w:rFonts w:cs="Calibri"/>
        </w:rPr>
        <w:t xml:space="preserve"> </w:t>
      </w:r>
      <w:r w:rsidR="00F8762F" w:rsidRPr="00D85A47">
        <w:rPr>
          <w:rFonts w:cs="Calibri"/>
        </w:rPr>
        <w:t xml:space="preserve">4). </w:t>
      </w:r>
      <w:r w:rsidRPr="00945821">
        <w:rPr>
          <w:rFonts w:cs="Calibri"/>
          <w:szCs w:val="18"/>
        </w:rPr>
        <w:t>**</w:t>
      </w:r>
      <w:r w:rsidR="00F8762F" w:rsidRPr="00D60284">
        <w:rPr>
          <w:rFonts w:cs="Arial"/>
          <w:szCs w:val="18"/>
          <w:highlight w:val="red"/>
          <w:shd w:val="clear" w:color="auto" w:fill="FFFFFF"/>
        </w:rPr>
        <w:t xml:space="preserve"> </w:t>
      </w:r>
      <w:r w:rsidR="00F8762F" w:rsidRPr="00D60284">
        <w:rPr>
          <w:rFonts w:cs="Arial"/>
          <w:szCs w:val="18"/>
          <w:shd w:val="clear" w:color="auto" w:fill="FFFFFF"/>
        </w:rPr>
        <w:t>indicates</w:t>
      </w:r>
      <w:r w:rsidR="00207897" w:rsidRPr="00D60284">
        <w:rPr>
          <w:rStyle w:val="apple-converted-space"/>
          <w:rFonts w:cs="Arial"/>
          <w:szCs w:val="18"/>
          <w:shd w:val="clear" w:color="auto" w:fill="FFFFFF"/>
        </w:rPr>
        <w:t xml:space="preserve"> </w:t>
      </w:r>
      <w:r w:rsidR="00F8762F" w:rsidRPr="00D60284">
        <w:rPr>
          <w:rFonts w:cs="Arial"/>
          <w:i/>
          <w:iCs/>
          <w:szCs w:val="18"/>
        </w:rPr>
        <w:t>p</w:t>
      </w:r>
      <w:r w:rsidR="00207897" w:rsidRPr="00D60284">
        <w:rPr>
          <w:rStyle w:val="apple-converted-space"/>
          <w:rFonts w:cs="Arial"/>
          <w:szCs w:val="18"/>
          <w:shd w:val="clear" w:color="auto" w:fill="FFFFFF"/>
        </w:rPr>
        <w:t xml:space="preserve"> </w:t>
      </w:r>
      <w:r w:rsidR="00F8762F" w:rsidRPr="00D60284">
        <w:rPr>
          <w:rFonts w:cs="Arial"/>
          <w:szCs w:val="18"/>
          <w:shd w:val="clear" w:color="auto" w:fill="FFFFFF"/>
        </w:rPr>
        <w:t>&lt; 0.01.</w:t>
      </w:r>
    </w:p>
    <w:p w14:paraId="3465DF6C" w14:textId="77777777" w:rsidR="00F8762F" w:rsidRPr="00D85A47" w:rsidRDefault="002F2021" w:rsidP="002F2021">
      <w:pPr>
        <w:pStyle w:val="MDPI21heading1"/>
      </w:pPr>
      <w:r w:rsidRPr="00D85A47">
        <w:t xml:space="preserve">4. </w:t>
      </w:r>
      <w:r w:rsidR="00F8762F" w:rsidRPr="00D85A47">
        <w:t>Discussion</w:t>
      </w:r>
    </w:p>
    <w:p w14:paraId="43390F38" w14:textId="77777777" w:rsidR="00F8762F" w:rsidRPr="00D85A47" w:rsidRDefault="00F8762F" w:rsidP="002F2021">
      <w:pPr>
        <w:pStyle w:val="MDPI31text"/>
        <w:rPr>
          <w:szCs w:val="20"/>
        </w:rPr>
      </w:pPr>
      <w:r w:rsidRPr="00D85A47">
        <w:t xml:space="preserve">This study investigated the MCHA hydrogel for its potential utility as a vehicle for rectal administration of biological therapeutics. MCHA hydrogel was investigated given the biocompatibility of its components </w:t>
      </w:r>
      <w:r w:rsidRPr="00D85A47">
        <w:rPr>
          <w:color w:val="222222"/>
          <w:spacing w:val="3"/>
          <w:shd w:val="clear" w:color="auto" w:fill="FFFFFF"/>
          <w:lang w:val="en-GB"/>
        </w:rPr>
        <w:fldChar w:fldCharType="begin">
          <w:fldData xml:space="preserve">PEVuZE5vdGU+PENpdGU+PEF1dGhvcj5NYXlvbDwvQXV0aG9yPjxZZWFyPjIwMTQ8L1llYXI+PFJl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</w:fldData>
        </w:fldChar>
      </w:r>
      <w:r w:rsidRPr="00D85A47">
        <w:rPr>
          <w:color w:val="222222"/>
          <w:spacing w:val="3"/>
          <w:shd w:val="clear" w:color="auto" w:fill="FFFFFF"/>
          <w:lang w:val="en-GB"/>
        </w:rPr>
        <w:instrText xml:space="preserve"> ADDIN EN.CITE </w:instrText>
      </w:r>
      <w:r w:rsidRPr="00D85A47">
        <w:rPr>
          <w:color w:val="222222"/>
          <w:spacing w:val="3"/>
          <w:shd w:val="clear" w:color="auto" w:fill="FFFFFF"/>
          <w:lang w:val="en-GB"/>
        </w:rPr>
        <w:fldChar w:fldCharType="begin">
          <w:fldData xml:space="preserve">PEVuZE5vdGU+PENpdGU+PEF1dGhvcj5NYXlvbDwvQXV0aG9yPjxZZWFyPjIwMTQ8L1llYXI+PFJl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</w:fldData>
        </w:fldChar>
      </w:r>
      <w:r w:rsidRPr="00D85A47">
        <w:rPr>
          <w:color w:val="222222"/>
          <w:spacing w:val="3"/>
          <w:shd w:val="clear" w:color="auto" w:fill="FFFFFF"/>
          <w:lang w:val="en-GB"/>
        </w:rPr>
        <w:instrText xml:space="preserve"> ADDIN EN.CITE.DATA </w:instrText>
      </w:r>
      <w:r w:rsidRPr="00D85A47">
        <w:rPr>
          <w:color w:val="222222"/>
          <w:spacing w:val="3"/>
          <w:shd w:val="clear" w:color="auto" w:fill="FFFFFF"/>
          <w:lang w:val="en-GB"/>
        </w:rPr>
      </w:r>
      <w:r w:rsidRPr="00D85A47">
        <w:rPr>
          <w:color w:val="222222"/>
          <w:spacing w:val="3"/>
          <w:shd w:val="clear" w:color="auto" w:fill="FFFFFF"/>
          <w:lang w:val="en-GB"/>
        </w:rPr>
        <w:fldChar w:fldCharType="end"/>
      </w:r>
      <w:r w:rsidRPr="00D85A47">
        <w:rPr>
          <w:color w:val="222222"/>
          <w:spacing w:val="3"/>
          <w:shd w:val="clear" w:color="auto" w:fill="FFFFFF"/>
          <w:lang w:val="en-GB"/>
        </w:rPr>
      </w:r>
      <w:r w:rsidRPr="00D85A47">
        <w:rPr>
          <w:color w:val="222222"/>
          <w:spacing w:val="3"/>
          <w:shd w:val="clear" w:color="auto" w:fill="FFFFFF"/>
          <w:lang w:val="en-GB"/>
        </w:rPr>
        <w:fldChar w:fldCharType="separate"/>
      </w:r>
      <w:r w:rsidRPr="00D85A47">
        <w:rPr>
          <w:noProof/>
          <w:color w:val="222222"/>
          <w:spacing w:val="3"/>
          <w:shd w:val="clear" w:color="auto" w:fill="FFFFFF"/>
          <w:lang w:val="en-GB"/>
        </w:rPr>
        <w:t>[21]</w:t>
      </w:r>
      <w:r w:rsidRPr="00D85A47">
        <w:rPr>
          <w:color w:val="222222"/>
          <w:spacing w:val="3"/>
          <w:shd w:val="clear" w:color="auto" w:fill="FFFFFF"/>
          <w:lang w:val="en-GB"/>
        </w:rPr>
        <w:fldChar w:fldCharType="end"/>
      </w:r>
      <w:r w:rsidRPr="00D85A47">
        <w:rPr>
          <w:color w:val="222222"/>
          <w:spacing w:val="3"/>
          <w:shd w:val="clear" w:color="auto" w:fill="FFFFFF"/>
          <w:lang w:val="en-GB"/>
        </w:rPr>
        <w:t>, as well as additional desirable properties.</w:t>
      </w:r>
      <w:r w:rsidRPr="00D85A47">
        <w:t xml:space="preserve"> For example, MC exhibits thermoresponsive properties and has previously been used in small bowel enemas </w:t>
      </w:r>
      <w:r w:rsidRPr="00D85A47">
        <w:fldChar w:fldCharType="begin"/>
      </w:r>
      <w:r w:rsidRPr="00D85A47">
        <w:instrText xml:space="preserve"> ADDIN EN.CITE &lt;EndNote&gt;&lt;Cite&gt;&lt;Author&gt;Mike&lt;/Author&gt;&lt;Year&gt;1990&lt;/Year&gt;&lt;RecNum&gt;25&lt;/RecNum&gt;&lt;DisplayText&gt;[22]&lt;/DisplayText&gt;&lt;record&gt;&lt;rec-number&gt;25&lt;/rec-number&gt;&lt;foreign-keys&gt;&lt;key app="EN" db-id="dz90da2d9zdd2le9zwrpxpahre5rw9tv2va9" timestamp="1534345573"&gt;25&lt;/key&gt;&lt;/foreign-keys&gt;&lt;ref-type name="Journal Article"&gt;17&lt;/ref-type&gt;&lt;contributors&gt;&lt;authors&gt;&lt;author&gt;Mike, N.&lt;/author&gt;&lt;author&gt;Udeshi, U.&lt;/author&gt;&lt;author&gt;Asquith, P.&lt;/author&gt;&lt;author&gt;Ferrando, J.&lt;/author&gt;&lt;/authors&gt;&lt;/contributors&gt;&lt;auth-address&gt;Alistair Frazer and John Squire Clinical Investigation Unit, Birmingham.&lt;/auth-address&gt;&lt;titles&gt;&lt;title&gt;Small bowel enema in non-responsive coeliac disease&lt;/title&gt;&lt;secondary-title&gt;Gut&lt;/secondary-title&gt;&lt;/titles&gt;&lt;periodical&gt;&lt;full-title&gt;Gut&lt;/full-title&gt;&lt;/periodical&gt;&lt;pages&gt;883-5&lt;/pages&gt;&lt;volume&gt;31&lt;/volume&gt;&lt;number&gt;8&lt;/number&gt;&lt;edition&gt;1990/08/01&lt;/edition&gt;&lt;keywords&gt;&lt;keyword&gt;Adolescent&lt;/keyword&gt;&lt;keyword&gt;Barium Sulfate&lt;/keyword&gt;&lt;keyword&gt;Celiac Disease/*diagnostic imaging/diet therapy&lt;/keyword&gt;&lt;keyword&gt;Enema&lt;/keyword&gt;&lt;keyword&gt;Female&lt;/keyword&gt;&lt;keyword&gt;Humans&lt;/keyword&gt;&lt;keyword&gt;Ileum/*diagnostic imaging&lt;/keyword&gt;&lt;keyword&gt;Jejunum/*diagnostic imaging&lt;/keyword&gt;&lt;keyword&gt;Radiography&lt;/keyword&gt;&lt;/keywords&gt;&lt;dates&gt;&lt;year&gt;1990&lt;/year&gt;&lt;pub-dates&gt;&lt;date&gt;Aug&lt;/date&gt;&lt;/pub-dates&gt;&lt;/dates&gt;&lt;isbn&gt;0017-5749 (Print)&amp;#xD;0017-5749 (Linking)&lt;/isbn&gt;&lt;accession-num&gt;2387511&lt;/accession-num&gt;&lt;urls&gt;&lt;related-urls&gt;&lt;url&gt;https://www.ncbi.nlm.nih.gov/pubmed/2387511&lt;/url&gt;&lt;/related-urls&gt;&lt;/urls&gt;&lt;custom2&gt;PMC1378615&lt;/custom2&gt;&lt;/record&gt;&lt;/Cite&gt;&lt;/EndNote&gt;</w:instrText>
      </w:r>
      <w:r w:rsidRPr="00D85A47">
        <w:fldChar w:fldCharType="separate"/>
      </w:r>
      <w:r w:rsidRPr="00D85A47">
        <w:rPr>
          <w:noProof/>
        </w:rPr>
        <w:t>[22]</w:t>
      </w:r>
      <w:r w:rsidRPr="00D85A47">
        <w:fldChar w:fldCharType="end"/>
      </w:r>
      <w:r w:rsidRPr="00D85A47">
        <w:t xml:space="preserve">. HA is a naturally </w:t>
      </w:r>
      <w:r w:rsidRPr="00D85A47">
        <w:rPr>
          <w:szCs w:val="20"/>
        </w:rPr>
        <w:t xml:space="preserve">occurring glycosaminoglycan, a polysaccharide of high molecular weight that is found in extracellular matrix, and exhibits interesting viscoelastic properties, excellent biocompatibility, biodegradability </w:t>
      </w:r>
      <w:r w:rsidRPr="00D85A47">
        <w:rPr>
          <w:szCs w:val="20"/>
        </w:rPr>
        <w:fldChar w:fldCharType="begin"/>
      </w:r>
      <w:r w:rsidRPr="00D85A47">
        <w:rPr>
          <w:szCs w:val="20"/>
        </w:rPr>
        <w:instrText xml:space="preserve"> ADDIN EN.CITE &lt;EndNote&gt;&lt;Cite&gt;&lt;Author&gt;Khunmanee&lt;/Author&gt;&lt;Year&gt;2017&lt;/Year&gt;&lt;RecNum&gt;27&lt;/RecNum&gt;&lt;DisplayText&gt;[23]&lt;/DisplayText&gt;&lt;record&gt;&lt;rec-number&gt;27&lt;/rec-number&gt;&lt;foreign-keys&gt;&lt;key app="EN" db-id="dz90da2d9zdd2le9zwrpxpahre5rw9tv2va9" timestamp="1534349074"&gt;27&lt;/key&gt;&lt;/foreign-keys&gt;&lt;ref-type name="Journal Article"&gt;17&lt;/ref-type&gt;&lt;contributors&gt;&lt;authors&gt;&lt;author&gt;Khunmanee, S.&lt;/author&gt;&lt;author&gt;Jeong, Y.&lt;/author&gt;&lt;author&gt;Park, H.&lt;/author&gt;&lt;/authors&gt;&lt;/contributors&gt;&lt;auth-address&gt;School of Integrative Engineering, Chung-Ang University, Seoul, Korea.&lt;/auth-address&gt;&lt;titles&gt;&lt;title&gt;Crosslinking method of hyaluronic-based hydrogel for biomedical applications&lt;/title&gt;&lt;secondary-title&gt;J Tissue Eng&lt;/secondary-title&gt;&lt;/titles&gt;&lt;periodical&gt;&lt;full-title&gt;J Tissue Eng&lt;/full-title&gt;&lt;/periodical&gt;&lt;pages&gt;2041731417726464&lt;/pages&gt;&lt;volume&gt;8&lt;/volume&gt;&lt;edition&gt;2017/09/16&lt;/edition&gt;&lt;keywords&gt;&lt;keyword&gt;Hyaluronic acid&lt;/keyword&gt;&lt;keyword&gt;crosslinking method&lt;/keyword&gt;&lt;keyword&gt;tissue engineering&lt;/keyword&gt;&lt;keyword&gt;conflicts of interest with respect to the research, authorship, and/or&lt;/keyword&gt;&lt;keyword&gt;publication of this article.&lt;/keyword&gt;&lt;/keywords&gt;&lt;dates&gt;&lt;year&gt;2017&lt;/year&gt;&lt;pub-dates&gt;&lt;date&gt;Jan-Dec&lt;/date&gt;&lt;/pub-dates&gt;&lt;/dates&gt;&lt;isbn&gt;2041-7314 (Print)&amp;#xD;2041-7314 (Linking)&lt;/isbn&gt;&lt;accession-num&gt;28912946&lt;/accession-num&gt;&lt;urls&gt;&lt;related-urls&gt;&lt;url&gt;https://www.ncbi.nlm.nih.gov/pubmed/28912946&lt;/url&gt;&lt;/related-urls&gt;&lt;/urls&gt;&lt;custom2&gt;PMC5590699&lt;/custom2&gt;&lt;electronic-resource-num&gt;10.1177/2041731417726464&lt;/electronic-resource-num&gt;&lt;/record&gt;&lt;/Cite&gt;&lt;/EndNote&gt;</w:instrText>
      </w:r>
      <w:r w:rsidRPr="00D85A47">
        <w:rPr>
          <w:szCs w:val="20"/>
        </w:rPr>
        <w:fldChar w:fldCharType="separate"/>
      </w:r>
      <w:r w:rsidRPr="00D85A47">
        <w:rPr>
          <w:noProof/>
          <w:szCs w:val="20"/>
        </w:rPr>
        <w:t>[23]</w:t>
      </w:r>
      <w:r w:rsidRPr="00D85A47">
        <w:rPr>
          <w:szCs w:val="20"/>
        </w:rPr>
        <w:fldChar w:fldCharType="end"/>
      </w:r>
      <w:r w:rsidRPr="00D85A47">
        <w:rPr>
          <w:szCs w:val="20"/>
        </w:rPr>
        <w:t xml:space="preserve"> and mucoadhesive properties </w:t>
      </w:r>
      <w:r w:rsidRPr="00D85A47">
        <w:rPr>
          <w:szCs w:val="20"/>
        </w:rPr>
        <w:fldChar w:fldCharType="begin"/>
      </w:r>
      <w:r w:rsidRPr="00D85A47">
        <w:rPr>
          <w:szCs w:val="20"/>
        </w:rPr>
        <w:instrText xml:space="preserve"> ADDIN EN.CITE &lt;EndNote&gt;&lt;Cite&gt;&lt;Author&gt;Sandri&lt;/Author&gt;&lt;Year&gt;2004&lt;/Year&gt;&lt;RecNum&gt;23&lt;/RecNum&gt;&lt;DisplayText&gt;[24]&lt;/DisplayText&gt;&lt;record&gt;&lt;rec-number&gt;23&lt;/rec-number&gt;&lt;foreign-keys&gt;&lt;key app="EN" db-id="dz90da2d9zdd2le9zwrpxpahre5rw9tv2va9" timestamp="1534338957"&gt;23&lt;/key&gt;&lt;/foreign-keys&gt;&lt;ref-type name="Journal Article"&gt;17&lt;/ref-type&gt;&lt;contributors&gt;&lt;authors&gt;&lt;author&gt;Sandri, G.&lt;/author&gt;&lt;author&gt;Rossi, S.&lt;/author&gt;&lt;author&gt;Ferrari, F.&lt;/author&gt;&lt;author&gt;Bonferoni, M. C.&lt;/author&gt;&lt;author&gt;Zerrouk, N.&lt;/author&gt;&lt;author&gt;Caramella, C.&lt;/author&gt;&lt;/authors&gt;&lt;/contributors&gt;&lt;auth-address&gt;Department of Pharmaceutical Chemistry, School of Pharmacy, University of Pavia, Viale Taramelli 12, 27100 Pavia, Italy.&lt;/auth-address&gt;&lt;titles&gt;&lt;title&gt;Mucoadhesive and penetration enhancement properties of three grades of hyaluronic acid using porcine buccal and vaginal tissue, Caco-2 cell lines, and rat jejunum&lt;/title&gt;&lt;secondary-title&gt;J Pharm Pharmacol&lt;/secondary-title&gt;&lt;/titles&gt;&lt;periodical&gt;&lt;full-title&gt;J Pharm Pharmacol&lt;/full-title&gt;&lt;/periodical&gt;&lt;pages&gt;1083-90&lt;/pages&gt;&lt;volume&gt;56&lt;/volume&gt;&lt;number&gt;9&lt;/number&gt;&lt;edition&gt;2004/08/25&lt;/edition&gt;&lt;keywords&gt;&lt;keyword&gt;Adhesives/chemistry/*pharmacokinetics&lt;/keyword&gt;&lt;keyword&gt;Animals&lt;/keyword&gt;&lt;keyword&gt;Caco-2 Cells&lt;/keyword&gt;&lt;keyword&gt;Cattle&lt;/keyword&gt;&lt;keyword&gt;Female&lt;/keyword&gt;&lt;keyword&gt;Humans&lt;/keyword&gt;&lt;keyword&gt;Hyaluronic Acid/chemistry/*pharmacokinetics&lt;/keyword&gt;&lt;keyword&gt;In Vitro Techniques&lt;/keyword&gt;&lt;keyword&gt;Jejunum/*metabolism&lt;/keyword&gt;&lt;keyword&gt;Mouth Mucosa/*metabolism&lt;/keyword&gt;&lt;keyword&gt;Permeability/drug effects&lt;/keyword&gt;&lt;keyword&gt;Rats&lt;/keyword&gt;&lt;keyword&gt;Swine&lt;/keyword&gt;&lt;keyword&gt;Vagina/*metabolism&lt;/keyword&gt;&lt;/keywords&gt;&lt;dates&gt;&lt;year&gt;2004&lt;/year&gt;&lt;pub-dates&gt;&lt;date&gt;Sep&lt;/date&gt;&lt;/pub-dates&gt;&lt;/dates&gt;&lt;isbn&gt;0022-3573 (Print)&amp;#xD;0022-3573 (Linking)&lt;/isbn&gt;&lt;accession-num&gt;15324476&lt;/accession-num&gt;&lt;urls&gt;&lt;related-urls&gt;&lt;url&gt;https://www.ncbi.nlm.nih.gov/pubmed/15324476&lt;/url&gt;&lt;/related-urls&gt;&lt;/urls&gt;&lt;electronic-resource-num&gt;10.1211/0022357044085&lt;/electronic-resource-num&gt;&lt;/record&gt;&lt;/Cite&gt;&lt;/EndNote&gt;</w:instrText>
      </w:r>
      <w:r w:rsidRPr="00D85A47">
        <w:rPr>
          <w:szCs w:val="20"/>
        </w:rPr>
        <w:fldChar w:fldCharType="separate"/>
      </w:r>
      <w:r w:rsidRPr="00D85A47">
        <w:rPr>
          <w:noProof/>
          <w:szCs w:val="20"/>
        </w:rPr>
        <w:t>[24]</w:t>
      </w:r>
      <w:r w:rsidRPr="00D85A47">
        <w:rPr>
          <w:szCs w:val="20"/>
        </w:rPr>
        <w:fldChar w:fldCharType="end"/>
      </w:r>
      <w:r w:rsidRPr="00D85A47">
        <w:rPr>
          <w:szCs w:val="20"/>
        </w:rPr>
        <w:t xml:space="preserve">. To the best of our knowledge, these systems have not previously been investigated for their potential to deliver biologics in IBD. </w:t>
      </w:r>
    </w:p>
    <w:p w14:paraId="7F09C124" w14:textId="77777777" w:rsidR="00F8762F" w:rsidRPr="00D85A47" w:rsidRDefault="00F8762F" w:rsidP="002F2021">
      <w:pPr>
        <w:pStyle w:val="MDPI31text"/>
        <w:rPr>
          <w:rFonts w:cs="Arial"/>
        </w:rPr>
      </w:pPr>
      <w:r w:rsidRPr="00D85A47">
        <w:rPr>
          <w:lang w:eastAsia="en-US"/>
        </w:rPr>
        <w:t xml:space="preserve">While the rectal route of drug administration may not offer a high level of patient acceptability that is associated with, for example, the oral route </w:t>
      </w:r>
      <w:r w:rsidRPr="00D85A47">
        <w:rPr>
          <w:lang w:eastAsia="en-US"/>
        </w:rPr>
        <w:fldChar w:fldCharType="begin"/>
      </w:r>
      <w:r w:rsidRPr="00D85A47">
        <w:rPr>
          <w:lang w:eastAsia="en-US"/>
        </w:rPr>
        <w:instrText xml:space="preserve"> ADDIN EN.CITE &lt;EndNote&gt;&lt;Cite&gt;&lt;Author&gt;Purohit&lt;/Author&gt;&lt;Year&gt;2018&lt;/Year&gt;&lt;RecNum&gt;33&lt;/RecNum&gt;&lt;DisplayText&gt;[25]&lt;/DisplayText&gt;&lt;record&gt;&lt;rec-number&gt;33&lt;/rec-number&gt;&lt;foreign-keys&gt;&lt;key app="EN" db-id="dz90da2d9zdd2le9zwrpxpahre5rw9tv2va9" timestamp="1535829542"&gt;33&lt;/key&gt;&lt;/foreign-keys&gt;&lt;ref-type name="Journal Article"&gt;17&lt;/ref-type&gt;&lt;contributors&gt;&lt;authors&gt;&lt;author&gt;Purohit, T. J.&lt;/author&gt;&lt;author&gt;Hanning, S. M.&lt;/author&gt;&lt;author&gt;Wu, Z.&lt;/author&gt;&lt;/authors&gt;&lt;/contributors&gt;&lt;auth-address&gt;a School of Pharmacy , The University of Auckland , Auckland , New Zealand.&lt;/auth-address&gt;&lt;titles&gt;&lt;title&gt;Advances in rectal drug delivery systems&lt;/title&gt;&lt;secondary-title&gt;Pharm Dev Technol&lt;/secondary-title&gt;&lt;/titles&gt;&lt;periodical&gt;&lt;full-title&gt;Pharm Dev Technol&lt;/full-title&gt;&lt;/periodical&gt;&lt;pages&gt;1-11&lt;/pages&gt;&lt;edition&gt;2018/06/12&lt;/edition&gt;&lt;keywords&gt;&lt;keyword&gt;Rectal drug delivery&lt;/keyword&gt;&lt;keyword&gt;double reversible thermo-responsive&lt;/keyword&gt;&lt;keyword&gt;hollow-type suppository&lt;/keyword&gt;&lt;keyword&gt;liquid suppository&lt;/keyword&gt;&lt;keyword&gt;nanoparticles&lt;/keyword&gt;&lt;keyword&gt;rectal gel&lt;/keyword&gt;&lt;/keywords&gt;&lt;dates&gt;&lt;year&gt;2018&lt;/year&gt;&lt;pub-dates&gt;&lt;date&gt;Jul 24&lt;/date&gt;&lt;/pub-dates&gt;&lt;/dates&gt;&lt;isbn&gt;1097-9867 (Electronic)&amp;#xD;1083-7450 (Linking)&lt;/isbn&gt;&lt;accession-num&gt;29888992&lt;/accession-num&gt;&lt;urls&gt;&lt;related-urls&gt;&lt;url&gt;https://www.ncbi.nlm.nih.gov/pubmed/29888992&lt;/url&gt;&lt;/related-urls&gt;&lt;/urls&gt;&lt;electronic-resource-num&gt;10.1080/10837450.2018.1484766&lt;/electronic-resource-num&gt;&lt;/record&gt;&lt;/Cite&gt;&lt;/EndNote&gt;</w:instrText>
      </w:r>
      <w:r w:rsidRPr="00D85A47">
        <w:rPr>
          <w:lang w:eastAsia="en-US"/>
        </w:rPr>
        <w:fldChar w:fldCharType="separate"/>
      </w:r>
      <w:r w:rsidRPr="00D85A47">
        <w:rPr>
          <w:noProof/>
          <w:lang w:eastAsia="en-US"/>
        </w:rPr>
        <w:t>[25]</w:t>
      </w:r>
      <w:r w:rsidRPr="00D85A47">
        <w:rPr>
          <w:lang w:eastAsia="en-US"/>
        </w:rPr>
        <w:fldChar w:fldCharType="end"/>
      </w:r>
      <w:r w:rsidRPr="00D85A47">
        <w:rPr>
          <w:lang w:eastAsia="en-US"/>
        </w:rPr>
        <w:t xml:space="preserve">, </w:t>
      </w:r>
      <w:r w:rsidRPr="00D85A47">
        <w:rPr>
          <w:rFonts w:cs="Arial"/>
        </w:rPr>
        <w:t xml:space="preserve">local delivery of biologics presents an opportunity to achieve high doses at inflammation sites, whilst significantly reducing the systemic exposure (and related negative consequences) and loss of therapeutic response </w:t>
      </w:r>
      <w:r w:rsidRPr="00D85A47">
        <w:rPr>
          <w:rFonts w:cs="Arial"/>
        </w:rPr>
        <w:fldChar w:fldCharType="begin">
          <w:fldData xml:space="preserve">PEVuZE5vdGU+PENpdGU+PEF1dGhvcj5SYXdsYTwvQXV0aG9yPjxZZWFyPjIwMTg8L1llYXI+PFJl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=
</w:fldData>
        </w:fldChar>
      </w:r>
      <w:r w:rsidRPr="00D85A47">
        <w:rPr>
          <w:rFonts w:cs="Arial"/>
        </w:rPr>
        <w:instrText xml:space="preserve"> ADDIN EN.CITE </w:instrText>
      </w:r>
      <w:r w:rsidRPr="00D85A47">
        <w:rPr>
          <w:rFonts w:cs="Arial"/>
        </w:rPr>
        <w:fldChar w:fldCharType="begin">
          <w:fldData xml:space="preserve">PEVuZE5vdGU+PENpdGU+PEF1dGhvcj5SYXdsYTwvQXV0aG9yPjxZZWFyPjIwMTg8L1llYXI+PFJl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=
</w:fldData>
        </w:fldChar>
      </w:r>
      <w:r w:rsidRPr="00D85A47">
        <w:rPr>
          <w:rFonts w:cs="Arial"/>
        </w:rPr>
        <w:instrText xml:space="preserve"> ADDIN EN.CITE.DATA </w:instrText>
      </w:r>
      <w:r w:rsidRPr="00D85A47">
        <w:rPr>
          <w:rFonts w:cs="Arial"/>
        </w:rPr>
      </w:r>
      <w:r w:rsidRPr="00D85A47">
        <w:rPr>
          <w:rFonts w:cs="Arial"/>
        </w:rPr>
        <w:fldChar w:fldCharType="end"/>
      </w:r>
      <w:r w:rsidRPr="00D85A47">
        <w:rPr>
          <w:rFonts w:cs="Arial"/>
        </w:rPr>
      </w:r>
      <w:r w:rsidRPr="00D85A47">
        <w:rPr>
          <w:rFonts w:cs="Arial"/>
        </w:rPr>
        <w:fldChar w:fldCharType="separate"/>
      </w:r>
      <w:r w:rsidRPr="00D85A47">
        <w:rPr>
          <w:rFonts w:cs="Arial"/>
          <w:noProof/>
        </w:rPr>
        <w:t>[26]</w:t>
      </w:r>
      <w:r w:rsidRPr="00D85A47">
        <w:rPr>
          <w:rFonts w:cs="Arial"/>
        </w:rPr>
        <w:fldChar w:fldCharType="end"/>
      </w:r>
      <w:r w:rsidRPr="00D85A47">
        <w:rPr>
          <w:rFonts w:cs="Arial"/>
        </w:rPr>
        <w:t xml:space="preserve">. </w:t>
      </w:r>
      <w:r w:rsidRPr="00D85A47">
        <w:t xml:space="preserve">A large number of IBD patients can benefit from topical therapies, which potentially offer effective and more rapid treatment during acute flares </w:t>
      </w:r>
      <w:r w:rsidRPr="00D85A47">
        <w:fldChar w:fldCharType="begin">
          <w:fldData xml:space="preserve">PEVuZE5vdGU+PENpdGU+PEF1dGhvcj5TaW5oYTwvQXV0aG9yPjxZZWFyPjIwMTU8L1llYXI+PFJl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=
</w:fldData>
        </w:fldChar>
      </w:r>
      <w:r w:rsidRPr="00D85A47">
        <w:instrText xml:space="preserve"> ADDIN EN.CITE </w:instrText>
      </w:r>
      <w:r w:rsidRPr="00D85A47">
        <w:fldChar w:fldCharType="begin">
          <w:fldData xml:space="preserve">PEVuZE5vdGU+PENpdGU+PEF1dGhvcj5TaW5oYTwvQXV0aG9yPjxZZWFyPjIwMTU8L1llYXI+PFJl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=
</w:fldData>
        </w:fldChar>
      </w:r>
      <w:r w:rsidRPr="00D85A47">
        <w:instrText xml:space="preserve"> ADDIN EN.CITE.DATA </w:instrText>
      </w:r>
      <w:r w:rsidRPr="00D85A47">
        <w:fldChar w:fldCharType="end"/>
      </w:r>
      <w:r w:rsidRPr="00D85A47">
        <w:fldChar w:fldCharType="separate"/>
      </w:r>
      <w:r w:rsidRPr="00D85A47">
        <w:rPr>
          <w:noProof/>
        </w:rPr>
        <w:t>[6]</w:t>
      </w:r>
      <w:r w:rsidRPr="00D85A47">
        <w:fldChar w:fldCharType="end"/>
      </w:r>
      <w:r w:rsidRPr="00D85A47">
        <w:t>.</w:t>
      </w:r>
    </w:p>
    <w:p w14:paraId="34436E33" w14:textId="4070CE15" w:rsidR="00F8762F" w:rsidRPr="00D85A47" w:rsidRDefault="00F8762F" w:rsidP="002F2021">
      <w:pPr>
        <w:pStyle w:val="MDPI31text"/>
        <w:rPr>
          <w:lang w:eastAsia="en-US"/>
        </w:rPr>
      </w:pPr>
      <w:r w:rsidRPr="00D85A47">
        <w:rPr>
          <w:lang w:eastAsia="en-US"/>
        </w:rPr>
        <w:t xml:space="preserve">Hydrogels can potentially act as vehicles for delivery of biotherapeutics to the inflamed mucosal surfaces. However, while </w:t>
      </w:r>
      <w:r w:rsidRPr="00D85A47">
        <w:t xml:space="preserve">mucoadhesive or thermo-responsive hydrogels have been studied and shown potential for rectal delivery of small drug molecules </w:t>
      </w:r>
      <w:r w:rsidRPr="00D85A47">
        <w:fldChar w:fldCharType="begin">
          <w:fldData xml:space="preserve">PEVuZE5vdGU+PENpdGU+PEF1dGhvcj5YdTwvQXV0aG9yPjxZZWFyPjIwMTc8L1llYXI+PFJlY051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</w:fldData>
        </w:fldChar>
      </w:r>
      <w:r w:rsidRPr="00D85A47">
        <w:instrText xml:space="preserve"> ADDIN EN.CITE </w:instrText>
      </w:r>
      <w:r w:rsidRPr="00D85A47">
        <w:fldChar w:fldCharType="begin">
          <w:fldData xml:space="preserve">PEVuZE5vdGU+PENpdGU+PEF1dGhvcj5YdTwvQXV0aG9yPjxZZWFyPjIwMTc8L1llYXI+PFJlY051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</w:fldData>
        </w:fldChar>
      </w:r>
      <w:r w:rsidRPr="00D85A47">
        <w:instrText xml:space="preserve"> ADDIN EN.CITE.DATA </w:instrText>
      </w:r>
      <w:r w:rsidRPr="00D85A47">
        <w:fldChar w:fldCharType="end"/>
      </w:r>
      <w:r w:rsidRPr="00D85A47">
        <w:fldChar w:fldCharType="separate"/>
      </w:r>
      <w:r w:rsidR="00207897" w:rsidRPr="00D85A47">
        <w:rPr>
          <w:noProof/>
        </w:rPr>
        <w:t>[5,6,27</w:t>
      </w:r>
      <w:r w:rsidRPr="00D85A47">
        <w:rPr>
          <w:noProof/>
        </w:rPr>
        <w:t>]</w:t>
      </w:r>
      <w:r w:rsidRPr="00D85A47">
        <w:fldChar w:fldCharType="end"/>
      </w:r>
      <w:r w:rsidRPr="00D85A47">
        <w:t>, such systems have not been investigated for rectal delivery of biologics. We were specifically interested in the potential utility of MCHA thermoresponsive hydrogel for local delivery of biologics given the benefits o</w:t>
      </w:r>
      <w:r w:rsidR="00990C42">
        <w:t>f</w:t>
      </w:r>
      <w:r w:rsidRPr="00D85A47">
        <w:t xml:space="preserve"> reducing systemic exposure of such therapies, together with evidence of therapeutic potential following topical application </w:t>
      </w:r>
      <w:r w:rsidRPr="00D85A47">
        <w:fldChar w:fldCharType="begin">
          <w:fldData xml:space="preserve">PEVuZE5vdGU+PENpdGU+PEF1dGhvcj5Mb3BldHVzbzwvQXV0aG9yPjxZZWFyPjIwMTM8L1llYXI+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</w:fldData>
        </w:fldChar>
      </w:r>
      <w:r w:rsidRPr="00D85A47">
        <w:instrText xml:space="preserve"> ADDIN EN.CITE </w:instrText>
      </w:r>
      <w:r w:rsidRPr="00D85A47">
        <w:fldChar w:fldCharType="begin">
          <w:fldData xml:space="preserve">PEVuZE5vdGU+PENpdGU+PEF1dGhvcj5Mb3BldHVzbzwvQXV0aG9yPjxZZWFyPjIwMTM8L1llYXI+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</w:fldData>
        </w:fldChar>
      </w:r>
      <w:r w:rsidRPr="00D85A47">
        <w:instrText xml:space="preserve"> ADDIN EN.CITE.DATA </w:instrText>
      </w:r>
      <w:r w:rsidRPr="00D85A47">
        <w:fldChar w:fldCharType="end"/>
      </w:r>
      <w:r w:rsidRPr="00D85A47">
        <w:fldChar w:fldCharType="separate"/>
      </w:r>
      <w:r w:rsidRPr="00D85A47">
        <w:rPr>
          <w:noProof/>
        </w:rPr>
        <w:t>[28]</w:t>
      </w:r>
      <w:r w:rsidRPr="00D85A47">
        <w:fldChar w:fldCharType="end"/>
      </w:r>
      <w:r w:rsidRPr="00D85A47">
        <w:t>.</w:t>
      </w:r>
    </w:p>
    <w:p w14:paraId="19E77891" w14:textId="69D57545" w:rsidR="00F8762F" w:rsidRPr="00D85A47" w:rsidRDefault="00F8762F" w:rsidP="002F2021">
      <w:pPr>
        <w:pStyle w:val="MDPI31text"/>
        <w:rPr>
          <w:b/>
          <w:szCs w:val="20"/>
          <w:lang w:eastAsia="en-US"/>
        </w:rPr>
      </w:pPr>
      <w:r w:rsidRPr="00D85A47">
        <w:rPr>
          <w:shd w:val="clear" w:color="auto" w:fill="FFFFFF"/>
          <w:lang w:val="en-GB"/>
        </w:rPr>
        <w:t xml:space="preserve">The thermoresponsive gelation of the MCHA system at body temperature is desirable since it allows easy administration as enema in liquid-like state, followed by retention of the gel. This property is attributed </w:t>
      </w:r>
      <w:r w:rsidR="00990C42">
        <w:rPr>
          <w:shd w:val="clear" w:color="auto" w:fill="FFFFFF"/>
          <w:lang w:val="en-GB"/>
        </w:rPr>
        <w:t xml:space="preserve">to </w:t>
      </w:r>
      <w:r w:rsidRPr="00D85A47">
        <w:rPr>
          <w:shd w:val="clear" w:color="auto" w:fill="FFFFFF"/>
          <w:lang w:val="en-GB"/>
        </w:rPr>
        <w:t xml:space="preserve">MC. At low temperatures water molecules interact with its methoxyl groups via hydrogen bonding, making MC water-soluble. Temperature increase causes destruction of these hydrogen bonds, resulting in exposure of the slightly more hydrophobic regions of MC and formation of different hydrophobic interactions (intra- and inter-molecular), leading to gel network formation [29]. Therefore, this property has the advantages of liquid enema enabling more proximal </w:t>
      </w:r>
      <w:proofErr w:type="gramStart"/>
      <w:r w:rsidRPr="00D85A47">
        <w:rPr>
          <w:shd w:val="clear" w:color="auto" w:fill="FFFFFF"/>
          <w:lang w:val="en-GB"/>
        </w:rPr>
        <w:t>delivery</w:t>
      </w:r>
      <w:r w:rsidR="00990C42">
        <w:rPr>
          <w:shd w:val="clear" w:color="auto" w:fill="FFFFFF"/>
          <w:lang w:val="en-GB"/>
        </w:rPr>
        <w:t>,</w:t>
      </w:r>
      <w:r w:rsidRPr="00D85A47">
        <w:rPr>
          <w:shd w:val="clear" w:color="auto" w:fill="FFFFFF"/>
          <w:lang w:val="en-GB"/>
        </w:rPr>
        <w:t xml:space="preserve"> but</w:t>
      </w:r>
      <w:proofErr w:type="gramEnd"/>
      <w:r w:rsidRPr="00D85A47">
        <w:rPr>
          <w:shd w:val="clear" w:color="auto" w:fill="FFFFFF"/>
          <w:lang w:val="en-GB"/>
        </w:rPr>
        <w:t xml:space="preserve"> addresses retention issues associated with liquids </w:t>
      </w:r>
      <w:r w:rsidRPr="00D85A47">
        <w:rPr>
          <w:shd w:val="clear" w:color="auto" w:fill="FFFFFF"/>
          <w:lang w:val="en-GB"/>
        </w:rPr>
        <w:fldChar w:fldCharType="begin">
          <w:fldData xml:space="preserve">PEVuZE5vdGU+PENpdGU+PEF1dGhvcj5TaW5oYTwvQXV0aG9yPjxZZWFyPjIwMTU8L1llYXI+PFJl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=
</w:fldData>
        </w:fldChar>
      </w:r>
      <w:r w:rsidRPr="00D85A47">
        <w:rPr>
          <w:shd w:val="clear" w:color="auto" w:fill="FFFFFF"/>
          <w:lang w:val="en-GB"/>
        </w:rPr>
        <w:instrText xml:space="preserve"> ADDIN EN.CITE </w:instrText>
      </w:r>
      <w:r w:rsidRPr="00D85A47">
        <w:rPr>
          <w:shd w:val="clear" w:color="auto" w:fill="FFFFFF"/>
          <w:lang w:val="en-GB"/>
        </w:rPr>
        <w:fldChar w:fldCharType="begin">
          <w:fldData xml:space="preserve">PEVuZE5vdGU+PENpdGU+PEF1dGhvcj5TaW5oYTwvQXV0aG9yPjxZZWFyPjIwMTU8L1llYXI+PFJl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=
</w:fldData>
        </w:fldChar>
      </w:r>
      <w:r w:rsidRPr="00D85A47">
        <w:rPr>
          <w:shd w:val="clear" w:color="auto" w:fill="FFFFFF"/>
          <w:lang w:val="en-GB"/>
        </w:rPr>
        <w:instrText xml:space="preserve"> ADDIN EN.CITE.DATA </w:instrText>
      </w:r>
      <w:r w:rsidRPr="00D85A47">
        <w:rPr>
          <w:shd w:val="clear" w:color="auto" w:fill="FFFFFF"/>
          <w:lang w:val="en-GB"/>
        </w:rPr>
      </w:r>
      <w:r w:rsidRPr="00D85A47">
        <w:rPr>
          <w:shd w:val="clear" w:color="auto" w:fill="FFFFFF"/>
          <w:lang w:val="en-GB"/>
        </w:rPr>
        <w:fldChar w:fldCharType="end"/>
      </w:r>
      <w:r w:rsidRPr="00D85A47">
        <w:rPr>
          <w:shd w:val="clear" w:color="auto" w:fill="FFFFFF"/>
          <w:lang w:val="en-GB"/>
        </w:rPr>
      </w:r>
      <w:r w:rsidRPr="00D85A47">
        <w:rPr>
          <w:shd w:val="clear" w:color="auto" w:fill="FFFFFF"/>
          <w:lang w:val="en-GB"/>
        </w:rPr>
        <w:fldChar w:fldCharType="separate"/>
      </w:r>
      <w:r w:rsidRPr="00D85A47">
        <w:rPr>
          <w:noProof/>
          <w:shd w:val="clear" w:color="auto" w:fill="FFFFFF"/>
          <w:lang w:val="en-GB"/>
        </w:rPr>
        <w:t>[6]</w:t>
      </w:r>
      <w:r w:rsidRPr="00D85A47">
        <w:rPr>
          <w:shd w:val="clear" w:color="auto" w:fill="FFFFFF"/>
          <w:lang w:val="en-GB"/>
        </w:rPr>
        <w:fldChar w:fldCharType="end"/>
      </w:r>
      <w:r w:rsidRPr="00D85A47">
        <w:rPr>
          <w:shd w:val="clear" w:color="auto" w:fill="FFFFFF"/>
          <w:lang w:val="en-GB"/>
        </w:rPr>
        <w:t xml:space="preserve">. Additional potential advantages of the MCHA hydrogel for rectal administration in IBD include the wound-healing properties of HA </w:t>
      </w:r>
      <w:r w:rsidRPr="00D85A47">
        <w:rPr>
          <w:shd w:val="clear" w:color="auto" w:fill="FFFFFF"/>
          <w:lang w:val="en-GB"/>
        </w:rPr>
        <w:fldChar w:fldCharType="begin"/>
      </w:r>
      <w:r w:rsidRPr="00D85A47">
        <w:rPr>
          <w:shd w:val="clear" w:color="auto" w:fill="FFFFFF"/>
          <w:lang w:val="en-GB"/>
        </w:rPr>
        <w:instrText xml:space="preserve"> ADDIN EN.CITE &lt;EndNote&gt;&lt;Cite&gt;&lt;Author&gt;Litwiniuk&lt;/Author&gt;&lt;Year&gt;2016&lt;/Year&gt;&lt;RecNum&gt;21&lt;/RecNum&gt;&lt;DisplayText&gt;[29]&lt;/DisplayText&gt;&lt;record&gt;&lt;rec-number&gt;21&lt;/rec-number&gt;&lt;foreign-keys&gt;&lt;key app="EN" db-id="dz90da2d9zdd2le9zwrpxpahre5rw9tv2va9" timestamp="1534337204"&gt;21&lt;/key&gt;&lt;/foreign-keys&gt;&lt;ref-type name="Journal Article"&gt;17&lt;/ref-type&gt;&lt;contributors&gt;&lt;authors&gt;&lt;author&gt;Litwiniuk, M.&lt;/author&gt;&lt;author&gt;Krejner, A.&lt;/author&gt;&lt;author&gt;Speyrer, M. S.&lt;/author&gt;&lt;author&gt;Gauto, A. R.&lt;/author&gt;&lt;author&gt;Grzela, T.&lt;/author&gt;&lt;/authors&gt;&lt;/contributors&gt;&lt;titles&gt;&lt;title&gt;Hyaluronic Acid in Inflammation and Tissue Regeneration&lt;/title&gt;&lt;secondary-title&gt;Wounds&lt;/secondary-title&gt;&lt;/titles&gt;&lt;periodical&gt;&lt;full-title&gt;Wounds&lt;/full-title&gt;&lt;/periodical&gt;&lt;pages&gt;78-88&lt;/pages&gt;&lt;volume&gt;28&lt;/volume&gt;&lt;number&gt;3&lt;/number&gt;&lt;edition&gt;2016/03/16&lt;/edition&gt;&lt;keywords&gt;&lt;keyword&gt;Anti-Inflammatory Agents/*therapeutic use&lt;/keyword&gt;&lt;keyword&gt;Humans&lt;/keyword&gt;&lt;keyword&gt;Hyaluronan Receptors/drug effects&lt;/keyword&gt;&lt;keyword&gt;Hyaluronic Acid/metabolism/*therapeutic use&lt;/keyword&gt;&lt;keyword&gt;Immunosuppression/methods&lt;/keyword&gt;&lt;keyword&gt;Inflammation/drug therapy/metabolism/*pathology&lt;/keyword&gt;&lt;keyword&gt;Regeneration/*drug effects&lt;/keyword&gt;&lt;keyword&gt;Signal Transduction&lt;/keyword&gt;&lt;keyword&gt;Soft Tissue Injuries/drug therapy/*pathology&lt;/keyword&gt;&lt;keyword&gt;Wound Healing/*drug effects&lt;/keyword&gt;&lt;/keywords&gt;&lt;dates&gt;&lt;year&gt;2016&lt;/year&gt;&lt;pub-dates&gt;&lt;date&gt;Mar&lt;/date&gt;&lt;/pub-dates&gt;&lt;/dates&gt;&lt;isbn&gt;1943-2704 (Electronic)&amp;#xD;1044-7946 (Linking)&lt;/isbn&gt;&lt;accession-num&gt;26978861&lt;/accession-num&gt;&lt;urls&gt;&lt;related-urls&gt;&lt;url&gt;https://www.ncbi.nlm.nih.gov/pubmed/26978861&lt;/url&gt;&lt;/related-urls&gt;&lt;/urls&gt;&lt;/record&gt;&lt;/Cite&gt;&lt;/EndNote&gt;</w:instrText>
      </w:r>
      <w:r w:rsidRPr="00D85A47">
        <w:rPr>
          <w:shd w:val="clear" w:color="auto" w:fill="FFFFFF"/>
          <w:lang w:val="en-GB"/>
        </w:rPr>
        <w:fldChar w:fldCharType="separate"/>
      </w:r>
      <w:r w:rsidRPr="00D85A47">
        <w:rPr>
          <w:noProof/>
          <w:shd w:val="clear" w:color="auto" w:fill="FFFFFF"/>
          <w:lang w:val="en-GB"/>
        </w:rPr>
        <w:t>[30]</w:t>
      </w:r>
      <w:r w:rsidRPr="00D85A47">
        <w:rPr>
          <w:shd w:val="clear" w:color="auto" w:fill="FFFFFF"/>
          <w:lang w:val="en-GB"/>
        </w:rPr>
        <w:fldChar w:fldCharType="end"/>
      </w:r>
      <w:r w:rsidRPr="00D85A47">
        <w:rPr>
          <w:shd w:val="clear" w:color="auto" w:fill="FFFFFF"/>
          <w:lang w:val="en-GB"/>
        </w:rPr>
        <w:t xml:space="preserve">, as demonstrated by a recent study where it promoted colonic mucosal healing in 2,4,6-trinitrobenzene sulfonic acid (TNBS)-induced colitis when administered rectally in a combination with 5-ASA (HA and 5-ASA combination was more effective than 5-ASA alone) </w:t>
      </w:r>
      <w:r w:rsidRPr="00D85A47">
        <w:rPr>
          <w:shd w:val="clear" w:color="auto" w:fill="FFFFFF"/>
          <w:lang w:val="en-GB"/>
        </w:rPr>
        <w:fldChar w:fldCharType="begin">
          <w:fldData xml:space="preserve">PEVuZE5vdGU+PENpdGU+PEF1dGhvcj5DaGl1PC9BdXRob3I+PFllYXI+MjAxNzwvWWVhcj48UmVj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</w:fldData>
        </w:fldChar>
      </w:r>
      <w:r w:rsidRPr="00D85A47">
        <w:rPr>
          <w:shd w:val="clear" w:color="auto" w:fill="FFFFFF"/>
          <w:lang w:val="en-GB"/>
        </w:rPr>
        <w:instrText xml:space="preserve"> ADDIN EN.CITE </w:instrText>
      </w:r>
      <w:r w:rsidRPr="00D85A47">
        <w:rPr>
          <w:shd w:val="clear" w:color="auto" w:fill="FFFFFF"/>
          <w:lang w:val="en-GB"/>
        </w:rPr>
        <w:fldChar w:fldCharType="begin">
          <w:fldData xml:space="preserve">PEVuZE5vdGU+PENpdGU+PEF1dGhvcj5DaGl1PC9BdXRob3I+PFllYXI+MjAxNzwvWWVhcj48UmVj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</w:fldData>
        </w:fldChar>
      </w:r>
      <w:r w:rsidRPr="00D85A47">
        <w:rPr>
          <w:shd w:val="clear" w:color="auto" w:fill="FFFFFF"/>
          <w:lang w:val="en-GB"/>
        </w:rPr>
        <w:instrText xml:space="preserve"> ADDIN EN.CITE.DATA </w:instrText>
      </w:r>
      <w:r w:rsidRPr="00D85A47">
        <w:rPr>
          <w:shd w:val="clear" w:color="auto" w:fill="FFFFFF"/>
          <w:lang w:val="en-GB"/>
        </w:rPr>
      </w:r>
      <w:r w:rsidRPr="00D85A47">
        <w:rPr>
          <w:shd w:val="clear" w:color="auto" w:fill="FFFFFF"/>
          <w:lang w:val="en-GB"/>
        </w:rPr>
        <w:fldChar w:fldCharType="end"/>
      </w:r>
      <w:r w:rsidRPr="00D85A47">
        <w:rPr>
          <w:shd w:val="clear" w:color="auto" w:fill="FFFFFF"/>
          <w:lang w:val="en-GB"/>
        </w:rPr>
      </w:r>
      <w:r w:rsidRPr="00D85A47">
        <w:rPr>
          <w:shd w:val="clear" w:color="auto" w:fill="FFFFFF"/>
          <w:lang w:val="en-GB"/>
        </w:rPr>
        <w:fldChar w:fldCharType="separate"/>
      </w:r>
      <w:r w:rsidRPr="00D85A47">
        <w:rPr>
          <w:noProof/>
          <w:shd w:val="clear" w:color="auto" w:fill="FFFFFF"/>
          <w:lang w:val="en-GB"/>
        </w:rPr>
        <w:t>[31]</w:t>
      </w:r>
      <w:r w:rsidRPr="00D85A47">
        <w:rPr>
          <w:shd w:val="clear" w:color="auto" w:fill="FFFFFF"/>
          <w:lang w:val="en-GB"/>
        </w:rPr>
        <w:fldChar w:fldCharType="end"/>
      </w:r>
      <w:r w:rsidRPr="00D85A47">
        <w:rPr>
          <w:shd w:val="clear" w:color="auto" w:fill="FFFFFF"/>
          <w:lang w:val="en-GB"/>
        </w:rPr>
        <w:t xml:space="preserve">. Furthermore, HA has mucoadhesive properties </w:t>
      </w:r>
      <w:r w:rsidRPr="00D85A47">
        <w:rPr>
          <w:shd w:val="clear" w:color="auto" w:fill="FFFFFF"/>
          <w:lang w:val="en-GB"/>
        </w:rPr>
        <w:fldChar w:fldCharType="begin"/>
      </w:r>
      <w:r w:rsidRPr="00D85A47">
        <w:rPr>
          <w:shd w:val="clear" w:color="auto" w:fill="FFFFFF"/>
          <w:lang w:val="en-GB"/>
        </w:rPr>
        <w:instrText xml:space="preserve"> ADDIN EN.CITE &lt;EndNote&gt;&lt;Cite&gt;&lt;Author&gt;Sandri&lt;/Author&gt;&lt;Year&gt;2004&lt;/Year&gt;&lt;RecNum&gt;23&lt;/RecNum&gt;&lt;DisplayText&gt;[24]&lt;/DisplayText&gt;&lt;record&gt;&lt;rec-number&gt;23&lt;/rec-number&gt;&lt;foreign-keys&gt;&lt;key app="EN" db-id="dz90da2d9zdd2le9zwrpxpahre5rw9tv2va9" timestamp="1534338957"&gt;23&lt;/key&gt;&lt;/foreign-keys&gt;&lt;ref-type name="Journal Article"&gt;17&lt;/ref-type&gt;&lt;contributors&gt;&lt;authors&gt;&lt;author&gt;Sandri, G.&lt;/author&gt;&lt;author&gt;Rossi, S.&lt;/author&gt;&lt;author&gt;Ferrari, F.&lt;/author&gt;&lt;author&gt;Bonferoni, M. C.&lt;/author&gt;&lt;author&gt;Zerrouk, N.&lt;/author&gt;&lt;author&gt;Caramella, C.&lt;/author&gt;&lt;/authors&gt;&lt;/contributors&gt;&lt;auth-address&gt;Department of Pharmaceutical Chemistry, School of Pharmacy, University of Pavia, Viale Taramelli 12, 27100 Pavia, Italy.&lt;/auth-address&gt;&lt;titles&gt;&lt;title&gt;Mucoadhesive and penetration enhancement properties of three grades of hyaluronic acid using porcine buccal and vaginal tissue, Caco-2 cell lines, and rat jejunum&lt;/title&gt;&lt;secondary-title&gt;J Pharm Pharmacol&lt;/secondary-title&gt;&lt;/titles&gt;&lt;periodical&gt;&lt;full-title&gt;J Pharm Pharmacol&lt;/full-title&gt;&lt;/periodical&gt;&lt;pages&gt;1083-90&lt;/pages&gt;&lt;volume&gt;56&lt;/volume&gt;&lt;number&gt;9&lt;/number&gt;&lt;edition&gt;2004/08/25&lt;/edition&gt;&lt;keywords&gt;&lt;keyword&gt;Adhesives/chemistry/*pharmacokinetics&lt;/keyword&gt;&lt;keyword&gt;Animals&lt;/keyword&gt;&lt;keyword&gt;Caco-2 Cells&lt;/keyword&gt;&lt;keyword&gt;Cattle&lt;/keyword&gt;&lt;keyword&gt;Female&lt;/keyword&gt;&lt;keyword&gt;Humans&lt;/keyword&gt;&lt;keyword&gt;Hyaluronic Acid/chemistry/*pharmacokinetics&lt;/keyword&gt;&lt;keyword&gt;In Vitro Techniques&lt;/keyword&gt;&lt;keyword&gt;Jejunum/*metabolism&lt;/keyword&gt;&lt;keyword&gt;Mouth Mucosa/*metabolism&lt;/keyword&gt;&lt;keyword&gt;Permeability/drug effects&lt;/keyword&gt;&lt;keyword&gt;Rats&lt;/keyword&gt;&lt;keyword&gt;Swine&lt;/keyword&gt;&lt;keyword&gt;Vagina/*metabolism&lt;/keyword&gt;&lt;/keywords&gt;&lt;dates&gt;&lt;year&gt;2004&lt;/year&gt;&lt;pub-dates&gt;&lt;date&gt;Sep&lt;/date&gt;&lt;/pub-dates&gt;&lt;/dates&gt;&lt;isbn&gt;0022-3573 (Print)&amp;#xD;0022-3573 (Linking)&lt;/isbn&gt;&lt;accession-num&gt;15324476&lt;/accession-num&gt;&lt;urls&gt;&lt;related-urls&gt;&lt;url&gt;https://www.ncbi.nlm.nih.gov/pubmed/15324476&lt;/url&gt;&lt;/related-urls&gt;&lt;/urls&gt;&lt;electronic-resource-num&gt;10.1211/0022357044085&lt;/electronic-resource-num&gt;&lt;/record&gt;&lt;/Cite&gt;&lt;/EndNote&gt;</w:instrText>
      </w:r>
      <w:r w:rsidRPr="00D85A47">
        <w:rPr>
          <w:shd w:val="clear" w:color="auto" w:fill="FFFFFF"/>
          <w:lang w:val="en-GB"/>
        </w:rPr>
        <w:fldChar w:fldCharType="separate"/>
      </w:r>
      <w:r w:rsidRPr="00D85A47">
        <w:rPr>
          <w:noProof/>
          <w:shd w:val="clear" w:color="auto" w:fill="FFFFFF"/>
          <w:lang w:val="en-GB"/>
        </w:rPr>
        <w:t>[24]</w:t>
      </w:r>
      <w:r w:rsidRPr="00D85A47">
        <w:rPr>
          <w:shd w:val="clear" w:color="auto" w:fill="FFFFFF"/>
          <w:lang w:val="en-GB"/>
        </w:rPr>
        <w:fldChar w:fldCharType="end"/>
      </w:r>
      <w:r w:rsidRPr="00D85A47">
        <w:rPr>
          <w:shd w:val="clear" w:color="auto" w:fill="FFFFFF"/>
          <w:lang w:val="en-GB"/>
        </w:rPr>
        <w:t>, particularly to the injured mucosa; fluorescently-</w:t>
      </w:r>
      <w:r w:rsidR="001B004B">
        <w:rPr>
          <w:shd w:val="clear" w:color="auto" w:fill="FFFFFF"/>
          <w:lang w:val="en-GB"/>
        </w:rPr>
        <w:t>labeled</w:t>
      </w:r>
      <w:r w:rsidRPr="00D85A47">
        <w:rPr>
          <w:shd w:val="clear" w:color="auto" w:fill="FFFFFF"/>
          <w:lang w:val="en-GB"/>
        </w:rPr>
        <w:t xml:space="preserve"> HA conjugates were shown to adhere on injured colon more strongly than to normal tissue </w:t>
      </w:r>
      <w:r w:rsidRPr="00D85A47">
        <w:rPr>
          <w:shd w:val="clear" w:color="auto" w:fill="FFFFFF"/>
          <w:lang w:val="en-GB"/>
        </w:rPr>
        <w:fldChar w:fldCharType="begin">
          <w:fldData xml:space="preserve">PEVuZE5vdGU+PENpdGU+PEF1dGhvcj5DaGl1PC9BdXRob3I+PFllYXI+MjAxNzwvWWVhcj48UmVj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</w:fldData>
        </w:fldChar>
      </w:r>
      <w:r w:rsidRPr="00D85A47">
        <w:rPr>
          <w:shd w:val="clear" w:color="auto" w:fill="FFFFFF"/>
          <w:lang w:val="en-GB"/>
        </w:rPr>
        <w:instrText xml:space="preserve"> ADDIN EN.CITE </w:instrText>
      </w:r>
      <w:r w:rsidRPr="00D85A47">
        <w:rPr>
          <w:shd w:val="clear" w:color="auto" w:fill="FFFFFF"/>
          <w:lang w:val="en-GB"/>
        </w:rPr>
        <w:fldChar w:fldCharType="begin">
          <w:fldData xml:space="preserve">PEVuZE5vdGU+PENpdGU+PEF1dGhvcj5DaGl1PC9BdXRob3I+PFllYXI+MjAxNzwvWWVhcj48UmVj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</w:fldData>
        </w:fldChar>
      </w:r>
      <w:r w:rsidRPr="00D85A47">
        <w:rPr>
          <w:shd w:val="clear" w:color="auto" w:fill="FFFFFF"/>
          <w:lang w:val="en-GB"/>
        </w:rPr>
        <w:instrText xml:space="preserve"> ADDIN EN.CITE.DATA </w:instrText>
      </w:r>
      <w:r w:rsidRPr="00D85A47">
        <w:rPr>
          <w:shd w:val="clear" w:color="auto" w:fill="FFFFFF"/>
          <w:lang w:val="en-GB"/>
        </w:rPr>
      </w:r>
      <w:r w:rsidRPr="00D85A47">
        <w:rPr>
          <w:shd w:val="clear" w:color="auto" w:fill="FFFFFF"/>
          <w:lang w:val="en-GB"/>
        </w:rPr>
        <w:fldChar w:fldCharType="end"/>
      </w:r>
      <w:r w:rsidRPr="00D85A47">
        <w:rPr>
          <w:shd w:val="clear" w:color="auto" w:fill="FFFFFF"/>
          <w:lang w:val="en-GB"/>
        </w:rPr>
      </w:r>
      <w:r w:rsidRPr="00D85A47">
        <w:rPr>
          <w:shd w:val="clear" w:color="auto" w:fill="FFFFFF"/>
          <w:lang w:val="en-GB"/>
        </w:rPr>
        <w:fldChar w:fldCharType="separate"/>
      </w:r>
      <w:r w:rsidRPr="00D85A47">
        <w:rPr>
          <w:noProof/>
          <w:shd w:val="clear" w:color="auto" w:fill="FFFFFF"/>
          <w:lang w:val="en-GB"/>
        </w:rPr>
        <w:t>[31]</w:t>
      </w:r>
      <w:r w:rsidRPr="00D85A47">
        <w:rPr>
          <w:shd w:val="clear" w:color="auto" w:fill="FFFFFF"/>
          <w:lang w:val="en-GB"/>
        </w:rPr>
        <w:fldChar w:fldCharType="end"/>
      </w:r>
      <w:r w:rsidRPr="00D85A47">
        <w:rPr>
          <w:shd w:val="clear" w:color="auto" w:fill="FFFFFF"/>
          <w:lang w:val="en-GB"/>
        </w:rPr>
        <w:t xml:space="preserve">. Although the mucoadhesive and inflammation-targeting properties of MCHA hydrogel were not studied in the present work, the MCHA hydrogel could show these beneficial properties which would facilitate its function as a vehicle for local delivery of biologics. </w:t>
      </w:r>
      <w:r w:rsidRPr="00D85A47">
        <w:rPr>
          <w:rFonts w:cs="Arial"/>
          <w:lang w:val="en-GB"/>
        </w:rPr>
        <w:t>MCHA hydrogels are therefore envisaged to combine the thermosensitive properties of MC with a plethora of potentially beneficial properties of HA, giving rise to therapeutic properties of the delivery vehicle itself.</w:t>
      </w:r>
      <w:r w:rsidRPr="00D85A47">
        <w:rPr>
          <w:rFonts w:cs="Arial"/>
          <w:color w:val="505050"/>
          <w:lang w:val="en-GB"/>
        </w:rPr>
        <w:t xml:space="preserve"> </w:t>
      </w:r>
    </w:p>
    <w:p w14:paraId="60090494" w14:textId="12205DDD" w:rsidR="00F8762F" w:rsidRPr="00D85A47" w:rsidRDefault="00F8762F" w:rsidP="002F2021">
      <w:pPr>
        <w:pStyle w:val="MDPI31text"/>
      </w:pPr>
      <w:r w:rsidRPr="00D85A47">
        <w:t xml:space="preserve">We confirm that the MCHA hydrogel possesses temperature-dependent rheological </w:t>
      </w:r>
      <w:r w:rsidR="001B004B" w:rsidRPr="007E06ED">
        <w:t>behavior</w:t>
      </w:r>
      <w:r w:rsidRPr="007E06ED">
        <w:t xml:space="preserve">, with more prominent gel-like properties at 37 </w:t>
      </w:r>
      <w:r w:rsidR="00411D94" w:rsidRPr="007E06ED">
        <w:t xml:space="preserve">°C </w:t>
      </w:r>
      <w:r w:rsidRPr="007E06ED">
        <w:t xml:space="preserve">and more liquid-like characteristics at 20 </w:t>
      </w:r>
      <w:r w:rsidR="00411D94" w:rsidRPr="007E06ED">
        <w:t>°C</w:t>
      </w:r>
      <w:r w:rsidR="00411D94" w:rsidRPr="007E06ED">
        <w:rPr>
          <w:rFonts w:cs="Cambria Math"/>
        </w:rPr>
        <w:t xml:space="preserve"> </w:t>
      </w:r>
      <w:r w:rsidRPr="007E06ED">
        <w:t xml:space="preserve">(Figures 1 and 2). The viscosity at both 37 </w:t>
      </w:r>
      <w:r w:rsidR="00411D94" w:rsidRPr="007E06ED">
        <w:t xml:space="preserve">°C </w:t>
      </w:r>
      <w:r w:rsidRPr="007E06ED">
        <w:t xml:space="preserve">and 20 </w:t>
      </w:r>
      <w:r w:rsidR="00411D94" w:rsidRPr="007E06ED">
        <w:t>°C</w:t>
      </w:r>
      <w:r w:rsidR="00411D94" w:rsidRPr="007E06ED">
        <w:rPr>
          <w:rFonts w:cs="Cambria Math"/>
        </w:rPr>
        <w:t xml:space="preserve"> </w:t>
      </w:r>
      <w:r w:rsidRPr="007E06ED">
        <w:t>decreased with increasing shear rate and this profile</w:t>
      </w:r>
      <w:r w:rsidRPr="00D85A47">
        <w:t xml:space="preserve"> was not affected by the inclusion of BSA, as evidenced from the similarity in the data trends observed in both scenarios. This rheological </w:t>
      </w:r>
      <w:r w:rsidR="001B004B" w:rsidRPr="00D85A47">
        <w:t>behavior</w:t>
      </w:r>
      <w:r w:rsidRPr="00D85A47">
        <w:t xml:space="preserve"> is beneficial both for application of the formulation </w:t>
      </w:r>
      <w:r w:rsidRPr="00D85A47">
        <w:lastRenderedPageBreak/>
        <w:t xml:space="preserve">(application of shear), as well as colonic retention </w:t>
      </w:r>
      <w:r w:rsidRPr="00D85A47">
        <w:fldChar w:fldCharType="begin">
          <w:fldData xml:space="preserve">PEVuZE5vdGU+PENpdGU+PEF1dGhvcj5TaW5oYTwvQXV0aG9yPjxZZWFyPjIwMTU8L1llYXI+PFJl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=
</w:fldData>
        </w:fldChar>
      </w:r>
      <w:r w:rsidRPr="00D85A47">
        <w:instrText xml:space="preserve"> ADDIN EN.CITE </w:instrText>
      </w:r>
      <w:r w:rsidRPr="00D85A47">
        <w:fldChar w:fldCharType="begin">
          <w:fldData xml:space="preserve">PEVuZE5vdGU+PENpdGU+PEF1dGhvcj5TaW5oYTwvQXV0aG9yPjxZZWFyPjIwMTU8L1llYXI+PFJl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=
</w:fldData>
        </w:fldChar>
      </w:r>
      <w:r w:rsidRPr="00D85A47">
        <w:instrText xml:space="preserve"> ADDIN EN.CITE.DATA </w:instrText>
      </w:r>
      <w:r w:rsidRPr="00D85A47">
        <w:fldChar w:fldCharType="end"/>
      </w:r>
      <w:r w:rsidRPr="00D85A47">
        <w:fldChar w:fldCharType="separate"/>
      </w:r>
      <w:r w:rsidRPr="00D85A47">
        <w:rPr>
          <w:noProof/>
        </w:rPr>
        <w:t>[6]</w:t>
      </w:r>
      <w:r w:rsidRPr="00D85A47">
        <w:fldChar w:fldCharType="end"/>
      </w:r>
      <w:r w:rsidRPr="00D85A47">
        <w:t xml:space="preserve">, which could also permit less frequent administration, improving patient acceptability. It should be noted that the selection of concentrations and ratio of MCHA hydrogel components was based on a previous study showing stable gel formation at 37 </w:t>
      </w:r>
      <w:r w:rsidR="00411D94" w:rsidRPr="00D85A47">
        <w:t>°C</w:t>
      </w:r>
      <w:r w:rsidR="00411D94" w:rsidRPr="00D85A47">
        <w:rPr>
          <w:rFonts w:cs="Cambria Math"/>
        </w:rPr>
        <w:t xml:space="preserve"> </w:t>
      </w:r>
      <w:r w:rsidRPr="00D85A47">
        <w:t xml:space="preserve">[32]. There is therefore scope for further </w:t>
      </w:r>
      <w:r w:rsidR="005A56A3" w:rsidRPr="00D85A47">
        <w:t>optimization</w:t>
      </w:r>
      <w:r w:rsidRPr="00D85A47">
        <w:t xml:space="preserve"> of the rheological properties of the MCHA hydrogel for rectal application by modifying the concentrations and ratio of its components.</w:t>
      </w:r>
    </w:p>
    <w:p w14:paraId="55017A8E" w14:textId="3D00D44C" w:rsidR="00F8762F" w:rsidRPr="00D85A47" w:rsidRDefault="00F8762F" w:rsidP="002F2021">
      <w:pPr>
        <w:pStyle w:val="MDPI31text"/>
      </w:pPr>
      <w:r w:rsidRPr="00D85A47">
        <w:t xml:space="preserve">The therapeutic potential of a drug-loaded hydrogel for local drug delivery depends on the ability of the system to release the drug cargo. We therefore examined the release of incorporated model biologic (FITC-BSA) from the hydrogel at 37 </w:t>
      </w:r>
      <w:r w:rsidR="00411D94" w:rsidRPr="00D85A47">
        <w:t>°C</w:t>
      </w:r>
      <w:r w:rsidR="00990C42">
        <w:t>.</w:t>
      </w:r>
      <w:r w:rsidR="00411D94" w:rsidRPr="00D85A47">
        <w:rPr>
          <w:rFonts w:cs="Cambria Math"/>
        </w:rPr>
        <w:t xml:space="preserve"> </w:t>
      </w:r>
      <w:r w:rsidRPr="00D85A47">
        <w:t>MCHA hydrogel demonstrated a linear (constant) rate of drug release, with 50% of the drug released within two hours (Figure 3). The profile of FITC-BSA release from the MCHA hydrogel suggests a diffusion-mediated mechanism of release (cumulative release is linear with respect to the square root of time for the first ~77% of release; R</w:t>
      </w:r>
      <w:r w:rsidR="00411D94" w:rsidRPr="00D85A47">
        <w:t xml:space="preserve"> </w:t>
      </w:r>
      <w:r w:rsidRPr="00D85A47">
        <w:t>=</w:t>
      </w:r>
      <w:r w:rsidR="00411D94" w:rsidRPr="00D85A47">
        <w:t xml:space="preserve"> </w:t>
      </w:r>
      <w:r w:rsidRPr="00D85A47">
        <w:t>0.985), which mirrors the observations by Kang et al. with erythropoietin release from this system [33].</w:t>
      </w:r>
    </w:p>
    <w:p w14:paraId="34C77CCB" w14:textId="14AF3B12" w:rsidR="00F8762F" w:rsidRPr="00D85A47" w:rsidRDefault="00F8762F" w:rsidP="002F2021">
      <w:pPr>
        <w:pStyle w:val="MDPI31text"/>
      </w:pPr>
      <w:r w:rsidRPr="00D85A47">
        <w:t>Studies evaluating the intestinal toxicity of drug-loaded MCHA utilized assays indicative of the effect on cell metabolic activity (alamarBlue</w:t>
      </w:r>
      <w:r w:rsidR="00207897" w:rsidRPr="00D85A47">
        <w:rPr>
          <w:vertAlign w:val="superscript"/>
        </w:rPr>
        <w:t>®</w:t>
      </w:r>
      <w:r w:rsidRPr="00D85A47">
        <w:t>) and cell membrane damage (LDH assay). A concentration-dependent trend was seen, although the application of MCHA hydrogel to intestinal epithelial Caco-2 cells at high concentrations did not induce dramatic toxicity.</w:t>
      </w:r>
      <w:r w:rsidR="00207897" w:rsidRPr="00D85A47">
        <w:t xml:space="preserve"> </w:t>
      </w:r>
    </w:p>
    <w:p w14:paraId="640B3E1A" w14:textId="7EBD948A" w:rsidR="00F8762F" w:rsidRPr="00D85A47" w:rsidRDefault="00F8762F" w:rsidP="002F2021">
      <w:pPr>
        <w:pStyle w:val="MDPI31text"/>
      </w:pPr>
      <w:r w:rsidRPr="00D85A47">
        <w:t xml:space="preserve">Owing to the poor permeability of biologic macromolecules across the rectal and colonic mucosa, a rectally-administered formulation intended for biologic delivery would potentially have to incorporate an absorption enhancer (or, alternatively, the biologic would have to be modified in a way that its mucosal permeability is improved). </w:t>
      </w:r>
      <w:r w:rsidRPr="00D85A47">
        <w:rPr>
          <w:rFonts w:cs="Arial"/>
          <w:bCs/>
        </w:rPr>
        <w:t>Penetration of biological therapeutics across the mucosa is necessary considering that inflammation in IBD spans the mucosal wall (i.e.</w:t>
      </w:r>
      <w:r w:rsidR="00207897" w:rsidRPr="00D85A47">
        <w:rPr>
          <w:rFonts w:cs="Arial"/>
          <w:bCs/>
        </w:rPr>
        <w:t>,</w:t>
      </w:r>
      <w:r w:rsidRPr="00D85A47">
        <w:rPr>
          <w:rFonts w:cs="Arial"/>
          <w:bCs/>
        </w:rPr>
        <w:t xml:space="preserve"> it is transmural) and there is a need to target the cells underneath the epithelium (e.g.</w:t>
      </w:r>
      <w:r w:rsidR="00207897" w:rsidRPr="00D85A47">
        <w:rPr>
          <w:rFonts w:cs="Arial"/>
          <w:bCs/>
        </w:rPr>
        <w:t>,</w:t>
      </w:r>
      <w:r w:rsidRPr="00D85A47">
        <w:rPr>
          <w:rFonts w:cs="Arial"/>
          <w:bCs/>
        </w:rPr>
        <w:t xml:space="preserve"> </w:t>
      </w:r>
      <w:r w:rsidR="005A56A3" w:rsidRPr="00D85A47">
        <w:rPr>
          <w:rFonts w:cs="Arial"/>
          <w:bCs/>
        </w:rPr>
        <w:t>tumor</w:t>
      </w:r>
      <w:r w:rsidRPr="00D85A47">
        <w:rPr>
          <w:rFonts w:cs="Arial"/>
          <w:bCs/>
        </w:rPr>
        <w:t xml:space="preserve"> necrosis factor alpha [TNFα]-producing macrophages). </w:t>
      </w:r>
      <w:r w:rsidRPr="00D85A47">
        <w:t xml:space="preserve">The MCHA hydrogel was therefore tested with co-application of an exemplar absorption enhancer, SDS. The concentration of SDS used in the studies was low, specifically up to 100 times lower (0.0025% </w:t>
      </w:r>
      <w:r w:rsidR="007E06ED" w:rsidRPr="007E06ED">
        <w:rPr>
          <w:i/>
        </w:rPr>
        <w:t>w</w:t>
      </w:r>
      <w:r w:rsidR="007E06ED" w:rsidRPr="007E06ED">
        <w:t>/</w:t>
      </w:r>
      <w:r w:rsidR="007E06ED" w:rsidRPr="007E06ED">
        <w:rPr>
          <w:i/>
        </w:rPr>
        <w:t>v</w:t>
      </w:r>
      <w:r w:rsidRPr="00D85A47">
        <w:t xml:space="preserve">) than its critical micelle concentration (CMC) of around 0.24% </w:t>
      </w:r>
      <w:r w:rsidR="007E06ED" w:rsidRPr="007E06ED">
        <w:rPr>
          <w:i/>
        </w:rPr>
        <w:t>w</w:t>
      </w:r>
      <w:r w:rsidR="007E06ED" w:rsidRPr="007E06ED">
        <w:t>/</w:t>
      </w:r>
      <w:r w:rsidR="007E06ED" w:rsidRPr="007E06ED">
        <w:rPr>
          <w:i/>
        </w:rPr>
        <w:t>v</w:t>
      </w:r>
      <w:r w:rsidRPr="00D85A47">
        <w:t xml:space="preserve"> </w:t>
      </w:r>
      <w:r w:rsidRPr="00D85A47">
        <w:fldChar w:fldCharType="begin"/>
      </w:r>
      <w:r w:rsidRPr="00D85A47">
        <w:instrText xml:space="preserve"> ADDIN EN.CITE &lt;EndNote&gt;&lt;Cite&gt;&lt;Author&gt;Sun&lt;/Author&gt;&lt;Year&gt;2012&lt;/Year&gt;&lt;RecNum&gt;1&lt;/RecNum&gt;&lt;DisplayText&gt;[31]&lt;/DisplayText&gt;&lt;record&gt;&lt;rec-number&gt;1&lt;/rec-number&gt;&lt;foreign-keys&gt;&lt;key app="EN" db-id="0ae0sr9pdsfxr2eaps0x5x5ur2tdfwadew5e" timestamp="1550600745"&gt;1&lt;/key&gt;&lt;/foreign-keys&gt;&lt;ref-type name="Journal Article"&gt;17&lt;/ref-type&gt;&lt;contributors&gt;&lt;authors&gt;&lt;author&gt;Sun, D.&lt;/author&gt;&lt;author&gt;Wang, N.&lt;/author&gt;&lt;author&gt;Li, L.&lt;/author&gt;&lt;/authors&gt;&lt;/contributors&gt;&lt;auth-address&gt;Department of Chemistry, University of Alberta , Edmonton, Alberta T6G 2G2, Canada.&lt;/auth-address&gt;&lt;titles&gt;&lt;title&gt;Integrated SDS removal and peptide separation by strong-cation exchange liquid chromatography for SDS-assisted shotgun proteome analysis&lt;/title&gt;&lt;secondary-title&gt;J Proteome Res&lt;/secondary-title&gt;&lt;/titles&gt;&lt;periodical&gt;&lt;full-title&gt;J Proteome Res&lt;/full-title&gt;&lt;/periodical&gt;&lt;pages&gt;818-28&lt;/pages&gt;&lt;volume&gt;11&lt;/volume&gt;&lt;number&gt;2&lt;/number&gt;&lt;edition&gt;2012/01/05&lt;/edition&gt;&lt;keywords&gt;&lt;keyword&gt;Cations/chemistry&lt;/keyword&gt;&lt;keyword&gt;Cell Line, Tumor&lt;/keyword&gt;&lt;keyword&gt;Chromatography, Ion Exchange/*methods&lt;/keyword&gt;&lt;keyword&gt;Databases, Protein&lt;/keyword&gt;&lt;keyword&gt;Escherichia coli/chemistry&lt;/keyword&gt;&lt;keyword&gt;Formates&lt;/keyword&gt;&lt;keyword&gt;Humans&lt;/keyword&gt;&lt;keyword&gt;Limit of Detection&lt;/keyword&gt;&lt;keyword&gt;Membrane Proteins/analysis&lt;/keyword&gt;&lt;keyword&gt;Peptide Fragments/analysis/*isolation &amp;amp; purification&lt;/keyword&gt;&lt;keyword&gt;Peptide Mapping/*methods&lt;/keyword&gt;&lt;keyword&gt;Proteomics/*methods&lt;/keyword&gt;&lt;keyword&gt;Sodium Dodecyl Sulfate/*chemistry/isolation &amp;amp; purification&lt;/keyword&gt;&lt;keyword&gt;Surface-Active Agents/chemistry/isolation &amp;amp; purification&lt;/keyword&gt;&lt;keyword&gt;Tandem Mass Spectrometry&lt;/keyword&gt;&lt;/keywords&gt;&lt;dates&gt;&lt;year&gt;2012&lt;/year&gt;&lt;pub-dates&gt;&lt;date&gt;Feb 3&lt;/date&gt;&lt;/pub-dates&gt;&lt;/dates&gt;&lt;isbn&gt;1535-3907 (Electronic)&amp;#xD;1535-3893 (Linking)&lt;/isbn&gt;&lt;accession-num&gt;22214374&lt;/accession-num&gt;&lt;urls&gt;&lt;related-urls&gt;&lt;url&gt;https://www.ncbi.nlm.nih.gov/pubmed/22214374&lt;/url&gt;&lt;url&gt;https://pubs.acs.org/doi/10.1021/pr200676v&lt;/url&gt;&lt;/related-urls&gt;&lt;/urls&gt;&lt;electronic-resource-num&gt;10.1021/pr200676v&lt;/electronic-resource-num&gt;&lt;/record&gt;&lt;/Cite&gt;&lt;/EndNote&gt;</w:instrText>
      </w:r>
      <w:r w:rsidRPr="00D85A47">
        <w:fldChar w:fldCharType="separate"/>
      </w:r>
      <w:r w:rsidRPr="00D85A47">
        <w:rPr>
          <w:noProof/>
        </w:rPr>
        <w:t>[34]</w:t>
      </w:r>
      <w:r w:rsidRPr="00D85A47">
        <w:fldChar w:fldCharType="end"/>
      </w:r>
      <w:r w:rsidR="005A56A3">
        <w:t>,</w:t>
      </w:r>
      <w:r w:rsidRPr="00D85A47">
        <w:t xml:space="preserve"> at which</w:t>
      </w:r>
      <w:r w:rsidR="005A56A3">
        <w:t xml:space="preserve"> point</w:t>
      </w:r>
      <w:r w:rsidRPr="00D85A47">
        <w:t xml:space="preserve"> SDS becomes toxic to Caco-2 cells </w:t>
      </w:r>
      <w:r w:rsidRPr="00D85A47">
        <w:fldChar w:fldCharType="begin">
          <w:fldData xml:space="preserve">PEVuZE5vdGU+PENpdGU+PEF1dGhvcj5JbmFjaW88L0F1dGhvcj48WWVhcj4yMDExPC9ZZWFyPjxS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</w:fldData>
        </w:fldChar>
      </w:r>
      <w:r w:rsidRPr="00D85A47">
        <w:instrText xml:space="preserve"> ADDIN EN.CITE </w:instrText>
      </w:r>
      <w:r w:rsidRPr="00D85A47">
        <w:fldChar w:fldCharType="begin">
          <w:fldData xml:space="preserve">PEVuZE5vdGU+PENpdGU+PEF1dGhvcj5JbmFjaW88L0F1dGhvcj48WWVhcj4yMDExPC9ZZWFyPjxS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</w:fldData>
        </w:fldChar>
      </w:r>
      <w:r w:rsidRPr="00D85A47">
        <w:instrText xml:space="preserve"> ADDIN EN.CITE.DATA </w:instrText>
      </w:r>
      <w:r w:rsidRPr="00D85A47">
        <w:fldChar w:fldCharType="end"/>
      </w:r>
      <w:r w:rsidRPr="00D85A47">
        <w:fldChar w:fldCharType="separate"/>
      </w:r>
      <w:r w:rsidRPr="00D85A47">
        <w:rPr>
          <w:noProof/>
        </w:rPr>
        <w:t>[35]</w:t>
      </w:r>
      <w:r w:rsidRPr="00D85A47">
        <w:fldChar w:fldCharType="end"/>
      </w:r>
      <w:r w:rsidR="005A56A3">
        <w:t>,</w:t>
      </w:r>
      <w:r w:rsidRPr="00D85A47">
        <w:t xml:space="preserve"> and up to five times lower than its prior use as an absorption enhancer </w:t>
      </w:r>
      <w:r w:rsidRPr="00D85A47">
        <w:fldChar w:fldCharType="begin">
          <w:fldData xml:space="preserve">PEVuZE5vdGU+PENpdGU+PEF1dGhvcj5BbmRlcmJlcmc8L0F1dGhvcj48WWVhcj4xOTkzPC9ZZWFy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</w:fldData>
        </w:fldChar>
      </w:r>
      <w:r w:rsidRPr="00D85A47">
        <w:instrText xml:space="preserve"> ADDIN EN.CITE </w:instrText>
      </w:r>
      <w:r w:rsidRPr="00D85A47">
        <w:fldChar w:fldCharType="begin">
          <w:fldData xml:space="preserve">PEVuZE5vdGU+PENpdGU+PEF1dGhvcj5BbmRlcmJlcmc8L0F1dGhvcj48WWVhcj4xOTkzPC9ZZWFy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</w:fldData>
        </w:fldChar>
      </w:r>
      <w:r w:rsidRPr="00D85A47">
        <w:instrText xml:space="preserve"> ADDIN EN.CITE.DATA </w:instrText>
      </w:r>
      <w:r w:rsidRPr="00D85A47">
        <w:fldChar w:fldCharType="end"/>
      </w:r>
      <w:r w:rsidRPr="00D85A47">
        <w:fldChar w:fldCharType="separate"/>
      </w:r>
      <w:r w:rsidR="00207897" w:rsidRPr="00D85A47">
        <w:rPr>
          <w:noProof/>
        </w:rPr>
        <w:t>[36,37</w:t>
      </w:r>
      <w:r w:rsidRPr="00D85A47">
        <w:rPr>
          <w:noProof/>
        </w:rPr>
        <w:t>]</w:t>
      </w:r>
      <w:r w:rsidRPr="00D85A47">
        <w:fldChar w:fldCharType="end"/>
      </w:r>
      <w:r w:rsidRPr="00D85A47">
        <w:t xml:space="preserve">. Figure 5 showcases that under these circumstances, the transintestinal delivery of a large molecule (66 kDa) is significantly enhanced. Such a delivery strategy would potentially be applicable to smaller antibody fragments compared to full sized monoclonal antibody-based therapeutics for IBD. It is noted that the safety of many absorption enhancers with chronic use, particularly in diseases where the mucosal tissue is abnormal (such as IBD) is unclear, but the study nevertheless highlights the potential of the approach. </w:t>
      </w:r>
    </w:p>
    <w:p w14:paraId="1E5A5ACB" w14:textId="77777777" w:rsidR="00F8762F" w:rsidRPr="00D85A47" w:rsidRDefault="002F2021" w:rsidP="002F2021">
      <w:pPr>
        <w:pStyle w:val="MDPI21heading1"/>
      </w:pPr>
      <w:r w:rsidRPr="00D85A47">
        <w:t xml:space="preserve">5. </w:t>
      </w:r>
      <w:r w:rsidR="00F8762F" w:rsidRPr="00D85A47">
        <w:t>Conclusion</w:t>
      </w:r>
      <w:r w:rsidRPr="00D85A47">
        <w:t>s</w:t>
      </w:r>
    </w:p>
    <w:p w14:paraId="0B59CE14" w14:textId="6472B71D" w:rsidR="00F8762F" w:rsidRPr="00D85A47" w:rsidRDefault="00F8762F" w:rsidP="002F2021">
      <w:pPr>
        <w:pStyle w:val="MDPI31text"/>
      </w:pPr>
      <w:r w:rsidRPr="00D85A47">
        <w:t xml:space="preserve">Overall, this study demonstrated that MCHA hydrogel possesses desirable properties that can potentially be exploited for its use as a vehicle for </w:t>
      </w:r>
      <w:r w:rsidR="00990C42">
        <w:t>rectal</w:t>
      </w:r>
      <w:r w:rsidR="00990C42" w:rsidRPr="00D85A47">
        <w:t xml:space="preserve"> </w:t>
      </w:r>
      <w:r w:rsidRPr="00D85A47">
        <w:t xml:space="preserve">delivery of biotherapeutics </w:t>
      </w:r>
      <w:r w:rsidR="00990C42">
        <w:t>in IBD</w:t>
      </w:r>
      <w:r w:rsidRPr="00D85A47">
        <w:t xml:space="preserve">. These include thermoresponsiveness and shear thinning properties that should result in effective application and retention as rectal enema, combined with constant release of a model macromolecular drug. Future studies should more comprehensively evaluate this potential. </w:t>
      </w:r>
    </w:p>
    <w:p w14:paraId="0F438ED0" w14:textId="36D2C941" w:rsidR="002F2021" w:rsidRPr="00D85A47" w:rsidRDefault="002F2021" w:rsidP="002F2021">
      <w:pPr>
        <w:pStyle w:val="MDPI31text"/>
        <w:spacing w:before="240" w:line="200" w:lineRule="atLeast"/>
        <w:ind w:firstLine="0"/>
      </w:pPr>
      <w:r w:rsidRPr="00D85A47">
        <w:rPr>
          <w:b/>
          <w:sz w:val="18"/>
        </w:rPr>
        <w:t xml:space="preserve">Author Contributions: </w:t>
      </w:r>
      <w:r w:rsidRPr="00D85A47">
        <w:rPr>
          <w:sz w:val="18"/>
        </w:rPr>
        <w:t>Conceptualization, D.V.; Methodology, D.V., A.A., J.M. and B.R.</w:t>
      </w:r>
      <w:r w:rsidR="004B5B17" w:rsidRPr="00D85A47">
        <w:rPr>
          <w:sz w:val="18"/>
        </w:rPr>
        <w:t>-</w:t>
      </w:r>
      <w:r w:rsidRPr="00D85A47">
        <w:rPr>
          <w:sz w:val="18"/>
        </w:rPr>
        <w:t>A.; Software, D.V., A.A.; Validation, A.A and J.M.; Formal Analysis, D.V., A.A and J.M.; Investigation, A.A and J.M.; Resources, D.V.; Data Curation, A.A. and J.M.; Writing-Original Draft Preparation, D.V., B.R.</w:t>
      </w:r>
      <w:r w:rsidR="004B5B17" w:rsidRPr="00D85A47">
        <w:rPr>
          <w:sz w:val="18"/>
        </w:rPr>
        <w:t>-</w:t>
      </w:r>
      <w:r w:rsidRPr="00D85A47">
        <w:rPr>
          <w:sz w:val="18"/>
        </w:rPr>
        <w:t>A. and A.A.; Writing-Review &amp; Editing, D.V.; Supervision, D.V.</w:t>
      </w:r>
    </w:p>
    <w:p w14:paraId="2DCA8839" w14:textId="77777777" w:rsidR="00F8762F" w:rsidRPr="00D85A47" w:rsidRDefault="00F8762F" w:rsidP="002F2021">
      <w:pPr>
        <w:pStyle w:val="MDPI62Acknowledgments"/>
      </w:pPr>
      <w:r w:rsidRPr="00D85A47">
        <w:rPr>
          <w:b/>
        </w:rPr>
        <w:t>Funding</w:t>
      </w:r>
      <w:r w:rsidR="002F2021" w:rsidRPr="00D85A47">
        <w:rPr>
          <w:b/>
        </w:rPr>
        <w:t xml:space="preserve">: </w:t>
      </w:r>
      <w:r w:rsidRPr="00D85A47">
        <w:t xml:space="preserve">This research was partially funded by the Engineering and Physical Sciences Research Council (EPSRC); grant reference number </w:t>
      </w:r>
      <w:r w:rsidRPr="00D85A47">
        <w:rPr>
          <w:shd w:val="clear" w:color="auto" w:fill="FFFFFF"/>
        </w:rPr>
        <w:t xml:space="preserve">EP/P002544/2. </w:t>
      </w:r>
    </w:p>
    <w:p w14:paraId="4DD8B132" w14:textId="2234C47A" w:rsidR="00F8762F" w:rsidRDefault="00F8762F" w:rsidP="002F2021">
      <w:pPr>
        <w:pStyle w:val="MDPI62Acknowledgments"/>
      </w:pPr>
      <w:r w:rsidRPr="00D85A47">
        <w:rPr>
          <w:b/>
        </w:rPr>
        <w:t>Conflicts of Interest</w:t>
      </w:r>
      <w:r w:rsidR="002F2021" w:rsidRPr="00D85A47">
        <w:rPr>
          <w:b/>
        </w:rPr>
        <w:t xml:space="preserve">: </w:t>
      </w:r>
      <w:r w:rsidRPr="00D85A47">
        <w:t>The authors declare no conflict of interest.</w:t>
      </w:r>
    </w:p>
    <w:p w14:paraId="0D12B7BD" w14:textId="77777777" w:rsidR="00F8762F" w:rsidRDefault="00F8762F" w:rsidP="00F8762F">
      <w:pPr>
        <w:pStyle w:val="MDPI21heading1"/>
      </w:pPr>
      <w:r>
        <w:t>References</w:t>
      </w:r>
    </w:p>
    <w:p w14:paraId="20AC2CE5" w14:textId="77777777" w:rsidR="00BD6268" w:rsidRPr="00F44526"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eastAsia="SimSun" w:hAnsi="Palatino Linotype"/>
          <w:sz w:val="18"/>
          <w:szCs w:val="18"/>
        </w:rPr>
        <w:fldChar w:fldCharType="begin"/>
      </w:r>
      <w:r w:rsidRPr="00A94952">
        <w:rPr>
          <w:rFonts w:ascii="Palatino Linotype" w:eastAsia="SimSun" w:hAnsi="Palatino Linotype"/>
          <w:sz w:val="18"/>
          <w:szCs w:val="18"/>
        </w:rPr>
        <w:instrText xml:space="preserve"> ADDIN EN.REFLIST </w:instrText>
      </w:r>
      <w:r w:rsidRPr="00A94952">
        <w:rPr>
          <w:rFonts w:ascii="Palatino Linotype" w:eastAsia="SimSun" w:hAnsi="Palatino Linotype"/>
          <w:sz w:val="18"/>
          <w:szCs w:val="18"/>
        </w:rPr>
        <w:fldChar w:fldCharType="separate"/>
      </w:r>
      <w:r w:rsidRPr="00F44526">
        <w:rPr>
          <w:rFonts w:ascii="Palatino Linotype" w:hAnsi="Palatino Linotype"/>
          <w:noProof/>
          <w:sz w:val="18"/>
          <w:szCs w:val="18"/>
        </w:rPr>
        <w:t xml:space="preserve">D’Haens, G. Risks and benefits of biologic therapy for inflammatory bowel diseases. </w:t>
      </w:r>
      <w:r w:rsidRPr="00F44526">
        <w:rPr>
          <w:rFonts w:ascii="Palatino Linotype" w:hAnsi="Palatino Linotype"/>
          <w:i/>
          <w:noProof/>
          <w:sz w:val="18"/>
          <w:szCs w:val="18"/>
        </w:rPr>
        <w:t xml:space="preserve">Gut </w:t>
      </w:r>
      <w:r w:rsidRPr="00F44526">
        <w:rPr>
          <w:rFonts w:ascii="Palatino Linotype" w:hAnsi="Palatino Linotype"/>
          <w:b/>
          <w:noProof/>
          <w:sz w:val="18"/>
          <w:szCs w:val="18"/>
        </w:rPr>
        <w:t>2007</w:t>
      </w:r>
      <w:r w:rsidRPr="00F44526">
        <w:rPr>
          <w:rFonts w:ascii="Palatino Linotype" w:hAnsi="Palatino Linotype"/>
          <w:noProof/>
          <w:sz w:val="18"/>
          <w:szCs w:val="18"/>
        </w:rPr>
        <w:t xml:space="preserve">, </w:t>
      </w:r>
      <w:r w:rsidRPr="00F44526">
        <w:rPr>
          <w:rFonts w:ascii="Palatino Linotype" w:hAnsi="Palatino Linotype"/>
          <w:i/>
          <w:noProof/>
          <w:sz w:val="18"/>
          <w:szCs w:val="18"/>
        </w:rPr>
        <w:t>56</w:t>
      </w:r>
      <w:r w:rsidRPr="00F44526">
        <w:rPr>
          <w:rFonts w:ascii="Palatino Linotype" w:hAnsi="Palatino Linotype"/>
          <w:noProof/>
          <w:sz w:val="18"/>
          <w:szCs w:val="18"/>
        </w:rPr>
        <w:t>, 725–732.</w:t>
      </w:r>
    </w:p>
    <w:p w14:paraId="0842FFD9"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F44526">
        <w:rPr>
          <w:rFonts w:ascii="Palatino Linotype" w:hAnsi="Palatino Linotype"/>
          <w:noProof/>
          <w:sz w:val="18"/>
          <w:szCs w:val="18"/>
        </w:rPr>
        <w:lastRenderedPageBreak/>
        <w:t>Ben-</w:t>
      </w:r>
      <w:r w:rsidRPr="00A94952">
        <w:rPr>
          <w:rFonts w:ascii="Palatino Linotype" w:hAnsi="Palatino Linotype"/>
          <w:noProof/>
          <w:sz w:val="18"/>
          <w:szCs w:val="18"/>
        </w:rPr>
        <w:t xml:space="preserve">Horin, S.; Mao, R.; Chen, M. Optimizing biologic treatment in ibd: Objective measures, but when, how and how often? </w:t>
      </w:r>
      <w:r w:rsidRPr="00A94952">
        <w:rPr>
          <w:rFonts w:ascii="Palatino Linotype" w:hAnsi="Palatino Linotype"/>
          <w:i/>
          <w:noProof/>
          <w:sz w:val="18"/>
          <w:szCs w:val="18"/>
        </w:rPr>
        <w:t>BMC Gastroenterol</w:t>
      </w:r>
      <w:r>
        <w:rPr>
          <w:rFonts w:ascii="Palatino Linotype" w:hAnsi="Palatino Linotype"/>
          <w:i/>
          <w:noProof/>
          <w:sz w:val="18"/>
          <w:szCs w:val="18"/>
        </w:rPr>
        <w:t>.</w:t>
      </w:r>
      <w:r w:rsidRPr="00A94952">
        <w:rPr>
          <w:rFonts w:ascii="Palatino Linotype" w:hAnsi="Palatino Linotype"/>
          <w:i/>
          <w:noProof/>
          <w:sz w:val="18"/>
          <w:szCs w:val="18"/>
        </w:rPr>
        <w:t xml:space="preserve"> </w:t>
      </w:r>
      <w:r>
        <w:rPr>
          <w:rFonts w:ascii="Palatino Linotype" w:hAnsi="Palatino Linotype"/>
          <w:b/>
          <w:noProof/>
          <w:sz w:val="18"/>
          <w:szCs w:val="18"/>
        </w:rPr>
        <w:t>2015</w:t>
      </w:r>
      <w:r>
        <w:rPr>
          <w:rFonts w:ascii="Palatino Linotype" w:hAnsi="Palatino Linotype"/>
          <w:noProof/>
          <w:sz w:val="18"/>
          <w:szCs w:val="18"/>
        </w:rPr>
        <w:t xml:space="preserve">, </w:t>
      </w:r>
      <w:r>
        <w:rPr>
          <w:rFonts w:ascii="Palatino Linotype" w:hAnsi="Palatino Linotype"/>
          <w:i/>
          <w:noProof/>
          <w:sz w:val="18"/>
          <w:szCs w:val="18"/>
        </w:rPr>
        <w:t>15</w:t>
      </w:r>
      <w:r>
        <w:rPr>
          <w:rFonts w:ascii="Palatino Linotype" w:hAnsi="Palatino Linotype"/>
          <w:noProof/>
          <w:sz w:val="18"/>
          <w:szCs w:val="18"/>
        </w:rPr>
        <w:t>, 178</w:t>
      </w:r>
      <w:r w:rsidRPr="00A94952">
        <w:rPr>
          <w:rFonts w:ascii="Palatino Linotype" w:hAnsi="Palatino Linotype"/>
          <w:noProof/>
          <w:sz w:val="18"/>
          <w:szCs w:val="18"/>
        </w:rPr>
        <w:t>.</w:t>
      </w:r>
    </w:p>
    <w:p w14:paraId="0D5DD338"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Prantera, C.; Rizzi, M. 5-asa in ulcerative colitis: Improving treatment compliance. </w:t>
      </w:r>
      <w:r w:rsidRPr="00A94952">
        <w:rPr>
          <w:rFonts w:ascii="Palatino Linotype" w:hAnsi="Palatino Linotype"/>
          <w:i/>
          <w:noProof/>
          <w:sz w:val="18"/>
          <w:szCs w:val="18"/>
        </w:rPr>
        <w:t>World J</w:t>
      </w:r>
      <w:r>
        <w:rPr>
          <w:rFonts w:ascii="Palatino Linotype" w:hAnsi="Palatino Linotype"/>
          <w:i/>
          <w:noProof/>
          <w:sz w:val="18"/>
          <w:szCs w:val="18"/>
        </w:rPr>
        <w:t>.</w:t>
      </w:r>
      <w:r w:rsidRPr="00A94952">
        <w:rPr>
          <w:rFonts w:ascii="Palatino Linotype" w:hAnsi="Palatino Linotype"/>
          <w:i/>
          <w:noProof/>
          <w:sz w:val="18"/>
          <w:szCs w:val="18"/>
        </w:rPr>
        <w:t xml:space="preserve"> Gastroenterol</w:t>
      </w:r>
      <w:r>
        <w:rPr>
          <w:rFonts w:ascii="Palatino Linotype" w:hAnsi="Palatino Linotype"/>
          <w:i/>
          <w:noProof/>
          <w:sz w:val="18"/>
          <w:szCs w:val="18"/>
        </w:rPr>
        <w:t>.</w:t>
      </w:r>
      <w:r w:rsidRPr="00A94952">
        <w:rPr>
          <w:rFonts w:ascii="Palatino Linotype" w:hAnsi="Palatino Linotype"/>
          <w:i/>
          <w:noProof/>
          <w:sz w:val="18"/>
          <w:szCs w:val="18"/>
        </w:rPr>
        <w:t xml:space="preserve"> </w:t>
      </w:r>
      <w:r>
        <w:rPr>
          <w:rFonts w:ascii="Palatino Linotype" w:hAnsi="Palatino Linotype"/>
          <w:b/>
          <w:noProof/>
          <w:sz w:val="18"/>
          <w:szCs w:val="18"/>
        </w:rPr>
        <w:t>2009</w:t>
      </w:r>
      <w:r>
        <w:rPr>
          <w:rFonts w:ascii="Palatino Linotype" w:hAnsi="Palatino Linotype"/>
          <w:noProof/>
          <w:sz w:val="18"/>
          <w:szCs w:val="18"/>
        </w:rPr>
        <w:t xml:space="preserve">, </w:t>
      </w:r>
      <w:r>
        <w:rPr>
          <w:rFonts w:ascii="Palatino Linotype" w:hAnsi="Palatino Linotype"/>
          <w:i/>
          <w:noProof/>
          <w:sz w:val="18"/>
          <w:szCs w:val="18"/>
        </w:rPr>
        <w:t>15</w:t>
      </w:r>
      <w:r>
        <w:rPr>
          <w:rFonts w:ascii="Palatino Linotype" w:hAnsi="Palatino Linotype"/>
          <w:noProof/>
          <w:sz w:val="18"/>
          <w:szCs w:val="18"/>
        </w:rPr>
        <w:t>, 4353–4355</w:t>
      </w:r>
      <w:r w:rsidRPr="00A94952">
        <w:rPr>
          <w:rFonts w:ascii="Palatino Linotype" w:hAnsi="Palatino Linotype"/>
          <w:noProof/>
          <w:sz w:val="18"/>
          <w:szCs w:val="18"/>
        </w:rPr>
        <w:t>.</w:t>
      </w:r>
    </w:p>
    <w:p w14:paraId="637CC556"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Kornbluth, A.; Sachar, D.B.; Practice Parameters Committee of the American College of, G. Ulcerative colitis practice guidelines in adults: American college of gastroenterology, practice parameters committee. </w:t>
      </w:r>
      <w:r w:rsidRPr="00A94952">
        <w:rPr>
          <w:rFonts w:ascii="Palatino Linotype" w:hAnsi="Palatino Linotype"/>
          <w:i/>
          <w:noProof/>
          <w:sz w:val="18"/>
          <w:szCs w:val="18"/>
        </w:rPr>
        <w:t>Am</w:t>
      </w:r>
      <w:r>
        <w:rPr>
          <w:rFonts w:ascii="Palatino Linotype" w:hAnsi="Palatino Linotype"/>
          <w:i/>
          <w:noProof/>
          <w:sz w:val="18"/>
          <w:szCs w:val="18"/>
        </w:rPr>
        <w:t>.</w:t>
      </w:r>
      <w:r w:rsidRPr="00A94952">
        <w:rPr>
          <w:rFonts w:ascii="Palatino Linotype" w:hAnsi="Palatino Linotype"/>
          <w:i/>
          <w:noProof/>
          <w:sz w:val="18"/>
          <w:szCs w:val="18"/>
        </w:rPr>
        <w:t xml:space="preserve"> J</w:t>
      </w:r>
      <w:r>
        <w:rPr>
          <w:rFonts w:ascii="Palatino Linotype" w:hAnsi="Palatino Linotype"/>
          <w:i/>
          <w:noProof/>
          <w:sz w:val="18"/>
          <w:szCs w:val="18"/>
        </w:rPr>
        <w:t>.</w:t>
      </w:r>
      <w:r w:rsidRPr="00A94952">
        <w:rPr>
          <w:rFonts w:ascii="Palatino Linotype" w:hAnsi="Palatino Linotype"/>
          <w:i/>
          <w:noProof/>
          <w:sz w:val="18"/>
          <w:szCs w:val="18"/>
        </w:rPr>
        <w:t xml:space="preserve"> Gastroenterol</w:t>
      </w:r>
      <w:r>
        <w:rPr>
          <w:rFonts w:ascii="Palatino Linotype" w:hAnsi="Palatino Linotype"/>
          <w:i/>
          <w:noProof/>
          <w:sz w:val="18"/>
          <w:szCs w:val="18"/>
        </w:rPr>
        <w:t>.</w:t>
      </w:r>
      <w:r w:rsidRPr="00A94952">
        <w:rPr>
          <w:rFonts w:ascii="Palatino Linotype" w:hAnsi="Palatino Linotype"/>
          <w:i/>
          <w:noProof/>
          <w:sz w:val="18"/>
          <w:szCs w:val="18"/>
        </w:rPr>
        <w:t xml:space="preserve"> </w:t>
      </w:r>
      <w:r>
        <w:rPr>
          <w:rFonts w:ascii="Palatino Linotype" w:hAnsi="Palatino Linotype"/>
          <w:b/>
          <w:noProof/>
          <w:sz w:val="18"/>
          <w:szCs w:val="18"/>
        </w:rPr>
        <w:t>2010</w:t>
      </w:r>
      <w:r>
        <w:rPr>
          <w:rFonts w:ascii="Palatino Linotype" w:hAnsi="Palatino Linotype"/>
          <w:noProof/>
          <w:sz w:val="18"/>
          <w:szCs w:val="18"/>
        </w:rPr>
        <w:t xml:space="preserve">, </w:t>
      </w:r>
      <w:r>
        <w:rPr>
          <w:rFonts w:ascii="Palatino Linotype" w:hAnsi="Palatino Linotype"/>
          <w:i/>
          <w:noProof/>
          <w:sz w:val="18"/>
          <w:szCs w:val="18"/>
        </w:rPr>
        <w:t>105</w:t>
      </w:r>
      <w:r>
        <w:rPr>
          <w:rFonts w:ascii="Palatino Linotype" w:hAnsi="Palatino Linotype"/>
          <w:noProof/>
          <w:sz w:val="18"/>
          <w:szCs w:val="18"/>
        </w:rPr>
        <w:t>, 501–523</w:t>
      </w:r>
      <w:r w:rsidRPr="00A94952">
        <w:rPr>
          <w:rFonts w:ascii="Palatino Linotype" w:hAnsi="Palatino Linotype"/>
          <w:noProof/>
          <w:sz w:val="18"/>
          <w:szCs w:val="18"/>
        </w:rPr>
        <w:t>; quiz 524.</w:t>
      </w:r>
    </w:p>
    <w:p w14:paraId="44AB64B6"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Xu, J.; Tam, M.; Samaei, S.; Lerouge, S.; Barralet, J.; Stevenson, M.M.; Cerruti, M. Mucoadhesive chitosan hydrogels as rectal drug delivery vessels to treat ulcerative colitis. </w:t>
      </w:r>
      <w:r w:rsidRPr="00A94952">
        <w:rPr>
          <w:rFonts w:ascii="Palatino Linotype" w:hAnsi="Palatino Linotype"/>
          <w:i/>
          <w:noProof/>
          <w:sz w:val="18"/>
          <w:szCs w:val="18"/>
        </w:rPr>
        <w:t>Acta Biomater</w:t>
      </w:r>
      <w:r>
        <w:rPr>
          <w:rFonts w:ascii="Palatino Linotype" w:hAnsi="Palatino Linotype"/>
          <w:i/>
          <w:noProof/>
          <w:sz w:val="18"/>
          <w:szCs w:val="18"/>
        </w:rPr>
        <w:t>.</w:t>
      </w:r>
      <w:r w:rsidRPr="00A94952">
        <w:rPr>
          <w:rFonts w:ascii="Palatino Linotype" w:hAnsi="Palatino Linotype"/>
          <w:i/>
          <w:noProof/>
          <w:sz w:val="18"/>
          <w:szCs w:val="18"/>
        </w:rPr>
        <w:t xml:space="preserve"> </w:t>
      </w:r>
      <w:r>
        <w:rPr>
          <w:rFonts w:ascii="Palatino Linotype" w:hAnsi="Palatino Linotype"/>
          <w:b/>
          <w:noProof/>
          <w:sz w:val="18"/>
          <w:szCs w:val="18"/>
        </w:rPr>
        <w:t>2017</w:t>
      </w:r>
      <w:r>
        <w:rPr>
          <w:rFonts w:ascii="Palatino Linotype" w:hAnsi="Palatino Linotype"/>
          <w:noProof/>
          <w:sz w:val="18"/>
          <w:szCs w:val="18"/>
        </w:rPr>
        <w:t xml:space="preserve">, </w:t>
      </w:r>
      <w:r>
        <w:rPr>
          <w:rFonts w:ascii="Palatino Linotype" w:hAnsi="Palatino Linotype"/>
          <w:i/>
          <w:noProof/>
          <w:sz w:val="18"/>
          <w:szCs w:val="18"/>
        </w:rPr>
        <w:t>48</w:t>
      </w:r>
      <w:r>
        <w:rPr>
          <w:rFonts w:ascii="Palatino Linotype" w:hAnsi="Palatino Linotype"/>
          <w:noProof/>
          <w:sz w:val="18"/>
          <w:szCs w:val="18"/>
        </w:rPr>
        <w:t>, 247–257</w:t>
      </w:r>
      <w:r w:rsidRPr="00A94952">
        <w:rPr>
          <w:rFonts w:ascii="Palatino Linotype" w:hAnsi="Palatino Linotype"/>
          <w:noProof/>
          <w:sz w:val="18"/>
          <w:szCs w:val="18"/>
        </w:rPr>
        <w:t>.</w:t>
      </w:r>
    </w:p>
    <w:p w14:paraId="7E43663E"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Sinha, S.R.; Nguyen, L.P.; Inayathullah, M.; Malkovskiy, A.; Habte, F.; Rajadas, J.; Habtezion, A. A thermo-sensitive delivery platform for topical administration of inflammatory bowel disease therapies. </w:t>
      </w:r>
      <w:r w:rsidRPr="00A94952">
        <w:rPr>
          <w:rFonts w:ascii="Palatino Linotype" w:hAnsi="Palatino Linotype"/>
          <w:i/>
          <w:noProof/>
          <w:sz w:val="18"/>
          <w:szCs w:val="18"/>
        </w:rPr>
        <w:t xml:space="preserve">Gastroenterology </w:t>
      </w:r>
      <w:r>
        <w:rPr>
          <w:rFonts w:ascii="Palatino Linotype" w:hAnsi="Palatino Linotype"/>
          <w:b/>
          <w:noProof/>
          <w:sz w:val="18"/>
          <w:szCs w:val="18"/>
        </w:rPr>
        <w:t>2015</w:t>
      </w:r>
      <w:r>
        <w:rPr>
          <w:rFonts w:ascii="Palatino Linotype" w:hAnsi="Palatino Linotype"/>
          <w:noProof/>
          <w:sz w:val="18"/>
          <w:szCs w:val="18"/>
        </w:rPr>
        <w:t xml:space="preserve">, </w:t>
      </w:r>
      <w:r>
        <w:rPr>
          <w:rFonts w:ascii="Palatino Linotype" w:hAnsi="Palatino Linotype"/>
          <w:i/>
          <w:noProof/>
          <w:sz w:val="18"/>
          <w:szCs w:val="18"/>
        </w:rPr>
        <w:t>149</w:t>
      </w:r>
      <w:r>
        <w:rPr>
          <w:rFonts w:ascii="Palatino Linotype" w:hAnsi="Palatino Linotype"/>
          <w:noProof/>
          <w:sz w:val="18"/>
          <w:szCs w:val="18"/>
        </w:rPr>
        <w:t>, 52–55</w:t>
      </w:r>
      <w:r w:rsidRPr="00A94952">
        <w:rPr>
          <w:rFonts w:ascii="Palatino Linotype" w:hAnsi="Palatino Linotype"/>
          <w:noProof/>
          <w:sz w:val="18"/>
          <w:szCs w:val="18"/>
        </w:rPr>
        <w:t xml:space="preserve"> e52.</w:t>
      </w:r>
    </w:p>
    <w:p w14:paraId="7AB64757" w14:textId="77777777" w:rsidR="00BD6268" w:rsidRPr="00F44526"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Vllasaliu, D.; Thanou, M.; Stolnik, S.; Fowler, R. Recent advances in oral delivery of biologics: Nanomedicine and physical modes of delivery. </w:t>
      </w:r>
      <w:r w:rsidRPr="00A94952">
        <w:rPr>
          <w:rFonts w:ascii="Palatino Linotype" w:hAnsi="Palatino Linotype"/>
          <w:i/>
          <w:noProof/>
          <w:sz w:val="18"/>
          <w:szCs w:val="18"/>
        </w:rPr>
        <w:t>Expert Opin</w:t>
      </w:r>
      <w:r>
        <w:rPr>
          <w:rFonts w:ascii="Palatino Linotype" w:hAnsi="Palatino Linotype"/>
          <w:i/>
          <w:noProof/>
          <w:sz w:val="18"/>
          <w:szCs w:val="18"/>
        </w:rPr>
        <w:t>.</w:t>
      </w:r>
      <w:r w:rsidRPr="00A94952">
        <w:rPr>
          <w:rFonts w:ascii="Palatino Linotype" w:hAnsi="Palatino Linotype"/>
          <w:i/>
          <w:noProof/>
          <w:sz w:val="18"/>
          <w:szCs w:val="18"/>
        </w:rPr>
        <w:t xml:space="preserve"> Drug Deliv</w:t>
      </w:r>
      <w:r>
        <w:rPr>
          <w:rFonts w:ascii="Palatino Linotype" w:hAnsi="Palatino Linotype"/>
          <w:i/>
          <w:noProof/>
          <w:sz w:val="18"/>
          <w:szCs w:val="18"/>
        </w:rPr>
        <w:t>.</w:t>
      </w:r>
      <w:r w:rsidRPr="00A94952">
        <w:rPr>
          <w:rFonts w:ascii="Palatino Linotype" w:hAnsi="Palatino Linotype"/>
          <w:i/>
          <w:noProof/>
          <w:sz w:val="18"/>
          <w:szCs w:val="18"/>
        </w:rPr>
        <w:t xml:space="preserve"> </w:t>
      </w:r>
      <w:r w:rsidRPr="00A94952">
        <w:rPr>
          <w:rFonts w:ascii="Palatino Linotype" w:hAnsi="Palatino Linotype"/>
          <w:b/>
          <w:noProof/>
          <w:sz w:val="18"/>
          <w:szCs w:val="18"/>
        </w:rPr>
        <w:t>20</w:t>
      </w:r>
      <w:r w:rsidRPr="00F44526">
        <w:rPr>
          <w:rFonts w:ascii="Palatino Linotype" w:hAnsi="Palatino Linotype"/>
          <w:b/>
          <w:noProof/>
          <w:sz w:val="18"/>
          <w:szCs w:val="18"/>
        </w:rPr>
        <w:t>18</w:t>
      </w:r>
      <w:r w:rsidRPr="00F44526">
        <w:rPr>
          <w:rFonts w:ascii="Palatino Linotype" w:hAnsi="Palatino Linotype"/>
          <w:noProof/>
          <w:sz w:val="18"/>
          <w:szCs w:val="18"/>
        </w:rPr>
        <w:t xml:space="preserve">, </w:t>
      </w:r>
      <w:r w:rsidRPr="00F44526">
        <w:rPr>
          <w:rFonts w:ascii="Palatino Linotype" w:hAnsi="Palatino Linotype"/>
          <w:i/>
          <w:noProof/>
          <w:sz w:val="18"/>
          <w:szCs w:val="18"/>
        </w:rPr>
        <w:t>15</w:t>
      </w:r>
      <w:r w:rsidRPr="00F44526">
        <w:rPr>
          <w:rFonts w:ascii="Palatino Linotype" w:hAnsi="Palatino Linotype"/>
          <w:noProof/>
          <w:sz w:val="18"/>
          <w:szCs w:val="18"/>
        </w:rPr>
        <w:t>, 756–770.</w:t>
      </w:r>
    </w:p>
    <w:p w14:paraId="3DDBC752"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Cole, H.; Bryan, D.; Lancaster, L.; Mawas, F.; Vllasaliu, D. Chitosan nanoparticle antigen uptake in epithelial monolayers can predict mucosal but not systemic in vivo immune response by oral delivery. </w:t>
      </w:r>
      <w:r w:rsidRPr="00A94952">
        <w:rPr>
          <w:rFonts w:ascii="Palatino Linotype" w:hAnsi="Palatino Linotype"/>
          <w:i/>
          <w:noProof/>
          <w:sz w:val="18"/>
          <w:szCs w:val="18"/>
        </w:rPr>
        <w:t>Carbohydr</w:t>
      </w:r>
      <w:r>
        <w:rPr>
          <w:rFonts w:ascii="Palatino Linotype" w:hAnsi="Palatino Linotype"/>
          <w:i/>
          <w:noProof/>
          <w:sz w:val="18"/>
          <w:szCs w:val="18"/>
        </w:rPr>
        <w:t>.</w:t>
      </w:r>
      <w:r w:rsidRPr="00A94952">
        <w:rPr>
          <w:rFonts w:ascii="Palatino Linotype" w:hAnsi="Palatino Linotype"/>
          <w:i/>
          <w:noProof/>
          <w:sz w:val="18"/>
          <w:szCs w:val="18"/>
        </w:rPr>
        <w:t xml:space="preserve"> Polym</w:t>
      </w:r>
      <w:r>
        <w:rPr>
          <w:rFonts w:ascii="Palatino Linotype" w:hAnsi="Palatino Linotype"/>
          <w:i/>
          <w:noProof/>
          <w:sz w:val="18"/>
          <w:szCs w:val="18"/>
        </w:rPr>
        <w:t>.</w:t>
      </w:r>
      <w:r w:rsidRPr="00A94952">
        <w:rPr>
          <w:rFonts w:ascii="Palatino Linotype" w:hAnsi="Palatino Linotype"/>
          <w:i/>
          <w:noProof/>
          <w:sz w:val="18"/>
          <w:szCs w:val="18"/>
        </w:rPr>
        <w:t xml:space="preserve"> </w:t>
      </w:r>
      <w:r>
        <w:rPr>
          <w:rFonts w:ascii="Palatino Linotype" w:hAnsi="Palatino Linotype"/>
          <w:b/>
          <w:noProof/>
          <w:sz w:val="18"/>
          <w:szCs w:val="18"/>
        </w:rPr>
        <w:t>2018</w:t>
      </w:r>
      <w:r>
        <w:rPr>
          <w:rFonts w:ascii="Palatino Linotype" w:hAnsi="Palatino Linotype"/>
          <w:noProof/>
          <w:sz w:val="18"/>
          <w:szCs w:val="18"/>
        </w:rPr>
        <w:t xml:space="preserve">, </w:t>
      </w:r>
      <w:r>
        <w:rPr>
          <w:rFonts w:ascii="Palatino Linotype" w:hAnsi="Palatino Linotype"/>
          <w:i/>
          <w:noProof/>
          <w:sz w:val="18"/>
          <w:szCs w:val="18"/>
        </w:rPr>
        <w:t>190</w:t>
      </w:r>
      <w:r>
        <w:rPr>
          <w:rFonts w:ascii="Palatino Linotype" w:hAnsi="Palatino Linotype"/>
          <w:noProof/>
          <w:sz w:val="18"/>
          <w:szCs w:val="18"/>
        </w:rPr>
        <w:t>, 248–254</w:t>
      </w:r>
      <w:r w:rsidRPr="00A94952">
        <w:rPr>
          <w:rFonts w:ascii="Palatino Linotype" w:hAnsi="Palatino Linotype"/>
          <w:noProof/>
          <w:sz w:val="18"/>
          <w:szCs w:val="18"/>
        </w:rPr>
        <w:t>.</w:t>
      </w:r>
    </w:p>
    <w:p w14:paraId="337A723A"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Perinelli, D.R.; Lucarini, S.; Fagioli, L.; Campana, R.; Vllasaliu, D.; Duranti, A.; Casettari, L. Lactose oleate as new biocompatible surfactant for pharmaceutical applications. </w:t>
      </w:r>
      <w:r w:rsidRPr="00A94952">
        <w:rPr>
          <w:rFonts w:ascii="Palatino Linotype" w:hAnsi="Palatino Linotype"/>
          <w:i/>
          <w:noProof/>
          <w:sz w:val="18"/>
          <w:szCs w:val="18"/>
        </w:rPr>
        <w:t>Eur</w:t>
      </w:r>
      <w:r>
        <w:rPr>
          <w:rFonts w:ascii="Palatino Linotype" w:hAnsi="Palatino Linotype"/>
          <w:i/>
          <w:noProof/>
          <w:sz w:val="18"/>
          <w:szCs w:val="18"/>
        </w:rPr>
        <w:t xml:space="preserve">. J. </w:t>
      </w:r>
      <w:r w:rsidRPr="00A94952">
        <w:rPr>
          <w:rFonts w:ascii="Palatino Linotype" w:hAnsi="Palatino Linotype"/>
          <w:i/>
          <w:noProof/>
          <w:sz w:val="18"/>
          <w:szCs w:val="18"/>
        </w:rPr>
        <w:t>Pharm</w:t>
      </w:r>
      <w:r>
        <w:rPr>
          <w:rFonts w:ascii="Palatino Linotype" w:hAnsi="Palatino Linotype"/>
          <w:i/>
          <w:noProof/>
          <w:sz w:val="18"/>
          <w:szCs w:val="18"/>
        </w:rPr>
        <w:t>.</w:t>
      </w:r>
      <w:r w:rsidRPr="00A94952">
        <w:rPr>
          <w:rFonts w:ascii="Palatino Linotype" w:hAnsi="Palatino Linotype"/>
          <w:i/>
          <w:noProof/>
          <w:sz w:val="18"/>
          <w:szCs w:val="18"/>
        </w:rPr>
        <w:t xml:space="preserve"> Biopharm</w:t>
      </w:r>
      <w:r>
        <w:rPr>
          <w:rFonts w:ascii="Palatino Linotype" w:hAnsi="Palatino Linotype"/>
          <w:i/>
          <w:noProof/>
          <w:sz w:val="18"/>
          <w:szCs w:val="18"/>
        </w:rPr>
        <w:t>.</w:t>
      </w:r>
      <w:r w:rsidRPr="00A94952">
        <w:rPr>
          <w:rFonts w:ascii="Palatino Linotype" w:hAnsi="Palatino Linotype"/>
          <w:i/>
          <w:noProof/>
          <w:sz w:val="18"/>
          <w:szCs w:val="18"/>
        </w:rPr>
        <w:t xml:space="preserve"> </w:t>
      </w:r>
      <w:r>
        <w:rPr>
          <w:rFonts w:ascii="Palatino Linotype" w:hAnsi="Palatino Linotype"/>
          <w:b/>
          <w:noProof/>
          <w:sz w:val="18"/>
          <w:szCs w:val="18"/>
        </w:rPr>
        <w:t>2018</w:t>
      </w:r>
      <w:r>
        <w:rPr>
          <w:rFonts w:ascii="Palatino Linotype" w:hAnsi="Palatino Linotype"/>
          <w:noProof/>
          <w:sz w:val="18"/>
          <w:szCs w:val="18"/>
        </w:rPr>
        <w:t xml:space="preserve">, </w:t>
      </w:r>
      <w:r>
        <w:rPr>
          <w:rFonts w:ascii="Palatino Linotype" w:hAnsi="Palatino Linotype"/>
          <w:i/>
          <w:noProof/>
          <w:sz w:val="18"/>
          <w:szCs w:val="18"/>
        </w:rPr>
        <w:t>124</w:t>
      </w:r>
      <w:r>
        <w:rPr>
          <w:rFonts w:ascii="Palatino Linotype" w:hAnsi="Palatino Linotype"/>
          <w:noProof/>
          <w:sz w:val="18"/>
          <w:szCs w:val="18"/>
        </w:rPr>
        <w:t>, 55–62</w:t>
      </w:r>
      <w:r w:rsidRPr="00A94952">
        <w:rPr>
          <w:rFonts w:ascii="Palatino Linotype" w:hAnsi="Palatino Linotype"/>
          <w:noProof/>
          <w:sz w:val="18"/>
          <w:szCs w:val="18"/>
        </w:rPr>
        <w:t>.</w:t>
      </w:r>
    </w:p>
    <w:p w14:paraId="7B7CE1F3"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Lucarini, S.; Fagioli, L.; Campana, R.; Cole, H.; Duranti, A.; Baffone, W.; Vllasaliu, D.; Casettari, L. Unsaturated fatty acids lactose esters: Cytotoxicity, permeability enhancement and antimicrobial activity. </w:t>
      </w:r>
      <w:r w:rsidRPr="00A94952">
        <w:rPr>
          <w:rFonts w:ascii="Palatino Linotype" w:hAnsi="Palatino Linotype"/>
          <w:i/>
          <w:noProof/>
          <w:sz w:val="18"/>
          <w:szCs w:val="18"/>
        </w:rPr>
        <w:t>Eur</w:t>
      </w:r>
      <w:r>
        <w:rPr>
          <w:rFonts w:ascii="Palatino Linotype" w:hAnsi="Palatino Linotype"/>
          <w:i/>
          <w:noProof/>
          <w:sz w:val="18"/>
          <w:szCs w:val="18"/>
        </w:rPr>
        <w:t>.</w:t>
      </w:r>
      <w:r w:rsidRPr="00A94952">
        <w:rPr>
          <w:rFonts w:ascii="Palatino Linotype" w:hAnsi="Palatino Linotype"/>
          <w:i/>
          <w:noProof/>
          <w:sz w:val="18"/>
          <w:szCs w:val="18"/>
        </w:rPr>
        <w:t xml:space="preserve"> J</w:t>
      </w:r>
      <w:r>
        <w:rPr>
          <w:rFonts w:ascii="Palatino Linotype" w:hAnsi="Palatino Linotype"/>
          <w:i/>
          <w:noProof/>
          <w:sz w:val="18"/>
          <w:szCs w:val="18"/>
        </w:rPr>
        <w:t>.</w:t>
      </w:r>
      <w:r w:rsidRPr="00A94952">
        <w:rPr>
          <w:rFonts w:ascii="Palatino Linotype" w:hAnsi="Palatino Linotype"/>
          <w:i/>
          <w:noProof/>
          <w:sz w:val="18"/>
          <w:szCs w:val="18"/>
        </w:rPr>
        <w:t xml:space="preserve"> Pharm</w:t>
      </w:r>
      <w:r>
        <w:rPr>
          <w:rFonts w:ascii="Palatino Linotype" w:hAnsi="Palatino Linotype"/>
          <w:i/>
          <w:noProof/>
          <w:sz w:val="18"/>
          <w:szCs w:val="18"/>
        </w:rPr>
        <w:t>.</w:t>
      </w:r>
      <w:r w:rsidRPr="00A94952">
        <w:rPr>
          <w:rFonts w:ascii="Palatino Linotype" w:hAnsi="Palatino Linotype"/>
          <w:i/>
          <w:noProof/>
          <w:sz w:val="18"/>
          <w:szCs w:val="18"/>
        </w:rPr>
        <w:t xml:space="preserve"> Biopharm</w:t>
      </w:r>
      <w:r>
        <w:rPr>
          <w:rFonts w:ascii="Palatino Linotype" w:hAnsi="Palatino Linotype"/>
          <w:i/>
          <w:noProof/>
          <w:sz w:val="18"/>
          <w:szCs w:val="18"/>
        </w:rPr>
        <w:t>.</w:t>
      </w:r>
      <w:r w:rsidRPr="00A94952">
        <w:rPr>
          <w:rFonts w:ascii="Palatino Linotype" w:hAnsi="Palatino Linotype"/>
          <w:i/>
          <w:noProof/>
          <w:sz w:val="18"/>
          <w:szCs w:val="18"/>
        </w:rPr>
        <w:t xml:space="preserve"> </w:t>
      </w:r>
      <w:r>
        <w:rPr>
          <w:rFonts w:ascii="Palatino Linotype" w:hAnsi="Palatino Linotype"/>
          <w:b/>
          <w:noProof/>
          <w:sz w:val="18"/>
          <w:szCs w:val="18"/>
        </w:rPr>
        <w:t>2016</w:t>
      </w:r>
      <w:r>
        <w:rPr>
          <w:rFonts w:ascii="Palatino Linotype" w:hAnsi="Palatino Linotype"/>
          <w:noProof/>
          <w:sz w:val="18"/>
          <w:szCs w:val="18"/>
        </w:rPr>
        <w:t xml:space="preserve">, </w:t>
      </w:r>
      <w:r>
        <w:rPr>
          <w:rFonts w:ascii="Palatino Linotype" w:hAnsi="Palatino Linotype"/>
          <w:i/>
          <w:noProof/>
          <w:sz w:val="18"/>
          <w:szCs w:val="18"/>
        </w:rPr>
        <w:t>107</w:t>
      </w:r>
      <w:r>
        <w:rPr>
          <w:rFonts w:ascii="Palatino Linotype" w:hAnsi="Palatino Linotype"/>
          <w:noProof/>
          <w:sz w:val="18"/>
          <w:szCs w:val="18"/>
        </w:rPr>
        <w:t>, 88–96</w:t>
      </w:r>
      <w:r w:rsidRPr="00A94952">
        <w:rPr>
          <w:rFonts w:ascii="Palatino Linotype" w:hAnsi="Palatino Linotype"/>
          <w:noProof/>
          <w:sz w:val="18"/>
          <w:szCs w:val="18"/>
        </w:rPr>
        <w:t>.</w:t>
      </w:r>
    </w:p>
    <w:p w14:paraId="00F5210A"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Maher, S.; Mrsny, R.J.; Brayden, D.J. Intestinal permeation enhancers for oral peptide delivery. </w:t>
      </w:r>
      <w:r w:rsidRPr="00A94952">
        <w:rPr>
          <w:rFonts w:ascii="Palatino Linotype" w:hAnsi="Palatino Linotype"/>
          <w:i/>
          <w:noProof/>
          <w:sz w:val="18"/>
          <w:szCs w:val="18"/>
        </w:rPr>
        <w:t>Adv</w:t>
      </w:r>
      <w:r>
        <w:rPr>
          <w:rFonts w:ascii="Palatino Linotype" w:hAnsi="Palatino Linotype"/>
          <w:i/>
          <w:noProof/>
          <w:sz w:val="18"/>
          <w:szCs w:val="18"/>
        </w:rPr>
        <w:t>.</w:t>
      </w:r>
      <w:r w:rsidRPr="00A94952">
        <w:rPr>
          <w:rFonts w:ascii="Palatino Linotype" w:hAnsi="Palatino Linotype"/>
          <w:i/>
          <w:noProof/>
          <w:sz w:val="18"/>
          <w:szCs w:val="18"/>
        </w:rPr>
        <w:t xml:space="preserve"> Drug Deliv</w:t>
      </w:r>
      <w:r>
        <w:rPr>
          <w:rFonts w:ascii="Palatino Linotype" w:hAnsi="Palatino Linotype"/>
          <w:i/>
          <w:noProof/>
          <w:sz w:val="18"/>
          <w:szCs w:val="18"/>
        </w:rPr>
        <w:t>.</w:t>
      </w:r>
      <w:r w:rsidRPr="00A94952">
        <w:rPr>
          <w:rFonts w:ascii="Palatino Linotype" w:hAnsi="Palatino Linotype"/>
          <w:i/>
          <w:noProof/>
          <w:sz w:val="18"/>
          <w:szCs w:val="18"/>
        </w:rPr>
        <w:t xml:space="preserve"> Rev</w:t>
      </w:r>
      <w:r>
        <w:rPr>
          <w:rFonts w:ascii="Palatino Linotype" w:hAnsi="Palatino Linotype"/>
          <w:i/>
          <w:noProof/>
          <w:sz w:val="18"/>
          <w:szCs w:val="18"/>
        </w:rPr>
        <w:t>.</w:t>
      </w:r>
      <w:r w:rsidRPr="00A94952">
        <w:rPr>
          <w:rFonts w:ascii="Palatino Linotype" w:hAnsi="Palatino Linotype"/>
          <w:i/>
          <w:noProof/>
          <w:sz w:val="18"/>
          <w:szCs w:val="18"/>
        </w:rPr>
        <w:t xml:space="preserve"> </w:t>
      </w:r>
      <w:r>
        <w:rPr>
          <w:rFonts w:ascii="Palatino Linotype" w:hAnsi="Palatino Linotype"/>
          <w:b/>
          <w:noProof/>
          <w:sz w:val="18"/>
          <w:szCs w:val="18"/>
        </w:rPr>
        <w:t>2016</w:t>
      </w:r>
      <w:r>
        <w:rPr>
          <w:rFonts w:ascii="Palatino Linotype" w:hAnsi="Palatino Linotype"/>
          <w:noProof/>
          <w:sz w:val="18"/>
          <w:szCs w:val="18"/>
        </w:rPr>
        <w:t xml:space="preserve">, </w:t>
      </w:r>
      <w:r>
        <w:rPr>
          <w:rFonts w:ascii="Palatino Linotype" w:hAnsi="Palatino Linotype"/>
          <w:i/>
          <w:noProof/>
          <w:sz w:val="18"/>
          <w:szCs w:val="18"/>
        </w:rPr>
        <w:t>106</w:t>
      </w:r>
      <w:r>
        <w:rPr>
          <w:rFonts w:ascii="Palatino Linotype" w:hAnsi="Palatino Linotype"/>
          <w:noProof/>
          <w:sz w:val="18"/>
          <w:szCs w:val="18"/>
        </w:rPr>
        <w:t>, 277–319</w:t>
      </w:r>
      <w:r w:rsidRPr="00A94952">
        <w:rPr>
          <w:rFonts w:ascii="Palatino Linotype" w:hAnsi="Palatino Linotype"/>
          <w:noProof/>
          <w:sz w:val="18"/>
          <w:szCs w:val="18"/>
        </w:rPr>
        <w:t>.</w:t>
      </w:r>
    </w:p>
    <w:p w14:paraId="5701368D"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Hashem, L.; Swedrowska, M.; Vllasaliu, D. Intestinal uptake and transport of albumin nanoparticles: Potential for oral delivery. </w:t>
      </w:r>
      <w:r>
        <w:rPr>
          <w:rFonts w:ascii="Palatino Linotype" w:hAnsi="Palatino Linotype"/>
          <w:i/>
          <w:noProof/>
          <w:sz w:val="18"/>
          <w:szCs w:val="18"/>
        </w:rPr>
        <w:t xml:space="preserve">Nanomedicine </w:t>
      </w:r>
      <w:r>
        <w:rPr>
          <w:rFonts w:ascii="Palatino Linotype" w:hAnsi="Palatino Linotype"/>
          <w:b/>
          <w:noProof/>
          <w:sz w:val="18"/>
          <w:szCs w:val="18"/>
        </w:rPr>
        <w:t>2018</w:t>
      </w:r>
      <w:r>
        <w:rPr>
          <w:rFonts w:ascii="Palatino Linotype" w:hAnsi="Palatino Linotype"/>
          <w:noProof/>
          <w:sz w:val="18"/>
          <w:szCs w:val="18"/>
        </w:rPr>
        <w:t xml:space="preserve">, </w:t>
      </w:r>
      <w:r>
        <w:rPr>
          <w:rFonts w:ascii="Palatino Linotype" w:hAnsi="Palatino Linotype"/>
          <w:i/>
          <w:noProof/>
          <w:sz w:val="18"/>
          <w:szCs w:val="18"/>
        </w:rPr>
        <w:t>13</w:t>
      </w:r>
      <w:r>
        <w:rPr>
          <w:rFonts w:ascii="Palatino Linotype" w:hAnsi="Palatino Linotype"/>
          <w:noProof/>
          <w:sz w:val="18"/>
          <w:szCs w:val="18"/>
        </w:rPr>
        <w:t>, 1255–1265</w:t>
      </w:r>
      <w:r w:rsidRPr="00A94952">
        <w:rPr>
          <w:rFonts w:ascii="Palatino Linotype" w:hAnsi="Palatino Linotype"/>
          <w:noProof/>
          <w:sz w:val="18"/>
          <w:szCs w:val="18"/>
        </w:rPr>
        <w:t>.</w:t>
      </w:r>
    </w:p>
    <w:p w14:paraId="6496A8B9"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Fowler, R.; Vllasaliu, D.; Falcone, F.H.; Garnett, M.; Smith, B.; Horsley, H.; Alexander, C.; Stolnik, S. Uptake and transport of b12-conjugated nanoparticles in airway epithelium. </w:t>
      </w:r>
      <w:r w:rsidRPr="00F44526">
        <w:rPr>
          <w:rFonts w:ascii="Palatino Linotype" w:hAnsi="Palatino Linotype"/>
          <w:i/>
          <w:noProof/>
          <w:sz w:val="18"/>
          <w:szCs w:val="18"/>
        </w:rPr>
        <w:t>J. Control</w:t>
      </w:r>
      <w:r>
        <w:rPr>
          <w:rFonts w:ascii="Palatino Linotype" w:hAnsi="Palatino Linotype"/>
          <w:i/>
          <w:noProof/>
          <w:sz w:val="18"/>
          <w:szCs w:val="18"/>
        </w:rPr>
        <w:t>.</w:t>
      </w:r>
      <w:r w:rsidRPr="00F44526">
        <w:rPr>
          <w:rFonts w:ascii="Palatino Linotype" w:hAnsi="Palatino Linotype"/>
          <w:i/>
          <w:noProof/>
          <w:sz w:val="18"/>
          <w:szCs w:val="18"/>
        </w:rPr>
        <w:t xml:space="preserve"> Release </w:t>
      </w:r>
      <w:r w:rsidRPr="00F44526">
        <w:rPr>
          <w:rFonts w:ascii="Palatino Linotype" w:hAnsi="Palatino Linotype"/>
          <w:b/>
          <w:noProof/>
          <w:sz w:val="18"/>
          <w:szCs w:val="18"/>
        </w:rPr>
        <w:t>2</w:t>
      </w:r>
      <w:r>
        <w:rPr>
          <w:rFonts w:ascii="Palatino Linotype" w:hAnsi="Palatino Linotype"/>
          <w:b/>
          <w:noProof/>
          <w:sz w:val="18"/>
          <w:szCs w:val="18"/>
        </w:rPr>
        <w:t>013</w:t>
      </w:r>
      <w:r>
        <w:rPr>
          <w:rFonts w:ascii="Palatino Linotype" w:hAnsi="Palatino Linotype"/>
          <w:noProof/>
          <w:sz w:val="18"/>
          <w:szCs w:val="18"/>
        </w:rPr>
        <w:t xml:space="preserve">, </w:t>
      </w:r>
      <w:r>
        <w:rPr>
          <w:rFonts w:ascii="Palatino Linotype" w:hAnsi="Palatino Linotype"/>
          <w:i/>
          <w:noProof/>
          <w:sz w:val="18"/>
          <w:szCs w:val="18"/>
        </w:rPr>
        <w:t>172</w:t>
      </w:r>
      <w:r>
        <w:rPr>
          <w:rFonts w:ascii="Palatino Linotype" w:hAnsi="Palatino Linotype"/>
          <w:noProof/>
          <w:sz w:val="18"/>
          <w:szCs w:val="18"/>
        </w:rPr>
        <w:t>, 374–381</w:t>
      </w:r>
      <w:r w:rsidRPr="00A94952">
        <w:rPr>
          <w:rFonts w:ascii="Palatino Linotype" w:hAnsi="Palatino Linotype"/>
          <w:noProof/>
          <w:sz w:val="18"/>
          <w:szCs w:val="18"/>
        </w:rPr>
        <w:t>.</w:t>
      </w:r>
    </w:p>
    <w:p w14:paraId="02D39CEC"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Hollander, D. The intestinal permeability barrier. A hypothesis as to its regulation and involvement in cr</w:t>
      </w:r>
      <w:r w:rsidRPr="00F44526">
        <w:rPr>
          <w:rFonts w:ascii="Palatino Linotype" w:hAnsi="Palatino Linotype"/>
          <w:noProof/>
          <w:sz w:val="18"/>
          <w:szCs w:val="18"/>
        </w:rPr>
        <w:t>ohn’s d</w:t>
      </w:r>
      <w:r w:rsidRPr="00A94952">
        <w:rPr>
          <w:rFonts w:ascii="Palatino Linotype" w:hAnsi="Palatino Linotype"/>
          <w:noProof/>
          <w:sz w:val="18"/>
          <w:szCs w:val="18"/>
        </w:rPr>
        <w:t xml:space="preserve">isease. </w:t>
      </w:r>
      <w:r w:rsidRPr="00A94952">
        <w:rPr>
          <w:rFonts w:ascii="Palatino Linotype" w:hAnsi="Palatino Linotype"/>
          <w:i/>
          <w:noProof/>
          <w:sz w:val="18"/>
          <w:szCs w:val="18"/>
        </w:rPr>
        <w:t>Scand</w:t>
      </w:r>
      <w:r>
        <w:rPr>
          <w:rFonts w:ascii="Palatino Linotype" w:hAnsi="Palatino Linotype"/>
          <w:i/>
          <w:noProof/>
          <w:sz w:val="18"/>
          <w:szCs w:val="18"/>
        </w:rPr>
        <w:t>.</w:t>
      </w:r>
      <w:r w:rsidRPr="00A94952">
        <w:rPr>
          <w:rFonts w:ascii="Palatino Linotype" w:hAnsi="Palatino Linotype"/>
          <w:i/>
          <w:noProof/>
          <w:sz w:val="18"/>
          <w:szCs w:val="18"/>
        </w:rPr>
        <w:t xml:space="preserve"> J</w:t>
      </w:r>
      <w:r>
        <w:rPr>
          <w:rFonts w:ascii="Palatino Linotype" w:hAnsi="Palatino Linotype"/>
          <w:i/>
          <w:noProof/>
          <w:sz w:val="18"/>
          <w:szCs w:val="18"/>
        </w:rPr>
        <w:t>.</w:t>
      </w:r>
      <w:r w:rsidRPr="00A94952">
        <w:rPr>
          <w:rFonts w:ascii="Palatino Linotype" w:hAnsi="Palatino Linotype"/>
          <w:i/>
          <w:noProof/>
          <w:sz w:val="18"/>
          <w:szCs w:val="18"/>
        </w:rPr>
        <w:t xml:space="preserve"> Gastroenterol</w:t>
      </w:r>
      <w:r>
        <w:rPr>
          <w:rFonts w:ascii="Palatino Linotype" w:hAnsi="Palatino Linotype"/>
          <w:i/>
          <w:noProof/>
          <w:sz w:val="18"/>
          <w:szCs w:val="18"/>
        </w:rPr>
        <w:t>.</w:t>
      </w:r>
      <w:r w:rsidRPr="00A94952">
        <w:rPr>
          <w:rFonts w:ascii="Palatino Linotype" w:hAnsi="Palatino Linotype"/>
          <w:i/>
          <w:noProof/>
          <w:sz w:val="18"/>
          <w:szCs w:val="18"/>
        </w:rPr>
        <w:t xml:space="preserve"> </w:t>
      </w:r>
      <w:r>
        <w:rPr>
          <w:rFonts w:ascii="Palatino Linotype" w:hAnsi="Palatino Linotype"/>
          <w:b/>
          <w:noProof/>
          <w:sz w:val="18"/>
          <w:szCs w:val="18"/>
        </w:rPr>
        <w:t>1992</w:t>
      </w:r>
      <w:r>
        <w:rPr>
          <w:rFonts w:ascii="Palatino Linotype" w:hAnsi="Palatino Linotype"/>
          <w:noProof/>
          <w:sz w:val="18"/>
          <w:szCs w:val="18"/>
        </w:rPr>
        <w:t xml:space="preserve">, </w:t>
      </w:r>
      <w:r>
        <w:rPr>
          <w:rFonts w:ascii="Palatino Linotype" w:hAnsi="Palatino Linotype"/>
          <w:i/>
          <w:noProof/>
          <w:sz w:val="18"/>
          <w:szCs w:val="18"/>
        </w:rPr>
        <w:t>27</w:t>
      </w:r>
      <w:r>
        <w:rPr>
          <w:rFonts w:ascii="Palatino Linotype" w:hAnsi="Palatino Linotype"/>
          <w:noProof/>
          <w:sz w:val="18"/>
          <w:szCs w:val="18"/>
        </w:rPr>
        <w:t>, 721–726</w:t>
      </w:r>
      <w:r w:rsidRPr="00A94952">
        <w:rPr>
          <w:rFonts w:ascii="Palatino Linotype" w:hAnsi="Palatino Linotype"/>
          <w:noProof/>
          <w:sz w:val="18"/>
          <w:szCs w:val="18"/>
        </w:rPr>
        <w:t>.</w:t>
      </w:r>
    </w:p>
    <w:p w14:paraId="0B37C9CD"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Soderholm, J.D.; Peterson, K.H.; Olaison, G.; Franzen, L.E.; Westrom, B.; Magnusson, K.E.; Sjodahl, R. Epithelial permeability to proteins in the noninflamed ileum o</w:t>
      </w:r>
      <w:r w:rsidRPr="00F44526">
        <w:rPr>
          <w:rFonts w:ascii="Palatino Linotype" w:hAnsi="Palatino Linotype"/>
          <w:noProof/>
          <w:sz w:val="18"/>
          <w:szCs w:val="18"/>
        </w:rPr>
        <w:t>f crohn’s di</w:t>
      </w:r>
      <w:r w:rsidRPr="00A94952">
        <w:rPr>
          <w:rFonts w:ascii="Palatino Linotype" w:hAnsi="Palatino Linotype"/>
          <w:noProof/>
          <w:sz w:val="18"/>
          <w:szCs w:val="18"/>
        </w:rPr>
        <w:t xml:space="preserve">sease? </w:t>
      </w:r>
      <w:r w:rsidRPr="00A94952">
        <w:rPr>
          <w:rFonts w:ascii="Palatino Linotype" w:hAnsi="Palatino Linotype"/>
          <w:i/>
          <w:noProof/>
          <w:sz w:val="18"/>
          <w:szCs w:val="18"/>
        </w:rPr>
        <w:t xml:space="preserve">Gastroenterology </w:t>
      </w:r>
      <w:r>
        <w:rPr>
          <w:rFonts w:ascii="Palatino Linotype" w:hAnsi="Palatino Linotype"/>
          <w:b/>
          <w:noProof/>
          <w:sz w:val="18"/>
          <w:szCs w:val="18"/>
        </w:rPr>
        <w:t>1999</w:t>
      </w:r>
      <w:r>
        <w:rPr>
          <w:rFonts w:ascii="Palatino Linotype" w:hAnsi="Palatino Linotype"/>
          <w:noProof/>
          <w:sz w:val="18"/>
          <w:szCs w:val="18"/>
        </w:rPr>
        <w:t xml:space="preserve">, </w:t>
      </w:r>
      <w:r>
        <w:rPr>
          <w:rFonts w:ascii="Palatino Linotype" w:hAnsi="Palatino Linotype"/>
          <w:i/>
          <w:noProof/>
          <w:sz w:val="18"/>
          <w:szCs w:val="18"/>
        </w:rPr>
        <w:t>117</w:t>
      </w:r>
      <w:r>
        <w:rPr>
          <w:rFonts w:ascii="Palatino Linotype" w:hAnsi="Palatino Linotype"/>
          <w:noProof/>
          <w:sz w:val="18"/>
          <w:szCs w:val="18"/>
        </w:rPr>
        <w:t>, 65–72</w:t>
      </w:r>
      <w:r w:rsidRPr="00A94952">
        <w:rPr>
          <w:rFonts w:ascii="Palatino Linotype" w:hAnsi="Palatino Linotype"/>
          <w:noProof/>
          <w:sz w:val="18"/>
          <w:szCs w:val="18"/>
        </w:rPr>
        <w:t>.</w:t>
      </w:r>
    </w:p>
    <w:p w14:paraId="76457C90"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Zeissig, S.; Burgel, N.; Gunzel, D.; Richter, J.; Mankertz, J.; Wahnschaffe, U.; Kroesen, A.J.; Zeitz, M.; Fromm, M.; Schulzke, J.D. Changes in expression and distribution of claudin 2, 5 and 8 lead to discontinuous tight junctions and barrier dysfunction in active </w:t>
      </w:r>
      <w:r w:rsidRPr="00F44526">
        <w:rPr>
          <w:rFonts w:ascii="Palatino Linotype" w:hAnsi="Palatino Linotype"/>
          <w:noProof/>
          <w:sz w:val="18"/>
          <w:szCs w:val="18"/>
        </w:rPr>
        <w:t>crohn’s</w:t>
      </w:r>
      <w:r w:rsidRPr="00A94952">
        <w:rPr>
          <w:rFonts w:ascii="Palatino Linotype" w:hAnsi="Palatino Linotype"/>
          <w:noProof/>
          <w:sz w:val="18"/>
          <w:szCs w:val="18"/>
        </w:rPr>
        <w:t xml:space="preserve"> disease. </w:t>
      </w:r>
      <w:r w:rsidRPr="00A94952">
        <w:rPr>
          <w:rFonts w:ascii="Palatino Linotype" w:hAnsi="Palatino Linotype"/>
          <w:i/>
          <w:noProof/>
          <w:sz w:val="18"/>
          <w:szCs w:val="18"/>
        </w:rPr>
        <w:t xml:space="preserve">Gut </w:t>
      </w:r>
      <w:r>
        <w:rPr>
          <w:rFonts w:ascii="Palatino Linotype" w:hAnsi="Palatino Linotype"/>
          <w:b/>
          <w:noProof/>
          <w:sz w:val="18"/>
          <w:szCs w:val="18"/>
        </w:rPr>
        <w:t>2007</w:t>
      </w:r>
      <w:r>
        <w:rPr>
          <w:rFonts w:ascii="Palatino Linotype" w:hAnsi="Palatino Linotype"/>
          <w:noProof/>
          <w:sz w:val="18"/>
          <w:szCs w:val="18"/>
        </w:rPr>
        <w:t xml:space="preserve">, </w:t>
      </w:r>
      <w:r>
        <w:rPr>
          <w:rFonts w:ascii="Palatino Linotype" w:hAnsi="Palatino Linotype"/>
          <w:i/>
          <w:noProof/>
          <w:sz w:val="18"/>
          <w:szCs w:val="18"/>
        </w:rPr>
        <w:t>56</w:t>
      </w:r>
      <w:r>
        <w:rPr>
          <w:rFonts w:ascii="Palatino Linotype" w:hAnsi="Palatino Linotype"/>
          <w:noProof/>
          <w:sz w:val="18"/>
          <w:szCs w:val="18"/>
        </w:rPr>
        <w:t>, 61–72</w:t>
      </w:r>
      <w:r w:rsidRPr="00A94952">
        <w:rPr>
          <w:rFonts w:ascii="Palatino Linotype" w:hAnsi="Palatino Linotype"/>
          <w:noProof/>
          <w:sz w:val="18"/>
          <w:szCs w:val="18"/>
        </w:rPr>
        <w:t>.</w:t>
      </w:r>
    </w:p>
    <w:p w14:paraId="62C88EE5"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Zhai, J.; Mantaj, J.; Vllasaliu, D. Ascorbyl palmitate hydrogel for local, intestinal delivery of macromolecules. </w:t>
      </w:r>
      <w:r w:rsidRPr="00A94952">
        <w:rPr>
          <w:rFonts w:ascii="Palatino Linotype" w:hAnsi="Palatino Linotype"/>
          <w:i/>
          <w:noProof/>
          <w:sz w:val="18"/>
          <w:szCs w:val="18"/>
        </w:rPr>
        <w:t xml:space="preserve">Pharmaceutics </w:t>
      </w:r>
      <w:r w:rsidRPr="00A94952">
        <w:rPr>
          <w:rFonts w:ascii="Palatino Linotype" w:hAnsi="Palatino Linotype"/>
          <w:b/>
          <w:noProof/>
          <w:sz w:val="18"/>
          <w:szCs w:val="18"/>
        </w:rPr>
        <w:t>2018</w:t>
      </w:r>
      <w:r w:rsidRPr="00A94952">
        <w:rPr>
          <w:rFonts w:ascii="Palatino Linotype" w:hAnsi="Palatino Linotype"/>
          <w:noProof/>
          <w:sz w:val="18"/>
          <w:szCs w:val="18"/>
        </w:rPr>
        <w:t xml:space="preserve">, </w:t>
      </w:r>
      <w:r w:rsidRPr="00A94952">
        <w:rPr>
          <w:rFonts w:ascii="Palatino Linotype" w:hAnsi="Palatino Linotype"/>
          <w:i/>
          <w:noProof/>
          <w:sz w:val="18"/>
          <w:szCs w:val="18"/>
        </w:rPr>
        <w:t>10</w:t>
      </w:r>
      <w:r>
        <w:rPr>
          <w:rFonts w:ascii="Palatino Linotype" w:hAnsi="Palatino Linotype"/>
          <w:noProof/>
          <w:sz w:val="18"/>
          <w:szCs w:val="18"/>
        </w:rPr>
        <w:t>, 188.</w:t>
      </w:r>
    </w:p>
    <w:p w14:paraId="431EDC28"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Zhang, S.; Ermann, J.; Succi, M.D.; Zhou, A.; Hamilton, M.J.; Cao, B.; Korzenik, J.R.; Glickman, J.N.; Vemula, P.K.; Glimcher, L.H.</w:t>
      </w:r>
      <w:r>
        <w:rPr>
          <w:rFonts w:ascii="Palatino Linotype" w:hAnsi="Palatino Linotype"/>
          <w:noProof/>
          <w:sz w:val="18"/>
          <w:szCs w:val="18"/>
        </w:rPr>
        <w:t>;</w:t>
      </w:r>
      <w:r w:rsidRPr="00D81438">
        <w:rPr>
          <w:rFonts w:ascii="Palatino Linotype" w:hAnsi="Palatino Linotype"/>
          <w:noProof/>
          <w:sz w:val="18"/>
          <w:szCs w:val="18"/>
        </w:rPr>
        <w:t xml:space="preserve"> et al. </w:t>
      </w:r>
      <w:r w:rsidRPr="00A94952">
        <w:rPr>
          <w:rFonts w:ascii="Palatino Linotype" w:hAnsi="Palatino Linotype"/>
          <w:noProof/>
          <w:sz w:val="18"/>
          <w:szCs w:val="18"/>
        </w:rPr>
        <w:t xml:space="preserve">An inflammation-targeting hydrogel for local drug delivery in inflammatory bowel disease. </w:t>
      </w:r>
      <w:r w:rsidRPr="00A94952">
        <w:rPr>
          <w:rFonts w:ascii="Palatino Linotype" w:hAnsi="Palatino Linotype"/>
          <w:i/>
          <w:noProof/>
          <w:sz w:val="18"/>
          <w:szCs w:val="18"/>
        </w:rPr>
        <w:t>Sci</w:t>
      </w:r>
      <w:r>
        <w:rPr>
          <w:rFonts w:ascii="Palatino Linotype" w:hAnsi="Palatino Linotype"/>
          <w:i/>
          <w:noProof/>
          <w:sz w:val="18"/>
          <w:szCs w:val="18"/>
        </w:rPr>
        <w:t>.</w:t>
      </w:r>
      <w:r w:rsidRPr="00A94952">
        <w:rPr>
          <w:rFonts w:ascii="Palatino Linotype" w:hAnsi="Palatino Linotype"/>
          <w:i/>
          <w:noProof/>
          <w:sz w:val="18"/>
          <w:szCs w:val="18"/>
        </w:rPr>
        <w:t xml:space="preserve"> Transl</w:t>
      </w:r>
      <w:r>
        <w:rPr>
          <w:rFonts w:ascii="Palatino Linotype" w:hAnsi="Palatino Linotype"/>
          <w:i/>
          <w:noProof/>
          <w:sz w:val="18"/>
          <w:szCs w:val="18"/>
        </w:rPr>
        <w:t>.</w:t>
      </w:r>
      <w:r w:rsidRPr="00A94952">
        <w:rPr>
          <w:rFonts w:ascii="Palatino Linotype" w:hAnsi="Palatino Linotype"/>
          <w:i/>
          <w:noProof/>
          <w:sz w:val="18"/>
          <w:szCs w:val="18"/>
        </w:rPr>
        <w:t xml:space="preserve"> Med</w:t>
      </w:r>
      <w:r>
        <w:rPr>
          <w:rFonts w:ascii="Palatino Linotype" w:hAnsi="Palatino Linotype"/>
          <w:i/>
          <w:noProof/>
          <w:sz w:val="18"/>
          <w:szCs w:val="18"/>
        </w:rPr>
        <w:t>.</w:t>
      </w:r>
      <w:r w:rsidRPr="00A94952">
        <w:rPr>
          <w:rFonts w:ascii="Palatino Linotype" w:hAnsi="Palatino Linotype"/>
          <w:i/>
          <w:noProof/>
          <w:sz w:val="18"/>
          <w:szCs w:val="18"/>
        </w:rPr>
        <w:t xml:space="preserve"> </w:t>
      </w:r>
      <w:r w:rsidRPr="00A94952">
        <w:rPr>
          <w:rFonts w:ascii="Palatino Linotype" w:hAnsi="Palatino Linotype"/>
          <w:b/>
          <w:noProof/>
          <w:sz w:val="18"/>
          <w:szCs w:val="18"/>
        </w:rPr>
        <w:t>2015</w:t>
      </w:r>
      <w:r w:rsidRPr="00A94952">
        <w:rPr>
          <w:rFonts w:ascii="Palatino Linotype" w:hAnsi="Palatino Linotype"/>
          <w:noProof/>
          <w:sz w:val="18"/>
          <w:szCs w:val="18"/>
        </w:rPr>
        <w:t xml:space="preserve">, </w:t>
      </w:r>
      <w:r w:rsidRPr="00A94952">
        <w:rPr>
          <w:rFonts w:ascii="Palatino Linotype" w:hAnsi="Palatino Linotype"/>
          <w:i/>
          <w:noProof/>
          <w:sz w:val="18"/>
          <w:szCs w:val="18"/>
        </w:rPr>
        <w:t>7</w:t>
      </w:r>
      <w:r w:rsidRPr="00A94952">
        <w:rPr>
          <w:rFonts w:ascii="Palatino Linotype" w:hAnsi="Palatino Linotype"/>
          <w:noProof/>
          <w:sz w:val="18"/>
          <w:szCs w:val="18"/>
        </w:rPr>
        <w:t>, 300ra128.</w:t>
      </w:r>
    </w:p>
    <w:p w14:paraId="11F0B2C4"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Sohail, M.; Mudassir; Minhas, M.U.; Khan, S.; Hussain, Z.; de Matas, M.; Shah, S.A.; Khan, S.; Kousar, M.; Ullah, K. Natural and synthetic polymer-based smart biomaterials for management of ulcerative colitis: A review of recent developments and future prospects. </w:t>
      </w:r>
      <w:r w:rsidRPr="00A94952">
        <w:rPr>
          <w:rFonts w:ascii="Palatino Linotype" w:hAnsi="Palatino Linotype"/>
          <w:i/>
          <w:noProof/>
          <w:sz w:val="18"/>
          <w:szCs w:val="18"/>
        </w:rPr>
        <w:t>Drug Deliv</w:t>
      </w:r>
      <w:r>
        <w:rPr>
          <w:rFonts w:ascii="Palatino Linotype" w:hAnsi="Palatino Linotype"/>
          <w:i/>
          <w:noProof/>
          <w:sz w:val="18"/>
          <w:szCs w:val="18"/>
        </w:rPr>
        <w:t>.</w:t>
      </w:r>
      <w:r w:rsidRPr="00A94952">
        <w:rPr>
          <w:rFonts w:ascii="Palatino Linotype" w:hAnsi="Palatino Linotype"/>
          <w:i/>
          <w:noProof/>
          <w:sz w:val="18"/>
          <w:szCs w:val="18"/>
        </w:rPr>
        <w:t xml:space="preserve"> Transl</w:t>
      </w:r>
      <w:r>
        <w:rPr>
          <w:rFonts w:ascii="Palatino Linotype" w:hAnsi="Palatino Linotype"/>
          <w:i/>
          <w:noProof/>
          <w:sz w:val="18"/>
          <w:szCs w:val="18"/>
        </w:rPr>
        <w:t>.</w:t>
      </w:r>
      <w:r w:rsidRPr="00A94952">
        <w:rPr>
          <w:rFonts w:ascii="Palatino Linotype" w:hAnsi="Palatino Linotype"/>
          <w:i/>
          <w:noProof/>
          <w:sz w:val="18"/>
          <w:szCs w:val="18"/>
        </w:rPr>
        <w:t xml:space="preserve"> Res</w:t>
      </w:r>
      <w:r>
        <w:rPr>
          <w:rFonts w:ascii="Palatino Linotype" w:hAnsi="Palatino Linotype"/>
          <w:i/>
          <w:noProof/>
          <w:sz w:val="18"/>
          <w:szCs w:val="18"/>
        </w:rPr>
        <w:t>.</w:t>
      </w:r>
      <w:r w:rsidRPr="00A94952">
        <w:rPr>
          <w:rFonts w:ascii="Palatino Linotype" w:hAnsi="Palatino Linotype"/>
          <w:i/>
          <w:noProof/>
          <w:sz w:val="18"/>
          <w:szCs w:val="18"/>
        </w:rPr>
        <w:t xml:space="preserve"> </w:t>
      </w:r>
      <w:r w:rsidRPr="00A94952">
        <w:rPr>
          <w:rFonts w:ascii="Palatino Linotype" w:hAnsi="Palatino Linotype"/>
          <w:b/>
          <w:noProof/>
          <w:sz w:val="18"/>
          <w:szCs w:val="18"/>
        </w:rPr>
        <w:t>2018</w:t>
      </w:r>
      <w:r>
        <w:rPr>
          <w:rFonts w:ascii="Palatino Linotype" w:hAnsi="Palatino Linotype"/>
          <w:noProof/>
          <w:sz w:val="18"/>
          <w:szCs w:val="18"/>
        </w:rPr>
        <w:t>, 1–20,</w:t>
      </w:r>
      <w:r w:rsidRPr="001D7F23">
        <w:t xml:space="preserve"> </w:t>
      </w:r>
      <w:r w:rsidRPr="001D7F23">
        <w:rPr>
          <w:rFonts w:ascii="Palatino Linotype" w:hAnsi="Palatino Linotype"/>
          <w:noProof/>
          <w:sz w:val="18"/>
          <w:szCs w:val="18"/>
        </w:rPr>
        <w:t>doi:10.1007/s13346-018-0512-x</w:t>
      </w:r>
      <w:r>
        <w:rPr>
          <w:rFonts w:ascii="Palatino Linotype" w:hAnsi="Palatino Linotype"/>
          <w:noProof/>
          <w:sz w:val="18"/>
          <w:szCs w:val="18"/>
        </w:rPr>
        <w:t>.</w:t>
      </w:r>
    </w:p>
    <w:p w14:paraId="5A06C093"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Tirosh, B.; Khatib, N.; Barenholz, Y.; Nissan, A.; Rubinstein, A. Transferrin as a luminal target for negatively charged liposomes in the inflamed colonic mucosa. </w:t>
      </w:r>
      <w:r w:rsidRPr="00A94952">
        <w:rPr>
          <w:rFonts w:ascii="Palatino Linotype" w:hAnsi="Palatino Linotype"/>
          <w:i/>
          <w:noProof/>
          <w:sz w:val="18"/>
          <w:szCs w:val="18"/>
        </w:rPr>
        <w:t>Mol</w:t>
      </w:r>
      <w:r>
        <w:rPr>
          <w:rFonts w:ascii="Palatino Linotype" w:hAnsi="Palatino Linotype"/>
          <w:i/>
          <w:noProof/>
          <w:sz w:val="18"/>
          <w:szCs w:val="18"/>
        </w:rPr>
        <w:t>.</w:t>
      </w:r>
      <w:r w:rsidRPr="00A94952">
        <w:rPr>
          <w:rFonts w:ascii="Palatino Linotype" w:hAnsi="Palatino Linotype"/>
          <w:i/>
          <w:noProof/>
          <w:sz w:val="18"/>
          <w:szCs w:val="18"/>
        </w:rPr>
        <w:t xml:space="preserve"> Pharm</w:t>
      </w:r>
      <w:r>
        <w:rPr>
          <w:rFonts w:ascii="Palatino Linotype" w:hAnsi="Palatino Linotype"/>
          <w:i/>
          <w:noProof/>
          <w:sz w:val="18"/>
          <w:szCs w:val="18"/>
        </w:rPr>
        <w:t>.</w:t>
      </w:r>
      <w:r w:rsidRPr="00A94952">
        <w:rPr>
          <w:rFonts w:ascii="Palatino Linotype" w:hAnsi="Palatino Linotype"/>
          <w:i/>
          <w:noProof/>
          <w:sz w:val="18"/>
          <w:szCs w:val="18"/>
        </w:rPr>
        <w:t xml:space="preserve"> </w:t>
      </w:r>
      <w:r>
        <w:rPr>
          <w:rFonts w:ascii="Palatino Linotype" w:hAnsi="Palatino Linotype"/>
          <w:b/>
          <w:noProof/>
          <w:sz w:val="18"/>
          <w:szCs w:val="18"/>
        </w:rPr>
        <w:t>2009</w:t>
      </w:r>
      <w:r>
        <w:rPr>
          <w:rFonts w:ascii="Palatino Linotype" w:hAnsi="Palatino Linotype"/>
          <w:noProof/>
          <w:sz w:val="18"/>
          <w:szCs w:val="18"/>
        </w:rPr>
        <w:t xml:space="preserve">, </w:t>
      </w:r>
      <w:r>
        <w:rPr>
          <w:rFonts w:ascii="Palatino Linotype" w:hAnsi="Palatino Linotype"/>
          <w:i/>
          <w:noProof/>
          <w:sz w:val="18"/>
          <w:szCs w:val="18"/>
        </w:rPr>
        <w:t>6</w:t>
      </w:r>
      <w:r>
        <w:rPr>
          <w:rFonts w:ascii="Palatino Linotype" w:hAnsi="Palatino Linotype"/>
          <w:noProof/>
          <w:sz w:val="18"/>
          <w:szCs w:val="18"/>
        </w:rPr>
        <w:t>, 1083–1091</w:t>
      </w:r>
      <w:r w:rsidRPr="00A94952">
        <w:rPr>
          <w:rFonts w:ascii="Palatino Linotype" w:hAnsi="Palatino Linotype"/>
          <w:noProof/>
          <w:sz w:val="18"/>
          <w:szCs w:val="18"/>
        </w:rPr>
        <w:t>.</w:t>
      </w:r>
    </w:p>
    <w:p w14:paraId="5016AA28"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Mayol, L.; De Stefano, D.; De Falco, F.; Carnuccio, R.; Maiuri, M.C.; De Rosa, G. Effect of hyaluronic acid on the thermogelation and biocompatibility of its blends with methyl cellulose. </w:t>
      </w:r>
      <w:r w:rsidRPr="00A94952">
        <w:rPr>
          <w:rFonts w:ascii="Palatino Linotype" w:hAnsi="Palatino Linotype"/>
          <w:i/>
          <w:noProof/>
          <w:sz w:val="18"/>
          <w:szCs w:val="18"/>
        </w:rPr>
        <w:t>Carbohydr</w:t>
      </w:r>
      <w:r>
        <w:rPr>
          <w:rFonts w:ascii="Palatino Linotype" w:hAnsi="Palatino Linotype"/>
          <w:i/>
          <w:noProof/>
          <w:sz w:val="18"/>
          <w:szCs w:val="18"/>
        </w:rPr>
        <w:t>.</w:t>
      </w:r>
      <w:r w:rsidRPr="00A94952">
        <w:rPr>
          <w:rFonts w:ascii="Palatino Linotype" w:hAnsi="Palatino Linotype"/>
          <w:i/>
          <w:noProof/>
          <w:sz w:val="18"/>
          <w:szCs w:val="18"/>
        </w:rPr>
        <w:t xml:space="preserve"> Polym</w:t>
      </w:r>
      <w:r>
        <w:rPr>
          <w:rFonts w:ascii="Palatino Linotype" w:hAnsi="Palatino Linotype"/>
          <w:i/>
          <w:noProof/>
          <w:sz w:val="18"/>
          <w:szCs w:val="18"/>
        </w:rPr>
        <w:t>.</w:t>
      </w:r>
      <w:r w:rsidRPr="00A94952">
        <w:rPr>
          <w:rFonts w:ascii="Palatino Linotype" w:hAnsi="Palatino Linotype"/>
          <w:i/>
          <w:noProof/>
          <w:sz w:val="18"/>
          <w:szCs w:val="18"/>
        </w:rPr>
        <w:t xml:space="preserve"> </w:t>
      </w:r>
      <w:r>
        <w:rPr>
          <w:rFonts w:ascii="Palatino Linotype" w:hAnsi="Palatino Linotype"/>
          <w:b/>
          <w:noProof/>
          <w:sz w:val="18"/>
          <w:szCs w:val="18"/>
        </w:rPr>
        <w:t>2014</w:t>
      </w:r>
      <w:r>
        <w:rPr>
          <w:rFonts w:ascii="Palatino Linotype" w:hAnsi="Palatino Linotype"/>
          <w:noProof/>
          <w:sz w:val="18"/>
          <w:szCs w:val="18"/>
        </w:rPr>
        <w:t xml:space="preserve">, </w:t>
      </w:r>
      <w:r>
        <w:rPr>
          <w:rFonts w:ascii="Palatino Linotype" w:hAnsi="Palatino Linotype"/>
          <w:i/>
          <w:noProof/>
          <w:sz w:val="18"/>
          <w:szCs w:val="18"/>
        </w:rPr>
        <w:t>112</w:t>
      </w:r>
      <w:r>
        <w:rPr>
          <w:rFonts w:ascii="Palatino Linotype" w:hAnsi="Palatino Linotype"/>
          <w:noProof/>
          <w:sz w:val="18"/>
          <w:szCs w:val="18"/>
        </w:rPr>
        <w:t>, 480–485</w:t>
      </w:r>
      <w:r w:rsidRPr="00A94952">
        <w:rPr>
          <w:rFonts w:ascii="Palatino Linotype" w:hAnsi="Palatino Linotype"/>
          <w:noProof/>
          <w:sz w:val="18"/>
          <w:szCs w:val="18"/>
        </w:rPr>
        <w:t>.</w:t>
      </w:r>
    </w:p>
    <w:p w14:paraId="108AA9CF"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Mike, N.; Udeshi, U.; Asquith, P.; Ferrando, J. Small bowel enema in non-responsive coeliac disease. </w:t>
      </w:r>
      <w:r w:rsidRPr="00A94952">
        <w:rPr>
          <w:rFonts w:ascii="Palatino Linotype" w:hAnsi="Palatino Linotype"/>
          <w:i/>
          <w:noProof/>
          <w:sz w:val="18"/>
          <w:szCs w:val="18"/>
        </w:rPr>
        <w:t xml:space="preserve">Gut </w:t>
      </w:r>
      <w:r>
        <w:rPr>
          <w:rFonts w:ascii="Palatino Linotype" w:hAnsi="Palatino Linotype"/>
          <w:b/>
          <w:noProof/>
          <w:sz w:val="18"/>
          <w:szCs w:val="18"/>
        </w:rPr>
        <w:t>1990</w:t>
      </w:r>
      <w:r>
        <w:rPr>
          <w:rFonts w:ascii="Palatino Linotype" w:hAnsi="Palatino Linotype"/>
          <w:noProof/>
          <w:sz w:val="18"/>
          <w:szCs w:val="18"/>
        </w:rPr>
        <w:t xml:space="preserve">, </w:t>
      </w:r>
      <w:r>
        <w:rPr>
          <w:rFonts w:ascii="Palatino Linotype" w:hAnsi="Palatino Linotype"/>
          <w:i/>
          <w:noProof/>
          <w:sz w:val="18"/>
          <w:szCs w:val="18"/>
        </w:rPr>
        <w:t>31</w:t>
      </w:r>
      <w:r>
        <w:rPr>
          <w:rFonts w:ascii="Palatino Linotype" w:hAnsi="Palatino Linotype"/>
          <w:noProof/>
          <w:sz w:val="18"/>
          <w:szCs w:val="18"/>
        </w:rPr>
        <w:t>, 883–885</w:t>
      </w:r>
      <w:r w:rsidRPr="00A94952">
        <w:rPr>
          <w:rFonts w:ascii="Palatino Linotype" w:hAnsi="Palatino Linotype"/>
          <w:noProof/>
          <w:sz w:val="18"/>
          <w:szCs w:val="18"/>
        </w:rPr>
        <w:t>.</w:t>
      </w:r>
    </w:p>
    <w:p w14:paraId="32A1258B"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Khunmanee, S.; Jeong, Y.; Park, H. Crosslinking method of hyaluronic-based hydrogel for biomedical applications. </w:t>
      </w:r>
      <w:r w:rsidRPr="00A94952">
        <w:rPr>
          <w:rFonts w:ascii="Palatino Linotype" w:hAnsi="Palatino Linotype"/>
          <w:i/>
          <w:noProof/>
          <w:sz w:val="18"/>
          <w:szCs w:val="18"/>
        </w:rPr>
        <w:t>J</w:t>
      </w:r>
      <w:r>
        <w:rPr>
          <w:rFonts w:ascii="Palatino Linotype" w:hAnsi="Palatino Linotype"/>
          <w:i/>
          <w:noProof/>
          <w:sz w:val="18"/>
          <w:szCs w:val="18"/>
        </w:rPr>
        <w:t>.</w:t>
      </w:r>
      <w:r w:rsidRPr="00A94952">
        <w:rPr>
          <w:rFonts w:ascii="Palatino Linotype" w:hAnsi="Palatino Linotype"/>
          <w:i/>
          <w:noProof/>
          <w:sz w:val="18"/>
          <w:szCs w:val="18"/>
        </w:rPr>
        <w:t xml:space="preserve"> Tissue Eng</w:t>
      </w:r>
      <w:r>
        <w:rPr>
          <w:rFonts w:ascii="Palatino Linotype" w:hAnsi="Palatino Linotype"/>
          <w:i/>
          <w:noProof/>
          <w:sz w:val="18"/>
          <w:szCs w:val="18"/>
        </w:rPr>
        <w:t>.</w:t>
      </w:r>
      <w:r w:rsidRPr="00A94952">
        <w:rPr>
          <w:rFonts w:ascii="Palatino Linotype" w:hAnsi="Palatino Linotype"/>
          <w:i/>
          <w:noProof/>
          <w:sz w:val="18"/>
          <w:szCs w:val="18"/>
        </w:rPr>
        <w:t xml:space="preserve"> </w:t>
      </w:r>
      <w:r>
        <w:rPr>
          <w:rFonts w:ascii="Palatino Linotype" w:hAnsi="Palatino Linotype"/>
          <w:b/>
          <w:noProof/>
          <w:sz w:val="18"/>
          <w:szCs w:val="18"/>
        </w:rPr>
        <w:t>2017</w:t>
      </w:r>
      <w:r>
        <w:rPr>
          <w:rFonts w:ascii="Palatino Linotype" w:hAnsi="Palatino Linotype"/>
          <w:noProof/>
          <w:sz w:val="18"/>
          <w:szCs w:val="18"/>
        </w:rPr>
        <w:t xml:space="preserve">, </w:t>
      </w:r>
      <w:r>
        <w:rPr>
          <w:rFonts w:ascii="Palatino Linotype" w:hAnsi="Palatino Linotype"/>
          <w:i/>
          <w:noProof/>
          <w:sz w:val="18"/>
          <w:szCs w:val="18"/>
        </w:rPr>
        <w:t>8</w:t>
      </w:r>
      <w:r>
        <w:rPr>
          <w:rFonts w:ascii="Palatino Linotype" w:hAnsi="Palatino Linotype"/>
          <w:noProof/>
          <w:sz w:val="18"/>
          <w:szCs w:val="18"/>
        </w:rPr>
        <w:t>, doi:10.1177/2041731417726464</w:t>
      </w:r>
      <w:r w:rsidRPr="00A94952">
        <w:rPr>
          <w:rFonts w:ascii="Palatino Linotype" w:hAnsi="Palatino Linotype"/>
          <w:noProof/>
          <w:sz w:val="18"/>
          <w:szCs w:val="18"/>
        </w:rPr>
        <w:t>.</w:t>
      </w:r>
    </w:p>
    <w:p w14:paraId="6B2A19F0"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lastRenderedPageBreak/>
        <w:t xml:space="preserve">Sandri, G.; Rossi, S.; Ferrari, F.; Bonferoni, M.C.; Zerrouk, N.; Caramella, C. Mucoadhesive and penetration enhancement properties of three grades of hyaluronic acid using porcine buccal and vaginal tissue, caco-2 cell lines, and rat jejunum. </w:t>
      </w:r>
      <w:r w:rsidRPr="00A94952">
        <w:rPr>
          <w:rFonts w:ascii="Palatino Linotype" w:hAnsi="Palatino Linotype"/>
          <w:i/>
          <w:noProof/>
          <w:sz w:val="18"/>
          <w:szCs w:val="18"/>
        </w:rPr>
        <w:t>J</w:t>
      </w:r>
      <w:r>
        <w:rPr>
          <w:rFonts w:ascii="Palatino Linotype" w:hAnsi="Palatino Linotype"/>
          <w:i/>
          <w:noProof/>
          <w:sz w:val="18"/>
          <w:szCs w:val="18"/>
        </w:rPr>
        <w:t>.</w:t>
      </w:r>
      <w:r w:rsidRPr="00A94952">
        <w:rPr>
          <w:rFonts w:ascii="Palatino Linotype" w:hAnsi="Palatino Linotype"/>
          <w:i/>
          <w:noProof/>
          <w:sz w:val="18"/>
          <w:szCs w:val="18"/>
        </w:rPr>
        <w:t xml:space="preserve"> Pharm</w:t>
      </w:r>
      <w:r>
        <w:rPr>
          <w:rFonts w:ascii="Palatino Linotype" w:hAnsi="Palatino Linotype"/>
          <w:i/>
          <w:noProof/>
          <w:sz w:val="18"/>
          <w:szCs w:val="18"/>
        </w:rPr>
        <w:t>.</w:t>
      </w:r>
      <w:r w:rsidRPr="00A94952">
        <w:rPr>
          <w:rFonts w:ascii="Palatino Linotype" w:hAnsi="Palatino Linotype"/>
          <w:i/>
          <w:noProof/>
          <w:sz w:val="18"/>
          <w:szCs w:val="18"/>
        </w:rPr>
        <w:t xml:space="preserve"> Pharmacol</w:t>
      </w:r>
      <w:r>
        <w:rPr>
          <w:rFonts w:ascii="Palatino Linotype" w:hAnsi="Palatino Linotype"/>
          <w:i/>
          <w:noProof/>
          <w:sz w:val="18"/>
          <w:szCs w:val="18"/>
        </w:rPr>
        <w:t>.</w:t>
      </w:r>
      <w:r w:rsidRPr="00A94952">
        <w:rPr>
          <w:rFonts w:ascii="Palatino Linotype" w:hAnsi="Palatino Linotype"/>
          <w:i/>
          <w:noProof/>
          <w:sz w:val="18"/>
          <w:szCs w:val="18"/>
        </w:rPr>
        <w:t xml:space="preserve"> </w:t>
      </w:r>
      <w:r>
        <w:rPr>
          <w:rFonts w:ascii="Palatino Linotype" w:hAnsi="Palatino Linotype"/>
          <w:b/>
          <w:noProof/>
          <w:sz w:val="18"/>
          <w:szCs w:val="18"/>
        </w:rPr>
        <w:t>2004</w:t>
      </w:r>
      <w:r>
        <w:rPr>
          <w:rFonts w:ascii="Palatino Linotype" w:hAnsi="Palatino Linotype"/>
          <w:noProof/>
          <w:sz w:val="18"/>
          <w:szCs w:val="18"/>
        </w:rPr>
        <w:t xml:space="preserve">, </w:t>
      </w:r>
      <w:r>
        <w:rPr>
          <w:rFonts w:ascii="Palatino Linotype" w:hAnsi="Palatino Linotype"/>
          <w:i/>
          <w:noProof/>
          <w:sz w:val="18"/>
          <w:szCs w:val="18"/>
        </w:rPr>
        <w:t>56</w:t>
      </w:r>
      <w:r>
        <w:rPr>
          <w:rFonts w:ascii="Palatino Linotype" w:hAnsi="Palatino Linotype"/>
          <w:noProof/>
          <w:sz w:val="18"/>
          <w:szCs w:val="18"/>
        </w:rPr>
        <w:t>, 1083–1090</w:t>
      </w:r>
      <w:r w:rsidRPr="00A94952">
        <w:rPr>
          <w:rFonts w:ascii="Palatino Linotype" w:hAnsi="Palatino Linotype"/>
          <w:noProof/>
          <w:sz w:val="18"/>
          <w:szCs w:val="18"/>
        </w:rPr>
        <w:t>.</w:t>
      </w:r>
    </w:p>
    <w:p w14:paraId="4932013A"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Purohit, T.J.; Hanning, S.M.; Wu, Z. Advances in rectal drug delivery systems. </w:t>
      </w:r>
      <w:r w:rsidRPr="00A94952">
        <w:rPr>
          <w:rFonts w:ascii="Palatino Linotype" w:hAnsi="Palatino Linotype"/>
          <w:i/>
          <w:noProof/>
          <w:sz w:val="18"/>
          <w:szCs w:val="18"/>
        </w:rPr>
        <w:t xml:space="preserve">Pharm Dev Technol </w:t>
      </w:r>
      <w:r w:rsidRPr="00A94952">
        <w:rPr>
          <w:rFonts w:ascii="Palatino Linotype" w:hAnsi="Palatino Linotype"/>
          <w:b/>
          <w:noProof/>
          <w:sz w:val="18"/>
          <w:szCs w:val="18"/>
        </w:rPr>
        <w:t>2018</w:t>
      </w:r>
      <w:r w:rsidRPr="00A94952">
        <w:rPr>
          <w:rFonts w:ascii="Palatino Linotype" w:hAnsi="Palatino Linotype"/>
          <w:noProof/>
          <w:sz w:val="18"/>
          <w:szCs w:val="18"/>
        </w:rPr>
        <w:t xml:space="preserve">, </w:t>
      </w:r>
      <w:r w:rsidRPr="008F094D">
        <w:rPr>
          <w:rFonts w:ascii="Palatino Linotype" w:hAnsi="Palatino Linotype"/>
          <w:i/>
          <w:noProof/>
          <w:sz w:val="18"/>
          <w:szCs w:val="18"/>
        </w:rPr>
        <w:t>23</w:t>
      </w:r>
      <w:r>
        <w:rPr>
          <w:rFonts w:ascii="Palatino Linotype" w:hAnsi="Palatino Linotype"/>
          <w:noProof/>
          <w:sz w:val="18"/>
          <w:szCs w:val="18"/>
        </w:rPr>
        <w:t>, 942–952</w:t>
      </w:r>
      <w:r w:rsidRPr="00A94952">
        <w:rPr>
          <w:rFonts w:ascii="Palatino Linotype" w:hAnsi="Palatino Linotype"/>
          <w:noProof/>
          <w:sz w:val="18"/>
          <w:szCs w:val="18"/>
        </w:rPr>
        <w:t>.</w:t>
      </w:r>
    </w:p>
    <w:p w14:paraId="1E65DD6C"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Rawla, P.; Sunkara, T.; Raj, J.P. Role of biologics and biosimilars in inflammatory bowel disease: Current trends and future perspectives. </w:t>
      </w:r>
      <w:r w:rsidRPr="00A94952">
        <w:rPr>
          <w:rFonts w:ascii="Palatino Linotype" w:hAnsi="Palatino Linotype"/>
          <w:i/>
          <w:noProof/>
          <w:sz w:val="18"/>
          <w:szCs w:val="18"/>
        </w:rPr>
        <w:t>J</w:t>
      </w:r>
      <w:r>
        <w:rPr>
          <w:rFonts w:ascii="Palatino Linotype" w:hAnsi="Palatino Linotype"/>
          <w:i/>
          <w:noProof/>
          <w:sz w:val="18"/>
          <w:szCs w:val="18"/>
        </w:rPr>
        <w:t>.</w:t>
      </w:r>
      <w:r w:rsidRPr="00A94952">
        <w:rPr>
          <w:rFonts w:ascii="Palatino Linotype" w:hAnsi="Palatino Linotype"/>
          <w:i/>
          <w:noProof/>
          <w:sz w:val="18"/>
          <w:szCs w:val="18"/>
        </w:rPr>
        <w:t xml:space="preserve"> Inflamm</w:t>
      </w:r>
      <w:r>
        <w:rPr>
          <w:rFonts w:ascii="Palatino Linotype" w:hAnsi="Palatino Linotype"/>
          <w:i/>
          <w:noProof/>
          <w:sz w:val="18"/>
          <w:szCs w:val="18"/>
        </w:rPr>
        <w:t>.</w:t>
      </w:r>
      <w:r w:rsidRPr="00A94952">
        <w:rPr>
          <w:rFonts w:ascii="Palatino Linotype" w:hAnsi="Palatino Linotype"/>
          <w:i/>
          <w:noProof/>
          <w:sz w:val="18"/>
          <w:szCs w:val="18"/>
        </w:rPr>
        <w:t xml:space="preserve"> Res</w:t>
      </w:r>
      <w:r>
        <w:rPr>
          <w:rFonts w:ascii="Palatino Linotype" w:hAnsi="Palatino Linotype"/>
          <w:i/>
          <w:noProof/>
          <w:sz w:val="18"/>
          <w:szCs w:val="18"/>
        </w:rPr>
        <w:t>.</w:t>
      </w:r>
      <w:r w:rsidRPr="00A94952">
        <w:rPr>
          <w:rFonts w:ascii="Palatino Linotype" w:hAnsi="Palatino Linotype"/>
          <w:i/>
          <w:noProof/>
          <w:sz w:val="18"/>
          <w:szCs w:val="18"/>
        </w:rPr>
        <w:t xml:space="preserve"> </w:t>
      </w:r>
      <w:r>
        <w:rPr>
          <w:rFonts w:ascii="Palatino Linotype" w:hAnsi="Palatino Linotype"/>
          <w:b/>
          <w:noProof/>
          <w:sz w:val="18"/>
          <w:szCs w:val="18"/>
        </w:rPr>
        <w:t>2018</w:t>
      </w:r>
      <w:r>
        <w:rPr>
          <w:rFonts w:ascii="Palatino Linotype" w:hAnsi="Palatino Linotype"/>
          <w:noProof/>
          <w:sz w:val="18"/>
          <w:szCs w:val="18"/>
        </w:rPr>
        <w:t xml:space="preserve">, </w:t>
      </w:r>
      <w:r>
        <w:rPr>
          <w:rFonts w:ascii="Palatino Linotype" w:hAnsi="Palatino Linotype"/>
          <w:i/>
          <w:noProof/>
          <w:sz w:val="18"/>
          <w:szCs w:val="18"/>
        </w:rPr>
        <w:t>11</w:t>
      </w:r>
      <w:r>
        <w:rPr>
          <w:rFonts w:ascii="Palatino Linotype" w:hAnsi="Palatino Linotype"/>
          <w:noProof/>
          <w:sz w:val="18"/>
          <w:szCs w:val="18"/>
        </w:rPr>
        <w:t>, 215–226</w:t>
      </w:r>
      <w:r w:rsidRPr="00A94952">
        <w:rPr>
          <w:rFonts w:ascii="Palatino Linotype" w:hAnsi="Palatino Linotype"/>
          <w:noProof/>
          <w:sz w:val="18"/>
          <w:szCs w:val="18"/>
        </w:rPr>
        <w:t>.</w:t>
      </w:r>
    </w:p>
    <w:p w14:paraId="44EC396C"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Ramadass, S.K.; Perumal, S.; Jabaris, S.L.; Madhan, B. Preparation and evaluation of mesalamine collagen in situ rectal gel: A novel therapeutic approach for treating ulcerative colitis. </w:t>
      </w:r>
      <w:r w:rsidRPr="00A94952">
        <w:rPr>
          <w:rFonts w:ascii="Palatino Linotype" w:hAnsi="Palatino Linotype"/>
          <w:i/>
          <w:noProof/>
          <w:sz w:val="18"/>
          <w:szCs w:val="18"/>
        </w:rPr>
        <w:t>Eur</w:t>
      </w:r>
      <w:r>
        <w:rPr>
          <w:rFonts w:ascii="Palatino Linotype" w:hAnsi="Palatino Linotype"/>
          <w:i/>
          <w:noProof/>
          <w:sz w:val="18"/>
          <w:szCs w:val="18"/>
        </w:rPr>
        <w:t>.</w:t>
      </w:r>
      <w:r w:rsidRPr="00A94952">
        <w:rPr>
          <w:rFonts w:ascii="Palatino Linotype" w:hAnsi="Palatino Linotype"/>
          <w:i/>
          <w:noProof/>
          <w:sz w:val="18"/>
          <w:szCs w:val="18"/>
        </w:rPr>
        <w:t xml:space="preserve"> J</w:t>
      </w:r>
      <w:r>
        <w:rPr>
          <w:rFonts w:ascii="Palatino Linotype" w:hAnsi="Palatino Linotype"/>
          <w:i/>
          <w:noProof/>
          <w:sz w:val="18"/>
          <w:szCs w:val="18"/>
        </w:rPr>
        <w:t>.</w:t>
      </w:r>
      <w:r w:rsidRPr="00A94952">
        <w:rPr>
          <w:rFonts w:ascii="Palatino Linotype" w:hAnsi="Palatino Linotype"/>
          <w:i/>
          <w:noProof/>
          <w:sz w:val="18"/>
          <w:szCs w:val="18"/>
        </w:rPr>
        <w:t xml:space="preserve"> Pharm</w:t>
      </w:r>
      <w:r>
        <w:rPr>
          <w:rFonts w:ascii="Palatino Linotype" w:hAnsi="Palatino Linotype"/>
          <w:i/>
          <w:noProof/>
          <w:sz w:val="18"/>
          <w:szCs w:val="18"/>
        </w:rPr>
        <w:t>.</w:t>
      </w:r>
      <w:r w:rsidRPr="00A94952">
        <w:rPr>
          <w:rFonts w:ascii="Palatino Linotype" w:hAnsi="Palatino Linotype"/>
          <w:i/>
          <w:noProof/>
          <w:sz w:val="18"/>
          <w:szCs w:val="18"/>
        </w:rPr>
        <w:t xml:space="preserve"> Sci</w:t>
      </w:r>
      <w:r>
        <w:rPr>
          <w:rFonts w:ascii="Palatino Linotype" w:hAnsi="Palatino Linotype"/>
          <w:i/>
          <w:noProof/>
          <w:sz w:val="18"/>
          <w:szCs w:val="18"/>
        </w:rPr>
        <w:t>.</w:t>
      </w:r>
      <w:r w:rsidRPr="00A94952">
        <w:rPr>
          <w:rFonts w:ascii="Palatino Linotype" w:hAnsi="Palatino Linotype"/>
          <w:i/>
          <w:noProof/>
          <w:sz w:val="18"/>
          <w:szCs w:val="18"/>
        </w:rPr>
        <w:t xml:space="preserve"> </w:t>
      </w:r>
      <w:r>
        <w:rPr>
          <w:rFonts w:ascii="Palatino Linotype" w:hAnsi="Palatino Linotype"/>
          <w:b/>
          <w:noProof/>
          <w:sz w:val="18"/>
          <w:szCs w:val="18"/>
        </w:rPr>
        <w:t>2013</w:t>
      </w:r>
      <w:r>
        <w:rPr>
          <w:rFonts w:ascii="Palatino Linotype" w:hAnsi="Palatino Linotype"/>
          <w:noProof/>
          <w:sz w:val="18"/>
          <w:szCs w:val="18"/>
        </w:rPr>
        <w:t xml:space="preserve">, </w:t>
      </w:r>
      <w:r>
        <w:rPr>
          <w:rFonts w:ascii="Palatino Linotype" w:hAnsi="Palatino Linotype"/>
          <w:i/>
          <w:noProof/>
          <w:sz w:val="18"/>
          <w:szCs w:val="18"/>
        </w:rPr>
        <w:t>48</w:t>
      </w:r>
      <w:r>
        <w:rPr>
          <w:rFonts w:ascii="Palatino Linotype" w:hAnsi="Palatino Linotype"/>
          <w:noProof/>
          <w:sz w:val="18"/>
          <w:szCs w:val="18"/>
        </w:rPr>
        <w:t>, 104–110</w:t>
      </w:r>
      <w:r w:rsidRPr="00A94952">
        <w:rPr>
          <w:rFonts w:ascii="Palatino Linotype" w:hAnsi="Palatino Linotype"/>
          <w:noProof/>
          <w:sz w:val="18"/>
          <w:szCs w:val="18"/>
        </w:rPr>
        <w:t>.</w:t>
      </w:r>
    </w:p>
    <w:p w14:paraId="3563BF20" w14:textId="77777777" w:rsidR="00BD6268" w:rsidRPr="001A494D"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Lopetuso, L.R.; Petito, V.; Cufino, V.; Arena, V.; Stigliano, E.; Gerardi, V.; Gaetani, E.; Poscia, A.; Amato, A.; Cammarota, G.</w:t>
      </w:r>
      <w:r>
        <w:rPr>
          <w:rFonts w:ascii="Palatino Linotype" w:hAnsi="Palatino Linotype"/>
          <w:noProof/>
          <w:sz w:val="18"/>
          <w:szCs w:val="18"/>
        </w:rPr>
        <w:t>;</w:t>
      </w:r>
      <w:r w:rsidRPr="00D81438">
        <w:rPr>
          <w:rFonts w:ascii="Palatino Linotype" w:hAnsi="Palatino Linotype"/>
          <w:noProof/>
          <w:sz w:val="18"/>
          <w:szCs w:val="18"/>
        </w:rPr>
        <w:t xml:space="preserve"> et al. </w:t>
      </w:r>
      <w:r w:rsidRPr="00A94952">
        <w:rPr>
          <w:rFonts w:ascii="Palatino Linotype" w:hAnsi="Palatino Linotype"/>
          <w:noProof/>
          <w:sz w:val="18"/>
          <w:szCs w:val="18"/>
        </w:rPr>
        <w:t>Locally in</w:t>
      </w:r>
      <w:r w:rsidRPr="001A494D">
        <w:rPr>
          <w:rFonts w:ascii="Palatino Linotype" w:hAnsi="Palatino Linotype"/>
          <w:noProof/>
          <w:sz w:val="18"/>
          <w:szCs w:val="18"/>
        </w:rPr>
        <w:t xml:space="preserve">jected infliximab ameliorates murine dss colitis: Differences in serum and intestinal levels of drug between healthy and colitic mice. </w:t>
      </w:r>
      <w:r w:rsidRPr="001A494D">
        <w:rPr>
          <w:rFonts w:ascii="Palatino Linotype" w:hAnsi="Palatino Linotype"/>
          <w:i/>
          <w:noProof/>
          <w:sz w:val="18"/>
          <w:szCs w:val="18"/>
        </w:rPr>
        <w:t xml:space="preserve">Dig. Liver Dis. </w:t>
      </w:r>
      <w:r w:rsidRPr="001A494D">
        <w:rPr>
          <w:rFonts w:ascii="Palatino Linotype" w:hAnsi="Palatino Linotype"/>
          <w:b/>
          <w:noProof/>
          <w:sz w:val="18"/>
          <w:szCs w:val="18"/>
        </w:rPr>
        <w:t>2013</w:t>
      </w:r>
      <w:r w:rsidRPr="001A494D">
        <w:rPr>
          <w:rFonts w:ascii="Palatino Linotype" w:hAnsi="Palatino Linotype"/>
          <w:noProof/>
          <w:sz w:val="18"/>
          <w:szCs w:val="18"/>
        </w:rPr>
        <w:t xml:space="preserve">, </w:t>
      </w:r>
      <w:r w:rsidRPr="001A494D">
        <w:rPr>
          <w:rFonts w:ascii="Palatino Linotype" w:hAnsi="Palatino Linotype"/>
          <w:i/>
          <w:noProof/>
          <w:sz w:val="18"/>
          <w:szCs w:val="18"/>
        </w:rPr>
        <w:t>45</w:t>
      </w:r>
      <w:r w:rsidRPr="001A494D">
        <w:rPr>
          <w:rFonts w:ascii="Palatino Linotype" w:hAnsi="Palatino Linotype"/>
          <w:noProof/>
          <w:sz w:val="18"/>
          <w:szCs w:val="18"/>
        </w:rPr>
        <w:t>, 1017–1021.</w:t>
      </w:r>
    </w:p>
    <w:p w14:paraId="4EA7EEC3" w14:textId="77777777" w:rsidR="00BD6268" w:rsidRPr="001A494D"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1A494D">
        <w:rPr>
          <w:rFonts w:ascii="Palatino Linotype" w:hAnsi="Palatino Linotype"/>
          <w:noProof/>
          <w:sz w:val="18"/>
          <w:szCs w:val="18"/>
          <w:lang w:eastAsia="en-GB"/>
        </w:rPr>
        <w:t>Li, L.; Shan, H.; Yue, C.Y.; Lam, Y.C.; Tam, K.C.; Hu, X. Thermally induced association and dissociation of methylcellulose in aqueous solutions</w:t>
      </w:r>
      <w:r w:rsidRPr="001A494D">
        <w:rPr>
          <w:rFonts w:ascii="Palatino Linotype" w:hAnsi="Palatino Linotype"/>
          <w:i/>
          <w:noProof/>
          <w:sz w:val="18"/>
          <w:szCs w:val="18"/>
          <w:lang w:eastAsia="en-GB"/>
        </w:rPr>
        <w:t>.</w:t>
      </w:r>
      <w:r w:rsidRPr="001A494D">
        <w:rPr>
          <w:rFonts w:ascii="Palatino Linotype" w:hAnsi="Palatino Linotype"/>
          <w:noProof/>
          <w:sz w:val="18"/>
          <w:szCs w:val="18"/>
          <w:lang w:eastAsia="en-GB"/>
        </w:rPr>
        <w:t xml:space="preserve"> </w:t>
      </w:r>
      <w:r w:rsidRPr="001A494D">
        <w:rPr>
          <w:rFonts w:ascii="Palatino Linotype" w:hAnsi="Palatino Linotype"/>
          <w:i/>
          <w:noProof/>
          <w:sz w:val="18"/>
          <w:szCs w:val="18"/>
          <w:lang w:eastAsia="en-GB"/>
        </w:rPr>
        <w:t>Langmuir</w:t>
      </w:r>
      <w:r w:rsidRPr="001A494D">
        <w:rPr>
          <w:rFonts w:ascii="Palatino Linotype" w:hAnsi="Palatino Linotype"/>
          <w:noProof/>
          <w:sz w:val="18"/>
          <w:szCs w:val="18"/>
          <w:lang w:eastAsia="en-GB"/>
        </w:rPr>
        <w:t xml:space="preserve"> </w:t>
      </w:r>
      <w:r w:rsidRPr="001A494D">
        <w:rPr>
          <w:rFonts w:ascii="Palatino Linotype" w:hAnsi="Palatino Linotype"/>
          <w:b/>
          <w:noProof/>
          <w:sz w:val="18"/>
          <w:szCs w:val="18"/>
          <w:lang w:eastAsia="en-GB"/>
        </w:rPr>
        <w:t>2002</w:t>
      </w:r>
      <w:r w:rsidRPr="001A494D">
        <w:rPr>
          <w:rFonts w:ascii="Palatino Linotype" w:hAnsi="Palatino Linotype"/>
          <w:noProof/>
          <w:sz w:val="18"/>
          <w:szCs w:val="18"/>
          <w:lang w:eastAsia="en-GB"/>
        </w:rPr>
        <w:t xml:space="preserve">, </w:t>
      </w:r>
      <w:r w:rsidRPr="001A494D">
        <w:rPr>
          <w:rFonts w:ascii="Palatino Linotype" w:hAnsi="Palatino Linotype"/>
          <w:i/>
          <w:noProof/>
          <w:sz w:val="18"/>
          <w:szCs w:val="18"/>
          <w:lang w:eastAsia="en-GB"/>
        </w:rPr>
        <w:t>18</w:t>
      </w:r>
      <w:r w:rsidRPr="001A494D">
        <w:rPr>
          <w:rFonts w:ascii="Palatino Linotype" w:hAnsi="Palatino Linotype"/>
          <w:noProof/>
          <w:sz w:val="18"/>
          <w:szCs w:val="18"/>
          <w:lang w:eastAsia="en-GB"/>
        </w:rPr>
        <w:t>, 7291–7298.</w:t>
      </w:r>
    </w:p>
    <w:p w14:paraId="1B7F9B43"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Litwiniuk, M.; Krejner, A.; Speyrer, M.S.; Gauto, A.R.; Grzela, T. Hyaluronic acid in inflammation and tissue regeneration. </w:t>
      </w:r>
      <w:r w:rsidRPr="00A94952">
        <w:rPr>
          <w:rFonts w:ascii="Palatino Linotype" w:hAnsi="Palatino Linotype"/>
          <w:i/>
          <w:noProof/>
          <w:sz w:val="18"/>
          <w:szCs w:val="18"/>
        </w:rPr>
        <w:t xml:space="preserve">Wounds </w:t>
      </w:r>
      <w:r>
        <w:rPr>
          <w:rFonts w:ascii="Palatino Linotype" w:hAnsi="Palatino Linotype"/>
          <w:b/>
          <w:noProof/>
          <w:sz w:val="18"/>
          <w:szCs w:val="18"/>
        </w:rPr>
        <w:t>2016</w:t>
      </w:r>
      <w:r>
        <w:rPr>
          <w:rFonts w:ascii="Palatino Linotype" w:hAnsi="Palatino Linotype"/>
          <w:noProof/>
          <w:sz w:val="18"/>
          <w:szCs w:val="18"/>
        </w:rPr>
        <w:t xml:space="preserve">, </w:t>
      </w:r>
      <w:r>
        <w:rPr>
          <w:rFonts w:ascii="Palatino Linotype" w:hAnsi="Palatino Linotype"/>
          <w:i/>
          <w:noProof/>
          <w:sz w:val="18"/>
          <w:szCs w:val="18"/>
        </w:rPr>
        <w:t>28</w:t>
      </w:r>
      <w:r>
        <w:rPr>
          <w:rFonts w:ascii="Palatino Linotype" w:hAnsi="Palatino Linotype"/>
          <w:noProof/>
          <w:sz w:val="18"/>
          <w:szCs w:val="18"/>
        </w:rPr>
        <w:t>, 78–88</w:t>
      </w:r>
      <w:r w:rsidRPr="00A94952">
        <w:rPr>
          <w:rFonts w:ascii="Palatino Linotype" w:hAnsi="Palatino Linotype"/>
          <w:noProof/>
          <w:sz w:val="18"/>
          <w:szCs w:val="18"/>
        </w:rPr>
        <w:t>.</w:t>
      </w:r>
    </w:p>
    <w:p w14:paraId="09742CD0" w14:textId="77777777" w:rsidR="00BD6268" w:rsidRPr="001A494D"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Chiu, C.T.; Kuo, S.N.; Hung, S.W.; Yang, C.Y. Combined treatment with hyaluronic acid and mesalamine protects rats from inflammatory bowel disease induced by intracolonic administration of trinitrobenzenesulfonic acid. </w:t>
      </w:r>
      <w:r w:rsidRPr="00A94952">
        <w:rPr>
          <w:rFonts w:ascii="Palatino Linotype" w:hAnsi="Palatino Linotype"/>
          <w:i/>
          <w:noProof/>
          <w:sz w:val="18"/>
          <w:szCs w:val="18"/>
        </w:rPr>
        <w:t>Molecule</w:t>
      </w:r>
      <w:r w:rsidRPr="001A494D">
        <w:rPr>
          <w:rFonts w:ascii="Palatino Linotype" w:hAnsi="Palatino Linotype"/>
          <w:i/>
          <w:noProof/>
          <w:sz w:val="18"/>
          <w:szCs w:val="18"/>
        </w:rPr>
        <w:t xml:space="preserve">s </w:t>
      </w:r>
      <w:r w:rsidRPr="001A494D">
        <w:rPr>
          <w:rFonts w:ascii="Palatino Linotype" w:hAnsi="Palatino Linotype"/>
          <w:b/>
          <w:noProof/>
          <w:sz w:val="18"/>
          <w:szCs w:val="18"/>
        </w:rPr>
        <w:t>2017</w:t>
      </w:r>
      <w:r w:rsidRPr="001A494D">
        <w:rPr>
          <w:rFonts w:ascii="Palatino Linotype" w:hAnsi="Palatino Linotype"/>
          <w:noProof/>
          <w:sz w:val="18"/>
          <w:szCs w:val="18"/>
        </w:rPr>
        <w:t xml:space="preserve">, </w:t>
      </w:r>
      <w:r w:rsidRPr="001A494D">
        <w:rPr>
          <w:rFonts w:ascii="Palatino Linotype" w:hAnsi="Palatino Linotype"/>
          <w:i/>
          <w:noProof/>
          <w:sz w:val="18"/>
          <w:szCs w:val="18"/>
        </w:rPr>
        <w:t>22</w:t>
      </w:r>
      <w:r w:rsidRPr="001A494D">
        <w:rPr>
          <w:rFonts w:ascii="Palatino Linotype" w:hAnsi="Palatino Linotype"/>
          <w:noProof/>
          <w:sz w:val="18"/>
          <w:szCs w:val="18"/>
        </w:rPr>
        <w:t>, 904.</w:t>
      </w:r>
    </w:p>
    <w:p w14:paraId="48E7E860" w14:textId="77777777" w:rsidR="00BD6268" w:rsidRPr="0064675A"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64675A">
        <w:rPr>
          <w:rFonts w:ascii="Palatino Linotype" w:hAnsi="Palatino Linotype"/>
          <w:noProof/>
          <w:sz w:val="18"/>
          <w:szCs w:val="20"/>
        </w:rPr>
        <w:t>Mahboubian, A. Development of Thermoresponsive Polymeric Hydrogels as In Vitro 3D Cell Culture Matrices. Ph.D. Thesis. University of Nottingham, Nottingham, UK, 2015.</w:t>
      </w:r>
    </w:p>
    <w:p w14:paraId="03CA894A" w14:textId="77777777" w:rsidR="00BD6268" w:rsidRPr="0064675A"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64675A">
        <w:rPr>
          <w:rFonts w:ascii="Palatino Linotype" w:hAnsi="Palatino Linotype"/>
          <w:noProof/>
          <w:sz w:val="18"/>
          <w:szCs w:val="20"/>
        </w:rPr>
        <w:t>Kang, C.E.; Poon, P.C.; Tator, C.H.; Shoichet, M.S. A New Paradigm for Local and Sustained Release of Therapeutic Molecules to the Injured Spinal Cord for Neuroprotection and Tissue Repair</w:t>
      </w:r>
      <w:r w:rsidRPr="0064675A">
        <w:rPr>
          <w:rFonts w:ascii="Palatino Linotype" w:hAnsi="Palatino Linotype"/>
          <w:i/>
          <w:noProof/>
          <w:sz w:val="18"/>
          <w:szCs w:val="20"/>
        </w:rPr>
        <w:t>.</w:t>
      </w:r>
      <w:r w:rsidRPr="0064675A">
        <w:rPr>
          <w:rFonts w:ascii="Palatino Linotype" w:hAnsi="Palatino Linotype"/>
          <w:noProof/>
          <w:sz w:val="18"/>
          <w:szCs w:val="20"/>
        </w:rPr>
        <w:t xml:space="preserve"> </w:t>
      </w:r>
      <w:r w:rsidRPr="0064675A">
        <w:rPr>
          <w:rFonts w:ascii="Palatino Linotype" w:hAnsi="Palatino Linotype"/>
          <w:i/>
          <w:noProof/>
          <w:sz w:val="18"/>
          <w:szCs w:val="20"/>
        </w:rPr>
        <w:t>Tissue Eng. Part A</w:t>
      </w:r>
      <w:r w:rsidRPr="0064675A">
        <w:rPr>
          <w:rFonts w:ascii="Palatino Linotype" w:hAnsi="Palatino Linotype"/>
          <w:noProof/>
          <w:sz w:val="18"/>
          <w:szCs w:val="20"/>
        </w:rPr>
        <w:t xml:space="preserve"> </w:t>
      </w:r>
      <w:r w:rsidRPr="0064675A">
        <w:rPr>
          <w:rFonts w:ascii="Palatino Linotype" w:hAnsi="Palatino Linotype"/>
          <w:b/>
          <w:noProof/>
          <w:sz w:val="18"/>
          <w:szCs w:val="20"/>
        </w:rPr>
        <w:t>2008</w:t>
      </w:r>
      <w:r w:rsidRPr="0064675A">
        <w:rPr>
          <w:rFonts w:ascii="Palatino Linotype" w:hAnsi="Palatino Linotype"/>
          <w:noProof/>
          <w:sz w:val="18"/>
          <w:szCs w:val="20"/>
        </w:rPr>
        <w:t xml:space="preserve">, </w:t>
      </w:r>
      <w:r w:rsidRPr="0064675A">
        <w:rPr>
          <w:rFonts w:ascii="Palatino Linotype" w:hAnsi="Palatino Linotype"/>
          <w:i/>
          <w:noProof/>
          <w:sz w:val="18"/>
          <w:szCs w:val="20"/>
        </w:rPr>
        <w:t>15</w:t>
      </w:r>
      <w:r w:rsidRPr="0064675A">
        <w:rPr>
          <w:rFonts w:ascii="Palatino Linotype" w:hAnsi="Palatino Linotype"/>
          <w:noProof/>
          <w:sz w:val="18"/>
          <w:szCs w:val="20"/>
        </w:rPr>
        <w:t>, 595–604.</w:t>
      </w:r>
    </w:p>
    <w:p w14:paraId="0C018A44"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Sun, D.; Wang, N.; Li, L. Integrated sds removal and peptide separation by strong-cation exchange liquid chromatography for sds-assisted shotgun proteome analysis. </w:t>
      </w:r>
      <w:r w:rsidRPr="00855F6C">
        <w:rPr>
          <w:rFonts w:ascii="Palatino Linotype" w:hAnsi="Palatino Linotype"/>
          <w:i/>
          <w:noProof/>
          <w:sz w:val="18"/>
          <w:szCs w:val="18"/>
        </w:rPr>
        <w:t xml:space="preserve">J. Proteome Res. </w:t>
      </w:r>
      <w:r w:rsidRPr="00855F6C">
        <w:rPr>
          <w:rFonts w:ascii="Palatino Linotype" w:hAnsi="Palatino Linotype"/>
          <w:b/>
          <w:noProof/>
          <w:sz w:val="18"/>
          <w:szCs w:val="18"/>
        </w:rPr>
        <w:t>2</w:t>
      </w:r>
      <w:r>
        <w:rPr>
          <w:rFonts w:ascii="Palatino Linotype" w:hAnsi="Palatino Linotype"/>
          <w:b/>
          <w:noProof/>
          <w:sz w:val="18"/>
          <w:szCs w:val="18"/>
        </w:rPr>
        <w:t>012</w:t>
      </w:r>
      <w:r>
        <w:rPr>
          <w:rFonts w:ascii="Palatino Linotype" w:hAnsi="Palatino Linotype"/>
          <w:noProof/>
          <w:sz w:val="18"/>
          <w:szCs w:val="18"/>
        </w:rPr>
        <w:t xml:space="preserve">, </w:t>
      </w:r>
      <w:r>
        <w:rPr>
          <w:rFonts w:ascii="Palatino Linotype" w:hAnsi="Palatino Linotype"/>
          <w:i/>
          <w:noProof/>
          <w:sz w:val="18"/>
          <w:szCs w:val="18"/>
        </w:rPr>
        <w:t>11</w:t>
      </w:r>
      <w:r>
        <w:rPr>
          <w:rFonts w:ascii="Palatino Linotype" w:hAnsi="Palatino Linotype"/>
          <w:noProof/>
          <w:sz w:val="18"/>
          <w:szCs w:val="18"/>
        </w:rPr>
        <w:t>, 818–828</w:t>
      </w:r>
      <w:r w:rsidRPr="00A94952">
        <w:rPr>
          <w:rFonts w:ascii="Palatino Linotype" w:hAnsi="Palatino Linotype"/>
          <w:noProof/>
          <w:sz w:val="18"/>
          <w:szCs w:val="18"/>
        </w:rPr>
        <w:t>.</w:t>
      </w:r>
    </w:p>
    <w:p w14:paraId="322216E4"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Inacio, A.S.; Mesquita, K.A.; Baptista, M.; Ramalho-Santos, J.; Vaz, W.L.; Vieira, O.V. In vitro surfactant structure-toxicity relationships: Implications for surfactant use in sexually transmitted infection prophylaxis and contraception. </w:t>
      </w:r>
      <w:r w:rsidRPr="00A94952">
        <w:rPr>
          <w:rFonts w:ascii="Palatino Linotype" w:hAnsi="Palatino Linotype"/>
          <w:i/>
          <w:noProof/>
          <w:sz w:val="18"/>
          <w:szCs w:val="18"/>
        </w:rPr>
        <w:t xml:space="preserve">PLoS ONE </w:t>
      </w:r>
      <w:r w:rsidRPr="00A94952">
        <w:rPr>
          <w:rFonts w:ascii="Palatino Linotype" w:hAnsi="Palatino Linotype"/>
          <w:b/>
          <w:noProof/>
          <w:sz w:val="18"/>
          <w:szCs w:val="18"/>
        </w:rPr>
        <w:t>2011</w:t>
      </w:r>
      <w:r w:rsidRPr="00A94952">
        <w:rPr>
          <w:rFonts w:ascii="Palatino Linotype" w:hAnsi="Palatino Linotype"/>
          <w:noProof/>
          <w:sz w:val="18"/>
          <w:szCs w:val="18"/>
        </w:rPr>
        <w:t xml:space="preserve">, </w:t>
      </w:r>
      <w:r w:rsidRPr="00A94952">
        <w:rPr>
          <w:rFonts w:ascii="Palatino Linotype" w:hAnsi="Palatino Linotype"/>
          <w:i/>
          <w:noProof/>
          <w:sz w:val="18"/>
          <w:szCs w:val="18"/>
        </w:rPr>
        <w:t>6</w:t>
      </w:r>
      <w:r w:rsidRPr="00A94952">
        <w:rPr>
          <w:rFonts w:ascii="Palatino Linotype" w:hAnsi="Palatino Linotype"/>
          <w:noProof/>
          <w:sz w:val="18"/>
          <w:szCs w:val="18"/>
        </w:rPr>
        <w:t>, e19850.</w:t>
      </w:r>
    </w:p>
    <w:p w14:paraId="60D4E78B"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Anderberg, E.K.; Artursson, P. Epithelial transport of drugs in cell culture. Viii: Effects of sodium dodecyl sulfate on cell membrane and tight junction permeability in human intestinal epithelial (caco-2) cells. </w:t>
      </w:r>
      <w:r w:rsidRPr="00A94952">
        <w:rPr>
          <w:rFonts w:ascii="Palatino Linotype" w:hAnsi="Palatino Linotype"/>
          <w:i/>
          <w:noProof/>
          <w:sz w:val="18"/>
          <w:szCs w:val="18"/>
        </w:rPr>
        <w:t>J</w:t>
      </w:r>
      <w:r>
        <w:rPr>
          <w:rFonts w:ascii="Palatino Linotype" w:hAnsi="Palatino Linotype"/>
          <w:i/>
          <w:noProof/>
          <w:sz w:val="18"/>
          <w:szCs w:val="18"/>
        </w:rPr>
        <w:t>.</w:t>
      </w:r>
      <w:r w:rsidRPr="00A94952">
        <w:rPr>
          <w:rFonts w:ascii="Palatino Linotype" w:hAnsi="Palatino Linotype"/>
          <w:i/>
          <w:noProof/>
          <w:sz w:val="18"/>
          <w:szCs w:val="18"/>
        </w:rPr>
        <w:t xml:space="preserve"> Pharm</w:t>
      </w:r>
      <w:r>
        <w:rPr>
          <w:rFonts w:ascii="Palatino Linotype" w:hAnsi="Palatino Linotype"/>
          <w:i/>
          <w:noProof/>
          <w:sz w:val="18"/>
          <w:szCs w:val="18"/>
        </w:rPr>
        <w:t>.</w:t>
      </w:r>
      <w:r w:rsidRPr="00A94952">
        <w:rPr>
          <w:rFonts w:ascii="Palatino Linotype" w:hAnsi="Palatino Linotype"/>
          <w:i/>
          <w:noProof/>
          <w:sz w:val="18"/>
          <w:szCs w:val="18"/>
        </w:rPr>
        <w:t xml:space="preserve"> Sci</w:t>
      </w:r>
      <w:r>
        <w:rPr>
          <w:rFonts w:ascii="Palatino Linotype" w:hAnsi="Palatino Linotype"/>
          <w:i/>
          <w:noProof/>
          <w:sz w:val="18"/>
          <w:szCs w:val="18"/>
        </w:rPr>
        <w:t>.</w:t>
      </w:r>
      <w:r w:rsidRPr="00A94952">
        <w:rPr>
          <w:rFonts w:ascii="Palatino Linotype" w:hAnsi="Palatino Linotype"/>
          <w:i/>
          <w:noProof/>
          <w:sz w:val="18"/>
          <w:szCs w:val="18"/>
        </w:rPr>
        <w:t xml:space="preserve"> </w:t>
      </w:r>
      <w:r>
        <w:rPr>
          <w:rFonts w:ascii="Palatino Linotype" w:hAnsi="Palatino Linotype"/>
          <w:b/>
          <w:noProof/>
          <w:sz w:val="18"/>
          <w:szCs w:val="18"/>
        </w:rPr>
        <w:t>1993</w:t>
      </w:r>
      <w:r>
        <w:rPr>
          <w:rFonts w:ascii="Palatino Linotype" w:hAnsi="Palatino Linotype"/>
          <w:noProof/>
          <w:sz w:val="18"/>
          <w:szCs w:val="18"/>
        </w:rPr>
        <w:t xml:space="preserve">, </w:t>
      </w:r>
      <w:r>
        <w:rPr>
          <w:rFonts w:ascii="Palatino Linotype" w:hAnsi="Palatino Linotype"/>
          <w:i/>
          <w:noProof/>
          <w:sz w:val="18"/>
          <w:szCs w:val="18"/>
        </w:rPr>
        <w:t>82</w:t>
      </w:r>
      <w:r>
        <w:rPr>
          <w:rFonts w:ascii="Palatino Linotype" w:hAnsi="Palatino Linotype"/>
          <w:noProof/>
          <w:sz w:val="18"/>
          <w:szCs w:val="18"/>
        </w:rPr>
        <w:t>, 392–398</w:t>
      </w:r>
      <w:r w:rsidRPr="00A94952">
        <w:rPr>
          <w:rFonts w:ascii="Palatino Linotype" w:hAnsi="Palatino Linotype"/>
          <w:noProof/>
          <w:sz w:val="18"/>
          <w:szCs w:val="18"/>
        </w:rPr>
        <w:t>.</w:t>
      </w:r>
    </w:p>
    <w:p w14:paraId="62C39A9B" w14:textId="77777777" w:rsidR="00BD6268" w:rsidRPr="00A94952" w:rsidRDefault="00BD6268" w:rsidP="00BD6268">
      <w:pPr>
        <w:pStyle w:val="EndNoteBibliography"/>
        <w:numPr>
          <w:ilvl w:val="0"/>
          <w:numId w:val="8"/>
        </w:numPr>
        <w:adjustRightInd w:val="0"/>
        <w:snapToGrid w:val="0"/>
        <w:spacing w:line="260" w:lineRule="atLeast"/>
        <w:ind w:left="425" w:hanging="425"/>
        <w:jc w:val="both"/>
        <w:rPr>
          <w:rFonts w:ascii="Palatino Linotype" w:hAnsi="Palatino Linotype"/>
          <w:noProof/>
          <w:sz w:val="18"/>
          <w:szCs w:val="18"/>
        </w:rPr>
      </w:pPr>
      <w:r w:rsidRPr="00A94952">
        <w:rPr>
          <w:rFonts w:ascii="Palatino Linotype" w:hAnsi="Palatino Linotype"/>
          <w:noProof/>
          <w:sz w:val="18"/>
          <w:szCs w:val="18"/>
        </w:rPr>
        <w:t xml:space="preserve">Yu, Q.; Wang, Z.; Pencheng, L.; Yang, Q. The effect of various absorption enhancers on tight junction in the human intestinal caco-2 cell line. </w:t>
      </w:r>
      <w:r w:rsidRPr="00A94952">
        <w:rPr>
          <w:rFonts w:ascii="Palatino Linotype" w:hAnsi="Palatino Linotype"/>
          <w:i/>
          <w:noProof/>
          <w:sz w:val="18"/>
          <w:szCs w:val="18"/>
        </w:rPr>
        <w:t>Drug Dev</w:t>
      </w:r>
      <w:r>
        <w:rPr>
          <w:rFonts w:ascii="Palatino Linotype" w:hAnsi="Palatino Linotype"/>
          <w:i/>
          <w:noProof/>
          <w:sz w:val="18"/>
          <w:szCs w:val="18"/>
        </w:rPr>
        <w:t>.</w:t>
      </w:r>
      <w:r w:rsidRPr="00A94952">
        <w:rPr>
          <w:rFonts w:ascii="Palatino Linotype" w:hAnsi="Palatino Linotype"/>
          <w:i/>
          <w:noProof/>
          <w:sz w:val="18"/>
          <w:szCs w:val="18"/>
        </w:rPr>
        <w:t xml:space="preserve"> Ind</w:t>
      </w:r>
      <w:r>
        <w:rPr>
          <w:rFonts w:ascii="Palatino Linotype" w:hAnsi="Palatino Linotype"/>
          <w:i/>
          <w:noProof/>
          <w:sz w:val="18"/>
          <w:szCs w:val="18"/>
        </w:rPr>
        <w:t>.</w:t>
      </w:r>
      <w:r w:rsidRPr="00A94952">
        <w:rPr>
          <w:rFonts w:ascii="Palatino Linotype" w:hAnsi="Palatino Linotype"/>
          <w:i/>
          <w:noProof/>
          <w:sz w:val="18"/>
          <w:szCs w:val="18"/>
        </w:rPr>
        <w:t xml:space="preserve"> Pharm</w:t>
      </w:r>
      <w:r>
        <w:rPr>
          <w:rFonts w:ascii="Palatino Linotype" w:hAnsi="Palatino Linotype"/>
          <w:i/>
          <w:noProof/>
          <w:sz w:val="18"/>
          <w:szCs w:val="18"/>
        </w:rPr>
        <w:t>.</w:t>
      </w:r>
      <w:r w:rsidRPr="00A94952">
        <w:rPr>
          <w:rFonts w:ascii="Palatino Linotype" w:hAnsi="Palatino Linotype"/>
          <w:i/>
          <w:noProof/>
          <w:sz w:val="18"/>
          <w:szCs w:val="18"/>
        </w:rPr>
        <w:t xml:space="preserve"> </w:t>
      </w:r>
      <w:r>
        <w:rPr>
          <w:rFonts w:ascii="Palatino Linotype" w:hAnsi="Palatino Linotype"/>
          <w:b/>
          <w:noProof/>
          <w:sz w:val="18"/>
          <w:szCs w:val="18"/>
        </w:rPr>
        <w:t>2012</w:t>
      </w:r>
      <w:r>
        <w:rPr>
          <w:rFonts w:ascii="Palatino Linotype" w:hAnsi="Palatino Linotype"/>
          <w:noProof/>
          <w:sz w:val="18"/>
          <w:szCs w:val="18"/>
        </w:rPr>
        <w:t xml:space="preserve">, </w:t>
      </w:r>
      <w:r>
        <w:rPr>
          <w:rFonts w:ascii="Palatino Linotype" w:hAnsi="Palatino Linotype"/>
          <w:i/>
          <w:noProof/>
          <w:sz w:val="18"/>
          <w:szCs w:val="18"/>
        </w:rPr>
        <w:t>39</w:t>
      </w:r>
      <w:r>
        <w:rPr>
          <w:rFonts w:ascii="Palatino Linotype" w:hAnsi="Palatino Linotype"/>
          <w:noProof/>
          <w:sz w:val="18"/>
          <w:szCs w:val="18"/>
        </w:rPr>
        <w:t>, 587–592</w:t>
      </w:r>
      <w:r w:rsidRPr="00A94952">
        <w:rPr>
          <w:rFonts w:ascii="Palatino Linotype" w:hAnsi="Palatino Linotype"/>
          <w:noProof/>
          <w:sz w:val="18"/>
          <w:szCs w:val="18"/>
        </w:rPr>
        <w:t>.</w:t>
      </w:r>
    </w:p>
    <w:p w14:paraId="0EB81DE4" w14:textId="4B24652E" w:rsidR="00F8762F" w:rsidRPr="00BD6268" w:rsidRDefault="00BD6268" w:rsidP="00BD6268">
      <w:pPr>
        <w:adjustRightInd w:val="0"/>
        <w:snapToGrid w:val="0"/>
        <w:spacing w:line="260" w:lineRule="atLeast"/>
        <w:rPr>
          <w:rFonts w:ascii="Palatino Linotype" w:hAnsi="Palatino Linotype"/>
          <w:sz w:val="18"/>
          <w:szCs w:val="18"/>
        </w:rPr>
      </w:pPr>
      <w:r w:rsidRPr="00A94952">
        <w:rPr>
          <w:rFonts w:ascii="Palatino Linotype" w:eastAsia="SimSun" w:hAnsi="Palatino Linotype"/>
          <w:sz w:val="18"/>
          <w:szCs w:val="18"/>
        </w:rPr>
        <w:fldChar w:fldCharType="end"/>
      </w:r>
    </w:p>
    <w:tbl>
      <w:tblPr>
        <w:tblW w:w="0" w:type="auto"/>
        <w:jc w:val="center"/>
        <w:tblLook w:val="04A0" w:firstRow="1" w:lastRow="0" w:firstColumn="1" w:lastColumn="0" w:noHBand="0" w:noVBand="1"/>
      </w:tblPr>
      <w:tblGrid>
        <w:gridCol w:w="1707"/>
        <w:gridCol w:w="7137"/>
      </w:tblGrid>
      <w:tr w:rsidR="00F8762F" w14:paraId="6846E581" w14:textId="77777777" w:rsidTr="00F8762F">
        <w:trPr>
          <w:jc w:val="center"/>
        </w:trPr>
        <w:tc>
          <w:tcPr>
            <w:tcW w:w="0" w:type="auto"/>
            <w:vAlign w:val="center"/>
            <w:hideMark/>
          </w:tcPr>
          <w:p w14:paraId="485F69C7" w14:textId="77777777" w:rsidR="00F8762F" w:rsidRDefault="00F8762F">
            <w:pPr>
              <w:pStyle w:val="MDPI71References"/>
              <w:numPr>
                <w:ilvl w:val="0"/>
                <w:numId w:val="0"/>
              </w:numPr>
              <w:ind w:left="-85"/>
              <w:rPr>
                <w:rFonts w:eastAsia="SimSun"/>
                <w:bCs/>
              </w:rPr>
            </w:pPr>
            <w:r>
              <w:rPr>
                <w:rFonts w:eastAsia="SimSun"/>
                <w:noProof/>
              </w:rPr>
              <w:drawing>
                <wp:inline distT="0" distB="0" distL="0" distR="0" wp14:anchorId="11A434CA" wp14:editId="6389E34D">
                  <wp:extent cx="1000760" cy="360680"/>
                  <wp:effectExtent l="0" t="0" r="0" b="0"/>
                  <wp:docPr id="18" name="Picture 18"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pyRigh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760" cy="360680"/>
                          </a:xfrm>
                          <a:prstGeom prst="rect">
                            <a:avLst/>
                          </a:prstGeom>
                          <a:noFill/>
                          <a:ln>
                            <a:noFill/>
                          </a:ln>
                        </pic:spPr>
                      </pic:pic>
                    </a:graphicData>
                  </a:graphic>
                </wp:inline>
              </w:drawing>
            </w:r>
          </w:p>
        </w:tc>
        <w:tc>
          <w:tcPr>
            <w:tcW w:w="7149" w:type="dxa"/>
            <w:vAlign w:val="center"/>
            <w:hideMark/>
          </w:tcPr>
          <w:p w14:paraId="0F69C8BE" w14:textId="77777777" w:rsidR="00F8762F" w:rsidRDefault="00F8762F">
            <w:pPr>
              <w:pStyle w:val="MDPI71References"/>
              <w:numPr>
                <w:ilvl w:val="0"/>
                <w:numId w:val="0"/>
              </w:numPr>
              <w:ind w:left="-85"/>
              <w:rPr>
                <w:rFonts w:eastAsia="SimSun"/>
                <w:bCs/>
              </w:rPr>
            </w:pPr>
            <w:r>
              <w:rPr>
                <w:rFonts w:eastAsia="SimSun"/>
                <w:bCs/>
              </w:rPr>
              <w:t>© 2019 by the authors. Submitted for possible open access publication under the terms and conditions of the Creative Commons Attribution (CC BY) license (http://creativecommons.org/licenses/by/4.0/).</w:t>
            </w:r>
          </w:p>
        </w:tc>
      </w:tr>
    </w:tbl>
    <w:p w14:paraId="02DF86D2" w14:textId="77777777" w:rsidR="00F8762F" w:rsidRDefault="00F8762F" w:rsidP="00F8762F">
      <w:pPr>
        <w:pStyle w:val="MDPI71References"/>
        <w:numPr>
          <w:ilvl w:val="0"/>
          <w:numId w:val="0"/>
        </w:numPr>
        <w:spacing w:after="240"/>
        <w:rPr>
          <w:rFonts w:eastAsia="SimSun"/>
        </w:rPr>
      </w:pPr>
    </w:p>
    <w:p w14:paraId="5443CA8E" w14:textId="77777777" w:rsidR="00B415BD" w:rsidRPr="00F8762F" w:rsidRDefault="00B415BD" w:rsidP="00F8762F">
      <w:pPr>
        <w:rPr>
          <w:rFonts w:eastAsia="SimSun"/>
        </w:rPr>
      </w:pPr>
    </w:p>
    <w:sectPr w:rsidR="00B415BD" w:rsidRPr="00F8762F" w:rsidSect="00F8762F">
      <w:headerReference w:type="even" r:id="rId15"/>
      <w:headerReference w:type="default" r:id="rId16"/>
      <w:footerReference w:type="default" r:id="rId17"/>
      <w:headerReference w:type="first" r:id="rId18"/>
      <w:footerReference w:type="first" r:id="rId19"/>
      <w:pgSz w:w="11906" w:h="16838" w:code="9"/>
      <w:pgMar w:top="1417" w:right="1531" w:bottom="1077" w:left="1531" w:header="1020" w:footer="850"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1C699" w14:textId="77777777" w:rsidR="00A144CD" w:rsidRDefault="00A144CD">
      <w:pPr>
        <w:spacing w:line="240" w:lineRule="auto"/>
      </w:pPr>
      <w:r>
        <w:separator/>
      </w:r>
    </w:p>
  </w:endnote>
  <w:endnote w:type="continuationSeparator" w:id="0">
    <w:p w14:paraId="35D9CF8C" w14:textId="77777777" w:rsidR="00A144CD" w:rsidRDefault="00A144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tling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altName w:val="Palatino"/>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URWPalladioL-Roma">
    <w:altName w:val="Calibri"/>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obe Devanagari">
    <w:panose1 w:val="020B0604020202020204"/>
    <w:charset w:val="00"/>
    <w:family w:val="roman"/>
    <w:notTrueType/>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B1C20" w14:textId="77777777" w:rsidR="00FE126B" w:rsidRPr="00623F7A" w:rsidRDefault="00FE126B" w:rsidP="00FE126B">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69B85" w14:textId="77777777" w:rsidR="00FE126B" w:rsidRPr="00372FCD" w:rsidRDefault="00FE126B" w:rsidP="00AF679C">
    <w:pPr>
      <w:tabs>
        <w:tab w:val="right" w:pos="8844"/>
      </w:tabs>
      <w:adjustRightInd w:val="0"/>
      <w:snapToGrid w:val="0"/>
      <w:spacing w:before="120" w:line="240" w:lineRule="auto"/>
      <w:rPr>
        <w:rFonts w:ascii="Palatino Linotype" w:hAnsi="Palatino Linotype"/>
        <w:sz w:val="16"/>
        <w:szCs w:val="16"/>
        <w:lang w:val="fr-CH"/>
      </w:rPr>
    </w:pPr>
    <w:r w:rsidRPr="00A44E35">
      <w:rPr>
        <w:rFonts w:ascii="Palatino Linotype" w:hAnsi="Palatino Linotype"/>
        <w:i/>
        <w:sz w:val="16"/>
        <w:szCs w:val="16"/>
      </w:rPr>
      <w:t>Pharmaceutics</w:t>
    </w:r>
    <w:r>
      <w:rPr>
        <w:rFonts w:ascii="Palatino Linotype" w:hAnsi="Palatino Linotype"/>
        <w:i/>
        <w:sz w:val="16"/>
        <w:szCs w:val="16"/>
      </w:rPr>
      <w:t xml:space="preserve"> </w:t>
    </w:r>
    <w:r w:rsidR="005F63C5" w:rsidRPr="005F63C5">
      <w:rPr>
        <w:rFonts w:ascii="Palatino Linotype" w:hAnsi="Palatino Linotype"/>
        <w:b/>
        <w:bCs/>
        <w:iCs/>
        <w:sz w:val="16"/>
        <w:szCs w:val="16"/>
      </w:rPr>
      <w:t>2019</w:t>
    </w:r>
    <w:r w:rsidR="005F63C5" w:rsidRPr="005F63C5">
      <w:rPr>
        <w:rFonts w:ascii="Palatino Linotype" w:hAnsi="Palatino Linotype"/>
        <w:bCs/>
        <w:iCs/>
        <w:sz w:val="16"/>
        <w:szCs w:val="16"/>
      </w:rPr>
      <w:t xml:space="preserve">, </w:t>
    </w:r>
    <w:r w:rsidR="005F63C5" w:rsidRPr="005F63C5">
      <w:rPr>
        <w:rFonts w:ascii="Palatino Linotype" w:hAnsi="Palatino Linotype"/>
        <w:bCs/>
        <w:i/>
        <w:iCs/>
        <w:sz w:val="16"/>
        <w:szCs w:val="16"/>
      </w:rPr>
      <w:t>11</w:t>
    </w:r>
    <w:r w:rsidR="005F63C5" w:rsidRPr="005F63C5">
      <w:rPr>
        <w:rFonts w:ascii="Palatino Linotype" w:hAnsi="Palatino Linotype"/>
        <w:bCs/>
        <w:iCs/>
        <w:sz w:val="16"/>
        <w:szCs w:val="16"/>
      </w:rPr>
      <w:t xml:space="preserve">, </w:t>
    </w:r>
    <w:r w:rsidR="00061CCA">
      <w:rPr>
        <w:rFonts w:ascii="Palatino Linotype" w:hAnsi="Palatino Linotype"/>
        <w:bCs/>
        <w:iCs/>
        <w:sz w:val="16"/>
        <w:szCs w:val="16"/>
      </w:rPr>
      <w:t>x; doi: FOR PEER REVIEW</w:t>
    </w:r>
    <w:r w:rsidR="00AF679C" w:rsidRPr="00372FCD">
      <w:rPr>
        <w:rFonts w:ascii="Palatino Linotype" w:hAnsi="Palatino Linotype"/>
        <w:sz w:val="16"/>
        <w:szCs w:val="16"/>
        <w:lang w:val="fr-CH"/>
      </w:rPr>
      <w:tab/>
    </w:r>
    <w:r w:rsidRPr="00372FCD">
      <w:rPr>
        <w:rFonts w:ascii="Palatino Linotype" w:hAnsi="Palatino Linotype"/>
        <w:sz w:val="16"/>
        <w:szCs w:val="16"/>
        <w:lang w:val="fr-CH"/>
      </w:rPr>
      <w:t>www.mdpi.com/journal/</w:t>
    </w:r>
    <w:r w:rsidRPr="00002864">
      <w:rPr>
        <w:rFonts w:ascii="Palatino Linotype" w:hAnsi="Palatino Linotype"/>
        <w:sz w:val="16"/>
        <w:szCs w:val="16"/>
      </w:rPr>
      <w:t>pharmaceutics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B8F2B5" w14:textId="77777777" w:rsidR="00A144CD" w:rsidRDefault="00A144CD">
      <w:pPr>
        <w:spacing w:line="240" w:lineRule="auto"/>
      </w:pPr>
      <w:r>
        <w:separator/>
      </w:r>
    </w:p>
  </w:footnote>
  <w:footnote w:type="continuationSeparator" w:id="0">
    <w:p w14:paraId="6490FD27" w14:textId="77777777" w:rsidR="00A144CD" w:rsidRDefault="00A144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28EBD" w14:textId="77777777" w:rsidR="00FE126B" w:rsidRDefault="00FE126B" w:rsidP="00FE126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91BCB" w14:textId="77777777" w:rsidR="00FE126B" w:rsidRPr="00A53D46" w:rsidRDefault="00FE126B" w:rsidP="00DA28DD">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Pharmaceutics </w:t>
    </w:r>
    <w:r w:rsidR="005F63C5" w:rsidRPr="005F63C5">
      <w:rPr>
        <w:rFonts w:ascii="Palatino Linotype" w:hAnsi="Palatino Linotype"/>
        <w:b/>
        <w:sz w:val="16"/>
      </w:rPr>
      <w:t>2019</w:t>
    </w:r>
    <w:r w:rsidR="005F63C5" w:rsidRPr="005F63C5">
      <w:rPr>
        <w:rFonts w:ascii="Palatino Linotype" w:hAnsi="Palatino Linotype"/>
        <w:sz w:val="16"/>
      </w:rPr>
      <w:t xml:space="preserve">, </w:t>
    </w:r>
    <w:r w:rsidR="005F63C5" w:rsidRPr="005F63C5">
      <w:rPr>
        <w:rFonts w:ascii="Palatino Linotype" w:hAnsi="Palatino Linotype"/>
        <w:i/>
        <w:sz w:val="16"/>
      </w:rPr>
      <w:t>11</w:t>
    </w:r>
    <w:r w:rsidR="00061CCA">
      <w:rPr>
        <w:rFonts w:ascii="Palatino Linotype" w:hAnsi="Palatino Linotype"/>
        <w:sz w:val="16"/>
      </w:rPr>
      <w:t>, x FOR PEER REVIEW</w:t>
    </w:r>
    <w:r w:rsidR="00AF679C">
      <w:rPr>
        <w:rFonts w:ascii="Palatino Linotype" w:hAnsi="Palatino Linotype"/>
        <w:sz w:val="16"/>
      </w:rPr>
      <w:tab/>
    </w:r>
    <w:r w:rsidR="00061CCA">
      <w:rPr>
        <w:rFonts w:ascii="Palatino Linotype" w:hAnsi="Palatino Linotype"/>
        <w:sz w:val="16"/>
      </w:rPr>
      <w:fldChar w:fldCharType="begin"/>
    </w:r>
    <w:r w:rsidR="00061CCA">
      <w:rPr>
        <w:rFonts w:ascii="Palatino Linotype" w:hAnsi="Palatino Linotype"/>
        <w:sz w:val="16"/>
      </w:rPr>
      <w:instrText xml:space="preserve"> PAGE   \* MERGEFORMAT </w:instrText>
    </w:r>
    <w:r w:rsidR="00061CCA">
      <w:rPr>
        <w:rFonts w:ascii="Palatino Linotype" w:hAnsi="Palatino Linotype"/>
        <w:sz w:val="16"/>
      </w:rPr>
      <w:fldChar w:fldCharType="separate"/>
    </w:r>
    <w:r w:rsidR="00061CCA">
      <w:rPr>
        <w:rFonts w:ascii="Palatino Linotype" w:hAnsi="Palatino Linotype"/>
        <w:noProof/>
        <w:sz w:val="16"/>
      </w:rPr>
      <w:t>2</w:t>
    </w:r>
    <w:r w:rsidR="00061CCA">
      <w:rPr>
        <w:rFonts w:ascii="Palatino Linotype" w:hAnsi="Palatino Linotype"/>
        <w:sz w:val="16"/>
      </w:rPr>
      <w:fldChar w:fldCharType="end"/>
    </w:r>
    <w:r w:rsidR="00061CCA">
      <w:rPr>
        <w:rFonts w:ascii="Palatino Linotype" w:hAnsi="Palatino Linotype"/>
        <w:sz w:val="16"/>
      </w:rPr>
      <w:t xml:space="preserve"> of </w:t>
    </w:r>
    <w:r w:rsidR="00061CCA">
      <w:rPr>
        <w:rFonts w:ascii="Palatino Linotype" w:hAnsi="Palatino Linotype"/>
        <w:sz w:val="16"/>
      </w:rPr>
      <w:fldChar w:fldCharType="begin"/>
    </w:r>
    <w:r w:rsidR="00061CCA">
      <w:rPr>
        <w:rFonts w:ascii="Palatino Linotype" w:hAnsi="Palatino Linotype"/>
        <w:sz w:val="16"/>
      </w:rPr>
      <w:instrText xml:space="preserve"> NUMPAGES   \* MERGEFORMAT </w:instrText>
    </w:r>
    <w:r w:rsidR="00061CCA">
      <w:rPr>
        <w:rFonts w:ascii="Palatino Linotype" w:hAnsi="Palatino Linotype"/>
        <w:sz w:val="16"/>
      </w:rPr>
      <w:fldChar w:fldCharType="separate"/>
    </w:r>
    <w:r w:rsidR="00061CCA">
      <w:rPr>
        <w:rFonts w:ascii="Palatino Linotype" w:hAnsi="Palatino Linotype"/>
        <w:noProof/>
        <w:sz w:val="16"/>
      </w:rPr>
      <w:t>3</w:t>
    </w:r>
    <w:r w:rsidR="00061CCA">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95F14" w14:textId="77777777" w:rsidR="00FE126B" w:rsidRDefault="00F8762F" w:rsidP="00FE126B">
    <w:pPr>
      <w:pStyle w:val="MDPIheaderjournallogo"/>
    </w:pPr>
    <w:r w:rsidRPr="00E57A2F">
      <w:rPr>
        <w:i w:val="0"/>
        <w:noProof/>
        <w:szCs w:val="16"/>
        <w:lang w:eastAsia="zh-CN"/>
      </w:rPr>
      <mc:AlternateContent>
        <mc:Choice Requires="wps">
          <w:drawing>
            <wp:anchor distT="45720" distB="45720" distL="114300" distR="114300" simplePos="0" relativeHeight="251657728" behindDoc="1" locked="0" layoutInCell="1" allowOverlap="1" wp14:anchorId="66372D4E" wp14:editId="6DD1F010">
              <wp:simplePos x="0" y="0"/>
              <wp:positionH relativeFrom="page">
                <wp:posOffset>6029960</wp:posOffset>
              </wp:positionH>
              <wp:positionV relativeFrom="page">
                <wp:posOffset>647700</wp:posOffset>
              </wp:positionV>
              <wp:extent cx="5403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61A9207F" w14:textId="77777777" w:rsidR="00FE126B" w:rsidRDefault="00F8762F" w:rsidP="00FE126B">
                          <w:pPr>
                            <w:pStyle w:val="MDPIheaderjournallogo"/>
                            <w:jc w:val="center"/>
                            <w:textboxTightWrap w:val="allLines"/>
                            <w:rPr>
                              <w:i w:val="0"/>
                              <w:szCs w:val="16"/>
                            </w:rPr>
                          </w:pPr>
                          <w:r w:rsidRPr="00B415BD">
                            <w:rPr>
                              <w:i w:val="0"/>
                              <w:noProof/>
                              <w:szCs w:val="16"/>
                              <w:lang w:eastAsia="zh-CN"/>
                            </w:rPr>
                            <w:drawing>
                              <wp:inline distT="0" distB="0" distL="0" distR="0" wp14:anchorId="43115BC9" wp14:editId="0BFB0CA8">
                                <wp:extent cx="538480" cy="355600"/>
                                <wp:effectExtent l="0" t="0" r="0" b="0"/>
                                <wp:docPr id="1"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35560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372D4E" id="_x0000_t202" coordsize="21600,21600" o:spt="202" path="m,l,21600r21600,l21600,xe">
              <v:stroke joinstyle="miter"/>
              <v:path gradientshapeok="t" o:connecttype="rect"/>
            </v:shapetype>
            <v:shape id="Text Box 2" o:spid="_x0000_s1028"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61A9207F" w14:textId="77777777" w:rsidR="00FE126B" w:rsidRDefault="00F8762F" w:rsidP="00FE126B">
                    <w:pPr>
                      <w:pStyle w:val="MDPIheaderjournallogo"/>
                      <w:jc w:val="center"/>
                      <w:textboxTightWrap w:val="allLines"/>
                      <w:rPr>
                        <w:i w:val="0"/>
                        <w:szCs w:val="16"/>
                      </w:rPr>
                    </w:pPr>
                    <w:r w:rsidRPr="00B415BD">
                      <w:rPr>
                        <w:i w:val="0"/>
                        <w:noProof/>
                        <w:szCs w:val="16"/>
                        <w:lang w:eastAsia="zh-CN"/>
                      </w:rPr>
                      <w:drawing>
                        <wp:inline distT="0" distB="0" distL="0" distR="0" wp14:anchorId="43115BC9" wp14:editId="0BFB0CA8">
                          <wp:extent cx="538480" cy="355600"/>
                          <wp:effectExtent l="0" t="0" r="0" b="0"/>
                          <wp:docPr id="1"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8480" cy="355600"/>
                                  </a:xfrm>
                                  <a:prstGeom prst="rect">
                                    <a:avLst/>
                                  </a:prstGeom>
                                  <a:noFill/>
                                  <a:ln>
                                    <a:noFill/>
                                  </a:ln>
                                </pic:spPr>
                              </pic:pic>
                            </a:graphicData>
                          </a:graphic>
                        </wp:inline>
                      </w:drawing>
                    </w:r>
                  </w:p>
                </w:txbxContent>
              </v:textbox>
              <w10:wrap anchorx="page" anchory="page"/>
            </v:shape>
          </w:pict>
        </mc:Fallback>
      </mc:AlternateContent>
    </w:r>
    <w:r w:rsidRPr="00A04686">
      <w:rPr>
        <w:noProof/>
        <w:lang w:eastAsia="zh-CN"/>
      </w:rPr>
      <w:drawing>
        <wp:inline distT="0" distB="0" distL="0" distR="0" wp14:anchorId="29F387C8" wp14:editId="7EACC1C5">
          <wp:extent cx="1671320" cy="431800"/>
          <wp:effectExtent l="0" t="0" r="0" b="0"/>
          <wp:docPr id="2" name="Picture 3" descr="C:\Users\home\AppData\Local\Temp\HZ$D.082.3360\Pharmaceutic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360\Pharmaceutics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1320" cy="431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E6991"/>
    <w:multiLevelType w:val="hybridMultilevel"/>
    <w:tmpl w:val="5F64FFE8"/>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2329053C"/>
    <w:multiLevelType w:val="hybridMultilevel"/>
    <w:tmpl w:val="3CDA0402"/>
    <w:lvl w:ilvl="0" w:tplc="40BE27AC">
      <w:start w:val="1"/>
      <w:numFmt w:val="upperLetter"/>
      <w:lvlText w:val="%1)"/>
      <w:lvlJc w:val="left"/>
      <w:pPr>
        <w:ind w:left="3360" w:hanging="2760"/>
      </w:pPr>
    </w:lvl>
    <w:lvl w:ilvl="1" w:tplc="04090019">
      <w:start w:val="1"/>
      <w:numFmt w:val="lowerLetter"/>
      <w:lvlText w:val="%2."/>
      <w:lvlJc w:val="left"/>
      <w:pPr>
        <w:ind w:left="1680" w:hanging="360"/>
      </w:pPr>
    </w:lvl>
    <w:lvl w:ilvl="2" w:tplc="0409001B">
      <w:start w:val="1"/>
      <w:numFmt w:val="lowerRoman"/>
      <w:lvlText w:val="%3."/>
      <w:lvlJc w:val="right"/>
      <w:pPr>
        <w:ind w:left="2400" w:hanging="180"/>
      </w:pPr>
    </w:lvl>
    <w:lvl w:ilvl="3" w:tplc="0409000F">
      <w:start w:val="1"/>
      <w:numFmt w:val="decimal"/>
      <w:lvlText w:val="%4."/>
      <w:lvlJc w:val="left"/>
      <w:pPr>
        <w:ind w:left="3120" w:hanging="360"/>
      </w:pPr>
    </w:lvl>
    <w:lvl w:ilvl="4" w:tplc="04090019">
      <w:start w:val="1"/>
      <w:numFmt w:val="lowerLetter"/>
      <w:lvlText w:val="%5."/>
      <w:lvlJc w:val="left"/>
      <w:pPr>
        <w:ind w:left="3840" w:hanging="360"/>
      </w:pPr>
    </w:lvl>
    <w:lvl w:ilvl="5" w:tplc="0409001B">
      <w:start w:val="1"/>
      <w:numFmt w:val="lowerRoman"/>
      <w:lvlText w:val="%6."/>
      <w:lvlJc w:val="right"/>
      <w:pPr>
        <w:ind w:left="4560" w:hanging="180"/>
      </w:pPr>
    </w:lvl>
    <w:lvl w:ilvl="6" w:tplc="0409000F">
      <w:start w:val="1"/>
      <w:numFmt w:val="decimal"/>
      <w:lvlText w:val="%7."/>
      <w:lvlJc w:val="left"/>
      <w:pPr>
        <w:ind w:left="5280" w:hanging="360"/>
      </w:pPr>
    </w:lvl>
    <w:lvl w:ilvl="7" w:tplc="04090019">
      <w:start w:val="1"/>
      <w:numFmt w:val="lowerLetter"/>
      <w:lvlText w:val="%8."/>
      <w:lvlJc w:val="left"/>
      <w:pPr>
        <w:ind w:left="6000" w:hanging="360"/>
      </w:pPr>
    </w:lvl>
    <w:lvl w:ilvl="8" w:tplc="0409001B">
      <w:start w:val="1"/>
      <w:numFmt w:val="lowerRoman"/>
      <w:lvlText w:val="%9."/>
      <w:lvlJc w:val="right"/>
      <w:pPr>
        <w:ind w:left="6720" w:hanging="180"/>
      </w:pPr>
    </w:lvl>
  </w:abstractNum>
  <w:abstractNum w:abstractNumId="2"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5" w15:restartNumberingAfterBreak="0">
    <w:nsid w:val="666D3F8B"/>
    <w:multiLevelType w:val="hybridMultilevel"/>
    <w:tmpl w:val="4BB61730"/>
    <w:lvl w:ilvl="0" w:tplc="994A46FA">
      <w:numFmt w:val="bullet"/>
      <w:lvlText w:val=""/>
      <w:lvlJc w:val="left"/>
      <w:pPr>
        <w:ind w:left="473" w:hanging="360"/>
      </w:pPr>
      <w:rPr>
        <w:rFonts w:ascii="Symbol" w:eastAsia="Times New Roman" w:hAnsi="Symbol" w:cs="Times New Roman" w:hint="default"/>
        <w:b/>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6" w15:restartNumberingAfterBreak="0">
    <w:nsid w:val="6DFF1D2B"/>
    <w:multiLevelType w:val="hybridMultilevel"/>
    <w:tmpl w:val="48D6A902"/>
    <w:lvl w:ilvl="0" w:tplc="ACACDBDC">
      <w:numFmt w:val="bullet"/>
      <w:lvlText w:val=""/>
      <w:lvlJc w:val="left"/>
      <w:pPr>
        <w:ind w:left="473" w:hanging="360"/>
      </w:pPr>
      <w:rPr>
        <w:rFonts w:ascii="Symbol" w:eastAsia="Times New Roman" w:hAnsi="Symbol" w:cs="Times New Roman" w:hint="default"/>
        <w:b/>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num w:numId="1">
    <w:abstractNumId w:val="3"/>
  </w:num>
  <w:num w:numId="2">
    <w:abstractNumId w:val="4"/>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bordersDoNotSurroundHeader/>
  <w:bordersDoNotSurroundFooter/>
  <w:proofState w:grammar="clean"/>
  <w:attachedTemplate r:id="rId1"/>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62F"/>
    <w:rsid w:val="00060CE0"/>
    <w:rsid w:val="00061CCA"/>
    <w:rsid w:val="000B7FDD"/>
    <w:rsid w:val="001008C8"/>
    <w:rsid w:val="00101999"/>
    <w:rsid w:val="00101D9E"/>
    <w:rsid w:val="0010564E"/>
    <w:rsid w:val="00135B7B"/>
    <w:rsid w:val="00156775"/>
    <w:rsid w:val="00166B8F"/>
    <w:rsid w:val="00170018"/>
    <w:rsid w:val="0017210D"/>
    <w:rsid w:val="0017723A"/>
    <w:rsid w:val="00186784"/>
    <w:rsid w:val="001A7302"/>
    <w:rsid w:val="001B004B"/>
    <w:rsid w:val="001E2AEB"/>
    <w:rsid w:val="001E57EA"/>
    <w:rsid w:val="001F0D9A"/>
    <w:rsid w:val="00207897"/>
    <w:rsid w:val="00240167"/>
    <w:rsid w:val="00257127"/>
    <w:rsid w:val="002914EF"/>
    <w:rsid w:val="002975D2"/>
    <w:rsid w:val="002A5548"/>
    <w:rsid w:val="002A6FDB"/>
    <w:rsid w:val="002F2021"/>
    <w:rsid w:val="002F5557"/>
    <w:rsid w:val="003252CE"/>
    <w:rsid w:val="00326141"/>
    <w:rsid w:val="00401D30"/>
    <w:rsid w:val="00411D94"/>
    <w:rsid w:val="00434768"/>
    <w:rsid w:val="00444E19"/>
    <w:rsid w:val="00466F83"/>
    <w:rsid w:val="004B5B17"/>
    <w:rsid w:val="004E0C80"/>
    <w:rsid w:val="004E19B0"/>
    <w:rsid w:val="004E4D6B"/>
    <w:rsid w:val="004F611E"/>
    <w:rsid w:val="0058760E"/>
    <w:rsid w:val="00594A51"/>
    <w:rsid w:val="00594AA7"/>
    <w:rsid w:val="005A56A3"/>
    <w:rsid w:val="005C224E"/>
    <w:rsid w:val="005F63C5"/>
    <w:rsid w:val="005F6A3E"/>
    <w:rsid w:val="00635915"/>
    <w:rsid w:val="0063736B"/>
    <w:rsid w:val="006603BE"/>
    <w:rsid w:val="00676B84"/>
    <w:rsid w:val="00692393"/>
    <w:rsid w:val="006A095B"/>
    <w:rsid w:val="007229D1"/>
    <w:rsid w:val="00741F16"/>
    <w:rsid w:val="00762511"/>
    <w:rsid w:val="00776AAD"/>
    <w:rsid w:val="007E06ED"/>
    <w:rsid w:val="007F0A98"/>
    <w:rsid w:val="007F3E78"/>
    <w:rsid w:val="008431B7"/>
    <w:rsid w:val="008B3793"/>
    <w:rsid w:val="00945821"/>
    <w:rsid w:val="00990C42"/>
    <w:rsid w:val="009D2A3D"/>
    <w:rsid w:val="009D6BAC"/>
    <w:rsid w:val="009E0A1F"/>
    <w:rsid w:val="009E3C6B"/>
    <w:rsid w:val="009E7899"/>
    <w:rsid w:val="009F70E6"/>
    <w:rsid w:val="00A144CD"/>
    <w:rsid w:val="00A20AED"/>
    <w:rsid w:val="00A45C8F"/>
    <w:rsid w:val="00A479A6"/>
    <w:rsid w:val="00A678A3"/>
    <w:rsid w:val="00A83F87"/>
    <w:rsid w:val="00A95228"/>
    <w:rsid w:val="00AB577E"/>
    <w:rsid w:val="00AF303B"/>
    <w:rsid w:val="00AF679C"/>
    <w:rsid w:val="00B24C1A"/>
    <w:rsid w:val="00B26FB9"/>
    <w:rsid w:val="00B3485A"/>
    <w:rsid w:val="00B40C50"/>
    <w:rsid w:val="00B415BD"/>
    <w:rsid w:val="00B93B82"/>
    <w:rsid w:val="00BD6268"/>
    <w:rsid w:val="00BE1869"/>
    <w:rsid w:val="00BE5D49"/>
    <w:rsid w:val="00C173CF"/>
    <w:rsid w:val="00C36C5E"/>
    <w:rsid w:val="00C73B10"/>
    <w:rsid w:val="00CA4566"/>
    <w:rsid w:val="00CD5BC9"/>
    <w:rsid w:val="00CE0105"/>
    <w:rsid w:val="00D25AE8"/>
    <w:rsid w:val="00D52273"/>
    <w:rsid w:val="00D60284"/>
    <w:rsid w:val="00D85A47"/>
    <w:rsid w:val="00D85D8C"/>
    <w:rsid w:val="00DA28DD"/>
    <w:rsid w:val="00DD3036"/>
    <w:rsid w:val="00DF42AE"/>
    <w:rsid w:val="00E02756"/>
    <w:rsid w:val="00E14019"/>
    <w:rsid w:val="00E2775C"/>
    <w:rsid w:val="00E533D1"/>
    <w:rsid w:val="00E62E60"/>
    <w:rsid w:val="00E6364F"/>
    <w:rsid w:val="00E667E4"/>
    <w:rsid w:val="00EA769B"/>
    <w:rsid w:val="00ED1BA2"/>
    <w:rsid w:val="00F2293C"/>
    <w:rsid w:val="00F23205"/>
    <w:rsid w:val="00F7599C"/>
    <w:rsid w:val="00F81686"/>
    <w:rsid w:val="00F85D63"/>
    <w:rsid w:val="00F8762F"/>
    <w:rsid w:val="00FD25F8"/>
    <w:rsid w:val="00FE126B"/>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DFF188"/>
  <w15:chartTrackingRefBased/>
  <w15:docId w15:val="{F44CC61E-93F1-4BB1-A2B9-4E55003BD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15BD"/>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uiPriority w:val="99"/>
    <w:qFormat/>
    <w:rsid w:val="00B415BD"/>
    <w:pPr>
      <w:spacing w:before="240" w:line="240" w:lineRule="auto"/>
      <w:ind w:firstLine="0"/>
      <w:jc w:val="left"/>
    </w:pPr>
    <w:rPr>
      <w:i/>
    </w:rPr>
  </w:style>
  <w:style w:type="paragraph" w:customStyle="1" w:styleId="MDPI12title">
    <w:name w:val="MDPI_1.2_title"/>
    <w:next w:val="MDPI13authornames"/>
    <w:uiPriority w:val="99"/>
    <w:qFormat/>
    <w:rsid w:val="00B415BD"/>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uiPriority w:val="99"/>
    <w:qFormat/>
    <w:rsid w:val="00B415BD"/>
    <w:pPr>
      <w:spacing w:after="120"/>
      <w:ind w:firstLine="0"/>
      <w:jc w:val="left"/>
    </w:pPr>
    <w:rPr>
      <w:b/>
      <w:snapToGrid/>
    </w:rPr>
  </w:style>
  <w:style w:type="paragraph" w:customStyle="1" w:styleId="MDPI14history">
    <w:name w:val="MDPI_1.4_history"/>
    <w:basedOn w:val="MDPI62Acknowledgments"/>
    <w:next w:val="Normal"/>
    <w:qFormat/>
    <w:rsid w:val="00B415BD"/>
    <w:pPr>
      <w:ind w:left="113"/>
      <w:jc w:val="left"/>
    </w:pPr>
    <w:rPr>
      <w:snapToGrid/>
    </w:rPr>
  </w:style>
  <w:style w:type="paragraph" w:customStyle="1" w:styleId="MDPI16affiliation">
    <w:name w:val="MDPI_1.6_affiliation"/>
    <w:basedOn w:val="MDPI62Acknowledgments"/>
    <w:uiPriority w:val="99"/>
    <w:qFormat/>
    <w:rsid w:val="00B415BD"/>
    <w:pPr>
      <w:spacing w:before="0"/>
      <w:ind w:left="311" w:hanging="198"/>
      <w:jc w:val="left"/>
    </w:pPr>
    <w:rPr>
      <w:snapToGrid/>
      <w:szCs w:val="18"/>
    </w:rPr>
  </w:style>
  <w:style w:type="paragraph" w:customStyle="1" w:styleId="MDPI17abstract">
    <w:name w:val="MDPI_1.7_abstract"/>
    <w:basedOn w:val="MDPI31text"/>
    <w:next w:val="MDPI18keywords"/>
    <w:uiPriority w:val="99"/>
    <w:qFormat/>
    <w:rsid w:val="00B415BD"/>
    <w:pPr>
      <w:spacing w:before="240"/>
      <w:ind w:left="113" w:firstLine="0"/>
    </w:pPr>
    <w:rPr>
      <w:snapToGrid/>
    </w:rPr>
  </w:style>
  <w:style w:type="paragraph" w:customStyle="1" w:styleId="MDPI18keywords">
    <w:name w:val="MDPI_1.8_keywords"/>
    <w:basedOn w:val="MDPI31text"/>
    <w:next w:val="Normal"/>
    <w:uiPriority w:val="99"/>
    <w:qFormat/>
    <w:rsid w:val="00B415BD"/>
    <w:pPr>
      <w:spacing w:before="240"/>
      <w:ind w:left="113" w:firstLine="0"/>
    </w:pPr>
  </w:style>
  <w:style w:type="paragraph" w:customStyle="1" w:styleId="MDPI19line">
    <w:name w:val="MDPI_1.9_line"/>
    <w:basedOn w:val="MDPI31text"/>
    <w:qFormat/>
    <w:rsid w:val="00B415BD"/>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B415BD"/>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B415B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B415BD"/>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B415BD"/>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B415BD"/>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B415BD"/>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B415BD"/>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B415BD"/>
    <w:pPr>
      <w:ind w:firstLine="0"/>
    </w:pPr>
  </w:style>
  <w:style w:type="paragraph" w:customStyle="1" w:styleId="MDPI33textspaceafter">
    <w:name w:val="MDPI_3.3_text_space_after"/>
    <w:basedOn w:val="MDPI31text"/>
    <w:qFormat/>
    <w:rsid w:val="00B415BD"/>
    <w:pPr>
      <w:spacing w:after="240"/>
    </w:pPr>
  </w:style>
  <w:style w:type="paragraph" w:customStyle="1" w:styleId="MDPI35textbeforelist">
    <w:name w:val="MDPI_3.5_text_before_list"/>
    <w:basedOn w:val="MDPI31text"/>
    <w:qFormat/>
    <w:rsid w:val="00B415BD"/>
    <w:pPr>
      <w:spacing w:after="120"/>
    </w:pPr>
  </w:style>
  <w:style w:type="paragraph" w:customStyle="1" w:styleId="MDPI36textafterlist">
    <w:name w:val="MDPI_3.6_text_after_list"/>
    <w:basedOn w:val="MDPI31text"/>
    <w:qFormat/>
    <w:rsid w:val="00B415BD"/>
    <w:pPr>
      <w:spacing w:before="120"/>
    </w:pPr>
  </w:style>
  <w:style w:type="paragraph" w:customStyle="1" w:styleId="MDPI37itemize">
    <w:name w:val="MDPI_3.7_itemize"/>
    <w:basedOn w:val="MDPI31text"/>
    <w:qFormat/>
    <w:rsid w:val="00B415BD"/>
    <w:pPr>
      <w:numPr>
        <w:numId w:val="1"/>
      </w:numPr>
      <w:ind w:left="425" w:hanging="425"/>
    </w:pPr>
  </w:style>
  <w:style w:type="paragraph" w:customStyle="1" w:styleId="MDPI38bullet">
    <w:name w:val="MDPI_3.8_bullet"/>
    <w:basedOn w:val="MDPI31text"/>
    <w:qFormat/>
    <w:rsid w:val="00B415BD"/>
    <w:pPr>
      <w:numPr>
        <w:numId w:val="2"/>
      </w:numPr>
      <w:ind w:left="425" w:hanging="425"/>
    </w:pPr>
  </w:style>
  <w:style w:type="paragraph" w:customStyle="1" w:styleId="MDPI39equation">
    <w:name w:val="MDPI_3.9_equation"/>
    <w:basedOn w:val="MDPI31text"/>
    <w:qFormat/>
    <w:rsid w:val="00B415BD"/>
    <w:pPr>
      <w:spacing w:before="120" w:after="120"/>
      <w:ind w:left="709" w:firstLine="0"/>
      <w:jc w:val="center"/>
    </w:pPr>
  </w:style>
  <w:style w:type="paragraph" w:customStyle="1" w:styleId="MDPI3aequationnumber">
    <w:name w:val="MDPI_3.a_equation_number"/>
    <w:basedOn w:val="MDPI31text"/>
    <w:qFormat/>
    <w:rsid w:val="00B415BD"/>
    <w:pPr>
      <w:spacing w:before="120" w:after="120" w:line="240" w:lineRule="auto"/>
      <w:ind w:firstLine="0"/>
      <w:jc w:val="right"/>
    </w:pPr>
  </w:style>
  <w:style w:type="paragraph" w:customStyle="1" w:styleId="MDPI62Acknowledgments">
    <w:name w:val="MDPI_6.2_Acknowledgments"/>
    <w:qFormat/>
    <w:rsid w:val="00B415BD"/>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B415BD"/>
    <w:pPr>
      <w:spacing w:before="240" w:after="120" w:line="260" w:lineRule="atLeast"/>
      <w:ind w:left="425" w:right="425"/>
    </w:pPr>
    <w:rPr>
      <w:snapToGrid/>
      <w:szCs w:val="22"/>
    </w:rPr>
  </w:style>
  <w:style w:type="paragraph" w:customStyle="1" w:styleId="MDPI42tablebody">
    <w:name w:val="MDPI_4.2_table_body"/>
    <w:qFormat/>
    <w:rsid w:val="003252CE"/>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B415BD"/>
    <w:pPr>
      <w:spacing w:before="0"/>
      <w:ind w:left="0" w:right="0"/>
    </w:pPr>
  </w:style>
  <w:style w:type="paragraph" w:customStyle="1" w:styleId="MDPI51figurecaption">
    <w:name w:val="MDPI_5.1_figure_caption"/>
    <w:basedOn w:val="MDPI62Acknowledgments"/>
    <w:uiPriority w:val="99"/>
    <w:qFormat/>
    <w:rsid w:val="00B415BD"/>
    <w:pPr>
      <w:spacing w:after="240" w:line="260" w:lineRule="atLeast"/>
      <w:ind w:left="425" w:right="425"/>
    </w:pPr>
    <w:rPr>
      <w:snapToGrid/>
    </w:rPr>
  </w:style>
  <w:style w:type="paragraph" w:customStyle="1" w:styleId="MDPI52figure">
    <w:name w:val="MDPI_5.2_figure"/>
    <w:uiPriority w:val="99"/>
    <w:qFormat/>
    <w:rsid w:val="00B415BD"/>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uiPriority w:val="99"/>
    <w:qFormat/>
    <w:rsid w:val="00B415BD"/>
    <w:pPr>
      <w:spacing w:before="240"/>
    </w:pPr>
    <w:rPr>
      <w:lang w:eastAsia="en-US"/>
    </w:rPr>
  </w:style>
  <w:style w:type="paragraph" w:customStyle="1" w:styleId="MDPI63AuthorContributions">
    <w:name w:val="MDPI_6.3_AuthorContributions"/>
    <w:basedOn w:val="MDPI62Acknowledgments"/>
    <w:qFormat/>
    <w:rsid w:val="00B415BD"/>
    <w:rPr>
      <w:rFonts w:eastAsia="SimSun"/>
      <w:color w:val="auto"/>
      <w:lang w:eastAsia="en-US"/>
    </w:rPr>
  </w:style>
  <w:style w:type="paragraph" w:customStyle="1" w:styleId="MDPI64CoI">
    <w:name w:val="MDPI_6.4_CoI"/>
    <w:basedOn w:val="MDPI62Acknowledgments"/>
    <w:uiPriority w:val="99"/>
    <w:qFormat/>
    <w:rsid w:val="00B415BD"/>
  </w:style>
  <w:style w:type="paragraph" w:customStyle="1" w:styleId="MDPI31text">
    <w:name w:val="MDPI_3.1_text"/>
    <w:link w:val="MDPI31textChar"/>
    <w:qFormat/>
    <w:rsid w:val="00B415BD"/>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B415BD"/>
    <w:pPr>
      <w:spacing w:before="240" w:after="120"/>
      <w:ind w:firstLine="0"/>
      <w:jc w:val="left"/>
      <w:outlineLvl w:val="2"/>
    </w:pPr>
  </w:style>
  <w:style w:type="paragraph" w:customStyle="1" w:styleId="MDPI21heading1">
    <w:name w:val="MDPI_2.1_heading1"/>
    <w:basedOn w:val="MDPI23heading3"/>
    <w:link w:val="MDPI21heading1Char"/>
    <w:qFormat/>
    <w:rsid w:val="00B415BD"/>
    <w:pPr>
      <w:outlineLvl w:val="0"/>
    </w:pPr>
    <w:rPr>
      <w:b/>
    </w:rPr>
  </w:style>
  <w:style w:type="paragraph" w:customStyle="1" w:styleId="MDPI22heading2">
    <w:name w:val="MDPI_2.2_heading2"/>
    <w:basedOn w:val="Normal"/>
    <w:uiPriority w:val="99"/>
    <w:qFormat/>
    <w:rsid w:val="00B415BD"/>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uiPriority w:val="99"/>
    <w:qFormat/>
    <w:rsid w:val="00B415BD"/>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B415BD"/>
    <w:pPr>
      <w:spacing w:line="240" w:lineRule="auto"/>
    </w:pPr>
    <w:rPr>
      <w:sz w:val="18"/>
      <w:szCs w:val="18"/>
    </w:rPr>
  </w:style>
  <w:style w:type="character" w:customStyle="1" w:styleId="BalloonTextChar">
    <w:name w:val="Balloon Text Char"/>
    <w:link w:val="BalloonText"/>
    <w:uiPriority w:val="99"/>
    <w:semiHidden/>
    <w:rsid w:val="00B415BD"/>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B415BD"/>
  </w:style>
  <w:style w:type="table" w:customStyle="1" w:styleId="MDPI41threelinetable">
    <w:name w:val="MDPI_4.1_three_line_table"/>
    <w:basedOn w:val="TableNormal"/>
    <w:uiPriority w:val="99"/>
    <w:rsid w:val="003252CE"/>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B40C50"/>
    <w:rPr>
      <w:color w:val="0563C1"/>
      <w:u w:val="single"/>
    </w:rPr>
  </w:style>
  <w:style w:type="character" w:styleId="UnresolvedMention">
    <w:name w:val="Unresolved Mention"/>
    <w:uiPriority w:val="99"/>
    <w:semiHidden/>
    <w:unhideWhenUsed/>
    <w:rsid w:val="009E3C6B"/>
    <w:rPr>
      <w:color w:val="605E5C"/>
      <w:shd w:val="clear" w:color="auto" w:fill="E1DFDD"/>
    </w:rPr>
  </w:style>
  <w:style w:type="table" w:styleId="PlainTable4">
    <w:name w:val="Plain Table 4"/>
    <w:basedOn w:val="TableNormal"/>
    <w:uiPriority w:val="44"/>
    <w:rsid w:val="005F63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rmalWeb">
    <w:name w:val="Normal (Web)"/>
    <w:basedOn w:val="Normal"/>
    <w:uiPriority w:val="99"/>
    <w:semiHidden/>
    <w:unhideWhenUsed/>
    <w:rsid w:val="00F8762F"/>
    <w:pPr>
      <w:spacing w:before="100" w:beforeAutospacing="1" w:after="100" w:afterAutospacing="1" w:line="240" w:lineRule="auto"/>
      <w:jc w:val="left"/>
    </w:pPr>
    <w:rPr>
      <w:color w:val="auto"/>
      <w:szCs w:val="24"/>
      <w:lang w:val="en-GB" w:eastAsia="en-US"/>
    </w:rPr>
  </w:style>
  <w:style w:type="character" w:customStyle="1" w:styleId="MDPI31textChar">
    <w:name w:val="MDPI_3.1_text Char"/>
    <w:link w:val="MDPI31text"/>
    <w:locked/>
    <w:rsid w:val="00F8762F"/>
    <w:rPr>
      <w:rFonts w:ascii="Palatino Linotype" w:eastAsia="Times New Roman" w:hAnsi="Palatino Linotype"/>
      <w:snapToGrid w:val="0"/>
      <w:color w:val="000000"/>
      <w:szCs w:val="22"/>
      <w:lang w:eastAsia="de-DE" w:bidi="en-US"/>
    </w:rPr>
  </w:style>
  <w:style w:type="character" w:customStyle="1" w:styleId="MDPI21heading1Char">
    <w:name w:val="MDPI_2.1_heading1 Char"/>
    <w:link w:val="MDPI21heading1"/>
    <w:locked/>
    <w:rsid w:val="00F8762F"/>
    <w:rPr>
      <w:rFonts w:ascii="Palatino Linotype" w:eastAsia="Times New Roman" w:hAnsi="Palatino Linotype"/>
      <w:b/>
      <w:snapToGrid w:val="0"/>
      <w:color w:val="000000"/>
      <w:szCs w:val="22"/>
      <w:lang w:eastAsia="de-DE" w:bidi="en-US"/>
    </w:rPr>
  </w:style>
  <w:style w:type="character" w:customStyle="1" w:styleId="EndNoteBibliographyChar">
    <w:name w:val="EndNote Bibliography Char"/>
    <w:link w:val="EndNoteBibliography"/>
    <w:locked/>
    <w:rsid w:val="00F8762F"/>
    <w:rPr>
      <w:rFonts w:ascii="Times New Roman" w:eastAsia="Times New Roman" w:hAnsi="Times New Roman"/>
      <w:sz w:val="24"/>
      <w:szCs w:val="24"/>
      <w:lang w:val="de-DE" w:eastAsia="en-US"/>
    </w:rPr>
  </w:style>
  <w:style w:type="paragraph" w:customStyle="1" w:styleId="EndNoteBibliography">
    <w:name w:val="EndNote Bibliography"/>
    <w:basedOn w:val="Normal"/>
    <w:link w:val="EndNoteBibliographyChar"/>
    <w:rsid w:val="00F8762F"/>
    <w:pPr>
      <w:spacing w:line="240" w:lineRule="atLeast"/>
      <w:jc w:val="left"/>
    </w:pPr>
    <w:rPr>
      <w:color w:val="auto"/>
      <w:szCs w:val="24"/>
      <w:lang w:val="de-DE" w:eastAsia="en-US"/>
    </w:rPr>
  </w:style>
  <w:style w:type="paragraph" w:customStyle="1" w:styleId="mdpi21heading10">
    <w:name w:val="mdpi21heading1"/>
    <w:basedOn w:val="Normal"/>
    <w:uiPriority w:val="99"/>
    <w:semiHidden/>
    <w:rsid w:val="00F8762F"/>
    <w:pPr>
      <w:spacing w:before="100" w:beforeAutospacing="1" w:after="100" w:afterAutospacing="1" w:line="240" w:lineRule="auto"/>
      <w:jc w:val="left"/>
    </w:pPr>
    <w:rPr>
      <w:color w:val="auto"/>
      <w:szCs w:val="24"/>
      <w:lang w:val="en-GB" w:eastAsia="en-US"/>
    </w:rPr>
  </w:style>
  <w:style w:type="character" w:customStyle="1" w:styleId="apple-converted-space">
    <w:name w:val="apple-converted-space"/>
    <w:rsid w:val="00F8762F"/>
  </w:style>
  <w:style w:type="character" w:styleId="CommentReference">
    <w:name w:val="annotation reference"/>
    <w:basedOn w:val="DefaultParagraphFont"/>
    <w:uiPriority w:val="99"/>
    <w:semiHidden/>
    <w:unhideWhenUsed/>
    <w:rsid w:val="002F2021"/>
    <w:rPr>
      <w:sz w:val="16"/>
      <w:szCs w:val="16"/>
    </w:rPr>
  </w:style>
  <w:style w:type="paragraph" w:styleId="CommentText">
    <w:name w:val="annotation text"/>
    <w:basedOn w:val="Normal"/>
    <w:link w:val="CommentTextChar"/>
    <w:uiPriority w:val="99"/>
    <w:semiHidden/>
    <w:unhideWhenUsed/>
    <w:rsid w:val="002F2021"/>
    <w:pPr>
      <w:spacing w:line="240" w:lineRule="auto"/>
    </w:pPr>
    <w:rPr>
      <w:sz w:val="20"/>
    </w:rPr>
  </w:style>
  <w:style w:type="character" w:customStyle="1" w:styleId="CommentTextChar">
    <w:name w:val="Comment Text Char"/>
    <w:basedOn w:val="DefaultParagraphFont"/>
    <w:link w:val="CommentText"/>
    <w:uiPriority w:val="99"/>
    <w:semiHidden/>
    <w:rsid w:val="002F2021"/>
    <w:rPr>
      <w:rFonts w:ascii="Times New Roman" w:eastAsia="Times New Roman" w:hAnsi="Times New Roman"/>
      <w:color w:val="000000"/>
      <w:lang w:eastAsia="de-DE"/>
    </w:rPr>
  </w:style>
  <w:style w:type="paragraph" w:styleId="CommentSubject">
    <w:name w:val="annotation subject"/>
    <w:basedOn w:val="CommentText"/>
    <w:next w:val="CommentText"/>
    <w:link w:val="CommentSubjectChar"/>
    <w:uiPriority w:val="99"/>
    <w:semiHidden/>
    <w:unhideWhenUsed/>
    <w:rsid w:val="002F2021"/>
    <w:rPr>
      <w:b/>
      <w:bCs/>
    </w:rPr>
  </w:style>
  <w:style w:type="character" w:customStyle="1" w:styleId="CommentSubjectChar">
    <w:name w:val="Comment Subject Char"/>
    <w:basedOn w:val="CommentTextChar"/>
    <w:link w:val="CommentSubject"/>
    <w:uiPriority w:val="99"/>
    <w:semiHidden/>
    <w:rsid w:val="002F2021"/>
    <w:rPr>
      <w:rFonts w:ascii="Times New Roman" w:eastAsia="Times New Roman" w:hAnsi="Times New Roman"/>
      <w:b/>
      <w:bCs/>
      <w:color w:val="00000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2875329">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3.14&#24037;&#20316;&#20219;&#21153;\pharmaceutics-460075-main%20text\pharmaceutic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C:\Users\MDPI\Desktop\3.14工作任务\pharmaceutics-460075-main text\pharmaceutics-template.dot</Template>
  <TotalTime>2</TotalTime>
  <Pages>10</Pages>
  <Words>7960</Words>
  <Characters>45373</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53227</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MDPI</dc:creator>
  <cp:keywords/>
  <dc:description/>
  <cp:lastModifiedBy>Microsoft Office User</cp:lastModifiedBy>
  <cp:revision>2</cp:revision>
  <cp:lastPrinted>2019-03-17T01:44:00Z</cp:lastPrinted>
  <dcterms:created xsi:type="dcterms:W3CDTF">2019-03-19T09:34:00Z</dcterms:created>
  <dcterms:modified xsi:type="dcterms:W3CDTF">2019-03-19T09:34:00Z</dcterms:modified>
</cp:coreProperties>
</file>