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rPr>
      </w:pPr>
      <w:r>
        <w:rPr>
          <w:rFonts w:ascii="Times New Roman"/>
        </w:rPr>
        <w:drawing>
          <wp:inline distT="0" distB="0" distL="0" distR="0">
            <wp:extent cx="2252561" cy="5715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252561" cy="571500"/>
                    </a:xfrm>
                    <a:prstGeom prst="rect">
                      <a:avLst/>
                    </a:prstGeom>
                  </pic:spPr>
                </pic:pic>
              </a:graphicData>
            </a:graphic>
          </wp:inline>
        </w:drawing>
      </w:r>
      <w:r>
        <w:rPr>
          <w:rFonts w:ascii="Times New Roman"/>
        </w:rPr>
      </w:r>
    </w:p>
    <w:p>
      <w:pPr>
        <w:pStyle w:val="BodyText"/>
        <w:spacing w:before="2"/>
        <w:rPr>
          <w:rFonts w:ascii="Times New Roman"/>
          <w:sz w:val="17"/>
        </w:rPr>
      </w:pPr>
    </w:p>
    <w:p>
      <w:pPr>
        <w:spacing w:before="84"/>
        <w:ind w:left="120" w:right="0" w:firstLine="0"/>
        <w:jc w:val="left"/>
        <w:rPr>
          <w:rFonts w:ascii="Arial"/>
          <w:b/>
          <w:sz w:val="48"/>
        </w:rPr>
      </w:pPr>
      <w:bookmarkStart w:name="NIHMS1014917.html" w:id="1"/>
      <w:bookmarkEnd w:id="1"/>
      <w:r>
        <w:rPr/>
      </w:r>
      <w:r>
        <w:rPr>
          <w:rFonts w:ascii="Arial"/>
          <w:b/>
          <w:sz w:val="48"/>
        </w:rPr>
        <w:t>Manuscript Information</w:t>
      </w:r>
    </w:p>
    <w:p>
      <w:pPr>
        <w:pStyle w:val="BodyText"/>
        <w:rPr>
          <w:rFonts w:ascii="Arial"/>
          <w:b/>
          <w:sz w:val="48"/>
        </w:rPr>
      </w:pPr>
    </w:p>
    <w:p>
      <w:pPr>
        <w:pStyle w:val="Heading1"/>
        <w:tabs>
          <w:tab w:pos="1795" w:val="left" w:leader="none"/>
        </w:tabs>
        <w:spacing w:line="242" w:lineRule="auto"/>
        <w:ind w:right="4741"/>
      </w:pPr>
      <w:r>
        <w:rPr/>
        <w:t>Journal name:</w:t>
        <w:tab/>
        <w:t>Addiction (Abingdon, England)</w:t>
      </w:r>
      <w:r>
        <w:rPr>
          <w:w w:val="100"/>
        </w:rPr>
        <w:t> </w:t>
      </w:r>
      <w:r>
        <w:rPr/>
        <w:t>NIHMS</w:t>
      </w:r>
      <w:r>
        <w:rPr>
          <w:spacing w:val="-3"/>
        </w:rPr>
        <w:t> </w:t>
      </w:r>
      <w:r>
        <w:rPr/>
        <w:t>ID:</w:t>
        <w:tab/>
        <w:t>NIHMS1014917</w:t>
      </w:r>
    </w:p>
    <w:p>
      <w:pPr>
        <w:spacing w:line="242" w:lineRule="auto" w:before="0"/>
        <w:ind w:left="1795" w:right="559" w:hanging="1676"/>
        <w:jc w:val="left"/>
        <w:rPr>
          <w:rFonts w:ascii="Times New Roman"/>
          <w:sz w:val="24"/>
        </w:rPr>
      </w:pPr>
      <w:r>
        <w:rPr>
          <w:rFonts w:ascii="Times New Roman"/>
          <w:sz w:val="24"/>
        </w:rPr>
        <w:t>Manuscript Title:Reasons for regular vaping and for its discontinuation among smokers and recent ex-smokers: findings from the 2016 ITC Four Country Smoking and Vaping Survey</w:t>
      </w:r>
    </w:p>
    <w:p>
      <w:pPr>
        <w:tabs>
          <w:tab w:pos="1855" w:val="left" w:leader="none"/>
        </w:tabs>
        <w:spacing w:before="5"/>
        <w:ind w:left="120" w:right="0" w:firstLine="0"/>
        <w:jc w:val="left"/>
        <w:rPr>
          <w:rFonts w:ascii="Times New Roman"/>
          <w:sz w:val="24"/>
        </w:rPr>
      </w:pPr>
      <w:r>
        <w:rPr>
          <w:rFonts w:ascii="Times New Roman"/>
          <w:sz w:val="24"/>
        </w:rPr>
        <w:t>Submitter:</w:t>
        <w:tab/>
        <w:t>John Wiley And Sons Publishing </w:t>
      </w:r>
      <w:hyperlink r:id="rId6">
        <w:r>
          <w:rPr>
            <w:rFonts w:ascii="Times New Roman"/>
            <w:sz w:val="24"/>
          </w:rPr>
          <w:t>(wbnih@sps.co.in,</w:t>
        </w:r>
      </w:hyperlink>
      <w:r>
        <w:rPr>
          <w:rFonts w:ascii="Times New Roman"/>
          <w:spacing w:val="-6"/>
          <w:sz w:val="24"/>
        </w:rPr>
        <w:t> </w:t>
      </w:r>
      <w:r>
        <w:rPr>
          <w:rFonts w:ascii="Times New Roman"/>
          <w:sz w:val="24"/>
        </w:rPr>
        <w:t>vchnih@wiley.com)</w:t>
      </w:r>
    </w:p>
    <w:p>
      <w:pPr>
        <w:pStyle w:val="BodyText"/>
        <w:rPr>
          <w:rFonts w:ascii="Times New Roman"/>
          <w:sz w:val="26"/>
        </w:rPr>
      </w:pPr>
    </w:p>
    <w:p>
      <w:pPr>
        <w:pStyle w:val="BodyText"/>
        <w:spacing w:before="6"/>
        <w:rPr>
          <w:rFonts w:ascii="Times New Roman"/>
          <w:sz w:val="22"/>
        </w:rPr>
      </w:pPr>
    </w:p>
    <w:p>
      <w:pPr>
        <w:spacing w:before="0"/>
        <w:ind w:left="120" w:right="0" w:firstLine="0"/>
        <w:jc w:val="left"/>
        <w:rPr>
          <w:rFonts w:ascii="Arial"/>
          <w:b/>
          <w:sz w:val="48"/>
        </w:rPr>
      </w:pPr>
      <w:r>
        <w:rPr>
          <w:rFonts w:ascii="Arial"/>
          <w:b/>
          <w:sz w:val="48"/>
        </w:rPr>
        <w:t>Manuscript Files</w:t>
      </w:r>
    </w:p>
    <w:p>
      <w:pPr>
        <w:pStyle w:val="BodyText"/>
        <w:rPr>
          <w:rFonts w:ascii="Arial"/>
          <w:b/>
        </w:rPr>
      </w:pPr>
    </w:p>
    <w:p>
      <w:pPr>
        <w:pStyle w:val="BodyText"/>
        <w:spacing w:before="10"/>
        <w:rPr>
          <w:rFonts w:ascii="Arial"/>
          <w:b/>
          <w:sz w:val="2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0"/>
        <w:gridCol w:w="1147"/>
        <w:gridCol w:w="3595"/>
        <w:gridCol w:w="840"/>
        <w:gridCol w:w="2213"/>
      </w:tblGrid>
      <w:tr>
        <w:trPr>
          <w:trHeight w:val="667" w:hRule="exact"/>
        </w:trPr>
        <w:tc>
          <w:tcPr>
            <w:tcW w:w="1560" w:type="dxa"/>
          </w:tcPr>
          <w:p>
            <w:pPr>
              <w:pStyle w:val="TableParagraph"/>
              <w:spacing w:before="54"/>
              <w:ind w:left="86"/>
              <w:rPr>
                <w:rFonts w:ascii="Times New Roman"/>
                <w:b/>
                <w:sz w:val="24"/>
              </w:rPr>
            </w:pPr>
            <w:r>
              <w:rPr>
                <w:rFonts w:ascii="Times New Roman"/>
                <w:b/>
                <w:sz w:val="24"/>
              </w:rPr>
              <w:t>Type</w:t>
            </w:r>
          </w:p>
        </w:tc>
        <w:tc>
          <w:tcPr>
            <w:tcW w:w="1147" w:type="dxa"/>
          </w:tcPr>
          <w:p>
            <w:pPr>
              <w:pStyle w:val="TableParagraph"/>
              <w:spacing w:before="54"/>
              <w:ind w:left="86"/>
              <w:rPr>
                <w:rFonts w:ascii="Times New Roman"/>
                <w:b/>
                <w:sz w:val="24"/>
              </w:rPr>
            </w:pPr>
            <w:r>
              <w:rPr>
                <w:rFonts w:ascii="Times New Roman"/>
                <w:b/>
                <w:sz w:val="24"/>
              </w:rPr>
              <w:t>Fig/Table</w:t>
            </w:r>
          </w:p>
          <w:p>
            <w:pPr>
              <w:pStyle w:val="TableParagraph"/>
              <w:spacing w:before="2"/>
              <w:ind w:left="86"/>
              <w:rPr>
                <w:rFonts w:ascii="Times New Roman"/>
                <w:b/>
                <w:sz w:val="24"/>
              </w:rPr>
            </w:pPr>
            <w:r>
              <w:rPr>
                <w:rFonts w:ascii="Times New Roman"/>
                <w:b/>
                <w:sz w:val="24"/>
              </w:rPr>
              <w:t>#</w:t>
            </w:r>
          </w:p>
        </w:tc>
        <w:tc>
          <w:tcPr>
            <w:tcW w:w="3595" w:type="dxa"/>
          </w:tcPr>
          <w:p>
            <w:pPr>
              <w:pStyle w:val="TableParagraph"/>
              <w:spacing w:before="54"/>
              <w:ind w:left="86"/>
              <w:rPr>
                <w:rFonts w:ascii="Times New Roman"/>
                <w:b/>
                <w:sz w:val="24"/>
              </w:rPr>
            </w:pPr>
            <w:r>
              <w:rPr>
                <w:rFonts w:ascii="Times New Roman"/>
                <w:b/>
                <w:sz w:val="24"/>
              </w:rPr>
              <w:t>Filename</w:t>
            </w:r>
          </w:p>
        </w:tc>
        <w:tc>
          <w:tcPr>
            <w:tcW w:w="840" w:type="dxa"/>
          </w:tcPr>
          <w:p>
            <w:pPr>
              <w:pStyle w:val="TableParagraph"/>
              <w:spacing w:before="54"/>
              <w:ind w:left="201"/>
              <w:rPr>
                <w:rFonts w:ascii="Times New Roman"/>
                <w:b/>
                <w:sz w:val="24"/>
              </w:rPr>
            </w:pPr>
            <w:r>
              <w:rPr>
                <w:rFonts w:ascii="Times New Roman"/>
                <w:b/>
                <w:sz w:val="24"/>
              </w:rPr>
              <w:t>Size</w:t>
            </w:r>
          </w:p>
        </w:tc>
        <w:tc>
          <w:tcPr>
            <w:tcW w:w="2213" w:type="dxa"/>
          </w:tcPr>
          <w:p>
            <w:pPr>
              <w:pStyle w:val="TableParagraph"/>
              <w:spacing w:before="54"/>
              <w:ind w:left="86"/>
              <w:rPr>
                <w:rFonts w:ascii="Times New Roman"/>
                <w:b/>
                <w:sz w:val="24"/>
              </w:rPr>
            </w:pPr>
            <w:r>
              <w:rPr>
                <w:rFonts w:ascii="Times New Roman"/>
                <w:b/>
                <w:sz w:val="24"/>
              </w:rPr>
              <w:t>Uploaded</w:t>
            </w:r>
          </w:p>
        </w:tc>
      </w:tr>
      <w:tr>
        <w:trPr>
          <w:trHeight w:val="667" w:hRule="exact"/>
        </w:trPr>
        <w:tc>
          <w:tcPr>
            <w:tcW w:w="1560" w:type="dxa"/>
          </w:tcPr>
          <w:p>
            <w:pPr>
              <w:pStyle w:val="TableParagraph"/>
              <w:spacing w:before="49"/>
              <w:ind w:left="86"/>
              <w:rPr>
                <w:rFonts w:ascii="Times New Roman"/>
                <w:sz w:val="24"/>
              </w:rPr>
            </w:pPr>
            <w:r>
              <w:rPr>
                <w:rFonts w:ascii="Times New Roman"/>
                <w:sz w:val="24"/>
              </w:rPr>
              <w:t>manuscript</w:t>
            </w:r>
          </w:p>
        </w:tc>
        <w:tc>
          <w:tcPr>
            <w:tcW w:w="1147" w:type="dxa"/>
          </w:tcPr>
          <w:p>
            <w:pPr/>
          </w:p>
        </w:tc>
        <w:tc>
          <w:tcPr>
            <w:tcW w:w="3595" w:type="dxa"/>
          </w:tcPr>
          <w:p>
            <w:pPr>
              <w:pStyle w:val="TableParagraph"/>
              <w:spacing w:before="49"/>
              <w:ind w:left="86"/>
              <w:rPr>
                <w:rFonts w:ascii="Times New Roman"/>
                <w:sz w:val="24"/>
              </w:rPr>
            </w:pPr>
            <w:r>
              <w:rPr>
                <w:rFonts w:ascii="Times New Roman"/>
                <w:sz w:val="24"/>
              </w:rPr>
              <w:t>ADD_14593.docx</w:t>
            </w:r>
          </w:p>
        </w:tc>
        <w:tc>
          <w:tcPr>
            <w:tcW w:w="840" w:type="dxa"/>
          </w:tcPr>
          <w:p>
            <w:pPr>
              <w:pStyle w:val="TableParagraph"/>
              <w:spacing w:before="49"/>
              <w:ind w:left="86"/>
              <w:rPr>
                <w:rFonts w:ascii="Times New Roman"/>
                <w:sz w:val="24"/>
              </w:rPr>
            </w:pPr>
            <w:r>
              <w:rPr>
                <w:rFonts w:ascii="Times New Roman"/>
                <w:sz w:val="24"/>
              </w:rPr>
              <w:t>168095</w:t>
            </w:r>
          </w:p>
        </w:tc>
        <w:tc>
          <w:tcPr>
            <w:tcW w:w="2213" w:type="dxa"/>
          </w:tcPr>
          <w:p>
            <w:pPr>
              <w:pStyle w:val="TableParagraph"/>
              <w:spacing w:before="49"/>
              <w:ind w:left="86"/>
              <w:rPr>
                <w:rFonts w:ascii="Times New Roman"/>
                <w:sz w:val="24"/>
              </w:rPr>
            </w:pPr>
            <w:r>
              <w:rPr>
                <w:rFonts w:ascii="Times New Roman"/>
                <w:sz w:val="24"/>
              </w:rPr>
              <w:t>2019-02-27</w:t>
            </w:r>
          </w:p>
          <w:p>
            <w:pPr>
              <w:pStyle w:val="TableParagraph"/>
              <w:spacing w:before="2"/>
              <w:ind w:left="86"/>
              <w:rPr>
                <w:rFonts w:ascii="Times New Roman"/>
                <w:sz w:val="24"/>
              </w:rPr>
            </w:pPr>
            <w:r>
              <w:rPr>
                <w:rFonts w:ascii="Times New Roman"/>
                <w:sz w:val="24"/>
              </w:rPr>
              <w:t>23:42:16</w:t>
            </w:r>
          </w:p>
        </w:tc>
      </w:tr>
      <w:tr>
        <w:trPr>
          <w:trHeight w:val="662" w:hRule="exact"/>
        </w:trPr>
        <w:tc>
          <w:tcPr>
            <w:tcW w:w="1560" w:type="dxa"/>
          </w:tcPr>
          <w:p>
            <w:pPr>
              <w:pStyle w:val="TableParagraph"/>
              <w:spacing w:before="44"/>
              <w:ind w:left="86"/>
              <w:rPr>
                <w:rFonts w:ascii="Times New Roman"/>
                <w:sz w:val="24"/>
              </w:rPr>
            </w:pPr>
            <w:r>
              <w:rPr>
                <w:rFonts w:ascii="Times New Roman"/>
                <w:sz w:val="24"/>
              </w:rPr>
              <w:t>supplement</w:t>
            </w:r>
          </w:p>
        </w:tc>
        <w:tc>
          <w:tcPr>
            <w:tcW w:w="1147" w:type="dxa"/>
          </w:tcPr>
          <w:p>
            <w:pPr>
              <w:pStyle w:val="TableParagraph"/>
              <w:spacing w:line="242" w:lineRule="auto" w:before="44"/>
              <w:ind w:left="86" w:right="387"/>
              <w:rPr>
                <w:rFonts w:ascii="Times New Roman"/>
                <w:sz w:val="24"/>
              </w:rPr>
            </w:pPr>
            <w:r>
              <w:rPr>
                <w:rFonts w:ascii="Times New Roman"/>
                <w:sz w:val="24"/>
              </w:rPr>
              <w:t>supp Tables</w:t>
            </w:r>
          </w:p>
        </w:tc>
        <w:tc>
          <w:tcPr>
            <w:tcW w:w="3595" w:type="dxa"/>
          </w:tcPr>
          <w:p>
            <w:pPr>
              <w:pStyle w:val="TableParagraph"/>
              <w:spacing w:line="242" w:lineRule="auto" w:before="44"/>
              <w:ind w:left="86" w:right="301"/>
              <w:rPr>
                <w:rFonts w:ascii="Times New Roman"/>
                <w:sz w:val="24"/>
              </w:rPr>
            </w:pPr>
            <w:r>
              <w:rPr>
                <w:rFonts w:ascii="Times New Roman"/>
                <w:sz w:val="24"/>
              </w:rPr>
              <w:t>ADD_14593-sup-0001-appendix tables.docx</w:t>
            </w:r>
          </w:p>
        </w:tc>
        <w:tc>
          <w:tcPr>
            <w:tcW w:w="840" w:type="dxa"/>
          </w:tcPr>
          <w:p>
            <w:pPr>
              <w:pStyle w:val="TableParagraph"/>
              <w:spacing w:before="44"/>
              <w:ind w:left="86"/>
              <w:rPr>
                <w:rFonts w:ascii="Times New Roman"/>
                <w:sz w:val="24"/>
              </w:rPr>
            </w:pPr>
            <w:r>
              <w:rPr>
                <w:rFonts w:ascii="Times New Roman"/>
                <w:sz w:val="24"/>
              </w:rPr>
              <w:t>18024</w:t>
            </w:r>
          </w:p>
        </w:tc>
        <w:tc>
          <w:tcPr>
            <w:tcW w:w="2213" w:type="dxa"/>
          </w:tcPr>
          <w:p>
            <w:pPr>
              <w:pStyle w:val="TableParagraph"/>
              <w:spacing w:before="44"/>
              <w:ind w:left="86"/>
              <w:rPr>
                <w:rFonts w:ascii="Times New Roman"/>
                <w:sz w:val="24"/>
              </w:rPr>
            </w:pPr>
            <w:r>
              <w:rPr>
                <w:rFonts w:ascii="Times New Roman"/>
                <w:sz w:val="24"/>
              </w:rPr>
              <w:t>2019-02-27</w:t>
            </w:r>
          </w:p>
          <w:p>
            <w:pPr>
              <w:pStyle w:val="TableParagraph"/>
              <w:spacing w:before="1"/>
              <w:ind w:left="86"/>
              <w:rPr>
                <w:rFonts w:ascii="Times New Roman"/>
                <w:sz w:val="24"/>
              </w:rPr>
            </w:pPr>
            <w:r>
              <w:rPr>
                <w:rFonts w:ascii="Times New Roman"/>
                <w:sz w:val="24"/>
              </w:rPr>
              <w:t>23:42:16</w:t>
            </w:r>
          </w:p>
        </w:tc>
      </w:tr>
    </w:tbl>
    <w:p>
      <w:pPr>
        <w:pStyle w:val="BodyText"/>
        <w:spacing w:before="6"/>
        <w:rPr>
          <w:rFonts w:ascii="Arial"/>
          <w:b/>
          <w:sz w:val="16"/>
        </w:rPr>
      </w:pPr>
    </w:p>
    <w:p>
      <w:pPr>
        <w:pStyle w:val="Heading1"/>
        <w:spacing w:line="242" w:lineRule="auto" w:before="90"/>
        <w:ind w:right="142"/>
      </w:pPr>
      <w:r>
        <w:rPr/>
        <w:t>This PDF receipt will only be used as the basis for generating PubMed Central (PMC) documents. PMC documents will be made available for review after conversion. Any corrections that need to be made will be done at that time. No materials will be released to PMC without the approval of an author. Only the PMC documents will appear on PubMed Central -- this PDF Receipt will not appear on PubMed Central.</w:t>
      </w:r>
    </w:p>
    <w:p>
      <w:pPr>
        <w:spacing w:after="0" w:line="242" w:lineRule="auto"/>
        <w:sectPr>
          <w:type w:val="continuous"/>
          <w:pgSz w:w="12240" w:h="15840"/>
          <w:pgMar w:top="1440" w:bottom="280" w:left="1320" w:right="1320"/>
        </w:sectPr>
      </w:pPr>
    </w:p>
    <w:p>
      <w:pPr>
        <w:pStyle w:val="Heading2"/>
        <w:spacing w:line="288" w:lineRule="auto" w:before="40"/>
        <w:jc w:val="left"/>
      </w:pPr>
      <w:bookmarkStart w:name="ADD_14593.docx" w:id="2"/>
      <w:bookmarkEnd w:id="2"/>
      <w:r>
        <w:rPr>
          <w:b w:val="0"/>
        </w:rPr>
      </w:r>
      <w:r>
        <w:rPr>
          <w:w w:val="105"/>
        </w:rPr>
        <w:t>Reasons for regular vaping and for its discontinuation among smokers and recent ex-smokers: findings from the 2016 ITC Four Country Smoking and Vaping Survey</w:t>
      </w:r>
    </w:p>
    <w:p>
      <w:pPr>
        <w:pStyle w:val="BodyText"/>
        <w:rPr>
          <w:b/>
        </w:rPr>
      </w:pPr>
    </w:p>
    <w:p>
      <w:pPr>
        <w:pStyle w:val="BodyText"/>
        <w:rPr>
          <w:b/>
        </w:rPr>
      </w:pPr>
    </w:p>
    <w:p>
      <w:pPr>
        <w:pStyle w:val="BodyText"/>
        <w:spacing w:line="273" w:lineRule="auto" w:before="160"/>
        <w:ind w:left="151"/>
      </w:pPr>
      <w:r>
        <w:rPr>
          <w:w w:val="105"/>
        </w:rPr>
        <w:t>Hua-Hie</w:t>
      </w:r>
      <w:r>
        <w:rPr>
          <w:spacing w:val="-13"/>
          <w:w w:val="105"/>
        </w:rPr>
        <w:t> </w:t>
      </w:r>
      <w:r>
        <w:rPr>
          <w:w w:val="105"/>
        </w:rPr>
        <w:t>Yong</w:t>
      </w:r>
      <w:r>
        <w:rPr>
          <w:spacing w:val="-13"/>
          <w:w w:val="105"/>
        </w:rPr>
        <w:t> </w:t>
      </w:r>
      <w:r>
        <w:rPr>
          <w:w w:val="105"/>
        </w:rPr>
        <w:t>PhD</w:t>
      </w:r>
      <w:r>
        <w:rPr>
          <w:w w:val="105"/>
          <w:position w:val="8"/>
          <w:sz w:val="13"/>
        </w:rPr>
        <w:t>1,2</w:t>
      </w:r>
      <w:r>
        <w:rPr>
          <w:w w:val="105"/>
        </w:rPr>
        <w:t>,</w:t>
      </w:r>
      <w:r>
        <w:rPr>
          <w:spacing w:val="-12"/>
          <w:w w:val="105"/>
        </w:rPr>
        <w:t> </w:t>
      </w:r>
      <w:r>
        <w:rPr>
          <w:w w:val="105"/>
        </w:rPr>
        <w:t>Ron</w:t>
      </w:r>
      <w:r>
        <w:rPr>
          <w:spacing w:val="-12"/>
          <w:w w:val="105"/>
        </w:rPr>
        <w:t> </w:t>
      </w:r>
      <w:r>
        <w:rPr>
          <w:w w:val="105"/>
        </w:rPr>
        <w:t>Borland</w:t>
      </w:r>
      <w:r>
        <w:rPr>
          <w:spacing w:val="-12"/>
          <w:w w:val="105"/>
        </w:rPr>
        <w:t> </w:t>
      </w:r>
      <w:r>
        <w:rPr>
          <w:w w:val="105"/>
        </w:rPr>
        <w:t>PhD</w:t>
      </w:r>
      <w:r>
        <w:rPr>
          <w:w w:val="105"/>
          <w:position w:val="8"/>
          <w:sz w:val="13"/>
        </w:rPr>
        <w:t>2</w:t>
      </w:r>
      <w:r>
        <w:rPr>
          <w:w w:val="105"/>
        </w:rPr>
        <w:t>,</w:t>
      </w:r>
      <w:r>
        <w:rPr>
          <w:spacing w:val="-12"/>
          <w:w w:val="105"/>
        </w:rPr>
        <w:t> </w:t>
      </w:r>
      <w:r>
        <w:rPr>
          <w:w w:val="105"/>
        </w:rPr>
        <w:t>K.</w:t>
      </w:r>
      <w:r>
        <w:rPr>
          <w:spacing w:val="-12"/>
          <w:w w:val="105"/>
        </w:rPr>
        <w:t> </w:t>
      </w:r>
      <w:r>
        <w:rPr>
          <w:w w:val="105"/>
        </w:rPr>
        <w:t>Michael</w:t>
      </w:r>
      <w:r>
        <w:rPr>
          <w:spacing w:val="-12"/>
          <w:w w:val="105"/>
        </w:rPr>
        <w:t> </w:t>
      </w:r>
      <w:r>
        <w:rPr>
          <w:w w:val="105"/>
        </w:rPr>
        <w:t>Cummings</w:t>
      </w:r>
      <w:r>
        <w:rPr>
          <w:spacing w:val="-12"/>
          <w:w w:val="105"/>
        </w:rPr>
        <w:t> </w:t>
      </w:r>
      <w:r>
        <w:rPr>
          <w:w w:val="105"/>
        </w:rPr>
        <w:t>PhD</w:t>
      </w:r>
      <w:r>
        <w:rPr>
          <w:w w:val="105"/>
          <w:position w:val="8"/>
          <w:sz w:val="13"/>
        </w:rPr>
        <w:t>3</w:t>
      </w:r>
      <w:r>
        <w:rPr>
          <w:w w:val="105"/>
        </w:rPr>
        <w:t>,</w:t>
      </w:r>
      <w:r>
        <w:rPr>
          <w:spacing w:val="-13"/>
          <w:w w:val="105"/>
        </w:rPr>
        <w:t> </w:t>
      </w:r>
      <w:r>
        <w:rPr>
          <w:w w:val="105"/>
        </w:rPr>
        <w:t>Shannon</w:t>
      </w:r>
      <w:r>
        <w:rPr>
          <w:spacing w:val="-13"/>
          <w:w w:val="105"/>
        </w:rPr>
        <w:t> </w:t>
      </w:r>
      <w:r>
        <w:rPr>
          <w:w w:val="105"/>
        </w:rPr>
        <w:t>Gravely</w:t>
      </w:r>
      <w:r>
        <w:rPr>
          <w:spacing w:val="-13"/>
          <w:w w:val="105"/>
        </w:rPr>
        <w:t> </w:t>
      </w:r>
      <w:r>
        <w:rPr>
          <w:w w:val="105"/>
        </w:rPr>
        <w:t>PhD</w:t>
      </w:r>
      <w:r>
        <w:rPr>
          <w:w w:val="105"/>
          <w:position w:val="8"/>
          <w:sz w:val="13"/>
        </w:rPr>
        <w:t>4</w:t>
      </w:r>
      <w:r>
        <w:rPr>
          <w:w w:val="105"/>
        </w:rPr>
        <w:t>,</w:t>
      </w:r>
      <w:r>
        <w:rPr>
          <w:spacing w:val="-12"/>
          <w:w w:val="105"/>
        </w:rPr>
        <w:t> </w:t>
      </w:r>
      <w:r>
        <w:rPr>
          <w:w w:val="105"/>
        </w:rPr>
        <w:t>James</w:t>
      </w:r>
      <w:r>
        <w:rPr>
          <w:spacing w:val="-12"/>
          <w:w w:val="105"/>
        </w:rPr>
        <w:t> </w:t>
      </w:r>
      <w:r>
        <w:rPr>
          <w:w w:val="105"/>
        </w:rPr>
        <w:t>F. Thrasher</w:t>
      </w:r>
      <w:r>
        <w:rPr>
          <w:spacing w:val="-16"/>
          <w:w w:val="105"/>
        </w:rPr>
        <w:t> </w:t>
      </w:r>
      <w:r>
        <w:rPr>
          <w:w w:val="105"/>
        </w:rPr>
        <w:t>PhD</w:t>
      </w:r>
      <w:r>
        <w:rPr>
          <w:w w:val="105"/>
          <w:position w:val="8"/>
          <w:sz w:val="13"/>
        </w:rPr>
        <w:t>5</w:t>
      </w:r>
      <w:r>
        <w:rPr>
          <w:w w:val="105"/>
        </w:rPr>
        <w:t>,</w:t>
      </w:r>
      <w:r>
        <w:rPr>
          <w:spacing w:val="-15"/>
          <w:w w:val="105"/>
        </w:rPr>
        <w:t> </w:t>
      </w:r>
      <w:r>
        <w:rPr>
          <w:w w:val="105"/>
        </w:rPr>
        <w:t>Ann</w:t>
      </w:r>
      <w:r>
        <w:rPr>
          <w:spacing w:val="-15"/>
          <w:w w:val="105"/>
        </w:rPr>
        <w:t> </w:t>
      </w:r>
      <w:r>
        <w:rPr>
          <w:w w:val="105"/>
        </w:rPr>
        <w:t>McNeill</w:t>
      </w:r>
      <w:r>
        <w:rPr>
          <w:spacing w:val="-15"/>
          <w:w w:val="105"/>
        </w:rPr>
        <w:t> </w:t>
      </w:r>
      <w:r>
        <w:rPr>
          <w:w w:val="105"/>
        </w:rPr>
        <w:t>PhD</w:t>
      </w:r>
      <w:r>
        <w:rPr>
          <w:w w:val="105"/>
          <w:position w:val="8"/>
          <w:sz w:val="13"/>
        </w:rPr>
        <w:t>6</w:t>
      </w:r>
      <w:r>
        <w:rPr>
          <w:w w:val="105"/>
        </w:rPr>
        <w:t>,</w:t>
      </w:r>
      <w:r>
        <w:rPr>
          <w:spacing w:val="-14"/>
          <w:w w:val="105"/>
        </w:rPr>
        <w:t> </w:t>
      </w:r>
      <w:r>
        <w:rPr>
          <w:w w:val="105"/>
        </w:rPr>
        <w:t>Sara</w:t>
      </w:r>
      <w:r>
        <w:rPr>
          <w:spacing w:val="-16"/>
          <w:w w:val="105"/>
        </w:rPr>
        <w:t> </w:t>
      </w:r>
      <w:r>
        <w:rPr>
          <w:w w:val="105"/>
        </w:rPr>
        <w:t>Hitchman</w:t>
      </w:r>
      <w:r>
        <w:rPr>
          <w:spacing w:val="-16"/>
          <w:w w:val="105"/>
        </w:rPr>
        <w:t> </w:t>
      </w:r>
      <w:r>
        <w:rPr>
          <w:w w:val="105"/>
        </w:rPr>
        <w:t>PhD</w:t>
      </w:r>
      <w:r>
        <w:rPr>
          <w:w w:val="105"/>
          <w:position w:val="8"/>
          <w:sz w:val="13"/>
        </w:rPr>
        <w:t>6</w:t>
      </w:r>
      <w:r>
        <w:rPr>
          <w:w w:val="105"/>
        </w:rPr>
        <w:t>,</w:t>
      </w:r>
      <w:r>
        <w:rPr>
          <w:spacing w:val="-16"/>
          <w:w w:val="105"/>
        </w:rPr>
        <w:t> </w:t>
      </w:r>
      <w:r>
        <w:rPr>
          <w:w w:val="105"/>
        </w:rPr>
        <w:t>Elizabeth</w:t>
      </w:r>
      <w:r>
        <w:rPr>
          <w:spacing w:val="-16"/>
          <w:w w:val="105"/>
        </w:rPr>
        <w:t> </w:t>
      </w:r>
      <w:r>
        <w:rPr>
          <w:w w:val="105"/>
        </w:rPr>
        <w:t>Greenhalgh</w:t>
      </w:r>
      <w:r>
        <w:rPr>
          <w:spacing w:val="-16"/>
          <w:w w:val="105"/>
        </w:rPr>
        <w:t> </w:t>
      </w:r>
      <w:r>
        <w:rPr>
          <w:w w:val="105"/>
        </w:rPr>
        <w:t>PhD</w:t>
      </w:r>
      <w:r>
        <w:rPr>
          <w:w w:val="105"/>
          <w:position w:val="8"/>
          <w:sz w:val="13"/>
        </w:rPr>
        <w:t>2</w:t>
      </w:r>
      <w:r>
        <w:rPr>
          <w:w w:val="105"/>
        </w:rPr>
        <w:t>,</w:t>
      </w:r>
    </w:p>
    <w:p>
      <w:pPr>
        <w:pStyle w:val="BodyText"/>
        <w:spacing w:line="252" w:lineRule="exact"/>
        <w:ind w:left="151"/>
        <w:rPr>
          <w:sz w:val="13"/>
        </w:rPr>
      </w:pPr>
      <w:r>
        <w:rPr>
          <w:w w:val="105"/>
        </w:rPr>
        <w:t>Mary E. Thompson PhD</w:t>
      </w:r>
      <w:r>
        <w:rPr>
          <w:w w:val="105"/>
          <w:position w:val="8"/>
          <w:sz w:val="13"/>
        </w:rPr>
        <w:t>4</w:t>
      </w:r>
      <w:r>
        <w:rPr>
          <w:w w:val="105"/>
        </w:rPr>
        <w:t>, Geoffrey T. Fong PhD</w:t>
      </w:r>
      <w:r>
        <w:rPr>
          <w:w w:val="105"/>
          <w:position w:val="8"/>
          <w:sz w:val="13"/>
        </w:rPr>
        <w:t>4,7</w:t>
      </w:r>
    </w:p>
    <w:p>
      <w:pPr>
        <w:pStyle w:val="BodyText"/>
        <w:spacing w:before="3"/>
        <w:rPr>
          <w:sz w:val="18"/>
        </w:rPr>
      </w:pPr>
    </w:p>
    <w:p>
      <w:pPr>
        <w:pStyle w:val="BodyText"/>
        <w:ind w:left="151"/>
      </w:pPr>
      <w:r>
        <w:rPr>
          <w:w w:val="105"/>
          <w:position w:val="8"/>
          <w:sz w:val="13"/>
        </w:rPr>
        <w:t>1</w:t>
      </w:r>
      <w:r>
        <w:rPr>
          <w:w w:val="105"/>
        </w:rPr>
        <w:t>Deakin University, Geelong, Australia</w:t>
      </w:r>
    </w:p>
    <w:p>
      <w:pPr>
        <w:pStyle w:val="BodyText"/>
        <w:spacing w:line="271" w:lineRule="auto" w:before="30"/>
        <w:ind w:left="151" w:right="3976"/>
      </w:pPr>
      <w:r>
        <w:rPr>
          <w:w w:val="105"/>
          <w:position w:val="8"/>
          <w:sz w:val="13"/>
        </w:rPr>
        <w:t>2</w:t>
      </w:r>
      <w:r>
        <w:rPr>
          <w:w w:val="105"/>
        </w:rPr>
        <w:t>Cancer Council Victoria, Melbourne, Australia </w:t>
      </w:r>
      <w:r>
        <w:rPr>
          <w:w w:val="105"/>
          <w:position w:val="8"/>
          <w:sz w:val="13"/>
        </w:rPr>
        <w:t>3</w:t>
      </w:r>
      <w:r>
        <w:rPr>
          <w:w w:val="105"/>
        </w:rPr>
        <w:t>Medical University of South Carolina, Charleston, USA </w:t>
      </w:r>
      <w:r>
        <w:rPr>
          <w:w w:val="105"/>
          <w:position w:val="8"/>
          <w:sz w:val="13"/>
        </w:rPr>
        <w:t>4</w:t>
      </w:r>
      <w:r>
        <w:rPr>
          <w:w w:val="105"/>
        </w:rPr>
        <w:t>University of Waterloo, Waterloo, Canada</w:t>
      </w:r>
    </w:p>
    <w:p>
      <w:pPr>
        <w:pStyle w:val="BodyText"/>
        <w:spacing w:line="255" w:lineRule="exact"/>
        <w:ind w:left="151"/>
      </w:pPr>
      <w:r>
        <w:rPr>
          <w:w w:val="105"/>
          <w:position w:val="8"/>
          <w:sz w:val="13"/>
        </w:rPr>
        <w:t>5</w:t>
      </w:r>
      <w:r>
        <w:rPr>
          <w:w w:val="105"/>
        </w:rPr>
        <w:t>University of South Carolina, USA</w:t>
      </w:r>
    </w:p>
    <w:p>
      <w:pPr>
        <w:pStyle w:val="BodyText"/>
        <w:spacing w:before="35"/>
        <w:ind w:left="151"/>
      </w:pPr>
      <w:r>
        <w:rPr>
          <w:w w:val="105"/>
          <w:position w:val="8"/>
          <w:sz w:val="13"/>
        </w:rPr>
        <w:t>6</w:t>
      </w:r>
      <w:r>
        <w:rPr>
          <w:w w:val="105"/>
        </w:rPr>
        <w:t>King’s College London, UK</w:t>
      </w:r>
    </w:p>
    <w:p>
      <w:pPr>
        <w:pStyle w:val="BodyText"/>
        <w:spacing w:before="35"/>
        <w:ind w:left="151"/>
      </w:pPr>
      <w:r>
        <w:rPr>
          <w:w w:val="105"/>
          <w:position w:val="8"/>
          <w:sz w:val="13"/>
        </w:rPr>
        <w:t>7</w:t>
      </w:r>
      <w:r>
        <w:rPr>
          <w:w w:val="105"/>
        </w:rPr>
        <w:t>Ontario Institute for Cancer Research, Toronto, Canada</w:t>
      </w:r>
    </w:p>
    <w:p>
      <w:pPr>
        <w:pStyle w:val="BodyText"/>
        <w:rPr>
          <w:sz w:val="22"/>
        </w:rPr>
      </w:pPr>
    </w:p>
    <w:p>
      <w:pPr>
        <w:pStyle w:val="BodyText"/>
        <w:spacing w:before="6"/>
      </w:pPr>
    </w:p>
    <w:p>
      <w:pPr>
        <w:pStyle w:val="BodyText"/>
        <w:ind w:left="151"/>
      </w:pPr>
      <w:r>
        <w:rPr>
          <w:w w:val="105"/>
        </w:rPr>
        <w:t>Word count: 4810</w:t>
      </w:r>
    </w:p>
    <w:p>
      <w:pPr>
        <w:pStyle w:val="BodyText"/>
      </w:pPr>
    </w:p>
    <w:p>
      <w:pPr>
        <w:pStyle w:val="BodyText"/>
      </w:pPr>
    </w:p>
    <w:p>
      <w:pPr>
        <w:pStyle w:val="BodyText"/>
        <w:spacing w:before="7"/>
        <w:rPr>
          <w:sz w:val="18"/>
        </w:rPr>
      </w:pPr>
    </w:p>
    <w:p>
      <w:pPr>
        <w:pStyle w:val="BodyText"/>
        <w:ind w:left="151"/>
      </w:pPr>
      <w:r>
        <w:rPr>
          <w:w w:val="105"/>
        </w:rPr>
        <w:t>Running head: Reasons for regular vaping and for its discontinuation</w:t>
      </w:r>
    </w:p>
    <w:p>
      <w:pPr>
        <w:pStyle w:val="BodyText"/>
      </w:pPr>
    </w:p>
    <w:p>
      <w:pPr>
        <w:pStyle w:val="BodyText"/>
      </w:pPr>
    </w:p>
    <w:p>
      <w:pPr>
        <w:pStyle w:val="BodyText"/>
        <w:spacing w:before="2"/>
        <w:rPr>
          <w:sz w:val="18"/>
        </w:rPr>
      </w:pPr>
    </w:p>
    <w:p>
      <w:pPr>
        <w:pStyle w:val="Heading2"/>
        <w:jc w:val="left"/>
      </w:pPr>
      <w:r>
        <w:rPr>
          <w:w w:val="105"/>
        </w:rPr>
        <w:t>Declaration of interests</w:t>
      </w:r>
    </w:p>
    <w:p>
      <w:pPr>
        <w:pStyle w:val="BodyText"/>
        <w:spacing w:before="3"/>
        <w:rPr>
          <w:b/>
          <w:sz w:val="19"/>
        </w:rPr>
      </w:pPr>
    </w:p>
    <w:p>
      <w:pPr>
        <w:pStyle w:val="BodyText"/>
        <w:spacing w:line="285" w:lineRule="auto"/>
        <w:ind w:left="151" w:right="163"/>
        <w:jc w:val="both"/>
      </w:pPr>
      <w:r>
        <w:rPr>
          <w:w w:val="105"/>
        </w:rPr>
        <w:t>Dr. Cummings has served on advisory committees for Pfizer, Inc. to assist them in ways to promote access to smoking cessation treatments. He has also served as a paid expert witness in litigation filed against the tobacco industry. Dr. Thrasher and Dr. Fong have served on behalf of governments in</w:t>
      </w:r>
      <w:r>
        <w:rPr>
          <w:spacing w:val="-9"/>
          <w:w w:val="105"/>
        </w:rPr>
        <w:t> </w:t>
      </w:r>
      <w:r>
        <w:rPr>
          <w:w w:val="105"/>
        </w:rPr>
        <w:t>response</w:t>
      </w:r>
      <w:r>
        <w:rPr>
          <w:spacing w:val="-9"/>
          <w:w w:val="105"/>
        </w:rPr>
        <w:t> </w:t>
      </w:r>
      <w:r>
        <w:rPr>
          <w:w w:val="105"/>
        </w:rPr>
        <w:t>to</w:t>
      </w:r>
      <w:r>
        <w:rPr>
          <w:spacing w:val="-9"/>
          <w:w w:val="105"/>
        </w:rPr>
        <w:t> </w:t>
      </w:r>
      <w:r>
        <w:rPr>
          <w:w w:val="105"/>
        </w:rPr>
        <w:t>legal</w:t>
      </w:r>
      <w:r>
        <w:rPr>
          <w:spacing w:val="-9"/>
          <w:w w:val="105"/>
        </w:rPr>
        <w:t> </w:t>
      </w:r>
      <w:r>
        <w:rPr>
          <w:w w:val="105"/>
        </w:rPr>
        <w:t>challenges</w:t>
      </w:r>
      <w:r>
        <w:rPr>
          <w:spacing w:val="-9"/>
          <w:w w:val="105"/>
        </w:rPr>
        <w:t> </w:t>
      </w:r>
      <w:r>
        <w:rPr>
          <w:w w:val="105"/>
        </w:rPr>
        <w:t>from</w:t>
      </w:r>
      <w:r>
        <w:rPr>
          <w:spacing w:val="-9"/>
          <w:w w:val="105"/>
        </w:rPr>
        <w:t> </w:t>
      </w:r>
      <w:r>
        <w:rPr>
          <w:w w:val="105"/>
        </w:rPr>
        <w:t>the</w:t>
      </w:r>
      <w:r>
        <w:rPr>
          <w:spacing w:val="-9"/>
          <w:w w:val="105"/>
        </w:rPr>
        <w:t> </w:t>
      </w:r>
      <w:r>
        <w:rPr>
          <w:w w:val="105"/>
        </w:rPr>
        <w:t>tobacco</w:t>
      </w:r>
      <w:r>
        <w:rPr>
          <w:spacing w:val="-9"/>
          <w:w w:val="105"/>
        </w:rPr>
        <w:t> </w:t>
      </w:r>
      <w:r>
        <w:rPr>
          <w:w w:val="105"/>
        </w:rPr>
        <w:t>industry.</w:t>
      </w:r>
      <w:r>
        <w:rPr>
          <w:spacing w:val="-4"/>
          <w:w w:val="105"/>
        </w:rPr>
        <w:t> </w:t>
      </w:r>
      <w:r>
        <w:rPr>
          <w:w w:val="105"/>
        </w:rPr>
        <w:t>None</w:t>
      </w:r>
      <w:r>
        <w:rPr>
          <w:spacing w:val="-9"/>
          <w:w w:val="105"/>
        </w:rPr>
        <w:t> </w:t>
      </w:r>
      <w:r>
        <w:rPr>
          <w:w w:val="105"/>
        </w:rPr>
        <w:t>of</w:t>
      </w:r>
      <w:r>
        <w:rPr>
          <w:spacing w:val="-9"/>
          <w:w w:val="105"/>
        </w:rPr>
        <w:t> </w:t>
      </w:r>
      <w:r>
        <w:rPr>
          <w:w w:val="105"/>
        </w:rPr>
        <w:t>the</w:t>
      </w:r>
      <w:r>
        <w:rPr>
          <w:spacing w:val="-9"/>
          <w:w w:val="105"/>
        </w:rPr>
        <w:t> </w:t>
      </w:r>
      <w:r>
        <w:rPr>
          <w:w w:val="105"/>
        </w:rPr>
        <w:t>other</w:t>
      </w:r>
      <w:r>
        <w:rPr>
          <w:spacing w:val="-9"/>
          <w:w w:val="105"/>
        </w:rPr>
        <w:t> </w:t>
      </w:r>
      <w:r>
        <w:rPr>
          <w:w w:val="105"/>
        </w:rPr>
        <w:t>authors</w:t>
      </w:r>
      <w:r>
        <w:rPr>
          <w:spacing w:val="-9"/>
          <w:w w:val="105"/>
        </w:rPr>
        <w:t> </w:t>
      </w:r>
      <w:r>
        <w:rPr>
          <w:w w:val="105"/>
        </w:rPr>
        <w:t>has</w:t>
      </w:r>
      <w:r>
        <w:rPr>
          <w:spacing w:val="-9"/>
          <w:w w:val="105"/>
        </w:rPr>
        <w:t> </w:t>
      </w:r>
      <w:r>
        <w:rPr>
          <w:w w:val="105"/>
        </w:rPr>
        <w:t>any</w:t>
      </w:r>
      <w:r>
        <w:rPr>
          <w:spacing w:val="-9"/>
          <w:w w:val="105"/>
        </w:rPr>
        <w:t> </w:t>
      </w:r>
      <w:r>
        <w:rPr>
          <w:w w:val="105"/>
        </w:rPr>
        <w:t>conflict of</w:t>
      </w:r>
      <w:r>
        <w:rPr>
          <w:spacing w:val="-15"/>
          <w:w w:val="105"/>
        </w:rPr>
        <w:t> </w:t>
      </w:r>
      <w:r>
        <w:rPr>
          <w:w w:val="105"/>
        </w:rPr>
        <w:t>interest</w:t>
      </w:r>
      <w:r>
        <w:rPr>
          <w:spacing w:val="-15"/>
          <w:w w:val="105"/>
        </w:rPr>
        <w:t> </w:t>
      </w:r>
      <w:r>
        <w:rPr>
          <w:w w:val="105"/>
        </w:rPr>
        <w:t>to</w:t>
      </w:r>
      <w:r>
        <w:rPr>
          <w:spacing w:val="-15"/>
          <w:w w:val="105"/>
        </w:rPr>
        <w:t> </w:t>
      </w:r>
      <w:r>
        <w:rPr>
          <w:w w:val="105"/>
        </w:rPr>
        <w:t>declare.</w:t>
      </w:r>
    </w:p>
    <w:p>
      <w:pPr>
        <w:pStyle w:val="BodyText"/>
      </w:pPr>
    </w:p>
    <w:p>
      <w:pPr>
        <w:pStyle w:val="BodyText"/>
      </w:pPr>
    </w:p>
    <w:p>
      <w:pPr>
        <w:pStyle w:val="BodyText"/>
        <w:spacing w:before="176"/>
        <w:ind w:left="151"/>
      </w:pPr>
      <w:r>
        <w:rPr>
          <w:w w:val="105"/>
        </w:rPr>
        <w:t>Corresponding author: Hua Yong, PhD</w:t>
      </w:r>
    </w:p>
    <w:p>
      <w:pPr>
        <w:pStyle w:val="BodyText"/>
        <w:tabs>
          <w:tab w:pos="2322" w:val="left" w:leader="none"/>
        </w:tabs>
        <w:spacing w:line="288" w:lineRule="auto" w:before="48"/>
        <w:ind w:left="151" w:right="3822"/>
      </w:pPr>
      <w:r>
        <w:rPr>
          <w:w w:val="105"/>
        </w:rPr>
        <w:t>221</w:t>
      </w:r>
      <w:r>
        <w:rPr>
          <w:spacing w:val="-16"/>
          <w:w w:val="105"/>
        </w:rPr>
        <w:t> </w:t>
      </w:r>
      <w:r>
        <w:rPr>
          <w:w w:val="105"/>
        </w:rPr>
        <w:t>Burwood</w:t>
      </w:r>
      <w:r>
        <w:rPr>
          <w:spacing w:val="-16"/>
          <w:w w:val="105"/>
        </w:rPr>
        <w:t> </w:t>
      </w:r>
      <w:r>
        <w:rPr>
          <w:w w:val="105"/>
        </w:rPr>
        <w:t>Highway,</w:t>
      </w:r>
      <w:r>
        <w:rPr>
          <w:spacing w:val="-16"/>
          <w:w w:val="105"/>
        </w:rPr>
        <w:t> </w:t>
      </w:r>
      <w:r>
        <w:rPr>
          <w:w w:val="105"/>
        </w:rPr>
        <w:t>Burwood,</w:t>
      </w:r>
      <w:r>
        <w:rPr>
          <w:spacing w:val="-16"/>
          <w:w w:val="105"/>
        </w:rPr>
        <w:t> </w:t>
      </w:r>
      <w:r>
        <w:rPr>
          <w:w w:val="105"/>
        </w:rPr>
        <w:t>Victoria</w:t>
      </w:r>
      <w:r>
        <w:rPr>
          <w:spacing w:val="-16"/>
          <w:w w:val="105"/>
        </w:rPr>
        <w:t> </w:t>
      </w:r>
      <w:r>
        <w:rPr>
          <w:w w:val="105"/>
        </w:rPr>
        <w:t>3125,</w:t>
      </w:r>
      <w:r>
        <w:rPr>
          <w:spacing w:val="-16"/>
          <w:w w:val="105"/>
        </w:rPr>
        <w:t> </w:t>
      </w:r>
      <w:r>
        <w:rPr>
          <w:w w:val="105"/>
        </w:rPr>
        <w:t>Australia Tel:</w:t>
      </w:r>
      <w:r>
        <w:rPr>
          <w:spacing w:val="-12"/>
          <w:w w:val="105"/>
        </w:rPr>
        <w:t> </w:t>
      </w:r>
      <w:hyperlink r:id="rId8">
        <w:r>
          <w:rPr>
            <w:w w:val="105"/>
          </w:rPr>
          <w:t>+61-3-9244-6909</w:t>
          <w:tab/>
        </w:r>
        <w:r>
          <w:rPr/>
          <w:t>Fax:</w:t>
        </w:r>
      </w:hyperlink>
      <w:r>
        <w:rPr>
          <w:spacing w:val="40"/>
        </w:rPr>
        <w:t> </w:t>
      </w:r>
      <w:r>
        <w:rPr/>
        <w:t>+61-3-9244-6858</w:t>
      </w:r>
    </w:p>
    <w:p>
      <w:pPr>
        <w:pStyle w:val="BodyText"/>
        <w:spacing w:line="239" w:lineRule="exact"/>
        <w:ind w:left="151"/>
      </w:pPr>
      <w:r>
        <w:rPr/>
        <w:t>E-mail:  </w:t>
      </w:r>
      <w:hyperlink r:id="rId8">
        <w:r>
          <w:rPr>
            <w:u w:val="single"/>
          </w:rPr>
          <w:t>hua.yong@deakin.edu.au</w:t>
        </w:r>
      </w:hyperlink>
    </w:p>
    <w:p>
      <w:pPr>
        <w:spacing w:after="0" w:line="239" w:lineRule="exact"/>
        <w:sectPr>
          <w:footerReference w:type="default" r:id="rId7"/>
          <w:pgSz w:w="12240" w:h="15840"/>
          <w:pgMar w:footer="940" w:header="0" w:top="1320" w:bottom="1120" w:left="1720" w:right="1720"/>
          <w:pgNumType w:start="1"/>
        </w:sectPr>
      </w:pPr>
    </w:p>
    <w:p>
      <w:pPr>
        <w:pStyle w:val="Heading2"/>
        <w:spacing w:before="40"/>
      </w:pPr>
      <w:r>
        <w:rPr>
          <w:w w:val="105"/>
        </w:rPr>
        <w:t>ABSTRACT</w:t>
      </w:r>
    </w:p>
    <w:p>
      <w:pPr>
        <w:pStyle w:val="BodyText"/>
        <w:spacing w:before="3"/>
        <w:rPr>
          <w:b/>
          <w:sz w:val="19"/>
        </w:rPr>
      </w:pPr>
    </w:p>
    <w:p>
      <w:pPr>
        <w:pStyle w:val="BodyText"/>
        <w:spacing w:line="283" w:lineRule="auto" w:before="1"/>
        <w:ind w:left="151" w:right="164"/>
        <w:jc w:val="both"/>
      </w:pPr>
      <w:r>
        <w:rPr>
          <w:b/>
          <w:w w:val="105"/>
        </w:rPr>
        <w:t>Aims: </w:t>
      </w:r>
      <w:r>
        <w:rPr>
          <w:w w:val="105"/>
        </w:rPr>
        <w:t>To examine current and ex- smokers’ reasons for continuing or discontinuing regular use of nicotine vaping products (NVPs).</w:t>
      </w:r>
    </w:p>
    <w:p>
      <w:pPr>
        <w:pStyle w:val="BodyText"/>
        <w:spacing w:before="5"/>
        <w:rPr>
          <w:sz w:val="18"/>
        </w:rPr>
      </w:pPr>
    </w:p>
    <w:p>
      <w:pPr>
        <w:pStyle w:val="BodyText"/>
        <w:spacing w:line="288" w:lineRule="auto" w:before="1"/>
        <w:ind w:left="151" w:right="168"/>
        <w:jc w:val="both"/>
      </w:pPr>
      <w:r>
        <w:rPr>
          <w:b/>
          <w:w w:val="105"/>
        </w:rPr>
        <w:t>Design and participants: </w:t>
      </w:r>
      <w:r>
        <w:rPr>
          <w:w w:val="105"/>
        </w:rPr>
        <w:t>Cross-sectional study of 2,722 current daily/weekly, and 921 ex- daily/weekly, adult vapers who were either current or ex-cigarette smokers when surveyed.</w:t>
      </w:r>
    </w:p>
    <w:p>
      <w:pPr>
        <w:pStyle w:val="BodyText"/>
        <w:spacing w:before="5"/>
        <w:rPr>
          <w:sz w:val="18"/>
        </w:rPr>
      </w:pPr>
    </w:p>
    <w:p>
      <w:pPr>
        <w:pStyle w:val="BodyText"/>
        <w:spacing w:line="288" w:lineRule="auto" w:before="1"/>
        <w:ind w:left="151" w:right="164"/>
        <w:jc w:val="both"/>
      </w:pPr>
      <w:r>
        <w:rPr>
          <w:b/>
          <w:w w:val="105"/>
        </w:rPr>
        <w:t>Setting:</w:t>
      </w:r>
      <w:r>
        <w:rPr>
          <w:b/>
          <w:spacing w:val="1"/>
          <w:w w:val="105"/>
        </w:rPr>
        <w:t> </w:t>
      </w:r>
      <w:r>
        <w:rPr>
          <w:w w:val="105"/>
        </w:rPr>
        <w:t>2016</w:t>
      </w:r>
      <w:r>
        <w:rPr>
          <w:spacing w:val="-9"/>
          <w:w w:val="105"/>
        </w:rPr>
        <w:t> </w:t>
      </w:r>
      <w:r>
        <w:rPr>
          <w:w w:val="105"/>
        </w:rPr>
        <w:t>ITC</w:t>
      </w:r>
      <w:r>
        <w:rPr>
          <w:spacing w:val="-9"/>
          <w:w w:val="105"/>
        </w:rPr>
        <w:t> </w:t>
      </w:r>
      <w:r>
        <w:rPr>
          <w:w w:val="105"/>
        </w:rPr>
        <w:t>Four</w:t>
      </w:r>
      <w:r>
        <w:rPr>
          <w:spacing w:val="1"/>
          <w:w w:val="105"/>
        </w:rPr>
        <w:t> </w:t>
      </w:r>
      <w:r>
        <w:rPr>
          <w:w w:val="105"/>
        </w:rPr>
        <w:t>Country Smoking</w:t>
      </w:r>
      <w:r>
        <w:rPr>
          <w:spacing w:val="-8"/>
          <w:w w:val="105"/>
        </w:rPr>
        <w:t> </w:t>
      </w:r>
      <w:r>
        <w:rPr>
          <w:w w:val="105"/>
        </w:rPr>
        <w:t>and</w:t>
      </w:r>
      <w:r>
        <w:rPr>
          <w:spacing w:val="-8"/>
          <w:w w:val="105"/>
        </w:rPr>
        <w:t> </w:t>
      </w:r>
      <w:r>
        <w:rPr>
          <w:w w:val="105"/>
        </w:rPr>
        <w:t>Vaping</w:t>
      </w:r>
      <w:r>
        <w:rPr>
          <w:spacing w:val="-8"/>
          <w:w w:val="105"/>
        </w:rPr>
        <w:t> </w:t>
      </w:r>
      <w:r>
        <w:rPr>
          <w:w w:val="105"/>
        </w:rPr>
        <w:t>Wave</w:t>
      </w:r>
      <w:r>
        <w:rPr>
          <w:spacing w:val="-8"/>
          <w:w w:val="105"/>
        </w:rPr>
        <w:t> </w:t>
      </w:r>
      <w:r>
        <w:rPr>
          <w:w w:val="105"/>
        </w:rPr>
        <w:t>1</w:t>
      </w:r>
      <w:r>
        <w:rPr>
          <w:spacing w:val="-8"/>
          <w:w w:val="105"/>
        </w:rPr>
        <w:t> </w:t>
      </w:r>
      <w:r>
        <w:rPr>
          <w:w w:val="105"/>
        </w:rPr>
        <w:t>(4CV1)</w:t>
      </w:r>
      <w:r>
        <w:rPr>
          <w:spacing w:val="1"/>
          <w:w w:val="105"/>
        </w:rPr>
        <w:t> </w:t>
      </w:r>
      <w:r>
        <w:rPr>
          <w:w w:val="105"/>
        </w:rPr>
        <w:t>surveys conducted</w:t>
      </w:r>
      <w:r>
        <w:rPr>
          <w:spacing w:val="-8"/>
          <w:w w:val="105"/>
        </w:rPr>
        <w:t> </w:t>
      </w:r>
      <w:r>
        <w:rPr>
          <w:w w:val="105"/>
        </w:rPr>
        <w:t>in</w:t>
      </w:r>
      <w:r>
        <w:rPr>
          <w:spacing w:val="-8"/>
          <w:w w:val="105"/>
        </w:rPr>
        <w:t> </w:t>
      </w:r>
      <w:r>
        <w:rPr>
          <w:w w:val="105"/>
        </w:rPr>
        <w:t>the</w:t>
      </w:r>
      <w:r>
        <w:rPr>
          <w:spacing w:val="-3"/>
          <w:w w:val="105"/>
        </w:rPr>
        <w:t> </w:t>
      </w:r>
      <w:r>
        <w:rPr>
          <w:w w:val="105"/>
        </w:rPr>
        <w:t>United States</w:t>
      </w:r>
      <w:r>
        <w:rPr>
          <w:spacing w:val="-17"/>
          <w:w w:val="105"/>
        </w:rPr>
        <w:t> </w:t>
      </w:r>
      <w:r>
        <w:rPr>
          <w:w w:val="105"/>
        </w:rPr>
        <w:t>(n=1159),</w:t>
      </w:r>
      <w:r>
        <w:rPr>
          <w:spacing w:val="-18"/>
          <w:w w:val="105"/>
        </w:rPr>
        <w:t> </w:t>
      </w:r>
      <w:r>
        <w:rPr>
          <w:w w:val="105"/>
        </w:rPr>
        <w:t>England</w:t>
      </w:r>
      <w:r>
        <w:rPr>
          <w:spacing w:val="-16"/>
          <w:w w:val="105"/>
        </w:rPr>
        <w:t> </w:t>
      </w:r>
      <w:r>
        <w:rPr>
          <w:w w:val="105"/>
        </w:rPr>
        <w:t>(n=1269),</w:t>
      </w:r>
      <w:r>
        <w:rPr>
          <w:spacing w:val="-18"/>
          <w:w w:val="105"/>
        </w:rPr>
        <w:t> </w:t>
      </w:r>
      <w:r>
        <w:rPr>
          <w:w w:val="105"/>
        </w:rPr>
        <w:t>Canada</w:t>
      </w:r>
      <w:r>
        <w:rPr>
          <w:spacing w:val="-16"/>
          <w:w w:val="105"/>
        </w:rPr>
        <w:t> </w:t>
      </w:r>
      <w:r>
        <w:rPr>
          <w:w w:val="105"/>
        </w:rPr>
        <w:t>(n=964),</w:t>
      </w:r>
      <w:r>
        <w:rPr>
          <w:spacing w:val="-17"/>
          <w:w w:val="105"/>
        </w:rPr>
        <w:t> </w:t>
      </w:r>
      <w:r>
        <w:rPr>
          <w:w w:val="105"/>
        </w:rPr>
        <w:t>and</w:t>
      </w:r>
      <w:r>
        <w:rPr>
          <w:spacing w:val="-18"/>
          <w:w w:val="105"/>
        </w:rPr>
        <w:t> </w:t>
      </w:r>
      <w:r>
        <w:rPr>
          <w:w w:val="105"/>
        </w:rPr>
        <w:t>Australia</w:t>
      </w:r>
      <w:r>
        <w:rPr>
          <w:spacing w:val="-16"/>
          <w:w w:val="105"/>
        </w:rPr>
        <w:t> </w:t>
      </w:r>
      <w:r>
        <w:rPr>
          <w:w w:val="105"/>
        </w:rPr>
        <w:t>(n=251).</w:t>
      </w:r>
    </w:p>
    <w:p>
      <w:pPr>
        <w:pStyle w:val="BodyText"/>
        <w:spacing w:before="1"/>
        <w:rPr>
          <w:sz w:val="18"/>
        </w:rPr>
      </w:pPr>
    </w:p>
    <w:p>
      <w:pPr>
        <w:pStyle w:val="BodyText"/>
        <w:spacing w:line="285" w:lineRule="auto"/>
        <w:ind w:left="151" w:right="163"/>
        <w:jc w:val="both"/>
      </w:pPr>
      <w:r>
        <w:rPr>
          <w:b/>
          <w:w w:val="105"/>
        </w:rPr>
        <w:t>Measurements: </w:t>
      </w:r>
      <w:r>
        <w:rPr>
          <w:w w:val="105"/>
        </w:rPr>
        <w:t>Current vapers were asked about the following reasons for regular NVP use: less harmful to others, social acceptance, enjoyment, use in smoke-free areas, affordability, and managing smoking behaviour. Ex-vapers were asked about the following reasons for discontinuing regular NVP use: addiction concerns, affordability, negative experiences, perceived social unacceptability, safety concerns, product dissatisfaction, inconvenience, unhelpfulness for quitting, unhelpfulness for managing cravings, and not needed for smoking relapse prevention. Possible correlates</w:t>
      </w:r>
      <w:r>
        <w:rPr>
          <w:spacing w:val="-11"/>
          <w:w w:val="105"/>
        </w:rPr>
        <w:t> </w:t>
      </w:r>
      <w:r>
        <w:rPr>
          <w:w w:val="105"/>
        </w:rPr>
        <w:t>of</w:t>
      </w:r>
      <w:r>
        <w:rPr>
          <w:spacing w:val="-11"/>
          <w:w w:val="105"/>
        </w:rPr>
        <w:t> </w:t>
      </w:r>
      <w:r>
        <w:rPr>
          <w:w w:val="105"/>
        </w:rPr>
        <w:t>NVP</w:t>
      </w:r>
      <w:r>
        <w:rPr>
          <w:spacing w:val="-11"/>
          <w:w w:val="105"/>
        </w:rPr>
        <w:t> </w:t>
      </w:r>
      <w:r>
        <w:rPr>
          <w:w w:val="105"/>
        </w:rPr>
        <w:t>use</w:t>
      </w:r>
      <w:r>
        <w:rPr>
          <w:spacing w:val="-11"/>
          <w:w w:val="105"/>
        </w:rPr>
        <w:t> </w:t>
      </w:r>
      <w:r>
        <w:rPr>
          <w:w w:val="105"/>
        </w:rPr>
        <w:t>and</w:t>
      </w:r>
      <w:r>
        <w:rPr>
          <w:spacing w:val="-11"/>
          <w:w w:val="105"/>
        </w:rPr>
        <w:t> </w:t>
      </w:r>
      <w:r>
        <w:rPr>
          <w:w w:val="105"/>
        </w:rPr>
        <w:t>discontinuation,</w:t>
      </w:r>
      <w:r>
        <w:rPr>
          <w:spacing w:val="-6"/>
          <w:w w:val="105"/>
        </w:rPr>
        <w:t> </w:t>
      </w:r>
      <w:r>
        <w:rPr>
          <w:w w:val="105"/>
        </w:rPr>
        <w:t>including</w:t>
      </w:r>
      <w:r>
        <w:rPr>
          <w:spacing w:val="-11"/>
          <w:w w:val="105"/>
        </w:rPr>
        <w:t> </w:t>
      </w:r>
      <w:r>
        <w:rPr>
          <w:w w:val="105"/>
        </w:rPr>
        <w:t>smoking</w:t>
      </w:r>
      <w:r>
        <w:rPr>
          <w:spacing w:val="-11"/>
          <w:w w:val="105"/>
        </w:rPr>
        <w:t> </w:t>
      </w:r>
      <w:r>
        <w:rPr>
          <w:w w:val="105"/>
        </w:rPr>
        <w:t>status,</w:t>
      </w:r>
      <w:r>
        <w:rPr>
          <w:spacing w:val="-11"/>
          <w:w w:val="105"/>
        </w:rPr>
        <w:t> </w:t>
      </w:r>
      <w:r>
        <w:rPr>
          <w:w w:val="105"/>
        </w:rPr>
        <w:t>smoking/vaping</w:t>
      </w:r>
      <w:r>
        <w:rPr>
          <w:spacing w:val="-11"/>
          <w:w w:val="105"/>
        </w:rPr>
        <w:t> </w:t>
      </w:r>
      <w:r>
        <w:rPr>
          <w:w w:val="105"/>
        </w:rPr>
        <w:t>frequency,</w:t>
      </w:r>
      <w:r>
        <w:rPr>
          <w:spacing w:val="-11"/>
          <w:w w:val="105"/>
        </w:rPr>
        <w:t> </w:t>
      </w:r>
      <w:r>
        <w:rPr>
          <w:w w:val="105"/>
        </w:rPr>
        <w:t>quit duration (ex-smokers only), country, age, and type of NVP device used, were examined using multivariate</w:t>
      </w:r>
      <w:r>
        <w:rPr>
          <w:spacing w:val="-25"/>
          <w:w w:val="105"/>
        </w:rPr>
        <w:t> </w:t>
      </w:r>
      <w:r>
        <w:rPr>
          <w:w w:val="105"/>
        </w:rPr>
        <w:t>logistic</w:t>
      </w:r>
      <w:r>
        <w:rPr>
          <w:spacing w:val="-25"/>
          <w:w w:val="105"/>
        </w:rPr>
        <w:t> </w:t>
      </w:r>
      <w:r>
        <w:rPr>
          <w:w w:val="105"/>
        </w:rPr>
        <w:t>regression</w:t>
      </w:r>
      <w:r>
        <w:rPr>
          <w:spacing w:val="-25"/>
          <w:w w:val="105"/>
        </w:rPr>
        <w:t> </w:t>
      </w:r>
      <w:r>
        <w:rPr>
          <w:w w:val="105"/>
        </w:rPr>
        <w:t>models.</w:t>
      </w:r>
    </w:p>
    <w:p>
      <w:pPr>
        <w:pStyle w:val="BodyText"/>
        <w:spacing w:before="6"/>
        <w:rPr>
          <w:sz w:val="15"/>
        </w:rPr>
      </w:pPr>
    </w:p>
    <w:p>
      <w:pPr>
        <w:pStyle w:val="BodyText"/>
        <w:spacing w:line="285" w:lineRule="auto"/>
        <w:ind w:left="151" w:right="163"/>
        <w:jc w:val="both"/>
      </w:pPr>
      <w:r>
        <w:rPr>
          <w:b/>
          <w:w w:val="105"/>
        </w:rPr>
        <w:t>Findings: </w:t>
      </w:r>
      <w:r>
        <w:rPr>
          <w:w w:val="105"/>
        </w:rPr>
        <w:t>For </w:t>
      </w:r>
      <w:r>
        <w:rPr>
          <w:i/>
          <w:w w:val="105"/>
        </w:rPr>
        <w:t>current smokers</w:t>
      </w:r>
      <w:r>
        <w:rPr>
          <w:w w:val="105"/>
        </w:rPr>
        <w:t>, the top three reasons for current regular NVP use were: helpful </w:t>
      </w:r>
      <w:r>
        <w:rPr>
          <w:spacing w:val="-2"/>
          <w:w w:val="105"/>
        </w:rPr>
        <w:t>for </w:t>
      </w:r>
      <w:r>
        <w:rPr>
          <w:w w:val="105"/>
        </w:rPr>
        <w:t>cutting down smoking (86%), less harmful to others (78%), and helpful for quitting smoking (77%). The top three reasons for discontinuing vaping were: not being satisfying (78%), unhelpfulness for cravings</w:t>
      </w:r>
      <w:r>
        <w:rPr>
          <w:spacing w:val="-10"/>
          <w:w w:val="105"/>
        </w:rPr>
        <w:t> </w:t>
      </w:r>
      <w:r>
        <w:rPr>
          <w:w w:val="105"/>
        </w:rPr>
        <w:t>(63%),</w:t>
      </w:r>
      <w:r>
        <w:rPr>
          <w:spacing w:val="-10"/>
          <w:w w:val="105"/>
        </w:rPr>
        <w:t> </w:t>
      </w:r>
      <w:r>
        <w:rPr>
          <w:w w:val="105"/>
        </w:rPr>
        <w:t>and</w:t>
      </w:r>
      <w:r>
        <w:rPr>
          <w:spacing w:val="-10"/>
          <w:w w:val="105"/>
        </w:rPr>
        <w:t> </w:t>
      </w:r>
      <w:r>
        <w:rPr>
          <w:w w:val="105"/>
        </w:rPr>
        <w:t>unhelpfulness</w:t>
      </w:r>
      <w:r>
        <w:rPr>
          <w:spacing w:val="-10"/>
          <w:w w:val="105"/>
        </w:rPr>
        <w:t> </w:t>
      </w:r>
      <w:r>
        <w:rPr>
          <w:w w:val="105"/>
        </w:rPr>
        <w:t>for</w:t>
      </w:r>
      <w:r>
        <w:rPr>
          <w:spacing w:val="-10"/>
          <w:w w:val="105"/>
        </w:rPr>
        <w:t> </w:t>
      </w:r>
      <w:r>
        <w:rPr>
          <w:w w:val="105"/>
        </w:rPr>
        <w:t>quitting</w:t>
      </w:r>
      <w:r>
        <w:rPr>
          <w:spacing w:val="-2"/>
          <w:w w:val="105"/>
        </w:rPr>
        <w:t> </w:t>
      </w:r>
      <w:r>
        <w:rPr>
          <w:w w:val="105"/>
        </w:rPr>
        <w:t>smoking</w:t>
      </w:r>
      <w:r>
        <w:rPr>
          <w:spacing w:val="-4"/>
          <w:w w:val="105"/>
        </w:rPr>
        <w:t> </w:t>
      </w:r>
      <w:r>
        <w:rPr>
          <w:w w:val="105"/>
        </w:rPr>
        <w:t>(52%).</w:t>
      </w:r>
      <w:r>
        <w:rPr>
          <w:spacing w:val="-9"/>
          <w:w w:val="105"/>
        </w:rPr>
        <w:t> </w:t>
      </w:r>
      <w:r>
        <w:rPr>
          <w:w w:val="105"/>
        </w:rPr>
        <w:t>For</w:t>
      </w:r>
      <w:r>
        <w:rPr>
          <w:spacing w:val="-1"/>
          <w:w w:val="105"/>
        </w:rPr>
        <w:t> </w:t>
      </w:r>
      <w:r>
        <w:rPr>
          <w:i/>
          <w:w w:val="105"/>
        </w:rPr>
        <w:t>ex-smokers,</w:t>
      </w:r>
      <w:r>
        <w:rPr>
          <w:i/>
          <w:spacing w:val="-2"/>
          <w:w w:val="105"/>
        </w:rPr>
        <w:t> </w:t>
      </w:r>
      <w:r>
        <w:rPr>
          <w:w w:val="105"/>
        </w:rPr>
        <w:t>the</w:t>
      </w:r>
      <w:r>
        <w:rPr>
          <w:spacing w:val="-8"/>
          <w:w w:val="105"/>
        </w:rPr>
        <w:t> </w:t>
      </w:r>
      <w:r>
        <w:rPr>
          <w:w w:val="105"/>
        </w:rPr>
        <w:t>top</w:t>
      </w:r>
      <w:r>
        <w:rPr>
          <w:spacing w:val="-4"/>
          <w:w w:val="105"/>
        </w:rPr>
        <w:t> </w:t>
      </w:r>
      <w:r>
        <w:rPr>
          <w:w w:val="105"/>
        </w:rPr>
        <w:t>three</w:t>
      </w:r>
      <w:r>
        <w:rPr>
          <w:spacing w:val="-9"/>
          <w:w w:val="105"/>
        </w:rPr>
        <w:t> </w:t>
      </w:r>
      <w:r>
        <w:rPr>
          <w:w w:val="105"/>
        </w:rPr>
        <w:t>reasons for</w:t>
      </w:r>
      <w:r>
        <w:rPr>
          <w:spacing w:val="-5"/>
          <w:w w:val="105"/>
        </w:rPr>
        <w:t> </w:t>
      </w:r>
      <w:r>
        <w:rPr>
          <w:w w:val="105"/>
        </w:rPr>
        <w:t>current</w:t>
      </w:r>
      <w:r>
        <w:rPr>
          <w:spacing w:val="-1"/>
          <w:w w:val="105"/>
        </w:rPr>
        <w:t> </w:t>
      </w:r>
      <w:r>
        <w:rPr>
          <w:w w:val="105"/>
        </w:rPr>
        <w:t>vaping</w:t>
      </w:r>
      <w:r>
        <w:rPr>
          <w:spacing w:val="-9"/>
          <w:w w:val="105"/>
        </w:rPr>
        <w:t> </w:t>
      </w:r>
      <w:r>
        <w:rPr>
          <w:w w:val="105"/>
        </w:rPr>
        <w:t>were:</w:t>
      </w:r>
      <w:r>
        <w:rPr>
          <w:spacing w:val="1"/>
          <w:w w:val="105"/>
        </w:rPr>
        <w:t> </w:t>
      </w:r>
      <w:r>
        <w:rPr>
          <w:w w:val="105"/>
        </w:rPr>
        <w:t>enjoyment</w:t>
      </w:r>
      <w:r>
        <w:rPr>
          <w:spacing w:val="-10"/>
          <w:w w:val="105"/>
        </w:rPr>
        <w:t> </w:t>
      </w:r>
      <w:r>
        <w:rPr>
          <w:w w:val="105"/>
        </w:rPr>
        <w:t>(91%),</w:t>
      </w:r>
      <w:r>
        <w:rPr>
          <w:spacing w:val="-8"/>
          <w:w w:val="105"/>
        </w:rPr>
        <w:t> </w:t>
      </w:r>
      <w:r>
        <w:rPr>
          <w:w w:val="105"/>
        </w:rPr>
        <w:t>less</w:t>
      </w:r>
      <w:r>
        <w:rPr>
          <w:spacing w:val="-8"/>
          <w:w w:val="105"/>
        </w:rPr>
        <w:t> </w:t>
      </w:r>
      <w:r>
        <w:rPr>
          <w:w w:val="105"/>
        </w:rPr>
        <w:t>harmful</w:t>
      </w:r>
      <w:r>
        <w:rPr>
          <w:spacing w:val="-8"/>
          <w:w w:val="105"/>
        </w:rPr>
        <w:t> </w:t>
      </w:r>
      <w:r>
        <w:rPr>
          <w:w w:val="105"/>
        </w:rPr>
        <w:t>to others</w:t>
      </w:r>
      <w:r>
        <w:rPr>
          <w:spacing w:val="-10"/>
          <w:w w:val="105"/>
        </w:rPr>
        <w:t> </w:t>
      </w:r>
      <w:r>
        <w:rPr>
          <w:w w:val="105"/>
        </w:rPr>
        <w:t>(90%)</w:t>
      </w:r>
      <w:r>
        <w:rPr>
          <w:spacing w:val="-1"/>
          <w:w w:val="105"/>
        </w:rPr>
        <w:t> </w:t>
      </w:r>
      <w:r>
        <w:rPr>
          <w:w w:val="105"/>
        </w:rPr>
        <w:t>and</w:t>
      </w:r>
      <w:r>
        <w:rPr>
          <w:spacing w:val="-2"/>
          <w:w w:val="105"/>
        </w:rPr>
        <w:t> </w:t>
      </w:r>
      <w:r>
        <w:rPr>
          <w:w w:val="105"/>
        </w:rPr>
        <w:t>affordability</w:t>
      </w:r>
      <w:r>
        <w:rPr>
          <w:spacing w:val="-10"/>
          <w:w w:val="105"/>
        </w:rPr>
        <w:t> </w:t>
      </w:r>
      <w:r>
        <w:rPr>
          <w:w w:val="105"/>
        </w:rPr>
        <w:t>(90%);</w:t>
      </w:r>
      <w:r>
        <w:rPr>
          <w:spacing w:val="-3"/>
          <w:w w:val="105"/>
        </w:rPr>
        <w:t> </w:t>
      </w:r>
      <w:r>
        <w:rPr>
          <w:w w:val="105"/>
        </w:rPr>
        <w:t>and for</w:t>
      </w:r>
      <w:r>
        <w:rPr>
          <w:spacing w:val="-11"/>
          <w:w w:val="105"/>
        </w:rPr>
        <w:t> </w:t>
      </w:r>
      <w:r>
        <w:rPr>
          <w:w w:val="105"/>
        </w:rPr>
        <w:t>discontinuing</w:t>
      </w:r>
      <w:r>
        <w:rPr>
          <w:spacing w:val="-11"/>
          <w:w w:val="105"/>
        </w:rPr>
        <w:t> </w:t>
      </w:r>
      <w:r>
        <w:rPr>
          <w:w w:val="105"/>
        </w:rPr>
        <w:t>were:</w:t>
      </w:r>
      <w:r>
        <w:rPr>
          <w:spacing w:val="-9"/>
          <w:w w:val="105"/>
        </w:rPr>
        <w:t> </w:t>
      </w:r>
      <w:r>
        <w:rPr>
          <w:w w:val="105"/>
        </w:rPr>
        <w:t>not</w:t>
      </w:r>
      <w:r>
        <w:rPr>
          <w:spacing w:val="-12"/>
          <w:w w:val="105"/>
        </w:rPr>
        <w:t> </w:t>
      </w:r>
      <w:r>
        <w:rPr>
          <w:w w:val="105"/>
        </w:rPr>
        <w:t>needed</w:t>
      </w:r>
      <w:r>
        <w:rPr>
          <w:spacing w:val="-12"/>
          <w:w w:val="105"/>
        </w:rPr>
        <w:t> </w:t>
      </w:r>
      <w:r>
        <w:rPr>
          <w:w w:val="105"/>
        </w:rPr>
        <w:t>to</w:t>
      </w:r>
      <w:r>
        <w:rPr>
          <w:spacing w:val="-12"/>
          <w:w w:val="105"/>
        </w:rPr>
        <w:t> </w:t>
      </w:r>
      <w:r>
        <w:rPr>
          <w:w w:val="105"/>
        </w:rPr>
        <w:t>stay</w:t>
      </w:r>
      <w:r>
        <w:rPr>
          <w:spacing w:val="-12"/>
          <w:w w:val="105"/>
        </w:rPr>
        <w:t> </w:t>
      </w:r>
      <w:r>
        <w:rPr>
          <w:w w:val="105"/>
        </w:rPr>
        <w:t>quit</w:t>
      </w:r>
      <w:r>
        <w:rPr>
          <w:spacing w:val="-12"/>
          <w:w w:val="105"/>
        </w:rPr>
        <w:t> </w:t>
      </w:r>
      <w:r>
        <w:rPr>
          <w:w w:val="105"/>
        </w:rPr>
        <w:t>(77%),</w:t>
      </w:r>
      <w:r>
        <w:rPr>
          <w:spacing w:val="-12"/>
          <w:w w:val="105"/>
        </w:rPr>
        <w:t> </w:t>
      </w:r>
      <w:r>
        <w:rPr>
          <w:w w:val="105"/>
        </w:rPr>
        <w:t>not</w:t>
      </w:r>
      <w:r>
        <w:rPr>
          <w:spacing w:val="-12"/>
          <w:w w:val="105"/>
        </w:rPr>
        <w:t> </w:t>
      </w:r>
      <w:r>
        <w:rPr>
          <w:w w:val="105"/>
        </w:rPr>
        <w:t>being</w:t>
      </w:r>
      <w:r>
        <w:rPr>
          <w:spacing w:val="-12"/>
          <w:w w:val="105"/>
        </w:rPr>
        <w:t> </w:t>
      </w:r>
      <w:r>
        <w:rPr>
          <w:w w:val="105"/>
        </w:rPr>
        <w:t>satisfying</w:t>
      </w:r>
      <w:r>
        <w:rPr>
          <w:spacing w:val="-12"/>
          <w:w w:val="105"/>
        </w:rPr>
        <w:t> </w:t>
      </w:r>
      <w:r>
        <w:rPr>
          <w:w w:val="105"/>
        </w:rPr>
        <w:t>(50%)</w:t>
      </w:r>
      <w:r>
        <w:rPr>
          <w:spacing w:val="-12"/>
          <w:w w:val="105"/>
        </w:rPr>
        <w:t> </w:t>
      </w:r>
      <w:r>
        <w:rPr>
          <w:w w:val="105"/>
        </w:rPr>
        <w:t>and</w:t>
      </w:r>
      <w:r>
        <w:rPr>
          <w:spacing w:val="-12"/>
          <w:w w:val="105"/>
        </w:rPr>
        <w:t> </w:t>
      </w:r>
      <w:r>
        <w:rPr>
          <w:w w:val="105"/>
        </w:rPr>
        <w:t>safety</w:t>
      </w:r>
      <w:r>
        <w:rPr>
          <w:spacing w:val="-12"/>
          <w:w w:val="105"/>
        </w:rPr>
        <w:t> </w:t>
      </w:r>
      <w:r>
        <w:rPr>
          <w:w w:val="105"/>
        </w:rPr>
        <w:t>concerns (44%).</w:t>
      </w:r>
      <w:r>
        <w:rPr>
          <w:spacing w:val="-14"/>
          <w:w w:val="105"/>
        </w:rPr>
        <w:t> </w:t>
      </w:r>
      <w:r>
        <w:rPr>
          <w:w w:val="105"/>
        </w:rPr>
        <w:t>Reported</w:t>
      </w:r>
      <w:r>
        <w:rPr>
          <w:spacing w:val="-15"/>
          <w:w w:val="105"/>
        </w:rPr>
        <w:t> </w:t>
      </w:r>
      <w:r>
        <w:rPr>
          <w:w w:val="105"/>
        </w:rPr>
        <w:t>reasons</w:t>
      </w:r>
      <w:r>
        <w:rPr>
          <w:spacing w:val="-16"/>
          <w:w w:val="105"/>
        </w:rPr>
        <w:t> </w:t>
      </w:r>
      <w:r>
        <w:rPr>
          <w:w w:val="105"/>
        </w:rPr>
        <w:t>varied</w:t>
      </w:r>
      <w:r>
        <w:rPr>
          <w:spacing w:val="-17"/>
          <w:w w:val="105"/>
        </w:rPr>
        <w:t> </w:t>
      </w:r>
      <w:r>
        <w:rPr>
          <w:w w:val="105"/>
        </w:rPr>
        <w:t>by</w:t>
      </w:r>
      <w:r>
        <w:rPr>
          <w:spacing w:val="-15"/>
          <w:w w:val="105"/>
        </w:rPr>
        <w:t> </w:t>
      </w:r>
      <w:r>
        <w:rPr>
          <w:w w:val="105"/>
        </w:rPr>
        <w:t>user</w:t>
      </w:r>
      <w:r>
        <w:rPr>
          <w:spacing w:val="-11"/>
          <w:w w:val="105"/>
        </w:rPr>
        <w:t> </w:t>
      </w:r>
      <w:r>
        <w:rPr>
          <w:w w:val="105"/>
        </w:rPr>
        <w:t>characteristics,</w:t>
      </w:r>
      <w:r>
        <w:rPr>
          <w:spacing w:val="-10"/>
          <w:w w:val="105"/>
        </w:rPr>
        <w:t> </w:t>
      </w:r>
      <w:r>
        <w:rPr>
          <w:w w:val="105"/>
        </w:rPr>
        <w:t>including</w:t>
      </w:r>
      <w:r>
        <w:rPr>
          <w:spacing w:val="-19"/>
          <w:w w:val="105"/>
        </w:rPr>
        <w:t> </w:t>
      </w:r>
      <w:r>
        <w:rPr>
          <w:w w:val="105"/>
        </w:rPr>
        <w:t>age,</w:t>
      </w:r>
      <w:r>
        <w:rPr>
          <w:spacing w:val="-16"/>
          <w:w w:val="105"/>
        </w:rPr>
        <w:t> </w:t>
      </w:r>
      <w:r>
        <w:rPr>
          <w:w w:val="105"/>
        </w:rPr>
        <w:t>country</w:t>
      </w:r>
      <w:r>
        <w:rPr>
          <w:spacing w:val="-16"/>
          <w:w w:val="105"/>
        </w:rPr>
        <w:t> </w:t>
      </w:r>
      <w:r>
        <w:rPr>
          <w:w w:val="105"/>
        </w:rPr>
        <w:t>and</w:t>
      </w:r>
      <w:r>
        <w:rPr>
          <w:spacing w:val="-15"/>
          <w:w w:val="105"/>
        </w:rPr>
        <w:t> </w:t>
      </w:r>
      <w:r>
        <w:rPr>
          <w:w w:val="105"/>
        </w:rPr>
        <w:t>NVP</w:t>
      </w:r>
      <w:r>
        <w:rPr>
          <w:spacing w:val="-12"/>
          <w:w w:val="105"/>
        </w:rPr>
        <w:t> </w:t>
      </w:r>
      <w:r>
        <w:rPr>
          <w:w w:val="105"/>
        </w:rPr>
        <w:t>device-type.</w:t>
      </w:r>
    </w:p>
    <w:p>
      <w:pPr>
        <w:pStyle w:val="BodyText"/>
        <w:spacing w:before="6"/>
        <w:rPr>
          <w:sz w:val="15"/>
        </w:rPr>
      </w:pPr>
    </w:p>
    <w:p>
      <w:pPr>
        <w:pStyle w:val="BodyText"/>
        <w:spacing w:line="285" w:lineRule="auto"/>
        <w:ind w:left="151" w:right="164"/>
        <w:jc w:val="both"/>
      </w:pPr>
      <w:r>
        <w:rPr>
          <w:b/>
          <w:w w:val="105"/>
        </w:rPr>
        <w:t>Conclusions: </w:t>
      </w:r>
      <w:r>
        <w:rPr>
          <w:w w:val="105"/>
        </w:rPr>
        <w:t>Regular use of nicotine vaping products is mainly motivated by its perceived benefits, especially for reducing or quitting smoking, whereas its discontinuation is motivated by perceived lack of such benefits, with some variation by user characteristics.</w:t>
      </w:r>
    </w:p>
    <w:p>
      <w:pPr>
        <w:pStyle w:val="BodyText"/>
      </w:pPr>
    </w:p>
    <w:p>
      <w:pPr>
        <w:pStyle w:val="BodyText"/>
      </w:pPr>
    </w:p>
    <w:p>
      <w:pPr>
        <w:pStyle w:val="BodyText"/>
        <w:spacing w:before="10"/>
        <w:rPr>
          <w:sz w:val="14"/>
        </w:rPr>
      </w:pPr>
    </w:p>
    <w:p>
      <w:pPr>
        <w:pStyle w:val="BodyText"/>
        <w:spacing w:line="283" w:lineRule="auto"/>
        <w:ind w:left="151" w:right="164"/>
        <w:jc w:val="both"/>
      </w:pPr>
      <w:r>
        <w:rPr>
          <w:b/>
          <w:w w:val="105"/>
        </w:rPr>
        <w:t>Keywords: </w:t>
      </w:r>
      <w:r>
        <w:rPr>
          <w:w w:val="105"/>
        </w:rPr>
        <w:t>nicotine vaping products, use reasons, current smokers, ex-smokers, discontinuation, vaping</w:t>
      </w:r>
    </w:p>
    <w:p>
      <w:pPr>
        <w:spacing w:after="0" w:line="283" w:lineRule="auto"/>
        <w:jc w:val="both"/>
        <w:sectPr>
          <w:pgSz w:w="12240" w:h="15840"/>
          <w:pgMar w:header="0" w:footer="940" w:top="1320" w:bottom="1120" w:left="1720" w:right="1720"/>
        </w:sectPr>
      </w:pPr>
    </w:p>
    <w:p>
      <w:pPr>
        <w:pStyle w:val="Heading2"/>
        <w:spacing w:before="40"/>
        <w:jc w:val="left"/>
      </w:pPr>
      <w:r>
        <w:rPr>
          <w:w w:val="105"/>
        </w:rPr>
        <w:t>INTRODUCTION</w:t>
      </w:r>
    </w:p>
    <w:p>
      <w:pPr>
        <w:pStyle w:val="BodyText"/>
        <w:spacing w:before="3"/>
        <w:rPr>
          <w:b/>
          <w:sz w:val="19"/>
        </w:rPr>
      </w:pPr>
    </w:p>
    <w:p>
      <w:pPr>
        <w:pStyle w:val="BodyText"/>
        <w:spacing w:line="285" w:lineRule="auto" w:before="1"/>
        <w:ind w:left="151" w:right="164" w:firstLine="676"/>
        <w:jc w:val="both"/>
      </w:pPr>
      <w:r>
        <w:rPr>
          <w:w w:val="105"/>
        </w:rPr>
        <w:t>The</w:t>
      </w:r>
      <w:r>
        <w:rPr>
          <w:spacing w:val="-13"/>
          <w:w w:val="105"/>
        </w:rPr>
        <w:t> </w:t>
      </w:r>
      <w:r>
        <w:rPr>
          <w:w w:val="105"/>
        </w:rPr>
        <w:t>worldwide</w:t>
      </w:r>
      <w:r>
        <w:rPr>
          <w:spacing w:val="-5"/>
          <w:w w:val="105"/>
        </w:rPr>
        <w:t> </w:t>
      </w:r>
      <w:r>
        <w:rPr>
          <w:w w:val="105"/>
        </w:rPr>
        <w:t>popularity</w:t>
      </w:r>
      <w:r>
        <w:rPr>
          <w:spacing w:val="-13"/>
          <w:w w:val="105"/>
        </w:rPr>
        <w:t> </w:t>
      </w:r>
      <w:r>
        <w:rPr>
          <w:w w:val="105"/>
        </w:rPr>
        <w:t>of</w:t>
      </w:r>
      <w:r>
        <w:rPr>
          <w:spacing w:val="-13"/>
          <w:w w:val="105"/>
        </w:rPr>
        <w:t> </w:t>
      </w:r>
      <w:r>
        <w:rPr>
          <w:w w:val="105"/>
        </w:rPr>
        <w:t>nicotine</w:t>
      </w:r>
      <w:r>
        <w:rPr>
          <w:spacing w:val="-5"/>
          <w:w w:val="105"/>
        </w:rPr>
        <w:t> </w:t>
      </w:r>
      <w:r>
        <w:rPr>
          <w:w w:val="105"/>
        </w:rPr>
        <w:t>vaping</w:t>
      </w:r>
      <w:r>
        <w:rPr>
          <w:spacing w:val="-7"/>
          <w:w w:val="105"/>
        </w:rPr>
        <w:t> </w:t>
      </w:r>
      <w:r>
        <w:rPr>
          <w:w w:val="105"/>
        </w:rPr>
        <w:t>products</w:t>
      </w:r>
      <w:r>
        <w:rPr>
          <w:spacing w:val="-13"/>
          <w:w w:val="105"/>
        </w:rPr>
        <w:t> </w:t>
      </w:r>
      <w:r>
        <w:rPr>
          <w:w w:val="105"/>
        </w:rPr>
        <w:t>(NVPs,</w:t>
      </w:r>
      <w:r>
        <w:rPr>
          <w:spacing w:val="-4"/>
          <w:w w:val="105"/>
        </w:rPr>
        <w:t> </w:t>
      </w:r>
      <w:hyperlink w:history="true" w:anchor="_bookmark3">
        <w:r>
          <w:rPr>
            <w:w w:val="105"/>
          </w:rPr>
          <w:t>e.g.</w:t>
        </w:r>
      </w:hyperlink>
      <w:r>
        <w:rPr>
          <w:spacing w:val="-10"/>
          <w:w w:val="105"/>
        </w:rPr>
        <w:t> </w:t>
      </w:r>
      <w:r>
        <w:rPr>
          <w:w w:val="105"/>
        </w:rPr>
        <w:t>e-cigarettes)</w:t>
      </w:r>
      <w:r>
        <w:rPr>
          <w:spacing w:val="-6"/>
          <w:w w:val="105"/>
        </w:rPr>
        <w:t> </w:t>
      </w:r>
      <w:r>
        <w:rPr>
          <w:w w:val="105"/>
        </w:rPr>
        <w:t>has</w:t>
      </w:r>
      <w:r>
        <w:rPr>
          <w:spacing w:val="-13"/>
          <w:w w:val="105"/>
        </w:rPr>
        <w:t> </w:t>
      </w:r>
      <w:r>
        <w:rPr>
          <w:w w:val="105"/>
        </w:rPr>
        <w:t>increased dramatically in recent years, </w:t>
      </w:r>
      <w:hyperlink w:history="true" w:anchor="_bookmark4">
        <w:r>
          <w:rPr>
            <w:w w:val="105"/>
          </w:rPr>
          <w:t>with</w:t>
        </w:r>
      </w:hyperlink>
      <w:r>
        <w:rPr>
          <w:w w:val="105"/>
        </w:rPr>
        <w:t> the majority of users being current and former smokers (1). Although the availability of NVPs has been a divisive issue in the tobacco control community (2, 3), limited</w:t>
      </w:r>
      <w:r>
        <w:rPr>
          <w:spacing w:val="-2"/>
          <w:w w:val="105"/>
        </w:rPr>
        <w:t> </w:t>
      </w:r>
      <w:r>
        <w:rPr>
          <w:w w:val="105"/>
        </w:rPr>
        <w:t>evidence</w:t>
      </w:r>
      <w:r>
        <w:rPr>
          <w:spacing w:val="-11"/>
          <w:w w:val="105"/>
        </w:rPr>
        <w:t> </w:t>
      </w:r>
      <w:r>
        <w:rPr>
          <w:w w:val="105"/>
        </w:rPr>
        <w:t>suggests</w:t>
      </w:r>
      <w:r>
        <w:rPr>
          <w:spacing w:val="-1"/>
          <w:w w:val="105"/>
        </w:rPr>
        <w:t> </w:t>
      </w:r>
      <w:r>
        <w:rPr>
          <w:w w:val="105"/>
        </w:rPr>
        <w:t>that</w:t>
      </w:r>
      <w:r>
        <w:rPr>
          <w:spacing w:val="-9"/>
          <w:w w:val="105"/>
        </w:rPr>
        <w:t> </w:t>
      </w:r>
      <w:r>
        <w:rPr>
          <w:w w:val="105"/>
        </w:rPr>
        <w:t>NVPs</w:t>
      </w:r>
      <w:r>
        <w:rPr>
          <w:spacing w:val="-1"/>
          <w:w w:val="105"/>
        </w:rPr>
        <w:t> </w:t>
      </w:r>
      <w:r>
        <w:rPr>
          <w:w w:val="105"/>
        </w:rPr>
        <w:t>may</w:t>
      </w:r>
      <w:r>
        <w:rPr>
          <w:spacing w:val="-11"/>
          <w:w w:val="105"/>
        </w:rPr>
        <w:t> </w:t>
      </w:r>
      <w:r>
        <w:rPr>
          <w:w w:val="105"/>
        </w:rPr>
        <w:t>be</w:t>
      </w:r>
      <w:r>
        <w:rPr>
          <w:spacing w:val="-2"/>
          <w:w w:val="105"/>
        </w:rPr>
        <w:t> </w:t>
      </w:r>
      <w:r>
        <w:rPr>
          <w:w w:val="105"/>
        </w:rPr>
        <w:t>an</w:t>
      </w:r>
      <w:r>
        <w:rPr>
          <w:spacing w:val="-10"/>
          <w:w w:val="105"/>
        </w:rPr>
        <w:t> </w:t>
      </w:r>
      <w:r>
        <w:rPr>
          <w:w w:val="105"/>
        </w:rPr>
        <w:t>effective</w:t>
      </w:r>
      <w:r>
        <w:rPr>
          <w:spacing w:val="-2"/>
          <w:w w:val="105"/>
        </w:rPr>
        <w:t> </w:t>
      </w:r>
      <w:r>
        <w:rPr>
          <w:w w:val="105"/>
        </w:rPr>
        <w:t>cessation</w:t>
      </w:r>
      <w:r>
        <w:rPr>
          <w:spacing w:val="-2"/>
          <w:w w:val="105"/>
        </w:rPr>
        <w:t> </w:t>
      </w:r>
      <w:r>
        <w:rPr>
          <w:w w:val="105"/>
        </w:rPr>
        <w:t>aid</w:t>
      </w:r>
      <w:r>
        <w:rPr>
          <w:spacing w:val="-4"/>
          <w:w w:val="105"/>
        </w:rPr>
        <w:t> </w:t>
      </w:r>
      <w:r>
        <w:rPr>
          <w:w w:val="105"/>
        </w:rPr>
        <w:t>(4),</w:t>
      </w:r>
      <w:r>
        <w:rPr>
          <w:spacing w:val="-4"/>
          <w:w w:val="105"/>
        </w:rPr>
        <w:t> </w:t>
      </w:r>
      <w:r>
        <w:rPr>
          <w:w w:val="105"/>
        </w:rPr>
        <w:t>leading</w:t>
      </w:r>
      <w:r>
        <w:rPr>
          <w:spacing w:val="-11"/>
          <w:w w:val="105"/>
        </w:rPr>
        <w:t> </w:t>
      </w:r>
      <w:r>
        <w:rPr>
          <w:w w:val="105"/>
        </w:rPr>
        <w:t>some</w:t>
      </w:r>
      <w:r>
        <w:rPr>
          <w:spacing w:val="-2"/>
          <w:w w:val="105"/>
        </w:rPr>
        <w:t> </w:t>
      </w:r>
      <w:r>
        <w:rPr>
          <w:w w:val="105"/>
        </w:rPr>
        <w:t>to</w:t>
      </w:r>
      <w:r>
        <w:rPr>
          <w:spacing w:val="-10"/>
          <w:w w:val="105"/>
        </w:rPr>
        <w:t> </w:t>
      </w:r>
      <w:r>
        <w:rPr>
          <w:w w:val="105"/>
        </w:rPr>
        <w:t>advocate their</w:t>
      </w:r>
      <w:r>
        <w:rPr>
          <w:spacing w:val="-11"/>
          <w:w w:val="105"/>
        </w:rPr>
        <w:t> </w:t>
      </w:r>
      <w:r>
        <w:rPr>
          <w:w w:val="105"/>
        </w:rPr>
        <w:t>potential</w:t>
      </w:r>
      <w:r>
        <w:rPr>
          <w:spacing w:val="-11"/>
          <w:w w:val="105"/>
        </w:rPr>
        <w:t> </w:t>
      </w:r>
      <w:r>
        <w:rPr>
          <w:w w:val="105"/>
        </w:rPr>
        <w:t>for</w:t>
      </w:r>
      <w:r>
        <w:rPr>
          <w:spacing w:val="-11"/>
          <w:w w:val="105"/>
        </w:rPr>
        <w:t> </w:t>
      </w:r>
      <w:r>
        <w:rPr>
          <w:w w:val="105"/>
        </w:rPr>
        <w:t>harm</w:t>
      </w:r>
      <w:r>
        <w:rPr>
          <w:spacing w:val="-11"/>
          <w:w w:val="105"/>
        </w:rPr>
        <w:t> </w:t>
      </w:r>
      <w:r>
        <w:rPr>
          <w:w w:val="105"/>
        </w:rPr>
        <w:t>reduction</w:t>
      </w:r>
      <w:r>
        <w:rPr>
          <w:spacing w:val="-10"/>
          <w:w w:val="105"/>
        </w:rPr>
        <w:t> </w:t>
      </w:r>
      <w:r>
        <w:rPr>
          <w:w w:val="105"/>
        </w:rPr>
        <w:t>(5).</w:t>
      </w:r>
      <w:r>
        <w:rPr>
          <w:spacing w:val="-6"/>
          <w:w w:val="105"/>
        </w:rPr>
        <w:t> </w:t>
      </w:r>
      <w:r>
        <w:rPr>
          <w:w w:val="105"/>
        </w:rPr>
        <w:t>However,</w:t>
      </w:r>
      <w:r>
        <w:rPr>
          <w:spacing w:val="-10"/>
          <w:w w:val="105"/>
        </w:rPr>
        <w:t> </w:t>
      </w:r>
      <w:r>
        <w:rPr>
          <w:w w:val="105"/>
        </w:rPr>
        <w:t>there</w:t>
      </w:r>
      <w:r>
        <w:rPr>
          <w:spacing w:val="-4"/>
          <w:w w:val="105"/>
        </w:rPr>
        <w:t> </w:t>
      </w:r>
      <w:r>
        <w:rPr>
          <w:w w:val="105"/>
        </w:rPr>
        <w:t>is</w:t>
      </w:r>
      <w:r>
        <w:rPr>
          <w:spacing w:val="-11"/>
          <w:w w:val="105"/>
        </w:rPr>
        <w:t> </w:t>
      </w:r>
      <w:r>
        <w:rPr>
          <w:w w:val="105"/>
        </w:rPr>
        <w:t>a</w:t>
      </w:r>
      <w:r>
        <w:rPr>
          <w:spacing w:val="-11"/>
          <w:w w:val="105"/>
        </w:rPr>
        <w:t> </w:t>
      </w:r>
      <w:r>
        <w:rPr>
          <w:w w:val="105"/>
        </w:rPr>
        <w:t>current</w:t>
      </w:r>
      <w:r>
        <w:rPr>
          <w:spacing w:val="-9"/>
          <w:w w:val="105"/>
        </w:rPr>
        <w:t> </w:t>
      </w:r>
      <w:r>
        <w:rPr>
          <w:w w:val="105"/>
        </w:rPr>
        <w:t>lack</w:t>
      </w:r>
      <w:r>
        <w:rPr>
          <w:spacing w:val="-11"/>
          <w:w w:val="105"/>
        </w:rPr>
        <w:t> </w:t>
      </w:r>
      <w:r>
        <w:rPr>
          <w:w w:val="105"/>
        </w:rPr>
        <w:t>of</w:t>
      </w:r>
      <w:r>
        <w:rPr>
          <w:spacing w:val="-6"/>
          <w:w w:val="105"/>
        </w:rPr>
        <w:t> </w:t>
      </w:r>
      <w:r>
        <w:rPr>
          <w:w w:val="105"/>
        </w:rPr>
        <w:t>sufficient</w:t>
      </w:r>
      <w:r>
        <w:rPr>
          <w:spacing w:val="-11"/>
          <w:w w:val="105"/>
        </w:rPr>
        <w:t> </w:t>
      </w:r>
      <w:r>
        <w:rPr>
          <w:w w:val="105"/>
        </w:rPr>
        <w:t>understanding</w:t>
      </w:r>
      <w:r>
        <w:rPr>
          <w:spacing w:val="-7"/>
          <w:w w:val="105"/>
        </w:rPr>
        <w:t> </w:t>
      </w:r>
      <w:r>
        <w:rPr>
          <w:w w:val="105"/>
        </w:rPr>
        <w:t>of why, and among whom, regular use of NVPs occurs. That is, whether smokers and ex-smokers are primarily using NVPs for smoking cessation, compared with recreational use, or other reasons. Similarly, </w:t>
      </w:r>
      <w:r>
        <w:rPr>
          <w:spacing w:val="-3"/>
          <w:w w:val="105"/>
        </w:rPr>
        <w:t>there </w:t>
      </w:r>
      <w:r>
        <w:rPr>
          <w:w w:val="105"/>
        </w:rPr>
        <w:t>is limited research that has explored why people discontinue using NVPs, which </w:t>
      </w:r>
      <w:r>
        <w:rPr>
          <w:spacing w:val="-2"/>
          <w:w w:val="105"/>
        </w:rPr>
        <w:t>for </w:t>
      </w:r>
      <w:r>
        <w:rPr>
          <w:w w:val="105"/>
        </w:rPr>
        <w:t>smokers</w:t>
      </w:r>
      <w:r>
        <w:rPr>
          <w:spacing w:val="-7"/>
          <w:w w:val="105"/>
        </w:rPr>
        <w:t> </w:t>
      </w:r>
      <w:r>
        <w:rPr>
          <w:w w:val="105"/>
        </w:rPr>
        <w:t>can</w:t>
      </w:r>
      <w:r>
        <w:rPr>
          <w:spacing w:val="-7"/>
          <w:w w:val="105"/>
        </w:rPr>
        <w:t> </w:t>
      </w:r>
      <w:r>
        <w:rPr>
          <w:w w:val="105"/>
        </w:rPr>
        <w:t>provide</w:t>
      </w:r>
      <w:r>
        <w:rPr>
          <w:spacing w:val="-7"/>
          <w:w w:val="105"/>
        </w:rPr>
        <w:t> </w:t>
      </w:r>
      <w:r>
        <w:rPr>
          <w:w w:val="105"/>
        </w:rPr>
        <w:t>insight</w:t>
      </w:r>
      <w:r>
        <w:rPr>
          <w:spacing w:val="-6"/>
          <w:w w:val="105"/>
        </w:rPr>
        <w:t> </w:t>
      </w:r>
      <w:r>
        <w:rPr>
          <w:w w:val="105"/>
        </w:rPr>
        <w:t>into</w:t>
      </w:r>
      <w:r>
        <w:rPr>
          <w:spacing w:val="-6"/>
          <w:w w:val="105"/>
        </w:rPr>
        <w:t> </w:t>
      </w:r>
      <w:r>
        <w:rPr>
          <w:w w:val="105"/>
        </w:rPr>
        <w:t>the</w:t>
      </w:r>
      <w:r>
        <w:rPr>
          <w:spacing w:val="-6"/>
          <w:w w:val="105"/>
        </w:rPr>
        <w:t> </w:t>
      </w:r>
      <w:r>
        <w:rPr>
          <w:w w:val="105"/>
        </w:rPr>
        <w:t>limits</w:t>
      </w:r>
      <w:r>
        <w:rPr>
          <w:spacing w:val="2"/>
          <w:w w:val="105"/>
        </w:rPr>
        <w:t> </w:t>
      </w:r>
      <w:r>
        <w:rPr>
          <w:w w:val="105"/>
        </w:rPr>
        <w:t>of current</w:t>
      </w:r>
      <w:r>
        <w:rPr>
          <w:spacing w:val="3"/>
          <w:w w:val="105"/>
        </w:rPr>
        <w:t> </w:t>
      </w:r>
      <w:r>
        <w:rPr>
          <w:w w:val="105"/>
        </w:rPr>
        <w:t>NVPs</w:t>
      </w:r>
      <w:r>
        <w:rPr>
          <w:spacing w:val="-7"/>
          <w:w w:val="105"/>
        </w:rPr>
        <w:t> </w:t>
      </w:r>
      <w:r>
        <w:rPr>
          <w:w w:val="105"/>
        </w:rPr>
        <w:t>as</w:t>
      </w:r>
      <w:r>
        <w:rPr>
          <w:spacing w:val="-7"/>
          <w:w w:val="105"/>
        </w:rPr>
        <w:t> </w:t>
      </w:r>
      <w:r>
        <w:rPr>
          <w:w w:val="105"/>
        </w:rPr>
        <w:t>potential</w:t>
      </w:r>
      <w:r>
        <w:rPr>
          <w:spacing w:val="-7"/>
          <w:w w:val="105"/>
        </w:rPr>
        <w:t> </w:t>
      </w:r>
      <w:r>
        <w:rPr>
          <w:w w:val="105"/>
        </w:rPr>
        <w:t>substitutes</w:t>
      </w:r>
      <w:r>
        <w:rPr>
          <w:spacing w:val="-7"/>
          <w:w w:val="105"/>
        </w:rPr>
        <w:t> </w:t>
      </w:r>
      <w:r>
        <w:rPr>
          <w:w w:val="105"/>
        </w:rPr>
        <w:t>for</w:t>
      </w:r>
      <w:r>
        <w:rPr>
          <w:spacing w:val="-7"/>
          <w:w w:val="105"/>
        </w:rPr>
        <w:t> </w:t>
      </w:r>
      <w:r>
        <w:rPr>
          <w:w w:val="105"/>
        </w:rPr>
        <w:t>smoking,</w:t>
      </w:r>
      <w:r>
        <w:rPr>
          <w:spacing w:val="-7"/>
          <w:w w:val="105"/>
        </w:rPr>
        <w:t> </w:t>
      </w:r>
      <w:r>
        <w:rPr>
          <w:w w:val="105"/>
        </w:rPr>
        <w:t>and for ex-smokers can help clarify the perceived utility of NVPs for cessation maintenance and longer- term</w:t>
      </w:r>
      <w:r>
        <w:rPr>
          <w:spacing w:val="-19"/>
          <w:w w:val="105"/>
        </w:rPr>
        <w:t> </w:t>
      </w:r>
      <w:r>
        <w:rPr>
          <w:w w:val="105"/>
        </w:rPr>
        <w:t>use.</w:t>
      </w:r>
    </w:p>
    <w:p>
      <w:pPr>
        <w:pStyle w:val="BodyText"/>
        <w:spacing w:before="6"/>
        <w:rPr>
          <w:sz w:val="15"/>
        </w:rPr>
      </w:pPr>
    </w:p>
    <w:p>
      <w:pPr>
        <w:pStyle w:val="BodyText"/>
        <w:spacing w:line="285" w:lineRule="auto"/>
        <w:ind w:left="151" w:right="164" w:firstLine="676"/>
        <w:jc w:val="both"/>
      </w:pPr>
      <w:r>
        <w:rPr>
          <w:w w:val="105"/>
        </w:rPr>
        <w:t>To date, several studies have </w:t>
      </w:r>
      <w:hyperlink w:history="true" w:anchor="_bookmark0">
        <w:r>
          <w:rPr>
            <w:w w:val="105"/>
          </w:rPr>
          <w:t>examined</w:t>
        </w:r>
      </w:hyperlink>
      <w:r>
        <w:rPr>
          <w:w w:val="105"/>
        </w:rPr>
        <w:t> people’s motivations for using NVPs. Current and former smokers often cite the potential for NVPs to help them quit or cut down smoking, and perceive</w:t>
      </w:r>
      <w:r>
        <w:rPr>
          <w:spacing w:val="-11"/>
          <w:w w:val="105"/>
        </w:rPr>
        <w:t> </w:t>
      </w:r>
      <w:r>
        <w:rPr>
          <w:w w:val="105"/>
        </w:rPr>
        <w:t>them</w:t>
      </w:r>
      <w:r>
        <w:rPr>
          <w:spacing w:val="-11"/>
          <w:w w:val="105"/>
        </w:rPr>
        <w:t> </w:t>
      </w:r>
      <w:r>
        <w:rPr>
          <w:w w:val="105"/>
        </w:rPr>
        <w:t>as</w:t>
      </w:r>
      <w:r>
        <w:rPr>
          <w:spacing w:val="-11"/>
          <w:w w:val="105"/>
        </w:rPr>
        <w:t> </w:t>
      </w:r>
      <w:r>
        <w:rPr>
          <w:w w:val="105"/>
        </w:rPr>
        <w:t>less</w:t>
      </w:r>
      <w:r>
        <w:rPr>
          <w:spacing w:val="-11"/>
          <w:w w:val="105"/>
        </w:rPr>
        <w:t> </w:t>
      </w:r>
      <w:r>
        <w:rPr>
          <w:w w:val="105"/>
        </w:rPr>
        <w:t>harmful</w:t>
      </w:r>
      <w:r>
        <w:rPr>
          <w:spacing w:val="-11"/>
          <w:w w:val="105"/>
        </w:rPr>
        <w:t> </w:t>
      </w:r>
      <w:r>
        <w:rPr>
          <w:w w:val="105"/>
        </w:rPr>
        <w:t>than</w:t>
      </w:r>
      <w:r>
        <w:rPr>
          <w:spacing w:val="-11"/>
          <w:w w:val="105"/>
        </w:rPr>
        <w:t> </w:t>
      </w:r>
      <w:r>
        <w:rPr>
          <w:w w:val="105"/>
        </w:rPr>
        <w:t>cigarettes</w:t>
      </w:r>
      <w:r>
        <w:rPr>
          <w:spacing w:val="-7"/>
          <w:w w:val="105"/>
        </w:rPr>
        <w:t> </w:t>
      </w:r>
      <w:r>
        <w:rPr>
          <w:w w:val="105"/>
        </w:rPr>
        <w:t>(1,</w:t>
      </w:r>
      <w:r>
        <w:rPr>
          <w:spacing w:val="-5"/>
          <w:w w:val="105"/>
        </w:rPr>
        <w:t> </w:t>
      </w:r>
      <w:r>
        <w:rPr>
          <w:w w:val="105"/>
        </w:rPr>
        <w:t>6-12).</w:t>
      </w:r>
      <w:r>
        <w:rPr>
          <w:spacing w:val="-11"/>
          <w:w w:val="105"/>
        </w:rPr>
        <w:t> </w:t>
      </w:r>
      <w:r>
        <w:rPr>
          <w:w w:val="105"/>
        </w:rPr>
        <w:t>They</w:t>
      </w:r>
      <w:r>
        <w:rPr>
          <w:spacing w:val="-11"/>
          <w:w w:val="105"/>
        </w:rPr>
        <w:t> </w:t>
      </w:r>
      <w:r>
        <w:rPr>
          <w:w w:val="105"/>
        </w:rPr>
        <w:t>also</w:t>
      </w:r>
      <w:r>
        <w:rPr>
          <w:spacing w:val="-11"/>
          <w:w w:val="105"/>
        </w:rPr>
        <w:t> </w:t>
      </w:r>
      <w:r>
        <w:rPr>
          <w:w w:val="105"/>
        </w:rPr>
        <w:t>report</w:t>
      </w:r>
      <w:r>
        <w:rPr>
          <w:spacing w:val="-11"/>
          <w:w w:val="105"/>
        </w:rPr>
        <w:t> </w:t>
      </w:r>
      <w:r>
        <w:rPr>
          <w:w w:val="105"/>
        </w:rPr>
        <w:t>using</w:t>
      </w:r>
      <w:r>
        <w:rPr>
          <w:spacing w:val="-10"/>
          <w:w w:val="105"/>
        </w:rPr>
        <w:t> </w:t>
      </w:r>
      <w:r>
        <w:rPr>
          <w:w w:val="105"/>
        </w:rPr>
        <w:t>NVPs</w:t>
      </w:r>
      <w:r>
        <w:rPr>
          <w:spacing w:val="-11"/>
          <w:w w:val="105"/>
        </w:rPr>
        <w:t> </w:t>
      </w:r>
      <w:r>
        <w:rPr>
          <w:w w:val="105"/>
        </w:rPr>
        <w:t>to</w:t>
      </w:r>
      <w:r>
        <w:rPr>
          <w:spacing w:val="-11"/>
          <w:w w:val="105"/>
        </w:rPr>
        <w:t> </w:t>
      </w:r>
      <w:r>
        <w:rPr>
          <w:w w:val="105"/>
        </w:rPr>
        <w:t>evade</w:t>
      </w:r>
      <w:r>
        <w:rPr>
          <w:spacing w:val="-11"/>
          <w:w w:val="105"/>
        </w:rPr>
        <w:t> </w:t>
      </w:r>
      <w:r>
        <w:rPr>
          <w:w w:val="105"/>
        </w:rPr>
        <w:t>smoke- free policies, because they are cheaper </w:t>
      </w:r>
      <w:hyperlink w:history="true" w:anchor="_bookmark10">
        <w:r>
          <w:rPr>
            <w:w w:val="105"/>
          </w:rPr>
          <w:t>than</w:t>
        </w:r>
      </w:hyperlink>
      <w:r>
        <w:rPr>
          <w:w w:val="105"/>
        </w:rPr>
        <w:t> cigarettes, for the flavours, lack of odour, safety for bystanders,</w:t>
      </w:r>
      <w:r>
        <w:rPr>
          <w:spacing w:val="-2"/>
          <w:w w:val="105"/>
        </w:rPr>
        <w:t> </w:t>
      </w:r>
      <w:r>
        <w:rPr>
          <w:w w:val="105"/>
        </w:rPr>
        <w:t>and</w:t>
      </w:r>
      <w:r>
        <w:rPr>
          <w:spacing w:val="-6"/>
          <w:w w:val="105"/>
        </w:rPr>
        <w:t> </w:t>
      </w:r>
      <w:r>
        <w:rPr>
          <w:w w:val="105"/>
        </w:rPr>
        <w:t>out</w:t>
      </w:r>
      <w:r>
        <w:rPr>
          <w:spacing w:val="-6"/>
          <w:w w:val="105"/>
        </w:rPr>
        <w:t> </w:t>
      </w:r>
      <w:r>
        <w:rPr>
          <w:w w:val="105"/>
        </w:rPr>
        <w:t>of</w:t>
      </w:r>
      <w:r>
        <w:rPr>
          <w:spacing w:val="-6"/>
          <w:w w:val="105"/>
        </w:rPr>
        <w:t> </w:t>
      </w:r>
      <w:r>
        <w:rPr>
          <w:w w:val="105"/>
        </w:rPr>
        <w:t>curiosity</w:t>
      </w:r>
      <w:r>
        <w:rPr>
          <w:spacing w:val="-4"/>
          <w:w w:val="105"/>
        </w:rPr>
        <w:t> </w:t>
      </w:r>
      <w:r>
        <w:rPr>
          <w:w w:val="105"/>
        </w:rPr>
        <w:t>(1).</w:t>
      </w:r>
      <w:r>
        <w:rPr>
          <w:spacing w:val="-2"/>
          <w:w w:val="105"/>
        </w:rPr>
        <w:t> </w:t>
      </w:r>
      <w:r>
        <w:rPr>
          <w:w w:val="105"/>
        </w:rPr>
        <w:t>Reasons</w:t>
      </w:r>
      <w:r>
        <w:rPr>
          <w:spacing w:val="-9"/>
          <w:w w:val="105"/>
        </w:rPr>
        <w:t> </w:t>
      </w:r>
      <w:r>
        <w:rPr>
          <w:w w:val="105"/>
        </w:rPr>
        <w:t>can</w:t>
      </w:r>
      <w:r>
        <w:rPr>
          <w:spacing w:val="1"/>
          <w:w w:val="105"/>
        </w:rPr>
        <w:t> </w:t>
      </w:r>
      <w:r>
        <w:rPr>
          <w:w w:val="105"/>
        </w:rPr>
        <w:t>also</w:t>
      </w:r>
      <w:r>
        <w:rPr>
          <w:spacing w:val="2"/>
          <w:w w:val="105"/>
        </w:rPr>
        <w:t> </w:t>
      </w:r>
      <w:r>
        <w:rPr>
          <w:w w:val="105"/>
        </w:rPr>
        <w:t>vary</w:t>
      </w:r>
      <w:r>
        <w:rPr>
          <w:spacing w:val="-9"/>
          <w:w w:val="105"/>
        </w:rPr>
        <w:t> </w:t>
      </w:r>
      <w:r>
        <w:rPr>
          <w:w w:val="105"/>
        </w:rPr>
        <w:t>based</w:t>
      </w:r>
      <w:r>
        <w:rPr>
          <w:spacing w:val="1"/>
          <w:w w:val="105"/>
        </w:rPr>
        <w:t> </w:t>
      </w:r>
      <w:r>
        <w:rPr>
          <w:w w:val="105"/>
        </w:rPr>
        <w:t>on</w:t>
      </w:r>
      <w:r>
        <w:rPr>
          <w:spacing w:val="-8"/>
          <w:w w:val="105"/>
        </w:rPr>
        <w:t> </w:t>
      </w:r>
      <w:r>
        <w:rPr>
          <w:w w:val="105"/>
        </w:rPr>
        <w:t>the</w:t>
      </w:r>
      <w:r>
        <w:rPr>
          <w:spacing w:val="2"/>
          <w:w w:val="105"/>
        </w:rPr>
        <w:t> </w:t>
      </w:r>
      <w:r>
        <w:rPr>
          <w:w w:val="105"/>
        </w:rPr>
        <w:t>user’s</w:t>
      </w:r>
      <w:r>
        <w:rPr>
          <w:spacing w:val="-9"/>
          <w:w w:val="105"/>
        </w:rPr>
        <w:t> </w:t>
      </w:r>
      <w:r>
        <w:rPr>
          <w:w w:val="105"/>
        </w:rPr>
        <w:t>age</w:t>
      </w:r>
      <w:r>
        <w:rPr>
          <w:spacing w:val="1"/>
          <w:w w:val="105"/>
        </w:rPr>
        <w:t> </w:t>
      </w:r>
      <w:r>
        <w:rPr>
          <w:w w:val="105"/>
        </w:rPr>
        <w:t>and</w:t>
      </w:r>
      <w:r>
        <w:rPr>
          <w:spacing w:val="-6"/>
          <w:w w:val="105"/>
        </w:rPr>
        <w:t> </w:t>
      </w:r>
      <w:r>
        <w:rPr>
          <w:w w:val="105"/>
        </w:rPr>
        <w:t>choice</w:t>
      </w:r>
      <w:r>
        <w:rPr>
          <w:spacing w:val="-6"/>
          <w:w w:val="105"/>
        </w:rPr>
        <w:t> </w:t>
      </w:r>
      <w:r>
        <w:rPr>
          <w:w w:val="105"/>
        </w:rPr>
        <w:t>of</w:t>
      </w:r>
      <w:r>
        <w:rPr>
          <w:spacing w:val="-2"/>
          <w:w w:val="105"/>
        </w:rPr>
        <w:t> the </w:t>
      </w:r>
      <w:r>
        <w:rPr>
          <w:w w:val="105"/>
        </w:rPr>
        <w:t>type of NVP. For example, older adults (13, 14) and </w:t>
      </w:r>
      <w:r>
        <w:rPr>
          <w:spacing w:val="-3"/>
          <w:w w:val="105"/>
        </w:rPr>
        <w:t>open </w:t>
      </w:r>
      <w:r>
        <w:rPr>
          <w:w w:val="105"/>
        </w:rPr>
        <w:t>tank system users (14) are more likely to cite smoking cessation as their reason for vaping compared to younger adults and those using disposable closed system NVPs. However, most studies emphasize reasons for initiating NVP </w:t>
      </w:r>
      <w:r>
        <w:rPr>
          <w:spacing w:val="-2"/>
          <w:w w:val="105"/>
        </w:rPr>
        <w:t>use </w:t>
      </w:r>
      <w:r>
        <w:rPr>
          <w:w w:val="105"/>
        </w:rPr>
        <w:t>rather</w:t>
      </w:r>
      <w:r>
        <w:rPr>
          <w:spacing w:val="-6"/>
          <w:w w:val="105"/>
        </w:rPr>
        <w:t> </w:t>
      </w:r>
      <w:r>
        <w:rPr>
          <w:w w:val="105"/>
        </w:rPr>
        <w:t>than</w:t>
      </w:r>
      <w:r>
        <w:rPr>
          <w:spacing w:val="-6"/>
          <w:w w:val="105"/>
        </w:rPr>
        <w:t> </w:t>
      </w:r>
      <w:r>
        <w:rPr>
          <w:w w:val="105"/>
        </w:rPr>
        <w:t>for</w:t>
      </w:r>
      <w:r>
        <w:rPr>
          <w:spacing w:val="-6"/>
          <w:w w:val="105"/>
        </w:rPr>
        <w:t> </w:t>
      </w:r>
      <w:r>
        <w:rPr>
          <w:w w:val="105"/>
        </w:rPr>
        <w:t>ongoing</w:t>
      </w:r>
      <w:r>
        <w:rPr>
          <w:spacing w:val="-5"/>
          <w:w w:val="105"/>
        </w:rPr>
        <w:t> </w:t>
      </w:r>
      <w:r>
        <w:rPr>
          <w:spacing w:val="2"/>
          <w:w w:val="105"/>
        </w:rPr>
        <w:t>NVP</w:t>
      </w:r>
      <w:r>
        <w:rPr>
          <w:spacing w:val="-7"/>
          <w:w w:val="105"/>
        </w:rPr>
        <w:t> </w:t>
      </w:r>
      <w:r>
        <w:rPr>
          <w:w w:val="105"/>
        </w:rPr>
        <w:t>use,</w:t>
      </w:r>
      <w:r>
        <w:rPr>
          <w:spacing w:val="-6"/>
          <w:w w:val="105"/>
        </w:rPr>
        <w:t> </w:t>
      </w:r>
      <w:r>
        <w:rPr>
          <w:w w:val="105"/>
        </w:rPr>
        <w:t>or</w:t>
      </w:r>
      <w:r>
        <w:rPr>
          <w:spacing w:val="-6"/>
          <w:w w:val="105"/>
        </w:rPr>
        <w:t> </w:t>
      </w:r>
      <w:r>
        <w:rPr>
          <w:w w:val="105"/>
        </w:rPr>
        <w:t>in</w:t>
      </w:r>
      <w:r>
        <w:rPr>
          <w:spacing w:val="-6"/>
          <w:w w:val="105"/>
        </w:rPr>
        <w:t> </w:t>
      </w:r>
      <w:r>
        <w:rPr>
          <w:w w:val="105"/>
        </w:rPr>
        <w:t>some</w:t>
      </w:r>
      <w:r>
        <w:rPr>
          <w:spacing w:val="3"/>
          <w:w w:val="105"/>
        </w:rPr>
        <w:t> </w:t>
      </w:r>
      <w:r>
        <w:rPr>
          <w:w w:val="105"/>
        </w:rPr>
        <w:t>cases</w:t>
      </w:r>
      <w:r>
        <w:rPr>
          <w:spacing w:val="-7"/>
          <w:w w:val="105"/>
        </w:rPr>
        <w:t> </w:t>
      </w:r>
      <w:r>
        <w:rPr>
          <w:w w:val="105"/>
        </w:rPr>
        <w:t>conflate</w:t>
      </w:r>
      <w:r>
        <w:rPr>
          <w:spacing w:val="-7"/>
          <w:w w:val="105"/>
        </w:rPr>
        <w:t> </w:t>
      </w:r>
      <w:r>
        <w:rPr>
          <w:w w:val="105"/>
        </w:rPr>
        <w:t>the</w:t>
      </w:r>
      <w:r>
        <w:rPr>
          <w:spacing w:val="-7"/>
          <w:w w:val="105"/>
        </w:rPr>
        <w:t> </w:t>
      </w:r>
      <w:r>
        <w:rPr>
          <w:w w:val="105"/>
        </w:rPr>
        <w:t>two,</w:t>
      </w:r>
      <w:r>
        <w:rPr>
          <w:spacing w:val="-5"/>
          <w:w w:val="105"/>
        </w:rPr>
        <w:t> </w:t>
      </w:r>
      <w:r>
        <w:rPr>
          <w:w w:val="105"/>
        </w:rPr>
        <w:t>making</w:t>
      </w:r>
      <w:r>
        <w:rPr>
          <w:spacing w:val="-5"/>
          <w:w w:val="105"/>
        </w:rPr>
        <w:t> </w:t>
      </w:r>
      <w:r>
        <w:rPr>
          <w:w w:val="105"/>
        </w:rPr>
        <w:t>it</w:t>
      </w:r>
      <w:r>
        <w:rPr>
          <w:spacing w:val="-5"/>
          <w:w w:val="105"/>
        </w:rPr>
        <w:t> </w:t>
      </w:r>
      <w:r>
        <w:rPr>
          <w:w w:val="105"/>
        </w:rPr>
        <w:t>difficult</w:t>
      </w:r>
      <w:r>
        <w:rPr>
          <w:spacing w:val="-5"/>
          <w:w w:val="105"/>
        </w:rPr>
        <w:t> </w:t>
      </w:r>
      <w:r>
        <w:rPr>
          <w:w w:val="105"/>
        </w:rPr>
        <w:t>to</w:t>
      </w:r>
      <w:r>
        <w:rPr>
          <w:spacing w:val="-5"/>
          <w:w w:val="105"/>
        </w:rPr>
        <w:t> </w:t>
      </w:r>
      <w:r>
        <w:rPr>
          <w:w w:val="105"/>
        </w:rPr>
        <w:t>know</w:t>
      </w:r>
      <w:r>
        <w:rPr>
          <w:spacing w:val="-5"/>
          <w:w w:val="105"/>
        </w:rPr>
        <w:t> </w:t>
      </w:r>
      <w:r>
        <w:rPr>
          <w:w w:val="105"/>
        </w:rPr>
        <w:t>what the</w:t>
      </w:r>
      <w:r>
        <w:rPr>
          <w:spacing w:val="-12"/>
          <w:w w:val="105"/>
        </w:rPr>
        <w:t> </w:t>
      </w:r>
      <w:r>
        <w:rPr>
          <w:w w:val="105"/>
        </w:rPr>
        <w:t>main</w:t>
      </w:r>
      <w:r>
        <w:rPr>
          <w:spacing w:val="-12"/>
          <w:w w:val="105"/>
        </w:rPr>
        <w:t> </w:t>
      </w:r>
      <w:r>
        <w:rPr>
          <w:w w:val="105"/>
        </w:rPr>
        <w:t>drivers</w:t>
      </w:r>
      <w:r>
        <w:rPr>
          <w:spacing w:val="-11"/>
          <w:w w:val="105"/>
        </w:rPr>
        <w:t> </w:t>
      </w:r>
      <w:r>
        <w:rPr>
          <w:w w:val="105"/>
        </w:rPr>
        <w:t>are</w:t>
      </w:r>
      <w:r>
        <w:rPr>
          <w:spacing w:val="-12"/>
          <w:w w:val="105"/>
        </w:rPr>
        <w:t> </w:t>
      </w:r>
      <w:r>
        <w:rPr>
          <w:w w:val="105"/>
        </w:rPr>
        <w:t>of</w:t>
      </w:r>
      <w:r>
        <w:rPr>
          <w:spacing w:val="-12"/>
          <w:w w:val="105"/>
        </w:rPr>
        <w:t> </w:t>
      </w:r>
      <w:r>
        <w:rPr>
          <w:w w:val="105"/>
        </w:rPr>
        <w:t>continued</w:t>
      </w:r>
      <w:r>
        <w:rPr>
          <w:spacing w:val="-12"/>
          <w:w w:val="105"/>
        </w:rPr>
        <w:t> </w:t>
      </w:r>
      <w:r>
        <w:rPr>
          <w:w w:val="105"/>
        </w:rPr>
        <w:t>use.</w:t>
      </w:r>
    </w:p>
    <w:p>
      <w:pPr>
        <w:pStyle w:val="BodyText"/>
        <w:spacing w:before="10"/>
        <w:rPr>
          <w:sz w:val="15"/>
        </w:rPr>
      </w:pPr>
    </w:p>
    <w:p>
      <w:pPr>
        <w:pStyle w:val="BodyText"/>
        <w:spacing w:line="285" w:lineRule="auto"/>
        <w:ind w:left="151" w:right="160" w:firstLine="676"/>
        <w:jc w:val="both"/>
      </w:pPr>
      <w:r>
        <w:rPr>
          <w:w w:val="105"/>
        </w:rPr>
        <w:t>Similarly, only a small number of studies have examined why people stop using NVPs (7, 9, 11, 15-17). While </w:t>
      </w:r>
      <w:r>
        <w:rPr>
          <w:spacing w:val="-3"/>
          <w:w w:val="105"/>
        </w:rPr>
        <w:t>some </w:t>
      </w:r>
      <w:r>
        <w:rPr>
          <w:w w:val="105"/>
        </w:rPr>
        <w:t>past vapers report that they only ever intended casual/experimental use (9, 16), many report dissatisfaction with the quality or utility of NVPs (9, 11, 16), including that </w:t>
      </w:r>
      <w:r>
        <w:rPr>
          <w:spacing w:val="-3"/>
          <w:w w:val="105"/>
        </w:rPr>
        <w:t>NVPs </w:t>
      </w:r>
      <w:r>
        <w:rPr>
          <w:w w:val="105"/>
        </w:rPr>
        <w:t>were not helpful for reducing cravings or quitting smoking, or </w:t>
      </w:r>
      <w:r>
        <w:rPr>
          <w:spacing w:val="-3"/>
          <w:w w:val="105"/>
        </w:rPr>
        <w:t>were </w:t>
      </w:r>
      <w:r>
        <w:rPr>
          <w:w w:val="105"/>
        </w:rPr>
        <w:t>not a satisfying substitute for smoking cigarettes or using other tobacco </w:t>
      </w:r>
      <w:hyperlink w:history="true" w:anchor="_bookmark8">
        <w:r>
          <w:rPr>
            <w:w w:val="105"/>
          </w:rPr>
          <w:t>product</w:t>
        </w:r>
      </w:hyperlink>
      <w:r>
        <w:rPr>
          <w:w w:val="105"/>
        </w:rPr>
        <w:t>s. Other reasons include not needing NVPs anymore to sustain abstinence from cigarettes (11); thinking they </w:t>
      </w:r>
      <w:hyperlink w:history="true" w:anchor="_bookmark7">
        <w:r>
          <w:rPr>
            <w:w w:val="105"/>
          </w:rPr>
          <w:t>would</w:t>
        </w:r>
      </w:hyperlink>
      <w:r>
        <w:rPr>
          <w:w w:val="105"/>
        </w:rPr>
        <w:t> </w:t>
      </w:r>
      <w:hyperlink w:history="true" w:anchor="_bookmark13">
        <w:r>
          <w:rPr>
            <w:w w:val="105"/>
          </w:rPr>
          <w:t>not</w:t>
        </w:r>
      </w:hyperlink>
      <w:r>
        <w:rPr>
          <w:w w:val="105"/>
        </w:rPr>
        <w:t> relapse to smoking even if they stopped using NVPs (11); the high perceived cost of NVPs (9, 17); or concerns about potential health effects (11, 17). Thus, there appear to be many reasons for discontinuation of NVP use,</w:t>
      </w:r>
      <w:r>
        <w:rPr>
          <w:spacing w:val="-5"/>
          <w:w w:val="105"/>
        </w:rPr>
        <w:t> </w:t>
      </w:r>
      <w:r>
        <w:rPr>
          <w:w w:val="105"/>
        </w:rPr>
        <w:t>which</w:t>
      </w:r>
      <w:r>
        <w:rPr>
          <w:spacing w:val="-10"/>
          <w:w w:val="105"/>
        </w:rPr>
        <w:t> </w:t>
      </w:r>
      <w:r>
        <w:rPr>
          <w:w w:val="105"/>
        </w:rPr>
        <w:t>likely</w:t>
      </w:r>
      <w:r>
        <w:rPr>
          <w:spacing w:val="-10"/>
          <w:w w:val="105"/>
        </w:rPr>
        <w:t> </w:t>
      </w:r>
      <w:r>
        <w:rPr>
          <w:w w:val="105"/>
        </w:rPr>
        <w:t>depends</w:t>
      </w:r>
      <w:r>
        <w:rPr>
          <w:spacing w:val="-4"/>
          <w:w w:val="105"/>
        </w:rPr>
        <w:t> </w:t>
      </w:r>
      <w:r>
        <w:rPr>
          <w:w w:val="105"/>
        </w:rPr>
        <w:t>on</w:t>
      </w:r>
      <w:r>
        <w:rPr>
          <w:spacing w:val="-3"/>
          <w:w w:val="105"/>
        </w:rPr>
        <w:t> </w:t>
      </w:r>
      <w:r>
        <w:rPr>
          <w:w w:val="105"/>
        </w:rPr>
        <w:t>the</w:t>
      </w:r>
      <w:r>
        <w:rPr>
          <w:spacing w:val="-9"/>
          <w:w w:val="105"/>
        </w:rPr>
        <w:t> </w:t>
      </w:r>
      <w:r>
        <w:rPr>
          <w:w w:val="105"/>
        </w:rPr>
        <w:t>user’s</w:t>
      </w:r>
      <w:r>
        <w:rPr>
          <w:spacing w:val="-9"/>
          <w:w w:val="105"/>
        </w:rPr>
        <w:t> </w:t>
      </w:r>
      <w:r>
        <w:rPr>
          <w:w w:val="105"/>
        </w:rPr>
        <w:t>characteristics,</w:t>
      </w:r>
      <w:r>
        <w:rPr>
          <w:spacing w:val="-9"/>
          <w:w w:val="105"/>
        </w:rPr>
        <w:t> </w:t>
      </w:r>
      <w:r>
        <w:rPr>
          <w:w w:val="105"/>
        </w:rPr>
        <w:t>as</w:t>
      </w:r>
      <w:r>
        <w:rPr>
          <w:spacing w:val="-9"/>
          <w:w w:val="105"/>
        </w:rPr>
        <w:t> </w:t>
      </w:r>
      <w:r>
        <w:rPr>
          <w:w w:val="105"/>
        </w:rPr>
        <w:t>well</w:t>
      </w:r>
      <w:r>
        <w:rPr>
          <w:spacing w:val="-9"/>
          <w:w w:val="105"/>
        </w:rPr>
        <w:t> </w:t>
      </w:r>
      <w:r>
        <w:rPr>
          <w:w w:val="105"/>
        </w:rPr>
        <w:t>as</w:t>
      </w:r>
      <w:r>
        <w:rPr>
          <w:spacing w:val="-9"/>
          <w:w w:val="105"/>
        </w:rPr>
        <w:t> </w:t>
      </w:r>
      <w:r>
        <w:rPr>
          <w:w w:val="105"/>
        </w:rPr>
        <w:t>their</w:t>
      </w:r>
      <w:r>
        <w:rPr>
          <w:spacing w:val="-5"/>
          <w:w w:val="105"/>
        </w:rPr>
        <w:t> </w:t>
      </w:r>
      <w:r>
        <w:rPr>
          <w:w w:val="105"/>
        </w:rPr>
        <w:t>expectations</w:t>
      </w:r>
      <w:r>
        <w:rPr>
          <w:spacing w:val="-10"/>
          <w:w w:val="105"/>
        </w:rPr>
        <w:t> </w:t>
      </w:r>
      <w:r>
        <w:rPr>
          <w:w w:val="105"/>
        </w:rPr>
        <w:t>and</w:t>
      </w:r>
      <w:r>
        <w:rPr>
          <w:spacing w:val="-1"/>
          <w:w w:val="105"/>
        </w:rPr>
        <w:t> </w:t>
      </w:r>
      <w:r>
        <w:rPr>
          <w:w w:val="105"/>
        </w:rPr>
        <w:t>experiences of</w:t>
      </w:r>
      <w:r>
        <w:rPr>
          <w:spacing w:val="-15"/>
          <w:w w:val="105"/>
        </w:rPr>
        <w:t> </w:t>
      </w:r>
      <w:r>
        <w:rPr>
          <w:w w:val="105"/>
        </w:rPr>
        <w:t>NVPs.</w:t>
      </w:r>
    </w:p>
    <w:p>
      <w:pPr>
        <w:pStyle w:val="BodyText"/>
        <w:spacing w:before="5"/>
        <w:rPr>
          <w:sz w:val="15"/>
        </w:rPr>
      </w:pPr>
    </w:p>
    <w:p>
      <w:pPr>
        <w:pStyle w:val="BodyText"/>
        <w:spacing w:line="285" w:lineRule="auto"/>
        <w:ind w:left="151" w:right="160" w:firstLine="676"/>
        <w:jc w:val="both"/>
      </w:pPr>
      <w:r>
        <w:rPr>
          <w:w w:val="105"/>
        </w:rPr>
        <w:t>Taking into account the heterogeneity of smokers and vapers is an important—and often overlooked—aspect of much of the published literature. Reasons for continued or discontinued use of NVPs would likely vary as a function of the user’s age, smoking status, quit duration, and/or vaping frequency. Using the 2015 International Tobacco Control (ITC) survey data from the United Kingdom and Australia, Ma et al. (18) found that factors influencing </w:t>
      </w:r>
      <w:r>
        <w:rPr>
          <w:i/>
          <w:w w:val="105"/>
        </w:rPr>
        <w:t>intentions </w:t>
      </w:r>
      <w:r>
        <w:rPr>
          <w:w w:val="105"/>
        </w:rPr>
        <w:t>to vape varied as a function of whether people were smoking only, vaping only, dual users, or non-users of either product, underscoring the need to examine groups by smoking and vaping status. Biener et al. (17) found that among a sample of young adults in the United States, reasons for discontinuation of vaping varied by smoking status. Current smokers reported stopping because vaping was too expensive, they liked another tobacco product better, and it was not strong enough, whereas for</w:t>
      </w:r>
    </w:p>
    <w:p>
      <w:pPr>
        <w:spacing w:after="0" w:line="285" w:lineRule="auto"/>
        <w:jc w:val="both"/>
        <w:sectPr>
          <w:pgSz w:w="12240" w:h="15840"/>
          <w:pgMar w:header="0" w:footer="940" w:top="1320" w:bottom="1120" w:left="1720" w:right="1720"/>
        </w:sectPr>
      </w:pPr>
    </w:p>
    <w:p>
      <w:pPr>
        <w:pStyle w:val="BodyText"/>
        <w:spacing w:line="288" w:lineRule="auto" w:before="40"/>
        <w:ind w:left="151" w:right="51"/>
      </w:pPr>
      <w:r>
        <w:rPr>
          <w:w w:val="105"/>
        </w:rPr>
        <w:t>former smokers, the reasons for stopping included that vaping was bad for their health, it made them feel sick, and they preferred another product (tobacco product).</w:t>
      </w:r>
    </w:p>
    <w:p>
      <w:pPr>
        <w:pStyle w:val="BodyText"/>
        <w:spacing w:before="11"/>
        <w:rPr>
          <w:sz w:val="14"/>
        </w:rPr>
      </w:pPr>
    </w:p>
    <w:p>
      <w:pPr>
        <w:pStyle w:val="BodyText"/>
        <w:spacing w:line="285" w:lineRule="auto"/>
        <w:ind w:left="151" w:right="162" w:firstLine="676"/>
        <w:jc w:val="both"/>
      </w:pPr>
      <w:r>
        <w:rPr>
          <w:w w:val="105"/>
        </w:rPr>
        <w:t>Developing a better understanding of reasons for NVP use can help inform practice and regulatory decisions by providing a more accurate picture of how and why NVPs are being used by smokers and recent quitters (e.g., for smoking cessation versus recreation). Further, examining reasons why regular users stop using NVPs will provide more meaningful information (rather than focusing</w:t>
      </w:r>
      <w:r>
        <w:rPr>
          <w:spacing w:val="-7"/>
          <w:w w:val="105"/>
        </w:rPr>
        <w:t> </w:t>
      </w:r>
      <w:r>
        <w:rPr>
          <w:w w:val="105"/>
        </w:rPr>
        <w:t>on</w:t>
      </w:r>
      <w:r>
        <w:rPr>
          <w:spacing w:val="2"/>
          <w:w w:val="105"/>
        </w:rPr>
        <w:t> </w:t>
      </w:r>
      <w:r>
        <w:rPr>
          <w:w w:val="105"/>
        </w:rPr>
        <w:t>experimenters)</w:t>
      </w:r>
      <w:r>
        <w:rPr>
          <w:spacing w:val="1"/>
          <w:w w:val="105"/>
        </w:rPr>
        <w:t> </w:t>
      </w:r>
      <w:r>
        <w:rPr>
          <w:w w:val="105"/>
        </w:rPr>
        <w:t>as</w:t>
      </w:r>
      <w:r>
        <w:rPr>
          <w:spacing w:val="-5"/>
          <w:w w:val="105"/>
        </w:rPr>
        <w:t> </w:t>
      </w:r>
      <w:r>
        <w:rPr>
          <w:w w:val="105"/>
        </w:rPr>
        <w:t>to</w:t>
      </w:r>
      <w:r>
        <w:rPr>
          <w:spacing w:val="-1"/>
          <w:w w:val="105"/>
        </w:rPr>
        <w:t> </w:t>
      </w:r>
      <w:r>
        <w:rPr>
          <w:w w:val="105"/>
        </w:rPr>
        <w:t>the</w:t>
      </w:r>
      <w:r>
        <w:rPr>
          <w:spacing w:val="-6"/>
          <w:w w:val="105"/>
        </w:rPr>
        <w:t> </w:t>
      </w:r>
      <w:r>
        <w:rPr>
          <w:w w:val="105"/>
        </w:rPr>
        <w:t>potential</w:t>
      </w:r>
      <w:r>
        <w:rPr>
          <w:spacing w:val="-6"/>
          <w:w w:val="105"/>
        </w:rPr>
        <w:t> </w:t>
      </w:r>
      <w:r>
        <w:rPr>
          <w:w w:val="105"/>
        </w:rPr>
        <w:t>of</w:t>
      </w:r>
      <w:r>
        <w:rPr>
          <w:spacing w:val="-1"/>
          <w:w w:val="105"/>
        </w:rPr>
        <w:t> </w:t>
      </w:r>
      <w:r>
        <w:rPr>
          <w:w w:val="105"/>
        </w:rPr>
        <w:t>NVPs</w:t>
      </w:r>
      <w:r>
        <w:rPr>
          <w:spacing w:val="2"/>
          <w:w w:val="105"/>
        </w:rPr>
        <w:t> </w:t>
      </w:r>
      <w:r>
        <w:rPr>
          <w:w w:val="105"/>
        </w:rPr>
        <w:t>as</w:t>
      </w:r>
      <w:r>
        <w:rPr>
          <w:spacing w:val="-6"/>
          <w:w w:val="105"/>
        </w:rPr>
        <w:t> </w:t>
      </w:r>
      <w:r>
        <w:rPr>
          <w:w w:val="105"/>
        </w:rPr>
        <w:t>a</w:t>
      </w:r>
      <w:r>
        <w:rPr>
          <w:spacing w:val="-6"/>
          <w:w w:val="105"/>
        </w:rPr>
        <w:t> </w:t>
      </w:r>
      <w:r>
        <w:rPr>
          <w:w w:val="105"/>
        </w:rPr>
        <w:t>smoking</w:t>
      </w:r>
      <w:r>
        <w:rPr>
          <w:spacing w:val="-6"/>
          <w:w w:val="105"/>
        </w:rPr>
        <w:t> </w:t>
      </w:r>
      <w:r>
        <w:rPr>
          <w:w w:val="105"/>
        </w:rPr>
        <w:t>substitute</w:t>
      </w:r>
      <w:r>
        <w:rPr>
          <w:spacing w:val="-4"/>
          <w:w w:val="105"/>
        </w:rPr>
        <w:t> </w:t>
      </w:r>
      <w:r>
        <w:rPr>
          <w:w w:val="105"/>
        </w:rPr>
        <w:t>or</w:t>
      </w:r>
      <w:r>
        <w:rPr>
          <w:spacing w:val="-6"/>
          <w:w w:val="105"/>
        </w:rPr>
        <w:t> </w:t>
      </w:r>
      <w:r>
        <w:rPr>
          <w:w w:val="105"/>
        </w:rPr>
        <w:t>cessation</w:t>
      </w:r>
      <w:r>
        <w:rPr>
          <w:spacing w:val="-6"/>
          <w:w w:val="105"/>
        </w:rPr>
        <w:t> </w:t>
      </w:r>
      <w:r>
        <w:rPr>
          <w:w w:val="105"/>
        </w:rPr>
        <w:t>aid.</w:t>
      </w:r>
      <w:r>
        <w:rPr>
          <w:spacing w:val="-5"/>
          <w:w w:val="105"/>
        </w:rPr>
        <w:t> </w:t>
      </w:r>
      <w:r>
        <w:rPr>
          <w:w w:val="105"/>
        </w:rPr>
        <w:t>It</w:t>
      </w:r>
      <w:r>
        <w:rPr>
          <w:spacing w:val="-5"/>
          <w:w w:val="105"/>
        </w:rPr>
        <w:t> </w:t>
      </w:r>
      <w:r>
        <w:rPr>
          <w:w w:val="105"/>
        </w:rPr>
        <w:t>is also</w:t>
      </w:r>
      <w:r>
        <w:rPr>
          <w:spacing w:val="-12"/>
          <w:w w:val="105"/>
        </w:rPr>
        <w:t> </w:t>
      </w:r>
      <w:r>
        <w:rPr>
          <w:w w:val="105"/>
        </w:rPr>
        <w:t>useful</w:t>
      </w:r>
      <w:r>
        <w:rPr>
          <w:spacing w:val="-12"/>
          <w:w w:val="105"/>
        </w:rPr>
        <w:t> </w:t>
      </w:r>
      <w:r>
        <w:rPr>
          <w:w w:val="105"/>
        </w:rPr>
        <w:t>to</w:t>
      </w:r>
      <w:r>
        <w:rPr>
          <w:spacing w:val="-12"/>
          <w:w w:val="105"/>
        </w:rPr>
        <w:t> </w:t>
      </w:r>
      <w:r>
        <w:rPr>
          <w:w w:val="105"/>
        </w:rPr>
        <w:t>monitor</w:t>
      </w:r>
      <w:r>
        <w:rPr>
          <w:spacing w:val="-12"/>
          <w:w w:val="105"/>
        </w:rPr>
        <w:t> </w:t>
      </w:r>
      <w:r>
        <w:rPr>
          <w:w w:val="105"/>
        </w:rPr>
        <w:t>reasons</w:t>
      </w:r>
      <w:r>
        <w:rPr>
          <w:spacing w:val="-12"/>
          <w:w w:val="105"/>
        </w:rPr>
        <w:t> </w:t>
      </w:r>
      <w:r>
        <w:rPr>
          <w:w w:val="105"/>
        </w:rPr>
        <w:t>for</w:t>
      </w:r>
      <w:r>
        <w:rPr>
          <w:spacing w:val="-12"/>
          <w:w w:val="105"/>
        </w:rPr>
        <w:t> </w:t>
      </w:r>
      <w:r>
        <w:rPr>
          <w:w w:val="105"/>
        </w:rPr>
        <w:t>discontinuation</w:t>
      </w:r>
      <w:r>
        <w:rPr>
          <w:spacing w:val="-12"/>
          <w:w w:val="105"/>
        </w:rPr>
        <w:t> </w:t>
      </w:r>
      <w:r>
        <w:rPr>
          <w:w w:val="105"/>
        </w:rPr>
        <w:t>over</w:t>
      </w:r>
      <w:r>
        <w:rPr>
          <w:spacing w:val="-12"/>
          <w:w w:val="105"/>
        </w:rPr>
        <w:t> </w:t>
      </w:r>
      <w:r>
        <w:rPr>
          <w:w w:val="105"/>
        </w:rPr>
        <w:t>time</w:t>
      </w:r>
      <w:r>
        <w:rPr>
          <w:spacing w:val="-13"/>
          <w:w w:val="105"/>
        </w:rPr>
        <w:t> </w:t>
      </w:r>
      <w:r>
        <w:rPr>
          <w:w w:val="105"/>
        </w:rPr>
        <w:t>given</w:t>
      </w:r>
      <w:r>
        <w:rPr>
          <w:spacing w:val="-13"/>
          <w:w w:val="105"/>
        </w:rPr>
        <w:t> </w:t>
      </w:r>
      <w:r>
        <w:rPr>
          <w:w w:val="105"/>
        </w:rPr>
        <w:t>the</w:t>
      </w:r>
      <w:r>
        <w:rPr>
          <w:spacing w:val="-13"/>
          <w:w w:val="105"/>
        </w:rPr>
        <w:t> </w:t>
      </w:r>
      <w:r>
        <w:rPr>
          <w:w w:val="105"/>
        </w:rPr>
        <w:t>evolution</w:t>
      </w:r>
      <w:r>
        <w:rPr>
          <w:spacing w:val="-13"/>
          <w:w w:val="105"/>
        </w:rPr>
        <w:t> </w:t>
      </w:r>
      <w:r>
        <w:rPr>
          <w:w w:val="105"/>
        </w:rPr>
        <w:t>of</w:t>
      </w:r>
      <w:r>
        <w:rPr>
          <w:spacing w:val="-13"/>
          <w:w w:val="105"/>
        </w:rPr>
        <w:t> </w:t>
      </w:r>
      <w:r>
        <w:rPr>
          <w:w w:val="105"/>
        </w:rPr>
        <w:t>the</w:t>
      </w:r>
      <w:r>
        <w:rPr>
          <w:spacing w:val="-8"/>
          <w:w w:val="105"/>
        </w:rPr>
        <w:t> </w:t>
      </w:r>
      <w:r>
        <w:rPr>
          <w:w w:val="105"/>
        </w:rPr>
        <w:t>NVP</w:t>
      </w:r>
      <w:r>
        <w:rPr>
          <w:spacing w:val="-12"/>
          <w:w w:val="105"/>
        </w:rPr>
        <w:t> </w:t>
      </w:r>
      <w:r>
        <w:rPr>
          <w:w w:val="105"/>
        </w:rPr>
        <w:t>market.</w:t>
      </w:r>
    </w:p>
    <w:p>
      <w:pPr>
        <w:pStyle w:val="BodyText"/>
        <w:spacing w:before="6"/>
        <w:rPr>
          <w:sz w:val="15"/>
        </w:rPr>
      </w:pPr>
    </w:p>
    <w:p>
      <w:pPr>
        <w:pStyle w:val="BodyText"/>
        <w:spacing w:line="285" w:lineRule="auto"/>
        <w:ind w:left="151" w:right="163" w:firstLine="676"/>
        <w:jc w:val="both"/>
      </w:pPr>
      <w:r>
        <w:rPr>
          <w:w w:val="105"/>
        </w:rPr>
        <w:t>The present study uses data from the 2016 ITC Four Country Smoking and Vaping Wave 1 (4CV1) surveys conducted in the United States, England, Canada, and Australia to examine reasons for current regular (i.e., at least weekly) use, and for discontinuing regular use, of NVPs among current</w:t>
      </w:r>
      <w:r>
        <w:rPr>
          <w:spacing w:val="-13"/>
          <w:w w:val="105"/>
        </w:rPr>
        <w:t> </w:t>
      </w:r>
      <w:r>
        <w:rPr>
          <w:w w:val="105"/>
        </w:rPr>
        <w:t>smokers</w:t>
      </w:r>
      <w:r>
        <w:rPr>
          <w:spacing w:val="-13"/>
          <w:w w:val="105"/>
        </w:rPr>
        <w:t> </w:t>
      </w:r>
      <w:r>
        <w:rPr>
          <w:w w:val="105"/>
        </w:rPr>
        <w:t>and</w:t>
      </w:r>
      <w:r>
        <w:rPr>
          <w:spacing w:val="-13"/>
          <w:w w:val="105"/>
        </w:rPr>
        <w:t> </w:t>
      </w:r>
      <w:r>
        <w:rPr>
          <w:w w:val="105"/>
        </w:rPr>
        <w:t>recent</w:t>
      </w:r>
      <w:r>
        <w:rPr>
          <w:spacing w:val="-13"/>
          <w:w w:val="105"/>
        </w:rPr>
        <w:t> </w:t>
      </w:r>
      <w:r>
        <w:rPr>
          <w:w w:val="105"/>
        </w:rPr>
        <w:t>ex-smokers.</w:t>
      </w:r>
      <w:r>
        <w:rPr>
          <w:spacing w:val="-12"/>
          <w:w w:val="105"/>
        </w:rPr>
        <w:t> </w:t>
      </w:r>
      <w:r>
        <w:rPr>
          <w:w w:val="105"/>
        </w:rPr>
        <w:t>We</w:t>
      </w:r>
      <w:r>
        <w:rPr>
          <w:spacing w:val="-12"/>
          <w:w w:val="105"/>
        </w:rPr>
        <w:t> </w:t>
      </w:r>
      <w:r>
        <w:rPr>
          <w:w w:val="105"/>
        </w:rPr>
        <w:t>will</w:t>
      </w:r>
      <w:r>
        <w:rPr>
          <w:spacing w:val="-12"/>
          <w:w w:val="105"/>
        </w:rPr>
        <w:t> </w:t>
      </w:r>
      <w:r>
        <w:rPr>
          <w:w w:val="105"/>
        </w:rPr>
        <w:t>also</w:t>
      </w:r>
      <w:r>
        <w:rPr>
          <w:spacing w:val="-12"/>
          <w:w w:val="105"/>
        </w:rPr>
        <w:t> </w:t>
      </w:r>
      <w:r>
        <w:rPr>
          <w:w w:val="105"/>
        </w:rPr>
        <w:t>explore</w:t>
      </w:r>
      <w:r>
        <w:rPr>
          <w:spacing w:val="-12"/>
          <w:w w:val="105"/>
        </w:rPr>
        <w:t> </w:t>
      </w:r>
      <w:r>
        <w:rPr>
          <w:w w:val="105"/>
        </w:rPr>
        <w:t>whether</w:t>
      </w:r>
      <w:r>
        <w:rPr>
          <w:spacing w:val="-12"/>
          <w:w w:val="105"/>
        </w:rPr>
        <w:t> </w:t>
      </w:r>
      <w:r>
        <w:rPr>
          <w:w w:val="105"/>
        </w:rPr>
        <w:t>reasons</w:t>
      </w:r>
      <w:r>
        <w:rPr>
          <w:spacing w:val="-12"/>
          <w:w w:val="105"/>
        </w:rPr>
        <w:t> </w:t>
      </w:r>
      <w:r>
        <w:rPr>
          <w:w w:val="105"/>
        </w:rPr>
        <w:t>for</w:t>
      </w:r>
      <w:r>
        <w:rPr>
          <w:spacing w:val="-12"/>
          <w:w w:val="105"/>
        </w:rPr>
        <w:t> </w:t>
      </w:r>
      <w:r>
        <w:rPr>
          <w:w w:val="105"/>
        </w:rPr>
        <w:t>regular</w:t>
      </w:r>
      <w:r>
        <w:rPr>
          <w:spacing w:val="-12"/>
          <w:w w:val="105"/>
        </w:rPr>
        <w:t> </w:t>
      </w:r>
      <w:r>
        <w:rPr>
          <w:w w:val="105"/>
        </w:rPr>
        <w:t>vaping</w:t>
      </w:r>
      <w:r>
        <w:rPr>
          <w:spacing w:val="-12"/>
          <w:w w:val="105"/>
        </w:rPr>
        <w:t> </w:t>
      </w:r>
      <w:r>
        <w:rPr>
          <w:w w:val="105"/>
        </w:rPr>
        <w:t>and discontinuing use differ by vaping frequency, user’s age, device type, smoking frequency (among smokers only), and quit duration (ex-smokers only). NVP regulatory policies are evolving in the four countries studied, with the US and England at the time of the survey having less restrictive policies towards the sale and marketing of NVPs as opposed to the more restrictive policy environment </w:t>
      </w:r>
      <w:r>
        <w:rPr>
          <w:spacing w:val="3"/>
          <w:w w:val="105"/>
        </w:rPr>
        <w:t>in </w:t>
      </w:r>
      <w:hyperlink w:history="true" w:anchor="_bookmark15">
        <w:r>
          <w:rPr>
            <w:w w:val="105"/>
          </w:rPr>
          <w:t>Australia</w:t>
        </w:r>
      </w:hyperlink>
      <w:r>
        <w:rPr>
          <w:w w:val="105"/>
        </w:rPr>
        <w:t> and Canada. However, in Canada the law restricting the </w:t>
      </w:r>
      <w:r>
        <w:rPr>
          <w:spacing w:val="2"/>
          <w:w w:val="105"/>
        </w:rPr>
        <w:t>sale </w:t>
      </w:r>
      <w:r>
        <w:rPr>
          <w:w w:val="105"/>
        </w:rPr>
        <w:t>of NVPs in retail locations is under transition, and at the time of our survey was not being enforced, allowing </w:t>
      </w:r>
      <w:r>
        <w:rPr>
          <w:spacing w:val="-3"/>
          <w:w w:val="105"/>
        </w:rPr>
        <w:t>vape </w:t>
      </w:r>
      <w:r>
        <w:rPr>
          <w:w w:val="105"/>
        </w:rPr>
        <w:t>shops to flourish (19). Thus, reasons for vaping and discontinuing vaping may differ across countries depending</w:t>
      </w:r>
      <w:r>
        <w:rPr>
          <w:spacing w:val="-16"/>
          <w:w w:val="105"/>
        </w:rPr>
        <w:t> </w:t>
      </w:r>
      <w:r>
        <w:rPr>
          <w:w w:val="105"/>
        </w:rPr>
        <w:t>on</w:t>
      </w:r>
      <w:r>
        <w:rPr>
          <w:spacing w:val="-16"/>
          <w:w w:val="105"/>
        </w:rPr>
        <w:t> </w:t>
      </w:r>
      <w:r>
        <w:rPr>
          <w:w w:val="105"/>
        </w:rPr>
        <w:t>the</w:t>
      </w:r>
      <w:r>
        <w:rPr>
          <w:spacing w:val="-16"/>
          <w:w w:val="105"/>
        </w:rPr>
        <w:t> </w:t>
      </w:r>
      <w:r>
        <w:rPr>
          <w:w w:val="105"/>
        </w:rPr>
        <w:t>regulatory</w:t>
      </w:r>
      <w:r>
        <w:rPr>
          <w:spacing w:val="-16"/>
          <w:w w:val="105"/>
        </w:rPr>
        <w:t> </w:t>
      </w:r>
      <w:r>
        <w:rPr>
          <w:w w:val="105"/>
        </w:rPr>
        <w:t>environment</w:t>
      </w:r>
      <w:r>
        <w:rPr>
          <w:spacing w:val="-17"/>
          <w:w w:val="105"/>
        </w:rPr>
        <w:t> </w:t>
      </w:r>
      <w:r>
        <w:rPr>
          <w:w w:val="105"/>
        </w:rPr>
        <w:t>impacting</w:t>
      </w:r>
      <w:r>
        <w:rPr>
          <w:spacing w:val="-16"/>
          <w:w w:val="105"/>
        </w:rPr>
        <w:t> </w:t>
      </w:r>
      <w:r>
        <w:rPr>
          <w:w w:val="105"/>
        </w:rPr>
        <w:t>access</w:t>
      </w:r>
      <w:r>
        <w:rPr>
          <w:spacing w:val="-16"/>
          <w:w w:val="105"/>
        </w:rPr>
        <w:t> </w:t>
      </w:r>
      <w:r>
        <w:rPr>
          <w:w w:val="105"/>
        </w:rPr>
        <w:t>to</w:t>
      </w:r>
      <w:r>
        <w:rPr>
          <w:spacing w:val="-16"/>
          <w:w w:val="105"/>
        </w:rPr>
        <w:t> </w:t>
      </w:r>
      <w:r>
        <w:rPr>
          <w:w w:val="105"/>
        </w:rPr>
        <w:t>NVPs.</w:t>
      </w:r>
    </w:p>
    <w:p>
      <w:pPr>
        <w:pStyle w:val="BodyText"/>
        <w:spacing w:before="6"/>
        <w:rPr>
          <w:sz w:val="15"/>
        </w:rPr>
      </w:pPr>
    </w:p>
    <w:p>
      <w:pPr>
        <w:pStyle w:val="Heading2"/>
        <w:jc w:val="left"/>
      </w:pPr>
      <w:r>
        <w:rPr>
          <w:w w:val="105"/>
        </w:rPr>
        <w:t>METHODS</w:t>
      </w:r>
    </w:p>
    <w:p>
      <w:pPr>
        <w:pStyle w:val="BodyText"/>
        <w:spacing w:before="10"/>
        <w:rPr>
          <w:b/>
          <w:sz w:val="18"/>
        </w:rPr>
      </w:pPr>
    </w:p>
    <w:p>
      <w:pPr>
        <w:spacing w:before="1"/>
        <w:ind w:left="151" w:right="0" w:firstLine="0"/>
        <w:jc w:val="left"/>
        <w:rPr>
          <w:b/>
          <w:sz w:val="20"/>
        </w:rPr>
      </w:pPr>
      <w:r>
        <w:rPr>
          <w:b/>
          <w:w w:val="105"/>
          <w:sz w:val="20"/>
        </w:rPr>
        <w:t>Design and Sample</w:t>
      </w:r>
    </w:p>
    <w:p>
      <w:pPr>
        <w:pStyle w:val="BodyText"/>
        <w:spacing w:line="285" w:lineRule="auto" w:before="44"/>
        <w:ind w:left="151" w:right="163" w:firstLine="676"/>
        <w:jc w:val="both"/>
      </w:pPr>
      <w:r>
        <w:rPr>
          <w:w w:val="105"/>
        </w:rPr>
        <w:t>Study participants came from the 2016 ITC 4CV1 survey, which is an expansion of </w:t>
      </w:r>
      <w:r>
        <w:rPr>
          <w:spacing w:val="-2"/>
          <w:w w:val="105"/>
        </w:rPr>
        <w:t>the </w:t>
      </w:r>
      <w:r>
        <w:rPr>
          <w:w w:val="105"/>
        </w:rPr>
        <w:t>previous ITC 4-Country Project that included adult smokers (aged 18+) from the United States, England, Canada and Australia. Methodological details for the 4CV1 study are described in </w:t>
      </w:r>
      <w:r>
        <w:rPr>
          <w:spacing w:val="-2"/>
          <w:w w:val="105"/>
        </w:rPr>
        <w:t>the </w:t>
      </w:r>
      <w:r>
        <w:rPr>
          <w:w w:val="105"/>
        </w:rPr>
        <w:t>Thompson</w:t>
      </w:r>
      <w:r>
        <w:rPr>
          <w:spacing w:val="-3"/>
          <w:w w:val="105"/>
        </w:rPr>
        <w:t> et</w:t>
      </w:r>
      <w:r>
        <w:rPr>
          <w:spacing w:val="-10"/>
          <w:w w:val="105"/>
        </w:rPr>
        <w:t> </w:t>
      </w:r>
      <w:r>
        <w:rPr>
          <w:w w:val="105"/>
        </w:rPr>
        <w:t>al.</w:t>
      </w:r>
      <w:r>
        <w:rPr>
          <w:spacing w:val="-11"/>
          <w:w w:val="105"/>
        </w:rPr>
        <w:t> </w:t>
      </w:r>
      <w:r>
        <w:rPr>
          <w:w w:val="105"/>
        </w:rPr>
        <w:t>(2019)</w:t>
      </w:r>
      <w:r>
        <w:rPr>
          <w:spacing w:val="-11"/>
          <w:w w:val="105"/>
        </w:rPr>
        <w:t> </w:t>
      </w:r>
      <w:r>
        <w:rPr>
          <w:w w:val="105"/>
        </w:rPr>
        <w:t>supplemental</w:t>
      </w:r>
      <w:r>
        <w:rPr>
          <w:spacing w:val="-10"/>
          <w:w w:val="105"/>
        </w:rPr>
        <w:t> </w:t>
      </w:r>
      <w:r>
        <w:rPr>
          <w:w w:val="105"/>
        </w:rPr>
        <w:t>methods</w:t>
      </w:r>
      <w:r>
        <w:rPr>
          <w:spacing w:val="-9"/>
          <w:w w:val="105"/>
        </w:rPr>
        <w:t> </w:t>
      </w:r>
      <w:r>
        <w:rPr>
          <w:w w:val="105"/>
        </w:rPr>
        <w:t>paper</w:t>
      </w:r>
      <w:r>
        <w:rPr>
          <w:spacing w:val="-6"/>
          <w:w w:val="105"/>
        </w:rPr>
        <w:t> </w:t>
      </w:r>
      <w:r>
        <w:rPr>
          <w:w w:val="105"/>
        </w:rPr>
        <w:t>(20)</w:t>
      </w:r>
      <w:r>
        <w:rPr>
          <w:spacing w:val="-6"/>
          <w:w w:val="105"/>
        </w:rPr>
        <w:t> </w:t>
      </w:r>
      <w:r>
        <w:rPr>
          <w:w w:val="105"/>
        </w:rPr>
        <w:t>and</w:t>
      </w:r>
      <w:r>
        <w:rPr>
          <w:spacing w:val="-8"/>
          <w:w w:val="105"/>
        </w:rPr>
        <w:t> </w:t>
      </w:r>
      <w:r>
        <w:rPr>
          <w:w w:val="105"/>
        </w:rPr>
        <w:t>are</w:t>
      </w:r>
      <w:r>
        <w:rPr>
          <w:spacing w:val="-8"/>
          <w:w w:val="105"/>
        </w:rPr>
        <w:t> </w:t>
      </w:r>
      <w:r>
        <w:rPr>
          <w:w w:val="105"/>
        </w:rPr>
        <w:t>also</w:t>
      </w:r>
      <w:r>
        <w:rPr>
          <w:spacing w:val="-10"/>
          <w:w w:val="105"/>
        </w:rPr>
        <w:t> </w:t>
      </w:r>
      <w:r>
        <w:rPr>
          <w:w w:val="105"/>
        </w:rPr>
        <w:t>available</w:t>
      </w:r>
      <w:r>
        <w:rPr>
          <w:spacing w:val="-6"/>
          <w:w w:val="105"/>
        </w:rPr>
        <w:t> </w:t>
      </w:r>
      <w:r>
        <w:rPr>
          <w:w w:val="105"/>
        </w:rPr>
        <w:t>in</w:t>
      </w:r>
      <w:r>
        <w:rPr>
          <w:spacing w:val="-11"/>
          <w:w w:val="105"/>
        </w:rPr>
        <w:t> </w:t>
      </w:r>
      <w:r>
        <w:rPr>
          <w:w w:val="105"/>
        </w:rPr>
        <w:t>a</w:t>
      </w:r>
      <w:r>
        <w:rPr>
          <w:spacing w:val="-11"/>
          <w:w w:val="105"/>
        </w:rPr>
        <w:t> </w:t>
      </w:r>
      <w:r>
        <w:rPr>
          <w:w w:val="105"/>
        </w:rPr>
        <w:t>technical</w:t>
      </w:r>
      <w:r>
        <w:rPr>
          <w:spacing w:val="-11"/>
          <w:w w:val="105"/>
        </w:rPr>
        <w:t> </w:t>
      </w:r>
      <w:r>
        <w:rPr>
          <w:w w:val="105"/>
        </w:rPr>
        <w:t>report (21). In brief, the ITC 4CV1 sample in each country was designed to be as representative as possible of smokers and NVP users (e.g., by age and sex), and comprises the following respondents: (1) re- contacted</w:t>
      </w:r>
      <w:r>
        <w:rPr>
          <w:spacing w:val="-7"/>
          <w:w w:val="105"/>
        </w:rPr>
        <w:t> </w:t>
      </w:r>
      <w:r>
        <w:rPr>
          <w:w w:val="105"/>
        </w:rPr>
        <w:t>smokers</w:t>
      </w:r>
      <w:r>
        <w:rPr>
          <w:spacing w:val="-8"/>
          <w:w w:val="105"/>
        </w:rPr>
        <w:t> </w:t>
      </w:r>
      <w:r>
        <w:rPr>
          <w:w w:val="105"/>
        </w:rPr>
        <w:t>and</w:t>
      </w:r>
      <w:r>
        <w:rPr>
          <w:spacing w:val="-8"/>
          <w:w w:val="105"/>
        </w:rPr>
        <w:t> </w:t>
      </w:r>
      <w:r>
        <w:rPr>
          <w:w w:val="105"/>
        </w:rPr>
        <w:t>quitters</w:t>
      </w:r>
      <w:r>
        <w:rPr>
          <w:spacing w:val="-8"/>
          <w:w w:val="105"/>
        </w:rPr>
        <w:t> </w:t>
      </w:r>
      <w:r>
        <w:rPr>
          <w:w w:val="105"/>
        </w:rPr>
        <w:t>who</w:t>
      </w:r>
      <w:r>
        <w:rPr>
          <w:spacing w:val="-8"/>
          <w:w w:val="105"/>
        </w:rPr>
        <w:t> </w:t>
      </w:r>
      <w:r>
        <w:rPr>
          <w:w w:val="105"/>
        </w:rPr>
        <w:t>participated</w:t>
      </w:r>
      <w:r>
        <w:rPr>
          <w:spacing w:val="-8"/>
          <w:w w:val="105"/>
        </w:rPr>
        <w:t> </w:t>
      </w:r>
      <w:r>
        <w:rPr>
          <w:w w:val="105"/>
        </w:rPr>
        <w:t>in</w:t>
      </w:r>
      <w:r>
        <w:rPr>
          <w:spacing w:val="-8"/>
          <w:w w:val="105"/>
        </w:rPr>
        <w:t> </w:t>
      </w:r>
      <w:r>
        <w:rPr>
          <w:w w:val="105"/>
        </w:rPr>
        <w:t>the</w:t>
      </w:r>
      <w:r>
        <w:rPr>
          <w:spacing w:val="-8"/>
          <w:w w:val="105"/>
        </w:rPr>
        <w:t> </w:t>
      </w:r>
      <w:r>
        <w:rPr>
          <w:w w:val="105"/>
        </w:rPr>
        <w:t>previous</w:t>
      </w:r>
      <w:r>
        <w:rPr>
          <w:spacing w:val="-3"/>
          <w:w w:val="105"/>
        </w:rPr>
        <w:t> </w:t>
      </w:r>
      <w:r>
        <w:rPr>
          <w:w w:val="105"/>
        </w:rPr>
        <w:t>cohort</w:t>
      </w:r>
      <w:r>
        <w:rPr>
          <w:spacing w:val="-5"/>
          <w:w w:val="105"/>
        </w:rPr>
        <w:t> </w:t>
      </w:r>
      <w:r>
        <w:rPr>
          <w:w w:val="105"/>
        </w:rPr>
        <w:t>of</w:t>
      </w:r>
      <w:r>
        <w:rPr>
          <w:spacing w:val="-8"/>
          <w:w w:val="105"/>
        </w:rPr>
        <w:t> </w:t>
      </w:r>
      <w:r>
        <w:rPr>
          <w:w w:val="105"/>
        </w:rPr>
        <w:t>the</w:t>
      </w:r>
      <w:r>
        <w:rPr>
          <w:spacing w:val="-8"/>
          <w:w w:val="105"/>
        </w:rPr>
        <w:t> </w:t>
      </w:r>
      <w:r>
        <w:rPr>
          <w:w w:val="105"/>
        </w:rPr>
        <w:t>ITC</w:t>
      </w:r>
      <w:r>
        <w:rPr>
          <w:spacing w:val="-8"/>
          <w:w w:val="105"/>
        </w:rPr>
        <w:t> </w:t>
      </w:r>
      <w:r>
        <w:rPr>
          <w:w w:val="105"/>
        </w:rPr>
        <w:t>4-Country</w:t>
      </w:r>
      <w:r>
        <w:rPr>
          <w:spacing w:val="-5"/>
          <w:w w:val="105"/>
        </w:rPr>
        <w:t> </w:t>
      </w:r>
      <w:r>
        <w:rPr>
          <w:w w:val="105"/>
        </w:rPr>
        <w:t>Project (22),</w:t>
      </w:r>
      <w:r>
        <w:rPr>
          <w:spacing w:val="-7"/>
          <w:w w:val="105"/>
        </w:rPr>
        <w:t> </w:t>
      </w:r>
      <w:r>
        <w:rPr>
          <w:w w:val="105"/>
        </w:rPr>
        <w:t>regardless</w:t>
      </w:r>
      <w:r>
        <w:rPr>
          <w:spacing w:val="-7"/>
          <w:w w:val="105"/>
        </w:rPr>
        <w:t> </w:t>
      </w:r>
      <w:r>
        <w:rPr>
          <w:w w:val="105"/>
        </w:rPr>
        <w:t>of</w:t>
      </w:r>
      <w:r>
        <w:rPr>
          <w:spacing w:val="-7"/>
          <w:w w:val="105"/>
        </w:rPr>
        <w:t> </w:t>
      </w:r>
      <w:r>
        <w:rPr>
          <w:w w:val="105"/>
        </w:rPr>
        <w:t>NVP</w:t>
      </w:r>
      <w:r>
        <w:rPr>
          <w:spacing w:val="-7"/>
          <w:w w:val="105"/>
        </w:rPr>
        <w:t> </w:t>
      </w:r>
      <w:r>
        <w:rPr>
          <w:w w:val="105"/>
        </w:rPr>
        <w:t>use,</w:t>
      </w:r>
      <w:r>
        <w:rPr>
          <w:spacing w:val="-7"/>
          <w:w w:val="105"/>
        </w:rPr>
        <w:t> </w:t>
      </w:r>
      <w:r>
        <w:rPr>
          <w:w w:val="105"/>
        </w:rPr>
        <w:t>(2)</w:t>
      </w:r>
      <w:r>
        <w:rPr>
          <w:spacing w:val="-7"/>
          <w:w w:val="105"/>
        </w:rPr>
        <w:t> </w:t>
      </w:r>
      <w:r>
        <w:rPr>
          <w:w w:val="105"/>
        </w:rPr>
        <w:t>newly</w:t>
      </w:r>
      <w:r>
        <w:rPr>
          <w:spacing w:val="-7"/>
          <w:w w:val="105"/>
        </w:rPr>
        <w:t> </w:t>
      </w:r>
      <w:r>
        <w:rPr>
          <w:w w:val="105"/>
        </w:rPr>
        <w:t>recruited</w:t>
      </w:r>
      <w:r>
        <w:rPr>
          <w:spacing w:val="-7"/>
          <w:w w:val="105"/>
        </w:rPr>
        <w:t> </w:t>
      </w:r>
      <w:r>
        <w:rPr>
          <w:w w:val="105"/>
        </w:rPr>
        <w:t>current</w:t>
      </w:r>
      <w:r>
        <w:rPr>
          <w:spacing w:val="-7"/>
          <w:w w:val="105"/>
        </w:rPr>
        <w:t> </w:t>
      </w:r>
      <w:r>
        <w:rPr>
          <w:w w:val="105"/>
        </w:rPr>
        <w:t>smokers</w:t>
      </w:r>
      <w:r>
        <w:rPr>
          <w:spacing w:val="-7"/>
          <w:w w:val="105"/>
        </w:rPr>
        <w:t> </w:t>
      </w:r>
      <w:r>
        <w:rPr>
          <w:w w:val="105"/>
        </w:rPr>
        <w:t>and</w:t>
      </w:r>
      <w:r>
        <w:rPr>
          <w:spacing w:val="-7"/>
          <w:w w:val="105"/>
        </w:rPr>
        <w:t> </w:t>
      </w:r>
      <w:r>
        <w:rPr>
          <w:w w:val="105"/>
        </w:rPr>
        <w:t>recent</w:t>
      </w:r>
      <w:r>
        <w:rPr>
          <w:spacing w:val="-7"/>
          <w:w w:val="105"/>
        </w:rPr>
        <w:t> </w:t>
      </w:r>
      <w:r>
        <w:rPr>
          <w:w w:val="105"/>
        </w:rPr>
        <w:t>quitters</w:t>
      </w:r>
      <w:r>
        <w:rPr>
          <w:spacing w:val="-7"/>
          <w:w w:val="105"/>
        </w:rPr>
        <w:t> </w:t>
      </w:r>
      <w:r>
        <w:rPr>
          <w:w w:val="105"/>
        </w:rPr>
        <w:t>(quit</w:t>
      </w:r>
      <w:r>
        <w:rPr>
          <w:spacing w:val="-7"/>
          <w:w w:val="105"/>
        </w:rPr>
        <w:t> </w:t>
      </w:r>
      <w:r>
        <w:rPr>
          <w:w w:val="105"/>
        </w:rPr>
        <w:t>smoking</w:t>
      </w:r>
      <w:r>
        <w:rPr>
          <w:spacing w:val="-7"/>
          <w:w w:val="105"/>
        </w:rPr>
        <w:t> </w:t>
      </w:r>
      <w:r>
        <w:rPr>
          <w:w w:val="105"/>
        </w:rPr>
        <w:t>in the past 24-months), regardless of NVP use, and (3) newly recruited current NVP users (use at least weekly). Newly recruited respondents were from online panels using either probability-based sampling</w:t>
      </w:r>
      <w:r>
        <w:rPr>
          <w:spacing w:val="-6"/>
          <w:w w:val="105"/>
        </w:rPr>
        <w:t> </w:t>
      </w:r>
      <w:r>
        <w:rPr>
          <w:w w:val="105"/>
        </w:rPr>
        <w:t>frames</w:t>
      </w:r>
      <w:r>
        <w:rPr>
          <w:spacing w:val="-6"/>
          <w:w w:val="105"/>
        </w:rPr>
        <w:t> </w:t>
      </w:r>
      <w:r>
        <w:rPr>
          <w:w w:val="105"/>
        </w:rPr>
        <w:t>or</w:t>
      </w:r>
      <w:r>
        <w:rPr>
          <w:spacing w:val="2"/>
          <w:w w:val="105"/>
        </w:rPr>
        <w:t> </w:t>
      </w:r>
      <w:r>
        <w:rPr>
          <w:w w:val="105"/>
        </w:rPr>
        <w:t>non-probability</w:t>
      </w:r>
      <w:r>
        <w:rPr>
          <w:spacing w:val="2"/>
          <w:w w:val="105"/>
        </w:rPr>
        <w:t> </w:t>
      </w:r>
      <w:r>
        <w:rPr>
          <w:w w:val="105"/>
        </w:rPr>
        <w:t>opt-in</w:t>
      </w:r>
      <w:r>
        <w:rPr>
          <w:spacing w:val="-5"/>
          <w:w w:val="105"/>
        </w:rPr>
        <w:t> </w:t>
      </w:r>
      <w:r>
        <w:rPr>
          <w:w w:val="105"/>
        </w:rPr>
        <w:t>panels,</w:t>
      </w:r>
      <w:r>
        <w:rPr>
          <w:spacing w:val="-5"/>
          <w:w w:val="105"/>
        </w:rPr>
        <w:t> </w:t>
      </w:r>
      <w:r>
        <w:rPr>
          <w:w w:val="105"/>
        </w:rPr>
        <w:t>or</w:t>
      </w:r>
      <w:r>
        <w:rPr>
          <w:spacing w:val="-5"/>
          <w:w w:val="105"/>
        </w:rPr>
        <w:t> </w:t>
      </w:r>
      <w:r>
        <w:rPr>
          <w:w w:val="105"/>
        </w:rPr>
        <w:t>a</w:t>
      </w:r>
      <w:r>
        <w:rPr>
          <w:spacing w:val="-5"/>
          <w:w w:val="105"/>
        </w:rPr>
        <w:t> </w:t>
      </w:r>
      <w:hyperlink w:history="true" w:anchor="_bookmark16">
        <w:r>
          <w:rPr>
            <w:w w:val="105"/>
          </w:rPr>
          <w:t>combination</w:t>
        </w:r>
      </w:hyperlink>
      <w:r>
        <w:rPr>
          <w:spacing w:val="-5"/>
          <w:w w:val="105"/>
        </w:rPr>
        <w:t> </w:t>
      </w:r>
      <w:r>
        <w:rPr>
          <w:w w:val="105"/>
        </w:rPr>
        <w:t>of</w:t>
      </w:r>
      <w:r>
        <w:rPr>
          <w:spacing w:val="-5"/>
          <w:w w:val="105"/>
        </w:rPr>
        <w:t> </w:t>
      </w:r>
      <w:r>
        <w:rPr>
          <w:w w:val="105"/>
        </w:rPr>
        <w:t>these.</w:t>
      </w:r>
      <w:r>
        <w:rPr>
          <w:spacing w:val="4"/>
          <w:w w:val="105"/>
        </w:rPr>
        <w:t> </w:t>
      </w:r>
      <w:r>
        <w:rPr>
          <w:w w:val="105"/>
        </w:rPr>
        <w:t>The</w:t>
      </w:r>
      <w:r>
        <w:rPr>
          <w:spacing w:val="-6"/>
          <w:w w:val="105"/>
        </w:rPr>
        <w:t> </w:t>
      </w:r>
      <w:r>
        <w:rPr>
          <w:w w:val="105"/>
        </w:rPr>
        <w:t>response</w:t>
      </w:r>
      <w:r>
        <w:rPr>
          <w:spacing w:val="-6"/>
          <w:w w:val="105"/>
        </w:rPr>
        <w:t> </w:t>
      </w:r>
      <w:r>
        <w:rPr>
          <w:w w:val="105"/>
        </w:rPr>
        <w:t>rates</w:t>
      </w:r>
      <w:r>
        <w:rPr>
          <w:spacing w:val="2"/>
          <w:w w:val="105"/>
        </w:rPr>
        <w:t> </w:t>
      </w:r>
      <w:r>
        <w:rPr>
          <w:w w:val="105"/>
        </w:rPr>
        <w:t>for replenishment</w:t>
      </w:r>
      <w:r>
        <w:rPr>
          <w:spacing w:val="-13"/>
          <w:w w:val="105"/>
        </w:rPr>
        <w:t> </w:t>
      </w:r>
      <w:r>
        <w:rPr>
          <w:w w:val="105"/>
        </w:rPr>
        <w:t>samples</w:t>
      </w:r>
      <w:r>
        <w:rPr>
          <w:spacing w:val="-14"/>
          <w:w w:val="105"/>
        </w:rPr>
        <w:t> </w:t>
      </w:r>
      <w:r>
        <w:rPr>
          <w:w w:val="105"/>
        </w:rPr>
        <w:t>ranged</w:t>
      </w:r>
      <w:r>
        <w:rPr>
          <w:spacing w:val="-14"/>
          <w:w w:val="105"/>
        </w:rPr>
        <w:t> </w:t>
      </w:r>
      <w:r>
        <w:rPr>
          <w:w w:val="105"/>
        </w:rPr>
        <w:t>from</w:t>
      </w:r>
      <w:r>
        <w:rPr>
          <w:spacing w:val="-14"/>
          <w:w w:val="105"/>
        </w:rPr>
        <w:t> </w:t>
      </w:r>
      <w:r>
        <w:rPr>
          <w:w w:val="105"/>
        </w:rPr>
        <w:t>15.2%</w:t>
      </w:r>
      <w:r>
        <w:rPr>
          <w:spacing w:val="-14"/>
          <w:w w:val="105"/>
        </w:rPr>
        <w:t> </w:t>
      </w:r>
      <w:r>
        <w:rPr>
          <w:w w:val="105"/>
        </w:rPr>
        <w:t>to</w:t>
      </w:r>
      <w:r>
        <w:rPr>
          <w:spacing w:val="-14"/>
          <w:w w:val="105"/>
        </w:rPr>
        <w:t> </w:t>
      </w:r>
      <w:r>
        <w:rPr>
          <w:w w:val="105"/>
        </w:rPr>
        <w:t>49.6%</w:t>
      </w:r>
      <w:r>
        <w:rPr>
          <w:spacing w:val="-14"/>
          <w:w w:val="105"/>
        </w:rPr>
        <w:t> </w:t>
      </w:r>
      <w:r>
        <w:rPr>
          <w:w w:val="105"/>
        </w:rPr>
        <w:t>by</w:t>
      </w:r>
      <w:r>
        <w:rPr>
          <w:spacing w:val="-14"/>
          <w:w w:val="105"/>
        </w:rPr>
        <w:t> </w:t>
      </w:r>
      <w:r>
        <w:rPr>
          <w:w w:val="105"/>
        </w:rPr>
        <w:t>country</w:t>
      </w:r>
      <w:r>
        <w:rPr>
          <w:spacing w:val="-15"/>
          <w:w w:val="105"/>
        </w:rPr>
        <w:t> </w:t>
      </w:r>
      <w:hyperlink w:history="true" w:anchor="_bookmark16">
        <w:r>
          <w:rPr>
            <w:w w:val="105"/>
          </w:rPr>
          <w:t>(20</w:t>
        </w:r>
      </w:hyperlink>
      <w:r>
        <w:rPr>
          <w:w w:val="105"/>
        </w:rPr>
        <w:t>).</w:t>
      </w:r>
    </w:p>
    <w:p>
      <w:pPr>
        <w:pStyle w:val="BodyText"/>
        <w:spacing w:before="6"/>
        <w:rPr>
          <w:sz w:val="15"/>
        </w:rPr>
      </w:pPr>
    </w:p>
    <w:p>
      <w:pPr>
        <w:pStyle w:val="BodyText"/>
        <w:spacing w:line="285" w:lineRule="auto"/>
        <w:ind w:left="151" w:right="165" w:firstLine="676"/>
        <w:jc w:val="both"/>
      </w:pPr>
      <w:r>
        <w:rPr>
          <w:w w:val="105"/>
        </w:rPr>
        <w:t>Given the focus on understanding motivations behind regular (rather than occasional/experimental)</w:t>
      </w:r>
      <w:r>
        <w:rPr>
          <w:spacing w:val="1"/>
          <w:w w:val="105"/>
        </w:rPr>
        <w:t> </w:t>
      </w:r>
      <w:r>
        <w:rPr>
          <w:w w:val="105"/>
        </w:rPr>
        <w:t>use</w:t>
      </w:r>
      <w:r>
        <w:rPr>
          <w:spacing w:val="-5"/>
          <w:w w:val="105"/>
        </w:rPr>
        <w:t> </w:t>
      </w:r>
      <w:r>
        <w:rPr>
          <w:w w:val="105"/>
        </w:rPr>
        <w:t>of</w:t>
      </w:r>
      <w:r>
        <w:rPr>
          <w:spacing w:val="-3"/>
          <w:w w:val="105"/>
        </w:rPr>
        <w:t> </w:t>
      </w:r>
      <w:r>
        <w:rPr>
          <w:w w:val="105"/>
        </w:rPr>
        <w:t>NVPs</w:t>
      </w:r>
      <w:r>
        <w:rPr>
          <w:spacing w:val="-2"/>
          <w:w w:val="105"/>
        </w:rPr>
        <w:t> </w:t>
      </w:r>
      <w:r>
        <w:rPr>
          <w:w w:val="105"/>
        </w:rPr>
        <w:t>(either</w:t>
      </w:r>
      <w:r>
        <w:rPr>
          <w:spacing w:val="1"/>
          <w:w w:val="105"/>
        </w:rPr>
        <w:t> </w:t>
      </w:r>
      <w:r>
        <w:rPr>
          <w:w w:val="105"/>
        </w:rPr>
        <w:t>currently</w:t>
      </w:r>
      <w:r>
        <w:rPr>
          <w:spacing w:val="-5"/>
          <w:w w:val="105"/>
        </w:rPr>
        <w:t> </w:t>
      </w:r>
      <w:r>
        <w:rPr>
          <w:w w:val="105"/>
        </w:rPr>
        <w:t>or in the</w:t>
      </w:r>
      <w:r>
        <w:rPr>
          <w:spacing w:val="-8"/>
          <w:w w:val="105"/>
        </w:rPr>
        <w:t> </w:t>
      </w:r>
      <w:r>
        <w:rPr>
          <w:w w:val="105"/>
        </w:rPr>
        <w:t>past),</w:t>
      </w:r>
      <w:r>
        <w:rPr>
          <w:spacing w:val="-2"/>
          <w:w w:val="105"/>
        </w:rPr>
        <w:t> </w:t>
      </w:r>
      <w:r>
        <w:rPr>
          <w:w w:val="105"/>
        </w:rPr>
        <w:t>and</w:t>
      </w:r>
      <w:r>
        <w:rPr>
          <w:spacing w:val="-6"/>
          <w:w w:val="105"/>
        </w:rPr>
        <w:t> </w:t>
      </w:r>
      <w:r>
        <w:rPr>
          <w:w w:val="105"/>
        </w:rPr>
        <w:t>the</w:t>
      </w:r>
      <w:r>
        <w:rPr>
          <w:spacing w:val="-6"/>
          <w:w w:val="105"/>
        </w:rPr>
        <w:t> </w:t>
      </w:r>
      <w:r>
        <w:rPr>
          <w:w w:val="105"/>
        </w:rPr>
        <w:t>fact</w:t>
      </w:r>
      <w:r>
        <w:rPr>
          <w:spacing w:val="-6"/>
          <w:w w:val="105"/>
        </w:rPr>
        <w:t> </w:t>
      </w:r>
      <w:r>
        <w:rPr>
          <w:w w:val="105"/>
        </w:rPr>
        <w:t>that</w:t>
      </w:r>
      <w:r>
        <w:rPr>
          <w:spacing w:val="2"/>
          <w:w w:val="105"/>
        </w:rPr>
        <w:t> </w:t>
      </w:r>
      <w:r>
        <w:rPr>
          <w:w w:val="105"/>
        </w:rPr>
        <w:t>only</w:t>
      </w:r>
      <w:r>
        <w:rPr>
          <w:spacing w:val="-6"/>
          <w:w w:val="105"/>
        </w:rPr>
        <w:t> </w:t>
      </w:r>
      <w:r>
        <w:rPr>
          <w:w w:val="105"/>
        </w:rPr>
        <w:t>a</w:t>
      </w:r>
      <w:r>
        <w:rPr>
          <w:spacing w:val="-6"/>
          <w:w w:val="105"/>
        </w:rPr>
        <w:t> </w:t>
      </w:r>
      <w:r>
        <w:rPr>
          <w:w w:val="105"/>
        </w:rPr>
        <w:t>small number were using nicotine-free NVPs, the analytic sample (n=3,643) was limited to participants who reported ever using vaping products with nicotine on a daily/weekly basis. This sample was divided</w:t>
      </w:r>
      <w:r>
        <w:rPr>
          <w:spacing w:val="-10"/>
          <w:w w:val="105"/>
        </w:rPr>
        <w:t> </w:t>
      </w:r>
      <w:r>
        <w:rPr>
          <w:w w:val="105"/>
        </w:rPr>
        <w:t>into</w:t>
      </w:r>
      <w:r>
        <w:rPr>
          <w:spacing w:val="-10"/>
          <w:w w:val="105"/>
        </w:rPr>
        <w:t> </w:t>
      </w:r>
      <w:r>
        <w:rPr>
          <w:w w:val="105"/>
        </w:rPr>
        <w:t>four</w:t>
      </w:r>
      <w:r>
        <w:rPr>
          <w:spacing w:val="-10"/>
          <w:w w:val="105"/>
        </w:rPr>
        <w:t> </w:t>
      </w:r>
      <w:r>
        <w:rPr>
          <w:w w:val="105"/>
        </w:rPr>
        <w:t>groups</w:t>
      </w:r>
      <w:r>
        <w:rPr>
          <w:spacing w:val="-10"/>
          <w:w w:val="105"/>
        </w:rPr>
        <w:t> </w:t>
      </w:r>
      <w:r>
        <w:rPr>
          <w:w w:val="105"/>
        </w:rPr>
        <w:t>based</w:t>
      </w:r>
      <w:r>
        <w:rPr>
          <w:spacing w:val="-10"/>
          <w:w w:val="105"/>
        </w:rPr>
        <w:t> </w:t>
      </w:r>
      <w:r>
        <w:rPr>
          <w:w w:val="105"/>
        </w:rPr>
        <w:t>on</w:t>
      </w:r>
      <w:r>
        <w:rPr>
          <w:spacing w:val="-10"/>
          <w:w w:val="105"/>
        </w:rPr>
        <w:t> </w:t>
      </w:r>
      <w:r>
        <w:rPr>
          <w:w w:val="105"/>
        </w:rPr>
        <w:t>their</w:t>
      </w:r>
      <w:r>
        <w:rPr>
          <w:spacing w:val="-10"/>
          <w:w w:val="105"/>
        </w:rPr>
        <w:t> </w:t>
      </w:r>
      <w:r>
        <w:rPr>
          <w:w w:val="105"/>
        </w:rPr>
        <w:t>smoking</w:t>
      </w:r>
      <w:r>
        <w:rPr>
          <w:spacing w:val="-10"/>
          <w:w w:val="105"/>
        </w:rPr>
        <w:t> </w:t>
      </w:r>
      <w:r>
        <w:rPr>
          <w:w w:val="105"/>
        </w:rPr>
        <w:t>and</w:t>
      </w:r>
      <w:r>
        <w:rPr>
          <w:spacing w:val="-10"/>
          <w:w w:val="105"/>
        </w:rPr>
        <w:t> </w:t>
      </w:r>
      <w:r>
        <w:rPr>
          <w:w w:val="105"/>
        </w:rPr>
        <w:t>vaping</w:t>
      </w:r>
      <w:r>
        <w:rPr>
          <w:spacing w:val="-10"/>
          <w:w w:val="105"/>
        </w:rPr>
        <w:t> </w:t>
      </w:r>
      <w:r>
        <w:rPr>
          <w:w w:val="105"/>
        </w:rPr>
        <w:t>status</w:t>
      </w:r>
      <w:r>
        <w:rPr>
          <w:spacing w:val="-10"/>
          <w:w w:val="105"/>
        </w:rPr>
        <w:t> </w:t>
      </w:r>
      <w:r>
        <w:rPr>
          <w:w w:val="105"/>
        </w:rPr>
        <w:t>at</w:t>
      </w:r>
      <w:r>
        <w:rPr>
          <w:spacing w:val="-10"/>
          <w:w w:val="105"/>
        </w:rPr>
        <w:t> </w:t>
      </w:r>
      <w:r>
        <w:rPr>
          <w:w w:val="105"/>
        </w:rPr>
        <w:t>the</w:t>
      </w:r>
      <w:r>
        <w:rPr>
          <w:spacing w:val="-10"/>
          <w:w w:val="105"/>
        </w:rPr>
        <w:t> </w:t>
      </w:r>
      <w:r>
        <w:rPr>
          <w:w w:val="105"/>
        </w:rPr>
        <w:t>time</w:t>
      </w:r>
      <w:r>
        <w:rPr>
          <w:spacing w:val="-10"/>
          <w:w w:val="105"/>
        </w:rPr>
        <w:t> </w:t>
      </w:r>
      <w:r>
        <w:rPr>
          <w:w w:val="105"/>
        </w:rPr>
        <w:t>of</w:t>
      </w:r>
      <w:r>
        <w:rPr>
          <w:spacing w:val="-10"/>
          <w:w w:val="105"/>
        </w:rPr>
        <w:t> </w:t>
      </w:r>
      <w:r>
        <w:rPr>
          <w:w w:val="105"/>
        </w:rPr>
        <w:t>the</w:t>
      </w:r>
      <w:r>
        <w:rPr>
          <w:spacing w:val="-10"/>
          <w:w w:val="105"/>
        </w:rPr>
        <w:t> </w:t>
      </w:r>
      <w:r>
        <w:rPr>
          <w:w w:val="105"/>
        </w:rPr>
        <w:t>4CV1</w:t>
      </w:r>
      <w:r>
        <w:rPr>
          <w:spacing w:val="-9"/>
          <w:w w:val="105"/>
        </w:rPr>
        <w:t> </w:t>
      </w:r>
      <w:r>
        <w:rPr>
          <w:w w:val="105"/>
        </w:rPr>
        <w:t>survey:</w:t>
      </w:r>
      <w:r>
        <w:rPr>
          <w:spacing w:val="-9"/>
          <w:w w:val="105"/>
        </w:rPr>
        <w:t> </w:t>
      </w:r>
      <w:r>
        <w:rPr>
          <w:w w:val="105"/>
        </w:rPr>
        <w:t>(1) smoking</w:t>
      </w:r>
      <w:r>
        <w:rPr>
          <w:spacing w:val="1"/>
          <w:w w:val="105"/>
        </w:rPr>
        <w:t> </w:t>
      </w:r>
      <w:r>
        <w:rPr>
          <w:w w:val="105"/>
        </w:rPr>
        <w:t>vapers</w:t>
      </w:r>
      <w:r>
        <w:rPr>
          <w:spacing w:val="-7"/>
          <w:w w:val="105"/>
        </w:rPr>
        <w:t> </w:t>
      </w:r>
      <w:r>
        <w:rPr>
          <w:w w:val="105"/>
        </w:rPr>
        <w:t>(n=2,283)</w:t>
      </w:r>
      <w:r>
        <w:rPr>
          <w:spacing w:val="-3"/>
          <w:w w:val="105"/>
        </w:rPr>
        <w:t> </w:t>
      </w:r>
      <w:r>
        <w:rPr>
          <w:w w:val="105"/>
        </w:rPr>
        <w:t>defined</w:t>
      </w:r>
      <w:r>
        <w:rPr>
          <w:spacing w:val="-6"/>
          <w:w w:val="105"/>
        </w:rPr>
        <w:t> </w:t>
      </w:r>
      <w:r>
        <w:rPr>
          <w:w w:val="105"/>
        </w:rPr>
        <w:t>as</w:t>
      </w:r>
      <w:r>
        <w:rPr>
          <w:spacing w:val="-6"/>
          <w:w w:val="105"/>
        </w:rPr>
        <w:t> </w:t>
      </w:r>
      <w:r>
        <w:rPr>
          <w:w w:val="105"/>
        </w:rPr>
        <w:t>currently</w:t>
      </w:r>
      <w:r>
        <w:rPr>
          <w:spacing w:val="-1"/>
          <w:w w:val="105"/>
        </w:rPr>
        <w:t> </w:t>
      </w:r>
      <w:r>
        <w:rPr>
          <w:w w:val="105"/>
        </w:rPr>
        <w:t>both</w:t>
      </w:r>
      <w:r>
        <w:rPr>
          <w:spacing w:val="-2"/>
          <w:w w:val="105"/>
        </w:rPr>
        <w:t> </w:t>
      </w:r>
      <w:r>
        <w:rPr>
          <w:w w:val="105"/>
        </w:rPr>
        <w:t>smoking</w:t>
      </w:r>
      <w:r>
        <w:rPr>
          <w:spacing w:val="-6"/>
          <w:w w:val="105"/>
        </w:rPr>
        <w:t> </w:t>
      </w:r>
      <w:r>
        <w:rPr>
          <w:w w:val="105"/>
        </w:rPr>
        <w:t>and</w:t>
      </w:r>
      <w:r>
        <w:rPr>
          <w:spacing w:val="-6"/>
          <w:w w:val="105"/>
        </w:rPr>
        <w:t> </w:t>
      </w:r>
      <w:r>
        <w:rPr>
          <w:w w:val="105"/>
        </w:rPr>
        <w:t>vaping</w:t>
      </w:r>
      <w:r>
        <w:rPr>
          <w:spacing w:val="-1"/>
          <w:w w:val="105"/>
        </w:rPr>
        <w:t> </w:t>
      </w:r>
      <w:r>
        <w:rPr>
          <w:w w:val="105"/>
        </w:rPr>
        <w:t>on</w:t>
      </w:r>
      <w:r>
        <w:rPr>
          <w:spacing w:val="-3"/>
          <w:w w:val="105"/>
        </w:rPr>
        <w:t> </w:t>
      </w:r>
      <w:r>
        <w:rPr>
          <w:w w:val="105"/>
        </w:rPr>
        <w:t>a</w:t>
      </w:r>
      <w:r>
        <w:rPr>
          <w:spacing w:val="1"/>
          <w:w w:val="105"/>
        </w:rPr>
        <w:t> </w:t>
      </w:r>
      <w:r>
        <w:rPr>
          <w:w w:val="105"/>
        </w:rPr>
        <w:t>daily/weekly</w:t>
      </w:r>
      <w:r>
        <w:rPr>
          <w:spacing w:val="-5"/>
          <w:w w:val="105"/>
        </w:rPr>
        <w:t> </w:t>
      </w:r>
      <w:r>
        <w:rPr>
          <w:w w:val="105"/>
        </w:rPr>
        <w:t>basis;</w:t>
      </w:r>
      <w:r>
        <w:rPr>
          <w:spacing w:val="-5"/>
          <w:w w:val="105"/>
        </w:rPr>
        <w:t> </w:t>
      </w:r>
      <w:r>
        <w:rPr>
          <w:w w:val="105"/>
        </w:rPr>
        <w:t>(2) ex-smoking vapers (n=439) defined as currently vaping daily/weekly but not currently smoking; (3) smoking ex-vapers (n=764) defined as currently smoking daily/weekly, vaping daily/weekly in   </w:t>
      </w:r>
      <w:r>
        <w:rPr>
          <w:spacing w:val="31"/>
          <w:w w:val="105"/>
        </w:rPr>
        <w:t> </w:t>
      </w:r>
      <w:r>
        <w:rPr>
          <w:spacing w:val="-2"/>
          <w:w w:val="105"/>
        </w:rPr>
        <w:t>the</w:t>
      </w:r>
    </w:p>
    <w:p>
      <w:pPr>
        <w:spacing w:after="0" w:line="285" w:lineRule="auto"/>
        <w:jc w:val="both"/>
        <w:sectPr>
          <w:pgSz w:w="12240" w:h="15840"/>
          <w:pgMar w:header="0" w:footer="940" w:top="1320" w:bottom="1120" w:left="1720" w:right="1720"/>
        </w:sectPr>
      </w:pPr>
    </w:p>
    <w:p>
      <w:pPr>
        <w:pStyle w:val="BodyText"/>
        <w:spacing w:line="288" w:lineRule="auto" w:before="40"/>
        <w:ind w:left="151" w:right="160"/>
        <w:jc w:val="both"/>
      </w:pPr>
      <w:r>
        <w:rPr>
          <w:w w:val="105"/>
        </w:rPr>
        <w:t>past but not currently vaping at all; and (4) ex-smoking ex-vapers (n=157) defined as vaping and smoking daily/weekly in the past but not currently doing either. To fulfil a different research goal, these four groups were defined differently to those in Borland et al. (23) in this supplement.</w:t>
      </w:r>
    </w:p>
    <w:p>
      <w:pPr>
        <w:pStyle w:val="BodyText"/>
        <w:spacing w:before="11"/>
        <w:rPr>
          <w:sz w:val="14"/>
        </w:rPr>
      </w:pPr>
    </w:p>
    <w:p>
      <w:pPr>
        <w:pStyle w:val="Heading2"/>
      </w:pPr>
      <w:r>
        <w:rPr>
          <w:w w:val="105"/>
        </w:rPr>
        <w:t>Measures</w:t>
      </w:r>
    </w:p>
    <w:p>
      <w:pPr>
        <w:pStyle w:val="BodyText"/>
        <w:spacing w:before="3"/>
        <w:rPr>
          <w:b/>
          <w:sz w:val="19"/>
        </w:rPr>
      </w:pPr>
    </w:p>
    <w:p>
      <w:pPr>
        <w:pStyle w:val="BodyText"/>
        <w:spacing w:line="285" w:lineRule="auto"/>
        <w:ind w:left="151" w:right="162"/>
        <w:jc w:val="both"/>
      </w:pPr>
      <w:r>
        <w:rPr>
          <w:i/>
          <w:w w:val="105"/>
        </w:rPr>
        <w:t>Main outcomes</w:t>
      </w:r>
      <w:r>
        <w:rPr>
          <w:w w:val="105"/>
        </w:rPr>
        <w:t>. The survey asked a range of smoking- and vaping-related questions including reasons</w:t>
      </w:r>
      <w:r>
        <w:rPr>
          <w:spacing w:val="-9"/>
          <w:w w:val="105"/>
        </w:rPr>
        <w:t> </w:t>
      </w:r>
      <w:r>
        <w:rPr>
          <w:w w:val="105"/>
        </w:rPr>
        <w:t>for</w:t>
      </w:r>
      <w:r>
        <w:rPr>
          <w:spacing w:val="-4"/>
          <w:w w:val="105"/>
        </w:rPr>
        <w:t> </w:t>
      </w:r>
      <w:r>
        <w:rPr>
          <w:w w:val="105"/>
        </w:rPr>
        <w:t>using</w:t>
      </w:r>
      <w:r>
        <w:rPr>
          <w:spacing w:val="-7"/>
          <w:w w:val="105"/>
        </w:rPr>
        <w:t> </w:t>
      </w:r>
      <w:r>
        <w:rPr>
          <w:w w:val="105"/>
        </w:rPr>
        <w:t>or</w:t>
      </w:r>
      <w:r>
        <w:rPr>
          <w:spacing w:val="-7"/>
          <w:w w:val="105"/>
        </w:rPr>
        <w:t> </w:t>
      </w:r>
      <w:r>
        <w:rPr>
          <w:w w:val="105"/>
        </w:rPr>
        <w:t>stopping</w:t>
      </w:r>
      <w:r>
        <w:rPr>
          <w:spacing w:val="-7"/>
          <w:w w:val="105"/>
        </w:rPr>
        <w:t> </w:t>
      </w:r>
      <w:r>
        <w:rPr>
          <w:w w:val="105"/>
        </w:rPr>
        <w:t>the</w:t>
      </w:r>
      <w:r>
        <w:rPr>
          <w:spacing w:val="-7"/>
          <w:w w:val="105"/>
        </w:rPr>
        <w:t> </w:t>
      </w:r>
      <w:r>
        <w:rPr>
          <w:w w:val="105"/>
        </w:rPr>
        <w:t>use</w:t>
      </w:r>
      <w:r>
        <w:rPr>
          <w:spacing w:val="-7"/>
          <w:w w:val="105"/>
        </w:rPr>
        <w:t> </w:t>
      </w:r>
      <w:r>
        <w:rPr>
          <w:w w:val="105"/>
        </w:rPr>
        <w:t>of</w:t>
      </w:r>
      <w:r>
        <w:rPr>
          <w:spacing w:val="-7"/>
          <w:w w:val="105"/>
        </w:rPr>
        <w:t> </w:t>
      </w:r>
      <w:r>
        <w:rPr>
          <w:w w:val="105"/>
        </w:rPr>
        <w:t>NVPs</w:t>
      </w:r>
      <w:r>
        <w:rPr>
          <w:spacing w:val="-7"/>
          <w:w w:val="105"/>
        </w:rPr>
        <w:t> </w:t>
      </w:r>
      <w:r>
        <w:rPr>
          <w:w w:val="105"/>
        </w:rPr>
        <w:t>(aka</w:t>
      </w:r>
      <w:r>
        <w:rPr>
          <w:spacing w:val="-7"/>
          <w:w w:val="105"/>
        </w:rPr>
        <w:t> </w:t>
      </w:r>
      <w:r>
        <w:rPr>
          <w:w w:val="105"/>
        </w:rPr>
        <w:t>e-cigarettes)</w:t>
      </w:r>
      <w:r>
        <w:rPr>
          <w:spacing w:val="-8"/>
          <w:w w:val="105"/>
        </w:rPr>
        <w:t> </w:t>
      </w:r>
      <w:r>
        <w:rPr>
          <w:w w:val="105"/>
        </w:rPr>
        <w:t>to</w:t>
      </w:r>
      <w:r>
        <w:rPr>
          <w:spacing w:val="-7"/>
          <w:w w:val="105"/>
        </w:rPr>
        <w:t> </w:t>
      </w:r>
      <w:r>
        <w:rPr>
          <w:w w:val="105"/>
        </w:rPr>
        <w:t>which</w:t>
      </w:r>
      <w:r>
        <w:rPr>
          <w:spacing w:val="-7"/>
          <w:w w:val="105"/>
        </w:rPr>
        <w:t> </w:t>
      </w:r>
      <w:r>
        <w:rPr>
          <w:w w:val="105"/>
        </w:rPr>
        <w:t>respondents</w:t>
      </w:r>
      <w:r>
        <w:rPr>
          <w:spacing w:val="-7"/>
          <w:w w:val="105"/>
        </w:rPr>
        <w:t> </w:t>
      </w:r>
      <w:r>
        <w:rPr>
          <w:w w:val="105"/>
        </w:rPr>
        <w:t>had</w:t>
      </w:r>
      <w:r>
        <w:rPr>
          <w:spacing w:val="-7"/>
          <w:w w:val="105"/>
        </w:rPr>
        <w:t> </w:t>
      </w:r>
      <w:r>
        <w:rPr>
          <w:w w:val="105"/>
        </w:rPr>
        <w:t>to</w:t>
      </w:r>
      <w:r>
        <w:rPr>
          <w:spacing w:val="-7"/>
          <w:w w:val="105"/>
        </w:rPr>
        <w:t> </w:t>
      </w:r>
      <w:r>
        <w:rPr>
          <w:w w:val="105"/>
        </w:rPr>
        <w:t>answer ‘Yes’ or ‘No’, with refusal/don’t know responses coded as ‘No’ (see Table 1 for details). Preliminary correlational</w:t>
      </w:r>
      <w:r>
        <w:rPr>
          <w:spacing w:val="-12"/>
          <w:w w:val="105"/>
        </w:rPr>
        <w:t> </w:t>
      </w:r>
      <w:r>
        <w:rPr>
          <w:w w:val="105"/>
        </w:rPr>
        <w:t>analysis</w:t>
      </w:r>
      <w:r>
        <w:rPr>
          <w:spacing w:val="-13"/>
          <w:w w:val="105"/>
        </w:rPr>
        <w:t> </w:t>
      </w:r>
      <w:r>
        <w:rPr>
          <w:w w:val="105"/>
        </w:rPr>
        <w:t>indicated</w:t>
      </w:r>
      <w:r>
        <w:rPr>
          <w:spacing w:val="-13"/>
          <w:w w:val="105"/>
        </w:rPr>
        <w:t> </w:t>
      </w:r>
      <w:r>
        <w:rPr>
          <w:w w:val="105"/>
        </w:rPr>
        <w:t>that</w:t>
      </w:r>
      <w:r>
        <w:rPr>
          <w:spacing w:val="-13"/>
          <w:w w:val="105"/>
        </w:rPr>
        <w:t> </w:t>
      </w:r>
      <w:r>
        <w:rPr>
          <w:w w:val="105"/>
        </w:rPr>
        <w:t>the</w:t>
      </w:r>
      <w:r>
        <w:rPr>
          <w:spacing w:val="-13"/>
          <w:w w:val="105"/>
        </w:rPr>
        <w:t> </w:t>
      </w:r>
      <w:r>
        <w:rPr>
          <w:w w:val="105"/>
        </w:rPr>
        <w:t>question</w:t>
      </w:r>
      <w:r>
        <w:rPr>
          <w:spacing w:val="-13"/>
          <w:w w:val="105"/>
        </w:rPr>
        <w:t> </w:t>
      </w:r>
      <w:r>
        <w:rPr>
          <w:w w:val="105"/>
        </w:rPr>
        <w:t>items</w:t>
      </w:r>
      <w:r>
        <w:rPr>
          <w:spacing w:val="-13"/>
          <w:w w:val="105"/>
        </w:rPr>
        <w:t> </w:t>
      </w:r>
      <w:r>
        <w:rPr>
          <w:w w:val="105"/>
        </w:rPr>
        <w:t>were</w:t>
      </w:r>
      <w:r>
        <w:rPr>
          <w:spacing w:val="-13"/>
          <w:w w:val="105"/>
        </w:rPr>
        <w:t> </w:t>
      </w:r>
      <w:r>
        <w:rPr>
          <w:w w:val="105"/>
        </w:rPr>
        <w:t>low</w:t>
      </w:r>
      <w:r>
        <w:rPr>
          <w:spacing w:val="-13"/>
          <w:w w:val="105"/>
        </w:rPr>
        <w:t> </w:t>
      </w:r>
      <w:r>
        <w:rPr>
          <w:w w:val="105"/>
        </w:rPr>
        <w:t>to</w:t>
      </w:r>
      <w:r>
        <w:rPr>
          <w:spacing w:val="-13"/>
          <w:w w:val="105"/>
        </w:rPr>
        <w:t> </w:t>
      </w:r>
      <w:r>
        <w:rPr>
          <w:w w:val="105"/>
        </w:rPr>
        <w:t>moderately</w:t>
      </w:r>
      <w:r>
        <w:rPr>
          <w:spacing w:val="-13"/>
          <w:w w:val="105"/>
        </w:rPr>
        <w:t> </w:t>
      </w:r>
      <w:r>
        <w:rPr>
          <w:w w:val="105"/>
        </w:rPr>
        <w:t>correlated</w:t>
      </w:r>
      <w:r>
        <w:rPr>
          <w:spacing w:val="-13"/>
          <w:w w:val="105"/>
        </w:rPr>
        <w:t> </w:t>
      </w:r>
      <w:r>
        <w:rPr>
          <w:w w:val="105"/>
        </w:rPr>
        <w:t>with</w:t>
      </w:r>
      <w:r>
        <w:rPr>
          <w:spacing w:val="-13"/>
          <w:w w:val="105"/>
        </w:rPr>
        <w:t> </w:t>
      </w:r>
      <w:r>
        <w:rPr>
          <w:w w:val="105"/>
        </w:rPr>
        <w:t>each other</w:t>
      </w:r>
      <w:r>
        <w:rPr>
          <w:spacing w:val="-7"/>
          <w:w w:val="105"/>
        </w:rPr>
        <w:t> </w:t>
      </w:r>
      <w:r>
        <w:rPr>
          <w:w w:val="105"/>
        </w:rPr>
        <w:t>(r=.20-.50</w:t>
      </w:r>
      <w:r>
        <w:rPr>
          <w:spacing w:val="-2"/>
          <w:w w:val="105"/>
        </w:rPr>
        <w:t> </w:t>
      </w:r>
      <w:r>
        <w:rPr>
          <w:w w:val="105"/>
        </w:rPr>
        <w:t>for</w:t>
      </w:r>
      <w:r>
        <w:rPr>
          <w:spacing w:val="2"/>
          <w:w w:val="105"/>
        </w:rPr>
        <w:t> </w:t>
      </w:r>
      <w:r>
        <w:rPr>
          <w:w w:val="105"/>
        </w:rPr>
        <w:t>reasons</w:t>
      </w:r>
      <w:r>
        <w:rPr>
          <w:spacing w:val="-6"/>
          <w:w w:val="105"/>
        </w:rPr>
        <w:t> </w:t>
      </w:r>
      <w:r>
        <w:rPr>
          <w:w w:val="105"/>
        </w:rPr>
        <w:t>to</w:t>
      </w:r>
      <w:r>
        <w:rPr>
          <w:spacing w:val="2"/>
          <w:w w:val="105"/>
        </w:rPr>
        <w:t> </w:t>
      </w:r>
      <w:r>
        <w:rPr>
          <w:w w:val="105"/>
        </w:rPr>
        <w:t>vape</w:t>
      </w:r>
      <w:r>
        <w:rPr>
          <w:spacing w:val="-6"/>
          <w:w w:val="105"/>
        </w:rPr>
        <w:t> </w:t>
      </w:r>
      <w:r>
        <w:rPr>
          <w:w w:val="105"/>
        </w:rPr>
        <w:t>items</w:t>
      </w:r>
      <w:r>
        <w:rPr>
          <w:spacing w:val="-6"/>
          <w:w w:val="105"/>
        </w:rPr>
        <w:t> </w:t>
      </w:r>
      <w:r>
        <w:rPr>
          <w:w w:val="105"/>
        </w:rPr>
        <w:t>and</w:t>
      </w:r>
      <w:r>
        <w:rPr>
          <w:spacing w:val="-6"/>
          <w:w w:val="105"/>
        </w:rPr>
        <w:t> </w:t>
      </w:r>
      <w:r>
        <w:rPr>
          <w:w w:val="105"/>
        </w:rPr>
        <w:t>r=.01-.49</w:t>
      </w:r>
      <w:r>
        <w:rPr>
          <w:spacing w:val="-6"/>
          <w:w w:val="105"/>
        </w:rPr>
        <w:t> </w:t>
      </w:r>
      <w:r>
        <w:rPr>
          <w:w w:val="105"/>
        </w:rPr>
        <w:t>for</w:t>
      </w:r>
      <w:r>
        <w:rPr>
          <w:spacing w:val="-6"/>
          <w:w w:val="105"/>
        </w:rPr>
        <w:t> </w:t>
      </w:r>
      <w:r>
        <w:rPr>
          <w:w w:val="105"/>
        </w:rPr>
        <w:t>reasons</w:t>
      </w:r>
      <w:r>
        <w:rPr>
          <w:spacing w:val="3"/>
          <w:w w:val="105"/>
        </w:rPr>
        <w:t> </w:t>
      </w:r>
      <w:r>
        <w:rPr>
          <w:w w:val="105"/>
        </w:rPr>
        <w:t>to</w:t>
      </w:r>
      <w:r>
        <w:rPr>
          <w:spacing w:val="2"/>
          <w:w w:val="105"/>
        </w:rPr>
        <w:t> </w:t>
      </w:r>
      <w:r>
        <w:rPr>
          <w:w w:val="105"/>
        </w:rPr>
        <w:t>stop</w:t>
      </w:r>
      <w:r>
        <w:rPr>
          <w:spacing w:val="-6"/>
          <w:w w:val="105"/>
        </w:rPr>
        <w:t> </w:t>
      </w:r>
      <w:r>
        <w:rPr>
          <w:w w:val="105"/>
        </w:rPr>
        <w:t>vaping</w:t>
      </w:r>
      <w:r>
        <w:rPr>
          <w:spacing w:val="-6"/>
          <w:w w:val="105"/>
        </w:rPr>
        <w:t> </w:t>
      </w:r>
      <w:r>
        <w:rPr>
          <w:w w:val="105"/>
        </w:rPr>
        <w:t>items),</w:t>
      </w:r>
      <w:r>
        <w:rPr>
          <w:spacing w:val="-1"/>
          <w:w w:val="105"/>
        </w:rPr>
        <w:t> </w:t>
      </w:r>
      <w:r>
        <w:rPr>
          <w:w w:val="105"/>
        </w:rPr>
        <w:t>justifying keeping them as individual items rather than grouping them into a smaller number of meaningful categories.</w:t>
      </w:r>
      <w:r>
        <w:rPr>
          <w:spacing w:val="-3"/>
          <w:w w:val="105"/>
        </w:rPr>
        <w:t> </w:t>
      </w:r>
      <w:r>
        <w:rPr>
          <w:w w:val="105"/>
        </w:rPr>
        <w:t>Nevertheless,</w:t>
      </w:r>
      <w:r>
        <w:rPr>
          <w:spacing w:val="-4"/>
          <w:w w:val="105"/>
        </w:rPr>
        <w:t> </w:t>
      </w:r>
      <w:r>
        <w:rPr>
          <w:w w:val="105"/>
        </w:rPr>
        <w:t>in</w:t>
      </w:r>
      <w:r>
        <w:rPr>
          <w:spacing w:val="-6"/>
          <w:w w:val="105"/>
        </w:rPr>
        <w:t> </w:t>
      </w:r>
      <w:r>
        <w:rPr>
          <w:w w:val="105"/>
        </w:rPr>
        <w:t>order</w:t>
      </w:r>
      <w:r>
        <w:rPr>
          <w:spacing w:val="-6"/>
          <w:w w:val="105"/>
        </w:rPr>
        <w:t> </w:t>
      </w:r>
      <w:r>
        <w:rPr>
          <w:w w:val="105"/>
        </w:rPr>
        <w:t>to</w:t>
      </w:r>
      <w:r>
        <w:rPr>
          <w:spacing w:val="-2"/>
          <w:w w:val="105"/>
        </w:rPr>
        <w:t> </w:t>
      </w:r>
      <w:r>
        <w:rPr>
          <w:w w:val="105"/>
        </w:rPr>
        <w:t>examine</w:t>
      </w:r>
      <w:r>
        <w:rPr>
          <w:spacing w:val="-8"/>
          <w:w w:val="105"/>
        </w:rPr>
        <w:t> </w:t>
      </w:r>
      <w:r>
        <w:rPr>
          <w:w w:val="105"/>
        </w:rPr>
        <w:t>quitting</w:t>
      </w:r>
      <w:r>
        <w:rPr>
          <w:spacing w:val="-1"/>
          <w:w w:val="105"/>
        </w:rPr>
        <w:t> </w:t>
      </w:r>
      <w:r>
        <w:rPr>
          <w:w w:val="105"/>
        </w:rPr>
        <w:t>as</w:t>
      </w:r>
      <w:r>
        <w:rPr>
          <w:spacing w:val="-7"/>
          <w:w w:val="105"/>
        </w:rPr>
        <w:t> </w:t>
      </w:r>
      <w:r>
        <w:rPr>
          <w:w w:val="105"/>
        </w:rPr>
        <w:t>the</w:t>
      </w:r>
      <w:r>
        <w:rPr>
          <w:spacing w:val="-7"/>
          <w:w w:val="105"/>
        </w:rPr>
        <w:t> </w:t>
      </w:r>
      <w:r>
        <w:rPr>
          <w:w w:val="105"/>
        </w:rPr>
        <w:t>primary</w:t>
      </w:r>
      <w:r>
        <w:rPr>
          <w:spacing w:val="-6"/>
          <w:w w:val="105"/>
        </w:rPr>
        <w:t> </w:t>
      </w:r>
      <w:r>
        <w:rPr>
          <w:w w:val="105"/>
        </w:rPr>
        <w:t>reason</w:t>
      </w:r>
      <w:r>
        <w:rPr>
          <w:spacing w:val="2"/>
          <w:w w:val="105"/>
        </w:rPr>
        <w:t> </w:t>
      </w:r>
      <w:r>
        <w:rPr>
          <w:w w:val="105"/>
        </w:rPr>
        <w:t>from</w:t>
      </w:r>
      <w:r>
        <w:rPr>
          <w:spacing w:val="-2"/>
          <w:w w:val="105"/>
        </w:rPr>
        <w:t> </w:t>
      </w:r>
      <w:r>
        <w:rPr>
          <w:w w:val="105"/>
        </w:rPr>
        <w:t>other</w:t>
      </w:r>
      <w:r>
        <w:rPr>
          <w:spacing w:val="-8"/>
          <w:w w:val="105"/>
        </w:rPr>
        <w:t> </w:t>
      </w:r>
      <w:r>
        <w:rPr>
          <w:w w:val="105"/>
        </w:rPr>
        <w:t>reasons</w:t>
      </w:r>
      <w:r>
        <w:rPr>
          <w:spacing w:val="5"/>
          <w:w w:val="105"/>
        </w:rPr>
        <w:t> </w:t>
      </w:r>
      <w:r>
        <w:rPr>
          <w:w w:val="105"/>
        </w:rPr>
        <w:t>for continuation</w:t>
      </w:r>
      <w:r>
        <w:rPr>
          <w:spacing w:val="-14"/>
          <w:w w:val="105"/>
        </w:rPr>
        <w:t> </w:t>
      </w:r>
      <w:r>
        <w:rPr>
          <w:w w:val="105"/>
        </w:rPr>
        <w:t>or</w:t>
      </w:r>
      <w:r>
        <w:rPr>
          <w:spacing w:val="-14"/>
          <w:w w:val="105"/>
        </w:rPr>
        <w:t> </w:t>
      </w:r>
      <w:r>
        <w:rPr>
          <w:w w:val="105"/>
        </w:rPr>
        <w:t>discontinuation</w:t>
      </w:r>
      <w:r>
        <w:rPr>
          <w:spacing w:val="-14"/>
          <w:w w:val="105"/>
        </w:rPr>
        <w:t> </w:t>
      </w:r>
      <w:r>
        <w:rPr>
          <w:w w:val="105"/>
        </w:rPr>
        <w:t>of</w:t>
      </w:r>
      <w:r>
        <w:rPr>
          <w:spacing w:val="-9"/>
          <w:w w:val="105"/>
        </w:rPr>
        <w:t> </w:t>
      </w:r>
      <w:r>
        <w:rPr>
          <w:w w:val="105"/>
        </w:rPr>
        <w:t>vaping,</w:t>
      </w:r>
      <w:r>
        <w:rPr>
          <w:spacing w:val="-13"/>
          <w:w w:val="105"/>
        </w:rPr>
        <w:t> </w:t>
      </w:r>
      <w:r>
        <w:rPr>
          <w:w w:val="105"/>
        </w:rPr>
        <w:t>we</w:t>
      </w:r>
      <w:r>
        <w:rPr>
          <w:spacing w:val="-14"/>
          <w:w w:val="105"/>
        </w:rPr>
        <w:t> </w:t>
      </w:r>
      <w:r>
        <w:rPr>
          <w:w w:val="105"/>
        </w:rPr>
        <w:t>created</w:t>
      </w:r>
      <w:r>
        <w:rPr>
          <w:spacing w:val="-14"/>
          <w:w w:val="105"/>
        </w:rPr>
        <w:t> </w:t>
      </w:r>
      <w:r>
        <w:rPr>
          <w:w w:val="105"/>
        </w:rPr>
        <w:t>two</w:t>
      </w:r>
      <w:r>
        <w:rPr>
          <w:spacing w:val="-14"/>
          <w:w w:val="105"/>
        </w:rPr>
        <w:t> </w:t>
      </w:r>
      <w:r>
        <w:rPr>
          <w:w w:val="105"/>
        </w:rPr>
        <w:t>composite</w:t>
      </w:r>
      <w:r>
        <w:rPr>
          <w:spacing w:val="-7"/>
          <w:w w:val="105"/>
        </w:rPr>
        <w:t> </w:t>
      </w:r>
      <w:r>
        <w:rPr>
          <w:w w:val="105"/>
        </w:rPr>
        <w:t>measures:</w:t>
      </w:r>
      <w:r>
        <w:rPr>
          <w:spacing w:val="-8"/>
          <w:w w:val="105"/>
        </w:rPr>
        <w:t> </w:t>
      </w:r>
      <w:r>
        <w:rPr>
          <w:w w:val="105"/>
        </w:rPr>
        <w:t>(1)</w:t>
      </w:r>
      <w:r>
        <w:rPr>
          <w:spacing w:val="-12"/>
          <w:w w:val="105"/>
        </w:rPr>
        <w:t> </w:t>
      </w:r>
      <w:r>
        <w:rPr>
          <w:w w:val="105"/>
        </w:rPr>
        <w:t>a</w:t>
      </w:r>
      <w:r>
        <w:rPr>
          <w:spacing w:val="-12"/>
          <w:w w:val="105"/>
        </w:rPr>
        <w:t> </w:t>
      </w:r>
      <w:r>
        <w:rPr>
          <w:w w:val="105"/>
        </w:rPr>
        <w:t>three-category quit-reduce</w:t>
      </w:r>
      <w:r>
        <w:rPr>
          <w:spacing w:val="-7"/>
          <w:w w:val="105"/>
        </w:rPr>
        <w:t> </w:t>
      </w:r>
      <w:r>
        <w:rPr>
          <w:w w:val="105"/>
        </w:rPr>
        <w:t>composite</w:t>
      </w:r>
      <w:r>
        <w:rPr>
          <w:spacing w:val="-10"/>
          <w:w w:val="105"/>
        </w:rPr>
        <w:t> </w:t>
      </w:r>
      <w:r>
        <w:rPr>
          <w:w w:val="105"/>
        </w:rPr>
        <w:t>measure,</w:t>
      </w:r>
      <w:r>
        <w:rPr>
          <w:spacing w:val="-9"/>
          <w:w w:val="105"/>
        </w:rPr>
        <w:t> </w:t>
      </w:r>
      <w:r>
        <w:rPr>
          <w:w w:val="105"/>
        </w:rPr>
        <w:t>coded</w:t>
      </w:r>
      <w:r>
        <w:rPr>
          <w:spacing w:val="-10"/>
          <w:w w:val="105"/>
        </w:rPr>
        <w:t> </w:t>
      </w:r>
      <w:r>
        <w:rPr>
          <w:w w:val="105"/>
        </w:rPr>
        <w:t>as</w:t>
      </w:r>
      <w:r>
        <w:rPr>
          <w:spacing w:val="-4"/>
          <w:w w:val="105"/>
        </w:rPr>
        <w:t> </w:t>
      </w:r>
      <w:r>
        <w:rPr>
          <w:w w:val="105"/>
        </w:rPr>
        <w:t>all</w:t>
      </w:r>
      <w:r>
        <w:rPr>
          <w:spacing w:val="-9"/>
          <w:w w:val="105"/>
        </w:rPr>
        <w:t> </w:t>
      </w:r>
      <w:r>
        <w:rPr>
          <w:w w:val="105"/>
        </w:rPr>
        <w:t>who</w:t>
      </w:r>
      <w:r>
        <w:rPr>
          <w:spacing w:val="-9"/>
          <w:w w:val="105"/>
        </w:rPr>
        <w:t> </w:t>
      </w:r>
      <w:r>
        <w:rPr>
          <w:w w:val="105"/>
        </w:rPr>
        <w:t>mentioned</w:t>
      </w:r>
      <w:r>
        <w:rPr>
          <w:spacing w:val="-4"/>
          <w:w w:val="105"/>
        </w:rPr>
        <w:t> </w:t>
      </w:r>
      <w:r>
        <w:rPr>
          <w:w w:val="105"/>
        </w:rPr>
        <w:t>‘quitting</w:t>
      </w:r>
      <w:r>
        <w:rPr>
          <w:spacing w:val="-10"/>
          <w:w w:val="105"/>
        </w:rPr>
        <w:t> </w:t>
      </w:r>
      <w:r>
        <w:rPr>
          <w:w w:val="105"/>
        </w:rPr>
        <w:t>smoking’</w:t>
      </w:r>
      <w:r>
        <w:rPr>
          <w:spacing w:val="-4"/>
          <w:w w:val="105"/>
        </w:rPr>
        <w:t> </w:t>
      </w:r>
      <w:r>
        <w:rPr>
          <w:w w:val="105"/>
        </w:rPr>
        <w:t>as</w:t>
      </w:r>
      <w:r>
        <w:rPr>
          <w:spacing w:val="-10"/>
          <w:w w:val="105"/>
        </w:rPr>
        <w:t> </w:t>
      </w:r>
      <w:r>
        <w:rPr>
          <w:w w:val="105"/>
        </w:rPr>
        <w:t>a</w:t>
      </w:r>
      <w:r>
        <w:rPr>
          <w:spacing w:val="-10"/>
          <w:w w:val="105"/>
        </w:rPr>
        <w:t> </w:t>
      </w:r>
      <w:r>
        <w:rPr>
          <w:w w:val="105"/>
        </w:rPr>
        <w:t>reason</w:t>
      </w:r>
      <w:r>
        <w:rPr>
          <w:spacing w:val="-4"/>
          <w:w w:val="105"/>
        </w:rPr>
        <w:t> </w:t>
      </w:r>
      <w:r>
        <w:rPr>
          <w:w w:val="105"/>
        </w:rPr>
        <w:t>to</w:t>
      </w:r>
      <w:r>
        <w:rPr>
          <w:spacing w:val="-8"/>
          <w:w w:val="105"/>
        </w:rPr>
        <w:t> </w:t>
      </w:r>
      <w:r>
        <w:rPr>
          <w:w w:val="105"/>
        </w:rPr>
        <w:t>vape, those</w:t>
      </w:r>
      <w:r>
        <w:rPr>
          <w:spacing w:val="-12"/>
          <w:w w:val="105"/>
        </w:rPr>
        <w:t> </w:t>
      </w:r>
      <w:r>
        <w:rPr>
          <w:w w:val="105"/>
        </w:rPr>
        <w:t>who</w:t>
      </w:r>
      <w:r>
        <w:rPr>
          <w:spacing w:val="-12"/>
          <w:w w:val="105"/>
        </w:rPr>
        <w:t> </w:t>
      </w:r>
      <w:r>
        <w:rPr>
          <w:w w:val="105"/>
        </w:rPr>
        <w:t>mentioned</w:t>
      </w:r>
      <w:r>
        <w:rPr>
          <w:spacing w:val="-11"/>
          <w:w w:val="105"/>
        </w:rPr>
        <w:t> </w:t>
      </w:r>
      <w:r>
        <w:rPr>
          <w:w w:val="105"/>
        </w:rPr>
        <w:t>cutting</w:t>
      </w:r>
      <w:r>
        <w:rPr>
          <w:spacing w:val="-14"/>
          <w:w w:val="105"/>
        </w:rPr>
        <w:t> </w:t>
      </w:r>
      <w:r>
        <w:rPr>
          <w:w w:val="105"/>
        </w:rPr>
        <w:t>down</w:t>
      </w:r>
      <w:r>
        <w:rPr>
          <w:spacing w:val="-12"/>
          <w:w w:val="105"/>
        </w:rPr>
        <w:t> </w:t>
      </w:r>
      <w:r>
        <w:rPr>
          <w:w w:val="105"/>
        </w:rPr>
        <w:t>but</w:t>
      </w:r>
      <w:r>
        <w:rPr>
          <w:spacing w:val="-11"/>
          <w:w w:val="105"/>
        </w:rPr>
        <w:t> </w:t>
      </w:r>
      <w:r>
        <w:rPr>
          <w:w w:val="105"/>
        </w:rPr>
        <w:t>not</w:t>
      </w:r>
      <w:r>
        <w:rPr>
          <w:spacing w:val="-11"/>
          <w:w w:val="105"/>
        </w:rPr>
        <w:t> </w:t>
      </w:r>
      <w:r>
        <w:rPr>
          <w:w w:val="105"/>
        </w:rPr>
        <w:t>quitting,</w:t>
      </w:r>
      <w:r>
        <w:rPr>
          <w:spacing w:val="-11"/>
          <w:w w:val="105"/>
        </w:rPr>
        <w:t> </w:t>
      </w:r>
      <w:r>
        <w:rPr>
          <w:w w:val="105"/>
        </w:rPr>
        <w:t>and</w:t>
      </w:r>
      <w:r>
        <w:rPr>
          <w:spacing w:val="-11"/>
          <w:w w:val="105"/>
        </w:rPr>
        <w:t> </w:t>
      </w:r>
      <w:r>
        <w:rPr>
          <w:w w:val="105"/>
        </w:rPr>
        <w:t>all</w:t>
      </w:r>
      <w:r>
        <w:rPr>
          <w:spacing w:val="-11"/>
          <w:w w:val="105"/>
        </w:rPr>
        <w:t> </w:t>
      </w:r>
      <w:r>
        <w:rPr>
          <w:w w:val="105"/>
        </w:rPr>
        <w:t>who</w:t>
      </w:r>
      <w:r>
        <w:rPr>
          <w:spacing w:val="-11"/>
          <w:w w:val="105"/>
        </w:rPr>
        <w:t> </w:t>
      </w:r>
      <w:r>
        <w:rPr>
          <w:w w:val="105"/>
        </w:rPr>
        <w:t>mentioned</w:t>
      </w:r>
      <w:r>
        <w:rPr>
          <w:spacing w:val="-11"/>
          <w:w w:val="105"/>
        </w:rPr>
        <w:t> </w:t>
      </w:r>
      <w:r>
        <w:rPr>
          <w:w w:val="105"/>
        </w:rPr>
        <w:t>neither;</w:t>
      </w:r>
      <w:r>
        <w:rPr>
          <w:spacing w:val="-11"/>
          <w:w w:val="105"/>
        </w:rPr>
        <w:t> </w:t>
      </w:r>
      <w:r>
        <w:rPr>
          <w:w w:val="105"/>
        </w:rPr>
        <w:t>and</w:t>
      </w:r>
      <w:r>
        <w:rPr>
          <w:spacing w:val="-11"/>
          <w:w w:val="105"/>
        </w:rPr>
        <w:t> </w:t>
      </w:r>
      <w:r>
        <w:rPr>
          <w:w w:val="105"/>
        </w:rPr>
        <w:t>(2)</w:t>
      </w:r>
      <w:r>
        <w:rPr>
          <w:spacing w:val="-10"/>
          <w:w w:val="105"/>
        </w:rPr>
        <w:t> </w:t>
      </w:r>
      <w:r>
        <w:rPr>
          <w:w w:val="105"/>
        </w:rPr>
        <w:t>a</w:t>
      </w:r>
      <w:r>
        <w:rPr>
          <w:spacing w:val="-13"/>
          <w:w w:val="105"/>
        </w:rPr>
        <w:t> </w:t>
      </w:r>
      <w:r>
        <w:rPr>
          <w:w w:val="105"/>
        </w:rPr>
        <w:t>three- category quit-craving composite measure based on responses to the “no help for quitting smoking” and “no use to stop cravings” as reasons to stop vaping, coded as those who mentioned both reasons,</w:t>
      </w:r>
      <w:r>
        <w:rPr>
          <w:spacing w:val="-15"/>
          <w:w w:val="105"/>
        </w:rPr>
        <w:t> </w:t>
      </w:r>
      <w:r>
        <w:rPr>
          <w:w w:val="105"/>
        </w:rPr>
        <w:t>those</w:t>
      </w:r>
      <w:r>
        <w:rPr>
          <w:spacing w:val="-15"/>
          <w:w w:val="105"/>
        </w:rPr>
        <w:t> </w:t>
      </w:r>
      <w:r>
        <w:rPr>
          <w:w w:val="105"/>
        </w:rPr>
        <w:t>who</w:t>
      </w:r>
      <w:r>
        <w:rPr>
          <w:spacing w:val="-15"/>
          <w:w w:val="105"/>
        </w:rPr>
        <w:t> </w:t>
      </w:r>
      <w:r>
        <w:rPr>
          <w:w w:val="105"/>
        </w:rPr>
        <w:t>mentioned</w:t>
      </w:r>
      <w:r>
        <w:rPr>
          <w:spacing w:val="-15"/>
          <w:w w:val="105"/>
        </w:rPr>
        <w:t> </w:t>
      </w:r>
      <w:r>
        <w:rPr>
          <w:w w:val="105"/>
        </w:rPr>
        <w:t>either</w:t>
      </w:r>
      <w:r>
        <w:rPr>
          <w:spacing w:val="-15"/>
          <w:w w:val="105"/>
        </w:rPr>
        <w:t> </w:t>
      </w:r>
      <w:r>
        <w:rPr>
          <w:w w:val="105"/>
        </w:rPr>
        <w:t>reason</w:t>
      </w:r>
      <w:r>
        <w:rPr>
          <w:spacing w:val="-15"/>
          <w:w w:val="105"/>
        </w:rPr>
        <w:t> </w:t>
      </w:r>
      <w:r>
        <w:rPr>
          <w:w w:val="105"/>
        </w:rPr>
        <w:t>and</w:t>
      </w:r>
      <w:r>
        <w:rPr>
          <w:spacing w:val="-15"/>
          <w:w w:val="105"/>
        </w:rPr>
        <w:t> </w:t>
      </w:r>
      <w:r>
        <w:rPr>
          <w:w w:val="105"/>
        </w:rPr>
        <w:t>those</w:t>
      </w:r>
      <w:r>
        <w:rPr>
          <w:spacing w:val="-15"/>
          <w:w w:val="105"/>
        </w:rPr>
        <w:t> </w:t>
      </w:r>
      <w:r>
        <w:rPr>
          <w:w w:val="105"/>
        </w:rPr>
        <w:t>who</w:t>
      </w:r>
      <w:r>
        <w:rPr>
          <w:spacing w:val="-15"/>
          <w:w w:val="105"/>
        </w:rPr>
        <w:t> </w:t>
      </w:r>
      <w:r>
        <w:rPr>
          <w:w w:val="105"/>
        </w:rPr>
        <w:t>mentioned</w:t>
      </w:r>
      <w:r>
        <w:rPr>
          <w:spacing w:val="-15"/>
          <w:w w:val="105"/>
        </w:rPr>
        <w:t> </w:t>
      </w:r>
      <w:r>
        <w:rPr>
          <w:w w:val="105"/>
        </w:rPr>
        <w:t>neither.</w:t>
      </w:r>
    </w:p>
    <w:p>
      <w:pPr>
        <w:pStyle w:val="BodyText"/>
        <w:spacing w:line="285" w:lineRule="auto"/>
        <w:ind w:left="151" w:right="163"/>
        <w:jc w:val="both"/>
      </w:pPr>
      <w:r>
        <w:rPr>
          <w:w w:val="105"/>
        </w:rPr>
        <w:t>Covariates.</w:t>
      </w:r>
      <w:r>
        <w:rPr>
          <w:spacing w:val="-14"/>
          <w:w w:val="105"/>
        </w:rPr>
        <w:t> </w:t>
      </w:r>
      <w:r>
        <w:rPr>
          <w:w w:val="105"/>
        </w:rPr>
        <w:t>These</w:t>
      </w:r>
      <w:r>
        <w:rPr>
          <w:spacing w:val="-14"/>
          <w:w w:val="105"/>
        </w:rPr>
        <w:t> </w:t>
      </w:r>
      <w:r>
        <w:rPr>
          <w:w w:val="105"/>
        </w:rPr>
        <w:t>included</w:t>
      </w:r>
      <w:r>
        <w:rPr>
          <w:spacing w:val="-14"/>
          <w:w w:val="105"/>
        </w:rPr>
        <w:t> </w:t>
      </w:r>
      <w:r>
        <w:rPr>
          <w:w w:val="105"/>
        </w:rPr>
        <w:t>age,</w:t>
      </w:r>
      <w:r>
        <w:rPr>
          <w:spacing w:val="-14"/>
          <w:w w:val="105"/>
        </w:rPr>
        <w:t> </w:t>
      </w:r>
      <w:r>
        <w:rPr>
          <w:w w:val="105"/>
        </w:rPr>
        <w:t>sex,</w:t>
      </w:r>
      <w:r>
        <w:rPr>
          <w:spacing w:val="-14"/>
          <w:w w:val="105"/>
        </w:rPr>
        <w:t> </w:t>
      </w:r>
      <w:r>
        <w:rPr>
          <w:w w:val="105"/>
        </w:rPr>
        <w:t>income,</w:t>
      </w:r>
      <w:r>
        <w:rPr>
          <w:spacing w:val="-14"/>
          <w:w w:val="105"/>
        </w:rPr>
        <w:t> </w:t>
      </w:r>
      <w:r>
        <w:rPr>
          <w:w w:val="105"/>
        </w:rPr>
        <w:t>education,</w:t>
      </w:r>
      <w:r>
        <w:rPr>
          <w:spacing w:val="-14"/>
          <w:w w:val="105"/>
        </w:rPr>
        <w:t> </w:t>
      </w:r>
      <w:r>
        <w:rPr>
          <w:w w:val="105"/>
        </w:rPr>
        <w:t>ethnicity</w:t>
      </w:r>
      <w:r>
        <w:rPr>
          <w:spacing w:val="-14"/>
          <w:w w:val="105"/>
        </w:rPr>
        <w:t> </w:t>
      </w:r>
      <w:r>
        <w:rPr>
          <w:w w:val="105"/>
        </w:rPr>
        <w:t>(white</w:t>
      </w:r>
      <w:r>
        <w:rPr>
          <w:spacing w:val="-14"/>
          <w:w w:val="105"/>
        </w:rPr>
        <w:t> </w:t>
      </w:r>
      <w:r>
        <w:rPr>
          <w:w w:val="105"/>
        </w:rPr>
        <w:t>versus</w:t>
      </w:r>
      <w:r>
        <w:rPr>
          <w:spacing w:val="-13"/>
          <w:w w:val="105"/>
        </w:rPr>
        <w:t> </w:t>
      </w:r>
      <w:r>
        <w:rPr>
          <w:w w:val="105"/>
        </w:rPr>
        <w:t>non-white</w:t>
      </w:r>
      <w:r>
        <w:rPr>
          <w:spacing w:val="-13"/>
          <w:w w:val="105"/>
        </w:rPr>
        <w:t> </w:t>
      </w:r>
      <w:r>
        <w:rPr>
          <w:w w:val="105"/>
        </w:rPr>
        <w:t>or</w:t>
      </w:r>
      <w:r>
        <w:rPr>
          <w:spacing w:val="-13"/>
          <w:w w:val="105"/>
        </w:rPr>
        <w:t> </w:t>
      </w:r>
      <w:r>
        <w:rPr>
          <w:w w:val="105"/>
        </w:rPr>
        <w:t>English- speaking versus non-English-speaking in Australia), country, smoking frequency (daily versus non- daily, smokers only), vaping frequency (daily versus non-daily), NVP device type currently used most/last used (closed system devices that are disposed of after use [referred to as disposables]; rechargeable devices that use replaceable pre-filled cartridges of e-liquid [referred to as pre-filled cartridge systems], rechargeable devices that allow </w:t>
      </w:r>
      <w:r>
        <w:rPr>
          <w:spacing w:val="-4"/>
          <w:w w:val="105"/>
        </w:rPr>
        <w:t>for </w:t>
      </w:r>
      <w:r>
        <w:rPr>
          <w:w w:val="105"/>
        </w:rPr>
        <w:t>refillable e-liquids [referred to as </w:t>
      </w:r>
      <w:r>
        <w:rPr>
          <w:spacing w:val="-3"/>
          <w:w w:val="105"/>
        </w:rPr>
        <w:t>open </w:t>
      </w:r>
      <w:r>
        <w:rPr>
          <w:w w:val="105"/>
        </w:rPr>
        <w:t>tank systems]),</w:t>
      </w:r>
      <w:r>
        <w:rPr>
          <w:spacing w:val="-9"/>
          <w:w w:val="105"/>
        </w:rPr>
        <w:t> </w:t>
      </w:r>
      <w:r>
        <w:rPr>
          <w:w w:val="105"/>
        </w:rPr>
        <w:t>quit</w:t>
      </w:r>
      <w:r>
        <w:rPr>
          <w:spacing w:val="-9"/>
          <w:w w:val="105"/>
        </w:rPr>
        <w:t> </w:t>
      </w:r>
      <w:r>
        <w:rPr>
          <w:w w:val="105"/>
        </w:rPr>
        <w:t>interest</w:t>
      </w:r>
      <w:r>
        <w:rPr>
          <w:spacing w:val="-3"/>
          <w:w w:val="105"/>
        </w:rPr>
        <w:t> </w:t>
      </w:r>
      <w:r>
        <w:rPr>
          <w:w w:val="105"/>
        </w:rPr>
        <w:t>(smokers</w:t>
      </w:r>
      <w:r>
        <w:rPr>
          <w:spacing w:val="-2"/>
          <w:w w:val="105"/>
        </w:rPr>
        <w:t> </w:t>
      </w:r>
      <w:r>
        <w:rPr>
          <w:w w:val="105"/>
        </w:rPr>
        <w:t>only),</w:t>
      </w:r>
      <w:r>
        <w:rPr>
          <w:spacing w:val="-1"/>
          <w:w w:val="105"/>
        </w:rPr>
        <w:t> </w:t>
      </w:r>
      <w:r>
        <w:rPr>
          <w:w w:val="105"/>
        </w:rPr>
        <w:t>quit</w:t>
      </w:r>
      <w:r>
        <w:rPr>
          <w:spacing w:val="-11"/>
          <w:w w:val="105"/>
        </w:rPr>
        <w:t> </w:t>
      </w:r>
      <w:r>
        <w:rPr>
          <w:w w:val="105"/>
        </w:rPr>
        <w:t>duration</w:t>
      </w:r>
      <w:r>
        <w:rPr>
          <w:spacing w:val="-11"/>
          <w:w w:val="105"/>
        </w:rPr>
        <w:t> </w:t>
      </w:r>
      <w:r>
        <w:rPr>
          <w:w w:val="105"/>
        </w:rPr>
        <w:t>(quit&lt;=1</w:t>
      </w:r>
      <w:r>
        <w:rPr>
          <w:spacing w:val="-2"/>
          <w:w w:val="105"/>
        </w:rPr>
        <w:t> </w:t>
      </w:r>
      <w:r>
        <w:rPr>
          <w:spacing w:val="-3"/>
          <w:w w:val="105"/>
        </w:rPr>
        <w:t>year</w:t>
      </w:r>
      <w:r>
        <w:rPr>
          <w:spacing w:val="-4"/>
          <w:w w:val="105"/>
        </w:rPr>
        <w:t> </w:t>
      </w:r>
      <w:r>
        <w:rPr>
          <w:w w:val="105"/>
        </w:rPr>
        <w:t>vs</w:t>
      </w:r>
      <w:r>
        <w:rPr>
          <w:spacing w:val="-10"/>
          <w:w w:val="105"/>
        </w:rPr>
        <w:t> </w:t>
      </w:r>
      <w:r>
        <w:rPr>
          <w:w w:val="105"/>
        </w:rPr>
        <w:t>quit&gt;1</w:t>
      </w:r>
      <w:r>
        <w:rPr>
          <w:spacing w:val="-2"/>
          <w:w w:val="105"/>
        </w:rPr>
        <w:t> </w:t>
      </w:r>
      <w:r>
        <w:rPr>
          <w:w w:val="105"/>
        </w:rPr>
        <w:t>year,</w:t>
      </w:r>
      <w:r>
        <w:rPr>
          <w:spacing w:val="-6"/>
          <w:w w:val="105"/>
        </w:rPr>
        <w:t> </w:t>
      </w:r>
      <w:r>
        <w:rPr>
          <w:w w:val="105"/>
        </w:rPr>
        <w:t>ex-smokers</w:t>
      </w:r>
      <w:r>
        <w:rPr>
          <w:spacing w:val="-3"/>
          <w:w w:val="105"/>
        </w:rPr>
        <w:t> </w:t>
      </w:r>
      <w:r>
        <w:rPr>
          <w:w w:val="105"/>
        </w:rPr>
        <w:t>only), and</w:t>
      </w:r>
      <w:r>
        <w:rPr>
          <w:spacing w:val="-14"/>
          <w:w w:val="105"/>
        </w:rPr>
        <w:t> </w:t>
      </w:r>
      <w:r>
        <w:rPr>
          <w:w w:val="105"/>
        </w:rPr>
        <w:t>sample</w:t>
      </w:r>
      <w:r>
        <w:rPr>
          <w:spacing w:val="-14"/>
          <w:w w:val="105"/>
        </w:rPr>
        <w:t> </w:t>
      </w:r>
      <w:r>
        <w:rPr>
          <w:w w:val="105"/>
        </w:rPr>
        <w:t>source</w:t>
      </w:r>
      <w:r>
        <w:rPr>
          <w:spacing w:val="-14"/>
          <w:w w:val="105"/>
        </w:rPr>
        <w:t> </w:t>
      </w:r>
      <w:r>
        <w:rPr>
          <w:w w:val="105"/>
        </w:rPr>
        <w:t>(ITC</w:t>
      </w:r>
      <w:r>
        <w:rPr>
          <w:spacing w:val="-14"/>
          <w:w w:val="105"/>
        </w:rPr>
        <w:t> </w:t>
      </w:r>
      <w:r>
        <w:rPr>
          <w:w w:val="105"/>
        </w:rPr>
        <w:t>cohort,</w:t>
      </w:r>
      <w:r>
        <w:rPr>
          <w:spacing w:val="-14"/>
          <w:w w:val="105"/>
        </w:rPr>
        <w:t> </w:t>
      </w:r>
      <w:r>
        <w:rPr>
          <w:w w:val="105"/>
        </w:rPr>
        <w:t>commercial</w:t>
      </w:r>
      <w:r>
        <w:rPr>
          <w:spacing w:val="-14"/>
          <w:w w:val="105"/>
        </w:rPr>
        <w:t> </w:t>
      </w:r>
      <w:r>
        <w:rPr>
          <w:w w:val="105"/>
        </w:rPr>
        <w:t>panels,</w:t>
      </w:r>
      <w:r>
        <w:rPr>
          <w:spacing w:val="-14"/>
          <w:w w:val="105"/>
        </w:rPr>
        <w:t> </w:t>
      </w:r>
      <w:r>
        <w:rPr>
          <w:w w:val="105"/>
        </w:rPr>
        <w:t>and</w:t>
      </w:r>
      <w:r>
        <w:rPr>
          <w:spacing w:val="-14"/>
          <w:w w:val="105"/>
        </w:rPr>
        <w:t> </w:t>
      </w:r>
      <w:r>
        <w:rPr>
          <w:w w:val="105"/>
        </w:rPr>
        <w:t>US</w:t>
      </w:r>
      <w:r>
        <w:rPr>
          <w:spacing w:val="-14"/>
          <w:w w:val="105"/>
        </w:rPr>
        <w:t> </w:t>
      </w:r>
      <w:r>
        <w:rPr>
          <w:w w:val="105"/>
        </w:rPr>
        <w:t>opt-in).</w:t>
      </w:r>
    </w:p>
    <w:p>
      <w:pPr>
        <w:pStyle w:val="BodyText"/>
        <w:spacing w:before="4"/>
        <w:rPr>
          <w:sz w:val="15"/>
        </w:rPr>
      </w:pPr>
    </w:p>
    <w:p>
      <w:pPr>
        <w:pStyle w:val="Heading2"/>
      </w:pPr>
      <w:r>
        <w:rPr/>
        <w:t>Statistical analysis</w:t>
      </w:r>
    </w:p>
    <w:p>
      <w:pPr>
        <w:pStyle w:val="BodyText"/>
        <w:spacing w:line="285" w:lineRule="auto" w:before="48"/>
        <w:ind w:left="151" w:right="161" w:firstLine="676"/>
        <w:jc w:val="both"/>
      </w:pPr>
      <w:r>
        <w:rPr>
          <w:w w:val="105"/>
        </w:rPr>
        <w:t>All</w:t>
      </w:r>
      <w:r>
        <w:rPr>
          <w:spacing w:val="-8"/>
          <w:w w:val="105"/>
        </w:rPr>
        <w:t> </w:t>
      </w:r>
      <w:r>
        <w:rPr>
          <w:w w:val="105"/>
        </w:rPr>
        <w:t>analyses</w:t>
      </w:r>
      <w:r>
        <w:rPr>
          <w:spacing w:val="-11"/>
          <w:w w:val="105"/>
        </w:rPr>
        <w:t> </w:t>
      </w:r>
      <w:r>
        <w:rPr>
          <w:w w:val="105"/>
        </w:rPr>
        <w:t>were</w:t>
      </w:r>
      <w:r>
        <w:rPr>
          <w:spacing w:val="-3"/>
          <w:w w:val="105"/>
        </w:rPr>
        <w:t> </w:t>
      </w:r>
      <w:r>
        <w:rPr>
          <w:w w:val="105"/>
        </w:rPr>
        <w:t>conducted</w:t>
      </w:r>
      <w:r>
        <w:rPr>
          <w:spacing w:val="-12"/>
          <w:w w:val="105"/>
        </w:rPr>
        <w:t> </w:t>
      </w:r>
      <w:r>
        <w:rPr>
          <w:w w:val="105"/>
        </w:rPr>
        <w:t>using</w:t>
      </w:r>
      <w:r>
        <w:rPr>
          <w:spacing w:val="1"/>
          <w:w w:val="105"/>
        </w:rPr>
        <w:t> </w:t>
      </w:r>
      <w:r>
        <w:rPr>
          <w:w w:val="105"/>
        </w:rPr>
        <w:t>Stata</w:t>
      </w:r>
      <w:r>
        <w:rPr>
          <w:spacing w:val="-4"/>
          <w:w w:val="105"/>
        </w:rPr>
        <w:t> </w:t>
      </w:r>
      <w:r>
        <w:rPr>
          <w:w w:val="105"/>
        </w:rPr>
        <w:t>version</w:t>
      </w:r>
      <w:r>
        <w:rPr>
          <w:spacing w:val="-11"/>
          <w:w w:val="105"/>
        </w:rPr>
        <w:t> </w:t>
      </w:r>
      <w:r>
        <w:rPr>
          <w:w w:val="105"/>
        </w:rPr>
        <w:t>14.</w:t>
      </w:r>
      <w:r>
        <w:rPr>
          <w:spacing w:val="-6"/>
          <w:w w:val="105"/>
        </w:rPr>
        <w:t> </w:t>
      </w:r>
      <w:r>
        <w:rPr>
          <w:w w:val="105"/>
        </w:rPr>
        <w:t>Multivariate</w:t>
      </w:r>
      <w:r>
        <w:rPr>
          <w:spacing w:val="-4"/>
          <w:w w:val="105"/>
        </w:rPr>
        <w:t> </w:t>
      </w:r>
      <w:r>
        <w:rPr>
          <w:w w:val="105"/>
        </w:rPr>
        <w:t>logistic</w:t>
      </w:r>
      <w:r>
        <w:rPr>
          <w:spacing w:val="-12"/>
          <w:w w:val="105"/>
        </w:rPr>
        <w:t> </w:t>
      </w:r>
      <w:r>
        <w:rPr>
          <w:w w:val="105"/>
        </w:rPr>
        <w:t>regression</w:t>
      </w:r>
      <w:r>
        <w:rPr>
          <w:spacing w:val="-4"/>
          <w:w w:val="105"/>
        </w:rPr>
        <w:t> </w:t>
      </w:r>
      <w:r>
        <w:rPr>
          <w:w w:val="105"/>
        </w:rPr>
        <w:t>analyses </w:t>
      </w:r>
      <w:r>
        <w:rPr>
          <w:spacing w:val="-3"/>
          <w:w w:val="105"/>
        </w:rPr>
        <w:t>were </w:t>
      </w:r>
      <w:r>
        <w:rPr>
          <w:w w:val="105"/>
        </w:rPr>
        <w:t>conducted to examine the independent association of smoking frequency (smokers only), quit duration</w:t>
      </w:r>
      <w:r>
        <w:rPr>
          <w:spacing w:val="-1"/>
          <w:w w:val="105"/>
        </w:rPr>
        <w:t> </w:t>
      </w:r>
      <w:r>
        <w:rPr>
          <w:w w:val="105"/>
        </w:rPr>
        <w:t>(ex-smokers</w:t>
      </w:r>
      <w:r>
        <w:rPr>
          <w:spacing w:val="-9"/>
          <w:w w:val="105"/>
        </w:rPr>
        <w:t> </w:t>
      </w:r>
      <w:r>
        <w:rPr>
          <w:w w:val="105"/>
        </w:rPr>
        <w:t>only),</w:t>
      </w:r>
      <w:r>
        <w:rPr>
          <w:spacing w:val="-5"/>
          <w:w w:val="105"/>
        </w:rPr>
        <w:t> </w:t>
      </w:r>
      <w:r>
        <w:rPr>
          <w:w w:val="105"/>
        </w:rPr>
        <w:t>vaping</w:t>
      </w:r>
      <w:r>
        <w:rPr>
          <w:spacing w:val="-9"/>
          <w:w w:val="105"/>
        </w:rPr>
        <w:t> </w:t>
      </w:r>
      <w:r>
        <w:rPr>
          <w:w w:val="105"/>
        </w:rPr>
        <w:t>frequency</w:t>
      </w:r>
      <w:r>
        <w:rPr>
          <w:spacing w:val="-7"/>
          <w:w w:val="105"/>
        </w:rPr>
        <w:t> </w:t>
      </w:r>
      <w:r>
        <w:rPr>
          <w:w w:val="105"/>
        </w:rPr>
        <w:t>(current</w:t>
      </w:r>
      <w:r>
        <w:rPr>
          <w:spacing w:val="-8"/>
          <w:w w:val="105"/>
        </w:rPr>
        <w:t> </w:t>
      </w:r>
      <w:r>
        <w:rPr>
          <w:w w:val="105"/>
        </w:rPr>
        <w:t>vapers</w:t>
      </w:r>
      <w:r>
        <w:rPr>
          <w:spacing w:val="-8"/>
          <w:w w:val="105"/>
        </w:rPr>
        <w:t> </w:t>
      </w:r>
      <w:r>
        <w:rPr>
          <w:w w:val="105"/>
        </w:rPr>
        <w:t>only),</w:t>
      </w:r>
      <w:r>
        <w:rPr>
          <w:spacing w:val="-8"/>
          <w:w w:val="105"/>
        </w:rPr>
        <w:t> </w:t>
      </w:r>
      <w:r>
        <w:rPr>
          <w:w w:val="105"/>
        </w:rPr>
        <w:t>country</w:t>
      </w:r>
      <w:r>
        <w:rPr>
          <w:spacing w:val="-7"/>
          <w:w w:val="105"/>
        </w:rPr>
        <w:t> </w:t>
      </w:r>
      <w:r>
        <w:rPr>
          <w:w w:val="105"/>
        </w:rPr>
        <w:t>of</w:t>
      </w:r>
      <w:r>
        <w:rPr>
          <w:spacing w:val="2"/>
          <w:w w:val="105"/>
        </w:rPr>
        <w:t> </w:t>
      </w:r>
      <w:r>
        <w:rPr>
          <w:w w:val="105"/>
        </w:rPr>
        <w:t>residence, age</w:t>
      </w:r>
      <w:r>
        <w:rPr>
          <w:spacing w:val="-9"/>
          <w:w w:val="105"/>
        </w:rPr>
        <w:t> </w:t>
      </w:r>
      <w:r>
        <w:rPr>
          <w:w w:val="105"/>
        </w:rPr>
        <w:t>group and device type with endorsement of each of the reasons for vaping. Similar analyses were also conducted</w:t>
      </w:r>
      <w:r>
        <w:rPr>
          <w:spacing w:val="-7"/>
          <w:w w:val="105"/>
        </w:rPr>
        <w:t> </w:t>
      </w:r>
      <w:r>
        <w:rPr>
          <w:w w:val="105"/>
        </w:rPr>
        <w:t>for</w:t>
      </w:r>
      <w:r>
        <w:rPr>
          <w:spacing w:val="-7"/>
          <w:w w:val="105"/>
        </w:rPr>
        <w:t> </w:t>
      </w:r>
      <w:r>
        <w:rPr>
          <w:w w:val="105"/>
        </w:rPr>
        <w:t>reasons</w:t>
      </w:r>
      <w:r>
        <w:rPr>
          <w:spacing w:val="-7"/>
          <w:w w:val="105"/>
        </w:rPr>
        <w:t> </w:t>
      </w:r>
      <w:r>
        <w:rPr>
          <w:w w:val="105"/>
        </w:rPr>
        <w:t>for</w:t>
      </w:r>
      <w:r>
        <w:rPr>
          <w:spacing w:val="-7"/>
          <w:w w:val="105"/>
        </w:rPr>
        <w:t> </w:t>
      </w:r>
      <w:r>
        <w:rPr>
          <w:w w:val="105"/>
        </w:rPr>
        <w:t>stopping</w:t>
      </w:r>
      <w:r>
        <w:rPr>
          <w:spacing w:val="-7"/>
          <w:w w:val="105"/>
        </w:rPr>
        <w:t> </w:t>
      </w:r>
      <w:r>
        <w:rPr>
          <w:w w:val="105"/>
        </w:rPr>
        <w:t>vaping,</w:t>
      </w:r>
      <w:r>
        <w:rPr>
          <w:spacing w:val="-6"/>
          <w:w w:val="105"/>
        </w:rPr>
        <w:t> </w:t>
      </w:r>
      <w:r>
        <w:rPr>
          <w:w w:val="105"/>
        </w:rPr>
        <w:t>but</w:t>
      </w:r>
      <w:r>
        <w:rPr>
          <w:spacing w:val="-6"/>
          <w:w w:val="105"/>
        </w:rPr>
        <w:t> </w:t>
      </w:r>
      <w:r>
        <w:rPr>
          <w:w w:val="105"/>
        </w:rPr>
        <w:t>limited</w:t>
      </w:r>
      <w:r>
        <w:rPr>
          <w:spacing w:val="-6"/>
          <w:w w:val="105"/>
        </w:rPr>
        <w:t> </w:t>
      </w:r>
      <w:r>
        <w:rPr>
          <w:w w:val="105"/>
        </w:rPr>
        <w:t>to</w:t>
      </w:r>
      <w:r>
        <w:rPr>
          <w:spacing w:val="-6"/>
          <w:w w:val="105"/>
        </w:rPr>
        <w:t> </w:t>
      </w:r>
      <w:r>
        <w:rPr>
          <w:w w:val="105"/>
        </w:rPr>
        <w:t>smokers</w:t>
      </w:r>
      <w:r>
        <w:rPr>
          <w:spacing w:val="-6"/>
          <w:w w:val="105"/>
        </w:rPr>
        <w:t> </w:t>
      </w:r>
      <w:r>
        <w:rPr>
          <w:w w:val="105"/>
        </w:rPr>
        <w:t>as</w:t>
      </w:r>
      <w:r>
        <w:rPr>
          <w:spacing w:val="-6"/>
          <w:w w:val="105"/>
        </w:rPr>
        <w:t> </w:t>
      </w:r>
      <w:r>
        <w:rPr>
          <w:w w:val="105"/>
        </w:rPr>
        <w:t>the</w:t>
      </w:r>
      <w:r>
        <w:rPr>
          <w:spacing w:val="-6"/>
          <w:w w:val="105"/>
        </w:rPr>
        <w:t> </w:t>
      </w:r>
      <w:r>
        <w:rPr>
          <w:w w:val="105"/>
        </w:rPr>
        <w:t>sample</w:t>
      </w:r>
      <w:r>
        <w:rPr>
          <w:spacing w:val="-6"/>
          <w:w w:val="105"/>
        </w:rPr>
        <w:t> </w:t>
      </w:r>
      <w:r>
        <w:rPr>
          <w:w w:val="105"/>
        </w:rPr>
        <w:t>size</w:t>
      </w:r>
      <w:r>
        <w:rPr>
          <w:spacing w:val="-6"/>
          <w:w w:val="105"/>
        </w:rPr>
        <w:t> </w:t>
      </w:r>
      <w:r>
        <w:rPr>
          <w:w w:val="105"/>
        </w:rPr>
        <w:t>for</w:t>
      </w:r>
      <w:r>
        <w:rPr>
          <w:spacing w:val="-6"/>
          <w:w w:val="105"/>
        </w:rPr>
        <w:t> </w:t>
      </w:r>
      <w:r>
        <w:rPr>
          <w:w w:val="105"/>
        </w:rPr>
        <w:t>ex-smokers was too small to obtain reliable estimates. All regression models controlled for: income, education, ethnicity, gender, quit interest (smokers only) and sampling recruitment source. Cases with any missing data were removed from the regression analyses. The </w:t>
      </w:r>
      <w:r>
        <w:rPr>
          <w:i/>
          <w:w w:val="105"/>
        </w:rPr>
        <w:t>margins </w:t>
      </w:r>
      <w:r>
        <w:rPr>
          <w:w w:val="105"/>
        </w:rPr>
        <w:t>command was employed to compute prevalence estimates of adjusted predictions at means for both reasons to vape and reasons to stop vaping, and where possible, differences by smoking status in prevalence estimates were also tested. Survey sampling weights calibrated using national benchmark surveys were used to adjust all prevalence estimates to be representative of the relevant populations in each country (see</w:t>
      </w:r>
      <w:r>
        <w:rPr>
          <w:spacing w:val="-12"/>
          <w:w w:val="105"/>
        </w:rPr>
        <w:t> </w:t>
      </w:r>
      <w:r>
        <w:rPr>
          <w:w w:val="105"/>
        </w:rPr>
        <w:t>Thompson</w:t>
      </w:r>
      <w:r>
        <w:rPr>
          <w:spacing w:val="-12"/>
          <w:w w:val="105"/>
        </w:rPr>
        <w:t> </w:t>
      </w:r>
      <w:r>
        <w:rPr>
          <w:w w:val="105"/>
        </w:rPr>
        <w:t>et</w:t>
      </w:r>
      <w:r>
        <w:rPr>
          <w:spacing w:val="-12"/>
          <w:w w:val="105"/>
        </w:rPr>
        <w:t> </w:t>
      </w:r>
      <w:r>
        <w:rPr>
          <w:w w:val="105"/>
        </w:rPr>
        <w:t>al.</w:t>
      </w:r>
      <w:r>
        <w:rPr>
          <w:spacing w:val="-10"/>
          <w:w w:val="105"/>
        </w:rPr>
        <w:t> </w:t>
      </w:r>
      <w:r>
        <w:rPr>
          <w:w w:val="105"/>
        </w:rPr>
        <w:t>(20)</w:t>
      </w:r>
      <w:r>
        <w:rPr>
          <w:spacing w:val="-7"/>
          <w:w w:val="105"/>
        </w:rPr>
        <w:t> </w:t>
      </w:r>
      <w:r>
        <w:rPr>
          <w:w w:val="105"/>
        </w:rPr>
        <w:t>for</w:t>
      </w:r>
      <w:r>
        <w:rPr>
          <w:spacing w:val="-12"/>
          <w:w w:val="105"/>
        </w:rPr>
        <w:t> </w:t>
      </w:r>
      <w:r>
        <w:rPr>
          <w:w w:val="105"/>
        </w:rPr>
        <w:t>details</w:t>
      </w:r>
      <w:r>
        <w:rPr>
          <w:spacing w:val="-12"/>
          <w:w w:val="105"/>
        </w:rPr>
        <w:t> </w:t>
      </w:r>
      <w:r>
        <w:rPr>
          <w:w w:val="105"/>
        </w:rPr>
        <w:t>on</w:t>
      </w:r>
      <w:r>
        <w:rPr>
          <w:spacing w:val="-12"/>
          <w:w w:val="105"/>
        </w:rPr>
        <w:t> </w:t>
      </w:r>
      <w:r>
        <w:rPr>
          <w:w w:val="105"/>
        </w:rPr>
        <w:t>weights).</w:t>
      </w:r>
    </w:p>
    <w:p>
      <w:pPr>
        <w:pStyle w:val="BodyText"/>
        <w:spacing w:line="285" w:lineRule="auto"/>
        <w:ind w:left="151" w:right="161" w:firstLine="676"/>
        <w:jc w:val="both"/>
      </w:pPr>
      <w:r>
        <w:rPr>
          <w:w w:val="105"/>
        </w:rPr>
        <w:t>Additional analyses were conducted to estimate the association of the quit-reduce composite measure with quit intentions and wanting to quit </w:t>
      </w:r>
      <w:r>
        <w:rPr>
          <w:spacing w:val="-3"/>
          <w:w w:val="105"/>
        </w:rPr>
        <w:t>among </w:t>
      </w:r>
      <w:r>
        <w:rPr>
          <w:w w:val="105"/>
        </w:rPr>
        <w:t>current smokers who vaped, </w:t>
      </w:r>
      <w:r>
        <w:rPr>
          <w:spacing w:val="-4"/>
          <w:w w:val="105"/>
        </w:rPr>
        <w:t>to </w:t>
      </w:r>
      <w:r>
        <w:rPr>
          <w:w w:val="105"/>
        </w:rPr>
        <w:t>help validate that vaping for smoking cessation and/or smoking reduction served as indices of quit motivations.</w:t>
      </w:r>
      <w:r>
        <w:rPr>
          <w:spacing w:val="-14"/>
          <w:w w:val="105"/>
        </w:rPr>
        <w:t> </w:t>
      </w:r>
      <w:r>
        <w:rPr>
          <w:w w:val="105"/>
        </w:rPr>
        <w:t>Similarly,</w:t>
      </w:r>
      <w:r>
        <w:rPr>
          <w:spacing w:val="-16"/>
          <w:w w:val="105"/>
        </w:rPr>
        <w:t> </w:t>
      </w:r>
      <w:r>
        <w:rPr>
          <w:w w:val="105"/>
        </w:rPr>
        <w:t>we</w:t>
      </w:r>
      <w:r>
        <w:rPr>
          <w:spacing w:val="-16"/>
          <w:w w:val="105"/>
        </w:rPr>
        <w:t> </w:t>
      </w:r>
      <w:r>
        <w:rPr>
          <w:w w:val="105"/>
        </w:rPr>
        <w:t>also</w:t>
      </w:r>
      <w:r>
        <w:rPr>
          <w:spacing w:val="-16"/>
          <w:w w:val="105"/>
        </w:rPr>
        <w:t> </w:t>
      </w:r>
      <w:r>
        <w:rPr>
          <w:w w:val="105"/>
        </w:rPr>
        <w:t>estimated</w:t>
      </w:r>
      <w:r>
        <w:rPr>
          <w:spacing w:val="-16"/>
          <w:w w:val="105"/>
        </w:rPr>
        <w:t> </w:t>
      </w:r>
      <w:r>
        <w:rPr>
          <w:w w:val="105"/>
        </w:rPr>
        <w:t>the</w:t>
      </w:r>
      <w:r>
        <w:rPr>
          <w:spacing w:val="-16"/>
          <w:w w:val="105"/>
        </w:rPr>
        <w:t> </w:t>
      </w:r>
      <w:r>
        <w:rPr>
          <w:w w:val="105"/>
        </w:rPr>
        <w:t>association</w:t>
      </w:r>
      <w:r>
        <w:rPr>
          <w:spacing w:val="-16"/>
          <w:w w:val="105"/>
        </w:rPr>
        <w:t> </w:t>
      </w:r>
      <w:r>
        <w:rPr>
          <w:w w:val="105"/>
        </w:rPr>
        <w:t>of</w:t>
      </w:r>
      <w:r>
        <w:rPr>
          <w:spacing w:val="-16"/>
          <w:w w:val="105"/>
        </w:rPr>
        <w:t> </w:t>
      </w:r>
      <w:r>
        <w:rPr>
          <w:w w:val="105"/>
        </w:rPr>
        <w:t>the</w:t>
      </w:r>
      <w:r>
        <w:rPr>
          <w:spacing w:val="-16"/>
          <w:w w:val="105"/>
        </w:rPr>
        <w:t> </w:t>
      </w:r>
      <w:r>
        <w:rPr>
          <w:w w:val="105"/>
        </w:rPr>
        <w:t>quit-craving</w:t>
      </w:r>
      <w:r>
        <w:rPr>
          <w:spacing w:val="-16"/>
          <w:w w:val="105"/>
        </w:rPr>
        <w:t> </w:t>
      </w:r>
      <w:r>
        <w:rPr>
          <w:w w:val="105"/>
        </w:rPr>
        <w:t>composite</w:t>
      </w:r>
      <w:r>
        <w:rPr>
          <w:spacing w:val="-16"/>
          <w:w w:val="105"/>
        </w:rPr>
        <w:t> </w:t>
      </w:r>
      <w:r>
        <w:rPr>
          <w:w w:val="105"/>
        </w:rPr>
        <w:t>measure</w:t>
      </w:r>
      <w:r>
        <w:rPr>
          <w:spacing w:val="-16"/>
          <w:w w:val="105"/>
        </w:rPr>
        <w:t> </w:t>
      </w:r>
      <w:r>
        <w:rPr>
          <w:w w:val="105"/>
        </w:rPr>
        <w:t>with</w:t>
      </w:r>
    </w:p>
    <w:p>
      <w:pPr>
        <w:pStyle w:val="BodyText"/>
        <w:spacing w:before="10"/>
        <w:rPr>
          <w:sz w:val="15"/>
        </w:rPr>
      </w:pPr>
    </w:p>
    <w:p>
      <w:pPr>
        <w:pStyle w:val="BodyText"/>
        <w:spacing w:before="66"/>
        <w:ind w:right="17"/>
        <w:jc w:val="center"/>
      </w:pPr>
      <w:r>
        <w:rPr>
          <w:w w:val="103"/>
        </w:rPr>
        <w:t>5</w:t>
      </w:r>
    </w:p>
    <w:p>
      <w:pPr>
        <w:spacing w:after="0"/>
        <w:jc w:val="center"/>
        <w:sectPr>
          <w:footerReference w:type="default" r:id="rId9"/>
          <w:pgSz w:w="12240" w:h="15840"/>
          <w:pgMar w:footer="0" w:header="0" w:top="1320" w:bottom="280" w:left="1720" w:right="1720"/>
        </w:sectPr>
      </w:pPr>
    </w:p>
    <w:p>
      <w:pPr>
        <w:pStyle w:val="BodyText"/>
        <w:spacing w:line="288" w:lineRule="auto" w:before="40"/>
        <w:ind w:left="151" w:right="164"/>
        <w:jc w:val="both"/>
      </w:pPr>
      <w:r>
        <w:rPr>
          <w:w w:val="105"/>
        </w:rPr>
        <w:t>each of the other stated reasons for stopping vaping, to determine their overlap. All confidence intervals and statistical significance were tested at the 95% confidence level.</w:t>
      </w:r>
    </w:p>
    <w:p>
      <w:pPr>
        <w:pStyle w:val="BodyText"/>
        <w:spacing w:before="11"/>
        <w:rPr>
          <w:sz w:val="14"/>
        </w:rPr>
      </w:pPr>
    </w:p>
    <w:p>
      <w:pPr>
        <w:pStyle w:val="Heading2"/>
      </w:pPr>
      <w:r>
        <w:rPr>
          <w:w w:val="105"/>
        </w:rPr>
        <w:t>RESULTS</w:t>
      </w:r>
    </w:p>
    <w:p>
      <w:pPr>
        <w:pStyle w:val="BodyText"/>
        <w:spacing w:before="3"/>
        <w:rPr>
          <w:b/>
          <w:sz w:val="19"/>
        </w:rPr>
      </w:pPr>
    </w:p>
    <w:p>
      <w:pPr>
        <w:spacing w:before="0"/>
        <w:ind w:left="151" w:right="0" w:firstLine="0"/>
        <w:jc w:val="both"/>
        <w:rPr>
          <w:b/>
          <w:sz w:val="20"/>
        </w:rPr>
      </w:pPr>
      <w:r>
        <w:rPr>
          <w:b/>
          <w:sz w:val="20"/>
        </w:rPr>
        <w:t>Sample  characteristics</w:t>
      </w:r>
    </w:p>
    <w:p>
      <w:pPr>
        <w:pStyle w:val="BodyText"/>
        <w:spacing w:before="10"/>
        <w:rPr>
          <w:b/>
          <w:sz w:val="18"/>
        </w:rPr>
      </w:pPr>
    </w:p>
    <w:p>
      <w:pPr>
        <w:pStyle w:val="BodyText"/>
        <w:spacing w:line="285" w:lineRule="auto"/>
        <w:ind w:left="151" w:right="162" w:firstLine="676"/>
        <w:jc w:val="both"/>
      </w:pPr>
      <w:r>
        <w:rPr>
          <w:w w:val="105"/>
        </w:rPr>
        <w:t>Across</w:t>
      </w:r>
      <w:r>
        <w:rPr>
          <w:spacing w:val="-8"/>
          <w:w w:val="105"/>
        </w:rPr>
        <w:t> </w:t>
      </w:r>
      <w:r>
        <w:rPr>
          <w:w w:val="105"/>
        </w:rPr>
        <w:t>all</w:t>
      </w:r>
      <w:r>
        <w:rPr>
          <w:spacing w:val="-8"/>
          <w:w w:val="105"/>
        </w:rPr>
        <w:t> </w:t>
      </w:r>
      <w:r>
        <w:rPr>
          <w:w w:val="105"/>
        </w:rPr>
        <w:t>countries,</w:t>
      </w:r>
      <w:r>
        <w:rPr>
          <w:spacing w:val="-2"/>
          <w:w w:val="105"/>
        </w:rPr>
        <w:t> </w:t>
      </w:r>
      <w:r>
        <w:rPr>
          <w:w w:val="105"/>
        </w:rPr>
        <w:t>smoking</w:t>
      </w:r>
      <w:r>
        <w:rPr>
          <w:spacing w:val="-8"/>
          <w:w w:val="105"/>
        </w:rPr>
        <w:t> </w:t>
      </w:r>
      <w:r>
        <w:rPr>
          <w:w w:val="105"/>
        </w:rPr>
        <w:t>vapers</w:t>
      </w:r>
      <w:r>
        <w:rPr>
          <w:spacing w:val="-8"/>
          <w:w w:val="105"/>
        </w:rPr>
        <w:t> </w:t>
      </w:r>
      <w:r>
        <w:rPr>
          <w:w w:val="105"/>
        </w:rPr>
        <w:t>were</w:t>
      </w:r>
      <w:r>
        <w:rPr>
          <w:spacing w:val="-3"/>
          <w:w w:val="105"/>
        </w:rPr>
        <w:t> </w:t>
      </w:r>
      <w:r>
        <w:rPr>
          <w:w w:val="105"/>
        </w:rPr>
        <w:t>more</w:t>
      </w:r>
      <w:r>
        <w:rPr>
          <w:spacing w:val="-8"/>
          <w:w w:val="105"/>
        </w:rPr>
        <w:t> </w:t>
      </w:r>
      <w:r>
        <w:rPr>
          <w:w w:val="105"/>
        </w:rPr>
        <w:t>likely</w:t>
      </w:r>
      <w:r>
        <w:rPr>
          <w:spacing w:val="-8"/>
          <w:w w:val="105"/>
        </w:rPr>
        <w:t> </w:t>
      </w:r>
      <w:r>
        <w:rPr>
          <w:w w:val="105"/>
        </w:rPr>
        <w:t>to</w:t>
      </w:r>
      <w:r>
        <w:rPr>
          <w:spacing w:val="-8"/>
          <w:w w:val="105"/>
        </w:rPr>
        <w:t> </w:t>
      </w:r>
      <w:r>
        <w:rPr>
          <w:w w:val="105"/>
        </w:rPr>
        <w:t>be</w:t>
      </w:r>
      <w:r>
        <w:rPr>
          <w:spacing w:val="-7"/>
          <w:w w:val="105"/>
        </w:rPr>
        <w:t> </w:t>
      </w:r>
      <w:r>
        <w:rPr>
          <w:w w:val="105"/>
        </w:rPr>
        <w:t>daily</w:t>
      </w:r>
      <w:r>
        <w:rPr>
          <w:spacing w:val="-8"/>
          <w:w w:val="105"/>
        </w:rPr>
        <w:t> </w:t>
      </w:r>
      <w:r>
        <w:rPr>
          <w:w w:val="105"/>
        </w:rPr>
        <w:t>smokers,</w:t>
      </w:r>
      <w:r>
        <w:rPr>
          <w:spacing w:val="-8"/>
          <w:w w:val="105"/>
        </w:rPr>
        <w:t> </w:t>
      </w:r>
      <w:r>
        <w:rPr>
          <w:w w:val="105"/>
        </w:rPr>
        <w:t>aged</w:t>
      </w:r>
      <w:r>
        <w:rPr>
          <w:spacing w:val="-2"/>
          <w:w w:val="105"/>
        </w:rPr>
        <w:t> </w:t>
      </w:r>
      <w:r>
        <w:rPr>
          <w:w w:val="105"/>
        </w:rPr>
        <w:t>18-39</w:t>
      </w:r>
      <w:r>
        <w:rPr>
          <w:spacing w:val="-3"/>
          <w:w w:val="105"/>
        </w:rPr>
        <w:t> </w:t>
      </w:r>
      <w:r>
        <w:rPr>
          <w:w w:val="105"/>
        </w:rPr>
        <w:t>years, and male. About half expressed an interest in quitting tobacco cigarettes (see Table 2). The likelihood</w:t>
      </w:r>
      <w:r>
        <w:rPr>
          <w:spacing w:val="-7"/>
          <w:w w:val="105"/>
        </w:rPr>
        <w:t> </w:t>
      </w:r>
      <w:r>
        <w:rPr>
          <w:w w:val="105"/>
        </w:rPr>
        <w:t>of</w:t>
      </w:r>
      <w:r>
        <w:rPr>
          <w:spacing w:val="-7"/>
          <w:w w:val="105"/>
        </w:rPr>
        <w:t> </w:t>
      </w:r>
      <w:r>
        <w:rPr>
          <w:w w:val="105"/>
        </w:rPr>
        <w:t>being</w:t>
      </w:r>
      <w:r>
        <w:rPr>
          <w:spacing w:val="-7"/>
          <w:w w:val="105"/>
        </w:rPr>
        <w:t> </w:t>
      </w:r>
      <w:r>
        <w:rPr>
          <w:w w:val="105"/>
        </w:rPr>
        <w:t>an</w:t>
      </w:r>
      <w:r>
        <w:rPr>
          <w:spacing w:val="-7"/>
          <w:w w:val="105"/>
        </w:rPr>
        <w:t> </w:t>
      </w:r>
      <w:r>
        <w:rPr>
          <w:w w:val="105"/>
        </w:rPr>
        <w:t>ex-smoking</w:t>
      </w:r>
      <w:r>
        <w:rPr>
          <w:spacing w:val="1"/>
          <w:w w:val="105"/>
        </w:rPr>
        <w:t> </w:t>
      </w:r>
      <w:r>
        <w:rPr>
          <w:w w:val="105"/>
        </w:rPr>
        <w:t>vaper</w:t>
      </w:r>
      <w:r>
        <w:rPr>
          <w:spacing w:val="-7"/>
          <w:w w:val="105"/>
        </w:rPr>
        <w:t> </w:t>
      </w:r>
      <w:r>
        <w:rPr>
          <w:w w:val="105"/>
        </w:rPr>
        <w:t>tended</w:t>
      </w:r>
      <w:r>
        <w:rPr>
          <w:spacing w:val="-7"/>
          <w:w w:val="105"/>
        </w:rPr>
        <w:t> </w:t>
      </w:r>
      <w:r>
        <w:rPr>
          <w:w w:val="105"/>
        </w:rPr>
        <w:t>to</w:t>
      </w:r>
      <w:r>
        <w:rPr>
          <w:spacing w:val="-7"/>
          <w:w w:val="105"/>
        </w:rPr>
        <w:t> </w:t>
      </w:r>
      <w:r>
        <w:rPr>
          <w:w w:val="105"/>
        </w:rPr>
        <w:t>increase</w:t>
      </w:r>
      <w:r>
        <w:rPr>
          <w:spacing w:val="-7"/>
          <w:w w:val="105"/>
        </w:rPr>
        <w:t> </w:t>
      </w:r>
      <w:r>
        <w:rPr>
          <w:w w:val="105"/>
        </w:rPr>
        <w:t>with</w:t>
      </w:r>
      <w:r>
        <w:rPr>
          <w:spacing w:val="-7"/>
          <w:w w:val="105"/>
        </w:rPr>
        <w:t> </w:t>
      </w:r>
      <w:r>
        <w:rPr>
          <w:w w:val="105"/>
        </w:rPr>
        <w:t>age,</w:t>
      </w:r>
      <w:r>
        <w:rPr>
          <w:spacing w:val="-7"/>
          <w:w w:val="105"/>
        </w:rPr>
        <w:t> </w:t>
      </w:r>
      <w:r>
        <w:rPr>
          <w:w w:val="105"/>
        </w:rPr>
        <w:t>and</w:t>
      </w:r>
      <w:r>
        <w:rPr>
          <w:spacing w:val="-7"/>
          <w:w w:val="105"/>
        </w:rPr>
        <w:t> </w:t>
      </w:r>
      <w:r>
        <w:rPr>
          <w:w w:val="105"/>
        </w:rPr>
        <w:t>was</w:t>
      </w:r>
      <w:r>
        <w:rPr>
          <w:spacing w:val="-7"/>
          <w:w w:val="105"/>
        </w:rPr>
        <w:t> </w:t>
      </w:r>
      <w:r>
        <w:rPr>
          <w:w w:val="105"/>
        </w:rPr>
        <w:t>more</w:t>
      </w:r>
      <w:r>
        <w:rPr>
          <w:spacing w:val="-7"/>
          <w:w w:val="105"/>
        </w:rPr>
        <w:t> </w:t>
      </w:r>
      <w:r>
        <w:rPr>
          <w:w w:val="105"/>
        </w:rPr>
        <w:t>common</w:t>
      </w:r>
      <w:r>
        <w:rPr>
          <w:spacing w:val="-7"/>
          <w:w w:val="105"/>
        </w:rPr>
        <w:t> </w:t>
      </w:r>
      <w:r>
        <w:rPr>
          <w:w w:val="105"/>
        </w:rPr>
        <w:t>among women in all countries except Australia. The majority of ex-smoking vapers had quit smoking more than</w:t>
      </w:r>
      <w:r>
        <w:rPr>
          <w:spacing w:val="-9"/>
          <w:w w:val="105"/>
        </w:rPr>
        <w:t> </w:t>
      </w:r>
      <w:r>
        <w:rPr>
          <w:w w:val="105"/>
        </w:rPr>
        <w:t>12</w:t>
      </w:r>
      <w:r>
        <w:rPr>
          <w:spacing w:val="-9"/>
          <w:w w:val="105"/>
        </w:rPr>
        <w:t> </w:t>
      </w:r>
      <w:r>
        <w:rPr>
          <w:w w:val="105"/>
        </w:rPr>
        <w:t>months</w:t>
      </w:r>
      <w:r>
        <w:rPr>
          <w:spacing w:val="-9"/>
          <w:w w:val="105"/>
        </w:rPr>
        <w:t> </w:t>
      </w:r>
      <w:r>
        <w:rPr>
          <w:w w:val="105"/>
        </w:rPr>
        <w:t>prior</w:t>
      </w:r>
      <w:r>
        <w:rPr>
          <w:spacing w:val="-9"/>
          <w:w w:val="105"/>
        </w:rPr>
        <w:t> </w:t>
      </w:r>
      <w:r>
        <w:rPr>
          <w:w w:val="105"/>
        </w:rPr>
        <w:t>to</w:t>
      </w:r>
      <w:r>
        <w:rPr>
          <w:spacing w:val="-9"/>
          <w:w w:val="105"/>
        </w:rPr>
        <w:t> </w:t>
      </w:r>
      <w:r>
        <w:rPr>
          <w:w w:val="105"/>
        </w:rPr>
        <w:t>the</w:t>
      </w:r>
      <w:r>
        <w:rPr>
          <w:spacing w:val="-9"/>
          <w:w w:val="105"/>
        </w:rPr>
        <w:t> </w:t>
      </w:r>
      <w:r>
        <w:rPr>
          <w:w w:val="105"/>
        </w:rPr>
        <w:t>survey.</w:t>
      </w:r>
      <w:r>
        <w:rPr>
          <w:spacing w:val="-8"/>
          <w:w w:val="105"/>
        </w:rPr>
        <w:t> </w:t>
      </w:r>
      <w:r>
        <w:rPr>
          <w:w w:val="105"/>
        </w:rPr>
        <w:t>Across</w:t>
      </w:r>
      <w:r>
        <w:rPr>
          <w:spacing w:val="-9"/>
          <w:w w:val="105"/>
        </w:rPr>
        <w:t> </w:t>
      </w:r>
      <w:r>
        <w:rPr>
          <w:w w:val="105"/>
        </w:rPr>
        <w:t>all</w:t>
      </w:r>
      <w:r>
        <w:rPr>
          <w:spacing w:val="-9"/>
          <w:w w:val="105"/>
        </w:rPr>
        <w:t> </w:t>
      </w:r>
      <w:r>
        <w:rPr>
          <w:w w:val="105"/>
        </w:rPr>
        <w:t>countries,</w:t>
      </w:r>
      <w:r>
        <w:rPr>
          <w:spacing w:val="-9"/>
          <w:w w:val="105"/>
        </w:rPr>
        <w:t> </w:t>
      </w:r>
      <w:r>
        <w:rPr>
          <w:w w:val="105"/>
        </w:rPr>
        <w:t>most</w:t>
      </w:r>
      <w:r>
        <w:rPr>
          <w:spacing w:val="-9"/>
          <w:w w:val="105"/>
        </w:rPr>
        <w:t> </w:t>
      </w:r>
      <w:r>
        <w:rPr>
          <w:w w:val="105"/>
        </w:rPr>
        <w:t>ex-vapers</w:t>
      </w:r>
      <w:r>
        <w:rPr>
          <w:spacing w:val="-9"/>
          <w:w w:val="105"/>
        </w:rPr>
        <w:t> </w:t>
      </w:r>
      <w:r>
        <w:rPr>
          <w:w w:val="105"/>
        </w:rPr>
        <w:t>who</w:t>
      </w:r>
      <w:r>
        <w:rPr>
          <w:spacing w:val="-9"/>
          <w:w w:val="105"/>
        </w:rPr>
        <w:t> </w:t>
      </w:r>
      <w:r>
        <w:rPr>
          <w:w w:val="105"/>
        </w:rPr>
        <w:t>currently</w:t>
      </w:r>
      <w:r>
        <w:rPr>
          <w:spacing w:val="-9"/>
          <w:w w:val="105"/>
        </w:rPr>
        <w:t> </w:t>
      </w:r>
      <w:r>
        <w:rPr>
          <w:w w:val="105"/>
        </w:rPr>
        <w:t>smoked</w:t>
      </w:r>
      <w:r>
        <w:rPr>
          <w:spacing w:val="-9"/>
          <w:w w:val="105"/>
        </w:rPr>
        <w:t> </w:t>
      </w:r>
      <w:r>
        <w:rPr>
          <w:w w:val="105"/>
        </w:rPr>
        <w:t>were older and most smoked daily, with more than one third expressing interest in quitting. Ex-vapers who</w:t>
      </w:r>
      <w:r>
        <w:rPr>
          <w:spacing w:val="-11"/>
          <w:w w:val="105"/>
        </w:rPr>
        <w:t> </w:t>
      </w:r>
      <w:r>
        <w:rPr>
          <w:w w:val="105"/>
        </w:rPr>
        <w:t>were</w:t>
      </w:r>
      <w:r>
        <w:rPr>
          <w:spacing w:val="-11"/>
          <w:w w:val="105"/>
        </w:rPr>
        <w:t> </w:t>
      </w:r>
      <w:r>
        <w:rPr>
          <w:w w:val="105"/>
        </w:rPr>
        <w:t>also</w:t>
      </w:r>
      <w:r>
        <w:rPr>
          <w:spacing w:val="-11"/>
          <w:w w:val="105"/>
        </w:rPr>
        <w:t> </w:t>
      </w:r>
      <w:r>
        <w:rPr>
          <w:w w:val="105"/>
        </w:rPr>
        <w:t>ex-smokers</w:t>
      </w:r>
      <w:r>
        <w:rPr>
          <w:spacing w:val="-9"/>
          <w:w w:val="105"/>
        </w:rPr>
        <w:t> </w:t>
      </w:r>
      <w:r>
        <w:rPr>
          <w:w w:val="105"/>
        </w:rPr>
        <w:t>were</w:t>
      </w:r>
      <w:r>
        <w:rPr>
          <w:spacing w:val="-12"/>
          <w:w w:val="105"/>
        </w:rPr>
        <w:t> </w:t>
      </w:r>
      <w:r>
        <w:rPr>
          <w:w w:val="105"/>
        </w:rPr>
        <w:t>mostly</w:t>
      </w:r>
      <w:r>
        <w:rPr>
          <w:spacing w:val="-12"/>
          <w:w w:val="105"/>
        </w:rPr>
        <w:t> </w:t>
      </w:r>
      <w:r>
        <w:rPr>
          <w:w w:val="105"/>
        </w:rPr>
        <w:t>aged</w:t>
      </w:r>
      <w:r>
        <w:rPr>
          <w:spacing w:val="-12"/>
          <w:w w:val="105"/>
        </w:rPr>
        <w:t> </w:t>
      </w:r>
      <w:r>
        <w:rPr>
          <w:w w:val="105"/>
        </w:rPr>
        <w:t>40-54,</w:t>
      </w:r>
      <w:r>
        <w:rPr>
          <w:spacing w:val="-10"/>
          <w:w w:val="105"/>
        </w:rPr>
        <w:t> </w:t>
      </w:r>
      <w:r>
        <w:rPr>
          <w:w w:val="105"/>
        </w:rPr>
        <w:t>women,</w:t>
      </w:r>
      <w:r>
        <w:rPr>
          <w:spacing w:val="-10"/>
          <w:w w:val="105"/>
        </w:rPr>
        <w:t> </w:t>
      </w:r>
      <w:r>
        <w:rPr>
          <w:w w:val="105"/>
        </w:rPr>
        <w:t>and</w:t>
      </w:r>
      <w:r>
        <w:rPr>
          <w:spacing w:val="-10"/>
          <w:w w:val="105"/>
        </w:rPr>
        <w:t> </w:t>
      </w:r>
      <w:r>
        <w:rPr>
          <w:w w:val="105"/>
        </w:rPr>
        <w:t>had</w:t>
      </w:r>
      <w:r>
        <w:rPr>
          <w:spacing w:val="-12"/>
          <w:w w:val="105"/>
        </w:rPr>
        <w:t> </w:t>
      </w:r>
      <w:r>
        <w:rPr>
          <w:w w:val="105"/>
        </w:rPr>
        <w:t>quit</w:t>
      </w:r>
      <w:r>
        <w:rPr>
          <w:spacing w:val="-12"/>
          <w:w w:val="105"/>
        </w:rPr>
        <w:t> </w:t>
      </w:r>
      <w:r>
        <w:rPr>
          <w:w w:val="105"/>
        </w:rPr>
        <w:t>in</w:t>
      </w:r>
      <w:r>
        <w:rPr>
          <w:spacing w:val="-12"/>
          <w:w w:val="105"/>
        </w:rPr>
        <w:t> </w:t>
      </w:r>
      <w:r>
        <w:rPr>
          <w:w w:val="105"/>
        </w:rPr>
        <w:t>the</w:t>
      </w:r>
      <w:r>
        <w:rPr>
          <w:spacing w:val="-12"/>
          <w:w w:val="105"/>
        </w:rPr>
        <w:t> </w:t>
      </w:r>
      <w:r>
        <w:rPr>
          <w:w w:val="105"/>
        </w:rPr>
        <w:t>past</w:t>
      </w:r>
      <w:r>
        <w:rPr>
          <w:spacing w:val="-12"/>
          <w:w w:val="105"/>
        </w:rPr>
        <w:t> </w:t>
      </w:r>
      <w:r>
        <w:rPr>
          <w:w w:val="105"/>
        </w:rPr>
        <w:t>year.</w:t>
      </w:r>
    </w:p>
    <w:p>
      <w:pPr>
        <w:pStyle w:val="BodyText"/>
        <w:spacing w:before="5"/>
        <w:rPr>
          <w:sz w:val="15"/>
        </w:rPr>
      </w:pPr>
    </w:p>
    <w:p>
      <w:pPr>
        <w:pStyle w:val="Heading2"/>
      </w:pPr>
      <w:r>
        <w:rPr>
          <w:w w:val="105"/>
        </w:rPr>
        <w:t>Reasons for current vaping</w:t>
      </w:r>
    </w:p>
    <w:p>
      <w:pPr>
        <w:pStyle w:val="BodyText"/>
        <w:spacing w:before="3"/>
        <w:rPr>
          <w:b/>
          <w:sz w:val="19"/>
        </w:rPr>
      </w:pPr>
    </w:p>
    <w:p>
      <w:pPr>
        <w:pStyle w:val="BodyText"/>
        <w:spacing w:line="285" w:lineRule="auto"/>
        <w:ind w:left="151" w:right="163" w:firstLine="676"/>
        <w:jc w:val="both"/>
      </w:pPr>
      <w:r>
        <w:rPr>
          <w:w w:val="105"/>
        </w:rPr>
        <w:t>For current smokers, the top three reasons for current regular vaping (Figure 1) were help with cutting down smoking (85.6%), less harmful to others (77.9%) and help with quitting smoking (77.4%).</w:t>
      </w:r>
      <w:r>
        <w:rPr>
          <w:spacing w:val="-7"/>
          <w:w w:val="105"/>
        </w:rPr>
        <w:t> </w:t>
      </w:r>
      <w:r>
        <w:rPr>
          <w:w w:val="105"/>
        </w:rPr>
        <w:t>About</w:t>
      </w:r>
      <w:r>
        <w:rPr>
          <w:spacing w:val="-9"/>
          <w:w w:val="105"/>
        </w:rPr>
        <w:t> </w:t>
      </w:r>
      <w:r>
        <w:rPr>
          <w:w w:val="105"/>
        </w:rPr>
        <w:t>23%</w:t>
      </w:r>
      <w:r>
        <w:rPr>
          <w:spacing w:val="-9"/>
          <w:w w:val="105"/>
        </w:rPr>
        <w:t> </w:t>
      </w:r>
      <w:r>
        <w:rPr>
          <w:w w:val="105"/>
        </w:rPr>
        <w:t>of</w:t>
      </w:r>
      <w:r>
        <w:rPr>
          <w:spacing w:val="-9"/>
          <w:w w:val="105"/>
        </w:rPr>
        <w:t> </w:t>
      </w:r>
      <w:r>
        <w:rPr>
          <w:w w:val="105"/>
        </w:rPr>
        <w:t>the</w:t>
      </w:r>
      <w:r>
        <w:rPr>
          <w:spacing w:val="-7"/>
          <w:w w:val="105"/>
        </w:rPr>
        <w:t> </w:t>
      </w:r>
      <w:r>
        <w:rPr>
          <w:w w:val="105"/>
        </w:rPr>
        <w:t>smoking-vaper</w:t>
      </w:r>
      <w:r>
        <w:rPr>
          <w:spacing w:val="-8"/>
          <w:w w:val="105"/>
        </w:rPr>
        <w:t> </w:t>
      </w:r>
      <w:r>
        <w:rPr>
          <w:w w:val="105"/>
        </w:rPr>
        <w:t>sample</w:t>
      </w:r>
      <w:r>
        <w:rPr>
          <w:spacing w:val="-8"/>
          <w:w w:val="105"/>
        </w:rPr>
        <w:t> </w:t>
      </w:r>
      <w:r>
        <w:rPr>
          <w:w w:val="105"/>
        </w:rPr>
        <w:t>did</w:t>
      </w:r>
      <w:r>
        <w:rPr>
          <w:spacing w:val="-8"/>
          <w:w w:val="105"/>
        </w:rPr>
        <w:t> </w:t>
      </w:r>
      <w:r>
        <w:rPr>
          <w:w w:val="105"/>
        </w:rPr>
        <w:t>not</w:t>
      </w:r>
      <w:r>
        <w:rPr>
          <w:spacing w:val="-8"/>
          <w:w w:val="105"/>
        </w:rPr>
        <w:t> </w:t>
      </w:r>
      <w:r>
        <w:rPr>
          <w:w w:val="105"/>
        </w:rPr>
        <w:t>nominate</w:t>
      </w:r>
      <w:r>
        <w:rPr>
          <w:spacing w:val="-8"/>
          <w:w w:val="105"/>
        </w:rPr>
        <w:t> </w:t>
      </w:r>
      <w:r>
        <w:rPr>
          <w:w w:val="105"/>
        </w:rPr>
        <w:t>quitting</w:t>
      </w:r>
      <w:r>
        <w:rPr>
          <w:spacing w:val="-8"/>
          <w:w w:val="105"/>
        </w:rPr>
        <w:t> </w:t>
      </w:r>
      <w:r>
        <w:rPr>
          <w:w w:val="105"/>
        </w:rPr>
        <w:t>as</w:t>
      </w:r>
      <w:r>
        <w:rPr>
          <w:spacing w:val="-8"/>
          <w:w w:val="105"/>
        </w:rPr>
        <w:t> </w:t>
      </w:r>
      <w:r>
        <w:rPr>
          <w:w w:val="105"/>
        </w:rPr>
        <w:t>a</w:t>
      </w:r>
      <w:r>
        <w:rPr>
          <w:spacing w:val="-8"/>
          <w:w w:val="105"/>
        </w:rPr>
        <w:t> </w:t>
      </w:r>
      <w:r>
        <w:rPr>
          <w:w w:val="105"/>
        </w:rPr>
        <w:t>reason,</w:t>
      </w:r>
      <w:r>
        <w:rPr>
          <w:spacing w:val="-8"/>
          <w:w w:val="105"/>
        </w:rPr>
        <w:t> </w:t>
      </w:r>
      <w:r>
        <w:rPr>
          <w:w w:val="105"/>
        </w:rPr>
        <w:t>of</w:t>
      </w:r>
      <w:r>
        <w:rPr>
          <w:spacing w:val="-8"/>
          <w:w w:val="105"/>
        </w:rPr>
        <w:t> </w:t>
      </w:r>
      <w:r>
        <w:rPr>
          <w:w w:val="105"/>
        </w:rPr>
        <w:t>which</w:t>
      </w:r>
      <w:r>
        <w:rPr>
          <w:spacing w:val="-8"/>
          <w:w w:val="105"/>
        </w:rPr>
        <w:t> </w:t>
      </w:r>
      <w:r>
        <w:rPr>
          <w:w w:val="105"/>
        </w:rPr>
        <w:t>6% vaped to cut down smoking but not to quit, and the remaining 17% vaped only for other reasons. The</w:t>
      </w:r>
      <w:r>
        <w:rPr>
          <w:spacing w:val="-10"/>
          <w:w w:val="105"/>
        </w:rPr>
        <w:t> </w:t>
      </w:r>
      <w:r>
        <w:rPr>
          <w:w w:val="105"/>
        </w:rPr>
        <w:t>top</w:t>
      </w:r>
      <w:r>
        <w:rPr>
          <w:spacing w:val="-10"/>
          <w:w w:val="105"/>
        </w:rPr>
        <w:t> </w:t>
      </w:r>
      <w:r>
        <w:rPr>
          <w:w w:val="105"/>
        </w:rPr>
        <w:t>reasons</w:t>
      </w:r>
      <w:r>
        <w:rPr>
          <w:spacing w:val="-10"/>
          <w:w w:val="105"/>
        </w:rPr>
        <w:t> </w:t>
      </w:r>
      <w:r>
        <w:rPr>
          <w:w w:val="105"/>
        </w:rPr>
        <w:t>for</w:t>
      </w:r>
      <w:r>
        <w:rPr>
          <w:spacing w:val="-10"/>
          <w:w w:val="105"/>
        </w:rPr>
        <w:t> </w:t>
      </w:r>
      <w:r>
        <w:rPr>
          <w:w w:val="105"/>
        </w:rPr>
        <w:t>current</w:t>
      </w:r>
      <w:r>
        <w:rPr>
          <w:spacing w:val="-10"/>
          <w:w w:val="105"/>
        </w:rPr>
        <w:t> </w:t>
      </w:r>
      <w:r>
        <w:rPr>
          <w:w w:val="105"/>
        </w:rPr>
        <w:t>regular</w:t>
      </w:r>
      <w:r>
        <w:rPr>
          <w:spacing w:val="-9"/>
          <w:w w:val="105"/>
        </w:rPr>
        <w:t> </w:t>
      </w:r>
      <w:r>
        <w:rPr>
          <w:w w:val="105"/>
        </w:rPr>
        <w:t>vaping</w:t>
      </w:r>
      <w:r>
        <w:rPr>
          <w:spacing w:val="-9"/>
          <w:w w:val="105"/>
        </w:rPr>
        <w:t> </w:t>
      </w:r>
      <w:r>
        <w:rPr>
          <w:w w:val="105"/>
        </w:rPr>
        <w:t>among</w:t>
      </w:r>
      <w:r>
        <w:rPr>
          <w:spacing w:val="-9"/>
          <w:w w:val="105"/>
        </w:rPr>
        <w:t> </w:t>
      </w:r>
      <w:r>
        <w:rPr>
          <w:w w:val="105"/>
        </w:rPr>
        <w:t>all</w:t>
      </w:r>
      <w:r>
        <w:rPr>
          <w:spacing w:val="-9"/>
          <w:w w:val="105"/>
        </w:rPr>
        <w:t> </w:t>
      </w:r>
      <w:r>
        <w:rPr>
          <w:w w:val="105"/>
        </w:rPr>
        <w:t>ex-smokers</w:t>
      </w:r>
      <w:r>
        <w:rPr>
          <w:spacing w:val="-10"/>
          <w:w w:val="105"/>
        </w:rPr>
        <w:t> </w:t>
      </w:r>
      <w:r>
        <w:rPr>
          <w:w w:val="105"/>
        </w:rPr>
        <w:t>(Figure</w:t>
      </w:r>
      <w:r>
        <w:rPr>
          <w:spacing w:val="-10"/>
          <w:w w:val="105"/>
        </w:rPr>
        <w:t> </w:t>
      </w:r>
      <w:r>
        <w:rPr>
          <w:w w:val="105"/>
        </w:rPr>
        <w:t>1)</w:t>
      </w:r>
      <w:r>
        <w:rPr>
          <w:spacing w:val="-5"/>
          <w:w w:val="105"/>
        </w:rPr>
        <w:t> </w:t>
      </w:r>
      <w:r>
        <w:rPr>
          <w:w w:val="105"/>
        </w:rPr>
        <w:t>were</w:t>
      </w:r>
      <w:r>
        <w:rPr>
          <w:spacing w:val="-10"/>
          <w:w w:val="105"/>
        </w:rPr>
        <w:t> </w:t>
      </w:r>
      <w:r>
        <w:rPr>
          <w:w w:val="105"/>
        </w:rPr>
        <w:t>enjoyment</w:t>
      </w:r>
      <w:r>
        <w:rPr>
          <w:spacing w:val="-10"/>
          <w:w w:val="105"/>
        </w:rPr>
        <w:t> </w:t>
      </w:r>
      <w:r>
        <w:rPr>
          <w:w w:val="105"/>
        </w:rPr>
        <w:t>(90.6%), less</w:t>
      </w:r>
      <w:r>
        <w:rPr>
          <w:spacing w:val="-13"/>
          <w:w w:val="105"/>
        </w:rPr>
        <w:t> </w:t>
      </w:r>
      <w:r>
        <w:rPr>
          <w:w w:val="105"/>
        </w:rPr>
        <w:t>harmful</w:t>
      </w:r>
      <w:r>
        <w:rPr>
          <w:spacing w:val="-13"/>
          <w:w w:val="105"/>
        </w:rPr>
        <w:t> </w:t>
      </w:r>
      <w:r>
        <w:rPr>
          <w:w w:val="105"/>
        </w:rPr>
        <w:t>to</w:t>
      </w:r>
      <w:r>
        <w:rPr>
          <w:spacing w:val="-13"/>
          <w:w w:val="105"/>
        </w:rPr>
        <w:t> </w:t>
      </w:r>
      <w:r>
        <w:rPr>
          <w:w w:val="105"/>
        </w:rPr>
        <w:t>others</w:t>
      </w:r>
      <w:r>
        <w:rPr>
          <w:spacing w:val="-13"/>
          <w:w w:val="105"/>
        </w:rPr>
        <w:t> </w:t>
      </w:r>
      <w:r>
        <w:rPr>
          <w:w w:val="105"/>
        </w:rPr>
        <w:t>(90.0%),</w:t>
      </w:r>
      <w:r>
        <w:rPr>
          <w:spacing w:val="-11"/>
          <w:w w:val="105"/>
        </w:rPr>
        <w:t> </w:t>
      </w:r>
      <w:r>
        <w:rPr>
          <w:w w:val="105"/>
        </w:rPr>
        <w:t>affordability</w:t>
      </w:r>
      <w:r>
        <w:rPr>
          <w:spacing w:val="-13"/>
          <w:w w:val="105"/>
        </w:rPr>
        <w:t> </w:t>
      </w:r>
      <w:r>
        <w:rPr>
          <w:w w:val="105"/>
        </w:rPr>
        <w:t>(89.5%)</w:t>
      </w:r>
      <w:r>
        <w:rPr>
          <w:spacing w:val="-12"/>
          <w:w w:val="105"/>
        </w:rPr>
        <w:t> </w:t>
      </w:r>
      <w:r>
        <w:rPr>
          <w:w w:val="105"/>
        </w:rPr>
        <w:t>and</w:t>
      </w:r>
      <w:r>
        <w:rPr>
          <w:spacing w:val="-14"/>
          <w:w w:val="105"/>
        </w:rPr>
        <w:t> </w:t>
      </w:r>
      <w:r>
        <w:rPr>
          <w:w w:val="105"/>
        </w:rPr>
        <w:t>help</w:t>
      </w:r>
      <w:r>
        <w:rPr>
          <w:spacing w:val="-12"/>
          <w:w w:val="105"/>
        </w:rPr>
        <w:t> </w:t>
      </w:r>
      <w:r>
        <w:rPr>
          <w:w w:val="105"/>
        </w:rPr>
        <w:t>to</w:t>
      </w:r>
      <w:r>
        <w:rPr>
          <w:spacing w:val="-12"/>
          <w:w w:val="105"/>
        </w:rPr>
        <w:t> </w:t>
      </w:r>
      <w:r>
        <w:rPr>
          <w:w w:val="105"/>
        </w:rPr>
        <w:t>stay</w:t>
      </w:r>
      <w:r>
        <w:rPr>
          <w:spacing w:val="-13"/>
          <w:w w:val="105"/>
        </w:rPr>
        <w:t> </w:t>
      </w:r>
      <w:r>
        <w:rPr>
          <w:w w:val="105"/>
        </w:rPr>
        <w:t>quit</w:t>
      </w:r>
      <w:r>
        <w:rPr>
          <w:spacing w:val="-13"/>
          <w:w w:val="105"/>
        </w:rPr>
        <w:t> </w:t>
      </w:r>
      <w:r>
        <w:rPr>
          <w:w w:val="105"/>
        </w:rPr>
        <w:t>(88.3%).</w:t>
      </w:r>
    </w:p>
    <w:p>
      <w:pPr>
        <w:pStyle w:val="BodyText"/>
        <w:spacing w:before="6"/>
        <w:rPr>
          <w:sz w:val="15"/>
        </w:rPr>
      </w:pPr>
    </w:p>
    <w:p>
      <w:pPr>
        <w:pStyle w:val="BodyText"/>
        <w:spacing w:line="285" w:lineRule="auto"/>
        <w:ind w:left="151" w:right="162" w:firstLine="676"/>
        <w:jc w:val="both"/>
      </w:pPr>
      <w:r>
        <w:rPr>
          <w:w w:val="105"/>
        </w:rPr>
        <w:t>When compared to current smokers who vaped regularly, their ex-smoker counterparts were significantly more likely to cite vaping being less harmful to others (AOR=1.68, 95% CI=1.06- 2.66, p=.027) and also more likely to vape regularly for enjoyment (AOR=2.25, 95% CI=1.45-3.50, p&lt;.001) (Figure 1). These two groups did not differ on other common reasons for vaping regularly except for a marginal effect on affordability, whereby ex-smokers were more likely to cite affordability as a reason to vape than current smokers (AOR=1.45, 95% CI=1.00-2.11, p=.052).</w:t>
      </w:r>
    </w:p>
    <w:p>
      <w:pPr>
        <w:pStyle w:val="BodyText"/>
        <w:spacing w:before="1"/>
        <w:rPr>
          <w:sz w:val="15"/>
        </w:rPr>
      </w:pPr>
    </w:p>
    <w:p>
      <w:pPr>
        <w:pStyle w:val="BodyText"/>
        <w:spacing w:line="285" w:lineRule="auto"/>
        <w:ind w:left="151" w:right="163"/>
        <w:jc w:val="both"/>
      </w:pPr>
      <w:r>
        <w:rPr>
          <w:i/>
          <w:w w:val="105"/>
        </w:rPr>
        <w:t>Current Smokers. </w:t>
      </w:r>
      <w:r>
        <w:rPr>
          <w:w w:val="105"/>
        </w:rPr>
        <w:t>Among current smokers, daily vapers were more likely than non-daily vapers to endorse help with quitting smoking (AOR=1.71, 95% CI=1.31-2.23, p&lt;.001), cutting down smoking (AOR=1.41,   95%   CI=1.06-1.88,   p=.019),   enjoyment   (AOR=2.18,   95%   CI=1.69-2.80,   p&lt;.001),</w:t>
      </w:r>
    </w:p>
    <w:p>
      <w:pPr>
        <w:pStyle w:val="BodyText"/>
        <w:spacing w:line="283" w:lineRule="auto" w:before="1"/>
        <w:ind w:left="151" w:right="164"/>
        <w:jc w:val="both"/>
      </w:pPr>
      <w:r>
        <w:rPr>
          <w:w w:val="105"/>
        </w:rPr>
        <w:t>affordability (AOR=1.43, 95% CI=1.12-1.83, p=.004) and being more acceptable than smoking (AOR=1.30, 95% CI=1.02-1.67, p=.037) as reasons for vaping (Table 3A).</w:t>
      </w:r>
    </w:p>
    <w:p>
      <w:pPr>
        <w:pStyle w:val="BodyText"/>
        <w:spacing w:before="3"/>
        <w:rPr>
          <w:sz w:val="15"/>
        </w:rPr>
      </w:pPr>
    </w:p>
    <w:p>
      <w:pPr>
        <w:pStyle w:val="BodyText"/>
        <w:spacing w:line="285" w:lineRule="auto"/>
        <w:ind w:left="151" w:right="163" w:firstLine="676"/>
        <w:jc w:val="both"/>
      </w:pPr>
      <w:r>
        <w:rPr>
          <w:w w:val="105"/>
        </w:rPr>
        <w:t>Compared to Australian smokers, Canadian and English smokers were less likely to endorse help with quitting smoking (AOR=0.54, 95% CI=0.31-0.96, p=.036; and AOR=0.47, 95% CI=0.27-0.84, p=.010, respectively) and enjoyment (AOR=0.54, 95% CI=0.31-0.95, p=.032; and AOR=0.39, 95% CI=0.22-0.69, p=.001, respectively) as reasons to vape (Table 3A). Canadian and US smokers were also less likely to endorse affordability as a reason compared to their Australian counterparts (AOR=0.42, 95% CI=0.23-0.76, p=.004; and AOR=0.54, 95% CI=0.29-0.99, p=.047, respectively).</w:t>
      </w:r>
    </w:p>
    <w:p>
      <w:pPr>
        <w:pStyle w:val="BodyText"/>
        <w:spacing w:before="6"/>
        <w:rPr>
          <w:sz w:val="15"/>
        </w:rPr>
      </w:pPr>
    </w:p>
    <w:p>
      <w:pPr>
        <w:pStyle w:val="BodyText"/>
        <w:spacing w:line="285" w:lineRule="auto"/>
        <w:ind w:left="151" w:right="164" w:firstLine="676"/>
        <w:jc w:val="both"/>
      </w:pPr>
      <w:r>
        <w:rPr>
          <w:w w:val="105"/>
        </w:rPr>
        <w:t>Smokers aged 40+ were significantly more likely than 18-24 year olds to cite help with cutting down smoking (40-54 year olds: AOR=1.93, 95% CI=1.23-3.01, p=.004; 55+ year olds: AOR=3.31, 95% CI=1.87-5.84, p&lt;.001) and affordability (40-54 year olds: AOR=1.49, 95% CI=1.03- 2.16, p=.035; 55+ year olds: 1.55, 95% CI=1.02-2.34, p=.038), and less likely to endorse   enjoyment</w:t>
      </w:r>
    </w:p>
    <w:p>
      <w:pPr>
        <w:spacing w:after="0" w:line="285" w:lineRule="auto"/>
        <w:jc w:val="both"/>
        <w:sectPr>
          <w:footerReference w:type="default" r:id="rId10"/>
          <w:pgSz w:w="12240" w:h="15840"/>
          <w:pgMar w:footer="940" w:header="0" w:top="1320" w:bottom="1120" w:left="1720" w:right="1720"/>
          <w:pgNumType w:start="6"/>
        </w:sectPr>
      </w:pPr>
    </w:p>
    <w:p>
      <w:pPr>
        <w:pStyle w:val="BodyText"/>
        <w:spacing w:before="40"/>
        <w:ind w:left="151"/>
        <w:jc w:val="both"/>
      </w:pPr>
      <w:r>
        <w:rPr>
          <w:w w:val="105"/>
        </w:rPr>
        <w:t>(40-54 year olds: AOR=0.64, 95% CI=0.44-0.94, p=.021; 55+ year olds: AOR=0.37, 95% CI=0.25-0.56,</w:t>
      </w:r>
    </w:p>
    <w:p>
      <w:pPr>
        <w:pStyle w:val="BodyText"/>
        <w:spacing w:before="48"/>
        <w:ind w:left="151"/>
        <w:jc w:val="both"/>
      </w:pPr>
      <w:r>
        <w:rPr>
          <w:w w:val="105"/>
        </w:rPr>
        <w:t>p&lt;.001), as reasons for vaping (Table 3A).</w:t>
      </w:r>
    </w:p>
    <w:p>
      <w:pPr>
        <w:pStyle w:val="BodyText"/>
        <w:spacing w:before="10"/>
        <w:rPr>
          <w:sz w:val="18"/>
        </w:rPr>
      </w:pPr>
    </w:p>
    <w:p>
      <w:pPr>
        <w:pStyle w:val="BodyText"/>
        <w:spacing w:line="285" w:lineRule="auto"/>
        <w:ind w:left="151" w:right="160" w:firstLine="676"/>
        <w:jc w:val="both"/>
      </w:pPr>
      <w:r>
        <w:rPr>
          <w:w w:val="105"/>
        </w:rPr>
        <w:t>Compared</w:t>
      </w:r>
      <w:r>
        <w:rPr>
          <w:spacing w:val="-3"/>
          <w:w w:val="105"/>
        </w:rPr>
        <w:t> </w:t>
      </w:r>
      <w:r>
        <w:rPr>
          <w:w w:val="105"/>
        </w:rPr>
        <w:t>to</w:t>
      </w:r>
      <w:r>
        <w:rPr>
          <w:spacing w:val="-2"/>
          <w:w w:val="105"/>
        </w:rPr>
        <w:t> </w:t>
      </w:r>
      <w:r>
        <w:rPr>
          <w:w w:val="105"/>
        </w:rPr>
        <w:t>disposable</w:t>
      </w:r>
      <w:r>
        <w:rPr>
          <w:spacing w:val="-10"/>
          <w:w w:val="105"/>
        </w:rPr>
        <w:t> </w:t>
      </w:r>
      <w:r>
        <w:rPr>
          <w:w w:val="105"/>
        </w:rPr>
        <w:t>users,</w:t>
      </w:r>
      <w:r>
        <w:rPr>
          <w:spacing w:val="-1"/>
          <w:w w:val="105"/>
        </w:rPr>
        <w:t> </w:t>
      </w:r>
      <w:r>
        <w:rPr>
          <w:w w:val="105"/>
        </w:rPr>
        <w:t>respondents</w:t>
      </w:r>
      <w:r>
        <w:rPr>
          <w:spacing w:val="-10"/>
          <w:w w:val="105"/>
        </w:rPr>
        <w:t> </w:t>
      </w:r>
      <w:r>
        <w:rPr>
          <w:w w:val="105"/>
        </w:rPr>
        <w:t>who</w:t>
      </w:r>
      <w:r>
        <w:rPr>
          <w:spacing w:val="-10"/>
          <w:w w:val="105"/>
        </w:rPr>
        <w:t> </w:t>
      </w:r>
      <w:r>
        <w:rPr>
          <w:w w:val="105"/>
        </w:rPr>
        <w:t>used</w:t>
      </w:r>
      <w:r>
        <w:rPr>
          <w:spacing w:val="-10"/>
          <w:w w:val="105"/>
        </w:rPr>
        <w:t> </w:t>
      </w:r>
      <w:r>
        <w:rPr>
          <w:w w:val="105"/>
        </w:rPr>
        <w:t>open tank</w:t>
      </w:r>
      <w:r>
        <w:rPr>
          <w:spacing w:val="-4"/>
          <w:w w:val="105"/>
        </w:rPr>
        <w:t> </w:t>
      </w:r>
      <w:r>
        <w:rPr>
          <w:w w:val="105"/>
        </w:rPr>
        <w:t>system</w:t>
      </w:r>
      <w:r>
        <w:rPr>
          <w:spacing w:val="-2"/>
          <w:w w:val="105"/>
        </w:rPr>
        <w:t> </w:t>
      </w:r>
      <w:r>
        <w:rPr>
          <w:w w:val="105"/>
        </w:rPr>
        <w:t>devices</w:t>
      </w:r>
      <w:r>
        <w:rPr>
          <w:spacing w:val="-1"/>
          <w:w w:val="105"/>
        </w:rPr>
        <w:t> </w:t>
      </w:r>
      <w:r>
        <w:rPr>
          <w:w w:val="105"/>
        </w:rPr>
        <w:t>were</w:t>
      </w:r>
      <w:r>
        <w:rPr>
          <w:spacing w:val="-3"/>
          <w:w w:val="105"/>
        </w:rPr>
        <w:t> </w:t>
      </w:r>
      <w:r>
        <w:rPr>
          <w:w w:val="105"/>
        </w:rPr>
        <w:t>more likely to endorse help to quit smoking (AOR=2.19, 95% CI=1.45-3.29, p&lt;.001), help cutting down (AOR=2.91,  95%  CI=1.87-4.53,  p&lt;.001),  enjoyment  (AOR=1.88,  95%  CI=1.26-2.81,  p=.002), </w:t>
      </w:r>
      <w:r>
        <w:rPr>
          <w:spacing w:val="18"/>
          <w:w w:val="105"/>
        </w:rPr>
        <w:t> </w:t>
      </w:r>
      <w:r>
        <w:rPr>
          <w:w w:val="105"/>
        </w:rPr>
        <w:t>and</w:t>
      </w:r>
    </w:p>
    <w:p>
      <w:pPr>
        <w:pStyle w:val="BodyText"/>
        <w:spacing w:line="285" w:lineRule="auto" w:before="1"/>
        <w:ind w:left="151" w:right="163"/>
        <w:jc w:val="both"/>
      </w:pPr>
      <w:r>
        <w:rPr>
          <w:w w:val="105"/>
        </w:rPr>
        <w:t>affordability (AOR=2.91, 95% CI=1.97-4.30, p&lt;.001) as reasons for vaping (Table 3A). Open tank system users were also more likely than pre-filled cartridge users to endorse help to quit smoking (AOR=1.56, 95% CI=1.17-2.07, p=.002), help cutting    down (AOR=2.20, 95% CI=1.59-3.06, p&lt;.001),</w:t>
      </w:r>
    </w:p>
    <w:p>
      <w:pPr>
        <w:pStyle w:val="BodyText"/>
        <w:spacing w:line="285" w:lineRule="auto"/>
        <w:ind w:left="151" w:right="164"/>
        <w:jc w:val="both"/>
      </w:pPr>
      <w:r>
        <w:rPr>
          <w:w w:val="105"/>
        </w:rPr>
        <w:t>social acceptability (AOR=1.32, 95% CI=1.00-1.75, p=.050), enjoyment (AOR=1.34, 95% CI=1.02- 1.77,p=.036), and affordability (AOR=1.94, 95% CI=1.48-2.55, p&lt;.001) as reasons for vaping. Like open</w:t>
      </w:r>
      <w:r>
        <w:rPr>
          <w:spacing w:val="-4"/>
          <w:w w:val="105"/>
        </w:rPr>
        <w:t> </w:t>
      </w:r>
      <w:r>
        <w:rPr>
          <w:w w:val="105"/>
        </w:rPr>
        <w:t>tank</w:t>
      </w:r>
      <w:r>
        <w:rPr>
          <w:spacing w:val="-7"/>
          <w:w w:val="105"/>
        </w:rPr>
        <w:t> </w:t>
      </w:r>
      <w:r>
        <w:rPr>
          <w:w w:val="105"/>
        </w:rPr>
        <w:t>system</w:t>
      </w:r>
      <w:r>
        <w:rPr>
          <w:spacing w:val="-3"/>
          <w:w w:val="105"/>
        </w:rPr>
        <w:t> </w:t>
      </w:r>
      <w:r>
        <w:rPr>
          <w:w w:val="105"/>
        </w:rPr>
        <w:t>users,</w:t>
      </w:r>
      <w:r>
        <w:rPr>
          <w:spacing w:val="-7"/>
          <w:w w:val="105"/>
        </w:rPr>
        <w:t> </w:t>
      </w:r>
      <w:r>
        <w:rPr>
          <w:w w:val="105"/>
        </w:rPr>
        <w:t>pre-filled</w:t>
      </w:r>
      <w:r>
        <w:rPr>
          <w:spacing w:val="-7"/>
          <w:w w:val="105"/>
        </w:rPr>
        <w:t> </w:t>
      </w:r>
      <w:r>
        <w:rPr>
          <w:w w:val="105"/>
        </w:rPr>
        <w:t>cartridge</w:t>
      </w:r>
      <w:r>
        <w:rPr>
          <w:spacing w:val="-9"/>
          <w:w w:val="105"/>
        </w:rPr>
        <w:t> </w:t>
      </w:r>
      <w:r>
        <w:rPr>
          <w:w w:val="105"/>
        </w:rPr>
        <w:t>users</w:t>
      </w:r>
      <w:r>
        <w:rPr>
          <w:spacing w:val="-7"/>
          <w:w w:val="105"/>
        </w:rPr>
        <w:t> </w:t>
      </w:r>
      <w:r>
        <w:rPr>
          <w:w w:val="105"/>
        </w:rPr>
        <w:t>were</w:t>
      </w:r>
      <w:r>
        <w:rPr>
          <w:spacing w:val="-7"/>
          <w:w w:val="105"/>
        </w:rPr>
        <w:t> </w:t>
      </w:r>
      <w:r>
        <w:rPr>
          <w:w w:val="105"/>
        </w:rPr>
        <w:t>also</w:t>
      </w:r>
      <w:r>
        <w:rPr>
          <w:spacing w:val="-7"/>
          <w:w w:val="105"/>
        </w:rPr>
        <w:t> </w:t>
      </w:r>
      <w:r>
        <w:rPr>
          <w:w w:val="105"/>
        </w:rPr>
        <w:t>more</w:t>
      </w:r>
      <w:r>
        <w:rPr>
          <w:spacing w:val="-7"/>
          <w:w w:val="105"/>
        </w:rPr>
        <w:t> </w:t>
      </w:r>
      <w:r>
        <w:rPr>
          <w:w w:val="105"/>
        </w:rPr>
        <w:t>likely</w:t>
      </w:r>
      <w:r>
        <w:rPr>
          <w:spacing w:val="-7"/>
          <w:w w:val="105"/>
        </w:rPr>
        <w:t> </w:t>
      </w:r>
      <w:r>
        <w:rPr>
          <w:w w:val="105"/>
        </w:rPr>
        <w:t>than</w:t>
      </w:r>
      <w:r>
        <w:rPr>
          <w:spacing w:val="2"/>
          <w:w w:val="105"/>
        </w:rPr>
        <w:t> </w:t>
      </w:r>
      <w:r>
        <w:rPr>
          <w:w w:val="105"/>
        </w:rPr>
        <w:t>disposable</w:t>
      </w:r>
      <w:r>
        <w:rPr>
          <w:spacing w:val="-7"/>
          <w:w w:val="105"/>
        </w:rPr>
        <w:t> </w:t>
      </w:r>
      <w:r>
        <w:rPr>
          <w:w w:val="105"/>
        </w:rPr>
        <w:t>users</w:t>
      </w:r>
      <w:r>
        <w:rPr>
          <w:spacing w:val="-7"/>
          <w:w w:val="105"/>
        </w:rPr>
        <w:t> </w:t>
      </w:r>
      <w:r>
        <w:rPr>
          <w:w w:val="105"/>
        </w:rPr>
        <w:t>to</w:t>
      </w:r>
      <w:r>
        <w:rPr>
          <w:spacing w:val="-7"/>
          <w:w w:val="105"/>
        </w:rPr>
        <w:t> </w:t>
      </w:r>
      <w:r>
        <w:rPr>
          <w:w w:val="105"/>
        </w:rPr>
        <w:t>cite affordability</w:t>
      </w:r>
      <w:r>
        <w:rPr>
          <w:spacing w:val="-15"/>
          <w:w w:val="105"/>
        </w:rPr>
        <w:t> </w:t>
      </w:r>
      <w:r>
        <w:rPr>
          <w:w w:val="105"/>
        </w:rPr>
        <w:t>as</w:t>
      </w:r>
      <w:r>
        <w:rPr>
          <w:spacing w:val="-15"/>
          <w:w w:val="105"/>
        </w:rPr>
        <w:t> </w:t>
      </w:r>
      <w:r>
        <w:rPr>
          <w:w w:val="105"/>
        </w:rPr>
        <w:t>a</w:t>
      </w:r>
      <w:r>
        <w:rPr>
          <w:spacing w:val="-15"/>
          <w:w w:val="105"/>
        </w:rPr>
        <w:t> </w:t>
      </w:r>
      <w:r>
        <w:rPr>
          <w:w w:val="105"/>
        </w:rPr>
        <w:t>reason</w:t>
      </w:r>
      <w:r>
        <w:rPr>
          <w:spacing w:val="-15"/>
          <w:w w:val="105"/>
        </w:rPr>
        <w:t> </w:t>
      </w:r>
      <w:r>
        <w:rPr>
          <w:w w:val="105"/>
        </w:rPr>
        <w:t>to</w:t>
      </w:r>
      <w:r>
        <w:rPr>
          <w:spacing w:val="-15"/>
          <w:w w:val="105"/>
        </w:rPr>
        <w:t> </w:t>
      </w:r>
      <w:r>
        <w:rPr>
          <w:w w:val="105"/>
        </w:rPr>
        <w:t>vape</w:t>
      </w:r>
      <w:r>
        <w:rPr>
          <w:spacing w:val="-16"/>
          <w:w w:val="105"/>
        </w:rPr>
        <w:t> </w:t>
      </w:r>
      <w:r>
        <w:rPr>
          <w:w w:val="105"/>
        </w:rPr>
        <w:t>(AOR=1.50,</w:t>
      </w:r>
      <w:r>
        <w:rPr>
          <w:spacing w:val="-16"/>
          <w:w w:val="105"/>
        </w:rPr>
        <w:t> </w:t>
      </w:r>
      <w:r>
        <w:rPr>
          <w:w w:val="105"/>
        </w:rPr>
        <w:t>95%</w:t>
      </w:r>
      <w:r>
        <w:rPr>
          <w:spacing w:val="-16"/>
          <w:w w:val="105"/>
        </w:rPr>
        <w:t> </w:t>
      </w:r>
      <w:r>
        <w:rPr>
          <w:w w:val="105"/>
        </w:rPr>
        <w:t>CI=1.03-2.19,</w:t>
      </w:r>
      <w:r>
        <w:rPr>
          <w:spacing w:val="-16"/>
          <w:w w:val="105"/>
        </w:rPr>
        <w:t> </w:t>
      </w:r>
      <w:r>
        <w:rPr>
          <w:w w:val="105"/>
        </w:rPr>
        <w:t>p=.036).</w:t>
      </w:r>
    </w:p>
    <w:p>
      <w:pPr>
        <w:pStyle w:val="BodyText"/>
        <w:spacing w:before="9"/>
        <w:rPr>
          <w:sz w:val="15"/>
        </w:rPr>
      </w:pPr>
    </w:p>
    <w:p>
      <w:pPr>
        <w:pStyle w:val="BodyText"/>
        <w:spacing w:line="285" w:lineRule="auto"/>
        <w:ind w:left="151" w:right="163" w:firstLine="676"/>
        <w:jc w:val="both"/>
      </w:pPr>
      <w:r>
        <w:rPr>
          <w:w w:val="105"/>
        </w:rPr>
        <w:t>Compared to those vaping for other reasons, those endorsing help with quitting were significantly </w:t>
      </w:r>
      <w:r>
        <w:rPr>
          <w:spacing w:val="-3"/>
          <w:w w:val="105"/>
        </w:rPr>
        <w:t>more </w:t>
      </w:r>
      <w:r>
        <w:rPr>
          <w:w w:val="105"/>
        </w:rPr>
        <w:t>likely to have intentions to quit smoking (AOR=3.45, 95% CI=2.45-4.85, p&lt;.001, results</w:t>
      </w:r>
      <w:r>
        <w:rPr>
          <w:spacing w:val="-7"/>
          <w:w w:val="105"/>
        </w:rPr>
        <w:t> </w:t>
      </w:r>
      <w:r>
        <w:rPr>
          <w:w w:val="105"/>
        </w:rPr>
        <w:t>not</w:t>
      </w:r>
      <w:r>
        <w:rPr>
          <w:spacing w:val="-7"/>
          <w:w w:val="105"/>
        </w:rPr>
        <w:t> </w:t>
      </w:r>
      <w:r>
        <w:rPr>
          <w:w w:val="105"/>
        </w:rPr>
        <w:t>shown</w:t>
      </w:r>
      <w:r>
        <w:rPr>
          <w:spacing w:val="-7"/>
          <w:w w:val="105"/>
        </w:rPr>
        <w:t> </w:t>
      </w:r>
      <w:r>
        <w:rPr>
          <w:w w:val="105"/>
        </w:rPr>
        <w:t>in</w:t>
      </w:r>
      <w:r>
        <w:rPr>
          <w:spacing w:val="-7"/>
          <w:w w:val="105"/>
        </w:rPr>
        <w:t> </w:t>
      </w:r>
      <w:r>
        <w:rPr>
          <w:w w:val="105"/>
        </w:rPr>
        <w:t>table)</w:t>
      </w:r>
      <w:r>
        <w:rPr>
          <w:spacing w:val="-7"/>
          <w:w w:val="105"/>
        </w:rPr>
        <w:t> </w:t>
      </w:r>
      <w:r>
        <w:rPr>
          <w:w w:val="105"/>
        </w:rPr>
        <w:t>and</w:t>
      </w:r>
      <w:r>
        <w:rPr>
          <w:spacing w:val="-2"/>
          <w:w w:val="105"/>
        </w:rPr>
        <w:t> </w:t>
      </w:r>
      <w:r>
        <w:rPr>
          <w:w w:val="105"/>
        </w:rPr>
        <w:t>to</w:t>
      </w:r>
      <w:r>
        <w:rPr>
          <w:spacing w:val="-4"/>
          <w:w w:val="105"/>
        </w:rPr>
        <w:t> </w:t>
      </w:r>
      <w:r>
        <w:rPr>
          <w:w w:val="105"/>
        </w:rPr>
        <w:t>also</w:t>
      </w:r>
      <w:r>
        <w:rPr>
          <w:spacing w:val="-7"/>
          <w:w w:val="105"/>
        </w:rPr>
        <w:t> </w:t>
      </w:r>
      <w:r>
        <w:rPr>
          <w:w w:val="105"/>
        </w:rPr>
        <w:t>report</w:t>
      </w:r>
      <w:r>
        <w:rPr>
          <w:spacing w:val="-7"/>
          <w:w w:val="105"/>
        </w:rPr>
        <w:t> </w:t>
      </w:r>
      <w:r>
        <w:rPr>
          <w:w w:val="105"/>
        </w:rPr>
        <w:t>wanting</w:t>
      </w:r>
      <w:r>
        <w:rPr>
          <w:spacing w:val="-7"/>
          <w:w w:val="105"/>
        </w:rPr>
        <w:t> </w:t>
      </w:r>
      <w:r>
        <w:rPr>
          <w:w w:val="105"/>
        </w:rPr>
        <w:t>to</w:t>
      </w:r>
      <w:r>
        <w:rPr>
          <w:spacing w:val="-7"/>
          <w:w w:val="105"/>
        </w:rPr>
        <w:t> </w:t>
      </w:r>
      <w:r>
        <w:rPr>
          <w:w w:val="105"/>
        </w:rPr>
        <w:t>quit</w:t>
      </w:r>
      <w:r>
        <w:rPr>
          <w:spacing w:val="-7"/>
          <w:w w:val="105"/>
        </w:rPr>
        <w:t> </w:t>
      </w:r>
      <w:r>
        <w:rPr>
          <w:w w:val="105"/>
        </w:rPr>
        <w:t>(AOR=3.27,</w:t>
      </w:r>
      <w:r>
        <w:rPr>
          <w:spacing w:val="-7"/>
          <w:w w:val="105"/>
        </w:rPr>
        <w:t> </w:t>
      </w:r>
      <w:r>
        <w:rPr>
          <w:w w:val="105"/>
        </w:rPr>
        <w:t>95%</w:t>
      </w:r>
      <w:r>
        <w:rPr>
          <w:spacing w:val="-7"/>
          <w:w w:val="105"/>
        </w:rPr>
        <w:t> </w:t>
      </w:r>
      <w:r>
        <w:rPr>
          <w:w w:val="105"/>
        </w:rPr>
        <w:t>CI=2.05-5.22,</w:t>
      </w:r>
      <w:r>
        <w:rPr>
          <w:spacing w:val="-8"/>
          <w:w w:val="105"/>
        </w:rPr>
        <w:t> </w:t>
      </w:r>
      <w:r>
        <w:rPr>
          <w:w w:val="105"/>
        </w:rPr>
        <w:t>p&lt;.001). However, those who endorsed cutting down but not to quit did not differ on </w:t>
      </w:r>
      <w:r>
        <w:rPr>
          <w:spacing w:val="-3"/>
          <w:w w:val="105"/>
        </w:rPr>
        <w:t>these </w:t>
      </w:r>
      <w:r>
        <w:rPr>
          <w:w w:val="105"/>
        </w:rPr>
        <w:t>measures to those only reporting other reasons for vaping (AOR=1.06, 95% CI=0.62-1.81, p=.822 for intending and</w:t>
      </w:r>
      <w:r>
        <w:rPr>
          <w:spacing w:val="-15"/>
          <w:w w:val="105"/>
        </w:rPr>
        <w:t> </w:t>
      </w:r>
      <w:r>
        <w:rPr>
          <w:w w:val="105"/>
        </w:rPr>
        <w:t>AOR=1.48,</w:t>
      </w:r>
      <w:r>
        <w:rPr>
          <w:spacing w:val="-15"/>
          <w:w w:val="105"/>
        </w:rPr>
        <w:t> </w:t>
      </w:r>
      <w:r>
        <w:rPr>
          <w:w w:val="105"/>
        </w:rPr>
        <w:t>95%</w:t>
      </w:r>
      <w:r>
        <w:rPr>
          <w:spacing w:val="-15"/>
          <w:w w:val="105"/>
        </w:rPr>
        <w:t> </w:t>
      </w:r>
      <w:r>
        <w:rPr>
          <w:w w:val="105"/>
        </w:rPr>
        <w:t>CI=0.72-3.04,</w:t>
      </w:r>
      <w:r>
        <w:rPr>
          <w:spacing w:val="-14"/>
          <w:w w:val="105"/>
        </w:rPr>
        <w:t> </w:t>
      </w:r>
      <w:r>
        <w:rPr>
          <w:w w:val="105"/>
        </w:rPr>
        <w:t>p=.287</w:t>
      </w:r>
      <w:r>
        <w:rPr>
          <w:spacing w:val="-14"/>
          <w:w w:val="105"/>
        </w:rPr>
        <w:t> </w:t>
      </w:r>
      <w:r>
        <w:rPr>
          <w:w w:val="105"/>
        </w:rPr>
        <w:t>for</w:t>
      </w:r>
      <w:r>
        <w:rPr>
          <w:spacing w:val="-14"/>
          <w:w w:val="105"/>
        </w:rPr>
        <w:t> </w:t>
      </w:r>
      <w:r>
        <w:rPr>
          <w:w w:val="105"/>
        </w:rPr>
        <w:t>wanting</w:t>
      </w:r>
      <w:r>
        <w:rPr>
          <w:spacing w:val="-14"/>
          <w:w w:val="105"/>
        </w:rPr>
        <w:t> </w:t>
      </w:r>
      <w:r>
        <w:rPr>
          <w:w w:val="105"/>
        </w:rPr>
        <w:t>to</w:t>
      </w:r>
      <w:r>
        <w:rPr>
          <w:spacing w:val="-14"/>
          <w:w w:val="105"/>
        </w:rPr>
        <w:t> </w:t>
      </w:r>
      <w:r>
        <w:rPr>
          <w:w w:val="105"/>
        </w:rPr>
        <w:t>quit).</w:t>
      </w:r>
    </w:p>
    <w:p>
      <w:pPr>
        <w:pStyle w:val="BodyText"/>
        <w:spacing w:before="1"/>
        <w:rPr>
          <w:sz w:val="15"/>
        </w:rPr>
      </w:pPr>
    </w:p>
    <w:p>
      <w:pPr>
        <w:pStyle w:val="BodyText"/>
        <w:spacing w:line="285" w:lineRule="auto"/>
        <w:ind w:left="151" w:right="164"/>
        <w:jc w:val="both"/>
      </w:pPr>
      <w:r>
        <w:rPr>
          <w:i/>
          <w:w w:val="105"/>
        </w:rPr>
        <w:t>Ex-smokers. </w:t>
      </w:r>
      <w:r>
        <w:rPr>
          <w:w w:val="105"/>
        </w:rPr>
        <w:t>Ex-smokers who vaped daily were more likely to cite enjoyment (AOR=3.42, </w:t>
      </w:r>
      <w:r>
        <w:rPr>
          <w:spacing w:val="-2"/>
          <w:w w:val="105"/>
        </w:rPr>
        <w:t>95% </w:t>
      </w:r>
      <w:r>
        <w:rPr>
          <w:w w:val="105"/>
        </w:rPr>
        <w:t>CI=1.40-8.36,</w:t>
      </w:r>
      <w:r>
        <w:rPr>
          <w:spacing w:val="-4"/>
          <w:w w:val="105"/>
        </w:rPr>
        <w:t> </w:t>
      </w:r>
      <w:r>
        <w:rPr>
          <w:w w:val="105"/>
        </w:rPr>
        <w:t>p=.007)</w:t>
      </w:r>
      <w:r>
        <w:rPr>
          <w:spacing w:val="-3"/>
          <w:w w:val="105"/>
        </w:rPr>
        <w:t> </w:t>
      </w:r>
      <w:r>
        <w:rPr>
          <w:w w:val="105"/>
        </w:rPr>
        <w:t>and</w:t>
      </w:r>
      <w:r>
        <w:rPr>
          <w:spacing w:val="-3"/>
          <w:w w:val="105"/>
        </w:rPr>
        <w:t> </w:t>
      </w:r>
      <w:r>
        <w:rPr>
          <w:w w:val="105"/>
        </w:rPr>
        <w:t>affordability</w:t>
      </w:r>
      <w:r>
        <w:rPr>
          <w:spacing w:val="-3"/>
          <w:w w:val="105"/>
        </w:rPr>
        <w:t> </w:t>
      </w:r>
      <w:r>
        <w:rPr>
          <w:w w:val="105"/>
        </w:rPr>
        <w:t>(AOR=2.83,</w:t>
      </w:r>
      <w:r>
        <w:rPr>
          <w:spacing w:val="-4"/>
          <w:w w:val="105"/>
        </w:rPr>
        <w:t> </w:t>
      </w:r>
      <w:r>
        <w:rPr>
          <w:w w:val="105"/>
        </w:rPr>
        <w:t>95%</w:t>
      </w:r>
      <w:r>
        <w:rPr>
          <w:spacing w:val="-3"/>
          <w:w w:val="105"/>
        </w:rPr>
        <w:t> </w:t>
      </w:r>
      <w:r>
        <w:rPr>
          <w:w w:val="105"/>
        </w:rPr>
        <w:t>CI=1.05-7.66,</w:t>
      </w:r>
      <w:r>
        <w:rPr>
          <w:spacing w:val="-4"/>
          <w:w w:val="105"/>
        </w:rPr>
        <w:t> </w:t>
      </w:r>
      <w:r>
        <w:rPr>
          <w:w w:val="105"/>
        </w:rPr>
        <w:t>p=.041)</w:t>
      </w:r>
      <w:r>
        <w:rPr>
          <w:spacing w:val="-4"/>
          <w:w w:val="105"/>
        </w:rPr>
        <w:t> </w:t>
      </w:r>
      <w:r>
        <w:rPr>
          <w:w w:val="105"/>
        </w:rPr>
        <w:t>as</w:t>
      </w:r>
      <w:r>
        <w:rPr>
          <w:spacing w:val="-2"/>
          <w:w w:val="105"/>
        </w:rPr>
        <w:t> </w:t>
      </w:r>
      <w:r>
        <w:rPr>
          <w:w w:val="105"/>
        </w:rPr>
        <w:t>a</w:t>
      </w:r>
      <w:r>
        <w:rPr>
          <w:spacing w:val="-11"/>
          <w:w w:val="105"/>
        </w:rPr>
        <w:t> </w:t>
      </w:r>
      <w:r>
        <w:rPr>
          <w:w w:val="105"/>
        </w:rPr>
        <w:t>reason</w:t>
      </w:r>
      <w:r>
        <w:rPr>
          <w:spacing w:val="-3"/>
          <w:w w:val="105"/>
        </w:rPr>
        <w:t> </w:t>
      </w:r>
      <w:r>
        <w:rPr>
          <w:w w:val="105"/>
        </w:rPr>
        <w:t>than their weekly counterparts (Table 3B). Those who had </w:t>
      </w:r>
      <w:r>
        <w:rPr>
          <w:spacing w:val="-3"/>
          <w:w w:val="105"/>
        </w:rPr>
        <w:t>quit more </w:t>
      </w:r>
      <w:r>
        <w:rPr>
          <w:w w:val="105"/>
        </w:rPr>
        <w:t>than 1 year ago were more likely to endorse enjoyment (AOR=4.78, 95% CI=2.19-10.40, p&lt;.001), less harmful to others (AOR=4.06, 95% CI=1.74-9.51,</w:t>
      </w:r>
      <w:r>
        <w:rPr>
          <w:spacing w:val="-11"/>
          <w:w w:val="105"/>
        </w:rPr>
        <w:t> </w:t>
      </w:r>
      <w:r>
        <w:rPr>
          <w:w w:val="105"/>
        </w:rPr>
        <w:t>p=.001)</w:t>
      </w:r>
      <w:r>
        <w:rPr>
          <w:spacing w:val="-10"/>
          <w:w w:val="105"/>
        </w:rPr>
        <w:t> </w:t>
      </w:r>
      <w:r>
        <w:rPr>
          <w:w w:val="105"/>
        </w:rPr>
        <w:t>and</w:t>
      </w:r>
      <w:r>
        <w:rPr>
          <w:spacing w:val="-10"/>
          <w:w w:val="105"/>
        </w:rPr>
        <w:t> </w:t>
      </w:r>
      <w:r>
        <w:rPr>
          <w:w w:val="105"/>
        </w:rPr>
        <w:t>use</w:t>
      </w:r>
      <w:r>
        <w:rPr>
          <w:spacing w:val="-10"/>
          <w:w w:val="105"/>
        </w:rPr>
        <w:t> </w:t>
      </w:r>
      <w:r>
        <w:rPr>
          <w:w w:val="105"/>
        </w:rPr>
        <w:t>in</w:t>
      </w:r>
      <w:r>
        <w:rPr>
          <w:spacing w:val="-10"/>
          <w:w w:val="105"/>
        </w:rPr>
        <w:t> </w:t>
      </w:r>
      <w:r>
        <w:rPr>
          <w:w w:val="105"/>
        </w:rPr>
        <w:t>smoke-free</w:t>
      </w:r>
      <w:r>
        <w:rPr>
          <w:spacing w:val="-11"/>
          <w:w w:val="105"/>
        </w:rPr>
        <w:t> </w:t>
      </w:r>
      <w:r>
        <w:rPr>
          <w:w w:val="105"/>
        </w:rPr>
        <w:t>areas</w:t>
      </w:r>
      <w:r>
        <w:rPr>
          <w:spacing w:val="-10"/>
          <w:w w:val="105"/>
        </w:rPr>
        <w:t> </w:t>
      </w:r>
      <w:r>
        <w:rPr>
          <w:w w:val="105"/>
        </w:rPr>
        <w:t>(AOR=1.97,</w:t>
      </w:r>
      <w:r>
        <w:rPr>
          <w:spacing w:val="-11"/>
          <w:w w:val="105"/>
        </w:rPr>
        <w:t> </w:t>
      </w:r>
      <w:r>
        <w:rPr>
          <w:w w:val="105"/>
        </w:rPr>
        <w:t>95%</w:t>
      </w:r>
      <w:r>
        <w:rPr>
          <w:spacing w:val="-11"/>
          <w:w w:val="105"/>
        </w:rPr>
        <w:t> </w:t>
      </w:r>
      <w:r>
        <w:rPr>
          <w:w w:val="105"/>
        </w:rPr>
        <w:t>CI=1.07-3.61,</w:t>
      </w:r>
      <w:r>
        <w:rPr>
          <w:spacing w:val="-11"/>
          <w:w w:val="105"/>
        </w:rPr>
        <w:t> </w:t>
      </w:r>
      <w:r>
        <w:rPr>
          <w:w w:val="105"/>
        </w:rPr>
        <w:t>p=.030)</w:t>
      </w:r>
      <w:r>
        <w:rPr>
          <w:spacing w:val="-10"/>
          <w:w w:val="105"/>
        </w:rPr>
        <w:t> </w:t>
      </w:r>
      <w:r>
        <w:rPr>
          <w:w w:val="105"/>
        </w:rPr>
        <w:t>as</w:t>
      </w:r>
      <w:r>
        <w:rPr>
          <w:spacing w:val="-10"/>
          <w:w w:val="105"/>
        </w:rPr>
        <w:t> </w:t>
      </w:r>
      <w:r>
        <w:rPr>
          <w:w w:val="105"/>
        </w:rPr>
        <w:t>a</w:t>
      </w:r>
      <w:r>
        <w:rPr>
          <w:spacing w:val="-10"/>
          <w:w w:val="105"/>
        </w:rPr>
        <w:t> </w:t>
      </w:r>
      <w:r>
        <w:rPr>
          <w:w w:val="105"/>
        </w:rPr>
        <w:t>reason than</w:t>
      </w:r>
      <w:r>
        <w:rPr>
          <w:spacing w:val="-9"/>
          <w:w w:val="105"/>
        </w:rPr>
        <w:t> </w:t>
      </w:r>
      <w:r>
        <w:rPr>
          <w:w w:val="105"/>
        </w:rPr>
        <w:t>those</w:t>
      </w:r>
      <w:r>
        <w:rPr>
          <w:spacing w:val="-9"/>
          <w:w w:val="105"/>
        </w:rPr>
        <w:t> </w:t>
      </w:r>
      <w:r>
        <w:rPr>
          <w:w w:val="105"/>
        </w:rPr>
        <w:t>who</w:t>
      </w:r>
      <w:r>
        <w:rPr>
          <w:spacing w:val="-9"/>
          <w:w w:val="105"/>
        </w:rPr>
        <w:t> </w:t>
      </w:r>
      <w:r>
        <w:rPr>
          <w:w w:val="105"/>
        </w:rPr>
        <w:t>had</w:t>
      </w:r>
      <w:r>
        <w:rPr>
          <w:spacing w:val="-9"/>
          <w:w w:val="105"/>
        </w:rPr>
        <w:t> </w:t>
      </w:r>
      <w:r>
        <w:rPr>
          <w:w w:val="105"/>
        </w:rPr>
        <w:t>quit</w:t>
      </w:r>
      <w:r>
        <w:rPr>
          <w:spacing w:val="-10"/>
          <w:w w:val="105"/>
        </w:rPr>
        <w:t> </w:t>
      </w:r>
      <w:r>
        <w:rPr>
          <w:w w:val="105"/>
        </w:rPr>
        <w:t>in</w:t>
      </w:r>
      <w:r>
        <w:rPr>
          <w:spacing w:val="-10"/>
          <w:w w:val="105"/>
        </w:rPr>
        <w:t> </w:t>
      </w:r>
      <w:r>
        <w:rPr>
          <w:w w:val="105"/>
        </w:rPr>
        <w:t>the</w:t>
      </w:r>
      <w:r>
        <w:rPr>
          <w:spacing w:val="-10"/>
          <w:w w:val="105"/>
        </w:rPr>
        <w:t> </w:t>
      </w:r>
      <w:r>
        <w:rPr>
          <w:w w:val="105"/>
        </w:rPr>
        <w:t>past</w:t>
      </w:r>
      <w:r>
        <w:rPr>
          <w:spacing w:val="-10"/>
          <w:w w:val="105"/>
        </w:rPr>
        <w:t> </w:t>
      </w:r>
      <w:r>
        <w:rPr>
          <w:w w:val="105"/>
        </w:rPr>
        <w:t>year.</w:t>
      </w:r>
    </w:p>
    <w:p>
      <w:pPr>
        <w:pStyle w:val="BodyText"/>
        <w:spacing w:before="6"/>
        <w:rPr>
          <w:sz w:val="15"/>
        </w:rPr>
      </w:pPr>
    </w:p>
    <w:p>
      <w:pPr>
        <w:pStyle w:val="BodyText"/>
        <w:spacing w:line="285" w:lineRule="auto"/>
        <w:ind w:left="151" w:right="164" w:firstLine="676"/>
        <w:jc w:val="both"/>
      </w:pPr>
      <w:r>
        <w:rPr>
          <w:w w:val="105"/>
        </w:rPr>
        <w:t>Ex-smokers aged 25+ were less likely to vape regularly because vaping is less harmful to others than those aged 18-24 (25-39 year olds: AOR=0.08, 95% CI=0.01-0.84, p=.035; 40-54 year olds: AOR=0.07, 95% CI=0.01-0.60, p=.016; 55+ year olds: AOR=0.10, 95% CI=0.01-0.89, p=.039, see</w:t>
      </w:r>
    </w:p>
    <w:p>
      <w:pPr>
        <w:pStyle w:val="BodyText"/>
        <w:spacing w:line="285" w:lineRule="auto"/>
        <w:ind w:left="151" w:right="163"/>
        <w:jc w:val="both"/>
      </w:pPr>
      <w:r>
        <w:rPr>
          <w:w w:val="105"/>
        </w:rPr>
        <w:t>Table 3B). Compared to 18-24, older ex-smokers (25+ years) were also less likely to vape regularly for enjoyment (25-39 year olds: AOR=0.08, 95% CI=0.01-0.84, p=.035; 40-54 year olds: AOR=0.08, 95% CI=0.01-0.72, p=.025; 55+ year olds: AOR=0.05, 95% CI=0.01-0.45, p=.008).</w:t>
      </w:r>
    </w:p>
    <w:p>
      <w:pPr>
        <w:pStyle w:val="BodyText"/>
        <w:spacing w:before="9"/>
        <w:rPr>
          <w:sz w:val="15"/>
        </w:rPr>
      </w:pPr>
    </w:p>
    <w:p>
      <w:pPr>
        <w:pStyle w:val="BodyText"/>
        <w:spacing w:line="283" w:lineRule="auto"/>
        <w:ind w:left="151" w:right="164" w:firstLine="676"/>
        <w:jc w:val="both"/>
      </w:pPr>
      <w:r>
        <w:rPr>
          <w:w w:val="105"/>
        </w:rPr>
        <w:t>Compared to pre-filled cartridge system users, open tank system users were significantly more likely to endorse enjoyment (AOR=2.57, 95% CI=1.11-5.92, p=.027) and affordability (AOR=4.94, 95% CI=2.19-11.10, p&lt;.001) as a reason to vape regularly (Table 3B).</w:t>
      </w:r>
    </w:p>
    <w:p>
      <w:pPr>
        <w:pStyle w:val="BodyText"/>
        <w:spacing w:before="8"/>
        <w:rPr>
          <w:sz w:val="15"/>
        </w:rPr>
      </w:pPr>
    </w:p>
    <w:p>
      <w:pPr>
        <w:pStyle w:val="BodyText"/>
        <w:spacing w:line="285" w:lineRule="auto"/>
        <w:ind w:left="151" w:right="163" w:firstLine="676"/>
        <w:jc w:val="both"/>
      </w:pPr>
      <w:r>
        <w:rPr>
          <w:w w:val="105"/>
        </w:rPr>
        <w:t>Among the subgroup who had quit for less than 2 years </w:t>
      </w:r>
      <w:r>
        <w:rPr>
          <w:spacing w:val="-2"/>
          <w:w w:val="105"/>
        </w:rPr>
        <w:t>and </w:t>
      </w:r>
      <w:r>
        <w:rPr>
          <w:w w:val="105"/>
        </w:rPr>
        <w:t>were asked whether help staying quit was a reason for vaping, overall 88.3% cited this as a reason (Table 3B). Among this subgroup, daily vapers (91.9%) were more likely to endorse this as a reason than their weekly counterparts</w:t>
      </w:r>
      <w:r>
        <w:rPr>
          <w:spacing w:val="-10"/>
          <w:w w:val="105"/>
        </w:rPr>
        <w:t> </w:t>
      </w:r>
      <w:r>
        <w:rPr>
          <w:w w:val="105"/>
        </w:rPr>
        <w:t>(66.4%).</w:t>
      </w:r>
      <w:r>
        <w:rPr>
          <w:spacing w:val="-10"/>
          <w:w w:val="105"/>
        </w:rPr>
        <w:t> </w:t>
      </w:r>
      <w:r>
        <w:rPr>
          <w:w w:val="105"/>
        </w:rPr>
        <w:t>Of</w:t>
      </w:r>
      <w:r>
        <w:rPr>
          <w:spacing w:val="-10"/>
          <w:w w:val="105"/>
        </w:rPr>
        <w:t> </w:t>
      </w:r>
      <w:r>
        <w:rPr>
          <w:w w:val="105"/>
        </w:rPr>
        <w:t>the</w:t>
      </w:r>
      <w:r>
        <w:rPr>
          <w:spacing w:val="-10"/>
          <w:w w:val="105"/>
        </w:rPr>
        <w:t> </w:t>
      </w:r>
      <w:r>
        <w:rPr>
          <w:w w:val="105"/>
        </w:rPr>
        <w:t>four</w:t>
      </w:r>
      <w:r>
        <w:rPr>
          <w:spacing w:val="-10"/>
          <w:w w:val="105"/>
        </w:rPr>
        <w:t> </w:t>
      </w:r>
      <w:r>
        <w:rPr>
          <w:w w:val="105"/>
        </w:rPr>
        <w:t>countries,</w:t>
      </w:r>
      <w:r>
        <w:rPr>
          <w:spacing w:val="-11"/>
          <w:w w:val="105"/>
        </w:rPr>
        <w:t> </w:t>
      </w:r>
      <w:r>
        <w:rPr>
          <w:w w:val="105"/>
        </w:rPr>
        <w:t>this</w:t>
      </w:r>
      <w:r>
        <w:rPr>
          <w:spacing w:val="-11"/>
          <w:w w:val="105"/>
        </w:rPr>
        <w:t> </w:t>
      </w:r>
      <w:r>
        <w:rPr>
          <w:w w:val="105"/>
        </w:rPr>
        <w:t>reason</w:t>
      </w:r>
      <w:r>
        <w:rPr>
          <w:spacing w:val="-11"/>
          <w:w w:val="105"/>
        </w:rPr>
        <w:t> </w:t>
      </w:r>
      <w:r>
        <w:rPr>
          <w:w w:val="105"/>
        </w:rPr>
        <w:t>was</w:t>
      </w:r>
      <w:r>
        <w:rPr>
          <w:spacing w:val="-11"/>
          <w:w w:val="105"/>
        </w:rPr>
        <w:t> </w:t>
      </w:r>
      <w:r>
        <w:rPr>
          <w:w w:val="105"/>
        </w:rPr>
        <w:t>the</w:t>
      </w:r>
      <w:r>
        <w:rPr>
          <w:spacing w:val="-11"/>
          <w:w w:val="105"/>
        </w:rPr>
        <w:t> </w:t>
      </w:r>
      <w:r>
        <w:rPr>
          <w:w w:val="105"/>
        </w:rPr>
        <w:t>least</w:t>
      </w:r>
      <w:r>
        <w:rPr>
          <w:spacing w:val="-11"/>
          <w:w w:val="105"/>
        </w:rPr>
        <w:t> </w:t>
      </w:r>
      <w:r>
        <w:rPr>
          <w:w w:val="105"/>
        </w:rPr>
        <w:t>endorsed</w:t>
      </w:r>
      <w:r>
        <w:rPr>
          <w:spacing w:val="-11"/>
          <w:w w:val="105"/>
        </w:rPr>
        <w:t> </w:t>
      </w:r>
      <w:r>
        <w:rPr>
          <w:w w:val="105"/>
        </w:rPr>
        <w:t>by</w:t>
      </w:r>
      <w:r>
        <w:rPr>
          <w:spacing w:val="-11"/>
          <w:w w:val="105"/>
        </w:rPr>
        <w:t> </w:t>
      </w:r>
      <w:r>
        <w:rPr>
          <w:w w:val="105"/>
        </w:rPr>
        <w:t>those</w:t>
      </w:r>
      <w:r>
        <w:rPr>
          <w:spacing w:val="-11"/>
          <w:w w:val="105"/>
        </w:rPr>
        <w:t> </w:t>
      </w:r>
      <w:r>
        <w:rPr>
          <w:w w:val="105"/>
        </w:rPr>
        <w:t>from</w:t>
      </w:r>
      <w:r>
        <w:rPr>
          <w:spacing w:val="-11"/>
          <w:w w:val="105"/>
        </w:rPr>
        <w:t> </w:t>
      </w:r>
      <w:r>
        <w:rPr>
          <w:w w:val="105"/>
        </w:rPr>
        <w:t>the</w:t>
      </w:r>
      <w:r>
        <w:rPr>
          <w:spacing w:val="-11"/>
          <w:w w:val="105"/>
        </w:rPr>
        <w:t> </w:t>
      </w:r>
      <w:r>
        <w:rPr>
          <w:w w:val="105"/>
        </w:rPr>
        <w:t>US (72.1%)</w:t>
      </w:r>
      <w:r>
        <w:rPr>
          <w:spacing w:val="-12"/>
          <w:w w:val="105"/>
        </w:rPr>
        <w:t> </w:t>
      </w:r>
      <w:r>
        <w:rPr>
          <w:w w:val="105"/>
        </w:rPr>
        <w:t>but</w:t>
      </w:r>
      <w:r>
        <w:rPr>
          <w:spacing w:val="-12"/>
          <w:w w:val="105"/>
        </w:rPr>
        <w:t> </w:t>
      </w:r>
      <w:r>
        <w:rPr>
          <w:w w:val="105"/>
        </w:rPr>
        <w:t>was</w:t>
      </w:r>
      <w:r>
        <w:rPr>
          <w:spacing w:val="-12"/>
          <w:w w:val="105"/>
        </w:rPr>
        <w:t> </w:t>
      </w:r>
      <w:r>
        <w:rPr>
          <w:w w:val="105"/>
        </w:rPr>
        <w:t>notably</w:t>
      </w:r>
      <w:r>
        <w:rPr>
          <w:spacing w:val="-13"/>
          <w:w w:val="105"/>
        </w:rPr>
        <w:t> </w:t>
      </w:r>
      <w:r>
        <w:rPr>
          <w:w w:val="105"/>
        </w:rPr>
        <w:t>endorsed</w:t>
      </w:r>
      <w:r>
        <w:rPr>
          <w:spacing w:val="-13"/>
          <w:w w:val="105"/>
        </w:rPr>
        <w:t> </w:t>
      </w:r>
      <w:r>
        <w:rPr>
          <w:w w:val="105"/>
        </w:rPr>
        <w:t>by</w:t>
      </w:r>
      <w:r>
        <w:rPr>
          <w:spacing w:val="-13"/>
          <w:w w:val="105"/>
        </w:rPr>
        <w:t> </w:t>
      </w:r>
      <w:r>
        <w:rPr>
          <w:w w:val="105"/>
        </w:rPr>
        <w:t>all</w:t>
      </w:r>
      <w:r>
        <w:rPr>
          <w:spacing w:val="-13"/>
          <w:w w:val="105"/>
        </w:rPr>
        <w:t> </w:t>
      </w:r>
      <w:r>
        <w:rPr>
          <w:w w:val="105"/>
        </w:rPr>
        <w:t>in</w:t>
      </w:r>
      <w:r>
        <w:rPr>
          <w:spacing w:val="-13"/>
          <w:w w:val="105"/>
        </w:rPr>
        <w:t> </w:t>
      </w:r>
      <w:r>
        <w:rPr>
          <w:w w:val="105"/>
        </w:rPr>
        <w:t>Australia.</w:t>
      </w:r>
    </w:p>
    <w:p>
      <w:pPr>
        <w:pStyle w:val="BodyText"/>
        <w:rPr>
          <w:sz w:val="15"/>
        </w:rPr>
      </w:pPr>
    </w:p>
    <w:p>
      <w:pPr>
        <w:pStyle w:val="Heading2"/>
        <w:spacing w:before="1"/>
      </w:pPr>
      <w:r>
        <w:rPr>
          <w:w w:val="105"/>
        </w:rPr>
        <w:t>Reasons for stopping regular vaping</w:t>
      </w:r>
    </w:p>
    <w:p>
      <w:pPr>
        <w:spacing w:after="0"/>
        <w:sectPr>
          <w:pgSz w:w="12240" w:h="15840"/>
          <w:pgMar w:header="0" w:footer="940" w:top="1320" w:bottom="1120" w:left="1720" w:right="1720"/>
        </w:sectPr>
      </w:pPr>
    </w:p>
    <w:p>
      <w:pPr>
        <w:pStyle w:val="BodyText"/>
        <w:spacing w:line="285" w:lineRule="auto" w:before="40"/>
        <w:ind w:left="151" w:right="154" w:firstLine="676"/>
        <w:jc w:val="both"/>
      </w:pPr>
      <w:r>
        <w:rPr>
          <w:w w:val="105"/>
        </w:rPr>
        <w:t>The top three reasons for stopping regular vaping among smokers (Figure 2) were lack </w:t>
      </w:r>
      <w:r>
        <w:rPr>
          <w:spacing w:val="-3"/>
          <w:w w:val="105"/>
        </w:rPr>
        <w:t>of </w:t>
      </w:r>
      <w:r>
        <w:rPr>
          <w:w w:val="105"/>
        </w:rPr>
        <w:t>satisfaction with vaping (77.9%), unhelpfulness for dealing with cravings (63.2%) and unhelpfulness for quitting smoking (52.4%). The top three reasons for stopping regular vaping among ex-smokers </w:t>
      </w:r>
      <w:r>
        <w:rPr>
          <w:spacing w:val="-3"/>
          <w:w w:val="105"/>
        </w:rPr>
        <w:t>were </w:t>
      </w:r>
      <w:r>
        <w:rPr>
          <w:w w:val="105"/>
        </w:rPr>
        <w:t>no longer needing </w:t>
      </w:r>
      <w:r>
        <w:rPr>
          <w:spacing w:val="2"/>
          <w:w w:val="105"/>
        </w:rPr>
        <w:t>it </w:t>
      </w:r>
      <w:r>
        <w:rPr>
          <w:w w:val="105"/>
        </w:rPr>
        <w:t>to maintain smoking abstinence (77.3%), lack of satisfaction (49.5%), and safety concerns</w:t>
      </w:r>
      <w:r>
        <w:rPr>
          <w:spacing w:val="-8"/>
          <w:w w:val="105"/>
        </w:rPr>
        <w:t> </w:t>
      </w:r>
      <w:r>
        <w:rPr>
          <w:w w:val="105"/>
        </w:rPr>
        <w:t>(44.0%).</w:t>
      </w:r>
      <w:r>
        <w:rPr>
          <w:spacing w:val="-8"/>
          <w:w w:val="105"/>
        </w:rPr>
        <w:t> </w:t>
      </w:r>
      <w:r>
        <w:rPr>
          <w:w w:val="105"/>
        </w:rPr>
        <w:t>When</w:t>
      </w:r>
      <w:r>
        <w:rPr>
          <w:spacing w:val="-8"/>
          <w:w w:val="105"/>
        </w:rPr>
        <w:t> </w:t>
      </w:r>
      <w:r>
        <w:rPr>
          <w:w w:val="105"/>
        </w:rPr>
        <w:t>compared</w:t>
      </w:r>
      <w:r>
        <w:rPr>
          <w:spacing w:val="-8"/>
          <w:w w:val="105"/>
        </w:rPr>
        <w:t> </w:t>
      </w:r>
      <w:r>
        <w:rPr>
          <w:w w:val="105"/>
        </w:rPr>
        <w:t>to</w:t>
      </w:r>
      <w:r>
        <w:rPr>
          <w:spacing w:val="-8"/>
          <w:w w:val="105"/>
        </w:rPr>
        <w:t> </w:t>
      </w:r>
      <w:r>
        <w:rPr>
          <w:w w:val="105"/>
        </w:rPr>
        <w:t>smokers</w:t>
      </w:r>
      <w:r>
        <w:rPr>
          <w:spacing w:val="-8"/>
          <w:w w:val="105"/>
        </w:rPr>
        <w:t> </w:t>
      </w:r>
      <w:r>
        <w:rPr>
          <w:w w:val="105"/>
        </w:rPr>
        <w:t>who</w:t>
      </w:r>
      <w:r>
        <w:rPr>
          <w:spacing w:val="-8"/>
          <w:w w:val="105"/>
        </w:rPr>
        <w:t> </w:t>
      </w:r>
      <w:r>
        <w:rPr>
          <w:w w:val="105"/>
        </w:rPr>
        <w:t>had</w:t>
      </w:r>
      <w:r>
        <w:rPr>
          <w:spacing w:val="-8"/>
          <w:w w:val="105"/>
        </w:rPr>
        <w:t> </w:t>
      </w:r>
      <w:r>
        <w:rPr>
          <w:w w:val="105"/>
        </w:rPr>
        <w:t>stopped</w:t>
      </w:r>
      <w:r>
        <w:rPr>
          <w:spacing w:val="-8"/>
          <w:w w:val="105"/>
        </w:rPr>
        <w:t> </w:t>
      </w:r>
      <w:r>
        <w:rPr>
          <w:w w:val="105"/>
        </w:rPr>
        <w:t>vaping,</w:t>
      </w:r>
      <w:r>
        <w:rPr>
          <w:spacing w:val="-8"/>
          <w:w w:val="105"/>
        </w:rPr>
        <w:t> </w:t>
      </w:r>
      <w:r>
        <w:rPr>
          <w:w w:val="105"/>
        </w:rPr>
        <w:t>ex-smokers</w:t>
      </w:r>
      <w:r>
        <w:rPr>
          <w:spacing w:val="-8"/>
          <w:w w:val="105"/>
        </w:rPr>
        <w:t> </w:t>
      </w:r>
      <w:r>
        <w:rPr>
          <w:w w:val="105"/>
        </w:rPr>
        <w:t>who</w:t>
      </w:r>
      <w:r>
        <w:rPr>
          <w:spacing w:val="-8"/>
          <w:w w:val="105"/>
        </w:rPr>
        <w:t> </w:t>
      </w:r>
      <w:r>
        <w:rPr>
          <w:w w:val="105"/>
        </w:rPr>
        <w:t>had stopped vaping were more likely to stop because of addiction concerns (AOR=2.86, 95% CI=1.59- 5.15, p&lt;.001) but were less likely to stop because of a lack of product satisfaction (AOR=0.28, </w:t>
      </w:r>
      <w:r>
        <w:rPr>
          <w:spacing w:val="-2"/>
          <w:w w:val="105"/>
        </w:rPr>
        <w:t>95% </w:t>
      </w:r>
      <w:r>
        <w:rPr>
          <w:w w:val="105"/>
        </w:rPr>
        <w:t>CI=0.18-0.44,</w:t>
      </w:r>
      <w:r>
        <w:rPr>
          <w:spacing w:val="-16"/>
          <w:w w:val="105"/>
        </w:rPr>
        <w:t> </w:t>
      </w:r>
      <w:r>
        <w:rPr>
          <w:w w:val="105"/>
        </w:rPr>
        <w:t>p&lt;.001,</w:t>
      </w:r>
      <w:r>
        <w:rPr>
          <w:spacing w:val="-16"/>
          <w:w w:val="105"/>
        </w:rPr>
        <w:t> </w:t>
      </w:r>
      <w:r>
        <w:rPr>
          <w:w w:val="105"/>
        </w:rPr>
        <w:t>see</w:t>
      </w:r>
      <w:r>
        <w:rPr>
          <w:spacing w:val="-16"/>
          <w:w w:val="105"/>
        </w:rPr>
        <w:t> </w:t>
      </w:r>
      <w:r>
        <w:rPr>
          <w:w w:val="105"/>
        </w:rPr>
        <w:t>Table</w:t>
      </w:r>
      <w:r>
        <w:rPr>
          <w:spacing w:val="-17"/>
          <w:w w:val="105"/>
        </w:rPr>
        <w:t> </w:t>
      </w:r>
      <w:r>
        <w:rPr>
          <w:w w:val="105"/>
        </w:rPr>
        <w:t>4).</w:t>
      </w:r>
    </w:p>
    <w:p>
      <w:pPr>
        <w:pStyle w:val="BodyText"/>
        <w:spacing w:before="6"/>
        <w:rPr>
          <w:sz w:val="15"/>
        </w:rPr>
      </w:pPr>
    </w:p>
    <w:p>
      <w:pPr>
        <w:pStyle w:val="BodyText"/>
        <w:spacing w:line="288" w:lineRule="auto"/>
        <w:ind w:left="151" w:right="164"/>
        <w:jc w:val="both"/>
      </w:pPr>
      <w:r>
        <w:rPr>
          <w:i/>
          <w:w w:val="105"/>
        </w:rPr>
        <w:t>Current</w:t>
      </w:r>
      <w:r>
        <w:rPr>
          <w:i/>
          <w:spacing w:val="-9"/>
          <w:w w:val="105"/>
        </w:rPr>
        <w:t> </w:t>
      </w:r>
      <w:r>
        <w:rPr>
          <w:i/>
          <w:w w:val="105"/>
        </w:rPr>
        <w:t>Smokers.</w:t>
      </w:r>
      <w:r>
        <w:rPr>
          <w:i/>
          <w:spacing w:val="-7"/>
          <w:w w:val="105"/>
        </w:rPr>
        <w:t> </w:t>
      </w:r>
      <w:r>
        <w:rPr>
          <w:w w:val="105"/>
        </w:rPr>
        <w:t>Compared</w:t>
      </w:r>
      <w:r>
        <w:rPr>
          <w:spacing w:val="-9"/>
          <w:w w:val="105"/>
        </w:rPr>
        <w:t> </w:t>
      </w:r>
      <w:r>
        <w:rPr>
          <w:w w:val="105"/>
        </w:rPr>
        <w:t>to</w:t>
      </w:r>
      <w:r>
        <w:rPr>
          <w:spacing w:val="-9"/>
          <w:w w:val="105"/>
        </w:rPr>
        <w:t> </w:t>
      </w:r>
      <w:r>
        <w:rPr>
          <w:w w:val="105"/>
        </w:rPr>
        <w:t>weekly</w:t>
      </w:r>
      <w:r>
        <w:rPr>
          <w:spacing w:val="-9"/>
          <w:w w:val="105"/>
        </w:rPr>
        <w:t> </w:t>
      </w:r>
      <w:r>
        <w:rPr>
          <w:w w:val="105"/>
        </w:rPr>
        <w:t>smokers,</w:t>
      </w:r>
      <w:r>
        <w:rPr>
          <w:spacing w:val="-9"/>
          <w:w w:val="105"/>
        </w:rPr>
        <w:t> </w:t>
      </w:r>
      <w:r>
        <w:rPr>
          <w:w w:val="105"/>
        </w:rPr>
        <w:t>daily smokers</w:t>
      </w:r>
      <w:r>
        <w:rPr>
          <w:spacing w:val="-9"/>
          <w:w w:val="105"/>
        </w:rPr>
        <w:t> </w:t>
      </w:r>
      <w:r>
        <w:rPr>
          <w:w w:val="105"/>
        </w:rPr>
        <w:t>were</w:t>
      </w:r>
      <w:r>
        <w:rPr>
          <w:spacing w:val="-9"/>
          <w:w w:val="105"/>
        </w:rPr>
        <w:t> </w:t>
      </w:r>
      <w:r>
        <w:rPr>
          <w:spacing w:val="2"/>
          <w:w w:val="105"/>
        </w:rPr>
        <w:t>less</w:t>
      </w:r>
      <w:r>
        <w:rPr>
          <w:spacing w:val="-9"/>
          <w:w w:val="105"/>
        </w:rPr>
        <w:t> </w:t>
      </w:r>
      <w:r>
        <w:rPr>
          <w:w w:val="105"/>
        </w:rPr>
        <w:t>likely</w:t>
      </w:r>
      <w:r>
        <w:rPr>
          <w:spacing w:val="-9"/>
          <w:w w:val="105"/>
        </w:rPr>
        <w:t> </w:t>
      </w:r>
      <w:r>
        <w:rPr>
          <w:w w:val="105"/>
        </w:rPr>
        <w:t>to</w:t>
      </w:r>
      <w:r>
        <w:rPr>
          <w:spacing w:val="-9"/>
          <w:w w:val="105"/>
        </w:rPr>
        <w:t> </w:t>
      </w:r>
      <w:r>
        <w:rPr>
          <w:w w:val="105"/>
        </w:rPr>
        <w:t>discontinue</w:t>
      </w:r>
      <w:r>
        <w:rPr>
          <w:spacing w:val="-9"/>
          <w:w w:val="105"/>
        </w:rPr>
        <w:t> </w:t>
      </w:r>
      <w:r>
        <w:rPr>
          <w:w w:val="105"/>
        </w:rPr>
        <w:t>regular vaping</w:t>
      </w:r>
      <w:r>
        <w:rPr>
          <w:spacing w:val="-12"/>
          <w:w w:val="105"/>
        </w:rPr>
        <w:t> </w:t>
      </w:r>
      <w:r>
        <w:rPr>
          <w:w w:val="105"/>
        </w:rPr>
        <w:t>because</w:t>
      </w:r>
      <w:r>
        <w:rPr>
          <w:spacing w:val="-12"/>
          <w:w w:val="105"/>
        </w:rPr>
        <w:t> </w:t>
      </w:r>
      <w:r>
        <w:rPr>
          <w:w w:val="105"/>
        </w:rPr>
        <w:t>of</w:t>
      </w:r>
      <w:r>
        <w:rPr>
          <w:spacing w:val="-12"/>
          <w:w w:val="105"/>
        </w:rPr>
        <w:t> </w:t>
      </w:r>
      <w:r>
        <w:rPr>
          <w:w w:val="105"/>
        </w:rPr>
        <w:t>fear</w:t>
      </w:r>
      <w:r>
        <w:rPr>
          <w:spacing w:val="-12"/>
          <w:w w:val="105"/>
        </w:rPr>
        <w:t> </w:t>
      </w:r>
      <w:r>
        <w:rPr>
          <w:w w:val="105"/>
        </w:rPr>
        <w:t>of</w:t>
      </w:r>
      <w:r>
        <w:rPr>
          <w:spacing w:val="-12"/>
          <w:w w:val="105"/>
        </w:rPr>
        <w:t> </w:t>
      </w:r>
      <w:r>
        <w:rPr>
          <w:w w:val="105"/>
        </w:rPr>
        <w:t>addiction</w:t>
      </w:r>
      <w:r>
        <w:rPr>
          <w:spacing w:val="-12"/>
          <w:w w:val="105"/>
        </w:rPr>
        <w:t> </w:t>
      </w:r>
      <w:r>
        <w:rPr>
          <w:w w:val="105"/>
        </w:rPr>
        <w:t>and</w:t>
      </w:r>
      <w:r>
        <w:rPr>
          <w:spacing w:val="-12"/>
          <w:w w:val="105"/>
        </w:rPr>
        <w:t> </w:t>
      </w:r>
      <w:r>
        <w:rPr>
          <w:w w:val="105"/>
        </w:rPr>
        <w:t>being</w:t>
      </w:r>
      <w:r>
        <w:rPr>
          <w:spacing w:val="-12"/>
          <w:w w:val="105"/>
        </w:rPr>
        <w:t> </w:t>
      </w:r>
      <w:r>
        <w:rPr>
          <w:w w:val="105"/>
        </w:rPr>
        <w:t>uncomfortable</w:t>
      </w:r>
      <w:r>
        <w:rPr>
          <w:spacing w:val="-12"/>
          <w:w w:val="105"/>
        </w:rPr>
        <w:t> </w:t>
      </w:r>
      <w:r>
        <w:rPr>
          <w:w w:val="105"/>
        </w:rPr>
        <w:t>vaping</w:t>
      </w:r>
      <w:r>
        <w:rPr>
          <w:spacing w:val="-12"/>
          <w:w w:val="105"/>
        </w:rPr>
        <w:t> </w:t>
      </w:r>
      <w:r>
        <w:rPr>
          <w:w w:val="105"/>
        </w:rPr>
        <w:t>in</w:t>
      </w:r>
      <w:r>
        <w:rPr>
          <w:spacing w:val="-12"/>
          <w:w w:val="105"/>
        </w:rPr>
        <w:t> </w:t>
      </w:r>
      <w:r>
        <w:rPr>
          <w:w w:val="105"/>
        </w:rPr>
        <w:t>public</w:t>
      </w:r>
      <w:r>
        <w:rPr>
          <w:spacing w:val="-16"/>
          <w:w w:val="105"/>
        </w:rPr>
        <w:t> </w:t>
      </w:r>
      <w:r>
        <w:rPr>
          <w:w w:val="105"/>
        </w:rPr>
        <w:t>(Table</w:t>
      </w:r>
      <w:r>
        <w:rPr>
          <w:spacing w:val="-13"/>
          <w:w w:val="105"/>
        </w:rPr>
        <w:t> </w:t>
      </w:r>
      <w:r>
        <w:rPr>
          <w:spacing w:val="-3"/>
          <w:w w:val="105"/>
        </w:rPr>
        <w:t>4).</w:t>
      </w:r>
    </w:p>
    <w:p>
      <w:pPr>
        <w:pStyle w:val="BodyText"/>
        <w:spacing w:before="3"/>
        <w:rPr>
          <w:sz w:val="15"/>
        </w:rPr>
      </w:pPr>
    </w:p>
    <w:p>
      <w:pPr>
        <w:pStyle w:val="BodyText"/>
        <w:spacing w:line="283" w:lineRule="auto"/>
        <w:ind w:left="151" w:right="157" w:firstLine="676"/>
        <w:jc w:val="both"/>
      </w:pPr>
      <w:r>
        <w:rPr>
          <w:w w:val="105"/>
        </w:rPr>
        <w:t>Compared to</w:t>
      </w:r>
      <w:r>
        <w:rPr>
          <w:spacing w:val="-1"/>
          <w:w w:val="105"/>
        </w:rPr>
        <w:t> </w:t>
      </w:r>
      <w:r>
        <w:rPr>
          <w:w w:val="105"/>
        </w:rPr>
        <w:t>18–24 year</w:t>
      </w:r>
      <w:r>
        <w:rPr>
          <w:spacing w:val="-8"/>
          <w:w w:val="105"/>
        </w:rPr>
        <w:t> </w:t>
      </w:r>
      <w:r>
        <w:rPr>
          <w:w w:val="105"/>
        </w:rPr>
        <w:t>olds,</w:t>
      </w:r>
      <w:r>
        <w:rPr>
          <w:spacing w:val="-8"/>
          <w:w w:val="105"/>
        </w:rPr>
        <w:t> </w:t>
      </w:r>
      <w:r>
        <w:rPr>
          <w:w w:val="105"/>
        </w:rPr>
        <w:t>those</w:t>
      </w:r>
      <w:r>
        <w:rPr>
          <w:spacing w:val="2"/>
          <w:w w:val="105"/>
        </w:rPr>
        <w:t> </w:t>
      </w:r>
      <w:r>
        <w:rPr>
          <w:w w:val="105"/>
        </w:rPr>
        <w:t>aged</w:t>
      </w:r>
      <w:r>
        <w:rPr>
          <w:spacing w:val="-8"/>
          <w:w w:val="105"/>
        </w:rPr>
        <w:t> </w:t>
      </w:r>
      <w:r>
        <w:rPr>
          <w:w w:val="105"/>
        </w:rPr>
        <w:t>25–39</w:t>
      </w:r>
      <w:r>
        <w:rPr>
          <w:spacing w:val="-6"/>
          <w:w w:val="105"/>
        </w:rPr>
        <w:t> </w:t>
      </w:r>
      <w:r>
        <w:rPr>
          <w:w w:val="105"/>
        </w:rPr>
        <w:t>were</w:t>
      </w:r>
      <w:r>
        <w:rPr>
          <w:spacing w:val="-6"/>
          <w:w w:val="105"/>
        </w:rPr>
        <w:t> </w:t>
      </w:r>
      <w:r>
        <w:rPr>
          <w:w w:val="105"/>
        </w:rPr>
        <w:t>less</w:t>
      </w:r>
      <w:r>
        <w:rPr>
          <w:spacing w:val="3"/>
          <w:w w:val="105"/>
        </w:rPr>
        <w:t> </w:t>
      </w:r>
      <w:r>
        <w:rPr>
          <w:w w:val="105"/>
        </w:rPr>
        <w:t>likely</w:t>
      </w:r>
      <w:r>
        <w:rPr>
          <w:spacing w:val="-7"/>
          <w:w w:val="105"/>
        </w:rPr>
        <w:t> </w:t>
      </w:r>
      <w:r>
        <w:rPr>
          <w:w w:val="105"/>
        </w:rPr>
        <w:t>to</w:t>
      </w:r>
      <w:r>
        <w:rPr>
          <w:spacing w:val="-7"/>
          <w:w w:val="105"/>
        </w:rPr>
        <w:t> </w:t>
      </w:r>
      <w:r>
        <w:rPr>
          <w:w w:val="105"/>
        </w:rPr>
        <w:t>endorse</w:t>
      </w:r>
      <w:r>
        <w:rPr>
          <w:spacing w:val="-7"/>
          <w:w w:val="105"/>
        </w:rPr>
        <w:t> </w:t>
      </w:r>
      <w:r>
        <w:rPr>
          <w:w w:val="105"/>
        </w:rPr>
        <w:t>cost</w:t>
      </w:r>
      <w:r>
        <w:rPr>
          <w:spacing w:val="-7"/>
          <w:w w:val="105"/>
        </w:rPr>
        <w:t> </w:t>
      </w:r>
      <w:r>
        <w:rPr>
          <w:w w:val="105"/>
        </w:rPr>
        <w:t>as</w:t>
      </w:r>
      <w:r>
        <w:rPr>
          <w:spacing w:val="-7"/>
          <w:w w:val="105"/>
        </w:rPr>
        <w:t> </w:t>
      </w:r>
      <w:r>
        <w:rPr>
          <w:w w:val="105"/>
        </w:rPr>
        <w:t>a</w:t>
      </w:r>
      <w:r>
        <w:rPr>
          <w:spacing w:val="-7"/>
          <w:w w:val="105"/>
        </w:rPr>
        <w:t> </w:t>
      </w:r>
      <w:r>
        <w:rPr>
          <w:w w:val="105"/>
        </w:rPr>
        <w:t>reason for discontinuation (AOR=0.31, 95% CI=0.12-0.77, p=.012, see Table 4). Likewise, compared to the 18–24 years old group, those aged over 25 were less likely to endorse becoming addicted as a reason for discontinuation (25-39 year olds: AOR=0.22, 95% CI=0.08-0.61, p=.004; 40-54 year olds: AOR=0.24, 95% CI=0.09-0.67, p=.006; 55+ year olds: AOR=0.18, 95% CI=0.06-0.51, p=.001). The</w:t>
      </w:r>
      <w:r>
        <w:rPr>
          <w:spacing w:val="7"/>
          <w:w w:val="105"/>
        </w:rPr>
        <w:t> </w:t>
      </w:r>
      <w:r>
        <w:rPr>
          <w:w w:val="105"/>
        </w:rPr>
        <w:t>25–</w:t>
      </w:r>
    </w:p>
    <w:p>
      <w:pPr>
        <w:pStyle w:val="BodyText"/>
        <w:spacing w:line="288" w:lineRule="auto" w:before="4"/>
        <w:ind w:left="151" w:right="164"/>
        <w:jc w:val="both"/>
      </w:pPr>
      <w:r>
        <w:rPr>
          <w:w w:val="105"/>
        </w:rPr>
        <w:t>39 years age group were also less likely than 18–24 year olds to endorse being uncomfortable in public as a reason (AOR=0.41, 95% CI=0.17-0.96, p=.040).</w:t>
      </w:r>
    </w:p>
    <w:p>
      <w:pPr>
        <w:pStyle w:val="BodyText"/>
        <w:spacing w:before="11"/>
        <w:rPr>
          <w:sz w:val="14"/>
        </w:rPr>
      </w:pPr>
    </w:p>
    <w:p>
      <w:pPr>
        <w:pStyle w:val="BodyText"/>
        <w:spacing w:line="285" w:lineRule="auto"/>
        <w:ind w:left="151" w:right="163" w:firstLine="676"/>
        <w:jc w:val="both"/>
      </w:pPr>
      <w:r>
        <w:rPr>
          <w:w w:val="105"/>
        </w:rPr>
        <w:t>Compared to users of disposable devices, open tank system users were less likely to discontinue regular vaping because of cost (AOR=0.52, 95% CI=0.28-0.95, p=.033) but, along with users of pre-filled cartridge systems, were more likely to discontinue because of too much effort required to use them (tank system: AOR=1.87, 95% CI=1.02-3.44, p=.045; cartridge system: AOR=2.69, 95% CI=1.45-4.98, p=.002, see Table 4).</w:t>
      </w:r>
    </w:p>
    <w:p>
      <w:pPr>
        <w:pStyle w:val="BodyText"/>
        <w:spacing w:before="1"/>
        <w:rPr>
          <w:sz w:val="15"/>
        </w:rPr>
      </w:pPr>
    </w:p>
    <w:p>
      <w:pPr>
        <w:pStyle w:val="BodyText"/>
        <w:spacing w:line="288" w:lineRule="auto"/>
        <w:ind w:left="151" w:right="164" w:firstLine="676"/>
        <w:jc w:val="both"/>
      </w:pPr>
      <w:r>
        <w:rPr>
          <w:w w:val="105"/>
        </w:rPr>
        <w:t>Compared to Australian smokers, those from the US and England were significantly less likely</w:t>
      </w:r>
      <w:r>
        <w:rPr>
          <w:spacing w:val="-2"/>
          <w:w w:val="105"/>
        </w:rPr>
        <w:t> </w:t>
      </w:r>
      <w:r>
        <w:rPr>
          <w:w w:val="105"/>
        </w:rPr>
        <w:t>to</w:t>
      </w:r>
      <w:r>
        <w:rPr>
          <w:spacing w:val="-4"/>
          <w:w w:val="105"/>
        </w:rPr>
        <w:t> </w:t>
      </w:r>
      <w:r>
        <w:rPr>
          <w:w w:val="105"/>
        </w:rPr>
        <w:t>endorse</w:t>
      </w:r>
      <w:r>
        <w:rPr>
          <w:spacing w:val="-2"/>
          <w:w w:val="105"/>
        </w:rPr>
        <w:t> </w:t>
      </w:r>
      <w:r>
        <w:rPr>
          <w:w w:val="105"/>
        </w:rPr>
        <w:t>being</w:t>
      </w:r>
      <w:r>
        <w:rPr>
          <w:spacing w:val="-2"/>
          <w:w w:val="105"/>
        </w:rPr>
        <w:t> </w:t>
      </w:r>
      <w:r>
        <w:rPr>
          <w:w w:val="105"/>
        </w:rPr>
        <w:t>uncomfortable</w:t>
      </w:r>
      <w:r>
        <w:rPr>
          <w:spacing w:val="-2"/>
          <w:w w:val="105"/>
        </w:rPr>
        <w:t> </w:t>
      </w:r>
      <w:r>
        <w:rPr>
          <w:w w:val="105"/>
        </w:rPr>
        <w:t>vaping</w:t>
      </w:r>
      <w:r>
        <w:rPr>
          <w:spacing w:val="-9"/>
          <w:w w:val="105"/>
        </w:rPr>
        <w:t> </w:t>
      </w:r>
      <w:r>
        <w:rPr>
          <w:w w:val="105"/>
        </w:rPr>
        <w:t>in</w:t>
      </w:r>
      <w:r>
        <w:rPr>
          <w:spacing w:val="-9"/>
          <w:w w:val="105"/>
        </w:rPr>
        <w:t> </w:t>
      </w:r>
      <w:r>
        <w:rPr>
          <w:w w:val="105"/>
        </w:rPr>
        <w:t>public</w:t>
      </w:r>
      <w:r>
        <w:rPr>
          <w:spacing w:val="-9"/>
          <w:w w:val="105"/>
        </w:rPr>
        <w:t> </w:t>
      </w:r>
      <w:r>
        <w:rPr>
          <w:w w:val="105"/>
        </w:rPr>
        <w:t>as</w:t>
      </w:r>
      <w:r>
        <w:rPr>
          <w:spacing w:val="-9"/>
          <w:w w:val="105"/>
        </w:rPr>
        <w:t> </w:t>
      </w:r>
      <w:r>
        <w:rPr>
          <w:w w:val="105"/>
        </w:rPr>
        <w:t>the</w:t>
      </w:r>
      <w:r>
        <w:rPr>
          <w:spacing w:val="-9"/>
          <w:w w:val="105"/>
        </w:rPr>
        <w:t> </w:t>
      </w:r>
      <w:r>
        <w:rPr>
          <w:w w:val="105"/>
        </w:rPr>
        <w:t>reason</w:t>
      </w:r>
      <w:r>
        <w:rPr>
          <w:spacing w:val="-9"/>
          <w:w w:val="105"/>
        </w:rPr>
        <w:t> </w:t>
      </w:r>
      <w:r>
        <w:rPr>
          <w:w w:val="105"/>
        </w:rPr>
        <w:t>for</w:t>
      </w:r>
      <w:r>
        <w:rPr>
          <w:spacing w:val="-9"/>
          <w:w w:val="105"/>
        </w:rPr>
        <w:t> </w:t>
      </w:r>
      <w:r>
        <w:rPr>
          <w:w w:val="105"/>
        </w:rPr>
        <w:t>discontinuation</w:t>
      </w:r>
      <w:r>
        <w:rPr>
          <w:spacing w:val="-3"/>
          <w:w w:val="105"/>
        </w:rPr>
        <w:t> </w:t>
      </w:r>
      <w:r>
        <w:rPr>
          <w:w w:val="105"/>
        </w:rPr>
        <w:t>(AOR=0.36, 95%</w:t>
      </w:r>
      <w:r>
        <w:rPr>
          <w:spacing w:val="32"/>
          <w:w w:val="105"/>
        </w:rPr>
        <w:t> </w:t>
      </w:r>
      <w:r>
        <w:rPr>
          <w:w w:val="105"/>
        </w:rPr>
        <w:t>CI=0.18-0.71,</w:t>
      </w:r>
      <w:r>
        <w:rPr>
          <w:spacing w:val="32"/>
          <w:w w:val="105"/>
        </w:rPr>
        <w:t> </w:t>
      </w:r>
      <w:r>
        <w:rPr>
          <w:w w:val="105"/>
        </w:rPr>
        <w:t>p=.004;</w:t>
      </w:r>
      <w:r>
        <w:rPr>
          <w:spacing w:val="28"/>
          <w:w w:val="105"/>
        </w:rPr>
        <w:t> </w:t>
      </w:r>
      <w:r>
        <w:rPr>
          <w:w w:val="105"/>
        </w:rPr>
        <w:t>and</w:t>
      </w:r>
      <w:r>
        <w:rPr>
          <w:spacing w:val="32"/>
          <w:w w:val="105"/>
        </w:rPr>
        <w:t> </w:t>
      </w:r>
      <w:r>
        <w:rPr>
          <w:w w:val="105"/>
        </w:rPr>
        <w:t>AOR=0.51,</w:t>
      </w:r>
      <w:r>
        <w:rPr>
          <w:spacing w:val="32"/>
          <w:w w:val="105"/>
        </w:rPr>
        <w:t> </w:t>
      </w:r>
      <w:r>
        <w:rPr>
          <w:w w:val="105"/>
        </w:rPr>
        <w:t>95%</w:t>
      </w:r>
      <w:r>
        <w:rPr>
          <w:spacing w:val="32"/>
          <w:w w:val="105"/>
        </w:rPr>
        <w:t> </w:t>
      </w:r>
      <w:r>
        <w:rPr>
          <w:w w:val="105"/>
        </w:rPr>
        <w:t>CI=0.27-0.95,</w:t>
      </w:r>
      <w:r>
        <w:rPr>
          <w:spacing w:val="32"/>
          <w:w w:val="105"/>
        </w:rPr>
        <w:t> </w:t>
      </w:r>
      <w:r>
        <w:rPr>
          <w:w w:val="105"/>
        </w:rPr>
        <w:t>p=.034,</w:t>
      </w:r>
      <w:r>
        <w:rPr>
          <w:spacing w:val="32"/>
          <w:w w:val="105"/>
        </w:rPr>
        <w:t> </w:t>
      </w:r>
      <w:r>
        <w:rPr>
          <w:w w:val="105"/>
        </w:rPr>
        <w:t>respectively,</w:t>
      </w:r>
      <w:r>
        <w:rPr>
          <w:spacing w:val="33"/>
          <w:w w:val="105"/>
        </w:rPr>
        <w:t> </w:t>
      </w:r>
      <w:r>
        <w:rPr>
          <w:w w:val="105"/>
        </w:rPr>
        <w:t>see</w:t>
      </w:r>
      <w:r>
        <w:rPr>
          <w:spacing w:val="35"/>
          <w:w w:val="105"/>
        </w:rPr>
        <w:t> </w:t>
      </w:r>
      <w:r>
        <w:rPr>
          <w:w w:val="105"/>
        </w:rPr>
        <w:t>Table</w:t>
      </w:r>
      <w:r>
        <w:rPr>
          <w:spacing w:val="27"/>
          <w:w w:val="105"/>
        </w:rPr>
        <w:t> </w:t>
      </w:r>
      <w:r>
        <w:rPr>
          <w:w w:val="105"/>
        </w:rPr>
        <w:t>4).</w:t>
      </w:r>
    </w:p>
    <w:p>
      <w:pPr>
        <w:pStyle w:val="BodyText"/>
        <w:spacing w:line="285" w:lineRule="auto"/>
        <w:ind w:left="151" w:right="163"/>
        <w:jc w:val="both"/>
      </w:pPr>
      <w:r>
        <w:rPr>
          <w:w w:val="105"/>
        </w:rPr>
        <w:t>Further, those from England were more likely to endorse lack of satisfaction (AOR=2.18, 95% CI=1.00-4.77, p=.050) as their reason for stopping regular vaping, whereas those from Canada were more likely to discontinue because of negative experiences (AOR=2.26, 95% CI=1.14-4.45, p=.019).</w:t>
      </w:r>
    </w:p>
    <w:p>
      <w:pPr>
        <w:pStyle w:val="BodyText"/>
        <w:spacing w:before="11"/>
        <w:rPr>
          <w:sz w:val="15"/>
        </w:rPr>
      </w:pPr>
    </w:p>
    <w:p>
      <w:pPr>
        <w:pStyle w:val="BodyText"/>
        <w:spacing w:line="283" w:lineRule="auto"/>
        <w:ind w:left="151" w:right="164" w:firstLine="676"/>
        <w:jc w:val="both"/>
      </w:pPr>
      <w:r>
        <w:rPr>
          <w:w w:val="105"/>
        </w:rPr>
        <w:t>Overall, 44.5% of smokers endorsed both unhelpfulness for quitting smoking and unhelpfulness for cravings as reasons for stopping regular vaping, another 26.0% endorsed one of these reasons, and the remaining 29.5% did not cite either reason (results not shown in table). Nearly all (96.4%) of those who cited both reasons also cited not satisfying as a reason to stop regular vaping.</w:t>
      </w:r>
    </w:p>
    <w:p>
      <w:pPr>
        <w:pStyle w:val="BodyText"/>
        <w:spacing w:before="8"/>
        <w:rPr>
          <w:sz w:val="15"/>
        </w:rPr>
      </w:pPr>
    </w:p>
    <w:p>
      <w:pPr>
        <w:pStyle w:val="Heading2"/>
      </w:pPr>
      <w:r>
        <w:rPr>
          <w:w w:val="105"/>
        </w:rPr>
        <w:t>DISCUSSION</w:t>
      </w:r>
    </w:p>
    <w:p>
      <w:pPr>
        <w:pStyle w:val="BodyText"/>
        <w:spacing w:before="3"/>
        <w:rPr>
          <w:b/>
          <w:sz w:val="19"/>
        </w:rPr>
      </w:pPr>
    </w:p>
    <w:p>
      <w:pPr>
        <w:pStyle w:val="BodyText"/>
        <w:spacing w:line="285" w:lineRule="auto" w:before="1"/>
        <w:ind w:left="151" w:right="160" w:firstLine="676"/>
        <w:jc w:val="both"/>
      </w:pPr>
      <w:r>
        <w:rPr>
          <w:w w:val="105"/>
        </w:rPr>
        <w:t>The two key findings from this study are, first, that most smokers and ex-smokers reported vaping regularly either to quit smoking or to stay quit, with a minority doing so for other reasons (e.g.,</w:t>
      </w:r>
      <w:r>
        <w:rPr>
          <w:spacing w:val="-10"/>
          <w:w w:val="105"/>
        </w:rPr>
        <w:t> </w:t>
      </w:r>
      <w:r>
        <w:rPr>
          <w:w w:val="105"/>
        </w:rPr>
        <w:t>to</w:t>
      </w:r>
      <w:r>
        <w:rPr>
          <w:spacing w:val="-10"/>
          <w:w w:val="105"/>
        </w:rPr>
        <w:t> </w:t>
      </w:r>
      <w:r>
        <w:rPr>
          <w:w w:val="105"/>
        </w:rPr>
        <w:t>protect</w:t>
      </w:r>
      <w:r>
        <w:rPr>
          <w:spacing w:val="-10"/>
          <w:w w:val="105"/>
        </w:rPr>
        <w:t> </w:t>
      </w:r>
      <w:r>
        <w:rPr>
          <w:w w:val="105"/>
        </w:rPr>
        <w:t>others);</w:t>
      </w:r>
      <w:r>
        <w:rPr>
          <w:spacing w:val="-10"/>
          <w:w w:val="105"/>
        </w:rPr>
        <w:t> </w:t>
      </w:r>
      <w:r>
        <w:rPr>
          <w:w w:val="105"/>
        </w:rPr>
        <w:t>and</w:t>
      </w:r>
      <w:r>
        <w:rPr>
          <w:spacing w:val="-5"/>
          <w:w w:val="105"/>
        </w:rPr>
        <w:t> </w:t>
      </w:r>
      <w:r>
        <w:rPr>
          <w:w w:val="105"/>
        </w:rPr>
        <w:t>second,</w:t>
      </w:r>
      <w:r>
        <w:rPr>
          <w:spacing w:val="-9"/>
          <w:w w:val="105"/>
        </w:rPr>
        <w:t> </w:t>
      </w:r>
      <w:r>
        <w:rPr>
          <w:w w:val="105"/>
        </w:rPr>
        <w:t>vaping</w:t>
      </w:r>
      <w:r>
        <w:rPr>
          <w:spacing w:val="-10"/>
          <w:w w:val="105"/>
        </w:rPr>
        <w:t> </w:t>
      </w:r>
      <w:r>
        <w:rPr>
          <w:w w:val="105"/>
        </w:rPr>
        <w:t>is</w:t>
      </w:r>
      <w:r>
        <w:rPr>
          <w:spacing w:val="-9"/>
          <w:w w:val="105"/>
        </w:rPr>
        <w:t> </w:t>
      </w:r>
      <w:r>
        <w:rPr>
          <w:w w:val="105"/>
        </w:rPr>
        <w:t>discontinued</w:t>
      </w:r>
      <w:r>
        <w:rPr>
          <w:spacing w:val="-1"/>
          <w:w w:val="105"/>
        </w:rPr>
        <w:t> </w:t>
      </w:r>
      <w:r>
        <w:rPr>
          <w:w w:val="105"/>
        </w:rPr>
        <w:t>either</w:t>
      </w:r>
      <w:r>
        <w:rPr>
          <w:spacing w:val="-10"/>
          <w:w w:val="105"/>
        </w:rPr>
        <w:t> </w:t>
      </w:r>
      <w:r>
        <w:rPr>
          <w:w w:val="105"/>
        </w:rPr>
        <w:t>because</w:t>
      </w:r>
      <w:r>
        <w:rPr>
          <w:spacing w:val="-6"/>
          <w:w w:val="105"/>
        </w:rPr>
        <w:t> </w:t>
      </w:r>
      <w:r>
        <w:rPr>
          <w:w w:val="105"/>
        </w:rPr>
        <w:t>NVPs</w:t>
      </w:r>
      <w:r>
        <w:rPr>
          <w:spacing w:val="-10"/>
          <w:w w:val="105"/>
        </w:rPr>
        <w:t> </w:t>
      </w:r>
      <w:r>
        <w:rPr>
          <w:w w:val="105"/>
        </w:rPr>
        <w:t>were</w:t>
      </w:r>
      <w:r>
        <w:rPr>
          <w:spacing w:val="-8"/>
          <w:w w:val="105"/>
        </w:rPr>
        <w:t> </w:t>
      </w:r>
      <w:r>
        <w:rPr>
          <w:w w:val="105"/>
        </w:rPr>
        <w:t>perceived</w:t>
      </w:r>
      <w:r>
        <w:rPr>
          <w:spacing w:val="-10"/>
          <w:w w:val="105"/>
        </w:rPr>
        <w:t> </w:t>
      </w:r>
      <w:r>
        <w:rPr>
          <w:w w:val="105"/>
        </w:rPr>
        <w:t>not to</w:t>
      </w:r>
      <w:r>
        <w:rPr>
          <w:spacing w:val="-11"/>
          <w:w w:val="105"/>
        </w:rPr>
        <w:t> </w:t>
      </w:r>
      <w:r>
        <w:rPr>
          <w:w w:val="105"/>
        </w:rPr>
        <w:t>be</w:t>
      </w:r>
      <w:r>
        <w:rPr>
          <w:spacing w:val="-5"/>
          <w:w w:val="105"/>
        </w:rPr>
        <w:t> </w:t>
      </w:r>
      <w:r>
        <w:rPr>
          <w:w w:val="105"/>
        </w:rPr>
        <w:t>helpful</w:t>
      </w:r>
      <w:r>
        <w:rPr>
          <w:spacing w:val="-8"/>
          <w:w w:val="105"/>
        </w:rPr>
        <w:t> </w:t>
      </w:r>
      <w:r>
        <w:rPr>
          <w:w w:val="105"/>
        </w:rPr>
        <w:t>for</w:t>
      </w:r>
      <w:r>
        <w:rPr>
          <w:spacing w:val="-9"/>
          <w:w w:val="105"/>
        </w:rPr>
        <w:t> </w:t>
      </w:r>
      <w:r>
        <w:rPr>
          <w:w w:val="105"/>
        </w:rPr>
        <w:t>quitting</w:t>
      </w:r>
      <w:r>
        <w:rPr>
          <w:spacing w:val="-9"/>
          <w:w w:val="105"/>
        </w:rPr>
        <w:t> </w:t>
      </w:r>
      <w:r>
        <w:rPr>
          <w:w w:val="105"/>
        </w:rPr>
        <w:t>smoking</w:t>
      </w:r>
      <w:r>
        <w:rPr>
          <w:spacing w:val="-9"/>
          <w:w w:val="105"/>
        </w:rPr>
        <w:t> </w:t>
      </w:r>
      <w:r>
        <w:rPr>
          <w:w w:val="105"/>
        </w:rPr>
        <w:t>or</w:t>
      </w:r>
      <w:r>
        <w:rPr>
          <w:spacing w:val="-6"/>
          <w:w w:val="105"/>
        </w:rPr>
        <w:t> </w:t>
      </w:r>
      <w:r>
        <w:rPr>
          <w:w w:val="105"/>
        </w:rPr>
        <w:t>because</w:t>
      </w:r>
      <w:r>
        <w:rPr>
          <w:spacing w:val="-10"/>
          <w:w w:val="105"/>
        </w:rPr>
        <w:t> </w:t>
      </w:r>
      <w:r>
        <w:rPr>
          <w:w w:val="105"/>
        </w:rPr>
        <w:t>they</w:t>
      </w:r>
      <w:r>
        <w:rPr>
          <w:spacing w:val="-11"/>
          <w:w w:val="105"/>
        </w:rPr>
        <w:t> </w:t>
      </w:r>
      <w:r>
        <w:rPr>
          <w:w w:val="105"/>
        </w:rPr>
        <w:t>were</w:t>
      </w:r>
      <w:r>
        <w:rPr>
          <w:spacing w:val="-8"/>
          <w:w w:val="105"/>
        </w:rPr>
        <w:t> </w:t>
      </w:r>
      <w:r>
        <w:rPr>
          <w:w w:val="105"/>
        </w:rPr>
        <w:t>no</w:t>
      </w:r>
      <w:r>
        <w:rPr>
          <w:spacing w:val="-8"/>
          <w:w w:val="105"/>
        </w:rPr>
        <w:t> </w:t>
      </w:r>
      <w:r>
        <w:rPr>
          <w:spacing w:val="-3"/>
          <w:w w:val="105"/>
        </w:rPr>
        <w:t>longer</w:t>
      </w:r>
      <w:r>
        <w:rPr>
          <w:spacing w:val="-4"/>
          <w:w w:val="105"/>
        </w:rPr>
        <w:t> </w:t>
      </w:r>
      <w:r>
        <w:rPr>
          <w:w w:val="105"/>
        </w:rPr>
        <w:t>needed</w:t>
      </w:r>
      <w:r>
        <w:rPr>
          <w:spacing w:val="-7"/>
          <w:w w:val="105"/>
        </w:rPr>
        <w:t> </w:t>
      </w:r>
      <w:r>
        <w:rPr>
          <w:w w:val="105"/>
        </w:rPr>
        <w:t>to</w:t>
      </w:r>
      <w:r>
        <w:rPr>
          <w:spacing w:val="-7"/>
          <w:w w:val="105"/>
        </w:rPr>
        <w:t> </w:t>
      </w:r>
      <w:r>
        <w:rPr>
          <w:w w:val="105"/>
        </w:rPr>
        <w:t>maintain</w:t>
      </w:r>
      <w:r>
        <w:rPr>
          <w:spacing w:val="-9"/>
          <w:w w:val="105"/>
        </w:rPr>
        <w:t> </w:t>
      </w:r>
      <w:r>
        <w:rPr>
          <w:w w:val="105"/>
        </w:rPr>
        <w:t>cessation.</w:t>
      </w:r>
      <w:r>
        <w:rPr>
          <w:spacing w:val="-8"/>
          <w:w w:val="105"/>
        </w:rPr>
        <w:t> </w:t>
      </w:r>
      <w:r>
        <w:rPr>
          <w:w w:val="105"/>
        </w:rPr>
        <w:t>The reasons for the use and discontinuation of NVPs were found to vary by smoking status (current smoker</w:t>
      </w:r>
      <w:r>
        <w:rPr>
          <w:spacing w:val="24"/>
          <w:w w:val="105"/>
        </w:rPr>
        <w:t> </w:t>
      </w:r>
      <w:r>
        <w:rPr>
          <w:w w:val="105"/>
        </w:rPr>
        <w:t>versus</w:t>
      </w:r>
      <w:r>
        <w:rPr>
          <w:spacing w:val="24"/>
          <w:w w:val="105"/>
        </w:rPr>
        <w:t> </w:t>
      </w:r>
      <w:r>
        <w:rPr>
          <w:w w:val="105"/>
        </w:rPr>
        <w:t>ex-smoker),</w:t>
      </w:r>
      <w:r>
        <w:rPr>
          <w:spacing w:val="26"/>
          <w:w w:val="105"/>
        </w:rPr>
        <w:t> </w:t>
      </w:r>
      <w:r>
        <w:rPr>
          <w:w w:val="105"/>
        </w:rPr>
        <w:t>type</w:t>
      </w:r>
      <w:r>
        <w:rPr>
          <w:spacing w:val="24"/>
          <w:w w:val="105"/>
        </w:rPr>
        <w:t> </w:t>
      </w:r>
      <w:r>
        <w:rPr>
          <w:w w:val="105"/>
        </w:rPr>
        <w:t>of</w:t>
      </w:r>
      <w:r>
        <w:rPr>
          <w:spacing w:val="25"/>
          <w:w w:val="105"/>
        </w:rPr>
        <w:t> </w:t>
      </w:r>
      <w:r>
        <w:rPr>
          <w:w w:val="105"/>
        </w:rPr>
        <w:t>NVP</w:t>
      </w:r>
      <w:r>
        <w:rPr>
          <w:spacing w:val="25"/>
          <w:w w:val="105"/>
        </w:rPr>
        <w:t> </w:t>
      </w:r>
      <w:r>
        <w:rPr>
          <w:w w:val="105"/>
        </w:rPr>
        <w:t>device</w:t>
      </w:r>
      <w:r>
        <w:rPr>
          <w:spacing w:val="24"/>
          <w:w w:val="105"/>
        </w:rPr>
        <w:t> </w:t>
      </w:r>
      <w:r>
        <w:rPr>
          <w:w w:val="105"/>
        </w:rPr>
        <w:t>used,</w:t>
      </w:r>
      <w:r>
        <w:rPr>
          <w:spacing w:val="26"/>
          <w:w w:val="105"/>
        </w:rPr>
        <w:t> </w:t>
      </w:r>
      <w:r>
        <w:rPr>
          <w:w w:val="105"/>
        </w:rPr>
        <w:t>the</w:t>
      </w:r>
      <w:r>
        <w:rPr>
          <w:spacing w:val="23"/>
          <w:w w:val="105"/>
        </w:rPr>
        <w:t> </w:t>
      </w:r>
      <w:r>
        <w:rPr>
          <w:w w:val="105"/>
        </w:rPr>
        <w:t>age</w:t>
      </w:r>
      <w:r>
        <w:rPr>
          <w:spacing w:val="20"/>
          <w:w w:val="105"/>
        </w:rPr>
        <w:t> </w:t>
      </w:r>
      <w:r>
        <w:rPr>
          <w:w w:val="105"/>
        </w:rPr>
        <w:t>of</w:t>
      </w:r>
      <w:r>
        <w:rPr>
          <w:spacing w:val="25"/>
          <w:w w:val="105"/>
        </w:rPr>
        <w:t> </w:t>
      </w:r>
      <w:r>
        <w:rPr>
          <w:w w:val="105"/>
        </w:rPr>
        <w:t>the</w:t>
      </w:r>
      <w:r>
        <w:rPr>
          <w:spacing w:val="25"/>
          <w:w w:val="105"/>
        </w:rPr>
        <w:t> </w:t>
      </w:r>
      <w:r>
        <w:rPr>
          <w:w w:val="105"/>
        </w:rPr>
        <w:t>respondent,</w:t>
      </w:r>
      <w:r>
        <w:rPr>
          <w:spacing w:val="29"/>
          <w:w w:val="105"/>
        </w:rPr>
        <w:t> </w:t>
      </w:r>
      <w:r>
        <w:rPr>
          <w:w w:val="105"/>
        </w:rPr>
        <w:t>and</w:t>
      </w:r>
      <w:r>
        <w:rPr>
          <w:spacing w:val="23"/>
          <w:w w:val="105"/>
        </w:rPr>
        <w:t> </w:t>
      </w:r>
      <w:r>
        <w:rPr>
          <w:w w:val="105"/>
        </w:rPr>
        <w:t>country</w:t>
      </w:r>
      <w:r>
        <w:rPr>
          <w:spacing w:val="25"/>
          <w:w w:val="105"/>
        </w:rPr>
        <w:t> </w:t>
      </w:r>
      <w:r>
        <w:rPr>
          <w:w w:val="105"/>
        </w:rPr>
        <w:t>of</w:t>
      </w:r>
    </w:p>
    <w:p>
      <w:pPr>
        <w:spacing w:after="0" w:line="285" w:lineRule="auto"/>
        <w:jc w:val="both"/>
        <w:sectPr>
          <w:pgSz w:w="12240" w:h="15840"/>
          <w:pgMar w:header="0" w:footer="940" w:top="1320" w:bottom="1120" w:left="1720" w:right="1720"/>
        </w:sectPr>
      </w:pPr>
    </w:p>
    <w:p>
      <w:pPr>
        <w:pStyle w:val="BodyText"/>
        <w:spacing w:line="288" w:lineRule="auto" w:before="40"/>
        <w:ind w:left="151" w:right="164"/>
        <w:jc w:val="both"/>
      </w:pPr>
      <w:r>
        <w:rPr>
          <w:w w:val="105"/>
        </w:rPr>
        <w:t>residence (see supplementary Tables A1 and A2, respectively), thus underscoring the need to consider user’s characteristics when designing interventions to either encourage or discourage NVP use.</w:t>
      </w:r>
    </w:p>
    <w:p>
      <w:pPr>
        <w:pStyle w:val="BodyText"/>
        <w:spacing w:before="11"/>
        <w:rPr>
          <w:sz w:val="14"/>
        </w:rPr>
      </w:pPr>
    </w:p>
    <w:p>
      <w:pPr>
        <w:pStyle w:val="BodyText"/>
        <w:spacing w:line="285" w:lineRule="auto"/>
        <w:ind w:left="151" w:right="163" w:firstLine="676"/>
        <w:jc w:val="both"/>
      </w:pPr>
      <w:r>
        <w:rPr>
          <w:w w:val="105"/>
        </w:rPr>
        <w:t>Even among smokers who reported vaping for reasons other than quitting, there may be benefits if using NVPs leads to significantly reduced cigarette consumption. However, unless vaping eliminates smoking completely, the full health benefits would not </w:t>
      </w:r>
      <w:r>
        <w:rPr>
          <w:spacing w:val="3"/>
          <w:w w:val="105"/>
        </w:rPr>
        <w:t>be </w:t>
      </w:r>
      <w:r>
        <w:rPr>
          <w:w w:val="105"/>
        </w:rPr>
        <w:t>realized as dual users remain exposed</w:t>
      </w:r>
      <w:r>
        <w:rPr>
          <w:spacing w:val="-5"/>
          <w:w w:val="105"/>
        </w:rPr>
        <w:t> </w:t>
      </w:r>
      <w:r>
        <w:rPr>
          <w:w w:val="105"/>
        </w:rPr>
        <w:t>to</w:t>
      </w:r>
      <w:r>
        <w:rPr>
          <w:spacing w:val="-5"/>
          <w:w w:val="105"/>
        </w:rPr>
        <w:t> </w:t>
      </w:r>
      <w:r>
        <w:rPr>
          <w:w w:val="105"/>
        </w:rPr>
        <w:t>the</w:t>
      </w:r>
      <w:r>
        <w:rPr>
          <w:spacing w:val="4"/>
          <w:w w:val="105"/>
        </w:rPr>
        <w:t> </w:t>
      </w:r>
      <w:r>
        <w:rPr>
          <w:w w:val="105"/>
        </w:rPr>
        <w:t>full</w:t>
      </w:r>
      <w:r>
        <w:rPr>
          <w:spacing w:val="-5"/>
          <w:w w:val="105"/>
        </w:rPr>
        <w:t> </w:t>
      </w:r>
      <w:r>
        <w:rPr>
          <w:w w:val="105"/>
        </w:rPr>
        <w:t>range</w:t>
      </w:r>
      <w:r>
        <w:rPr>
          <w:spacing w:val="-5"/>
          <w:w w:val="105"/>
        </w:rPr>
        <w:t> </w:t>
      </w:r>
      <w:r>
        <w:rPr>
          <w:w w:val="105"/>
        </w:rPr>
        <w:t>of</w:t>
      </w:r>
      <w:r>
        <w:rPr>
          <w:spacing w:val="-5"/>
          <w:w w:val="105"/>
        </w:rPr>
        <w:t> </w:t>
      </w:r>
      <w:r>
        <w:rPr>
          <w:w w:val="105"/>
        </w:rPr>
        <w:t>toxicants</w:t>
      </w:r>
      <w:r>
        <w:rPr>
          <w:spacing w:val="-5"/>
          <w:w w:val="105"/>
        </w:rPr>
        <w:t> </w:t>
      </w:r>
      <w:r>
        <w:rPr>
          <w:w w:val="105"/>
        </w:rPr>
        <w:t>from</w:t>
      </w:r>
      <w:r>
        <w:rPr>
          <w:spacing w:val="-5"/>
          <w:w w:val="105"/>
        </w:rPr>
        <w:t> </w:t>
      </w:r>
      <w:r>
        <w:rPr>
          <w:w w:val="105"/>
        </w:rPr>
        <w:t>smoking</w:t>
      </w:r>
      <w:r>
        <w:rPr>
          <w:spacing w:val="-5"/>
          <w:w w:val="105"/>
        </w:rPr>
        <w:t> </w:t>
      </w:r>
      <w:r>
        <w:rPr>
          <w:w w:val="105"/>
        </w:rPr>
        <w:t>even</w:t>
      </w:r>
      <w:r>
        <w:rPr>
          <w:spacing w:val="-5"/>
          <w:w w:val="105"/>
        </w:rPr>
        <w:t> </w:t>
      </w:r>
      <w:r>
        <w:rPr>
          <w:w w:val="105"/>
        </w:rPr>
        <w:t>if</w:t>
      </w:r>
      <w:r>
        <w:rPr>
          <w:spacing w:val="-5"/>
          <w:w w:val="105"/>
        </w:rPr>
        <w:t> </w:t>
      </w:r>
      <w:r>
        <w:rPr>
          <w:w w:val="105"/>
        </w:rPr>
        <w:t>they</w:t>
      </w:r>
      <w:r>
        <w:rPr>
          <w:spacing w:val="-5"/>
          <w:w w:val="105"/>
        </w:rPr>
        <w:t> </w:t>
      </w:r>
      <w:r>
        <w:rPr>
          <w:w w:val="105"/>
        </w:rPr>
        <w:t>are</w:t>
      </w:r>
      <w:r>
        <w:rPr>
          <w:spacing w:val="-5"/>
          <w:w w:val="105"/>
        </w:rPr>
        <w:t> </w:t>
      </w:r>
      <w:r>
        <w:rPr>
          <w:w w:val="105"/>
        </w:rPr>
        <w:t>only</w:t>
      </w:r>
      <w:r>
        <w:rPr>
          <w:spacing w:val="-5"/>
          <w:w w:val="105"/>
        </w:rPr>
        <w:t> </w:t>
      </w:r>
      <w:r>
        <w:rPr>
          <w:w w:val="105"/>
        </w:rPr>
        <w:t>smoking</w:t>
      </w:r>
      <w:r>
        <w:rPr>
          <w:spacing w:val="-5"/>
          <w:w w:val="105"/>
        </w:rPr>
        <w:t> </w:t>
      </w:r>
      <w:r>
        <w:rPr>
          <w:w w:val="105"/>
        </w:rPr>
        <w:t>at</w:t>
      </w:r>
      <w:r>
        <w:rPr>
          <w:spacing w:val="-5"/>
          <w:w w:val="105"/>
        </w:rPr>
        <w:t> </w:t>
      </w:r>
      <w:r>
        <w:rPr>
          <w:w w:val="105"/>
        </w:rPr>
        <w:t>a</w:t>
      </w:r>
      <w:r>
        <w:rPr>
          <w:spacing w:val="-5"/>
          <w:w w:val="105"/>
        </w:rPr>
        <w:t> </w:t>
      </w:r>
      <w:r>
        <w:rPr>
          <w:w w:val="105"/>
        </w:rPr>
        <w:t>reduced</w:t>
      </w:r>
      <w:r>
        <w:rPr>
          <w:spacing w:val="4"/>
          <w:w w:val="105"/>
        </w:rPr>
        <w:t> </w:t>
      </w:r>
      <w:r>
        <w:rPr>
          <w:w w:val="105"/>
        </w:rPr>
        <w:t>level (24). For ex-smokers, reasons beyond relapse prevention, such as enjoyment and reduced harm to others, are likely to be factors influencing longer term vaping. The extent to which this is </w:t>
      </w:r>
      <w:r>
        <w:rPr>
          <w:spacing w:val="-3"/>
          <w:w w:val="105"/>
        </w:rPr>
        <w:t>cause </w:t>
      </w:r>
      <w:r>
        <w:rPr>
          <w:spacing w:val="-2"/>
          <w:w w:val="105"/>
        </w:rPr>
        <w:t>for </w:t>
      </w:r>
      <w:r>
        <w:rPr>
          <w:w w:val="105"/>
        </w:rPr>
        <w:t>concern depends on how harmful long-term vaping is; while it is widely accepted that completely substituting</w:t>
      </w:r>
      <w:r>
        <w:rPr>
          <w:spacing w:val="-15"/>
          <w:w w:val="105"/>
        </w:rPr>
        <w:t> </w:t>
      </w:r>
      <w:r>
        <w:rPr>
          <w:w w:val="105"/>
        </w:rPr>
        <w:t>NVPs</w:t>
      </w:r>
      <w:r>
        <w:rPr>
          <w:spacing w:val="-14"/>
          <w:w w:val="105"/>
        </w:rPr>
        <w:t> </w:t>
      </w:r>
      <w:r>
        <w:rPr>
          <w:w w:val="105"/>
        </w:rPr>
        <w:t>for</w:t>
      </w:r>
      <w:r>
        <w:rPr>
          <w:spacing w:val="-14"/>
          <w:w w:val="105"/>
        </w:rPr>
        <w:t> </w:t>
      </w:r>
      <w:r>
        <w:rPr>
          <w:w w:val="105"/>
        </w:rPr>
        <w:t>cigarettes</w:t>
      </w:r>
      <w:r>
        <w:rPr>
          <w:spacing w:val="-14"/>
          <w:w w:val="105"/>
        </w:rPr>
        <w:t> </w:t>
      </w:r>
      <w:r>
        <w:rPr>
          <w:w w:val="105"/>
        </w:rPr>
        <w:t>reduces</w:t>
      </w:r>
      <w:r>
        <w:rPr>
          <w:spacing w:val="-8"/>
          <w:w w:val="105"/>
        </w:rPr>
        <w:t> </w:t>
      </w:r>
      <w:r>
        <w:rPr>
          <w:w w:val="105"/>
        </w:rPr>
        <w:t>exposure</w:t>
      </w:r>
      <w:r>
        <w:rPr>
          <w:spacing w:val="-8"/>
          <w:w w:val="105"/>
        </w:rPr>
        <w:t> </w:t>
      </w:r>
      <w:r>
        <w:rPr>
          <w:w w:val="105"/>
        </w:rPr>
        <w:t>to</w:t>
      </w:r>
      <w:r>
        <w:rPr>
          <w:spacing w:val="-14"/>
          <w:w w:val="105"/>
        </w:rPr>
        <w:t> </w:t>
      </w:r>
      <w:r>
        <w:rPr>
          <w:w w:val="105"/>
        </w:rPr>
        <w:t>numerous</w:t>
      </w:r>
      <w:r>
        <w:rPr>
          <w:spacing w:val="-14"/>
          <w:w w:val="105"/>
        </w:rPr>
        <w:t> </w:t>
      </w:r>
      <w:r>
        <w:rPr>
          <w:w w:val="105"/>
        </w:rPr>
        <w:t>toxicants</w:t>
      </w:r>
      <w:r>
        <w:rPr>
          <w:spacing w:val="-14"/>
          <w:w w:val="105"/>
        </w:rPr>
        <w:t> </w:t>
      </w:r>
      <w:r>
        <w:rPr>
          <w:w w:val="105"/>
        </w:rPr>
        <w:t>and</w:t>
      </w:r>
      <w:r>
        <w:rPr>
          <w:spacing w:val="-14"/>
          <w:w w:val="105"/>
        </w:rPr>
        <w:t> </w:t>
      </w:r>
      <w:r>
        <w:rPr>
          <w:w w:val="105"/>
        </w:rPr>
        <w:t>carcinogens,</w:t>
      </w:r>
      <w:r>
        <w:rPr>
          <w:spacing w:val="-14"/>
          <w:w w:val="105"/>
        </w:rPr>
        <w:t> </w:t>
      </w:r>
      <w:r>
        <w:rPr>
          <w:w w:val="105"/>
        </w:rPr>
        <w:t>the</w:t>
      </w:r>
      <w:r>
        <w:rPr>
          <w:spacing w:val="-14"/>
          <w:w w:val="105"/>
        </w:rPr>
        <w:t> </w:t>
      </w:r>
      <w:r>
        <w:rPr>
          <w:w w:val="105"/>
        </w:rPr>
        <w:t>safety of long-term exclusive use of NVPs is unknown (5). Nonetheless, gaining enjoyment for ex-smokers is</w:t>
      </w:r>
      <w:r>
        <w:rPr>
          <w:spacing w:val="-5"/>
          <w:w w:val="105"/>
        </w:rPr>
        <w:t> </w:t>
      </w:r>
      <w:r>
        <w:rPr>
          <w:w w:val="105"/>
        </w:rPr>
        <w:t>of</w:t>
      </w:r>
      <w:r>
        <w:rPr>
          <w:spacing w:val="-11"/>
          <w:w w:val="105"/>
        </w:rPr>
        <w:t> </w:t>
      </w:r>
      <w:r>
        <w:rPr>
          <w:w w:val="105"/>
        </w:rPr>
        <w:t>value</w:t>
      </w:r>
      <w:r>
        <w:rPr>
          <w:spacing w:val="-12"/>
          <w:w w:val="105"/>
        </w:rPr>
        <w:t> </w:t>
      </w:r>
      <w:r>
        <w:rPr>
          <w:w w:val="105"/>
        </w:rPr>
        <w:t>independent</w:t>
      </w:r>
      <w:r>
        <w:rPr>
          <w:spacing w:val="-12"/>
          <w:w w:val="105"/>
        </w:rPr>
        <w:t> </w:t>
      </w:r>
      <w:r>
        <w:rPr>
          <w:w w:val="105"/>
        </w:rPr>
        <w:t>of</w:t>
      </w:r>
      <w:r>
        <w:rPr>
          <w:spacing w:val="-12"/>
          <w:w w:val="105"/>
        </w:rPr>
        <w:t> </w:t>
      </w:r>
      <w:r>
        <w:rPr>
          <w:w w:val="105"/>
        </w:rPr>
        <w:t>its</w:t>
      </w:r>
      <w:r>
        <w:rPr>
          <w:spacing w:val="-12"/>
          <w:w w:val="105"/>
        </w:rPr>
        <w:t> </w:t>
      </w:r>
      <w:r>
        <w:rPr>
          <w:w w:val="105"/>
        </w:rPr>
        <w:t>utility</w:t>
      </w:r>
      <w:r>
        <w:rPr>
          <w:spacing w:val="-12"/>
          <w:w w:val="105"/>
        </w:rPr>
        <w:t> </w:t>
      </w:r>
      <w:r>
        <w:rPr>
          <w:w w:val="105"/>
        </w:rPr>
        <w:t>as</w:t>
      </w:r>
      <w:r>
        <w:rPr>
          <w:spacing w:val="-12"/>
          <w:w w:val="105"/>
        </w:rPr>
        <w:t> </w:t>
      </w:r>
      <w:r>
        <w:rPr>
          <w:w w:val="105"/>
        </w:rPr>
        <w:t>a</w:t>
      </w:r>
      <w:r>
        <w:rPr>
          <w:spacing w:val="-12"/>
          <w:w w:val="105"/>
        </w:rPr>
        <w:t> </w:t>
      </w:r>
      <w:r>
        <w:rPr>
          <w:w w:val="105"/>
        </w:rPr>
        <w:t>tool</w:t>
      </w:r>
      <w:r>
        <w:rPr>
          <w:spacing w:val="-12"/>
          <w:w w:val="105"/>
        </w:rPr>
        <w:t> </w:t>
      </w:r>
      <w:r>
        <w:rPr>
          <w:w w:val="105"/>
        </w:rPr>
        <w:t>for</w:t>
      </w:r>
      <w:r>
        <w:rPr>
          <w:spacing w:val="-12"/>
          <w:w w:val="105"/>
        </w:rPr>
        <w:t> </w:t>
      </w:r>
      <w:r>
        <w:rPr>
          <w:w w:val="105"/>
        </w:rPr>
        <w:t>smoking</w:t>
      </w:r>
      <w:r>
        <w:rPr>
          <w:spacing w:val="-12"/>
          <w:w w:val="105"/>
        </w:rPr>
        <w:t> </w:t>
      </w:r>
      <w:r>
        <w:rPr>
          <w:w w:val="105"/>
        </w:rPr>
        <w:t>cessation.</w:t>
      </w:r>
    </w:p>
    <w:p>
      <w:pPr>
        <w:pStyle w:val="BodyText"/>
        <w:spacing w:before="1"/>
        <w:rPr>
          <w:sz w:val="15"/>
        </w:rPr>
      </w:pPr>
    </w:p>
    <w:p>
      <w:pPr>
        <w:pStyle w:val="BodyText"/>
        <w:spacing w:line="285" w:lineRule="auto"/>
        <w:ind w:left="151" w:right="158" w:firstLine="676"/>
        <w:jc w:val="both"/>
      </w:pPr>
      <w:r>
        <w:rPr>
          <w:w w:val="105"/>
        </w:rPr>
        <w:t>Among vapers who smoke, it will be important to look longitudinally to </w:t>
      </w:r>
      <w:r>
        <w:rPr>
          <w:spacing w:val="-3"/>
          <w:w w:val="105"/>
        </w:rPr>
        <w:t>see </w:t>
      </w:r>
      <w:r>
        <w:rPr>
          <w:w w:val="105"/>
        </w:rPr>
        <w:t>if those vaping for</w:t>
      </w:r>
      <w:r>
        <w:rPr>
          <w:spacing w:val="-11"/>
          <w:w w:val="105"/>
        </w:rPr>
        <w:t> </w:t>
      </w:r>
      <w:r>
        <w:rPr>
          <w:w w:val="105"/>
        </w:rPr>
        <w:t>reasons</w:t>
      </w:r>
      <w:r>
        <w:rPr>
          <w:spacing w:val="-11"/>
          <w:w w:val="105"/>
        </w:rPr>
        <w:t> </w:t>
      </w:r>
      <w:r>
        <w:rPr>
          <w:w w:val="105"/>
        </w:rPr>
        <w:t>other</w:t>
      </w:r>
      <w:r>
        <w:rPr>
          <w:spacing w:val="-11"/>
          <w:w w:val="105"/>
        </w:rPr>
        <w:t> </w:t>
      </w:r>
      <w:r>
        <w:rPr>
          <w:w w:val="105"/>
        </w:rPr>
        <w:t>than</w:t>
      </w:r>
      <w:r>
        <w:rPr>
          <w:spacing w:val="-11"/>
          <w:w w:val="105"/>
        </w:rPr>
        <w:t> </w:t>
      </w:r>
      <w:r>
        <w:rPr>
          <w:w w:val="105"/>
        </w:rPr>
        <w:t>cessation</w:t>
      </w:r>
      <w:r>
        <w:rPr>
          <w:spacing w:val="-11"/>
          <w:w w:val="105"/>
        </w:rPr>
        <w:t> </w:t>
      </w:r>
      <w:r>
        <w:rPr>
          <w:w w:val="105"/>
        </w:rPr>
        <w:t>are</w:t>
      </w:r>
      <w:r>
        <w:rPr>
          <w:spacing w:val="-11"/>
          <w:w w:val="105"/>
        </w:rPr>
        <w:t> </w:t>
      </w:r>
      <w:r>
        <w:rPr>
          <w:w w:val="105"/>
        </w:rPr>
        <w:t>more</w:t>
      </w:r>
      <w:r>
        <w:rPr>
          <w:spacing w:val="-11"/>
          <w:w w:val="105"/>
        </w:rPr>
        <w:t> </w:t>
      </w:r>
      <w:r>
        <w:rPr>
          <w:w w:val="105"/>
        </w:rPr>
        <w:t>or</w:t>
      </w:r>
      <w:r>
        <w:rPr>
          <w:spacing w:val="-11"/>
          <w:w w:val="105"/>
        </w:rPr>
        <w:t> </w:t>
      </w:r>
      <w:r>
        <w:rPr>
          <w:w w:val="105"/>
        </w:rPr>
        <w:t>less</w:t>
      </w:r>
      <w:r>
        <w:rPr>
          <w:spacing w:val="-11"/>
          <w:w w:val="105"/>
        </w:rPr>
        <w:t> </w:t>
      </w:r>
      <w:r>
        <w:rPr>
          <w:w w:val="105"/>
        </w:rPr>
        <w:t>likely</w:t>
      </w:r>
      <w:r>
        <w:rPr>
          <w:spacing w:val="-11"/>
          <w:w w:val="105"/>
        </w:rPr>
        <w:t> </w:t>
      </w:r>
      <w:r>
        <w:rPr>
          <w:w w:val="105"/>
        </w:rPr>
        <w:t>to</w:t>
      </w:r>
      <w:r>
        <w:rPr>
          <w:spacing w:val="-11"/>
          <w:w w:val="105"/>
        </w:rPr>
        <w:t> </w:t>
      </w:r>
      <w:r>
        <w:rPr>
          <w:w w:val="105"/>
        </w:rPr>
        <w:t>subsequently</w:t>
      </w:r>
      <w:r>
        <w:rPr>
          <w:spacing w:val="-11"/>
          <w:w w:val="105"/>
        </w:rPr>
        <w:t> </w:t>
      </w:r>
      <w:r>
        <w:rPr>
          <w:w w:val="105"/>
        </w:rPr>
        <w:t>quit</w:t>
      </w:r>
      <w:r>
        <w:rPr>
          <w:spacing w:val="-11"/>
          <w:w w:val="105"/>
        </w:rPr>
        <w:t> </w:t>
      </w:r>
      <w:r>
        <w:rPr>
          <w:w w:val="105"/>
        </w:rPr>
        <w:t>smoking.</w:t>
      </w:r>
      <w:r>
        <w:rPr>
          <w:spacing w:val="26"/>
          <w:w w:val="105"/>
        </w:rPr>
        <w:t> </w:t>
      </w:r>
      <w:r>
        <w:rPr>
          <w:w w:val="105"/>
        </w:rPr>
        <w:t>On</w:t>
      </w:r>
      <w:r>
        <w:rPr>
          <w:spacing w:val="-11"/>
          <w:w w:val="105"/>
        </w:rPr>
        <w:t> </w:t>
      </w:r>
      <w:r>
        <w:rPr>
          <w:w w:val="105"/>
        </w:rPr>
        <w:t>theoretical grounds,</w:t>
      </w:r>
      <w:r>
        <w:rPr>
          <w:spacing w:val="-2"/>
          <w:w w:val="105"/>
        </w:rPr>
        <w:t> </w:t>
      </w:r>
      <w:r>
        <w:rPr>
          <w:w w:val="105"/>
        </w:rPr>
        <w:t>this</w:t>
      </w:r>
      <w:r>
        <w:rPr>
          <w:spacing w:val="-2"/>
          <w:w w:val="105"/>
        </w:rPr>
        <w:t> </w:t>
      </w:r>
      <w:r>
        <w:rPr>
          <w:w w:val="105"/>
        </w:rPr>
        <w:t>is</w:t>
      </w:r>
      <w:r>
        <w:rPr>
          <w:spacing w:val="-9"/>
          <w:w w:val="105"/>
        </w:rPr>
        <w:t> </w:t>
      </w:r>
      <w:r>
        <w:rPr>
          <w:w w:val="105"/>
        </w:rPr>
        <w:t>likely</w:t>
      </w:r>
      <w:r>
        <w:rPr>
          <w:spacing w:val="-9"/>
          <w:w w:val="105"/>
        </w:rPr>
        <w:t> </w:t>
      </w:r>
      <w:r>
        <w:rPr>
          <w:w w:val="105"/>
        </w:rPr>
        <w:t>to</w:t>
      </w:r>
      <w:r>
        <w:rPr>
          <w:spacing w:val="-4"/>
          <w:w w:val="105"/>
        </w:rPr>
        <w:t> </w:t>
      </w:r>
      <w:r>
        <w:rPr>
          <w:w w:val="105"/>
        </w:rPr>
        <w:t>be</w:t>
      </w:r>
      <w:r>
        <w:rPr>
          <w:spacing w:val="-9"/>
          <w:w w:val="105"/>
        </w:rPr>
        <w:t> </w:t>
      </w:r>
      <w:r>
        <w:rPr>
          <w:w w:val="105"/>
        </w:rPr>
        <w:t>a</w:t>
      </w:r>
      <w:r>
        <w:rPr>
          <w:spacing w:val="-9"/>
          <w:w w:val="105"/>
        </w:rPr>
        <w:t> </w:t>
      </w:r>
      <w:r>
        <w:rPr>
          <w:w w:val="105"/>
        </w:rPr>
        <w:t>function</w:t>
      </w:r>
      <w:r>
        <w:rPr>
          <w:spacing w:val="-9"/>
          <w:w w:val="105"/>
        </w:rPr>
        <w:t> </w:t>
      </w:r>
      <w:r>
        <w:rPr>
          <w:w w:val="105"/>
        </w:rPr>
        <w:t>of</w:t>
      </w:r>
      <w:r>
        <w:rPr>
          <w:spacing w:val="-5"/>
          <w:w w:val="105"/>
        </w:rPr>
        <w:t> </w:t>
      </w:r>
      <w:r>
        <w:rPr>
          <w:w w:val="105"/>
        </w:rPr>
        <w:t>the</w:t>
      </w:r>
      <w:r>
        <w:rPr>
          <w:spacing w:val="-9"/>
          <w:w w:val="105"/>
        </w:rPr>
        <w:t> </w:t>
      </w:r>
      <w:r>
        <w:rPr>
          <w:w w:val="105"/>
        </w:rPr>
        <w:t>relative</w:t>
      </w:r>
      <w:r>
        <w:rPr>
          <w:spacing w:val="-9"/>
          <w:w w:val="105"/>
        </w:rPr>
        <w:t> </w:t>
      </w:r>
      <w:r>
        <w:rPr>
          <w:w w:val="105"/>
        </w:rPr>
        <w:t>difference</w:t>
      </w:r>
      <w:r>
        <w:rPr>
          <w:spacing w:val="-7"/>
          <w:w w:val="105"/>
        </w:rPr>
        <w:t> </w:t>
      </w:r>
      <w:r>
        <w:rPr>
          <w:w w:val="105"/>
        </w:rPr>
        <w:t>in</w:t>
      </w:r>
      <w:r>
        <w:rPr>
          <w:spacing w:val="-10"/>
          <w:w w:val="105"/>
        </w:rPr>
        <w:t> </w:t>
      </w:r>
      <w:r>
        <w:rPr>
          <w:w w:val="105"/>
        </w:rPr>
        <w:t>immediate</w:t>
      </w:r>
      <w:r>
        <w:rPr>
          <w:spacing w:val="-10"/>
          <w:w w:val="105"/>
        </w:rPr>
        <w:t> </w:t>
      </w:r>
      <w:r>
        <w:rPr>
          <w:w w:val="105"/>
        </w:rPr>
        <w:t>enjoyment/satisfaction gained from the two products, with transitions to vaping likely limited in those who do not think it provides</w:t>
      </w:r>
      <w:r>
        <w:rPr>
          <w:spacing w:val="-11"/>
          <w:w w:val="105"/>
        </w:rPr>
        <w:t> </w:t>
      </w:r>
      <w:r>
        <w:rPr>
          <w:w w:val="105"/>
        </w:rPr>
        <w:t>the</w:t>
      </w:r>
      <w:r>
        <w:rPr>
          <w:spacing w:val="-11"/>
          <w:w w:val="105"/>
        </w:rPr>
        <w:t> </w:t>
      </w:r>
      <w:r>
        <w:rPr>
          <w:w w:val="105"/>
        </w:rPr>
        <w:t>same,</w:t>
      </w:r>
      <w:r>
        <w:rPr>
          <w:spacing w:val="-11"/>
          <w:w w:val="105"/>
        </w:rPr>
        <w:t> </w:t>
      </w:r>
      <w:r>
        <w:rPr>
          <w:w w:val="105"/>
        </w:rPr>
        <w:t>or</w:t>
      </w:r>
      <w:r>
        <w:rPr>
          <w:spacing w:val="-11"/>
          <w:w w:val="105"/>
        </w:rPr>
        <w:t> </w:t>
      </w:r>
      <w:r>
        <w:rPr>
          <w:w w:val="105"/>
        </w:rPr>
        <w:t>greater,</w:t>
      </w:r>
      <w:r>
        <w:rPr>
          <w:spacing w:val="-6"/>
          <w:w w:val="105"/>
        </w:rPr>
        <w:t> </w:t>
      </w:r>
      <w:r>
        <w:rPr>
          <w:w w:val="105"/>
        </w:rPr>
        <w:t>level</w:t>
      </w:r>
      <w:r>
        <w:rPr>
          <w:spacing w:val="-11"/>
          <w:w w:val="105"/>
        </w:rPr>
        <w:t> </w:t>
      </w:r>
      <w:r>
        <w:rPr>
          <w:w w:val="105"/>
        </w:rPr>
        <w:t>of</w:t>
      </w:r>
      <w:r>
        <w:rPr>
          <w:spacing w:val="-11"/>
          <w:w w:val="105"/>
        </w:rPr>
        <w:t> </w:t>
      </w:r>
      <w:r>
        <w:rPr>
          <w:w w:val="105"/>
        </w:rPr>
        <w:t>enjoyment</w:t>
      </w:r>
      <w:r>
        <w:rPr>
          <w:spacing w:val="-11"/>
          <w:w w:val="105"/>
        </w:rPr>
        <w:t> </w:t>
      </w:r>
      <w:r>
        <w:rPr>
          <w:w w:val="105"/>
        </w:rPr>
        <w:t>as</w:t>
      </w:r>
      <w:r>
        <w:rPr>
          <w:spacing w:val="-11"/>
          <w:w w:val="105"/>
        </w:rPr>
        <w:t> </w:t>
      </w:r>
      <w:r>
        <w:rPr>
          <w:w w:val="105"/>
        </w:rPr>
        <w:t>smoking.</w:t>
      </w:r>
      <w:r>
        <w:rPr>
          <w:spacing w:val="31"/>
          <w:w w:val="105"/>
        </w:rPr>
        <w:t> </w:t>
      </w:r>
      <w:r>
        <w:rPr>
          <w:w w:val="105"/>
        </w:rPr>
        <w:t>This</w:t>
      </w:r>
      <w:r>
        <w:rPr>
          <w:spacing w:val="-10"/>
          <w:w w:val="105"/>
        </w:rPr>
        <w:t> </w:t>
      </w:r>
      <w:r>
        <w:rPr>
          <w:w w:val="105"/>
        </w:rPr>
        <w:t>may</w:t>
      </w:r>
      <w:r>
        <w:rPr>
          <w:spacing w:val="-13"/>
          <w:w w:val="105"/>
        </w:rPr>
        <w:t> </w:t>
      </w:r>
      <w:r>
        <w:rPr>
          <w:w w:val="105"/>
        </w:rPr>
        <w:t>be</w:t>
      </w:r>
      <w:r>
        <w:rPr>
          <w:spacing w:val="-8"/>
          <w:w w:val="105"/>
        </w:rPr>
        <w:t> </w:t>
      </w:r>
      <w:r>
        <w:rPr>
          <w:w w:val="105"/>
        </w:rPr>
        <w:t>particularly</w:t>
      </w:r>
      <w:r>
        <w:rPr>
          <w:spacing w:val="-13"/>
          <w:w w:val="105"/>
        </w:rPr>
        <w:t> </w:t>
      </w:r>
      <w:hyperlink w:history="true" w:anchor="_bookmark21">
        <w:r>
          <w:rPr>
            <w:w w:val="105"/>
          </w:rPr>
          <w:t>important</w:t>
        </w:r>
      </w:hyperlink>
      <w:r>
        <w:rPr>
          <w:spacing w:val="-11"/>
          <w:w w:val="105"/>
        </w:rPr>
        <w:t> </w:t>
      </w:r>
      <w:r>
        <w:rPr>
          <w:w w:val="105"/>
        </w:rPr>
        <w:t>for those who are more motivated by short-term consequences. In this regard, younger people appear to be more motivated by reasons other than quitting. Consistent with past research (25), younger smokers were more likely to report vaping for affective reasons such as enjoyment, while middle- aged</w:t>
      </w:r>
      <w:r>
        <w:rPr>
          <w:spacing w:val="-14"/>
          <w:w w:val="105"/>
        </w:rPr>
        <w:t> </w:t>
      </w:r>
      <w:r>
        <w:rPr>
          <w:w w:val="105"/>
        </w:rPr>
        <w:t>and</w:t>
      </w:r>
      <w:r>
        <w:rPr>
          <w:spacing w:val="-14"/>
          <w:w w:val="105"/>
        </w:rPr>
        <w:t> </w:t>
      </w:r>
      <w:r>
        <w:rPr>
          <w:w w:val="105"/>
        </w:rPr>
        <w:t>older</w:t>
      </w:r>
      <w:r>
        <w:rPr>
          <w:spacing w:val="-14"/>
          <w:w w:val="105"/>
        </w:rPr>
        <w:t> </w:t>
      </w:r>
      <w:r>
        <w:rPr>
          <w:w w:val="105"/>
        </w:rPr>
        <w:t>smokers</w:t>
      </w:r>
      <w:r>
        <w:rPr>
          <w:spacing w:val="-14"/>
          <w:w w:val="105"/>
        </w:rPr>
        <w:t> </w:t>
      </w:r>
      <w:r>
        <w:rPr>
          <w:w w:val="105"/>
        </w:rPr>
        <w:t>were</w:t>
      </w:r>
      <w:r>
        <w:rPr>
          <w:spacing w:val="-14"/>
          <w:w w:val="105"/>
        </w:rPr>
        <w:t> </w:t>
      </w:r>
      <w:r>
        <w:rPr>
          <w:w w:val="105"/>
        </w:rPr>
        <w:t>more</w:t>
      </w:r>
      <w:r>
        <w:rPr>
          <w:spacing w:val="-14"/>
          <w:w w:val="105"/>
        </w:rPr>
        <w:t> </w:t>
      </w:r>
      <w:r>
        <w:rPr>
          <w:w w:val="105"/>
        </w:rPr>
        <w:t>likely</w:t>
      </w:r>
      <w:r>
        <w:rPr>
          <w:spacing w:val="-13"/>
          <w:w w:val="105"/>
        </w:rPr>
        <w:t> </w:t>
      </w:r>
      <w:r>
        <w:rPr>
          <w:w w:val="105"/>
        </w:rPr>
        <w:t>to</w:t>
      </w:r>
      <w:r>
        <w:rPr>
          <w:spacing w:val="-13"/>
          <w:w w:val="105"/>
        </w:rPr>
        <w:t> </w:t>
      </w:r>
      <w:r>
        <w:rPr>
          <w:w w:val="105"/>
        </w:rPr>
        <w:t>vape</w:t>
      </w:r>
      <w:r>
        <w:rPr>
          <w:spacing w:val="-13"/>
          <w:w w:val="105"/>
        </w:rPr>
        <w:t> </w:t>
      </w:r>
      <w:r>
        <w:rPr>
          <w:w w:val="105"/>
        </w:rPr>
        <w:t>for</w:t>
      </w:r>
      <w:r>
        <w:rPr>
          <w:spacing w:val="-13"/>
          <w:w w:val="105"/>
        </w:rPr>
        <w:t> </w:t>
      </w:r>
      <w:r>
        <w:rPr>
          <w:w w:val="105"/>
        </w:rPr>
        <w:t>instrumental</w:t>
      </w:r>
      <w:r>
        <w:rPr>
          <w:spacing w:val="-13"/>
          <w:w w:val="105"/>
        </w:rPr>
        <w:t> </w:t>
      </w:r>
      <w:r>
        <w:rPr>
          <w:w w:val="105"/>
        </w:rPr>
        <w:t>purposes</w:t>
      </w:r>
      <w:r>
        <w:rPr>
          <w:spacing w:val="-13"/>
          <w:w w:val="105"/>
        </w:rPr>
        <w:t> </w:t>
      </w:r>
      <w:r>
        <w:rPr>
          <w:w w:val="105"/>
        </w:rPr>
        <w:t>such</w:t>
      </w:r>
      <w:r>
        <w:rPr>
          <w:spacing w:val="-13"/>
          <w:w w:val="105"/>
        </w:rPr>
        <w:t> </w:t>
      </w:r>
      <w:r>
        <w:rPr>
          <w:w w:val="105"/>
        </w:rPr>
        <w:t>as</w:t>
      </w:r>
      <w:r>
        <w:rPr>
          <w:spacing w:val="-13"/>
          <w:w w:val="105"/>
        </w:rPr>
        <w:t> </w:t>
      </w:r>
      <w:r>
        <w:rPr>
          <w:w w:val="105"/>
        </w:rPr>
        <w:t>cost-savings.</w:t>
      </w:r>
    </w:p>
    <w:p>
      <w:pPr>
        <w:pStyle w:val="BodyText"/>
        <w:spacing w:before="10"/>
        <w:rPr>
          <w:sz w:val="15"/>
        </w:rPr>
      </w:pPr>
    </w:p>
    <w:p>
      <w:pPr>
        <w:pStyle w:val="BodyText"/>
        <w:spacing w:line="285" w:lineRule="auto" w:before="1"/>
        <w:ind w:left="151" w:right="164" w:firstLine="676"/>
        <w:jc w:val="both"/>
      </w:pPr>
      <w:r>
        <w:rPr>
          <w:w w:val="105"/>
        </w:rPr>
        <w:t>Not surprisingly, our study shows that most smokers discontinue regular vaping because of product dissatisfaction. For vaping to become a viable quitting aid or long-term substitute for smokers,</w:t>
      </w:r>
      <w:r>
        <w:rPr>
          <w:spacing w:val="-7"/>
          <w:w w:val="105"/>
        </w:rPr>
        <w:t> </w:t>
      </w:r>
      <w:r>
        <w:rPr>
          <w:w w:val="105"/>
        </w:rPr>
        <w:t>it</w:t>
      </w:r>
      <w:r>
        <w:rPr>
          <w:spacing w:val="-3"/>
          <w:w w:val="105"/>
        </w:rPr>
        <w:t> </w:t>
      </w:r>
      <w:r>
        <w:rPr>
          <w:w w:val="105"/>
        </w:rPr>
        <w:t>may</w:t>
      </w:r>
      <w:r>
        <w:rPr>
          <w:spacing w:val="-3"/>
          <w:w w:val="105"/>
        </w:rPr>
        <w:t> </w:t>
      </w:r>
      <w:r>
        <w:rPr>
          <w:w w:val="105"/>
        </w:rPr>
        <w:t>need</w:t>
      </w:r>
      <w:r>
        <w:rPr>
          <w:spacing w:val="-9"/>
          <w:w w:val="105"/>
        </w:rPr>
        <w:t> </w:t>
      </w:r>
      <w:r>
        <w:rPr>
          <w:w w:val="105"/>
        </w:rPr>
        <w:t>to</w:t>
      </w:r>
      <w:r>
        <w:rPr>
          <w:spacing w:val="-9"/>
          <w:w w:val="105"/>
        </w:rPr>
        <w:t> </w:t>
      </w:r>
      <w:r>
        <w:rPr>
          <w:w w:val="105"/>
        </w:rPr>
        <w:t>be</w:t>
      </w:r>
      <w:r>
        <w:rPr>
          <w:spacing w:val="-1"/>
          <w:w w:val="105"/>
        </w:rPr>
        <w:t> </w:t>
      </w:r>
      <w:r>
        <w:rPr>
          <w:w w:val="105"/>
        </w:rPr>
        <w:t>comparable</w:t>
      </w:r>
      <w:r>
        <w:rPr>
          <w:spacing w:val="-2"/>
          <w:w w:val="105"/>
        </w:rPr>
        <w:t> </w:t>
      </w:r>
      <w:r>
        <w:rPr>
          <w:w w:val="105"/>
        </w:rPr>
        <w:t>to</w:t>
      </w:r>
      <w:r>
        <w:rPr>
          <w:spacing w:val="-3"/>
          <w:w w:val="105"/>
        </w:rPr>
        <w:t> </w:t>
      </w:r>
      <w:r>
        <w:rPr>
          <w:w w:val="105"/>
        </w:rPr>
        <w:t>smoking</w:t>
      </w:r>
      <w:r>
        <w:rPr>
          <w:spacing w:val="-2"/>
          <w:w w:val="105"/>
        </w:rPr>
        <w:t> </w:t>
      </w:r>
      <w:r>
        <w:rPr>
          <w:w w:val="105"/>
        </w:rPr>
        <w:t>in</w:t>
      </w:r>
      <w:r>
        <w:rPr>
          <w:spacing w:val="-10"/>
          <w:w w:val="105"/>
        </w:rPr>
        <w:t> </w:t>
      </w:r>
      <w:r>
        <w:rPr>
          <w:w w:val="105"/>
        </w:rPr>
        <w:t>terms</w:t>
      </w:r>
      <w:r>
        <w:rPr>
          <w:spacing w:val="-1"/>
          <w:w w:val="105"/>
        </w:rPr>
        <w:t> </w:t>
      </w:r>
      <w:r>
        <w:rPr>
          <w:w w:val="105"/>
        </w:rPr>
        <w:t>of</w:t>
      </w:r>
      <w:r>
        <w:rPr>
          <w:spacing w:val="-2"/>
          <w:w w:val="105"/>
        </w:rPr>
        <w:t> </w:t>
      </w:r>
      <w:r>
        <w:rPr>
          <w:w w:val="105"/>
        </w:rPr>
        <w:t>managing</w:t>
      </w:r>
      <w:r>
        <w:rPr>
          <w:spacing w:val="-11"/>
          <w:w w:val="105"/>
        </w:rPr>
        <w:t> </w:t>
      </w:r>
      <w:r>
        <w:rPr>
          <w:w w:val="105"/>
        </w:rPr>
        <w:t>cravings</w:t>
      </w:r>
      <w:r>
        <w:rPr>
          <w:spacing w:val="-5"/>
          <w:w w:val="105"/>
        </w:rPr>
        <w:t> </w:t>
      </w:r>
      <w:r>
        <w:rPr>
          <w:w w:val="105"/>
        </w:rPr>
        <w:t>(e.g., nicotine</w:t>
      </w:r>
      <w:r>
        <w:rPr>
          <w:spacing w:val="-10"/>
          <w:w w:val="105"/>
        </w:rPr>
        <w:t> </w:t>
      </w:r>
      <w:r>
        <w:rPr>
          <w:w w:val="105"/>
        </w:rPr>
        <w:t>can be delivered by NVPs similar to that of cigarettes), as well as being able to meet some of the other expectations which </w:t>
      </w:r>
      <w:r>
        <w:rPr>
          <w:spacing w:val="-3"/>
          <w:w w:val="105"/>
        </w:rPr>
        <w:t>were </w:t>
      </w:r>
      <w:r>
        <w:rPr>
          <w:w w:val="105"/>
        </w:rPr>
        <w:t>also endorsed as reasons, such as being convenient, affordable, socially acceptable, and safe. It is intriguing that concern about being addicted to vaping appears to be deterring a small but non-trivial number of smokers, particularly those aged 18-24, from continuing to vape. This could reflect either a subgroup of mainly non-addicted smokers who are concerned about being addicted to nicotine regardless of the mode of delivery, or those who are mi</w:t>
      </w:r>
      <w:hyperlink w:history="true" w:anchor="_bookmark22">
        <w:r>
          <w:rPr>
            <w:w w:val="105"/>
          </w:rPr>
          <w:t>sinformed</w:t>
        </w:r>
      </w:hyperlink>
      <w:r>
        <w:rPr>
          <w:w w:val="105"/>
        </w:rPr>
        <w:t> about the harmfulness of nicotine even when it is decoupled from combustible tobacco (26). Research</w:t>
      </w:r>
      <w:r>
        <w:rPr>
          <w:spacing w:val="-7"/>
          <w:w w:val="105"/>
        </w:rPr>
        <w:t> </w:t>
      </w:r>
      <w:r>
        <w:rPr>
          <w:w w:val="105"/>
        </w:rPr>
        <w:t>has</w:t>
      </w:r>
      <w:r>
        <w:rPr>
          <w:spacing w:val="-7"/>
          <w:w w:val="105"/>
        </w:rPr>
        <w:t> </w:t>
      </w:r>
      <w:r>
        <w:rPr>
          <w:w w:val="105"/>
        </w:rPr>
        <w:t>shown</w:t>
      </w:r>
      <w:r>
        <w:rPr>
          <w:spacing w:val="-7"/>
          <w:w w:val="105"/>
        </w:rPr>
        <w:t> </w:t>
      </w:r>
      <w:r>
        <w:rPr>
          <w:w w:val="105"/>
        </w:rPr>
        <w:t>that</w:t>
      </w:r>
      <w:r>
        <w:rPr>
          <w:spacing w:val="-7"/>
          <w:w w:val="105"/>
        </w:rPr>
        <w:t> </w:t>
      </w:r>
      <w:r>
        <w:rPr>
          <w:w w:val="105"/>
        </w:rPr>
        <w:t>at</w:t>
      </w:r>
      <w:r>
        <w:rPr>
          <w:spacing w:val="-7"/>
          <w:w w:val="105"/>
        </w:rPr>
        <w:t> </w:t>
      </w:r>
      <w:r>
        <w:rPr>
          <w:w w:val="105"/>
        </w:rPr>
        <w:t>the</w:t>
      </w:r>
      <w:r>
        <w:rPr>
          <w:spacing w:val="-7"/>
          <w:w w:val="105"/>
        </w:rPr>
        <w:t> </w:t>
      </w:r>
      <w:r>
        <w:rPr>
          <w:w w:val="105"/>
        </w:rPr>
        <w:t>time</w:t>
      </w:r>
      <w:r>
        <w:rPr>
          <w:spacing w:val="-7"/>
          <w:w w:val="105"/>
        </w:rPr>
        <w:t> </w:t>
      </w:r>
      <w:r>
        <w:rPr>
          <w:w w:val="105"/>
        </w:rPr>
        <w:t>of</w:t>
      </w:r>
      <w:r>
        <w:rPr>
          <w:spacing w:val="-7"/>
          <w:w w:val="105"/>
        </w:rPr>
        <w:t> </w:t>
      </w:r>
      <w:r>
        <w:rPr>
          <w:w w:val="105"/>
        </w:rPr>
        <w:t>our</w:t>
      </w:r>
      <w:r>
        <w:rPr>
          <w:spacing w:val="-7"/>
          <w:w w:val="105"/>
        </w:rPr>
        <w:t> </w:t>
      </w:r>
      <w:r>
        <w:rPr>
          <w:w w:val="105"/>
        </w:rPr>
        <w:t>study,</w:t>
      </w:r>
      <w:r>
        <w:rPr>
          <w:spacing w:val="-7"/>
          <w:w w:val="105"/>
        </w:rPr>
        <w:t> </w:t>
      </w:r>
      <w:r>
        <w:rPr>
          <w:w w:val="105"/>
        </w:rPr>
        <w:t>the</w:t>
      </w:r>
      <w:r>
        <w:rPr>
          <w:spacing w:val="-7"/>
          <w:w w:val="105"/>
        </w:rPr>
        <w:t> </w:t>
      </w:r>
      <w:hyperlink w:history="true" w:anchor="_bookmark23">
        <w:r>
          <w:rPr>
            <w:w w:val="105"/>
          </w:rPr>
          <w:t>proportion</w:t>
        </w:r>
      </w:hyperlink>
      <w:r>
        <w:rPr>
          <w:spacing w:val="-7"/>
          <w:w w:val="105"/>
        </w:rPr>
        <w:t> </w:t>
      </w:r>
      <w:r>
        <w:rPr>
          <w:w w:val="105"/>
        </w:rPr>
        <w:t>of</w:t>
      </w:r>
      <w:r>
        <w:rPr>
          <w:spacing w:val="-7"/>
          <w:w w:val="105"/>
        </w:rPr>
        <w:t> </w:t>
      </w:r>
      <w:r>
        <w:rPr>
          <w:w w:val="105"/>
        </w:rPr>
        <w:t>people</w:t>
      </w:r>
      <w:r>
        <w:rPr>
          <w:spacing w:val="-7"/>
          <w:w w:val="105"/>
        </w:rPr>
        <w:t> </w:t>
      </w:r>
      <w:r>
        <w:rPr>
          <w:w w:val="105"/>
        </w:rPr>
        <w:t>who</w:t>
      </w:r>
      <w:r>
        <w:rPr>
          <w:spacing w:val="-7"/>
          <w:w w:val="105"/>
        </w:rPr>
        <w:t> </w:t>
      </w:r>
      <w:r>
        <w:rPr>
          <w:w w:val="105"/>
        </w:rPr>
        <w:t>perceived</w:t>
      </w:r>
      <w:r>
        <w:rPr>
          <w:spacing w:val="-1"/>
          <w:w w:val="105"/>
        </w:rPr>
        <w:t> </w:t>
      </w:r>
      <w:r>
        <w:rPr>
          <w:w w:val="105"/>
        </w:rPr>
        <w:t>vaping</w:t>
      </w:r>
      <w:r>
        <w:rPr>
          <w:spacing w:val="-8"/>
          <w:w w:val="105"/>
        </w:rPr>
        <w:t> </w:t>
      </w:r>
      <w:r>
        <w:rPr>
          <w:w w:val="105"/>
        </w:rPr>
        <w:t>as less harmful than smoking was decreasing over time (27-29), and such misperceptions may discourage</w:t>
      </w:r>
      <w:r>
        <w:rPr>
          <w:spacing w:val="-16"/>
          <w:w w:val="105"/>
        </w:rPr>
        <w:t> </w:t>
      </w:r>
      <w:r>
        <w:rPr>
          <w:w w:val="105"/>
        </w:rPr>
        <w:t>smokers</w:t>
      </w:r>
      <w:r>
        <w:rPr>
          <w:spacing w:val="-16"/>
          <w:w w:val="105"/>
        </w:rPr>
        <w:t> </w:t>
      </w:r>
      <w:r>
        <w:rPr>
          <w:w w:val="105"/>
        </w:rPr>
        <w:t>from</w:t>
      </w:r>
      <w:r>
        <w:rPr>
          <w:spacing w:val="-16"/>
          <w:w w:val="105"/>
        </w:rPr>
        <w:t> </w:t>
      </w:r>
      <w:r>
        <w:rPr>
          <w:w w:val="105"/>
        </w:rPr>
        <w:t>exclusive</w:t>
      </w:r>
      <w:r>
        <w:rPr>
          <w:spacing w:val="-16"/>
          <w:w w:val="105"/>
        </w:rPr>
        <w:t> </w:t>
      </w:r>
      <w:r>
        <w:rPr>
          <w:w w:val="105"/>
        </w:rPr>
        <w:t>and/or</w:t>
      </w:r>
      <w:r>
        <w:rPr>
          <w:spacing w:val="-16"/>
          <w:w w:val="105"/>
        </w:rPr>
        <w:t> </w:t>
      </w:r>
      <w:r>
        <w:rPr>
          <w:w w:val="105"/>
        </w:rPr>
        <w:t>sustained</w:t>
      </w:r>
      <w:r>
        <w:rPr>
          <w:spacing w:val="-16"/>
          <w:w w:val="105"/>
        </w:rPr>
        <w:t> </w:t>
      </w:r>
      <w:r>
        <w:rPr>
          <w:w w:val="105"/>
        </w:rPr>
        <w:t>use</w:t>
      </w:r>
      <w:r>
        <w:rPr>
          <w:spacing w:val="-16"/>
          <w:w w:val="105"/>
        </w:rPr>
        <w:t> </w:t>
      </w:r>
      <w:r>
        <w:rPr>
          <w:w w:val="105"/>
        </w:rPr>
        <w:t>of</w:t>
      </w:r>
      <w:r>
        <w:rPr>
          <w:spacing w:val="-16"/>
          <w:w w:val="105"/>
        </w:rPr>
        <w:t> </w:t>
      </w:r>
      <w:r>
        <w:rPr>
          <w:w w:val="105"/>
        </w:rPr>
        <w:t>the</w:t>
      </w:r>
      <w:r>
        <w:rPr>
          <w:spacing w:val="-16"/>
          <w:w w:val="105"/>
        </w:rPr>
        <w:t> </w:t>
      </w:r>
      <w:r>
        <w:rPr>
          <w:w w:val="105"/>
        </w:rPr>
        <w:t>products.</w:t>
      </w:r>
    </w:p>
    <w:p>
      <w:pPr>
        <w:pStyle w:val="BodyText"/>
        <w:spacing w:before="1"/>
        <w:rPr>
          <w:sz w:val="15"/>
        </w:rPr>
      </w:pPr>
    </w:p>
    <w:p>
      <w:pPr>
        <w:pStyle w:val="BodyText"/>
        <w:spacing w:line="285" w:lineRule="auto"/>
        <w:ind w:left="151" w:right="164" w:firstLine="676"/>
        <w:jc w:val="both"/>
      </w:pPr>
      <w:r>
        <w:rPr>
          <w:w w:val="105"/>
        </w:rPr>
        <w:t>Smokers aged 18-24 were also more likely to discontinue use because of public disapproval of vaping compared to older smokers. As younger smokers are likely to be less addicted than older smokers, it may be easier for young smokers to stop vaping if they perceive it to be socially unacceptable in public places or to violate smoke-free laws.</w:t>
      </w:r>
    </w:p>
    <w:p>
      <w:pPr>
        <w:pStyle w:val="BodyText"/>
        <w:rPr>
          <w:sz w:val="15"/>
        </w:rPr>
      </w:pPr>
    </w:p>
    <w:p>
      <w:pPr>
        <w:pStyle w:val="BodyText"/>
        <w:spacing w:line="285" w:lineRule="auto" w:before="1"/>
        <w:ind w:left="151" w:right="162" w:firstLine="676"/>
        <w:jc w:val="both"/>
      </w:pPr>
      <w:r>
        <w:rPr>
          <w:w w:val="105"/>
        </w:rPr>
        <w:t>There</w:t>
      </w:r>
      <w:r>
        <w:rPr>
          <w:spacing w:val="-7"/>
          <w:w w:val="105"/>
        </w:rPr>
        <w:t> </w:t>
      </w:r>
      <w:r>
        <w:rPr>
          <w:w w:val="105"/>
        </w:rPr>
        <w:t>is</w:t>
      </w:r>
      <w:r>
        <w:rPr>
          <w:spacing w:val="-7"/>
          <w:w w:val="105"/>
        </w:rPr>
        <w:t> </w:t>
      </w:r>
      <w:r>
        <w:rPr>
          <w:w w:val="105"/>
        </w:rPr>
        <w:t>also</w:t>
      </w:r>
      <w:r>
        <w:rPr>
          <w:spacing w:val="-7"/>
          <w:w w:val="105"/>
        </w:rPr>
        <w:t> </w:t>
      </w:r>
      <w:r>
        <w:rPr>
          <w:w w:val="105"/>
        </w:rPr>
        <w:t>some</w:t>
      </w:r>
      <w:r>
        <w:rPr>
          <w:spacing w:val="-7"/>
          <w:w w:val="105"/>
        </w:rPr>
        <w:t> </w:t>
      </w:r>
      <w:r>
        <w:rPr>
          <w:w w:val="105"/>
        </w:rPr>
        <w:t>evidence</w:t>
      </w:r>
      <w:r>
        <w:rPr>
          <w:spacing w:val="1"/>
          <w:w w:val="105"/>
        </w:rPr>
        <w:t> </w:t>
      </w:r>
      <w:r>
        <w:rPr>
          <w:w w:val="105"/>
        </w:rPr>
        <w:t>of</w:t>
      </w:r>
      <w:r>
        <w:rPr>
          <w:spacing w:val="-1"/>
          <w:w w:val="105"/>
        </w:rPr>
        <w:t> </w:t>
      </w:r>
      <w:r>
        <w:rPr>
          <w:w w:val="105"/>
        </w:rPr>
        <w:t>country</w:t>
      </w:r>
      <w:r>
        <w:rPr>
          <w:spacing w:val="-7"/>
          <w:w w:val="105"/>
        </w:rPr>
        <w:t> </w:t>
      </w:r>
      <w:r>
        <w:rPr>
          <w:w w:val="105"/>
        </w:rPr>
        <w:t>differences</w:t>
      </w:r>
      <w:r>
        <w:rPr>
          <w:spacing w:val="-7"/>
          <w:w w:val="105"/>
        </w:rPr>
        <w:t> </w:t>
      </w:r>
      <w:r>
        <w:rPr>
          <w:w w:val="105"/>
        </w:rPr>
        <w:t>in</w:t>
      </w:r>
      <w:r>
        <w:rPr>
          <w:spacing w:val="-3"/>
          <w:w w:val="105"/>
        </w:rPr>
        <w:t> </w:t>
      </w:r>
      <w:r>
        <w:rPr>
          <w:w w:val="105"/>
        </w:rPr>
        <w:t>reasons</w:t>
      </w:r>
      <w:r>
        <w:rPr>
          <w:spacing w:val="-7"/>
          <w:w w:val="105"/>
        </w:rPr>
        <w:t> </w:t>
      </w:r>
      <w:r>
        <w:rPr>
          <w:w w:val="105"/>
        </w:rPr>
        <w:t>for</w:t>
      </w:r>
      <w:r>
        <w:rPr>
          <w:spacing w:val="-3"/>
          <w:w w:val="105"/>
        </w:rPr>
        <w:t> </w:t>
      </w:r>
      <w:r>
        <w:rPr>
          <w:w w:val="105"/>
        </w:rPr>
        <w:t>use</w:t>
      </w:r>
      <w:r>
        <w:rPr>
          <w:spacing w:val="-8"/>
          <w:w w:val="105"/>
        </w:rPr>
        <w:t> </w:t>
      </w:r>
      <w:r>
        <w:rPr>
          <w:w w:val="105"/>
        </w:rPr>
        <w:t>and</w:t>
      </w:r>
      <w:r>
        <w:rPr>
          <w:spacing w:val="1"/>
          <w:w w:val="105"/>
        </w:rPr>
        <w:t> </w:t>
      </w:r>
      <w:r>
        <w:rPr>
          <w:w w:val="105"/>
        </w:rPr>
        <w:t>discontinuing</w:t>
      </w:r>
      <w:r>
        <w:rPr>
          <w:spacing w:val="-5"/>
          <w:w w:val="105"/>
        </w:rPr>
        <w:t> </w:t>
      </w:r>
      <w:r>
        <w:rPr>
          <w:w w:val="105"/>
        </w:rPr>
        <w:t>use. The</w:t>
      </w:r>
      <w:r>
        <w:rPr>
          <w:spacing w:val="-13"/>
          <w:w w:val="105"/>
        </w:rPr>
        <w:t> </w:t>
      </w:r>
      <w:r>
        <w:rPr>
          <w:w w:val="105"/>
        </w:rPr>
        <w:t>greater</w:t>
      </w:r>
      <w:r>
        <w:rPr>
          <w:spacing w:val="-13"/>
          <w:w w:val="105"/>
        </w:rPr>
        <w:t> </w:t>
      </w:r>
      <w:r>
        <w:rPr>
          <w:w w:val="105"/>
        </w:rPr>
        <w:t>endorsement</w:t>
      </w:r>
      <w:r>
        <w:rPr>
          <w:spacing w:val="-13"/>
          <w:w w:val="105"/>
        </w:rPr>
        <w:t> </w:t>
      </w:r>
      <w:r>
        <w:rPr>
          <w:w w:val="105"/>
        </w:rPr>
        <w:t>of</w:t>
      </w:r>
      <w:r>
        <w:rPr>
          <w:spacing w:val="-13"/>
          <w:w w:val="105"/>
        </w:rPr>
        <w:t> </w:t>
      </w:r>
      <w:r>
        <w:rPr>
          <w:w w:val="105"/>
        </w:rPr>
        <w:t>enjoyment</w:t>
      </w:r>
      <w:r>
        <w:rPr>
          <w:spacing w:val="-13"/>
          <w:w w:val="105"/>
        </w:rPr>
        <w:t> </w:t>
      </w:r>
      <w:r>
        <w:rPr>
          <w:w w:val="105"/>
        </w:rPr>
        <w:t>and</w:t>
      </w:r>
      <w:r>
        <w:rPr>
          <w:spacing w:val="-13"/>
          <w:w w:val="105"/>
        </w:rPr>
        <w:t> </w:t>
      </w:r>
      <w:r>
        <w:rPr>
          <w:w w:val="105"/>
        </w:rPr>
        <w:t>help</w:t>
      </w:r>
      <w:r>
        <w:rPr>
          <w:spacing w:val="-13"/>
          <w:w w:val="105"/>
        </w:rPr>
        <w:t> </w:t>
      </w:r>
      <w:r>
        <w:rPr>
          <w:w w:val="105"/>
        </w:rPr>
        <w:t>with</w:t>
      </w:r>
      <w:r>
        <w:rPr>
          <w:spacing w:val="-13"/>
          <w:w w:val="105"/>
        </w:rPr>
        <w:t> </w:t>
      </w:r>
      <w:r>
        <w:rPr>
          <w:w w:val="105"/>
        </w:rPr>
        <w:t>smoking</w:t>
      </w:r>
      <w:r>
        <w:rPr>
          <w:spacing w:val="-13"/>
          <w:w w:val="105"/>
        </w:rPr>
        <w:t> </w:t>
      </w:r>
      <w:r>
        <w:rPr>
          <w:w w:val="105"/>
        </w:rPr>
        <w:t>cessation</w:t>
      </w:r>
      <w:r>
        <w:rPr>
          <w:spacing w:val="-13"/>
          <w:w w:val="105"/>
        </w:rPr>
        <w:t> </w:t>
      </w:r>
      <w:r>
        <w:rPr>
          <w:w w:val="105"/>
        </w:rPr>
        <w:t>among</w:t>
      </w:r>
      <w:r>
        <w:rPr>
          <w:spacing w:val="-13"/>
          <w:w w:val="105"/>
        </w:rPr>
        <w:t> </w:t>
      </w:r>
      <w:r>
        <w:rPr>
          <w:w w:val="105"/>
        </w:rPr>
        <w:t>smokers</w:t>
      </w:r>
      <w:r>
        <w:rPr>
          <w:spacing w:val="-13"/>
          <w:w w:val="105"/>
        </w:rPr>
        <w:t> </w:t>
      </w:r>
      <w:r>
        <w:rPr>
          <w:w w:val="105"/>
        </w:rPr>
        <w:t>in</w:t>
      </w:r>
      <w:r>
        <w:rPr>
          <w:spacing w:val="-13"/>
          <w:w w:val="105"/>
        </w:rPr>
        <w:t> </w:t>
      </w:r>
      <w:r>
        <w:rPr>
          <w:w w:val="105"/>
        </w:rPr>
        <w:t>Australia compared</w:t>
      </w:r>
      <w:r>
        <w:rPr>
          <w:spacing w:val="29"/>
          <w:w w:val="105"/>
        </w:rPr>
        <w:t> </w:t>
      </w:r>
      <w:r>
        <w:rPr>
          <w:w w:val="105"/>
        </w:rPr>
        <w:t>to</w:t>
      </w:r>
      <w:r>
        <w:rPr>
          <w:spacing w:val="30"/>
          <w:w w:val="105"/>
        </w:rPr>
        <w:t> </w:t>
      </w:r>
      <w:r>
        <w:rPr>
          <w:w w:val="105"/>
        </w:rPr>
        <w:t>Canada</w:t>
      </w:r>
      <w:r>
        <w:rPr>
          <w:spacing w:val="26"/>
          <w:w w:val="105"/>
        </w:rPr>
        <w:t> </w:t>
      </w:r>
      <w:r>
        <w:rPr>
          <w:w w:val="105"/>
        </w:rPr>
        <w:t>and</w:t>
      </w:r>
      <w:r>
        <w:rPr>
          <w:spacing w:val="32"/>
          <w:w w:val="105"/>
        </w:rPr>
        <w:t> </w:t>
      </w:r>
      <w:r>
        <w:rPr>
          <w:w w:val="105"/>
        </w:rPr>
        <w:t>England</w:t>
      </w:r>
      <w:r>
        <w:rPr>
          <w:spacing w:val="30"/>
          <w:w w:val="105"/>
        </w:rPr>
        <w:t> </w:t>
      </w:r>
      <w:r>
        <w:rPr>
          <w:w w:val="105"/>
        </w:rPr>
        <w:t>likely</w:t>
      </w:r>
      <w:r>
        <w:rPr>
          <w:spacing w:val="30"/>
          <w:w w:val="105"/>
        </w:rPr>
        <w:t> </w:t>
      </w:r>
      <w:r>
        <w:rPr>
          <w:w w:val="105"/>
        </w:rPr>
        <w:t>reflects</w:t>
      </w:r>
      <w:r>
        <w:rPr>
          <w:spacing w:val="29"/>
          <w:w w:val="105"/>
        </w:rPr>
        <w:t> </w:t>
      </w:r>
      <w:r>
        <w:rPr>
          <w:w w:val="105"/>
        </w:rPr>
        <w:t>the</w:t>
      </w:r>
      <w:r>
        <w:rPr>
          <w:spacing w:val="31"/>
          <w:w w:val="105"/>
        </w:rPr>
        <w:t> </w:t>
      </w:r>
      <w:r>
        <w:rPr>
          <w:w w:val="105"/>
        </w:rPr>
        <w:t>more</w:t>
      </w:r>
      <w:r>
        <w:rPr>
          <w:spacing w:val="29"/>
          <w:w w:val="105"/>
        </w:rPr>
        <w:t> </w:t>
      </w:r>
      <w:r>
        <w:rPr>
          <w:w w:val="105"/>
        </w:rPr>
        <w:t>restrictive</w:t>
      </w:r>
      <w:r>
        <w:rPr>
          <w:spacing w:val="27"/>
          <w:w w:val="105"/>
        </w:rPr>
        <w:t> </w:t>
      </w:r>
      <w:r>
        <w:rPr>
          <w:w w:val="105"/>
        </w:rPr>
        <w:t>regulatory</w:t>
      </w:r>
      <w:r>
        <w:rPr>
          <w:spacing w:val="33"/>
          <w:w w:val="105"/>
        </w:rPr>
        <w:t> </w:t>
      </w:r>
      <w:r>
        <w:rPr>
          <w:w w:val="105"/>
        </w:rPr>
        <w:t>environment</w:t>
      </w:r>
      <w:r>
        <w:rPr>
          <w:spacing w:val="26"/>
          <w:w w:val="105"/>
        </w:rPr>
        <w:t> </w:t>
      </w:r>
      <w:r>
        <w:rPr>
          <w:w w:val="105"/>
        </w:rPr>
        <w:t>in</w:t>
      </w:r>
    </w:p>
    <w:p>
      <w:pPr>
        <w:spacing w:after="0" w:line="285" w:lineRule="auto"/>
        <w:jc w:val="both"/>
        <w:sectPr>
          <w:pgSz w:w="12240" w:h="15840"/>
          <w:pgMar w:header="0" w:footer="940" w:top="1320" w:bottom="1120" w:left="1720" w:right="1720"/>
        </w:sectPr>
      </w:pPr>
    </w:p>
    <w:p>
      <w:pPr>
        <w:pStyle w:val="BodyText"/>
        <w:spacing w:line="285" w:lineRule="auto" w:before="40"/>
        <w:ind w:left="151" w:right="164"/>
        <w:jc w:val="both"/>
      </w:pPr>
      <w:r>
        <w:rPr>
          <w:w w:val="105"/>
        </w:rPr>
        <w:t>Australia, which discourages regular vaping among smokers and necessitates extra effort to access the</w:t>
      </w:r>
      <w:r>
        <w:rPr>
          <w:spacing w:val="-1"/>
          <w:w w:val="105"/>
        </w:rPr>
        <w:t> </w:t>
      </w:r>
      <w:r>
        <w:rPr>
          <w:w w:val="105"/>
        </w:rPr>
        <w:t>product,</w:t>
      </w:r>
      <w:r>
        <w:rPr>
          <w:spacing w:val="-6"/>
          <w:w w:val="105"/>
        </w:rPr>
        <w:t> </w:t>
      </w:r>
      <w:r>
        <w:rPr>
          <w:w w:val="105"/>
        </w:rPr>
        <w:t>which</w:t>
      </w:r>
      <w:r>
        <w:rPr>
          <w:spacing w:val="-6"/>
          <w:w w:val="105"/>
        </w:rPr>
        <w:t> </w:t>
      </w:r>
      <w:hyperlink w:history="true" w:anchor="_bookmark24">
        <w:r>
          <w:rPr>
            <w:w w:val="105"/>
          </w:rPr>
          <w:t>is</w:t>
        </w:r>
      </w:hyperlink>
      <w:r>
        <w:rPr>
          <w:spacing w:val="2"/>
          <w:w w:val="105"/>
        </w:rPr>
        <w:t> </w:t>
      </w:r>
      <w:r>
        <w:rPr>
          <w:w w:val="105"/>
        </w:rPr>
        <w:t>only</w:t>
      </w:r>
      <w:r>
        <w:rPr>
          <w:spacing w:val="-4"/>
          <w:w w:val="105"/>
        </w:rPr>
        <w:t> </w:t>
      </w:r>
      <w:r>
        <w:rPr>
          <w:w w:val="105"/>
        </w:rPr>
        <w:t>likely</w:t>
      </w:r>
      <w:r>
        <w:rPr>
          <w:spacing w:val="-5"/>
          <w:w w:val="105"/>
        </w:rPr>
        <w:t> </w:t>
      </w:r>
      <w:r>
        <w:rPr>
          <w:w w:val="105"/>
        </w:rPr>
        <w:t>if</w:t>
      </w:r>
      <w:r>
        <w:rPr>
          <w:spacing w:val="-8"/>
          <w:w w:val="105"/>
        </w:rPr>
        <w:t> </w:t>
      </w:r>
      <w:r>
        <w:rPr>
          <w:w w:val="105"/>
        </w:rPr>
        <w:t>there</w:t>
      </w:r>
      <w:r>
        <w:rPr>
          <w:spacing w:val="2"/>
          <w:w w:val="105"/>
        </w:rPr>
        <w:t> </w:t>
      </w:r>
      <w:r>
        <w:rPr>
          <w:w w:val="105"/>
        </w:rPr>
        <w:t>is</w:t>
      </w:r>
      <w:r>
        <w:rPr>
          <w:spacing w:val="-7"/>
          <w:w w:val="105"/>
        </w:rPr>
        <w:t> </w:t>
      </w:r>
      <w:r>
        <w:rPr>
          <w:w w:val="105"/>
        </w:rPr>
        <w:t>sufficient experiential</w:t>
      </w:r>
      <w:r>
        <w:rPr>
          <w:spacing w:val="-7"/>
          <w:w w:val="105"/>
        </w:rPr>
        <w:t> </w:t>
      </w:r>
      <w:r>
        <w:rPr>
          <w:w w:val="105"/>
        </w:rPr>
        <w:t>and</w:t>
      </w:r>
      <w:r>
        <w:rPr>
          <w:spacing w:val="-7"/>
          <w:w w:val="105"/>
        </w:rPr>
        <w:t> </w:t>
      </w:r>
      <w:r>
        <w:rPr>
          <w:w w:val="105"/>
        </w:rPr>
        <w:t>instrumental</w:t>
      </w:r>
      <w:r>
        <w:rPr>
          <w:spacing w:val="2"/>
          <w:w w:val="105"/>
        </w:rPr>
        <w:t> </w:t>
      </w:r>
      <w:r>
        <w:rPr>
          <w:w w:val="105"/>
        </w:rPr>
        <w:t>value</w:t>
      </w:r>
      <w:r>
        <w:rPr>
          <w:spacing w:val="-7"/>
          <w:w w:val="105"/>
        </w:rPr>
        <w:t> </w:t>
      </w:r>
      <w:r>
        <w:rPr>
          <w:w w:val="105"/>
        </w:rPr>
        <w:t>to</w:t>
      </w:r>
      <w:r>
        <w:rPr>
          <w:spacing w:val="-7"/>
          <w:w w:val="105"/>
        </w:rPr>
        <w:t> </w:t>
      </w:r>
      <w:r>
        <w:rPr>
          <w:w w:val="105"/>
        </w:rPr>
        <w:t>motivate it. The greater perceived affordability as a reason for vaping among smokers in Australia </w:t>
      </w:r>
      <w:r>
        <w:rPr>
          <w:spacing w:val="-4"/>
          <w:w w:val="105"/>
        </w:rPr>
        <w:t>as </w:t>
      </w:r>
      <w:r>
        <w:rPr>
          <w:w w:val="105"/>
        </w:rPr>
        <w:t>compared to Canada and the </w:t>
      </w:r>
      <w:r>
        <w:rPr>
          <w:spacing w:val="3"/>
          <w:w w:val="105"/>
        </w:rPr>
        <w:t>US </w:t>
      </w:r>
      <w:r>
        <w:rPr>
          <w:w w:val="105"/>
        </w:rPr>
        <w:t>may be in part due to the significantly higher tax on tobacco products in Australia (30), and </w:t>
      </w:r>
      <w:r>
        <w:rPr>
          <w:spacing w:val="-3"/>
          <w:w w:val="105"/>
        </w:rPr>
        <w:t>more </w:t>
      </w:r>
      <w:r>
        <w:rPr>
          <w:w w:val="105"/>
        </w:rPr>
        <w:t>directly, the need for Australians to purchase e-liquids in </w:t>
      </w:r>
      <w:r>
        <w:rPr>
          <w:spacing w:val="-3"/>
          <w:w w:val="105"/>
        </w:rPr>
        <w:t>bulk </w:t>
      </w:r>
      <w:r>
        <w:rPr>
          <w:w w:val="105"/>
        </w:rPr>
        <w:t>online,</w:t>
      </w:r>
      <w:r>
        <w:rPr>
          <w:spacing w:val="-14"/>
          <w:w w:val="105"/>
        </w:rPr>
        <w:t> </w:t>
      </w:r>
      <w:r>
        <w:rPr>
          <w:w w:val="105"/>
        </w:rPr>
        <w:t>which</w:t>
      </w:r>
      <w:r>
        <w:rPr>
          <w:spacing w:val="-14"/>
          <w:w w:val="105"/>
        </w:rPr>
        <w:t> </w:t>
      </w:r>
      <w:r>
        <w:rPr>
          <w:w w:val="105"/>
        </w:rPr>
        <w:t>is</w:t>
      </w:r>
      <w:r>
        <w:rPr>
          <w:spacing w:val="-14"/>
          <w:w w:val="105"/>
        </w:rPr>
        <w:t> </w:t>
      </w:r>
      <w:r>
        <w:rPr>
          <w:w w:val="105"/>
        </w:rPr>
        <w:t>associated</w:t>
      </w:r>
      <w:r>
        <w:rPr>
          <w:spacing w:val="-14"/>
          <w:w w:val="105"/>
        </w:rPr>
        <w:t> </w:t>
      </w:r>
      <w:r>
        <w:rPr>
          <w:w w:val="105"/>
        </w:rPr>
        <w:t>with</w:t>
      </w:r>
      <w:r>
        <w:rPr>
          <w:spacing w:val="-14"/>
          <w:w w:val="105"/>
        </w:rPr>
        <w:t> </w:t>
      </w:r>
      <w:r>
        <w:rPr>
          <w:w w:val="105"/>
        </w:rPr>
        <w:t>reduced</w:t>
      </w:r>
      <w:r>
        <w:rPr>
          <w:spacing w:val="-14"/>
          <w:w w:val="105"/>
        </w:rPr>
        <w:t> </w:t>
      </w:r>
      <w:r>
        <w:rPr>
          <w:w w:val="105"/>
        </w:rPr>
        <w:t>unit</w:t>
      </w:r>
      <w:r>
        <w:rPr>
          <w:spacing w:val="-14"/>
          <w:w w:val="105"/>
        </w:rPr>
        <w:t> </w:t>
      </w:r>
      <w:r>
        <w:rPr>
          <w:w w:val="105"/>
        </w:rPr>
        <w:t>cost.</w:t>
      </w:r>
    </w:p>
    <w:p>
      <w:pPr>
        <w:pStyle w:val="BodyText"/>
        <w:spacing w:before="6"/>
        <w:rPr>
          <w:sz w:val="15"/>
        </w:rPr>
      </w:pPr>
    </w:p>
    <w:p>
      <w:pPr>
        <w:pStyle w:val="BodyText"/>
        <w:spacing w:line="285" w:lineRule="auto"/>
        <w:ind w:left="151" w:right="163" w:firstLine="676"/>
        <w:jc w:val="both"/>
      </w:pPr>
      <w:r>
        <w:rPr>
          <w:w w:val="105"/>
        </w:rPr>
        <w:t>The greater endorsement of social unacceptability of vaping (i.e., feeling uncomfortable vaping</w:t>
      </w:r>
      <w:r>
        <w:rPr>
          <w:spacing w:val="-7"/>
          <w:w w:val="105"/>
        </w:rPr>
        <w:t> </w:t>
      </w:r>
      <w:r>
        <w:rPr>
          <w:w w:val="105"/>
        </w:rPr>
        <w:t>in</w:t>
      </w:r>
      <w:r>
        <w:rPr>
          <w:spacing w:val="-7"/>
          <w:w w:val="105"/>
        </w:rPr>
        <w:t> </w:t>
      </w:r>
      <w:r>
        <w:rPr>
          <w:w w:val="105"/>
        </w:rPr>
        <w:t>public)</w:t>
      </w:r>
      <w:r>
        <w:rPr>
          <w:spacing w:val="-6"/>
          <w:w w:val="105"/>
        </w:rPr>
        <w:t> </w:t>
      </w:r>
      <w:r>
        <w:rPr>
          <w:w w:val="105"/>
        </w:rPr>
        <w:t>as</w:t>
      </w:r>
      <w:r>
        <w:rPr>
          <w:spacing w:val="-8"/>
          <w:w w:val="105"/>
        </w:rPr>
        <w:t> </w:t>
      </w:r>
      <w:r>
        <w:rPr>
          <w:w w:val="105"/>
        </w:rPr>
        <w:t>a</w:t>
      </w:r>
      <w:r>
        <w:rPr>
          <w:spacing w:val="-8"/>
          <w:w w:val="105"/>
        </w:rPr>
        <w:t> </w:t>
      </w:r>
      <w:r>
        <w:rPr>
          <w:w w:val="105"/>
        </w:rPr>
        <w:t>reason</w:t>
      </w:r>
      <w:r>
        <w:rPr>
          <w:spacing w:val="-8"/>
          <w:w w:val="105"/>
        </w:rPr>
        <w:t> </w:t>
      </w:r>
      <w:r>
        <w:rPr>
          <w:w w:val="105"/>
        </w:rPr>
        <w:t>for</w:t>
      </w:r>
      <w:r>
        <w:rPr>
          <w:spacing w:val="-8"/>
          <w:w w:val="105"/>
        </w:rPr>
        <w:t> </w:t>
      </w:r>
      <w:r>
        <w:rPr>
          <w:w w:val="105"/>
        </w:rPr>
        <w:t>discontinuation</w:t>
      </w:r>
      <w:r>
        <w:rPr>
          <w:spacing w:val="-8"/>
          <w:w w:val="105"/>
        </w:rPr>
        <w:t> </w:t>
      </w:r>
      <w:r>
        <w:rPr>
          <w:w w:val="105"/>
        </w:rPr>
        <w:t>of</w:t>
      </w:r>
      <w:r>
        <w:rPr>
          <w:spacing w:val="-2"/>
          <w:w w:val="105"/>
        </w:rPr>
        <w:t> </w:t>
      </w:r>
      <w:r>
        <w:rPr>
          <w:w w:val="105"/>
        </w:rPr>
        <w:t>regular</w:t>
      </w:r>
      <w:r>
        <w:rPr>
          <w:spacing w:val="-7"/>
          <w:w w:val="105"/>
        </w:rPr>
        <w:t> </w:t>
      </w:r>
      <w:r>
        <w:rPr>
          <w:w w:val="105"/>
        </w:rPr>
        <w:t>vaping</w:t>
      </w:r>
      <w:r>
        <w:rPr>
          <w:spacing w:val="-8"/>
          <w:w w:val="105"/>
        </w:rPr>
        <w:t> </w:t>
      </w:r>
      <w:r>
        <w:rPr>
          <w:w w:val="105"/>
        </w:rPr>
        <w:t>in</w:t>
      </w:r>
      <w:r>
        <w:rPr>
          <w:spacing w:val="-8"/>
          <w:w w:val="105"/>
        </w:rPr>
        <w:t> </w:t>
      </w:r>
      <w:r>
        <w:rPr>
          <w:w w:val="105"/>
        </w:rPr>
        <w:t>Australia</w:t>
      </w:r>
      <w:r>
        <w:rPr>
          <w:spacing w:val="-8"/>
          <w:w w:val="105"/>
        </w:rPr>
        <w:t> </w:t>
      </w:r>
      <w:r>
        <w:rPr>
          <w:w w:val="105"/>
        </w:rPr>
        <w:t>as</w:t>
      </w:r>
      <w:r>
        <w:rPr>
          <w:spacing w:val="-8"/>
          <w:w w:val="105"/>
        </w:rPr>
        <w:t> </w:t>
      </w:r>
      <w:r>
        <w:rPr>
          <w:w w:val="105"/>
        </w:rPr>
        <w:t>compared</w:t>
      </w:r>
      <w:r>
        <w:rPr>
          <w:spacing w:val="2"/>
          <w:w w:val="105"/>
        </w:rPr>
        <w:t> </w:t>
      </w:r>
      <w:r>
        <w:rPr>
          <w:w w:val="105"/>
        </w:rPr>
        <w:t>to</w:t>
      </w:r>
      <w:r>
        <w:rPr>
          <w:spacing w:val="-7"/>
          <w:w w:val="105"/>
        </w:rPr>
        <w:t> </w:t>
      </w:r>
      <w:r>
        <w:rPr>
          <w:w w:val="105"/>
        </w:rPr>
        <w:t>the</w:t>
      </w:r>
      <w:r>
        <w:rPr>
          <w:spacing w:val="-7"/>
          <w:w w:val="105"/>
        </w:rPr>
        <w:t> </w:t>
      </w:r>
      <w:r>
        <w:rPr>
          <w:w w:val="105"/>
        </w:rPr>
        <w:t>US is also consistent with the greater restrictiveness of NVPs in Australia. Our past research indicates that smokers from the UK were more likely to think vaping is socially acceptable than Australian smokers mainly because they were more exposed to vaping in both public and private places, consistent with the more permissive NVP regulatory environment in the UK (31). It is noteworthy that endorsement of vaping being more socially acceptable than smoking as a reason to vape was similar across countries suggesting that differences in vaping regulatory environments appear to influence perception not of the acceptability of vaping relative to smoking, but only that of vaping itself, that is, the extent to which vapers feel comfortable vaping in public. As smoke-free laws are extended</w:t>
      </w:r>
      <w:r>
        <w:rPr>
          <w:spacing w:val="-9"/>
          <w:w w:val="105"/>
        </w:rPr>
        <w:t> </w:t>
      </w:r>
      <w:r>
        <w:rPr>
          <w:w w:val="105"/>
        </w:rPr>
        <w:t>to</w:t>
      </w:r>
      <w:r>
        <w:rPr>
          <w:spacing w:val="-9"/>
          <w:w w:val="105"/>
        </w:rPr>
        <w:t> </w:t>
      </w:r>
      <w:r>
        <w:rPr>
          <w:w w:val="105"/>
        </w:rPr>
        <w:t>vaping,</w:t>
      </w:r>
      <w:r>
        <w:rPr>
          <w:spacing w:val="-9"/>
          <w:w w:val="105"/>
        </w:rPr>
        <w:t> </w:t>
      </w:r>
      <w:r>
        <w:rPr>
          <w:w w:val="105"/>
        </w:rPr>
        <w:t>this</w:t>
      </w:r>
      <w:r>
        <w:rPr>
          <w:spacing w:val="-9"/>
          <w:w w:val="105"/>
        </w:rPr>
        <w:t> </w:t>
      </w:r>
      <w:r>
        <w:rPr>
          <w:w w:val="105"/>
        </w:rPr>
        <w:t>is</w:t>
      </w:r>
      <w:r>
        <w:rPr>
          <w:spacing w:val="-9"/>
          <w:w w:val="105"/>
        </w:rPr>
        <w:t> </w:t>
      </w:r>
      <w:r>
        <w:rPr>
          <w:w w:val="105"/>
        </w:rPr>
        <w:t>likely</w:t>
      </w:r>
      <w:r>
        <w:rPr>
          <w:spacing w:val="-9"/>
          <w:w w:val="105"/>
        </w:rPr>
        <w:t> </w:t>
      </w:r>
      <w:r>
        <w:rPr>
          <w:w w:val="105"/>
        </w:rPr>
        <w:t>to</w:t>
      </w:r>
      <w:r>
        <w:rPr>
          <w:spacing w:val="-9"/>
          <w:w w:val="105"/>
        </w:rPr>
        <w:t> </w:t>
      </w:r>
      <w:r>
        <w:rPr>
          <w:w w:val="105"/>
        </w:rPr>
        <w:t>increase</w:t>
      </w:r>
      <w:r>
        <w:rPr>
          <w:spacing w:val="-9"/>
          <w:w w:val="105"/>
        </w:rPr>
        <w:t> </w:t>
      </w:r>
      <w:r>
        <w:rPr>
          <w:w w:val="105"/>
        </w:rPr>
        <w:t>the</w:t>
      </w:r>
      <w:r>
        <w:rPr>
          <w:spacing w:val="-9"/>
          <w:w w:val="105"/>
        </w:rPr>
        <w:t> </w:t>
      </w:r>
      <w:r>
        <w:rPr>
          <w:w w:val="105"/>
        </w:rPr>
        <w:t>social</w:t>
      </w:r>
      <w:r>
        <w:rPr>
          <w:spacing w:val="-9"/>
          <w:w w:val="105"/>
        </w:rPr>
        <w:t> </w:t>
      </w:r>
      <w:r>
        <w:rPr>
          <w:w w:val="105"/>
        </w:rPr>
        <w:t>constraints</w:t>
      </w:r>
      <w:r>
        <w:rPr>
          <w:spacing w:val="-9"/>
          <w:w w:val="105"/>
        </w:rPr>
        <w:t> </w:t>
      </w:r>
      <w:r>
        <w:rPr>
          <w:w w:val="105"/>
        </w:rPr>
        <w:t>on</w:t>
      </w:r>
      <w:r>
        <w:rPr>
          <w:spacing w:val="-9"/>
          <w:w w:val="105"/>
        </w:rPr>
        <w:t> </w:t>
      </w:r>
      <w:r>
        <w:rPr>
          <w:w w:val="105"/>
        </w:rPr>
        <w:t>vaping,</w:t>
      </w:r>
      <w:r>
        <w:rPr>
          <w:spacing w:val="-9"/>
          <w:w w:val="105"/>
        </w:rPr>
        <w:t> </w:t>
      </w:r>
      <w:r>
        <w:rPr>
          <w:w w:val="105"/>
        </w:rPr>
        <w:t>which</w:t>
      </w:r>
      <w:r>
        <w:rPr>
          <w:spacing w:val="-9"/>
          <w:w w:val="105"/>
        </w:rPr>
        <w:t> </w:t>
      </w:r>
      <w:r>
        <w:rPr>
          <w:w w:val="105"/>
        </w:rPr>
        <w:t>in</w:t>
      </w:r>
      <w:r>
        <w:rPr>
          <w:spacing w:val="-9"/>
          <w:w w:val="105"/>
        </w:rPr>
        <w:t> </w:t>
      </w:r>
      <w:r>
        <w:rPr>
          <w:w w:val="105"/>
        </w:rPr>
        <w:t>turn</w:t>
      </w:r>
      <w:r>
        <w:rPr>
          <w:spacing w:val="-9"/>
          <w:w w:val="105"/>
        </w:rPr>
        <w:t> </w:t>
      </w:r>
      <w:r>
        <w:rPr>
          <w:w w:val="105"/>
        </w:rPr>
        <w:t>may</w:t>
      </w:r>
      <w:r>
        <w:rPr>
          <w:spacing w:val="-9"/>
          <w:w w:val="105"/>
        </w:rPr>
        <w:t> </w:t>
      </w:r>
      <w:r>
        <w:rPr>
          <w:w w:val="105"/>
        </w:rPr>
        <w:t>serve as</w:t>
      </w:r>
      <w:r>
        <w:rPr>
          <w:spacing w:val="-11"/>
          <w:w w:val="105"/>
        </w:rPr>
        <w:t> </w:t>
      </w:r>
      <w:r>
        <w:rPr>
          <w:w w:val="105"/>
        </w:rPr>
        <w:t>a</w:t>
      </w:r>
      <w:r>
        <w:rPr>
          <w:spacing w:val="-11"/>
          <w:w w:val="105"/>
        </w:rPr>
        <w:t> </w:t>
      </w:r>
      <w:r>
        <w:rPr>
          <w:w w:val="105"/>
        </w:rPr>
        <w:t>motivation</w:t>
      </w:r>
      <w:r>
        <w:rPr>
          <w:spacing w:val="-11"/>
          <w:w w:val="105"/>
        </w:rPr>
        <w:t> </w:t>
      </w:r>
      <w:r>
        <w:rPr>
          <w:w w:val="105"/>
        </w:rPr>
        <w:t>for</w:t>
      </w:r>
      <w:r>
        <w:rPr>
          <w:spacing w:val="-10"/>
          <w:w w:val="105"/>
        </w:rPr>
        <w:t> </w:t>
      </w:r>
      <w:r>
        <w:rPr>
          <w:w w:val="105"/>
        </w:rPr>
        <w:t>some</w:t>
      </w:r>
      <w:r>
        <w:rPr>
          <w:spacing w:val="-12"/>
          <w:w w:val="105"/>
        </w:rPr>
        <w:t> </w:t>
      </w:r>
      <w:r>
        <w:rPr>
          <w:w w:val="105"/>
        </w:rPr>
        <w:t>to</w:t>
      </w:r>
      <w:r>
        <w:rPr>
          <w:spacing w:val="-12"/>
          <w:w w:val="105"/>
        </w:rPr>
        <w:t> </w:t>
      </w:r>
      <w:r>
        <w:rPr>
          <w:w w:val="105"/>
        </w:rPr>
        <w:t>quit</w:t>
      </w:r>
      <w:r>
        <w:rPr>
          <w:spacing w:val="-8"/>
          <w:w w:val="105"/>
        </w:rPr>
        <w:t> </w:t>
      </w:r>
      <w:r>
        <w:rPr>
          <w:w w:val="105"/>
        </w:rPr>
        <w:t>vaping</w:t>
      </w:r>
      <w:r>
        <w:rPr>
          <w:spacing w:val="-8"/>
          <w:w w:val="105"/>
        </w:rPr>
        <w:t> </w:t>
      </w:r>
      <w:r>
        <w:rPr>
          <w:w w:val="105"/>
        </w:rPr>
        <w:t>and</w:t>
      </w:r>
      <w:r>
        <w:rPr>
          <w:spacing w:val="-12"/>
          <w:w w:val="105"/>
        </w:rPr>
        <w:t> </w:t>
      </w:r>
      <w:r>
        <w:rPr>
          <w:w w:val="105"/>
        </w:rPr>
        <w:t>possible</w:t>
      </w:r>
      <w:r>
        <w:rPr>
          <w:spacing w:val="-12"/>
          <w:w w:val="105"/>
        </w:rPr>
        <w:t> </w:t>
      </w:r>
      <w:r>
        <w:rPr>
          <w:w w:val="105"/>
        </w:rPr>
        <w:t>relapse</w:t>
      </w:r>
      <w:r>
        <w:rPr>
          <w:spacing w:val="-12"/>
          <w:w w:val="105"/>
        </w:rPr>
        <w:t> </w:t>
      </w:r>
      <w:r>
        <w:rPr>
          <w:w w:val="105"/>
        </w:rPr>
        <w:t>to</w:t>
      </w:r>
      <w:r>
        <w:rPr>
          <w:spacing w:val="-12"/>
          <w:w w:val="105"/>
        </w:rPr>
        <w:t> </w:t>
      </w:r>
      <w:r>
        <w:rPr>
          <w:w w:val="105"/>
        </w:rPr>
        <w:t>smoking</w:t>
      </w:r>
      <w:r>
        <w:rPr>
          <w:spacing w:val="-12"/>
          <w:w w:val="105"/>
        </w:rPr>
        <w:t> </w:t>
      </w:r>
      <w:r>
        <w:rPr>
          <w:w w:val="105"/>
        </w:rPr>
        <w:t>for</w:t>
      </w:r>
      <w:r>
        <w:rPr>
          <w:spacing w:val="-12"/>
          <w:w w:val="105"/>
        </w:rPr>
        <w:t> </w:t>
      </w:r>
      <w:r>
        <w:rPr>
          <w:w w:val="105"/>
        </w:rPr>
        <w:t>others.</w:t>
      </w:r>
    </w:p>
    <w:p>
      <w:pPr>
        <w:pStyle w:val="BodyText"/>
        <w:spacing w:before="5"/>
        <w:rPr>
          <w:sz w:val="15"/>
        </w:rPr>
      </w:pPr>
    </w:p>
    <w:p>
      <w:pPr>
        <w:pStyle w:val="BodyText"/>
        <w:spacing w:line="285" w:lineRule="auto" w:before="1"/>
        <w:ind w:left="151" w:right="163" w:firstLine="676"/>
        <w:jc w:val="both"/>
      </w:pPr>
      <w:r>
        <w:rPr>
          <w:w w:val="105"/>
        </w:rPr>
        <w:t>Consistent with past research (14), reasons for regular vaping and its discontinuation also vary by device type. Current smokers who used an open tank system were more likely to vape for enjoyment, smoking reduction, and smoking cessation purposes as compared to those who used a disposable</w:t>
      </w:r>
      <w:r>
        <w:rPr>
          <w:spacing w:val="-6"/>
          <w:w w:val="105"/>
        </w:rPr>
        <w:t> </w:t>
      </w:r>
      <w:r>
        <w:rPr>
          <w:w w:val="105"/>
        </w:rPr>
        <w:t>(closed</w:t>
      </w:r>
      <w:r>
        <w:rPr>
          <w:spacing w:val="-3"/>
          <w:w w:val="105"/>
        </w:rPr>
        <w:t> </w:t>
      </w:r>
      <w:r>
        <w:rPr>
          <w:w w:val="105"/>
        </w:rPr>
        <w:t>system)</w:t>
      </w:r>
      <w:r>
        <w:rPr>
          <w:spacing w:val="-8"/>
          <w:w w:val="105"/>
        </w:rPr>
        <w:t> </w:t>
      </w:r>
      <w:r>
        <w:rPr>
          <w:w w:val="105"/>
        </w:rPr>
        <w:t>device.</w:t>
      </w:r>
      <w:r>
        <w:rPr>
          <w:spacing w:val="-3"/>
          <w:w w:val="105"/>
        </w:rPr>
        <w:t> </w:t>
      </w:r>
      <w:r>
        <w:rPr>
          <w:w w:val="105"/>
        </w:rPr>
        <w:t>This</w:t>
      </w:r>
      <w:r>
        <w:rPr>
          <w:spacing w:val="-3"/>
          <w:w w:val="105"/>
        </w:rPr>
        <w:t> </w:t>
      </w:r>
      <w:r>
        <w:rPr>
          <w:w w:val="105"/>
        </w:rPr>
        <w:t>is</w:t>
      </w:r>
      <w:r>
        <w:rPr>
          <w:spacing w:val="-11"/>
          <w:w w:val="105"/>
        </w:rPr>
        <w:t> </w:t>
      </w:r>
      <w:r>
        <w:rPr>
          <w:w w:val="105"/>
        </w:rPr>
        <w:t>consistent</w:t>
      </w:r>
      <w:r>
        <w:rPr>
          <w:spacing w:val="-11"/>
          <w:w w:val="105"/>
        </w:rPr>
        <w:t> </w:t>
      </w:r>
      <w:r>
        <w:rPr>
          <w:w w:val="105"/>
        </w:rPr>
        <w:t>with</w:t>
      </w:r>
      <w:r>
        <w:rPr>
          <w:spacing w:val="-4"/>
          <w:w w:val="105"/>
        </w:rPr>
        <w:t> </w:t>
      </w:r>
      <w:r>
        <w:rPr>
          <w:w w:val="105"/>
        </w:rPr>
        <w:t>the</w:t>
      </w:r>
      <w:r>
        <w:rPr>
          <w:spacing w:val="-10"/>
          <w:w w:val="105"/>
        </w:rPr>
        <w:t> </w:t>
      </w:r>
      <w:r>
        <w:rPr>
          <w:w w:val="105"/>
        </w:rPr>
        <w:t>greater</w:t>
      </w:r>
      <w:r>
        <w:rPr>
          <w:spacing w:val="-10"/>
          <w:w w:val="105"/>
        </w:rPr>
        <w:t> </w:t>
      </w:r>
      <w:r>
        <w:rPr>
          <w:w w:val="105"/>
        </w:rPr>
        <w:t>flexibility</w:t>
      </w:r>
      <w:r>
        <w:rPr>
          <w:spacing w:val="-10"/>
          <w:w w:val="105"/>
        </w:rPr>
        <w:t> </w:t>
      </w:r>
      <w:r>
        <w:rPr>
          <w:w w:val="105"/>
        </w:rPr>
        <w:t>of</w:t>
      </w:r>
      <w:r>
        <w:rPr>
          <w:spacing w:val="-10"/>
          <w:w w:val="105"/>
        </w:rPr>
        <w:t> </w:t>
      </w:r>
      <w:r>
        <w:rPr>
          <w:w w:val="105"/>
        </w:rPr>
        <w:t>open</w:t>
      </w:r>
      <w:r>
        <w:rPr>
          <w:spacing w:val="-4"/>
          <w:w w:val="105"/>
        </w:rPr>
        <w:t> </w:t>
      </w:r>
      <w:r>
        <w:rPr>
          <w:w w:val="105"/>
        </w:rPr>
        <w:t>tank</w:t>
      </w:r>
      <w:r>
        <w:rPr>
          <w:spacing w:val="-7"/>
          <w:w w:val="105"/>
        </w:rPr>
        <w:t> </w:t>
      </w:r>
      <w:r>
        <w:rPr>
          <w:w w:val="105"/>
        </w:rPr>
        <w:t>systems (i.e., the ability to vary the nicotine content, temperature setting and flavouring) and also their superiority in nicotine delivery (32), making them better able to manage nicotine cravings, and hence,</w:t>
      </w:r>
      <w:r>
        <w:rPr>
          <w:spacing w:val="-8"/>
          <w:w w:val="105"/>
        </w:rPr>
        <w:t> </w:t>
      </w:r>
      <w:r>
        <w:rPr>
          <w:w w:val="105"/>
        </w:rPr>
        <w:t>more</w:t>
      </w:r>
      <w:r>
        <w:rPr>
          <w:spacing w:val="-8"/>
          <w:w w:val="105"/>
        </w:rPr>
        <w:t> </w:t>
      </w:r>
      <w:r>
        <w:rPr>
          <w:w w:val="105"/>
        </w:rPr>
        <w:t>satisfying</w:t>
      </w:r>
      <w:r>
        <w:rPr>
          <w:spacing w:val="-8"/>
          <w:w w:val="105"/>
        </w:rPr>
        <w:t> </w:t>
      </w:r>
      <w:r>
        <w:rPr>
          <w:w w:val="105"/>
        </w:rPr>
        <w:t>to</w:t>
      </w:r>
      <w:r>
        <w:rPr>
          <w:spacing w:val="-8"/>
          <w:w w:val="105"/>
        </w:rPr>
        <w:t> </w:t>
      </w:r>
      <w:r>
        <w:rPr>
          <w:w w:val="105"/>
        </w:rPr>
        <w:t>use</w:t>
      </w:r>
      <w:r>
        <w:rPr>
          <w:spacing w:val="-8"/>
          <w:w w:val="105"/>
        </w:rPr>
        <w:t> </w:t>
      </w:r>
      <w:r>
        <w:rPr>
          <w:w w:val="105"/>
        </w:rPr>
        <w:t>than</w:t>
      </w:r>
      <w:r>
        <w:rPr>
          <w:spacing w:val="-8"/>
          <w:w w:val="105"/>
        </w:rPr>
        <w:t> </w:t>
      </w:r>
      <w:r>
        <w:rPr>
          <w:w w:val="105"/>
        </w:rPr>
        <w:t>disposable</w:t>
      </w:r>
      <w:r>
        <w:rPr>
          <w:spacing w:val="-8"/>
          <w:w w:val="105"/>
        </w:rPr>
        <w:t> </w:t>
      </w:r>
      <w:r>
        <w:rPr>
          <w:w w:val="105"/>
        </w:rPr>
        <w:t>ones.</w:t>
      </w:r>
      <w:r>
        <w:rPr>
          <w:spacing w:val="-8"/>
          <w:w w:val="105"/>
        </w:rPr>
        <w:t> </w:t>
      </w:r>
      <w:r>
        <w:rPr>
          <w:w w:val="105"/>
        </w:rPr>
        <w:t>In</w:t>
      </w:r>
      <w:r>
        <w:rPr>
          <w:spacing w:val="-8"/>
          <w:w w:val="105"/>
        </w:rPr>
        <w:t> </w:t>
      </w:r>
      <w:r>
        <w:rPr>
          <w:w w:val="105"/>
        </w:rPr>
        <w:t>fact,</w:t>
      </w:r>
      <w:r>
        <w:rPr>
          <w:spacing w:val="-8"/>
          <w:w w:val="105"/>
        </w:rPr>
        <w:t> </w:t>
      </w:r>
      <w:r>
        <w:rPr>
          <w:w w:val="105"/>
        </w:rPr>
        <w:t>once</w:t>
      </w:r>
      <w:r>
        <w:rPr>
          <w:spacing w:val="-8"/>
          <w:w w:val="105"/>
        </w:rPr>
        <w:t> </w:t>
      </w:r>
      <w:r>
        <w:rPr>
          <w:w w:val="105"/>
        </w:rPr>
        <w:t>smokers</w:t>
      </w:r>
      <w:r>
        <w:rPr>
          <w:spacing w:val="-8"/>
          <w:w w:val="105"/>
        </w:rPr>
        <w:t> </w:t>
      </w:r>
      <w:r>
        <w:rPr>
          <w:w w:val="105"/>
        </w:rPr>
        <w:t>have</w:t>
      </w:r>
      <w:r>
        <w:rPr>
          <w:spacing w:val="-8"/>
          <w:w w:val="105"/>
        </w:rPr>
        <w:t> </w:t>
      </w:r>
      <w:r>
        <w:rPr>
          <w:w w:val="105"/>
        </w:rPr>
        <w:t>successfully</w:t>
      </w:r>
      <w:r>
        <w:rPr>
          <w:spacing w:val="-8"/>
          <w:w w:val="105"/>
        </w:rPr>
        <w:t> </w:t>
      </w:r>
      <w:r>
        <w:rPr>
          <w:w w:val="105"/>
        </w:rPr>
        <w:t>switched from smoking to vaping, enjoyment becomes a much more important motivator for regular vaping </w:t>
      </w:r>
      <w:r>
        <w:rPr>
          <w:spacing w:val="-3"/>
          <w:w w:val="105"/>
        </w:rPr>
        <w:t>among</w:t>
      </w:r>
      <w:r>
        <w:rPr>
          <w:spacing w:val="-11"/>
          <w:w w:val="105"/>
        </w:rPr>
        <w:t> </w:t>
      </w:r>
      <w:r>
        <w:rPr>
          <w:w w:val="105"/>
        </w:rPr>
        <w:t>open</w:t>
      </w:r>
      <w:r>
        <w:rPr>
          <w:spacing w:val="-15"/>
          <w:w w:val="105"/>
        </w:rPr>
        <w:t> </w:t>
      </w:r>
      <w:r>
        <w:rPr>
          <w:w w:val="105"/>
        </w:rPr>
        <w:t>tank</w:t>
      </w:r>
      <w:r>
        <w:rPr>
          <w:spacing w:val="-10"/>
          <w:w w:val="105"/>
        </w:rPr>
        <w:t> </w:t>
      </w:r>
      <w:r>
        <w:rPr>
          <w:w w:val="105"/>
        </w:rPr>
        <w:t>system</w:t>
      </w:r>
      <w:r>
        <w:rPr>
          <w:spacing w:val="-14"/>
          <w:w w:val="105"/>
        </w:rPr>
        <w:t> </w:t>
      </w:r>
      <w:r>
        <w:rPr>
          <w:w w:val="105"/>
        </w:rPr>
        <w:t>users</w:t>
      </w:r>
      <w:r>
        <w:rPr>
          <w:spacing w:val="-14"/>
          <w:w w:val="105"/>
        </w:rPr>
        <w:t> </w:t>
      </w:r>
      <w:r>
        <w:rPr>
          <w:w w:val="105"/>
        </w:rPr>
        <w:t>than</w:t>
      </w:r>
      <w:r>
        <w:rPr>
          <w:spacing w:val="-14"/>
          <w:w w:val="105"/>
        </w:rPr>
        <w:t> </w:t>
      </w:r>
      <w:r>
        <w:rPr>
          <w:w w:val="105"/>
        </w:rPr>
        <w:t>among</w:t>
      </w:r>
      <w:r>
        <w:rPr>
          <w:spacing w:val="-14"/>
          <w:w w:val="105"/>
        </w:rPr>
        <w:t> </w:t>
      </w:r>
      <w:r>
        <w:rPr>
          <w:w w:val="105"/>
        </w:rPr>
        <w:t>disposable</w:t>
      </w:r>
      <w:r>
        <w:rPr>
          <w:spacing w:val="-13"/>
          <w:w w:val="105"/>
        </w:rPr>
        <w:t> </w:t>
      </w:r>
      <w:r>
        <w:rPr>
          <w:w w:val="105"/>
        </w:rPr>
        <w:t>(closed</w:t>
      </w:r>
      <w:r>
        <w:rPr>
          <w:spacing w:val="-14"/>
          <w:w w:val="105"/>
        </w:rPr>
        <w:t> </w:t>
      </w:r>
      <w:r>
        <w:rPr>
          <w:w w:val="105"/>
        </w:rPr>
        <w:t>system)</w:t>
      </w:r>
      <w:r>
        <w:rPr>
          <w:spacing w:val="-14"/>
          <w:w w:val="105"/>
        </w:rPr>
        <w:t> </w:t>
      </w:r>
      <w:r>
        <w:rPr>
          <w:w w:val="105"/>
        </w:rPr>
        <w:t>users.</w:t>
      </w:r>
    </w:p>
    <w:p>
      <w:pPr>
        <w:pStyle w:val="BodyText"/>
        <w:spacing w:before="6"/>
        <w:rPr>
          <w:sz w:val="15"/>
        </w:rPr>
      </w:pPr>
    </w:p>
    <w:p>
      <w:pPr>
        <w:pStyle w:val="BodyText"/>
        <w:spacing w:line="285" w:lineRule="auto"/>
        <w:ind w:left="151" w:right="164" w:firstLine="676"/>
        <w:jc w:val="both"/>
      </w:pPr>
      <w:r>
        <w:rPr>
          <w:w w:val="105"/>
        </w:rPr>
        <w:t>Concern</w:t>
      </w:r>
      <w:r>
        <w:rPr>
          <w:spacing w:val="-10"/>
          <w:w w:val="105"/>
        </w:rPr>
        <w:t> </w:t>
      </w:r>
      <w:r>
        <w:rPr>
          <w:w w:val="105"/>
        </w:rPr>
        <w:t>about</w:t>
      </w:r>
      <w:r>
        <w:rPr>
          <w:spacing w:val="-1"/>
          <w:w w:val="105"/>
        </w:rPr>
        <w:t> </w:t>
      </w:r>
      <w:r>
        <w:rPr>
          <w:w w:val="105"/>
        </w:rPr>
        <w:t>addiction</w:t>
      </w:r>
      <w:r>
        <w:rPr>
          <w:spacing w:val="-3"/>
          <w:w w:val="105"/>
        </w:rPr>
        <w:t> </w:t>
      </w:r>
      <w:r>
        <w:rPr>
          <w:w w:val="105"/>
        </w:rPr>
        <w:t>(i.e.,</w:t>
      </w:r>
      <w:r>
        <w:rPr>
          <w:spacing w:val="-10"/>
          <w:w w:val="105"/>
        </w:rPr>
        <w:t> </w:t>
      </w:r>
      <w:r>
        <w:rPr>
          <w:w w:val="105"/>
        </w:rPr>
        <w:t>“becoming</w:t>
      </w:r>
      <w:r>
        <w:rPr>
          <w:spacing w:val="-10"/>
          <w:w w:val="105"/>
        </w:rPr>
        <w:t> </w:t>
      </w:r>
      <w:r>
        <w:rPr>
          <w:w w:val="105"/>
        </w:rPr>
        <w:t>addicted”)</w:t>
      </w:r>
      <w:r>
        <w:rPr>
          <w:spacing w:val="-1"/>
          <w:w w:val="105"/>
        </w:rPr>
        <w:t> </w:t>
      </w:r>
      <w:r>
        <w:rPr>
          <w:w w:val="105"/>
        </w:rPr>
        <w:t>and</w:t>
      </w:r>
      <w:r>
        <w:rPr>
          <w:spacing w:val="-1"/>
          <w:w w:val="105"/>
        </w:rPr>
        <w:t> </w:t>
      </w:r>
      <w:r>
        <w:rPr>
          <w:w w:val="105"/>
        </w:rPr>
        <w:t>the</w:t>
      </w:r>
      <w:r>
        <w:rPr>
          <w:spacing w:val="-3"/>
          <w:w w:val="105"/>
        </w:rPr>
        <w:t> </w:t>
      </w:r>
      <w:r>
        <w:rPr>
          <w:w w:val="105"/>
        </w:rPr>
        <w:t>effort</w:t>
      </w:r>
      <w:r>
        <w:rPr>
          <w:spacing w:val="-9"/>
          <w:w w:val="105"/>
        </w:rPr>
        <w:t> </w:t>
      </w:r>
      <w:r>
        <w:rPr>
          <w:w w:val="105"/>
        </w:rPr>
        <w:t>required</w:t>
      </w:r>
      <w:r>
        <w:rPr>
          <w:spacing w:val="-4"/>
          <w:w w:val="105"/>
        </w:rPr>
        <w:t> </w:t>
      </w:r>
      <w:r>
        <w:rPr>
          <w:w w:val="105"/>
        </w:rPr>
        <w:t>(i.e.,</w:t>
      </w:r>
      <w:r>
        <w:rPr>
          <w:spacing w:val="-9"/>
          <w:w w:val="105"/>
        </w:rPr>
        <w:t> </w:t>
      </w:r>
      <w:r>
        <w:rPr>
          <w:w w:val="105"/>
        </w:rPr>
        <w:t>“too</w:t>
      </w:r>
      <w:r>
        <w:rPr>
          <w:spacing w:val="-1"/>
          <w:w w:val="105"/>
        </w:rPr>
        <w:t> </w:t>
      </w:r>
      <w:r>
        <w:rPr>
          <w:w w:val="105"/>
        </w:rPr>
        <w:t>much effort”) to vape were two reasons that appear to be much more likely to motivate current smokers to</w:t>
      </w:r>
      <w:r>
        <w:rPr>
          <w:spacing w:val="-8"/>
          <w:w w:val="105"/>
        </w:rPr>
        <w:t> </w:t>
      </w:r>
      <w:r>
        <w:rPr>
          <w:w w:val="105"/>
        </w:rPr>
        <w:t>discontinue</w:t>
      </w:r>
      <w:r>
        <w:rPr>
          <w:spacing w:val="-8"/>
          <w:w w:val="105"/>
        </w:rPr>
        <w:t> </w:t>
      </w:r>
      <w:r>
        <w:rPr>
          <w:w w:val="105"/>
        </w:rPr>
        <w:t>regular</w:t>
      </w:r>
      <w:r>
        <w:rPr>
          <w:spacing w:val="1"/>
          <w:w w:val="105"/>
        </w:rPr>
        <w:t> </w:t>
      </w:r>
      <w:r>
        <w:rPr>
          <w:w w:val="105"/>
        </w:rPr>
        <w:t>vaping</w:t>
      </w:r>
      <w:r>
        <w:rPr>
          <w:spacing w:val="-8"/>
          <w:w w:val="105"/>
        </w:rPr>
        <w:t> </w:t>
      </w:r>
      <w:r>
        <w:rPr>
          <w:w w:val="105"/>
        </w:rPr>
        <w:t>if</w:t>
      </w:r>
      <w:r>
        <w:rPr>
          <w:spacing w:val="-8"/>
          <w:w w:val="105"/>
        </w:rPr>
        <w:t> </w:t>
      </w:r>
      <w:r>
        <w:rPr>
          <w:w w:val="105"/>
        </w:rPr>
        <w:t>they</w:t>
      </w:r>
      <w:r>
        <w:rPr>
          <w:spacing w:val="1"/>
          <w:w w:val="105"/>
        </w:rPr>
        <w:t> </w:t>
      </w:r>
      <w:r>
        <w:rPr>
          <w:w w:val="105"/>
        </w:rPr>
        <w:t>use</w:t>
      </w:r>
      <w:r>
        <w:rPr>
          <w:spacing w:val="1"/>
          <w:w w:val="105"/>
        </w:rPr>
        <w:t> </w:t>
      </w:r>
      <w:r>
        <w:rPr>
          <w:w w:val="105"/>
        </w:rPr>
        <w:t>either pre-filled cartridge</w:t>
      </w:r>
      <w:r>
        <w:rPr>
          <w:spacing w:val="-8"/>
          <w:w w:val="105"/>
        </w:rPr>
        <w:t> </w:t>
      </w:r>
      <w:r>
        <w:rPr>
          <w:w w:val="105"/>
        </w:rPr>
        <w:t>system</w:t>
      </w:r>
      <w:r>
        <w:rPr>
          <w:spacing w:val="-6"/>
          <w:w w:val="105"/>
        </w:rPr>
        <w:t> </w:t>
      </w:r>
      <w:r>
        <w:rPr>
          <w:w w:val="105"/>
        </w:rPr>
        <w:t>or</w:t>
      </w:r>
      <w:r>
        <w:rPr>
          <w:spacing w:val="1"/>
          <w:w w:val="105"/>
        </w:rPr>
        <w:t> </w:t>
      </w:r>
      <w:r>
        <w:rPr>
          <w:w w:val="105"/>
        </w:rPr>
        <w:t>open tank</w:t>
      </w:r>
      <w:r>
        <w:rPr>
          <w:spacing w:val="-4"/>
          <w:w w:val="105"/>
        </w:rPr>
        <w:t> </w:t>
      </w:r>
      <w:r>
        <w:rPr>
          <w:w w:val="105"/>
        </w:rPr>
        <w:t>system</w:t>
      </w:r>
      <w:r>
        <w:rPr>
          <w:spacing w:val="-2"/>
          <w:w w:val="105"/>
        </w:rPr>
        <w:t> </w:t>
      </w:r>
      <w:r>
        <w:rPr>
          <w:w w:val="105"/>
        </w:rPr>
        <w:t>than if</w:t>
      </w:r>
      <w:r>
        <w:rPr>
          <w:spacing w:val="-8"/>
          <w:w w:val="105"/>
        </w:rPr>
        <w:t> </w:t>
      </w:r>
      <w:r>
        <w:rPr>
          <w:w w:val="105"/>
        </w:rPr>
        <w:t>they</w:t>
      </w:r>
      <w:r>
        <w:rPr>
          <w:spacing w:val="-8"/>
          <w:w w:val="105"/>
        </w:rPr>
        <w:t> </w:t>
      </w:r>
      <w:r>
        <w:rPr>
          <w:w w:val="105"/>
        </w:rPr>
        <w:t>use</w:t>
      </w:r>
      <w:r>
        <w:rPr>
          <w:spacing w:val="-3"/>
          <w:w w:val="105"/>
        </w:rPr>
        <w:t> </w:t>
      </w:r>
      <w:r>
        <w:rPr>
          <w:w w:val="105"/>
        </w:rPr>
        <w:t>disposable</w:t>
      </w:r>
      <w:r>
        <w:rPr>
          <w:spacing w:val="-7"/>
          <w:w w:val="105"/>
        </w:rPr>
        <w:t> </w:t>
      </w:r>
      <w:r>
        <w:rPr>
          <w:w w:val="105"/>
        </w:rPr>
        <w:t>ones.</w:t>
      </w:r>
      <w:r>
        <w:rPr>
          <w:spacing w:val="-7"/>
          <w:w w:val="105"/>
        </w:rPr>
        <w:t> </w:t>
      </w:r>
      <w:r>
        <w:rPr>
          <w:w w:val="105"/>
        </w:rPr>
        <w:t>The</w:t>
      </w:r>
      <w:r>
        <w:rPr>
          <w:spacing w:val="-7"/>
          <w:w w:val="105"/>
        </w:rPr>
        <w:t> </w:t>
      </w:r>
      <w:r>
        <w:rPr>
          <w:w w:val="105"/>
        </w:rPr>
        <w:t>superior</w:t>
      </w:r>
      <w:r>
        <w:rPr>
          <w:spacing w:val="-7"/>
          <w:w w:val="105"/>
        </w:rPr>
        <w:t> </w:t>
      </w:r>
      <w:r>
        <w:rPr>
          <w:w w:val="105"/>
        </w:rPr>
        <w:t>nicotine</w:t>
      </w:r>
      <w:r>
        <w:rPr>
          <w:spacing w:val="-7"/>
          <w:w w:val="105"/>
        </w:rPr>
        <w:t> </w:t>
      </w:r>
      <w:r>
        <w:rPr>
          <w:w w:val="105"/>
        </w:rPr>
        <w:t>delivery</w:t>
      </w:r>
      <w:r>
        <w:rPr>
          <w:spacing w:val="-7"/>
          <w:w w:val="105"/>
        </w:rPr>
        <w:t> </w:t>
      </w:r>
      <w:r>
        <w:rPr>
          <w:w w:val="105"/>
        </w:rPr>
        <w:t>of</w:t>
      </w:r>
      <w:r>
        <w:rPr>
          <w:spacing w:val="-7"/>
          <w:w w:val="105"/>
        </w:rPr>
        <w:t> </w:t>
      </w:r>
      <w:r>
        <w:rPr>
          <w:w w:val="105"/>
        </w:rPr>
        <w:t>non-disposable</w:t>
      </w:r>
      <w:r>
        <w:rPr>
          <w:spacing w:val="-7"/>
          <w:w w:val="105"/>
        </w:rPr>
        <w:t> </w:t>
      </w:r>
      <w:r>
        <w:rPr>
          <w:w w:val="105"/>
        </w:rPr>
        <w:t>devices</w:t>
      </w:r>
      <w:r>
        <w:rPr>
          <w:spacing w:val="-7"/>
          <w:w w:val="105"/>
        </w:rPr>
        <w:t> </w:t>
      </w:r>
      <w:r>
        <w:rPr>
          <w:w w:val="105"/>
        </w:rPr>
        <w:t>is</w:t>
      </w:r>
      <w:r>
        <w:rPr>
          <w:spacing w:val="-7"/>
          <w:w w:val="105"/>
        </w:rPr>
        <w:t> </w:t>
      </w:r>
      <w:r>
        <w:rPr>
          <w:w w:val="105"/>
        </w:rPr>
        <w:t>likely</w:t>
      </w:r>
      <w:r>
        <w:rPr>
          <w:spacing w:val="-7"/>
          <w:w w:val="105"/>
        </w:rPr>
        <w:t> </w:t>
      </w:r>
      <w:r>
        <w:rPr>
          <w:w w:val="105"/>
        </w:rPr>
        <w:t>a</w:t>
      </w:r>
      <w:r>
        <w:rPr>
          <w:spacing w:val="-7"/>
          <w:w w:val="105"/>
        </w:rPr>
        <w:t> </w:t>
      </w:r>
      <w:r>
        <w:rPr>
          <w:w w:val="105"/>
        </w:rPr>
        <w:t>factor contributing</w:t>
      </w:r>
      <w:r>
        <w:rPr>
          <w:spacing w:val="-1"/>
          <w:w w:val="105"/>
        </w:rPr>
        <w:t> </w:t>
      </w:r>
      <w:r>
        <w:rPr>
          <w:w w:val="105"/>
        </w:rPr>
        <w:t>to</w:t>
      </w:r>
      <w:r>
        <w:rPr>
          <w:spacing w:val="-1"/>
          <w:w w:val="105"/>
        </w:rPr>
        <w:t> </w:t>
      </w:r>
      <w:r>
        <w:rPr>
          <w:w w:val="105"/>
        </w:rPr>
        <w:t>concern</w:t>
      </w:r>
      <w:r>
        <w:rPr>
          <w:spacing w:val="-9"/>
          <w:w w:val="105"/>
        </w:rPr>
        <w:t> </w:t>
      </w:r>
      <w:r>
        <w:rPr>
          <w:w w:val="105"/>
        </w:rPr>
        <w:t>regarding</w:t>
      </w:r>
      <w:r>
        <w:rPr>
          <w:spacing w:val="-9"/>
          <w:w w:val="105"/>
        </w:rPr>
        <w:t> </w:t>
      </w:r>
      <w:r>
        <w:rPr>
          <w:w w:val="105"/>
        </w:rPr>
        <w:t>addiction,</w:t>
      </w:r>
      <w:r>
        <w:rPr>
          <w:spacing w:val="1"/>
          <w:w w:val="105"/>
        </w:rPr>
        <w:t> </w:t>
      </w:r>
      <w:r>
        <w:rPr>
          <w:w w:val="105"/>
        </w:rPr>
        <w:t>while</w:t>
      </w:r>
      <w:r>
        <w:rPr>
          <w:spacing w:val="-6"/>
          <w:w w:val="105"/>
        </w:rPr>
        <w:t> </w:t>
      </w:r>
      <w:r>
        <w:rPr>
          <w:w w:val="105"/>
        </w:rPr>
        <w:t>the</w:t>
      </w:r>
      <w:r>
        <w:rPr>
          <w:spacing w:val="-9"/>
          <w:w w:val="105"/>
        </w:rPr>
        <w:t> </w:t>
      </w:r>
      <w:r>
        <w:rPr>
          <w:w w:val="105"/>
        </w:rPr>
        <w:t>greater</w:t>
      </w:r>
      <w:r>
        <w:rPr>
          <w:spacing w:val="-9"/>
          <w:w w:val="105"/>
        </w:rPr>
        <w:t> </w:t>
      </w:r>
      <w:r>
        <w:rPr>
          <w:w w:val="105"/>
        </w:rPr>
        <w:t>flexibility</w:t>
      </w:r>
      <w:r>
        <w:rPr>
          <w:spacing w:val="-9"/>
          <w:w w:val="105"/>
        </w:rPr>
        <w:t> </w:t>
      </w:r>
      <w:r>
        <w:rPr>
          <w:w w:val="105"/>
        </w:rPr>
        <w:t>of</w:t>
      </w:r>
      <w:r>
        <w:rPr>
          <w:spacing w:val="-9"/>
          <w:w w:val="105"/>
        </w:rPr>
        <w:t> </w:t>
      </w:r>
      <w:r>
        <w:rPr>
          <w:w w:val="105"/>
        </w:rPr>
        <w:t>these devices</w:t>
      </w:r>
      <w:r>
        <w:rPr>
          <w:spacing w:val="-1"/>
          <w:w w:val="105"/>
        </w:rPr>
        <w:t> </w:t>
      </w:r>
      <w:r>
        <w:rPr>
          <w:w w:val="105"/>
        </w:rPr>
        <w:t>also</w:t>
      </w:r>
      <w:r>
        <w:rPr>
          <w:spacing w:val="-9"/>
          <w:w w:val="105"/>
        </w:rPr>
        <w:t> </w:t>
      </w:r>
      <w:r>
        <w:rPr>
          <w:w w:val="105"/>
        </w:rPr>
        <w:t>makes them more cumbersome to use. However, </w:t>
      </w:r>
      <w:r>
        <w:rPr>
          <w:spacing w:val="-3"/>
          <w:w w:val="105"/>
        </w:rPr>
        <w:t>open </w:t>
      </w:r>
      <w:r>
        <w:rPr>
          <w:w w:val="105"/>
        </w:rPr>
        <w:t>tank system users were less likely to discontinue due to cost than disposable (closed system) users, reflecting the cost advantage of the open tank systems,</w:t>
      </w:r>
      <w:r>
        <w:rPr>
          <w:spacing w:val="-14"/>
          <w:w w:val="105"/>
        </w:rPr>
        <w:t> </w:t>
      </w:r>
      <w:r>
        <w:rPr>
          <w:w w:val="105"/>
        </w:rPr>
        <w:t>a</w:t>
      </w:r>
      <w:r>
        <w:rPr>
          <w:spacing w:val="-14"/>
          <w:w w:val="105"/>
        </w:rPr>
        <w:t> </w:t>
      </w:r>
      <w:r>
        <w:rPr>
          <w:w w:val="105"/>
        </w:rPr>
        <w:t>main</w:t>
      </w:r>
      <w:r>
        <w:rPr>
          <w:spacing w:val="-14"/>
          <w:w w:val="105"/>
        </w:rPr>
        <w:t> </w:t>
      </w:r>
      <w:r>
        <w:rPr>
          <w:w w:val="105"/>
        </w:rPr>
        <w:t>motivation</w:t>
      </w:r>
      <w:r>
        <w:rPr>
          <w:spacing w:val="-14"/>
          <w:w w:val="105"/>
        </w:rPr>
        <w:t> </w:t>
      </w:r>
      <w:r>
        <w:rPr>
          <w:w w:val="105"/>
        </w:rPr>
        <w:t>for</w:t>
      </w:r>
      <w:r>
        <w:rPr>
          <w:spacing w:val="-14"/>
          <w:w w:val="105"/>
        </w:rPr>
        <w:t> </w:t>
      </w:r>
      <w:r>
        <w:rPr>
          <w:w w:val="105"/>
        </w:rPr>
        <w:t>ongoing</w:t>
      </w:r>
      <w:r>
        <w:rPr>
          <w:spacing w:val="-14"/>
          <w:w w:val="105"/>
        </w:rPr>
        <w:t> </w:t>
      </w:r>
      <w:r>
        <w:rPr>
          <w:spacing w:val="-3"/>
          <w:w w:val="105"/>
        </w:rPr>
        <w:t>use,</w:t>
      </w:r>
      <w:r>
        <w:rPr>
          <w:spacing w:val="-9"/>
          <w:w w:val="105"/>
        </w:rPr>
        <w:t> </w:t>
      </w:r>
      <w:r>
        <w:rPr>
          <w:w w:val="105"/>
        </w:rPr>
        <w:t>especially</w:t>
      </w:r>
      <w:r>
        <w:rPr>
          <w:spacing w:val="-15"/>
          <w:w w:val="105"/>
        </w:rPr>
        <w:t> </w:t>
      </w:r>
      <w:r>
        <w:rPr>
          <w:w w:val="105"/>
        </w:rPr>
        <w:t>among</w:t>
      </w:r>
      <w:r>
        <w:rPr>
          <w:spacing w:val="-15"/>
          <w:w w:val="105"/>
        </w:rPr>
        <w:t> </w:t>
      </w:r>
      <w:r>
        <w:rPr>
          <w:w w:val="105"/>
        </w:rPr>
        <w:t>former</w:t>
      </w:r>
      <w:r>
        <w:rPr>
          <w:spacing w:val="-15"/>
          <w:w w:val="105"/>
        </w:rPr>
        <w:t> </w:t>
      </w:r>
      <w:r>
        <w:rPr>
          <w:w w:val="105"/>
        </w:rPr>
        <w:t>smokers.</w:t>
      </w:r>
    </w:p>
    <w:p>
      <w:pPr>
        <w:pStyle w:val="BodyText"/>
        <w:spacing w:before="1"/>
        <w:rPr>
          <w:sz w:val="15"/>
        </w:rPr>
      </w:pPr>
    </w:p>
    <w:p>
      <w:pPr>
        <w:pStyle w:val="BodyText"/>
        <w:spacing w:line="285" w:lineRule="auto"/>
        <w:ind w:left="151" w:right="156" w:firstLine="676"/>
        <w:jc w:val="both"/>
      </w:pPr>
      <w:r>
        <w:rPr>
          <w:w w:val="105"/>
        </w:rPr>
        <w:t>Among recent ex-smokers, while there was no significant difference in nominating staying quit as a reason, those who had quit for longer appear to be driven to vape more by affective and instrumental</w:t>
      </w:r>
      <w:r>
        <w:rPr>
          <w:spacing w:val="-12"/>
          <w:w w:val="105"/>
        </w:rPr>
        <w:t> </w:t>
      </w:r>
      <w:r>
        <w:rPr>
          <w:w w:val="105"/>
        </w:rPr>
        <w:t>reasons</w:t>
      </w:r>
      <w:r>
        <w:rPr>
          <w:spacing w:val="-12"/>
          <w:w w:val="105"/>
        </w:rPr>
        <w:t> </w:t>
      </w:r>
      <w:r>
        <w:rPr>
          <w:w w:val="105"/>
        </w:rPr>
        <w:t>such</w:t>
      </w:r>
      <w:r>
        <w:rPr>
          <w:spacing w:val="-12"/>
          <w:w w:val="105"/>
        </w:rPr>
        <w:t> </w:t>
      </w:r>
      <w:r>
        <w:rPr>
          <w:w w:val="105"/>
        </w:rPr>
        <w:t>as</w:t>
      </w:r>
      <w:r>
        <w:rPr>
          <w:spacing w:val="-12"/>
          <w:w w:val="105"/>
        </w:rPr>
        <w:t> </w:t>
      </w:r>
      <w:r>
        <w:rPr>
          <w:w w:val="105"/>
        </w:rPr>
        <w:t>the</w:t>
      </w:r>
      <w:r>
        <w:rPr>
          <w:spacing w:val="-12"/>
          <w:w w:val="105"/>
        </w:rPr>
        <w:t> </w:t>
      </w:r>
      <w:r>
        <w:rPr>
          <w:w w:val="105"/>
        </w:rPr>
        <w:t>pleasure</w:t>
      </w:r>
      <w:r>
        <w:rPr>
          <w:spacing w:val="-12"/>
          <w:w w:val="105"/>
        </w:rPr>
        <w:t> </w:t>
      </w:r>
      <w:r>
        <w:rPr>
          <w:w w:val="105"/>
        </w:rPr>
        <w:t>they</w:t>
      </w:r>
      <w:r>
        <w:rPr>
          <w:spacing w:val="-12"/>
          <w:w w:val="105"/>
        </w:rPr>
        <w:t> </w:t>
      </w:r>
      <w:r>
        <w:rPr>
          <w:w w:val="105"/>
        </w:rPr>
        <w:t>derive</w:t>
      </w:r>
      <w:r>
        <w:rPr>
          <w:spacing w:val="-12"/>
          <w:w w:val="105"/>
        </w:rPr>
        <w:t> </w:t>
      </w:r>
      <w:r>
        <w:rPr>
          <w:w w:val="105"/>
        </w:rPr>
        <w:t>from</w:t>
      </w:r>
      <w:r>
        <w:rPr>
          <w:spacing w:val="-12"/>
          <w:w w:val="105"/>
        </w:rPr>
        <w:t> </w:t>
      </w:r>
      <w:r>
        <w:rPr>
          <w:w w:val="105"/>
        </w:rPr>
        <w:t>vaping,</w:t>
      </w:r>
      <w:r>
        <w:rPr>
          <w:spacing w:val="-12"/>
          <w:w w:val="105"/>
        </w:rPr>
        <w:t> </w:t>
      </w:r>
      <w:r>
        <w:rPr>
          <w:w w:val="105"/>
        </w:rPr>
        <w:t>the</w:t>
      </w:r>
      <w:r>
        <w:rPr>
          <w:spacing w:val="-12"/>
          <w:w w:val="105"/>
        </w:rPr>
        <w:t> </w:t>
      </w:r>
      <w:r>
        <w:rPr>
          <w:w w:val="105"/>
        </w:rPr>
        <w:t>reduced</w:t>
      </w:r>
      <w:r>
        <w:rPr>
          <w:spacing w:val="-12"/>
          <w:w w:val="105"/>
        </w:rPr>
        <w:t> </w:t>
      </w:r>
      <w:r>
        <w:rPr>
          <w:w w:val="105"/>
        </w:rPr>
        <w:t>harmful</w:t>
      </w:r>
      <w:r>
        <w:rPr>
          <w:spacing w:val="-12"/>
          <w:w w:val="105"/>
        </w:rPr>
        <w:t> </w:t>
      </w:r>
      <w:r>
        <w:rPr>
          <w:w w:val="105"/>
        </w:rPr>
        <w:t>exposure</w:t>
      </w:r>
      <w:r>
        <w:rPr>
          <w:spacing w:val="-12"/>
          <w:w w:val="105"/>
        </w:rPr>
        <w:t> </w:t>
      </w:r>
      <w:r>
        <w:rPr>
          <w:w w:val="105"/>
        </w:rPr>
        <w:t>to others, and the ability to use in smoke-free areas. This suggests that while staying quit is still a reason to vape for most ex-smokers, it is a less important reason, as the perceived risk of relapse declines over time. It would be useful for future study to explicitly test this by relating stated reasons</w:t>
      </w:r>
      <w:r>
        <w:rPr>
          <w:spacing w:val="-14"/>
          <w:w w:val="105"/>
        </w:rPr>
        <w:t> </w:t>
      </w:r>
      <w:r>
        <w:rPr>
          <w:w w:val="105"/>
        </w:rPr>
        <w:t>to</w:t>
      </w:r>
      <w:r>
        <w:rPr>
          <w:spacing w:val="-14"/>
          <w:w w:val="105"/>
        </w:rPr>
        <w:t> </w:t>
      </w:r>
      <w:r>
        <w:rPr>
          <w:w w:val="105"/>
        </w:rPr>
        <w:t>confidence</w:t>
      </w:r>
      <w:r>
        <w:rPr>
          <w:spacing w:val="-14"/>
          <w:w w:val="105"/>
        </w:rPr>
        <w:t> </w:t>
      </w:r>
      <w:r>
        <w:rPr>
          <w:w w:val="105"/>
        </w:rPr>
        <w:t>in</w:t>
      </w:r>
      <w:r>
        <w:rPr>
          <w:spacing w:val="-13"/>
          <w:w w:val="105"/>
        </w:rPr>
        <w:t> </w:t>
      </w:r>
      <w:r>
        <w:rPr>
          <w:w w:val="105"/>
        </w:rPr>
        <w:t>staying</w:t>
      </w:r>
      <w:r>
        <w:rPr>
          <w:spacing w:val="-15"/>
          <w:w w:val="105"/>
        </w:rPr>
        <w:t> </w:t>
      </w:r>
      <w:r>
        <w:rPr>
          <w:w w:val="105"/>
        </w:rPr>
        <w:t>quit.</w:t>
      </w:r>
    </w:p>
    <w:p>
      <w:pPr>
        <w:spacing w:after="0" w:line="285" w:lineRule="auto"/>
        <w:jc w:val="both"/>
        <w:sectPr>
          <w:pgSz w:w="12240" w:h="15840"/>
          <w:pgMar w:header="0" w:footer="940" w:top="1320" w:bottom="1120" w:left="1720" w:right="1720"/>
        </w:sectPr>
      </w:pPr>
    </w:p>
    <w:p>
      <w:pPr>
        <w:spacing w:before="40"/>
        <w:ind w:left="151" w:right="0" w:firstLine="0"/>
        <w:jc w:val="both"/>
        <w:rPr>
          <w:i/>
          <w:sz w:val="20"/>
        </w:rPr>
      </w:pPr>
      <w:r>
        <w:rPr>
          <w:i/>
          <w:w w:val="105"/>
          <w:sz w:val="20"/>
        </w:rPr>
        <w:t>Strengths and limitations</w:t>
      </w:r>
    </w:p>
    <w:p>
      <w:pPr>
        <w:pStyle w:val="BodyText"/>
        <w:spacing w:before="3"/>
        <w:rPr>
          <w:i/>
          <w:sz w:val="19"/>
        </w:rPr>
      </w:pPr>
    </w:p>
    <w:p>
      <w:pPr>
        <w:pStyle w:val="BodyText"/>
        <w:spacing w:line="285" w:lineRule="auto" w:before="1"/>
        <w:ind w:left="151" w:right="163"/>
        <w:jc w:val="both"/>
      </w:pPr>
      <w:r>
        <w:rPr>
          <w:w w:val="105"/>
        </w:rPr>
        <w:t>Study strengths include the large sample size spanning four countries, allowing comparisons between regulatory environments, as well as our ability to look at reasons for use as a function of smoking</w:t>
      </w:r>
      <w:r>
        <w:rPr>
          <w:spacing w:val="-14"/>
          <w:w w:val="105"/>
        </w:rPr>
        <w:t> </w:t>
      </w:r>
      <w:r>
        <w:rPr>
          <w:w w:val="105"/>
        </w:rPr>
        <w:t>status,</w:t>
      </w:r>
      <w:r>
        <w:rPr>
          <w:spacing w:val="-14"/>
          <w:w w:val="105"/>
        </w:rPr>
        <w:t> </w:t>
      </w:r>
      <w:r>
        <w:rPr>
          <w:w w:val="105"/>
        </w:rPr>
        <w:t>quit</w:t>
      </w:r>
      <w:r>
        <w:rPr>
          <w:spacing w:val="-14"/>
          <w:w w:val="105"/>
        </w:rPr>
        <w:t> </w:t>
      </w:r>
      <w:r>
        <w:rPr>
          <w:w w:val="105"/>
        </w:rPr>
        <w:t>duration,</w:t>
      </w:r>
      <w:r>
        <w:rPr>
          <w:spacing w:val="-14"/>
          <w:w w:val="105"/>
        </w:rPr>
        <w:t> </w:t>
      </w:r>
      <w:r>
        <w:rPr>
          <w:w w:val="105"/>
        </w:rPr>
        <w:t>and</w:t>
      </w:r>
      <w:r>
        <w:rPr>
          <w:spacing w:val="-14"/>
          <w:w w:val="105"/>
        </w:rPr>
        <w:t> </w:t>
      </w:r>
      <w:r>
        <w:rPr>
          <w:w w:val="105"/>
        </w:rPr>
        <w:t>vaping</w:t>
      </w:r>
      <w:r>
        <w:rPr>
          <w:spacing w:val="-14"/>
          <w:w w:val="105"/>
        </w:rPr>
        <w:t> </w:t>
      </w:r>
      <w:r>
        <w:rPr>
          <w:w w:val="105"/>
        </w:rPr>
        <w:t>frequency;</w:t>
      </w:r>
      <w:r>
        <w:rPr>
          <w:spacing w:val="-14"/>
          <w:w w:val="105"/>
        </w:rPr>
        <w:t> </w:t>
      </w:r>
      <w:r>
        <w:rPr>
          <w:w w:val="105"/>
        </w:rPr>
        <w:t>important</w:t>
      </w:r>
      <w:r>
        <w:rPr>
          <w:spacing w:val="-14"/>
          <w:w w:val="105"/>
        </w:rPr>
        <w:t> </w:t>
      </w:r>
      <w:r>
        <w:rPr>
          <w:w w:val="105"/>
        </w:rPr>
        <w:t>categorisations</w:t>
      </w:r>
      <w:r>
        <w:rPr>
          <w:spacing w:val="-14"/>
          <w:w w:val="105"/>
        </w:rPr>
        <w:t> </w:t>
      </w:r>
      <w:r>
        <w:rPr>
          <w:w w:val="105"/>
        </w:rPr>
        <w:t>that</w:t>
      </w:r>
      <w:r>
        <w:rPr>
          <w:spacing w:val="-14"/>
          <w:w w:val="105"/>
        </w:rPr>
        <w:t> </w:t>
      </w:r>
      <w:r>
        <w:rPr>
          <w:w w:val="105"/>
        </w:rPr>
        <w:t>have</w:t>
      </w:r>
      <w:r>
        <w:rPr>
          <w:spacing w:val="-14"/>
          <w:w w:val="105"/>
        </w:rPr>
        <w:t> </w:t>
      </w:r>
      <w:r>
        <w:rPr>
          <w:w w:val="105"/>
        </w:rPr>
        <w:t>often</w:t>
      </w:r>
      <w:r>
        <w:rPr>
          <w:spacing w:val="-14"/>
          <w:w w:val="105"/>
        </w:rPr>
        <w:t> </w:t>
      </w:r>
      <w:r>
        <w:rPr>
          <w:w w:val="105"/>
        </w:rPr>
        <w:t>been overlooked in the existing literature. However, this study has several limitations. First, the list of reasons</w:t>
      </w:r>
      <w:r>
        <w:rPr>
          <w:spacing w:val="-2"/>
          <w:w w:val="105"/>
        </w:rPr>
        <w:t> </w:t>
      </w:r>
      <w:r>
        <w:rPr>
          <w:w w:val="105"/>
        </w:rPr>
        <w:t>studied</w:t>
      </w:r>
      <w:r>
        <w:rPr>
          <w:spacing w:val="-2"/>
          <w:w w:val="105"/>
        </w:rPr>
        <w:t> </w:t>
      </w:r>
      <w:r>
        <w:rPr>
          <w:w w:val="105"/>
        </w:rPr>
        <w:t>is</w:t>
      </w:r>
      <w:r>
        <w:rPr>
          <w:spacing w:val="-9"/>
          <w:w w:val="105"/>
        </w:rPr>
        <w:t> </w:t>
      </w:r>
      <w:r>
        <w:rPr>
          <w:w w:val="105"/>
        </w:rPr>
        <w:t>not</w:t>
      </w:r>
      <w:r>
        <w:rPr>
          <w:spacing w:val="3"/>
          <w:w w:val="105"/>
        </w:rPr>
        <w:t> </w:t>
      </w:r>
      <w:r>
        <w:rPr>
          <w:w w:val="105"/>
        </w:rPr>
        <w:t>exhaustive</w:t>
      </w:r>
      <w:r>
        <w:rPr>
          <w:spacing w:val="-10"/>
          <w:w w:val="105"/>
        </w:rPr>
        <w:t> </w:t>
      </w:r>
      <w:r>
        <w:rPr>
          <w:w w:val="105"/>
        </w:rPr>
        <w:t>and</w:t>
      </w:r>
      <w:r>
        <w:rPr>
          <w:spacing w:val="-2"/>
          <w:w w:val="105"/>
        </w:rPr>
        <w:t> </w:t>
      </w:r>
      <w:r>
        <w:rPr>
          <w:w w:val="105"/>
        </w:rPr>
        <w:t>may</w:t>
      </w:r>
      <w:r>
        <w:rPr>
          <w:spacing w:val="-10"/>
          <w:w w:val="105"/>
        </w:rPr>
        <w:t> </w:t>
      </w:r>
      <w:r>
        <w:rPr>
          <w:w w:val="105"/>
        </w:rPr>
        <w:t>have</w:t>
      </w:r>
      <w:r>
        <w:rPr>
          <w:spacing w:val="-2"/>
          <w:w w:val="105"/>
        </w:rPr>
        <w:t> </w:t>
      </w:r>
      <w:r>
        <w:rPr>
          <w:w w:val="105"/>
        </w:rPr>
        <w:t>missed</w:t>
      </w:r>
      <w:r>
        <w:rPr>
          <w:spacing w:val="-9"/>
          <w:w w:val="105"/>
        </w:rPr>
        <w:t> </w:t>
      </w:r>
      <w:r>
        <w:rPr>
          <w:w w:val="105"/>
        </w:rPr>
        <w:t>other</w:t>
      </w:r>
      <w:r>
        <w:rPr>
          <w:spacing w:val="-9"/>
          <w:w w:val="105"/>
        </w:rPr>
        <w:t> </w:t>
      </w:r>
      <w:r>
        <w:rPr>
          <w:w w:val="105"/>
        </w:rPr>
        <w:t>important</w:t>
      </w:r>
      <w:r>
        <w:rPr>
          <w:spacing w:val="-9"/>
          <w:w w:val="105"/>
        </w:rPr>
        <w:t> </w:t>
      </w:r>
      <w:r>
        <w:rPr>
          <w:w w:val="105"/>
        </w:rPr>
        <w:t>ones.</w:t>
      </w:r>
      <w:r>
        <w:rPr>
          <w:spacing w:val="-9"/>
          <w:w w:val="105"/>
        </w:rPr>
        <w:t> </w:t>
      </w:r>
      <w:r>
        <w:rPr>
          <w:w w:val="105"/>
        </w:rPr>
        <w:t>Second,</w:t>
      </w:r>
      <w:r>
        <w:rPr>
          <w:spacing w:val="-1"/>
          <w:w w:val="105"/>
        </w:rPr>
        <w:t> </w:t>
      </w:r>
      <w:r>
        <w:rPr>
          <w:w w:val="105"/>
        </w:rPr>
        <w:t>finer</w:t>
      </w:r>
      <w:r>
        <w:rPr>
          <w:spacing w:val="2"/>
          <w:w w:val="105"/>
        </w:rPr>
        <w:t> </w:t>
      </w:r>
      <w:r>
        <w:rPr>
          <w:w w:val="105"/>
        </w:rPr>
        <w:t>grained analysis</w:t>
      </w:r>
      <w:r>
        <w:rPr>
          <w:spacing w:val="-7"/>
          <w:w w:val="105"/>
        </w:rPr>
        <w:t> </w:t>
      </w:r>
      <w:r>
        <w:rPr>
          <w:w w:val="105"/>
        </w:rPr>
        <w:t>was</w:t>
      </w:r>
      <w:r>
        <w:rPr>
          <w:spacing w:val="-7"/>
          <w:w w:val="105"/>
        </w:rPr>
        <w:t> </w:t>
      </w:r>
      <w:r>
        <w:rPr>
          <w:w w:val="105"/>
        </w:rPr>
        <w:t>not</w:t>
      </w:r>
      <w:r>
        <w:rPr>
          <w:spacing w:val="-7"/>
          <w:w w:val="105"/>
        </w:rPr>
        <w:t> </w:t>
      </w:r>
      <w:r>
        <w:rPr>
          <w:w w:val="105"/>
        </w:rPr>
        <w:t>possible</w:t>
      </w:r>
      <w:r>
        <w:rPr>
          <w:spacing w:val="-7"/>
          <w:w w:val="105"/>
        </w:rPr>
        <w:t> </w:t>
      </w:r>
      <w:r>
        <w:rPr>
          <w:w w:val="105"/>
        </w:rPr>
        <w:t>due</w:t>
      </w:r>
      <w:r>
        <w:rPr>
          <w:spacing w:val="-7"/>
          <w:w w:val="105"/>
        </w:rPr>
        <w:t> </w:t>
      </w:r>
      <w:r>
        <w:rPr>
          <w:w w:val="105"/>
        </w:rPr>
        <w:t>to</w:t>
      </w:r>
      <w:r>
        <w:rPr>
          <w:spacing w:val="-7"/>
          <w:w w:val="105"/>
        </w:rPr>
        <w:t> </w:t>
      </w:r>
      <w:r>
        <w:rPr>
          <w:w w:val="105"/>
        </w:rPr>
        <w:t>the</w:t>
      </w:r>
      <w:r>
        <w:rPr>
          <w:spacing w:val="-7"/>
          <w:w w:val="105"/>
        </w:rPr>
        <w:t> </w:t>
      </w:r>
      <w:r>
        <w:rPr>
          <w:w w:val="105"/>
        </w:rPr>
        <w:t>Yes/No</w:t>
      </w:r>
      <w:r>
        <w:rPr>
          <w:spacing w:val="-7"/>
          <w:w w:val="105"/>
        </w:rPr>
        <w:t> </w:t>
      </w:r>
      <w:r>
        <w:rPr>
          <w:w w:val="105"/>
        </w:rPr>
        <w:t>response</w:t>
      </w:r>
      <w:r>
        <w:rPr>
          <w:spacing w:val="-7"/>
          <w:w w:val="105"/>
        </w:rPr>
        <w:t> </w:t>
      </w:r>
      <w:r>
        <w:rPr>
          <w:w w:val="105"/>
        </w:rPr>
        <w:t>option.</w:t>
      </w:r>
      <w:r>
        <w:rPr>
          <w:spacing w:val="-7"/>
          <w:w w:val="105"/>
        </w:rPr>
        <w:t> </w:t>
      </w:r>
      <w:r>
        <w:rPr>
          <w:w w:val="105"/>
        </w:rPr>
        <w:t>Third,</w:t>
      </w:r>
      <w:r>
        <w:rPr>
          <w:spacing w:val="-7"/>
          <w:w w:val="105"/>
        </w:rPr>
        <w:t> </w:t>
      </w:r>
      <w:r>
        <w:rPr>
          <w:w w:val="105"/>
        </w:rPr>
        <w:t>self-report</w:t>
      </w:r>
      <w:r>
        <w:rPr>
          <w:spacing w:val="-8"/>
          <w:w w:val="105"/>
        </w:rPr>
        <w:t> </w:t>
      </w:r>
      <w:r>
        <w:rPr>
          <w:w w:val="105"/>
        </w:rPr>
        <w:t>data</w:t>
      </w:r>
      <w:r>
        <w:rPr>
          <w:spacing w:val="-8"/>
          <w:w w:val="105"/>
        </w:rPr>
        <w:t> </w:t>
      </w:r>
      <w:r>
        <w:rPr>
          <w:w w:val="105"/>
        </w:rPr>
        <w:t>may</w:t>
      </w:r>
      <w:r>
        <w:rPr>
          <w:spacing w:val="-8"/>
          <w:w w:val="105"/>
        </w:rPr>
        <w:t> </w:t>
      </w:r>
      <w:r>
        <w:rPr>
          <w:w w:val="105"/>
        </w:rPr>
        <w:t>be</w:t>
      </w:r>
      <w:r>
        <w:rPr>
          <w:spacing w:val="-8"/>
          <w:w w:val="105"/>
        </w:rPr>
        <w:t> </w:t>
      </w:r>
      <w:r>
        <w:rPr>
          <w:w w:val="105"/>
        </w:rPr>
        <w:t>affected by</w:t>
      </w:r>
      <w:r>
        <w:rPr>
          <w:spacing w:val="-3"/>
          <w:w w:val="105"/>
        </w:rPr>
        <w:t> </w:t>
      </w:r>
      <w:r>
        <w:rPr>
          <w:w w:val="105"/>
        </w:rPr>
        <w:t>social desirability</w:t>
      </w:r>
      <w:r>
        <w:rPr>
          <w:spacing w:val="-1"/>
          <w:w w:val="105"/>
        </w:rPr>
        <w:t> </w:t>
      </w:r>
      <w:r>
        <w:rPr>
          <w:w w:val="105"/>
        </w:rPr>
        <w:t>biases</w:t>
      </w:r>
      <w:r>
        <w:rPr>
          <w:spacing w:val="-9"/>
          <w:w w:val="105"/>
        </w:rPr>
        <w:t> </w:t>
      </w:r>
      <w:r>
        <w:rPr>
          <w:w w:val="105"/>
        </w:rPr>
        <w:t>(e.g., reporting</w:t>
      </w:r>
      <w:r>
        <w:rPr>
          <w:spacing w:val="-2"/>
          <w:w w:val="105"/>
        </w:rPr>
        <w:t> </w:t>
      </w:r>
      <w:r>
        <w:rPr>
          <w:w w:val="105"/>
        </w:rPr>
        <w:t>it</w:t>
      </w:r>
      <w:r>
        <w:rPr>
          <w:spacing w:val="-8"/>
          <w:w w:val="105"/>
        </w:rPr>
        <w:t> </w:t>
      </w:r>
      <w:r>
        <w:rPr>
          <w:w w:val="105"/>
        </w:rPr>
        <w:t>because</w:t>
      </w:r>
      <w:r>
        <w:rPr>
          <w:spacing w:val="-8"/>
          <w:w w:val="105"/>
        </w:rPr>
        <w:t> </w:t>
      </w:r>
      <w:r>
        <w:rPr>
          <w:w w:val="105"/>
        </w:rPr>
        <w:t>it</w:t>
      </w:r>
      <w:r>
        <w:rPr>
          <w:spacing w:val="-8"/>
          <w:w w:val="105"/>
        </w:rPr>
        <w:t> </w:t>
      </w:r>
      <w:r>
        <w:rPr>
          <w:w w:val="105"/>
        </w:rPr>
        <w:t>sounds</w:t>
      </w:r>
      <w:r>
        <w:rPr>
          <w:spacing w:val="1"/>
          <w:w w:val="105"/>
        </w:rPr>
        <w:t> </w:t>
      </w:r>
      <w:r>
        <w:rPr>
          <w:w w:val="105"/>
        </w:rPr>
        <w:t>important</w:t>
      </w:r>
      <w:r>
        <w:rPr>
          <w:spacing w:val="-1"/>
          <w:w w:val="105"/>
        </w:rPr>
        <w:t> </w:t>
      </w:r>
      <w:r>
        <w:rPr>
          <w:w w:val="105"/>
        </w:rPr>
        <w:t>rather</w:t>
      </w:r>
      <w:r>
        <w:rPr>
          <w:spacing w:val="-8"/>
          <w:w w:val="105"/>
        </w:rPr>
        <w:t> </w:t>
      </w:r>
      <w:r>
        <w:rPr>
          <w:w w:val="105"/>
        </w:rPr>
        <w:t>than</w:t>
      </w:r>
      <w:r>
        <w:rPr>
          <w:spacing w:val="-8"/>
          <w:w w:val="105"/>
        </w:rPr>
        <w:t> </w:t>
      </w:r>
      <w:r>
        <w:rPr>
          <w:w w:val="105"/>
        </w:rPr>
        <w:t>because</w:t>
      </w:r>
      <w:r>
        <w:rPr>
          <w:spacing w:val="-8"/>
          <w:w w:val="105"/>
        </w:rPr>
        <w:t> </w:t>
      </w:r>
      <w:r>
        <w:rPr>
          <w:w w:val="105"/>
        </w:rPr>
        <w:t>it</w:t>
      </w:r>
      <w:r>
        <w:rPr>
          <w:spacing w:val="-8"/>
          <w:w w:val="105"/>
        </w:rPr>
        <w:t> </w:t>
      </w:r>
      <w:r>
        <w:rPr>
          <w:w w:val="105"/>
        </w:rPr>
        <w:t>is</w:t>
      </w:r>
      <w:r>
        <w:rPr>
          <w:spacing w:val="-8"/>
          <w:w w:val="105"/>
        </w:rPr>
        <w:t> </w:t>
      </w:r>
      <w:r>
        <w:rPr>
          <w:w w:val="105"/>
        </w:rPr>
        <w:t>a genuine reason). Fourth, cross-sectional data preclude our ability to understand within individuals how their stated reasons change over time and whether they translate into action, e.g., whether stated help with quitting actually prompts subsequent quitting, although we did find evidence of stated quitting reason being related to expressed intention and desire to quit smoking. Fifth, </w:t>
      </w:r>
      <w:r>
        <w:rPr>
          <w:spacing w:val="-3"/>
          <w:w w:val="105"/>
        </w:rPr>
        <w:t>the </w:t>
      </w:r>
      <w:r>
        <w:rPr>
          <w:w w:val="105"/>
        </w:rPr>
        <w:t>generalisability</w:t>
      </w:r>
      <w:r>
        <w:rPr>
          <w:spacing w:val="-7"/>
          <w:w w:val="105"/>
        </w:rPr>
        <w:t> </w:t>
      </w:r>
      <w:r>
        <w:rPr>
          <w:w w:val="105"/>
        </w:rPr>
        <w:t>of</w:t>
      </w:r>
      <w:r>
        <w:rPr>
          <w:spacing w:val="-2"/>
          <w:w w:val="105"/>
        </w:rPr>
        <w:t> </w:t>
      </w:r>
      <w:r>
        <w:rPr>
          <w:w w:val="105"/>
        </w:rPr>
        <w:t>findings</w:t>
      </w:r>
      <w:r>
        <w:rPr>
          <w:spacing w:val="-7"/>
          <w:w w:val="105"/>
        </w:rPr>
        <w:t> </w:t>
      </w:r>
      <w:r>
        <w:rPr>
          <w:w w:val="105"/>
        </w:rPr>
        <w:t>may</w:t>
      </w:r>
      <w:r>
        <w:rPr>
          <w:spacing w:val="-5"/>
          <w:w w:val="105"/>
        </w:rPr>
        <w:t> </w:t>
      </w:r>
      <w:r>
        <w:rPr>
          <w:w w:val="105"/>
        </w:rPr>
        <w:t>be</w:t>
      </w:r>
      <w:r>
        <w:rPr>
          <w:spacing w:val="-7"/>
          <w:w w:val="105"/>
        </w:rPr>
        <w:t> </w:t>
      </w:r>
      <w:r>
        <w:rPr>
          <w:w w:val="105"/>
        </w:rPr>
        <w:t>limited</w:t>
      </w:r>
      <w:r>
        <w:rPr>
          <w:spacing w:val="-7"/>
          <w:w w:val="105"/>
        </w:rPr>
        <w:t> </w:t>
      </w:r>
      <w:r>
        <w:rPr>
          <w:w w:val="105"/>
        </w:rPr>
        <w:t>by</w:t>
      </w:r>
      <w:r>
        <w:rPr>
          <w:spacing w:val="-7"/>
          <w:w w:val="105"/>
        </w:rPr>
        <w:t> </w:t>
      </w:r>
      <w:r>
        <w:rPr>
          <w:w w:val="105"/>
        </w:rPr>
        <w:t>the</w:t>
      </w:r>
      <w:r>
        <w:rPr>
          <w:spacing w:val="-7"/>
          <w:w w:val="105"/>
        </w:rPr>
        <w:t> </w:t>
      </w:r>
      <w:r>
        <w:rPr>
          <w:w w:val="105"/>
        </w:rPr>
        <w:t>use</w:t>
      </w:r>
      <w:r>
        <w:rPr>
          <w:spacing w:val="-7"/>
          <w:w w:val="105"/>
        </w:rPr>
        <w:t> </w:t>
      </w:r>
      <w:r>
        <w:rPr>
          <w:w w:val="105"/>
        </w:rPr>
        <w:t>of</w:t>
      </w:r>
      <w:r>
        <w:rPr>
          <w:spacing w:val="-7"/>
          <w:w w:val="105"/>
        </w:rPr>
        <w:t> </w:t>
      </w:r>
      <w:r>
        <w:rPr>
          <w:w w:val="105"/>
        </w:rPr>
        <w:t>“opt-in”</w:t>
      </w:r>
      <w:r>
        <w:rPr>
          <w:spacing w:val="3"/>
          <w:w w:val="105"/>
        </w:rPr>
        <w:t> </w:t>
      </w:r>
      <w:r>
        <w:rPr>
          <w:w w:val="105"/>
        </w:rPr>
        <w:t>panel</w:t>
      </w:r>
      <w:r>
        <w:rPr>
          <w:spacing w:val="-7"/>
          <w:w w:val="105"/>
        </w:rPr>
        <w:t> </w:t>
      </w:r>
      <w:r>
        <w:rPr>
          <w:w w:val="105"/>
        </w:rPr>
        <w:t>samples</w:t>
      </w:r>
      <w:r>
        <w:rPr>
          <w:spacing w:val="-7"/>
          <w:w w:val="105"/>
        </w:rPr>
        <w:t> </w:t>
      </w:r>
      <w:r>
        <w:rPr>
          <w:w w:val="105"/>
        </w:rPr>
        <w:t>although</w:t>
      </w:r>
      <w:r>
        <w:rPr>
          <w:spacing w:val="-7"/>
          <w:w w:val="105"/>
        </w:rPr>
        <w:t> </w:t>
      </w:r>
      <w:r>
        <w:rPr>
          <w:w w:val="105"/>
        </w:rPr>
        <w:t>this</w:t>
      </w:r>
      <w:r>
        <w:rPr>
          <w:spacing w:val="-7"/>
          <w:w w:val="105"/>
        </w:rPr>
        <w:t> </w:t>
      </w:r>
      <w:r>
        <w:rPr>
          <w:w w:val="105"/>
        </w:rPr>
        <w:t>is</w:t>
      </w:r>
      <w:r>
        <w:rPr>
          <w:spacing w:val="-7"/>
          <w:w w:val="105"/>
        </w:rPr>
        <w:t> </w:t>
      </w:r>
      <w:r>
        <w:rPr>
          <w:w w:val="105"/>
        </w:rPr>
        <w:t>likely mitigated</w:t>
      </w:r>
      <w:r>
        <w:rPr>
          <w:spacing w:val="-15"/>
          <w:w w:val="105"/>
        </w:rPr>
        <w:t> </w:t>
      </w:r>
      <w:r>
        <w:rPr>
          <w:w w:val="105"/>
        </w:rPr>
        <w:t>through</w:t>
      </w:r>
      <w:r>
        <w:rPr>
          <w:spacing w:val="-15"/>
          <w:w w:val="105"/>
        </w:rPr>
        <w:t> </w:t>
      </w:r>
      <w:r>
        <w:rPr>
          <w:w w:val="105"/>
        </w:rPr>
        <w:t>the</w:t>
      </w:r>
      <w:r>
        <w:rPr>
          <w:spacing w:val="-15"/>
          <w:w w:val="105"/>
        </w:rPr>
        <w:t> </w:t>
      </w:r>
      <w:r>
        <w:rPr>
          <w:w w:val="105"/>
        </w:rPr>
        <w:t>use</w:t>
      </w:r>
      <w:r>
        <w:rPr>
          <w:spacing w:val="-15"/>
          <w:w w:val="105"/>
        </w:rPr>
        <w:t> </w:t>
      </w:r>
      <w:r>
        <w:rPr>
          <w:w w:val="105"/>
        </w:rPr>
        <w:t>of</w:t>
      </w:r>
      <w:r>
        <w:rPr>
          <w:spacing w:val="-15"/>
          <w:w w:val="105"/>
        </w:rPr>
        <w:t> </w:t>
      </w:r>
      <w:r>
        <w:rPr>
          <w:w w:val="105"/>
        </w:rPr>
        <w:t>sampling</w:t>
      </w:r>
      <w:r>
        <w:rPr>
          <w:spacing w:val="-15"/>
          <w:w w:val="105"/>
        </w:rPr>
        <w:t> </w:t>
      </w:r>
      <w:r>
        <w:rPr>
          <w:w w:val="105"/>
        </w:rPr>
        <w:t>weights.</w:t>
      </w:r>
    </w:p>
    <w:p>
      <w:pPr>
        <w:pStyle w:val="BodyText"/>
        <w:spacing w:before="1"/>
        <w:rPr>
          <w:sz w:val="15"/>
        </w:rPr>
      </w:pPr>
    </w:p>
    <w:p>
      <w:pPr>
        <w:pStyle w:val="Heading2"/>
      </w:pPr>
      <w:r>
        <w:rPr>
          <w:w w:val="105"/>
        </w:rPr>
        <w:t>CONCLUSIONS</w:t>
      </w:r>
    </w:p>
    <w:p>
      <w:pPr>
        <w:pStyle w:val="BodyText"/>
        <w:spacing w:before="3"/>
        <w:rPr>
          <w:b/>
          <w:sz w:val="19"/>
        </w:rPr>
      </w:pPr>
    </w:p>
    <w:p>
      <w:pPr>
        <w:pStyle w:val="BodyText"/>
        <w:spacing w:line="285" w:lineRule="auto"/>
        <w:ind w:left="151" w:right="163"/>
        <w:jc w:val="both"/>
      </w:pPr>
      <w:r>
        <w:rPr>
          <w:w w:val="105"/>
        </w:rPr>
        <w:t>Regular use of nicotine vaping products </w:t>
      </w:r>
      <w:r>
        <w:rPr>
          <w:spacing w:val="3"/>
          <w:w w:val="105"/>
        </w:rPr>
        <w:t>by </w:t>
      </w:r>
      <w:r>
        <w:rPr>
          <w:w w:val="105"/>
        </w:rPr>
        <w:t>smokers and ex-smokers is mainly motivated by their perceived</w:t>
      </w:r>
      <w:r>
        <w:rPr>
          <w:spacing w:val="-13"/>
          <w:w w:val="105"/>
        </w:rPr>
        <w:t> </w:t>
      </w:r>
      <w:r>
        <w:rPr>
          <w:w w:val="105"/>
        </w:rPr>
        <w:t>benefits</w:t>
      </w:r>
      <w:r>
        <w:rPr>
          <w:spacing w:val="-5"/>
          <w:w w:val="105"/>
        </w:rPr>
        <w:t> </w:t>
      </w:r>
      <w:r>
        <w:rPr>
          <w:w w:val="105"/>
        </w:rPr>
        <w:t>for</w:t>
      </w:r>
      <w:r>
        <w:rPr>
          <w:spacing w:val="-6"/>
          <w:w w:val="105"/>
        </w:rPr>
        <w:t> </w:t>
      </w:r>
      <w:r>
        <w:rPr>
          <w:w w:val="105"/>
        </w:rPr>
        <w:t>reducing</w:t>
      </w:r>
      <w:r>
        <w:rPr>
          <w:spacing w:val="-10"/>
          <w:w w:val="105"/>
        </w:rPr>
        <w:t> </w:t>
      </w:r>
      <w:r>
        <w:rPr>
          <w:w w:val="105"/>
        </w:rPr>
        <w:t>or</w:t>
      </w:r>
      <w:r>
        <w:rPr>
          <w:spacing w:val="-11"/>
          <w:w w:val="105"/>
        </w:rPr>
        <w:t> </w:t>
      </w:r>
      <w:r>
        <w:rPr>
          <w:w w:val="105"/>
        </w:rPr>
        <w:t>quitting</w:t>
      </w:r>
      <w:r>
        <w:rPr>
          <w:spacing w:val="-9"/>
          <w:w w:val="105"/>
        </w:rPr>
        <w:t> </w:t>
      </w:r>
      <w:r>
        <w:rPr>
          <w:w w:val="105"/>
        </w:rPr>
        <w:t>smoking,</w:t>
      </w:r>
      <w:r>
        <w:rPr>
          <w:spacing w:val="-3"/>
          <w:w w:val="105"/>
        </w:rPr>
        <w:t> </w:t>
      </w:r>
      <w:r>
        <w:rPr>
          <w:w w:val="105"/>
        </w:rPr>
        <w:t>and</w:t>
      </w:r>
      <w:r>
        <w:rPr>
          <w:spacing w:val="-8"/>
          <w:w w:val="105"/>
        </w:rPr>
        <w:t> </w:t>
      </w:r>
      <w:r>
        <w:rPr>
          <w:w w:val="105"/>
        </w:rPr>
        <w:t>by</w:t>
      </w:r>
      <w:r>
        <w:rPr>
          <w:spacing w:val="-6"/>
          <w:w w:val="105"/>
        </w:rPr>
        <w:t> </w:t>
      </w:r>
      <w:r>
        <w:rPr>
          <w:w w:val="105"/>
        </w:rPr>
        <w:t>harm</w:t>
      </w:r>
      <w:r>
        <w:rPr>
          <w:spacing w:val="-13"/>
          <w:w w:val="105"/>
        </w:rPr>
        <w:t> </w:t>
      </w:r>
      <w:r>
        <w:rPr>
          <w:w w:val="105"/>
        </w:rPr>
        <w:t>reduction</w:t>
      </w:r>
      <w:r>
        <w:rPr>
          <w:spacing w:val="-5"/>
          <w:w w:val="105"/>
        </w:rPr>
        <w:t> </w:t>
      </w:r>
      <w:r>
        <w:rPr>
          <w:w w:val="105"/>
        </w:rPr>
        <w:t>via</w:t>
      </w:r>
      <w:r>
        <w:rPr>
          <w:spacing w:val="-7"/>
          <w:w w:val="105"/>
        </w:rPr>
        <w:t> </w:t>
      </w:r>
      <w:r>
        <w:rPr>
          <w:w w:val="105"/>
        </w:rPr>
        <w:t>reducing</w:t>
      </w:r>
      <w:r>
        <w:rPr>
          <w:spacing w:val="-13"/>
          <w:w w:val="105"/>
        </w:rPr>
        <w:t> </w:t>
      </w:r>
      <w:r>
        <w:rPr>
          <w:w w:val="105"/>
        </w:rPr>
        <w:t>bystanders’ exposure to second-hand tobacco smoke, whereas its discontinuation tends to be motivated by failed utility for smoking cessation (among smokers) and/or product dissatisfaction and </w:t>
      </w:r>
      <w:r>
        <w:rPr>
          <w:spacing w:val="-2"/>
          <w:w w:val="105"/>
        </w:rPr>
        <w:t>safety </w:t>
      </w:r>
      <w:r>
        <w:rPr>
          <w:w w:val="105"/>
        </w:rPr>
        <w:t>concern. For ex-smokers, no longer needing to stay quit dominated reasons for discontinuing. Non- cessation reasons given </w:t>
      </w:r>
      <w:r>
        <w:rPr>
          <w:spacing w:val="3"/>
          <w:w w:val="105"/>
        </w:rPr>
        <w:t>by </w:t>
      </w:r>
      <w:r>
        <w:rPr>
          <w:w w:val="105"/>
        </w:rPr>
        <w:t>a small minority may lead to “accidental” quitting, but may also make continuing</w:t>
      </w:r>
      <w:r>
        <w:rPr>
          <w:spacing w:val="-15"/>
          <w:w w:val="105"/>
        </w:rPr>
        <w:t> </w:t>
      </w:r>
      <w:r>
        <w:rPr>
          <w:w w:val="105"/>
        </w:rPr>
        <w:t>to</w:t>
      </w:r>
      <w:r>
        <w:rPr>
          <w:spacing w:val="-15"/>
          <w:w w:val="105"/>
        </w:rPr>
        <w:t> </w:t>
      </w:r>
      <w:r>
        <w:rPr>
          <w:w w:val="105"/>
        </w:rPr>
        <w:t>smoke</w:t>
      </w:r>
      <w:r>
        <w:rPr>
          <w:spacing w:val="-7"/>
          <w:w w:val="105"/>
        </w:rPr>
        <w:t> </w:t>
      </w:r>
      <w:r>
        <w:rPr>
          <w:w w:val="105"/>
        </w:rPr>
        <w:t>easier,</w:t>
      </w:r>
      <w:r>
        <w:rPr>
          <w:spacing w:val="-14"/>
          <w:w w:val="105"/>
        </w:rPr>
        <w:t> </w:t>
      </w:r>
      <w:r>
        <w:rPr>
          <w:w w:val="105"/>
        </w:rPr>
        <w:t>a</w:t>
      </w:r>
      <w:r>
        <w:rPr>
          <w:spacing w:val="-14"/>
          <w:w w:val="105"/>
        </w:rPr>
        <w:t> </w:t>
      </w:r>
      <w:r>
        <w:rPr>
          <w:w w:val="105"/>
        </w:rPr>
        <w:t>possibility</w:t>
      </w:r>
      <w:r>
        <w:rPr>
          <w:spacing w:val="-14"/>
          <w:w w:val="105"/>
        </w:rPr>
        <w:t> </w:t>
      </w:r>
      <w:r>
        <w:rPr>
          <w:w w:val="105"/>
        </w:rPr>
        <w:t>worthy</w:t>
      </w:r>
      <w:r>
        <w:rPr>
          <w:spacing w:val="-14"/>
          <w:w w:val="105"/>
        </w:rPr>
        <w:t> </w:t>
      </w:r>
      <w:r>
        <w:rPr>
          <w:w w:val="105"/>
        </w:rPr>
        <w:t>of</w:t>
      </w:r>
      <w:r>
        <w:rPr>
          <w:spacing w:val="-14"/>
          <w:w w:val="105"/>
        </w:rPr>
        <w:t> </w:t>
      </w:r>
      <w:r>
        <w:rPr>
          <w:w w:val="105"/>
        </w:rPr>
        <w:t>being</w:t>
      </w:r>
      <w:r>
        <w:rPr>
          <w:spacing w:val="-14"/>
          <w:w w:val="105"/>
        </w:rPr>
        <w:t> </w:t>
      </w:r>
      <w:r>
        <w:rPr>
          <w:w w:val="105"/>
        </w:rPr>
        <w:t>monitored.</w:t>
      </w:r>
    </w:p>
    <w:p>
      <w:pPr>
        <w:pStyle w:val="BodyText"/>
      </w:pPr>
    </w:p>
    <w:p>
      <w:pPr>
        <w:pStyle w:val="BodyText"/>
      </w:pPr>
    </w:p>
    <w:p>
      <w:pPr>
        <w:pStyle w:val="BodyText"/>
        <w:spacing w:line="285" w:lineRule="auto" w:before="176"/>
        <w:ind w:left="151" w:right="163"/>
        <w:jc w:val="both"/>
      </w:pPr>
      <w:r>
        <w:rPr>
          <w:b/>
          <w:w w:val="105"/>
        </w:rPr>
        <w:t>Acknowledgements: </w:t>
      </w:r>
      <w:r>
        <w:rPr>
          <w:w w:val="105"/>
        </w:rPr>
        <w:t>This </w:t>
      </w:r>
      <w:r>
        <w:rPr>
          <w:spacing w:val="-3"/>
          <w:w w:val="105"/>
        </w:rPr>
        <w:t>study </w:t>
      </w:r>
      <w:r>
        <w:rPr>
          <w:w w:val="105"/>
        </w:rPr>
        <w:t>was supported by grants from the National Cancer Institute of </w:t>
      </w:r>
      <w:r>
        <w:rPr>
          <w:spacing w:val="-2"/>
          <w:w w:val="105"/>
        </w:rPr>
        <w:t>the </w:t>
      </w:r>
      <w:r>
        <w:rPr>
          <w:w w:val="105"/>
        </w:rPr>
        <w:t>US (P01CA200512), the Canadian Institutes of Health Research (FDN-148477), and </w:t>
      </w:r>
      <w:r>
        <w:rPr>
          <w:spacing w:val="3"/>
          <w:w w:val="105"/>
        </w:rPr>
        <w:t>by </w:t>
      </w:r>
      <w:r>
        <w:rPr>
          <w:w w:val="105"/>
        </w:rPr>
        <w:t>the National Health and Medical Research Council of Australia (APP1106451). SG was funded </w:t>
      </w:r>
      <w:r>
        <w:rPr>
          <w:spacing w:val="3"/>
          <w:w w:val="105"/>
        </w:rPr>
        <w:t>by </w:t>
      </w:r>
      <w:r>
        <w:rPr>
          <w:w w:val="105"/>
        </w:rPr>
        <w:t>a Canadian Cancer</w:t>
      </w:r>
      <w:r>
        <w:rPr>
          <w:spacing w:val="-3"/>
          <w:w w:val="105"/>
        </w:rPr>
        <w:t> </w:t>
      </w:r>
      <w:r>
        <w:rPr>
          <w:w w:val="105"/>
        </w:rPr>
        <w:t>Society</w:t>
      </w:r>
      <w:r>
        <w:rPr>
          <w:spacing w:val="-10"/>
          <w:w w:val="105"/>
        </w:rPr>
        <w:t> </w:t>
      </w:r>
      <w:r>
        <w:rPr>
          <w:w w:val="105"/>
        </w:rPr>
        <w:t>(CCS)</w:t>
      </w:r>
      <w:r>
        <w:rPr>
          <w:spacing w:val="-10"/>
          <w:w w:val="105"/>
        </w:rPr>
        <w:t> </w:t>
      </w:r>
      <w:r>
        <w:rPr>
          <w:w w:val="105"/>
        </w:rPr>
        <w:t>Career</w:t>
      </w:r>
      <w:r>
        <w:rPr>
          <w:spacing w:val="-10"/>
          <w:w w:val="105"/>
        </w:rPr>
        <w:t> </w:t>
      </w:r>
      <w:r>
        <w:rPr>
          <w:w w:val="105"/>
        </w:rPr>
        <w:t>Development</w:t>
      </w:r>
      <w:r>
        <w:rPr>
          <w:spacing w:val="-10"/>
          <w:w w:val="105"/>
        </w:rPr>
        <w:t> </w:t>
      </w:r>
      <w:r>
        <w:rPr>
          <w:w w:val="105"/>
        </w:rPr>
        <w:t>Award</w:t>
      </w:r>
      <w:r>
        <w:rPr>
          <w:spacing w:val="-10"/>
          <w:w w:val="105"/>
        </w:rPr>
        <w:t> </w:t>
      </w:r>
      <w:r>
        <w:rPr>
          <w:w w:val="105"/>
        </w:rPr>
        <w:t>in</w:t>
      </w:r>
      <w:r>
        <w:rPr>
          <w:spacing w:val="-2"/>
          <w:w w:val="105"/>
        </w:rPr>
        <w:t> </w:t>
      </w:r>
      <w:r>
        <w:rPr>
          <w:w w:val="105"/>
        </w:rPr>
        <w:t>Cancer</w:t>
      </w:r>
      <w:r>
        <w:rPr>
          <w:spacing w:val="-11"/>
          <w:w w:val="105"/>
        </w:rPr>
        <w:t> </w:t>
      </w:r>
      <w:r>
        <w:rPr>
          <w:w w:val="105"/>
        </w:rPr>
        <w:t>Prevention</w:t>
      </w:r>
      <w:r>
        <w:rPr>
          <w:spacing w:val="-11"/>
          <w:w w:val="105"/>
        </w:rPr>
        <w:t> </w:t>
      </w:r>
      <w:r>
        <w:rPr>
          <w:w w:val="105"/>
        </w:rPr>
        <w:t>(703858).</w:t>
      </w:r>
      <w:r>
        <w:rPr>
          <w:spacing w:val="-7"/>
          <w:w w:val="105"/>
        </w:rPr>
        <w:t> </w:t>
      </w:r>
      <w:r>
        <w:rPr>
          <w:w w:val="105"/>
        </w:rPr>
        <w:t>GTF</w:t>
      </w:r>
      <w:r>
        <w:rPr>
          <w:spacing w:val="-5"/>
          <w:w w:val="105"/>
        </w:rPr>
        <w:t> </w:t>
      </w:r>
      <w:r>
        <w:rPr>
          <w:w w:val="105"/>
        </w:rPr>
        <w:t>was</w:t>
      </w:r>
      <w:r>
        <w:rPr>
          <w:spacing w:val="-3"/>
          <w:w w:val="105"/>
        </w:rPr>
        <w:t> </w:t>
      </w:r>
      <w:r>
        <w:rPr>
          <w:w w:val="105"/>
        </w:rPr>
        <w:t>supported by</w:t>
      </w:r>
      <w:r>
        <w:rPr>
          <w:spacing w:val="-3"/>
          <w:w w:val="105"/>
        </w:rPr>
        <w:t> </w:t>
      </w:r>
      <w:r>
        <w:rPr>
          <w:w w:val="105"/>
        </w:rPr>
        <w:t>a</w:t>
      </w:r>
      <w:r>
        <w:rPr>
          <w:spacing w:val="-4"/>
          <w:w w:val="105"/>
        </w:rPr>
        <w:t> </w:t>
      </w:r>
      <w:r>
        <w:rPr>
          <w:w w:val="105"/>
        </w:rPr>
        <w:t>Senior</w:t>
      </w:r>
      <w:r>
        <w:rPr>
          <w:spacing w:val="-1"/>
          <w:w w:val="105"/>
        </w:rPr>
        <w:t> </w:t>
      </w:r>
      <w:r>
        <w:rPr>
          <w:w w:val="105"/>
        </w:rPr>
        <w:t>Investigator Award</w:t>
      </w:r>
      <w:r>
        <w:rPr>
          <w:spacing w:val="-1"/>
          <w:w w:val="105"/>
        </w:rPr>
        <w:t> </w:t>
      </w:r>
      <w:r>
        <w:rPr>
          <w:w w:val="105"/>
        </w:rPr>
        <w:t>from</w:t>
      </w:r>
      <w:r>
        <w:rPr>
          <w:spacing w:val="-2"/>
          <w:w w:val="105"/>
        </w:rPr>
        <w:t> </w:t>
      </w:r>
      <w:r>
        <w:rPr>
          <w:w w:val="105"/>
        </w:rPr>
        <w:t>the</w:t>
      </w:r>
      <w:r>
        <w:rPr>
          <w:spacing w:val="-10"/>
          <w:w w:val="105"/>
        </w:rPr>
        <w:t> </w:t>
      </w:r>
      <w:r>
        <w:rPr>
          <w:w w:val="105"/>
        </w:rPr>
        <w:t>Ontario</w:t>
      </w:r>
      <w:r>
        <w:rPr>
          <w:spacing w:val="-10"/>
          <w:w w:val="105"/>
        </w:rPr>
        <w:t> </w:t>
      </w:r>
      <w:r>
        <w:rPr>
          <w:w w:val="105"/>
        </w:rPr>
        <w:t>Institute for Cancer</w:t>
      </w:r>
      <w:r>
        <w:rPr>
          <w:spacing w:val="-1"/>
          <w:w w:val="105"/>
        </w:rPr>
        <w:t> </w:t>
      </w:r>
      <w:r>
        <w:rPr>
          <w:w w:val="105"/>
        </w:rPr>
        <w:t>Research. The</w:t>
      </w:r>
      <w:r>
        <w:rPr>
          <w:spacing w:val="-9"/>
          <w:w w:val="105"/>
        </w:rPr>
        <w:t> </w:t>
      </w:r>
      <w:r>
        <w:rPr>
          <w:w w:val="105"/>
        </w:rPr>
        <w:t>sponsors</w:t>
      </w:r>
      <w:r>
        <w:rPr>
          <w:spacing w:val="-9"/>
          <w:w w:val="105"/>
        </w:rPr>
        <w:t> </w:t>
      </w:r>
      <w:r>
        <w:rPr>
          <w:w w:val="105"/>
        </w:rPr>
        <w:t>had no role</w:t>
      </w:r>
      <w:r>
        <w:rPr>
          <w:spacing w:val="-6"/>
          <w:w w:val="105"/>
        </w:rPr>
        <w:t> </w:t>
      </w:r>
      <w:r>
        <w:rPr>
          <w:w w:val="105"/>
        </w:rPr>
        <w:t>in</w:t>
      </w:r>
      <w:r>
        <w:rPr>
          <w:spacing w:val="-6"/>
          <w:w w:val="105"/>
        </w:rPr>
        <w:t> </w:t>
      </w:r>
      <w:r>
        <w:rPr>
          <w:w w:val="105"/>
        </w:rPr>
        <w:t>the</w:t>
      </w:r>
      <w:r>
        <w:rPr>
          <w:spacing w:val="7"/>
          <w:w w:val="105"/>
        </w:rPr>
        <w:t> </w:t>
      </w:r>
      <w:r>
        <w:rPr>
          <w:w w:val="105"/>
        </w:rPr>
        <w:t>design</w:t>
      </w:r>
      <w:r>
        <w:rPr>
          <w:spacing w:val="1"/>
          <w:w w:val="105"/>
        </w:rPr>
        <w:t> </w:t>
      </w:r>
      <w:r>
        <w:rPr>
          <w:w w:val="105"/>
        </w:rPr>
        <w:t>and</w:t>
      </w:r>
      <w:r>
        <w:rPr>
          <w:spacing w:val="4"/>
          <w:w w:val="105"/>
        </w:rPr>
        <w:t> </w:t>
      </w:r>
      <w:r>
        <w:rPr>
          <w:w w:val="105"/>
        </w:rPr>
        <w:t>conduct</w:t>
      </w:r>
      <w:r>
        <w:rPr>
          <w:spacing w:val="-6"/>
          <w:w w:val="105"/>
        </w:rPr>
        <w:t> </w:t>
      </w:r>
      <w:r>
        <w:rPr>
          <w:w w:val="105"/>
        </w:rPr>
        <w:t>of</w:t>
      </w:r>
      <w:r>
        <w:rPr>
          <w:spacing w:val="-6"/>
          <w:w w:val="105"/>
        </w:rPr>
        <w:t> </w:t>
      </w:r>
      <w:r>
        <w:rPr>
          <w:w w:val="105"/>
        </w:rPr>
        <w:t>the</w:t>
      </w:r>
      <w:r>
        <w:rPr>
          <w:spacing w:val="-6"/>
          <w:w w:val="105"/>
        </w:rPr>
        <w:t> </w:t>
      </w:r>
      <w:r>
        <w:rPr>
          <w:w w:val="105"/>
        </w:rPr>
        <w:t>study;</w:t>
      </w:r>
      <w:r>
        <w:rPr>
          <w:spacing w:val="3"/>
          <w:w w:val="105"/>
        </w:rPr>
        <w:t> </w:t>
      </w:r>
      <w:r>
        <w:rPr>
          <w:w w:val="105"/>
        </w:rPr>
        <w:t>collection,</w:t>
      </w:r>
      <w:r>
        <w:rPr>
          <w:spacing w:val="-7"/>
          <w:w w:val="105"/>
        </w:rPr>
        <w:t> </w:t>
      </w:r>
      <w:r>
        <w:rPr>
          <w:w w:val="105"/>
        </w:rPr>
        <w:t>management,</w:t>
      </w:r>
      <w:r>
        <w:rPr>
          <w:spacing w:val="-7"/>
          <w:w w:val="105"/>
        </w:rPr>
        <w:t> </w:t>
      </w:r>
      <w:r>
        <w:rPr>
          <w:w w:val="105"/>
        </w:rPr>
        <w:t>analysis,</w:t>
      </w:r>
      <w:r>
        <w:rPr>
          <w:spacing w:val="-7"/>
          <w:w w:val="105"/>
        </w:rPr>
        <w:t> </w:t>
      </w:r>
      <w:r>
        <w:rPr>
          <w:w w:val="105"/>
        </w:rPr>
        <w:t>and</w:t>
      </w:r>
      <w:r>
        <w:rPr>
          <w:spacing w:val="-7"/>
          <w:w w:val="105"/>
        </w:rPr>
        <w:t> </w:t>
      </w:r>
      <w:r>
        <w:rPr>
          <w:w w:val="105"/>
        </w:rPr>
        <w:t>interpretation</w:t>
      </w:r>
      <w:r>
        <w:rPr>
          <w:spacing w:val="2"/>
          <w:w w:val="105"/>
        </w:rPr>
        <w:t> </w:t>
      </w:r>
      <w:r>
        <w:rPr>
          <w:w w:val="105"/>
        </w:rPr>
        <w:t>of the</w:t>
      </w:r>
      <w:r>
        <w:rPr>
          <w:spacing w:val="-14"/>
          <w:w w:val="105"/>
        </w:rPr>
        <w:t> </w:t>
      </w:r>
      <w:r>
        <w:rPr>
          <w:w w:val="105"/>
        </w:rPr>
        <w:t>data;</w:t>
      </w:r>
      <w:r>
        <w:rPr>
          <w:spacing w:val="-14"/>
          <w:w w:val="105"/>
        </w:rPr>
        <w:t> </w:t>
      </w:r>
      <w:r>
        <w:rPr>
          <w:w w:val="105"/>
        </w:rPr>
        <w:t>preparation,</w:t>
      </w:r>
      <w:r>
        <w:rPr>
          <w:spacing w:val="-14"/>
          <w:w w:val="105"/>
        </w:rPr>
        <w:t> </w:t>
      </w:r>
      <w:r>
        <w:rPr>
          <w:w w:val="105"/>
        </w:rPr>
        <w:t>review,</w:t>
      </w:r>
      <w:r>
        <w:rPr>
          <w:spacing w:val="-14"/>
          <w:w w:val="105"/>
        </w:rPr>
        <w:t> </w:t>
      </w:r>
      <w:r>
        <w:rPr>
          <w:w w:val="105"/>
        </w:rPr>
        <w:t>or</w:t>
      </w:r>
      <w:r>
        <w:rPr>
          <w:spacing w:val="-14"/>
          <w:w w:val="105"/>
        </w:rPr>
        <w:t> </w:t>
      </w:r>
      <w:r>
        <w:rPr>
          <w:w w:val="105"/>
        </w:rPr>
        <w:t>approval</w:t>
      </w:r>
      <w:r>
        <w:rPr>
          <w:spacing w:val="-14"/>
          <w:w w:val="105"/>
        </w:rPr>
        <w:t> </w:t>
      </w:r>
      <w:r>
        <w:rPr>
          <w:w w:val="105"/>
        </w:rPr>
        <w:t>of</w:t>
      </w:r>
      <w:r>
        <w:rPr>
          <w:spacing w:val="-14"/>
          <w:w w:val="105"/>
        </w:rPr>
        <w:t> </w:t>
      </w:r>
      <w:r>
        <w:rPr>
          <w:w w:val="105"/>
        </w:rPr>
        <w:t>the</w:t>
      </w:r>
      <w:r>
        <w:rPr>
          <w:spacing w:val="-14"/>
          <w:w w:val="105"/>
        </w:rPr>
        <w:t> </w:t>
      </w:r>
      <w:r>
        <w:rPr>
          <w:w w:val="105"/>
        </w:rPr>
        <w:t>manuscript;</w:t>
      </w:r>
      <w:r>
        <w:rPr>
          <w:spacing w:val="-14"/>
          <w:w w:val="105"/>
        </w:rPr>
        <w:t> </w:t>
      </w:r>
      <w:r>
        <w:rPr>
          <w:w w:val="105"/>
        </w:rPr>
        <w:t>and</w:t>
      </w:r>
      <w:r>
        <w:rPr>
          <w:spacing w:val="-14"/>
          <w:w w:val="105"/>
        </w:rPr>
        <w:t> </w:t>
      </w:r>
      <w:r>
        <w:rPr>
          <w:w w:val="105"/>
        </w:rPr>
        <w:t>decision</w:t>
      </w:r>
      <w:r>
        <w:rPr>
          <w:spacing w:val="-14"/>
          <w:w w:val="105"/>
        </w:rPr>
        <w:t> </w:t>
      </w:r>
      <w:r>
        <w:rPr>
          <w:w w:val="105"/>
        </w:rPr>
        <w:t>to</w:t>
      </w:r>
      <w:r>
        <w:rPr>
          <w:spacing w:val="-14"/>
          <w:w w:val="105"/>
        </w:rPr>
        <w:t> </w:t>
      </w:r>
      <w:r>
        <w:rPr>
          <w:w w:val="105"/>
        </w:rPr>
        <w:t>submit</w:t>
      </w:r>
      <w:r>
        <w:rPr>
          <w:spacing w:val="-14"/>
          <w:w w:val="105"/>
        </w:rPr>
        <w:t> </w:t>
      </w:r>
      <w:r>
        <w:rPr>
          <w:w w:val="105"/>
        </w:rPr>
        <w:t>for</w:t>
      </w:r>
      <w:r>
        <w:rPr>
          <w:spacing w:val="-14"/>
          <w:w w:val="105"/>
        </w:rPr>
        <w:t> </w:t>
      </w:r>
      <w:r>
        <w:rPr>
          <w:w w:val="105"/>
        </w:rPr>
        <w:t>publication.</w:t>
      </w:r>
    </w:p>
    <w:p>
      <w:pPr>
        <w:pStyle w:val="BodyText"/>
        <w:spacing w:before="6"/>
        <w:rPr>
          <w:sz w:val="15"/>
        </w:rPr>
      </w:pPr>
    </w:p>
    <w:p>
      <w:pPr>
        <w:pStyle w:val="BodyText"/>
        <w:spacing w:line="285" w:lineRule="auto"/>
        <w:ind w:left="151" w:right="163"/>
        <w:jc w:val="both"/>
      </w:pPr>
      <w:r>
        <w:rPr>
          <w:rFonts w:ascii="Arial" w:hAnsi="Arial"/>
          <w:b/>
          <w:w w:val="105"/>
          <w:sz w:val="17"/>
        </w:rPr>
        <w:t>Ethics approval: </w:t>
      </w:r>
      <w:r>
        <w:rPr>
          <w:w w:val="105"/>
        </w:rPr>
        <w:t>The survey protocols and all materials, including the survey questionnaires, were cleared for ethics by Research Ethics Office, King’s College London, UK; Office of Research Ethics, University of Waterloo, Canada; and Human Research Ethics, Cancer Council Victoria, Australia.</w:t>
      </w:r>
    </w:p>
    <w:p>
      <w:pPr>
        <w:pStyle w:val="BodyText"/>
        <w:spacing w:line="242" w:lineRule="exact"/>
        <w:ind w:left="151"/>
        <w:jc w:val="both"/>
      </w:pPr>
      <w:r>
        <w:rPr>
          <w:w w:val="105"/>
        </w:rPr>
        <w:t>All participants provided consent to participate.</w:t>
      </w:r>
    </w:p>
    <w:p>
      <w:pPr>
        <w:spacing w:after="0" w:line="242" w:lineRule="exact"/>
        <w:jc w:val="both"/>
        <w:sectPr>
          <w:pgSz w:w="12240" w:h="15840"/>
          <w:pgMar w:header="0" w:footer="940" w:top="1320" w:bottom="1120" w:left="1720" w:right="1720"/>
        </w:sectPr>
      </w:pPr>
    </w:p>
    <w:p>
      <w:pPr>
        <w:pStyle w:val="Heading2"/>
        <w:spacing w:before="40"/>
        <w:ind w:left="791"/>
        <w:jc w:val="left"/>
      </w:pPr>
      <w:bookmarkStart w:name="_bookmark0" w:id="3"/>
      <w:bookmarkEnd w:id="3"/>
      <w:r>
        <w:rPr>
          <w:b w:val="0"/>
        </w:rPr>
      </w:r>
      <w:bookmarkStart w:name="_bookmark1" w:id="4"/>
      <w:bookmarkEnd w:id="4"/>
      <w:r>
        <w:rPr>
          <w:b w:val="0"/>
        </w:rPr>
      </w:r>
      <w:r>
        <w:rPr>
          <w:w w:val="105"/>
        </w:rPr>
        <w:t>REFERENCES</w:t>
      </w:r>
    </w:p>
    <w:p>
      <w:pPr>
        <w:pStyle w:val="BodyText"/>
        <w:spacing w:before="3"/>
        <w:rPr>
          <w:b/>
          <w:sz w:val="19"/>
        </w:rPr>
      </w:pPr>
    </w:p>
    <w:p>
      <w:pPr>
        <w:pStyle w:val="ListParagraph"/>
        <w:numPr>
          <w:ilvl w:val="0"/>
          <w:numId w:val="1"/>
        </w:numPr>
        <w:tabs>
          <w:tab w:pos="791" w:val="left" w:leader="none"/>
          <w:tab w:pos="792" w:val="left" w:leader="none"/>
        </w:tabs>
        <w:spacing w:line="283" w:lineRule="auto" w:before="1" w:after="0"/>
        <w:ind w:left="792" w:right="315" w:hanging="677"/>
        <w:jc w:val="left"/>
        <w:rPr>
          <w:sz w:val="20"/>
        </w:rPr>
      </w:pPr>
      <w:r>
        <w:rPr>
          <w:w w:val="105"/>
          <w:sz w:val="20"/>
        </w:rPr>
        <w:t>Glasser</w:t>
      </w:r>
      <w:r>
        <w:rPr>
          <w:spacing w:val="-9"/>
          <w:w w:val="105"/>
          <w:sz w:val="20"/>
        </w:rPr>
        <w:t> </w:t>
      </w:r>
      <w:r>
        <w:rPr>
          <w:spacing w:val="-4"/>
          <w:w w:val="105"/>
          <w:sz w:val="20"/>
        </w:rPr>
        <w:t>AM,</w:t>
      </w:r>
      <w:r>
        <w:rPr>
          <w:spacing w:val="-10"/>
          <w:w w:val="105"/>
          <w:sz w:val="20"/>
        </w:rPr>
        <w:t> </w:t>
      </w:r>
      <w:r>
        <w:rPr>
          <w:w w:val="105"/>
          <w:sz w:val="20"/>
        </w:rPr>
        <w:t>Collins</w:t>
      </w:r>
      <w:r>
        <w:rPr>
          <w:spacing w:val="-10"/>
          <w:w w:val="105"/>
          <w:sz w:val="20"/>
        </w:rPr>
        <w:t> </w:t>
      </w:r>
      <w:r>
        <w:rPr>
          <w:w w:val="105"/>
          <w:sz w:val="20"/>
        </w:rPr>
        <w:t>L,</w:t>
      </w:r>
      <w:r>
        <w:rPr>
          <w:spacing w:val="-10"/>
          <w:w w:val="105"/>
          <w:sz w:val="20"/>
        </w:rPr>
        <w:t> </w:t>
      </w:r>
      <w:r>
        <w:rPr>
          <w:w w:val="105"/>
          <w:sz w:val="20"/>
        </w:rPr>
        <w:t>Pearson</w:t>
      </w:r>
      <w:r>
        <w:rPr>
          <w:spacing w:val="-10"/>
          <w:w w:val="105"/>
          <w:sz w:val="20"/>
        </w:rPr>
        <w:t> </w:t>
      </w:r>
      <w:r>
        <w:rPr>
          <w:w w:val="105"/>
          <w:sz w:val="20"/>
        </w:rPr>
        <w:t>JL,</w:t>
      </w:r>
      <w:r>
        <w:rPr>
          <w:spacing w:val="-10"/>
          <w:w w:val="105"/>
          <w:sz w:val="20"/>
        </w:rPr>
        <w:t> </w:t>
      </w:r>
      <w:r>
        <w:rPr>
          <w:w w:val="105"/>
          <w:sz w:val="20"/>
        </w:rPr>
        <w:t>Abudayyeh</w:t>
      </w:r>
      <w:r>
        <w:rPr>
          <w:spacing w:val="-10"/>
          <w:w w:val="105"/>
          <w:sz w:val="20"/>
        </w:rPr>
        <w:t> </w:t>
      </w:r>
      <w:r>
        <w:rPr>
          <w:w w:val="105"/>
          <w:sz w:val="20"/>
        </w:rPr>
        <w:t>H,</w:t>
      </w:r>
      <w:r>
        <w:rPr>
          <w:spacing w:val="-10"/>
          <w:w w:val="105"/>
          <w:sz w:val="20"/>
        </w:rPr>
        <w:t> </w:t>
      </w:r>
      <w:r>
        <w:rPr>
          <w:w w:val="105"/>
          <w:sz w:val="20"/>
        </w:rPr>
        <w:t>Niaura</w:t>
      </w:r>
      <w:r>
        <w:rPr>
          <w:spacing w:val="-10"/>
          <w:w w:val="105"/>
          <w:sz w:val="20"/>
        </w:rPr>
        <w:t> </w:t>
      </w:r>
      <w:r>
        <w:rPr>
          <w:w w:val="105"/>
          <w:sz w:val="20"/>
        </w:rPr>
        <w:t>RS,</w:t>
      </w:r>
      <w:r>
        <w:rPr>
          <w:spacing w:val="-10"/>
          <w:w w:val="105"/>
          <w:sz w:val="20"/>
        </w:rPr>
        <w:t> </w:t>
      </w:r>
      <w:r>
        <w:rPr>
          <w:w w:val="105"/>
          <w:sz w:val="20"/>
        </w:rPr>
        <w:t>Abrams</w:t>
      </w:r>
      <w:r>
        <w:rPr>
          <w:spacing w:val="-10"/>
          <w:w w:val="105"/>
          <w:sz w:val="20"/>
        </w:rPr>
        <w:t> </w:t>
      </w:r>
      <w:r>
        <w:rPr>
          <w:w w:val="105"/>
          <w:sz w:val="20"/>
        </w:rPr>
        <w:t>DB,</w:t>
      </w:r>
      <w:r>
        <w:rPr>
          <w:spacing w:val="-10"/>
          <w:w w:val="105"/>
          <w:sz w:val="20"/>
        </w:rPr>
        <w:t> </w:t>
      </w:r>
      <w:r>
        <w:rPr>
          <w:w w:val="105"/>
          <w:sz w:val="20"/>
        </w:rPr>
        <w:t>et</w:t>
      </w:r>
      <w:r>
        <w:rPr>
          <w:spacing w:val="-10"/>
          <w:w w:val="105"/>
          <w:sz w:val="20"/>
        </w:rPr>
        <w:t> </w:t>
      </w:r>
      <w:r>
        <w:rPr>
          <w:w w:val="105"/>
          <w:sz w:val="20"/>
        </w:rPr>
        <w:t>al.</w:t>
      </w:r>
      <w:r>
        <w:rPr>
          <w:spacing w:val="-10"/>
          <w:w w:val="105"/>
          <w:sz w:val="20"/>
        </w:rPr>
        <w:t> </w:t>
      </w:r>
      <w:r>
        <w:rPr>
          <w:w w:val="105"/>
          <w:sz w:val="20"/>
        </w:rPr>
        <w:t>Overview</w:t>
      </w:r>
      <w:r>
        <w:rPr>
          <w:spacing w:val="-10"/>
          <w:w w:val="105"/>
          <w:sz w:val="20"/>
        </w:rPr>
        <w:t> </w:t>
      </w:r>
      <w:r>
        <w:rPr>
          <w:w w:val="105"/>
          <w:sz w:val="20"/>
        </w:rPr>
        <w:t>of</w:t>
      </w:r>
      <w:r>
        <w:rPr>
          <w:spacing w:val="-10"/>
          <w:w w:val="105"/>
          <w:sz w:val="20"/>
        </w:rPr>
        <w:t> </w:t>
      </w:r>
      <w:r>
        <w:rPr>
          <w:w w:val="105"/>
          <w:sz w:val="20"/>
        </w:rPr>
        <w:t>Electronic </w:t>
      </w:r>
      <w:bookmarkStart w:name="_bookmark2" w:id="5"/>
      <w:bookmarkEnd w:id="5"/>
      <w:r>
        <w:rPr>
          <w:w w:val="105"/>
          <w:sz w:val="20"/>
        </w:rPr>
      </w:r>
      <w:r>
        <w:rPr>
          <w:w w:val="105"/>
          <w:sz w:val="20"/>
        </w:rPr>
        <w:t>Nicotine</w:t>
      </w:r>
      <w:r>
        <w:rPr>
          <w:spacing w:val="-17"/>
          <w:w w:val="105"/>
          <w:sz w:val="20"/>
        </w:rPr>
        <w:t> </w:t>
      </w:r>
      <w:r>
        <w:rPr>
          <w:w w:val="105"/>
          <w:sz w:val="20"/>
        </w:rPr>
        <w:t>Delivery</w:t>
      </w:r>
      <w:r>
        <w:rPr>
          <w:spacing w:val="-17"/>
          <w:w w:val="105"/>
          <w:sz w:val="20"/>
        </w:rPr>
        <w:t> </w:t>
      </w:r>
      <w:r>
        <w:rPr>
          <w:w w:val="105"/>
          <w:sz w:val="20"/>
        </w:rPr>
        <w:t>Systems:</w:t>
      </w:r>
      <w:r>
        <w:rPr>
          <w:spacing w:val="-17"/>
          <w:w w:val="105"/>
          <w:sz w:val="20"/>
        </w:rPr>
        <w:t> </w:t>
      </w:r>
      <w:r>
        <w:rPr>
          <w:w w:val="105"/>
          <w:sz w:val="20"/>
        </w:rPr>
        <w:t>A</w:t>
      </w:r>
      <w:r>
        <w:rPr>
          <w:spacing w:val="-17"/>
          <w:w w:val="105"/>
          <w:sz w:val="20"/>
        </w:rPr>
        <w:t> </w:t>
      </w:r>
      <w:r>
        <w:rPr>
          <w:w w:val="105"/>
          <w:sz w:val="20"/>
        </w:rPr>
        <w:t>Systematic</w:t>
      </w:r>
      <w:r>
        <w:rPr>
          <w:spacing w:val="-17"/>
          <w:w w:val="105"/>
          <w:sz w:val="20"/>
        </w:rPr>
        <w:t> </w:t>
      </w:r>
      <w:r>
        <w:rPr>
          <w:w w:val="105"/>
          <w:sz w:val="20"/>
        </w:rPr>
        <w:t>Review.</w:t>
      </w:r>
      <w:r>
        <w:rPr>
          <w:spacing w:val="-17"/>
          <w:w w:val="105"/>
          <w:sz w:val="20"/>
        </w:rPr>
        <w:t> </w:t>
      </w:r>
      <w:r>
        <w:rPr>
          <w:w w:val="105"/>
          <w:sz w:val="20"/>
        </w:rPr>
        <w:t>Am</w:t>
      </w:r>
      <w:r>
        <w:rPr>
          <w:spacing w:val="-17"/>
          <w:w w:val="105"/>
          <w:sz w:val="20"/>
        </w:rPr>
        <w:t> </w:t>
      </w:r>
      <w:r>
        <w:rPr>
          <w:w w:val="105"/>
          <w:sz w:val="20"/>
        </w:rPr>
        <w:t>J</w:t>
      </w:r>
      <w:r>
        <w:rPr>
          <w:spacing w:val="-17"/>
          <w:w w:val="105"/>
          <w:sz w:val="20"/>
        </w:rPr>
        <w:t> </w:t>
      </w:r>
      <w:r>
        <w:rPr>
          <w:w w:val="105"/>
          <w:sz w:val="20"/>
        </w:rPr>
        <w:t>Prev</w:t>
      </w:r>
      <w:r>
        <w:rPr>
          <w:spacing w:val="-17"/>
          <w:w w:val="105"/>
          <w:sz w:val="20"/>
        </w:rPr>
        <w:t> </w:t>
      </w:r>
      <w:r>
        <w:rPr>
          <w:w w:val="105"/>
          <w:sz w:val="20"/>
        </w:rPr>
        <w:t>Med.</w:t>
      </w:r>
      <w:r>
        <w:rPr>
          <w:spacing w:val="-17"/>
          <w:w w:val="105"/>
          <w:sz w:val="20"/>
        </w:rPr>
        <w:t> </w:t>
      </w:r>
      <w:r>
        <w:rPr>
          <w:w w:val="105"/>
          <w:sz w:val="20"/>
        </w:rPr>
        <w:t>2017;52(2):e33-e66.</w:t>
      </w:r>
    </w:p>
    <w:p>
      <w:pPr>
        <w:pStyle w:val="ListParagraph"/>
        <w:numPr>
          <w:ilvl w:val="0"/>
          <w:numId w:val="1"/>
        </w:numPr>
        <w:tabs>
          <w:tab w:pos="791" w:val="left" w:leader="none"/>
          <w:tab w:pos="792" w:val="left" w:leader="none"/>
        </w:tabs>
        <w:spacing w:line="283" w:lineRule="auto" w:before="4" w:after="0"/>
        <w:ind w:left="792" w:right="753" w:hanging="677"/>
        <w:jc w:val="left"/>
        <w:rPr>
          <w:sz w:val="20"/>
        </w:rPr>
      </w:pPr>
      <w:bookmarkStart w:name="_bookmark3" w:id="6"/>
      <w:bookmarkEnd w:id="6"/>
      <w:r>
        <w:rPr/>
      </w:r>
      <w:bookmarkStart w:name="_bookmark3" w:id="7"/>
      <w:bookmarkEnd w:id="7"/>
      <w:r>
        <w:rPr>
          <w:w w:val="105"/>
          <w:sz w:val="20"/>
        </w:rPr>
        <w:t>Chapma</w:t>
      </w:r>
      <w:r>
        <w:rPr>
          <w:w w:val="105"/>
          <w:sz w:val="20"/>
        </w:rPr>
        <w:t>n</w:t>
      </w:r>
      <w:r>
        <w:rPr>
          <w:spacing w:val="-13"/>
          <w:w w:val="105"/>
          <w:sz w:val="20"/>
        </w:rPr>
        <w:t> </w:t>
      </w:r>
      <w:r>
        <w:rPr>
          <w:w w:val="105"/>
          <w:sz w:val="20"/>
        </w:rPr>
        <w:t>S.</w:t>
      </w:r>
      <w:r>
        <w:rPr>
          <w:spacing w:val="-13"/>
          <w:w w:val="105"/>
          <w:sz w:val="20"/>
        </w:rPr>
        <w:t> </w:t>
      </w:r>
      <w:r>
        <w:rPr>
          <w:w w:val="105"/>
          <w:sz w:val="20"/>
        </w:rPr>
        <w:t>Should</w:t>
      </w:r>
      <w:r>
        <w:rPr>
          <w:spacing w:val="-13"/>
          <w:w w:val="105"/>
          <w:sz w:val="20"/>
        </w:rPr>
        <w:t> </w:t>
      </w:r>
      <w:r>
        <w:rPr>
          <w:w w:val="105"/>
          <w:sz w:val="20"/>
        </w:rPr>
        <w:t>electronic</w:t>
      </w:r>
      <w:r>
        <w:rPr>
          <w:spacing w:val="-13"/>
          <w:w w:val="105"/>
          <w:sz w:val="20"/>
        </w:rPr>
        <w:t> </w:t>
      </w:r>
      <w:r>
        <w:rPr>
          <w:w w:val="105"/>
          <w:sz w:val="20"/>
        </w:rPr>
        <w:t>cigarettes</w:t>
      </w:r>
      <w:r>
        <w:rPr>
          <w:spacing w:val="-13"/>
          <w:w w:val="105"/>
          <w:sz w:val="20"/>
        </w:rPr>
        <w:t> </w:t>
      </w:r>
      <w:r>
        <w:rPr>
          <w:w w:val="105"/>
          <w:sz w:val="20"/>
        </w:rPr>
        <w:t>be</w:t>
      </w:r>
      <w:r>
        <w:rPr>
          <w:spacing w:val="-13"/>
          <w:w w:val="105"/>
          <w:sz w:val="20"/>
        </w:rPr>
        <w:t> </w:t>
      </w:r>
      <w:r>
        <w:rPr>
          <w:w w:val="105"/>
          <w:sz w:val="20"/>
        </w:rPr>
        <w:t>as</w:t>
      </w:r>
      <w:r>
        <w:rPr>
          <w:spacing w:val="-13"/>
          <w:w w:val="105"/>
          <w:sz w:val="20"/>
        </w:rPr>
        <w:t> </w:t>
      </w:r>
      <w:r>
        <w:rPr>
          <w:w w:val="105"/>
          <w:sz w:val="20"/>
        </w:rPr>
        <w:t>freely</w:t>
      </w:r>
      <w:r>
        <w:rPr>
          <w:spacing w:val="-13"/>
          <w:w w:val="105"/>
          <w:sz w:val="20"/>
        </w:rPr>
        <w:t> </w:t>
      </w:r>
      <w:r>
        <w:rPr>
          <w:w w:val="105"/>
          <w:sz w:val="20"/>
        </w:rPr>
        <w:t>available</w:t>
      </w:r>
      <w:r>
        <w:rPr>
          <w:spacing w:val="-13"/>
          <w:w w:val="105"/>
          <w:sz w:val="20"/>
        </w:rPr>
        <w:t> </w:t>
      </w:r>
      <w:r>
        <w:rPr>
          <w:w w:val="105"/>
          <w:sz w:val="20"/>
        </w:rPr>
        <w:t>as</w:t>
      </w:r>
      <w:r>
        <w:rPr>
          <w:spacing w:val="-13"/>
          <w:w w:val="105"/>
          <w:sz w:val="20"/>
        </w:rPr>
        <w:t> </w:t>
      </w:r>
      <w:r>
        <w:rPr>
          <w:w w:val="105"/>
          <w:sz w:val="20"/>
        </w:rPr>
        <w:t>tobacco</w:t>
      </w:r>
      <w:r>
        <w:rPr>
          <w:spacing w:val="-13"/>
          <w:w w:val="105"/>
          <w:sz w:val="20"/>
        </w:rPr>
        <w:t> </w:t>
      </w:r>
      <w:r>
        <w:rPr>
          <w:w w:val="105"/>
          <w:sz w:val="20"/>
        </w:rPr>
        <w:t>cigarettes?</w:t>
      </w:r>
      <w:r>
        <w:rPr>
          <w:spacing w:val="-13"/>
          <w:w w:val="105"/>
          <w:sz w:val="20"/>
        </w:rPr>
        <w:t> </w:t>
      </w:r>
      <w:r>
        <w:rPr>
          <w:w w:val="105"/>
          <w:sz w:val="20"/>
        </w:rPr>
        <w:t>No.</w:t>
      </w:r>
      <w:r>
        <w:rPr>
          <w:spacing w:val="-13"/>
          <w:w w:val="105"/>
          <w:sz w:val="20"/>
        </w:rPr>
        <w:t> </w:t>
      </w:r>
      <w:r>
        <w:rPr>
          <w:w w:val="105"/>
          <w:sz w:val="20"/>
        </w:rPr>
        <w:t>BMJ. 2013;346:f3840.</w:t>
      </w:r>
    </w:p>
    <w:p>
      <w:pPr>
        <w:pStyle w:val="ListParagraph"/>
        <w:numPr>
          <w:ilvl w:val="0"/>
          <w:numId w:val="1"/>
        </w:numPr>
        <w:tabs>
          <w:tab w:pos="791" w:val="left" w:leader="none"/>
          <w:tab w:pos="792" w:val="left" w:leader="none"/>
        </w:tabs>
        <w:spacing w:line="240" w:lineRule="auto" w:before="4" w:after="0"/>
        <w:ind w:left="792" w:right="0" w:hanging="677"/>
        <w:jc w:val="left"/>
        <w:rPr>
          <w:sz w:val="20"/>
        </w:rPr>
      </w:pPr>
      <w:r>
        <w:rPr>
          <w:w w:val="105"/>
          <w:sz w:val="20"/>
        </w:rPr>
        <w:t>Etter</w:t>
      </w:r>
      <w:r>
        <w:rPr>
          <w:spacing w:val="-14"/>
          <w:w w:val="105"/>
          <w:sz w:val="20"/>
        </w:rPr>
        <w:t> </w:t>
      </w:r>
      <w:r>
        <w:rPr>
          <w:w w:val="105"/>
          <w:sz w:val="20"/>
        </w:rPr>
        <w:t>JF.</w:t>
      </w:r>
      <w:r>
        <w:rPr>
          <w:spacing w:val="-14"/>
          <w:w w:val="105"/>
          <w:sz w:val="20"/>
        </w:rPr>
        <w:t> </w:t>
      </w:r>
      <w:r>
        <w:rPr>
          <w:w w:val="105"/>
          <w:sz w:val="20"/>
        </w:rPr>
        <w:t>Should</w:t>
      </w:r>
      <w:r>
        <w:rPr>
          <w:spacing w:val="-14"/>
          <w:w w:val="105"/>
          <w:sz w:val="20"/>
        </w:rPr>
        <w:t> </w:t>
      </w:r>
      <w:r>
        <w:rPr>
          <w:w w:val="105"/>
          <w:sz w:val="20"/>
        </w:rPr>
        <w:t>electronic</w:t>
      </w:r>
      <w:r>
        <w:rPr>
          <w:spacing w:val="-14"/>
          <w:w w:val="105"/>
          <w:sz w:val="20"/>
        </w:rPr>
        <w:t> </w:t>
      </w:r>
      <w:r>
        <w:rPr>
          <w:w w:val="105"/>
          <w:sz w:val="20"/>
        </w:rPr>
        <w:t>cigarettes</w:t>
      </w:r>
      <w:r>
        <w:rPr>
          <w:spacing w:val="-14"/>
          <w:w w:val="105"/>
          <w:sz w:val="20"/>
        </w:rPr>
        <w:t> </w:t>
      </w:r>
      <w:r>
        <w:rPr>
          <w:w w:val="105"/>
          <w:sz w:val="20"/>
        </w:rPr>
        <w:t>be</w:t>
      </w:r>
      <w:r>
        <w:rPr>
          <w:spacing w:val="-14"/>
          <w:w w:val="105"/>
          <w:sz w:val="20"/>
        </w:rPr>
        <w:t> </w:t>
      </w:r>
      <w:r>
        <w:rPr>
          <w:w w:val="105"/>
          <w:sz w:val="20"/>
        </w:rPr>
        <w:t>as</w:t>
      </w:r>
      <w:r>
        <w:rPr>
          <w:spacing w:val="-14"/>
          <w:w w:val="105"/>
          <w:sz w:val="20"/>
        </w:rPr>
        <w:t> </w:t>
      </w:r>
      <w:r>
        <w:rPr>
          <w:w w:val="105"/>
          <w:sz w:val="20"/>
        </w:rPr>
        <w:t>freely</w:t>
      </w:r>
      <w:r>
        <w:rPr>
          <w:spacing w:val="-14"/>
          <w:w w:val="105"/>
          <w:sz w:val="20"/>
        </w:rPr>
        <w:t> </w:t>
      </w:r>
      <w:r>
        <w:rPr>
          <w:w w:val="105"/>
          <w:sz w:val="20"/>
        </w:rPr>
        <w:t>available</w:t>
      </w:r>
      <w:r>
        <w:rPr>
          <w:spacing w:val="-14"/>
          <w:w w:val="105"/>
          <w:sz w:val="20"/>
        </w:rPr>
        <w:t> </w:t>
      </w:r>
      <w:r>
        <w:rPr>
          <w:spacing w:val="-3"/>
          <w:w w:val="105"/>
          <w:sz w:val="20"/>
        </w:rPr>
        <w:t>as</w:t>
      </w:r>
      <w:r>
        <w:rPr>
          <w:spacing w:val="-15"/>
          <w:w w:val="105"/>
          <w:sz w:val="20"/>
        </w:rPr>
        <w:t> </w:t>
      </w:r>
      <w:r>
        <w:rPr>
          <w:w w:val="105"/>
          <w:sz w:val="20"/>
        </w:rPr>
        <w:t>tobacco?</w:t>
      </w:r>
      <w:r>
        <w:rPr>
          <w:spacing w:val="-15"/>
          <w:w w:val="105"/>
          <w:sz w:val="20"/>
        </w:rPr>
        <w:t> </w:t>
      </w:r>
      <w:r>
        <w:rPr>
          <w:w w:val="105"/>
          <w:sz w:val="20"/>
        </w:rPr>
        <w:t>Yes.</w:t>
      </w:r>
      <w:r>
        <w:rPr>
          <w:spacing w:val="-15"/>
          <w:w w:val="105"/>
          <w:sz w:val="20"/>
        </w:rPr>
        <w:t> </w:t>
      </w:r>
      <w:r>
        <w:rPr>
          <w:w w:val="105"/>
          <w:sz w:val="20"/>
        </w:rPr>
        <w:t>BMJ.</w:t>
      </w:r>
      <w:r>
        <w:rPr>
          <w:spacing w:val="-15"/>
          <w:w w:val="105"/>
          <w:sz w:val="20"/>
        </w:rPr>
        <w:t> </w:t>
      </w:r>
      <w:r>
        <w:rPr>
          <w:w w:val="105"/>
          <w:sz w:val="20"/>
        </w:rPr>
        <w:t>2013;346:f3845.</w:t>
      </w:r>
    </w:p>
    <w:p>
      <w:pPr>
        <w:pStyle w:val="ListParagraph"/>
        <w:numPr>
          <w:ilvl w:val="0"/>
          <w:numId w:val="1"/>
        </w:numPr>
        <w:tabs>
          <w:tab w:pos="791" w:val="left" w:leader="none"/>
          <w:tab w:pos="792" w:val="left" w:leader="none"/>
        </w:tabs>
        <w:spacing w:line="283" w:lineRule="auto" w:before="48" w:after="0"/>
        <w:ind w:left="792" w:right="309" w:hanging="677"/>
        <w:jc w:val="left"/>
        <w:rPr>
          <w:sz w:val="20"/>
        </w:rPr>
      </w:pPr>
      <w:bookmarkStart w:name="_bookmark4" w:id="8"/>
      <w:bookmarkEnd w:id="8"/>
      <w:r>
        <w:rPr/>
      </w:r>
      <w:bookmarkStart w:name="_bookmark4" w:id="9"/>
      <w:bookmarkEnd w:id="9"/>
      <w:r>
        <w:rPr>
          <w:w w:val="105"/>
          <w:sz w:val="20"/>
        </w:rPr>
        <w:t>Nationa</w:t>
      </w:r>
      <w:r>
        <w:rPr>
          <w:w w:val="105"/>
          <w:sz w:val="20"/>
        </w:rPr>
        <w:t>l Academies of Sciences Engineering and Medicine. Public health consequences of e- cigarettes. Washington, DC: The National Academies Press; 2018. Available from: </w:t>
      </w:r>
      <w:hyperlink r:id="rId11">
        <w:r>
          <w:rPr>
            <w:spacing w:val="-1"/>
            <w:sz w:val="20"/>
          </w:rPr>
          <w:t>http://nationalacademies.org/hmd/Reports/2018/public-health-consequences-of-e-cigarettes.aspx</w:t>
        </w:r>
      </w:hyperlink>
    </w:p>
    <w:p>
      <w:pPr>
        <w:pStyle w:val="ListParagraph"/>
        <w:numPr>
          <w:ilvl w:val="0"/>
          <w:numId w:val="1"/>
        </w:numPr>
        <w:tabs>
          <w:tab w:pos="791" w:val="left" w:leader="none"/>
          <w:tab w:pos="792" w:val="left" w:leader="none"/>
        </w:tabs>
        <w:spacing w:line="285" w:lineRule="auto" w:before="4" w:after="0"/>
        <w:ind w:left="792" w:right="345" w:hanging="677"/>
        <w:jc w:val="left"/>
        <w:rPr>
          <w:sz w:val="20"/>
        </w:rPr>
      </w:pPr>
      <w:r>
        <w:rPr>
          <w:w w:val="105"/>
          <w:sz w:val="20"/>
        </w:rPr>
        <w:t>McNeill</w:t>
      </w:r>
      <w:r>
        <w:rPr>
          <w:spacing w:val="-11"/>
          <w:w w:val="105"/>
          <w:sz w:val="20"/>
        </w:rPr>
        <w:t> </w:t>
      </w:r>
      <w:r>
        <w:rPr>
          <w:w w:val="105"/>
          <w:sz w:val="20"/>
        </w:rPr>
        <w:t>A,</w:t>
      </w:r>
      <w:r>
        <w:rPr>
          <w:spacing w:val="-11"/>
          <w:w w:val="105"/>
          <w:sz w:val="20"/>
        </w:rPr>
        <w:t> </w:t>
      </w:r>
      <w:r>
        <w:rPr>
          <w:w w:val="105"/>
          <w:sz w:val="20"/>
        </w:rPr>
        <w:t>Brose</w:t>
      </w:r>
      <w:r>
        <w:rPr>
          <w:spacing w:val="-11"/>
          <w:w w:val="105"/>
          <w:sz w:val="20"/>
        </w:rPr>
        <w:t> </w:t>
      </w:r>
      <w:r>
        <w:rPr>
          <w:w w:val="105"/>
          <w:sz w:val="20"/>
        </w:rPr>
        <w:t>L,</w:t>
      </w:r>
      <w:r>
        <w:rPr>
          <w:spacing w:val="-11"/>
          <w:w w:val="105"/>
          <w:sz w:val="20"/>
        </w:rPr>
        <w:t> </w:t>
      </w:r>
      <w:r>
        <w:rPr>
          <w:w w:val="105"/>
          <w:sz w:val="20"/>
        </w:rPr>
        <w:t>Calder</w:t>
      </w:r>
      <w:r>
        <w:rPr>
          <w:spacing w:val="-11"/>
          <w:w w:val="105"/>
          <w:sz w:val="20"/>
        </w:rPr>
        <w:t> </w:t>
      </w:r>
      <w:r>
        <w:rPr>
          <w:w w:val="105"/>
          <w:sz w:val="20"/>
        </w:rPr>
        <w:t>R,</w:t>
      </w:r>
      <w:r>
        <w:rPr>
          <w:spacing w:val="-11"/>
          <w:w w:val="105"/>
          <w:sz w:val="20"/>
        </w:rPr>
        <w:t> </w:t>
      </w:r>
      <w:r>
        <w:rPr>
          <w:w w:val="105"/>
          <w:sz w:val="20"/>
        </w:rPr>
        <w:t>Bauld</w:t>
      </w:r>
      <w:r>
        <w:rPr>
          <w:spacing w:val="-11"/>
          <w:w w:val="105"/>
          <w:sz w:val="20"/>
        </w:rPr>
        <w:t> </w:t>
      </w:r>
      <w:r>
        <w:rPr>
          <w:w w:val="105"/>
          <w:sz w:val="20"/>
        </w:rPr>
        <w:t>L,</w:t>
      </w:r>
      <w:r>
        <w:rPr>
          <w:spacing w:val="-11"/>
          <w:w w:val="105"/>
          <w:sz w:val="20"/>
        </w:rPr>
        <w:t> </w:t>
      </w:r>
      <w:r>
        <w:rPr>
          <w:w w:val="105"/>
          <w:sz w:val="20"/>
        </w:rPr>
        <w:t>Robson</w:t>
      </w:r>
      <w:r>
        <w:rPr>
          <w:spacing w:val="-11"/>
          <w:w w:val="105"/>
          <w:sz w:val="20"/>
        </w:rPr>
        <w:t> </w:t>
      </w:r>
      <w:r>
        <w:rPr>
          <w:w w:val="105"/>
          <w:sz w:val="20"/>
        </w:rPr>
        <w:t>D.</w:t>
      </w:r>
      <w:r>
        <w:rPr>
          <w:spacing w:val="-11"/>
          <w:w w:val="105"/>
          <w:sz w:val="20"/>
        </w:rPr>
        <w:t> </w:t>
      </w:r>
      <w:r>
        <w:rPr>
          <w:w w:val="105"/>
          <w:sz w:val="20"/>
        </w:rPr>
        <w:t>Evidence</w:t>
      </w:r>
      <w:r>
        <w:rPr>
          <w:spacing w:val="-12"/>
          <w:w w:val="105"/>
          <w:sz w:val="20"/>
        </w:rPr>
        <w:t> </w:t>
      </w:r>
      <w:r>
        <w:rPr>
          <w:w w:val="105"/>
          <w:sz w:val="20"/>
        </w:rPr>
        <w:t>review</w:t>
      </w:r>
      <w:r>
        <w:rPr>
          <w:spacing w:val="-12"/>
          <w:w w:val="105"/>
          <w:sz w:val="20"/>
        </w:rPr>
        <w:t> </w:t>
      </w:r>
      <w:r>
        <w:rPr>
          <w:w w:val="105"/>
          <w:sz w:val="20"/>
        </w:rPr>
        <w:t>of</w:t>
      </w:r>
      <w:r>
        <w:rPr>
          <w:spacing w:val="-12"/>
          <w:w w:val="105"/>
          <w:sz w:val="20"/>
        </w:rPr>
        <w:t> </w:t>
      </w:r>
      <w:r>
        <w:rPr>
          <w:w w:val="105"/>
          <w:sz w:val="20"/>
        </w:rPr>
        <w:t>ecigarettes</w:t>
      </w:r>
      <w:r>
        <w:rPr>
          <w:spacing w:val="-12"/>
          <w:w w:val="105"/>
          <w:sz w:val="20"/>
        </w:rPr>
        <w:t> </w:t>
      </w:r>
      <w:r>
        <w:rPr>
          <w:w w:val="105"/>
          <w:sz w:val="20"/>
        </w:rPr>
        <w:t>and</w:t>
      </w:r>
      <w:r>
        <w:rPr>
          <w:spacing w:val="-12"/>
          <w:w w:val="105"/>
          <w:sz w:val="20"/>
        </w:rPr>
        <w:t> </w:t>
      </w:r>
      <w:r>
        <w:rPr>
          <w:w w:val="105"/>
          <w:sz w:val="20"/>
        </w:rPr>
        <w:t>heated</w:t>
      </w:r>
      <w:r>
        <w:rPr>
          <w:spacing w:val="-12"/>
          <w:w w:val="105"/>
          <w:sz w:val="20"/>
        </w:rPr>
        <w:t> </w:t>
      </w:r>
      <w:r>
        <w:rPr>
          <w:w w:val="105"/>
          <w:sz w:val="20"/>
        </w:rPr>
        <w:t>tobacco </w:t>
      </w:r>
      <w:bookmarkStart w:name="_bookmark5" w:id="10"/>
      <w:bookmarkEnd w:id="10"/>
      <w:r>
        <w:rPr>
          <w:w w:val="105"/>
          <w:sz w:val="20"/>
        </w:rPr>
      </w:r>
      <w:hyperlink r:id="rId12">
        <w:r>
          <w:rPr>
            <w:w w:val="105"/>
            <w:sz w:val="20"/>
          </w:rPr>
          <w:t>products</w:t>
        </w:r>
        <w:r>
          <w:rPr>
            <w:spacing w:val="-12"/>
            <w:w w:val="105"/>
            <w:sz w:val="20"/>
          </w:rPr>
          <w:t> </w:t>
        </w:r>
        <w:r>
          <w:rPr>
            <w:w w:val="105"/>
            <w:sz w:val="20"/>
          </w:rPr>
          <w:t>2018.</w:t>
        </w:r>
        <w:r>
          <w:rPr>
            <w:spacing w:val="-12"/>
            <w:w w:val="105"/>
            <w:sz w:val="20"/>
          </w:rPr>
          <w:t> </w:t>
        </w:r>
        <w:r>
          <w:rPr>
            <w:w w:val="105"/>
            <w:sz w:val="20"/>
          </w:rPr>
          <w:t>A</w:t>
        </w:r>
        <w:r>
          <w:rPr>
            <w:spacing w:val="-12"/>
            <w:w w:val="105"/>
            <w:sz w:val="20"/>
          </w:rPr>
          <w:t> </w:t>
        </w:r>
        <w:r>
          <w:rPr>
            <w:w w:val="105"/>
            <w:sz w:val="20"/>
          </w:rPr>
          <w:t>report</w:t>
        </w:r>
      </w:hyperlink>
      <w:r>
        <w:rPr>
          <w:spacing w:val="-12"/>
          <w:w w:val="105"/>
          <w:sz w:val="20"/>
        </w:rPr>
        <w:t> </w:t>
      </w:r>
      <w:r>
        <w:rPr>
          <w:w w:val="105"/>
          <w:sz w:val="20"/>
        </w:rPr>
        <w:t>commissioned</w:t>
      </w:r>
      <w:r>
        <w:rPr>
          <w:spacing w:val="-12"/>
          <w:w w:val="105"/>
          <w:sz w:val="20"/>
        </w:rPr>
        <w:t> </w:t>
      </w:r>
      <w:r>
        <w:rPr>
          <w:w w:val="105"/>
          <w:sz w:val="20"/>
        </w:rPr>
        <w:t>by</w:t>
      </w:r>
      <w:r>
        <w:rPr>
          <w:spacing w:val="-12"/>
          <w:w w:val="105"/>
          <w:sz w:val="20"/>
        </w:rPr>
        <w:t> </w:t>
      </w:r>
      <w:r>
        <w:rPr>
          <w:w w:val="105"/>
          <w:sz w:val="20"/>
        </w:rPr>
        <w:t>Public</w:t>
      </w:r>
      <w:r>
        <w:rPr>
          <w:spacing w:val="-12"/>
          <w:w w:val="105"/>
          <w:sz w:val="20"/>
        </w:rPr>
        <w:t> </w:t>
      </w:r>
      <w:r>
        <w:rPr>
          <w:w w:val="105"/>
          <w:sz w:val="20"/>
        </w:rPr>
        <w:t>Health</w:t>
      </w:r>
      <w:r>
        <w:rPr>
          <w:spacing w:val="-12"/>
          <w:w w:val="105"/>
          <w:sz w:val="20"/>
        </w:rPr>
        <w:t> </w:t>
      </w:r>
      <w:r>
        <w:rPr>
          <w:w w:val="105"/>
          <w:sz w:val="20"/>
        </w:rPr>
        <w:t>England.</w:t>
      </w:r>
      <w:r>
        <w:rPr>
          <w:spacing w:val="-12"/>
          <w:w w:val="105"/>
          <w:sz w:val="20"/>
        </w:rPr>
        <w:t> </w:t>
      </w:r>
      <w:r>
        <w:rPr>
          <w:w w:val="105"/>
          <w:sz w:val="20"/>
        </w:rPr>
        <w:t>.</w:t>
      </w:r>
      <w:r>
        <w:rPr>
          <w:spacing w:val="-12"/>
          <w:w w:val="105"/>
          <w:sz w:val="20"/>
        </w:rPr>
        <w:t> </w:t>
      </w:r>
      <w:r>
        <w:rPr>
          <w:w w:val="105"/>
          <w:sz w:val="20"/>
        </w:rPr>
        <w:t>London:</w:t>
      </w:r>
      <w:r>
        <w:rPr>
          <w:spacing w:val="-12"/>
          <w:w w:val="105"/>
          <w:sz w:val="20"/>
        </w:rPr>
        <w:t> </w:t>
      </w:r>
      <w:r>
        <w:rPr>
          <w:w w:val="105"/>
          <w:sz w:val="20"/>
        </w:rPr>
        <w:t>Public</w:t>
      </w:r>
      <w:r>
        <w:rPr>
          <w:spacing w:val="-12"/>
          <w:w w:val="105"/>
          <w:sz w:val="20"/>
        </w:rPr>
        <w:t> </w:t>
      </w:r>
      <w:r>
        <w:rPr>
          <w:w w:val="105"/>
          <w:sz w:val="20"/>
        </w:rPr>
        <w:t>Health</w:t>
      </w:r>
      <w:r>
        <w:rPr>
          <w:spacing w:val="-12"/>
          <w:w w:val="105"/>
          <w:sz w:val="20"/>
        </w:rPr>
        <w:t> </w:t>
      </w:r>
      <w:r>
        <w:rPr>
          <w:w w:val="105"/>
          <w:sz w:val="20"/>
        </w:rPr>
        <w:t>England; 2018. Available from: </w:t>
      </w:r>
      <w:hyperlink r:id="rId13">
        <w:r>
          <w:rPr>
            <w:w w:val="105"/>
            <w:sz w:val="20"/>
          </w:rPr>
          <w:t>https://www.gov.uk/government/publications/e</w:t>
        </w:r>
      </w:hyperlink>
      <w:r>
        <w:rPr>
          <w:w w:val="105"/>
          <w:sz w:val="20"/>
        </w:rPr>
        <w:t>-</w:t>
      </w:r>
      <w:hyperlink r:id="rId13">
        <w:r>
          <w:rPr>
            <w:w w:val="105"/>
            <w:sz w:val="20"/>
          </w:rPr>
          <w:t>cigarettes</w:t>
        </w:r>
      </w:hyperlink>
      <w:r>
        <w:rPr>
          <w:w w:val="105"/>
          <w:sz w:val="20"/>
        </w:rPr>
        <w:t>-and-</w:t>
      </w:r>
      <w:hyperlink r:id="rId13">
        <w:r>
          <w:rPr>
            <w:w w:val="105"/>
            <w:sz w:val="20"/>
          </w:rPr>
          <w:t>heated</w:t>
        </w:r>
      </w:hyperlink>
      <w:r>
        <w:rPr>
          <w:w w:val="105"/>
          <w:sz w:val="20"/>
        </w:rPr>
        <w:t>- tobacco-products-evidence-review</w:t>
      </w:r>
    </w:p>
    <w:p>
      <w:pPr>
        <w:pStyle w:val="ListParagraph"/>
        <w:numPr>
          <w:ilvl w:val="0"/>
          <w:numId w:val="1"/>
        </w:numPr>
        <w:tabs>
          <w:tab w:pos="791" w:val="left" w:leader="none"/>
          <w:tab w:pos="792" w:val="left" w:leader="none"/>
        </w:tabs>
        <w:spacing w:line="285" w:lineRule="auto" w:before="0" w:after="0"/>
        <w:ind w:left="792" w:right="192" w:hanging="677"/>
        <w:jc w:val="left"/>
        <w:rPr>
          <w:sz w:val="20"/>
        </w:rPr>
      </w:pPr>
      <w:r>
        <w:rPr>
          <w:w w:val="105"/>
          <w:sz w:val="20"/>
        </w:rPr>
        <w:t>Adkison SE, O'Connor RJ, Bansal-Travers M, Hyland A, Borland R, Yong HH, et al. Electronic nicotine </w:t>
      </w:r>
      <w:bookmarkStart w:name="_bookmark6" w:id="11"/>
      <w:bookmarkEnd w:id="11"/>
      <w:r>
        <w:rPr>
          <w:w w:val="105"/>
          <w:sz w:val="20"/>
        </w:rPr>
      </w:r>
      <w:r>
        <w:rPr>
          <w:w w:val="105"/>
          <w:sz w:val="20"/>
        </w:rPr>
        <w:t>delivery</w:t>
      </w:r>
      <w:r>
        <w:rPr>
          <w:spacing w:val="-16"/>
          <w:w w:val="105"/>
          <w:sz w:val="20"/>
        </w:rPr>
        <w:t> </w:t>
      </w:r>
      <w:r>
        <w:rPr>
          <w:w w:val="105"/>
          <w:sz w:val="20"/>
        </w:rPr>
        <w:t>systems:</w:t>
      </w:r>
      <w:r>
        <w:rPr>
          <w:spacing w:val="-16"/>
          <w:w w:val="105"/>
          <w:sz w:val="20"/>
        </w:rPr>
        <w:t> </w:t>
      </w:r>
      <w:r>
        <w:rPr>
          <w:w w:val="105"/>
          <w:sz w:val="20"/>
        </w:rPr>
        <w:t>international</w:t>
      </w:r>
      <w:r>
        <w:rPr>
          <w:spacing w:val="-16"/>
          <w:w w:val="105"/>
          <w:sz w:val="20"/>
        </w:rPr>
        <w:t> </w:t>
      </w:r>
      <w:r>
        <w:rPr>
          <w:w w:val="105"/>
          <w:sz w:val="20"/>
        </w:rPr>
        <w:t>tobacco</w:t>
      </w:r>
      <w:r>
        <w:rPr>
          <w:spacing w:val="-16"/>
          <w:w w:val="105"/>
          <w:sz w:val="20"/>
        </w:rPr>
        <w:t> </w:t>
      </w:r>
      <w:r>
        <w:rPr>
          <w:w w:val="105"/>
          <w:sz w:val="20"/>
        </w:rPr>
        <w:t>control</w:t>
      </w:r>
      <w:r>
        <w:rPr>
          <w:spacing w:val="-16"/>
          <w:w w:val="105"/>
          <w:sz w:val="20"/>
        </w:rPr>
        <w:t> </w:t>
      </w:r>
      <w:r>
        <w:rPr>
          <w:w w:val="105"/>
          <w:sz w:val="20"/>
        </w:rPr>
        <w:t>four-country</w:t>
      </w:r>
      <w:r>
        <w:rPr>
          <w:spacing w:val="-16"/>
          <w:w w:val="105"/>
          <w:sz w:val="20"/>
        </w:rPr>
        <w:t> </w:t>
      </w:r>
      <w:r>
        <w:rPr>
          <w:w w:val="105"/>
          <w:sz w:val="20"/>
        </w:rPr>
        <w:t>survey.</w:t>
      </w:r>
      <w:r>
        <w:rPr>
          <w:spacing w:val="-16"/>
          <w:w w:val="105"/>
          <w:sz w:val="20"/>
        </w:rPr>
        <w:t> </w:t>
      </w:r>
      <w:r>
        <w:rPr>
          <w:w w:val="105"/>
          <w:sz w:val="20"/>
        </w:rPr>
        <w:t>Am</w:t>
      </w:r>
      <w:r>
        <w:rPr>
          <w:spacing w:val="-16"/>
          <w:w w:val="105"/>
          <w:sz w:val="20"/>
        </w:rPr>
        <w:t> </w:t>
      </w:r>
      <w:r>
        <w:rPr>
          <w:w w:val="105"/>
          <w:sz w:val="20"/>
        </w:rPr>
        <w:t>J</w:t>
      </w:r>
      <w:r>
        <w:rPr>
          <w:spacing w:val="-16"/>
          <w:w w:val="105"/>
          <w:sz w:val="20"/>
        </w:rPr>
        <w:t> </w:t>
      </w:r>
      <w:r>
        <w:rPr>
          <w:w w:val="105"/>
          <w:sz w:val="20"/>
        </w:rPr>
        <w:t>Prev</w:t>
      </w:r>
      <w:r>
        <w:rPr>
          <w:spacing w:val="-16"/>
          <w:w w:val="105"/>
          <w:sz w:val="20"/>
        </w:rPr>
        <w:t> </w:t>
      </w:r>
      <w:r>
        <w:rPr>
          <w:w w:val="105"/>
          <w:sz w:val="20"/>
        </w:rPr>
        <w:t>Med.</w:t>
      </w:r>
      <w:r>
        <w:rPr>
          <w:spacing w:val="-16"/>
          <w:w w:val="105"/>
          <w:sz w:val="20"/>
        </w:rPr>
        <w:t> </w:t>
      </w:r>
      <w:r>
        <w:rPr>
          <w:w w:val="105"/>
          <w:sz w:val="20"/>
        </w:rPr>
        <w:t>2013;44(3):207- </w:t>
      </w:r>
      <w:r>
        <w:rPr>
          <w:spacing w:val="-2"/>
          <w:w w:val="105"/>
          <w:sz w:val="20"/>
        </w:rPr>
        <w:t>15.</w:t>
      </w:r>
    </w:p>
    <w:p>
      <w:pPr>
        <w:pStyle w:val="ListParagraph"/>
        <w:numPr>
          <w:ilvl w:val="0"/>
          <w:numId w:val="1"/>
        </w:numPr>
        <w:tabs>
          <w:tab w:pos="791" w:val="left" w:leader="none"/>
          <w:tab w:pos="792" w:val="left" w:leader="none"/>
        </w:tabs>
        <w:spacing w:line="285" w:lineRule="auto" w:before="0" w:after="0"/>
        <w:ind w:left="792" w:right="183" w:hanging="677"/>
        <w:jc w:val="left"/>
        <w:rPr>
          <w:sz w:val="20"/>
        </w:rPr>
      </w:pPr>
      <w:r>
        <w:rPr>
          <w:w w:val="105"/>
          <w:sz w:val="20"/>
        </w:rPr>
        <w:t>Biener</w:t>
      </w:r>
      <w:r>
        <w:rPr>
          <w:spacing w:val="-13"/>
          <w:w w:val="105"/>
          <w:sz w:val="20"/>
        </w:rPr>
        <w:t> </w:t>
      </w:r>
      <w:r>
        <w:rPr>
          <w:w w:val="105"/>
          <w:sz w:val="20"/>
        </w:rPr>
        <w:t>L,</w:t>
      </w:r>
      <w:r>
        <w:rPr>
          <w:spacing w:val="-13"/>
          <w:w w:val="105"/>
          <w:sz w:val="20"/>
        </w:rPr>
        <w:t> </w:t>
      </w:r>
      <w:r>
        <w:rPr>
          <w:w w:val="105"/>
          <w:sz w:val="20"/>
        </w:rPr>
        <w:t>Hargraves</w:t>
      </w:r>
      <w:r>
        <w:rPr>
          <w:spacing w:val="-13"/>
          <w:w w:val="105"/>
          <w:sz w:val="20"/>
        </w:rPr>
        <w:t> </w:t>
      </w:r>
      <w:r>
        <w:rPr>
          <w:w w:val="105"/>
          <w:sz w:val="20"/>
        </w:rPr>
        <w:t>JL.</w:t>
      </w:r>
      <w:r>
        <w:rPr>
          <w:spacing w:val="-13"/>
          <w:w w:val="105"/>
          <w:sz w:val="20"/>
        </w:rPr>
        <w:t> </w:t>
      </w:r>
      <w:r>
        <w:rPr>
          <w:w w:val="105"/>
          <w:sz w:val="20"/>
        </w:rPr>
        <w:t>A</w:t>
      </w:r>
      <w:r>
        <w:rPr>
          <w:spacing w:val="-13"/>
          <w:w w:val="105"/>
          <w:sz w:val="20"/>
        </w:rPr>
        <w:t> </w:t>
      </w:r>
      <w:r>
        <w:rPr>
          <w:w w:val="105"/>
          <w:sz w:val="20"/>
        </w:rPr>
        <w:t>Longitudinal</w:t>
      </w:r>
      <w:r>
        <w:rPr>
          <w:spacing w:val="-13"/>
          <w:w w:val="105"/>
          <w:sz w:val="20"/>
        </w:rPr>
        <w:t> </w:t>
      </w:r>
      <w:r>
        <w:rPr>
          <w:w w:val="105"/>
          <w:sz w:val="20"/>
        </w:rPr>
        <w:t>Study</w:t>
      </w:r>
      <w:r>
        <w:rPr>
          <w:spacing w:val="-13"/>
          <w:w w:val="105"/>
          <w:sz w:val="20"/>
        </w:rPr>
        <w:t> </w:t>
      </w:r>
      <w:r>
        <w:rPr>
          <w:w w:val="105"/>
          <w:sz w:val="20"/>
        </w:rPr>
        <w:t>of</w:t>
      </w:r>
      <w:r>
        <w:rPr>
          <w:spacing w:val="-13"/>
          <w:w w:val="105"/>
          <w:sz w:val="20"/>
        </w:rPr>
        <w:t> </w:t>
      </w:r>
      <w:r>
        <w:rPr>
          <w:w w:val="105"/>
          <w:sz w:val="20"/>
        </w:rPr>
        <w:t>Electronic</w:t>
      </w:r>
      <w:r>
        <w:rPr>
          <w:spacing w:val="-13"/>
          <w:w w:val="105"/>
          <w:sz w:val="20"/>
        </w:rPr>
        <w:t> </w:t>
      </w:r>
      <w:r>
        <w:rPr>
          <w:w w:val="105"/>
          <w:sz w:val="20"/>
        </w:rPr>
        <w:t>Cigarette</w:t>
      </w:r>
      <w:r>
        <w:rPr>
          <w:spacing w:val="-13"/>
          <w:w w:val="105"/>
          <w:sz w:val="20"/>
        </w:rPr>
        <w:t> </w:t>
      </w:r>
      <w:r>
        <w:rPr>
          <w:w w:val="105"/>
          <w:sz w:val="20"/>
        </w:rPr>
        <w:t>Use</w:t>
      </w:r>
      <w:r>
        <w:rPr>
          <w:spacing w:val="-13"/>
          <w:w w:val="105"/>
          <w:sz w:val="20"/>
        </w:rPr>
        <w:t> </w:t>
      </w:r>
      <w:r>
        <w:rPr>
          <w:w w:val="105"/>
          <w:sz w:val="20"/>
        </w:rPr>
        <w:t>in</w:t>
      </w:r>
      <w:r>
        <w:rPr>
          <w:spacing w:val="-13"/>
          <w:w w:val="105"/>
          <w:sz w:val="20"/>
        </w:rPr>
        <w:t> </w:t>
      </w:r>
      <w:r>
        <w:rPr>
          <w:w w:val="105"/>
          <w:sz w:val="20"/>
        </w:rPr>
        <w:t>a</w:t>
      </w:r>
      <w:r>
        <w:rPr>
          <w:spacing w:val="-13"/>
          <w:w w:val="105"/>
          <w:sz w:val="20"/>
        </w:rPr>
        <w:t> </w:t>
      </w:r>
      <w:r>
        <w:rPr>
          <w:w w:val="105"/>
          <w:sz w:val="20"/>
        </w:rPr>
        <w:t>Population-Based</w:t>
      </w:r>
      <w:r>
        <w:rPr>
          <w:spacing w:val="-14"/>
          <w:w w:val="105"/>
          <w:sz w:val="20"/>
        </w:rPr>
        <w:t> </w:t>
      </w:r>
      <w:r>
        <w:rPr>
          <w:w w:val="105"/>
          <w:sz w:val="20"/>
        </w:rPr>
        <w:t>Sample of Adult Smokers: Association With Smoking Cessation and Motivation to Quit. Nicotine Tob Res. 2014;17(2):127-33.</w:t>
      </w:r>
    </w:p>
    <w:p>
      <w:pPr>
        <w:pStyle w:val="ListParagraph"/>
        <w:numPr>
          <w:ilvl w:val="0"/>
          <w:numId w:val="1"/>
        </w:numPr>
        <w:tabs>
          <w:tab w:pos="791" w:val="left" w:leader="none"/>
          <w:tab w:pos="792" w:val="left" w:leader="none"/>
        </w:tabs>
        <w:spacing w:line="285" w:lineRule="auto" w:before="2" w:after="0"/>
        <w:ind w:left="792" w:right="220" w:hanging="677"/>
        <w:jc w:val="left"/>
        <w:rPr>
          <w:sz w:val="20"/>
        </w:rPr>
      </w:pPr>
      <w:r>
        <w:rPr>
          <w:w w:val="105"/>
          <w:sz w:val="20"/>
        </w:rPr>
        <w:t>Pepper JK, Emery SL, Ribisl KM, Southwell BG, Brewer NT. Effects of advertisements on smokers' </w:t>
      </w:r>
      <w:bookmarkStart w:name="_bookmark7" w:id="12"/>
      <w:bookmarkEnd w:id="12"/>
      <w:r>
        <w:rPr>
          <w:w w:val="105"/>
          <w:sz w:val="20"/>
        </w:rPr>
      </w:r>
      <w:r>
        <w:rPr>
          <w:w w:val="105"/>
          <w:sz w:val="20"/>
        </w:rPr>
        <w:t>interest</w:t>
      </w:r>
      <w:r>
        <w:rPr>
          <w:spacing w:val="-13"/>
          <w:w w:val="105"/>
          <w:sz w:val="20"/>
        </w:rPr>
        <w:t> </w:t>
      </w:r>
      <w:r>
        <w:rPr>
          <w:w w:val="105"/>
          <w:sz w:val="20"/>
        </w:rPr>
        <w:t>in</w:t>
      </w:r>
      <w:r>
        <w:rPr>
          <w:spacing w:val="-13"/>
          <w:w w:val="105"/>
          <w:sz w:val="20"/>
        </w:rPr>
        <w:t> </w:t>
      </w:r>
      <w:r>
        <w:rPr>
          <w:w w:val="105"/>
          <w:sz w:val="20"/>
        </w:rPr>
        <w:t>trying</w:t>
      </w:r>
      <w:r>
        <w:rPr>
          <w:spacing w:val="-13"/>
          <w:w w:val="105"/>
          <w:sz w:val="20"/>
        </w:rPr>
        <w:t> </w:t>
      </w:r>
      <w:r>
        <w:rPr>
          <w:w w:val="105"/>
          <w:sz w:val="20"/>
        </w:rPr>
        <w:t>e-cigarettes:</w:t>
      </w:r>
      <w:r>
        <w:rPr>
          <w:spacing w:val="-13"/>
          <w:w w:val="105"/>
          <w:sz w:val="20"/>
        </w:rPr>
        <w:t> </w:t>
      </w:r>
      <w:r>
        <w:rPr>
          <w:w w:val="105"/>
          <w:sz w:val="20"/>
        </w:rPr>
        <w:t>the</w:t>
      </w:r>
      <w:r>
        <w:rPr>
          <w:spacing w:val="-13"/>
          <w:w w:val="105"/>
          <w:sz w:val="20"/>
        </w:rPr>
        <w:t> </w:t>
      </w:r>
      <w:r>
        <w:rPr>
          <w:w w:val="105"/>
          <w:sz w:val="20"/>
        </w:rPr>
        <w:t>roles</w:t>
      </w:r>
      <w:r>
        <w:rPr>
          <w:spacing w:val="-13"/>
          <w:w w:val="105"/>
          <w:sz w:val="20"/>
        </w:rPr>
        <w:t> </w:t>
      </w:r>
      <w:r>
        <w:rPr>
          <w:w w:val="105"/>
          <w:sz w:val="20"/>
        </w:rPr>
        <w:t>of</w:t>
      </w:r>
      <w:r>
        <w:rPr>
          <w:spacing w:val="-13"/>
          <w:w w:val="105"/>
          <w:sz w:val="20"/>
        </w:rPr>
        <w:t> </w:t>
      </w:r>
      <w:r>
        <w:rPr>
          <w:w w:val="105"/>
          <w:sz w:val="20"/>
        </w:rPr>
        <w:t>product</w:t>
      </w:r>
      <w:r>
        <w:rPr>
          <w:spacing w:val="-13"/>
          <w:w w:val="105"/>
          <w:sz w:val="20"/>
        </w:rPr>
        <w:t> </w:t>
      </w:r>
      <w:r>
        <w:rPr>
          <w:w w:val="105"/>
          <w:sz w:val="20"/>
        </w:rPr>
        <w:t>comparison</w:t>
      </w:r>
      <w:r>
        <w:rPr>
          <w:spacing w:val="-13"/>
          <w:w w:val="105"/>
          <w:sz w:val="20"/>
        </w:rPr>
        <w:t> </w:t>
      </w:r>
      <w:r>
        <w:rPr>
          <w:w w:val="105"/>
          <w:sz w:val="20"/>
        </w:rPr>
        <w:t>and</w:t>
      </w:r>
      <w:r>
        <w:rPr>
          <w:spacing w:val="-13"/>
          <w:w w:val="105"/>
          <w:sz w:val="20"/>
        </w:rPr>
        <w:t> </w:t>
      </w:r>
      <w:r>
        <w:rPr>
          <w:w w:val="105"/>
          <w:sz w:val="20"/>
        </w:rPr>
        <w:t>visual</w:t>
      </w:r>
      <w:r>
        <w:rPr>
          <w:spacing w:val="-13"/>
          <w:w w:val="105"/>
          <w:sz w:val="20"/>
        </w:rPr>
        <w:t> </w:t>
      </w:r>
      <w:r>
        <w:rPr>
          <w:w w:val="105"/>
          <w:sz w:val="20"/>
        </w:rPr>
        <w:t>cues.</w:t>
      </w:r>
      <w:r>
        <w:rPr>
          <w:spacing w:val="-13"/>
          <w:w w:val="105"/>
          <w:sz w:val="20"/>
        </w:rPr>
        <w:t> </w:t>
      </w:r>
      <w:r>
        <w:rPr>
          <w:w w:val="105"/>
          <w:sz w:val="20"/>
        </w:rPr>
        <w:t>Tob</w:t>
      </w:r>
      <w:r>
        <w:rPr>
          <w:spacing w:val="-13"/>
          <w:w w:val="105"/>
          <w:sz w:val="20"/>
        </w:rPr>
        <w:t> </w:t>
      </w:r>
      <w:r>
        <w:rPr>
          <w:w w:val="105"/>
          <w:sz w:val="20"/>
        </w:rPr>
        <w:t>Control.</w:t>
      </w:r>
      <w:r>
        <w:rPr>
          <w:spacing w:val="-13"/>
          <w:w w:val="105"/>
          <w:sz w:val="20"/>
        </w:rPr>
        <w:t> </w:t>
      </w:r>
      <w:r>
        <w:rPr>
          <w:w w:val="105"/>
          <w:sz w:val="20"/>
        </w:rPr>
        <w:t>2014;23 Suppl</w:t>
      </w:r>
      <w:r>
        <w:rPr>
          <w:spacing w:val="-27"/>
          <w:w w:val="105"/>
          <w:sz w:val="20"/>
        </w:rPr>
        <w:t> </w:t>
      </w:r>
      <w:r>
        <w:rPr>
          <w:w w:val="105"/>
          <w:sz w:val="20"/>
        </w:rPr>
        <w:t>3:iii31-6.</w:t>
      </w:r>
    </w:p>
    <w:p>
      <w:pPr>
        <w:pStyle w:val="ListParagraph"/>
        <w:numPr>
          <w:ilvl w:val="0"/>
          <w:numId w:val="1"/>
        </w:numPr>
        <w:tabs>
          <w:tab w:pos="791" w:val="left" w:leader="none"/>
          <w:tab w:pos="792" w:val="left" w:leader="none"/>
        </w:tabs>
        <w:spacing w:line="288" w:lineRule="auto" w:before="0" w:after="0"/>
        <w:ind w:left="792" w:right="512" w:hanging="677"/>
        <w:jc w:val="left"/>
        <w:rPr>
          <w:sz w:val="20"/>
        </w:rPr>
      </w:pPr>
      <w:r>
        <w:rPr>
          <w:w w:val="105"/>
          <w:sz w:val="20"/>
        </w:rPr>
        <w:t>Pepper</w:t>
      </w:r>
      <w:r>
        <w:rPr>
          <w:spacing w:val="-12"/>
          <w:w w:val="105"/>
          <w:sz w:val="20"/>
        </w:rPr>
        <w:t> </w:t>
      </w:r>
      <w:r>
        <w:rPr>
          <w:w w:val="105"/>
          <w:sz w:val="20"/>
        </w:rPr>
        <w:t>JK,</w:t>
      </w:r>
      <w:r>
        <w:rPr>
          <w:spacing w:val="-12"/>
          <w:w w:val="105"/>
          <w:sz w:val="20"/>
        </w:rPr>
        <w:t> </w:t>
      </w:r>
      <w:r>
        <w:rPr>
          <w:w w:val="105"/>
          <w:sz w:val="20"/>
        </w:rPr>
        <w:t>Ribisl</w:t>
      </w:r>
      <w:r>
        <w:rPr>
          <w:spacing w:val="-12"/>
          <w:w w:val="105"/>
          <w:sz w:val="20"/>
        </w:rPr>
        <w:t> </w:t>
      </w:r>
      <w:r>
        <w:rPr>
          <w:w w:val="105"/>
          <w:sz w:val="20"/>
        </w:rPr>
        <w:t>KM,</w:t>
      </w:r>
      <w:r>
        <w:rPr>
          <w:spacing w:val="-12"/>
          <w:w w:val="105"/>
          <w:sz w:val="20"/>
        </w:rPr>
        <w:t> </w:t>
      </w:r>
      <w:r>
        <w:rPr>
          <w:w w:val="105"/>
          <w:sz w:val="20"/>
        </w:rPr>
        <w:t>Emery</w:t>
      </w:r>
      <w:r>
        <w:rPr>
          <w:spacing w:val="-12"/>
          <w:w w:val="105"/>
          <w:sz w:val="20"/>
        </w:rPr>
        <w:t> </w:t>
      </w:r>
      <w:r>
        <w:rPr>
          <w:w w:val="105"/>
          <w:sz w:val="20"/>
        </w:rPr>
        <w:t>SL,</w:t>
      </w:r>
      <w:r>
        <w:rPr>
          <w:spacing w:val="-12"/>
          <w:w w:val="105"/>
          <w:sz w:val="20"/>
        </w:rPr>
        <w:t> </w:t>
      </w:r>
      <w:r>
        <w:rPr>
          <w:w w:val="105"/>
          <w:sz w:val="20"/>
        </w:rPr>
        <w:t>Brewer</w:t>
      </w:r>
      <w:r>
        <w:rPr>
          <w:spacing w:val="-12"/>
          <w:w w:val="105"/>
          <w:sz w:val="20"/>
        </w:rPr>
        <w:t> </w:t>
      </w:r>
      <w:r>
        <w:rPr>
          <w:w w:val="105"/>
          <w:sz w:val="20"/>
        </w:rPr>
        <w:t>NT.</w:t>
      </w:r>
      <w:r>
        <w:rPr>
          <w:spacing w:val="-12"/>
          <w:w w:val="105"/>
          <w:sz w:val="20"/>
        </w:rPr>
        <w:t> </w:t>
      </w:r>
      <w:r>
        <w:rPr>
          <w:w w:val="105"/>
          <w:sz w:val="20"/>
        </w:rPr>
        <w:t>Reasons</w:t>
      </w:r>
      <w:r>
        <w:rPr>
          <w:spacing w:val="-12"/>
          <w:w w:val="105"/>
          <w:sz w:val="20"/>
        </w:rPr>
        <w:t> </w:t>
      </w:r>
      <w:r>
        <w:rPr>
          <w:w w:val="105"/>
          <w:sz w:val="20"/>
        </w:rPr>
        <w:t>for</w:t>
      </w:r>
      <w:r>
        <w:rPr>
          <w:spacing w:val="-12"/>
          <w:w w:val="105"/>
          <w:sz w:val="20"/>
        </w:rPr>
        <w:t> </w:t>
      </w:r>
      <w:r>
        <w:rPr>
          <w:w w:val="105"/>
          <w:sz w:val="20"/>
        </w:rPr>
        <w:t>starting</w:t>
      </w:r>
      <w:r>
        <w:rPr>
          <w:spacing w:val="-12"/>
          <w:w w:val="105"/>
          <w:sz w:val="20"/>
        </w:rPr>
        <w:t> </w:t>
      </w:r>
      <w:r>
        <w:rPr>
          <w:w w:val="105"/>
          <w:sz w:val="20"/>
        </w:rPr>
        <w:t>and</w:t>
      </w:r>
      <w:r>
        <w:rPr>
          <w:spacing w:val="-12"/>
          <w:w w:val="105"/>
          <w:sz w:val="20"/>
        </w:rPr>
        <w:t> </w:t>
      </w:r>
      <w:r>
        <w:rPr>
          <w:w w:val="105"/>
          <w:sz w:val="20"/>
        </w:rPr>
        <w:t>stopping</w:t>
      </w:r>
      <w:r>
        <w:rPr>
          <w:spacing w:val="-12"/>
          <w:w w:val="105"/>
          <w:sz w:val="20"/>
        </w:rPr>
        <w:t> </w:t>
      </w:r>
      <w:r>
        <w:rPr>
          <w:w w:val="105"/>
          <w:sz w:val="20"/>
        </w:rPr>
        <w:t>electronic</w:t>
      </w:r>
      <w:r>
        <w:rPr>
          <w:spacing w:val="-12"/>
          <w:w w:val="105"/>
          <w:sz w:val="20"/>
        </w:rPr>
        <w:t> </w:t>
      </w:r>
      <w:r>
        <w:rPr>
          <w:w w:val="105"/>
          <w:sz w:val="20"/>
        </w:rPr>
        <w:t>cigarette use.</w:t>
      </w:r>
      <w:r>
        <w:rPr>
          <w:spacing w:val="-16"/>
          <w:w w:val="105"/>
          <w:sz w:val="20"/>
        </w:rPr>
        <w:t> </w:t>
      </w:r>
      <w:r>
        <w:rPr>
          <w:w w:val="105"/>
          <w:sz w:val="20"/>
        </w:rPr>
        <w:t>Int</w:t>
      </w:r>
      <w:r>
        <w:rPr>
          <w:spacing w:val="-16"/>
          <w:w w:val="105"/>
          <w:sz w:val="20"/>
        </w:rPr>
        <w:t> </w:t>
      </w:r>
      <w:r>
        <w:rPr>
          <w:w w:val="105"/>
          <w:sz w:val="20"/>
        </w:rPr>
        <w:t>J</w:t>
      </w:r>
      <w:r>
        <w:rPr>
          <w:spacing w:val="-16"/>
          <w:w w:val="105"/>
          <w:sz w:val="20"/>
        </w:rPr>
        <w:t> </w:t>
      </w:r>
      <w:r>
        <w:rPr>
          <w:w w:val="105"/>
          <w:sz w:val="20"/>
        </w:rPr>
        <w:t>Environ</w:t>
      </w:r>
      <w:r>
        <w:rPr>
          <w:spacing w:val="-16"/>
          <w:w w:val="105"/>
          <w:sz w:val="20"/>
        </w:rPr>
        <w:t> </w:t>
      </w:r>
      <w:r>
        <w:rPr>
          <w:w w:val="105"/>
          <w:sz w:val="20"/>
        </w:rPr>
        <w:t>Res</w:t>
      </w:r>
      <w:r>
        <w:rPr>
          <w:spacing w:val="-16"/>
          <w:w w:val="105"/>
          <w:sz w:val="20"/>
        </w:rPr>
        <w:t> </w:t>
      </w:r>
      <w:r>
        <w:rPr>
          <w:w w:val="105"/>
          <w:sz w:val="20"/>
        </w:rPr>
        <w:t>Public</w:t>
      </w:r>
      <w:r>
        <w:rPr>
          <w:spacing w:val="-16"/>
          <w:w w:val="105"/>
          <w:sz w:val="20"/>
        </w:rPr>
        <w:t> </w:t>
      </w:r>
      <w:r>
        <w:rPr>
          <w:w w:val="105"/>
          <w:sz w:val="20"/>
        </w:rPr>
        <w:t>Health.</w:t>
      </w:r>
      <w:r>
        <w:rPr>
          <w:spacing w:val="-16"/>
          <w:w w:val="105"/>
          <w:sz w:val="20"/>
        </w:rPr>
        <w:t> </w:t>
      </w:r>
      <w:r>
        <w:rPr>
          <w:w w:val="105"/>
          <w:sz w:val="20"/>
        </w:rPr>
        <w:t>2014;11(10):10345-61.</w:t>
      </w:r>
    </w:p>
    <w:p>
      <w:pPr>
        <w:pStyle w:val="ListParagraph"/>
        <w:numPr>
          <w:ilvl w:val="0"/>
          <w:numId w:val="1"/>
        </w:numPr>
        <w:tabs>
          <w:tab w:pos="791" w:val="left" w:leader="none"/>
          <w:tab w:pos="792" w:val="left" w:leader="none"/>
        </w:tabs>
        <w:spacing w:line="283" w:lineRule="auto" w:before="0" w:after="0"/>
        <w:ind w:left="792" w:right="939" w:hanging="677"/>
        <w:jc w:val="left"/>
        <w:rPr>
          <w:sz w:val="20"/>
        </w:rPr>
      </w:pPr>
      <w:bookmarkStart w:name="_bookmark8" w:id="13"/>
      <w:bookmarkEnd w:id="13"/>
      <w:r>
        <w:rPr/>
      </w:r>
      <w:bookmarkStart w:name="_bookmark8" w:id="14"/>
      <w:bookmarkEnd w:id="14"/>
      <w:r>
        <w:rPr>
          <w:w w:val="105"/>
          <w:sz w:val="20"/>
        </w:rPr>
        <w:t>Amat</w:t>
      </w:r>
      <w:r>
        <w:rPr>
          <w:w w:val="105"/>
          <w:sz w:val="20"/>
        </w:rPr>
        <w:t>o</w:t>
      </w:r>
      <w:r>
        <w:rPr>
          <w:spacing w:val="-11"/>
          <w:w w:val="105"/>
          <w:sz w:val="20"/>
        </w:rPr>
        <w:t> </w:t>
      </w:r>
      <w:r>
        <w:rPr>
          <w:w w:val="105"/>
          <w:sz w:val="20"/>
        </w:rPr>
        <w:t>MS,</w:t>
      </w:r>
      <w:r>
        <w:rPr>
          <w:spacing w:val="-11"/>
          <w:w w:val="105"/>
          <w:sz w:val="20"/>
        </w:rPr>
        <w:t> </w:t>
      </w:r>
      <w:r>
        <w:rPr>
          <w:w w:val="105"/>
          <w:sz w:val="20"/>
        </w:rPr>
        <w:t>Boyle</w:t>
      </w:r>
      <w:r>
        <w:rPr>
          <w:spacing w:val="-11"/>
          <w:w w:val="105"/>
          <w:sz w:val="20"/>
        </w:rPr>
        <w:t> </w:t>
      </w:r>
      <w:r>
        <w:rPr>
          <w:w w:val="105"/>
          <w:sz w:val="20"/>
        </w:rPr>
        <w:t>RG,</w:t>
      </w:r>
      <w:r>
        <w:rPr>
          <w:spacing w:val="-11"/>
          <w:w w:val="105"/>
          <w:sz w:val="20"/>
        </w:rPr>
        <w:t> </w:t>
      </w:r>
      <w:r>
        <w:rPr>
          <w:w w:val="105"/>
          <w:sz w:val="20"/>
        </w:rPr>
        <w:t>Levy</w:t>
      </w:r>
      <w:r>
        <w:rPr>
          <w:spacing w:val="-11"/>
          <w:w w:val="105"/>
          <w:sz w:val="20"/>
        </w:rPr>
        <w:t> </w:t>
      </w:r>
      <w:r>
        <w:rPr>
          <w:w w:val="105"/>
          <w:sz w:val="20"/>
        </w:rPr>
        <w:t>D.</w:t>
      </w:r>
      <w:r>
        <w:rPr>
          <w:spacing w:val="-11"/>
          <w:w w:val="105"/>
          <w:sz w:val="20"/>
        </w:rPr>
        <w:t> </w:t>
      </w:r>
      <w:r>
        <w:rPr>
          <w:w w:val="105"/>
          <w:sz w:val="20"/>
        </w:rPr>
        <w:t>How</w:t>
      </w:r>
      <w:r>
        <w:rPr>
          <w:spacing w:val="-11"/>
          <w:w w:val="105"/>
          <w:sz w:val="20"/>
        </w:rPr>
        <w:t> </w:t>
      </w:r>
      <w:r>
        <w:rPr>
          <w:w w:val="105"/>
          <w:sz w:val="20"/>
        </w:rPr>
        <w:t>to</w:t>
      </w:r>
      <w:r>
        <w:rPr>
          <w:spacing w:val="-11"/>
          <w:w w:val="105"/>
          <w:sz w:val="20"/>
        </w:rPr>
        <w:t> </w:t>
      </w:r>
      <w:r>
        <w:rPr>
          <w:w w:val="105"/>
          <w:sz w:val="20"/>
        </w:rPr>
        <w:t>define</w:t>
      </w:r>
      <w:r>
        <w:rPr>
          <w:spacing w:val="-11"/>
          <w:w w:val="105"/>
          <w:sz w:val="20"/>
        </w:rPr>
        <w:t> </w:t>
      </w:r>
      <w:r>
        <w:rPr>
          <w:w w:val="105"/>
          <w:sz w:val="20"/>
        </w:rPr>
        <w:t>e-cigarette</w:t>
      </w:r>
      <w:r>
        <w:rPr>
          <w:spacing w:val="-11"/>
          <w:w w:val="105"/>
          <w:sz w:val="20"/>
        </w:rPr>
        <w:t> </w:t>
      </w:r>
      <w:r>
        <w:rPr>
          <w:w w:val="105"/>
          <w:sz w:val="20"/>
        </w:rPr>
        <w:t>prevalence?</w:t>
      </w:r>
      <w:r>
        <w:rPr>
          <w:spacing w:val="-11"/>
          <w:w w:val="105"/>
          <w:sz w:val="20"/>
        </w:rPr>
        <w:t> </w:t>
      </w:r>
      <w:r>
        <w:rPr>
          <w:w w:val="105"/>
          <w:sz w:val="20"/>
        </w:rPr>
        <w:t>Finding</w:t>
      </w:r>
      <w:r>
        <w:rPr>
          <w:spacing w:val="-11"/>
          <w:w w:val="105"/>
          <w:sz w:val="20"/>
        </w:rPr>
        <w:t> </w:t>
      </w:r>
      <w:r>
        <w:rPr>
          <w:w w:val="105"/>
          <w:sz w:val="20"/>
        </w:rPr>
        <w:t>clues</w:t>
      </w:r>
      <w:r>
        <w:rPr>
          <w:spacing w:val="-11"/>
          <w:w w:val="105"/>
          <w:sz w:val="20"/>
        </w:rPr>
        <w:t> </w:t>
      </w:r>
      <w:r>
        <w:rPr>
          <w:w w:val="105"/>
          <w:sz w:val="20"/>
        </w:rPr>
        <w:t>in</w:t>
      </w:r>
      <w:r>
        <w:rPr>
          <w:spacing w:val="-11"/>
          <w:w w:val="105"/>
          <w:sz w:val="20"/>
        </w:rPr>
        <w:t> </w:t>
      </w:r>
      <w:r>
        <w:rPr>
          <w:w w:val="105"/>
          <w:sz w:val="20"/>
        </w:rPr>
        <w:t>the</w:t>
      </w:r>
      <w:r>
        <w:rPr>
          <w:spacing w:val="-11"/>
          <w:w w:val="105"/>
          <w:sz w:val="20"/>
        </w:rPr>
        <w:t> </w:t>
      </w:r>
      <w:r>
        <w:rPr>
          <w:w w:val="105"/>
          <w:sz w:val="20"/>
        </w:rPr>
        <w:t>use frequency</w:t>
      </w:r>
      <w:r>
        <w:rPr>
          <w:spacing w:val="-24"/>
          <w:w w:val="105"/>
          <w:sz w:val="20"/>
        </w:rPr>
        <w:t> </w:t>
      </w:r>
      <w:r>
        <w:rPr>
          <w:w w:val="105"/>
          <w:sz w:val="20"/>
        </w:rPr>
        <w:t>distribution.</w:t>
      </w:r>
      <w:r>
        <w:rPr>
          <w:spacing w:val="-24"/>
          <w:w w:val="105"/>
          <w:sz w:val="20"/>
        </w:rPr>
        <w:t> </w:t>
      </w:r>
      <w:r>
        <w:rPr>
          <w:w w:val="105"/>
          <w:sz w:val="20"/>
        </w:rPr>
        <w:t>Tob</w:t>
      </w:r>
      <w:r>
        <w:rPr>
          <w:spacing w:val="-24"/>
          <w:w w:val="105"/>
          <w:sz w:val="20"/>
        </w:rPr>
        <w:t> </w:t>
      </w:r>
      <w:r>
        <w:rPr>
          <w:w w:val="105"/>
          <w:sz w:val="20"/>
        </w:rPr>
        <w:t>Control.</w:t>
      </w:r>
      <w:r>
        <w:rPr>
          <w:spacing w:val="-24"/>
          <w:w w:val="105"/>
          <w:sz w:val="20"/>
        </w:rPr>
        <w:t> </w:t>
      </w:r>
      <w:r>
        <w:rPr>
          <w:w w:val="105"/>
          <w:sz w:val="20"/>
        </w:rPr>
        <w:t>2016;25(e1):e24-9.</w:t>
      </w:r>
    </w:p>
    <w:p>
      <w:pPr>
        <w:pStyle w:val="ListParagraph"/>
        <w:numPr>
          <w:ilvl w:val="0"/>
          <w:numId w:val="1"/>
        </w:numPr>
        <w:tabs>
          <w:tab w:pos="791" w:val="left" w:leader="none"/>
          <w:tab w:pos="792" w:val="left" w:leader="none"/>
        </w:tabs>
        <w:spacing w:line="288" w:lineRule="auto" w:before="7" w:after="0"/>
        <w:ind w:left="792" w:right="401" w:hanging="677"/>
        <w:jc w:val="left"/>
        <w:rPr>
          <w:sz w:val="20"/>
        </w:rPr>
      </w:pPr>
      <w:r>
        <w:rPr>
          <w:w w:val="105"/>
          <w:sz w:val="20"/>
        </w:rPr>
        <w:t>Etter</w:t>
      </w:r>
      <w:r>
        <w:rPr>
          <w:spacing w:val="-15"/>
          <w:w w:val="105"/>
          <w:sz w:val="20"/>
        </w:rPr>
        <w:t> </w:t>
      </w:r>
      <w:r>
        <w:rPr>
          <w:w w:val="105"/>
          <w:sz w:val="20"/>
        </w:rPr>
        <w:t>JF,</w:t>
      </w:r>
      <w:r>
        <w:rPr>
          <w:spacing w:val="-15"/>
          <w:w w:val="105"/>
          <w:sz w:val="20"/>
        </w:rPr>
        <w:t> </w:t>
      </w:r>
      <w:r>
        <w:rPr>
          <w:w w:val="105"/>
          <w:sz w:val="20"/>
        </w:rPr>
        <w:t>Bullen</w:t>
      </w:r>
      <w:r>
        <w:rPr>
          <w:spacing w:val="-15"/>
          <w:w w:val="105"/>
          <w:sz w:val="20"/>
        </w:rPr>
        <w:t> </w:t>
      </w:r>
      <w:r>
        <w:rPr>
          <w:w w:val="105"/>
          <w:sz w:val="20"/>
        </w:rPr>
        <w:t>C.</w:t>
      </w:r>
      <w:r>
        <w:rPr>
          <w:spacing w:val="-15"/>
          <w:w w:val="105"/>
          <w:sz w:val="20"/>
        </w:rPr>
        <w:t> </w:t>
      </w:r>
      <w:r>
        <w:rPr>
          <w:w w:val="105"/>
          <w:sz w:val="20"/>
        </w:rPr>
        <w:t>Electronic</w:t>
      </w:r>
      <w:r>
        <w:rPr>
          <w:spacing w:val="-15"/>
          <w:w w:val="105"/>
          <w:sz w:val="20"/>
        </w:rPr>
        <w:t> </w:t>
      </w:r>
      <w:r>
        <w:rPr>
          <w:w w:val="105"/>
          <w:sz w:val="20"/>
        </w:rPr>
        <w:t>cigarette:</w:t>
      </w:r>
      <w:r>
        <w:rPr>
          <w:spacing w:val="-15"/>
          <w:w w:val="105"/>
          <w:sz w:val="20"/>
        </w:rPr>
        <w:t> </w:t>
      </w:r>
      <w:r>
        <w:rPr>
          <w:w w:val="105"/>
          <w:sz w:val="20"/>
        </w:rPr>
        <w:t>users</w:t>
      </w:r>
      <w:r>
        <w:rPr>
          <w:spacing w:val="-15"/>
          <w:w w:val="105"/>
          <w:sz w:val="20"/>
        </w:rPr>
        <w:t> </w:t>
      </w:r>
      <w:r>
        <w:rPr>
          <w:w w:val="105"/>
          <w:sz w:val="20"/>
        </w:rPr>
        <w:t>profile,</w:t>
      </w:r>
      <w:r>
        <w:rPr>
          <w:spacing w:val="-15"/>
          <w:w w:val="105"/>
          <w:sz w:val="20"/>
        </w:rPr>
        <w:t> </w:t>
      </w:r>
      <w:r>
        <w:rPr>
          <w:w w:val="105"/>
          <w:sz w:val="20"/>
        </w:rPr>
        <w:t>utilization,</w:t>
      </w:r>
      <w:r>
        <w:rPr>
          <w:spacing w:val="-15"/>
          <w:w w:val="105"/>
          <w:sz w:val="20"/>
        </w:rPr>
        <w:t> </w:t>
      </w:r>
      <w:r>
        <w:rPr>
          <w:w w:val="105"/>
          <w:sz w:val="20"/>
        </w:rPr>
        <w:t>satisfaction</w:t>
      </w:r>
      <w:r>
        <w:rPr>
          <w:spacing w:val="-15"/>
          <w:w w:val="105"/>
          <w:sz w:val="20"/>
        </w:rPr>
        <w:t> </w:t>
      </w:r>
      <w:r>
        <w:rPr>
          <w:w w:val="105"/>
          <w:sz w:val="20"/>
        </w:rPr>
        <w:t>and</w:t>
      </w:r>
      <w:r>
        <w:rPr>
          <w:spacing w:val="-15"/>
          <w:w w:val="105"/>
          <w:sz w:val="20"/>
        </w:rPr>
        <w:t> </w:t>
      </w:r>
      <w:r>
        <w:rPr>
          <w:w w:val="105"/>
          <w:sz w:val="20"/>
        </w:rPr>
        <w:t>perceived</w:t>
      </w:r>
      <w:r>
        <w:rPr>
          <w:spacing w:val="-15"/>
          <w:w w:val="105"/>
          <w:sz w:val="20"/>
        </w:rPr>
        <w:t> </w:t>
      </w:r>
      <w:r>
        <w:rPr>
          <w:w w:val="105"/>
          <w:sz w:val="20"/>
        </w:rPr>
        <w:t>efficacy. </w:t>
      </w:r>
      <w:r>
        <w:rPr>
          <w:spacing w:val="-1"/>
          <w:sz w:val="20"/>
        </w:rPr>
        <w:t>Addiction. </w:t>
      </w:r>
      <w:r>
        <w:rPr>
          <w:spacing w:val="35"/>
          <w:sz w:val="20"/>
        </w:rPr>
        <w:t> </w:t>
      </w:r>
      <w:r>
        <w:rPr>
          <w:sz w:val="20"/>
        </w:rPr>
        <w:t>2011;106(11):2017-28.</w:t>
      </w:r>
    </w:p>
    <w:p>
      <w:pPr>
        <w:pStyle w:val="ListParagraph"/>
        <w:numPr>
          <w:ilvl w:val="0"/>
          <w:numId w:val="1"/>
        </w:numPr>
        <w:tabs>
          <w:tab w:pos="791" w:val="left" w:leader="none"/>
          <w:tab w:pos="792" w:val="left" w:leader="none"/>
        </w:tabs>
        <w:spacing w:line="285" w:lineRule="auto" w:before="0" w:after="0"/>
        <w:ind w:left="792" w:right="388" w:hanging="677"/>
        <w:jc w:val="left"/>
        <w:rPr>
          <w:sz w:val="20"/>
        </w:rPr>
      </w:pPr>
      <w:r>
        <w:rPr>
          <w:w w:val="105"/>
          <w:sz w:val="20"/>
        </w:rPr>
        <w:t>Adriaens</w:t>
      </w:r>
      <w:r>
        <w:rPr>
          <w:spacing w:val="-12"/>
          <w:w w:val="105"/>
          <w:sz w:val="20"/>
        </w:rPr>
        <w:t> </w:t>
      </w:r>
      <w:r>
        <w:rPr>
          <w:w w:val="105"/>
          <w:sz w:val="20"/>
        </w:rPr>
        <w:t>K,</w:t>
      </w:r>
      <w:r>
        <w:rPr>
          <w:spacing w:val="-12"/>
          <w:w w:val="105"/>
          <w:sz w:val="20"/>
        </w:rPr>
        <w:t> </w:t>
      </w:r>
      <w:r>
        <w:rPr>
          <w:w w:val="105"/>
          <w:sz w:val="20"/>
        </w:rPr>
        <w:t>Van</w:t>
      </w:r>
      <w:r>
        <w:rPr>
          <w:spacing w:val="-12"/>
          <w:w w:val="105"/>
          <w:sz w:val="20"/>
        </w:rPr>
        <w:t> </w:t>
      </w:r>
      <w:r>
        <w:rPr>
          <w:w w:val="105"/>
          <w:sz w:val="20"/>
        </w:rPr>
        <w:t>Gucht</w:t>
      </w:r>
      <w:r>
        <w:rPr>
          <w:spacing w:val="-12"/>
          <w:w w:val="105"/>
          <w:sz w:val="20"/>
        </w:rPr>
        <w:t> </w:t>
      </w:r>
      <w:r>
        <w:rPr>
          <w:w w:val="105"/>
          <w:sz w:val="20"/>
        </w:rPr>
        <w:t>D,</w:t>
      </w:r>
      <w:r>
        <w:rPr>
          <w:spacing w:val="-12"/>
          <w:w w:val="105"/>
          <w:sz w:val="20"/>
        </w:rPr>
        <w:t> </w:t>
      </w:r>
      <w:r>
        <w:rPr>
          <w:w w:val="105"/>
          <w:sz w:val="20"/>
        </w:rPr>
        <w:t>Baeyens</w:t>
      </w:r>
      <w:r>
        <w:rPr>
          <w:spacing w:val="-12"/>
          <w:w w:val="105"/>
          <w:sz w:val="20"/>
        </w:rPr>
        <w:t> </w:t>
      </w:r>
      <w:r>
        <w:rPr>
          <w:w w:val="105"/>
          <w:sz w:val="20"/>
        </w:rPr>
        <w:t>F.</w:t>
      </w:r>
      <w:r>
        <w:rPr>
          <w:spacing w:val="-12"/>
          <w:w w:val="105"/>
          <w:sz w:val="20"/>
        </w:rPr>
        <w:t> </w:t>
      </w:r>
      <w:r>
        <w:rPr>
          <w:w w:val="105"/>
          <w:sz w:val="20"/>
        </w:rPr>
        <w:t>Differences</w:t>
      </w:r>
      <w:r>
        <w:rPr>
          <w:spacing w:val="-12"/>
          <w:w w:val="105"/>
          <w:sz w:val="20"/>
        </w:rPr>
        <w:t> </w:t>
      </w:r>
      <w:r>
        <w:rPr>
          <w:w w:val="105"/>
          <w:sz w:val="20"/>
        </w:rPr>
        <w:t>between</w:t>
      </w:r>
      <w:r>
        <w:rPr>
          <w:spacing w:val="-12"/>
          <w:w w:val="105"/>
          <w:sz w:val="20"/>
        </w:rPr>
        <w:t> </w:t>
      </w:r>
      <w:r>
        <w:rPr>
          <w:w w:val="105"/>
          <w:sz w:val="20"/>
        </w:rPr>
        <w:t>Dual</w:t>
      </w:r>
      <w:r>
        <w:rPr>
          <w:spacing w:val="-12"/>
          <w:w w:val="105"/>
          <w:sz w:val="20"/>
        </w:rPr>
        <w:t> </w:t>
      </w:r>
      <w:r>
        <w:rPr>
          <w:w w:val="105"/>
          <w:sz w:val="20"/>
        </w:rPr>
        <w:t>Users</w:t>
      </w:r>
      <w:r>
        <w:rPr>
          <w:spacing w:val="-12"/>
          <w:w w:val="105"/>
          <w:sz w:val="20"/>
        </w:rPr>
        <w:t> </w:t>
      </w:r>
      <w:r>
        <w:rPr>
          <w:w w:val="105"/>
          <w:sz w:val="20"/>
        </w:rPr>
        <w:t>and</w:t>
      </w:r>
      <w:r>
        <w:rPr>
          <w:spacing w:val="-12"/>
          <w:w w:val="105"/>
          <w:sz w:val="20"/>
        </w:rPr>
        <w:t> </w:t>
      </w:r>
      <w:r>
        <w:rPr>
          <w:w w:val="105"/>
          <w:sz w:val="20"/>
        </w:rPr>
        <w:t>Switchers</w:t>
      </w:r>
      <w:r>
        <w:rPr>
          <w:spacing w:val="-12"/>
          <w:w w:val="105"/>
          <w:sz w:val="20"/>
        </w:rPr>
        <w:t> </w:t>
      </w:r>
      <w:r>
        <w:rPr>
          <w:w w:val="105"/>
          <w:sz w:val="20"/>
        </w:rPr>
        <w:t>Center</w:t>
      </w:r>
      <w:r>
        <w:rPr>
          <w:spacing w:val="-12"/>
          <w:w w:val="105"/>
          <w:sz w:val="20"/>
        </w:rPr>
        <w:t> </w:t>
      </w:r>
      <w:r>
        <w:rPr>
          <w:w w:val="105"/>
          <w:sz w:val="20"/>
        </w:rPr>
        <w:t>around Vaping Behavior and Its Experiences Rather than Beliefs and Attitudes. Int J Env Res Pub He. </w:t>
      </w:r>
      <w:bookmarkStart w:name="_bookmark9" w:id="15"/>
      <w:bookmarkEnd w:id="15"/>
      <w:r>
        <w:rPr>
          <w:w w:val="105"/>
          <w:sz w:val="20"/>
        </w:rPr>
      </w:r>
      <w:r>
        <w:rPr>
          <w:w w:val="105"/>
          <w:sz w:val="20"/>
        </w:rPr>
        <w:t>2018;15(1).</w:t>
      </w:r>
    </w:p>
    <w:p>
      <w:pPr>
        <w:pStyle w:val="ListParagraph"/>
        <w:numPr>
          <w:ilvl w:val="0"/>
          <w:numId w:val="1"/>
        </w:numPr>
        <w:tabs>
          <w:tab w:pos="791" w:val="left" w:leader="none"/>
          <w:tab w:pos="792" w:val="left" w:leader="none"/>
        </w:tabs>
        <w:spacing w:line="288" w:lineRule="auto" w:before="2" w:after="0"/>
        <w:ind w:left="792" w:right="982" w:hanging="677"/>
        <w:jc w:val="left"/>
        <w:rPr>
          <w:sz w:val="20"/>
        </w:rPr>
      </w:pPr>
      <w:r>
        <w:rPr>
          <w:w w:val="105"/>
          <w:sz w:val="20"/>
        </w:rPr>
        <w:t>Soule</w:t>
      </w:r>
      <w:r>
        <w:rPr>
          <w:spacing w:val="-12"/>
          <w:w w:val="105"/>
          <w:sz w:val="20"/>
        </w:rPr>
        <w:t> </w:t>
      </w:r>
      <w:r>
        <w:rPr>
          <w:w w:val="105"/>
          <w:sz w:val="20"/>
        </w:rPr>
        <w:t>EK,</w:t>
      </w:r>
      <w:r>
        <w:rPr>
          <w:spacing w:val="-12"/>
          <w:w w:val="105"/>
          <w:sz w:val="20"/>
        </w:rPr>
        <w:t> </w:t>
      </w:r>
      <w:r>
        <w:rPr>
          <w:w w:val="105"/>
          <w:sz w:val="20"/>
        </w:rPr>
        <w:t>Rosas</w:t>
      </w:r>
      <w:r>
        <w:rPr>
          <w:spacing w:val="-12"/>
          <w:w w:val="105"/>
          <w:sz w:val="20"/>
        </w:rPr>
        <w:t> </w:t>
      </w:r>
      <w:r>
        <w:rPr>
          <w:w w:val="105"/>
          <w:sz w:val="20"/>
        </w:rPr>
        <w:t>SR,</w:t>
      </w:r>
      <w:r>
        <w:rPr>
          <w:spacing w:val="-12"/>
          <w:w w:val="105"/>
          <w:sz w:val="20"/>
        </w:rPr>
        <w:t> </w:t>
      </w:r>
      <w:r>
        <w:rPr>
          <w:w w:val="105"/>
          <w:sz w:val="20"/>
        </w:rPr>
        <w:t>Nasim</w:t>
      </w:r>
      <w:r>
        <w:rPr>
          <w:spacing w:val="-12"/>
          <w:w w:val="105"/>
          <w:sz w:val="20"/>
        </w:rPr>
        <w:t> </w:t>
      </w:r>
      <w:r>
        <w:rPr>
          <w:w w:val="105"/>
          <w:sz w:val="20"/>
        </w:rPr>
        <w:t>A.</w:t>
      </w:r>
      <w:r>
        <w:rPr>
          <w:spacing w:val="-12"/>
          <w:w w:val="105"/>
          <w:sz w:val="20"/>
        </w:rPr>
        <w:t> </w:t>
      </w:r>
      <w:r>
        <w:rPr>
          <w:w w:val="105"/>
          <w:sz w:val="20"/>
        </w:rPr>
        <w:t>Reasons</w:t>
      </w:r>
      <w:r>
        <w:rPr>
          <w:spacing w:val="-12"/>
          <w:w w:val="105"/>
          <w:sz w:val="20"/>
        </w:rPr>
        <w:t> </w:t>
      </w:r>
      <w:r>
        <w:rPr>
          <w:w w:val="105"/>
          <w:sz w:val="20"/>
        </w:rPr>
        <w:t>for</w:t>
      </w:r>
      <w:r>
        <w:rPr>
          <w:spacing w:val="-12"/>
          <w:w w:val="105"/>
          <w:sz w:val="20"/>
        </w:rPr>
        <w:t> </w:t>
      </w:r>
      <w:r>
        <w:rPr>
          <w:w w:val="105"/>
          <w:sz w:val="20"/>
        </w:rPr>
        <w:t>electronic</w:t>
      </w:r>
      <w:r>
        <w:rPr>
          <w:spacing w:val="-12"/>
          <w:w w:val="105"/>
          <w:sz w:val="20"/>
        </w:rPr>
        <w:t> </w:t>
      </w:r>
      <w:r>
        <w:rPr>
          <w:w w:val="105"/>
          <w:sz w:val="20"/>
        </w:rPr>
        <w:t>cigarette</w:t>
      </w:r>
      <w:r>
        <w:rPr>
          <w:spacing w:val="-12"/>
          <w:w w:val="105"/>
          <w:sz w:val="20"/>
        </w:rPr>
        <w:t> </w:t>
      </w:r>
      <w:r>
        <w:rPr>
          <w:w w:val="105"/>
          <w:sz w:val="20"/>
        </w:rPr>
        <w:t>use</w:t>
      </w:r>
      <w:r>
        <w:rPr>
          <w:spacing w:val="-12"/>
          <w:w w:val="105"/>
          <w:sz w:val="20"/>
        </w:rPr>
        <w:t> </w:t>
      </w:r>
      <w:r>
        <w:rPr>
          <w:w w:val="105"/>
          <w:sz w:val="20"/>
        </w:rPr>
        <w:t>beyond</w:t>
      </w:r>
      <w:r>
        <w:rPr>
          <w:spacing w:val="-12"/>
          <w:w w:val="105"/>
          <w:sz w:val="20"/>
        </w:rPr>
        <w:t> </w:t>
      </w:r>
      <w:r>
        <w:rPr>
          <w:w w:val="105"/>
          <w:sz w:val="20"/>
        </w:rPr>
        <w:t>cigarette</w:t>
      </w:r>
      <w:r>
        <w:rPr>
          <w:spacing w:val="-12"/>
          <w:w w:val="105"/>
          <w:sz w:val="20"/>
        </w:rPr>
        <w:t> </w:t>
      </w:r>
      <w:r>
        <w:rPr>
          <w:w w:val="105"/>
          <w:sz w:val="20"/>
        </w:rPr>
        <w:t>smoking </w:t>
      </w:r>
      <w:bookmarkStart w:name="_bookmark10" w:id="16"/>
      <w:bookmarkEnd w:id="16"/>
      <w:r>
        <w:rPr>
          <w:w w:val="105"/>
          <w:sz w:val="20"/>
        </w:rPr>
      </w:r>
      <w:r>
        <w:rPr>
          <w:w w:val="105"/>
          <w:sz w:val="20"/>
        </w:rPr>
        <w:t>cessation:</w:t>
      </w:r>
      <w:r>
        <w:rPr>
          <w:spacing w:val="-19"/>
          <w:w w:val="105"/>
          <w:sz w:val="20"/>
        </w:rPr>
        <w:t> </w:t>
      </w:r>
      <w:r>
        <w:rPr>
          <w:w w:val="105"/>
          <w:sz w:val="20"/>
        </w:rPr>
        <w:t>A</w:t>
      </w:r>
      <w:r>
        <w:rPr>
          <w:spacing w:val="-15"/>
          <w:w w:val="105"/>
          <w:sz w:val="20"/>
        </w:rPr>
        <w:t> </w:t>
      </w:r>
      <w:r>
        <w:rPr>
          <w:w w:val="105"/>
          <w:sz w:val="20"/>
        </w:rPr>
        <w:t>concept</w:t>
      </w:r>
      <w:r>
        <w:rPr>
          <w:spacing w:val="-20"/>
          <w:w w:val="105"/>
          <w:sz w:val="20"/>
        </w:rPr>
        <w:t> </w:t>
      </w:r>
      <w:r>
        <w:rPr>
          <w:w w:val="105"/>
          <w:sz w:val="20"/>
        </w:rPr>
        <w:t>mapping</w:t>
      </w:r>
      <w:r>
        <w:rPr>
          <w:spacing w:val="-20"/>
          <w:w w:val="105"/>
          <w:sz w:val="20"/>
        </w:rPr>
        <w:t> </w:t>
      </w:r>
      <w:r>
        <w:rPr>
          <w:w w:val="105"/>
          <w:sz w:val="20"/>
        </w:rPr>
        <w:t>approach.</w:t>
      </w:r>
      <w:r>
        <w:rPr>
          <w:spacing w:val="-20"/>
          <w:w w:val="105"/>
          <w:sz w:val="20"/>
        </w:rPr>
        <w:t> </w:t>
      </w:r>
      <w:r>
        <w:rPr>
          <w:w w:val="105"/>
          <w:sz w:val="20"/>
        </w:rPr>
        <w:t>Addict</w:t>
      </w:r>
      <w:r>
        <w:rPr>
          <w:spacing w:val="-20"/>
          <w:w w:val="105"/>
          <w:sz w:val="20"/>
        </w:rPr>
        <w:t> </w:t>
      </w:r>
      <w:r>
        <w:rPr>
          <w:w w:val="105"/>
          <w:sz w:val="20"/>
        </w:rPr>
        <w:t>Behav.</w:t>
      </w:r>
      <w:r>
        <w:rPr>
          <w:spacing w:val="-20"/>
          <w:w w:val="105"/>
          <w:sz w:val="20"/>
        </w:rPr>
        <w:t> </w:t>
      </w:r>
      <w:r>
        <w:rPr>
          <w:w w:val="105"/>
          <w:sz w:val="20"/>
        </w:rPr>
        <w:t>2016;56:41-50.</w:t>
      </w:r>
    </w:p>
    <w:p>
      <w:pPr>
        <w:pStyle w:val="ListParagraph"/>
        <w:numPr>
          <w:ilvl w:val="0"/>
          <w:numId w:val="1"/>
        </w:numPr>
        <w:tabs>
          <w:tab w:pos="791" w:val="left" w:leader="none"/>
          <w:tab w:pos="792" w:val="left" w:leader="none"/>
        </w:tabs>
        <w:spacing w:line="288" w:lineRule="auto" w:before="0" w:after="0"/>
        <w:ind w:left="792" w:right="629" w:hanging="677"/>
        <w:jc w:val="left"/>
        <w:rPr>
          <w:sz w:val="20"/>
        </w:rPr>
      </w:pPr>
      <w:r>
        <w:rPr>
          <w:w w:val="105"/>
          <w:sz w:val="20"/>
        </w:rPr>
        <w:t>Patel</w:t>
      </w:r>
      <w:r>
        <w:rPr>
          <w:spacing w:val="-10"/>
          <w:w w:val="105"/>
          <w:sz w:val="20"/>
        </w:rPr>
        <w:t> </w:t>
      </w:r>
      <w:r>
        <w:rPr>
          <w:w w:val="105"/>
          <w:sz w:val="20"/>
        </w:rPr>
        <w:t>D,</w:t>
      </w:r>
      <w:r>
        <w:rPr>
          <w:spacing w:val="-10"/>
          <w:w w:val="105"/>
          <w:sz w:val="20"/>
        </w:rPr>
        <w:t> </w:t>
      </w:r>
      <w:r>
        <w:rPr>
          <w:w w:val="105"/>
          <w:sz w:val="20"/>
        </w:rPr>
        <w:t>Davis</w:t>
      </w:r>
      <w:r>
        <w:rPr>
          <w:spacing w:val="-10"/>
          <w:w w:val="105"/>
          <w:sz w:val="20"/>
        </w:rPr>
        <w:t> </w:t>
      </w:r>
      <w:r>
        <w:rPr>
          <w:w w:val="105"/>
          <w:sz w:val="20"/>
        </w:rPr>
        <w:t>KC,</w:t>
      </w:r>
      <w:r>
        <w:rPr>
          <w:spacing w:val="-10"/>
          <w:w w:val="105"/>
          <w:sz w:val="20"/>
        </w:rPr>
        <w:t> </w:t>
      </w:r>
      <w:r>
        <w:rPr>
          <w:w w:val="105"/>
          <w:sz w:val="20"/>
        </w:rPr>
        <w:t>Cox</w:t>
      </w:r>
      <w:r>
        <w:rPr>
          <w:spacing w:val="-10"/>
          <w:w w:val="105"/>
          <w:sz w:val="20"/>
        </w:rPr>
        <w:t> </w:t>
      </w:r>
      <w:r>
        <w:rPr>
          <w:w w:val="105"/>
          <w:sz w:val="20"/>
        </w:rPr>
        <w:t>S,</w:t>
      </w:r>
      <w:r>
        <w:rPr>
          <w:spacing w:val="-10"/>
          <w:w w:val="105"/>
          <w:sz w:val="20"/>
        </w:rPr>
        <w:t> </w:t>
      </w:r>
      <w:r>
        <w:rPr>
          <w:w w:val="105"/>
          <w:sz w:val="20"/>
        </w:rPr>
        <w:t>Bradfield</w:t>
      </w:r>
      <w:r>
        <w:rPr>
          <w:spacing w:val="-10"/>
          <w:w w:val="105"/>
          <w:sz w:val="20"/>
        </w:rPr>
        <w:t> </w:t>
      </w:r>
      <w:r>
        <w:rPr>
          <w:w w:val="105"/>
          <w:sz w:val="20"/>
        </w:rPr>
        <w:t>B,</w:t>
      </w:r>
      <w:r>
        <w:rPr>
          <w:spacing w:val="-10"/>
          <w:w w:val="105"/>
          <w:sz w:val="20"/>
        </w:rPr>
        <w:t> </w:t>
      </w:r>
      <w:r>
        <w:rPr>
          <w:w w:val="105"/>
          <w:sz w:val="20"/>
        </w:rPr>
        <w:t>King</w:t>
      </w:r>
      <w:r>
        <w:rPr>
          <w:spacing w:val="-10"/>
          <w:w w:val="105"/>
          <w:sz w:val="20"/>
        </w:rPr>
        <w:t> </w:t>
      </w:r>
      <w:r>
        <w:rPr>
          <w:w w:val="105"/>
          <w:sz w:val="20"/>
        </w:rPr>
        <w:t>BA,</w:t>
      </w:r>
      <w:r>
        <w:rPr>
          <w:spacing w:val="-10"/>
          <w:w w:val="105"/>
          <w:sz w:val="20"/>
        </w:rPr>
        <w:t> </w:t>
      </w:r>
      <w:r>
        <w:rPr>
          <w:w w:val="105"/>
          <w:sz w:val="20"/>
        </w:rPr>
        <w:t>Shafer</w:t>
      </w:r>
      <w:r>
        <w:rPr>
          <w:spacing w:val="-10"/>
          <w:w w:val="105"/>
          <w:sz w:val="20"/>
        </w:rPr>
        <w:t> </w:t>
      </w:r>
      <w:r>
        <w:rPr>
          <w:w w:val="105"/>
          <w:sz w:val="20"/>
        </w:rPr>
        <w:t>P,</w:t>
      </w:r>
      <w:r>
        <w:rPr>
          <w:spacing w:val="-10"/>
          <w:w w:val="105"/>
          <w:sz w:val="20"/>
        </w:rPr>
        <w:t> </w:t>
      </w:r>
      <w:r>
        <w:rPr>
          <w:w w:val="105"/>
          <w:sz w:val="20"/>
        </w:rPr>
        <w:t>et</w:t>
      </w:r>
      <w:r>
        <w:rPr>
          <w:spacing w:val="-10"/>
          <w:w w:val="105"/>
          <w:sz w:val="20"/>
        </w:rPr>
        <w:t> </w:t>
      </w:r>
      <w:r>
        <w:rPr>
          <w:w w:val="105"/>
          <w:sz w:val="20"/>
        </w:rPr>
        <w:t>al.</w:t>
      </w:r>
      <w:r>
        <w:rPr>
          <w:spacing w:val="-10"/>
          <w:w w:val="105"/>
          <w:sz w:val="20"/>
        </w:rPr>
        <w:t> </w:t>
      </w:r>
      <w:r>
        <w:rPr>
          <w:w w:val="105"/>
          <w:sz w:val="20"/>
        </w:rPr>
        <w:t>Reasons</w:t>
      </w:r>
      <w:r>
        <w:rPr>
          <w:spacing w:val="-10"/>
          <w:w w:val="105"/>
          <w:sz w:val="20"/>
        </w:rPr>
        <w:t> </w:t>
      </w:r>
      <w:r>
        <w:rPr>
          <w:w w:val="105"/>
          <w:sz w:val="20"/>
        </w:rPr>
        <w:t>for</w:t>
      </w:r>
      <w:r>
        <w:rPr>
          <w:spacing w:val="-10"/>
          <w:w w:val="105"/>
          <w:sz w:val="20"/>
        </w:rPr>
        <w:t> </w:t>
      </w:r>
      <w:r>
        <w:rPr>
          <w:w w:val="105"/>
          <w:sz w:val="20"/>
        </w:rPr>
        <w:t>current</w:t>
      </w:r>
      <w:r>
        <w:rPr>
          <w:spacing w:val="-10"/>
          <w:w w:val="105"/>
          <w:sz w:val="20"/>
        </w:rPr>
        <w:t> </w:t>
      </w:r>
      <w:r>
        <w:rPr>
          <w:w w:val="105"/>
          <w:sz w:val="20"/>
        </w:rPr>
        <w:t>E-cigarette</w:t>
      </w:r>
      <w:r>
        <w:rPr>
          <w:spacing w:val="-11"/>
          <w:w w:val="105"/>
          <w:sz w:val="20"/>
        </w:rPr>
        <w:t> </w:t>
      </w:r>
      <w:r>
        <w:rPr>
          <w:w w:val="105"/>
          <w:sz w:val="20"/>
        </w:rPr>
        <w:t>use </w:t>
      </w:r>
      <w:bookmarkStart w:name="_bookmark11" w:id="17"/>
      <w:bookmarkEnd w:id="17"/>
      <w:r>
        <w:rPr>
          <w:w w:val="105"/>
          <w:sz w:val="20"/>
        </w:rPr>
      </w:r>
      <w:r>
        <w:rPr>
          <w:w w:val="105"/>
          <w:sz w:val="20"/>
        </w:rPr>
        <w:t>among</w:t>
      </w:r>
      <w:r>
        <w:rPr>
          <w:spacing w:val="-17"/>
          <w:w w:val="105"/>
          <w:sz w:val="20"/>
        </w:rPr>
        <w:t> </w:t>
      </w:r>
      <w:r>
        <w:rPr>
          <w:w w:val="105"/>
          <w:sz w:val="20"/>
        </w:rPr>
        <w:t>U.S.</w:t>
      </w:r>
      <w:r>
        <w:rPr>
          <w:spacing w:val="-17"/>
          <w:w w:val="105"/>
          <w:sz w:val="20"/>
        </w:rPr>
        <w:t> </w:t>
      </w:r>
      <w:r>
        <w:rPr>
          <w:w w:val="105"/>
          <w:sz w:val="20"/>
        </w:rPr>
        <w:t>adults.</w:t>
      </w:r>
      <w:r>
        <w:rPr>
          <w:spacing w:val="-17"/>
          <w:w w:val="105"/>
          <w:sz w:val="20"/>
        </w:rPr>
        <w:t> </w:t>
      </w:r>
      <w:r>
        <w:rPr>
          <w:w w:val="105"/>
          <w:sz w:val="20"/>
        </w:rPr>
        <w:t>Prev</w:t>
      </w:r>
      <w:r>
        <w:rPr>
          <w:spacing w:val="-17"/>
          <w:w w:val="105"/>
          <w:sz w:val="20"/>
        </w:rPr>
        <w:t> </w:t>
      </w:r>
      <w:r>
        <w:rPr>
          <w:w w:val="105"/>
          <w:sz w:val="20"/>
        </w:rPr>
        <w:t>Med.</w:t>
      </w:r>
      <w:r>
        <w:rPr>
          <w:spacing w:val="-17"/>
          <w:w w:val="105"/>
          <w:sz w:val="20"/>
        </w:rPr>
        <w:t> </w:t>
      </w:r>
      <w:r>
        <w:rPr>
          <w:w w:val="105"/>
          <w:sz w:val="20"/>
        </w:rPr>
        <w:t>2016;93:14-20.</w:t>
      </w:r>
    </w:p>
    <w:p>
      <w:pPr>
        <w:pStyle w:val="ListParagraph"/>
        <w:numPr>
          <w:ilvl w:val="0"/>
          <w:numId w:val="1"/>
        </w:numPr>
        <w:tabs>
          <w:tab w:pos="791" w:val="left" w:leader="none"/>
          <w:tab w:pos="792" w:val="left" w:leader="none"/>
        </w:tabs>
        <w:spacing w:line="283" w:lineRule="auto" w:before="5" w:after="0"/>
        <w:ind w:left="792" w:right="830" w:hanging="677"/>
        <w:jc w:val="left"/>
        <w:rPr>
          <w:sz w:val="20"/>
        </w:rPr>
      </w:pPr>
      <w:r>
        <w:rPr>
          <w:w w:val="105"/>
          <w:sz w:val="20"/>
        </w:rPr>
        <w:t>Berg</w:t>
      </w:r>
      <w:r>
        <w:rPr>
          <w:spacing w:val="-13"/>
          <w:w w:val="105"/>
          <w:sz w:val="20"/>
        </w:rPr>
        <w:t> </w:t>
      </w:r>
      <w:r>
        <w:rPr>
          <w:w w:val="105"/>
          <w:sz w:val="20"/>
        </w:rPr>
        <w:t>CJ.</w:t>
      </w:r>
      <w:r>
        <w:rPr>
          <w:spacing w:val="-13"/>
          <w:w w:val="105"/>
          <w:sz w:val="20"/>
        </w:rPr>
        <w:t> </w:t>
      </w:r>
      <w:r>
        <w:rPr>
          <w:w w:val="105"/>
          <w:sz w:val="20"/>
        </w:rPr>
        <w:t>Preferred</w:t>
      </w:r>
      <w:r>
        <w:rPr>
          <w:spacing w:val="-13"/>
          <w:w w:val="105"/>
          <w:sz w:val="20"/>
        </w:rPr>
        <w:t> </w:t>
      </w:r>
      <w:r>
        <w:rPr>
          <w:w w:val="105"/>
          <w:sz w:val="20"/>
        </w:rPr>
        <w:t>flavors</w:t>
      </w:r>
      <w:r>
        <w:rPr>
          <w:spacing w:val="-13"/>
          <w:w w:val="105"/>
          <w:sz w:val="20"/>
        </w:rPr>
        <w:t> </w:t>
      </w:r>
      <w:r>
        <w:rPr>
          <w:w w:val="105"/>
          <w:sz w:val="20"/>
        </w:rPr>
        <w:t>and</w:t>
      </w:r>
      <w:r>
        <w:rPr>
          <w:spacing w:val="-13"/>
          <w:w w:val="105"/>
          <w:sz w:val="20"/>
        </w:rPr>
        <w:t> </w:t>
      </w:r>
      <w:r>
        <w:rPr>
          <w:w w:val="105"/>
          <w:sz w:val="20"/>
        </w:rPr>
        <w:t>reasons</w:t>
      </w:r>
      <w:r>
        <w:rPr>
          <w:spacing w:val="-13"/>
          <w:w w:val="105"/>
          <w:sz w:val="20"/>
        </w:rPr>
        <w:t> </w:t>
      </w:r>
      <w:r>
        <w:rPr>
          <w:w w:val="105"/>
          <w:sz w:val="20"/>
        </w:rPr>
        <w:t>for</w:t>
      </w:r>
      <w:r>
        <w:rPr>
          <w:spacing w:val="-13"/>
          <w:w w:val="105"/>
          <w:sz w:val="20"/>
        </w:rPr>
        <w:t> </w:t>
      </w:r>
      <w:r>
        <w:rPr>
          <w:w w:val="105"/>
          <w:sz w:val="20"/>
        </w:rPr>
        <w:t>e-cigarette</w:t>
      </w:r>
      <w:r>
        <w:rPr>
          <w:spacing w:val="-13"/>
          <w:w w:val="105"/>
          <w:sz w:val="20"/>
        </w:rPr>
        <w:t> </w:t>
      </w:r>
      <w:r>
        <w:rPr>
          <w:w w:val="105"/>
          <w:sz w:val="20"/>
        </w:rPr>
        <w:t>use</w:t>
      </w:r>
      <w:r>
        <w:rPr>
          <w:spacing w:val="-13"/>
          <w:w w:val="105"/>
          <w:sz w:val="20"/>
        </w:rPr>
        <w:t> </w:t>
      </w:r>
      <w:r>
        <w:rPr>
          <w:w w:val="105"/>
          <w:sz w:val="20"/>
        </w:rPr>
        <w:t>and</w:t>
      </w:r>
      <w:r>
        <w:rPr>
          <w:spacing w:val="-13"/>
          <w:w w:val="105"/>
          <w:sz w:val="20"/>
        </w:rPr>
        <w:t> </w:t>
      </w:r>
      <w:r>
        <w:rPr>
          <w:w w:val="105"/>
          <w:sz w:val="20"/>
        </w:rPr>
        <w:t>discontinued</w:t>
      </w:r>
      <w:r>
        <w:rPr>
          <w:spacing w:val="-13"/>
          <w:w w:val="105"/>
          <w:sz w:val="20"/>
        </w:rPr>
        <w:t> </w:t>
      </w:r>
      <w:r>
        <w:rPr>
          <w:w w:val="105"/>
          <w:sz w:val="20"/>
        </w:rPr>
        <w:t>use</w:t>
      </w:r>
      <w:r>
        <w:rPr>
          <w:spacing w:val="-13"/>
          <w:w w:val="105"/>
          <w:sz w:val="20"/>
        </w:rPr>
        <w:t> </w:t>
      </w:r>
      <w:r>
        <w:rPr>
          <w:w w:val="105"/>
          <w:sz w:val="20"/>
        </w:rPr>
        <w:t>among</w:t>
      </w:r>
      <w:r>
        <w:rPr>
          <w:spacing w:val="-13"/>
          <w:w w:val="105"/>
          <w:sz w:val="20"/>
        </w:rPr>
        <w:t> </w:t>
      </w:r>
      <w:r>
        <w:rPr>
          <w:w w:val="105"/>
          <w:sz w:val="20"/>
        </w:rPr>
        <w:t>never, </w:t>
      </w:r>
      <w:bookmarkStart w:name="_bookmark12" w:id="18"/>
      <w:bookmarkEnd w:id="18"/>
      <w:r>
        <w:rPr>
          <w:w w:val="105"/>
          <w:sz w:val="20"/>
        </w:rPr>
      </w:r>
      <w:r>
        <w:rPr>
          <w:w w:val="105"/>
          <w:sz w:val="20"/>
        </w:rPr>
        <w:t>current,</w:t>
      </w:r>
      <w:r>
        <w:rPr>
          <w:spacing w:val="-16"/>
          <w:w w:val="105"/>
          <w:sz w:val="20"/>
        </w:rPr>
        <w:t> </w:t>
      </w:r>
      <w:r>
        <w:rPr>
          <w:w w:val="105"/>
          <w:sz w:val="20"/>
        </w:rPr>
        <w:t>and</w:t>
      </w:r>
      <w:r>
        <w:rPr>
          <w:spacing w:val="-16"/>
          <w:w w:val="105"/>
          <w:sz w:val="20"/>
        </w:rPr>
        <w:t> </w:t>
      </w:r>
      <w:r>
        <w:rPr>
          <w:w w:val="105"/>
          <w:sz w:val="20"/>
        </w:rPr>
        <w:t>former</w:t>
      </w:r>
      <w:r>
        <w:rPr>
          <w:spacing w:val="-16"/>
          <w:w w:val="105"/>
          <w:sz w:val="20"/>
        </w:rPr>
        <w:t> </w:t>
      </w:r>
      <w:r>
        <w:rPr>
          <w:w w:val="105"/>
          <w:sz w:val="20"/>
        </w:rPr>
        <w:t>smokers.</w:t>
      </w:r>
      <w:r>
        <w:rPr>
          <w:spacing w:val="-16"/>
          <w:w w:val="105"/>
          <w:sz w:val="20"/>
        </w:rPr>
        <w:t> </w:t>
      </w:r>
      <w:r>
        <w:rPr>
          <w:w w:val="105"/>
          <w:sz w:val="20"/>
        </w:rPr>
        <w:t>Int</w:t>
      </w:r>
      <w:r>
        <w:rPr>
          <w:spacing w:val="-16"/>
          <w:w w:val="105"/>
          <w:sz w:val="20"/>
        </w:rPr>
        <w:t> </w:t>
      </w:r>
      <w:r>
        <w:rPr>
          <w:w w:val="105"/>
          <w:sz w:val="20"/>
        </w:rPr>
        <w:t>J</w:t>
      </w:r>
      <w:r>
        <w:rPr>
          <w:spacing w:val="-16"/>
          <w:w w:val="105"/>
          <w:sz w:val="20"/>
        </w:rPr>
        <w:t> </w:t>
      </w:r>
      <w:r>
        <w:rPr>
          <w:w w:val="105"/>
          <w:sz w:val="20"/>
        </w:rPr>
        <w:t>Public</w:t>
      </w:r>
      <w:r>
        <w:rPr>
          <w:spacing w:val="-16"/>
          <w:w w:val="105"/>
          <w:sz w:val="20"/>
        </w:rPr>
        <w:t> </w:t>
      </w:r>
      <w:r>
        <w:rPr>
          <w:w w:val="105"/>
          <w:sz w:val="20"/>
        </w:rPr>
        <w:t>Health.</w:t>
      </w:r>
      <w:r>
        <w:rPr>
          <w:spacing w:val="-16"/>
          <w:w w:val="105"/>
          <w:sz w:val="20"/>
        </w:rPr>
        <w:t> </w:t>
      </w:r>
      <w:r>
        <w:rPr>
          <w:w w:val="105"/>
          <w:sz w:val="20"/>
        </w:rPr>
        <w:t>2016;61(2):225-36.</w:t>
      </w:r>
    </w:p>
    <w:p>
      <w:pPr>
        <w:pStyle w:val="ListParagraph"/>
        <w:numPr>
          <w:ilvl w:val="0"/>
          <w:numId w:val="1"/>
        </w:numPr>
        <w:tabs>
          <w:tab w:pos="791" w:val="left" w:leader="none"/>
          <w:tab w:pos="792" w:val="left" w:leader="none"/>
        </w:tabs>
        <w:spacing w:line="288" w:lineRule="auto" w:before="0" w:after="0"/>
        <w:ind w:left="792" w:right="598" w:hanging="677"/>
        <w:jc w:val="left"/>
        <w:rPr>
          <w:sz w:val="20"/>
        </w:rPr>
      </w:pPr>
      <w:r>
        <w:rPr>
          <w:w w:val="105"/>
          <w:sz w:val="20"/>
        </w:rPr>
        <w:t>Simonavicius</w:t>
      </w:r>
      <w:r>
        <w:rPr>
          <w:spacing w:val="-12"/>
          <w:w w:val="105"/>
          <w:sz w:val="20"/>
        </w:rPr>
        <w:t> </w:t>
      </w:r>
      <w:r>
        <w:rPr>
          <w:w w:val="105"/>
          <w:sz w:val="20"/>
        </w:rPr>
        <w:t>E,</w:t>
      </w:r>
      <w:r>
        <w:rPr>
          <w:spacing w:val="-12"/>
          <w:w w:val="105"/>
          <w:sz w:val="20"/>
        </w:rPr>
        <w:t> </w:t>
      </w:r>
      <w:r>
        <w:rPr>
          <w:w w:val="105"/>
          <w:sz w:val="20"/>
        </w:rPr>
        <w:t>McNeill</w:t>
      </w:r>
      <w:r>
        <w:rPr>
          <w:spacing w:val="-12"/>
          <w:w w:val="105"/>
          <w:sz w:val="20"/>
        </w:rPr>
        <w:t> </w:t>
      </w:r>
      <w:r>
        <w:rPr>
          <w:w w:val="105"/>
          <w:sz w:val="20"/>
        </w:rPr>
        <w:t>A,</w:t>
      </w:r>
      <w:r>
        <w:rPr>
          <w:spacing w:val="-12"/>
          <w:w w:val="105"/>
          <w:sz w:val="20"/>
        </w:rPr>
        <w:t> </w:t>
      </w:r>
      <w:r>
        <w:rPr>
          <w:w w:val="105"/>
          <w:sz w:val="20"/>
        </w:rPr>
        <w:t>Arnott</w:t>
      </w:r>
      <w:r>
        <w:rPr>
          <w:spacing w:val="-12"/>
          <w:w w:val="105"/>
          <w:sz w:val="20"/>
        </w:rPr>
        <w:t> </w:t>
      </w:r>
      <w:r>
        <w:rPr>
          <w:w w:val="105"/>
          <w:sz w:val="20"/>
        </w:rPr>
        <w:t>D,</w:t>
      </w:r>
      <w:r>
        <w:rPr>
          <w:spacing w:val="-12"/>
          <w:w w:val="105"/>
          <w:sz w:val="20"/>
        </w:rPr>
        <w:t> </w:t>
      </w:r>
      <w:r>
        <w:rPr>
          <w:w w:val="105"/>
          <w:sz w:val="20"/>
        </w:rPr>
        <w:t>Brose</w:t>
      </w:r>
      <w:r>
        <w:rPr>
          <w:spacing w:val="-12"/>
          <w:w w:val="105"/>
          <w:sz w:val="20"/>
        </w:rPr>
        <w:t> </w:t>
      </w:r>
      <w:r>
        <w:rPr>
          <w:w w:val="105"/>
          <w:sz w:val="20"/>
        </w:rPr>
        <w:t>LS.</w:t>
      </w:r>
      <w:r>
        <w:rPr>
          <w:spacing w:val="-12"/>
          <w:w w:val="105"/>
          <w:sz w:val="20"/>
        </w:rPr>
        <w:t> </w:t>
      </w:r>
      <w:r>
        <w:rPr>
          <w:w w:val="105"/>
          <w:sz w:val="20"/>
        </w:rPr>
        <w:t>What</w:t>
      </w:r>
      <w:r>
        <w:rPr>
          <w:spacing w:val="-12"/>
          <w:w w:val="105"/>
          <w:sz w:val="20"/>
        </w:rPr>
        <w:t> </w:t>
      </w:r>
      <w:r>
        <w:rPr>
          <w:w w:val="105"/>
          <w:sz w:val="20"/>
        </w:rPr>
        <w:t>factors</w:t>
      </w:r>
      <w:r>
        <w:rPr>
          <w:spacing w:val="-12"/>
          <w:w w:val="105"/>
          <w:sz w:val="20"/>
        </w:rPr>
        <w:t> </w:t>
      </w:r>
      <w:r>
        <w:rPr>
          <w:w w:val="105"/>
          <w:sz w:val="20"/>
        </w:rPr>
        <w:t>are</w:t>
      </w:r>
      <w:r>
        <w:rPr>
          <w:spacing w:val="-12"/>
          <w:w w:val="105"/>
          <w:sz w:val="20"/>
        </w:rPr>
        <w:t> </w:t>
      </w:r>
      <w:r>
        <w:rPr>
          <w:w w:val="105"/>
          <w:sz w:val="20"/>
        </w:rPr>
        <w:t>associated</w:t>
      </w:r>
      <w:r>
        <w:rPr>
          <w:spacing w:val="-12"/>
          <w:w w:val="105"/>
          <w:sz w:val="20"/>
        </w:rPr>
        <w:t> </w:t>
      </w:r>
      <w:r>
        <w:rPr>
          <w:w w:val="105"/>
          <w:sz w:val="20"/>
        </w:rPr>
        <w:t>with</w:t>
      </w:r>
      <w:r>
        <w:rPr>
          <w:spacing w:val="-12"/>
          <w:w w:val="105"/>
          <w:sz w:val="20"/>
        </w:rPr>
        <w:t> </w:t>
      </w:r>
      <w:r>
        <w:rPr>
          <w:w w:val="105"/>
          <w:sz w:val="20"/>
        </w:rPr>
        <w:t>current</w:t>
      </w:r>
      <w:r>
        <w:rPr>
          <w:spacing w:val="-12"/>
          <w:w w:val="105"/>
          <w:sz w:val="20"/>
        </w:rPr>
        <w:t> </w:t>
      </w:r>
      <w:r>
        <w:rPr>
          <w:w w:val="105"/>
          <w:sz w:val="20"/>
        </w:rPr>
        <w:t>smokers </w:t>
      </w:r>
      <w:bookmarkStart w:name="_bookmark13" w:id="19"/>
      <w:bookmarkEnd w:id="19"/>
      <w:r>
        <w:rPr>
          <w:w w:val="105"/>
          <w:sz w:val="20"/>
        </w:rPr>
      </w:r>
      <w:r>
        <w:rPr>
          <w:w w:val="105"/>
          <w:sz w:val="20"/>
        </w:rPr>
        <w:t>using</w:t>
      </w:r>
      <w:r>
        <w:rPr>
          <w:spacing w:val="-18"/>
          <w:w w:val="105"/>
          <w:sz w:val="20"/>
        </w:rPr>
        <w:t> </w:t>
      </w:r>
      <w:r>
        <w:rPr>
          <w:w w:val="105"/>
          <w:sz w:val="20"/>
        </w:rPr>
        <w:t>or</w:t>
      </w:r>
      <w:r>
        <w:rPr>
          <w:spacing w:val="-18"/>
          <w:w w:val="105"/>
          <w:sz w:val="20"/>
        </w:rPr>
        <w:t> </w:t>
      </w:r>
      <w:r>
        <w:rPr>
          <w:w w:val="105"/>
          <w:sz w:val="20"/>
        </w:rPr>
        <w:t>stopping</w:t>
      </w:r>
      <w:r>
        <w:rPr>
          <w:spacing w:val="-18"/>
          <w:w w:val="105"/>
          <w:sz w:val="20"/>
        </w:rPr>
        <w:t> </w:t>
      </w:r>
      <w:r>
        <w:rPr>
          <w:w w:val="105"/>
          <w:sz w:val="20"/>
        </w:rPr>
        <w:t>e-cigarette</w:t>
      </w:r>
      <w:r>
        <w:rPr>
          <w:spacing w:val="-19"/>
          <w:w w:val="105"/>
          <w:sz w:val="20"/>
        </w:rPr>
        <w:t> </w:t>
      </w:r>
      <w:r>
        <w:rPr>
          <w:w w:val="105"/>
          <w:sz w:val="20"/>
        </w:rPr>
        <w:t>use?</w:t>
      </w:r>
      <w:r>
        <w:rPr>
          <w:spacing w:val="-19"/>
          <w:w w:val="105"/>
          <w:sz w:val="20"/>
        </w:rPr>
        <w:t> </w:t>
      </w:r>
      <w:r>
        <w:rPr>
          <w:w w:val="105"/>
          <w:sz w:val="20"/>
        </w:rPr>
        <w:t>Drug</w:t>
      </w:r>
      <w:r>
        <w:rPr>
          <w:spacing w:val="-19"/>
          <w:w w:val="105"/>
          <w:sz w:val="20"/>
        </w:rPr>
        <w:t> </w:t>
      </w:r>
      <w:r>
        <w:rPr>
          <w:w w:val="105"/>
          <w:sz w:val="20"/>
        </w:rPr>
        <w:t>Alcohol</w:t>
      </w:r>
      <w:r>
        <w:rPr>
          <w:spacing w:val="-18"/>
          <w:w w:val="105"/>
          <w:sz w:val="20"/>
        </w:rPr>
        <w:t> </w:t>
      </w:r>
      <w:r>
        <w:rPr>
          <w:w w:val="105"/>
          <w:sz w:val="20"/>
        </w:rPr>
        <w:t>Depend.</w:t>
      </w:r>
      <w:r>
        <w:rPr>
          <w:spacing w:val="-18"/>
          <w:w w:val="105"/>
          <w:sz w:val="20"/>
        </w:rPr>
        <w:t> </w:t>
      </w:r>
      <w:r>
        <w:rPr>
          <w:w w:val="105"/>
          <w:sz w:val="20"/>
        </w:rPr>
        <w:t>2017;173:139-43.</w:t>
      </w:r>
    </w:p>
    <w:p>
      <w:pPr>
        <w:pStyle w:val="ListParagraph"/>
        <w:numPr>
          <w:ilvl w:val="0"/>
          <w:numId w:val="1"/>
        </w:numPr>
        <w:tabs>
          <w:tab w:pos="791" w:val="left" w:leader="none"/>
          <w:tab w:pos="792" w:val="left" w:leader="none"/>
        </w:tabs>
        <w:spacing w:line="288" w:lineRule="auto" w:before="0" w:after="0"/>
        <w:ind w:left="792" w:right="437" w:hanging="677"/>
        <w:jc w:val="left"/>
        <w:rPr>
          <w:sz w:val="20"/>
        </w:rPr>
      </w:pPr>
      <w:r>
        <w:rPr>
          <w:w w:val="105"/>
          <w:sz w:val="20"/>
        </w:rPr>
        <w:t>Biener</w:t>
      </w:r>
      <w:r>
        <w:rPr>
          <w:spacing w:val="-11"/>
          <w:w w:val="105"/>
          <w:sz w:val="20"/>
        </w:rPr>
        <w:t> </w:t>
      </w:r>
      <w:r>
        <w:rPr>
          <w:w w:val="105"/>
          <w:sz w:val="20"/>
        </w:rPr>
        <w:t>L,</w:t>
      </w:r>
      <w:r>
        <w:rPr>
          <w:spacing w:val="-11"/>
          <w:w w:val="105"/>
          <w:sz w:val="20"/>
        </w:rPr>
        <w:t> </w:t>
      </w:r>
      <w:r>
        <w:rPr>
          <w:w w:val="105"/>
          <w:sz w:val="20"/>
        </w:rPr>
        <w:t>Song</w:t>
      </w:r>
      <w:r>
        <w:rPr>
          <w:spacing w:val="-11"/>
          <w:w w:val="105"/>
          <w:sz w:val="20"/>
        </w:rPr>
        <w:t> </w:t>
      </w:r>
      <w:r>
        <w:rPr>
          <w:w w:val="105"/>
          <w:sz w:val="20"/>
        </w:rPr>
        <w:t>E,</w:t>
      </w:r>
      <w:r>
        <w:rPr>
          <w:spacing w:val="-11"/>
          <w:w w:val="105"/>
          <w:sz w:val="20"/>
        </w:rPr>
        <w:t> </w:t>
      </w:r>
      <w:r>
        <w:rPr>
          <w:w w:val="105"/>
          <w:sz w:val="20"/>
        </w:rPr>
        <w:t>Sutfin</w:t>
      </w:r>
      <w:r>
        <w:rPr>
          <w:spacing w:val="-11"/>
          <w:w w:val="105"/>
          <w:sz w:val="20"/>
        </w:rPr>
        <w:t> </w:t>
      </w:r>
      <w:r>
        <w:rPr>
          <w:w w:val="105"/>
          <w:sz w:val="20"/>
        </w:rPr>
        <w:t>EL,</w:t>
      </w:r>
      <w:r>
        <w:rPr>
          <w:spacing w:val="-11"/>
          <w:w w:val="105"/>
          <w:sz w:val="20"/>
        </w:rPr>
        <w:t> </w:t>
      </w:r>
      <w:r>
        <w:rPr>
          <w:w w:val="105"/>
          <w:sz w:val="20"/>
        </w:rPr>
        <w:t>Spangler</w:t>
      </w:r>
      <w:r>
        <w:rPr>
          <w:spacing w:val="-11"/>
          <w:w w:val="105"/>
          <w:sz w:val="20"/>
        </w:rPr>
        <w:t> </w:t>
      </w:r>
      <w:r>
        <w:rPr>
          <w:w w:val="105"/>
          <w:sz w:val="20"/>
        </w:rPr>
        <w:t>J,</w:t>
      </w:r>
      <w:r>
        <w:rPr>
          <w:spacing w:val="-11"/>
          <w:w w:val="105"/>
          <w:sz w:val="20"/>
        </w:rPr>
        <w:t> </w:t>
      </w:r>
      <w:r>
        <w:rPr>
          <w:w w:val="105"/>
          <w:sz w:val="20"/>
        </w:rPr>
        <w:t>Wolfson</w:t>
      </w:r>
      <w:r>
        <w:rPr>
          <w:spacing w:val="-11"/>
          <w:w w:val="105"/>
          <w:sz w:val="20"/>
        </w:rPr>
        <w:t> </w:t>
      </w:r>
      <w:r>
        <w:rPr>
          <w:w w:val="105"/>
          <w:sz w:val="20"/>
        </w:rPr>
        <w:t>M.</w:t>
      </w:r>
      <w:r>
        <w:rPr>
          <w:spacing w:val="-11"/>
          <w:w w:val="105"/>
          <w:sz w:val="20"/>
        </w:rPr>
        <w:t> </w:t>
      </w:r>
      <w:r>
        <w:rPr>
          <w:w w:val="105"/>
          <w:sz w:val="20"/>
        </w:rPr>
        <w:t>Electronic</w:t>
      </w:r>
      <w:r>
        <w:rPr>
          <w:spacing w:val="-11"/>
          <w:w w:val="105"/>
          <w:sz w:val="20"/>
        </w:rPr>
        <w:t> </w:t>
      </w:r>
      <w:r>
        <w:rPr>
          <w:w w:val="105"/>
          <w:sz w:val="20"/>
        </w:rPr>
        <w:t>Cigarette</w:t>
      </w:r>
      <w:r>
        <w:rPr>
          <w:spacing w:val="-11"/>
          <w:w w:val="105"/>
          <w:sz w:val="20"/>
        </w:rPr>
        <w:t> </w:t>
      </w:r>
      <w:r>
        <w:rPr>
          <w:w w:val="105"/>
          <w:sz w:val="20"/>
        </w:rPr>
        <w:t>Trial</w:t>
      </w:r>
      <w:r>
        <w:rPr>
          <w:spacing w:val="-11"/>
          <w:w w:val="105"/>
          <w:sz w:val="20"/>
        </w:rPr>
        <w:t> </w:t>
      </w:r>
      <w:r>
        <w:rPr>
          <w:w w:val="105"/>
          <w:sz w:val="20"/>
        </w:rPr>
        <w:t>and</w:t>
      </w:r>
      <w:r>
        <w:rPr>
          <w:spacing w:val="-11"/>
          <w:w w:val="105"/>
          <w:sz w:val="20"/>
        </w:rPr>
        <w:t> </w:t>
      </w:r>
      <w:r>
        <w:rPr>
          <w:w w:val="105"/>
          <w:sz w:val="20"/>
        </w:rPr>
        <w:t>Use</w:t>
      </w:r>
      <w:r>
        <w:rPr>
          <w:spacing w:val="-11"/>
          <w:w w:val="105"/>
          <w:sz w:val="20"/>
        </w:rPr>
        <w:t> </w:t>
      </w:r>
      <w:r>
        <w:rPr>
          <w:w w:val="105"/>
          <w:sz w:val="20"/>
        </w:rPr>
        <w:t>among</w:t>
      </w:r>
      <w:r>
        <w:rPr>
          <w:spacing w:val="-11"/>
          <w:w w:val="105"/>
          <w:sz w:val="20"/>
        </w:rPr>
        <w:t> </w:t>
      </w:r>
      <w:r>
        <w:rPr>
          <w:w w:val="105"/>
          <w:sz w:val="20"/>
        </w:rPr>
        <w:t>Young Adults: Reasons for Trial and Cessation of Vaping. Int J Environ Res Public Health. 2015;12(12):16019-26.</w:t>
      </w:r>
    </w:p>
    <w:p>
      <w:pPr>
        <w:spacing w:after="0" w:line="288" w:lineRule="auto"/>
        <w:jc w:val="left"/>
        <w:rPr>
          <w:sz w:val="20"/>
        </w:rPr>
        <w:sectPr>
          <w:pgSz w:w="12240" w:h="15840"/>
          <w:pgMar w:header="0" w:footer="940" w:top="1320" w:bottom="1120" w:left="1080" w:right="1720"/>
        </w:sectPr>
      </w:pPr>
    </w:p>
    <w:p>
      <w:pPr>
        <w:pStyle w:val="ListParagraph"/>
        <w:numPr>
          <w:ilvl w:val="0"/>
          <w:numId w:val="1"/>
        </w:numPr>
        <w:tabs>
          <w:tab w:pos="792" w:val="left" w:leader="none"/>
        </w:tabs>
        <w:spacing w:line="288" w:lineRule="auto" w:before="40" w:after="0"/>
        <w:ind w:left="792" w:right="163" w:hanging="677"/>
        <w:jc w:val="both"/>
        <w:rPr>
          <w:sz w:val="20"/>
        </w:rPr>
      </w:pPr>
      <w:bookmarkStart w:name="_bookmark14" w:id="20"/>
      <w:bookmarkEnd w:id="20"/>
      <w:r>
        <w:rPr/>
      </w:r>
      <w:bookmarkStart w:name="_bookmark15" w:id="21"/>
      <w:bookmarkEnd w:id="21"/>
      <w:r>
        <w:rPr/>
      </w:r>
      <w:bookmarkStart w:name="_bookmark15" w:id="22"/>
      <w:bookmarkEnd w:id="22"/>
      <w:r>
        <w:rPr>
          <w:w w:val="105"/>
          <w:sz w:val="20"/>
        </w:rPr>
        <w:t>Ma</w:t>
      </w:r>
      <w:r>
        <w:rPr>
          <w:spacing w:val="-11"/>
          <w:w w:val="105"/>
          <w:sz w:val="20"/>
        </w:rPr>
        <w:t> </w:t>
      </w:r>
      <w:r>
        <w:rPr>
          <w:w w:val="105"/>
          <w:sz w:val="20"/>
        </w:rPr>
        <w:t>BH,</w:t>
      </w:r>
      <w:r>
        <w:rPr>
          <w:spacing w:val="-11"/>
          <w:w w:val="105"/>
          <w:sz w:val="20"/>
        </w:rPr>
        <w:t> </w:t>
      </w:r>
      <w:r>
        <w:rPr>
          <w:w w:val="105"/>
          <w:sz w:val="20"/>
        </w:rPr>
        <w:t>Yong</w:t>
      </w:r>
      <w:r>
        <w:rPr>
          <w:spacing w:val="-11"/>
          <w:w w:val="105"/>
          <w:sz w:val="20"/>
        </w:rPr>
        <w:t> </w:t>
      </w:r>
      <w:r>
        <w:rPr>
          <w:w w:val="105"/>
          <w:sz w:val="20"/>
        </w:rPr>
        <w:t>HH,</w:t>
      </w:r>
      <w:r>
        <w:rPr>
          <w:spacing w:val="-11"/>
          <w:w w:val="105"/>
          <w:sz w:val="20"/>
        </w:rPr>
        <w:t> </w:t>
      </w:r>
      <w:r>
        <w:rPr>
          <w:w w:val="105"/>
          <w:sz w:val="20"/>
        </w:rPr>
        <w:t>Borland</w:t>
      </w:r>
      <w:r>
        <w:rPr>
          <w:spacing w:val="-11"/>
          <w:w w:val="105"/>
          <w:sz w:val="20"/>
        </w:rPr>
        <w:t> </w:t>
      </w:r>
      <w:r>
        <w:rPr>
          <w:w w:val="105"/>
          <w:sz w:val="20"/>
        </w:rPr>
        <w:t>R,</w:t>
      </w:r>
      <w:r>
        <w:rPr>
          <w:spacing w:val="-11"/>
          <w:w w:val="105"/>
          <w:sz w:val="20"/>
        </w:rPr>
        <w:t> </w:t>
      </w:r>
      <w:r>
        <w:rPr>
          <w:w w:val="105"/>
          <w:sz w:val="20"/>
        </w:rPr>
        <w:t>McNeill</w:t>
      </w:r>
      <w:r>
        <w:rPr>
          <w:spacing w:val="-11"/>
          <w:w w:val="105"/>
          <w:sz w:val="20"/>
        </w:rPr>
        <w:t> </w:t>
      </w:r>
      <w:r>
        <w:rPr>
          <w:w w:val="105"/>
          <w:sz w:val="20"/>
        </w:rPr>
        <w:t>A,</w:t>
      </w:r>
      <w:r>
        <w:rPr>
          <w:spacing w:val="-11"/>
          <w:w w:val="105"/>
          <w:sz w:val="20"/>
        </w:rPr>
        <w:t> </w:t>
      </w:r>
      <w:r>
        <w:rPr>
          <w:w w:val="105"/>
          <w:sz w:val="20"/>
        </w:rPr>
        <w:t>Hitchman</w:t>
      </w:r>
      <w:r>
        <w:rPr>
          <w:spacing w:val="-11"/>
          <w:w w:val="105"/>
          <w:sz w:val="20"/>
        </w:rPr>
        <w:t> </w:t>
      </w:r>
      <w:r>
        <w:rPr>
          <w:w w:val="105"/>
          <w:sz w:val="20"/>
        </w:rPr>
        <w:t>SC.</w:t>
      </w:r>
      <w:r>
        <w:rPr>
          <w:spacing w:val="-11"/>
          <w:w w:val="105"/>
          <w:sz w:val="20"/>
        </w:rPr>
        <w:t> </w:t>
      </w:r>
      <w:r>
        <w:rPr>
          <w:w w:val="105"/>
          <w:sz w:val="20"/>
        </w:rPr>
        <w:t>Factors</w:t>
      </w:r>
      <w:r>
        <w:rPr>
          <w:spacing w:val="-11"/>
          <w:w w:val="105"/>
          <w:sz w:val="20"/>
        </w:rPr>
        <w:t> </w:t>
      </w:r>
      <w:r>
        <w:rPr>
          <w:w w:val="105"/>
          <w:sz w:val="20"/>
        </w:rPr>
        <w:t>associated</w:t>
      </w:r>
      <w:r>
        <w:rPr>
          <w:spacing w:val="-11"/>
          <w:w w:val="105"/>
          <w:sz w:val="20"/>
        </w:rPr>
        <w:t> </w:t>
      </w:r>
      <w:r>
        <w:rPr>
          <w:w w:val="105"/>
          <w:sz w:val="20"/>
        </w:rPr>
        <w:t>with</w:t>
      </w:r>
      <w:r>
        <w:rPr>
          <w:spacing w:val="-11"/>
          <w:w w:val="105"/>
          <w:sz w:val="20"/>
        </w:rPr>
        <w:t> </w:t>
      </w:r>
      <w:r>
        <w:rPr>
          <w:w w:val="105"/>
          <w:sz w:val="20"/>
        </w:rPr>
        <w:t>future</w:t>
      </w:r>
      <w:r>
        <w:rPr>
          <w:spacing w:val="-11"/>
          <w:w w:val="105"/>
          <w:sz w:val="20"/>
        </w:rPr>
        <w:t> </w:t>
      </w:r>
      <w:r>
        <w:rPr>
          <w:w w:val="105"/>
          <w:sz w:val="20"/>
        </w:rPr>
        <w:t>intentions</w:t>
      </w:r>
      <w:r>
        <w:rPr>
          <w:spacing w:val="-11"/>
          <w:w w:val="105"/>
          <w:sz w:val="20"/>
        </w:rPr>
        <w:t> </w:t>
      </w:r>
      <w:r>
        <w:rPr>
          <w:w w:val="105"/>
          <w:sz w:val="20"/>
        </w:rPr>
        <w:t>to</w:t>
      </w:r>
      <w:r>
        <w:rPr>
          <w:spacing w:val="-11"/>
          <w:w w:val="105"/>
          <w:sz w:val="20"/>
        </w:rPr>
        <w:t> </w:t>
      </w:r>
      <w:r>
        <w:rPr>
          <w:w w:val="105"/>
          <w:sz w:val="20"/>
        </w:rPr>
        <w:t>use personal</w:t>
      </w:r>
      <w:r>
        <w:rPr>
          <w:spacing w:val="-14"/>
          <w:w w:val="105"/>
          <w:sz w:val="20"/>
        </w:rPr>
        <w:t> </w:t>
      </w:r>
      <w:r>
        <w:rPr>
          <w:w w:val="105"/>
          <w:sz w:val="20"/>
        </w:rPr>
        <w:t>vaporisers</w:t>
      </w:r>
      <w:r>
        <w:rPr>
          <w:spacing w:val="-14"/>
          <w:w w:val="105"/>
          <w:sz w:val="20"/>
        </w:rPr>
        <w:t> </w:t>
      </w:r>
      <w:r>
        <w:rPr>
          <w:w w:val="105"/>
          <w:sz w:val="20"/>
        </w:rPr>
        <w:t>among</w:t>
      </w:r>
      <w:r>
        <w:rPr>
          <w:spacing w:val="-14"/>
          <w:w w:val="105"/>
          <w:sz w:val="20"/>
        </w:rPr>
        <w:t> </w:t>
      </w:r>
      <w:r>
        <w:rPr>
          <w:w w:val="105"/>
          <w:sz w:val="20"/>
        </w:rPr>
        <w:t>those</w:t>
      </w:r>
      <w:r>
        <w:rPr>
          <w:spacing w:val="-14"/>
          <w:w w:val="105"/>
          <w:sz w:val="20"/>
        </w:rPr>
        <w:t> </w:t>
      </w:r>
      <w:r>
        <w:rPr>
          <w:w w:val="105"/>
          <w:sz w:val="20"/>
        </w:rPr>
        <w:t>with</w:t>
      </w:r>
      <w:r>
        <w:rPr>
          <w:spacing w:val="-14"/>
          <w:w w:val="105"/>
          <w:sz w:val="20"/>
        </w:rPr>
        <w:t> </w:t>
      </w:r>
      <w:r>
        <w:rPr>
          <w:w w:val="105"/>
          <w:sz w:val="20"/>
        </w:rPr>
        <w:t>some</w:t>
      </w:r>
      <w:r>
        <w:rPr>
          <w:spacing w:val="-14"/>
          <w:w w:val="105"/>
          <w:sz w:val="20"/>
        </w:rPr>
        <w:t> </w:t>
      </w:r>
      <w:r>
        <w:rPr>
          <w:w w:val="105"/>
          <w:sz w:val="20"/>
        </w:rPr>
        <w:t>experience</w:t>
      </w:r>
      <w:r>
        <w:rPr>
          <w:spacing w:val="-14"/>
          <w:w w:val="105"/>
          <w:sz w:val="20"/>
        </w:rPr>
        <w:t> </w:t>
      </w:r>
      <w:r>
        <w:rPr>
          <w:w w:val="105"/>
          <w:sz w:val="20"/>
        </w:rPr>
        <w:t>of</w:t>
      </w:r>
      <w:r>
        <w:rPr>
          <w:spacing w:val="-14"/>
          <w:w w:val="105"/>
          <w:sz w:val="20"/>
        </w:rPr>
        <w:t> </w:t>
      </w:r>
      <w:r>
        <w:rPr>
          <w:w w:val="105"/>
          <w:sz w:val="20"/>
        </w:rPr>
        <w:t>vaping.</w:t>
      </w:r>
      <w:r>
        <w:rPr>
          <w:spacing w:val="-14"/>
          <w:w w:val="105"/>
          <w:sz w:val="20"/>
        </w:rPr>
        <w:t> </w:t>
      </w:r>
      <w:r>
        <w:rPr>
          <w:w w:val="105"/>
          <w:sz w:val="20"/>
        </w:rPr>
        <w:t>Drug</w:t>
      </w:r>
      <w:r>
        <w:rPr>
          <w:spacing w:val="-14"/>
          <w:w w:val="105"/>
          <w:sz w:val="20"/>
        </w:rPr>
        <w:t> </w:t>
      </w:r>
      <w:r>
        <w:rPr>
          <w:w w:val="105"/>
          <w:sz w:val="20"/>
        </w:rPr>
        <w:t>Alcohol</w:t>
      </w:r>
      <w:r>
        <w:rPr>
          <w:spacing w:val="-14"/>
          <w:w w:val="105"/>
          <w:sz w:val="20"/>
        </w:rPr>
        <w:t> </w:t>
      </w:r>
      <w:r>
        <w:rPr>
          <w:w w:val="105"/>
          <w:sz w:val="20"/>
        </w:rPr>
        <w:t>Rev.</w:t>
      </w:r>
      <w:r>
        <w:rPr>
          <w:spacing w:val="-14"/>
          <w:w w:val="105"/>
          <w:sz w:val="20"/>
        </w:rPr>
        <w:t> </w:t>
      </w:r>
      <w:r>
        <w:rPr>
          <w:w w:val="105"/>
          <w:sz w:val="20"/>
        </w:rPr>
        <w:t>2018;37(2):216- </w:t>
      </w:r>
      <w:r>
        <w:rPr>
          <w:spacing w:val="-2"/>
          <w:w w:val="105"/>
          <w:sz w:val="20"/>
        </w:rPr>
        <w:t>25.</w:t>
      </w:r>
    </w:p>
    <w:p>
      <w:pPr>
        <w:pStyle w:val="ListParagraph"/>
        <w:numPr>
          <w:ilvl w:val="0"/>
          <w:numId w:val="1"/>
        </w:numPr>
        <w:tabs>
          <w:tab w:pos="791" w:val="left" w:leader="none"/>
          <w:tab w:pos="792" w:val="left" w:leader="none"/>
        </w:tabs>
        <w:spacing w:line="285" w:lineRule="auto" w:before="0" w:after="0"/>
        <w:ind w:left="792" w:right="398" w:hanging="677"/>
        <w:jc w:val="left"/>
        <w:rPr>
          <w:sz w:val="20"/>
        </w:rPr>
      </w:pPr>
      <w:r>
        <w:rPr>
          <w:w w:val="105"/>
          <w:sz w:val="20"/>
        </w:rPr>
        <w:t>Nahhas</w:t>
      </w:r>
      <w:r>
        <w:rPr>
          <w:spacing w:val="-11"/>
          <w:w w:val="105"/>
          <w:sz w:val="20"/>
        </w:rPr>
        <w:t> </w:t>
      </w:r>
      <w:r>
        <w:rPr>
          <w:w w:val="105"/>
          <w:sz w:val="20"/>
        </w:rPr>
        <w:t>G,</w:t>
      </w:r>
      <w:r>
        <w:rPr>
          <w:spacing w:val="-11"/>
          <w:w w:val="105"/>
          <w:sz w:val="20"/>
        </w:rPr>
        <w:t> </w:t>
      </w:r>
      <w:r>
        <w:rPr>
          <w:w w:val="105"/>
          <w:sz w:val="20"/>
        </w:rPr>
        <w:t>Braak</w:t>
      </w:r>
      <w:r>
        <w:rPr>
          <w:spacing w:val="-11"/>
          <w:w w:val="105"/>
          <w:sz w:val="20"/>
        </w:rPr>
        <w:t> </w:t>
      </w:r>
      <w:r>
        <w:rPr>
          <w:w w:val="105"/>
          <w:sz w:val="20"/>
        </w:rPr>
        <w:t>D,</w:t>
      </w:r>
      <w:r>
        <w:rPr>
          <w:spacing w:val="-11"/>
          <w:w w:val="105"/>
          <w:sz w:val="20"/>
        </w:rPr>
        <w:t> </w:t>
      </w:r>
      <w:r>
        <w:rPr>
          <w:w w:val="105"/>
          <w:sz w:val="20"/>
        </w:rPr>
        <w:t>Cummings</w:t>
      </w:r>
      <w:r>
        <w:rPr>
          <w:spacing w:val="-11"/>
          <w:w w:val="105"/>
          <w:sz w:val="20"/>
        </w:rPr>
        <w:t> </w:t>
      </w:r>
      <w:r>
        <w:rPr>
          <w:w w:val="105"/>
          <w:sz w:val="20"/>
        </w:rPr>
        <w:t>KM,</w:t>
      </w:r>
      <w:r>
        <w:rPr>
          <w:spacing w:val="-11"/>
          <w:w w:val="105"/>
          <w:sz w:val="20"/>
        </w:rPr>
        <w:t> </w:t>
      </w:r>
      <w:r>
        <w:rPr>
          <w:w w:val="105"/>
          <w:sz w:val="20"/>
        </w:rPr>
        <w:t>Heckman</w:t>
      </w:r>
      <w:r>
        <w:rPr>
          <w:spacing w:val="-11"/>
          <w:w w:val="105"/>
          <w:sz w:val="20"/>
        </w:rPr>
        <w:t> </w:t>
      </w:r>
      <w:r>
        <w:rPr>
          <w:w w:val="105"/>
          <w:sz w:val="20"/>
        </w:rPr>
        <w:t>B,</w:t>
      </w:r>
      <w:r>
        <w:rPr>
          <w:spacing w:val="-11"/>
          <w:w w:val="105"/>
          <w:sz w:val="20"/>
        </w:rPr>
        <w:t> </w:t>
      </w:r>
      <w:r>
        <w:rPr>
          <w:w w:val="105"/>
          <w:sz w:val="20"/>
        </w:rPr>
        <w:t>Borland</w:t>
      </w:r>
      <w:r>
        <w:rPr>
          <w:spacing w:val="-11"/>
          <w:w w:val="105"/>
          <w:sz w:val="20"/>
        </w:rPr>
        <w:t> </w:t>
      </w:r>
      <w:r>
        <w:rPr>
          <w:w w:val="105"/>
          <w:sz w:val="20"/>
        </w:rPr>
        <w:t>R,</w:t>
      </w:r>
      <w:r>
        <w:rPr>
          <w:spacing w:val="-11"/>
          <w:w w:val="105"/>
          <w:sz w:val="20"/>
        </w:rPr>
        <w:t> </w:t>
      </w:r>
      <w:r>
        <w:rPr>
          <w:w w:val="105"/>
          <w:sz w:val="20"/>
        </w:rPr>
        <w:t>Fong</w:t>
      </w:r>
      <w:r>
        <w:rPr>
          <w:spacing w:val="-11"/>
          <w:w w:val="105"/>
          <w:sz w:val="20"/>
        </w:rPr>
        <w:t> </w:t>
      </w:r>
      <w:r>
        <w:rPr>
          <w:w w:val="105"/>
          <w:sz w:val="20"/>
        </w:rPr>
        <w:t>GT,</w:t>
      </w:r>
      <w:r>
        <w:rPr>
          <w:spacing w:val="-9"/>
          <w:w w:val="105"/>
          <w:sz w:val="20"/>
        </w:rPr>
        <w:t> </w:t>
      </w:r>
      <w:r>
        <w:rPr>
          <w:w w:val="105"/>
          <w:sz w:val="20"/>
        </w:rPr>
        <w:t>et</w:t>
      </w:r>
      <w:r>
        <w:rPr>
          <w:spacing w:val="-11"/>
          <w:w w:val="105"/>
          <w:sz w:val="20"/>
        </w:rPr>
        <w:t> </w:t>
      </w:r>
      <w:r>
        <w:rPr>
          <w:w w:val="105"/>
          <w:sz w:val="20"/>
        </w:rPr>
        <w:t>al.</w:t>
      </w:r>
      <w:r>
        <w:rPr>
          <w:spacing w:val="-11"/>
          <w:w w:val="105"/>
          <w:sz w:val="20"/>
        </w:rPr>
        <w:t> </w:t>
      </w:r>
      <w:r>
        <w:rPr>
          <w:w w:val="105"/>
          <w:sz w:val="20"/>
        </w:rPr>
        <w:t>How</w:t>
      </w:r>
      <w:r>
        <w:rPr>
          <w:spacing w:val="-11"/>
          <w:w w:val="105"/>
          <w:sz w:val="20"/>
        </w:rPr>
        <w:t> </w:t>
      </w:r>
      <w:r>
        <w:rPr>
          <w:w w:val="105"/>
          <w:sz w:val="20"/>
        </w:rPr>
        <w:t>does</w:t>
      </w:r>
      <w:r>
        <w:rPr>
          <w:spacing w:val="-11"/>
          <w:w w:val="105"/>
          <w:sz w:val="20"/>
        </w:rPr>
        <w:t> </w:t>
      </w:r>
      <w:r>
        <w:rPr>
          <w:w w:val="105"/>
          <w:sz w:val="20"/>
        </w:rPr>
        <w:t>the</w:t>
      </w:r>
      <w:r>
        <w:rPr>
          <w:spacing w:val="-11"/>
          <w:w w:val="105"/>
          <w:sz w:val="20"/>
        </w:rPr>
        <w:t> </w:t>
      </w:r>
      <w:r>
        <w:rPr>
          <w:w w:val="105"/>
          <w:sz w:val="20"/>
        </w:rPr>
        <w:t>regulatory </w:t>
      </w:r>
      <w:bookmarkStart w:name="_bookmark16" w:id="23"/>
      <w:bookmarkEnd w:id="23"/>
      <w:r>
        <w:rPr>
          <w:w w:val="105"/>
          <w:sz w:val="20"/>
        </w:rPr>
      </w:r>
      <w:r>
        <w:rPr>
          <w:w w:val="105"/>
          <w:sz w:val="20"/>
        </w:rPr>
        <w:t>environment influence where vapers get their products: findings from the itc 4-country project. Poster presented at the annual meeting of the Society for Research on Nicotine and Tobacco; </w:t>
      </w:r>
      <w:bookmarkStart w:name="_bookmark17" w:id="24"/>
      <w:bookmarkEnd w:id="24"/>
      <w:r>
        <w:rPr>
          <w:w w:val="105"/>
          <w:sz w:val="20"/>
        </w:rPr>
      </w:r>
      <w:r>
        <w:rPr>
          <w:w w:val="105"/>
          <w:sz w:val="20"/>
        </w:rPr>
        <w:t>February</w:t>
      </w:r>
      <w:r>
        <w:rPr>
          <w:spacing w:val="-17"/>
          <w:w w:val="105"/>
          <w:sz w:val="20"/>
        </w:rPr>
        <w:t> </w:t>
      </w:r>
      <w:r>
        <w:rPr>
          <w:w w:val="105"/>
          <w:sz w:val="20"/>
        </w:rPr>
        <w:t>21-24,</w:t>
      </w:r>
      <w:r>
        <w:rPr>
          <w:spacing w:val="-16"/>
          <w:w w:val="105"/>
          <w:sz w:val="20"/>
        </w:rPr>
        <w:t> </w:t>
      </w:r>
      <w:r>
        <w:rPr>
          <w:w w:val="105"/>
          <w:sz w:val="20"/>
        </w:rPr>
        <w:t>2018;</w:t>
      </w:r>
      <w:r>
        <w:rPr>
          <w:spacing w:val="-16"/>
          <w:w w:val="105"/>
          <w:sz w:val="20"/>
        </w:rPr>
        <w:t> </w:t>
      </w:r>
      <w:r>
        <w:rPr>
          <w:w w:val="105"/>
          <w:sz w:val="20"/>
        </w:rPr>
        <w:t>Baltimore,</w:t>
      </w:r>
      <w:r>
        <w:rPr>
          <w:spacing w:val="-16"/>
          <w:w w:val="105"/>
          <w:sz w:val="20"/>
        </w:rPr>
        <w:t> </w:t>
      </w:r>
      <w:r>
        <w:rPr>
          <w:w w:val="105"/>
          <w:sz w:val="20"/>
        </w:rPr>
        <w:t>Maryland,</w:t>
      </w:r>
      <w:r>
        <w:rPr>
          <w:spacing w:val="-16"/>
          <w:w w:val="105"/>
          <w:sz w:val="20"/>
        </w:rPr>
        <w:t> </w:t>
      </w:r>
      <w:r>
        <w:rPr>
          <w:w w:val="105"/>
          <w:sz w:val="20"/>
        </w:rPr>
        <w:t>USA.</w:t>
      </w:r>
    </w:p>
    <w:p>
      <w:pPr>
        <w:pStyle w:val="ListParagraph"/>
        <w:numPr>
          <w:ilvl w:val="0"/>
          <w:numId w:val="1"/>
        </w:numPr>
        <w:tabs>
          <w:tab w:pos="791" w:val="left" w:leader="none"/>
          <w:tab w:pos="792" w:val="left" w:leader="none"/>
        </w:tabs>
        <w:spacing w:line="288" w:lineRule="auto" w:before="2" w:after="0"/>
        <w:ind w:left="792" w:right="776" w:hanging="677"/>
        <w:jc w:val="left"/>
        <w:rPr>
          <w:sz w:val="20"/>
        </w:rPr>
      </w:pPr>
      <w:r>
        <w:rPr>
          <w:w w:val="105"/>
          <w:sz w:val="20"/>
        </w:rPr>
        <w:t>Thompson</w:t>
      </w:r>
      <w:r>
        <w:rPr>
          <w:spacing w:val="-9"/>
          <w:w w:val="105"/>
          <w:sz w:val="20"/>
        </w:rPr>
        <w:t> </w:t>
      </w:r>
      <w:r>
        <w:rPr>
          <w:w w:val="105"/>
          <w:sz w:val="20"/>
        </w:rPr>
        <w:t>ME,</w:t>
      </w:r>
      <w:r>
        <w:rPr>
          <w:spacing w:val="-9"/>
          <w:w w:val="105"/>
          <w:sz w:val="20"/>
        </w:rPr>
        <w:t> </w:t>
      </w:r>
      <w:r>
        <w:rPr>
          <w:w w:val="105"/>
          <w:sz w:val="20"/>
        </w:rPr>
        <w:t>Fong</w:t>
      </w:r>
      <w:r>
        <w:rPr>
          <w:spacing w:val="-9"/>
          <w:w w:val="105"/>
          <w:sz w:val="20"/>
        </w:rPr>
        <w:t> </w:t>
      </w:r>
      <w:r>
        <w:rPr>
          <w:w w:val="105"/>
          <w:sz w:val="20"/>
        </w:rPr>
        <w:t>GT,</w:t>
      </w:r>
      <w:r>
        <w:rPr>
          <w:spacing w:val="-9"/>
          <w:w w:val="105"/>
          <w:sz w:val="20"/>
        </w:rPr>
        <w:t> </w:t>
      </w:r>
      <w:r>
        <w:rPr>
          <w:w w:val="105"/>
          <w:sz w:val="20"/>
        </w:rPr>
        <w:t>Boudreau</w:t>
      </w:r>
      <w:r>
        <w:rPr>
          <w:spacing w:val="-9"/>
          <w:w w:val="105"/>
          <w:sz w:val="20"/>
        </w:rPr>
        <w:t> </w:t>
      </w:r>
      <w:r>
        <w:rPr>
          <w:w w:val="105"/>
          <w:sz w:val="20"/>
        </w:rPr>
        <w:t>C,</w:t>
      </w:r>
      <w:r>
        <w:rPr>
          <w:spacing w:val="-9"/>
          <w:w w:val="105"/>
          <w:sz w:val="20"/>
        </w:rPr>
        <w:t> </w:t>
      </w:r>
      <w:r>
        <w:rPr>
          <w:w w:val="105"/>
          <w:sz w:val="20"/>
        </w:rPr>
        <w:t>Driezen</w:t>
      </w:r>
      <w:r>
        <w:rPr>
          <w:spacing w:val="-9"/>
          <w:w w:val="105"/>
          <w:sz w:val="20"/>
        </w:rPr>
        <w:t> </w:t>
      </w:r>
      <w:r>
        <w:rPr>
          <w:w w:val="105"/>
          <w:sz w:val="20"/>
        </w:rPr>
        <w:t>P,</w:t>
      </w:r>
      <w:r>
        <w:rPr>
          <w:spacing w:val="-9"/>
          <w:w w:val="105"/>
          <w:sz w:val="20"/>
        </w:rPr>
        <w:t> </w:t>
      </w:r>
      <w:r>
        <w:rPr>
          <w:w w:val="105"/>
          <w:sz w:val="20"/>
        </w:rPr>
        <w:t>Li</w:t>
      </w:r>
      <w:r>
        <w:rPr>
          <w:spacing w:val="-9"/>
          <w:w w:val="105"/>
          <w:sz w:val="20"/>
        </w:rPr>
        <w:t> </w:t>
      </w:r>
      <w:r>
        <w:rPr>
          <w:w w:val="105"/>
          <w:sz w:val="20"/>
        </w:rPr>
        <w:t>G,</w:t>
      </w:r>
      <w:r>
        <w:rPr>
          <w:spacing w:val="-9"/>
          <w:w w:val="105"/>
          <w:sz w:val="20"/>
        </w:rPr>
        <w:t> </w:t>
      </w:r>
      <w:r>
        <w:rPr>
          <w:w w:val="105"/>
          <w:sz w:val="20"/>
        </w:rPr>
        <w:t>Gravely</w:t>
      </w:r>
      <w:r>
        <w:rPr>
          <w:spacing w:val="-9"/>
          <w:w w:val="105"/>
          <w:sz w:val="20"/>
        </w:rPr>
        <w:t> </w:t>
      </w:r>
      <w:r>
        <w:rPr>
          <w:w w:val="105"/>
          <w:sz w:val="20"/>
        </w:rPr>
        <w:t>S,</w:t>
      </w:r>
      <w:r>
        <w:rPr>
          <w:spacing w:val="-9"/>
          <w:w w:val="105"/>
          <w:sz w:val="20"/>
        </w:rPr>
        <w:t> </w:t>
      </w:r>
      <w:r>
        <w:rPr>
          <w:w w:val="105"/>
          <w:sz w:val="20"/>
        </w:rPr>
        <w:t>et</w:t>
      </w:r>
      <w:r>
        <w:rPr>
          <w:spacing w:val="-9"/>
          <w:w w:val="105"/>
          <w:sz w:val="20"/>
        </w:rPr>
        <w:t> </w:t>
      </w:r>
      <w:r>
        <w:rPr>
          <w:w w:val="105"/>
          <w:sz w:val="20"/>
        </w:rPr>
        <w:t>al.</w:t>
      </w:r>
      <w:r>
        <w:rPr>
          <w:spacing w:val="-9"/>
          <w:w w:val="105"/>
          <w:sz w:val="20"/>
        </w:rPr>
        <w:t> </w:t>
      </w:r>
      <w:r>
        <w:rPr>
          <w:w w:val="105"/>
          <w:sz w:val="20"/>
        </w:rPr>
        <w:t>Methods</w:t>
      </w:r>
      <w:r>
        <w:rPr>
          <w:spacing w:val="-9"/>
          <w:w w:val="105"/>
          <w:sz w:val="20"/>
        </w:rPr>
        <w:t> </w:t>
      </w:r>
      <w:r>
        <w:rPr>
          <w:w w:val="105"/>
          <w:sz w:val="20"/>
        </w:rPr>
        <w:t>of</w:t>
      </w:r>
      <w:r>
        <w:rPr>
          <w:spacing w:val="-9"/>
          <w:w w:val="105"/>
          <w:sz w:val="20"/>
        </w:rPr>
        <w:t> </w:t>
      </w:r>
      <w:r>
        <w:rPr>
          <w:w w:val="105"/>
          <w:sz w:val="20"/>
        </w:rPr>
        <w:t>the</w:t>
      </w:r>
      <w:r>
        <w:rPr>
          <w:spacing w:val="-9"/>
          <w:w w:val="105"/>
          <w:sz w:val="20"/>
        </w:rPr>
        <w:t> </w:t>
      </w:r>
      <w:r>
        <w:rPr>
          <w:w w:val="105"/>
          <w:sz w:val="20"/>
        </w:rPr>
        <w:t>ITC</w:t>
      </w:r>
      <w:r>
        <w:rPr>
          <w:spacing w:val="-9"/>
          <w:w w:val="105"/>
          <w:sz w:val="20"/>
        </w:rPr>
        <w:t> </w:t>
      </w:r>
      <w:r>
        <w:rPr>
          <w:w w:val="105"/>
          <w:sz w:val="20"/>
        </w:rPr>
        <w:t>Four Country</w:t>
      </w:r>
      <w:r>
        <w:rPr>
          <w:spacing w:val="-16"/>
          <w:w w:val="105"/>
          <w:sz w:val="20"/>
        </w:rPr>
        <w:t> </w:t>
      </w:r>
      <w:r>
        <w:rPr>
          <w:w w:val="105"/>
          <w:sz w:val="20"/>
        </w:rPr>
        <w:t>Smoking</w:t>
      </w:r>
      <w:r>
        <w:rPr>
          <w:spacing w:val="-16"/>
          <w:w w:val="105"/>
          <w:sz w:val="20"/>
        </w:rPr>
        <w:t> </w:t>
      </w:r>
      <w:r>
        <w:rPr>
          <w:w w:val="105"/>
          <w:sz w:val="20"/>
        </w:rPr>
        <w:t>and</w:t>
      </w:r>
      <w:r>
        <w:rPr>
          <w:spacing w:val="-16"/>
          <w:w w:val="105"/>
          <w:sz w:val="20"/>
        </w:rPr>
        <w:t> </w:t>
      </w:r>
      <w:r>
        <w:rPr>
          <w:w w:val="105"/>
          <w:sz w:val="20"/>
        </w:rPr>
        <w:t>Vaping</w:t>
      </w:r>
      <w:r>
        <w:rPr>
          <w:spacing w:val="-16"/>
          <w:w w:val="105"/>
          <w:sz w:val="20"/>
        </w:rPr>
        <w:t> </w:t>
      </w:r>
      <w:r>
        <w:rPr>
          <w:w w:val="105"/>
          <w:sz w:val="20"/>
        </w:rPr>
        <w:t>Survey,</w:t>
      </w:r>
      <w:r>
        <w:rPr>
          <w:spacing w:val="-16"/>
          <w:w w:val="105"/>
          <w:sz w:val="20"/>
        </w:rPr>
        <w:t> </w:t>
      </w:r>
      <w:r>
        <w:rPr>
          <w:w w:val="105"/>
          <w:sz w:val="20"/>
        </w:rPr>
        <w:t>Wave</w:t>
      </w:r>
      <w:r>
        <w:rPr>
          <w:spacing w:val="-16"/>
          <w:w w:val="105"/>
          <w:sz w:val="20"/>
        </w:rPr>
        <w:t> </w:t>
      </w:r>
      <w:r>
        <w:rPr>
          <w:w w:val="105"/>
          <w:sz w:val="20"/>
        </w:rPr>
        <w:t>1</w:t>
      </w:r>
      <w:r>
        <w:rPr>
          <w:spacing w:val="-16"/>
          <w:w w:val="105"/>
          <w:sz w:val="20"/>
        </w:rPr>
        <w:t> </w:t>
      </w:r>
      <w:r>
        <w:rPr>
          <w:w w:val="105"/>
          <w:sz w:val="20"/>
        </w:rPr>
        <w:t>(2016).</w:t>
      </w:r>
      <w:r>
        <w:rPr>
          <w:spacing w:val="-16"/>
          <w:w w:val="105"/>
          <w:sz w:val="20"/>
        </w:rPr>
        <w:t> </w:t>
      </w:r>
      <w:r>
        <w:rPr>
          <w:w w:val="105"/>
          <w:sz w:val="20"/>
        </w:rPr>
        <w:t>Addiction.</w:t>
      </w:r>
      <w:r>
        <w:rPr>
          <w:spacing w:val="-16"/>
          <w:w w:val="105"/>
          <w:sz w:val="20"/>
        </w:rPr>
        <w:t> </w:t>
      </w:r>
      <w:r>
        <w:rPr>
          <w:w w:val="105"/>
          <w:sz w:val="20"/>
        </w:rPr>
        <w:t>2018;This</w:t>
      </w:r>
      <w:r>
        <w:rPr>
          <w:spacing w:val="-16"/>
          <w:w w:val="105"/>
          <w:sz w:val="20"/>
        </w:rPr>
        <w:t> </w:t>
      </w:r>
      <w:r>
        <w:rPr>
          <w:w w:val="105"/>
          <w:sz w:val="20"/>
        </w:rPr>
        <w:t>supplement.</w:t>
      </w:r>
    </w:p>
    <w:p>
      <w:pPr>
        <w:pStyle w:val="ListParagraph"/>
        <w:numPr>
          <w:ilvl w:val="0"/>
          <w:numId w:val="1"/>
        </w:numPr>
        <w:tabs>
          <w:tab w:pos="791" w:val="left" w:leader="none"/>
          <w:tab w:pos="792" w:val="left" w:leader="none"/>
        </w:tabs>
        <w:spacing w:line="283" w:lineRule="auto" w:before="0" w:after="0"/>
        <w:ind w:left="792" w:right="205" w:hanging="677"/>
        <w:jc w:val="left"/>
        <w:rPr>
          <w:sz w:val="20"/>
        </w:rPr>
      </w:pPr>
      <w:r>
        <w:rPr>
          <w:w w:val="105"/>
          <w:sz w:val="20"/>
        </w:rPr>
        <w:t>ITC Project. ITC Four Country Smoking and Vaping Survey, Wave 1 (4CV1) Technical Report. University</w:t>
      </w:r>
      <w:r>
        <w:rPr>
          <w:spacing w:val="-17"/>
          <w:w w:val="105"/>
          <w:sz w:val="20"/>
        </w:rPr>
        <w:t> </w:t>
      </w:r>
      <w:r>
        <w:rPr>
          <w:w w:val="105"/>
          <w:sz w:val="20"/>
        </w:rPr>
        <w:t>of</w:t>
      </w:r>
      <w:r>
        <w:rPr>
          <w:spacing w:val="-17"/>
          <w:w w:val="105"/>
          <w:sz w:val="20"/>
        </w:rPr>
        <w:t> </w:t>
      </w:r>
      <w:r>
        <w:rPr>
          <w:w w:val="105"/>
          <w:sz w:val="20"/>
        </w:rPr>
        <w:t>Waterloo,</w:t>
      </w:r>
      <w:r>
        <w:rPr>
          <w:spacing w:val="-17"/>
          <w:w w:val="105"/>
          <w:sz w:val="20"/>
        </w:rPr>
        <w:t> </w:t>
      </w:r>
      <w:r>
        <w:rPr>
          <w:w w:val="105"/>
          <w:sz w:val="20"/>
        </w:rPr>
        <w:t>Waterloo,</w:t>
      </w:r>
      <w:r>
        <w:rPr>
          <w:spacing w:val="-17"/>
          <w:w w:val="105"/>
          <w:sz w:val="20"/>
        </w:rPr>
        <w:t> </w:t>
      </w:r>
      <w:r>
        <w:rPr>
          <w:w w:val="105"/>
          <w:sz w:val="20"/>
        </w:rPr>
        <w:t>Ontario,</w:t>
      </w:r>
      <w:r>
        <w:rPr>
          <w:spacing w:val="-17"/>
          <w:w w:val="105"/>
          <w:sz w:val="20"/>
        </w:rPr>
        <w:t> </w:t>
      </w:r>
      <w:r>
        <w:rPr>
          <w:w w:val="105"/>
          <w:sz w:val="20"/>
        </w:rPr>
        <w:t>Canada;Medical</w:t>
      </w:r>
      <w:r>
        <w:rPr>
          <w:spacing w:val="-17"/>
          <w:w w:val="105"/>
          <w:sz w:val="20"/>
        </w:rPr>
        <w:t> </w:t>
      </w:r>
      <w:r>
        <w:rPr>
          <w:w w:val="105"/>
          <w:sz w:val="20"/>
        </w:rPr>
        <w:t>University</w:t>
      </w:r>
      <w:r>
        <w:rPr>
          <w:spacing w:val="-17"/>
          <w:w w:val="105"/>
          <w:sz w:val="20"/>
        </w:rPr>
        <w:t> </w:t>
      </w:r>
      <w:r>
        <w:rPr>
          <w:w w:val="105"/>
          <w:sz w:val="20"/>
        </w:rPr>
        <w:t>of</w:t>
      </w:r>
      <w:r>
        <w:rPr>
          <w:spacing w:val="-17"/>
          <w:w w:val="105"/>
          <w:sz w:val="20"/>
        </w:rPr>
        <w:t> </w:t>
      </w:r>
      <w:r>
        <w:rPr>
          <w:w w:val="105"/>
          <w:sz w:val="20"/>
        </w:rPr>
        <w:t>South</w:t>
      </w:r>
      <w:r>
        <w:rPr>
          <w:spacing w:val="-17"/>
          <w:w w:val="105"/>
          <w:sz w:val="20"/>
        </w:rPr>
        <w:t> </w:t>
      </w:r>
      <w:r>
        <w:rPr>
          <w:w w:val="105"/>
          <w:sz w:val="20"/>
        </w:rPr>
        <w:t>Carolina,</w:t>
      </w:r>
      <w:r>
        <w:rPr>
          <w:spacing w:val="-17"/>
          <w:w w:val="105"/>
          <w:sz w:val="20"/>
        </w:rPr>
        <w:t> </w:t>
      </w:r>
      <w:r>
        <w:rPr>
          <w:w w:val="105"/>
          <w:sz w:val="20"/>
        </w:rPr>
        <w:t>Charleston, </w:t>
      </w:r>
      <w:bookmarkStart w:name="_bookmark18" w:id="25"/>
      <w:bookmarkEnd w:id="25"/>
      <w:r>
        <w:rPr>
          <w:w w:val="105"/>
          <w:sz w:val="20"/>
        </w:rPr>
      </w:r>
      <w:hyperlink r:id="rId14">
        <w:r>
          <w:rPr>
            <w:w w:val="105"/>
            <w:sz w:val="20"/>
          </w:rPr>
          <w:t>South</w:t>
        </w:r>
        <w:r>
          <w:rPr>
            <w:spacing w:val="-13"/>
            <w:w w:val="105"/>
            <w:sz w:val="20"/>
          </w:rPr>
          <w:t> </w:t>
        </w:r>
        <w:r>
          <w:rPr>
            <w:w w:val="105"/>
            <w:sz w:val="20"/>
          </w:rPr>
          <w:t>Carolina,</w:t>
        </w:r>
        <w:r>
          <w:rPr>
            <w:spacing w:val="-13"/>
            <w:w w:val="105"/>
            <w:sz w:val="20"/>
          </w:rPr>
          <w:t> </w:t>
        </w:r>
        <w:r>
          <w:rPr>
            <w:w w:val="105"/>
            <w:sz w:val="20"/>
          </w:rPr>
          <w:t>USA;</w:t>
        </w:r>
        <w:r>
          <w:rPr>
            <w:spacing w:val="-13"/>
            <w:w w:val="105"/>
            <w:sz w:val="20"/>
          </w:rPr>
          <w:t> </w:t>
        </w:r>
        <w:r>
          <w:rPr>
            <w:w w:val="105"/>
            <w:sz w:val="20"/>
          </w:rPr>
          <w:t>Cancer</w:t>
        </w:r>
        <w:r>
          <w:rPr>
            <w:spacing w:val="-13"/>
            <w:w w:val="105"/>
            <w:sz w:val="20"/>
          </w:rPr>
          <w:t> </w:t>
        </w:r>
        <w:r>
          <w:rPr>
            <w:w w:val="105"/>
            <w:sz w:val="20"/>
          </w:rPr>
          <w:t>Council</w:t>
        </w:r>
        <w:r>
          <w:rPr>
            <w:spacing w:val="-13"/>
            <w:w w:val="105"/>
            <w:sz w:val="20"/>
          </w:rPr>
          <w:t> </w:t>
        </w:r>
        <w:r>
          <w:rPr>
            <w:w w:val="105"/>
            <w:sz w:val="20"/>
          </w:rPr>
          <w:t>Victoria,</w:t>
        </w:r>
        <w:r>
          <w:rPr>
            <w:spacing w:val="-13"/>
            <w:w w:val="105"/>
            <w:sz w:val="20"/>
          </w:rPr>
          <w:t> </w:t>
        </w:r>
        <w:r>
          <w:rPr>
            <w:w w:val="105"/>
            <w:sz w:val="20"/>
          </w:rPr>
          <w:t>Melbourne,</w:t>
        </w:r>
        <w:r>
          <w:rPr>
            <w:spacing w:val="-13"/>
            <w:w w:val="105"/>
            <w:sz w:val="20"/>
          </w:rPr>
          <w:t> </w:t>
        </w:r>
        <w:r>
          <w:rPr>
            <w:w w:val="105"/>
            <w:sz w:val="20"/>
          </w:rPr>
          <w:t>Australia;</w:t>
        </w:r>
        <w:r>
          <w:rPr>
            <w:spacing w:val="-13"/>
            <w:w w:val="105"/>
            <w:sz w:val="20"/>
          </w:rPr>
          <w:t> </w:t>
        </w:r>
        <w:r>
          <w:rPr>
            <w:w w:val="105"/>
            <w:sz w:val="20"/>
          </w:rPr>
          <w:t>King’s</w:t>
        </w:r>
      </w:hyperlink>
      <w:r>
        <w:rPr>
          <w:spacing w:val="-13"/>
          <w:w w:val="105"/>
          <w:sz w:val="20"/>
        </w:rPr>
        <w:t> </w:t>
      </w:r>
      <w:r>
        <w:rPr>
          <w:w w:val="105"/>
          <w:sz w:val="20"/>
        </w:rPr>
        <w:t>College</w:t>
      </w:r>
      <w:r>
        <w:rPr>
          <w:spacing w:val="-13"/>
          <w:w w:val="105"/>
          <w:sz w:val="20"/>
        </w:rPr>
        <w:t> </w:t>
      </w:r>
      <w:r>
        <w:rPr>
          <w:w w:val="105"/>
          <w:sz w:val="20"/>
        </w:rPr>
        <w:t>London,</w:t>
      </w:r>
      <w:r>
        <w:rPr>
          <w:spacing w:val="-13"/>
          <w:w w:val="105"/>
          <w:sz w:val="20"/>
        </w:rPr>
        <w:t> </w:t>
      </w:r>
      <w:r>
        <w:rPr>
          <w:w w:val="105"/>
          <w:sz w:val="20"/>
        </w:rPr>
        <w:t>London, UK; July 2018. Available from: </w:t>
      </w:r>
      <w:hyperlink r:id="rId15">
        <w:r>
          <w:rPr>
            <w:w w:val="105"/>
            <w:sz w:val="20"/>
          </w:rPr>
          <w:t>https://www.itcproject.org/files/4CV1_Technical_Report_20July2018.pdf</w:t>
        </w:r>
      </w:hyperlink>
    </w:p>
    <w:p>
      <w:pPr>
        <w:pStyle w:val="ListParagraph"/>
        <w:numPr>
          <w:ilvl w:val="0"/>
          <w:numId w:val="1"/>
        </w:numPr>
        <w:tabs>
          <w:tab w:pos="791" w:val="left" w:leader="none"/>
          <w:tab w:pos="792" w:val="left" w:leader="none"/>
        </w:tabs>
        <w:spacing w:line="285" w:lineRule="auto" w:before="5" w:after="0"/>
        <w:ind w:left="792" w:right="370" w:hanging="677"/>
        <w:jc w:val="left"/>
        <w:rPr>
          <w:sz w:val="20"/>
        </w:rPr>
      </w:pPr>
      <w:r>
        <w:rPr>
          <w:w w:val="105"/>
          <w:sz w:val="20"/>
        </w:rPr>
        <w:t>ITC</w:t>
      </w:r>
      <w:r>
        <w:rPr>
          <w:spacing w:val="-12"/>
          <w:w w:val="105"/>
          <w:sz w:val="20"/>
        </w:rPr>
        <w:t> </w:t>
      </w:r>
      <w:r>
        <w:rPr>
          <w:w w:val="105"/>
          <w:sz w:val="20"/>
        </w:rPr>
        <w:t>Project.</w:t>
      </w:r>
      <w:r>
        <w:rPr>
          <w:spacing w:val="-12"/>
          <w:w w:val="105"/>
          <w:sz w:val="20"/>
        </w:rPr>
        <w:t> </w:t>
      </w:r>
      <w:r>
        <w:rPr>
          <w:w w:val="105"/>
          <w:sz w:val="20"/>
        </w:rPr>
        <w:t>ITC</w:t>
      </w:r>
      <w:r>
        <w:rPr>
          <w:spacing w:val="-12"/>
          <w:w w:val="105"/>
          <w:sz w:val="20"/>
        </w:rPr>
        <w:t> </w:t>
      </w:r>
      <w:r>
        <w:rPr>
          <w:w w:val="105"/>
          <w:sz w:val="20"/>
        </w:rPr>
        <w:t>Four</w:t>
      </w:r>
      <w:r>
        <w:rPr>
          <w:spacing w:val="-12"/>
          <w:w w:val="105"/>
          <w:sz w:val="20"/>
        </w:rPr>
        <w:t> </w:t>
      </w:r>
      <w:r>
        <w:rPr>
          <w:w w:val="105"/>
          <w:sz w:val="20"/>
        </w:rPr>
        <w:t>Country</w:t>
      </w:r>
      <w:r>
        <w:rPr>
          <w:spacing w:val="-12"/>
          <w:w w:val="105"/>
          <w:sz w:val="20"/>
        </w:rPr>
        <w:t> </w:t>
      </w:r>
      <w:r>
        <w:rPr>
          <w:w w:val="105"/>
          <w:sz w:val="20"/>
        </w:rPr>
        <w:t>Waves</w:t>
      </w:r>
      <w:r>
        <w:rPr>
          <w:spacing w:val="-12"/>
          <w:w w:val="105"/>
          <w:sz w:val="20"/>
        </w:rPr>
        <w:t> </w:t>
      </w:r>
      <w:r>
        <w:rPr>
          <w:w w:val="105"/>
          <w:sz w:val="20"/>
        </w:rPr>
        <w:t>2</w:t>
      </w:r>
      <w:r>
        <w:rPr>
          <w:spacing w:val="-12"/>
          <w:w w:val="105"/>
          <w:sz w:val="20"/>
        </w:rPr>
        <w:t> </w:t>
      </w:r>
      <w:r>
        <w:rPr>
          <w:w w:val="105"/>
          <w:sz w:val="20"/>
        </w:rPr>
        <w:t>to</w:t>
      </w:r>
      <w:r>
        <w:rPr>
          <w:spacing w:val="-12"/>
          <w:w w:val="105"/>
          <w:sz w:val="20"/>
        </w:rPr>
        <w:t> </w:t>
      </w:r>
      <w:r>
        <w:rPr>
          <w:w w:val="105"/>
          <w:sz w:val="20"/>
        </w:rPr>
        <w:t>8</w:t>
      </w:r>
      <w:r>
        <w:rPr>
          <w:spacing w:val="-12"/>
          <w:w w:val="105"/>
          <w:sz w:val="20"/>
        </w:rPr>
        <w:t> </w:t>
      </w:r>
      <w:r>
        <w:rPr>
          <w:w w:val="105"/>
          <w:sz w:val="20"/>
        </w:rPr>
        <w:t>(2003–2011)</w:t>
      </w:r>
      <w:r>
        <w:rPr>
          <w:spacing w:val="-12"/>
          <w:w w:val="105"/>
          <w:sz w:val="20"/>
        </w:rPr>
        <w:t> </w:t>
      </w:r>
      <w:r>
        <w:rPr>
          <w:w w:val="105"/>
          <w:sz w:val="20"/>
        </w:rPr>
        <w:t>Technical</w:t>
      </w:r>
      <w:r>
        <w:rPr>
          <w:spacing w:val="-12"/>
          <w:w w:val="105"/>
          <w:sz w:val="20"/>
        </w:rPr>
        <w:t> </w:t>
      </w:r>
      <w:r>
        <w:rPr>
          <w:w w:val="105"/>
          <w:sz w:val="20"/>
        </w:rPr>
        <w:t>Report.</w:t>
      </w:r>
      <w:r>
        <w:rPr>
          <w:spacing w:val="-12"/>
          <w:w w:val="105"/>
          <w:sz w:val="20"/>
        </w:rPr>
        <w:t> </w:t>
      </w:r>
      <w:r>
        <w:rPr>
          <w:w w:val="105"/>
          <w:sz w:val="20"/>
        </w:rPr>
        <w:t>.</w:t>
      </w:r>
      <w:r>
        <w:rPr>
          <w:spacing w:val="-12"/>
          <w:w w:val="105"/>
          <w:sz w:val="20"/>
        </w:rPr>
        <w:t> </w:t>
      </w:r>
      <w:r>
        <w:rPr>
          <w:w w:val="105"/>
          <w:sz w:val="20"/>
        </w:rPr>
        <w:t>University</w:t>
      </w:r>
      <w:r>
        <w:rPr>
          <w:spacing w:val="-12"/>
          <w:w w:val="105"/>
          <w:sz w:val="20"/>
        </w:rPr>
        <w:t> </w:t>
      </w:r>
      <w:r>
        <w:rPr>
          <w:w w:val="105"/>
          <w:sz w:val="20"/>
        </w:rPr>
        <w:t>of</w:t>
      </w:r>
      <w:r>
        <w:rPr>
          <w:spacing w:val="-12"/>
          <w:w w:val="105"/>
          <w:sz w:val="20"/>
        </w:rPr>
        <w:t> </w:t>
      </w:r>
      <w:r>
        <w:rPr>
          <w:w w:val="105"/>
          <w:sz w:val="20"/>
        </w:rPr>
        <w:t>Waterloo, Waterloo,</w:t>
      </w:r>
      <w:r>
        <w:rPr>
          <w:spacing w:val="-15"/>
          <w:w w:val="105"/>
          <w:sz w:val="20"/>
        </w:rPr>
        <w:t> </w:t>
      </w:r>
      <w:r>
        <w:rPr>
          <w:w w:val="105"/>
          <w:sz w:val="20"/>
        </w:rPr>
        <w:t>Ontario,</w:t>
      </w:r>
      <w:r>
        <w:rPr>
          <w:spacing w:val="-15"/>
          <w:w w:val="105"/>
          <w:sz w:val="20"/>
        </w:rPr>
        <w:t> </w:t>
      </w:r>
      <w:r>
        <w:rPr>
          <w:w w:val="105"/>
          <w:sz w:val="20"/>
        </w:rPr>
        <w:t>Canada;</w:t>
      </w:r>
      <w:r>
        <w:rPr>
          <w:spacing w:val="-15"/>
          <w:w w:val="105"/>
          <w:sz w:val="20"/>
        </w:rPr>
        <w:t> </w:t>
      </w:r>
      <w:r>
        <w:rPr>
          <w:w w:val="105"/>
          <w:sz w:val="20"/>
        </w:rPr>
        <w:t>Medical</w:t>
      </w:r>
      <w:r>
        <w:rPr>
          <w:spacing w:val="-15"/>
          <w:w w:val="105"/>
          <w:sz w:val="20"/>
        </w:rPr>
        <w:t> </w:t>
      </w:r>
      <w:r>
        <w:rPr>
          <w:w w:val="105"/>
          <w:sz w:val="20"/>
        </w:rPr>
        <w:t>University</w:t>
      </w:r>
      <w:r>
        <w:rPr>
          <w:spacing w:val="-15"/>
          <w:w w:val="105"/>
          <w:sz w:val="20"/>
        </w:rPr>
        <w:t> </w:t>
      </w:r>
      <w:r>
        <w:rPr>
          <w:w w:val="105"/>
          <w:sz w:val="20"/>
        </w:rPr>
        <w:t>of</w:t>
      </w:r>
      <w:r>
        <w:rPr>
          <w:spacing w:val="-15"/>
          <w:w w:val="105"/>
          <w:sz w:val="20"/>
        </w:rPr>
        <w:t> </w:t>
      </w:r>
      <w:r>
        <w:rPr>
          <w:w w:val="105"/>
          <w:sz w:val="20"/>
        </w:rPr>
        <w:t>South</w:t>
      </w:r>
      <w:r>
        <w:rPr>
          <w:spacing w:val="-15"/>
          <w:w w:val="105"/>
          <w:sz w:val="20"/>
        </w:rPr>
        <w:t> </w:t>
      </w:r>
      <w:r>
        <w:rPr>
          <w:w w:val="105"/>
          <w:sz w:val="20"/>
        </w:rPr>
        <w:t>Carolina,</w:t>
      </w:r>
      <w:r>
        <w:rPr>
          <w:spacing w:val="-15"/>
          <w:w w:val="105"/>
          <w:sz w:val="20"/>
        </w:rPr>
        <w:t> </w:t>
      </w:r>
      <w:r>
        <w:rPr>
          <w:w w:val="105"/>
          <w:sz w:val="20"/>
        </w:rPr>
        <w:t>Charleston,</w:t>
      </w:r>
      <w:r>
        <w:rPr>
          <w:spacing w:val="-15"/>
          <w:w w:val="105"/>
          <w:sz w:val="20"/>
        </w:rPr>
        <w:t> </w:t>
      </w:r>
      <w:r>
        <w:rPr>
          <w:w w:val="105"/>
          <w:sz w:val="20"/>
        </w:rPr>
        <w:t>South</w:t>
      </w:r>
      <w:r>
        <w:rPr>
          <w:spacing w:val="-15"/>
          <w:w w:val="105"/>
          <w:sz w:val="20"/>
        </w:rPr>
        <w:t> </w:t>
      </w:r>
      <w:r>
        <w:rPr>
          <w:w w:val="105"/>
          <w:sz w:val="20"/>
        </w:rPr>
        <w:t>Carolina,</w:t>
      </w:r>
      <w:r>
        <w:rPr>
          <w:spacing w:val="-15"/>
          <w:w w:val="105"/>
          <w:sz w:val="20"/>
        </w:rPr>
        <w:t> </w:t>
      </w:r>
      <w:r>
        <w:rPr>
          <w:w w:val="105"/>
          <w:sz w:val="20"/>
        </w:rPr>
        <w:t>USA; VicHealth Centre for Tobacco Control, Carlton, Australia; Cancer Control Victoria, Melbourne, </w:t>
      </w:r>
      <w:hyperlink r:id="rId16">
        <w:r>
          <w:rPr>
            <w:w w:val="105"/>
            <w:sz w:val="20"/>
          </w:rPr>
          <w:t>Australia; King’s College London, London, UK; University of Stirling,</w:t>
        </w:r>
      </w:hyperlink>
      <w:r>
        <w:rPr>
          <w:w w:val="105"/>
          <w:sz w:val="20"/>
        </w:rPr>
        <w:t> Stirling, UK; and the Open </w:t>
      </w:r>
      <w:bookmarkStart w:name="_bookmark19" w:id="26"/>
      <w:bookmarkEnd w:id="26"/>
      <w:r>
        <w:rPr>
          <w:w w:val="105"/>
          <w:sz w:val="20"/>
        </w:rPr>
      </w:r>
      <w:r>
        <w:rPr>
          <w:w w:val="105"/>
          <w:sz w:val="20"/>
        </w:rPr>
        <w:t>University, Buckinghamshire, UK; September 2011. Available from: </w:t>
      </w:r>
      <w:hyperlink r:id="rId17">
        <w:r>
          <w:rPr>
            <w:w w:val="105"/>
            <w:sz w:val="20"/>
          </w:rPr>
          <w:t>https://www.itcproject.org/files/4c</w:t>
        </w:r>
      </w:hyperlink>
      <w:r>
        <w:rPr>
          <w:w w:val="105"/>
          <w:sz w:val="20"/>
        </w:rPr>
        <w:t>-w28-</w:t>
      </w:r>
      <w:hyperlink r:id="rId17">
        <w:r>
          <w:rPr>
            <w:w w:val="105"/>
            <w:sz w:val="20"/>
          </w:rPr>
          <w:t>tech</w:t>
        </w:r>
      </w:hyperlink>
      <w:r>
        <w:rPr>
          <w:w w:val="105"/>
          <w:sz w:val="20"/>
        </w:rPr>
        <w:t>-</w:t>
      </w:r>
      <w:hyperlink r:id="rId17">
        <w:r>
          <w:rPr>
            <w:w w:val="105"/>
            <w:sz w:val="20"/>
          </w:rPr>
          <w:t>report</w:t>
        </w:r>
      </w:hyperlink>
      <w:r>
        <w:rPr>
          <w:w w:val="105"/>
          <w:sz w:val="20"/>
        </w:rPr>
        <w:t>-</w:t>
      </w:r>
      <w:hyperlink r:id="rId17">
        <w:r>
          <w:rPr>
            <w:w w:val="105"/>
            <w:sz w:val="20"/>
          </w:rPr>
          <w:t>sept2011.pdf</w:t>
        </w:r>
      </w:hyperlink>
    </w:p>
    <w:p>
      <w:pPr>
        <w:pStyle w:val="ListParagraph"/>
        <w:numPr>
          <w:ilvl w:val="0"/>
          <w:numId w:val="1"/>
        </w:numPr>
        <w:tabs>
          <w:tab w:pos="791" w:val="left" w:leader="none"/>
          <w:tab w:pos="792" w:val="left" w:leader="none"/>
        </w:tabs>
        <w:spacing w:line="285" w:lineRule="auto" w:before="2" w:after="0"/>
        <w:ind w:left="792" w:right="180" w:hanging="677"/>
        <w:jc w:val="left"/>
        <w:rPr>
          <w:sz w:val="20"/>
        </w:rPr>
      </w:pPr>
      <w:r>
        <w:rPr>
          <w:w w:val="105"/>
          <w:sz w:val="20"/>
        </w:rPr>
        <w:t>Borland</w:t>
      </w:r>
      <w:r>
        <w:rPr>
          <w:spacing w:val="-10"/>
          <w:w w:val="105"/>
          <w:sz w:val="20"/>
        </w:rPr>
        <w:t> </w:t>
      </w:r>
      <w:r>
        <w:rPr>
          <w:w w:val="105"/>
          <w:sz w:val="20"/>
        </w:rPr>
        <w:t>R,</w:t>
      </w:r>
      <w:r>
        <w:rPr>
          <w:spacing w:val="-10"/>
          <w:w w:val="105"/>
          <w:sz w:val="20"/>
        </w:rPr>
        <w:t> </w:t>
      </w:r>
      <w:r>
        <w:rPr>
          <w:w w:val="105"/>
          <w:sz w:val="20"/>
        </w:rPr>
        <w:t>Murray</w:t>
      </w:r>
      <w:r>
        <w:rPr>
          <w:spacing w:val="-10"/>
          <w:w w:val="105"/>
          <w:sz w:val="20"/>
        </w:rPr>
        <w:t> </w:t>
      </w:r>
      <w:r>
        <w:rPr>
          <w:w w:val="105"/>
          <w:sz w:val="20"/>
        </w:rPr>
        <w:t>K,</w:t>
      </w:r>
      <w:r>
        <w:rPr>
          <w:spacing w:val="-10"/>
          <w:w w:val="105"/>
          <w:sz w:val="20"/>
        </w:rPr>
        <w:t> </w:t>
      </w:r>
      <w:r>
        <w:rPr>
          <w:w w:val="105"/>
          <w:sz w:val="20"/>
        </w:rPr>
        <w:t>Gravely</w:t>
      </w:r>
      <w:r>
        <w:rPr>
          <w:spacing w:val="-10"/>
          <w:w w:val="105"/>
          <w:sz w:val="20"/>
        </w:rPr>
        <w:t> </w:t>
      </w:r>
      <w:r>
        <w:rPr>
          <w:w w:val="105"/>
          <w:sz w:val="20"/>
        </w:rPr>
        <w:t>S,</w:t>
      </w:r>
      <w:r>
        <w:rPr>
          <w:spacing w:val="-10"/>
          <w:w w:val="105"/>
          <w:sz w:val="20"/>
        </w:rPr>
        <w:t> </w:t>
      </w:r>
      <w:r>
        <w:rPr>
          <w:w w:val="105"/>
          <w:sz w:val="20"/>
        </w:rPr>
        <w:t>Fong</w:t>
      </w:r>
      <w:r>
        <w:rPr>
          <w:spacing w:val="-10"/>
          <w:w w:val="105"/>
          <w:sz w:val="20"/>
        </w:rPr>
        <w:t> </w:t>
      </w:r>
      <w:r>
        <w:rPr>
          <w:w w:val="105"/>
          <w:sz w:val="20"/>
        </w:rPr>
        <w:t>GT,</w:t>
      </w:r>
      <w:r>
        <w:rPr>
          <w:spacing w:val="-10"/>
          <w:w w:val="105"/>
          <w:sz w:val="20"/>
        </w:rPr>
        <w:t> </w:t>
      </w:r>
      <w:r>
        <w:rPr>
          <w:w w:val="105"/>
          <w:sz w:val="20"/>
        </w:rPr>
        <w:t>Thompson</w:t>
      </w:r>
      <w:r>
        <w:rPr>
          <w:spacing w:val="-10"/>
          <w:w w:val="105"/>
          <w:sz w:val="20"/>
        </w:rPr>
        <w:t> </w:t>
      </w:r>
      <w:r>
        <w:rPr>
          <w:w w:val="105"/>
          <w:sz w:val="20"/>
        </w:rPr>
        <w:t>ME,</w:t>
      </w:r>
      <w:r>
        <w:rPr>
          <w:spacing w:val="-10"/>
          <w:w w:val="105"/>
          <w:sz w:val="20"/>
        </w:rPr>
        <w:t> </w:t>
      </w:r>
      <w:r>
        <w:rPr>
          <w:w w:val="105"/>
          <w:sz w:val="20"/>
        </w:rPr>
        <w:t>McNeill</w:t>
      </w:r>
      <w:r>
        <w:rPr>
          <w:spacing w:val="-10"/>
          <w:w w:val="105"/>
          <w:sz w:val="20"/>
        </w:rPr>
        <w:t> </w:t>
      </w:r>
      <w:r>
        <w:rPr>
          <w:w w:val="105"/>
          <w:sz w:val="20"/>
        </w:rPr>
        <w:t>A,</w:t>
      </w:r>
      <w:r>
        <w:rPr>
          <w:spacing w:val="-10"/>
          <w:w w:val="105"/>
          <w:sz w:val="20"/>
        </w:rPr>
        <w:t> </w:t>
      </w:r>
      <w:r>
        <w:rPr>
          <w:w w:val="105"/>
          <w:sz w:val="20"/>
        </w:rPr>
        <w:t>et</w:t>
      </w:r>
      <w:r>
        <w:rPr>
          <w:spacing w:val="-10"/>
          <w:w w:val="105"/>
          <w:sz w:val="20"/>
        </w:rPr>
        <w:t> </w:t>
      </w:r>
      <w:r>
        <w:rPr>
          <w:w w:val="105"/>
          <w:sz w:val="20"/>
        </w:rPr>
        <w:t>al.</w:t>
      </w:r>
      <w:r>
        <w:rPr>
          <w:spacing w:val="-10"/>
          <w:w w:val="105"/>
          <w:sz w:val="20"/>
        </w:rPr>
        <w:t> </w:t>
      </w:r>
      <w:r>
        <w:rPr>
          <w:w w:val="105"/>
          <w:sz w:val="20"/>
        </w:rPr>
        <w:t>A</w:t>
      </w:r>
      <w:r>
        <w:rPr>
          <w:spacing w:val="-10"/>
          <w:w w:val="105"/>
          <w:sz w:val="20"/>
        </w:rPr>
        <w:t> </w:t>
      </w:r>
      <w:r>
        <w:rPr>
          <w:w w:val="105"/>
          <w:sz w:val="20"/>
        </w:rPr>
        <w:t>new</w:t>
      </w:r>
      <w:r>
        <w:rPr>
          <w:spacing w:val="-10"/>
          <w:w w:val="105"/>
          <w:sz w:val="20"/>
        </w:rPr>
        <w:t> </w:t>
      </w:r>
      <w:r>
        <w:rPr>
          <w:w w:val="105"/>
          <w:sz w:val="20"/>
        </w:rPr>
        <w:t>Classification</w:t>
      </w:r>
      <w:r>
        <w:rPr>
          <w:spacing w:val="-10"/>
          <w:w w:val="105"/>
          <w:sz w:val="20"/>
        </w:rPr>
        <w:t> </w:t>
      </w:r>
      <w:r>
        <w:rPr>
          <w:w w:val="105"/>
          <w:sz w:val="20"/>
        </w:rPr>
        <w:t>System for describing concurrent use of Nicotine Vaping Products alongside Cigarettes (so-called "Dual </w:t>
      </w:r>
      <w:bookmarkStart w:name="_bookmark20" w:id="27"/>
      <w:bookmarkEnd w:id="27"/>
      <w:r>
        <w:rPr>
          <w:w w:val="105"/>
          <w:sz w:val="20"/>
        </w:rPr>
      </w:r>
      <w:r>
        <w:rPr>
          <w:w w:val="105"/>
          <w:sz w:val="20"/>
        </w:rPr>
        <w:t>Use"): Findings from the ITC-4 Country Smoking and Vaping Wave 1 Survey. Addiction. 2019;This supplement.</w:t>
      </w:r>
    </w:p>
    <w:p>
      <w:pPr>
        <w:pStyle w:val="ListParagraph"/>
        <w:numPr>
          <w:ilvl w:val="0"/>
          <w:numId w:val="1"/>
        </w:numPr>
        <w:tabs>
          <w:tab w:pos="791" w:val="left" w:leader="none"/>
          <w:tab w:pos="792" w:val="left" w:leader="none"/>
        </w:tabs>
        <w:spacing w:line="285" w:lineRule="auto" w:before="0" w:after="0"/>
        <w:ind w:left="792" w:right="307" w:hanging="677"/>
        <w:jc w:val="left"/>
        <w:rPr>
          <w:sz w:val="20"/>
        </w:rPr>
      </w:pPr>
      <w:r>
        <w:rPr>
          <w:w w:val="105"/>
          <w:sz w:val="20"/>
        </w:rPr>
        <w:t>Inoue-Choi</w:t>
      </w:r>
      <w:r>
        <w:rPr>
          <w:spacing w:val="-13"/>
          <w:w w:val="105"/>
          <w:sz w:val="20"/>
        </w:rPr>
        <w:t> </w:t>
      </w:r>
      <w:r>
        <w:rPr>
          <w:w w:val="105"/>
          <w:sz w:val="20"/>
        </w:rPr>
        <w:t>M,</w:t>
      </w:r>
      <w:r>
        <w:rPr>
          <w:spacing w:val="-13"/>
          <w:w w:val="105"/>
          <w:sz w:val="20"/>
        </w:rPr>
        <w:t> </w:t>
      </w:r>
      <w:r>
        <w:rPr>
          <w:w w:val="105"/>
          <w:sz w:val="20"/>
        </w:rPr>
        <w:t>Liao</w:t>
      </w:r>
      <w:r>
        <w:rPr>
          <w:spacing w:val="-13"/>
          <w:w w:val="105"/>
          <w:sz w:val="20"/>
        </w:rPr>
        <w:t> </w:t>
      </w:r>
      <w:r>
        <w:rPr>
          <w:w w:val="105"/>
          <w:sz w:val="20"/>
        </w:rPr>
        <w:t>LM,</w:t>
      </w:r>
      <w:r>
        <w:rPr>
          <w:spacing w:val="-13"/>
          <w:w w:val="105"/>
          <w:sz w:val="20"/>
        </w:rPr>
        <w:t> </w:t>
      </w:r>
      <w:r>
        <w:rPr>
          <w:w w:val="105"/>
          <w:sz w:val="20"/>
        </w:rPr>
        <w:t>Reyes-Guzman</w:t>
      </w:r>
      <w:r>
        <w:rPr>
          <w:spacing w:val="-12"/>
          <w:w w:val="105"/>
          <w:sz w:val="20"/>
        </w:rPr>
        <w:t> </w:t>
      </w:r>
      <w:r>
        <w:rPr>
          <w:w w:val="105"/>
          <w:sz w:val="20"/>
        </w:rPr>
        <w:t>C,</w:t>
      </w:r>
      <w:r>
        <w:rPr>
          <w:spacing w:val="-12"/>
          <w:w w:val="105"/>
          <w:sz w:val="20"/>
        </w:rPr>
        <w:t> </w:t>
      </w:r>
      <w:r>
        <w:rPr>
          <w:w w:val="105"/>
          <w:sz w:val="20"/>
        </w:rPr>
        <w:t>Hartge</w:t>
      </w:r>
      <w:r>
        <w:rPr>
          <w:spacing w:val="-12"/>
          <w:w w:val="105"/>
          <w:sz w:val="20"/>
        </w:rPr>
        <w:t> </w:t>
      </w:r>
      <w:r>
        <w:rPr>
          <w:w w:val="105"/>
          <w:sz w:val="20"/>
        </w:rPr>
        <w:t>P,</w:t>
      </w:r>
      <w:r>
        <w:rPr>
          <w:spacing w:val="-12"/>
          <w:w w:val="105"/>
          <w:sz w:val="20"/>
        </w:rPr>
        <w:t> </w:t>
      </w:r>
      <w:r>
        <w:rPr>
          <w:w w:val="105"/>
          <w:sz w:val="20"/>
        </w:rPr>
        <w:t>Caporaso</w:t>
      </w:r>
      <w:r>
        <w:rPr>
          <w:spacing w:val="-12"/>
          <w:w w:val="105"/>
          <w:sz w:val="20"/>
        </w:rPr>
        <w:t> </w:t>
      </w:r>
      <w:r>
        <w:rPr>
          <w:w w:val="105"/>
          <w:sz w:val="20"/>
        </w:rPr>
        <w:t>N,</w:t>
      </w:r>
      <w:r>
        <w:rPr>
          <w:spacing w:val="-12"/>
          <w:w w:val="105"/>
          <w:sz w:val="20"/>
        </w:rPr>
        <w:t> </w:t>
      </w:r>
      <w:r>
        <w:rPr>
          <w:w w:val="105"/>
          <w:sz w:val="20"/>
        </w:rPr>
        <w:t>Freedman</w:t>
      </w:r>
      <w:r>
        <w:rPr>
          <w:spacing w:val="-12"/>
          <w:w w:val="105"/>
          <w:sz w:val="20"/>
        </w:rPr>
        <w:t> </w:t>
      </w:r>
      <w:r>
        <w:rPr>
          <w:w w:val="105"/>
          <w:sz w:val="20"/>
        </w:rPr>
        <w:t>ND.</w:t>
      </w:r>
      <w:r>
        <w:rPr>
          <w:spacing w:val="-12"/>
          <w:w w:val="105"/>
          <w:sz w:val="20"/>
        </w:rPr>
        <w:t> </w:t>
      </w:r>
      <w:r>
        <w:rPr>
          <w:w w:val="105"/>
          <w:sz w:val="20"/>
        </w:rPr>
        <w:t>Association</w:t>
      </w:r>
      <w:r>
        <w:rPr>
          <w:spacing w:val="-12"/>
          <w:w w:val="105"/>
          <w:sz w:val="20"/>
        </w:rPr>
        <w:t> </w:t>
      </w:r>
      <w:r>
        <w:rPr>
          <w:w w:val="105"/>
          <w:sz w:val="20"/>
        </w:rPr>
        <w:t>of</w:t>
      </w:r>
      <w:r>
        <w:rPr>
          <w:spacing w:val="-12"/>
          <w:w w:val="105"/>
          <w:sz w:val="20"/>
        </w:rPr>
        <w:t> </w:t>
      </w:r>
      <w:r>
        <w:rPr>
          <w:w w:val="105"/>
          <w:sz w:val="20"/>
        </w:rPr>
        <w:t>Long- </w:t>
      </w:r>
      <w:bookmarkStart w:name="_bookmark21" w:id="28"/>
      <w:bookmarkEnd w:id="28"/>
      <w:r>
        <w:rPr>
          <w:w w:val="105"/>
          <w:sz w:val="20"/>
        </w:rPr>
      </w:r>
      <w:r>
        <w:rPr>
          <w:w w:val="105"/>
          <w:sz w:val="20"/>
        </w:rPr>
        <w:t>term,</w:t>
      </w:r>
      <w:r>
        <w:rPr>
          <w:spacing w:val="-14"/>
          <w:w w:val="105"/>
          <w:sz w:val="20"/>
        </w:rPr>
        <w:t> </w:t>
      </w:r>
      <w:r>
        <w:rPr>
          <w:w w:val="105"/>
          <w:sz w:val="20"/>
        </w:rPr>
        <w:t>Low-Intensity</w:t>
      </w:r>
      <w:r>
        <w:rPr>
          <w:spacing w:val="-14"/>
          <w:w w:val="105"/>
          <w:sz w:val="20"/>
        </w:rPr>
        <w:t> </w:t>
      </w:r>
      <w:r>
        <w:rPr>
          <w:w w:val="105"/>
          <w:sz w:val="20"/>
        </w:rPr>
        <w:t>Smoking</w:t>
      </w:r>
      <w:r>
        <w:rPr>
          <w:spacing w:val="-14"/>
          <w:w w:val="105"/>
          <w:sz w:val="20"/>
        </w:rPr>
        <w:t> </w:t>
      </w:r>
      <w:r>
        <w:rPr>
          <w:w w:val="105"/>
          <w:sz w:val="20"/>
        </w:rPr>
        <w:t>With</w:t>
      </w:r>
      <w:r>
        <w:rPr>
          <w:spacing w:val="-14"/>
          <w:w w:val="105"/>
          <w:sz w:val="20"/>
        </w:rPr>
        <w:t> </w:t>
      </w:r>
      <w:r>
        <w:rPr>
          <w:w w:val="105"/>
          <w:sz w:val="20"/>
        </w:rPr>
        <w:t>All-Cause</w:t>
      </w:r>
      <w:r>
        <w:rPr>
          <w:spacing w:val="-14"/>
          <w:w w:val="105"/>
          <w:sz w:val="20"/>
        </w:rPr>
        <w:t> </w:t>
      </w:r>
      <w:r>
        <w:rPr>
          <w:w w:val="105"/>
          <w:sz w:val="20"/>
        </w:rPr>
        <w:t>and</w:t>
      </w:r>
      <w:r>
        <w:rPr>
          <w:spacing w:val="-14"/>
          <w:w w:val="105"/>
          <w:sz w:val="20"/>
        </w:rPr>
        <w:t> </w:t>
      </w:r>
      <w:r>
        <w:rPr>
          <w:w w:val="105"/>
          <w:sz w:val="20"/>
        </w:rPr>
        <w:t>Cause-Specific</w:t>
      </w:r>
      <w:r>
        <w:rPr>
          <w:spacing w:val="-14"/>
          <w:w w:val="105"/>
          <w:sz w:val="20"/>
        </w:rPr>
        <w:t> </w:t>
      </w:r>
      <w:r>
        <w:rPr>
          <w:w w:val="105"/>
          <w:sz w:val="20"/>
        </w:rPr>
        <w:t>Mortality</w:t>
      </w:r>
      <w:r>
        <w:rPr>
          <w:spacing w:val="-14"/>
          <w:w w:val="105"/>
          <w:sz w:val="20"/>
        </w:rPr>
        <w:t> </w:t>
      </w:r>
      <w:r>
        <w:rPr>
          <w:w w:val="105"/>
          <w:sz w:val="20"/>
        </w:rPr>
        <w:t>in</w:t>
      </w:r>
      <w:r>
        <w:rPr>
          <w:spacing w:val="-14"/>
          <w:w w:val="105"/>
          <w:sz w:val="20"/>
        </w:rPr>
        <w:t> </w:t>
      </w:r>
      <w:r>
        <w:rPr>
          <w:w w:val="105"/>
          <w:sz w:val="20"/>
        </w:rPr>
        <w:t>the</w:t>
      </w:r>
      <w:r>
        <w:rPr>
          <w:spacing w:val="-14"/>
          <w:w w:val="105"/>
          <w:sz w:val="20"/>
        </w:rPr>
        <w:t> </w:t>
      </w:r>
      <w:r>
        <w:rPr>
          <w:w w:val="105"/>
          <w:sz w:val="20"/>
        </w:rPr>
        <w:t>National</w:t>
      </w:r>
      <w:r>
        <w:rPr>
          <w:spacing w:val="-14"/>
          <w:w w:val="105"/>
          <w:sz w:val="20"/>
        </w:rPr>
        <w:t> </w:t>
      </w:r>
      <w:r>
        <w:rPr>
          <w:w w:val="105"/>
          <w:sz w:val="20"/>
        </w:rPr>
        <w:t>Institutes of</w:t>
      </w:r>
      <w:r>
        <w:rPr>
          <w:spacing w:val="-16"/>
          <w:w w:val="105"/>
          <w:sz w:val="20"/>
        </w:rPr>
        <w:t> </w:t>
      </w:r>
      <w:r>
        <w:rPr>
          <w:w w:val="105"/>
          <w:sz w:val="20"/>
        </w:rPr>
        <w:t>Health-AARP</w:t>
      </w:r>
      <w:r>
        <w:rPr>
          <w:spacing w:val="-16"/>
          <w:w w:val="105"/>
          <w:sz w:val="20"/>
        </w:rPr>
        <w:t> </w:t>
      </w:r>
      <w:r>
        <w:rPr>
          <w:w w:val="105"/>
          <w:sz w:val="20"/>
        </w:rPr>
        <w:t>Diet</w:t>
      </w:r>
      <w:r>
        <w:rPr>
          <w:spacing w:val="-16"/>
          <w:w w:val="105"/>
          <w:sz w:val="20"/>
        </w:rPr>
        <w:t> </w:t>
      </w:r>
      <w:r>
        <w:rPr>
          <w:w w:val="105"/>
          <w:sz w:val="20"/>
        </w:rPr>
        <w:t>and</w:t>
      </w:r>
      <w:r>
        <w:rPr>
          <w:spacing w:val="-16"/>
          <w:w w:val="105"/>
          <w:sz w:val="20"/>
        </w:rPr>
        <w:t> </w:t>
      </w:r>
      <w:r>
        <w:rPr>
          <w:w w:val="105"/>
          <w:sz w:val="20"/>
        </w:rPr>
        <w:t>Health</w:t>
      </w:r>
      <w:r>
        <w:rPr>
          <w:spacing w:val="-16"/>
          <w:w w:val="105"/>
          <w:sz w:val="20"/>
        </w:rPr>
        <w:t> </w:t>
      </w:r>
      <w:r>
        <w:rPr>
          <w:w w:val="105"/>
          <w:sz w:val="20"/>
        </w:rPr>
        <w:t>Study.</w:t>
      </w:r>
      <w:r>
        <w:rPr>
          <w:spacing w:val="-16"/>
          <w:w w:val="105"/>
          <w:sz w:val="20"/>
        </w:rPr>
        <w:t> </w:t>
      </w:r>
      <w:r>
        <w:rPr>
          <w:w w:val="105"/>
          <w:sz w:val="20"/>
        </w:rPr>
        <w:t>JAMA</w:t>
      </w:r>
      <w:r>
        <w:rPr>
          <w:spacing w:val="-16"/>
          <w:w w:val="105"/>
          <w:sz w:val="20"/>
        </w:rPr>
        <w:t> </w:t>
      </w:r>
      <w:r>
        <w:rPr>
          <w:w w:val="105"/>
          <w:sz w:val="20"/>
        </w:rPr>
        <w:t>Intern</w:t>
      </w:r>
      <w:r>
        <w:rPr>
          <w:spacing w:val="-16"/>
          <w:w w:val="105"/>
          <w:sz w:val="20"/>
        </w:rPr>
        <w:t> </w:t>
      </w:r>
      <w:r>
        <w:rPr>
          <w:w w:val="105"/>
          <w:sz w:val="20"/>
        </w:rPr>
        <w:t>Med.</w:t>
      </w:r>
      <w:r>
        <w:rPr>
          <w:spacing w:val="-16"/>
          <w:w w:val="105"/>
          <w:sz w:val="20"/>
        </w:rPr>
        <w:t> </w:t>
      </w:r>
      <w:r>
        <w:rPr>
          <w:w w:val="105"/>
          <w:sz w:val="20"/>
        </w:rPr>
        <w:t>2017;177(1):87-95.</w:t>
      </w:r>
    </w:p>
    <w:p>
      <w:pPr>
        <w:pStyle w:val="ListParagraph"/>
        <w:numPr>
          <w:ilvl w:val="0"/>
          <w:numId w:val="1"/>
        </w:numPr>
        <w:tabs>
          <w:tab w:pos="791" w:val="left" w:leader="none"/>
          <w:tab w:pos="792" w:val="left" w:leader="none"/>
        </w:tabs>
        <w:spacing w:line="285" w:lineRule="auto" w:before="0" w:after="0"/>
        <w:ind w:left="792" w:right="259" w:hanging="677"/>
        <w:jc w:val="left"/>
        <w:rPr>
          <w:sz w:val="20"/>
        </w:rPr>
      </w:pPr>
      <w:r>
        <w:rPr>
          <w:w w:val="105"/>
          <w:sz w:val="20"/>
        </w:rPr>
        <w:t>Saddleson</w:t>
      </w:r>
      <w:r>
        <w:rPr>
          <w:spacing w:val="-12"/>
          <w:w w:val="105"/>
          <w:sz w:val="20"/>
        </w:rPr>
        <w:t> </w:t>
      </w:r>
      <w:r>
        <w:rPr>
          <w:w w:val="105"/>
          <w:sz w:val="20"/>
        </w:rPr>
        <w:t>ML,</w:t>
      </w:r>
      <w:r>
        <w:rPr>
          <w:spacing w:val="-12"/>
          <w:w w:val="105"/>
          <w:sz w:val="20"/>
        </w:rPr>
        <w:t> </w:t>
      </w:r>
      <w:r>
        <w:rPr>
          <w:w w:val="105"/>
          <w:sz w:val="20"/>
        </w:rPr>
        <w:t>Kozlowski</w:t>
      </w:r>
      <w:r>
        <w:rPr>
          <w:spacing w:val="-12"/>
          <w:w w:val="105"/>
          <w:sz w:val="20"/>
        </w:rPr>
        <w:t> </w:t>
      </w:r>
      <w:r>
        <w:rPr>
          <w:w w:val="105"/>
          <w:sz w:val="20"/>
        </w:rPr>
        <w:t>LT,</w:t>
      </w:r>
      <w:r>
        <w:rPr>
          <w:spacing w:val="-12"/>
          <w:w w:val="105"/>
          <w:sz w:val="20"/>
        </w:rPr>
        <w:t> </w:t>
      </w:r>
      <w:r>
        <w:rPr>
          <w:w w:val="105"/>
          <w:sz w:val="20"/>
        </w:rPr>
        <w:t>Giovino</w:t>
      </w:r>
      <w:r>
        <w:rPr>
          <w:spacing w:val="-12"/>
          <w:w w:val="105"/>
          <w:sz w:val="20"/>
        </w:rPr>
        <w:t> </w:t>
      </w:r>
      <w:r>
        <w:rPr>
          <w:w w:val="105"/>
          <w:sz w:val="20"/>
        </w:rPr>
        <w:t>GA,</w:t>
      </w:r>
      <w:r>
        <w:rPr>
          <w:spacing w:val="-12"/>
          <w:w w:val="105"/>
          <w:sz w:val="20"/>
        </w:rPr>
        <w:t> </w:t>
      </w:r>
      <w:r>
        <w:rPr>
          <w:w w:val="105"/>
          <w:sz w:val="20"/>
        </w:rPr>
        <w:t>Goniewicz</w:t>
      </w:r>
      <w:r>
        <w:rPr>
          <w:spacing w:val="-12"/>
          <w:w w:val="105"/>
          <w:sz w:val="20"/>
        </w:rPr>
        <w:t> </w:t>
      </w:r>
      <w:r>
        <w:rPr>
          <w:w w:val="105"/>
          <w:sz w:val="20"/>
        </w:rPr>
        <w:t>ML,</w:t>
      </w:r>
      <w:r>
        <w:rPr>
          <w:spacing w:val="-12"/>
          <w:w w:val="105"/>
          <w:sz w:val="20"/>
        </w:rPr>
        <w:t> </w:t>
      </w:r>
      <w:r>
        <w:rPr>
          <w:w w:val="105"/>
          <w:sz w:val="20"/>
        </w:rPr>
        <w:t>Mahoney</w:t>
      </w:r>
      <w:r>
        <w:rPr>
          <w:spacing w:val="-12"/>
          <w:w w:val="105"/>
          <w:sz w:val="20"/>
        </w:rPr>
        <w:t> </w:t>
      </w:r>
      <w:r>
        <w:rPr>
          <w:w w:val="105"/>
          <w:sz w:val="20"/>
        </w:rPr>
        <w:t>MC,</w:t>
      </w:r>
      <w:r>
        <w:rPr>
          <w:spacing w:val="-12"/>
          <w:w w:val="105"/>
          <w:sz w:val="20"/>
        </w:rPr>
        <w:t> </w:t>
      </w:r>
      <w:r>
        <w:rPr>
          <w:w w:val="105"/>
          <w:sz w:val="20"/>
        </w:rPr>
        <w:t>Homish</w:t>
      </w:r>
      <w:r>
        <w:rPr>
          <w:spacing w:val="-12"/>
          <w:w w:val="105"/>
          <w:sz w:val="20"/>
        </w:rPr>
        <w:t> </w:t>
      </w:r>
      <w:r>
        <w:rPr>
          <w:w w:val="105"/>
          <w:sz w:val="20"/>
        </w:rPr>
        <w:t>GG,</w:t>
      </w:r>
      <w:r>
        <w:rPr>
          <w:spacing w:val="-12"/>
          <w:w w:val="105"/>
          <w:sz w:val="20"/>
        </w:rPr>
        <w:t> </w:t>
      </w:r>
      <w:r>
        <w:rPr>
          <w:w w:val="105"/>
          <w:sz w:val="20"/>
        </w:rPr>
        <w:t>et</w:t>
      </w:r>
      <w:r>
        <w:rPr>
          <w:spacing w:val="-12"/>
          <w:w w:val="105"/>
          <w:sz w:val="20"/>
        </w:rPr>
        <w:t> </w:t>
      </w:r>
      <w:r>
        <w:rPr>
          <w:w w:val="105"/>
          <w:sz w:val="20"/>
        </w:rPr>
        <w:t>al.</w:t>
      </w:r>
      <w:r>
        <w:rPr>
          <w:spacing w:val="-12"/>
          <w:w w:val="105"/>
          <w:sz w:val="20"/>
        </w:rPr>
        <w:t> </w:t>
      </w:r>
      <w:r>
        <w:rPr>
          <w:w w:val="105"/>
          <w:sz w:val="20"/>
        </w:rPr>
        <w:t>Enjoyment </w:t>
      </w:r>
      <w:bookmarkStart w:name="_bookmark22" w:id="29"/>
      <w:bookmarkEnd w:id="29"/>
      <w:r>
        <w:rPr>
          <w:w w:val="105"/>
          <w:sz w:val="20"/>
        </w:rPr>
      </w:r>
      <w:r>
        <w:rPr>
          <w:w w:val="105"/>
          <w:sz w:val="20"/>
        </w:rPr>
        <w:t>and other reasons for electronic cigarette use: Results from college students in New York. Addict </w:t>
      </w:r>
      <w:r>
        <w:rPr>
          <w:sz w:val="20"/>
        </w:rPr>
        <w:t>Behav.</w:t>
      </w:r>
      <w:r>
        <w:rPr>
          <w:spacing w:val="43"/>
          <w:sz w:val="20"/>
        </w:rPr>
        <w:t> </w:t>
      </w:r>
      <w:r>
        <w:rPr>
          <w:sz w:val="20"/>
        </w:rPr>
        <w:t>2016;54:33-9.</w:t>
      </w:r>
    </w:p>
    <w:p>
      <w:pPr>
        <w:pStyle w:val="ListParagraph"/>
        <w:numPr>
          <w:ilvl w:val="0"/>
          <w:numId w:val="1"/>
        </w:numPr>
        <w:tabs>
          <w:tab w:pos="791" w:val="left" w:leader="none"/>
          <w:tab w:pos="792" w:val="left" w:leader="none"/>
        </w:tabs>
        <w:spacing w:line="288" w:lineRule="auto" w:before="2" w:after="0"/>
        <w:ind w:left="792" w:right="2099" w:hanging="677"/>
        <w:jc w:val="left"/>
        <w:rPr>
          <w:sz w:val="20"/>
        </w:rPr>
      </w:pPr>
      <w:hyperlink r:id="rId18">
        <w:r>
          <w:rPr>
            <w:w w:val="105"/>
            <w:sz w:val="20"/>
          </w:rPr>
          <w:t>Niaura</w:t>
        </w:r>
        <w:r>
          <w:rPr>
            <w:spacing w:val="-12"/>
            <w:w w:val="105"/>
            <w:sz w:val="20"/>
          </w:rPr>
          <w:t> </w:t>
        </w:r>
        <w:r>
          <w:rPr>
            <w:w w:val="105"/>
            <w:sz w:val="20"/>
          </w:rPr>
          <w:t>R.</w:t>
        </w:r>
        <w:r>
          <w:rPr>
            <w:spacing w:val="-12"/>
            <w:w w:val="105"/>
            <w:sz w:val="20"/>
          </w:rPr>
          <w:t> </w:t>
        </w:r>
        <w:r>
          <w:rPr>
            <w:w w:val="105"/>
            <w:sz w:val="20"/>
          </w:rPr>
          <w:t>Rethinking</w:t>
        </w:r>
        <w:r>
          <w:rPr>
            <w:spacing w:val="-12"/>
            <w:w w:val="105"/>
            <w:sz w:val="20"/>
          </w:rPr>
          <w:t> </w:t>
        </w:r>
        <w:r>
          <w:rPr>
            <w:w w:val="105"/>
            <w:sz w:val="20"/>
          </w:rPr>
          <w:t>nicotine</w:t>
        </w:r>
        <w:r>
          <w:rPr>
            <w:spacing w:val="-12"/>
            <w:w w:val="105"/>
            <w:sz w:val="20"/>
          </w:rPr>
          <w:t> </w:t>
        </w:r>
        <w:r>
          <w:rPr>
            <w:w w:val="105"/>
            <w:sz w:val="20"/>
          </w:rPr>
          <w:t>and</w:t>
        </w:r>
        <w:r>
          <w:rPr>
            <w:spacing w:val="-12"/>
            <w:w w:val="105"/>
            <w:sz w:val="20"/>
          </w:rPr>
          <w:t> </w:t>
        </w:r>
        <w:r>
          <w:rPr>
            <w:w w:val="105"/>
            <w:sz w:val="20"/>
          </w:rPr>
          <w:t>its</w:t>
        </w:r>
        <w:r>
          <w:rPr>
            <w:spacing w:val="-12"/>
            <w:w w:val="105"/>
            <w:sz w:val="20"/>
          </w:rPr>
          <w:t> </w:t>
        </w:r>
        <w:r>
          <w:rPr>
            <w:w w:val="105"/>
            <w:sz w:val="20"/>
          </w:rPr>
          <w:t>effects2016</w:t>
        </w:r>
        <w:r>
          <w:rPr>
            <w:spacing w:val="-12"/>
            <w:w w:val="105"/>
            <w:sz w:val="20"/>
          </w:rPr>
          <w:t> </w:t>
        </w:r>
        <w:r>
          <w:rPr>
            <w:w w:val="105"/>
            <w:sz w:val="20"/>
          </w:rPr>
          <w:t>18</w:t>
        </w:r>
        <w:r>
          <w:rPr>
            <w:spacing w:val="-12"/>
            <w:w w:val="105"/>
            <w:sz w:val="20"/>
          </w:rPr>
          <w:t> </w:t>
        </w:r>
        <w:r>
          <w:rPr>
            <w:w w:val="105"/>
            <w:sz w:val="20"/>
          </w:rPr>
          <w:t>July</w:t>
        </w:r>
        <w:r>
          <w:rPr>
            <w:spacing w:val="-12"/>
            <w:w w:val="105"/>
            <w:sz w:val="20"/>
          </w:rPr>
          <w:t> </w:t>
        </w:r>
        <w:r>
          <w:rPr>
            <w:w w:val="105"/>
            <w:sz w:val="20"/>
          </w:rPr>
          <w:t>2018.</w:t>
        </w:r>
      </w:hyperlink>
      <w:r>
        <w:rPr>
          <w:spacing w:val="-12"/>
          <w:w w:val="105"/>
          <w:sz w:val="20"/>
        </w:rPr>
        <w:t> </w:t>
      </w:r>
      <w:r>
        <w:rPr>
          <w:w w:val="105"/>
          <w:sz w:val="20"/>
        </w:rPr>
        <w:t>Available</w:t>
      </w:r>
      <w:r>
        <w:rPr>
          <w:spacing w:val="-12"/>
          <w:w w:val="105"/>
          <w:sz w:val="20"/>
        </w:rPr>
        <w:t> </w:t>
      </w:r>
      <w:r>
        <w:rPr>
          <w:w w:val="105"/>
          <w:sz w:val="20"/>
        </w:rPr>
        <w:t>from: </w:t>
      </w:r>
      <w:bookmarkStart w:name="_bookmark23" w:id="30"/>
      <w:bookmarkEnd w:id="30"/>
      <w:r>
        <w:rPr>
          <w:w w:val="105"/>
          <w:sz w:val="20"/>
        </w:rPr>
      </w:r>
      <w:r>
        <w:rPr>
          <w:w w:val="105"/>
          <w:sz w:val="20"/>
          <w:u w:val="single"/>
        </w:rPr>
        <w:t>https://truthinitiative.org/sites/default/files/ReThinking-Nicotine.pdf</w:t>
      </w:r>
      <w:r>
        <w:rPr>
          <w:w w:val="105"/>
          <w:sz w:val="20"/>
        </w:rPr>
        <w:t>.</w:t>
      </w:r>
    </w:p>
    <w:p>
      <w:pPr>
        <w:pStyle w:val="ListParagraph"/>
        <w:numPr>
          <w:ilvl w:val="0"/>
          <w:numId w:val="1"/>
        </w:numPr>
        <w:tabs>
          <w:tab w:pos="791" w:val="left" w:leader="none"/>
          <w:tab w:pos="792" w:val="left" w:leader="none"/>
        </w:tabs>
        <w:spacing w:line="283" w:lineRule="auto" w:before="0" w:after="0"/>
        <w:ind w:left="792" w:right="893" w:hanging="677"/>
        <w:jc w:val="left"/>
        <w:rPr>
          <w:sz w:val="20"/>
        </w:rPr>
      </w:pPr>
      <w:r>
        <w:rPr>
          <w:w w:val="105"/>
          <w:sz w:val="20"/>
        </w:rPr>
        <w:t>Huerta</w:t>
      </w:r>
      <w:r>
        <w:rPr>
          <w:spacing w:val="-11"/>
          <w:w w:val="105"/>
          <w:sz w:val="20"/>
        </w:rPr>
        <w:t> </w:t>
      </w:r>
      <w:r>
        <w:rPr>
          <w:w w:val="105"/>
          <w:sz w:val="20"/>
        </w:rPr>
        <w:t>TR,</w:t>
      </w:r>
      <w:r>
        <w:rPr>
          <w:spacing w:val="-11"/>
          <w:w w:val="105"/>
          <w:sz w:val="20"/>
        </w:rPr>
        <w:t> </w:t>
      </w:r>
      <w:r>
        <w:rPr>
          <w:w w:val="105"/>
          <w:sz w:val="20"/>
        </w:rPr>
        <w:t>Walker</w:t>
      </w:r>
      <w:r>
        <w:rPr>
          <w:spacing w:val="-11"/>
          <w:w w:val="105"/>
          <w:sz w:val="20"/>
        </w:rPr>
        <w:t> </w:t>
      </w:r>
      <w:r>
        <w:rPr>
          <w:w w:val="105"/>
          <w:sz w:val="20"/>
        </w:rPr>
        <w:t>DM,</w:t>
      </w:r>
      <w:r>
        <w:rPr>
          <w:spacing w:val="-11"/>
          <w:w w:val="105"/>
          <w:sz w:val="20"/>
        </w:rPr>
        <w:t> </w:t>
      </w:r>
      <w:r>
        <w:rPr>
          <w:w w:val="105"/>
          <w:sz w:val="20"/>
        </w:rPr>
        <w:t>Mullen</w:t>
      </w:r>
      <w:r>
        <w:rPr>
          <w:spacing w:val="-11"/>
          <w:w w:val="105"/>
          <w:sz w:val="20"/>
        </w:rPr>
        <w:t> </w:t>
      </w:r>
      <w:r>
        <w:rPr>
          <w:w w:val="105"/>
          <w:sz w:val="20"/>
        </w:rPr>
        <w:t>D,</w:t>
      </w:r>
      <w:r>
        <w:rPr>
          <w:spacing w:val="-11"/>
          <w:w w:val="105"/>
          <w:sz w:val="20"/>
        </w:rPr>
        <w:t> </w:t>
      </w:r>
      <w:r>
        <w:rPr>
          <w:w w:val="105"/>
          <w:sz w:val="20"/>
        </w:rPr>
        <w:t>Johnson</w:t>
      </w:r>
      <w:r>
        <w:rPr>
          <w:spacing w:val="-11"/>
          <w:w w:val="105"/>
          <w:sz w:val="20"/>
        </w:rPr>
        <w:t> </w:t>
      </w:r>
      <w:r>
        <w:rPr>
          <w:w w:val="105"/>
          <w:sz w:val="20"/>
        </w:rPr>
        <w:t>TJ,</w:t>
      </w:r>
      <w:r>
        <w:rPr>
          <w:spacing w:val="-11"/>
          <w:w w:val="105"/>
          <w:sz w:val="20"/>
        </w:rPr>
        <w:t> </w:t>
      </w:r>
      <w:r>
        <w:rPr>
          <w:w w:val="105"/>
          <w:sz w:val="20"/>
        </w:rPr>
        <w:t>Ford</w:t>
      </w:r>
      <w:r>
        <w:rPr>
          <w:spacing w:val="-11"/>
          <w:w w:val="105"/>
          <w:sz w:val="20"/>
        </w:rPr>
        <w:t> </w:t>
      </w:r>
      <w:r>
        <w:rPr>
          <w:w w:val="105"/>
          <w:sz w:val="20"/>
        </w:rPr>
        <w:t>EW.</w:t>
      </w:r>
      <w:r>
        <w:rPr>
          <w:spacing w:val="-11"/>
          <w:w w:val="105"/>
          <w:sz w:val="20"/>
        </w:rPr>
        <w:t> </w:t>
      </w:r>
      <w:r>
        <w:rPr>
          <w:w w:val="105"/>
          <w:sz w:val="20"/>
        </w:rPr>
        <w:t>Trends</w:t>
      </w:r>
      <w:r>
        <w:rPr>
          <w:spacing w:val="-11"/>
          <w:w w:val="105"/>
          <w:sz w:val="20"/>
        </w:rPr>
        <w:t> </w:t>
      </w:r>
      <w:r>
        <w:rPr>
          <w:w w:val="105"/>
          <w:sz w:val="20"/>
        </w:rPr>
        <w:t>in</w:t>
      </w:r>
      <w:r>
        <w:rPr>
          <w:spacing w:val="-11"/>
          <w:w w:val="105"/>
          <w:sz w:val="20"/>
        </w:rPr>
        <w:t> </w:t>
      </w:r>
      <w:r>
        <w:rPr>
          <w:w w:val="105"/>
          <w:sz w:val="20"/>
        </w:rPr>
        <w:t>E-Cigarette</w:t>
      </w:r>
      <w:r>
        <w:rPr>
          <w:spacing w:val="-12"/>
          <w:w w:val="105"/>
          <w:sz w:val="20"/>
        </w:rPr>
        <w:t> </w:t>
      </w:r>
      <w:r>
        <w:rPr>
          <w:w w:val="105"/>
          <w:sz w:val="20"/>
        </w:rPr>
        <w:t>Awareness</w:t>
      </w:r>
      <w:r>
        <w:rPr>
          <w:spacing w:val="-12"/>
          <w:w w:val="105"/>
          <w:sz w:val="20"/>
        </w:rPr>
        <w:t> </w:t>
      </w:r>
      <w:r>
        <w:rPr>
          <w:w w:val="105"/>
          <w:sz w:val="20"/>
        </w:rPr>
        <w:t>and Perceived</w:t>
      </w:r>
      <w:r>
        <w:rPr>
          <w:spacing w:val="-15"/>
          <w:w w:val="105"/>
          <w:sz w:val="20"/>
        </w:rPr>
        <w:t> </w:t>
      </w:r>
      <w:r>
        <w:rPr>
          <w:w w:val="105"/>
          <w:sz w:val="20"/>
        </w:rPr>
        <w:t>Harmfulness</w:t>
      </w:r>
      <w:r>
        <w:rPr>
          <w:spacing w:val="-15"/>
          <w:w w:val="105"/>
          <w:sz w:val="20"/>
        </w:rPr>
        <w:t> </w:t>
      </w:r>
      <w:r>
        <w:rPr>
          <w:w w:val="105"/>
          <w:sz w:val="20"/>
        </w:rPr>
        <w:t>in</w:t>
      </w:r>
      <w:r>
        <w:rPr>
          <w:spacing w:val="-15"/>
          <w:w w:val="105"/>
          <w:sz w:val="20"/>
        </w:rPr>
        <w:t> </w:t>
      </w:r>
      <w:r>
        <w:rPr>
          <w:w w:val="105"/>
          <w:sz w:val="20"/>
        </w:rPr>
        <w:t>the</w:t>
      </w:r>
      <w:r>
        <w:rPr>
          <w:spacing w:val="-15"/>
          <w:w w:val="105"/>
          <w:sz w:val="20"/>
        </w:rPr>
        <w:t> </w:t>
      </w:r>
      <w:r>
        <w:rPr>
          <w:w w:val="105"/>
          <w:sz w:val="20"/>
        </w:rPr>
        <w:t>U.S.</w:t>
      </w:r>
      <w:r>
        <w:rPr>
          <w:spacing w:val="-15"/>
          <w:w w:val="105"/>
          <w:sz w:val="20"/>
        </w:rPr>
        <w:t> </w:t>
      </w:r>
      <w:r>
        <w:rPr>
          <w:w w:val="105"/>
          <w:sz w:val="20"/>
        </w:rPr>
        <w:t>Am</w:t>
      </w:r>
      <w:r>
        <w:rPr>
          <w:spacing w:val="-15"/>
          <w:w w:val="105"/>
          <w:sz w:val="20"/>
        </w:rPr>
        <w:t> </w:t>
      </w:r>
      <w:r>
        <w:rPr>
          <w:w w:val="105"/>
          <w:sz w:val="20"/>
        </w:rPr>
        <w:t>J</w:t>
      </w:r>
      <w:r>
        <w:rPr>
          <w:spacing w:val="-15"/>
          <w:w w:val="105"/>
          <w:sz w:val="20"/>
        </w:rPr>
        <w:t> </w:t>
      </w:r>
      <w:r>
        <w:rPr>
          <w:w w:val="105"/>
          <w:sz w:val="20"/>
        </w:rPr>
        <w:t>Prev</w:t>
      </w:r>
      <w:r>
        <w:rPr>
          <w:spacing w:val="-15"/>
          <w:w w:val="105"/>
          <w:sz w:val="20"/>
        </w:rPr>
        <w:t> </w:t>
      </w:r>
      <w:r>
        <w:rPr>
          <w:w w:val="105"/>
          <w:sz w:val="20"/>
        </w:rPr>
        <w:t>Med.</w:t>
      </w:r>
      <w:r>
        <w:rPr>
          <w:spacing w:val="-15"/>
          <w:w w:val="105"/>
          <w:sz w:val="20"/>
        </w:rPr>
        <w:t> </w:t>
      </w:r>
      <w:r>
        <w:rPr>
          <w:w w:val="105"/>
          <w:sz w:val="20"/>
        </w:rPr>
        <w:t>2017;52(3):339-46.</w:t>
      </w:r>
    </w:p>
    <w:p>
      <w:pPr>
        <w:pStyle w:val="ListParagraph"/>
        <w:numPr>
          <w:ilvl w:val="0"/>
          <w:numId w:val="1"/>
        </w:numPr>
        <w:tabs>
          <w:tab w:pos="791" w:val="left" w:leader="none"/>
          <w:tab w:pos="792" w:val="left" w:leader="none"/>
        </w:tabs>
        <w:spacing w:line="283" w:lineRule="auto" w:before="10" w:after="0"/>
        <w:ind w:left="792" w:right="370" w:hanging="677"/>
        <w:jc w:val="left"/>
        <w:rPr>
          <w:sz w:val="20"/>
        </w:rPr>
      </w:pPr>
      <w:r>
        <w:rPr>
          <w:w w:val="105"/>
          <w:sz w:val="20"/>
        </w:rPr>
        <w:t>Majeed</w:t>
      </w:r>
      <w:r>
        <w:rPr>
          <w:spacing w:val="-12"/>
          <w:w w:val="105"/>
          <w:sz w:val="20"/>
        </w:rPr>
        <w:t> </w:t>
      </w:r>
      <w:r>
        <w:rPr>
          <w:w w:val="105"/>
          <w:sz w:val="20"/>
        </w:rPr>
        <w:t>BA,</w:t>
      </w:r>
      <w:r>
        <w:rPr>
          <w:spacing w:val="-12"/>
          <w:w w:val="105"/>
          <w:sz w:val="20"/>
        </w:rPr>
        <w:t> </w:t>
      </w:r>
      <w:r>
        <w:rPr>
          <w:w w:val="105"/>
          <w:sz w:val="20"/>
        </w:rPr>
        <w:t>Weaver</w:t>
      </w:r>
      <w:r>
        <w:rPr>
          <w:spacing w:val="-12"/>
          <w:w w:val="105"/>
          <w:sz w:val="20"/>
        </w:rPr>
        <w:t> </w:t>
      </w:r>
      <w:r>
        <w:rPr>
          <w:w w:val="105"/>
          <w:sz w:val="20"/>
        </w:rPr>
        <w:t>SR,</w:t>
      </w:r>
      <w:r>
        <w:rPr>
          <w:spacing w:val="-12"/>
          <w:w w:val="105"/>
          <w:sz w:val="20"/>
        </w:rPr>
        <w:t> </w:t>
      </w:r>
      <w:r>
        <w:rPr>
          <w:w w:val="105"/>
          <w:sz w:val="20"/>
        </w:rPr>
        <w:t>Gregory</w:t>
      </w:r>
      <w:r>
        <w:rPr>
          <w:spacing w:val="-12"/>
          <w:w w:val="105"/>
          <w:sz w:val="20"/>
        </w:rPr>
        <w:t> </w:t>
      </w:r>
      <w:r>
        <w:rPr>
          <w:w w:val="105"/>
          <w:sz w:val="20"/>
        </w:rPr>
        <w:t>KR,</w:t>
      </w:r>
      <w:r>
        <w:rPr>
          <w:spacing w:val="-12"/>
          <w:w w:val="105"/>
          <w:sz w:val="20"/>
        </w:rPr>
        <w:t> </w:t>
      </w:r>
      <w:r>
        <w:rPr>
          <w:w w:val="105"/>
          <w:sz w:val="20"/>
        </w:rPr>
        <w:t>Whitney</w:t>
      </w:r>
      <w:r>
        <w:rPr>
          <w:spacing w:val="-12"/>
          <w:w w:val="105"/>
          <w:sz w:val="20"/>
        </w:rPr>
        <w:t> </w:t>
      </w:r>
      <w:r>
        <w:rPr>
          <w:w w:val="105"/>
          <w:sz w:val="20"/>
        </w:rPr>
        <w:t>CF,</w:t>
      </w:r>
      <w:r>
        <w:rPr>
          <w:spacing w:val="-12"/>
          <w:w w:val="105"/>
          <w:sz w:val="20"/>
        </w:rPr>
        <w:t> </w:t>
      </w:r>
      <w:r>
        <w:rPr>
          <w:w w:val="105"/>
          <w:sz w:val="20"/>
        </w:rPr>
        <w:t>Slovic</w:t>
      </w:r>
      <w:r>
        <w:rPr>
          <w:spacing w:val="-12"/>
          <w:w w:val="105"/>
          <w:sz w:val="20"/>
        </w:rPr>
        <w:t> </w:t>
      </w:r>
      <w:r>
        <w:rPr>
          <w:w w:val="105"/>
          <w:sz w:val="20"/>
        </w:rPr>
        <w:t>P,</w:t>
      </w:r>
      <w:r>
        <w:rPr>
          <w:spacing w:val="-12"/>
          <w:w w:val="105"/>
          <w:sz w:val="20"/>
        </w:rPr>
        <w:t> </w:t>
      </w:r>
      <w:r>
        <w:rPr>
          <w:w w:val="105"/>
          <w:sz w:val="20"/>
        </w:rPr>
        <w:t>Pechacek</w:t>
      </w:r>
      <w:r>
        <w:rPr>
          <w:spacing w:val="-12"/>
          <w:w w:val="105"/>
          <w:sz w:val="20"/>
        </w:rPr>
        <w:t> </w:t>
      </w:r>
      <w:r>
        <w:rPr>
          <w:w w:val="105"/>
          <w:sz w:val="20"/>
        </w:rPr>
        <w:t>TF,</w:t>
      </w:r>
      <w:r>
        <w:rPr>
          <w:spacing w:val="-12"/>
          <w:w w:val="105"/>
          <w:sz w:val="20"/>
        </w:rPr>
        <w:t> </w:t>
      </w:r>
      <w:r>
        <w:rPr>
          <w:w w:val="105"/>
          <w:sz w:val="20"/>
        </w:rPr>
        <w:t>et</w:t>
      </w:r>
      <w:r>
        <w:rPr>
          <w:spacing w:val="-12"/>
          <w:w w:val="105"/>
          <w:sz w:val="20"/>
        </w:rPr>
        <w:t> </w:t>
      </w:r>
      <w:r>
        <w:rPr>
          <w:w w:val="105"/>
          <w:sz w:val="20"/>
        </w:rPr>
        <w:t>al.</w:t>
      </w:r>
      <w:r>
        <w:rPr>
          <w:spacing w:val="-12"/>
          <w:w w:val="105"/>
          <w:sz w:val="20"/>
        </w:rPr>
        <w:t> </w:t>
      </w:r>
      <w:r>
        <w:rPr>
          <w:w w:val="105"/>
          <w:sz w:val="20"/>
        </w:rPr>
        <w:t>Changing</w:t>
      </w:r>
      <w:r>
        <w:rPr>
          <w:spacing w:val="-12"/>
          <w:w w:val="105"/>
          <w:sz w:val="20"/>
        </w:rPr>
        <w:t> </w:t>
      </w:r>
      <w:r>
        <w:rPr>
          <w:w w:val="105"/>
          <w:sz w:val="20"/>
        </w:rPr>
        <w:t>Perceptions of</w:t>
      </w:r>
      <w:r>
        <w:rPr>
          <w:spacing w:val="-14"/>
          <w:w w:val="105"/>
          <w:sz w:val="20"/>
        </w:rPr>
        <w:t> </w:t>
      </w:r>
      <w:r>
        <w:rPr>
          <w:w w:val="105"/>
          <w:sz w:val="20"/>
        </w:rPr>
        <w:t>Harm</w:t>
      </w:r>
      <w:r>
        <w:rPr>
          <w:spacing w:val="-14"/>
          <w:w w:val="105"/>
          <w:sz w:val="20"/>
        </w:rPr>
        <w:t> </w:t>
      </w:r>
      <w:r>
        <w:rPr>
          <w:w w:val="105"/>
          <w:sz w:val="20"/>
        </w:rPr>
        <w:t>of</w:t>
      </w:r>
      <w:r>
        <w:rPr>
          <w:spacing w:val="-14"/>
          <w:w w:val="105"/>
          <w:sz w:val="20"/>
        </w:rPr>
        <w:t> </w:t>
      </w:r>
      <w:r>
        <w:rPr>
          <w:w w:val="105"/>
          <w:sz w:val="20"/>
        </w:rPr>
        <w:t>E-Cigarettes</w:t>
      </w:r>
      <w:r>
        <w:rPr>
          <w:spacing w:val="-14"/>
          <w:w w:val="105"/>
          <w:sz w:val="20"/>
        </w:rPr>
        <w:t> </w:t>
      </w:r>
      <w:r>
        <w:rPr>
          <w:w w:val="105"/>
          <w:sz w:val="20"/>
        </w:rPr>
        <w:t>Among</w:t>
      </w:r>
      <w:r>
        <w:rPr>
          <w:spacing w:val="-14"/>
          <w:w w:val="105"/>
          <w:sz w:val="20"/>
        </w:rPr>
        <w:t> </w:t>
      </w:r>
      <w:r>
        <w:rPr>
          <w:w w:val="105"/>
          <w:sz w:val="20"/>
        </w:rPr>
        <w:t>U.S.</w:t>
      </w:r>
      <w:r>
        <w:rPr>
          <w:spacing w:val="-14"/>
          <w:w w:val="105"/>
          <w:sz w:val="20"/>
        </w:rPr>
        <w:t> </w:t>
      </w:r>
      <w:r>
        <w:rPr>
          <w:w w:val="105"/>
          <w:sz w:val="20"/>
        </w:rPr>
        <w:t>Adults,</w:t>
      </w:r>
      <w:r>
        <w:rPr>
          <w:spacing w:val="-14"/>
          <w:w w:val="105"/>
          <w:sz w:val="20"/>
        </w:rPr>
        <w:t> </w:t>
      </w:r>
      <w:r>
        <w:rPr>
          <w:w w:val="105"/>
          <w:sz w:val="20"/>
        </w:rPr>
        <w:t>2012-2015.</w:t>
      </w:r>
      <w:r>
        <w:rPr>
          <w:spacing w:val="-15"/>
          <w:w w:val="105"/>
          <w:sz w:val="20"/>
        </w:rPr>
        <w:t> </w:t>
      </w:r>
      <w:r>
        <w:rPr>
          <w:w w:val="105"/>
          <w:sz w:val="20"/>
        </w:rPr>
        <w:t>Am</w:t>
      </w:r>
      <w:r>
        <w:rPr>
          <w:spacing w:val="-15"/>
          <w:w w:val="105"/>
          <w:sz w:val="20"/>
        </w:rPr>
        <w:t> </w:t>
      </w:r>
      <w:r>
        <w:rPr>
          <w:w w:val="105"/>
          <w:sz w:val="20"/>
        </w:rPr>
        <w:t>J</w:t>
      </w:r>
      <w:r>
        <w:rPr>
          <w:spacing w:val="-15"/>
          <w:w w:val="105"/>
          <w:sz w:val="20"/>
        </w:rPr>
        <w:t> </w:t>
      </w:r>
      <w:r>
        <w:rPr>
          <w:w w:val="105"/>
          <w:sz w:val="20"/>
        </w:rPr>
        <w:t>Prev</w:t>
      </w:r>
      <w:r>
        <w:rPr>
          <w:spacing w:val="-15"/>
          <w:w w:val="105"/>
          <w:sz w:val="20"/>
        </w:rPr>
        <w:t> </w:t>
      </w:r>
      <w:r>
        <w:rPr>
          <w:w w:val="105"/>
          <w:sz w:val="20"/>
        </w:rPr>
        <w:t>Med.</w:t>
      </w:r>
      <w:r>
        <w:rPr>
          <w:spacing w:val="-15"/>
          <w:w w:val="105"/>
          <w:sz w:val="20"/>
        </w:rPr>
        <w:t> </w:t>
      </w:r>
      <w:r>
        <w:rPr>
          <w:w w:val="105"/>
          <w:sz w:val="20"/>
        </w:rPr>
        <w:t>2017;52(3):331-8.</w:t>
      </w:r>
    </w:p>
    <w:p>
      <w:pPr>
        <w:pStyle w:val="ListParagraph"/>
        <w:numPr>
          <w:ilvl w:val="0"/>
          <w:numId w:val="1"/>
        </w:numPr>
        <w:tabs>
          <w:tab w:pos="791" w:val="left" w:leader="none"/>
          <w:tab w:pos="792" w:val="left" w:leader="none"/>
        </w:tabs>
        <w:spacing w:line="288" w:lineRule="auto" w:before="0" w:after="0"/>
        <w:ind w:left="792" w:right="181" w:hanging="677"/>
        <w:jc w:val="left"/>
        <w:rPr>
          <w:sz w:val="20"/>
        </w:rPr>
      </w:pPr>
      <w:r>
        <w:rPr>
          <w:w w:val="105"/>
          <w:sz w:val="20"/>
        </w:rPr>
        <w:t>Brose</w:t>
      </w:r>
      <w:r>
        <w:rPr>
          <w:spacing w:val="-12"/>
          <w:w w:val="105"/>
          <w:sz w:val="20"/>
        </w:rPr>
        <w:t> </w:t>
      </w:r>
      <w:r>
        <w:rPr>
          <w:w w:val="105"/>
          <w:sz w:val="20"/>
        </w:rPr>
        <w:t>LS,</w:t>
      </w:r>
      <w:r>
        <w:rPr>
          <w:spacing w:val="-12"/>
          <w:w w:val="105"/>
          <w:sz w:val="20"/>
        </w:rPr>
        <w:t> </w:t>
      </w:r>
      <w:r>
        <w:rPr>
          <w:w w:val="105"/>
          <w:sz w:val="20"/>
        </w:rPr>
        <w:t>Brown</w:t>
      </w:r>
      <w:r>
        <w:rPr>
          <w:spacing w:val="-12"/>
          <w:w w:val="105"/>
          <w:sz w:val="20"/>
        </w:rPr>
        <w:t> </w:t>
      </w:r>
      <w:r>
        <w:rPr>
          <w:w w:val="105"/>
          <w:sz w:val="20"/>
        </w:rPr>
        <w:t>J,</w:t>
      </w:r>
      <w:r>
        <w:rPr>
          <w:spacing w:val="-12"/>
          <w:w w:val="105"/>
          <w:sz w:val="20"/>
        </w:rPr>
        <w:t> </w:t>
      </w:r>
      <w:r>
        <w:rPr>
          <w:w w:val="105"/>
          <w:sz w:val="20"/>
        </w:rPr>
        <w:t>Hitchman</w:t>
      </w:r>
      <w:r>
        <w:rPr>
          <w:spacing w:val="-12"/>
          <w:w w:val="105"/>
          <w:sz w:val="20"/>
        </w:rPr>
        <w:t> </w:t>
      </w:r>
      <w:r>
        <w:rPr>
          <w:w w:val="105"/>
          <w:sz w:val="20"/>
        </w:rPr>
        <w:t>SC,</w:t>
      </w:r>
      <w:r>
        <w:rPr>
          <w:spacing w:val="-12"/>
          <w:w w:val="105"/>
          <w:sz w:val="20"/>
        </w:rPr>
        <w:t> </w:t>
      </w:r>
      <w:r>
        <w:rPr>
          <w:w w:val="105"/>
          <w:sz w:val="20"/>
        </w:rPr>
        <w:t>McNeill</w:t>
      </w:r>
      <w:r>
        <w:rPr>
          <w:spacing w:val="-12"/>
          <w:w w:val="105"/>
          <w:sz w:val="20"/>
        </w:rPr>
        <w:t> </w:t>
      </w:r>
      <w:r>
        <w:rPr>
          <w:w w:val="105"/>
          <w:sz w:val="20"/>
        </w:rPr>
        <w:t>A.</w:t>
      </w:r>
      <w:r>
        <w:rPr>
          <w:spacing w:val="-12"/>
          <w:w w:val="105"/>
          <w:sz w:val="20"/>
        </w:rPr>
        <w:t> </w:t>
      </w:r>
      <w:r>
        <w:rPr>
          <w:w w:val="105"/>
          <w:sz w:val="20"/>
        </w:rPr>
        <w:t>Perceived</w:t>
      </w:r>
      <w:r>
        <w:rPr>
          <w:spacing w:val="-12"/>
          <w:w w:val="105"/>
          <w:sz w:val="20"/>
        </w:rPr>
        <w:t> </w:t>
      </w:r>
      <w:r>
        <w:rPr>
          <w:w w:val="105"/>
          <w:sz w:val="20"/>
        </w:rPr>
        <w:t>relative</w:t>
      </w:r>
      <w:r>
        <w:rPr>
          <w:spacing w:val="-12"/>
          <w:w w:val="105"/>
          <w:sz w:val="20"/>
        </w:rPr>
        <w:t> </w:t>
      </w:r>
      <w:r>
        <w:rPr>
          <w:w w:val="105"/>
          <w:sz w:val="20"/>
        </w:rPr>
        <w:t>harm</w:t>
      </w:r>
      <w:r>
        <w:rPr>
          <w:spacing w:val="-12"/>
          <w:w w:val="105"/>
          <w:sz w:val="20"/>
        </w:rPr>
        <w:t> </w:t>
      </w:r>
      <w:r>
        <w:rPr>
          <w:w w:val="105"/>
          <w:sz w:val="20"/>
        </w:rPr>
        <w:t>of</w:t>
      </w:r>
      <w:r>
        <w:rPr>
          <w:spacing w:val="-12"/>
          <w:w w:val="105"/>
          <w:sz w:val="20"/>
        </w:rPr>
        <w:t> </w:t>
      </w:r>
      <w:r>
        <w:rPr>
          <w:w w:val="105"/>
          <w:sz w:val="20"/>
        </w:rPr>
        <w:t>electronic</w:t>
      </w:r>
      <w:r>
        <w:rPr>
          <w:spacing w:val="-12"/>
          <w:w w:val="105"/>
          <w:sz w:val="20"/>
        </w:rPr>
        <w:t> </w:t>
      </w:r>
      <w:r>
        <w:rPr>
          <w:w w:val="105"/>
          <w:sz w:val="20"/>
        </w:rPr>
        <w:t>cigarettes</w:t>
      </w:r>
      <w:r>
        <w:rPr>
          <w:spacing w:val="-12"/>
          <w:w w:val="105"/>
          <w:sz w:val="20"/>
        </w:rPr>
        <w:t> </w:t>
      </w:r>
      <w:r>
        <w:rPr>
          <w:w w:val="105"/>
          <w:sz w:val="20"/>
        </w:rPr>
        <w:t>over</w:t>
      </w:r>
      <w:r>
        <w:rPr>
          <w:spacing w:val="-12"/>
          <w:w w:val="105"/>
          <w:sz w:val="20"/>
        </w:rPr>
        <w:t> </w:t>
      </w:r>
      <w:r>
        <w:rPr>
          <w:w w:val="105"/>
          <w:sz w:val="20"/>
        </w:rPr>
        <w:t>time and impact on subsequent use. A survey with 1-year and 2-year follow-ups. Drug Alcohol Depend. </w:t>
      </w:r>
      <w:bookmarkStart w:name="_bookmark24" w:id="31"/>
      <w:bookmarkEnd w:id="31"/>
      <w:r>
        <w:rPr>
          <w:w w:val="105"/>
          <w:sz w:val="20"/>
        </w:rPr>
      </w:r>
      <w:r>
        <w:rPr>
          <w:w w:val="105"/>
          <w:sz w:val="20"/>
        </w:rPr>
        <w:t>2015;157:106-11.</w:t>
      </w:r>
    </w:p>
    <w:p>
      <w:pPr>
        <w:pStyle w:val="ListParagraph"/>
        <w:numPr>
          <w:ilvl w:val="0"/>
          <w:numId w:val="1"/>
        </w:numPr>
        <w:tabs>
          <w:tab w:pos="791" w:val="left" w:leader="none"/>
          <w:tab w:pos="792" w:val="left" w:leader="none"/>
        </w:tabs>
        <w:spacing w:line="288" w:lineRule="auto" w:before="0" w:after="0"/>
        <w:ind w:left="792" w:right="456" w:hanging="677"/>
        <w:jc w:val="left"/>
        <w:rPr>
          <w:sz w:val="20"/>
        </w:rPr>
      </w:pPr>
      <w:r>
        <w:rPr>
          <w:w w:val="105"/>
          <w:sz w:val="20"/>
        </w:rPr>
        <w:t>Hirono</w:t>
      </w:r>
      <w:r>
        <w:rPr>
          <w:spacing w:val="-11"/>
          <w:w w:val="105"/>
          <w:sz w:val="20"/>
        </w:rPr>
        <w:t> </w:t>
      </w:r>
      <w:r>
        <w:rPr>
          <w:w w:val="105"/>
          <w:sz w:val="20"/>
        </w:rPr>
        <w:t>KT,</w:t>
      </w:r>
      <w:r>
        <w:rPr>
          <w:spacing w:val="-11"/>
          <w:w w:val="105"/>
          <w:sz w:val="20"/>
        </w:rPr>
        <w:t> </w:t>
      </w:r>
      <w:r>
        <w:rPr>
          <w:w w:val="105"/>
          <w:sz w:val="20"/>
        </w:rPr>
        <w:t>Smith</w:t>
      </w:r>
      <w:r>
        <w:rPr>
          <w:spacing w:val="-11"/>
          <w:w w:val="105"/>
          <w:sz w:val="20"/>
        </w:rPr>
        <w:t> </w:t>
      </w:r>
      <w:r>
        <w:rPr>
          <w:w w:val="105"/>
          <w:sz w:val="20"/>
        </w:rPr>
        <w:t>KE.</w:t>
      </w:r>
      <w:r>
        <w:rPr>
          <w:spacing w:val="-11"/>
          <w:w w:val="105"/>
          <w:sz w:val="20"/>
        </w:rPr>
        <w:t> </w:t>
      </w:r>
      <w:r>
        <w:rPr>
          <w:w w:val="105"/>
          <w:sz w:val="20"/>
        </w:rPr>
        <w:t>Australia's</w:t>
      </w:r>
      <w:r>
        <w:rPr>
          <w:spacing w:val="-11"/>
          <w:w w:val="105"/>
          <w:sz w:val="20"/>
        </w:rPr>
        <w:t> </w:t>
      </w:r>
      <w:r>
        <w:rPr>
          <w:w w:val="105"/>
          <w:sz w:val="20"/>
        </w:rPr>
        <w:t>$40</w:t>
      </w:r>
      <w:r>
        <w:rPr>
          <w:spacing w:val="-11"/>
          <w:w w:val="105"/>
          <w:sz w:val="20"/>
        </w:rPr>
        <w:t> </w:t>
      </w:r>
      <w:r>
        <w:rPr>
          <w:w w:val="105"/>
          <w:sz w:val="20"/>
        </w:rPr>
        <w:t>per</w:t>
      </w:r>
      <w:r>
        <w:rPr>
          <w:spacing w:val="-11"/>
          <w:w w:val="105"/>
          <w:sz w:val="20"/>
        </w:rPr>
        <w:t> </w:t>
      </w:r>
      <w:r>
        <w:rPr>
          <w:w w:val="105"/>
          <w:sz w:val="20"/>
        </w:rPr>
        <w:t>pack</w:t>
      </w:r>
      <w:r>
        <w:rPr>
          <w:spacing w:val="-11"/>
          <w:w w:val="105"/>
          <w:sz w:val="20"/>
        </w:rPr>
        <w:t> </w:t>
      </w:r>
      <w:r>
        <w:rPr>
          <w:w w:val="105"/>
          <w:sz w:val="20"/>
        </w:rPr>
        <w:t>cigarette</w:t>
      </w:r>
      <w:r>
        <w:rPr>
          <w:spacing w:val="-11"/>
          <w:w w:val="105"/>
          <w:sz w:val="20"/>
        </w:rPr>
        <w:t> </w:t>
      </w:r>
      <w:r>
        <w:rPr>
          <w:w w:val="105"/>
          <w:sz w:val="20"/>
        </w:rPr>
        <w:t>tax</w:t>
      </w:r>
      <w:r>
        <w:rPr>
          <w:spacing w:val="-11"/>
          <w:w w:val="105"/>
          <w:sz w:val="20"/>
        </w:rPr>
        <w:t> </w:t>
      </w:r>
      <w:r>
        <w:rPr>
          <w:w w:val="105"/>
          <w:sz w:val="20"/>
        </w:rPr>
        <w:t>plans:</w:t>
      </w:r>
      <w:r>
        <w:rPr>
          <w:spacing w:val="-11"/>
          <w:w w:val="105"/>
          <w:sz w:val="20"/>
        </w:rPr>
        <w:t> </w:t>
      </w:r>
      <w:r>
        <w:rPr>
          <w:w w:val="105"/>
          <w:sz w:val="20"/>
        </w:rPr>
        <w:t>the</w:t>
      </w:r>
      <w:r>
        <w:rPr>
          <w:spacing w:val="-11"/>
          <w:w w:val="105"/>
          <w:sz w:val="20"/>
        </w:rPr>
        <w:t> </w:t>
      </w:r>
      <w:r>
        <w:rPr>
          <w:w w:val="105"/>
          <w:sz w:val="20"/>
        </w:rPr>
        <w:t>need</w:t>
      </w:r>
      <w:r>
        <w:rPr>
          <w:spacing w:val="-11"/>
          <w:w w:val="105"/>
          <w:sz w:val="20"/>
        </w:rPr>
        <w:t> </w:t>
      </w:r>
      <w:r>
        <w:rPr>
          <w:w w:val="105"/>
          <w:sz w:val="20"/>
        </w:rPr>
        <w:t>to</w:t>
      </w:r>
      <w:r>
        <w:rPr>
          <w:spacing w:val="-11"/>
          <w:w w:val="105"/>
          <w:sz w:val="20"/>
        </w:rPr>
        <w:t> </w:t>
      </w:r>
      <w:r>
        <w:rPr>
          <w:w w:val="105"/>
          <w:sz w:val="20"/>
        </w:rPr>
        <w:t>consider</w:t>
      </w:r>
      <w:r>
        <w:rPr>
          <w:spacing w:val="-11"/>
          <w:w w:val="105"/>
          <w:sz w:val="20"/>
        </w:rPr>
        <w:t> </w:t>
      </w:r>
      <w:r>
        <w:rPr>
          <w:w w:val="105"/>
          <w:sz w:val="20"/>
        </w:rPr>
        <w:t>equity.</w:t>
      </w:r>
      <w:r>
        <w:rPr>
          <w:spacing w:val="-11"/>
          <w:w w:val="105"/>
          <w:sz w:val="20"/>
        </w:rPr>
        <w:t> </w:t>
      </w:r>
      <w:r>
        <w:rPr>
          <w:w w:val="105"/>
          <w:sz w:val="20"/>
        </w:rPr>
        <w:t>Tob </w:t>
      </w:r>
      <w:bookmarkStart w:name="_bookmark25" w:id="32"/>
      <w:bookmarkEnd w:id="32"/>
      <w:r>
        <w:rPr>
          <w:w w:val="105"/>
          <w:sz w:val="20"/>
        </w:rPr>
      </w:r>
      <w:r>
        <w:rPr>
          <w:sz w:val="20"/>
        </w:rPr>
        <w:t>Control. </w:t>
      </w:r>
      <w:r>
        <w:rPr>
          <w:spacing w:val="11"/>
          <w:sz w:val="20"/>
        </w:rPr>
        <w:t> </w:t>
      </w:r>
      <w:r>
        <w:rPr>
          <w:sz w:val="20"/>
        </w:rPr>
        <w:t>2018;27(2):229-33.</w:t>
      </w:r>
    </w:p>
    <w:p>
      <w:pPr>
        <w:pStyle w:val="ListParagraph"/>
        <w:numPr>
          <w:ilvl w:val="0"/>
          <w:numId w:val="1"/>
        </w:numPr>
        <w:tabs>
          <w:tab w:pos="791" w:val="left" w:leader="none"/>
          <w:tab w:pos="792" w:val="left" w:leader="none"/>
        </w:tabs>
        <w:spacing w:line="285" w:lineRule="auto" w:before="0" w:after="0"/>
        <w:ind w:left="792" w:right="375" w:hanging="677"/>
        <w:jc w:val="left"/>
        <w:rPr>
          <w:sz w:val="20"/>
        </w:rPr>
      </w:pPr>
      <w:r>
        <w:rPr>
          <w:w w:val="105"/>
          <w:sz w:val="20"/>
        </w:rPr>
        <w:t>Lee</w:t>
      </w:r>
      <w:r>
        <w:rPr>
          <w:spacing w:val="-11"/>
          <w:w w:val="105"/>
          <w:sz w:val="20"/>
        </w:rPr>
        <w:t> </w:t>
      </w:r>
      <w:r>
        <w:rPr>
          <w:w w:val="105"/>
          <w:sz w:val="20"/>
        </w:rPr>
        <w:t>C,</w:t>
      </w:r>
      <w:r>
        <w:rPr>
          <w:spacing w:val="-11"/>
          <w:w w:val="105"/>
          <w:sz w:val="20"/>
        </w:rPr>
        <w:t> </w:t>
      </w:r>
      <w:r>
        <w:rPr>
          <w:w w:val="105"/>
          <w:sz w:val="20"/>
        </w:rPr>
        <w:t>Yong</w:t>
      </w:r>
      <w:r>
        <w:rPr>
          <w:spacing w:val="-11"/>
          <w:w w:val="105"/>
          <w:sz w:val="20"/>
        </w:rPr>
        <w:t> </w:t>
      </w:r>
      <w:r>
        <w:rPr>
          <w:w w:val="105"/>
          <w:sz w:val="20"/>
        </w:rPr>
        <w:t>HH,</w:t>
      </w:r>
      <w:r>
        <w:rPr>
          <w:spacing w:val="-11"/>
          <w:w w:val="105"/>
          <w:sz w:val="20"/>
        </w:rPr>
        <w:t> </w:t>
      </w:r>
      <w:r>
        <w:rPr>
          <w:w w:val="105"/>
          <w:sz w:val="20"/>
        </w:rPr>
        <w:t>Borland</w:t>
      </w:r>
      <w:r>
        <w:rPr>
          <w:spacing w:val="-11"/>
          <w:w w:val="105"/>
          <w:sz w:val="20"/>
        </w:rPr>
        <w:t> </w:t>
      </w:r>
      <w:r>
        <w:rPr>
          <w:w w:val="105"/>
          <w:sz w:val="20"/>
        </w:rPr>
        <w:t>R,</w:t>
      </w:r>
      <w:r>
        <w:rPr>
          <w:spacing w:val="-11"/>
          <w:w w:val="105"/>
          <w:sz w:val="20"/>
        </w:rPr>
        <w:t> </w:t>
      </w:r>
      <w:r>
        <w:rPr>
          <w:w w:val="105"/>
          <w:sz w:val="20"/>
        </w:rPr>
        <w:t>McNeill</w:t>
      </w:r>
      <w:r>
        <w:rPr>
          <w:spacing w:val="-11"/>
          <w:w w:val="105"/>
          <w:sz w:val="20"/>
        </w:rPr>
        <w:t> </w:t>
      </w:r>
      <w:r>
        <w:rPr>
          <w:w w:val="105"/>
          <w:sz w:val="20"/>
        </w:rPr>
        <w:t>A,</w:t>
      </w:r>
      <w:r>
        <w:rPr>
          <w:spacing w:val="-11"/>
          <w:w w:val="105"/>
          <w:sz w:val="20"/>
        </w:rPr>
        <w:t> </w:t>
      </w:r>
      <w:r>
        <w:rPr>
          <w:w w:val="105"/>
          <w:sz w:val="20"/>
        </w:rPr>
        <w:t>Hitchman</w:t>
      </w:r>
      <w:r>
        <w:rPr>
          <w:spacing w:val="-11"/>
          <w:w w:val="105"/>
          <w:sz w:val="20"/>
        </w:rPr>
        <w:t> </w:t>
      </w:r>
      <w:r>
        <w:rPr>
          <w:w w:val="105"/>
          <w:sz w:val="20"/>
        </w:rPr>
        <w:t>SC.</w:t>
      </w:r>
      <w:r>
        <w:rPr>
          <w:spacing w:val="-11"/>
          <w:w w:val="105"/>
          <w:sz w:val="20"/>
        </w:rPr>
        <w:t> </w:t>
      </w:r>
      <w:r>
        <w:rPr>
          <w:w w:val="105"/>
          <w:sz w:val="20"/>
        </w:rPr>
        <w:t>Acceptance</w:t>
      </w:r>
      <w:r>
        <w:rPr>
          <w:spacing w:val="-12"/>
          <w:w w:val="105"/>
          <w:sz w:val="20"/>
        </w:rPr>
        <w:t> </w:t>
      </w:r>
      <w:r>
        <w:rPr>
          <w:w w:val="105"/>
          <w:sz w:val="20"/>
        </w:rPr>
        <w:t>and</w:t>
      </w:r>
      <w:r>
        <w:rPr>
          <w:spacing w:val="-12"/>
          <w:w w:val="105"/>
          <w:sz w:val="20"/>
        </w:rPr>
        <w:t> </w:t>
      </w:r>
      <w:r>
        <w:rPr>
          <w:w w:val="105"/>
          <w:sz w:val="20"/>
        </w:rPr>
        <w:t>patterns</w:t>
      </w:r>
      <w:r>
        <w:rPr>
          <w:spacing w:val="-12"/>
          <w:w w:val="105"/>
          <w:sz w:val="20"/>
        </w:rPr>
        <w:t> </w:t>
      </w:r>
      <w:r>
        <w:rPr>
          <w:w w:val="105"/>
          <w:sz w:val="20"/>
        </w:rPr>
        <w:t>of</w:t>
      </w:r>
      <w:r>
        <w:rPr>
          <w:spacing w:val="-12"/>
          <w:w w:val="105"/>
          <w:sz w:val="20"/>
        </w:rPr>
        <w:t> </w:t>
      </w:r>
      <w:r>
        <w:rPr>
          <w:w w:val="105"/>
          <w:sz w:val="20"/>
        </w:rPr>
        <w:t>personal</w:t>
      </w:r>
      <w:r>
        <w:rPr>
          <w:spacing w:val="-12"/>
          <w:w w:val="105"/>
          <w:sz w:val="20"/>
        </w:rPr>
        <w:t> </w:t>
      </w:r>
      <w:r>
        <w:rPr>
          <w:w w:val="105"/>
          <w:sz w:val="20"/>
        </w:rPr>
        <w:t>vaporizer use in Australia and the United Kingdom: Results from the International Tobacco Control survey. </w:t>
      </w:r>
      <w:bookmarkStart w:name="_bookmark26" w:id="33"/>
      <w:bookmarkEnd w:id="33"/>
      <w:r>
        <w:rPr>
          <w:w w:val="105"/>
          <w:sz w:val="20"/>
        </w:rPr>
      </w:r>
      <w:r>
        <w:rPr>
          <w:w w:val="105"/>
          <w:sz w:val="20"/>
        </w:rPr>
        <w:t>Drug</w:t>
      </w:r>
      <w:r>
        <w:rPr>
          <w:spacing w:val="-28"/>
          <w:w w:val="105"/>
          <w:sz w:val="20"/>
        </w:rPr>
        <w:t> </w:t>
      </w:r>
      <w:r>
        <w:rPr>
          <w:w w:val="105"/>
          <w:sz w:val="20"/>
        </w:rPr>
        <w:t>Alcohol</w:t>
      </w:r>
      <w:r>
        <w:rPr>
          <w:spacing w:val="-28"/>
          <w:w w:val="105"/>
          <w:sz w:val="20"/>
        </w:rPr>
        <w:t> </w:t>
      </w:r>
      <w:r>
        <w:rPr>
          <w:w w:val="105"/>
          <w:sz w:val="20"/>
        </w:rPr>
        <w:t>Depend.</w:t>
      </w:r>
      <w:r>
        <w:rPr>
          <w:spacing w:val="-28"/>
          <w:w w:val="105"/>
          <w:sz w:val="20"/>
        </w:rPr>
        <w:t> </w:t>
      </w:r>
      <w:r>
        <w:rPr>
          <w:w w:val="105"/>
          <w:sz w:val="20"/>
        </w:rPr>
        <w:t>2018;185:142-8.</w:t>
      </w:r>
    </w:p>
    <w:p>
      <w:pPr>
        <w:pStyle w:val="ListParagraph"/>
        <w:numPr>
          <w:ilvl w:val="0"/>
          <w:numId w:val="1"/>
        </w:numPr>
        <w:tabs>
          <w:tab w:pos="791" w:val="left" w:leader="none"/>
          <w:tab w:pos="792" w:val="left" w:leader="none"/>
        </w:tabs>
        <w:spacing w:line="240" w:lineRule="auto" w:before="2" w:after="0"/>
        <w:ind w:left="792" w:right="0" w:hanging="677"/>
        <w:jc w:val="left"/>
        <w:rPr>
          <w:sz w:val="20"/>
        </w:rPr>
      </w:pPr>
      <w:r>
        <w:rPr>
          <w:w w:val="105"/>
          <w:sz w:val="20"/>
        </w:rPr>
        <w:t>Farsalinos</w:t>
      </w:r>
      <w:r>
        <w:rPr>
          <w:spacing w:val="-16"/>
          <w:w w:val="105"/>
          <w:sz w:val="20"/>
        </w:rPr>
        <w:t> </w:t>
      </w:r>
      <w:r>
        <w:rPr>
          <w:w w:val="105"/>
          <w:sz w:val="20"/>
        </w:rPr>
        <w:t>KE,</w:t>
      </w:r>
      <w:r>
        <w:rPr>
          <w:spacing w:val="-16"/>
          <w:w w:val="105"/>
          <w:sz w:val="20"/>
        </w:rPr>
        <w:t> </w:t>
      </w:r>
      <w:r>
        <w:rPr>
          <w:w w:val="105"/>
          <w:sz w:val="20"/>
        </w:rPr>
        <w:t>Polosa</w:t>
      </w:r>
      <w:r>
        <w:rPr>
          <w:spacing w:val="-16"/>
          <w:w w:val="105"/>
          <w:sz w:val="20"/>
        </w:rPr>
        <w:t> </w:t>
      </w:r>
      <w:r>
        <w:rPr>
          <w:w w:val="105"/>
          <w:sz w:val="20"/>
        </w:rPr>
        <w:t>R.</w:t>
      </w:r>
      <w:r>
        <w:rPr>
          <w:spacing w:val="-16"/>
          <w:w w:val="105"/>
          <w:sz w:val="20"/>
        </w:rPr>
        <w:t> </w:t>
      </w:r>
      <w:r>
        <w:rPr>
          <w:w w:val="105"/>
          <w:sz w:val="20"/>
        </w:rPr>
        <w:t>Youth</w:t>
      </w:r>
      <w:r>
        <w:rPr>
          <w:spacing w:val="-16"/>
          <w:w w:val="105"/>
          <w:sz w:val="20"/>
        </w:rPr>
        <w:t> </w:t>
      </w:r>
      <w:r>
        <w:rPr>
          <w:w w:val="105"/>
          <w:sz w:val="20"/>
        </w:rPr>
        <w:t>tobacco</w:t>
      </w:r>
      <w:r>
        <w:rPr>
          <w:spacing w:val="-16"/>
          <w:w w:val="105"/>
          <w:sz w:val="20"/>
        </w:rPr>
        <w:t> </w:t>
      </w:r>
      <w:r>
        <w:rPr>
          <w:w w:val="105"/>
          <w:sz w:val="20"/>
        </w:rPr>
        <w:t>use</w:t>
      </w:r>
      <w:r>
        <w:rPr>
          <w:spacing w:val="-16"/>
          <w:w w:val="105"/>
          <w:sz w:val="20"/>
        </w:rPr>
        <w:t> </w:t>
      </w:r>
      <w:r>
        <w:rPr>
          <w:w w:val="105"/>
          <w:sz w:val="20"/>
        </w:rPr>
        <w:t>and</w:t>
      </w:r>
      <w:r>
        <w:rPr>
          <w:spacing w:val="-16"/>
          <w:w w:val="105"/>
          <w:sz w:val="20"/>
        </w:rPr>
        <w:t> </w:t>
      </w:r>
      <w:r>
        <w:rPr>
          <w:w w:val="105"/>
          <w:sz w:val="20"/>
        </w:rPr>
        <w:t>electronic</w:t>
      </w:r>
      <w:r>
        <w:rPr>
          <w:spacing w:val="-16"/>
          <w:w w:val="105"/>
          <w:sz w:val="20"/>
        </w:rPr>
        <w:t> </w:t>
      </w:r>
      <w:r>
        <w:rPr>
          <w:w w:val="105"/>
          <w:sz w:val="20"/>
        </w:rPr>
        <w:t>cigarettes.</w:t>
      </w:r>
      <w:r>
        <w:rPr>
          <w:spacing w:val="-16"/>
          <w:w w:val="105"/>
          <w:sz w:val="20"/>
        </w:rPr>
        <w:t> </w:t>
      </w:r>
      <w:r>
        <w:rPr>
          <w:w w:val="105"/>
          <w:sz w:val="20"/>
        </w:rPr>
        <w:t>JAMA</w:t>
      </w:r>
      <w:r>
        <w:rPr>
          <w:spacing w:val="-16"/>
          <w:w w:val="105"/>
          <w:sz w:val="20"/>
        </w:rPr>
        <w:t> </w:t>
      </w:r>
      <w:r>
        <w:rPr>
          <w:w w:val="105"/>
          <w:sz w:val="20"/>
        </w:rPr>
        <w:t>Pediatr.</w:t>
      </w:r>
      <w:r>
        <w:rPr>
          <w:spacing w:val="-16"/>
          <w:w w:val="105"/>
          <w:sz w:val="20"/>
        </w:rPr>
        <w:t> </w:t>
      </w:r>
      <w:r>
        <w:rPr>
          <w:w w:val="105"/>
          <w:sz w:val="20"/>
        </w:rPr>
        <w:t>2014;168(8):775.</w:t>
      </w:r>
    </w:p>
    <w:p>
      <w:pPr>
        <w:spacing w:after="0" w:line="240" w:lineRule="auto"/>
        <w:jc w:val="left"/>
        <w:rPr>
          <w:sz w:val="20"/>
        </w:rPr>
        <w:sectPr>
          <w:pgSz w:w="12240" w:h="15840"/>
          <w:pgMar w:header="0" w:footer="940" w:top="1320" w:bottom="1120" w:left="1080" w:right="1720"/>
        </w:sectPr>
      </w:pPr>
    </w:p>
    <w:p>
      <w:pPr>
        <w:pStyle w:val="BodyText"/>
        <w:ind w:left="147"/>
      </w:pPr>
      <w:r>
        <w:rPr/>
        <w:pict>
          <v:group style="width:339.15pt;height:203.55pt;mso-position-horizontal-relative:char;mso-position-vertical-relative:line" coordorigin="0,0" coordsize="6783,4071">
            <v:rect style="position:absolute;left:634;top:768;width:168;height:1843" filled="true" fillcolor="#000000" stroked="false">
              <v:fill type="solid"/>
            </v:rect>
            <v:rect style="position:absolute;left:1378;top:854;width:168;height:1757" filled="true" fillcolor="#000000" stroked="false">
              <v:fill type="solid"/>
            </v:rect>
            <v:rect style="position:absolute;left:2126;top:965;width:168;height:1646" filled="true" fillcolor="#000000" stroked="false">
              <v:fill type="solid"/>
            </v:rect>
            <v:rect style="position:absolute;left:2870;top:1037;width:173;height:1574" filled="true" fillcolor="#000000" stroked="false">
              <v:fill type="solid"/>
            </v:rect>
            <v:rect style="position:absolute;left:3619;top:994;width:168;height:1618" filled="true" fillcolor="#000000" stroked="false">
              <v:fill type="solid"/>
            </v:rect>
            <v:rect style="position:absolute;left:4368;top:605;width:168;height:2006" filled="true" fillcolor="#000000" stroked="false">
              <v:fill type="solid"/>
            </v:rect>
            <v:rect style="position:absolute;left:5112;top:778;width:168;height:1834" filled="true" fillcolor="#000000" stroked="false">
              <v:fill type="solid"/>
            </v:rect>
            <v:shape style="position:absolute;left:840;top:461;width:5410;height:2160" coordorigin="840,461" coordsize="5410,2160" path="m1022,475l840,475,840,2621,1018,2621,1022,2616,1022,2611,854,2611,845,2606,854,2606,854,490,845,490,854,480,1022,480,1022,475xm854,2606l845,2606,854,2611,854,2606xm1008,2606l854,2606,854,2611,1008,2611,1008,2606xm1008,480l1008,2611,1013,2606,1022,2606,1022,490,1013,490,1008,480xm1022,2606l1013,2606,1008,2611,1022,2611,1022,2606xm854,480l845,490,854,490,854,480xm1008,480l854,480,854,490,1008,490,1008,480xm1022,480l1008,480,1013,490,1022,490,1022,480xm1766,744l1589,744,1584,749,1584,2616,1589,2621,1766,2621,1771,2616,1771,2611,1598,2611,1589,2606,1598,2606,1598,758,1589,758,1598,749,1771,749,1766,744xm1598,2606l1589,2606,1598,2611,1598,2606xm1757,2606l1598,2606,1598,2611,1757,2611,1757,2606xm1757,749l1757,2611,1762,2606,1771,2606,1771,758,1762,758,1757,749xm1771,2606l1762,2606,1757,2611,1771,2611,1771,2606xm1598,749l1589,758,1598,758,1598,749xm1757,749l1598,749,1598,758,1757,758,1757,749xm1771,749l1757,749,1762,758,1771,758,1771,749xm2515,461l2333,461,2333,2616,2338,2621,2510,2621,2515,2616,2515,2611,2347,2611,2338,2606,2347,2606,2347,475,2338,475,2347,466,2515,466,2515,461xm2347,2606l2338,2606,2347,2611,2347,2606xm2501,2606l2347,2606,2347,2611,2501,2611,2501,2606xm2501,466l2501,2611,2506,2606,2515,2606,2515,475,2506,475,2501,466xm2515,2606l2506,2606,2501,2611,2515,2611,2515,2606xm2347,466l2338,475,2347,475,2347,466xm2501,466l2347,466,2347,475,2501,475,2501,466xm2515,466l2501,466,2506,475,2515,475,2515,466xm3259,1037l3086,1037,3082,1042,3082,2616,3086,2621,3259,2621,3264,2616,3264,2611,3096,2611,3086,2606,3096,2606,3096,1051,3086,1051,3096,1046,3264,1046,3264,1042,3259,1037xm3096,2606l3086,2606,3096,2611,3096,2606xm3250,2606l3096,2606,3096,2611,3250,2611,3250,2606xm3250,1046l3250,2611,3254,2606,3264,2606,3264,1051,3254,1051,3250,1046xm3264,2606l3254,2606,3250,2611,3264,2611,3264,2606xm3096,1046l3086,1051,3096,1051,3096,1046xm3250,1046l3096,1046,3096,1051,3250,1051,3250,1046xm3264,1046l3250,1046,3254,1051,3264,1051,3264,1046xm4003,485l3830,485,3826,490,3826,2616,3830,2621,4003,2621,4008,2616,4008,2611,3840,2611,3835,2606,3840,2606,3840,499,3835,499,3840,494,4008,494,4008,490,4003,485xm3840,2606l3835,2606,3840,2611,3840,2606xm3994,2606l3840,2606,3840,2611,3994,2611,3994,2606xm3994,494l3994,2611,3998,2606,4008,2606,4008,499,3998,499,3994,494xm4008,2606l3998,2606,3994,2611,4008,2611,4008,2606xm3840,494l3835,499,3840,499,3840,494xm3994,494l3840,494,3840,499,3994,499,3994,494xm4008,494l3994,494,3998,499,4008,499,4008,494xm6245,514l6072,514,6067,518,6067,2616,6072,2621,6245,2621,6250,2616,6250,2611,6082,2611,6077,2606,6082,2606,6082,528,6077,528,6082,523,6250,523,6250,518,6245,514xm6082,2606l6077,2606,6082,2611,6082,2606xm6235,2606l6082,2606,6082,2611,6235,2611,6235,2606xm6235,523l6235,2611,6240,2606,6250,2606,6250,528,6240,528,6235,523xm6250,2606l6240,2606,6235,2611,6250,2611,6250,2606xm6082,523l6077,528,6082,528,6082,523xm6235,523l6082,523,6082,528,6235,528,6235,523xm6250,523l6235,523,6240,528,6250,528,6250,523xe" filled="true" fillcolor="#000000" stroked="false">
              <v:path arrowok="t"/>
              <v:fill type="solid"/>
            </v:shape>
            <v:shape style="position:absolute;left:672;top:706;width:87;height:125" coordorigin="672,706" coordsize="87,125" path="m710,816l672,816,672,830,758,830,758,826,710,826,710,816xm720,710l710,710,710,826,720,826,720,710xm758,816l720,816,720,826,758,826,758,816xm758,706l672,706,672,720,710,720,710,710,758,710,758,706xm758,710l720,710,720,720,758,720,758,710xe" filled="true" fillcolor="#575757" stroked="false">
              <v:path arrowok="t"/>
              <v:fill type="solid"/>
            </v:shape>
            <v:shape style="position:absolute;left:1421;top:787;width:87;height:130" coordorigin="1421,787" coordsize="87,130" path="m1459,902l1421,902,1421,917,1507,917,1507,912,1459,912,1459,902xm1474,792l1459,792,1459,912,1474,912,1474,792xm1507,902l1474,902,1474,912,1507,912,1507,902xm1507,787l1421,787,1421,802,1459,802,1459,792,1507,792,1507,787xm1507,792l1474,792,1474,802,1507,802,1507,792xe" filled="true" fillcolor="#575757" stroked="false">
              <v:path arrowok="t"/>
              <v:fill type="solid"/>
            </v:shape>
            <v:shape style="position:absolute;left:2170;top:893;width:82;height:144" coordorigin="2170,893" coordsize="82,144" path="m2203,1022l2170,1022,2170,1037,2251,1037,2251,1027,2203,1027,2203,1022xm2218,898l2203,898,2203,1027,2218,1027,2218,898xm2251,1022l2218,1022,2218,1027,2251,1027,2251,1022xm2251,893l2170,893,2170,907,2203,907,2203,898,2251,898,2251,893xm2251,898l2218,898,2218,907,2251,907,2251,898xe" filled="true" fillcolor="#575757" stroked="false">
              <v:path arrowok="t"/>
              <v:fill type="solid"/>
            </v:shape>
            <v:shape style="position:absolute;left:2914;top:965;width:87;height:144" coordorigin="2914,965" coordsize="87,144" path="m2952,1094l2914,1094,2914,1109,3000,1109,3000,1099,2952,1099,2952,1094xm2966,974l2952,974,2952,1099,2966,1099,2966,974xm3000,1094l2966,1094,2966,1099,3000,1099,3000,1094xm3000,965l2914,965,2914,979,2952,979,2952,974,3000,974,3000,965xm3000,974l2966,974,2966,979,3000,979,3000,974xe" filled="true" fillcolor="#575757" stroked="false">
              <v:path arrowok="t"/>
              <v:fill type="solid"/>
            </v:shape>
            <v:shape style="position:absolute;left:3662;top:922;width:87;height:144" coordorigin="3662,922" coordsize="87,144" path="m3701,1051l3662,1051,3662,1066,3749,1066,3749,1061,3701,1061,3701,1051xm3715,931l3701,931,3701,1061,3715,1061,3715,931xm3749,1051l3715,1051,3715,1061,3749,1061,3749,1051xm3749,922l3662,922,3662,936,3701,936,3701,931,3749,931,3749,922xm3749,931l3715,931,3715,936,3749,936,3749,931xe" filled="true" fillcolor="#575757" stroked="false">
              <v:path arrowok="t"/>
              <v:fill type="solid"/>
            </v:shape>
            <v:shape style="position:absolute;left:4411;top:547;width:82;height:125" coordorigin="4411,547" coordsize="82,125" path="m4445,658l4411,658,4411,672,4493,672,4493,667,4445,667,4445,658xm4459,552l4445,552,4445,667,4459,667,4459,552xm4493,658l4459,658,4459,667,4493,667,4493,658xm4493,547l4411,547,4411,562,4445,562,4445,552,4493,552,4493,547xm4493,552l4459,552,4459,562,4493,562,4493,552xe" filled="true" fillcolor="#575757" stroked="false">
              <v:path arrowok="t"/>
              <v:fill type="solid"/>
            </v:shape>
            <v:shape style="position:absolute;left:5155;top:715;width:87;height:130" coordorigin="5155,715" coordsize="87,130" path="m5194,830l5155,830,5155,845,5242,845,5242,840,5194,840,5194,830xm5208,720l5194,720,5194,840,5208,840,5208,720xm5242,830l5208,830,5208,840,5242,840,5242,830xm5242,715l5155,715,5155,730,5194,730,5194,720,5242,720,5242,715xm5242,720l5208,720,5208,730,5242,730,5242,720xe" filled="true" fillcolor="#575757" stroked="false">
              <v:path arrowok="t"/>
              <v:fill type="solid"/>
            </v:shape>
            <v:shape style="position:absolute;left:888;top:384;width:82;height:192" coordorigin="888,384" coordsize="82,192" path="m922,562l888,562,888,576,970,576,970,571,922,571,922,562xm936,394l922,394,922,571,936,571,936,394xm970,562l936,562,936,571,970,571,970,562xm970,384l888,384,888,398,922,398,922,394,970,394,970,384xm970,394l936,394,936,398,970,398,970,394xe" filled="true" fillcolor="#575757" stroked="false">
              <v:path arrowok="t"/>
              <v:fill type="solid"/>
            </v:shape>
            <v:shape style="position:absolute;left:1632;top:614;width:87;height:274" coordorigin="1632,614" coordsize="87,274" path="m1670,874l1632,874,1632,888,1718,888,1718,878,1670,878,1670,874xm1685,619l1670,619,1670,878,1685,878,1685,619xm1718,874l1685,874,1685,878,1718,878,1718,874xm1718,614l1632,614,1632,629,1670,629,1670,619,1718,619,1718,614xm1718,619l1685,619,1685,629,1718,629,1718,619xe" filled="true" fillcolor="#575757" stroked="false">
              <v:path arrowok="t"/>
              <v:fill type="solid"/>
            </v:shape>
            <v:shape style="position:absolute;left:2381;top:360;width:87;height:212" coordorigin="2381,360" coordsize="87,212" path="m2419,557l2381,557,2381,571,2467,571,2467,566,2419,566,2419,557xm2434,370l2419,370,2419,566,2434,566,2434,370xm2467,557l2434,557,2434,566,2467,566,2467,557xm2467,360l2381,360,2381,374,2419,374,2419,370,2467,370,2467,360xm2467,370l2434,370,2434,374,2467,374,2467,370xe" filled="true" fillcolor="#575757" stroked="false">
              <v:path arrowok="t"/>
              <v:fill type="solid"/>
            </v:shape>
            <v:shape style="position:absolute;left:3130;top:883;width:82;height:322" coordorigin="3130,883" coordsize="82,322" path="m3163,1190l3130,1190,3130,1205,3211,1205,3211,1195,3163,1195,3163,1190xm3178,888l3163,888,3163,1195,3178,1195,3178,888xm3211,1190l3178,1190,3178,1195,3211,1195,3211,1190xm3211,883l3130,883,3130,898,3163,898,3163,888,3211,888,3211,883xm3211,888l3178,888,3178,898,3211,898,3211,888xe" filled="true" fillcolor="#575757" stroked="false">
              <v:path arrowok="t"/>
              <v:fill type="solid"/>
            </v:shape>
            <v:shape style="position:absolute;left:3874;top:374;width:87;height:236" coordorigin="3874,374" coordsize="87,236" path="m3912,595l3874,595,3874,610,3960,610,3960,605,3912,605,3912,595xm3926,379l3912,379,3912,605,3926,605,3926,379xm3960,595l3926,595,3926,605,3960,605,3960,595xm3960,374l3874,374,3874,389,3912,389,3912,379,3960,379,3960,374xm3960,379l3926,379,3926,389,3960,389,3960,379xe" filled="true" fillcolor="#575757" stroked="false">
              <v:path arrowok="t"/>
              <v:fill type="solid"/>
            </v:shape>
            <v:shape style="position:absolute;left:6115;top:326;width:87;height:389" coordorigin="6115,326" coordsize="87,389" path="m6154,701l6115,701,6115,715,6202,715,6202,710,6154,710,6154,701xm6168,336l6154,336,6154,710,6168,710,6168,336xm6202,701l6168,701,6168,710,6202,710,6202,701xm6202,326l6115,326,6115,341,6154,341,6154,336,6202,336,6202,326xm6202,336l6168,336,6168,341,6202,341,6202,336xe" filled="true" fillcolor="#575757" stroked="false">
              <v:path arrowok="t"/>
              <v:fill type="solid"/>
            </v:shape>
            <v:line style="position:absolute" from="451,2614" to="6427,2614" stroked="true" strokeweight=".72pt" strokecolor="#d8d8d8">
              <v:stroke dashstyle="solid"/>
            </v:line>
            <v:line style="position:absolute" from="4298,173" to="4298,264" stroked="true" strokeweight="4.560pt" strokecolor="#000000">
              <v:stroke dashstyle="solid"/>
            </v:line>
            <v:shape style="position:absolute;left:5122;top:168;width:106;height:106" type="#_x0000_t75" stroked="false">
              <v:imagedata r:id="rId19" o:title=""/>
            </v:shape>
            <v:shape style="position:absolute;left:792;top:2762;width:2059;height:1126" type="#_x0000_t75" stroked="false">
              <v:imagedata r:id="rId20" o:title=""/>
            </v:shape>
            <v:shape style="position:absolute;left:3038;top:2760;width:3682;height:1138" type="#_x0000_t75" stroked="false">
              <v:imagedata r:id="rId21" o:title=""/>
            </v:shape>
            <v:shape style="position:absolute;left:0;top:0;width:6783;height:4071" coordorigin="0,0" coordsize="6783,4071" path="m14,0l0,0,0,4066,5,4070,6778,4070,6782,4066,6782,4061,14,4061,5,4056,14,4056,14,10,5,10,14,0xm14,4056l5,4056,14,4061,14,4056xm6768,4056l14,4056,14,4061,6768,4061,6768,4056xm6768,0l6768,4061,6773,4056,6782,4056,6782,10,6773,10,6768,0xm6782,4056l6773,4056,6768,4061,6782,4061,6782,4056xm14,0l5,10,14,10,14,0xm6768,0l14,0,14,10,6768,10,6768,0xm6782,0l6768,0,6773,10,6782,10,6782,0xe" filled="true" fillcolor="#d8d8d8" stroked="false">
              <v:path arrowok="t"/>
              <v:fill type="solid"/>
            </v:shape>
            <v:shape style="position:absolute;left:34;top:164;width:280;height:2538" type="#_x0000_t202" filled="false" stroked="false">
              <v:textbox inset="0,0,0,0">
                <w:txbxContent>
                  <w:p>
                    <w:pPr>
                      <w:spacing w:line="174" w:lineRule="exact" w:before="0"/>
                      <w:ind w:left="0" w:right="18" w:firstLine="0"/>
                      <w:jc w:val="center"/>
                      <w:rPr>
                        <w:sz w:val="17"/>
                      </w:rPr>
                    </w:pPr>
                    <w:r>
                      <w:rPr>
                        <w:color w:val="585858"/>
                        <w:sz w:val="17"/>
                      </w:rPr>
                      <w:t>100</w:t>
                    </w:r>
                  </w:p>
                  <w:p>
                    <w:pPr>
                      <w:spacing w:before="27"/>
                      <w:ind w:left="86" w:right="0" w:firstLine="0"/>
                      <w:jc w:val="left"/>
                      <w:rPr>
                        <w:sz w:val="17"/>
                      </w:rPr>
                    </w:pPr>
                    <w:r>
                      <w:rPr>
                        <w:color w:val="585858"/>
                        <w:sz w:val="17"/>
                      </w:rPr>
                      <w:t>90</w:t>
                    </w:r>
                  </w:p>
                  <w:p>
                    <w:pPr>
                      <w:spacing w:before="31"/>
                      <w:ind w:left="86" w:right="0" w:firstLine="0"/>
                      <w:jc w:val="left"/>
                      <w:rPr>
                        <w:sz w:val="17"/>
                      </w:rPr>
                    </w:pPr>
                    <w:r>
                      <w:rPr>
                        <w:color w:val="585858"/>
                        <w:sz w:val="17"/>
                      </w:rPr>
                      <w:t>80</w:t>
                    </w:r>
                  </w:p>
                  <w:p>
                    <w:pPr>
                      <w:spacing w:before="27"/>
                      <w:ind w:left="86" w:right="0" w:firstLine="0"/>
                      <w:jc w:val="left"/>
                      <w:rPr>
                        <w:sz w:val="17"/>
                      </w:rPr>
                    </w:pPr>
                    <w:r>
                      <w:rPr>
                        <w:color w:val="585858"/>
                        <w:sz w:val="17"/>
                      </w:rPr>
                      <w:t>70</w:t>
                    </w:r>
                  </w:p>
                  <w:p>
                    <w:pPr>
                      <w:spacing w:before="27"/>
                      <w:ind w:left="86" w:right="0" w:firstLine="0"/>
                      <w:jc w:val="left"/>
                      <w:rPr>
                        <w:sz w:val="17"/>
                      </w:rPr>
                    </w:pPr>
                    <w:r>
                      <w:rPr>
                        <w:color w:val="585858"/>
                        <w:sz w:val="17"/>
                      </w:rPr>
                      <w:t>60</w:t>
                    </w:r>
                  </w:p>
                  <w:p>
                    <w:pPr>
                      <w:spacing w:before="31"/>
                      <w:ind w:left="86" w:right="0" w:firstLine="0"/>
                      <w:jc w:val="left"/>
                      <w:rPr>
                        <w:sz w:val="17"/>
                      </w:rPr>
                    </w:pPr>
                    <w:r>
                      <w:rPr>
                        <w:color w:val="585858"/>
                        <w:sz w:val="17"/>
                      </w:rPr>
                      <w:t>50</w:t>
                    </w:r>
                  </w:p>
                  <w:p>
                    <w:pPr>
                      <w:spacing w:before="27"/>
                      <w:ind w:left="86" w:right="0" w:firstLine="0"/>
                      <w:jc w:val="left"/>
                      <w:rPr>
                        <w:sz w:val="17"/>
                      </w:rPr>
                    </w:pPr>
                    <w:r>
                      <w:rPr>
                        <w:color w:val="585858"/>
                        <w:sz w:val="17"/>
                      </w:rPr>
                      <w:t>40</w:t>
                    </w:r>
                  </w:p>
                  <w:p>
                    <w:pPr>
                      <w:spacing w:before="27"/>
                      <w:ind w:left="86" w:right="0" w:firstLine="0"/>
                      <w:jc w:val="left"/>
                      <w:rPr>
                        <w:sz w:val="17"/>
                      </w:rPr>
                    </w:pPr>
                    <w:r>
                      <w:rPr>
                        <w:color w:val="585858"/>
                        <w:sz w:val="17"/>
                      </w:rPr>
                      <w:t>30</w:t>
                    </w:r>
                  </w:p>
                  <w:p>
                    <w:pPr>
                      <w:spacing w:before="31"/>
                      <w:ind w:left="86" w:right="0" w:firstLine="0"/>
                      <w:jc w:val="left"/>
                      <w:rPr>
                        <w:sz w:val="17"/>
                      </w:rPr>
                    </w:pPr>
                    <w:r>
                      <w:rPr>
                        <w:color w:val="585858"/>
                        <w:sz w:val="17"/>
                      </w:rPr>
                      <w:t>20</w:t>
                    </w:r>
                  </w:p>
                  <w:p>
                    <w:pPr>
                      <w:spacing w:before="27"/>
                      <w:ind w:left="86" w:right="0" w:firstLine="0"/>
                      <w:jc w:val="left"/>
                      <w:rPr>
                        <w:sz w:val="17"/>
                      </w:rPr>
                    </w:pPr>
                    <w:r>
                      <w:rPr>
                        <w:color w:val="585858"/>
                        <w:sz w:val="17"/>
                      </w:rPr>
                      <w:t>10</w:t>
                    </w:r>
                  </w:p>
                  <w:p>
                    <w:pPr>
                      <w:spacing w:line="205" w:lineRule="exact" w:before="27"/>
                      <w:ind w:left="152" w:right="0" w:firstLine="0"/>
                      <w:jc w:val="center"/>
                      <w:rPr>
                        <w:sz w:val="17"/>
                      </w:rPr>
                    </w:pPr>
                    <w:r>
                      <w:rPr>
                        <w:color w:val="585858"/>
                        <w:w w:val="100"/>
                        <w:sz w:val="17"/>
                      </w:rPr>
                      <w:t>0</w:t>
                    </w:r>
                  </w:p>
                </w:txbxContent>
              </v:textbox>
              <w10:wrap type="none"/>
            </v:shape>
            <v:shape style="position:absolute;left:4382;top:140;width:1686;height:172" type="#_x0000_t202" filled="false" stroked="false">
              <v:textbox inset="0,0,0,0">
                <w:txbxContent>
                  <w:p>
                    <w:pPr>
                      <w:tabs>
                        <w:tab w:pos="878" w:val="left" w:leader="none"/>
                      </w:tabs>
                      <w:spacing w:line="172" w:lineRule="exact" w:before="0"/>
                      <w:ind w:left="0" w:right="0" w:firstLine="0"/>
                      <w:jc w:val="left"/>
                      <w:rPr>
                        <w:sz w:val="17"/>
                      </w:rPr>
                    </w:pPr>
                    <w:r>
                      <w:rPr>
                        <w:color w:val="585858"/>
                        <w:sz w:val="17"/>
                      </w:rPr>
                      <w:t>smokers</w:t>
                      <w:tab/>
                      <w:t>ex-smokers</w:t>
                    </w:r>
                  </w:p>
                </w:txbxContent>
              </v:textbox>
              <w10:wrap type="none"/>
            </v:shape>
          </v:group>
        </w:pict>
      </w:r>
      <w:r>
        <w:rPr/>
      </w:r>
    </w:p>
    <w:p>
      <w:pPr>
        <w:pStyle w:val="BodyText"/>
      </w:pPr>
    </w:p>
    <w:p>
      <w:pPr>
        <w:pStyle w:val="BodyText"/>
        <w:spacing w:before="8"/>
        <w:rPr>
          <w:sz w:val="19"/>
        </w:rPr>
      </w:pPr>
    </w:p>
    <w:p>
      <w:pPr>
        <w:pStyle w:val="BodyText"/>
        <w:ind w:left="151"/>
      </w:pPr>
      <w:r>
        <w:rPr>
          <w:w w:val="105"/>
        </w:rPr>
        <w:t>Figure 1. Reasons for regular vaping by smoking status.</w:t>
      </w:r>
    </w:p>
    <w:p>
      <w:pPr>
        <w:pStyle w:val="BodyText"/>
      </w:pPr>
    </w:p>
    <w:p>
      <w:pPr>
        <w:pStyle w:val="BodyText"/>
      </w:pPr>
    </w:p>
    <w:p>
      <w:pPr>
        <w:pStyle w:val="BodyText"/>
      </w:pPr>
    </w:p>
    <w:p>
      <w:pPr>
        <w:pStyle w:val="BodyText"/>
      </w:pPr>
    </w:p>
    <w:p>
      <w:pPr>
        <w:pStyle w:val="BodyText"/>
        <w:spacing w:before="5"/>
        <w:rPr>
          <w:sz w:val="13"/>
        </w:rPr>
      </w:pPr>
      <w:r>
        <w:rPr/>
        <w:pict>
          <v:group style="position:absolute;margin-left:93.360001pt;margin-top:10.161502pt;width:424.8pt;height:279.4pt;mso-position-horizontal-relative:page;mso-position-vertical-relative:paragraph;z-index:1192;mso-wrap-distance-left:0;mso-wrap-distance-right:0" coordorigin="1867,203" coordsize="8496,5588">
            <v:rect style="position:absolute;left:2582;top:3328;width:158;height:274" filled="true" fillcolor="#000000" stroked="false">
              <v:fill type="solid"/>
            </v:rect>
            <v:rect style="position:absolute;left:3288;top:2795;width:158;height:806" filled="true" fillcolor="#000000" stroked="false">
              <v:fill type="solid"/>
            </v:rect>
            <v:rect style="position:absolute;left:3984;top:2666;width:158;height:936" filled="true" fillcolor="#000000" stroked="false">
              <v:fill type="solid"/>
            </v:rect>
            <v:rect style="position:absolute;left:4690;top:2877;width:158;height:725" filled="true" fillcolor="#000000" stroked="false">
              <v:fill type="solid"/>
            </v:rect>
            <v:rect style="position:absolute;left:5390;top:2402;width:158;height:1200" filled="true" fillcolor="#000000" stroked="false">
              <v:fill type="solid"/>
            </v:rect>
            <v:rect style="position:absolute;left:6091;top:1115;width:158;height:2486" filled="true" fillcolor="#000000" stroked="false">
              <v:fill type="solid"/>
            </v:rect>
            <v:rect style="position:absolute;left:6797;top:2464;width:154;height:1138" filled="true" fillcolor="#000000" stroked="false">
              <v:fill type="solid"/>
            </v:rect>
            <v:rect style="position:absolute;left:7498;top:1931;width:158;height:1670" filled="true" fillcolor="#000000" stroked="false">
              <v:fill type="solid"/>
            </v:rect>
            <v:rect style="position:absolute;left:8198;top:1586;width:158;height:2016" filled="true" fillcolor="#000000" stroked="false">
              <v:fill type="solid"/>
            </v:rect>
            <v:shape style="position:absolute;left:2774;top:1134;width:6490;height:2477" coordorigin="2774,1134" coordsize="6490,2477" path="m2942,2910l2779,2910,2774,2915,2774,3606,2779,3611,2942,3611,2947,3606,2947,3602,2789,3602,2779,3597,2789,3597,2789,2925,2779,2925,2789,2915,2947,2915,2942,2910xm2789,3597l2779,3597,2789,3602,2789,3597xm2933,3597l2789,3597,2789,3602,2933,3602,2933,3597xm2933,2915l2933,3602,2938,3597,2947,3597,2947,2925,2938,2925,2933,2915xm2947,3597l2938,3597,2933,3602,2947,3602,2947,3597xm2789,2915l2779,2925,2789,2925,2789,2915xm2933,2915l2789,2915,2789,2925,2933,2925,2933,2915xm2947,2915l2933,2915,2938,2925,2947,2925,2947,2915xm3648,2550l3480,2550,3480,3611,3648,3611,3648,3602,3490,3602,3485,3597,3490,3597,3490,2565,3485,2565,3490,2555,3648,2555,3648,2550xm3490,3597l3485,3597,3490,3602,3490,3597xm3634,3597l3490,3597,3490,3602,3634,3602,3634,3597xm3634,2555l3634,3602,3643,3597,3648,3597,3648,2565,3643,2565,3634,2555xm3648,3597l3643,3597,3634,3602,3648,3602,3648,3597xm3490,2555l3485,2565,3490,2565,3490,2555xm3634,2555l3490,2555,3490,2565,3634,2565,3634,2555xm3648,2555l3634,2555,3643,2565,3648,2565,3648,2555xm4344,2886l4186,2886,4181,2891,4181,3606,4186,3611,4344,3611,4349,3606,4349,3602,4195,3602,4190,3597,4195,3597,4195,2901,4190,2901,4195,2896,4349,2896,4349,2891,4344,2886xm4195,3597l4190,3597,4195,3602,4195,3597xm4334,3597l4195,3597,4195,3602,4334,3602,4334,3597xm4334,2896l4334,3602,4344,3597,4349,3597,4349,2901,4344,2901,4334,2896xm4349,3597l4344,3597,4334,3602,4349,3602,4349,3597xm4195,2896l4190,2901,4195,2901,4195,2896xm4334,2896l4195,2896,4195,2901,4334,2901,4334,2896xm4349,2896l4334,2896,4344,2901,4349,2901,4349,2896xm5050,2795l4886,2795,4882,2800,4882,3606,4886,3611,5050,3611,5054,3606,5054,3602,4896,3602,4886,3597,4896,3597,4896,2810,4886,2810,4896,2805,5054,2805,5054,2800,5050,2795xm4896,3597l4886,3597,4896,3602,4896,3597xm5040,3597l4896,3597,4896,3602,5040,3602,5040,3597xm5040,2805l5040,3602,5045,3597,5054,3597,5054,2810,5045,2810,5040,2805xm5054,3597l5045,3597,5040,3602,5054,3602,5054,3597xm4896,2805l4886,2810,4896,2810,4896,2805xm5040,2805l4896,2805,4896,2810,5040,2810,5040,2805xm5054,2805l5040,2805,5045,2810,5054,2810,5054,2805xm5755,2190l5587,2190,5582,2195,5582,3606,5587,3611,5755,3611,5755,3602,5597,3602,5592,3597,5597,3597,5597,2205,5592,2205,5597,2200,5755,2200,5755,2190xm5597,3597l5592,3597,5597,3602,5597,3597xm5741,3597l5597,3597,5597,3602,5741,3602,5741,3597xm5741,2200l5741,3602,5750,3597,5755,3597,5755,2205,5750,2205,5741,2200xm5755,3597l5750,3597,5741,3602,5755,3602,5755,3597xm5597,2200l5592,2205,5597,2205,5597,2200xm5741,2200l5597,2200,5597,2205,5741,2205,5741,2200xm5755,2200l5741,2200,5750,2205,5755,2205,5755,2200xm6456,2018l6283,2018,6283,3606,6288,3611,6451,3611,6456,3606,6456,3602,6298,3602,6293,3597,6298,3597,6298,2032,6293,2032,6298,2022,6456,2022,6456,2018xm6298,3597l6293,3597,6298,3602,6298,3597xm6442,3597l6298,3597,6298,3602,6442,3602,6442,3597xm6442,2022l6442,3602,6451,3597,6456,3597,6456,2032,6451,2032,6442,2022xm6456,3597l6451,3597,6442,3602,6456,3602,6456,3597xm6298,2022l6293,2032,6298,2032,6298,2022xm6442,2022l6298,2022,6298,2032,6442,2032,6442,2022xm6456,2022l6442,2022,6451,2032,6456,2032,6456,2022xm7157,2493l6989,2493,6989,3611,7157,3611,7162,3606,7162,3602,7003,3602,6994,3597,7003,3597,7003,2507,6994,2507,7003,2502,7162,2502,7162,2498,7157,2493xm7003,3597l6994,3597,7003,3602,7003,3597xm7147,3597l7003,3597,7003,3602,7147,3602,7147,3597xm7147,2502l7147,3602,7152,3597,7162,3597,7162,2507,7152,2507,7147,2502xm7162,3597l7152,3597,7147,3602,7162,3602,7162,3597xm7003,2502l6994,2507,7003,2507,7003,2502xm7147,2502l7003,2502,7003,2507,7147,2507,7147,2502xm7162,2502l7147,2502,7152,2507,7162,2507,7162,2502xm9264,1134l9096,1134,9096,3611,9259,3611,9264,3606,9264,3602,9110,3602,9101,3597,9110,3597,9110,1144,9101,1144,9110,1139,9264,1139,9264,1134xm9110,3597l9101,3597,9110,3602,9110,3597xm9250,3597l9110,3597,9110,3602,9250,3602,9250,3597xm9250,1139l9250,3602,9254,3597,9264,3597,9264,1144,9254,1144,9250,1139xm9264,3597l9254,3597,9250,3602,9264,3602,9264,3597xm9110,1139l9101,1144,9110,1144,9110,1139xm9250,1139l9110,1139,9110,1144,9250,1144,9250,1139xm9264,1139l9250,1139,9254,1144,9264,1144,9264,1139xe" filled="true" fillcolor="#000000" stroked="false">
              <v:path arrowok="t"/>
              <v:fill type="solid"/>
            </v:shape>
            <v:shape style="position:absolute;left:2621;top:3237;width:82;height:178" coordorigin="2621,3237" coordsize="82,178" path="m2654,3400l2621,3400,2621,3414,2702,3414,2702,3405,2654,3405,2654,3400xm2669,3246l2654,3246,2654,3405,2669,3405,2669,3246xm2702,3400l2669,3400,2669,3405,2702,3405,2702,3400xm2702,3237l2621,3237,2621,3251,2654,3251,2654,3246,2702,3246,2702,3237xm2702,3246l2669,3246,2669,3251,2702,3251,2702,3246xe" filled="true" fillcolor="#575757" stroked="false">
              <v:path arrowok="t"/>
              <v:fill type="solid"/>
            </v:shape>
            <v:shape style="position:absolute;left:3322;top:2661;width:87;height:274" coordorigin="3322,2661" coordsize="87,274" path="m3355,2920l3322,2920,3322,2934,3408,2934,3408,2925,3355,2925,3355,2920xm3370,2666l3355,2666,3355,2925,3370,2925,3370,2666xm3408,2920l3370,2920,3370,2925,3408,2925,3408,2920xm3408,2661l3322,2661,3322,2675,3355,2675,3355,2666,3408,2666,3408,2661xm3408,2666l3370,2666,3370,2675,3408,2675,3408,2666xe" filled="true" fillcolor="#575757" stroked="false">
              <v:path arrowok="t"/>
              <v:fill type="solid"/>
            </v:shape>
            <v:shape style="position:absolute;left:4022;top:2522;width:87;height:284" coordorigin="4022,2522" coordsize="87,284" path="m4061,2790l4022,2790,4022,2805,4109,2805,4109,2795,4061,2795,4061,2790xm4075,2526l4061,2526,4061,2795,4075,2795,4075,2526xm4109,2790l4075,2790,4075,2795,4109,2795,4109,2790xm4109,2522l4022,2522,4022,2536,4061,2536,4061,2526,4109,2526,4109,2522xm4109,2526l4075,2526,4075,2536,4109,2536,4109,2526xe" filled="true" fillcolor="#575757" stroked="false">
              <v:path arrowok="t"/>
              <v:fill type="solid"/>
            </v:shape>
            <v:shape style="position:absolute;left:4723;top:2752;width:87;height:250" coordorigin="4723,2752" coordsize="87,250" path="m4757,2987l4723,2987,4723,3002,4810,3002,4810,2992,4757,2992,4757,2987xm4771,2757l4757,2757,4757,2992,4771,2992,4771,2757xm4810,2987l4771,2987,4771,2992,4810,2992,4810,2987xm4810,2752l4723,2752,4723,2766,4757,2766,4757,2757,4810,2757,4810,2752xm4810,2757l4771,2757,4771,2766,4810,2766,4810,2757xe" filled="true" fillcolor="#575757" stroked="false">
              <v:path arrowok="t"/>
              <v:fill type="solid"/>
            </v:shape>
            <v:shape style="position:absolute;left:5429;top:2248;width:82;height:303" coordorigin="5429,2248" coordsize="82,303" path="m5462,2536l5429,2536,5429,2550,5510,2550,5510,2546,5462,2546,5462,2536xm5477,2258l5462,2258,5462,2546,5477,2546,5477,2258xm5510,2536l5477,2536,5477,2546,5510,2546,5510,2536xm5510,2248l5429,2248,5429,2262,5462,2262,5462,2258,5510,2258,5510,2248xm5510,2258l5477,2258,5477,2262,5510,2262,5510,2258xe" filled="true" fillcolor="#575757" stroked="false">
              <v:path arrowok="t"/>
              <v:fill type="solid"/>
            </v:shape>
            <v:shape style="position:absolute;left:6130;top:986;width:82;height:264" coordorigin="6130,986" coordsize="82,264" path="m6163,1235l6130,1235,6130,1250,6211,1250,6211,1245,6163,1245,6163,1235xm6178,995l6163,995,6163,1245,6178,1245,6178,995xm6211,1235l6178,1235,6178,1245,6211,1245,6211,1235xm6211,986l6130,986,6130,1000,6163,1000,6163,995,6211,995,6211,986xm6211,995l6178,995,6178,1000,6211,1000,6211,995xe" filled="true" fillcolor="#575757" stroked="false">
              <v:path arrowok="t"/>
              <v:fill type="solid"/>
            </v:shape>
            <v:shape style="position:absolute;left:6830;top:2315;width:87;height:298" coordorigin="6830,2315" coordsize="87,298" path="m6864,2598l6830,2598,6830,2613,6917,2613,6917,2603,6864,2603,6864,2598xm6878,2325l6864,2325,6864,2603,6878,2603,6878,2325xm6917,2598l6878,2598,6878,2603,6917,2603,6917,2598xm6917,2315l6830,2315,6830,2330,6864,2330,6864,2325,6917,2325,6917,2315xm6917,2325l6878,2325,6878,2330,6917,2330,6917,2325xe" filled="true" fillcolor="#575757" stroked="false">
              <v:path arrowok="t"/>
              <v:fill type="solid"/>
            </v:shape>
            <v:shape style="position:absolute;left:7531;top:1782;width:87;height:303" coordorigin="7531,1782" coordsize="87,303" path="m7570,2070l7531,2070,7531,2085,7618,2085,7618,2075,7570,2075,7570,2070xm7584,1787l7570,1787,7570,2075,7584,2075,7584,1787xm7618,2070l7584,2070,7584,2075,7618,2075,7618,2070xm7618,1782l7531,1782,7531,1792,7570,1792,7570,1787,7618,1787,7618,1782xm7618,1787l7584,1787,7584,1792,7618,1792,7618,1787xe" filled="true" fillcolor="#575757" stroked="false">
              <v:path arrowok="t"/>
              <v:fill type="solid"/>
            </v:shape>
            <v:shape style="position:absolute;left:8237;top:1442;width:82;height:293" coordorigin="8237,1442" coordsize="82,293" path="m8270,1720l8237,1720,8237,1734,8318,1734,8318,1725,8270,1725,8270,1720xm8285,1451l8270,1451,8270,1725,8285,1725,8285,1451xm8318,1720l8285,1720,8285,1725,8318,1725,8318,1720xm8318,1442l8237,1442,8237,1456,8270,1456,8270,1451,8318,1451,8318,1442xm8318,1451l8285,1451,8285,1456,8318,1456,8318,1451xe" filled="true" fillcolor="#575757" stroked="false">
              <v:path arrowok="t"/>
              <v:fill type="solid"/>
            </v:shape>
            <v:shape style="position:absolute;left:2818;top:2642;width:87;height:552" coordorigin="2818,2642" coordsize="87,552" path="m2856,3179l2818,3179,2818,3194,2904,3194,2904,3189,2856,3189,2856,3179xm2870,2646l2856,2646,2856,3189,2870,3189,2870,2646xm2904,3179l2870,3179,2870,3189,2904,3189,2904,3179xm2904,2642l2818,2642,2818,2656,2856,2656,2856,2646,2904,2646,2904,2642xm2904,2646l2870,2646,2870,2656,2904,2656,2904,2646xe" filled="true" fillcolor="#575757" stroked="false">
              <v:path arrowok="t"/>
              <v:fill type="solid"/>
            </v:shape>
            <v:shape style="position:absolute;left:3523;top:2229;width:82;height:658" coordorigin="3523,2229" coordsize="82,658" path="m3557,2872l3523,2872,3523,2886,3605,2886,3605,2877,3557,2877,3557,2872xm3566,2238l3557,2238,3557,2877,3566,2877,3566,2238xm3605,2872l3566,2872,3566,2877,3605,2877,3605,2872xm3605,2229l3523,2229,3523,2243,3557,2243,3557,2238,3605,2238,3605,2229xm3605,2238l3566,2238,3566,2243,3605,2243,3605,2238xe" filled="true" fillcolor="#575757" stroked="false">
              <v:path arrowok="t"/>
              <v:fill type="solid"/>
            </v:shape>
            <v:shape style="position:absolute;left:4224;top:2594;width:82;height:600" coordorigin="4224,2594" coordsize="82,600" path="m4258,3179l4224,3179,4224,3194,4306,3194,4306,3189,4258,3189,4258,3179xm4272,2603l4258,2603,4258,3189,4272,3189,4272,2603xm4306,3179l4272,3179,4272,3189,4306,3189,4306,3179xm4306,2594l4224,2594,4224,2608,4258,2608,4258,2603,4306,2603,4306,2594xm4306,2603l4272,2603,4272,2608,4306,2608,4306,2603xe" filled="true" fillcolor="#575757" stroked="false">
              <v:path arrowok="t"/>
              <v:fill type="solid"/>
            </v:shape>
            <v:shape style="position:absolute;left:4925;top:2522;width:87;height:562" coordorigin="4925,2522" coordsize="87,562" path="m4963,3069l4925,3069,4925,3083,5011,3083,5011,3078,4963,3078,4963,3069xm4978,2526l4963,2526,4963,3078,4978,3078,4978,2526xm5011,3069l4978,3069,4978,3078,5011,3078,5011,3069xm5011,2522l4925,2522,4925,2536,4963,2536,4963,2526,5011,2526,5011,2522xm5011,2526l4978,2526,4978,2536,5011,2536,5011,2526xe" filled="true" fillcolor="#575757" stroked="false">
              <v:path arrowok="t"/>
              <v:fill type="solid"/>
            </v:shape>
            <v:shape style="position:absolute;left:5626;top:1878;width:87;height:644" coordorigin="5626,1878" coordsize="87,644" path="m5659,2507l5626,2507,5626,2522,5712,2522,5712,2512,5659,2512,5659,2507xm5674,1883l5659,1883,5659,2512,5674,2512,5674,1883xm5712,2507l5674,2507,5674,2512,5712,2512,5712,2507xm5712,1878l5626,1878,5626,1893,5659,1893,5659,1883,5712,1883,5712,1878xm5712,1883l5674,1883,5674,1893,5712,1893,5712,1883xe" filled="true" fillcolor="#575757" stroked="false">
              <v:path arrowok="t"/>
              <v:fill type="solid"/>
            </v:shape>
            <v:shape style="position:absolute;left:6326;top:1706;width:87;height:639" coordorigin="6326,1706" coordsize="87,639" path="m6365,2330l6326,2330,6326,2344,6413,2344,6413,2334,6365,2334,6365,2330xm6379,1710l6365,1710,6365,2334,6379,2334,6379,1710xm6413,2330l6379,2330,6379,2334,6413,2334,6413,2330xm6413,1706l6326,1706,6326,1720,6365,1720,6365,1710,6413,1710,6413,1706xm6413,1710l6379,1710,6379,1720,6413,1720,6413,1710xe" filled="true" fillcolor="#575757" stroked="false">
              <v:path arrowok="t"/>
              <v:fill type="solid"/>
            </v:shape>
            <v:shape style="position:absolute;left:7032;top:2195;width:82;height:615" coordorigin="7032,2195" coordsize="82,615" path="m7066,2795l7032,2795,7032,2810,7114,2810,7114,2800,7066,2800,7066,2795xm7080,2205l7066,2205,7066,2800,7080,2800,7080,2205xm7114,2795l7080,2795,7080,2800,7114,2800,7114,2795xm7114,2195l7032,2195,7032,2210,7066,2210,7066,2205,7114,2205,7114,2195xm7114,2205l7080,2205,7080,2210,7114,2210,7114,2205xe" filled="true" fillcolor="#575757" stroked="false">
              <v:path arrowok="t"/>
              <v:fill type="solid"/>
            </v:shape>
            <v:shape style="position:absolute;left:9134;top:798;width:87;height:682" coordorigin="9134,798" coordsize="87,682" path="m9173,1466l9134,1466,9134,1480,9221,1480,9221,1470,9173,1470,9173,1466xm9187,803l9173,803,9173,1470,9187,1470,9187,803xm9221,1466l9187,1466,9187,1470,9221,1470,9221,1466xm9221,798l9134,798,9134,813,9173,813,9173,803,9221,803,9221,798xm9221,803l9187,803,9187,813,9221,813,9221,803xe" filled="true" fillcolor="#575757" stroked="false">
              <v:path arrowok="t"/>
              <v:fill type="solid"/>
            </v:shape>
            <v:line style="position:absolute" from="2410,3604" to="9432,3604" stroked="true" strokeweight=".72pt" strokecolor="#d8d8d8">
              <v:stroke dashstyle="solid"/>
            </v:line>
            <v:shape style="position:absolute;left:2731;top:3752;width:7493;height:1453" type="#_x0000_t75" stroked="false">
              <v:imagedata r:id="rId22" o:title=""/>
            </v:shape>
            <v:line style="position:absolute" from="7910,486" to="7910,578" stroked="true" strokeweight="4.8pt" strokecolor="#000000">
              <v:stroke dashstyle="solid"/>
            </v:line>
            <v:shape style="position:absolute;left:8914;top:477;width:106;height:110" type="#_x0000_t75" stroked="false">
              <v:imagedata r:id="rId23" o:title=""/>
            </v:shape>
            <v:shape style="position:absolute;left:1867;top:203;width:8496;height:5588" coordorigin="1867,203" coordsize="8496,5588" path="m10363,203l1867,203,1867,5786,1872,5790,10363,5790,10363,5781,1882,5781,1872,5776,1882,5776,1882,213,1872,213,1882,208,10363,208,10363,203xm1882,5776l1872,5776,1882,5781,1882,5776xm10349,5776l1882,5776,1882,5781,10349,5781,10349,5776xm10349,208l10349,5781,10358,5776,10363,5776,10363,213,10358,213,10349,208xm10363,5776l10358,5776,10349,5781,10363,5781,10363,5776xm1882,208l1872,213,1882,213,1882,208xm10349,208l1882,208,1882,213,10349,213,10349,208xm10363,208l10349,208,10358,213,10363,213,10363,208xe" filled="true" fillcolor="#d8d8d8" stroked="false">
              <v:path arrowok="t"/>
              <v:fill type="solid"/>
            </v:shape>
            <v:shape style="position:absolute;left:1992;top:334;width:280;height:172" type="#_x0000_t202" filled="false" stroked="false">
              <v:textbox inset="0,0,0,0">
                <w:txbxContent>
                  <w:p>
                    <w:pPr>
                      <w:spacing w:line="172" w:lineRule="exact" w:before="0"/>
                      <w:ind w:left="0" w:right="0" w:firstLine="0"/>
                      <w:jc w:val="left"/>
                      <w:rPr>
                        <w:sz w:val="17"/>
                      </w:rPr>
                    </w:pPr>
                    <w:r>
                      <w:rPr>
                        <w:color w:val="585858"/>
                        <w:sz w:val="17"/>
                      </w:rPr>
                      <w:t>100</w:t>
                    </w:r>
                  </w:p>
                </w:txbxContent>
              </v:textbox>
              <w10:wrap type="none"/>
            </v:shape>
            <v:shape style="position:absolute;left:7997;top:449;width:596;height:172" type="#_x0000_t202" filled="false" stroked="false">
              <v:textbox inset="0,0,0,0">
                <w:txbxContent>
                  <w:p>
                    <w:pPr>
                      <w:spacing w:line="172" w:lineRule="exact" w:before="0"/>
                      <w:ind w:left="0" w:right="0" w:firstLine="0"/>
                      <w:jc w:val="left"/>
                      <w:rPr>
                        <w:sz w:val="17"/>
                      </w:rPr>
                    </w:pPr>
                    <w:r>
                      <w:rPr>
                        <w:color w:val="585858"/>
                        <w:sz w:val="17"/>
                      </w:rPr>
                      <w:t>smokers</w:t>
                    </w:r>
                  </w:p>
                </w:txbxContent>
              </v:textbox>
              <w10:wrap type="none"/>
            </v:shape>
            <v:shape style="position:absolute;left:9048;top:449;width:813;height:172" type="#_x0000_t202" filled="false" stroked="false">
              <v:textbox inset="0,0,0,0">
                <w:txbxContent>
                  <w:p>
                    <w:pPr>
                      <w:spacing w:line="172" w:lineRule="exact" w:before="0"/>
                      <w:ind w:left="0" w:right="0" w:firstLine="0"/>
                      <w:jc w:val="left"/>
                      <w:rPr>
                        <w:sz w:val="17"/>
                      </w:rPr>
                    </w:pPr>
                    <w:r>
                      <w:rPr>
                        <w:color w:val="585858"/>
                        <w:sz w:val="17"/>
                      </w:rPr>
                      <w:t>ex-smokers</w:t>
                    </w:r>
                  </w:p>
                </w:txbxContent>
              </v:textbox>
              <w10:wrap type="none"/>
            </v:shape>
            <v:shape style="position:absolute;left:2078;top:651;width:194;height:3042" type="#_x0000_t202" filled="false" stroked="false">
              <v:textbox inset="0,0,0,0">
                <w:txbxContent>
                  <w:p>
                    <w:pPr>
                      <w:spacing w:line="174" w:lineRule="exact" w:before="0"/>
                      <w:ind w:left="0" w:right="0" w:firstLine="0"/>
                      <w:jc w:val="left"/>
                      <w:rPr>
                        <w:sz w:val="17"/>
                      </w:rPr>
                    </w:pPr>
                    <w:r>
                      <w:rPr>
                        <w:color w:val="585858"/>
                        <w:sz w:val="17"/>
                      </w:rPr>
                      <w:t>90</w:t>
                    </w:r>
                  </w:p>
                  <w:p>
                    <w:pPr>
                      <w:spacing w:before="114"/>
                      <w:ind w:left="0" w:right="0" w:firstLine="0"/>
                      <w:jc w:val="left"/>
                      <w:rPr>
                        <w:sz w:val="17"/>
                      </w:rPr>
                    </w:pPr>
                    <w:r>
                      <w:rPr>
                        <w:color w:val="585858"/>
                        <w:sz w:val="17"/>
                      </w:rPr>
                      <w:t>80</w:t>
                    </w:r>
                  </w:p>
                  <w:p>
                    <w:pPr>
                      <w:spacing w:before="109"/>
                      <w:ind w:left="0" w:right="0" w:firstLine="0"/>
                      <w:jc w:val="left"/>
                      <w:rPr>
                        <w:sz w:val="17"/>
                      </w:rPr>
                    </w:pPr>
                    <w:r>
                      <w:rPr>
                        <w:color w:val="585858"/>
                        <w:sz w:val="17"/>
                      </w:rPr>
                      <w:t>70</w:t>
                    </w:r>
                  </w:p>
                  <w:p>
                    <w:pPr>
                      <w:spacing w:before="114"/>
                      <w:ind w:left="0" w:right="0" w:firstLine="0"/>
                      <w:jc w:val="left"/>
                      <w:rPr>
                        <w:sz w:val="17"/>
                      </w:rPr>
                    </w:pPr>
                    <w:r>
                      <w:rPr>
                        <w:color w:val="585858"/>
                        <w:sz w:val="17"/>
                      </w:rPr>
                      <w:t>60</w:t>
                    </w:r>
                  </w:p>
                  <w:p>
                    <w:pPr>
                      <w:spacing w:before="109"/>
                      <w:ind w:left="0" w:right="0" w:firstLine="0"/>
                      <w:jc w:val="left"/>
                      <w:rPr>
                        <w:sz w:val="17"/>
                      </w:rPr>
                    </w:pPr>
                    <w:r>
                      <w:rPr>
                        <w:color w:val="585858"/>
                        <w:sz w:val="17"/>
                      </w:rPr>
                      <w:t>50</w:t>
                    </w:r>
                  </w:p>
                  <w:p>
                    <w:pPr>
                      <w:spacing w:before="113"/>
                      <w:ind w:left="0" w:right="0" w:firstLine="0"/>
                      <w:jc w:val="left"/>
                      <w:rPr>
                        <w:sz w:val="17"/>
                      </w:rPr>
                    </w:pPr>
                    <w:r>
                      <w:rPr>
                        <w:color w:val="585858"/>
                        <w:sz w:val="17"/>
                      </w:rPr>
                      <w:t>40</w:t>
                    </w:r>
                  </w:p>
                  <w:p>
                    <w:pPr>
                      <w:spacing w:before="108"/>
                      <w:ind w:left="0" w:right="0" w:firstLine="0"/>
                      <w:jc w:val="left"/>
                      <w:rPr>
                        <w:sz w:val="17"/>
                      </w:rPr>
                    </w:pPr>
                    <w:r>
                      <w:rPr>
                        <w:color w:val="585858"/>
                        <w:sz w:val="17"/>
                      </w:rPr>
                      <w:t>30</w:t>
                    </w:r>
                  </w:p>
                  <w:p>
                    <w:pPr>
                      <w:spacing w:before="108"/>
                      <w:ind w:left="0" w:right="0" w:firstLine="0"/>
                      <w:jc w:val="left"/>
                      <w:rPr>
                        <w:sz w:val="17"/>
                      </w:rPr>
                    </w:pPr>
                    <w:r>
                      <w:rPr>
                        <w:color w:val="585858"/>
                        <w:sz w:val="17"/>
                      </w:rPr>
                      <w:t>20</w:t>
                    </w:r>
                  </w:p>
                  <w:p>
                    <w:pPr>
                      <w:spacing w:before="113"/>
                      <w:ind w:left="0" w:right="0" w:firstLine="0"/>
                      <w:jc w:val="left"/>
                      <w:rPr>
                        <w:sz w:val="17"/>
                      </w:rPr>
                    </w:pPr>
                    <w:r>
                      <w:rPr>
                        <w:color w:val="585858"/>
                        <w:sz w:val="17"/>
                      </w:rPr>
                      <w:t>10</w:t>
                    </w:r>
                  </w:p>
                  <w:p>
                    <w:pPr>
                      <w:spacing w:line="205" w:lineRule="exact" w:before="109"/>
                      <w:ind w:left="86" w:right="0" w:firstLine="0"/>
                      <w:jc w:val="left"/>
                      <w:rPr>
                        <w:sz w:val="17"/>
                      </w:rPr>
                    </w:pPr>
                    <w:r>
                      <w:rPr>
                        <w:color w:val="585858"/>
                        <w:w w:val="100"/>
                        <w:sz w:val="17"/>
                      </w:rPr>
                      <w:t>0</w:t>
                    </w:r>
                  </w:p>
                </w:txbxContent>
              </v:textbox>
              <w10:wrap type="none"/>
            </v:shape>
            <w10:wrap type="topAndBottom"/>
          </v:group>
        </w:pict>
      </w:r>
    </w:p>
    <w:p>
      <w:pPr>
        <w:pStyle w:val="BodyText"/>
      </w:pPr>
    </w:p>
    <w:p>
      <w:pPr>
        <w:pStyle w:val="BodyText"/>
      </w:pPr>
    </w:p>
    <w:p>
      <w:pPr>
        <w:pStyle w:val="BodyText"/>
        <w:spacing w:before="11"/>
        <w:rPr>
          <w:sz w:val="15"/>
        </w:rPr>
      </w:pPr>
    </w:p>
    <w:p>
      <w:pPr>
        <w:pStyle w:val="BodyText"/>
        <w:ind w:left="151"/>
      </w:pPr>
      <w:r>
        <w:rPr>
          <w:w w:val="105"/>
        </w:rPr>
        <w:t>Figure 2. Reasons for stopping regular vaping by smoking status.</w:t>
      </w:r>
    </w:p>
    <w:p>
      <w:pPr>
        <w:spacing w:after="0"/>
        <w:sectPr>
          <w:pgSz w:w="12240" w:h="15840"/>
          <w:pgMar w:header="0" w:footer="940" w:top="1360" w:bottom="1120" w:left="1720" w:right="1720"/>
        </w:sectPr>
      </w:pPr>
    </w:p>
    <w:p>
      <w:pPr>
        <w:pStyle w:val="BodyText"/>
        <w:spacing w:before="40"/>
        <w:ind w:left="211"/>
      </w:pPr>
      <w:r>
        <w:rPr>
          <w:w w:val="105"/>
        </w:rPr>
        <w:t>Table 1. Survey questions assessing reasons for vaping and for stopping vaping.</w:t>
      </w:r>
    </w:p>
    <w:p>
      <w:pPr>
        <w:pStyle w:val="BodyText"/>
        <w:spacing w:before="9"/>
        <w:rPr>
          <w:sz w:val="18"/>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1"/>
        <w:gridCol w:w="5477"/>
        <w:gridCol w:w="1478"/>
      </w:tblGrid>
      <w:tr>
        <w:trPr>
          <w:trHeight w:val="878" w:hRule="exact"/>
        </w:trPr>
        <w:tc>
          <w:tcPr>
            <w:tcW w:w="2371" w:type="dxa"/>
          </w:tcPr>
          <w:p>
            <w:pPr>
              <w:pStyle w:val="TableParagraph"/>
              <w:spacing w:before="6"/>
              <w:ind w:left="100"/>
              <w:rPr>
                <w:sz w:val="20"/>
              </w:rPr>
            </w:pPr>
            <w:r>
              <w:rPr>
                <w:w w:val="105"/>
                <w:sz w:val="20"/>
              </w:rPr>
              <w:t>Topic</w:t>
            </w:r>
          </w:p>
        </w:tc>
        <w:tc>
          <w:tcPr>
            <w:tcW w:w="5477" w:type="dxa"/>
          </w:tcPr>
          <w:p>
            <w:pPr>
              <w:pStyle w:val="TableParagraph"/>
              <w:spacing w:before="6"/>
              <w:ind w:left="100"/>
              <w:rPr>
                <w:sz w:val="20"/>
              </w:rPr>
            </w:pPr>
            <w:r>
              <w:rPr>
                <w:sz w:val="20"/>
              </w:rPr>
              <w:t>Question wording</w:t>
            </w:r>
          </w:p>
        </w:tc>
        <w:tc>
          <w:tcPr>
            <w:tcW w:w="1478" w:type="dxa"/>
          </w:tcPr>
          <w:p>
            <w:pPr>
              <w:pStyle w:val="TableParagraph"/>
              <w:spacing w:line="285" w:lineRule="auto" w:before="6"/>
              <w:ind w:left="100"/>
              <w:rPr>
                <w:sz w:val="20"/>
              </w:rPr>
            </w:pPr>
            <w:r>
              <w:rPr>
                <w:w w:val="105"/>
                <w:sz w:val="20"/>
              </w:rPr>
              <w:t>Asked of </w:t>
            </w:r>
            <w:r>
              <w:rPr>
                <w:sz w:val="20"/>
              </w:rPr>
              <w:t>smokers/ex- </w:t>
            </w:r>
            <w:r>
              <w:rPr>
                <w:w w:val="105"/>
                <w:sz w:val="20"/>
              </w:rPr>
              <w:t>smokers</w:t>
            </w:r>
          </w:p>
        </w:tc>
      </w:tr>
      <w:tr>
        <w:trPr>
          <w:trHeight w:val="590" w:hRule="exact"/>
        </w:trPr>
        <w:tc>
          <w:tcPr>
            <w:tcW w:w="9326" w:type="dxa"/>
            <w:gridSpan w:val="3"/>
            <w:shd w:val="clear" w:color="auto" w:fill="D9D9D9"/>
          </w:tcPr>
          <w:p>
            <w:pPr>
              <w:pStyle w:val="TableParagraph"/>
              <w:spacing w:before="6"/>
              <w:rPr>
                <w:sz w:val="24"/>
              </w:rPr>
            </w:pPr>
          </w:p>
          <w:p>
            <w:pPr>
              <w:pStyle w:val="TableParagraph"/>
              <w:ind w:left="100"/>
              <w:rPr>
                <w:sz w:val="20"/>
              </w:rPr>
            </w:pPr>
            <w:r>
              <w:rPr>
                <w:w w:val="105"/>
                <w:sz w:val="20"/>
              </w:rPr>
              <w:t>Reasons to vape</w:t>
            </w:r>
          </w:p>
        </w:tc>
      </w:tr>
      <w:tr>
        <w:trPr>
          <w:trHeight w:val="590" w:hRule="exact"/>
        </w:trPr>
        <w:tc>
          <w:tcPr>
            <w:tcW w:w="2371" w:type="dxa"/>
          </w:tcPr>
          <w:p>
            <w:pPr>
              <w:pStyle w:val="TableParagraph"/>
              <w:spacing w:before="6"/>
              <w:ind w:left="100"/>
              <w:rPr>
                <w:sz w:val="20"/>
              </w:rPr>
            </w:pPr>
            <w:r>
              <w:rPr>
                <w:w w:val="105"/>
                <w:sz w:val="20"/>
              </w:rPr>
              <w:t>Less harmful to others</w:t>
            </w:r>
          </w:p>
        </w:tc>
        <w:tc>
          <w:tcPr>
            <w:tcW w:w="5477" w:type="dxa"/>
          </w:tcPr>
          <w:p>
            <w:pPr>
              <w:pStyle w:val="TableParagraph"/>
              <w:spacing w:line="288" w:lineRule="auto" w:before="6"/>
              <w:ind w:left="100" w:right="251"/>
              <w:rPr>
                <w:sz w:val="20"/>
              </w:rPr>
            </w:pPr>
            <w:r>
              <w:rPr>
                <w:w w:val="105"/>
                <w:sz w:val="20"/>
              </w:rPr>
              <w:t>Vaping is less harmful than smoking to other people around me</w:t>
            </w:r>
          </w:p>
        </w:tc>
        <w:tc>
          <w:tcPr>
            <w:tcW w:w="1478" w:type="dxa"/>
          </w:tcPr>
          <w:p>
            <w:pPr>
              <w:pStyle w:val="TableParagraph"/>
              <w:spacing w:before="6"/>
              <w:ind w:left="100"/>
              <w:rPr>
                <w:sz w:val="20"/>
              </w:rPr>
            </w:pPr>
            <w:r>
              <w:rPr>
                <w:w w:val="105"/>
                <w:sz w:val="20"/>
              </w:rPr>
              <w:t>Both</w:t>
            </w:r>
          </w:p>
        </w:tc>
      </w:tr>
      <w:tr>
        <w:trPr>
          <w:trHeight w:val="298" w:hRule="exact"/>
        </w:trPr>
        <w:tc>
          <w:tcPr>
            <w:tcW w:w="2371" w:type="dxa"/>
          </w:tcPr>
          <w:p>
            <w:pPr>
              <w:pStyle w:val="TableParagraph"/>
              <w:spacing w:before="6"/>
              <w:ind w:left="100"/>
              <w:rPr>
                <w:sz w:val="20"/>
              </w:rPr>
            </w:pPr>
            <w:r>
              <w:rPr>
                <w:w w:val="105"/>
                <w:sz w:val="20"/>
              </w:rPr>
              <w:t>More acceptable</w:t>
            </w:r>
          </w:p>
        </w:tc>
        <w:tc>
          <w:tcPr>
            <w:tcW w:w="5477" w:type="dxa"/>
          </w:tcPr>
          <w:p>
            <w:pPr>
              <w:pStyle w:val="TableParagraph"/>
              <w:spacing w:before="6"/>
              <w:ind w:left="100"/>
              <w:rPr>
                <w:sz w:val="20"/>
              </w:rPr>
            </w:pPr>
            <w:r>
              <w:rPr>
                <w:w w:val="105"/>
                <w:sz w:val="20"/>
              </w:rPr>
              <w:t>Vaping is more acceptable than smoking to people around me</w:t>
            </w:r>
          </w:p>
        </w:tc>
        <w:tc>
          <w:tcPr>
            <w:tcW w:w="1478" w:type="dxa"/>
          </w:tcPr>
          <w:p>
            <w:pPr>
              <w:pStyle w:val="TableParagraph"/>
              <w:spacing w:before="6"/>
              <w:ind w:left="100"/>
              <w:rPr>
                <w:sz w:val="20"/>
              </w:rPr>
            </w:pPr>
            <w:r>
              <w:rPr>
                <w:w w:val="105"/>
                <w:sz w:val="20"/>
              </w:rPr>
              <w:t>Both</w:t>
            </w:r>
          </w:p>
        </w:tc>
      </w:tr>
      <w:tr>
        <w:trPr>
          <w:trHeight w:val="499" w:hRule="exact"/>
        </w:trPr>
        <w:tc>
          <w:tcPr>
            <w:tcW w:w="2371" w:type="dxa"/>
          </w:tcPr>
          <w:p>
            <w:pPr>
              <w:pStyle w:val="TableParagraph"/>
              <w:spacing w:before="11"/>
              <w:ind w:left="100"/>
              <w:rPr>
                <w:sz w:val="20"/>
              </w:rPr>
            </w:pPr>
            <w:r>
              <w:rPr>
                <w:w w:val="105"/>
                <w:sz w:val="20"/>
              </w:rPr>
              <w:t>Enjoyment</w:t>
            </w:r>
          </w:p>
        </w:tc>
        <w:tc>
          <w:tcPr>
            <w:tcW w:w="5477" w:type="dxa"/>
          </w:tcPr>
          <w:p>
            <w:pPr>
              <w:pStyle w:val="TableParagraph"/>
              <w:spacing w:before="11"/>
              <w:ind w:left="100"/>
              <w:rPr>
                <w:sz w:val="20"/>
              </w:rPr>
            </w:pPr>
            <w:r>
              <w:rPr>
                <w:w w:val="105"/>
                <w:sz w:val="20"/>
              </w:rPr>
              <w:t>I enjoy vaping</w:t>
            </w:r>
          </w:p>
        </w:tc>
        <w:tc>
          <w:tcPr>
            <w:tcW w:w="1478" w:type="dxa"/>
          </w:tcPr>
          <w:p>
            <w:pPr>
              <w:pStyle w:val="TableParagraph"/>
              <w:spacing w:before="11"/>
              <w:ind w:left="100"/>
              <w:rPr>
                <w:sz w:val="20"/>
              </w:rPr>
            </w:pPr>
            <w:r>
              <w:rPr>
                <w:w w:val="105"/>
                <w:sz w:val="20"/>
              </w:rPr>
              <w:t>Both</w:t>
            </w:r>
          </w:p>
        </w:tc>
      </w:tr>
      <w:tr>
        <w:trPr>
          <w:trHeight w:val="298" w:hRule="exact"/>
        </w:trPr>
        <w:tc>
          <w:tcPr>
            <w:tcW w:w="2371" w:type="dxa"/>
          </w:tcPr>
          <w:p>
            <w:pPr>
              <w:pStyle w:val="TableParagraph"/>
              <w:spacing w:before="6"/>
              <w:ind w:left="100"/>
              <w:rPr>
                <w:sz w:val="20"/>
              </w:rPr>
            </w:pPr>
            <w:r>
              <w:rPr>
                <w:w w:val="105"/>
                <w:sz w:val="20"/>
              </w:rPr>
              <w:t>Use in smoke-free area</w:t>
            </w:r>
          </w:p>
        </w:tc>
        <w:tc>
          <w:tcPr>
            <w:tcW w:w="5477" w:type="dxa"/>
          </w:tcPr>
          <w:p>
            <w:pPr>
              <w:pStyle w:val="TableParagraph"/>
              <w:spacing w:before="6"/>
              <w:ind w:left="100"/>
              <w:rPr>
                <w:sz w:val="20"/>
              </w:rPr>
            </w:pPr>
            <w:r>
              <w:rPr>
                <w:w w:val="105"/>
                <w:sz w:val="20"/>
              </w:rPr>
              <w:t>I can vape in places where I can't smoke</w:t>
            </w:r>
          </w:p>
        </w:tc>
        <w:tc>
          <w:tcPr>
            <w:tcW w:w="1478" w:type="dxa"/>
          </w:tcPr>
          <w:p>
            <w:pPr>
              <w:pStyle w:val="TableParagraph"/>
              <w:spacing w:before="6"/>
              <w:ind w:left="100"/>
              <w:rPr>
                <w:sz w:val="20"/>
              </w:rPr>
            </w:pPr>
            <w:r>
              <w:rPr>
                <w:w w:val="105"/>
                <w:sz w:val="20"/>
              </w:rPr>
              <w:t>Both</w:t>
            </w:r>
          </w:p>
        </w:tc>
      </w:tr>
      <w:tr>
        <w:trPr>
          <w:trHeight w:val="302" w:hRule="exact"/>
        </w:trPr>
        <w:tc>
          <w:tcPr>
            <w:tcW w:w="2371" w:type="dxa"/>
          </w:tcPr>
          <w:p>
            <w:pPr>
              <w:pStyle w:val="TableParagraph"/>
              <w:spacing w:before="6"/>
              <w:ind w:left="100"/>
              <w:rPr>
                <w:sz w:val="20"/>
              </w:rPr>
            </w:pPr>
            <w:r>
              <w:rPr>
                <w:w w:val="105"/>
                <w:sz w:val="20"/>
              </w:rPr>
              <w:t>More affordable</w:t>
            </w:r>
          </w:p>
        </w:tc>
        <w:tc>
          <w:tcPr>
            <w:tcW w:w="5477" w:type="dxa"/>
          </w:tcPr>
          <w:p>
            <w:pPr>
              <w:pStyle w:val="TableParagraph"/>
              <w:spacing w:before="6"/>
              <w:ind w:left="100"/>
              <w:rPr>
                <w:sz w:val="20"/>
              </w:rPr>
            </w:pPr>
            <w:r>
              <w:rPr>
                <w:w w:val="105"/>
                <w:sz w:val="20"/>
              </w:rPr>
              <w:t>I save money by vaping instead of smoking</w:t>
            </w:r>
          </w:p>
        </w:tc>
        <w:tc>
          <w:tcPr>
            <w:tcW w:w="1478" w:type="dxa"/>
          </w:tcPr>
          <w:p>
            <w:pPr>
              <w:pStyle w:val="TableParagraph"/>
              <w:spacing w:before="6"/>
              <w:ind w:left="100"/>
              <w:rPr>
                <w:sz w:val="20"/>
              </w:rPr>
            </w:pPr>
            <w:r>
              <w:rPr>
                <w:w w:val="105"/>
                <w:sz w:val="20"/>
              </w:rPr>
              <w:t>Both</w:t>
            </w:r>
          </w:p>
        </w:tc>
      </w:tr>
      <w:tr>
        <w:trPr>
          <w:trHeight w:val="586" w:hRule="exact"/>
        </w:trPr>
        <w:tc>
          <w:tcPr>
            <w:tcW w:w="2371" w:type="dxa"/>
          </w:tcPr>
          <w:p>
            <w:pPr>
              <w:pStyle w:val="TableParagraph"/>
              <w:spacing w:before="6"/>
              <w:ind w:left="100"/>
              <w:rPr>
                <w:sz w:val="20"/>
              </w:rPr>
            </w:pPr>
            <w:r>
              <w:rPr>
                <w:w w:val="105"/>
                <w:sz w:val="20"/>
              </w:rPr>
              <w:t>Help cut down</w:t>
            </w:r>
          </w:p>
        </w:tc>
        <w:tc>
          <w:tcPr>
            <w:tcW w:w="5477" w:type="dxa"/>
          </w:tcPr>
          <w:p>
            <w:pPr>
              <w:pStyle w:val="TableParagraph"/>
              <w:spacing w:line="283" w:lineRule="auto" w:before="6"/>
              <w:ind w:left="100" w:right="554"/>
              <w:rPr>
                <w:sz w:val="20"/>
              </w:rPr>
            </w:pPr>
            <w:r>
              <w:rPr>
                <w:w w:val="105"/>
                <w:sz w:val="20"/>
              </w:rPr>
              <w:t>Vaping helps me cut down on the number of cigarettes I smoke</w:t>
            </w:r>
          </w:p>
        </w:tc>
        <w:tc>
          <w:tcPr>
            <w:tcW w:w="1478" w:type="dxa"/>
          </w:tcPr>
          <w:p>
            <w:pPr>
              <w:pStyle w:val="TableParagraph"/>
              <w:spacing w:before="6"/>
              <w:ind w:left="100"/>
              <w:rPr>
                <w:sz w:val="20"/>
              </w:rPr>
            </w:pPr>
            <w:r>
              <w:rPr>
                <w:w w:val="105"/>
                <w:sz w:val="20"/>
              </w:rPr>
              <w:t>Smokers only</w:t>
            </w:r>
          </w:p>
        </w:tc>
      </w:tr>
      <w:tr>
        <w:trPr>
          <w:trHeight w:val="302" w:hRule="exact"/>
        </w:trPr>
        <w:tc>
          <w:tcPr>
            <w:tcW w:w="2371" w:type="dxa"/>
          </w:tcPr>
          <w:p>
            <w:pPr>
              <w:pStyle w:val="TableParagraph"/>
              <w:spacing w:before="11"/>
              <w:ind w:left="100"/>
              <w:rPr>
                <w:sz w:val="20"/>
              </w:rPr>
            </w:pPr>
            <w:r>
              <w:rPr>
                <w:w w:val="105"/>
                <w:sz w:val="20"/>
              </w:rPr>
              <w:t>Help quit smoking</w:t>
            </w:r>
          </w:p>
        </w:tc>
        <w:tc>
          <w:tcPr>
            <w:tcW w:w="5477" w:type="dxa"/>
          </w:tcPr>
          <w:p>
            <w:pPr>
              <w:pStyle w:val="TableParagraph"/>
              <w:spacing w:before="11"/>
              <w:ind w:left="100"/>
              <w:rPr>
                <w:sz w:val="20"/>
              </w:rPr>
            </w:pPr>
            <w:r>
              <w:rPr>
                <w:w w:val="105"/>
                <w:sz w:val="20"/>
              </w:rPr>
              <w:t>Vaping might help me stop smoking eventually</w:t>
            </w:r>
          </w:p>
        </w:tc>
        <w:tc>
          <w:tcPr>
            <w:tcW w:w="1478" w:type="dxa"/>
          </w:tcPr>
          <w:p>
            <w:pPr>
              <w:pStyle w:val="TableParagraph"/>
              <w:spacing w:before="11"/>
              <w:ind w:left="100"/>
              <w:rPr>
                <w:sz w:val="20"/>
              </w:rPr>
            </w:pPr>
            <w:r>
              <w:rPr>
                <w:w w:val="105"/>
                <w:sz w:val="20"/>
              </w:rPr>
              <w:t>Smokers only</w:t>
            </w:r>
          </w:p>
        </w:tc>
      </w:tr>
      <w:tr>
        <w:trPr>
          <w:trHeight w:val="590" w:hRule="exact"/>
        </w:trPr>
        <w:tc>
          <w:tcPr>
            <w:tcW w:w="2371" w:type="dxa"/>
          </w:tcPr>
          <w:p>
            <w:pPr>
              <w:pStyle w:val="TableParagraph"/>
              <w:spacing w:before="6"/>
              <w:ind w:left="100"/>
              <w:rPr>
                <w:sz w:val="20"/>
              </w:rPr>
            </w:pPr>
            <w:r>
              <w:rPr>
                <w:w w:val="105"/>
                <w:sz w:val="20"/>
              </w:rPr>
              <w:t>Help stay quit</w:t>
            </w:r>
          </w:p>
        </w:tc>
        <w:tc>
          <w:tcPr>
            <w:tcW w:w="5477" w:type="dxa"/>
          </w:tcPr>
          <w:p>
            <w:pPr>
              <w:pStyle w:val="TableParagraph"/>
              <w:spacing w:before="6"/>
              <w:ind w:left="100"/>
              <w:rPr>
                <w:sz w:val="20"/>
              </w:rPr>
            </w:pPr>
            <w:r>
              <w:rPr>
                <w:w w:val="105"/>
                <w:sz w:val="20"/>
              </w:rPr>
              <w:t>Vaping might help me stay quit</w:t>
            </w:r>
          </w:p>
        </w:tc>
        <w:tc>
          <w:tcPr>
            <w:tcW w:w="1478" w:type="dxa"/>
          </w:tcPr>
          <w:p>
            <w:pPr>
              <w:pStyle w:val="TableParagraph"/>
              <w:spacing w:line="283" w:lineRule="auto" w:before="6"/>
              <w:ind w:left="100" w:right="97"/>
              <w:rPr>
                <w:sz w:val="20"/>
              </w:rPr>
            </w:pPr>
            <w:r>
              <w:rPr>
                <w:sz w:val="20"/>
              </w:rPr>
              <w:t>Ex-smokers </w:t>
            </w:r>
            <w:r>
              <w:rPr>
                <w:w w:val="105"/>
                <w:sz w:val="20"/>
              </w:rPr>
              <w:t>only</w:t>
            </w:r>
          </w:p>
        </w:tc>
      </w:tr>
      <w:tr>
        <w:trPr>
          <w:trHeight w:val="586" w:hRule="exact"/>
        </w:trPr>
        <w:tc>
          <w:tcPr>
            <w:tcW w:w="9326" w:type="dxa"/>
            <w:gridSpan w:val="3"/>
            <w:shd w:val="clear" w:color="auto" w:fill="D9D9D9"/>
          </w:tcPr>
          <w:p>
            <w:pPr>
              <w:pStyle w:val="TableParagraph"/>
              <w:spacing w:before="1"/>
              <w:rPr>
                <w:sz w:val="24"/>
              </w:rPr>
            </w:pPr>
          </w:p>
          <w:p>
            <w:pPr>
              <w:pStyle w:val="TableParagraph"/>
              <w:ind w:left="100"/>
              <w:rPr>
                <w:sz w:val="20"/>
              </w:rPr>
            </w:pPr>
            <w:r>
              <w:rPr>
                <w:w w:val="105"/>
                <w:sz w:val="20"/>
              </w:rPr>
              <w:t>Reasons to stop vaping</w:t>
            </w:r>
          </w:p>
        </w:tc>
      </w:tr>
      <w:tr>
        <w:trPr>
          <w:trHeight w:val="302" w:hRule="exact"/>
        </w:trPr>
        <w:tc>
          <w:tcPr>
            <w:tcW w:w="2371" w:type="dxa"/>
          </w:tcPr>
          <w:p>
            <w:pPr>
              <w:pStyle w:val="TableParagraph"/>
              <w:spacing w:before="11"/>
              <w:ind w:left="100"/>
              <w:rPr>
                <w:sz w:val="20"/>
              </w:rPr>
            </w:pPr>
            <w:r>
              <w:rPr>
                <w:sz w:val="20"/>
              </w:rPr>
              <w:t>Becoming addicted</w:t>
            </w:r>
          </w:p>
        </w:tc>
        <w:tc>
          <w:tcPr>
            <w:tcW w:w="5477" w:type="dxa"/>
          </w:tcPr>
          <w:p>
            <w:pPr>
              <w:pStyle w:val="TableParagraph"/>
              <w:spacing w:before="11"/>
              <w:ind w:left="100"/>
              <w:rPr>
                <w:sz w:val="20"/>
              </w:rPr>
            </w:pPr>
            <w:r>
              <w:rPr>
                <w:w w:val="105"/>
                <w:sz w:val="20"/>
              </w:rPr>
              <w:t>I felt myself becoming addicted to vaping</w:t>
            </w:r>
          </w:p>
        </w:tc>
        <w:tc>
          <w:tcPr>
            <w:tcW w:w="1478" w:type="dxa"/>
          </w:tcPr>
          <w:p>
            <w:pPr>
              <w:pStyle w:val="TableParagraph"/>
              <w:spacing w:before="11"/>
              <w:ind w:left="100"/>
              <w:rPr>
                <w:sz w:val="20"/>
              </w:rPr>
            </w:pPr>
            <w:r>
              <w:rPr>
                <w:w w:val="105"/>
                <w:sz w:val="20"/>
              </w:rPr>
              <w:t>Both</w:t>
            </w:r>
          </w:p>
        </w:tc>
      </w:tr>
      <w:tr>
        <w:trPr>
          <w:trHeight w:val="298" w:hRule="exact"/>
        </w:trPr>
        <w:tc>
          <w:tcPr>
            <w:tcW w:w="2371" w:type="dxa"/>
          </w:tcPr>
          <w:p>
            <w:pPr>
              <w:pStyle w:val="TableParagraph"/>
              <w:spacing w:before="6"/>
              <w:ind w:left="100"/>
              <w:rPr>
                <w:sz w:val="20"/>
              </w:rPr>
            </w:pPr>
            <w:r>
              <w:rPr>
                <w:w w:val="105"/>
                <w:sz w:val="20"/>
              </w:rPr>
              <w:t>Cost too much</w:t>
            </w:r>
          </w:p>
        </w:tc>
        <w:tc>
          <w:tcPr>
            <w:tcW w:w="5477" w:type="dxa"/>
          </w:tcPr>
          <w:p>
            <w:pPr>
              <w:pStyle w:val="TableParagraph"/>
              <w:spacing w:before="6"/>
              <w:ind w:left="100"/>
              <w:rPr>
                <w:sz w:val="20"/>
              </w:rPr>
            </w:pPr>
            <w:r>
              <w:rPr>
                <w:w w:val="105"/>
                <w:sz w:val="20"/>
              </w:rPr>
              <w:t>E-cigarettes cost too much</w:t>
            </w:r>
          </w:p>
        </w:tc>
        <w:tc>
          <w:tcPr>
            <w:tcW w:w="1478" w:type="dxa"/>
          </w:tcPr>
          <w:p>
            <w:pPr>
              <w:pStyle w:val="TableParagraph"/>
              <w:spacing w:before="6"/>
              <w:ind w:left="100"/>
              <w:rPr>
                <w:sz w:val="20"/>
              </w:rPr>
            </w:pPr>
            <w:r>
              <w:rPr>
                <w:w w:val="105"/>
                <w:sz w:val="20"/>
              </w:rPr>
              <w:t>Both</w:t>
            </w:r>
          </w:p>
        </w:tc>
      </w:tr>
      <w:tr>
        <w:trPr>
          <w:trHeight w:val="302" w:hRule="exact"/>
        </w:trPr>
        <w:tc>
          <w:tcPr>
            <w:tcW w:w="2371" w:type="dxa"/>
          </w:tcPr>
          <w:p>
            <w:pPr>
              <w:pStyle w:val="TableParagraph"/>
              <w:spacing w:before="6"/>
              <w:ind w:left="100"/>
              <w:rPr>
                <w:sz w:val="20"/>
              </w:rPr>
            </w:pPr>
            <w:r>
              <w:rPr>
                <w:sz w:val="20"/>
              </w:rPr>
              <w:t>Negative experiences</w:t>
            </w:r>
          </w:p>
        </w:tc>
        <w:tc>
          <w:tcPr>
            <w:tcW w:w="5477" w:type="dxa"/>
          </w:tcPr>
          <w:p>
            <w:pPr>
              <w:pStyle w:val="TableParagraph"/>
              <w:spacing w:before="6"/>
              <w:ind w:left="100"/>
              <w:rPr>
                <w:sz w:val="20"/>
              </w:rPr>
            </w:pPr>
            <w:r>
              <w:rPr>
                <w:w w:val="105"/>
                <w:sz w:val="20"/>
              </w:rPr>
              <w:t>I had some negative experiences using them</w:t>
            </w:r>
          </w:p>
        </w:tc>
        <w:tc>
          <w:tcPr>
            <w:tcW w:w="1478" w:type="dxa"/>
          </w:tcPr>
          <w:p>
            <w:pPr>
              <w:pStyle w:val="TableParagraph"/>
              <w:spacing w:before="6"/>
              <w:ind w:left="100"/>
              <w:rPr>
                <w:sz w:val="20"/>
              </w:rPr>
            </w:pPr>
            <w:r>
              <w:rPr>
                <w:w w:val="105"/>
                <w:sz w:val="20"/>
              </w:rPr>
              <w:t>Both</w:t>
            </w:r>
          </w:p>
        </w:tc>
      </w:tr>
      <w:tr>
        <w:trPr>
          <w:trHeight w:val="298" w:hRule="exact"/>
        </w:trPr>
        <w:tc>
          <w:tcPr>
            <w:tcW w:w="2371" w:type="dxa"/>
          </w:tcPr>
          <w:p>
            <w:pPr>
              <w:pStyle w:val="TableParagraph"/>
              <w:spacing w:before="6"/>
              <w:ind w:left="100"/>
              <w:rPr>
                <w:sz w:val="20"/>
              </w:rPr>
            </w:pPr>
            <w:r>
              <w:rPr>
                <w:w w:val="105"/>
                <w:sz w:val="20"/>
              </w:rPr>
              <w:t>Uncomfortable in public</w:t>
            </w:r>
          </w:p>
        </w:tc>
        <w:tc>
          <w:tcPr>
            <w:tcW w:w="5477" w:type="dxa"/>
          </w:tcPr>
          <w:p>
            <w:pPr>
              <w:pStyle w:val="TableParagraph"/>
              <w:spacing w:before="6"/>
              <w:ind w:left="100"/>
              <w:rPr>
                <w:sz w:val="20"/>
              </w:rPr>
            </w:pPr>
            <w:r>
              <w:rPr>
                <w:w w:val="105"/>
                <w:sz w:val="20"/>
              </w:rPr>
              <w:t>I felt uncomfortable using them in public</w:t>
            </w:r>
          </w:p>
        </w:tc>
        <w:tc>
          <w:tcPr>
            <w:tcW w:w="1478" w:type="dxa"/>
          </w:tcPr>
          <w:p>
            <w:pPr>
              <w:pStyle w:val="TableParagraph"/>
              <w:spacing w:before="6"/>
              <w:ind w:left="100"/>
              <w:rPr>
                <w:sz w:val="20"/>
              </w:rPr>
            </w:pPr>
            <w:r>
              <w:rPr>
                <w:w w:val="105"/>
                <w:sz w:val="20"/>
              </w:rPr>
              <w:t>Both</w:t>
            </w:r>
          </w:p>
        </w:tc>
      </w:tr>
      <w:tr>
        <w:trPr>
          <w:trHeight w:val="590" w:hRule="exact"/>
        </w:trPr>
        <w:tc>
          <w:tcPr>
            <w:tcW w:w="2371" w:type="dxa"/>
          </w:tcPr>
          <w:p>
            <w:pPr>
              <w:pStyle w:val="TableParagraph"/>
              <w:spacing w:before="11"/>
              <w:ind w:left="100"/>
              <w:rPr>
                <w:sz w:val="20"/>
              </w:rPr>
            </w:pPr>
            <w:r>
              <w:rPr>
                <w:w w:val="105"/>
                <w:sz w:val="20"/>
              </w:rPr>
              <w:t>Safety concerns</w:t>
            </w:r>
          </w:p>
        </w:tc>
        <w:tc>
          <w:tcPr>
            <w:tcW w:w="5477" w:type="dxa"/>
          </w:tcPr>
          <w:p>
            <w:pPr>
              <w:pStyle w:val="TableParagraph"/>
              <w:spacing w:line="288" w:lineRule="auto" w:before="11"/>
              <w:ind w:left="100" w:right="108"/>
              <w:rPr>
                <w:sz w:val="20"/>
              </w:rPr>
            </w:pPr>
            <w:r>
              <w:rPr>
                <w:w w:val="105"/>
                <w:sz w:val="20"/>
              </w:rPr>
              <w:t>I was concerned about the safety of using them (overheating, spilling/leaking liquids, etc.)</w:t>
            </w:r>
          </w:p>
        </w:tc>
        <w:tc>
          <w:tcPr>
            <w:tcW w:w="1478" w:type="dxa"/>
          </w:tcPr>
          <w:p>
            <w:pPr>
              <w:pStyle w:val="TableParagraph"/>
              <w:spacing w:before="11"/>
              <w:ind w:left="100"/>
              <w:rPr>
                <w:sz w:val="20"/>
              </w:rPr>
            </w:pPr>
            <w:r>
              <w:rPr>
                <w:w w:val="105"/>
                <w:sz w:val="20"/>
              </w:rPr>
              <w:t>Both</w:t>
            </w:r>
          </w:p>
        </w:tc>
      </w:tr>
      <w:tr>
        <w:trPr>
          <w:trHeight w:val="298" w:hRule="exact"/>
        </w:trPr>
        <w:tc>
          <w:tcPr>
            <w:tcW w:w="2371" w:type="dxa"/>
          </w:tcPr>
          <w:p>
            <w:pPr>
              <w:pStyle w:val="TableParagraph"/>
              <w:spacing w:before="11"/>
              <w:ind w:left="100"/>
              <w:rPr>
                <w:sz w:val="20"/>
              </w:rPr>
            </w:pPr>
            <w:r>
              <w:rPr>
                <w:w w:val="105"/>
                <w:sz w:val="20"/>
              </w:rPr>
              <w:t>Not satisfying</w:t>
            </w:r>
          </w:p>
        </w:tc>
        <w:tc>
          <w:tcPr>
            <w:tcW w:w="5477" w:type="dxa"/>
          </w:tcPr>
          <w:p>
            <w:pPr>
              <w:pStyle w:val="TableParagraph"/>
              <w:spacing w:before="11"/>
              <w:ind w:left="100"/>
              <w:rPr>
                <w:sz w:val="20"/>
              </w:rPr>
            </w:pPr>
            <w:r>
              <w:rPr>
                <w:w w:val="105"/>
                <w:sz w:val="20"/>
              </w:rPr>
              <w:t>I didn't find them satisfying enough</w:t>
            </w:r>
          </w:p>
        </w:tc>
        <w:tc>
          <w:tcPr>
            <w:tcW w:w="1478" w:type="dxa"/>
          </w:tcPr>
          <w:p>
            <w:pPr>
              <w:pStyle w:val="TableParagraph"/>
              <w:spacing w:before="11"/>
              <w:ind w:left="100"/>
              <w:rPr>
                <w:sz w:val="20"/>
              </w:rPr>
            </w:pPr>
            <w:r>
              <w:rPr>
                <w:w w:val="105"/>
                <w:sz w:val="20"/>
              </w:rPr>
              <w:t>Both</w:t>
            </w:r>
          </w:p>
        </w:tc>
      </w:tr>
      <w:tr>
        <w:trPr>
          <w:trHeight w:val="302" w:hRule="exact"/>
        </w:trPr>
        <w:tc>
          <w:tcPr>
            <w:tcW w:w="2371" w:type="dxa"/>
          </w:tcPr>
          <w:p>
            <w:pPr>
              <w:pStyle w:val="TableParagraph"/>
              <w:spacing w:before="11"/>
              <w:ind w:left="100"/>
              <w:rPr>
                <w:sz w:val="20"/>
              </w:rPr>
            </w:pPr>
            <w:r>
              <w:rPr>
                <w:w w:val="105"/>
                <w:sz w:val="20"/>
              </w:rPr>
              <w:t>Too much effort</w:t>
            </w:r>
          </w:p>
        </w:tc>
        <w:tc>
          <w:tcPr>
            <w:tcW w:w="5477" w:type="dxa"/>
          </w:tcPr>
          <w:p>
            <w:pPr>
              <w:pStyle w:val="TableParagraph"/>
              <w:spacing w:before="11"/>
              <w:ind w:left="100"/>
              <w:rPr>
                <w:sz w:val="20"/>
              </w:rPr>
            </w:pPr>
            <w:r>
              <w:rPr>
                <w:w w:val="105"/>
                <w:sz w:val="20"/>
              </w:rPr>
              <w:t>I found it all to be too much effort</w:t>
            </w:r>
          </w:p>
        </w:tc>
        <w:tc>
          <w:tcPr>
            <w:tcW w:w="1478" w:type="dxa"/>
          </w:tcPr>
          <w:p>
            <w:pPr>
              <w:pStyle w:val="TableParagraph"/>
              <w:spacing w:before="11"/>
              <w:ind w:left="100"/>
              <w:rPr>
                <w:sz w:val="20"/>
              </w:rPr>
            </w:pPr>
            <w:r>
              <w:rPr>
                <w:w w:val="105"/>
                <w:sz w:val="20"/>
              </w:rPr>
              <w:t>Both</w:t>
            </w:r>
          </w:p>
        </w:tc>
      </w:tr>
      <w:tr>
        <w:trPr>
          <w:trHeight w:val="298" w:hRule="exact"/>
        </w:trPr>
        <w:tc>
          <w:tcPr>
            <w:tcW w:w="2371" w:type="dxa"/>
          </w:tcPr>
          <w:p>
            <w:pPr>
              <w:pStyle w:val="TableParagraph"/>
              <w:spacing w:before="11"/>
              <w:ind w:left="100"/>
              <w:rPr>
                <w:sz w:val="20"/>
              </w:rPr>
            </w:pPr>
            <w:r>
              <w:rPr>
                <w:w w:val="105"/>
                <w:sz w:val="20"/>
              </w:rPr>
              <w:t>No help for quitting</w:t>
            </w:r>
          </w:p>
        </w:tc>
        <w:tc>
          <w:tcPr>
            <w:tcW w:w="5477" w:type="dxa"/>
          </w:tcPr>
          <w:p>
            <w:pPr>
              <w:pStyle w:val="TableParagraph"/>
              <w:spacing w:before="11"/>
              <w:ind w:left="100"/>
              <w:rPr>
                <w:sz w:val="20"/>
              </w:rPr>
            </w:pPr>
            <w:r>
              <w:rPr>
                <w:w w:val="105"/>
                <w:sz w:val="20"/>
              </w:rPr>
              <w:t>I decided that they were not going to help me quit smoking</w:t>
            </w:r>
          </w:p>
        </w:tc>
        <w:tc>
          <w:tcPr>
            <w:tcW w:w="1478" w:type="dxa"/>
          </w:tcPr>
          <w:p>
            <w:pPr>
              <w:pStyle w:val="TableParagraph"/>
              <w:spacing w:before="11"/>
              <w:ind w:left="100"/>
              <w:rPr>
                <w:sz w:val="20"/>
              </w:rPr>
            </w:pPr>
            <w:r>
              <w:rPr>
                <w:w w:val="105"/>
                <w:sz w:val="20"/>
              </w:rPr>
              <w:t>Smokers only</w:t>
            </w:r>
          </w:p>
        </w:tc>
      </w:tr>
      <w:tr>
        <w:trPr>
          <w:trHeight w:val="302" w:hRule="exact"/>
        </w:trPr>
        <w:tc>
          <w:tcPr>
            <w:tcW w:w="2371" w:type="dxa"/>
          </w:tcPr>
          <w:p>
            <w:pPr>
              <w:pStyle w:val="TableParagraph"/>
              <w:spacing w:before="11"/>
              <w:ind w:left="100"/>
              <w:rPr>
                <w:sz w:val="20"/>
              </w:rPr>
            </w:pPr>
            <w:r>
              <w:rPr>
                <w:w w:val="105"/>
                <w:sz w:val="20"/>
              </w:rPr>
              <w:t>No use to stop cravings</w:t>
            </w:r>
          </w:p>
        </w:tc>
        <w:tc>
          <w:tcPr>
            <w:tcW w:w="5477" w:type="dxa"/>
          </w:tcPr>
          <w:p>
            <w:pPr>
              <w:pStyle w:val="TableParagraph"/>
              <w:spacing w:before="11"/>
              <w:ind w:left="100"/>
              <w:rPr>
                <w:sz w:val="20"/>
              </w:rPr>
            </w:pPr>
            <w:r>
              <w:rPr>
                <w:w w:val="105"/>
                <w:sz w:val="20"/>
              </w:rPr>
              <w:t>They didn't help deal with cravings to smoke</w:t>
            </w:r>
          </w:p>
        </w:tc>
        <w:tc>
          <w:tcPr>
            <w:tcW w:w="1478" w:type="dxa"/>
          </w:tcPr>
          <w:p>
            <w:pPr>
              <w:pStyle w:val="TableParagraph"/>
              <w:spacing w:before="11"/>
              <w:ind w:left="100"/>
              <w:rPr>
                <w:sz w:val="20"/>
              </w:rPr>
            </w:pPr>
            <w:r>
              <w:rPr>
                <w:w w:val="105"/>
                <w:sz w:val="20"/>
              </w:rPr>
              <w:t>Smokers only</w:t>
            </w:r>
          </w:p>
        </w:tc>
      </w:tr>
      <w:tr>
        <w:trPr>
          <w:trHeight w:val="590" w:hRule="exact"/>
        </w:trPr>
        <w:tc>
          <w:tcPr>
            <w:tcW w:w="2371" w:type="dxa"/>
          </w:tcPr>
          <w:p>
            <w:pPr>
              <w:pStyle w:val="TableParagraph"/>
              <w:spacing w:before="11"/>
              <w:ind w:left="100"/>
              <w:rPr>
                <w:sz w:val="20"/>
              </w:rPr>
            </w:pPr>
            <w:r>
              <w:rPr>
                <w:w w:val="105"/>
                <w:sz w:val="20"/>
              </w:rPr>
              <w:t>Not needed to stay quit</w:t>
            </w:r>
          </w:p>
        </w:tc>
        <w:tc>
          <w:tcPr>
            <w:tcW w:w="5477" w:type="dxa"/>
          </w:tcPr>
          <w:p>
            <w:pPr>
              <w:pStyle w:val="TableParagraph"/>
              <w:spacing w:before="11"/>
              <w:ind w:left="100"/>
              <w:rPr>
                <w:sz w:val="20"/>
              </w:rPr>
            </w:pPr>
            <w:r>
              <w:rPr>
                <w:w w:val="105"/>
                <w:sz w:val="20"/>
              </w:rPr>
              <w:t>I no longer needed them to keep from smoking</w:t>
            </w:r>
          </w:p>
        </w:tc>
        <w:tc>
          <w:tcPr>
            <w:tcW w:w="1478" w:type="dxa"/>
          </w:tcPr>
          <w:p>
            <w:pPr>
              <w:pStyle w:val="TableParagraph"/>
              <w:spacing w:line="283" w:lineRule="auto" w:before="11"/>
              <w:ind w:left="100" w:right="97"/>
              <w:rPr>
                <w:sz w:val="20"/>
              </w:rPr>
            </w:pPr>
            <w:r>
              <w:rPr>
                <w:sz w:val="20"/>
              </w:rPr>
              <w:t>Ex-smokers </w:t>
            </w:r>
            <w:r>
              <w:rPr>
                <w:w w:val="105"/>
                <w:sz w:val="20"/>
              </w:rPr>
              <w:t>only</w:t>
            </w:r>
          </w:p>
        </w:tc>
      </w:tr>
    </w:tbl>
    <w:p>
      <w:pPr>
        <w:spacing w:after="0" w:line="283" w:lineRule="auto"/>
        <w:rPr>
          <w:sz w:val="20"/>
        </w:rPr>
        <w:sectPr>
          <w:pgSz w:w="12240" w:h="15840"/>
          <w:pgMar w:header="0" w:footer="940" w:top="1320" w:bottom="1120" w:left="1660" w:right="1020"/>
        </w:sectPr>
      </w:pPr>
    </w:p>
    <w:p>
      <w:pPr>
        <w:pStyle w:val="BodyText"/>
      </w:pPr>
    </w:p>
    <w:p>
      <w:pPr>
        <w:pStyle w:val="BodyText"/>
      </w:pPr>
    </w:p>
    <w:p>
      <w:pPr>
        <w:pStyle w:val="BodyText"/>
        <w:spacing w:before="11"/>
        <w:rPr>
          <w:sz w:val="19"/>
        </w:rPr>
      </w:pPr>
    </w:p>
    <w:p>
      <w:pPr>
        <w:pStyle w:val="BodyText"/>
        <w:ind w:left="153"/>
        <w:rPr>
          <w:rFonts w:ascii="Arial"/>
        </w:rPr>
      </w:pPr>
      <w:r>
        <w:rPr/>
        <w:pict>
          <v:group style="position:absolute;margin-left:118.309998pt;margin-top:37.449890pt;width:149.550pt;height:.5pt;mso-position-horizontal-relative:page;mso-position-vertical-relative:paragraph;z-index:-126280" coordorigin="2366,749" coordsize="2991,10">
            <v:line style="position:absolute" from="2371,754" to="2947,754" stroked="true" strokeweight=".48pt" strokecolor="#000000">
              <v:stroke dashstyle="solid"/>
            </v:line>
            <v:line style="position:absolute" from="2947,754" to="2957,754" stroked="true" strokeweight=".48pt" strokecolor="#000000">
              <v:stroke dashstyle="solid"/>
            </v:line>
            <v:line style="position:absolute" from="2957,754" to="3518,754" stroked="true" strokeweight=".48pt" strokecolor="#000000">
              <v:stroke dashstyle="solid"/>
            </v:line>
            <v:line style="position:absolute" from="3518,754" to="3528,754" stroked="true" strokeweight=".48pt" strokecolor="#000000">
              <v:stroke dashstyle="solid"/>
            </v:line>
            <v:line style="position:absolute" from="3528,754" to="4133,754" stroked="true" strokeweight=".48pt" strokecolor="#000000">
              <v:stroke dashstyle="solid"/>
            </v:line>
            <v:line style="position:absolute" from="4133,754" to="4142,754" stroked="true" strokeweight=".48pt" strokecolor="#000000">
              <v:stroke dashstyle="solid"/>
            </v:line>
            <v:line style="position:absolute" from="4142,754" to="4704,754" stroked="true" strokeweight=".48pt" strokecolor="#000000">
              <v:stroke dashstyle="solid"/>
            </v:line>
            <v:line style="position:absolute" from="4704,754" to="4714,754" stroked="true" strokeweight=".48pt" strokecolor="#000000">
              <v:stroke dashstyle="solid"/>
            </v:line>
            <v:line style="position:absolute" from="4714,754" to="5352,754" stroked="true" strokeweight=".48pt" strokecolor="#000000">
              <v:stroke dashstyle="solid"/>
            </v:line>
            <w10:wrap type="none"/>
          </v:group>
        </w:pict>
      </w:r>
      <w:r>
        <w:rPr>
          <w:rFonts w:ascii="Arial"/>
          <w:w w:val="105"/>
        </w:rPr>
        <w:t>Table 2. Sample characteristics by smoking and vaping status for each country separately and combined.</w:t>
      </w:r>
    </w:p>
    <w:p>
      <w:pPr>
        <w:pStyle w:val="BodyText"/>
        <w:spacing w:after="1"/>
        <w:rPr>
          <w:rFonts w:ascii="Arial"/>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070"/>
        <w:gridCol w:w="571"/>
        <w:gridCol w:w="629"/>
        <w:gridCol w:w="590"/>
        <w:gridCol w:w="545"/>
        <w:gridCol w:w="858"/>
        <w:gridCol w:w="542"/>
        <w:gridCol w:w="569"/>
        <w:gridCol w:w="643"/>
        <w:gridCol w:w="494"/>
        <w:gridCol w:w="810"/>
        <w:gridCol w:w="587"/>
        <w:gridCol w:w="626"/>
        <w:gridCol w:w="662"/>
        <w:gridCol w:w="538"/>
        <w:gridCol w:w="558"/>
        <w:gridCol w:w="235"/>
        <w:gridCol w:w="510"/>
        <w:gridCol w:w="605"/>
        <w:gridCol w:w="598"/>
        <w:gridCol w:w="502"/>
        <w:gridCol w:w="560"/>
      </w:tblGrid>
      <w:tr>
        <w:trPr>
          <w:trHeight w:val="288" w:hRule="exact"/>
        </w:trPr>
        <w:tc>
          <w:tcPr>
            <w:tcW w:w="1070" w:type="dxa"/>
            <w:vMerge w:val="restart"/>
            <w:tcBorders>
              <w:top w:val="single" w:sz="4" w:space="0" w:color="000000"/>
            </w:tcBorders>
          </w:tcPr>
          <w:p>
            <w:pPr>
              <w:pStyle w:val="TableParagraph"/>
              <w:rPr>
                <w:rFonts w:ascii="Arial"/>
                <w:sz w:val="14"/>
              </w:rPr>
            </w:pPr>
          </w:p>
          <w:p>
            <w:pPr>
              <w:pStyle w:val="TableParagraph"/>
              <w:rPr>
                <w:rFonts w:ascii="Arial"/>
                <w:sz w:val="14"/>
              </w:rPr>
            </w:pPr>
          </w:p>
          <w:p>
            <w:pPr>
              <w:pStyle w:val="TableParagraph"/>
              <w:spacing w:before="9"/>
              <w:rPr>
                <w:rFonts w:ascii="Arial"/>
                <w:sz w:val="13"/>
              </w:rPr>
            </w:pPr>
          </w:p>
          <w:p>
            <w:pPr>
              <w:pStyle w:val="TableParagraph"/>
              <w:ind w:left="115"/>
              <w:rPr>
                <w:b/>
                <w:sz w:val="15"/>
              </w:rPr>
            </w:pPr>
            <w:r>
              <w:rPr>
                <w:b/>
                <w:sz w:val="15"/>
              </w:rPr>
              <w:t>Variables (%)</w:t>
            </w:r>
          </w:p>
        </w:tc>
        <w:tc>
          <w:tcPr>
            <w:tcW w:w="571" w:type="dxa"/>
            <w:vMerge w:val="restart"/>
            <w:tcBorders>
              <w:top w:val="single" w:sz="4" w:space="0" w:color="000000"/>
            </w:tcBorders>
          </w:tcPr>
          <w:p>
            <w:pPr>
              <w:pStyle w:val="TableParagraph"/>
              <w:rPr>
                <w:rFonts w:ascii="Arial"/>
                <w:sz w:val="14"/>
              </w:rPr>
            </w:pPr>
          </w:p>
          <w:p>
            <w:pPr>
              <w:pStyle w:val="TableParagraph"/>
              <w:spacing w:before="11"/>
              <w:rPr>
                <w:rFonts w:ascii="Arial"/>
                <w:sz w:val="11"/>
              </w:rPr>
            </w:pPr>
          </w:p>
          <w:p>
            <w:pPr>
              <w:pStyle w:val="TableParagraph"/>
              <w:ind w:left="169" w:right="5"/>
              <w:jc w:val="center"/>
              <w:rPr>
                <w:b/>
                <w:sz w:val="15"/>
              </w:rPr>
            </w:pPr>
            <w:r>
              <w:rPr>
                <w:b/>
                <w:sz w:val="15"/>
              </w:rPr>
              <w:t>US</w:t>
            </w:r>
          </w:p>
          <w:p>
            <w:pPr>
              <w:pStyle w:val="TableParagraph"/>
              <w:spacing w:before="27"/>
              <w:ind w:left="88" w:right="95"/>
              <w:jc w:val="center"/>
              <w:rPr>
                <w:b/>
                <w:sz w:val="13"/>
              </w:rPr>
            </w:pPr>
            <w:r>
              <w:rPr>
                <w:b/>
                <w:sz w:val="13"/>
              </w:rPr>
              <w:t>n=779</w:t>
            </w:r>
          </w:p>
        </w:tc>
        <w:tc>
          <w:tcPr>
            <w:tcW w:w="1764" w:type="dxa"/>
            <w:gridSpan w:val="3"/>
            <w:vMerge w:val="restart"/>
            <w:tcBorders>
              <w:top w:val="single" w:sz="4" w:space="0" w:color="000000"/>
            </w:tcBorders>
          </w:tcPr>
          <w:p>
            <w:pPr>
              <w:pStyle w:val="TableParagraph"/>
              <w:spacing w:before="68"/>
              <w:ind w:left="35"/>
              <w:jc w:val="center"/>
              <w:rPr>
                <w:b/>
                <w:sz w:val="15"/>
              </w:rPr>
            </w:pPr>
            <w:r>
              <w:rPr>
                <w:b/>
                <w:sz w:val="15"/>
              </w:rPr>
              <w:t>Smoking vapers</w:t>
            </w:r>
          </w:p>
          <w:p>
            <w:pPr>
              <w:pStyle w:val="TableParagraph"/>
              <w:tabs>
                <w:tab w:pos="776" w:val="left" w:leader="none"/>
                <w:tab w:pos="1333" w:val="left" w:leader="none"/>
              </w:tabs>
              <w:spacing w:before="47"/>
              <w:ind w:left="162"/>
              <w:jc w:val="center"/>
              <w:rPr>
                <w:b/>
                <w:sz w:val="15"/>
              </w:rPr>
            </w:pPr>
            <w:r>
              <w:rPr>
                <w:b/>
                <w:sz w:val="15"/>
              </w:rPr>
              <w:t>EN</w:t>
              <w:tab/>
              <w:t>CA</w:t>
              <w:tab/>
              <w:t>AU</w:t>
            </w:r>
          </w:p>
          <w:p>
            <w:pPr>
              <w:pStyle w:val="TableParagraph"/>
              <w:tabs>
                <w:tab w:pos="614" w:val="left" w:leader="none"/>
                <w:tab w:pos="1185" w:val="left" w:leader="none"/>
              </w:tabs>
              <w:spacing w:before="28"/>
              <w:ind w:right="9"/>
              <w:jc w:val="center"/>
              <w:rPr>
                <w:b/>
                <w:sz w:val="13"/>
              </w:rPr>
            </w:pPr>
            <w:r>
              <w:rPr>
                <w:b/>
                <w:sz w:val="13"/>
              </w:rPr>
              <w:t>n=730</w:t>
              <w:tab/>
            </w:r>
            <w:r>
              <w:rPr>
                <w:sz w:val="13"/>
              </w:rPr>
              <w:t>n=658</w:t>
              <w:tab/>
            </w:r>
            <w:r>
              <w:rPr>
                <w:b/>
                <w:sz w:val="13"/>
              </w:rPr>
              <w:t>n=116</w:t>
            </w:r>
          </w:p>
        </w:tc>
        <w:tc>
          <w:tcPr>
            <w:tcW w:w="858" w:type="dxa"/>
            <w:vMerge w:val="restart"/>
            <w:tcBorders>
              <w:top w:val="single" w:sz="4" w:space="0" w:color="000000"/>
            </w:tcBorders>
          </w:tcPr>
          <w:p>
            <w:pPr>
              <w:pStyle w:val="TableParagraph"/>
              <w:rPr>
                <w:rFonts w:ascii="Arial"/>
                <w:sz w:val="14"/>
              </w:rPr>
            </w:pPr>
          </w:p>
          <w:p>
            <w:pPr>
              <w:pStyle w:val="TableParagraph"/>
              <w:spacing w:before="11"/>
              <w:rPr>
                <w:rFonts w:ascii="Arial"/>
                <w:sz w:val="11"/>
              </w:rPr>
            </w:pPr>
          </w:p>
          <w:p>
            <w:pPr>
              <w:pStyle w:val="TableParagraph"/>
              <w:ind w:left="214"/>
              <w:rPr>
                <w:b/>
                <w:sz w:val="15"/>
              </w:rPr>
            </w:pPr>
            <w:r>
              <w:rPr>
                <w:b/>
                <w:sz w:val="15"/>
              </w:rPr>
              <w:t>total</w:t>
            </w:r>
          </w:p>
          <w:p>
            <w:pPr>
              <w:pStyle w:val="TableParagraph"/>
              <w:spacing w:before="27"/>
              <w:ind w:left="118"/>
              <w:rPr>
                <w:b/>
                <w:sz w:val="13"/>
              </w:rPr>
            </w:pPr>
            <w:r>
              <w:rPr>
                <w:b/>
                <w:sz w:val="13"/>
              </w:rPr>
              <w:t>n=2283</w:t>
            </w:r>
          </w:p>
        </w:tc>
        <w:tc>
          <w:tcPr>
            <w:tcW w:w="3058" w:type="dxa"/>
            <w:gridSpan w:val="5"/>
            <w:tcBorders>
              <w:top w:val="single" w:sz="4" w:space="0" w:color="000000"/>
            </w:tcBorders>
            <w:shd w:val="clear" w:color="auto" w:fill="E7E6E6"/>
          </w:tcPr>
          <w:p>
            <w:pPr>
              <w:pStyle w:val="TableParagraph"/>
              <w:spacing w:before="68"/>
              <w:ind w:left="830"/>
              <w:rPr>
                <w:b/>
                <w:sz w:val="15"/>
              </w:rPr>
            </w:pPr>
            <w:r>
              <w:rPr>
                <w:b/>
                <w:sz w:val="15"/>
              </w:rPr>
              <w:t>Ex-smoking vapers</w:t>
            </w:r>
          </w:p>
        </w:tc>
        <w:tc>
          <w:tcPr>
            <w:tcW w:w="2971" w:type="dxa"/>
            <w:gridSpan w:val="5"/>
            <w:tcBorders>
              <w:top w:val="single" w:sz="4" w:space="0" w:color="000000"/>
              <w:bottom w:val="single" w:sz="4" w:space="0" w:color="000000"/>
            </w:tcBorders>
          </w:tcPr>
          <w:p>
            <w:pPr>
              <w:pStyle w:val="TableParagraph"/>
              <w:spacing w:before="68"/>
              <w:ind w:left="897"/>
              <w:rPr>
                <w:b/>
                <w:sz w:val="15"/>
              </w:rPr>
            </w:pPr>
            <w:r>
              <w:rPr>
                <w:b/>
                <w:sz w:val="15"/>
              </w:rPr>
              <w:t>Smoking ex-vapers</w:t>
            </w:r>
          </w:p>
        </w:tc>
        <w:tc>
          <w:tcPr>
            <w:tcW w:w="235" w:type="dxa"/>
            <w:vMerge w:val="restart"/>
            <w:tcBorders>
              <w:top w:val="single" w:sz="4" w:space="0" w:color="000000"/>
            </w:tcBorders>
          </w:tcPr>
          <w:p>
            <w:pPr/>
          </w:p>
        </w:tc>
        <w:tc>
          <w:tcPr>
            <w:tcW w:w="2774" w:type="dxa"/>
            <w:gridSpan w:val="5"/>
            <w:tcBorders>
              <w:top w:val="single" w:sz="4" w:space="0" w:color="000000"/>
              <w:bottom w:val="single" w:sz="4" w:space="0" w:color="000000"/>
            </w:tcBorders>
            <w:shd w:val="clear" w:color="auto" w:fill="E7E6E6"/>
          </w:tcPr>
          <w:p>
            <w:pPr>
              <w:pStyle w:val="TableParagraph"/>
              <w:spacing w:before="68"/>
              <w:ind w:left="710"/>
              <w:rPr>
                <w:b/>
                <w:sz w:val="15"/>
              </w:rPr>
            </w:pPr>
            <w:r>
              <w:rPr>
                <w:b/>
                <w:sz w:val="15"/>
              </w:rPr>
              <w:t>Ex-smoking ex-vapers</w:t>
            </w:r>
          </w:p>
        </w:tc>
      </w:tr>
      <w:tr>
        <w:trPr>
          <w:trHeight w:val="432" w:hRule="exact"/>
        </w:trPr>
        <w:tc>
          <w:tcPr>
            <w:tcW w:w="1070" w:type="dxa"/>
            <w:vMerge/>
            <w:tcBorders>
              <w:bottom w:val="thickThinMediumGap" w:sz="8" w:space="0" w:color="000000"/>
            </w:tcBorders>
          </w:tcPr>
          <w:p>
            <w:pPr/>
          </w:p>
        </w:tc>
        <w:tc>
          <w:tcPr>
            <w:tcW w:w="571" w:type="dxa"/>
            <w:vMerge/>
            <w:tcBorders>
              <w:bottom w:val="thickThinMediumGap" w:sz="8" w:space="0" w:color="000000"/>
            </w:tcBorders>
          </w:tcPr>
          <w:p>
            <w:pPr/>
          </w:p>
        </w:tc>
        <w:tc>
          <w:tcPr>
            <w:tcW w:w="1764" w:type="dxa"/>
            <w:gridSpan w:val="3"/>
            <w:vMerge/>
            <w:tcBorders>
              <w:bottom w:val="thickThinMediumGap" w:sz="8" w:space="0" w:color="000000"/>
            </w:tcBorders>
          </w:tcPr>
          <w:p>
            <w:pPr/>
          </w:p>
        </w:tc>
        <w:tc>
          <w:tcPr>
            <w:tcW w:w="858" w:type="dxa"/>
            <w:vMerge/>
            <w:tcBorders>
              <w:bottom w:val="thickThinMediumGap" w:sz="8" w:space="0" w:color="000000"/>
            </w:tcBorders>
          </w:tcPr>
          <w:p>
            <w:pPr/>
          </w:p>
        </w:tc>
        <w:tc>
          <w:tcPr>
            <w:tcW w:w="542" w:type="dxa"/>
            <w:tcBorders>
              <w:top w:val="single" w:sz="4" w:space="0" w:color="000000"/>
              <w:bottom w:val="thickThinMediumGap" w:sz="8" w:space="0" w:color="000000"/>
            </w:tcBorders>
            <w:shd w:val="clear" w:color="auto" w:fill="E7E6E6"/>
          </w:tcPr>
          <w:p>
            <w:pPr>
              <w:pStyle w:val="TableParagraph"/>
              <w:spacing w:before="10"/>
              <w:ind w:left="252" w:right="79"/>
              <w:jc w:val="center"/>
              <w:rPr>
                <w:b/>
                <w:sz w:val="15"/>
              </w:rPr>
            </w:pPr>
            <w:r>
              <w:rPr>
                <w:b/>
                <w:sz w:val="15"/>
              </w:rPr>
              <w:t>US</w:t>
            </w:r>
          </w:p>
          <w:p>
            <w:pPr>
              <w:pStyle w:val="TableParagraph"/>
              <w:spacing w:before="27"/>
              <w:ind w:left="77" w:right="79"/>
              <w:jc w:val="center"/>
              <w:rPr>
                <w:b/>
                <w:sz w:val="13"/>
              </w:rPr>
            </w:pPr>
            <w:r>
              <w:rPr>
                <w:b/>
                <w:sz w:val="13"/>
              </w:rPr>
              <w:t>n=137</w:t>
            </w:r>
          </w:p>
        </w:tc>
        <w:tc>
          <w:tcPr>
            <w:tcW w:w="569" w:type="dxa"/>
            <w:tcBorders>
              <w:top w:val="single" w:sz="4" w:space="0" w:color="000000"/>
              <w:bottom w:val="thickThinMediumGap" w:sz="8" w:space="0" w:color="000000"/>
            </w:tcBorders>
            <w:shd w:val="clear" w:color="auto" w:fill="E7E6E6"/>
          </w:tcPr>
          <w:p>
            <w:pPr>
              <w:pStyle w:val="TableParagraph"/>
              <w:spacing w:before="10"/>
              <w:ind w:left="271" w:right="85"/>
              <w:jc w:val="center"/>
              <w:rPr>
                <w:b/>
                <w:sz w:val="15"/>
              </w:rPr>
            </w:pPr>
            <w:r>
              <w:rPr>
                <w:b/>
                <w:sz w:val="15"/>
              </w:rPr>
              <w:t>EN</w:t>
            </w:r>
          </w:p>
          <w:p>
            <w:pPr>
              <w:pStyle w:val="TableParagraph"/>
              <w:spacing w:before="27"/>
              <w:ind w:left="96" w:right="85"/>
              <w:jc w:val="center"/>
              <w:rPr>
                <w:b/>
                <w:sz w:val="13"/>
              </w:rPr>
            </w:pPr>
            <w:r>
              <w:rPr>
                <w:b/>
                <w:sz w:val="13"/>
              </w:rPr>
              <w:t>n=169</w:t>
            </w:r>
          </w:p>
        </w:tc>
        <w:tc>
          <w:tcPr>
            <w:tcW w:w="643" w:type="dxa"/>
            <w:tcBorders>
              <w:top w:val="single" w:sz="4" w:space="0" w:color="000000"/>
              <w:bottom w:val="thickThinMediumGap" w:sz="8" w:space="0" w:color="000000"/>
            </w:tcBorders>
            <w:shd w:val="clear" w:color="auto" w:fill="E7E6E6"/>
          </w:tcPr>
          <w:p>
            <w:pPr>
              <w:pStyle w:val="TableParagraph"/>
              <w:spacing w:before="10"/>
              <w:ind w:left="351" w:right="81"/>
              <w:jc w:val="center"/>
              <w:rPr>
                <w:b/>
                <w:sz w:val="15"/>
              </w:rPr>
            </w:pPr>
            <w:r>
              <w:rPr>
                <w:b/>
                <w:sz w:val="15"/>
              </w:rPr>
              <w:t>CA</w:t>
            </w:r>
          </w:p>
          <w:p>
            <w:pPr>
              <w:pStyle w:val="TableParagraph"/>
              <w:spacing w:before="27"/>
              <w:ind w:left="240" w:right="81"/>
              <w:jc w:val="center"/>
              <w:rPr>
                <w:b/>
                <w:sz w:val="13"/>
              </w:rPr>
            </w:pPr>
            <w:r>
              <w:rPr>
                <w:b/>
                <w:sz w:val="13"/>
              </w:rPr>
              <w:t>n=97</w:t>
            </w:r>
          </w:p>
        </w:tc>
        <w:tc>
          <w:tcPr>
            <w:tcW w:w="494" w:type="dxa"/>
            <w:tcBorders>
              <w:top w:val="single" w:sz="4" w:space="0" w:color="000000"/>
              <w:bottom w:val="thickThinMediumGap" w:sz="8" w:space="0" w:color="000000"/>
            </w:tcBorders>
            <w:shd w:val="clear" w:color="auto" w:fill="E7E6E6"/>
          </w:tcPr>
          <w:p>
            <w:pPr>
              <w:pStyle w:val="TableParagraph"/>
              <w:spacing w:before="10"/>
              <w:ind w:left="209"/>
              <w:rPr>
                <w:b/>
                <w:sz w:val="15"/>
              </w:rPr>
            </w:pPr>
            <w:r>
              <w:rPr>
                <w:b/>
                <w:sz w:val="15"/>
              </w:rPr>
              <w:t>AU</w:t>
            </w:r>
          </w:p>
          <w:p>
            <w:pPr>
              <w:pStyle w:val="TableParagraph"/>
              <w:spacing w:before="27"/>
              <w:ind w:left="123"/>
              <w:rPr>
                <w:b/>
                <w:sz w:val="13"/>
              </w:rPr>
            </w:pPr>
            <w:r>
              <w:rPr>
                <w:b/>
                <w:sz w:val="13"/>
              </w:rPr>
              <w:t>n=36</w:t>
            </w:r>
          </w:p>
        </w:tc>
        <w:tc>
          <w:tcPr>
            <w:tcW w:w="810" w:type="dxa"/>
            <w:tcBorders>
              <w:top w:val="single" w:sz="4" w:space="0" w:color="000000"/>
              <w:bottom w:val="thickThinMediumGap" w:sz="8" w:space="0" w:color="000000"/>
            </w:tcBorders>
            <w:shd w:val="clear" w:color="auto" w:fill="E7E6E6"/>
          </w:tcPr>
          <w:p>
            <w:pPr>
              <w:pStyle w:val="TableParagraph"/>
              <w:spacing w:before="10"/>
              <w:ind w:left="166"/>
              <w:rPr>
                <w:b/>
                <w:sz w:val="15"/>
              </w:rPr>
            </w:pPr>
            <w:r>
              <w:rPr>
                <w:b/>
                <w:sz w:val="15"/>
              </w:rPr>
              <w:t>total</w:t>
            </w:r>
          </w:p>
          <w:p>
            <w:pPr>
              <w:pStyle w:val="TableParagraph"/>
              <w:spacing w:before="27"/>
              <w:ind w:left="127"/>
              <w:rPr>
                <w:b/>
                <w:sz w:val="13"/>
              </w:rPr>
            </w:pPr>
            <w:r>
              <w:rPr>
                <w:b/>
                <w:sz w:val="13"/>
              </w:rPr>
              <w:t>n=439</w:t>
            </w:r>
          </w:p>
        </w:tc>
        <w:tc>
          <w:tcPr>
            <w:tcW w:w="587" w:type="dxa"/>
            <w:tcBorders>
              <w:top w:val="single" w:sz="4" w:space="0" w:color="000000"/>
              <w:bottom w:val="thickThinMediumGap" w:sz="8" w:space="0" w:color="000000"/>
            </w:tcBorders>
          </w:tcPr>
          <w:p>
            <w:pPr>
              <w:pStyle w:val="TableParagraph"/>
              <w:spacing w:before="10"/>
              <w:ind w:left="281" w:right="96"/>
              <w:jc w:val="center"/>
              <w:rPr>
                <w:b/>
                <w:sz w:val="15"/>
              </w:rPr>
            </w:pPr>
            <w:r>
              <w:rPr>
                <w:b/>
                <w:sz w:val="15"/>
              </w:rPr>
              <w:t>US</w:t>
            </w:r>
          </w:p>
          <w:p>
            <w:pPr>
              <w:pStyle w:val="TableParagraph"/>
              <w:spacing w:before="27"/>
              <w:ind w:left="103" w:right="96"/>
              <w:jc w:val="center"/>
              <w:rPr>
                <w:b/>
                <w:sz w:val="13"/>
              </w:rPr>
            </w:pPr>
            <w:r>
              <w:rPr>
                <w:b/>
                <w:sz w:val="13"/>
              </w:rPr>
              <w:t>n=211</w:t>
            </w:r>
          </w:p>
        </w:tc>
        <w:tc>
          <w:tcPr>
            <w:tcW w:w="626" w:type="dxa"/>
            <w:tcBorders>
              <w:top w:val="single" w:sz="4" w:space="0" w:color="000000"/>
              <w:bottom w:val="thickThinMediumGap" w:sz="8" w:space="0" w:color="000000"/>
            </w:tcBorders>
          </w:tcPr>
          <w:p>
            <w:pPr>
              <w:pStyle w:val="TableParagraph"/>
              <w:spacing w:before="10"/>
              <w:ind w:left="259" w:right="155"/>
              <w:jc w:val="center"/>
              <w:rPr>
                <w:b/>
                <w:sz w:val="15"/>
              </w:rPr>
            </w:pPr>
            <w:r>
              <w:rPr>
                <w:b/>
                <w:sz w:val="15"/>
              </w:rPr>
              <w:t>EN</w:t>
            </w:r>
          </w:p>
          <w:p>
            <w:pPr>
              <w:pStyle w:val="TableParagraph"/>
              <w:spacing w:before="27"/>
              <w:ind w:left="88" w:right="155"/>
              <w:jc w:val="center"/>
              <w:rPr>
                <w:b/>
                <w:sz w:val="13"/>
              </w:rPr>
            </w:pPr>
            <w:r>
              <w:rPr>
                <w:b/>
                <w:sz w:val="13"/>
              </w:rPr>
              <w:t>n=312</w:t>
            </w:r>
          </w:p>
        </w:tc>
        <w:tc>
          <w:tcPr>
            <w:tcW w:w="662" w:type="dxa"/>
            <w:tcBorders>
              <w:top w:val="single" w:sz="4" w:space="0" w:color="000000"/>
              <w:bottom w:val="thickThinMediumGap" w:sz="8" w:space="0" w:color="000000"/>
            </w:tcBorders>
          </w:tcPr>
          <w:p>
            <w:pPr>
              <w:pStyle w:val="TableParagraph"/>
              <w:spacing w:before="10"/>
              <w:ind w:left="226" w:right="38"/>
              <w:jc w:val="center"/>
              <w:rPr>
                <w:b/>
                <w:sz w:val="15"/>
              </w:rPr>
            </w:pPr>
            <w:r>
              <w:rPr>
                <w:b/>
                <w:sz w:val="15"/>
              </w:rPr>
              <w:t>CA</w:t>
            </w:r>
          </w:p>
          <w:p>
            <w:pPr>
              <w:pStyle w:val="TableParagraph"/>
              <w:spacing w:before="27"/>
              <w:ind w:left="143" w:right="129"/>
              <w:jc w:val="center"/>
              <w:rPr>
                <w:b/>
                <w:sz w:val="13"/>
              </w:rPr>
            </w:pPr>
            <w:r>
              <w:rPr>
                <w:b/>
                <w:sz w:val="13"/>
              </w:rPr>
              <w:t>n=156</w:t>
            </w:r>
          </w:p>
        </w:tc>
        <w:tc>
          <w:tcPr>
            <w:tcW w:w="538" w:type="dxa"/>
            <w:tcBorders>
              <w:top w:val="single" w:sz="4" w:space="0" w:color="000000"/>
              <w:bottom w:val="thickThinMediumGap" w:sz="8" w:space="0" w:color="000000"/>
            </w:tcBorders>
          </w:tcPr>
          <w:p>
            <w:pPr>
              <w:pStyle w:val="TableParagraph"/>
              <w:spacing w:before="10"/>
              <w:ind w:left="235"/>
              <w:rPr>
                <w:b/>
                <w:sz w:val="15"/>
              </w:rPr>
            </w:pPr>
            <w:r>
              <w:rPr>
                <w:b/>
                <w:sz w:val="15"/>
              </w:rPr>
              <w:t>AU</w:t>
            </w:r>
          </w:p>
          <w:p>
            <w:pPr>
              <w:pStyle w:val="TableParagraph"/>
              <w:spacing w:before="27"/>
              <w:ind w:left="149"/>
              <w:rPr>
                <w:b/>
                <w:sz w:val="13"/>
              </w:rPr>
            </w:pPr>
            <w:r>
              <w:rPr>
                <w:b/>
                <w:sz w:val="13"/>
              </w:rPr>
              <w:t>n=85</w:t>
            </w:r>
          </w:p>
        </w:tc>
        <w:tc>
          <w:tcPr>
            <w:tcW w:w="558" w:type="dxa"/>
            <w:tcBorders>
              <w:top w:val="single" w:sz="4" w:space="0" w:color="000000"/>
              <w:bottom w:val="thickThinMediumGap" w:sz="8" w:space="0" w:color="000000"/>
            </w:tcBorders>
          </w:tcPr>
          <w:p>
            <w:pPr>
              <w:pStyle w:val="TableParagraph"/>
              <w:spacing w:before="10"/>
              <w:ind w:left="149"/>
              <w:rPr>
                <w:b/>
                <w:sz w:val="15"/>
              </w:rPr>
            </w:pPr>
            <w:r>
              <w:rPr>
                <w:b/>
                <w:sz w:val="15"/>
              </w:rPr>
              <w:t>total</w:t>
            </w:r>
          </w:p>
          <w:p>
            <w:pPr>
              <w:pStyle w:val="TableParagraph"/>
              <w:spacing w:before="27"/>
              <w:ind w:left="111"/>
              <w:rPr>
                <w:b/>
                <w:sz w:val="13"/>
              </w:rPr>
            </w:pPr>
            <w:r>
              <w:rPr>
                <w:b/>
                <w:sz w:val="13"/>
              </w:rPr>
              <w:t>n=764</w:t>
            </w:r>
          </w:p>
        </w:tc>
        <w:tc>
          <w:tcPr>
            <w:tcW w:w="235" w:type="dxa"/>
            <w:vMerge/>
            <w:tcBorders>
              <w:bottom w:val="thickThinMediumGap" w:sz="8" w:space="0" w:color="000000"/>
            </w:tcBorders>
          </w:tcPr>
          <w:p>
            <w:pPr/>
          </w:p>
        </w:tc>
        <w:tc>
          <w:tcPr>
            <w:tcW w:w="510" w:type="dxa"/>
            <w:tcBorders>
              <w:top w:val="single" w:sz="4" w:space="0" w:color="000000"/>
              <w:bottom w:val="thickThinMediumGap" w:sz="8" w:space="0" w:color="000000"/>
            </w:tcBorders>
            <w:shd w:val="clear" w:color="auto" w:fill="E7E6E6"/>
          </w:tcPr>
          <w:p>
            <w:pPr>
              <w:pStyle w:val="TableParagraph"/>
              <w:spacing w:before="10"/>
              <w:ind w:left="204" w:right="96"/>
              <w:jc w:val="center"/>
              <w:rPr>
                <w:b/>
                <w:sz w:val="15"/>
              </w:rPr>
            </w:pPr>
            <w:r>
              <w:rPr>
                <w:b/>
                <w:sz w:val="15"/>
              </w:rPr>
              <w:t>US</w:t>
            </w:r>
          </w:p>
          <w:p>
            <w:pPr>
              <w:pStyle w:val="TableParagraph"/>
              <w:spacing w:before="27"/>
              <w:ind w:left="96" w:right="96"/>
              <w:jc w:val="center"/>
              <w:rPr>
                <w:b/>
                <w:sz w:val="13"/>
              </w:rPr>
            </w:pPr>
            <w:r>
              <w:rPr>
                <w:b/>
                <w:sz w:val="13"/>
              </w:rPr>
              <w:t>n=32</w:t>
            </w:r>
          </w:p>
        </w:tc>
        <w:tc>
          <w:tcPr>
            <w:tcW w:w="605" w:type="dxa"/>
            <w:tcBorders>
              <w:top w:val="single" w:sz="4" w:space="0" w:color="000000"/>
              <w:bottom w:val="thickThinMediumGap" w:sz="8" w:space="0" w:color="000000"/>
            </w:tcBorders>
            <w:shd w:val="clear" w:color="auto" w:fill="E7E6E6"/>
          </w:tcPr>
          <w:p>
            <w:pPr>
              <w:pStyle w:val="TableParagraph"/>
              <w:spacing w:before="10"/>
              <w:ind w:left="95" w:right="96"/>
              <w:jc w:val="center"/>
              <w:rPr>
                <w:b/>
                <w:sz w:val="15"/>
              </w:rPr>
            </w:pPr>
            <w:r>
              <w:rPr>
                <w:b/>
                <w:sz w:val="15"/>
              </w:rPr>
              <w:t>EN</w:t>
            </w:r>
          </w:p>
          <w:p>
            <w:pPr>
              <w:pStyle w:val="TableParagraph"/>
              <w:spacing w:before="27"/>
              <w:ind w:left="89" w:right="196"/>
              <w:jc w:val="center"/>
              <w:rPr>
                <w:b/>
                <w:sz w:val="13"/>
              </w:rPr>
            </w:pPr>
            <w:r>
              <w:rPr>
                <w:b/>
                <w:sz w:val="13"/>
              </w:rPr>
              <w:t>n=58</w:t>
            </w:r>
          </w:p>
        </w:tc>
        <w:tc>
          <w:tcPr>
            <w:tcW w:w="598" w:type="dxa"/>
            <w:tcBorders>
              <w:top w:val="single" w:sz="4" w:space="0" w:color="000000"/>
              <w:bottom w:val="thickThinMediumGap" w:sz="8" w:space="0" w:color="000000"/>
            </w:tcBorders>
            <w:shd w:val="clear" w:color="auto" w:fill="E7E6E6"/>
          </w:tcPr>
          <w:p>
            <w:pPr>
              <w:pStyle w:val="TableParagraph"/>
              <w:spacing w:before="10"/>
              <w:ind w:left="293" w:right="93"/>
              <w:jc w:val="center"/>
              <w:rPr>
                <w:b/>
                <w:sz w:val="15"/>
              </w:rPr>
            </w:pPr>
            <w:r>
              <w:rPr>
                <w:b/>
                <w:sz w:val="15"/>
              </w:rPr>
              <w:t>CA</w:t>
            </w:r>
          </w:p>
          <w:p>
            <w:pPr>
              <w:pStyle w:val="TableParagraph"/>
              <w:spacing w:before="27"/>
              <w:ind w:left="185" w:right="93"/>
              <w:jc w:val="center"/>
              <w:rPr>
                <w:b/>
                <w:sz w:val="13"/>
              </w:rPr>
            </w:pPr>
            <w:r>
              <w:rPr>
                <w:b/>
                <w:sz w:val="13"/>
              </w:rPr>
              <w:t>n=53</w:t>
            </w:r>
          </w:p>
        </w:tc>
        <w:tc>
          <w:tcPr>
            <w:tcW w:w="502" w:type="dxa"/>
            <w:tcBorders>
              <w:top w:val="single" w:sz="4" w:space="0" w:color="000000"/>
              <w:bottom w:val="thickThinMediumGap" w:sz="8" w:space="0" w:color="000000"/>
            </w:tcBorders>
            <w:shd w:val="clear" w:color="auto" w:fill="E7E6E6"/>
          </w:tcPr>
          <w:p>
            <w:pPr>
              <w:pStyle w:val="TableParagraph"/>
              <w:spacing w:before="10"/>
              <w:ind w:left="197"/>
              <w:rPr>
                <w:b/>
                <w:sz w:val="15"/>
              </w:rPr>
            </w:pPr>
            <w:r>
              <w:rPr>
                <w:b/>
                <w:sz w:val="15"/>
              </w:rPr>
              <w:t>AU</w:t>
            </w:r>
          </w:p>
          <w:p>
            <w:pPr>
              <w:pStyle w:val="TableParagraph"/>
              <w:spacing w:before="27"/>
              <w:ind w:left="111"/>
              <w:rPr>
                <w:b/>
                <w:sz w:val="13"/>
              </w:rPr>
            </w:pPr>
            <w:r>
              <w:rPr>
                <w:b/>
                <w:sz w:val="13"/>
              </w:rPr>
              <w:t>n=14</w:t>
            </w:r>
          </w:p>
        </w:tc>
        <w:tc>
          <w:tcPr>
            <w:tcW w:w="560" w:type="dxa"/>
            <w:tcBorders>
              <w:top w:val="single" w:sz="4" w:space="0" w:color="000000"/>
              <w:bottom w:val="thickThinMediumGap" w:sz="8" w:space="0" w:color="000000"/>
            </w:tcBorders>
            <w:shd w:val="clear" w:color="auto" w:fill="E7E6E6"/>
          </w:tcPr>
          <w:p>
            <w:pPr>
              <w:pStyle w:val="TableParagraph"/>
              <w:spacing w:before="10"/>
              <w:ind w:left="151"/>
              <w:rPr>
                <w:b/>
                <w:sz w:val="15"/>
              </w:rPr>
            </w:pPr>
            <w:r>
              <w:rPr>
                <w:b/>
                <w:sz w:val="15"/>
              </w:rPr>
              <w:t>total</w:t>
            </w:r>
          </w:p>
          <w:p>
            <w:pPr>
              <w:pStyle w:val="TableParagraph"/>
              <w:spacing w:before="27"/>
              <w:ind w:left="113"/>
              <w:rPr>
                <w:b/>
                <w:sz w:val="13"/>
              </w:rPr>
            </w:pPr>
            <w:r>
              <w:rPr>
                <w:b/>
                <w:sz w:val="13"/>
              </w:rPr>
              <w:t>n=157</w:t>
            </w:r>
          </w:p>
        </w:tc>
      </w:tr>
      <w:tr>
        <w:trPr>
          <w:trHeight w:val="318" w:hRule="exact"/>
        </w:trPr>
        <w:tc>
          <w:tcPr>
            <w:tcW w:w="1070" w:type="dxa"/>
            <w:tcBorders>
              <w:top w:val="thinThickMediumGap" w:sz="8" w:space="0" w:color="000000"/>
            </w:tcBorders>
          </w:tcPr>
          <w:p>
            <w:pPr>
              <w:pStyle w:val="TableParagraph"/>
              <w:spacing w:before="87"/>
              <w:ind w:right="118"/>
              <w:jc w:val="right"/>
              <w:rPr>
                <w:b/>
                <w:sz w:val="15"/>
              </w:rPr>
            </w:pPr>
            <w:r>
              <w:rPr>
                <w:b/>
                <w:sz w:val="15"/>
              </w:rPr>
              <w:t>Age group</w:t>
            </w:r>
          </w:p>
        </w:tc>
        <w:tc>
          <w:tcPr>
            <w:tcW w:w="571" w:type="dxa"/>
            <w:tcBorders>
              <w:top w:val="thinThickMediumGap" w:sz="8" w:space="0" w:color="000000"/>
            </w:tcBorders>
          </w:tcPr>
          <w:p>
            <w:pPr/>
          </w:p>
        </w:tc>
        <w:tc>
          <w:tcPr>
            <w:tcW w:w="629" w:type="dxa"/>
            <w:tcBorders>
              <w:top w:val="thinThickMediumGap" w:sz="8" w:space="0" w:color="000000"/>
            </w:tcBorders>
          </w:tcPr>
          <w:p>
            <w:pPr/>
          </w:p>
        </w:tc>
        <w:tc>
          <w:tcPr>
            <w:tcW w:w="590" w:type="dxa"/>
            <w:tcBorders>
              <w:top w:val="thinThickMediumGap" w:sz="8" w:space="0" w:color="000000"/>
            </w:tcBorders>
          </w:tcPr>
          <w:p>
            <w:pPr/>
          </w:p>
        </w:tc>
        <w:tc>
          <w:tcPr>
            <w:tcW w:w="545" w:type="dxa"/>
            <w:tcBorders>
              <w:top w:val="thinThickMediumGap" w:sz="8" w:space="0" w:color="000000"/>
            </w:tcBorders>
          </w:tcPr>
          <w:p>
            <w:pPr/>
          </w:p>
        </w:tc>
        <w:tc>
          <w:tcPr>
            <w:tcW w:w="858" w:type="dxa"/>
            <w:tcBorders>
              <w:top w:val="thinThickMediumGap" w:sz="8" w:space="0" w:color="000000"/>
            </w:tcBorders>
          </w:tcPr>
          <w:p>
            <w:pPr/>
          </w:p>
        </w:tc>
        <w:tc>
          <w:tcPr>
            <w:tcW w:w="542" w:type="dxa"/>
            <w:tcBorders>
              <w:top w:val="thinThickMediumGap" w:sz="8" w:space="0" w:color="000000"/>
            </w:tcBorders>
            <w:shd w:val="clear" w:color="auto" w:fill="E7E6E6"/>
          </w:tcPr>
          <w:p>
            <w:pPr/>
          </w:p>
        </w:tc>
        <w:tc>
          <w:tcPr>
            <w:tcW w:w="569" w:type="dxa"/>
            <w:tcBorders>
              <w:top w:val="thinThickMediumGap" w:sz="8" w:space="0" w:color="000000"/>
            </w:tcBorders>
            <w:shd w:val="clear" w:color="auto" w:fill="E7E6E6"/>
          </w:tcPr>
          <w:p>
            <w:pPr/>
          </w:p>
        </w:tc>
        <w:tc>
          <w:tcPr>
            <w:tcW w:w="643" w:type="dxa"/>
            <w:tcBorders>
              <w:top w:val="thinThickMediumGap" w:sz="8" w:space="0" w:color="000000"/>
            </w:tcBorders>
            <w:shd w:val="clear" w:color="auto" w:fill="E7E6E6"/>
          </w:tcPr>
          <w:p>
            <w:pPr/>
          </w:p>
        </w:tc>
        <w:tc>
          <w:tcPr>
            <w:tcW w:w="494" w:type="dxa"/>
            <w:tcBorders>
              <w:top w:val="thinThickMediumGap" w:sz="8" w:space="0" w:color="000000"/>
            </w:tcBorders>
            <w:shd w:val="clear" w:color="auto" w:fill="E7E6E6"/>
          </w:tcPr>
          <w:p>
            <w:pPr/>
          </w:p>
        </w:tc>
        <w:tc>
          <w:tcPr>
            <w:tcW w:w="810" w:type="dxa"/>
            <w:tcBorders>
              <w:top w:val="thinThickMediumGap" w:sz="8" w:space="0" w:color="000000"/>
            </w:tcBorders>
            <w:shd w:val="clear" w:color="auto" w:fill="E7E6E6"/>
          </w:tcPr>
          <w:p>
            <w:pPr/>
          </w:p>
        </w:tc>
        <w:tc>
          <w:tcPr>
            <w:tcW w:w="587" w:type="dxa"/>
            <w:tcBorders>
              <w:top w:val="thinThickMediumGap" w:sz="8" w:space="0" w:color="000000"/>
            </w:tcBorders>
          </w:tcPr>
          <w:p>
            <w:pPr/>
          </w:p>
        </w:tc>
        <w:tc>
          <w:tcPr>
            <w:tcW w:w="626" w:type="dxa"/>
            <w:tcBorders>
              <w:top w:val="thinThickMediumGap" w:sz="8" w:space="0" w:color="000000"/>
            </w:tcBorders>
          </w:tcPr>
          <w:p>
            <w:pPr/>
          </w:p>
        </w:tc>
        <w:tc>
          <w:tcPr>
            <w:tcW w:w="662" w:type="dxa"/>
            <w:tcBorders>
              <w:top w:val="thinThickMediumGap" w:sz="8" w:space="0" w:color="000000"/>
            </w:tcBorders>
          </w:tcPr>
          <w:p>
            <w:pPr/>
          </w:p>
        </w:tc>
        <w:tc>
          <w:tcPr>
            <w:tcW w:w="538" w:type="dxa"/>
            <w:tcBorders>
              <w:top w:val="thinThickMediumGap" w:sz="8" w:space="0" w:color="000000"/>
            </w:tcBorders>
          </w:tcPr>
          <w:p>
            <w:pPr/>
          </w:p>
        </w:tc>
        <w:tc>
          <w:tcPr>
            <w:tcW w:w="793" w:type="dxa"/>
            <w:gridSpan w:val="2"/>
            <w:tcBorders>
              <w:top w:val="thinThickMediumGap" w:sz="8" w:space="0" w:color="000000"/>
            </w:tcBorders>
          </w:tcPr>
          <w:p>
            <w:pPr/>
          </w:p>
        </w:tc>
        <w:tc>
          <w:tcPr>
            <w:tcW w:w="510" w:type="dxa"/>
            <w:tcBorders>
              <w:top w:val="thinThickMediumGap" w:sz="8" w:space="0" w:color="000000"/>
            </w:tcBorders>
            <w:shd w:val="clear" w:color="auto" w:fill="E7E6E6"/>
          </w:tcPr>
          <w:p>
            <w:pPr/>
          </w:p>
        </w:tc>
        <w:tc>
          <w:tcPr>
            <w:tcW w:w="605" w:type="dxa"/>
            <w:tcBorders>
              <w:top w:val="thinThickMediumGap" w:sz="8" w:space="0" w:color="000000"/>
            </w:tcBorders>
            <w:shd w:val="clear" w:color="auto" w:fill="E7E6E6"/>
          </w:tcPr>
          <w:p>
            <w:pPr/>
          </w:p>
        </w:tc>
        <w:tc>
          <w:tcPr>
            <w:tcW w:w="598" w:type="dxa"/>
            <w:tcBorders>
              <w:top w:val="thinThickMediumGap" w:sz="8" w:space="0" w:color="000000"/>
            </w:tcBorders>
            <w:shd w:val="clear" w:color="auto" w:fill="E7E6E6"/>
          </w:tcPr>
          <w:p>
            <w:pPr/>
          </w:p>
        </w:tc>
        <w:tc>
          <w:tcPr>
            <w:tcW w:w="502" w:type="dxa"/>
            <w:tcBorders>
              <w:top w:val="thinThickMediumGap" w:sz="8" w:space="0" w:color="000000"/>
            </w:tcBorders>
            <w:shd w:val="clear" w:color="auto" w:fill="E7E6E6"/>
          </w:tcPr>
          <w:p>
            <w:pPr/>
          </w:p>
        </w:tc>
        <w:tc>
          <w:tcPr>
            <w:tcW w:w="560" w:type="dxa"/>
            <w:tcBorders>
              <w:top w:val="thinThickMediumGap" w:sz="8" w:space="0" w:color="000000"/>
            </w:tcBorders>
            <w:shd w:val="clear" w:color="auto" w:fill="E7E6E6"/>
          </w:tcPr>
          <w:p>
            <w:pPr/>
          </w:p>
        </w:tc>
      </w:tr>
      <w:tr>
        <w:trPr>
          <w:trHeight w:val="211" w:hRule="exact"/>
        </w:trPr>
        <w:tc>
          <w:tcPr>
            <w:tcW w:w="1070" w:type="dxa"/>
          </w:tcPr>
          <w:p>
            <w:pPr>
              <w:pStyle w:val="TableParagraph"/>
              <w:ind w:right="117"/>
              <w:jc w:val="right"/>
              <w:rPr>
                <w:sz w:val="15"/>
              </w:rPr>
            </w:pPr>
            <w:r>
              <w:rPr>
                <w:sz w:val="15"/>
              </w:rPr>
              <w:t>18-24</w:t>
            </w:r>
          </w:p>
        </w:tc>
        <w:tc>
          <w:tcPr>
            <w:tcW w:w="571" w:type="dxa"/>
          </w:tcPr>
          <w:p>
            <w:pPr>
              <w:pStyle w:val="TableParagraph"/>
              <w:ind w:left="168" w:right="95"/>
              <w:jc w:val="center"/>
              <w:rPr>
                <w:sz w:val="15"/>
              </w:rPr>
            </w:pPr>
            <w:r>
              <w:rPr>
                <w:sz w:val="15"/>
              </w:rPr>
              <w:t>27.0</w:t>
            </w:r>
          </w:p>
        </w:tc>
        <w:tc>
          <w:tcPr>
            <w:tcW w:w="629" w:type="dxa"/>
          </w:tcPr>
          <w:p>
            <w:pPr>
              <w:pStyle w:val="TableParagraph"/>
              <w:ind w:left="170" w:right="149"/>
              <w:jc w:val="center"/>
              <w:rPr>
                <w:sz w:val="15"/>
              </w:rPr>
            </w:pPr>
            <w:r>
              <w:rPr>
                <w:sz w:val="15"/>
              </w:rPr>
              <w:t>35.2</w:t>
            </w:r>
          </w:p>
        </w:tc>
        <w:tc>
          <w:tcPr>
            <w:tcW w:w="590" w:type="dxa"/>
          </w:tcPr>
          <w:p>
            <w:pPr>
              <w:pStyle w:val="TableParagraph"/>
              <w:ind w:left="149" w:right="134"/>
              <w:jc w:val="center"/>
              <w:rPr>
                <w:sz w:val="15"/>
              </w:rPr>
            </w:pPr>
            <w:r>
              <w:rPr>
                <w:sz w:val="15"/>
              </w:rPr>
              <w:t>25.8</w:t>
            </w:r>
          </w:p>
        </w:tc>
        <w:tc>
          <w:tcPr>
            <w:tcW w:w="545" w:type="dxa"/>
          </w:tcPr>
          <w:p>
            <w:pPr>
              <w:pStyle w:val="TableParagraph"/>
              <w:ind w:right="112"/>
              <w:jc w:val="right"/>
              <w:rPr>
                <w:sz w:val="15"/>
              </w:rPr>
            </w:pPr>
            <w:r>
              <w:rPr>
                <w:sz w:val="15"/>
              </w:rPr>
              <w:t>4.3</w:t>
            </w:r>
          </w:p>
        </w:tc>
        <w:tc>
          <w:tcPr>
            <w:tcW w:w="858" w:type="dxa"/>
          </w:tcPr>
          <w:p>
            <w:pPr>
              <w:pStyle w:val="TableParagraph"/>
              <w:ind w:right="334"/>
              <w:jc w:val="right"/>
              <w:rPr>
                <w:sz w:val="15"/>
              </w:rPr>
            </w:pPr>
            <w:r>
              <w:rPr>
                <w:sz w:val="15"/>
              </w:rPr>
              <w:t>28.1</w:t>
            </w:r>
          </w:p>
        </w:tc>
        <w:tc>
          <w:tcPr>
            <w:tcW w:w="542" w:type="dxa"/>
            <w:shd w:val="clear" w:color="auto" w:fill="E7E6E6"/>
          </w:tcPr>
          <w:p>
            <w:pPr>
              <w:pStyle w:val="TableParagraph"/>
              <w:ind w:right="91"/>
              <w:jc w:val="right"/>
              <w:rPr>
                <w:sz w:val="15"/>
              </w:rPr>
            </w:pPr>
            <w:r>
              <w:rPr>
                <w:sz w:val="15"/>
              </w:rPr>
              <w:t>2.9</w:t>
            </w:r>
          </w:p>
        </w:tc>
        <w:tc>
          <w:tcPr>
            <w:tcW w:w="569" w:type="dxa"/>
            <w:shd w:val="clear" w:color="auto" w:fill="E7E6E6"/>
          </w:tcPr>
          <w:p>
            <w:pPr>
              <w:pStyle w:val="TableParagraph"/>
              <w:ind w:right="100"/>
              <w:jc w:val="right"/>
              <w:rPr>
                <w:sz w:val="15"/>
              </w:rPr>
            </w:pPr>
            <w:r>
              <w:rPr>
                <w:sz w:val="15"/>
              </w:rPr>
              <w:t>5.9</w:t>
            </w:r>
          </w:p>
        </w:tc>
        <w:tc>
          <w:tcPr>
            <w:tcW w:w="643" w:type="dxa"/>
            <w:shd w:val="clear" w:color="auto" w:fill="E7E6E6"/>
          </w:tcPr>
          <w:p>
            <w:pPr>
              <w:pStyle w:val="TableParagraph"/>
              <w:ind w:right="94"/>
              <w:jc w:val="right"/>
              <w:rPr>
                <w:sz w:val="15"/>
              </w:rPr>
            </w:pPr>
            <w:r>
              <w:rPr>
                <w:sz w:val="15"/>
              </w:rPr>
              <w:t>12.4</w:t>
            </w:r>
          </w:p>
        </w:tc>
        <w:tc>
          <w:tcPr>
            <w:tcW w:w="494" w:type="dxa"/>
            <w:shd w:val="clear" w:color="auto" w:fill="E7E6E6"/>
          </w:tcPr>
          <w:p>
            <w:pPr>
              <w:pStyle w:val="TableParagraph"/>
              <w:ind w:right="96"/>
              <w:jc w:val="right"/>
              <w:rPr>
                <w:sz w:val="15"/>
              </w:rPr>
            </w:pPr>
            <w:r>
              <w:rPr>
                <w:sz w:val="15"/>
              </w:rPr>
              <w:t>8.3</w:t>
            </w:r>
          </w:p>
        </w:tc>
        <w:tc>
          <w:tcPr>
            <w:tcW w:w="810" w:type="dxa"/>
            <w:shd w:val="clear" w:color="auto" w:fill="E7E6E6"/>
          </w:tcPr>
          <w:p>
            <w:pPr>
              <w:pStyle w:val="TableParagraph"/>
              <w:ind w:right="332"/>
              <w:jc w:val="right"/>
              <w:rPr>
                <w:sz w:val="15"/>
              </w:rPr>
            </w:pPr>
            <w:r>
              <w:rPr>
                <w:sz w:val="15"/>
              </w:rPr>
              <w:t>6.6</w:t>
            </w:r>
          </w:p>
        </w:tc>
        <w:tc>
          <w:tcPr>
            <w:tcW w:w="587" w:type="dxa"/>
          </w:tcPr>
          <w:p>
            <w:pPr>
              <w:pStyle w:val="TableParagraph"/>
              <w:ind w:right="108"/>
              <w:jc w:val="right"/>
              <w:rPr>
                <w:sz w:val="15"/>
              </w:rPr>
            </w:pPr>
            <w:r>
              <w:rPr>
                <w:sz w:val="15"/>
              </w:rPr>
              <w:t>18.5</w:t>
            </w:r>
          </w:p>
        </w:tc>
        <w:tc>
          <w:tcPr>
            <w:tcW w:w="626" w:type="dxa"/>
          </w:tcPr>
          <w:p>
            <w:pPr>
              <w:pStyle w:val="TableParagraph"/>
              <w:ind w:right="170"/>
              <w:jc w:val="right"/>
              <w:rPr>
                <w:sz w:val="15"/>
              </w:rPr>
            </w:pPr>
            <w:r>
              <w:rPr>
                <w:sz w:val="15"/>
              </w:rPr>
              <w:t>9.6</w:t>
            </w:r>
          </w:p>
        </w:tc>
        <w:tc>
          <w:tcPr>
            <w:tcW w:w="662" w:type="dxa"/>
          </w:tcPr>
          <w:p>
            <w:pPr>
              <w:pStyle w:val="TableParagraph"/>
              <w:ind w:left="226" w:right="129"/>
              <w:jc w:val="center"/>
              <w:rPr>
                <w:sz w:val="15"/>
              </w:rPr>
            </w:pPr>
            <w:r>
              <w:rPr>
                <w:sz w:val="15"/>
              </w:rPr>
              <w:t>18.0</w:t>
            </w:r>
          </w:p>
        </w:tc>
        <w:tc>
          <w:tcPr>
            <w:tcW w:w="538" w:type="dxa"/>
          </w:tcPr>
          <w:p>
            <w:pPr>
              <w:pStyle w:val="TableParagraph"/>
              <w:ind w:left="138" w:right="22"/>
              <w:jc w:val="center"/>
              <w:rPr>
                <w:sz w:val="15"/>
              </w:rPr>
            </w:pPr>
            <w:r>
              <w:rPr>
                <w:sz w:val="15"/>
              </w:rPr>
              <w:t>2.4</w:t>
            </w:r>
          </w:p>
        </w:tc>
        <w:tc>
          <w:tcPr>
            <w:tcW w:w="793" w:type="dxa"/>
            <w:gridSpan w:val="2"/>
          </w:tcPr>
          <w:p>
            <w:pPr>
              <w:pStyle w:val="TableParagraph"/>
              <w:ind w:left="187"/>
              <w:rPr>
                <w:sz w:val="15"/>
              </w:rPr>
            </w:pPr>
            <w:r>
              <w:rPr>
                <w:sz w:val="15"/>
              </w:rPr>
              <w:t>13.0</w:t>
            </w:r>
          </w:p>
        </w:tc>
        <w:tc>
          <w:tcPr>
            <w:tcW w:w="510" w:type="dxa"/>
            <w:shd w:val="clear" w:color="auto" w:fill="E7E6E6"/>
          </w:tcPr>
          <w:p>
            <w:pPr>
              <w:pStyle w:val="TableParagraph"/>
              <w:ind w:right="110"/>
              <w:jc w:val="right"/>
              <w:rPr>
                <w:sz w:val="15"/>
              </w:rPr>
            </w:pPr>
            <w:r>
              <w:rPr>
                <w:sz w:val="15"/>
              </w:rPr>
              <w:t>3.1</w:t>
            </w:r>
          </w:p>
        </w:tc>
        <w:tc>
          <w:tcPr>
            <w:tcW w:w="605" w:type="dxa"/>
            <w:shd w:val="clear" w:color="auto" w:fill="E7E6E6"/>
          </w:tcPr>
          <w:p>
            <w:pPr>
              <w:pStyle w:val="TableParagraph"/>
              <w:ind w:right="216"/>
              <w:jc w:val="right"/>
              <w:rPr>
                <w:sz w:val="15"/>
              </w:rPr>
            </w:pPr>
            <w:r>
              <w:rPr>
                <w:sz w:val="15"/>
              </w:rPr>
              <w:t>8.6</w:t>
            </w:r>
          </w:p>
        </w:tc>
        <w:tc>
          <w:tcPr>
            <w:tcW w:w="598" w:type="dxa"/>
            <w:shd w:val="clear" w:color="auto" w:fill="E7E6E6"/>
          </w:tcPr>
          <w:p>
            <w:pPr>
              <w:pStyle w:val="TableParagraph"/>
              <w:ind w:right="108"/>
              <w:jc w:val="right"/>
              <w:rPr>
                <w:sz w:val="15"/>
              </w:rPr>
            </w:pPr>
            <w:r>
              <w:rPr>
                <w:sz w:val="15"/>
              </w:rPr>
              <w:t>18.9</w:t>
            </w:r>
          </w:p>
        </w:tc>
        <w:tc>
          <w:tcPr>
            <w:tcW w:w="502" w:type="dxa"/>
            <w:shd w:val="clear" w:color="auto" w:fill="E7E6E6"/>
          </w:tcPr>
          <w:p>
            <w:pPr>
              <w:pStyle w:val="TableParagraph"/>
              <w:ind w:right="116"/>
              <w:jc w:val="right"/>
              <w:rPr>
                <w:sz w:val="15"/>
              </w:rPr>
            </w:pPr>
            <w:r>
              <w:rPr>
                <w:w w:val="99"/>
                <w:sz w:val="15"/>
              </w:rPr>
              <w:t>0</w:t>
            </w:r>
          </w:p>
        </w:tc>
        <w:tc>
          <w:tcPr>
            <w:tcW w:w="560" w:type="dxa"/>
            <w:shd w:val="clear" w:color="auto" w:fill="E7E6E6"/>
          </w:tcPr>
          <w:p>
            <w:pPr>
              <w:pStyle w:val="TableParagraph"/>
              <w:ind w:left="168" w:right="83"/>
              <w:jc w:val="center"/>
              <w:rPr>
                <w:sz w:val="15"/>
              </w:rPr>
            </w:pPr>
            <w:r>
              <w:rPr>
                <w:sz w:val="15"/>
              </w:rPr>
              <w:t>10.2</w:t>
            </w:r>
          </w:p>
        </w:tc>
      </w:tr>
      <w:tr>
        <w:trPr>
          <w:trHeight w:val="211" w:hRule="exact"/>
        </w:trPr>
        <w:tc>
          <w:tcPr>
            <w:tcW w:w="1070" w:type="dxa"/>
          </w:tcPr>
          <w:p>
            <w:pPr>
              <w:pStyle w:val="TableParagraph"/>
              <w:ind w:right="117"/>
              <w:jc w:val="right"/>
              <w:rPr>
                <w:sz w:val="15"/>
              </w:rPr>
            </w:pPr>
            <w:r>
              <w:rPr>
                <w:sz w:val="15"/>
              </w:rPr>
              <w:t>25-39</w:t>
            </w:r>
          </w:p>
        </w:tc>
        <w:tc>
          <w:tcPr>
            <w:tcW w:w="571" w:type="dxa"/>
          </w:tcPr>
          <w:p>
            <w:pPr>
              <w:pStyle w:val="TableParagraph"/>
              <w:ind w:left="168" w:right="95"/>
              <w:jc w:val="center"/>
              <w:rPr>
                <w:sz w:val="15"/>
              </w:rPr>
            </w:pPr>
            <w:r>
              <w:rPr>
                <w:sz w:val="15"/>
              </w:rPr>
              <w:t>44.9</w:t>
            </w:r>
          </w:p>
        </w:tc>
        <w:tc>
          <w:tcPr>
            <w:tcW w:w="629" w:type="dxa"/>
          </w:tcPr>
          <w:p>
            <w:pPr>
              <w:pStyle w:val="TableParagraph"/>
              <w:ind w:left="170" w:right="149"/>
              <w:jc w:val="center"/>
              <w:rPr>
                <w:sz w:val="15"/>
              </w:rPr>
            </w:pPr>
            <w:r>
              <w:rPr>
                <w:sz w:val="15"/>
              </w:rPr>
              <w:t>30.3</w:t>
            </w:r>
          </w:p>
        </w:tc>
        <w:tc>
          <w:tcPr>
            <w:tcW w:w="590" w:type="dxa"/>
          </w:tcPr>
          <w:p>
            <w:pPr>
              <w:pStyle w:val="TableParagraph"/>
              <w:ind w:left="149" w:right="134"/>
              <w:jc w:val="center"/>
              <w:rPr>
                <w:sz w:val="15"/>
              </w:rPr>
            </w:pPr>
            <w:r>
              <w:rPr>
                <w:sz w:val="15"/>
              </w:rPr>
              <w:t>34.8</w:t>
            </w:r>
          </w:p>
        </w:tc>
        <w:tc>
          <w:tcPr>
            <w:tcW w:w="545" w:type="dxa"/>
          </w:tcPr>
          <w:p>
            <w:pPr>
              <w:pStyle w:val="TableParagraph"/>
              <w:ind w:right="113"/>
              <w:jc w:val="right"/>
              <w:rPr>
                <w:sz w:val="15"/>
              </w:rPr>
            </w:pPr>
            <w:r>
              <w:rPr>
                <w:sz w:val="15"/>
              </w:rPr>
              <w:t>33.6</w:t>
            </w:r>
          </w:p>
        </w:tc>
        <w:tc>
          <w:tcPr>
            <w:tcW w:w="858" w:type="dxa"/>
          </w:tcPr>
          <w:p>
            <w:pPr>
              <w:pStyle w:val="TableParagraph"/>
              <w:ind w:right="334"/>
              <w:jc w:val="right"/>
              <w:rPr>
                <w:sz w:val="15"/>
              </w:rPr>
            </w:pPr>
            <w:r>
              <w:rPr>
                <w:sz w:val="15"/>
              </w:rPr>
              <w:t>36.8</w:t>
            </w:r>
          </w:p>
        </w:tc>
        <w:tc>
          <w:tcPr>
            <w:tcW w:w="542" w:type="dxa"/>
            <w:shd w:val="clear" w:color="auto" w:fill="E7E6E6"/>
          </w:tcPr>
          <w:p>
            <w:pPr>
              <w:pStyle w:val="TableParagraph"/>
              <w:ind w:right="92"/>
              <w:jc w:val="right"/>
              <w:rPr>
                <w:sz w:val="15"/>
              </w:rPr>
            </w:pPr>
            <w:r>
              <w:rPr>
                <w:sz w:val="15"/>
              </w:rPr>
              <w:t>17.5</w:t>
            </w:r>
          </w:p>
        </w:tc>
        <w:tc>
          <w:tcPr>
            <w:tcW w:w="569" w:type="dxa"/>
            <w:shd w:val="clear" w:color="auto" w:fill="E7E6E6"/>
          </w:tcPr>
          <w:p>
            <w:pPr>
              <w:pStyle w:val="TableParagraph"/>
              <w:ind w:right="100"/>
              <w:jc w:val="right"/>
              <w:rPr>
                <w:sz w:val="15"/>
              </w:rPr>
            </w:pPr>
            <w:r>
              <w:rPr>
                <w:sz w:val="15"/>
              </w:rPr>
              <w:t>12.4</w:t>
            </w:r>
          </w:p>
        </w:tc>
        <w:tc>
          <w:tcPr>
            <w:tcW w:w="643" w:type="dxa"/>
            <w:shd w:val="clear" w:color="auto" w:fill="E7E6E6"/>
          </w:tcPr>
          <w:p>
            <w:pPr>
              <w:pStyle w:val="TableParagraph"/>
              <w:ind w:right="94"/>
              <w:jc w:val="right"/>
              <w:rPr>
                <w:sz w:val="15"/>
              </w:rPr>
            </w:pPr>
            <w:r>
              <w:rPr>
                <w:sz w:val="15"/>
              </w:rPr>
              <w:t>22.7</w:t>
            </w:r>
          </w:p>
        </w:tc>
        <w:tc>
          <w:tcPr>
            <w:tcW w:w="494" w:type="dxa"/>
            <w:shd w:val="clear" w:color="auto" w:fill="E7E6E6"/>
          </w:tcPr>
          <w:p>
            <w:pPr>
              <w:pStyle w:val="TableParagraph"/>
              <w:ind w:left="127"/>
              <w:rPr>
                <w:sz w:val="15"/>
              </w:rPr>
            </w:pPr>
            <w:r>
              <w:rPr>
                <w:sz w:val="15"/>
              </w:rPr>
              <w:t>22.2</w:t>
            </w:r>
          </w:p>
        </w:tc>
        <w:tc>
          <w:tcPr>
            <w:tcW w:w="810" w:type="dxa"/>
            <w:shd w:val="clear" w:color="auto" w:fill="E7E6E6"/>
          </w:tcPr>
          <w:p>
            <w:pPr>
              <w:pStyle w:val="TableParagraph"/>
              <w:ind w:right="332"/>
              <w:jc w:val="right"/>
              <w:rPr>
                <w:sz w:val="15"/>
              </w:rPr>
            </w:pPr>
            <w:r>
              <w:rPr>
                <w:sz w:val="15"/>
              </w:rPr>
              <w:t>17.1</w:t>
            </w:r>
          </w:p>
        </w:tc>
        <w:tc>
          <w:tcPr>
            <w:tcW w:w="587" w:type="dxa"/>
          </w:tcPr>
          <w:p>
            <w:pPr>
              <w:pStyle w:val="TableParagraph"/>
              <w:ind w:right="108"/>
              <w:jc w:val="right"/>
              <w:rPr>
                <w:sz w:val="15"/>
              </w:rPr>
            </w:pPr>
            <w:r>
              <w:rPr>
                <w:sz w:val="15"/>
              </w:rPr>
              <w:t>19.0</w:t>
            </w:r>
          </w:p>
        </w:tc>
        <w:tc>
          <w:tcPr>
            <w:tcW w:w="626" w:type="dxa"/>
          </w:tcPr>
          <w:p>
            <w:pPr>
              <w:pStyle w:val="TableParagraph"/>
              <w:ind w:right="170"/>
              <w:jc w:val="right"/>
              <w:rPr>
                <w:sz w:val="15"/>
              </w:rPr>
            </w:pPr>
            <w:r>
              <w:rPr>
                <w:sz w:val="15"/>
              </w:rPr>
              <w:t>23.7</w:t>
            </w:r>
          </w:p>
        </w:tc>
        <w:tc>
          <w:tcPr>
            <w:tcW w:w="662" w:type="dxa"/>
          </w:tcPr>
          <w:p>
            <w:pPr>
              <w:pStyle w:val="TableParagraph"/>
              <w:ind w:left="226" w:right="129"/>
              <w:jc w:val="center"/>
              <w:rPr>
                <w:sz w:val="15"/>
              </w:rPr>
            </w:pPr>
            <w:r>
              <w:rPr>
                <w:sz w:val="15"/>
              </w:rPr>
              <w:t>18.6</w:t>
            </w:r>
          </w:p>
        </w:tc>
        <w:tc>
          <w:tcPr>
            <w:tcW w:w="538" w:type="dxa"/>
          </w:tcPr>
          <w:p>
            <w:pPr>
              <w:pStyle w:val="TableParagraph"/>
              <w:ind w:left="138" w:right="93"/>
              <w:jc w:val="center"/>
              <w:rPr>
                <w:sz w:val="15"/>
              </w:rPr>
            </w:pPr>
            <w:r>
              <w:rPr>
                <w:sz w:val="15"/>
              </w:rPr>
              <w:t>21.2</w:t>
            </w:r>
          </w:p>
        </w:tc>
        <w:tc>
          <w:tcPr>
            <w:tcW w:w="793" w:type="dxa"/>
            <w:gridSpan w:val="2"/>
          </w:tcPr>
          <w:p>
            <w:pPr>
              <w:pStyle w:val="TableParagraph"/>
              <w:ind w:left="187"/>
              <w:rPr>
                <w:sz w:val="15"/>
              </w:rPr>
            </w:pPr>
            <w:r>
              <w:rPr>
                <w:sz w:val="15"/>
              </w:rPr>
              <w:t>21.1</w:t>
            </w:r>
          </w:p>
        </w:tc>
        <w:tc>
          <w:tcPr>
            <w:tcW w:w="510" w:type="dxa"/>
            <w:shd w:val="clear" w:color="auto" w:fill="E7E6E6"/>
          </w:tcPr>
          <w:p>
            <w:pPr>
              <w:pStyle w:val="TableParagraph"/>
              <w:ind w:right="110"/>
              <w:jc w:val="right"/>
              <w:rPr>
                <w:sz w:val="15"/>
              </w:rPr>
            </w:pPr>
            <w:r>
              <w:rPr>
                <w:sz w:val="15"/>
              </w:rPr>
              <w:t>28.1</w:t>
            </w:r>
          </w:p>
        </w:tc>
        <w:tc>
          <w:tcPr>
            <w:tcW w:w="605" w:type="dxa"/>
            <w:shd w:val="clear" w:color="auto" w:fill="E7E6E6"/>
          </w:tcPr>
          <w:p>
            <w:pPr>
              <w:pStyle w:val="TableParagraph"/>
              <w:ind w:right="209"/>
              <w:jc w:val="right"/>
              <w:rPr>
                <w:sz w:val="15"/>
              </w:rPr>
            </w:pPr>
            <w:r>
              <w:rPr>
                <w:sz w:val="15"/>
              </w:rPr>
              <w:t>37.9</w:t>
            </w:r>
          </w:p>
        </w:tc>
        <w:tc>
          <w:tcPr>
            <w:tcW w:w="598" w:type="dxa"/>
            <w:shd w:val="clear" w:color="auto" w:fill="E7E6E6"/>
          </w:tcPr>
          <w:p>
            <w:pPr>
              <w:pStyle w:val="TableParagraph"/>
              <w:ind w:right="108"/>
              <w:jc w:val="right"/>
              <w:rPr>
                <w:sz w:val="15"/>
              </w:rPr>
            </w:pPr>
            <w:r>
              <w:rPr>
                <w:sz w:val="15"/>
              </w:rPr>
              <w:t>28.3</w:t>
            </w:r>
          </w:p>
        </w:tc>
        <w:tc>
          <w:tcPr>
            <w:tcW w:w="502" w:type="dxa"/>
            <w:shd w:val="clear" w:color="auto" w:fill="E7E6E6"/>
          </w:tcPr>
          <w:p>
            <w:pPr>
              <w:pStyle w:val="TableParagraph"/>
              <w:ind w:right="108"/>
              <w:jc w:val="right"/>
              <w:rPr>
                <w:sz w:val="15"/>
              </w:rPr>
            </w:pPr>
            <w:r>
              <w:rPr>
                <w:sz w:val="15"/>
              </w:rPr>
              <w:t>21.4</w:t>
            </w:r>
          </w:p>
        </w:tc>
        <w:tc>
          <w:tcPr>
            <w:tcW w:w="560" w:type="dxa"/>
            <w:shd w:val="clear" w:color="auto" w:fill="E7E6E6"/>
          </w:tcPr>
          <w:p>
            <w:pPr>
              <w:pStyle w:val="TableParagraph"/>
              <w:ind w:left="168" w:right="83"/>
              <w:jc w:val="center"/>
              <w:rPr>
                <w:sz w:val="15"/>
              </w:rPr>
            </w:pPr>
            <w:r>
              <w:rPr>
                <w:sz w:val="15"/>
              </w:rPr>
              <w:t>31.2</w:t>
            </w:r>
          </w:p>
        </w:tc>
      </w:tr>
      <w:tr>
        <w:trPr>
          <w:trHeight w:val="211" w:hRule="exact"/>
        </w:trPr>
        <w:tc>
          <w:tcPr>
            <w:tcW w:w="1070" w:type="dxa"/>
          </w:tcPr>
          <w:p>
            <w:pPr>
              <w:pStyle w:val="TableParagraph"/>
              <w:ind w:right="117"/>
              <w:jc w:val="right"/>
              <w:rPr>
                <w:sz w:val="15"/>
              </w:rPr>
            </w:pPr>
            <w:r>
              <w:rPr>
                <w:sz w:val="15"/>
              </w:rPr>
              <w:t>40-54</w:t>
            </w:r>
          </w:p>
        </w:tc>
        <w:tc>
          <w:tcPr>
            <w:tcW w:w="571" w:type="dxa"/>
          </w:tcPr>
          <w:p>
            <w:pPr>
              <w:pStyle w:val="TableParagraph"/>
              <w:ind w:left="168" w:right="95"/>
              <w:jc w:val="center"/>
              <w:rPr>
                <w:sz w:val="15"/>
              </w:rPr>
            </w:pPr>
            <w:r>
              <w:rPr>
                <w:sz w:val="15"/>
              </w:rPr>
              <w:t>12.2</w:t>
            </w:r>
          </w:p>
        </w:tc>
        <w:tc>
          <w:tcPr>
            <w:tcW w:w="629" w:type="dxa"/>
          </w:tcPr>
          <w:p>
            <w:pPr>
              <w:pStyle w:val="TableParagraph"/>
              <w:ind w:left="170" w:right="149"/>
              <w:jc w:val="center"/>
              <w:rPr>
                <w:sz w:val="15"/>
              </w:rPr>
            </w:pPr>
            <w:r>
              <w:rPr>
                <w:sz w:val="15"/>
              </w:rPr>
              <w:t>16.3</w:t>
            </w:r>
          </w:p>
        </w:tc>
        <w:tc>
          <w:tcPr>
            <w:tcW w:w="590" w:type="dxa"/>
          </w:tcPr>
          <w:p>
            <w:pPr>
              <w:pStyle w:val="TableParagraph"/>
              <w:ind w:left="149" w:right="134"/>
              <w:jc w:val="center"/>
              <w:rPr>
                <w:sz w:val="15"/>
              </w:rPr>
            </w:pPr>
            <w:r>
              <w:rPr>
                <w:sz w:val="15"/>
              </w:rPr>
              <w:t>28.6</w:t>
            </w:r>
          </w:p>
        </w:tc>
        <w:tc>
          <w:tcPr>
            <w:tcW w:w="545" w:type="dxa"/>
          </w:tcPr>
          <w:p>
            <w:pPr>
              <w:pStyle w:val="TableParagraph"/>
              <w:ind w:right="113"/>
              <w:jc w:val="right"/>
              <w:rPr>
                <w:sz w:val="15"/>
              </w:rPr>
            </w:pPr>
            <w:r>
              <w:rPr>
                <w:sz w:val="15"/>
              </w:rPr>
              <w:t>41.4</w:t>
            </w:r>
          </w:p>
        </w:tc>
        <w:tc>
          <w:tcPr>
            <w:tcW w:w="858" w:type="dxa"/>
          </w:tcPr>
          <w:p>
            <w:pPr>
              <w:pStyle w:val="TableParagraph"/>
              <w:ind w:right="334"/>
              <w:jc w:val="right"/>
              <w:rPr>
                <w:sz w:val="15"/>
              </w:rPr>
            </w:pPr>
            <w:r>
              <w:rPr>
                <w:sz w:val="15"/>
              </w:rPr>
              <w:t>19.7</w:t>
            </w:r>
          </w:p>
        </w:tc>
        <w:tc>
          <w:tcPr>
            <w:tcW w:w="542" w:type="dxa"/>
            <w:shd w:val="clear" w:color="auto" w:fill="E7E6E6"/>
          </w:tcPr>
          <w:p>
            <w:pPr>
              <w:pStyle w:val="TableParagraph"/>
              <w:ind w:right="92"/>
              <w:jc w:val="right"/>
              <w:rPr>
                <w:sz w:val="15"/>
              </w:rPr>
            </w:pPr>
            <w:r>
              <w:rPr>
                <w:sz w:val="15"/>
              </w:rPr>
              <w:t>24.1</w:t>
            </w:r>
          </w:p>
        </w:tc>
        <w:tc>
          <w:tcPr>
            <w:tcW w:w="569" w:type="dxa"/>
            <w:shd w:val="clear" w:color="auto" w:fill="E7E6E6"/>
          </w:tcPr>
          <w:p>
            <w:pPr>
              <w:pStyle w:val="TableParagraph"/>
              <w:ind w:right="100"/>
              <w:jc w:val="right"/>
              <w:rPr>
                <w:sz w:val="15"/>
              </w:rPr>
            </w:pPr>
            <w:r>
              <w:rPr>
                <w:sz w:val="15"/>
              </w:rPr>
              <w:t>27.8</w:t>
            </w:r>
          </w:p>
        </w:tc>
        <w:tc>
          <w:tcPr>
            <w:tcW w:w="643" w:type="dxa"/>
            <w:shd w:val="clear" w:color="auto" w:fill="E7E6E6"/>
          </w:tcPr>
          <w:p>
            <w:pPr>
              <w:pStyle w:val="TableParagraph"/>
              <w:ind w:right="94"/>
              <w:jc w:val="right"/>
              <w:rPr>
                <w:sz w:val="15"/>
              </w:rPr>
            </w:pPr>
            <w:r>
              <w:rPr>
                <w:sz w:val="15"/>
              </w:rPr>
              <w:t>40.2</w:t>
            </w:r>
          </w:p>
        </w:tc>
        <w:tc>
          <w:tcPr>
            <w:tcW w:w="494" w:type="dxa"/>
            <w:shd w:val="clear" w:color="auto" w:fill="E7E6E6"/>
          </w:tcPr>
          <w:p>
            <w:pPr>
              <w:pStyle w:val="TableParagraph"/>
              <w:ind w:left="127"/>
              <w:rPr>
                <w:sz w:val="15"/>
              </w:rPr>
            </w:pPr>
            <w:r>
              <w:rPr>
                <w:sz w:val="15"/>
              </w:rPr>
              <w:t>36.1</w:t>
            </w:r>
          </w:p>
        </w:tc>
        <w:tc>
          <w:tcPr>
            <w:tcW w:w="810" w:type="dxa"/>
            <w:shd w:val="clear" w:color="auto" w:fill="E7E6E6"/>
          </w:tcPr>
          <w:p>
            <w:pPr>
              <w:pStyle w:val="TableParagraph"/>
              <w:ind w:right="332"/>
              <w:jc w:val="right"/>
              <w:rPr>
                <w:sz w:val="15"/>
              </w:rPr>
            </w:pPr>
            <w:r>
              <w:rPr>
                <w:sz w:val="15"/>
              </w:rPr>
              <w:t>30.1</w:t>
            </w:r>
          </w:p>
        </w:tc>
        <w:tc>
          <w:tcPr>
            <w:tcW w:w="587" w:type="dxa"/>
          </w:tcPr>
          <w:p>
            <w:pPr>
              <w:pStyle w:val="TableParagraph"/>
              <w:ind w:right="108"/>
              <w:jc w:val="right"/>
              <w:rPr>
                <w:sz w:val="15"/>
              </w:rPr>
            </w:pPr>
            <w:r>
              <w:rPr>
                <w:sz w:val="15"/>
              </w:rPr>
              <w:t>21.8</w:t>
            </w:r>
          </w:p>
        </w:tc>
        <w:tc>
          <w:tcPr>
            <w:tcW w:w="626" w:type="dxa"/>
          </w:tcPr>
          <w:p>
            <w:pPr>
              <w:pStyle w:val="TableParagraph"/>
              <w:ind w:right="170"/>
              <w:jc w:val="right"/>
              <w:rPr>
                <w:sz w:val="15"/>
              </w:rPr>
            </w:pPr>
            <w:r>
              <w:rPr>
                <w:sz w:val="15"/>
              </w:rPr>
              <w:t>32.4</w:t>
            </w:r>
          </w:p>
        </w:tc>
        <w:tc>
          <w:tcPr>
            <w:tcW w:w="662" w:type="dxa"/>
          </w:tcPr>
          <w:p>
            <w:pPr>
              <w:pStyle w:val="TableParagraph"/>
              <w:ind w:left="226" w:right="129"/>
              <w:jc w:val="center"/>
              <w:rPr>
                <w:sz w:val="15"/>
              </w:rPr>
            </w:pPr>
            <w:r>
              <w:rPr>
                <w:sz w:val="15"/>
              </w:rPr>
              <w:t>26.9</w:t>
            </w:r>
          </w:p>
        </w:tc>
        <w:tc>
          <w:tcPr>
            <w:tcW w:w="538" w:type="dxa"/>
          </w:tcPr>
          <w:p>
            <w:pPr>
              <w:pStyle w:val="TableParagraph"/>
              <w:ind w:left="138" w:right="93"/>
              <w:jc w:val="center"/>
              <w:rPr>
                <w:sz w:val="15"/>
              </w:rPr>
            </w:pPr>
            <w:r>
              <w:rPr>
                <w:sz w:val="15"/>
              </w:rPr>
              <w:t>31.8</w:t>
            </w:r>
          </w:p>
        </w:tc>
        <w:tc>
          <w:tcPr>
            <w:tcW w:w="793" w:type="dxa"/>
            <w:gridSpan w:val="2"/>
          </w:tcPr>
          <w:p>
            <w:pPr>
              <w:pStyle w:val="TableParagraph"/>
              <w:ind w:left="187"/>
              <w:rPr>
                <w:sz w:val="15"/>
              </w:rPr>
            </w:pPr>
            <w:r>
              <w:rPr>
                <w:sz w:val="15"/>
              </w:rPr>
              <w:t>28.3</w:t>
            </w:r>
          </w:p>
        </w:tc>
        <w:tc>
          <w:tcPr>
            <w:tcW w:w="510" w:type="dxa"/>
            <w:shd w:val="clear" w:color="auto" w:fill="E7E6E6"/>
          </w:tcPr>
          <w:p>
            <w:pPr>
              <w:pStyle w:val="TableParagraph"/>
              <w:ind w:right="110"/>
              <w:jc w:val="right"/>
              <w:rPr>
                <w:sz w:val="15"/>
              </w:rPr>
            </w:pPr>
            <w:r>
              <w:rPr>
                <w:sz w:val="15"/>
              </w:rPr>
              <w:t>36.4</w:t>
            </w:r>
          </w:p>
        </w:tc>
        <w:tc>
          <w:tcPr>
            <w:tcW w:w="605" w:type="dxa"/>
            <w:shd w:val="clear" w:color="auto" w:fill="E7E6E6"/>
          </w:tcPr>
          <w:p>
            <w:pPr>
              <w:pStyle w:val="TableParagraph"/>
              <w:ind w:right="209"/>
              <w:jc w:val="right"/>
              <w:rPr>
                <w:sz w:val="15"/>
              </w:rPr>
            </w:pPr>
            <w:r>
              <w:rPr>
                <w:sz w:val="15"/>
              </w:rPr>
              <w:t>29.0</w:t>
            </w:r>
          </w:p>
        </w:tc>
        <w:tc>
          <w:tcPr>
            <w:tcW w:w="598" w:type="dxa"/>
            <w:shd w:val="clear" w:color="auto" w:fill="E7E6E6"/>
          </w:tcPr>
          <w:p>
            <w:pPr>
              <w:pStyle w:val="TableParagraph"/>
              <w:ind w:right="108"/>
              <w:jc w:val="right"/>
              <w:rPr>
                <w:sz w:val="15"/>
              </w:rPr>
            </w:pPr>
            <w:r>
              <w:rPr>
                <w:sz w:val="15"/>
              </w:rPr>
              <w:t>30.7</w:t>
            </w:r>
          </w:p>
        </w:tc>
        <w:tc>
          <w:tcPr>
            <w:tcW w:w="502" w:type="dxa"/>
            <w:shd w:val="clear" w:color="auto" w:fill="E7E6E6"/>
          </w:tcPr>
          <w:p>
            <w:pPr>
              <w:pStyle w:val="TableParagraph"/>
              <w:ind w:right="108"/>
              <w:jc w:val="right"/>
              <w:rPr>
                <w:sz w:val="15"/>
              </w:rPr>
            </w:pPr>
            <w:r>
              <w:rPr>
                <w:sz w:val="15"/>
              </w:rPr>
              <w:t>44.4</w:t>
            </w:r>
          </w:p>
        </w:tc>
        <w:tc>
          <w:tcPr>
            <w:tcW w:w="560" w:type="dxa"/>
            <w:shd w:val="clear" w:color="auto" w:fill="E7E6E6"/>
          </w:tcPr>
          <w:p>
            <w:pPr>
              <w:pStyle w:val="TableParagraph"/>
              <w:ind w:left="168" w:right="83"/>
              <w:jc w:val="center"/>
              <w:rPr>
                <w:sz w:val="15"/>
              </w:rPr>
            </w:pPr>
            <w:r>
              <w:rPr>
                <w:sz w:val="15"/>
              </w:rPr>
              <w:t>32.6</w:t>
            </w:r>
          </w:p>
        </w:tc>
      </w:tr>
      <w:tr>
        <w:trPr>
          <w:trHeight w:val="211" w:hRule="exact"/>
        </w:trPr>
        <w:tc>
          <w:tcPr>
            <w:tcW w:w="1070" w:type="dxa"/>
          </w:tcPr>
          <w:p>
            <w:pPr>
              <w:pStyle w:val="TableParagraph"/>
              <w:ind w:right="113"/>
              <w:jc w:val="right"/>
              <w:rPr>
                <w:sz w:val="15"/>
              </w:rPr>
            </w:pPr>
            <w:r>
              <w:rPr>
                <w:sz w:val="15"/>
              </w:rPr>
              <w:t>55+</w:t>
            </w:r>
          </w:p>
        </w:tc>
        <w:tc>
          <w:tcPr>
            <w:tcW w:w="571" w:type="dxa"/>
          </w:tcPr>
          <w:p>
            <w:pPr>
              <w:pStyle w:val="TableParagraph"/>
              <w:ind w:left="168" w:right="95"/>
              <w:jc w:val="center"/>
              <w:rPr>
                <w:sz w:val="15"/>
              </w:rPr>
            </w:pPr>
            <w:r>
              <w:rPr>
                <w:sz w:val="15"/>
              </w:rPr>
              <w:t>15.9</w:t>
            </w:r>
          </w:p>
        </w:tc>
        <w:tc>
          <w:tcPr>
            <w:tcW w:w="629" w:type="dxa"/>
          </w:tcPr>
          <w:p>
            <w:pPr>
              <w:pStyle w:val="TableParagraph"/>
              <w:ind w:left="170" w:right="149"/>
              <w:jc w:val="center"/>
              <w:rPr>
                <w:sz w:val="15"/>
              </w:rPr>
            </w:pPr>
            <w:r>
              <w:rPr>
                <w:sz w:val="15"/>
              </w:rPr>
              <w:t>18.2</w:t>
            </w:r>
          </w:p>
        </w:tc>
        <w:tc>
          <w:tcPr>
            <w:tcW w:w="590" w:type="dxa"/>
          </w:tcPr>
          <w:p>
            <w:pPr>
              <w:pStyle w:val="TableParagraph"/>
              <w:ind w:left="149" w:right="134"/>
              <w:jc w:val="center"/>
              <w:rPr>
                <w:sz w:val="15"/>
              </w:rPr>
            </w:pPr>
            <w:r>
              <w:rPr>
                <w:sz w:val="15"/>
              </w:rPr>
              <w:t>10.8</w:t>
            </w:r>
          </w:p>
        </w:tc>
        <w:tc>
          <w:tcPr>
            <w:tcW w:w="545" w:type="dxa"/>
          </w:tcPr>
          <w:p>
            <w:pPr>
              <w:pStyle w:val="TableParagraph"/>
              <w:ind w:right="113"/>
              <w:jc w:val="right"/>
              <w:rPr>
                <w:sz w:val="15"/>
              </w:rPr>
            </w:pPr>
            <w:r>
              <w:rPr>
                <w:sz w:val="15"/>
              </w:rPr>
              <w:t>20.7</w:t>
            </w:r>
          </w:p>
        </w:tc>
        <w:tc>
          <w:tcPr>
            <w:tcW w:w="858" w:type="dxa"/>
          </w:tcPr>
          <w:p>
            <w:pPr>
              <w:pStyle w:val="TableParagraph"/>
              <w:ind w:right="334"/>
              <w:jc w:val="right"/>
              <w:rPr>
                <w:sz w:val="15"/>
              </w:rPr>
            </w:pPr>
            <w:r>
              <w:rPr>
                <w:sz w:val="15"/>
              </w:rPr>
              <w:t>15.4</w:t>
            </w:r>
          </w:p>
        </w:tc>
        <w:tc>
          <w:tcPr>
            <w:tcW w:w="542" w:type="dxa"/>
            <w:shd w:val="clear" w:color="auto" w:fill="E7E6E6"/>
          </w:tcPr>
          <w:p>
            <w:pPr>
              <w:pStyle w:val="TableParagraph"/>
              <w:ind w:right="92"/>
              <w:jc w:val="right"/>
              <w:rPr>
                <w:sz w:val="15"/>
              </w:rPr>
            </w:pPr>
            <w:r>
              <w:rPr>
                <w:sz w:val="15"/>
              </w:rPr>
              <w:t>55.5</w:t>
            </w:r>
          </w:p>
        </w:tc>
        <w:tc>
          <w:tcPr>
            <w:tcW w:w="569" w:type="dxa"/>
            <w:shd w:val="clear" w:color="auto" w:fill="E7E6E6"/>
          </w:tcPr>
          <w:p>
            <w:pPr>
              <w:pStyle w:val="TableParagraph"/>
              <w:ind w:right="100"/>
              <w:jc w:val="right"/>
              <w:rPr>
                <w:sz w:val="15"/>
              </w:rPr>
            </w:pPr>
            <w:r>
              <w:rPr>
                <w:sz w:val="15"/>
              </w:rPr>
              <w:t>53.9</w:t>
            </w:r>
          </w:p>
        </w:tc>
        <w:tc>
          <w:tcPr>
            <w:tcW w:w="643" w:type="dxa"/>
            <w:shd w:val="clear" w:color="auto" w:fill="E7E6E6"/>
          </w:tcPr>
          <w:p>
            <w:pPr>
              <w:pStyle w:val="TableParagraph"/>
              <w:ind w:right="94"/>
              <w:jc w:val="right"/>
              <w:rPr>
                <w:sz w:val="15"/>
              </w:rPr>
            </w:pPr>
            <w:r>
              <w:rPr>
                <w:sz w:val="15"/>
              </w:rPr>
              <w:t>24.7</w:t>
            </w:r>
          </w:p>
        </w:tc>
        <w:tc>
          <w:tcPr>
            <w:tcW w:w="494" w:type="dxa"/>
            <w:shd w:val="clear" w:color="auto" w:fill="E7E6E6"/>
          </w:tcPr>
          <w:p>
            <w:pPr>
              <w:pStyle w:val="TableParagraph"/>
              <w:ind w:left="127"/>
              <w:rPr>
                <w:sz w:val="15"/>
              </w:rPr>
            </w:pPr>
            <w:r>
              <w:rPr>
                <w:sz w:val="15"/>
              </w:rPr>
              <w:t>33.3</w:t>
            </w:r>
          </w:p>
        </w:tc>
        <w:tc>
          <w:tcPr>
            <w:tcW w:w="810" w:type="dxa"/>
            <w:shd w:val="clear" w:color="auto" w:fill="E7E6E6"/>
          </w:tcPr>
          <w:p>
            <w:pPr>
              <w:pStyle w:val="TableParagraph"/>
              <w:ind w:right="332"/>
              <w:jc w:val="right"/>
              <w:rPr>
                <w:sz w:val="15"/>
              </w:rPr>
            </w:pPr>
            <w:r>
              <w:rPr>
                <w:sz w:val="15"/>
              </w:rPr>
              <w:t>46.2</w:t>
            </w:r>
          </w:p>
        </w:tc>
        <w:tc>
          <w:tcPr>
            <w:tcW w:w="587" w:type="dxa"/>
          </w:tcPr>
          <w:p>
            <w:pPr>
              <w:pStyle w:val="TableParagraph"/>
              <w:ind w:right="108"/>
              <w:jc w:val="right"/>
              <w:rPr>
                <w:sz w:val="15"/>
              </w:rPr>
            </w:pPr>
            <w:r>
              <w:rPr>
                <w:sz w:val="15"/>
              </w:rPr>
              <w:t>40.8</w:t>
            </w:r>
          </w:p>
        </w:tc>
        <w:tc>
          <w:tcPr>
            <w:tcW w:w="626" w:type="dxa"/>
          </w:tcPr>
          <w:p>
            <w:pPr>
              <w:pStyle w:val="TableParagraph"/>
              <w:ind w:right="170"/>
              <w:jc w:val="right"/>
              <w:rPr>
                <w:sz w:val="15"/>
              </w:rPr>
            </w:pPr>
            <w:r>
              <w:rPr>
                <w:sz w:val="15"/>
              </w:rPr>
              <w:t>34.3</w:t>
            </w:r>
          </w:p>
        </w:tc>
        <w:tc>
          <w:tcPr>
            <w:tcW w:w="662" w:type="dxa"/>
          </w:tcPr>
          <w:p>
            <w:pPr>
              <w:pStyle w:val="TableParagraph"/>
              <w:ind w:left="226" w:right="129"/>
              <w:jc w:val="center"/>
              <w:rPr>
                <w:sz w:val="15"/>
              </w:rPr>
            </w:pPr>
            <w:r>
              <w:rPr>
                <w:sz w:val="15"/>
              </w:rPr>
              <w:t>36.5</w:t>
            </w:r>
          </w:p>
        </w:tc>
        <w:tc>
          <w:tcPr>
            <w:tcW w:w="538" w:type="dxa"/>
          </w:tcPr>
          <w:p>
            <w:pPr>
              <w:pStyle w:val="TableParagraph"/>
              <w:ind w:left="138" w:right="93"/>
              <w:jc w:val="center"/>
              <w:rPr>
                <w:sz w:val="15"/>
              </w:rPr>
            </w:pPr>
            <w:r>
              <w:rPr>
                <w:sz w:val="15"/>
              </w:rPr>
              <w:t>44.7</w:t>
            </w:r>
          </w:p>
        </w:tc>
        <w:tc>
          <w:tcPr>
            <w:tcW w:w="793" w:type="dxa"/>
            <w:gridSpan w:val="2"/>
          </w:tcPr>
          <w:p>
            <w:pPr>
              <w:pStyle w:val="TableParagraph"/>
              <w:ind w:left="187"/>
              <w:rPr>
                <w:sz w:val="15"/>
              </w:rPr>
            </w:pPr>
            <w:r>
              <w:rPr>
                <w:sz w:val="15"/>
              </w:rPr>
              <w:t>37.7</w:t>
            </w:r>
          </w:p>
        </w:tc>
        <w:tc>
          <w:tcPr>
            <w:tcW w:w="510" w:type="dxa"/>
            <w:shd w:val="clear" w:color="auto" w:fill="E7E6E6"/>
          </w:tcPr>
          <w:p>
            <w:pPr>
              <w:pStyle w:val="TableParagraph"/>
              <w:ind w:right="110"/>
              <w:jc w:val="right"/>
              <w:rPr>
                <w:sz w:val="15"/>
              </w:rPr>
            </w:pPr>
            <w:r>
              <w:rPr>
                <w:sz w:val="15"/>
              </w:rPr>
              <w:t>34.4</w:t>
            </w:r>
          </w:p>
        </w:tc>
        <w:tc>
          <w:tcPr>
            <w:tcW w:w="605" w:type="dxa"/>
            <w:shd w:val="clear" w:color="auto" w:fill="E7E6E6"/>
          </w:tcPr>
          <w:p>
            <w:pPr>
              <w:pStyle w:val="TableParagraph"/>
              <w:ind w:right="209"/>
              <w:jc w:val="right"/>
              <w:rPr>
                <w:sz w:val="15"/>
              </w:rPr>
            </w:pPr>
            <w:r>
              <w:rPr>
                <w:sz w:val="15"/>
              </w:rPr>
              <w:t>25.9</w:t>
            </w:r>
          </w:p>
        </w:tc>
        <w:tc>
          <w:tcPr>
            <w:tcW w:w="598" w:type="dxa"/>
            <w:shd w:val="clear" w:color="auto" w:fill="E7E6E6"/>
          </w:tcPr>
          <w:p>
            <w:pPr>
              <w:pStyle w:val="TableParagraph"/>
              <w:ind w:right="108"/>
              <w:jc w:val="right"/>
              <w:rPr>
                <w:sz w:val="15"/>
              </w:rPr>
            </w:pPr>
            <w:r>
              <w:rPr>
                <w:sz w:val="15"/>
              </w:rPr>
              <w:t>25.5</w:t>
            </w:r>
          </w:p>
        </w:tc>
        <w:tc>
          <w:tcPr>
            <w:tcW w:w="502" w:type="dxa"/>
            <w:shd w:val="clear" w:color="auto" w:fill="E7E6E6"/>
          </w:tcPr>
          <w:p>
            <w:pPr>
              <w:pStyle w:val="TableParagraph"/>
              <w:ind w:right="108"/>
              <w:jc w:val="right"/>
              <w:rPr>
                <w:sz w:val="15"/>
              </w:rPr>
            </w:pPr>
            <w:r>
              <w:rPr>
                <w:sz w:val="15"/>
              </w:rPr>
              <w:t>28.6</w:t>
            </w:r>
          </w:p>
        </w:tc>
        <w:tc>
          <w:tcPr>
            <w:tcW w:w="560" w:type="dxa"/>
            <w:shd w:val="clear" w:color="auto" w:fill="E7E6E6"/>
          </w:tcPr>
          <w:p>
            <w:pPr>
              <w:pStyle w:val="TableParagraph"/>
              <w:ind w:left="168" w:right="83"/>
              <w:jc w:val="center"/>
              <w:rPr>
                <w:sz w:val="15"/>
              </w:rPr>
            </w:pPr>
            <w:r>
              <w:rPr>
                <w:sz w:val="15"/>
              </w:rPr>
              <w:t>27.4</w:t>
            </w:r>
          </w:p>
        </w:tc>
      </w:tr>
      <w:tr>
        <w:trPr>
          <w:trHeight w:val="211" w:hRule="exact"/>
        </w:trPr>
        <w:tc>
          <w:tcPr>
            <w:tcW w:w="1070" w:type="dxa"/>
          </w:tcPr>
          <w:p>
            <w:pPr>
              <w:pStyle w:val="TableParagraph"/>
              <w:ind w:right="118"/>
              <w:jc w:val="right"/>
              <w:rPr>
                <w:b/>
                <w:sz w:val="15"/>
              </w:rPr>
            </w:pPr>
            <w:r>
              <w:rPr>
                <w:b/>
                <w:w w:val="95"/>
                <w:sz w:val="15"/>
              </w:rPr>
              <w:t>Female</w:t>
            </w:r>
          </w:p>
        </w:tc>
        <w:tc>
          <w:tcPr>
            <w:tcW w:w="571" w:type="dxa"/>
          </w:tcPr>
          <w:p>
            <w:pPr>
              <w:pStyle w:val="TableParagraph"/>
              <w:ind w:left="168" w:right="95"/>
              <w:jc w:val="center"/>
              <w:rPr>
                <w:sz w:val="15"/>
              </w:rPr>
            </w:pPr>
            <w:r>
              <w:rPr>
                <w:sz w:val="15"/>
              </w:rPr>
              <w:t>43.5</w:t>
            </w:r>
          </w:p>
        </w:tc>
        <w:tc>
          <w:tcPr>
            <w:tcW w:w="629" w:type="dxa"/>
          </w:tcPr>
          <w:p>
            <w:pPr>
              <w:pStyle w:val="TableParagraph"/>
              <w:ind w:left="170" w:right="149"/>
              <w:jc w:val="center"/>
              <w:rPr>
                <w:sz w:val="15"/>
              </w:rPr>
            </w:pPr>
            <w:r>
              <w:rPr>
                <w:sz w:val="15"/>
              </w:rPr>
              <w:t>31.8</w:t>
            </w:r>
          </w:p>
        </w:tc>
        <w:tc>
          <w:tcPr>
            <w:tcW w:w="590" w:type="dxa"/>
          </w:tcPr>
          <w:p>
            <w:pPr>
              <w:pStyle w:val="TableParagraph"/>
              <w:ind w:left="149" w:right="134"/>
              <w:jc w:val="center"/>
              <w:rPr>
                <w:sz w:val="15"/>
              </w:rPr>
            </w:pPr>
            <w:r>
              <w:rPr>
                <w:sz w:val="15"/>
              </w:rPr>
              <w:t>45.6</w:t>
            </w:r>
          </w:p>
        </w:tc>
        <w:tc>
          <w:tcPr>
            <w:tcW w:w="545" w:type="dxa"/>
          </w:tcPr>
          <w:p>
            <w:pPr>
              <w:pStyle w:val="TableParagraph"/>
              <w:ind w:right="113"/>
              <w:jc w:val="right"/>
              <w:rPr>
                <w:sz w:val="15"/>
              </w:rPr>
            </w:pPr>
            <w:r>
              <w:rPr>
                <w:sz w:val="15"/>
              </w:rPr>
              <w:t>31.9</w:t>
            </w:r>
          </w:p>
        </w:tc>
        <w:tc>
          <w:tcPr>
            <w:tcW w:w="858" w:type="dxa"/>
          </w:tcPr>
          <w:p>
            <w:pPr>
              <w:pStyle w:val="TableParagraph"/>
              <w:ind w:right="334"/>
              <w:jc w:val="right"/>
              <w:rPr>
                <w:sz w:val="15"/>
              </w:rPr>
            </w:pPr>
            <w:r>
              <w:rPr>
                <w:sz w:val="15"/>
              </w:rPr>
              <w:t>39.8</w:t>
            </w:r>
          </w:p>
        </w:tc>
        <w:tc>
          <w:tcPr>
            <w:tcW w:w="542" w:type="dxa"/>
            <w:shd w:val="clear" w:color="auto" w:fill="E7E6E6"/>
          </w:tcPr>
          <w:p>
            <w:pPr>
              <w:pStyle w:val="TableParagraph"/>
              <w:ind w:right="92"/>
              <w:jc w:val="right"/>
              <w:rPr>
                <w:sz w:val="15"/>
              </w:rPr>
            </w:pPr>
            <w:r>
              <w:rPr>
                <w:sz w:val="15"/>
              </w:rPr>
              <w:t>52.6</w:t>
            </w:r>
          </w:p>
        </w:tc>
        <w:tc>
          <w:tcPr>
            <w:tcW w:w="569" w:type="dxa"/>
            <w:shd w:val="clear" w:color="auto" w:fill="E7E6E6"/>
          </w:tcPr>
          <w:p>
            <w:pPr>
              <w:pStyle w:val="TableParagraph"/>
              <w:ind w:right="100"/>
              <w:jc w:val="right"/>
              <w:rPr>
                <w:sz w:val="15"/>
              </w:rPr>
            </w:pPr>
            <w:r>
              <w:rPr>
                <w:sz w:val="15"/>
              </w:rPr>
              <w:t>52.1</w:t>
            </w:r>
          </w:p>
        </w:tc>
        <w:tc>
          <w:tcPr>
            <w:tcW w:w="643" w:type="dxa"/>
            <w:shd w:val="clear" w:color="auto" w:fill="E7E6E6"/>
          </w:tcPr>
          <w:p>
            <w:pPr>
              <w:pStyle w:val="TableParagraph"/>
              <w:ind w:right="94"/>
              <w:jc w:val="right"/>
              <w:rPr>
                <w:sz w:val="15"/>
              </w:rPr>
            </w:pPr>
            <w:r>
              <w:rPr>
                <w:sz w:val="15"/>
              </w:rPr>
              <w:t>57.7</w:t>
            </w:r>
          </w:p>
        </w:tc>
        <w:tc>
          <w:tcPr>
            <w:tcW w:w="494" w:type="dxa"/>
            <w:shd w:val="clear" w:color="auto" w:fill="E7E6E6"/>
          </w:tcPr>
          <w:p>
            <w:pPr>
              <w:pStyle w:val="TableParagraph"/>
              <w:ind w:left="127"/>
              <w:rPr>
                <w:sz w:val="15"/>
              </w:rPr>
            </w:pPr>
            <w:r>
              <w:rPr>
                <w:sz w:val="15"/>
              </w:rPr>
              <w:t>36.1</w:t>
            </w:r>
          </w:p>
        </w:tc>
        <w:tc>
          <w:tcPr>
            <w:tcW w:w="810" w:type="dxa"/>
            <w:shd w:val="clear" w:color="auto" w:fill="E7E6E6"/>
          </w:tcPr>
          <w:p>
            <w:pPr>
              <w:pStyle w:val="TableParagraph"/>
              <w:ind w:right="332"/>
              <w:jc w:val="right"/>
              <w:rPr>
                <w:sz w:val="15"/>
              </w:rPr>
            </w:pPr>
            <w:r>
              <w:rPr>
                <w:sz w:val="15"/>
              </w:rPr>
              <w:t>52.2</w:t>
            </w:r>
          </w:p>
        </w:tc>
        <w:tc>
          <w:tcPr>
            <w:tcW w:w="587" w:type="dxa"/>
          </w:tcPr>
          <w:p>
            <w:pPr>
              <w:pStyle w:val="TableParagraph"/>
              <w:ind w:right="108"/>
              <w:jc w:val="right"/>
              <w:rPr>
                <w:sz w:val="15"/>
              </w:rPr>
            </w:pPr>
            <w:r>
              <w:rPr>
                <w:sz w:val="15"/>
              </w:rPr>
              <w:t>49.3</w:t>
            </w:r>
          </w:p>
        </w:tc>
        <w:tc>
          <w:tcPr>
            <w:tcW w:w="626" w:type="dxa"/>
          </w:tcPr>
          <w:p>
            <w:pPr>
              <w:pStyle w:val="TableParagraph"/>
              <w:ind w:right="170"/>
              <w:jc w:val="right"/>
              <w:rPr>
                <w:sz w:val="15"/>
              </w:rPr>
            </w:pPr>
            <w:r>
              <w:rPr>
                <w:sz w:val="15"/>
              </w:rPr>
              <w:t>54.8</w:t>
            </w:r>
          </w:p>
        </w:tc>
        <w:tc>
          <w:tcPr>
            <w:tcW w:w="662" w:type="dxa"/>
          </w:tcPr>
          <w:p>
            <w:pPr>
              <w:pStyle w:val="TableParagraph"/>
              <w:ind w:left="226" w:right="129"/>
              <w:jc w:val="center"/>
              <w:rPr>
                <w:sz w:val="15"/>
              </w:rPr>
            </w:pPr>
            <w:r>
              <w:rPr>
                <w:sz w:val="15"/>
              </w:rPr>
              <w:t>53.2</w:t>
            </w:r>
          </w:p>
        </w:tc>
        <w:tc>
          <w:tcPr>
            <w:tcW w:w="538" w:type="dxa"/>
          </w:tcPr>
          <w:p>
            <w:pPr>
              <w:pStyle w:val="TableParagraph"/>
              <w:ind w:left="138" w:right="93"/>
              <w:jc w:val="center"/>
              <w:rPr>
                <w:sz w:val="15"/>
              </w:rPr>
            </w:pPr>
            <w:r>
              <w:rPr>
                <w:sz w:val="15"/>
              </w:rPr>
              <w:t>52.9</w:t>
            </w:r>
          </w:p>
        </w:tc>
        <w:tc>
          <w:tcPr>
            <w:tcW w:w="793" w:type="dxa"/>
            <w:gridSpan w:val="2"/>
          </w:tcPr>
          <w:p>
            <w:pPr>
              <w:pStyle w:val="TableParagraph"/>
              <w:ind w:left="187"/>
              <w:rPr>
                <w:sz w:val="15"/>
              </w:rPr>
            </w:pPr>
            <w:r>
              <w:rPr>
                <w:sz w:val="15"/>
              </w:rPr>
              <w:t>52.8</w:t>
            </w:r>
          </w:p>
        </w:tc>
        <w:tc>
          <w:tcPr>
            <w:tcW w:w="510" w:type="dxa"/>
            <w:shd w:val="clear" w:color="auto" w:fill="E7E6E6"/>
          </w:tcPr>
          <w:p>
            <w:pPr>
              <w:pStyle w:val="TableParagraph"/>
              <w:ind w:right="110"/>
              <w:jc w:val="right"/>
              <w:rPr>
                <w:sz w:val="15"/>
              </w:rPr>
            </w:pPr>
            <w:r>
              <w:rPr>
                <w:sz w:val="15"/>
              </w:rPr>
              <w:t>46.9</w:t>
            </w:r>
          </w:p>
        </w:tc>
        <w:tc>
          <w:tcPr>
            <w:tcW w:w="605" w:type="dxa"/>
            <w:shd w:val="clear" w:color="auto" w:fill="E7E6E6"/>
          </w:tcPr>
          <w:p>
            <w:pPr>
              <w:pStyle w:val="TableParagraph"/>
              <w:ind w:right="209"/>
              <w:jc w:val="right"/>
              <w:rPr>
                <w:sz w:val="15"/>
              </w:rPr>
            </w:pPr>
            <w:r>
              <w:rPr>
                <w:sz w:val="15"/>
              </w:rPr>
              <w:t>51.7</w:t>
            </w:r>
          </w:p>
        </w:tc>
        <w:tc>
          <w:tcPr>
            <w:tcW w:w="598" w:type="dxa"/>
            <w:shd w:val="clear" w:color="auto" w:fill="E7E6E6"/>
          </w:tcPr>
          <w:p>
            <w:pPr>
              <w:pStyle w:val="TableParagraph"/>
              <w:ind w:right="108"/>
              <w:jc w:val="right"/>
              <w:rPr>
                <w:sz w:val="15"/>
              </w:rPr>
            </w:pPr>
            <w:r>
              <w:rPr>
                <w:sz w:val="15"/>
              </w:rPr>
              <w:t>62.3</w:t>
            </w:r>
          </w:p>
        </w:tc>
        <w:tc>
          <w:tcPr>
            <w:tcW w:w="502" w:type="dxa"/>
            <w:shd w:val="clear" w:color="auto" w:fill="E7E6E6"/>
          </w:tcPr>
          <w:p>
            <w:pPr>
              <w:pStyle w:val="TableParagraph"/>
              <w:ind w:right="108"/>
              <w:jc w:val="right"/>
              <w:rPr>
                <w:sz w:val="15"/>
              </w:rPr>
            </w:pPr>
            <w:r>
              <w:rPr>
                <w:sz w:val="15"/>
              </w:rPr>
              <w:t>71.4</w:t>
            </w:r>
          </w:p>
        </w:tc>
        <w:tc>
          <w:tcPr>
            <w:tcW w:w="560" w:type="dxa"/>
            <w:shd w:val="clear" w:color="auto" w:fill="E7E6E6"/>
          </w:tcPr>
          <w:p>
            <w:pPr>
              <w:pStyle w:val="TableParagraph"/>
              <w:ind w:left="168" w:right="83"/>
              <w:jc w:val="center"/>
              <w:rPr>
                <w:sz w:val="15"/>
              </w:rPr>
            </w:pPr>
            <w:r>
              <w:rPr>
                <w:sz w:val="15"/>
              </w:rPr>
              <w:t>56.1</w:t>
            </w:r>
          </w:p>
        </w:tc>
      </w:tr>
      <w:tr>
        <w:trPr>
          <w:trHeight w:val="211" w:hRule="exact"/>
        </w:trPr>
        <w:tc>
          <w:tcPr>
            <w:tcW w:w="1070" w:type="dxa"/>
          </w:tcPr>
          <w:p>
            <w:pPr>
              <w:pStyle w:val="TableParagraph"/>
              <w:ind w:right="112"/>
              <w:jc w:val="right"/>
              <w:rPr>
                <w:b/>
                <w:sz w:val="15"/>
              </w:rPr>
            </w:pPr>
            <w:r>
              <w:rPr>
                <w:b/>
                <w:sz w:val="15"/>
              </w:rPr>
              <w:t>White</w:t>
            </w:r>
          </w:p>
        </w:tc>
        <w:tc>
          <w:tcPr>
            <w:tcW w:w="571" w:type="dxa"/>
          </w:tcPr>
          <w:p>
            <w:pPr>
              <w:pStyle w:val="TableParagraph"/>
              <w:ind w:left="168" w:right="95"/>
              <w:jc w:val="center"/>
              <w:rPr>
                <w:sz w:val="15"/>
              </w:rPr>
            </w:pPr>
            <w:r>
              <w:rPr>
                <w:sz w:val="15"/>
              </w:rPr>
              <w:t>77.7</w:t>
            </w:r>
          </w:p>
        </w:tc>
        <w:tc>
          <w:tcPr>
            <w:tcW w:w="629" w:type="dxa"/>
          </w:tcPr>
          <w:p>
            <w:pPr>
              <w:pStyle w:val="TableParagraph"/>
              <w:ind w:left="170" w:right="149"/>
              <w:jc w:val="center"/>
              <w:rPr>
                <w:sz w:val="15"/>
              </w:rPr>
            </w:pPr>
            <w:r>
              <w:rPr>
                <w:sz w:val="15"/>
              </w:rPr>
              <w:t>89.2</w:t>
            </w:r>
          </w:p>
        </w:tc>
        <w:tc>
          <w:tcPr>
            <w:tcW w:w="590" w:type="dxa"/>
          </w:tcPr>
          <w:p>
            <w:pPr>
              <w:pStyle w:val="TableParagraph"/>
              <w:ind w:left="149" w:right="134"/>
              <w:jc w:val="center"/>
              <w:rPr>
                <w:sz w:val="15"/>
              </w:rPr>
            </w:pPr>
            <w:r>
              <w:rPr>
                <w:sz w:val="15"/>
              </w:rPr>
              <w:t>74.7</w:t>
            </w:r>
          </w:p>
        </w:tc>
        <w:tc>
          <w:tcPr>
            <w:tcW w:w="545" w:type="dxa"/>
          </w:tcPr>
          <w:p>
            <w:pPr>
              <w:pStyle w:val="TableParagraph"/>
              <w:ind w:right="113"/>
              <w:jc w:val="right"/>
              <w:rPr>
                <w:sz w:val="15"/>
              </w:rPr>
            </w:pPr>
            <w:r>
              <w:rPr>
                <w:sz w:val="15"/>
              </w:rPr>
              <w:t>74.8</w:t>
            </w:r>
          </w:p>
        </w:tc>
        <w:tc>
          <w:tcPr>
            <w:tcW w:w="858" w:type="dxa"/>
          </w:tcPr>
          <w:p>
            <w:pPr>
              <w:pStyle w:val="TableParagraph"/>
              <w:ind w:right="334"/>
              <w:jc w:val="right"/>
              <w:rPr>
                <w:sz w:val="15"/>
              </w:rPr>
            </w:pPr>
            <w:r>
              <w:rPr>
                <w:sz w:val="15"/>
              </w:rPr>
              <w:t>80.3</w:t>
            </w:r>
          </w:p>
        </w:tc>
        <w:tc>
          <w:tcPr>
            <w:tcW w:w="542" w:type="dxa"/>
            <w:shd w:val="clear" w:color="auto" w:fill="E7E6E6"/>
          </w:tcPr>
          <w:p>
            <w:pPr>
              <w:pStyle w:val="TableParagraph"/>
              <w:ind w:right="92"/>
              <w:jc w:val="right"/>
              <w:rPr>
                <w:sz w:val="15"/>
              </w:rPr>
            </w:pPr>
            <w:r>
              <w:rPr>
                <w:sz w:val="15"/>
              </w:rPr>
              <w:t>93.3</w:t>
            </w:r>
          </w:p>
        </w:tc>
        <w:tc>
          <w:tcPr>
            <w:tcW w:w="569" w:type="dxa"/>
            <w:shd w:val="clear" w:color="auto" w:fill="E7E6E6"/>
          </w:tcPr>
          <w:p>
            <w:pPr>
              <w:pStyle w:val="TableParagraph"/>
              <w:ind w:right="100"/>
              <w:jc w:val="right"/>
              <w:rPr>
                <w:sz w:val="15"/>
              </w:rPr>
            </w:pPr>
            <w:r>
              <w:rPr>
                <w:sz w:val="15"/>
              </w:rPr>
              <w:t>97.0</w:t>
            </w:r>
          </w:p>
        </w:tc>
        <w:tc>
          <w:tcPr>
            <w:tcW w:w="643" w:type="dxa"/>
            <w:shd w:val="clear" w:color="auto" w:fill="E7E6E6"/>
          </w:tcPr>
          <w:p>
            <w:pPr>
              <w:pStyle w:val="TableParagraph"/>
              <w:ind w:right="94"/>
              <w:jc w:val="right"/>
              <w:rPr>
                <w:sz w:val="15"/>
              </w:rPr>
            </w:pPr>
            <w:r>
              <w:rPr>
                <w:sz w:val="15"/>
              </w:rPr>
              <w:t>93.8</w:t>
            </w:r>
          </w:p>
        </w:tc>
        <w:tc>
          <w:tcPr>
            <w:tcW w:w="494" w:type="dxa"/>
            <w:shd w:val="clear" w:color="auto" w:fill="E7E6E6"/>
          </w:tcPr>
          <w:p>
            <w:pPr>
              <w:pStyle w:val="TableParagraph"/>
              <w:ind w:left="127"/>
              <w:rPr>
                <w:sz w:val="15"/>
              </w:rPr>
            </w:pPr>
            <w:r>
              <w:rPr>
                <w:sz w:val="15"/>
              </w:rPr>
              <w:t>94.4</w:t>
            </w:r>
          </w:p>
        </w:tc>
        <w:tc>
          <w:tcPr>
            <w:tcW w:w="810" w:type="dxa"/>
            <w:shd w:val="clear" w:color="auto" w:fill="E7E6E6"/>
          </w:tcPr>
          <w:p>
            <w:pPr>
              <w:pStyle w:val="TableParagraph"/>
              <w:ind w:right="332"/>
              <w:jc w:val="right"/>
              <w:rPr>
                <w:sz w:val="15"/>
              </w:rPr>
            </w:pPr>
            <w:r>
              <w:rPr>
                <w:sz w:val="15"/>
              </w:rPr>
              <w:t>94.9</w:t>
            </w:r>
          </w:p>
        </w:tc>
        <w:tc>
          <w:tcPr>
            <w:tcW w:w="587" w:type="dxa"/>
          </w:tcPr>
          <w:p>
            <w:pPr>
              <w:pStyle w:val="TableParagraph"/>
              <w:ind w:right="108"/>
              <w:jc w:val="right"/>
              <w:rPr>
                <w:sz w:val="15"/>
              </w:rPr>
            </w:pPr>
            <w:r>
              <w:rPr>
                <w:sz w:val="15"/>
              </w:rPr>
              <w:t>81.9</w:t>
            </w:r>
          </w:p>
        </w:tc>
        <w:tc>
          <w:tcPr>
            <w:tcW w:w="626" w:type="dxa"/>
          </w:tcPr>
          <w:p>
            <w:pPr>
              <w:pStyle w:val="TableParagraph"/>
              <w:ind w:right="170"/>
              <w:jc w:val="right"/>
              <w:rPr>
                <w:sz w:val="15"/>
              </w:rPr>
            </w:pPr>
            <w:r>
              <w:rPr>
                <w:sz w:val="15"/>
              </w:rPr>
              <w:t>94.6</w:t>
            </w:r>
          </w:p>
        </w:tc>
        <w:tc>
          <w:tcPr>
            <w:tcW w:w="662" w:type="dxa"/>
          </w:tcPr>
          <w:p>
            <w:pPr>
              <w:pStyle w:val="TableParagraph"/>
              <w:ind w:left="226" w:right="129"/>
              <w:jc w:val="center"/>
              <w:rPr>
                <w:sz w:val="15"/>
              </w:rPr>
            </w:pPr>
            <w:r>
              <w:rPr>
                <w:sz w:val="15"/>
              </w:rPr>
              <w:t>87.9</w:t>
            </w:r>
          </w:p>
        </w:tc>
        <w:tc>
          <w:tcPr>
            <w:tcW w:w="538" w:type="dxa"/>
          </w:tcPr>
          <w:p>
            <w:pPr>
              <w:pStyle w:val="TableParagraph"/>
              <w:ind w:left="138" w:right="93"/>
              <w:jc w:val="center"/>
              <w:rPr>
                <w:sz w:val="15"/>
              </w:rPr>
            </w:pPr>
            <w:r>
              <w:rPr>
                <w:sz w:val="15"/>
              </w:rPr>
              <w:t>94.1</w:t>
            </w:r>
          </w:p>
        </w:tc>
        <w:tc>
          <w:tcPr>
            <w:tcW w:w="793" w:type="dxa"/>
            <w:gridSpan w:val="2"/>
          </w:tcPr>
          <w:p>
            <w:pPr>
              <w:pStyle w:val="TableParagraph"/>
              <w:ind w:left="187"/>
              <w:rPr>
                <w:sz w:val="15"/>
              </w:rPr>
            </w:pPr>
            <w:r>
              <w:rPr>
                <w:sz w:val="15"/>
              </w:rPr>
              <w:t>89.7</w:t>
            </w:r>
          </w:p>
        </w:tc>
        <w:tc>
          <w:tcPr>
            <w:tcW w:w="510" w:type="dxa"/>
            <w:shd w:val="clear" w:color="auto" w:fill="E7E6E6"/>
          </w:tcPr>
          <w:p>
            <w:pPr>
              <w:pStyle w:val="TableParagraph"/>
              <w:ind w:right="110"/>
              <w:jc w:val="right"/>
              <w:rPr>
                <w:sz w:val="15"/>
              </w:rPr>
            </w:pPr>
            <w:r>
              <w:rPr>
                <w:sz w:val="15"/>
              </w:rPr>
              <w:t>80.7</w:t>
            </w:r>
          </w:p>
        </w:tc>
        <w:tc>
          <w:tcPr>
            <w:tcW w:w="605" w:type="dxa"/>
            <w:shd w:val="clear" w:color="auto" w:fill="E7E6E6"/>
          </w:tcPr>
          <w:p>
            <w:pPr>
              <w:pStyle w:val="TableParagraph"/>
              <w:ind w:right="209"/>
              <w:jc w:val="right"/>
              <w:rPr>
                <w:sz w:val="15"/>
              </w:rPr>
            </w:pPr>
            <w:r>
              <w:rPr>
                <w:sz w:val="15"/>
              </w:rPr>
              <w:t>98.3</w:t>
            </w:r>
          </w:p>
        </w:tc>
        <w:tc>
          <w:tcPr>
            <w:tcW w:w="598" w:type="dxa"/>
            <w:shd w:val="clear" w:color="auto" w:fill="E7E6E6"/>
          </w:tcPr>
          <w:p>
            <w:pPr>
              <w:pStyle w:val="TableParagraph"/>
              <w:ind w:right="108"/>
              <w:jc w:val="right"/>
              <w:rPr>
                <w:sz w:val="15"/>
              </w:rPr>
            </w:pPr>
            <w:r>
              <w:rPr>
                <w:sz w:val="15"/>
              </w:rPr>
              <w:t>86.8</w:t>
            </w:r>
          </w:p>
        </w:tc>
        <w:tc>
          <w:tcPr>
            <w:tcW w:w="502" w:type="dxa"/>
            <w:shd w:val="clear" w:color="auto" w:fill="E7E6E6"/>
          </w:tcPr>
          <w:p>
            <w:pPr>
              <w:pStyle w:val="TableParagraph"/>
              <w:ind w:right="108"/>
              <w:jc w:val="right"/>
              <w:rPr>
                <w:sz w:val="15"/>
              </w:rPr>
            </w:pPr>
            <w:r>
              <w:rPr>
                <w:sz w:val="15"/>
              </w:rPr>
              <w:t>92.9</w:t>
            </w:r>
          </w:p>
        </w:tc>
        <w:tc>
          <w:tcPr>
            <w:tcW w:w="560" w:type="dxa"/>
            <w:shd w:val="clear" w:color="auto" w:fill="E7E6E6"/>
          </w:tcPr>
          <w:p>
            <w:pPr>
              <w:pStyle w:val="TableParagraph"/>
              <w:ind w:left="168" w:right="83"/>
              <w:jc w:val="center"/>
              <w:rPr>
                <w:sz w:val="15"/>
              </w:rPr>
            </w:pPr>
            <w:r>
              <w:rPr>
                <w:sz w:val="15"/>
              </w:rPr>
              <w:t>90.4</w:t>
            </w:r>
          </w:p>
        </w:tc>
      </w:tr>
      <w:tr>
        <w:trPr>
          <w:trHeight w:val="211" w:hRule="exact"/>
        </w:trPr>
        <w:tc>
          <w:tcPr>
            <w:tcW w:w="1070" w:type="dxa"/>
          </w:tcPr>
          <w:p>
            <w:pPr>
              <w:pStyle w:val="TableParagraph"/>
              <w:ind w:right="118"/>
              <w:jc w:val="right"/>
              <w:rPr>
                <w:b/>
                <w:sz w:val="15"/>
              </w:rPr>
            </w:pPr>
            <w:r>
              <w:rPr>
                <w:b/>
                <w:sz w:val="15"/>
              </w:rPr>
              <w:t>Income</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211" w:hRule="exact"/>
        </w:trPr>
        <w:tc>
          <w:tcPr>
            <w:tcW w:w="1070" w:type="dxa"/>
          </w:tcPr>
          <w:p>
            <w:pPr>
              <w:pStyle w:val="TableParagraph"/>
              <w:ind w:right="122"/>
              <w:jc w:val="right"/>
              <w:rPr>
                <w:sz w:val="15"/>
              </w:rPr>
            </w:pPr>
            <w:r>
              <w:rPr>
                <w:sz w:val="15"/>
              </w:rPr>
              <w:t>Low</w:t>
            </w:r>
          </w:p>
        </w:tc>
        <w:tc>
          <w:tcPr>
            <w:tcW w:w="571" w:type="dxa"/>
          </w:tcPr>
          <w:p>
            <w:pPr>
              <w:pStyle w:val="TableParagraph"/>
              <w:ind w:left="168" w:right="95"/>
              <w:jc w:val="center"/>
              <w:rPr>
                <w:sz w:val="15"/>
              </w:rPr>
            </w:pPr>
            <w:r>
              <w:rPr>
                <w:sz w:val="15"/>
              </w:rPr>
              <w:t>23.6</w:t>
            </w:r>
          </w:p>
        </w:tc>
        <w:tc>
          <w:tcPr>
            <w:tcW w:w="629" w:type="dxa"/>
          </w:tcPr>
          <w:p>
            <w:pPr>
              <w:pStyle w:val="TableParagraph"/>
              <w:ind w:left="170" w:right="149"/>
              <w:jc w:val="center"/>
              <w:rPr>
                <w:sz w:val="15"/>
              </w:rPr>
            </w:pPr>
            <w:r>
              <w:rPr>
                <w:sz w:val="15"/>
              </w:rPr>
              <w:t>20.4</w:t>
            </w:r>
          </w:p>
        </w:tc>
        <w:tc>
          <w:tcPr>
            <w:tcW w:w="590" w:type="dxa"/>
          </w:tcPr>
          <w:p>
            <w:pPr>
              <w:pStyle w:val="TableParagraph"/>
              <w:ind w:left="149" w:right="134"/>
              <w:jc w:val="center"/>
              <w:rPr>
                <w:sz w:val="15"/>
              </w:rPr>
            </w:pPr>
            <w:r>
              <w:rPr>
                <w:sz w:val="15"/>
              </w:rPr>
              <w:t>22.3</w:t>
            </w:r>
          </w:p>
        </w:tc>
        <w:tc>
          <w:tcPr>
            <w:tcW w:w="545" w:type="dxa"/>
          </w:tcPr>
          <w:p>
            <w:pPr>
              <w:pStyle w:val="TableParagraph"/>
              <w:ind w:right="113"/>
              <w:jc w:val="right"/>
              <w:rPr>
                <w:sz w:val="15"/>
              </w:rPr>
            </w:pPr>
            <w:r>
              <w:rPr>
                <w:sz w:val="15"/>
              </w:rPr>
              <w:t>17.2</w:t>
            </w:r>
          </w:p>
        </w:tc>
        <w:tc>
          <w:tcPr>
            <w:tcW w:w="858" w:type="dxa"/>
          </w:tcPr>
          <w:p>
            <w:pPr>
              <w:pStyle w:val="TableParagraph"/>
              <w:ind w:right="334"/>
              <w:jc w:val="right"/>
              <w:rPr>
                <w:sz w:val="15"/>
              </w:rPr>
            </w:pPr>
            <w:r>
              <w:rPr>
                <w:sz w:val="15"/>
              </w:rPr>
              <w:t>21.9</w:t>
            </w:r>
          </w:p>
        </w:tc>
        <w:tc>
          <w:tcPr>
            <w:tcW w:w="542" w:type="dxa"/>
            <w:shd w:val="clear" w:color="auto" w:fill="E7E6E6"/>
          </w:tcPr>
          <w:p>
            <w:pPr>
              <w:pStyle w:val="TableParagraph"/>
              <w:ind w:right="92"/>
              <w:jc w:val="right"/>
              <w:rPr>
                <w:sz w:val="15"/>
              </w:rPr>
            </w:pPr>
            <w:r>
              <w:rPr>
                <w:sz w:val="15"/>
              </w:rPr>
              <w:t>27.0</w:t>
            </w:r>
          </w:p>
        </w:tc>
        <w:tc>
          <w:tcPr>
            <w:tcW w:w="569" w:type="dxa"/>
            <w:shd w:val="clear" w:color="auto" w:fill="E7E6E6"/>
          </w:tcPr>
          <w:p>
            <w:pPr>
              <w:pStyle w:val="TableParagraph"/>
              <w:ind w:right="100"/>
              <w:jc w:val="right"/>
              <w:rPr>
                <w:sz w:val="15"/>
              </w:rPr>
            </w:pPr>
            <w:r>
              <w:rPr>
                <w:sz w:val="15"/>
              </w:rPr>
              <w:t>17.8</w:t>
            </w:r>
          </w:p>
        </w:tc>
        <w:tc>
          <w:tcPr>
            <w:tcW w:w="643" w:type="dxa"/>
            <w:shd w:val="clear" w:color="auto" w:fill="E7E6E6"/>
          </w:tcPr>
          <w:p>
            <w:pPr>
              <w:pStyle w:val="TableParagraph"/>
              <w:ind w:right="94"/>
              <w:jc w:val="right"/>
              <w:rPr>
                <w:sz w:val="15"/>
              </w:rPr>
            </w:pPr>
            <w:r>
              <w:rPr>
                <w:sz w:val="15"/>
              </w:rPr>
              <w:t>18.6</w:t>
            </w:r>
          </w:p>
        </w:tc>
        <w:tc>
          <w:tcPr>
            <w:tcW w:w="494" w:type="dxa"/>
            <w:shd w:val="clear" w:color="auto" w:fill="E7E6E6"/>
          </w:tcPr>
          <w:p>
            <w:pPr>
              <w:pStyle w:val="TableParagraph"/>
              <w:ind w:left="127"/>
              <w:rPr>
                <w:sz w:val="15"/>
              </w:rPr>
            </w:pPr>
            <w:r>
              <w:rPr>
                <w:sz w:val="15"/>
              </w:rPr>
              <w:t>11.1</w:t>
            </w:r>
          </w:p>
        </w:tc>
        <w:tc>
          <w:tcPr>
            <w:tcW w:w="810" w:type="dxa"/>
            <w:shd w:val="clear" w:color="auto" w:fill="E7E6E6"/>
          </w:tcPr>
          <w:p>
            <w:pPr>
              <w:pStyle w:val="TableParagraph"/>
              <w:ind w:right="332"/>
              <w:jc w:val="right"/>
              <w:rPr>
                <w:sz w:val="15"/>
              </w:rPr>
            </w:pPr>
            <w:r>
              <w:rPr>
                <w:sz w:val="15"/>
              </w:rPr>
              <w:t>20.3</w:t>
            </w:r>
          </w:p>
        </w:tc>
        <w:tc>
          <w:tcPr>
            <w:tcW w:w="587" w:type="dxa"/>
          </w:tcPr>
          <w:p>
            <w:pPr>
              <w:pStyle w:val="TableParagraph"/>
              <w:ind w:right="108"/>
              <w:jc w:val="right"/>
              <w:rPr>
                <w:sz w:val="15"/>
              </w:rPr>
            </w:pPr>
            <w:r>
              <w:rPr>
                <w:sz w:val="15"/>
              </w:rPr>
              <w:t>37.4</w:t>
            </w:r>
          </w:p>
        </w:tc>
        <w:tc>
          <w:tcPr>
            <w:tcW w:w="626" w:type="dxa"/>
          </w:tcPr>
          <w:p>
            <w:pPr>
              <w:pStyle w:val="TableParagraph"/>
              <w:ind w:right="170"/>
              <w:jc w:val="right"/>
              <w:rPr>
                <w:sz w:val="15"/>
              </w:rPr>
            </w:pPr>
            <w:r>
              <w:rPr>
                <w:sz w:val="15"/>
              </w:rPr>
              <w:t>22.4</w:t>
            </w:r>
          </w:p>
        </w:tc>
        <w:tc>
          <w:tcPr>
            <w:tcW w:w="662" w:type="dxa"/>
          </w:tcPr>
          <w:p>
            <w:pPr>
              <w:pStyle w:val="TableParagraph"/>
              <w:ind w:left="226" w:right="129"/>
              <w:jc w:val="center"/>
              <w:rPr>
                <w:sz w:val="15"/>
              </w:rPr>
            </w:pPr>
            <w:r>
              <w:rPr>
                <w:sz w:val="15"/>
              </w:rPr>
              <w:t>23.7</w:t>
            </w:r>
          </w:p>
        </w:tc>
        <w:tc>
          <w:tcPr>
            <w:tcW w:w="538" w:type="dxa"/>
          </w:tcPr>
          <w:p>
            <w:pPr>
              <w:pStyle w:val="TableParagraph"/>
              <w:ind w:left="138" w:right="93"/>
              <w:jc w:val="center"/>
              <w:rPr>
                <w:sz w:val="15"/>
              </w:rPr>
            </w:pPr>
            <w:r>
              <w:rPr>
                <w:sz w:val="15"/>
              </w:rPr>
              <w:t>23.5</w:t>
            </w:r>
          </w:p>
        </w:tc>
        <w:tc>
          <w:tcPr>
            <w:tcW w:w="793" w:type="dxa"/>
            <w:gridSpan w:val="2"/>
          </w:tcPr>
          <w:p>
            <w:pPr>
              <w:pStyle w:val="TableParagraph"/>
              <w:ind w:left="187"/>
              <w:rPr>
                <w:sz w:val="15"/>
              </w:rPr>
            </w:pPr>
            <w:r>
              <w:rPr>
                <w:sz w:val="15"/>
              </w:rPr>
              <w:t>26.9</w:t>
            </w:r>
          </w:p>
        </w:tc>
        <w:tc>
          <w:tcPr>
            <w:tcW w:w="510" w:type="dxa"/>
            <w:shd w:val="clear" w:color="auto" w:fill="E7E6E6"/>
          </w:tcPr>
          <w:p>
            <w:pPr>
              <w:pStyle w:val="TableParagraph"/>
              <w:ind w:right="110"/>
              <w:jc w:val="right"/>
              <w:rPr>
                <w:sz w:val="15"/>
              </w:rPr>
            </w:pPr>
            <w:r>
              <w:rPr>
                <w:sz w:val="15"/>
              </w:rPr>
              <w:t>34.4</w:t>
            </w:r>
          </w:p>
        </w:tc>
        <w:tc>
          <w:tcPr>
            <w:tcW w:w="605" w:type="dxa"/>
            <w:shd w:val="clear" w:color="auto" w:fill="E7E6E6"/>
          </w:tcPr>
          <w:p>
            <w:pPr>
              <w:pStyle w:val="TableParagraph"/>
              <w:ind w:right="209"/>
              <w:jc w:val="right"/>
              <w:rPr>
                <w:sz w:val="15"/>
              </w:rPr>
            </w:pPr>
            <w:r>
              <w:rPr>
                <w:sz w:val="15"/>
              </w:rPr>
              <w:t>22.4</w:t>
            </w:r>
          </w:p>
        </w:tc>
        <w:tc>
          <w:tcPr>
            <w:tcW w:w="598" w:type="dxa"/>
            <w:shd w:val="clear" w:color="auto" w:fill="E7E6E6"/>
          </w:tcPr>
          <w:p>
            <w:pPr>
              <w:pStyle w:val="TableParagraph"/>
              <w:ind w:right="108"/>
              <w:jc w:val="right"/>
              <w:rPr>
                <w:sz w:val="15"/>
              </w:rPr>
            </w:pPr>
            <w:r>
              <w:rPr>
                <w:sz w:val="15"/>
              </w:rPr>
              <w:t>18.9</w:t>
            </w:r>
          </w:p>
        </w:tc>
        <w:tc>
          <w:tcPr>
            <w:tcW w:w="502" w:type="dxa"/>
            <w:shd w:val="clear" w:color="auto" w:fill="E7E6E6"/>
          </w:tcPr>
          <w:p>
            <w:pPr>
              <w:pStyle w:val="TableParagraph"/>
              <w:ind w:right="108"/>
              <w:jc w:val="right"/>
              <w:rPr>
                <w:sz w:val="15"/>
              </w:rPr>
            </w:pPr>
            <w:r>
              <w:rPr>
                <w:sz w:val="15"/>
              </w:rPr>
              <w:t>21.4</w:t>
            </w:r>
          </w:p>
        </w:tc>
        <w:tc>
          <w:tcPr>
            <w:tcW w:w="560" w:type="dxa"/>
            <w:shd w:val="clear" w:color="auto" w:fill="E7E6E6"/>
          </w:tcPr>
          <w:p>
            <w:pPr>
              <w:pStyle w:val="TableParagraph"/>
              <w:ind w:left="168" w:right="83"/>
              <w:jc w:val="center"/>
              <w:rPr>
                <w:sz w:val="15"/>
              </w:rPr>
            </w:pPr>
            <w:r>
              <w:rPr>
                <w:sz w:val="15"/>
              </w:rPr>
              <w:t>23.6</w:t>
            </w:r>
          </w:p>
        </w:tc>
      </w:tr>
      <w:tr>
        <w:trPr>
          <w:trHeight w:val="211" w:hRule="exact"/>
        </w:trPr>
        <w:tc>
          <w:tcPr>
            <w:tcW w:w="1070" w:type="dxa"/>
          </w:tcPr>
          <w:p>
            <w:pPr>
              <w:pStyle w:val="TableParagraph"/>
              <w:ind w:right="124"/>
              <w:jc w:val="right"/>
              <w:rPr>
                <w:sz w:val="15"/>
              </w:rPr>
            </w:pPr>
            <w:r>
              <w:rPr>
                <w:w w:val="95"/>
                <w:sz w:val="15"/>
              </w:rPr>
              <w:t>Medium</w:t>
            </w:r>
          </w:p>
        </w:tc>
        <w:tc>
          <w:tcPr>
            <w:tcW w:w="571" w:type="dxa"/>
          </w:tcPr>
          <w:p>
            <w:pPr>
              <w:pStyle w:val="TableParagraph"/>
              <w:ind w:left="168" w:right="95"/>
              <w:jc w:val="center"/>
              <w:rPr>
                <w:sz w:val="15"/>
              </w:rPr>
            </w:pPr>
            <w:r>
              <w:rPr>
                <w:sz w:val="15"/>
              </w:rPr>
              <w:t>24.3</w:t>
            </w:r>
          </w:p>
        </w:tc>
        <w:tc>
          <w:tcPr>
            <w:tcW w:w="629" w:type="dxa"/>
          </w:tcPr>
          <w:p>
            <w:pPr>
              <w:pStyle w:val="TableParagraph"/>
              <w:ind w:left="170" w:right="149"/>
              <w:jc w:val="center"/>
              <w:rPr>
                <w:sz w:val="15"/>
              </w:rPr>
            </w:pPr>
            <w:r>
              <w:rPr>
                <w:sz w:val="15"/>
              </w:rPr>
              <w:t>26.6</w:t>
            </w:r>
          </w:p>
        </w:tc>
        <w:tc>
          <w:tcPr>
            <w:tcW w:w="590" w:type="dxa"/>
          </w:tcPr>
          <w:p>
            <w:pPr>
              <w:pStyle w:val="TableParagraph"/>
              <w:ind w:left="149" w:right="134"/>
              <w:jc w:val="center"/>
              <w:rPr>
                <w:sz w:val="15"/>
              </w:rPr>
            </w:pPr>
            <w:r>
              <w:rPr>
                <w:sz w:val="15"/>
              </w:rPr>
              <w:t>31.8</w:t>
            </w:r>
          </w:p>
        </w:tc>
        <w:tc>
          <w:tcPr>
            <w:tcW w:w="545" w:type="dxa"/>
          </w:tcPr>
          <w:p>
            <w:pPr>
              <w:pStyle w:val="TableParagraph"/>
              <w:ind w:right="113"/>
              <w:jc w:val="right"/>
              <w:rPr>
                <w:sz w:val="15"/>
              </w:rPr>
            </w:pPr>
            <w:r>
              <w:rPr>
                <w:sz w:val="15"/>
              </w:rPr>
              <w:t>24.1</w:t>
            </w:r>
          </w:p>
        </w:tc>
        <w:tc>
          <w:tcPr>
            <w:tcW w:w="858" w:type="dxa"/>
          </w:tcPr>
          <w:p>
            <w:pPr>
              <w:pStyle w:val="TableParagraph"/>
              <w:ind w:right="334"/>
              <w:jc w:val="right"/>
              <w:rPr>
                <w:sz w:val="15"/>
              </w:rPr>
            </w:pPr>
            <w:r>
              <w:rPr>
                <w:sz w:val="15"/>
              </w:rPr>
              <w:t>27.2</w:t>
            </w:r>
          </w:p>
        </w:tc>
        <w:tc>
          <w:tcPr>
            <w:tcW w:w="542" w:type="dxa"/>
            <w:shd w:val="clear" w:color="auto" w:fill="E7E6E6"/>
          </w:tcPr>
          <w:p>
            <w:pPr>
              <w:pStyle w:val="TableParagraph"/>
              <w:ind w:right="92"/>
              <w:jc w:val="right"/>
              <w:rPr>
                <w:sz w:val="15"/>
              </w:rPr>
            </w:pPr>
            <w:r>
              <w:rPr>
                <w:sz w:val="15"/>
              </w:rPr>
              <w:t>24.8</w:t>
            </w:r>
          </w:p>
        </w:tc>
        <w:tc>
          <w:tcPr>
            <w:tcW w:w="569" w:type="dxa"/>
            <w:shd w:val="clear" w:color="auto" w:fill="E7E6E6"/>
          </w:tcPr>
          <w:p>
            <w:pPr>
              <w:pStyle w:val="TableParagraph"/>
              <w:ind w:right="100"/>
              <w:jc w:val="right"/>
              <w:rPr>
                <w:sz w:val="15"/>
              </w:rPr>
            </w:pPr>
            <w:r>
              <w:rPr>
                <w:sz w:val="15"/>
              </w:rPr>
              <w:t>35.5</w:t>
            </w:r>
          </w:p>
        </w:tc>
        <w:tc>
          <w:tcPr>
            <w:tcW w:w="643" w:type="dxa"/>
            <w:shd w:val="clear" w:color="auto" w:fill="E7E6E6"/>
          </w:tcPr>
          <w:p>
            <w:pPr>
              <w:pStyle w:val="TableParagraph"/>
              <w:ind w:right="94"/>
              <w:jc w:val="right"/>
              <w:rPr>
                <w:sz w:val="15"/>
              </w:rPr>
            </w:pPr>
            <w:r>
              <w:rPr>
                <w:sz w:val="15"/>
              </w:rPr>
              <w:t>21.7</w:t>
            </w:r>
          </w:p>
        </w:tc>
        <w:tc>
          <w:tcPr>
            <w:tcW w:w="494" w:type="dxa"/>
            <w:shd w:val="clear" w:color="auto" w:fill="E7E6E6"/>
          </w:tcPr>
          <w:p>
            <w:pPr>
              <w:pStyle w:val="TableParagraph"/>
              <w:ind w:left="127"/>
              <w:rPr>
                <w:sz w:val="15"/>
              </w:rPr>
            </w:pPr>
            <w:r>
              <w:rPr>
                <w:sz w:val="15"/>
              </w:rPr>
              <w:t>25.0</w:t>
            </w:r>
          </w:p>
        </w:tc>
        <w:tc>
          <w:tcPr>
            <w:tcW w:w="810" w:type="dxa"/>
            <w:shd w:val="clear" w:color="auto" w:fill="E7E6E6"/>
          </w:tcPr>
          <w:p>
            <w:pPr>
              <w:pStyle w:val="TableParagraph"/>
              <w:ind w:right="332"/>
              <w:jc w:val="right"/>
              <w:rPr>
                <w:sz w:val="15"/>
              </w:rPr>
            </w:pPr>
            <w:r>
              <w:rPr>
                <w:sz w:val="15"/>
              </w:rPr>
              <w:t>28.3</w:t>
            </w:r>
          </w:p>
        </w:tc>
        <w:tc>
          <w:tcPr>
            <w:tcW w:w="587" w:type="dxa"/>
          </w:tcPr>
          <w:p>
            <w:pPr>
              <w:pStyle w:val="TableParagraph"/>
              <w:ind w:right="108"/>
              <w:jc w:val="right"/>
              <w:rPr>
                <w:sz w:val="15"/>
              </w:rPr>
            </w:pPr>
            <w:r>
              <w:rPr>
                <w:sz w:val="15"/>
              </w:rPr>
              <w:t>26.5</w:t>
            </w:r>
          </w:p>
        </w:tc>
        <w:tc>
          <w:tcPr>
            <w:tcW w:w="626" w:type="dxa"/>
          </w:tcPr>
          <w:p>
            <w:pPr>
              <w:pStyle w:val="TableParagraph"/>
              <w:ind w:right="170"/>
              <w:jc w:val="right"/>
              <w:rPr>
                <w:sz w:val="15"/>
              </w:rPr>
            </w:pPr>
            <w:r>
              <w:rPr>
                <w:sz w:val="15"/>
              </w:rPr>
              <w:t>34.9</w:t>
            </w:r>
          </w:p>
        </w:tc>
        <w:tc>
          <w:tcPr>
            <w:tcW w:w="662" w:type="dxa"/>
          </w:tcPr>
          <w:p>
            <w:pPr>
              <w:pStyle w:val="TableParagraph"/>
              <w:ind w:left="226" w:right="129"/>
              <w:jc w:val="center"/>
              <w:rPr>
                <w:sz w:val="15"/>
              </w:rPr>
            </w:pPr>
            <w:r>
              <w:rPr>
                <w:sz w:val="15"/>
              </w:rPr>
              <w:t>25.6</w:t>
            </w:r>
          </w:p>
        </w:tc>
        <w:tc>
          <w:tcPr>
            <w:tcW w:w="538" w:type="dxa"/>
          </w:tcPr>
          <w:p>
            <w:pPr>
              <w:pStyle w:val="TableParagraph"/>
              <w:ind w:left="138" w:right="93"/>
              <w:jc w:val="center"/>
              <w:rPr>
                <w:sz w:val="15"/>
              </w:rPr>
            </w:pPr>
            <w:r>
              <w:rPr>
                <w:sz w:val="15"/>
              </w:rPr>
              <w:t>30.6</w:t>
            </w:r>
          </w:p>
        </w:tc>
        <w:tc>
          <w:tcPr>
            <w:tcW w:w="793" w:type="dxa"/>
            <w:gridSpan w:val="2"/>
          </w:tcPr>
          <w:p>
            <w:pPr>
              <w:pStyle w:val="TableParagraph"/>
              <w:ind w:left="187"/>
              <w:rPr>
                <w:sz w:val="15"/>
              </w:rPr>
            </w:pPr>
            <w:r>
              <w:rPr>
                <w:sz w:val="15"/>
              </w:rPr>
              <w:t>30.2</w:t>
            </w:r>
          </w:p>
        </w:tc>
        <w:tc>
          <w:tcPr>
            <w:tcW w:w="510" w:type="dxa"/>
            <w:shd w:val="clear" w:color="auto" w:fill="E7E6E6"/>
          </w:tcPr>
          <w:p>
            <w:pPr>
              <w:pStyle w:val="TableParagraph"/>
              <w:ind w:right="110"/>
              <w:jc w:val="right"/>
              <w:rPr>
                <w:sz w:val="15"/>
              </w:rPr>
            </w:pPr>
            <w:r>
              <w:rPr>
                <w:sz w:val="15"/>
              </w:rPr>
              <w:t>31.3</w:t>
            </w:r>
          </w:p>
        </w:tc>
        <w:tc>
          <w:tcPr>
            <w:tcW w:w="605" w:type="dxa"/>
            <w:shd w:val="clear" w:color="auto" w:fill="E7E6E6"/>
          </w:tcPr>
          <w:p>
            <w:pPr>
              <w:pStyle w:val="TableParagraph"/>
              <w:ind w:right="209"/>
              <w:jc w:val="right"/>
              <w:rPr>
                <w:sz w:val="15"/>
              </w:rPr>
            </w:pPr>
            <w:r>
              <w:rPr>
                <w:sz w:val="15"/>
              </w:rPr>
              <w:t>27.6</w:t>
            </w:r>
          </w:p>
        </w:tc>
        <w:tc>
          <w:tcPr>
            <w:tcW w:w="598" w:type="dxa"/>
            <w:shd w:val="clear" w:color="auto" w:fill="E7E6E6"/>
          </w:tcPr>
          <w:p>
            <w:pPr>
              <w:pStyle w:val="TableParagraph"/>
              <w:ind w:right="108"/>
              <w:jc w:val="right"/>
              <w:rPr>
                <w:sz w:val="15"/>
              </w:rPr>
            </w:pPr>
            <w:r>
              <w:rPr>
                <w:sz w:val="15"/>
              </w:rPr>
              <w:t>28.3</w:t>
            </w:r>
          </w:p>
        </w:tc>
        <w:tc>
          <w:tcPr>
            <w:tcW w:w="502" w:type="dxa"/>
            <w:shd w:val="clear" w:color="auto" w:fill="E7E6E6"/>
          </w:tcPr>
          <w:p>
            <w:pPr>
              <w:pStyle w:val="TableParagraph"/>
              <w:ind w:right="108"/>
              <w:jc w:val="right"/>
              <w:rPr>
                <w:sz w:val="15"/>
              </w:rPr>
            </w:pPr>
            <w:r>
              <w:rPr>
                <w:sz w:val="15"/>
              </w:rPr>
              <w:t>28.6</w:t>
            </w:r>
          </w:p>
        </w:tc>
        <w:tc>
          <w:tcPr>
            <w:tcW w:w="560" w:type="dxa"/>
            <w:shd w:val="clear" w:color="auto" w:fill="E7E6E6"/>
          </w:tcPr>
          <w:p>
            <w:pPr>
              <w:pStyle w:val="TableParagraph"/>
              <w:ind w:left="168" w:right="83"/>
              <w:jc w:val="center"/>
              <w:rPr>
                <w:sz w:val="15"/>
              </w:rPr>
            </w:pPr>
            <w:r>
              <w:rPr>
                <w:sz w:val="15"/>
              </w:rPr>
              <w:t>28.7</w:t>
            </w:r>
          </w:p>
        </w:tc>
      </w:tr>
      <w:tr>
        <w:trPr>
          <w:trHeight w:val="211" w:hRule="exact"/>
        </w:trPr>
        <w:tc>
          <w:tcPr>
            <w:tcW w:w="1070" w:type="dxa"/>
          </w:tcPr>
          <w:p>
            <w:pPr>
              <w:pStyle w:val="TableParagraph"/>
              <w:ind w:right="120"/>
              <w:jc w:val="right"/>
              <w:rPr>
                <w:sz w:val="15"/>
              </w:rPr>
            </w:pPr>
            <w:r>
              <w:rPr>
                <w:w w:val="95"/>
                <w:sz w:val="15"/>
              </w:rPr>
              <w:t>High</w:t>
            </w:r>
          </w:p>
        </w:tc>
        <w:tc>
          <w:tcPr>
            <w:tcW w:w="571" w:type="dxa"/>
          </w:tcPr>
          <w:p>
            <w:pPr>
              <w:pStyle w:val="TableParagraph"/>
              <w:ind w:left="168" w:right="95"/>
              <w:jc w:val="center"/>
              <w:rPr>
                <w:sz w:val="15"/>
              </w:rPr>
            </w:pPr>
            <w:r>
              <w:rPr>
                <w:sz w:val="15"/>
              </w:rPr>
              <w:t>51.7</w:t>
            </w:r>
          </w:p>
        </w:tc>
        <w:tc>
          <w:tcPr>
            <w:tcW w:w="629" w:type="dxa"/>
          </w:tcPr>
          <w:p>
            <w:pPr>
              <w:pStyle w:val="TableParagraph"/>
              <w:ind w:left="170" w:right="149"/>
              <w:jc w:val="center"/>
              <w:rPr>
                <w:sz w:val="15"/>
              </w:rPr>
            </w:pPr>
            <w:r>
              <w:rPr>
                <w:sz w:val="15"/>
              </w:rPr>
              <w:t>47.8</w:t>
            </w:r>
          </w:p>
        </w:tc>
        <w:tc>
          <w:tcPr>
            <w:tcW w:w="590" w:type="dxa"/>
          </w:tcPr>
          <w:p>
            <w:pPr>
              <w:pStyle w:val="TableParagraph"/>
              <w:ind w:left="149" w:right="134"/>
              <w:jc w:val="center"/>
              <w:rPr>
                <w:sz w:val="15"/>
              </w:rPr>
            </w:pPr>
            <w:r>
              <w:rPr>
                <w:sz w:val="15"/>
              </w:rPr>
              <w:t>40.7</w:t>
            </w:r>
          </w:p>
        </w:tc>
        <w:tc>
          <w:tcPr>
            <w:tcW w:w="545" w:type="dxa"/>
          </w:tcPr>
          <w:p>
            <w:pPr>
              <w:pStyle w:val="TableParagraph"/>
              <w:ind w:right="113"/>
              <w:jc w:val="right"/>
              <w:rPr>
                <w:sz w:val="15"/>
              </w:rPr>
            </w:pPr>
            <w:r>
              <w:rPr>
                <w:sz w:val="15"/>
              </w:rPr>
              <w:t>54.3</w:t>
            </w:r>
          </w:p>
        </w:tc>
        <w:tc>
          <w:tcPr>
            <w:tcW w:w="858" w:type="dxa"/>
          </w:tcPr>
          <w:p>
            <w:pPr>
              <w:pStyle w:val="TableParagraph"/>
              <w:ind w:right="334"/>
              <w:jc w:val="right"/>
              <w:rPr>
                <w:sz w:val="15"/>
              </w:rPr>
            </w:pPr>
            <w:r>
              <w:rPr>
                <w:sz w:val="15"/>
              </w:rPr>
              <w:t>47.4</w:t>
            </w:r>
          </w:p>
        </w:tc>
        <w:tc>
          <w:tcPr>
            <w:tcW w:w="542" w:type="dxa"/>
            <w:shd w:val="clear" w:color="auto" w:fill="E7E6E6"/>
          </w:tcPr>
          <w:p>
            <w:pPr>
              <w:pStyle w:val="TableParagraph"/>
              <w:ind w:right="92"/>
              <w:jc w:val="right"/>
              <w:rPr>
                <w:sz w:val="15"/>
              </w:rPr>
            </w:pPr>
            <w:r>
              <w:rPr>
                <w:sz w:val="15"/>
              </w:rPr>
              <w:t>46.0</w:t>
            </w:r>
          </w:p>
        </w:tc>
        <w:tc>
          <w:tcPr>
            <w:tcW w:w="569" w:type="dxa"/>
            <w:shd w:val="clear" w:color="auto" w:fill="E7E6E6"/>
          </w:tcPr>
          <w:p>
            <w:pPr>
              <w:pStyle w:val="TableParagraph"/>
              <w:ind w:right="100"/>
              <w:jc w:val="right"/>
              <w:rPr>
                <w:sz w:val="15"/>
              </w:rPr>
            </w:pPr>
            <w:r>
              <w:rPr>
                <w:sz w:val="15"/>
              </w:rPr>
              <w:t>38.5</w:t>
            </w:r>
          </w:p>
        </w:tc>
        <w:tc>
          <w:tcPr>
            <w:tcW w:w="643" w:type="dxa"/>
            <w:shd w:val="clear" w:color="auto" w:fill="E7E6E6"/>
          </w:tcPr>
          <w:p>
            <w:pPr>
              <w:pStyle w:val="TableParagraph"/>
              <w:ind w:right="94"/>
              <w:jc w:val="right"/>
              <w:rPr>
                <w:sz w:val="15"/>
              </w:rPr>
            </w:pPr>
            <w:r>
              <w:rPr>
                <w:sz w:val="15"/>
              </w:rPr>
              <w:t>51.6</w:t>
            </w:r>
          </w:p>
        </w:tc>
        <w:tc>
          <w:tcPr>
            <w:tcW w:w="494" w:type="dxa"/>
            <w:shd w:val="clear" w:color="auto" w:fill="E7E6E6"/>
          </w:tcPr>
          <w:p>
            <w:pPr>
              <w:pStyle w:val="TableParagraph"/>
              <w:ind w:left="127"/>
              <w:rPr>
                <w:sz w:val="15"/>
              </w:rPr>
            </w:pPr>
            <w:r>
              <w:rPr>
                <w:sz w:val="15"/>
              </w:rPr>
              <w:t>61.1</w:t>
            </w:r>
          </w:p>
        </w:tc>
        <w:tc>
          <w:tcPr>
            <w:tcW w:w="810" w:type="dxa"/>
            <w:shd w:val="clear" w:color="auto" w:fill="E7E6E6"/>
          </w:tcPr>
          <w:p>
            <w:pPr>
              <w:pStyle w:val="TableParagraph"/>
              <w:ind w:right="332"/>
              <w:jc w:val="right"/>
              <w:rPr>
                <w:sz w:val="15"/>
              </w:rPr>
            </w:pPr>
            <w:r>
              <w:rPr>
                <w:sz w:val="15"/>
              </w:rPr>
              <w:t>45.6</w:t>
            </w:r>
          </w:p>
        </w:tc>
        <w:tc>
          <w:tcPr>
            <w:tcW w:w="587" w:type="dxa"/>
          </w:tcPr>
          <w:p>
            <w:pPr>
              <w:pStyle w:val="TableParagraph"/>
              <w:ind w:right="108"/>
              <w:jc w:val="right"/>
              <w:rPr>
                <w:sz w:val="15"/>
              </w:rPr>
            </w:pPr>
            <w:r>
              <w:rPr>
                <w:sz w:val="15"/>
              </w:rPr>
              <w:t>36.0</w:t>
            </w:r>
          </w:p>
        </w:tc>
        <w:tc>
          <w:tcPr>
            <w:tcW w:w="626" w:type="dxa"/>
          </w:tcPr>
          <w:p>
            <w:pPr>
              <w:pStyle w:val="TableParagraph"/>
              <w:ind w:right="170"/>
              <w:jc w:val="right"/>
              <w:rPr>
                <w:sz w:val="15"/>
              </w:rPr>
            </w:pPr>
            <w:r>
              <w:rPr>
                <w:sz w:val="15"/>
              </w:rPr>
              <w:t>36.9</w:t>
            </w:r>
          </w:p>
        </w:tc>
        <w:tc>
          <w:tcPr>
            <w:tcW w:w="662" w:type="dxa"/>
          </w:tcPr>
          <w:p>
            <w:pPr>
              <w:pStyle w:val="TableParagraph"/>
              <w:ind w:left="226" w:right="129"/>
              <w:jc w:val="center"/>
              <w:rPr>
                <w:sz w:val="15"/>
              </w:rPr>
            </w:pPr>
            <w:r>
              <w:rPr>
                <w:sz w:val="15"/>
              </w:rPr>
              <w:t>39.7</w:t>
            </w:r>
          </w:p>
        </w:tc>
        <w:tc>
          <w:tcPr>
            <w:tcW w:w="538" w:type="dxa"/>
          </w:tcPr>
          <w:p>
            <w:pPr>
              <w:pStyle w:val="TableParagraph"/>
              <w:ind w:left="138" w:right="93"/>
              <w:jc w:val="center"/>
              <w:rPr>
                <w:sz w:val="15"/>
              </w:rPr>
            </w:pPr>
            <w:r>
              <w:rPr>
                <w:sz w:val="15"/>
              </w:rPr>
              <w:t>42.4</w:t>
            </w:r>
          </w:p>
        </w:tc>
        <w:tc>
          <w:tcPr>
            <w:tcW w:w="793" w:type="dxa"/>
            <w:gridSpan w:val="2"/>
          </w:tcPr>
          <w:p>
            <w:pPr>
              <w:pStyle w:val="TableParagraph"/>
              <w:ind w:left="187"/>
              <w:rPr>
                <w:sz w:val="15"/>
              </w:rPr>
            </w:pPr>
            <w:r>
              <w:rPr>
                <w:sz w:val="15"/>
              </w:rPr>
              <w:t>37.8</w:t>
            </w:r>
          </w:p>
        </w:tc>
        <w:tc>
          <w:tcPr>
            <w:tcW w:w="510" w:type="dxa"/>
            <w:shd w:val="clear" w:color="auto" w:fill="E7E6E6"/>
          </w:tcPr>
          <w:p>
            <w:pPr>
              <w:pStyle w:val="TableParagraph"/>
              <w:ind w:right="110"/>
              <w:jc w:val="right"/>
              <w:rPr>
                <w:sz w:val="15"/>
              </w:rPr>
            </w:pPr>
            <w:r>
              <w:rPr>
                <w:sz w:val="15"/>
              </w:rPr>
              <w:t>34.4</w:t>
            </w:r>
          </w:p>
        </w:tc>
        <w:tc>
          <w:tcPr>
            <w:tcW w:w="605" w:type="dxa"/>
            <w:shd w:val="clear" w:color="auto" w:fill="E7E6E6"/>
          </w:tcPr>
          <w:p>
            <w:pPr>
              <w:pStyle w:val="TableParagraph"/>
              <w:ind w:right="209"/>
              <w:jc w:val="right"/>
              <w:rPr>
                <w:sz w:val="15"/>
              </w:rPr>
            </w:pPr>
            <w:r>
              <w:rPr>
                <w:sz w:val="15"/>
              </w:rPr>
              <w:t>46.6</w:t>
            </w:r>
          </w:p>
        </w:tc>
        <w:tc>
          <w:tcPr>
            <w:tcW w:w="598" w:type="dxa"/>
            <w:shd w:val="clear" w:color="auto" w:fill="E7E6E6"/>
          </w:tcPr>
          <w:p>
            <w:pPr>
              <w:pStyle w:val="TableParagraph"/>
              <w:ind w:right="108"/>
              <w:jc w:val="right"/>
              <w:rPr>
                <w:sz w:val="15"/>
              </w:rPr>
            </w:pPr>
            <w:r>
              <w:rPr>
                <w:sz w:val="15"/>
              </w:rPr>
              <w:t>50.9</w:t>
            </w:r>
          </w:p>
        </w:tc>
        <w:tc>
          <w:tcPr>
            <w:tcW w:w="502" w:type="dxa"/>
            <w:shd w:val="clear" w:color="auto" w:fill="E7E6E6"/>
          </w:tcPr>
          <w:p>
            <w:pPr>
              <w:pStyle w:val="TableParagraph"/>
              <w:ind w:right="108"/>
              <w:jc w:val="right"/>
              <w:rPr>
                <w:sz w:val="15"/>
              </w:rPr>
            </w:pPr>
            <w:r>
              <w:rPr>
                <w:sz w:val="15"/>
              </w:rPr>
              <w:t>50.0</w:t>
            </w:r>
          </w:p>
        </w:tc>
        <w:tc>
          <w:tcPr>
            <w:tcW w:w="560" w:type="dxa"/>
            <w:shd w:val="clear" w:color="auto" w:fill="E7E6E6"/>
          </w:tcPr>
          <w:p>
            <w:pPr>
              <w:pStyle w:val="TableParagraph"/>
              <w:ind w:left="168" w:right="83"/>
              <w:jc w:val="center"/>
              <w:rPr>
                <w:sz w:val="15"/>
              </w:rPr>
            </w:pPr>
            <w:r>
              <w:rPr>
                <w:sz w:val="15"/>
              </w:rPr>
              <w:t>45.9</w:t>
            </w:r>
          </w:p>
        </w:tc>
      </w:tr>
      <w:tr>
        <w:trPr>
          <w:trHeight w:val="211" w:hRule="exact"/>
        </w:trPr>
        <w:tc>
          <w:tcPr>
            <w:tcW w:w="1070" w:type="dxa"/>
          </w:tcPr>
          <w:p>
            <w:pPr>
              <w:pStyle w:val="TableParagraph"/>
              <w:ind w:right="120"/>
              <w:jc w:val="right"/>
              <w:rPr>
                <w:sz w:val="15"/>
              </w:rPr>
            </w:pPr>
            <w:r>
              <w:rPr>
                <w:sz w:val="15"/>
              </w:rPr>
              <w:t>No Info</w:t>
            </w:r>
          </w:p>
        </w:tc>
        <w:tc>
          <w:tcPr>
            <w:tcW w:w="571" w:type="dxa"/>
          </w:tcPr>
          <w:p>
            <w:pPr>
              <w:pStyle w:val="TableParagraph"/>
              <w:ind w:left="169" w:right="19"/>
              <w:jc w:val="center"/>
              <w:rPr>
                <w:sz w:val="15"/>
              </w:rPr>
            </w:pPr>
            <w:r>
              <w:rPr>
                <w:sz w:val="15"/>
              </w:rPr>
              <w:t>0.4</w:t>
            </w:r>
          </w:p>
        </w:tc>
        <w:tc>
          <w:tcPr>
            <w:tcW w:w="629" w:type="dxa"/>
          </w:tcPr>
          <w:p>
            <w:pPr>
              <w:pStyle w:val="TableParagraph"/>
              <w:ind w:left="171" w:right="72"/>
              <w:jc w:val="center"/>
              <w:rPr>
                <w:sz w:val="15"/>
              </w:rPr>
            </w:pPr>
            <w:r>
              <w:rPr>
                <w:sz w:val="15"/>
              </w:rPr>
              <w:t>5.2</w:t>
            </w:r>
          </w:p>
        </w:tc>
        <w:tc>
          <w:tcPr>
            <w:tcW w:w="590" w:type="dxa"/>
          </w:tcPr>
          <w:p>
            <w:pPr>
              <w:pStyle w:val="TableParagraph"/>
              <w:ind w:left="149" w:right="57"/>
              <w:jc w:val="center"/>
              <w:rPr>
                <w:sz w:val="15"/>
              </w:rPr>
            </w:pPr>
            <w:r>
              <w:rPr>
                <w:sz w:val="15"/>
              </w:rPr>
              <w:t>5.2</w:t>
            </w:r>
          </w:p>
        </w:tc>
        <w:tc>
          <w:tcPr>
            <w:tcW w:w="545" w:type="dxa"/>
          </w:tcPr>
          <w:p>
            <w:pPr>
              <w:pStyle w:val="TableParagraph"/>
              <w:ind w:right="112"/>
              <w:jc w:val="right"/>
              <w:rPr>
                <w:sz w:val="15"/>
              </w:rPr>
            </w:pPr>
            <w:r>
              <w:rPr>
                <w:sz w:val="15"/>
              </w:rPr>
              <w:t>4.3</w:t>
            </w:r>
          </w:p>
        </w:tc>
        <w:tc>
          <w:tcPr>
            <w:tcW w:w="858" w:type="dxa"/>
          </w:tcPr>
          <w:p>
            <w:pPr>
              <w:pStyle w:val="TableParagraph"/>
              <w:ind w:right="334"/>
              <w:jc w:val="right"/>
              <w:rPr>
                <w:sz w:val="15"/>
              </w:rPr>
            </w:pPr>
            <w:r>
              <w:rPr>
                <w:sz w:val="15"/>
              </w:rPr>
              <w:t>3.5</w:t>
            </w:r>
          </w:p>
        </w:tc>
        <w:tc>
          <w:tcPr>
            <w:tcW w:w="542" w:type="dxa"/>
            <w:shd w:val="clear" w:color="auto" w:fill="E7E6E6"/>
          </w:tcPr>
          <w:p>
            <w:pPr>
              <w:pStyle w:val="TableParagraph"/>
              <w:ind w:right="91"/>
              <w:jc w:val="right"/>
              <w:rPr>
                <w:sz w:val="15"/>
              </w:rPr>
            </w:pPr>
            <w:r>
              <w:rPr>
                <w:sz w:val="15"/>
              </w:rPr>
              <w:t>2.2</w:t>
            </w:r>
          </w:p>
        </w:tc>
        <w:tc>
          <w:tcPr>
            <w:tcW w:w="569" w:type="dxa"/>
            <w:shd w:val="clear" w:color="auto" w:fill="E7E6E6"/>
          </w:tcPr>
          <w:p>
            <w:pPr>
              <w:pStyle w:val="TableParagraph"/>
              <w:ind w:right="100"/>
              <w:jc w:val="right"/>
              <w:rPr>
                <w:sz w:val="15"/>
              </w:rPr>
            </w:pPr>
            <w:r>
              <w:rPr>
                <w:sz w:val="15"/>
              </w:rPr>
              <w:t>8.3</w:t>
            </w:r>
          </w:p>
        </w:tc>
        <w:tc>
          <w:tcPr>
            <w:tcW w:w="643" w:type="dxa"/>
            <w:shd w:val="clear" w:color="auto" w:fill="E7E6E6"/>
          </w:tcPr>
          <w:p>
            <w:pPr>
              <w:pStyle w:val="TableParagraph"/>
              <w:ind w:right="93"/>
              <w:jc w:val="right"/>
              <w:rPr>
                <w:sz w:val="15"/>
              </w:rPr>
            </w:pPr>
            <w:r>
              <w:rPr>
                <w:sz w:val="15"/>
              </w:rPr>
              <w:t>8.2</w:t>
            </w:r>
          </w:p>
        </w:tc>
        <w:tc>
          <w:tcPr>
            <w:tcW w:w="494" w:type="dxa"/>
            <w:shd w:val="clear" w:color="auto" w:fill="E7E6E6"/>
          </w:tcPr>
          <w:p>
            <w:pPr>
              <w:pStyle w:val="TableParagraph"/>
              <w:ind w:right="96"/>
              <w:jc w:val="right"/>
              <w:rPr>
                <w:sz w:val="15"/>
              </w:rPr>
            </w:pPr>
            <w:r>
              <w:rPr>
                <w:sz w:val="15"/>
              </w:rPr>
              <w:t>2.8</w:t>
            </w:r>
          </w:p>
        </w:tc>
        <w:tc>
          <w:tcPr>
            <w:tcW w:w="810" w:type="dxa"/>
            <w:shd w:val="clear" w:color="auto" w:fill="E7E6E6"/>
          </w:tcPr>
          <w:p>
            <w:pPr>
              <w:pStyle w:val="TableParagraph"/>
              <w:ind w:right="332"/>
              <w:jc w:val="right"/>
              <w:rPr>
                <w:sz w:val="15"/>
              </w:rPr>
            </w:pPr>
            <w:r>
              <w:rPr>
                <w:sz w:val="15"/>
              </w:rPr>
              <w:t>5.9</w:t>
            </w:r>
          </w:p>
        </w:tc>
        <w:tc>
          <w:tcPr>
            <w:tcW w:w="587" w:type="dxa"/>
          </w:tcPr>
          <w:p>
            <w:pPr>
              <w:pStyle w:val="TableParagraph"/>
              <w:ind w:right="116"/>
              <w:jc w:val="right"/>
              <w:rPr>
                <w:sz w:val="15"/>
              </w:rPr>
            </w:pPr>
            <w:r>
              <w:rPr>
                <w:w w:val="99"/>
                <w:sz w:val="15"/>
              </w:rPr>
              <w:t>0</w:t>
            </w:r>
          </w:p>
        </w:tc>
        <w:tc>
          <w:tcPr>
            <w:tcW w:w="626" w:type="dxa"/>
          </w:tcPr>
          <w:p>
            <w:pPr>
              <w:pStyle w:val="TableParagraph"/>
              <w:ind w:right="170"/>
              <w:jc w:val="right"/>
              <w:rPr>
                <w:sz w:val="15"/>
              </w:rPr>
            </w:pPr>
            <w:r>
              <w:rPr>
                <w:sz w:val="15"/>
              </w:rPr>
              <w:t>5.8</w:t>
            </w:r>
          </w:p>
        </w:tc>
        <w:tc>
          <w:tcPr>
            <w:tcW w:w="662" w:type="dxa"/>
          </w:tcPr>
          <w:p>
            <w:pPr>
              <w:pStyle w:val="TableParagraph"/>
              <w:ind w:left="226" w:right="129"/>
              <w:jc w:val="center"/>
              <w:rPr>
                <w:sz w:val="15"/>
              </w:rPr>
            </w:pPr>
            <w:r>
              <w:rPr>
                <w:sz w:val="15"/>
              </w:rPr>
              <w:t>10.9</w:t>
            </w:r>
          </w:p>
        </w:tc>
        <w:tc>
          <w:tcPr>
            <w:tcW w:w="538" w:type="dxa"/>
          </w:tcPr>
          <w:p>
            <w:pPr>
              <w:pStyle w:val="TableParagraph"/>
              <w:ind w:left="138" w:right="22"/>
              <w:jc w:val="center"/>
              <w:rPr>
                <w:sz w:val="15"/>
              </w:rPr>
            </w:pPr>
            <w:r>
              <w:rPr>
                <w:sz w:val="15"/>
              </w:rPr>
              <w:t>3.5</w:t>
            </w:r>
          </w:p>
        </w:tc>
        <w:tc>
          <w:tcPr>
            <w:tcW w:w="793" w:type="dxa"/>
            <w:gridSpan w:val="2"/>
          </w:tcPr>
          <w:p>
            <w:pPr>
              <w:pStyle w:val="TableParagraph"/>
              <w:ind w:left="259"/>
              <w:rPr>
                <w:sz w:val="15"/>
              </w:rPr>
            </w:pPr>
            <w:r>
              <w:rPr>
                <w:sz w:val="15"/>
              </w:rPr>
              <w:t>5.0</w:t>
            </w:r>
          </w:p>
        </w:tc>
        <w:tc>
          <w:tcPr>
            <w:tcW w:w="510" w:type="dxa"/>
            <w:shd w:val="clear" w:color="auto" w:fill="E7E6E6"/>
          </w:tcPr>
          <w:p>
            <w:pPr>
              <w:pStyle w:val="TableParagraph"/>
              <w:ind w:right="116"/>
              <w:jc w:val="right"/>
              <w:rPr>
                <w:sz w:val="15"/>
              </w:rPr>
            </w:pPr>
            <w:r>
              <w:rPr>
                <w:w w:val="99"/>
                <w:sz w:val="15"/>
              </w:rPr>
              <w:t>0</w:t>
            </w:r>
          </w:p>
        </w:tc>
        <w:tc>
          <w:tcPr>
            <w:tcW w:w="605" w:type="dxa"/>
            <w:shd w:val="clear" w:color="auto" w:fill="E7E6E6"/>
          </w:tcPr>
          <w:p>
            <w:pPr>
              <w:pStyle w:val="TableParagraph"/>
              <w:ind w:right="216"/>
              <w:jc w:val="right"/>
              <w:rPr>
                <w:sz w:val="15"/>
              </w:rPr>
            </w:pPr>
            <w:r>
              <w:rPr>
                <w:sz w:val="15"/>
              </w:rPr>
              <w:t>3.4</w:t>
            </w:r>
          </w:p>
        </w:tc>
        <w:tc>
          <w:tcPr>
            <w:tcW w:w="598" w:type="dxa"/>
            <w:shd w:val="clear" w:color="auto" w:fill="E7E6E6"/>
          </w:tcPr>
          <w:p>
            <w:pPr>
              <w:pStyle w:val="TableParagraph"/>
              <w:ind w:right="108"/>
              <w:jc w:val="right"/>
              <w:rPr>
                <w:sz w:val="15"/>
              </w:rPr>
            </w:pPr>
            <w:r>
              <w:rPr>
                <w:sz w:val="15"/>
              </w:rPr>
              <w:t>1.9</w:t>
            </w:r>
          </w:p>
        </w:tc>
        <w:tc>
          <w:tcPr>
            <w:tcW w:w="502" w:type="dxa"/>
            <w:shd w:val="clear" w:color="auto" w:fill="E7E6E6"/>
          </w:tcPr>
          <w:p>
            <w:pPr>
              <w:pStyle w:val="TableParagraph"/>
              <w:ind w:right="116"/>
              <w:jc w:val="right"/>
              <w:rPr>
                <w:sz w:val="15"/>
              </w:rPr>
            </w:pPr>
            <w:r>
              <w:rPr>
                <w:w w:val="99"/>
                <w:sz w:val="15"/>
              </w:rPr>
              <w:t>0</w:t>
            </w:r>
          </w:p>
        </w:tc>
        <w:tc>
          <w:tcPr>
            <w:tcW w:w="560" w:type="dxa"/>
            <w:shd w:val="clear" w:color="auto" w:fill="E7E6E6"/>
          </w:tcPr>
          <w:p>
            <w:pPr>
              <w:pStyle w:val="TableParagraph"/>
              <w:ind w:left="169" w:right="6"/>
              <w:jc w:val="center"/>
              <w:rPr>
                <w:sz w:val="15"/>
              </w:rPr>
            </w:pPr>
            <w:r>
              <w:rPr>
                <w:sz w:val="15"/>
              </w:rPr>
              <w:t>1.9</w:t>
            </w:r>
          </w:p>
        </w:tc>
      </w:tr>
      <w:tr>
        <w:trPr>
          <w:trHeight w:val="209" w:hRule="exact"/>
        </w:trPr>
        <w:tc>
          <w:tcPr>
            <w:tcW w:w="1070" w:type="dxa"/>
          </w:tcPr>
          <w:p>
            <w:pPr>
              <w:pStyle w:val="TableParagraph"/>
              <w:ind w:right="112"/>
              <w:jc w:val="right"/>
              <w:rPr>
                <w:b/>
                <w:sz w:val="15"/>
              </w:rPr>
            </w:pPr>
            <w:r>
              <w:rPr>
                <w:b/>
                <w:sz w:val="15"/>
              </w:rPr>
              <w:t>Education</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211" w:hRule="exact"/>
        </w:trPr>
        <w:tc>
          <w:tcPr>
            <w:tcW w:w="1070" w:type="dxa"/>
          </w:tcPr>
          <w:p>
            <w:pPr>
              <w:pStyle w:val="TableParagraph"/>
              <w:spacing w:line="181" w:lineRule="exact"/>
              <w:ind w:right="122"/>
              <w:jc w:val="right"/>
              <w:rPr>
                <w:sz w:val="15"/>
              </w:rPr>
            </w:pPr>
            <w:r>
              <w:rPr>
                <w:sz w:val="15"/>
              </w:rPr>
              <w:t>Low</w:t>
            </w:r>
          </w:p>
        </w:tc>
        <w:tc>
          <w:tcPr>
            <w:tcW w:w="571" w:type="dxa"/>
          </w:tcPr>
          <w:p>
            <w:pPr>
              <w:pStyle w:val="TableParagraph"/>
              <w:spacing w:line="181" w:lineRule="exact"/>
              <w:ind w:left="168" w:right="95"/>
              <w:jc w:val="center"/>
              <w:rPr>
                <w:sz w:val="15"/>
              </w:rPr>
            </w:pPr>
            <w:r>
              <w:rPr>
                <w:sz w:val="15"/>
              </w:rPr>
              <w:t>25.0</w:t>
            </w:r>
          </w:p>
        </w:tc>
        <w:tc>
          <w:tcPr>
            <w:tcW w:w="629" w:type="dxa"/>
          </w:tcPr>
          <w:p>
            <w:pPr>
              <w:pStyle w:val="TableParagraph"/>
              <w:spacing w:line="181" w:lineRule="exact"/>
              <w:ind w:left="170" w:right="149"/>
              <w:jc w:val="center"/>
              <w:rPr>
                <w:sz w:val="15"/>
              </w:rPr>
            </w:pPr>
            <w:r>
              <w:rPr>
                <w:sz w:val="15"/>
              </w:rPr>
              <w:t>21.8</w:t>
            </w:r>
          </w:p>
        </w:tc>
        <w:tc>
          <w:tcPr>
            <w:tcW w:w="590" w:type="dxa"/>
          </w:tcPr>
          <w:p>
            <w:pPr>
              <w:pStyle w:val="TableParagraph"/>
              <w:spacing w:line="181" w:lineRule="exact"/>
              <w:ind w:left="149" w:right="134"/>
              <w:jc w:val="center"/>
              <w:rPr>
                <w:sz w:val="15"/>
              </w:rPr>
            </w:pPr>
            <w:r>
              <w:rPr>
                <w:sz w:val="15"/>
              </w:rPr>
              <w:t>27.0</w:t>
            </w:r>
          </w:p>
        </w:tc>
        <w:tc>
          <w:tcPr>
            <w:tcW w:w="545" w:type="dxa"/>
          </w:tcPr>
          <w:p>
            <w:pPr>
              <w:pStyle w:val="TableParagraph"/>
              <w:spacing w:line="181" w:lineRule="exact"/>
              <w:ind w:right="113"/>
              <w:jc w:val="right"/>
              <w:rPr>
                <w:sz w:val="15"/>
              </w:rPr>
            </w:pPr>
            <w:r>
              <w:rPr>
                <w:sz w:val="15"/>
              </w:rPr>
              <w:t>20.0</w:t>
            </w:r>
          </w:p>
        </w:tc>
        <w:tc>
          <w:tcPr>
            <w:tcW w:w="858" w:type="dxa"/>
          </w:tcPr>
          <w:p>
            <w:pPr>
              <w:pStyle w:val="TableParagraph"/>
              <w:spacing w:line="181" w:lineRule="exact"/>
              <w:ind w:right="334"/>
              <w:jc w:val="right"/>
              <w:rPr>
                <w:sz w:val="15"/>
              </w:rPr>
            </w:pPr>
            <w:r>
              <w:rPr>
                <w:sz w:val="15"/>
              </w:rPr>
              <w:t>24.3</w:t>
            </w:r>
          </w:p>
        </w:tc>
        <w:tc>
          <w:tcPr>
            <w:tcW w:w="542" w:type="dxa"/>
            <w:shd w:val="clear" w:color="auto" w:fill="E7E6E6"/>
          </w:tcPr>
          <w:p>
            <w:pPr>
              <w:pStyle w:val="TableParagraph"/>
              <w:spacing w:line="181" w:lineRule="exact"/>
              <w:ind w:right="92"/>
              <w:jc w:val="right"/>
              <w:rPr>
                <w:sz w:val="15"/>
              </w:rPr>
            </w:pPr>
            <w:r>
              <w:rPr>
                <w:sz w:val="15"/>
              </w:rPr>
              <w:t>33.6</w:t>
            </w:r>
          </w:p>
        </w:tc>
        <w:tc>
          <w:tcPr>
            <w:tcW w:w="569" w:type="dxa"/>
            <w:shd w:val="clear" w:color="auto" w:fill="E7E6E6"/>
          </w:tcPr>
          <w:p>
            <w:pPr>
              <w:pStyle w:val="TableParagraph"/>
              <w:spacing w:line="181" w:lineRule="exact"/>
              <w:ind w:right="100"/>
              <w:jc w:val="right"/>
              <w:rPr>
                <w:sz w:val="15"/>
              </w:rPr>
            </w:pPr>
            <w:r>
              <w:rPr>
                <w:sz w:val="15"/>
              </w:rPr>
              <w:t>27.6</w:t>
            </w:r>
          </w:p>
        </w:tc>
        <w:tc>
          <w:tcPr>
            <w:tcW w:w="643" w:type="dxa"/>
            <w:shd w:val="clear" w:color="auto" w:fill="E7E6E6"/>
          </w:tcPr>
          <w:p>
            <w:pPr>
              <w:pStyle w:val="TableParagraph"/>
              <w:spacing w:line="181" w:lineRule="exact"/>
              <w:ind w:right="94"/>
              <w:jc w:val="right"/>
              <w:rPr>
                <w:sz w:val="15"/>
              </w:rPr>
            </w:pPr>
            <w:r>
              <w:rPr>
                <w:sz w:val="15"/>
              </w:rPr>
              <w:t>36.1</w:t>
            </w:r>
          </w:p>
        </w:tc>
        <w:tc>
          <w:tcPr>
            <w:tcW w:w="494" w:type="dxa"/>
            <w:shd w:val="clear" w:color="auto" w:fill="E7E6E6"/>
          </w:tcPr>
          <w:p>
            <w:pPr>
              <w:pStyle w:val="TableParagraph"/>
              <w:spacing w:line="181" w:lineRule="exact"/>
              <w:ind w:left="127"/>
              <w:rPr>
                <w:sz w:val="15"/>
              </w:rPr>
            </w:pPr>
            <w:r>
              <w:rPr>
                <w:sz w:val="15"/>
              </w:rPr>
              <w:t>36.1</w:t>
            </w:r>
          </w:p>
        </w:tc>
        <w:tc>
          <w:tcPr>
            <w:tcW w:w="810" w:type="dxa"/>
            <w:shd w:val="clear" w:color="auto" w:fill="E7E6E6"/>
          </w:tcPr>
          <w:p>
            <w:pPr>
              <w:pStyle w:val="TableParagraph"/>
              <w:spacing w:line="181" w:lineRule="exact"/>
              <w:ind w:right="332"/>
              <w:jc w:val="right"/>
              <w:rPr>
                <w:sz w:val="15"/>
              </w:rPr>
            </w:pPr>
            <w:r>
              <w:rPr>
                <w:sz w:val="15"/>
              </w:rPr>
              <w:t>32.1</w:t>
            </w:r>
          </w:p>
        </w:tc>
        <w:tc>
          <w:tcPr>
            <w:tcW w:w="587" w:type="dxa"/>
          </w:tcPr>
          <w:p>
            <w:pPr>
              <w:pStyle w:val="TableParagraph"/>
              <w:spacing w:line="181" w:lineRule="exact"/>
              <w:ind w:right="108"/>
              <w:jc w:val="right"/>
              <w:rPr>
                <w:sz w:val="15"/>
              </w:rPr>
            </w:pPr>
            <w:r>
              <w:rPr>
                <w:sz w:val="15"/>
              </w:rPr>
              <w:t>36.0</w:t>
            </w:r>
          </w:p>
        </w:tc>
        <w:tc>
          <w:tcPr>
            <w:tcW w:w="626" w:type="dxa"/>
          </w:tcPr>
          <w:p>
            <w:pPr>
              <w:pStyle w:val="TableParagraph"/>
              <w:spacing w:line="181" w:lineRule="exact"/>
              <w:ind w:right="170"/>
              <w:jc w:val="right"/>
              <w:rPr>
                <w:sz w:val="15"/>
              </w:rPr>
            </w:pPr>
            <w:r>
              <w:rPr>
                <w:sz w:val="15"/>
              </w:rPr>
              <w:t>34.3</w:t>
            </w:r>
          </w:p>
        </w:tc>
        <w:tc>
          <w:tcPr>
            <w:tcW w:w="662" w:type="dxa"/>
          </w:tcPr>
          <w:p>
            <w:pPr>
              <w:pStyle w:val="TableParagraph"/>
              <w:spacing w:line="181" w:lineRule="exact"/>
              <w:ind w:left="226" w:right="129"/>
              <w:jc w:val="center"/>
              <w:rPr>
                <w:sz w:val="15"/>
              </w:rPr>
            </w:pPr>
            <w:r>
              <w:rPr>
                <w:sz w:val="15"/>
              </w:rPr>
              <w:t>38.3</w:t>
            </w:r>
          </w:p>
        </w:tc>
        <w:tc>
          <w:tcPr>
            <w:tcW w:w="538" w:type="dxa"/>
          </w:tcPr>
          <w:p>
            <w:pPr>
              <w:pStyle w:val="TableParagraph"/>
              <w:spacing w:line="181" w:lineRule="exact"/>
              <w:ind w:left="138" w:right="93"/>
              <w:jc w:val="center"/>
              <w:rPr>
                <w:sz w:val="15"/>
              </w:rPr>
            </w:pPr>
            <w:r>
              <w:rPr>
                <w:sz w:val="15"/>
              </w:rPr>
              <w:t>32.9</w:t>
            </w:r>
          </w:p>
        </w:tc>
        <w:tc>
          <w:tcPr>
            <w:tcW w:w="793" w:type="dxa"/>
            <w:gridSpan w:val="2"/>
          </w:tcPr>
          <w:p>
            <w:pPr>
              <w:pStyle w:val="TableParagraph"/>
              <w:spacing w:line="181" w:lineRule="exact"/>
              <w:ind w:left="187"/>
              <w:rPr>
                <w:sz w:val="15"/>
              </w:rPr>
            </w:pPr>
            <w:r>
              <w:rPr>
                <w:sz w:val="15"/>
              </w:rPr>
              <w:t>35.4</w:t>
            </w:r>
          </w:p>
        </w:tc>
        <w:tc>
          <w:tcPr>
            <w:tcW w:w="510" w:type="dxa"/>
            <w:shd w:val="clear" w:color="auto" w:fill="E7E6E6"/>
          </w:tcPr>
          <w:p>
            <w:pPr>
              <w:pStyle w:val="TableParagraph"/>
              <w:spacing w:line="181" w:lineRule="exact"/>
              <w:ind w:right="110"/>
              <w:jc w:val="right"/>
              <w:rPr>
                <w:sz w:val="15"/>
              </w:rPr>
            </w:pPr>
            <w:r>
              <w:rPr>
                <w:sz w:val="15"/>
              </w:rPr>
              <w:t>34.4</w:t>
            </w:r>
          </w:p>
        </w:tc>
        <w:tc>
          <w:tcPr>
            <w:tcW w:w="605" w:type="dxa"/>
            <w:shd w:val="clear" w:color="auto" w:fill="E7E6E6"/>
          </w:tcPr>
          <w:p>
            <w:pPr>
              <w:pStyle w:val="TableParagraph"/>
              <w:spacing w:line="181" w:lineRule="exact"/>
              <w:ind w:right="209"/>
              <w:jc w:val="right"/>
              <w:rPr>
                <w:sz w:val="15"/>
              </w:rPr>
            </w:pPr>
            <w:r>
              <w:rPr>
                <w:sz w:val="15"/>
              </w:rPr>
              <w:t>31.0</w:t>
            </w:r>
          </w:p>
        </w:tc>
        <w:tc>
          <w:tcPr>
            <w:tcW w:w="598" w:type="dxa"/>
            <w:shd w:val="clear" w:color="auto" w:fill="E7E6E6"/>
          </w:tcPr>
          <w:p>
            <w:pPr>
              <w:pStyle w:val="TableParagraph"/>
              <w:spacing w:line="181" w:lineRule="exact"/>
              <w:ind w:right="108"/>
              <w:jc w:val="right"/>
              <w:rPr>
                <w:sz w:val="15"/>
              </w:rPr>
            </w:pPr>
            <w:r>
              <w:rPr>
                <w:sz w:val="15"/>
              </w:rPr>
              <w:t>26.4</w:t>
            </w:r>
          </w:p>
        </w:tc>
        <w:tc>
          <w:tcPr>
            <w:tcW w:w="502" w:type="dxa"/>
            <w:shd w:val="clear" w:color="auto" w:fill="E7E6E6"/>
          </w:tcPr>
          <w:p>
            <w:pPr>
              <w:pStyle w:val="TableParagraph"/>
              <w:spacing w:line="181" w:lineRule="exact"/>
              <w:ind w:right="108"/>
              <w:jc w:val="right"/>
              <w:rPr>
                <w:sz w:val="15"/>
              </w:rPr>
            </w:pPr>
            <w:r>
              <w:rPr>
                <w:sz w:val="15"/>
              </w:rPr>
              <w:t>35.7</w:t>
            </w:r>
          </w:p>
        </w:tc>
        <w:tc>
          <w:tcPr>
            <w:tcW w:w="560" w:type="dxa"/>
            <w:shd w:val="clear" w:color="auto" w:fill="E7E6E6"/>
          </w:tcPr>
          <w:p>
            <w:pPr>
              <w:pStyle w:val="TableParagraph"/>
              <w:spacing w:line="181" w:lineRule="exact"/>
              <w:ind w:left="168" w:right="83"/>
              <w:jc w:val="center"/>
              <w:rPr>
                <w:sz w:val="15"/>
              </w:rPr>
            </w:pPr>
            <w:r>
              <w:rPr>
                <w:sz w:val="15"/>
              </w:rPr>
              <w:t>30.6</w:t>
            </w:r>
          </w:p>
        </w:tc>
      </w:tr>
      <w:tr>
        <w:trPr>
          <w:trHeight w:val="214" w:hRule="exact"/>
        </w:trPr>
        <w:tc>
          <w:tcPr>
            <w:tcW w:w="1070" w:type="dxa"/>
          </w:tcPr>
          <w:p>
            <w:pPr>
              <w:pStyle w:val="TableParagraph"/>
              <w:spacing w:before="2"/>
              <w:ind w:right="124"/>
              <w:jc w:val="right"/>
              <w:rPr>
                <w:sz w:val="15"/>
              </w:rPr>
            </w:pPr>
            <w:r>
              <w:rPr>
                <w:w w:val="95"/>
                <w:sz w:val="15"/>
              </w:rPr>
              <w:t>Medium</w:t>
            </w:r>
          </w:p>
        </w:tc>
        <w:tc>
          <w:tcPr>
            <w:tcW w:w="571" w:type="dxa"/>
          </w:tcPr>
          <w:p>
            <w:pPr>
              <w:pStyle w:val="TableParagraph"/>
              <w:spacing w:before="2"/>
              <w:ind w:left="168" w:right="95"/>
              <w:jc w:val="center"/>
              <w:rPr>
                <w:sz w:val="15"/>
              </w:rPr>
            </w:pPr>
            <w:r>
              <w:rPr>
                <w:sz w:val="15"/>
              </w:rPr>
              <w:t>29.1</w:t>
            </w:r>
          </w:p>
        </w:tc>
        <w:tc>
          <w:tcPr>
            <w:tcW w:w="629" w:type="dxa"/>
          </w:tcPr>
          <w:p>
            <w:pPr>
              <w:pStyle w:val="TableParagraph"/>
              <w:spacing w:before="2"/>
              <w:ind w:left="170" w:right="149"/>
              <w:jc w:val="center"/>
              <w:rPr>
                <w:sz w:val="15"/>
              </w:rPr>
            </w:pPr>
            <w:r>
              <w:rPr>
                <w:sz w:val="15"/>
              </w:rPr>
              <w:t>39.1</w:t>
            </w:r>
          </w:p>
        </w:tc>
        <w:tc>
          <w:tcPr>
            <w:tcW w:w="590" w:type="dxa"/>
          </w:tcPr>
          <w:p>
            <w:pPr>
              <w:pStyle w:val="TableParagraph"/>
              <w:spacing w:before="2"/>
              <w:ind w:left="149" w:right="134"/>
              <w:jc w:val="center"/>
              <w:rPr>
                <w:sz w:val="15"/>
              </w:rPr>
            </w:pPr>
            <w:r>
              <w:rPr>
                <w:sz w:val="15"/>
              </w:rPr>
              <w:t>40.5</w:t>
            </w:r>
          </w:p>
        </w:tc>
        <w:tc>
          <w:tcPr>
            <w:tcW w:w="545" w:type="dxa"/>
          </w:tcPr>
          <w:p>
            <w:pPr>
              <w:pStyle w:val="TableParagraph"/>
              <w:spacing w:before="2"/>
              <w:ind w:right="113"/>
              <w:jc w:val="right"/>
              <w:rPr>
                <w:sz w:val="15"/>
              </w:rPr>
            </w:pPr>
            <w:r>
              <w:rPr>
                <w:sz w:val="15"/>
              </w:rPr>
              <w:t>40.0</w:t>
            </w:r>
          </w:p>
        </w:tc>
        <w:tc>
          <w:tcPr>
            <w:tcW w:w="858" w:type="dxa"/>
          </w:tcPr>
          <w:p>
            <w:pPr>
              <w:pStyle w:val="TableParagraph"/>
              <w:spacing w:before="2"/>
              <w:ind w:right="334"/>
              <w:jc w:val="right"/>
              <w:rPr>
                <w:sz w:val="15"/>
              </w:rPr>
            </w:pPr>
            <w:r>
              <w:rPr>
                <w:sz w:val="15"/>
              </w:rPr>
              <w:t>36.1</w:t>
            </w:r>
          </w:p>
        </w:tc>
        <w:tc>
          <w:tcPr>
            <w:tcW w:w="542" w:type="dxa"/>
            <w:shd w:val="clear" w:color="auto" w:fill="E7E6E6"/>
          </w:tcPr>
          <w:p>
            <w:pPr>
              <w:pStyle w:val="TableParagraph"/>
              <w:spacing w:before="2"/>
              <w:ind w:right="92"/>
              <w:jc w:val="right"/>
              <w:rPr>
                <w:sz w:val="15"/>
              </w:rPr>
            </w:pPr>
            <w:r>
              <w:rPr>
                <w:sz w:val="15"/>
              </w:rPr>
              <w:t>34.3</w:t>
            </w:r>
          </w:p>
        </w:tc>
        <w:tc>
          <w:tcPr>
            <w:tcW w:w="569" w:type="dxa"/>
            <w:shd w:val="clear" w:color="auto" w:fill="E7E6E6"/>
          </w:tcPr>
          <w:p>
            <w:pPr>
              <w:pStyle w:val="TableParagraph"/>
              <w:spacing w:before="2"/>
              <w:ind w:right="100"/>
              <w:jc w:val="right"/>
              <w:rPr>
                <w:sz w:val="15"/>
              </w:rPr>
            </w:pPr>
            <w:r>
              <w:rPr>
                <w:sz w:val="15"/>
              </w:rPr>
              <w:t>43.6</w:t>
            </w:r>
          </w:p>
        </w:tc>
        <w:tc>
          <w:tcPr>
            <w:tcW w:w="643" w:type="dxa"/>
            <w:shd w:val="clear" w:color="auto" w:fill="E7E6E6"/>
          </w:tcPr>
          <w:p>
            <w:pPr>
              <w:pStyle w:val="TableParagraph"/>
              <w:spacing w:before="2"/>
              <w:ind w:right="94"/>
              <w:jc w:val="right"/>
              <w:rPr>
                <w:sz w:val="15"/>
              </w:rPr>
            </w:pPr>
            <w:r>
              <w:rPr>
                <w:sz w:val="15"/>
              </w:rPr>
              <w:t>43.3</w:t>
            </w:r>
          </w:p>
        </w:tc>
        <w:tc>
          <w:tcPr>
            <w:tcW w:w="494" w:type="dxa"/>
            <w:shd w:val="clear" w:color="auto" w:fill="E7E6E6"/>
          </w:tcPr>
          <w:p>
            <w:pPr>
              <w:pStyle w:val="TableParagraph"/>
              <w:spacing w:before="2"/>
              <w:ind w:left="127"/>
              <w:rPr>
                <w:sz w:val="15"/>
              </w:rPr>
            </w:pPr>
            <w:r>
              <w:rPr>
                <w:sz w:val="15"/>
              </w:rPr>
              <w:t>38.9</w:t>
            </w:r>
          </w:p>
        </w:tc>
        <w:tc>
          <w:tcPr>
            <w:tcW w:w="810" w:type="dxa"/>
            <w:shd w:val="clear" w:color="auto" w:fill="E7E6E6"/>
          </w:tcPr>
          <w:p>
            <w:pPr>
              <w:pStyle w:val="TableParagraph"/>
              <w:spacing w:before="2"/>
              <w:ind w:right="332"/>
              <w:jc w:val="right"/>
              <w:rPr>
                <w:sz w:val="15"/>
              </w:rPr>
            </w:pPr>
            <w:r>
              <w:rPr>
                <w:sz w:val="15"/>
              </w:rPr>
              <w:t>40.2</w:t>
            </w:r>
          </w:p>
        </w:tc>
        <w:tc>
          <w:tcPr>
            <w:tcW w:w="587" w:type="dxa"/>
          </w:tcPr>
          <w:p>
            <w:pPr>
              <w:pStyle w:val="TableParagraph"/>
              <w:spacing w:before="2"/>
              <w:ind w:right="108"/>
              <w:jc w:val="right"/>
              <w:rPr>
                <w:sz w:val="15"/>
              </w:rPr>
            </w:pPr>
            <w:r>
              <w:rPr>
                <w:sz w:val="15"/>
              </w:rPr>
              <w:t>44.6</w:t>
            </w:r>
          </w:p>
        </w:tc>
        <w:tc>
          <w:tcPr>
            <w:tcW w:w="626" w:type="dxa"/>
          </w:tcPr>
          <w:p>
            <w:pPr>
              <w:pStyle w:val="TableParagraph"/>
              <w:spacing w:before="2"/>
              <w:ind w:right="170"/>
              <w:jc w:val="right"/>
              <w:rPr>
                <w:sz w:val="15"/>
              </w:rPr>
            </w:pPr>
            <w:r>
              <w:rPr>
                <w:sz w:val="15"/>
              </w:rPr>
              <w:t>38.2</w:t>
            </w:r>
          </w:p>
        </w:tc>
        <w:tc>
          <w:tcPr>
            <w:tcW w:w="662" w:type="dxa"/>
          </w:tcPr>
          <w:p>
            <w:pPr>
              <w:pStyle w:val="TableParagraph"/>
              <w:spacing w:before="2"/>
              <w:ind w:left="226" w:right="129"/>
              <w:jc w:val="center"/>
              <w:rPr>
                <w:sz w:val="15"/>
              </w:rPr>
            </w:pPr>
            <w:r>
              <w:rPr>
                <w:sz w:val="15"/>
              </w:rPr>
              <w:t>43.5</w:t>
            </w:r>
          </w:p>
        </w:tc>
        <w:tc>
          <w:tcPr>
            <w:tcW w:w="538" w:type="dxa"/>
          </w:tcPr>
          <w:p>
            <w:pPr>
              <w:pStyle w:val="TableParagraph"/>
              <w:spacing w:before="2"/>
              <w:ind w:left="138" w:right="93"/>
              <w:jc w:val="center"/>
              <w:rPr>
                <w:sz w:val="15"/>
              </w:rPr>
            </w:pPr>
            <w:r>
              <w:rPr>
                <w:sz w:val="15"/>
              </w:rPr>
              <w:t>43.5</w:t>
            </w:r>
          </w:p>
        </w:tc>
        <w:tc>
          <w:tcPr>
            <w:tcW w:w="793" w:type="dxa"/>
            <w:gridSpan w:val="2"/>
          </w:tcPr>
          <w:p>
            <w:pPr>
              <w:pStyle w:val="TableParagraph"/>
              <w:spacing w:before="2"/>
              <w:ind w:left="187"/>
              <w:rPr>
                <w:sz w:val="15"/>
              </w:rPr>
            </w:pPr>
            <w:r>
              <w:rPr>
                <w:sz w:val="15"/>
              </w:rPr>
              <w:t>41.6</w:t>
            </w:r>
          </w:p>
        </w:tc>
        <w:tc>
          <w:tcPr>
            <w:tcW w:w="510" w:type="dxa"/>
            <w:shd w:val="clear" w:color="auto" w:fill="E7E6E6"/>
          </w:tcPr>
          <w:p>
            <w:pPr>
              <w:pStyle w:val="TableParagraph"/>
              <w:spacing w:before="2"/>
              <w:ind w:right="110"/>
              <w:jc w:val="right"/>
              <w:rPr>
                <w:sz w:val="15"/>
              </w:rPr>
            </w:pPr>
            <w:r>
              <w:rPr>
                <w:sz w:val="15"/>
              </w:rPr>
              <w:t>43.8</w:t>
            </w:r>
          </w:p>
        </w:tc>
        <w:tc>
          <w:tcPr>
            <w:tcW w:w="605" w:type="dxa"/>
            <w:shd w:val="clear" w:color="auto" w:fill="E7E6E6"/>
          </w:tcPr>
          <w:p>
            <w:pPr>
              <w:pStyle w:val="TableParagraph"/>
              <w:spacing w:before="2"/>
              <w:ind w:right="209"/>
              <w:jc w:val="right"/>
              <w:rPr>
                <w:sz w:val="15"/>
              </w:rPr>
            </w:pPr>
            <w:r>
              <w:rPr>
                <w:sz w:val="15"/>
              </w:rPr>
              <w:t>32.8</w:t>
            </w:r>
          </w:p>
        </w:tc>
        <w:tc>
          <w:tcPr>
            <w:tcW w:w="598" w:type="dxa"/>
            <w:shd w:val="clear" w:color="auto" w:fill="E7E6E6"/>
          </w:tcPr>
          <w:p>
            <w:pPr>
              <w:pStyle w:val="TableParagraph"/>
              <w:spacing w:before="2"/>
              <w:ind w:right="108"/>
              <w:jc w:val="right"/>
              <w:rPr>
                <w:sz w:val="15"/>
              </w:rPr>
            </w:pPr>
            <w:r>
              <w:rPr>
                <w:sz w:val="15"/>
              </w:rPr>
              <w:t>54.7</w:t>
            </w:r>
          </w:p>
        </w:tc>
        <w:tc>
          <w:tcPr>
            <w:tcW w:w="502" w:type="dxa"/>
            <w:shd w:val="clear" w:color="auto" w:fill="E7E6E6"/>
          </w:tcPr>
          <w:p>
            <w:pPr>
              <w:pStyle w:val="TableParagraph"/>
              <w:spacing w:before="2"/>
              <w:ind w:right="108"/>
              <w:jc w:val="right"/>
              <w:rPr>
                <w:sz w:val="15"/>
              </w:rPr>
            </w:pPr>
            <w:r>
              <w:rPr>
                <w:sz w:val="15"/>
              </w:rPr>
              <w:t>57.1</w:t>
            </w:r>
          </w:p>
        </w:tc>
        <w:tc>
          <w:tcPr>
            <w:tcW w:w="560" w:type="dxa"/>
            <w:shd w:val="clear" w:color="auto" w:fill="E7E6E6"/>
          </w:tcPr>
          <w:p>
            <w:pPr>
              <w:pStyle w:val="TableParagraph"/>
              <w:spacing w:before="2"/>
              <w:ind w:left="168" w:right="83"/>
              <w:jc w:val="center"/>
              <w:rPr>
                <w:sz w:val="15"/>
              </w:rPr>
            </w:pPr>
            <w:r>
              <w:rPr>
                <w:sz w:val="15"/>
              </w:rPr>
              <w:t>44.6</w:t>
            </w:r>
          </w:p>
        </w:tc>
      </w:tr>
      <w:tr>
        <w:trPr>
          <w:trHeight w:val="211" w:hRule="exact"/>
        </w:trPr>
        <w:tc>
          <w:tcPr>
            <w:tcW w:w="1070" w:type="dxa"/>
          </w:tcPr>
          <w:p>
            <w:pPr>
              <w:pStyle w:val="TableParagraph"/>
              <w:ind w:right="120"/>
              <w:jc w:val="right"/>
              <w:rPr>
                <w:sz w:val="15"/>
              </w:rPr>
            </w:pPr>
            <w:r>
              <w:rPr>
                <w:w w:val="95"/>
                <w:sz w:val="15"/>
              </w:rPr>
              <w:t>High</w:t>
            </w:r>
          </w:p>
        </w:tc>
        <w:tc>
          <w:tcPr>
            <w:tcW w:w="571" w:type="dxa"/>
          </w:tcPr>
          <w:p>
            <w:pPr>
              <w:pStyle w:val="TableParagraph"/>
              <w:ind w:left="168" w:right="95"/>
              <w:jc w:val="center"/>
              <w:rPr>
                <w:sz w:val="15"/>
              </w:rPr>
            </w:pPr>
            <w:r>
              <w:rPr>
                <w:sz w:val="15"/>
              </w:rPr>
              <w:t>45.8</w:t>
            </w:r>
          </w:p>
        </w:tc>
        <w:tc>
          <w:tcPr>
            <w:tcW w:w="629" w:type="dxa"/>
          </w:tcPr>
          <w:p>
            <w:pPr>
              <w:pStyle w:val="TableParagraph"/>
              <w:ind w:left="170" w:right="149"/>
              <w:jc w:val="center"/>
              <w:rPr>
                <w:sz w:val="15"/>
              </w:rPr>
            </w:pPr>
            <w:r>
              <w:rPr>
                <w:sz w:val="15"/>
              </w:rPr>
              <w:t>39.1</w:t>
            </w:r>
          </w:p>
        </w:tc>
        <w:tc>
          <w:tcPr>
            <w:tcW w:w="590" w:type="dxa"/>
          </w:tcPr>
          <w:p>
            <w:pPr>
              <w:pStyle w:val="TableParagraph"/>
              <w:ind w:left="149" w:right="134"/>
              <w:jc w:val="center"/>
              <w:rPr>
                <w:sz w:val="15"/>
              </w:rPr>
            </w:pPr>
            <w:r>
              <w:rPr>
                <w:sz w:val="15"/>
              </w:rPr>
              <w:t>32.5</w:t>
            </w:r>
          </w:p>
        </w:tc>
        <w:tc>
          <w:tcPr>
            <w:tcW w:w="545" w:type="dxa"/>
          </w:tcPr>
          <w:p>
            <w:pPr>
              <w:pStyle w:val="TableParagraph"/>
              <w:ind w:right="113"/>
              <w:jc w:val="right"/>
              <w:rPr>
                <w:sz w:val="15"/>
              </w:rPr>
            </w:pPr>
            <w:r>
              <w:rPr>
                <w:sz w:val="15"/>
              </w:rPr>
              <w:t>40.0</w:t>
            </w:r>
          </w:p>
        </w:tc>
        <w:tc>
          <w:tcPr>
            <w:tcW w:w="858" w:type="dxa"/>
          </w:tcPr>
          <w:p>
            <w:pPr>
              <w:pStyle w:val="TableParagraph"/>
              <w:ind w:right="334"/>
              <w:jc w:val="right"/>
              <w:rPr>
                <w:sz w:val="15"/>
              </w:rPr>
            </w:pPr>
            <w:r>
              <w:rPr>
                <w:sz w:val="15"/>
              </w:rPr>
              <w:t>39.6</w:t>
            </w:r>
          </w:p>
        </w:tc>
        <w:tc>
          <w:tcPr>
            <w:tcW w:w="542" w:type="dxa"/>
            <w:shd w:val="clear" w:color="auto" w:fill="E7E6E6"/>
          </w:tcPr>
          <w:p>
            <w:pPr>
              <w:pStyle w:val="TableParagraph"/>
              <w:ind w:right="92"/>
              <w:jc w:val="right"/>
              <w:rPr>
                <w:sz w:val="15"/>
              </w:rPr>
            </w:pPr>
            <w:r>
              <w:rPr>
                <w:sz w:val="15"/>
              </w:rPr>
              <w:t>32.1</w:t>
            </w:r>
          </w:p>
        </w:tc>
        <w:tc>
          <w:tcPr>
            <w:tcW w:w="569" w:type="dxa"/>
            <w:shd w:val="clear" w:color="auto" w:fill="E7E6E6"/>
          </w:tcPr>
          <w:p>
            <w:pPr>
              <w:pStyle w:val="TableParagraph"/>
              <w:ind w:right="100"/>
              <w:jc w:val="right"/>
              <w:rPr>
                <w:sz w:val="15"/>
              </w:rPr>
            </w:pPr>
            <w:r>
              <w:rPr>
                <w:sz w:val="15"/>
              </w:rPr>
              <w:t>28.8</w:t>
            </w:r>
          </w:p>
        </w:tc>
        <w:tc>
          <w:tcPr>
            <w:tcW w:w="643" w:type="dxa"/>
            <w:shd w:val="clear" w:color="auto" w:fill="E7E6E6"/>
          </w:tcPr>
          <w:p>
            <w:pPr>
              <w:pStyle w:val="TableParagraph"/>
              <w:ind w:right="94"/>
              <w:jc w:val="right"/>
              <w:rPr>
                <w:sz w:val="15"/>
              </w:rPr>
            </w:pPr>
            <w:r>
              <w:rPr>
                <w:sz w:val="15"/>
              </w:rPr>
              <w:t>20.6</w:t>
            </w:r>
          </w:p>
        </w:tc>
        <w:tc>
          <w:tcPr>
            <w:tcW w:w="494" w:type="dxa"/>
            <w:shd w:val="clear" w:color="auto" w:fill="E7E6E6"/>
          </w:tcPr>
          <w:p>
            <w:pPr>
              <w:pStyle w:val="TableParagraph"/>
              <w:ind w:left="127"/>
              <w:rPr>
                <w:sz w:val="15"/>
              </w:rPr>
            </w:pPr>
            <w:r>
              <w:rPr>
                <w:sz w:val="15"/>
              </w:rPr>
              <w:t>25.0</w:t>
            </w:r>
          </w:p>
        </w:tc>
        <w:tc>
          <w:tcPr>
            <w:tcW w:w="810" w:type="dxa"/>
            <w:shd w:val="clear" w:color="auto" w:fill="E7E6E6"/>
          </w:tcPr>
          <w:p>
            <w:pPr>
              <w:pStyle w:val="TableParagraph"/>
              <w:ind w:right="332"/>
              <w:jc w:val="right"/>
              <w:rPr>
                <w:sz w:val="15"/>
              </w:rPr>
            </w:pPr>
            <w:r>
              <w:rPr>
                <w:sz w:val="15"/>
              </w:rPr>
              <w:t>27.7</w:t>
            </w:r>
          </w:p>
        </w:tc>
        <w:tc>
          <w:tcPr>
            <w:tcW w:w="587" w:type="dxa"/>
          </w:tcPr>
          <w:p>
            <w:pPr>
              <w:pStyle w:val="TableParagraph"/>
              <w:ind w:right="108"/>
              <w:jc w:val="right"/>
              <w:rPr>
                <w:sz w:val="15"/>
              </w:rPr>
            </w:pPr>
            <w:r>
              <w:rPr>
                <w:sz w:val="15"/>
              </w:rPr>
              <w:t>19.4</w:t>
            </w:r>
          </w:p>
        </w:tc>
        <w:tc>
          <w:tcPr>
            <w:tcW w:w="626" w:type="dxa"/>
          </w:tcPr>
          <w:p>
            <w:pPr>
              <w:pStyle w:val="TableParagraph"/>
              <w:ind w:right="170"/>
              <w:jc w:val="right"/>
              <w:rPr>
                <w:sz w:val="15"/>
              </w:rPr>
            </w:pPr>
            <w:r>
              <w:rPr>
                <w:sz w:val="15"/>
              </w:rPr>
              <w:t>27.5</w:t>
            </w:r>
          </w:p>
        </w:tc>
        <w:tc>
          <w:tcPr>
            <w:tcW w:w="662" w:type="dxa"/>
          </w:tcPr>
          <w:p>
            <w:pPr>
              <w:pStyle w:val="TableParagraph"/>
              <w:ind w:left="226" w:right="129"/>
              <w:jc w:val="center"/>
              <w:rPr>
                <w:sz w:val="15"/>
              </w:rPr>
            </w:pPr>
            <w:r>
              <w:rPr>
                <w:sz w:val="15"/>
              </w:rPr>
              <w:t>18.2</w:t>
            </w:r>
          </w:p>
        </w:tc>
        <w:tc>
          <w:tcPr>
            <w:tcW w:w="538" w:type="dxa"/>
          </w:tcPr>
          <w:p>
            <w:pPr>
              <w:pStyle w:val="TableParagraph"/>
              <w:ind w:left="138" w:right="93"/>
              <w:jc w:val="center"/>
              <w:rPr>
                <w:sz w:val="15"/>
              </w:rPr>
            </w:pPr>
            <w:r>
              <w:rPr>
                <w:sz w:val="15"/>
              </w:rPr>
              <w:t>23.5</w:t>
            </w:r>
          </w:p>
        </w:tc>
        <w:tc>
          <w:tcPr>
            <w:tcW w:w="793" w:type="dxa"/>
            <w:gridSpan w:val="2"/>
          </w:tcPr>
          <w:p>
            <w:pPr>
              <w:pStyle w:val="TableParagraph"/>
              <w:ind w:left="187"/>
              <w:rPr>
                <w:sz w:val="15"/>
              </w:rPr>
            </w:pPr>
            <w:r>
              <w:rPr>
                <w:sz w:val="15"/>
              </w:rPr>
              <w:t>22.9</w:t>
            </w:r>
          </w:p>
        </w:tc>
        <w:tc>
          <w:tcPr>
            <w:tcW w:w="510" w:type="dxa"/>
            <w:shd w:val="clear" w:color="auto" w:fill="E7E6E6"/>
          </w:tcPr>
          <w:p>
            <w:pPr>
              <w:pStyle w:val="TableParagraph"/>
              <w:ind w:right="110"/>
              <w:jc w:val="right"/>
              <w:rPr>
                <w:sz w:val="15"/>
              </w:rPr>
            </w:pPr>
            <w:r>
              <w:rPr>
                <w:sz w:val="15"/>
              </w:rPr>
              <w:t>21.9</w:t>
            </w:r>
          </w:p>
        </w:tc>
        <w:tc>
          <w:tcPr>
            <w:tcW w:w="605" w:type="dxa"/>
            <w:shd w:val="clear" w:color="auto" w:fill="E7E6E6"/>
          </w:tcPr>
          <w:p>
            <w:pPr>
              <w:pStyle w:val="TableParagraph"/>
              <w:ind w:right="209"/>
              <w:jc w:val="right"/>
              <w:rPr>
                <w:sz w:val="15"/>
              </w:rPr>
            </w:pPr>
            <w:r>
              <w:rPr>
                <w:sz w:val="15"/>
              </w:rPr>
              <w:t>36.2</w:t>
            </w:r>
          </w:p>
        </w:tc>
        <w:tc>
          <w:tcPr>
            <w:tcW w:w="598" w:type="dxa"/>
            <w:shd w:val="clear" w:color="auto" w:fill="E7E6E6"/>
          </w:tcPr>
          <w:p>
            <w:pPr>
              <w:pStyle w:val="TableParagraph"/>
              <w:ind w:right="108"/>
              <w:jc w:val="right"/>
              <w:rPr>
                <w:sz w:val="15"/>
              </w:rPr>
            </w:pPr>
            <w:r>
              <w:rPr>
                <w:sz w:val="15"/>
              </w:rPr>
              <w:t>18.9</w:t>
            </w:r>
          </w:p>
        </w:tc>
        <w:tc>
          <w:tcPr>
            <w:tcW w:w="502" w:type="dxa"/>
            <w:shd w:val="clear" w:color="auto" w:fill="E7E6E6"/>
          </w:tcPr>
          <w:p>
            <w:pPr>
              <w:pStyle w:val="TableParagraph"/>
              <w:ind w:right="108"/>
              <w:jc w:val="right"/>
              <w:rPr>
                <w:sz w:val="15"/>
              </w:rPr>
            </w:pPr>
            <w:r>
              <w:rPr>
                <w:sz w:val="15"/>
              </w:rPr>
              <w:t>7.1</w:t>
            </w:r>
          </w:p>
        </w:tc>
        <w:tc>
          <w:tcPr>
            <w:tcW w:w="560" w:type="dxa"/>
            <w:shd w:val="clear" w:color="auto" w:fill="E7E6E6"/>
          </w:tcPr>
          <w:p>
            <w:pPr>
              <w:pStyle w:val="TableParagraph"/>
              <w:ind w:left="168" w:right="83"/>
              <w:jc w:val="center"/>
              <w:rPr>
                <w:sz w:val="15"/>
              </w:rPr>
            </w:pPr>
            <w:r>
              <w:rPr>
                <w:sz w:val="15"/>
              </w:rPr>
              <w:t>24.8</w:t>
            </w:r>
          </w:p>
        </w:tc>
      </w:tr>
      <w:tr>
        <w:trPr>
          <w:trHeight w:val="211" w:hRule="exact"/>
        </w:trPr>
        <w:tc>
          <w:tcPr>
            <w:tcW w:w="1070" w:type="dxa"/>
          </w:tcPr>
          <w:p>
            <w:pPr>
              <w:pStyle w:val="TableParagraph"/>
              <w:ind w:right="113"/>
              <w:jc w:val="right"/>
              <w:rPr>
                <w:b/>
                <w:sz w:val="15"/>
              </w:rPr>
            </w:pPr>
            <w:r>
              <w:rPr>
                <w:b/>
                <w:sz w:val="15"/>
              </w:rPr>
              <w:t>Smoking freq</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209" w:hRule="exact"/>
        </w:trPr>
        <w:tc>
          <w:tcPr>
            <w:tcW w:w="1070" w:type="dxa"/>
          </w:tcPr>
          <w:p>
            <w:pPr>
              <w:pStyle w:val="TableParagraph"/>
              <w:ind w:right="122"/>
              <w:jc w:val="right"/>
              <w:rPr>
                <w:sz w:val="15"/>
              </w:rPr>
            </w:pPr>
            <w:r>
              <w:rPr>
                <w:sz w:val="15"/>
              </w:rPr>
              <w:t>Daily</w:t>
            </w:r>
          </w:p>
        </w:tc>
        <w:tc>
          <w:tcPr>
            <w:tcW w:w="571" w:type="dxa"/>
          </w:tcPr>
          <w:p>
            <w:pPr>
              <w:pStyle w:val="TableParagraph"/>
              <w:ind w:left="168" w:right="95"/>
              <w:jc w:val="center"/>
              <w:rPr>
                <w:sz w:val="15"/>
              </w:rPr>
            </w:pPr>
            <w:r>
              <w:rPr>
                <w:sz w:val="15"/>
              </w:rPr>
              <w:t>82.7</w:t>
            </w:r>
          </w:p>
        </w:tc>
        <w:tc>
          <w:tcPr>
            <w:tcW w:w="629" w:type="dxa"/>
          </w:tcPr>
          <w:p>
            <w:pPr>
              <w:pStyle w:val="TableParagraph"/>
              <w:ind w:left="170" w:right="149"/>
              <w:jc w:val="center"/>
              <w:rPr>
                <w:sz w:val="15"/>
              </w:rPr>
            </w:pPr>
            <w:r>
              <w:rPr>
                <w:sz w:val="15"/>
              </w:rPr>
              <w:t>79.5</w:t>
            </w:r>
          </w:p>
        </w:tc>
        <w:tc>
          <w:tcPr>
            <w:tcW w:w="590" w:type="dxa"/>
          </w:tcPr>
          <w:p>
            <w:pPr>
              <w:pStyle w:val="TableParagraph"/>
              <w:ind w:left="149" w:right="134"/>
              <w:jc w:val="center"/>
              <w:rPr>
                <w:sz w:val="15"/>
              </w:rPr>
            </w:pPr>
            <w:r>
              <w:rPr>
                <w:sz w:val="15"/>
              </w:rPr>
              <w:t>77.2</w:t>
            </w:r>
          </w:p>
        </w:tc>
        <w:tc>
          <w:tcPr>
            <w:tcW w:w="545" w:type="dxa"/>
          </w:tcPr>
          <w:p>
            <w:pPr>
              <w:pStyle w:val="TableParagraph"/>
              <w:ind w:right="113"/>
              <w:jc w:val="right"/>
              <w:rPr>
                <w:sz w:val="15"/>
              </w:rPr>
            </w:pPr>
            <w:r>
              <w:rPr>
                <w:sz w:val="15"/>
              </w:rPr>
              <w:t>87.9</w:t>
            </w:r>
          </w:p>
        </w:tc>
        <w:tc>
          <w:tcPr>
            <w:tcW w:w="858" w:type="dxa"/>
          </w:tcPr>
          <w:p>
            <w:pPr>
              <w:pStyle w:val="TableParagraph"/>
              <w:ind w:right="334"/>
              <w:jc w:val="right"/>
              <w:rPr>
                <w:sz w:val="15"/>
              </w:rPr>
            </w:pPr>
            <w:r>
              <w:rPr>
                <w:sz w:val="15"/>
              </w:rPr>
              <w:t>80.3</w:t>
            </w:r>
          </w:p>
        </w:tc>
        <w:tc>
          <w:tcPr>
            <w:tcW w:w="542" w:type="dxa"/>
            <w:shd w:val="clear" w:color="auto" w:fill="E7E6E6"/>
          </w:tcPr>
          <w:p>
            <w:pPr>
              <w:pStyle w:val="TableParagraph"/>
              <w:ind w:left="100"/>
              <w:rPr>
                <w:sz w:val="15"/>
              </w:rPr>
            </w:pPr>
            <w:r>
              <w:rPr>
                <w:sz w:val="15"/>
              </w:rPr>
              <w:t>NA</w:t>
            </w:r>
          </w:p>
        </w:tc>
        <w:tc>
          <w:tcPr>
            <w:tcW w:w="569" w:type="dxa"/>
            <w:shd w:val="clear" w:color="auto" w:fill="E7E6E6"/>
          </w:tcPr>
          <w:p>
            <w:pPr>
              <w:pStyle w:val="TableParagraph"/>
              <w:ind w:left="96"/>
              <w:rPr>
                <w:sz w:val="15"/>
              </w:rPr>
            </w:pPr>
            <w:r>
              <w:rPr>
                <w:sz w:val="15"/>
              </w:rPr>
              <w:t>NA</w:t>
            </w:r>
          </w:p>
        </w:tc>
        <w:tc>
          <w:tcPr>
            <w:tcW w:w="643" w:type="dxa"/>
            <w:shd w:val="clear" w:color="auto" w:fill="E7E6E6"/>
          </w:tcPr>
          <w:p>
            <w:pPr>
              <w:pStyle w:val="TableParagraph"/>
              <w:ind w:left="103"/>
              <w:rPr>
                <w:sz w:val="15"/>
              </w:rPr>
            </w:pPr>
            <w:r>
              <w:rPr>
                <w:sz w:val="15"/>
              </w:rPr>
              <w:t>NA</w:t>
            </w:r>
          </w:p>
        </w:tc>
        <w:tc>
          <w:tcPr>
            <w:tcW w:w="494" w:type="dxa"/>
            <w:shd w:val="clear" w:color="auto" w:fill="E7E6E6"/>
          </w:tcPr>
          <w:p>
            <w:pPr>
              <w:pStyle w:val="TableParagraph"/>
              <w:ind w:left="99"/>
              <w:rPr>
                <w:sz w:val="15"/>
              </w:rPr>
            </w:pPr>
            <w:r>
              <w:rPr>
                <w:sz w:val="15"/>
              </w:rPr>
              <w:t>NA</w:t>
            </w:r>
          </w:p>
        </w:tc>
        <w:tc>
          <w:tcPr>
            <w:tcW w:w="810" w:type="dxa"/>
            <w:shd w:val="clear" w:color="auto" w:fill="E7E6E6"/>
          </w:tcPr>
          <w:p>
            <w:pPr>
              <w:pStyle w:val="TableParagraph"/>
              <w:ind w:left="99"/>
              <w:rPr>
                <w:sz w:val="15"/>
              </w:rPr>
            </w:pPr>
            <w:r>
              <w:rPr>
                <w:sz w:val="15"/>
              </w:rPr>
              <w:t>NA</w:t>
            </w:r>
          </w:p>
        </w:tc>
        <w:tc>
          <w:tcPr>
            <w:tcW w:w="587" w:type="dxa"/>
          </w:tcPr>
          <w:p>
            <w:pPr>
              <w:pStyle w:val="TableParagraph"/>
              <w:ind w:right="108"/>
              <w:jc w:val="right"/>
              <w:rPr>
                <w:sz w:val="15"/>
              </w:rPr>
            </w:pPr>
            <w:r>
              <w:rPr>
                <w:sz w:val="15"/>
              </w:rPr>
              <w:t>93.4</w:t>
            </w:r>
          </w:p>
        </w:tc>
        <w:tc>
          <w:tcPr>
            <w:tcW w:w="626" w:type="dxa"/>
          </w:tcPr>
          <w:p>
            <w:pPr>
              <w:pStyle w:val="TableParagraph"/>
              <w:ind w:right="170"/>
              <w:jc w:val="right"/>
              <w:rPr>
                <w:sz w:val="15"/>
              </w:rPr>
            </w:pPr>
            <w:r>
              <w:rPr>
                <w:sz w:val="15"/>
              </w:rPr>
              <w:t>94.2</w:t>
            </w:r>
          </w:p>
        </w:tc>
        <w:tc>
          <w:tcPr>
            <w:tcW w:w="662" w:type="dxa"/>
          </w:tcPr>
          <w:p>
            <w:pPr>
              <w:pStyle w:val="TableParagraph"/>
              <w:ind w:left="226" w:right="129"/>
              <w:jc w:val="center"/>
              <w:rPr>
                <w:sz w:val="15"/>
              </w:rPr>
            </w:pPr>
            <w:r>
              <w:rPr>
                <w:sz w:val="15"/>
              </w:rPr>
              <w:t>96.8</w:t>
            </w:r>
          </w:p>
        </w:tc>
        <w:tc>
          <w:tcPr>
            <w:tcW w:w="538" w:type="dxa"/>
          </w:tcPr>
          <w:p>
            <w:pPr>
              <w:pStyle w:val="TableParagraph"/>
              <w:ind w:left="138" w:right="93"/>
              <w:jc w:val="center"/>
              <w:rPr>
                <w:sz w:val="15"/>
              </w:rPr>
            </w:pPr>
            <w:r>
              <w:rPr>
                <w:sz w:val="15"/>
              </w:rPr>
              <w:t>97.7</w:t>
            </w:r>
          </w:p>
        </w:tc>
        <w:tc>
          <w:tcPr>
            <w:tcW w:w="793" w:type="dxa"/>
            <w:gridSpan w:val="2"/>
          </w:tcPr>
          <w:p>
            <w:pPr>
              <w:pStyle w:val="TableParagraph"/>
              <w:ind w:left="187"/>
              <w:rPr>
                <w:sz w:val="15"/>
              </w:rPr>
            </w:pPr>
            <w:r>
              <w:rPr>
                <w:sz w:val="15"/>
              </w:rPr>
              <w:t>94.9</w:t>
            </w:r>
          </w:p>
        </w:tc>
        <w:tc>
          <w:tcPr>
            <w:tcW w:w="510" w:type="dxa"/>
            <w:shd w:val="clear" w:color="auto" w:fill="E7E6E6"/>
          </w:tcPr>
          <w:p>
            <w:pPr>
              <w:pStyle w:val="TableParagraph"/>
              <w:ind w:right="124"/>
              <w:jc w:val="right"/>
              <w:rPr>
                <w:sz w:val="15"/>
              </w:rPr>
            </w:pPr>
            <w:r>
              <w:rPr>
                <w:w w:val="95"/>
                <w:sz w:val="15"/>
              </w:rPr>
              <w:t>NA</w:t>
            </w:r>
          </w:p>
        </w:tc>
        <w:tc>
          <w:tcPr>
            <w:tcW w:w="605" w:type="dxa"/>
            <w:shd w:val="clear" w:color="auto" w:fill="E7E6E6"/>
          </w:tcPr>
          <w:p>
            <w:pPr>
              <w:pStyle w:val="TableParagraph"/>
              <w:ind w:right="220"/>
              <w:jc w:val="right"/>
              <w:rPr>
                <w:sz w:val="15"/>
              </w:rPr>
            </w:pPr>
            <w:r>
              <w:rPr>
                <w:sz w:val="15"/>
              </w:rPr>
              <w:t>NA</w:t>
            </w:r>
          </w:p>
        </w:tc>
        <w:tc>
          <w:tcPr>
            <w:tcW w:w="598" w:type="dxa"/>
            <w:shd w:val="clear" w:color="auto" w:fill="E7E6E6"/>
          </w:tcPr>
          <w:p>
            <w:pPr>
              <w:pStyle w:val="TableParagraph"/>
              <w:ind w:right="122"/>
              <w:jc w:val="right"/>
              <w:rPr>
                <w:sz w:val="15"/>
              </w:rPr>
            </w:pPr>
            <w:r>
              <w:rPr>
                <w:w w:val="95"/>
                <w:sz w:val="15"/>
              </w:rPr>
              <w:t>NA</w:t>
            </w:r>
          </w:p>
        </w:tc>
        <w:tc>
          <w:tcPr>
            <w:tcW w:w="502" w:type="dxa"/>
            <w:shd w:val="clear" w:color="auto" w:fill="E7E6E6"/>
          </w:tcPr>
          <w:p>
            <w:pPr>
              <w:pStyle w:val="TableParagraph"/>
              <w:ind w:right="119"/>
              <w:jc w:val="right"/>
              <w:rPr>
                <w:sz w:val="15"/>
              </w:rPr>
            </w:pPr>
            <w:r>
              <w:rPr>
                <w:sz w:val="15"/>
              </w:rPr>
              <w:t>NA</w:t>
            </w:r>
          </w:p>
        </w:tc>
        <w:tc>
          <w:tcPr>
            <w:tcW w:w="560" w:type="dxa"/>
            <w:shd w:val="clear" w:color="auto" w:fill="E7E6E6"/>
          </w:tcPr>
          <w:p>
            <w:pPr>
              <w:pStyle w:val="TableParagraph"/>
              <w:ind w:left="169" w:right="13"/>
              <w:jc w:val="center"/>
              <w:rPr>
                <w:sz w:val="15"/>
              </w:rPr>
            </w:pPr>
            <w:r>
              <w:rPr>
                <w:sz w:val="15"/>
              </w:rPr>
              <w:t>NA</w:t>
            </w:r>
          </w:p>
        </w:tc>
      </w:tr>
      <w:tr>
        <w:trPr>
          <w:trHeight w:val="211" w:hRule="exact"/>
        </w:trPr>
        <w:tc>
          <w:tcPr>
            <w:tcW w:w="1070" w:type="dxa"/>
          </w:tcPr>
          <w:p>
            <w:pPr>
              <w:pStyle w:val="TableParagraph"/>
              <w:spacing w:line="181" w:lineRule="exact"/>
              <w:ind w:right="121"/>
              <w:jc w:val="right"/>
              <w:rPr>
                <w:sz w:val="15"/>
              </w:rPr>
            </w:pPr>
            <w:r>
              <w:rPr>
                <w:w w:val="95"/>
                <w:sz w:val="15"/>
              </w:rPr>
              <w:t>Weekly</w:t>
            </w:r>
          </w:p>
        </w:tc>
        <w:tc>
          <w:tcPr>
            <w:tcW w:w="571" w:type="dxa"/>
          </w:tcPr>
          <w:p>
            <w:pPr>
              <w:pStyle w:val="TableParagraph"/>
              <w:spacing w:line="181" w:lineRule="exact"/>
              <w:ind w:left="168" w:right="95"/>
              <w:jc w:val="center"/>
              <w:rPr>
                <w:sz w:val="15"/>
              </w:rPr>
            </w:pPr>
            <w:r>
              <w:rPr>
                <w:sz w:val="15"/>
              </w:rPr>
              <w:t>17.3</w:t>
            </w:r>
          </w:p>
        </w:tc>
        <w:tc>
          <w:tcPr>
            <w:tcW w:w="629" w:type="dxa"/>
          </w:tcPr>
          <w:p>
            <w:pPr>
              <w:pStyle w:val="TableParagraph"/>
              <w:spacing w:line="181" w:lineRule="exact"/>
              <w:ind w:left="170" w:right="149"/>
              <w:jc w:val="center"/>
              <w:rPr>
                <w:sz w:val="15"/>
              </w:rPr>
            </w:pPr>
            <w:r>
              <w:rPr>
                <w:sz w:val="15"/>
              </w:rPr>
              <w:t>20.5</w:t>
            </w:r>
          </w:p>
        </w:tc>
        <w:tc>
          <w:tcPr>
            <w:tcW w:w="590" w:type="dxa"/>
          </w:tcPr>
          <w:p>
            <w:pPr>
              <w:pStyle w:val="TableParagraph"/>
              <w:spacing w:line="181" w:lineRule="exact"/>
              <w:ind w:left="149" w:right="134"/>
              <w:jc w:val="center"/>
              <w:rPr>
                <w:sz w:val="15"/>
              </w:rPr>
            </w:pPr>
            <w:r>
              <w:rPr>
                <w:sz w:val="15"/>
              </w:rPr>
              <w:t>22.8</w:t>
            </w:r>
          </w:p>
        </w:tc>
        <w:tc>
          <w:tcPr>
            <w:tcW w:w="545" w:type="dxa"/>
          </w:tcPr>
          <w:p>
            <w:pPr>
              <w:pStyle w:val="TableParagraph"/>
              <w:spacing w:line="181" w:lineRule="exact"/>
              <w:ind w:right="113"/>
              <w:jc w:val="right"/>
              <w:rPr>
                <w:sz w:val="15"/>
              </w:rPr>
            </w:pPr>
            <w:r>
              <w:rPr>
                <w:sz w:val="15"/>
              </w:rPr>
              <w:t>12.1</w:t>
            </w:r>
          </w:p>
        </w:tc>
        <w:tc>
          <w:tcPr>
            <w:tcW w:w="858" w:type="dxa"/>
          </w:tcPr>
          <w:p>
            <w:pPr>
              <w:pStyle w:val="TableParagraph"/>
              <w:spacing w:line="181" w:lineRule="exact"/>
              <w:ind w:right="334"/>
              <w:jc w:val="right"/>
              <w:rPr>
                <w:sz w:val="15"/>
              </w:rPr>
            </w:pPr>
            <w:r>
              <w:rPr>
                <w:sz w:val="15"/>
              </w:rPr>
              <w:t>19.7</w:t>
            </w:r>
          </w:p>
        </w:tc>
        <w:tc>
          <w:tcPr>
            <w:tcW w:w="542" w:type="dxa"/>
            <w:shd w:val="clear" w:color="auto" w:fill="E7E6E6"/>
          </w:tcPr>
          <w:p>
            <w:pPr>
              <w:pStyle w:val="TableParagraph"/>
              <w:spacing w:line="181" w:lineRule="exact"/>
              <w:ind w:left="100"/>
              <w:rPr>
                <w:sz w:val="15"/>
              </w:rPr>
            </w:pPr>
            <w:r>
              <w:rPr>
                <w:sz w:val="15"/>
              </w:rPr>
              <w:t>NA</w:t>
            </w:r>
          </w:p>
        </w:tc>
        <w:tc>
          <w:tcPr>
            <w:tcW w:w="569" w:type="dxa"/>
            <w:shd w:val="clear" w:color="auto" w:fill="E7E6E6"/>
          </w:tcPr>
          <w:p>
            <w:pPr>
              <w:pStyle w:val="TableParagraph"/>
              <w:spacing w:line="181" w:lineRule="exact"/>
              <w:ind w:left="96"/>
              <w:rPr>
                <w:sz w:val="15"/>
              </w:rPr>
            </w:pPr>
            <w:r>
              <w:rPr>
                <w:sz w:val="15"/>
              </w:rPr>
              <w:t>NA</w:t>
            </w:r>
          </w:p>
        </w:tc>
        <w:tc>
          <w:tcPr>
            <w:tcW w:w="643" w:type="dxa"/>
            <w:shd w:val="clear" w:color="auto" w:fill="E7E6E6"/>
          </w:tcPr>
          <w:p>
            <w:pPr>
              <w:pStyle w:val="TableParagraph"/>
              <w:spacing w:line="181" w:lineRule="exact"/>
              <w:ind w:left="103"/>
              <w:rPr>
                <w:sz w:val="15"/>
              </w:rPr>
            </w:pPr>
            <w:r>
              <w:rPr>
                <w:sz w:val="15"/>
              </w:rPr>
              <w:t>NA</w:t>
            </w:r>
          </w:p>
        </w:tc>
        <w:tc>
          <w:tcPr>
            <w:tcW w:w="494" w:type="dxa"/>
            <w:shd w:val="clear" w:color="auto" w:fill="E7E6E6"/>
          </w:tcPr>
          <w:p>
            <w:pPr>
              <w:pStyle w:val="TableParagraph"/>
              <w:spacing w:line="181" w:lineRule="exact"/>
              <w:ind w:left="99"/>
              <w:rPr>
                <w:sz w:val="15"/>
              </w:rPr>
            </w:pPr>
            <w:r>
              <w:rPr>
                <w:sz w:val="15"/>
              </w:rPr>
              <w:t>NA</w:t>
            </w:r>
          </w:p>
        </w:tc>
        <w:tc>
          <w:tcPr>
            <w:tcW w:w="810" w:type="dxa"/>
            <w:shd w:val="clear" w:color="auto" w:fill="E7E6E6"/>
          </w:tcPr>
          <w:p>
            <w:pPr>
              <w:pStyle w:val="TableParagraph"/>
              <w:spacing w:line="181" w:lineRule="exact"/>
              <w:ind w:left="99"/>
              <w:rPr>
                <w:sz w:val="15"/>
              </w:rPr>
            </w:pPr>
            <w:r>
              <w:rPr>
                <w:sz w:val="15"/>
              </w:rPr>
              <w:t>NA</w:t>
            </w:r>
          </w:p>
        </w:tc>
        <w:tc>
          <w:tcPr>
            <w:tcW w:w="587" w:type="dxa"/>
          </w:tcPr>
          <w:p>
            <w:pPr>
              <w:pStyle w:val="TableParagraph"/>
              <w:spacing w:line="181" w:lineRule="exact"/>
              <w:ind w:right="108"/>
              <w:jc w:val="right"/>
              <w:rPr>
                <w:sz w:val="15"/>
              </w:rPr>
            </w:pPr>
            <w:r>
              <w:rPr>
                <w:sz w:val="15"/>
              </w:rPr>
              <w:t>6.6</w:t>
            </w:r>
          </w:p>
        </w:tc>
        <w:tc>
          <w:tcPr>
            <w:tcW w:w="626" w:type="dxa"/>
          </w:tcPr>
          <w:p>
            <w:pPr>
              <w:pStyle w:val="TableParagraph"/>
              <w:spacing w:line="181" w:lineRule="exact"/>
              <w:ind w:right="170"/>
              <w:jc w:val="right"/>
              <w:rPr>
                <w:sz w:val="15"/>
              </w:rPr>
            </w:pPr>
            <w:r>
              <w:rPr>
                <w:sz w:val="15"/>
              </w:rPr>
              <w:t>5.8</w:t>
            </w:r>
          </w:p>
        </w:tc>
        <w:tc>
          <w:tcPr>
            <w:tcW w:w="662" w:type="dxa"/>
          </w:tcPr>
          <w:p>
            <w:pPr>
              <w:pStyle w:val="TableParagraph"/>
              <w:spacing w:line="181" w:lineRule="exact"/>
              <w:ind w:left="226" w:right="53"/>
              <w:jc w:val="center"/>
              <w:rPr>
                <w:sz w:val="15"/>
              </w:rPr>
            </w:pPr>
            <w:r>
              <w:rPr>
                <w:sz w:val="15"/>
              </w:rPr>
              <w:t>4.2</w:t>
            </w:r>
          </w:p>
        </w:tc>
        <w:tc>
          <w:tcPr>
            <w:tcW w:w="538" w:type="dxa"/>
          </w:tcPr>
          <w:p>
            <w:pPr>
              <w:pStyle w:val="TableParagraph"/>
              <w:spacing w:line="181" w:lineRule="exact"/>
              <w:ind w:left="138" w:right="22"/>
              <w:jc w:val="center"/>
              <w:rPr>
                <w:sz w:val="15"/>
              </w:rPr>
            </w:pPr>
            <w:r>
              <w:rPr>
                <w:sz w:val="15"/>
              </w:rPr>
              <w:t>2.3</w:t>
            </w:r>
          </w:p>
        </w:tc>
        <w:tc>
          <w:tcPr>
            <w:tcW w:w="793" w:type="dxa"/>
            <w:gridSpan w:val="2"/>
          </w:tcPr>
          <w:p>
            <w:pPr>
              <w:pStyle w:val="TableParagraph"/>
              <w:spacing w:line="181" w:lineRule="exact"/>
              <w:ind w:left="259"/>
              <w:rPr>
                <w:sz w:val="15"/>
              </w:rPr>
            </w:pPr>
            <w:r>
              <w:rPr>
                <w:sz w:val="15"/>
              </w:rPr>
              <w:t>5.1</w:t>
            </w:r>
          </w:p>
        </w:tc>
        <w:tc>
          <w:tcPr>
            <w:tcW w:w="510" w:type="dxa"/>
            <w:shd w:val="clear" w:color="auto" w:fill="E7E6E6"/>
          </w:tcPr>
          <w:p>
            <w:pPr>
              <w:pStyle w:val="TableParagraph"/>
              <w:spacing w:line="181" w:lineRule="exact"/>
              <w:ind w:right="124"/>
              <w:jc w:val="right"/>
              <w:rPr>
                <w:sz w:val="15"/>
              </w:rPr>
            </w:pPr>
            <w:r>
              <w:rPr>
                <w:w w:val="95"/>
                <w:sz w:val="15"/>
              </w:rPr>
              <w:t>NA</w:t>
            </w:r>
          </w:p>
        </w:tc>
        <w:tc>
          <w:tcPr>
            <w:tcW w:w="605" w:type="dxa"/>
            <w:shd w:val="clear" w:color="auto" w:fill="E7E6E6"/>
          </w:tcPr>
          <w:p>
            <w:pPr>
              <w:pStyle w:val="TableParagraph"/>
              <w:spacing w:line="181" w:lineRule="exact"/>
              <w:ind w:right="220"/>
              <w:jc w:val="right"/>
              <w:rPr>
                <w:sz w:val="15"/>
              </w:rPr>
            </w:pPr>
            <w:r>
              <w:rPr>
                <w:sz w:val="15"/>
              </w:rPr>
              <w:t>NA</w:t>
            </w:r>
          </w:p>
        </w:tc>
        <w:tc>
          <w:tcPr>
            <w:tcW w:w="598" w:type="dxa"/>
            <w:shd w:val="clear" w:color="auto" w:fill="E7E6E6"/>
          </w:tcPr>
          <w:p>
            <w:pPr>
              <w:pStyle w:val="TableParagraph"/>
              <w:spacing w:line="181" w:lineRule="exact"/>
              <w:ind w:right="122"/>
              <w:jc w:val="right"/>
              <w:rPr>
                <w:sz w:val="15"/>
              </w:rPr>
            </w:pPr>
            <w:r>
              <w:rPr>
                <w:w w:val="95"/>
                <w:sz w:val="15"/>
              </w:rPr>
              <w:t>NA</w:t>
            </w:r>
          </w:p>
        </w:tc>
        <w:tc>
          <w:tcPr>
            <w:tcW w:w="502" w:type="dxa"/>
            <w:shd w:val="clear" w:color="auto" w:fill="E7E6E6"/>
          </w:tcPr>
          <w:p>
            <w:pPr>
              <w:pStyle w:val="TableParagraph"/>
              <w:spacing w:line="181" w:lineRule="exact"/>
              <w:ind w:right="119"/>
              <w:jc w:val="right"/>
              <w:rPr>
                <w:sz w:val="15"/>
              </w:rPr>
            </w:pPr>
            <w:r>
              <w:rPr>
                <w:sz w:val="15"/>
              </w:rPr>
              <w:t>NA</w:t>
            </w:r>
          </w:p>
        </w:tc>
        <w:tc>
          <w:tcPr>
            <w:tcW w:w="560" w:type="dxa"/>
            <w:shd w:val="clear" w:color="auto" w:fill="E7E6E6"/>
          </w:tcPr>
          <w:p>
            <w:pPr>
              <w:pStyle w:val="TableParagraph"/>
              <w:spacing w:line="181" w:lineRule="exact"/>
              <w:ind w:left="169" w:right="13"/>
              <w:jc w:val="center"/>
              <w:rPr>
                <w:sz w:val="15"/>
              </w:rPr>
            </w:pPr>
            <w:r>
              <w:rPr>
                <w:sz w:val="15"/>
              </w:rPr>
              <w:t>NA</w:t>
            </w:r>
          </w:p>
        </w:tc>
      </w:tr>
      <w:tr>
        <w:trPr>
          <w:trHeight w:val="214" w:hRule="exact"/>
        </w:trPr>
        <w:tc>
          <w:tcPr>
            <w:tcW w:w="1070" w:type="dxa"/>
          </w:tcPr>
          <w:p>
            <w:pPr>
              <w:pStyle w:val="TableParagraph"/>
              <w:spacing w:before="2"/>
              <w:ind w:right="117"/>
              <w:jc w:val="right"/>
              <w:rPr>
                <w:b/>
                <w:sz w:val="15"/>
              </w:rPr>
            </w:pPr>
            <w:r>
              <w:rPr>
                <w:b/>
                <w:sz w:val="15"/>
              </w:rPr>
              <w:t>Quit smoking</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211" w:hRule="exact"/>
        </w:trPr>
        <w:tc>
          <w:tcPr>
            <w:tcW w:w="1070" w:type="dxa"/>
          </w:tcPr>
          <w:p>
            <w:pPr>
              <w:pStyle w:val="TableParagraph"/>
              <w:ind w:right="112"/>
              <w:jc w:val="right"/>
              <w:rPr>
                <w:b/>
                <w:sz w:val="15"/>
              </w:rPr>
            </w:pPr>
            <w:r>
              <w:rPr>
                <w:b/>
                <w:sz w:val="15"/>
              </w:rPr>
              <w:t>duration</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211" w:hRule="exact"/>
        </w:trPr>
        <w:tc>
          <w:tcPr>
            <w:tcW w:w="1070" w:type="dxa"/>
          </w:tcPr>
          <w:p>
            <w:pPr>
              <w:pStyle w:val="TableParagraph"/>
              <w:ind w:right="123"/>
              <w:jc w:val="right"/>
              <w:rPr>
                <w:sz w:val="15"/>
              </w:rPr>
            </w:pPr>
            <w:r>
              <w:rPr>
                <w:w w:val="95"/>
                <w:sz w:val="15"/>
              </w:rPr>
              <w:t>Quit&lt;=12m</w:t>
            </w:r>
          </w:p>
        </w:tc>
        <w:tc>
          <w:tcPr>
            <w:tcW w:w="571" w:type="dxa"/>
          </w:tcPr>
          <w:p>
            <w:pPr>
              <w:pStyle w:val="TableParagraph"/>
              <w:ind w:left="169" w:right="29"/>
              <w:jc w:val="center"/>
              <w:rPr>
                <w:sz w:val="15"/>
              </w:rPr>
            </w:pPr>
            <w:r>
              <w:rPr>
                <w:sz w:val="15"/>
              </w:rPr>
              <w:t>NA</w:t>
            </w:r>
          </w:p>
        </w:tc>
        <w:tc>
          <w:tcPr>
            <w:tcW w:w="629" w:type="dxa"/>
          </w:tcPr>
          <w:p>
            <w:pPr>
              <w:pStyle w:val="TableParagraph"/>
              <w:ind w:left="171" w:right="79"/>
              <w:jc w:val="center"/>
              <w:rPr>
                <w:sz w:val="15"/>
              </w:rPr>
            </w:pPr>
            <w:r>
              <w:rPr>
                <w:sz w:val="15"/>
              </w:rPr>
              <w:t>NA</w:t>
            </w:r>
          </w:p>
        </w:tc>
        <w:tc>
          <w:tcPr>
            <w:tcW w:w="590" w:type="dxa"/>
          </w:tcPr>
          <w:p>
            <w:pPr>
              <w:pStyle w:val="TableParagraph"/>
              <w:ind w:left="149" w:right="57"/>
              <w:jc w:val="center"/>
              <w:rPr>
                <w:sz w:val="15"/>
              </w:rPr>
            </w:pPr>
            <w:r>
              <w:rPr>
                <w:sz w:val="15"/>
              </w:rPr>
              <w:t>NA</w:t>
            </w:r>
          </w:p>
        </w:tc>
        <w:tc>
          <w:tcPr>
            <w:tcW w:w="545" w:type="dxa"/>
          </w:tcPr>
          <w:p>
            <w:pPr>
              <w:pStyle w:val="TableParagraph"/>
              <w:ind w:right="124"/>
              <w:jc w:val="right"/>
              <w:rPr>
                <w:sz w:val="15"/>
              </w:rPr>
            </w:pPr>
            <w:r>
              <w:rPr>
                <w:sz w:val="15"/>
              </w:rPr>
              <w:t>NA</w:t>
            </w:r>
          </w:p>
        </w:tc>
        <w:tc>
          <w:tcPr>
            <w:tcW w:w="858" w:type="dxa"/>
          </w:tcPr>
          <w:p>
            <w:pPr>
              <w:pStyle w:val="TableParagraph"/>
              <w:ind w:right="348"/>
              <w:jc w:val="right"/>
              <w:rPr>
                <w:sz w:val="15"/>
              </w:rPr>
            </w:pPr>
            <w:r>
              <w:rPr>
                <w:sz w:val="15"/>
              </w:rPr>
              <w:t>NA</w:t>
            </w:r>
          </w:p>
        </w:tc>
        <w:tc>
          <w:tcPr>
            <w:tcW w:w="542" w:type="dxa"/>
            <w:shd w:val="clear" w:color="auto" w:fill="E7E6E6"/>
          </w:tcPr>
          <w:p>
            <w:pPr>
              <w:pStyle w:val="TableParagraph"/>
              <w:ind w:right="92"/>
              <w:jc w:val="right"/>
              <w:rPr>
                <w:sz w:val="15"/>
              </w:rPr>
            </w:pPr>
            <w:r>
              <w:rPr>
                <w:sz w:val="15"/>
              </w:rPr>
              <w:t>16.8</w:t>
            </w:r>
          </w:p>
        </w:tc>
        <w:tc>
          <w:tcPr>
            <w:tcW w:w="569" w:type="dxa"/>
            <w:shd w:val="clear" w:color="auto" w:fill="E7E6E6"/>
          </w:tcPr>
          <w:p>
            <w:pPr>
              <w:pStyle w:val="TableParagraph"/>
              <w:ind w:right="100"/>
              <w:jc w:val="right"/>
              <w:rPr>
                <w:sz w:val="15"/>
              </w:rPr>
            </w:pPr>
            <w:r>
              <w:rPr>
                <w:sz w:val="15"/>
              </w:rPr>
              <w:t>32.5</w:t>
            </w:r>
          </w:p>
        </w:tc>
        <w:tc>
          <w:tcPr>
            <w:tcW w:w="643" w:type="dxa"/>
            <w:shd w:val="clear" w:color="auto" w:fill="E7E6E6"/>
          </w:tcPr>
          <w:p>
            <w:pPr>
              <w:pStyle w:val="TableParagraph"/>
              <w:ind w:right="94"/>
              <w:jc w:val="right"/>
              <w:rPr>
                <w:sz w:val="15"/>
              </w:rPr>
            </w:pPr>
            <w:r>
              <w:rPr>
                <w:sz w:val="15"/>
              </w:rPr>
              <w:t>42.3</w:t>
            </w:r>
          </w:p>
        </w:tc>
        <w:tc>
          <w:tcPr>
            <w:tcW w:w="494" w:type="dxa"/>
            <w:shd w:val="clear" w:color="auto" w:fill="E7E6E6"/>
          </w:tcPr>
          <w:p>
            <w:pPr>
              <w:pStyle w:val="TableParagraph"/>
              <w:ind w:left="127"/>
              <w:rPr>
                <w:sz w:val="15"/>
              </w:rPr>
            </w:pPr>
            <w:r>
              <w:rPr>
                <w:sz w:val="15"/>
              </w:rPr>
              <w:t>36.1</w:t>
            </w:r>
          </w:p>
        </w:tc>
        <w:tc>
          <w:tcPr>
            <w:tcW w:w="810" w:type="dxa"/>
            <w:shd w:val="clear" w:color="auto" w:fill="E7E6E6"/>
          </w:tcPr>
          <w:p>
            <w:pPr>
              <w:pStyle w:val="TableParagraph"/>
              <w:ind w:right="332"/>
              <w:jc w:val="right"/>
              <w:rPr>
                <w:sz w:val="15"/>
              </w:rPr>
            </w:pPr>
            <w:r>
              <w:rPr>
                <w:sz w:val="15"/>
              </w:rPr>
              <w:t>30.1</w:t>
            </w:r>
          </w:p>
        </w:tc>
        <w:tc>
          <w:tcPr>
            <w:tcW w:w="587" w:type="dxa"/>
          </w:tcPr>
          <w:p>
            <w:pPr>
              <w:pStyle w:val="TableParagraph"/>
              <w:ind w:right="119"/>
              <w:jc w:val="right"/>
              <w:rPr>
                <w:sz w:val="15"/>
              </w:rPr>
            </w:pPr>
            <w:r>
              <w:rPr>
                <w:sz w:val="15"/>
              </w:rPr>
              <w:t>NA</w:t>
            </w:r>
          </w:p>
        </w:tc>
        <w:tc>
          <w:tcPr>
            <w:tcW w:w="626" w:type="dxa"/>
          </w:tcPr>
          <w:p>
            <w:pPr>
              <w:pStyle w:val="TableParagraph"/>
              <w:ind w:right="184"/>
              <w:jc w:val="right"/>
              <w:rPr>
                <w:sz w:val="15"/>
              </w:rPr>
            </w:pPr>
            <w:r>
              <w:rPr>
                <w:w w:val="95"/>
                <w:sz w:val="15"/>
              </w:rPr>
              <w:t>NA</w:t>
            </w:r>
          </w:p>
        </w:tc>
        <w:tc>
          <w:tcPr>
            <w:tcW w:w="662" w:type="dxa"/>
          </w:tcPr>
          <w:p>
            <w:pPr>
              <w:pStyle w:val="TableParagraph"/>
              <w:ind w:left="226" w:right="62"/>
              <w:jc w:val="center"/>
              <w:rPr>
                <w:sz w:val="15"/>
              </w:rPr>
            </w:pPr>
            <w:r>
              <w:rPr>
                <w:sz w:val="15"/>
              </w:rPr>
              <w:t>NA</w:t>
            </w:r>
          </w:p>
        </w:tc>
        <w:tc>
          <w:tcPr>
            <w:tcW w:w="538" w:type="dxa"/>
          </w:tcPr>
          <w:p>
            <w:pPr>
              <w:pStyle w:val="TableParagraph"/>
              <w:ind w:left="138" w:right="22"/>
              <w:jc w:val="center"/>
              <w:rPr>
                <w:sz w:val="15"/>
              </w:rPr>
            </w:pPr>
            <w:r>
              <w:rPr>
                <w:sz w:val="15"/>
              </w:rPr>
              <w:t>NA</w:t>
            </w:r>
          </w:p>
        </w:tc>
        <w:tc>
          <w:tcPr>
            <w:tcW w:w="793" w:type="dxa"/>
            <w:gridSpan w:val="2"/>
          </w:tcPr>
          <w:p>
            <w:pPr>
              <w:pStyle w:val="TableParagraph"/>
              <w:ind w:left="245" w:right="324"/>
              <w:jc w:val="center"/>
              <w:rPr>
                <w:sz w:val="15"/>
              </w:rPr>
            </w:pPr>
            <w:r>
              <w:rPr>
                <w:sz w:val="15"/>
              </w:rPr>
              <w:t>NA</w:t>
            </w:r>
          </w:p>
        </w:tc>
        <w:tc>
          <w:tcPr>
            <w:tcW w:w="510" w:type="dxa"/>
            <w:shd w:val="clear" w:color="auto" w:fill="E7E6E6"/>
          </w:tcPr>
          <w:p>
            <w:pPr>
              <w:pStyle w:val="TableParagraph"/>
              <w:ind w:right="110"/>
              <w:jc w:val="right"/>
              <w:rPr>
                <w:sz w:val="15"/>
              </w:rPr>
            </w:pPr>
            <w:r>
              <w:rPr>
                <w:sz w:val="15"/>
              </w:rPr>
              <w:t>65.6</w:t>
            </w:r>
          </w:p>
        </w:tc>
        <w:tc>
          <w:tcPr>
            <w:tcW w:w="605" w:type="dxa"/>
            <w:shd w:val="clear" w:color="auto" w:fill="E7E6E6"/>
          </w:tcPr>
          <w:p>
            <w:pPr>
              <w:pStyle w:val="TableParagraph"/>
              <w:ind w:right="209"/>
              <w:jc w:val="right"/>
              <w:rPr>
                <w:sz w:val="15"/>
              </w:rPr>
            </w:pPr>
            <w:r>
              <w:rPr>
                <w:sz w:val="15"/>
              </w:rPr>
              <w:t>72.4</w:t>
            </w:r>
          </w:p>
        </w:tc>
        <w:tc>
          <w:tcPr>
            <w:tcW w:w="598" w:type="dxa"/>
            <w:shd w:val="clear" w:color="auto" w:fill="E7E6E6"/>
          </w:tcPr>
          <w:p>
            <w:pPr>
              <w:pStyle w:val="TableParagraph"/>
              <w:ind w:right="108"/>
              <w:jc w:val="right"/>
              <w:rPr>
                <w:sz w:val="15"/>
              </w:rPr>
            </w:pPr>
            <w:r>
              <w:rPr>
                <w:sz w:val="15"/>
              </w:rPr>
              <w:t>47.2</w:t>
            </w:r>
          </w:p>
        </w:tc>
        <w:tc>
          <w:tcPr>
            <w:tcW w:w="502" w:type="dxa"/>
            <w:shd w:val="clear" w:color="auto" w:fill="E7E6E6"/>
          </w:tcPr>
          <w:p>
            <w:pPr>
              <w:pStyle w:val="TableParagraph"/>
              <w:ind w:right="108"/>
              <w:jc w:val="right"/>
              <w:rPr>
                <w:sz w:val="15"/>
              </w:rPr>
            </w:pPr>
            <w:r>
              <w:rPr>
                <w:sz w:val="15"/>
              </w:rPr>
              <w:t>57.1</w:t>
            </w:r>
          </w:p>
        </w:tc>
        <w:tc>
          <w:tcPr>
            <w:tcW w:w="560" w:type="dxa"/>
            <w:shd w:val="clear" w:color="auto" w:fill="E7E6E6"/>
          </w:tcPr>
          <w:p>
            <w:pPr>
              <w:pStyle w:val="TableParagraph"/>
              <w:ind w:left="168" w:right="83"/>
              <w:jc w:val="center"/>
              <w:rPr>
                <w:sz w:val="15"/>
              </w:rPr>
            </w:pPr>
            <w:r>
              <w:rPr>
                <w:sz w:val="15"/>
              </w:rPr>
              <w:t>61.2</w:t>
            </w:r>
          </w:p>
        </w:tc>
      </w:tr>
      <w:tr>
        <w:trPr>
          <w:trHeight w:val="209" w:hRule="exact"/>
        </w:trPr>
        <w:tc>
          <w:tcPr>
            <w:tcW w:w="1070" w:type="dxa"/>
          </w:tcPr>
          <w:p>
            <w:pPr>
              <w:pStyle w:val="TableParagraph"/>
              <w:ind w:right="128"/>
              <w:jc w:val="right"/>
              <w:rPr>
                <w:sz w:val="15"/>
              </w:rPr>
            </w:pPr>
            <w:r>
              <w:rPr>
                <w:w w:val="95"/>
                <w:sz w:val="15"/>
              </w:rPr>
              <w:t>Quit&gt;12m</w:t>
            </w:r>
          </w:p>
        </w:tc>
        <w:tc>
          <w:tcPr>
            <w:tcW w:w="571" w:type="dxa"/>
          </w:tcPr>
          <w:p>
            <w:pPr>
              <w:pStyle w:val="TableParagraph"/>
              <w:ind w:left="169" w:right="29"/>
              <w:jc w:val="center"/>
              <w:rPr>
                <w:sz w:val="15"/>
              </w:rPr>
            </w:pPr>
            <w:r>
              <w:rPr>
                <w:sz w:val="15"/>
              </w:rPr>
              <w:t>NA</w:t>
            </w:r>
          </w:p>
        </w:tc>
        <w:tc>
          <w:tcPr>
            <w:tcW w:w="629" w:type="dxa"/>
          </w:tcPr>
          <w:p>
            <w:pPr>
              <w:pStyle w:val="TableParagraph"/>
              <w:ind w:left="171" w:right="79"/>
              <w:jc w:val="center"/>
              <w:rPr>
                <w:sz w:val="15"/>
              </w:rPr>
            </w:pPr>
            <w:r>
              <w:rPr>
                <w:sz w:val="15"/>
              </w:rPr>
              <w:t>NA</w:t>
            </w:r>
          </w:p>
        </w:tc>
        <w:tc>
          <w:tcPr>
            <w:tcW w:w="590" w:type="dxa"/>
          </w:tcPr>
          <w:p>
            <w:pPr>
              <w:pStyle w:val="TableParagraph"/>
              <w:ind w:left="149" w:right="57"/>
              <w:jc w:val="center"/>
              <w:rPr>
                <w:sz w:val="15"/>
              </w:rPr>
            </w:pPr>
            <w:r>
              <w:rPr>
                <w:sz w:val="15"/>
              </w:rPr>
              <w:t>NA</w:t>
            </w:r>
          </w:p>
        </w:tc>
        <w:tc>
          <w:tcPr>
            <w:tcW w:w="545" w:type="dxa"/>
          </w:tcPr>
          <w:p>
            <w:pPr>
              <w:pStyle w:val="TableParagraph"/>
              <w:ind w:right="124"/>
              <w:jc w:val="right"/>
              <w:rPr>
                <w:sz w:val="15"/>
              </w:rPr>
            </w:pPr>
            <w:r>
              <w:rPr>
                <w:sz w:val="15"/>
              </w:rPr>
              <w:t>NA</w:t>
            </w:r>
          </w:p>
        </w:tc>
        <w:tc>
          <w:tcPr>
            <w:tcW w:w="858" w:type="dxa"/>
          </w:tcPr>
          <w:p>
            <w:pPr>
              <w:pStyle w:val="TableParagraph"/>
              <w:ind w:right="348"/>
              <w:jc w:val="right"/>
              <w:rPr>
                <w:sz w:val="15"/>
              </w:rPr>
            </w:pPr>
            <w:r>
              <w:rPr>
                <w:sz w:val="15"/>
              </w:rPr>
              <w:t>NA</w:t>
            </w:r>
          </w:p>
        </w:tc>
        <w:tc>
          <w:tcPr>
            <w:tcW w:w="542" w:type="dxa"/>
            <w:shd w:val="clear" w:color="auto" w:fill="E7E6E6"/>
          </w:tcPr>
          <w:p>
            <w:pPr>
              <w:pStyle w:val="TableParagraph"/>
              <w:ind w:right="92"/>
              <w:jc w:val="right"/>
              <w:rPr>
                <w:sz w:val="15"/>
              </w:rPr>
            </w:pPr>
            <w:r>
              <w:rPr>
                <w:sz w:val="15"/>
              </w:rPr>
              <w:t>83.2</w:t>
            </w:r>
          </w:p>
        </w:tc>
        <w:tc>
          <w:tcPr>
            <w:tcW w:w="569" w:type="dxa"/>
            <w:shd w:val="clear" w:color="auto" w:fill="E7E6E6"/>
          </w:tcPr>
          <w:p>
            <w:pPr>
              <w:pStyle w:val="TableParagraph"/>
              <w:ind w:right="100"/>
              <w:jc w:val="right"/>
              <w:rPr>
                <w:sz w:val="15"/>
              </w:rPr>
            </w:pPr>
            <w:r>
              <w:rPr>
                <w:sz w:val="15"/>
              </w:rPr>
              <w:t>67.5</w:t>
            </w:r>
          </w:p>
        </w:tc>
        <w:tc>
          <w:tcPr>
            <w:tcW w:w="643" w:type="dxa"/>
            <w:shd w:val="clear" w:color="auto" w:fill="E7E6E6"/>
          </w:tcPr>
          <w:p>
            <w:pPr>
              <w:pStyle w:val="TableParagraph"/>
              <w:ind w:right="94"/>
              <w:jc w:val="right"/>
              <w:rPr>
                <w:sz w:val="15"/>
              </w:rPr>
            </w:pPr>
            <w:r>
              <w:rPr>
                <w:sz w:val="15"/>
              </w:rPr>
              <w:t>57.7</w:t>
            </w:r>
          </w:p>
        </w:tc>
        <w:tc>
          <w:tcPr>
            <w:tcW w:w="494" w:type="dxa"/>
            <w:shd w:val="clear" w:color="auto" w:fill="E7E6E6"/>
          </w:tcPr>
          <w:p>
            <w:pPr>
              <w:pStyle w:val="TableParagraph"/>
              <w:ind w:left="127"/>
              <w:rPr>
                <w:sz w:val="15"/>
              </w:rPr>
            </w:pPr>
            <w:r>
              <w:rPr>
                <w:sz w:val="15"/>
              </w:rPr>
              <w:t>63.9</w:t>
            </w:r>
          </w:p>
        </w:tc>
        <w:tc>
          <w:tcPr>
            <w:tcW w:w="810" w:type="dxa"/>
            <w:shd w:val="clear" w:color="auto" w:fill="E7E6E6"/>
          </w:tcPr>
          <w:p>
            <w:pPr>
              <w:pStyle w:val="TableParagraph"/>
              <w:ind w:right="332"/>
              <w:jc w:val="right"/>
              <w:rPr>
                <w:sz w:val="15"/>
              </w:rPr>
            </w:pPr>
            <w:r>
              <w:rPr>
                <w:sz w:val="15"/>
              </w:rPr>
              <w:t>69.9</w:t>
            </w:r>
          </w:p>
        </w:tc>
        <w:tc>
          <w:tcPr>
            <w:tcW w:w="587" w:type="dxa"/>
          </w:tcPr>
          <w:p>
            <w:pPr>
              <w:pStyle w:val="TableParagraph"/>
              <w:ind w:right="119"/>
              <w:jc w:val="right"/>
              <w:rPr>
                <w:sz w:val="15"/>
              </w:rPr>
            </w:pPr>
            <w:r>
              <w:rPr>
                <w:sz w:val="15"/>
              </w:rPr>
              <w:t>NA</w:t>
            </w:r>
          </w:p>
        </w:tc>
        <w:tc>
          <w:tcPr>
            <w:tcW w:w="626" w:type="dxa"/>
          </w:tcPr>
          <w:p>
            <w:pPr>
              <w:pStyle w:val="TableParagraph"/>
              <w:ind w:right="184"/>
              <w:jc w:val="right"/>
              <w:rPr>
                <w:sz w:val="15"/>
              </w:rPr>
            </w:pPr>
            <w:r>
              <w:rPr>
                <w:w w:val="95"/>
                <w:sz w:val="15"/>
              </w:rPr>
              <w:t>NA</w:t>
            </w:r>
          </w:p>
        </w:tc>
        <w:tc>
          <w:tcPr>
            <w:tcW w:w="662" w:type="dxa"/>
          </w:tcPr>
          <w:p>
            <w:pPr>
              <w:pStyle w:val="TableParagraph"/>
              <w:ind w:left="226" w:right="62"/>
              <w:jc w:val="center"/>
              <w:rPr>
                <w:sz w:val="15"/>
              </w:rPr>
            </w:pPr>
            <w:r>
              <w:rPr>
                <w:sz w:val="15"/>
              </w:rPr>
              <w:t>NA</w:t>
            </w:r>
          </w:p>
        </w:tc>
        <w:tc>
          <w:tcPr>
            <w:tcW w:w="538" w:type="dxa"/>
          </w:tcPr>
          <w:p>
            <w:pPr>
              <w:pStyle w:val="TableParagraph"/>
              <w:ind w:left="138" w:right="22"/>
              <w:jc w:val="center"/>
              <w:rPr>
                <w:sz w:val="15"/>
              </w:rPr>
            </w:pPr>
            <w:r>
              <w:rPr>
                <w:sz w:val="15"/>
              </w:rPr>
              <w:t>NA</w:t>
            </w:r>
          </w:p>
        </w:tc>
        <w:tc>
          <w:tcPr>
            <w:tcW w:w="793" w:type="dxa"/>
            <w:gridSpan w:val="2"/>
          </w:tcPr>
          <w:p>
            <w:pPr>
              <w:pStyle w:val="TableParagraph"/>
              <w:ind w:left="245" w:right="324"/>
              <w:jc w:val="center"/>
              <w:rPr>
                <w:sz w:val="15"/>
              </w:rPr>
            </w:pPr>
            <w:r>
              <w:rPr>
                <w:sz w:val="15"/>
              </w:rPr>
              <w:t>NA</w:t>
            </w:r>
          </w:p>
        </w:tc>
        <w:tc>
          <w:tcPr>
            <w:tcW w:w="510" w:type="dxa"/>
            <w:shd w:val="clear" w:color="auto" w:fill="E7E6E6"/>
          </w:tcPr>
          <w:p>
            <w:pPr>
              <w:pStyle w:val="TableParagraph"/>
              <w:ind w:right="110"/>
              <w:jc w:val="right"/>
              <w:rPr>
                <w:sz w:val="15"/>
              </w:rPr>
            </w:pPr>
            <w:r>
              <w:rPr>
                <w:sz w:val="15"/>
              </w:rPr>
              <w:t>34.4</w:t>
            </w:r>
          </w:p>
        </w:tc>
        <w:tc>
          <w:tcPr>
            <w:tcW w:w="605" w:type="dxa"/>
            <w:shd w:val="clear" w:color="auto" w:fill="E7E6E6"/>
          </w:tcPr>
          <w:p>
            <w:pPr>
              <w:pStyle w:val="TableParagraph"/>
              <w:ind w:right="209"/>
              <w:jc w:val="right"/>
              <w:rPr>
                <w:sz w:val="15"/>
              </w:rPr>
            </w:pPr>
            <w:r>
              <w:rPr>
                <w:sz w:val="15"/>
              </w:rPr>
              <w:t>27.6</w:t>
            </w:r>
          </w:p>
        </w:tc>
        <w:tc>
          <w:tcPr>
            <w:tcW w:w="598" w:type="dxa"/>
            <w:shd w:val="clear" w:color="auto" w:fill="E7E6E6"/>
          </w:tcPr>
          <w:p>
            <w:pPr>
              <w:pStyle w:val="TableParagraph"/>
              <w:ind w:right="108"/>
              <w:jc w:val="right"/>
              <w:rPr>
                <w:sz w:val="15"/>
              </w:rPr>
            </w:pPr>
            <w:r>
              <w:rPr>
                <w:sz w:val="15"/>
              </w:rPr>
              <w:t>52.8</w:t>
            </w:r>
          </w:p>
        </w:tc>
        <w:tc>
          <w:tcPr>
            <w:tcW w:w="502" w:type="dxa"/>
            <w:shd w:val="clear" w:color="auto" w:fill="E7E6E6"/>
          </w:tcPr>
          <w:p>
            <w:pPr>
              <w:pStyle w:val="TableParagraph"/>
              <w:ind w:right="108"/>
              <w:jc w:val="right"/>
              <w:rPr>
                <w:sz w:val="15"/>
              </w:rPr>
            </w:pPr>
            <w:r>
              <w:rPr>
                <w:sz w:val="15"/>
              </w:rPr>
              <w:t>42.9</w:t>
            </w:r>
          </w:p>
        </w:tc>
        <w:tc>
          <w:tcPr>
            <w:tcW w:w="560" w:type="dxa"/>
            <w:shd w:val="clear" w:color="auto" w:fill="E7E6E6"/>
          </w:tcPr>
          <w:p>
            <w:pPr>
              <w:pStyle w:val="TableParagraph"/>
              <w:ind w:left="168" w:right="83"/>
              <w:jc w:val="center"/>
              <w:rPr>
                <w:sz w:val="15"/>
              </w:rPr>
            </w:pPr>
            <w:r>
              <w:rPr>
                <w:sz w:val="15"/>
              </w:rPr>
              <w:t>38.9</w:t>
            </w:r>
          </w:p>
        </w:tc>
      </w:tr>
      <w:tr>
        <w:trPr>
          <w:trHeight w:val="211" w:hRule="exact"/>
        </w:trPr>
        <w:tc>
          <w:tcPr>
            <w:tcW w:w="1070" w:type="dxa"/>
          </w:tcPr>
          <w:p>
            <w:pPr>
              <w:pStyle w:val="TableParagraph"/>
              <w:spacing w:line="181" w:lineRule="exact"/>
              <w:ind w:right="118"/>
              <w:jc w:val="right"/>
              <w:rPr>
                <w:b/>
                <w:sz w:val="15"/>
              </w:rPr>
            </w:pPr>
            <w:r>
              <w:rPr>
                <w:b/>
                <w:sz w:val="15"/>
              </w:rPr>
              <w:t>Vaping freq</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214" w:hRule="exact"/>
        </w:trPr>
        <w:tc>
          <w:tcPr>
            <w:tcW w:w="1070" w:type="dxa"/>
          </w:tcPr>
          <w:p>
            <w:pPr>
              <w:pStyle w:val="TableParagraph"/>
              <w:spacing w:before="2"/>
              <w:ind w:right="122"/>
              <w:jc w:val="right"/>
              <w:rPr>
                <w:sz w:val="15"/>
              </w:rPr>
            </w:pPr>
            <w:r>
              <w:rPr>
                <w:sz w:val="15"/>
              </w:rPr>
              <w:t>Daily</w:t>
            </w:r>
          </w:p>
        </w:tc>
        <w:tc>
          <w:tcPr>
            <w:tcW w:w="571" w:type="dxa"/>
          </w:tcPr>
          <w:p>
            <w:pPr>
              <w:pStyle w:val="TableParagraph"/>
              <w:spacing w:before="2"/>
              <w:ind w:left="168" w:right="95"/>
              <w:jc w:val="center"/>
              <w:rPr>
                <w:sz w:val="15"/>
              </w:rPr>
            </w:pPr>
            <w:r>
              <w:rPr>
                <w:sz w:val="15"/>
              </w:rPr>
              <w:t>55.9</w:t>
            </w:r>
          </w:p>
        </w:tc>
        <w:tc>
          <w:tcPr>
            <w:tcW w:w="629" w:type="dxa"/>
          </w:tcPr>
          <w:p>
            <w:pPr>
              <w:pStyle w:val="TableParagraph"/>
              <w:spacing w:before="2"/>
              <w:ind w:left="170" w:right="149"/>
              <w:jc w:val="center"/>
              <w:rPr>
                <w:sz w:val="15"/>
              </w:rPr>
            </w:pPr>
            <w:r>
              <w:rPr>
                <w:sz w:val="15"/>
              </w:rPr>
              <w:t>55.8</w:t>
            </w:r>
          </w:p>
        </w:tc>
        <w:tc>
          <w:tcPr>
            <w:tcW w:w="590" w:type="dxa"/>
          </w:tcPr>
          <w:p>
            <w:pPr>
              <w:pStyle w:val="TableParagraph"/>
              <w:spacing w:before="2"/>
              <w:ind w:left="149" w:right="134"/>
              <w:jc w:val="center"/>
              <w:rPr>
                <w:sz w:val="15"/>
              </w:rPr>
            </w:pPr>
            <w:r>
              <w:rPr>
                <w:sz w:val="15"/>
              </w:rPr>
              <w:t>42.4</w:t>
            </w:r>
          </w:p>
        </w:tc>
        <w:tc>
          <w:tcPr>
            <w:tcW w:w="545" w:type="dxa"/>
          </w:tcPr>
          <w:p>
            <w:pPr>
              <w:pStyle w:val="TableParagraph"/>
              <w:spacing w:before="2"/>
              <w:ind w:right="113"/>
              <w:jc w:val="right"/>
              <w:rPr>
                <w:sz w:val="15"/>
              </w:rPr>
            </w:pPr>
            <w:r>
              <w:rPr>
                <w:sz w:val="15"/>
              </w:rPr>
              <w:t>51.7</w:t>
            </w:r>
          </w:p>
        </w:tc>
        <w:tc>
          <w:tcPr>
            <w:tcW w:w="858" w:type="dxa"/>
          </w:tcPr>
          <w:p>
            <w:pPr>
              <w:pStyle w:val="TableParagraph"/>
              <w:spacing w:before="2"/>
              <w:ind w:right="334"/>
              <w:jc w:val="right"/>
              <w:rPr>
                <w:sz w:val="15"/>
              </w:rPr>
            </w:pPr>
            <w:r>
              <w:rPr>
                <w:sz w:val="15"/>
              </w:rPr>
              <w:t>51.8</w:t>
            </w:r>
          </w:p>
        </w:tc>
        <w:tc>
          <w:tcPr>
            <w:tcW w:w="542" w:type="dxa"/>
            <w:shd w:val="clear" w:color="auto" w:fill="E7E6E6"/>
          </w:tcPr>
          <w:p>
            <w:pPr>
              <w:pStyle w:val="TableParagraph"/>
              <w:spacing w:before="2"/>
              <w:ind w:right="92"/>
              <w:jc w:val="right"/>
              <w:rPr>
                <w:sz w:val="15"/>
              </w:rPr>
            </w:pPr>
            <w:r>
              <w:rPr>
                <w:sz w:val="15"/>
              </w:rPr>
              <w:t>91.2</w:t>
            </w:r>
          </w:p>
        </w:tc>
        <w:tc>
          <w:tcPr>
            <w:tcW w:w="569" w:type="dxa"/>
            <w:shd w:val="clear" w:color="auto" w:fill="E7E6E6"/>
          </w:tcPr>
          <w:p>
            <w:pPr>
              <w:pStyle w:val="TableParagraph"/>
              <w:spacing w:before="2"/>
              <w:ind w:right="100"/>
              <w:jc w:val="right"/>
              <w:rPr>
                <w:sz w:val="15"/>
              </w:rPr>
            </w:pPr>
            <w:r>
              <w:rPr>
                <w:sz w:val="15"/>
              </w:rPr>
              <w:t>92.3</w:t>
            </w:r>
          </w:p>
        </w:tc>
        <w:tc>
          <w:tcPr>
            <w:tcW w:w="643" w:type="dxa"/>
            <w:shd w:val="clear" w:color="auto" w:fill="E7E6E6"/>
          </w:tcPr>
          <w:p>
            <w:pPr>
              <w:pStyle w:val="TableParagraph"/>
              <w:spacing w:before="2"/>
              <w:ind w:right="94"/>
              <w:jc w:val="right"/>
              <w:rPr>
                <w:sz w:val="15"/>
              </w:rPr>
            </w:pPr>
            <w:r>
              <w:rPr>
                <w:sz w:val="15"/>
              </w:rPr>
              <w:t>65.0</w:t>
            </w:r>
          </w:p>
        </w:tc>
        <w:tc>
          <w:tcPr>
            <w:tcW w:w="494" w:type="dxa"/>
            <w:shd w:val="clear" w:color="auto" w:fill="E7E6E6"/>
          </w:tcPr>
          <w:p>
            <w:pPr>
              <w:pStyle w:val="TableParagraph"/>
              <w:spacing w:before="2"/>
              <w:ind w:left="127"/>
              <w:rPr>
                <w:sz w:val="15"/>
              </w:rPr>
            </w:pPr>
            <w:r>
              <w:rPr>
                <w:sz w:val="15"/>
              </w:rPr>
              <w:t>94.4</w:t>
            </w:r>
          </w:p>
        </w:tc>
        <w:tc>
          <w:tcPr>
            <w:tcW w:w="810" w:type="dxa"/>
            <w:shd w:val="clear" w:color="auto" w:fill="E7E6E6"/>
          </w:tcPr>
          <w:p>
            <w:pPr>
              <w:pStyle w:val="TableParagraph"/>
              <w:spacing w:before="2"/>
              <w:ind w:right="332"/>
              <w:jc w:val="right"/>
              <w:rPr>
                <w:sz w:val="15"/>
              </w:rPr>
            </w:pPr>
            <w:r>
              <w:rPr>
                <w:sz w:val="15"/>
              </w:rPr>
              <w:t>86.1</w:t>
            </w:r>
          </w:p>
        </w:tc>
        <w:tc>
          <w:tcPr>
            <w:tcW w:w="587" w:type="dxa"/>
          </w:tcPr>
          <w:p>
            <w:pPr>
              <w:pStyle w:val="TableParagraph"/>
              <w:spacing w:before="2"/>
              <w:ind w:right="119"/>
              <w:jc w:val="right"/>
              <w:rPr>
                <w:sz w:val="15"/>
              </w:rPr>
            </w:pPr>
            <w:r>
              <w:rPr>
                <w:sz w:val="15"/>
              </w:rPr>
              <w:t>NA</w:t>
            </w:r>
          </w:p>
        </w:tc>
        <w:tc>
          <w:tcPr>
            <w:tcW w:w="626" w:type="dxa"/>
          </w:tcPr>
          <w:p>
            <w:pPr>
              <w:pStyle w:val="TableParagraph"/>
              <w:spacing w:before="2"/>
              <w:ind w:right="184"/>
              <w:jc w:val="right"/>
              <w:rPr>
                <w:sz w:val="15"/>
              </w:rPr>
            </w:pPr>
            <w:r>
              <w:rPr>
                <w:w w:val="95"/>
                <w:sz w:val="15"/>
              </w:rPr>
              <w:t>NA</w:t>
            </w:r>
          </w:p>
        </w:tc>
        <w:tc>
          <w:tcPr>
            <w:tcW w:w="662" w:type="dxa"/>
          </w:tcPr>
          <w:p>
            <w:pPr>
              <w:pStyle w:val="TableParagraph"/>
              <w:spacing w:before="2"/>
              <w:ind w:left="226" w:right="62"/>
              <w:jc w:val="center"/>
              <w:rPr>
                <w:sz w:val="15"/>
              </w:rPr>
            </w:pPr>
            <w:r>
              <w:rPr>
                <w:sz w:val="15"/>
              </w:rPr>
              <w:t>NA</w:t>
            </w:r>
          </w:p>
        </w:tc>
        <w:tc>
          <w:tcPr>
            <w:tcW w:w="538" w:type="dxa"/>
          </w:tcPr>
          <w:p>
            <w:pPr>
              <w:pStyle w:val="TableParagraph"/>
              <w:spacing w:before="2"/>
              <w:ind w:left="138" w:right="22"/>
              <w:jc w:val="center"/>
              <w:rPr>
                <w:sz w:val="15"/>
              </w:rPr>
            </w:pPr>
            <w:r>
              <w:rPr>
                <w:sz w:val="15"/>
              </w:rPr>
              <w:t>NA</w:t>
            </w:r>
          </w:p>
        </w:tc>
        <w:tc>
          <w:tcPr>
            <w:tcW w:w="793" w:type="dxa"/>
            <w:gridSpan w:val="2"/>
          </w:tcPr>
          <w:p>
            <w:pPr>
              <w:pStyle w:val="TableParagraph"/>
              <w:spacing w:before="2"/>
              <w:ind w:left="245" w:right="324"/>
              <w:jc w:val="center"/>
              <w:rPr>
                <w:sz w:val="15"/>
              </w:rPr>
            </w:pPr>
            <w:r>
              <w:rPr>
                <w:sz w:val="15"/>
              </w:rPr>
              <w:t>NA</w:t>
            </w:r>
          </w:p>
        </w:tc>
        <w:tc>
          <w:tcPr>
            <w:tcW w:w="510" w:type="dxa"/>
            <w:shd w:val="clear" w:color="auto" w:fill="E7E6E6"/>
          </w:tcPr>
          <w:p>
            <w:pPr>
              <w:pStyle w:val="TableParagraph"/>
              <w:spacing w:before="2"/>
              <w:ind w:right="124"/>
              <w:jc w:val="right"/>
              <w:rPr>
                <w:sz w:val="15"/>
              </w:rPr>
            </w:pPr>
            <w:r>
              <w:rPr>
                <w:w w:val="95"/>
                <w:sz w:val="15"/>
              </w:rPr>
              <w:t>NA</w:t>
            </w:r>
          </w:p>
        </w:tc>
        <w:tc>
          <w:tcPr>
            <w:tcW w:w="605" w:type="dxa"/>
            <w:shd w:val="clear" w:color="auto" w:fill="E7E6E6"/>
          </w:tcPr>
          <w:p>
            <w:pPr>
              <w:pStyle w:val="TableParagraph"/>
              <w:spacing w:before="2"/>
              <w:ind w:right="220"/>
              <w:jc w:val="right"/>
              <w:rPr>
                <w:sz w:val="15"/>
              </w:rPr>
            </w:pPr>
            <w:r>
              <w:rPr>
                <w:sz w:val="15"/>
              </w:rPr>
              <w:t>NA</w:t>
            </w:r>
          </w:p>
        </w:tc>
        <w:tc>
          <w:tcPr>
            <w:tcW w:w="598" w:type="dxa"/>
            <w:shd w:val="clear" w:color="auto" w:fill="E7E6E6"/>
          </w:tcPr>
          <w:p>
            <w:pPr>
              <w:pStyle w:val="TableParagraph"/>
              <w:spacing w:before="2"/>
              <w:ind w:right="122"/>
              <w:jc w:val="right"/>
              <w:rPr>
                <w:sz w:val="15"/>
              </w:rPr>
            </w:pPr>
            <w:r>
              <w:rPr>
                <w:w w:val="95"/>
                <w:sz w:val="15"/>
              </w:rPr>
              <w:t>NA</w:t>
            </w:r>
          </w:p>
        </w:tc>
        <w:tc>
          <w:tcPr>
            <w:tcW w:w="502" w:type="dxa"/>
            <w:shd w:val="clear" w:color="auto" w:fill="E7E6E6"/>
          </w:tcPr>
          <w:p>
            <w:pPr>
              <w:pStyle w:val="TableParagraph"/>
              <w:spacing w:before="2"/>
              <w:ind w:right="119"/>
              <w:jc w:val="right"/>
              <w:rPr>
                <w:sz w:val="15"/>
              </w:rPr>
            </w:pPr>
            <w:r>
              <w:rPr>
                <w:sz w:val="15"/>
              </w:rPr>
              <w:t>NA</w:t>
            </w:r>
          </w:p>
        </w:tc>
        <w:tc>
          <w:tcPr>
            <w:tcW w:w="560" w:type="dxa"/>
            <w:shd w:val="clear" w:color="auto" w:fill="E7E6E6"/>
          </w:tcPr>
          <w:p>
            <w:pPr>
              <w:pStyle w:val="TableParagraph"/>
              <w:spacing w:before="2"/>
              <w:ind w:left="169" w:right="13"/>
              <w:jc w:val="center"/>
              <w:rPr>
                <w:sz w:val="15"/>
              </w:rPr>
            </w:pPr>
            <w:r>
              <w:rPr>
                <w:sz w:val="15"/>
              </w:rPr>
              <w:t>NA</w:t>
            </w:r>
          </w:p>
        </w:tc>
      </w:tr>
      <w:tr>
        <w:trPr>
          <w:trHeight w:val="211" w:hRule="exact"/>
        </w:trPr>
        <w:tc>
          <w:tcPr>
            <w:tcW w:w="1070" w:type="dxa"/>
          </w:tcPr>
          <w:p>
            <w:pPr>
              <w:pStyle w:val="TableParagraph"/>
              <w:ind w:right="121"/>
              <w:jc w:val="right"/>
              <w:rPr>
                <w:sz w:val="15"/>
              </w:rPr>
            </w:pPr>
            <w:r>
              <w:rPr>
                <w:w w:val="95"/>
                <w:sz w:val="15"/>
              </w:rPr>
              <w:t>Weekly</w:t>
            </w:r>
          </w:p>
        </w:tc>
        <w:tc>
          <w:tcPr>
            <w:tcW w:w="571" w:type="dxa"/>
          </w:tcPr>
          <w:p>
            <w:pPr>
              <w:pStyle w:val="TableParagraph"/>
              <w:ind w:left="168" w:right="95"/>
              <w:jc w:val="center"/>
              <w:rPr>
                <w:sz w:val="15"/>
              </w:rPr>
            </w:pPr>
            <w:r>
              <w:rPr>
                <w:sz w:val="15"/>
              </w:rPr>
              <w:t>44.1</w:t>
            </w:r>
          </w:p>
        </w:tc>
        <w:tc>
          <w:tcPr>
            <w:tcW w:w="629" w:type="dxa"/>
          </w:tcPr>
          <w:p>
            <w:pPr>
              <w:pStyle w:val="TableParagraph"/>
              <w:ind w:left="170" w:right="149"/>
              <w:jc w:val="center"/>
              <w:rPr>
                <w:sz w:val="15"/>
              </w:rPr>
            </w:pPr>
            <w:r>
              <w:rPr>
                <w:sz w:val="15"/>
              </w:rPr>
              <w:t>44.2</w:t>
            </w:r>
          </w:p>
        </w:tc>
        <w:tc>
          <w:tcPr>
            <w:tcW w:w="590" w:type="dxa"/>
          </w:tcPr>
          <w:p>
            <w:pPr>
              <w:pStyle w:val="TableParagraph"/>
              <w:ind w:left="149" w:right="134"/>
              <w:jc w:val="center"/>
              <w:rPr>
                <w:sz w:val="15"/>
              </w:rPr>
            </w:pPr>
            <w:r>
              <w:rPr>
                <w:sz w:val="15"/>
              </w:rPr>
              <w:t>57.6</w:t>
            </w:r>
          </w:p>
        </w:tc>
        <w:tc>
          <w:tcPr>
            <w:tcW w:w="545" w:type="dxa"/>
          </w:tcPr>
          <w:p>
            <w:pPr>
              <w:pStyle w:val="TableParagraph"/>
              <w:ind w:right="113"/>
              <w:jc w:val="right"/>
              <w:rPr>
                <w:sz w:val="15"/>
              </w:rPr>
            </w:pPr>
            <w:r>
              <w:rPr>
                <w:sz w:val="15"/>
              </w:rPr>
              <w:t>48.3</w:t>
            </w:r>
          </w:p>
        </w:tc>
        <w:tc>
          <w:tcPr>
            <w:tcW w:w="858" w:type="dxa"/>
          </w:tcPr>
          <w:p>
            <w:pPr>
              <w:pStyle w:val="TableParagraph"/>
              <w:ind w:right="334"/>
              <w:jc w:val="right"/>
              <w:rPr>
                <w:sz w:val="15"/>
              </w:rPr>
            </w:pPr>
            <w:r>
              <w:rPr>
                <w:sz w:val="15"/>
              </w:rPr>
              <w:t>48.2</w:t>
            </w:r>
          </w:p>
        </w:tc>
        <w:tc>
          <w:tcPr>
            <w:tcW w:w="542" w:type="dxa"/>
            <w:shd w:val="clear" w:color="auto" w:fill="E7E6E6"/>
          </w:tcPr>
          <w:p>
            <w:pPr>
              <w:pStyle w:val="TableParagraph"/>
              <w:ind w:right="91"/>
              <w:jc w:val="right"/>
              <w:rPr>
                <w:sz w:val="15"/>
              </w:rPr>
            </w:pPr>
            <w:r>
              <w:rPr>
                <w:sz w:val="15"/>
              </w:rPr>
              <w:t>8.8</w:t>
            </w:r>
          </w:p>
        </w:tc>
        <w:tc>
          <w:tcPr>
            <w:tcW w:w="569" w:type="dxa"/>
            <w:shd w:val="clear" w:color="auto" w:fill="E7E6E6"/>
          </w:tcPr>
          <w:p>
            <w:pPr>
              <w:pStyle w:val="TableParagraph"/>
              <w:ind w:right="100"/>
              <w:jc w:val="right"/>
              <w:rPr>
                <w:sz w:val="15"/>
              </w:rPr>
            </w:pPr>
            <w:r>
              <w:rPr>
                <w:sz w:val="15"/>
              </w:rPr>
              <w:t>7.7</w:t>
            </w:r>
          </w:p>
        </w:tc>
        <w:tc>
          <w:tcPr>
            <w:tcW w:w="643" w:type="dxa"/>
            <w:shd w:val="clear" w:color="auto" w:fill="E7E6E6"/>
          </w:tcPr>
          <w:p>
            <w:pPr>
              <w:pStyle w:val="TableParagraph"/>
              <w:ind w:right="94"/>
              <w:jc w:val="right"/>
              <w:rPr>
                <w:sz w:val="15"/>
              </w:rPr>
            </w:pPr>
            <w:r>
              <w:rPr>
                <w:sz w:val="15"/>
              </w:rPr>
              <w:t>35.1</w:t>
            </w:r>
          </w:p>
        </w:tc>
        <w:tc>
          <w:tcPr>
            <w:tcW w:w="494" w:type="dxa"/>
            <w:shd w:val="clear" w:color="auto" w:fill="E7E6E6"/>
          </w:tcPr>
          <w:p>
            <w:pPr>
              <w:pStyle w:val="TableParagraph"/>
              <w:ind w:right="96"/>
              <w:jc w:val="right"/>
              <w:rPr>
                <w:sz w:val="15"/>
              </w:rPr>
            </w:pPr>
            <w:r>
              <w:rPr>
                <w:sz w:val="15"/>
              </w:rPr>
              <w:t>5.6</w:t>
            </w:r>
          </w:p>
        </w:tc>
        <w:tc>
          <w:tcPr>
            <w:tcW w:w="810" w:type="dxa"/>
            <w:shd w:val="clear" w:color="auto" w:fill="E7E6E6"/>
          </w:tcPr>
          <w:p>
            <w:pPr>
              <w:pStyle w:val="TableParagraph"/>
              <w:ind w:right="332"/>
              <w:jc w:val="right"/>
              <w:rPr>
                <w:sz w:val="15"/>
              </w:rPr>
            </w:pPr>
            <w:r>
              <w:rPr>
                <w:sz w:val="15"/>
              </w:rPr>
              <w:t>13.9</w:t>
            </w:r>
          </w:p>
        </w:tc>
        <w:tc>
          <w:tcPr>
            <w:tcW w:w="587" w:type="dxa"/>
          </w:tcPr>
          <w:p>
            <w:pPr>
              <w:pStyle w:val="TableParagraph"/>
              <w:ind w:right="119"/>
              <w:jc w:val="right"/>
              <w:rPr>
                <w:sz w:val="15"/>
              </w:rPr>
            </w:pPr>
            <w:r>
              <w:rPr>
                <w:sz w:val="15"/>
              </w:rPr>
              <w:t>NA</w:t>
            </w:r>
          </w:p>
        </w:tc>
        <w:tc>
          <w:tcPr>
            <w:tcW w:w="626" w:type="dxa"/>
          </w:tcPr>
          <w:p>
            <w:pPr>
              <w:pStyle w:val="TableParagraph"/>
              <w:ind w:right="184"/>
              <w:jc w:val="right"/>
              <w:rPr>
                <w:sz w:val="15"/>
              </w:rPr>
            </w:pPr>
            <w:r>
              <w:rPr>
                <w:w w:val="95"/>
                <w:sz w:val="15"/>
              </w:rPr>
              <w:t>NA</w:t>
            </w:r>
          </w:p>
        </w:tc>
        <w:tc>
          <w:tcPr>
            <w:tcW w:w="662" w:type="dxa"/>
          </w:tcPr>
          <w:p>
            <w:pPr>
              <w:pStyle w:val="TableParagraph"/>
              <w:ind w:left="226" w:right="62"/>
              <w:jc w:val="center"/>
              <w:rPr>
                <w:sz w:val="15"/>
              </w:rPr>
            </w:pPr>
            <w:r>
              <w:rPr>
                <w:sz w:val="15"/>
              </w:rPr>
              <w:t>NA</w:t>
            </w:r>
          </w:p>
        </w:tc>
        <w:tc>
          <w:tcPr>
            <w:tcW w:w="538" w:type="dxa"/>
          </w:tcPr>
          <w:p>
            <w:pPr>
              <w:pStyle w:val="TableParagraph"/>
              <w:ind w:left="138" w:right="22"/>
              <w:jc w:val="center"/>
              <w:rPr>
                <w:sz w:val="15"/>
              </w:rPr>
            </w:pPr>
            <w:r>
              <w:rPr>
                <w:sz w:val="15"/>
              </w:rPr>
              <w:t>NA</w:t>
            </w:r>
          </w:p>
        </w:tc>
        <w:tc>
          <w:tcPr>
            <w:tcW w:w="793" w:type="dxa"/>
            <w:gridSpan w:val="2"/>
          </w:tcPr>
          <w:p>
            <w:pPr>
              <w:pStyle w:val="TableParagraph"/>
              <w:ind w:left="245" w:right="324"/>
              <w:jc w:val="center"/>
              <w:rPr>
                <w:sz w:val="15"/>
              </w:rPr>
            </w:pPr>
            <w:r>
              <w:rPr>
                <w:sz w:val="15"/>
              </w:rPr>
              <w:t>NA</w:t>
            </w:r>
          </w:p>
        </w:tc>
        <w:tc>
          <w:tcPr>
            <w:tcW w:w="510" w:type="dxa"/>
            <w:shd w:val="clear" w:color="auto" w:fill="E7E6E6"/>
          </w:tcPr>
          <w:p>
            <w:pPr>
              <w:pStyle w:val="TableParagraph"/>
              <w:ind w:right="124"/>
              <w:jc w:val="right"/>
              <w:rPr>
                <w:sz w:val="15"/>
              </w:rPr>
            </w:pPr>
            <w:r>
              <w:rPr>
                <w:w w:val="95"/>
                <w:sz w:val="15"/>
              </w:rPr>
              <w:t>NA</w:t>
            </w:r>
          </w:p>
        </w:tc>
        <w:tc>
          <w:tcPr>
            <w:tcW w:w="605" w:type="dxa"/>
            <w:shd w:val="clear" w:color="auto" w:fill="E7E6E6"/>
          </w:tcPr>
          <w:p>
            <w:pPr>
              <w:pStyle w:val="TableParagraph"/>
              <w:ind w:right="220"/>
              <w:jc w:val="right"/>
              <w:rPr>
                <w:sz w:val="15"/>
              </w:rPr>
            </w:pPr>
            <w:r>
              <w:rPr>
                <w:sz w:val="15"/>
              </w:rPr>
              <w:t>NA</w:t>
            </w:r>
          </w:p>
        </w:tc>
        <w:tc>
          <w:tcPr>
            <w:tcW w:w="598" w:type="dxa"/>
            <w:shd w:val="clear" w:color="auto" w:fill="E7E6E6"/>
          </w:tcPr>
          <w:p>
            <w:pPr>
              <w:pStyle w:val="TableParagraph"/>
              <w:ind w:right="122"/>
              <w:jc w:val="right"/>
              <w:rPr>
                <w:sz w:val="15"/>
              </w:rPr>
            </w:pPr>
            <w:r>
              <w:rPr>
                <w:w w:val="95"/>
                <w:sz w:val="15"/>
              </w:rPr>
              <w:t>NA</w:t>
            </w:r>
          </w:p>
        </w:tc>
        <w:tc>
          <w:tcPr>
            <w:tcW w:w="502" w:type="dxa"/>
            <w:shd w:val="clear" w:color="auto" w:fill="E7E6E6"/>
          </w:tcPr>
          <w:p>
            <w:pPr>
              <w:pStyle w:val="TableParagraph"/>
              <w:ind w:right="119"/>
              <w:jc w:val="right"/>
              <w:rPr>
                <w:sz w:val="15"/>
              </w:rPr>
            </w:pPr>
            <w:r>
              <w:rPr>
                <w:sz w:val="15"/>
              </w:rPr>
              <w:t>NA</w:t>
            </w:r>
          </w:p>
        </w:tc>
        <w:tc>
          <w:tcPr>
            <w:tcW w:w="560" w:type="dxa"/>
            <w:shd w:val="clear" w:color="auto" w:fill="E7E6E6"/>
          </w:tcPr>
          <w:p>
            <w:pPr>
              <w:pStyle w:val="TableParagraph"/>
              <w:ind w:left="169" w:right="13"/>
              <w:jc w:val="center"/>
              <w:rPr>
                <w:sz w:val="15"/>
              </w:rPr>
            </w:pPr>
            <w:r>
              <w:rPr>
                <w:sz w:val="15"/>
              </w:rPr>
              <w:t>NA</w:t>
            </w:r>
          </w:p>
        </w:tc>
      </w:tr>
      <w:tr>
        <w:trPr>
          <w:trHeight w:val="211" w:hRule="exact"/>
        </w:trPr>
        <w:tc>
          <w:tcPr>
            <w:tcW w:w="1070" w:type="dxa"/>
          </w:tcPr>
          <w:p>
            <w:pPr>
              <w:pStyle w:val="TableParagraph"/>
              <w:ind w:right="117"/>
              <w:jc w:val="right"/>
              <w:rPr>
                <w:b/>
                <w:sz w:val="15"/>
              </w:rPr>
            </w:pPr>
            <w:r>
              <w:rPr>
                <w:b/>
                <w:sz w:val="15"/>
              </w:rPr>
              <w:t>Quit smoking</w:t>
            </w:r>
          </w:p>
        </w:tc>
        <w:tc>
          <w:tcPr>
            <w:tcW w:w="571" w:type="dxa"/>
          </w:tcPr>
          <w:p>
            <w:pPr/>
          </w:p>
        </w:tc>
        <w:tc>
          <w:tcPr>
            <w:tcW w:w="629" w:type="dxa"/>
          </w:tcPr>
          <w:p>
            <w:pPr/>
          </w:p>
        </w:tc>
        <w:tc>
          <w:tcPr>
            <w:tcW w:w="590" w:type="dxa"/>
          </w:tcPr>
          <w:p>
            <w:pPr/>
          </w:p>
        </w:tc>
        <w:tc>
          <w:tcPr>
            <w:tcW w:w="545" w:type="dxa"/>
          </w:tcPr>
          <w:p>
            <w:pPr/>
          </w:p>
        </w:tc>
        <w:tc>
          <w:tcPr>
            <w:tcW w:w="858" w:type="dxa"/>
          </w:tcPr>
          <w:p>
            <w:pPr/>
          </w:p>
        </w:tc>
        <w:tc>
          <w:tcPr>
            <w:tcW w:w="542" w:type="dxa"/>
            <w:shd w:val="clear" w:color="auto" w:fill="E7E6E6"/>
          </w:tcPr>
          <w:p>
            <w:pPr/>
          </w:p>
        </w:tc>
        <w:tc>
          <w:tcPr>
            <w:tcW w:w="569" w:type="dxa"/>
            <w:shd w:val="clear" w:color="auto" w:fill="E7E6E6"/>
          </w:tcPr>
          <w:p>
            <w:pPr/>
          </w:p>
        </w:tc>
        <w:tc>
          <w:tcPr>
            <w:tcW w:w="643" w:type="dxa"/>
            <w:shd w:val="clear" w:color="auto" w:fill="E7E6E6"/>
          </w:tcPr>
          <w:p>
            <w:pPr/>
          </w:p>
        </w:tc>
        <w:tc>
          <w:tcPr>
            <w:tcW w:w="494" w:type="dxa"/>
            <w:shd w:val="clear" w:color="auto" w:fill="E7E6E6"/>
          </w:tcPr>
          <w:p>
            <w:pPr/>
          </w:p>
        </w:tc>
        <w:tc>
          <w:tcPr>
            <w:tcW w:w="810" w:type="dxa"/>
            <w:shd w:val="clear" w:color="auto" w:fill="E7E6E6"/>
          </w:tcPr>
          <w:p>
            <w:pPr/>
          </w:p>
        </w:tc>
        <w:tc>
          <w:tcPr>
            <w:tcW w:w="587" w:type="dxa"/>
          </w:tcPr>
          <w:p>
            <w:pPr/>
          </w:p>
        </w:tc>
        <w:tc>
          <w:tcPr>
            <w:tcW w:w="626" w:type="dxa"/>
          </w:tcPr>
          <w:p>
            <w:pPr/>
          </w:p>
        </w:tc>
        <w:tc>
          <w:tcPr>
            <w:tcW w:w="662" w:type="dxa"/>
          </w:tcPr>
          <w:p>
            <w:pPr/>
          </w:p>
        </w:tc>
        <w:tc>
          <w:tcPr>
            <w:tcW w:w="538" w:type="dxa"/>
          </w:tcPr>
          <w:p>
            <w:pPr/>
          </w:p>
        </w:tc>
        <w:tc>
          <w:tcPr>
            <w:tcW w:w="793" w:type="dxa"/>
            <w:gridSpan w:val="2"/>
          </w:tcPr>
          <w:p>
            <w:pPr/>
          </w:p>
        </w:tc>
        <w:tc>
          <w:tcPr>
            <w:tcW w:w="510" w:type="dxa"/>
            <w:shd w:val="clear" w:color="auto" w:fill="E7E6E6"/>
          </w:tcPr>
          <w:p>
            <w:pPr/>
          </w:p>
        </w:tc>
        <w:tc>
          <w:tcPr>
            <w:tcW w:w="605" w:type="dxa"/>
            <w:shd w:val="clear" w:color="auto" w:fill="E7E6E6"/>
          </w:tcPr>
          <w:p>
            <w:pPr/>
          </w:p>
        </w:tc>
        <w:tc>
          <w:tcPr>
            <w:tcW w:w="598" w:type="dxa"/>
            <w:shd w:val="clear" w:color="auto" w:fill="E7E6E6"/>
          </w:tcPr>
          <w:p>
            <w:pPr/>
          </w:p>
        </w:tc>
        <w:tc>
          <w:tcPr>
            <w:tcW w:w="502" w:type="dxa"/>
            <w:shd w:val="clear" w:color="auto" w:fill="E7E6E6"/>
          </w:tcPr>
          <w:p>
            <w:pPr/>
          </w:p>
        </w:tc>
        <w:tc>
          <w:tcPr>
            <w:tcW w:w="560" w:type="dxa"/>
            <w:shd w:val="clear" w:color="auto" w:fill="E7E6E6"/>
          </w:tcPr>
          <w:p>
            <w:pPr/>
          </w:p>
        </w:tc>
      </w:tr>
      <w:tr>
        <w:trPr>
          <w:trHeight w:val="421" w:hRule="exact"/>
        </w:trPr>
        <w:tc>
          <w:tcPr>
            <w:tcW w:w="1070" w:type="dxa"/>
            <w:tcBorders>
              <w:bottom w:val="single" w:sz="4" w:space="0" w:color="000000"/>
            </w:tcBorders>
          </w:tcPr>
          <w:p>
            <w:pPr>
              <w:pStyle w:val="TableParagraph"/>
              <w:ind w:right="115"/>
              <w:jc w:val="right"/>
              <w:rPr>
                <w:sz w:val="15"/>
              </w:rPr>
            </w:pPr>
            <w:r>
              <w:rPr>
                <w:b/>
                <w:sz w:val="15"/>
              </w:rPr>
              <w:t>interest </w:t>
            </w:r>
            <w:r>
              <w:rPr>
                <w:sz w:val="15"/>
              </w:rPr>
              <w:t>Yes</w:t>
            </w:r>
          </w:p>
        </w:tc>
        <w:tc>
          <w:tcPr>
            <w:tcW w:w="571" w:type="dxa"/>
            <w:tcBorders>
              <w:bottom w:val="single" w:sz="4" w:space="0" w:color="000000"/>
            </w:tcBorders>
          </w:tcPr>
          <w:p>
            <w:pPr>
              <w:pStyle w:val="TableParagraph"/>
              <w:ind w:left="168" w:right="95"/>
              <w:jc w:val="center"/>
              <w:rPr>
                <w:sz w:val="15"/>
              </w:rPr>
            </w:pPr>
            <w:r>
              <w:rPr>
                <w:sz w:val="15"/>
              </w:rPr>
              <w:t>49.4</w:t>
            </w:r>
          </w:p>
        </w:tc>
        <w:tc>
          <w:tcPr>
            <w:tcW w:w="629" w:type="dxa"/>
            <w:tcBorders>
              <w:bottom w:val="single" w:sz="4" w:space="0" w:color="000000"/>
            </w:tcBorders>
          </w:tcPr>
          <w:p>
            <w:pPr>
              <w:pStyle w:val="TableParagraph"/>
              <w:ind w:left="170" w:right="149"/>
              <w:jc w:val="center"/>
              <w:rPr>
                <w:sz w:val="15"/>
              </w:rPr>
            </w:pPr>
            <w:r>
              <w:rPr>
                <w:sz w:val="15"/>
              </w:rPr>
              <w:t>50.9</w:t>
            </w:r>
          </w:p>
        </w:tc>
        <w:tc>
          <w:tcPr>
            <w:tcW w:w="590" w:type="dxa"/>
            <w:tcBorders>
              <w:bottom w:val="single" w:sz="4" w:space="0" w:color="000000"/>
            </w:tcBorders>
          </w:tcPr>
          <w:p>
            <w:pPr>
              <w:pStyle w:val="TableParagraph"/>
              <w:ind w:left="149" w:right="134"/>
              <w:jc w:val="center"/>
              <w:rPr>
                <w:sz w:val="15"/>
              </w:rPr>
            </w:pPr>
            <w:r>
              <w:rPr>
                <w:sz w:val="15"/>
              </w:rPr>
              <w:t>47.0</w:t>
            </w:r>
          </w:p>
        </w:tc>
        <w:tc>
          <w:tcPr>
            <w:tcW w:w="545" w:type="dxa"/>
            <w:tcBorders>
              <w:bottom w:val="single" w:sz="4" w:space="0" w:color="000000"/>
            </w:tcBorders>
          </w:tcPr>
          <w:p>
            <w:pPr>
              <w:pStyle w:val="TableParagraph"/>
              <w:ind w:right="113"/>
              <w:jc w:val="right"/>
              <w:rPr>
                <w:sz w:val="15"/>
              </w:rPr>
            </w:pPr>
            <w:r>
              <w:rPr>
                <w:sz w:val="15"/>
              </w:rPr>
              <w:t>54.3</w:t>
            </w:r>
          </w:p>
        </w:tc>
        <w:tc>
          <w:tcPr>
            <w:tcW w:w="858" w:type="dxa"/>
            <w:tcBorders>
              <w:bottom w:val="single" w:sz="4" w:space="0" w:color="000000"/>
            </w:tcBorders>
          </w:tcPr>
          <w:p>
            <w:pPr>
              <w:pStyle w:val="TableParagraph"/>
              <w:ind w:right="334"/>
              <w:jc w:val="right"/>
              <w:rPr>
                <w:sz w:val="15"/>
              </w:rPr>
            </w:pPr>
            <w:r>
              <w:rPr>
                <w:sz w:val="15"/>
              </w:rPr>
              <w:t>49.5</w:t>
            </w:r>
          </w:p>
        </w:tc>
        <w:tc>
          <w:tcPr>
            <w:tcW w:w="542" w:type="dxa"/>
            <w:tcBorders>
              <w:bottom w:val="single" w:sz="4" w:space="0" w:color="000000"/>
            </w:tcBorders>
            <w:shd w:val="clear" w:color="auto" w:fill="E7E6E6"/>
          </w:tcPr>
          <w:p>
            <w:pPr>
              <w:pStyle w:val="TableParagraph"/>
              <w:ind w:right="103"/>
              <w:jc w:val="right"/>
              <w:rPr>
                <w:sz w:val="15"/>
              </w:rPr>
            </w:pPr>
            <w:r>
              <w:rPr>
                <w:sz w:val="15"/>
              </w:rPr>
              <w:t>NA</w:t>
            </w:r>
          </w:p>
        </w:tc>
        <w:tc>
          <w:tcPr>
            <w:tcW w:w="569" w:type="dxa"/>
            <w:tcBorders>
              <w:bottom w:val="single" w:sz="4" w:space="0" w:color="000000"/>
            </w:tcBorders>
            <w:shd w:val="clear" w:color="auto" w:fill="E7E6E6"/>
          </w:tcPr>
          <w:p>
            <w:pPr>
              <w:pStyle w:val="TableParagraph"/>
              <w:ind w:right="105"/>
              <w:jc w:val="right"/>
              <w:rPr>
                <w:sz w:val="15"/>
              </w:rPr>
            </w:pPr>
            <w:r>
              <w:rPr>
                <w:sz w:val="15"/>
              </w:rPr>
              <w:t>NA</w:t>
            </w:r>
          </w:p>
        </w:tc>
        <w:tc>
          <w:tcPr>
            <w:tcW w:w="643" w:type="dxa"/>
            <w:tcBorders>
              <w:bottom w:val="single" w:sz="4" w:space="0" w:color="000000"/>
            </w:tcBorders>
            <w:shd w:val="clear" w:color="auto" w:fill="E7E6E6"/>
          </w:tcPr>
          <w:p>
            <w:pPr>
              <w:pStyle w:val="TableParagraph"/>
              <w:ind w:right="105"/>
              <w:jc w:val="right"/>
              <w:rPr>
                <w:sz w:val="15"/>
              </w:rPr>
            </w:pPr>
            <w:r>
              <w:rPr>
                <w:sz w:val="15"/>
              </w:rPr>
              <w:t>NA</w:t>
            </w:r>
          </w:p>
        </w:tc>
        <w:tc>
          <w:tcPr>
            <w:tcW w:w="494" w:type="dxa"/>
            <w:tcBorders>
              <w:bottom w:val="single" w:sz="4" w:space="0" w:color="000000"/>
            </w:tcBorders>
            <w:shd w:val="clear" w:color="auto" w:fill="E7E6E6"/>
          </w:tcPr>
          <w:p>
            <w:pPr>
              <w:pStyle w:val="TableParagraph"/>
              <w:ind w:right="110"/>
              <w:jc w:val="right"/>
              <w:rPr>
                <w:sz w:val="15"/>
              </w:rPr>
            </w:pPr>
            <w:r>
              <w:rPr>
                <w:w w:val="95"/>
                <w:sz w:val="15"/>
              </w:rPr>
              <w:t>NA</w:t>
            </w:r>
          </w:p>
        </w:tc>
        <w:tc>
          <w:tcPr>
            <w:tcW w:w="810" w:type="dxa"/>
            <w:tcBorders>
              <w:bottom w:val="single" w:sz="4" w:space="0" w:color="000000"/>
            </w:tcBorders>
            <w:shd w:val="clear" w:color="auto" w:fill="E7E6E6"/>
          </w:tcPr>
          <w:p>
            <w:pPr>
              <w:pStyle w:val="TableParagraph"/>
              <w:ind w:right="343"/>
              <w:jc w:val="right"/>
              <w:rPr>
                <w:sz w:val="15"/>
              </w:rPr>
            </w:pPr>
            <w:r>
              <w:rPr>
                <w:sz w:val="15"/>
              </w:rPr>
              <w:t>NA</w:t>
            </w:r>
          </w:p>
        </w:tc>
        <w:tc>
          <w:tcPr>
            <w:tcW w:w="587" w:type="dxa"/>
            <w:tcBorders>
              <w:bottom w:val="single" w:sz="4" w:space="0" w:color="000000"/>
            </w:tcBorders>
          </w:tcPr>
          <w:p>
            <w:pPr>
              <w:pStyle w:val="TableParagraph"/>
              <w:ind w:right="108"/>
              <w:jc w:val="right"/>
              <w:rPr>
                <w:sz w:val="15"/>
              </w:rPr>
            </w:pPr>
            <w:r>
              <w:rPr>
                <w:sz w:val="15"/>
              </w:rPr>
              <w:t>37.9</w:t>
            </w:r>
          </w:p>
        </w:tc>
        <w:tc>
          <w:tcPr>
            <w:tcW w:w="626" w:type="dxa"/>
            <w:tcBorders>
              <w:bottom w:val="single" w:sz="4" w:space="0" w:color="000000"/>
            </w:tcBorders>
          </w:tcPr>
          <w:p>
            <w:pPr>
              <w:pStyle w:val="TableParagraph"/>
              <w:ind w:right="170"/>
              <w:jc w:val="right"/>
              <w:rPr>
                <w:sz w:val="15"/>
              </w:rPr>
            </w:pPr>
            <w:r>
              <w:rPr>
                <w:sz w:val="15"/>
              </w:rPr>
              <w:t>36.9</w:t>
            </w:r>
          </w:p>
        </w:tc>
        <w:tc>
          <w:tcPr>
            <w:tcW w:w="662" w:type="dxa"/>
            <w:tcBorders>
              <w:bottom w:val="single" w:sz="4" w:space="0" w:color="000000"/>
            </w:tcBorders>
          </w:tcPr>
          <w:p>
            <w:pPr>
              <w:pStyle w:val="TableParagraph"/>
              <w:ind w:left="226" w:right="129"/>
              <w:jc w:val="center"/>
              <w:rPr>
                <w:sz w:val="15"/>
              </w:rPr>
            </w:pPr>
            <w:r>
              <w:rPr>
                <w:sz w:val="15"/>
              </w:rPr>
              <w:t>41.7</w:t>
            </w:r>
          </w:p>
        </w:tc>
        <w:tc>
          <w:tcPr>
            <w:tcW w:w="538" w:type="dxa"/>
            <w:tcBorders>
              <w:bottom w:val="single" w:sz="4" w:space="0" w:color="000000"/>
            </w:tcBorders>
          </w:tcPr>
          <w:p>
            <w:pPr>
              <w:pStyle w:val="TableParagraph"/>
              <w:ind w:left="138" w:right="93"/>
              <w:jc w:val="center"/>
              <w:rPr>
                <w:sz w:val="15"/>
              </w:rPr>
            </w:pPr>
            <w:r>
              <w:rPr>
                <w:sz w:val="15"/>
              </w:rPr>
              <w:t>32.9</w:t>
            </w:r>
          </w:p>
        </w:tc>
        <w:tc>
          <w:tcPr>
            <w:tcW w:w="793" w:type="dxa"/>
            <w:gridSpan w:val="2"/>
            <w:tcBorders>
              <w:bottom w:val="single" w:sz="4" w:space="0" w:color="000000"/>
            </w:tcBorders>
          </w:tcPr>
          <w:p>
            <w:pPr>
              <w:pStyle w:val="TableParagraph"/>
              <w:ind w:left="187"/>
              <w:rPr>
                <w:sz w:val="15"/>
              </w:rPr>
            </w:pPr>
            <w:r>
              <w:rPr>
                <w:sz w:val="15"/>
              </w:rPr>
              <w:t>37.7</w:t>
            </w:r>
          </w:p>
        </w:tc>
        <w:tc>
          <w:tcPr>
            <w:tcW w:w="510" w:type="dxa"/>
            <w:tcBorders>
              <w:bottom w:val="single" w:sz="4" w:space="0" w:color="000000"/>
            </w:tcBorders>
            <w:shd w:val="clear" w:color="auto" w:fill="E7E6E6"/>
          </w:tcPr>
          <w:p>
            <w:pPr>
              <w:pStyle w:val="TableParagraph"/>
              <w:ind w:right="124"/>
              <w:jc w:val="right"/>
              <w:rPr>
                <w:sz w:val="15"/>
              </w:rPr>
            </w:pPr>
            <w:r>
              <w:rPr>
                <w:w w:val="95"/>
                <w:sz w:val="15"/>
              </w:rPr>
              <w:t>NA</w:t>
            </w:r>
          </w:p>
        </w:tc>
        <w:tc>
          <w:tcPr>
            <w:tcW w:w="605" w:type="dxa"/>
            <w:tcBorders>
              <w:bottom w:val="single" w:sz="4" w:space="0" w:color="000000"/>
            </w:tcBorders>
            <w:shd w:val="clear" w:color="auto" w:fill="E7E6E6"/>
          </w:tcPr>
          <w:p>
            <w:pPr>
              <w:pStyle w:val="TableParagraph"/>
              <w:ind w:right="220"/>
              <w:jc w:val="right"/>
              <w:rPr>
                <w:sz w:val="15"/>
              </w:rPr>
            </w:pPr>
            <w:r>
              <w:rPr>
                <w:sz w:val="15"/>
              </w:rPr>
              <w:t>NA</w:t>
            </w:r>
          </w:p>
        </w:tc>
        <w:tc>
          <w:tcPr>
            <w:tcW w:w="598" w:type="dxa"/>
            <w:tcBorders>
              <w:bottom w:val="single" w:sz="4" w:space="0" w:color="000000"/>
            </w:tcBorders>
            <w:shd w:val="clear" w:color="auto" w:fill="E7E6E6"/>
          </w:tcPr>
          <w:p>
            <w:pPr>
              <w:pStyle w:val="TableParagraph"/>
              <w:ind w:right="122"/>
              <w:jc w:val="right"/>
              <w:rPr>
                <w:sz w:val="15"/>
              </w:rPr>
            </w:pPr>
            <w:r>
              <w:rPr>
                <w:w w:val="95"/>
                <w:sz w:val="15"/>
              </w:rPr>
              <w:t>NA</w:t>
            </w:r>
          </w:p>
        </w:tc>
        <w:tc>
          <w:tcPr>
            <w:tcW w:w="502" w:type="dxa"/>
            <w:tcBorders>
              <w:bottom w:val="single" w:sz="4" w:space="0" w:color="000000"/>
            </w:tcBorders>
            <w:shd w:val="clear" w:color="auto" w:fill="E7E6E6"/>
          </w:tcPr>
          <w:p>
            <w:pPr>
              <w:pStyle w:val="TableParagraph"/>
              <w:ind w:right="119"/>
              <w:jc w:val="right"/>
              <w:rPr>
                <w:sz w:val="15"/>
              </w:rPr>
            </w:pPr>
            <w:r>
              <w:rPr>
                <w:sz w:val="15"/>
              </w:rPr>
              <w:t>NA</w:t>
            </w:r>
          </w:p>
        </w:tc>
        <w:tc>
          <w:tcPr>
            <w:tcW w:w="560" w:type="dxa"/>
            <w:tcBorders>
              <w:bottom w:val="single" w:sz="4" w:space="0" w:color="000000"/>
            </w:tcBorders>
            <w:shd w:val="clear" w:color="auto" w:fill="E7E6E6"/>
          </w:tcPr>
          <w:p>
            <w:pPr>
              <w:pStyle w:val="TableParagraph"/>
              <w:ind w:left="169" w:right="13"/>
              <w:jc w:val="center"/>
              <w:rPr>
                <w:sz w:val="15"/>
              </w:rPr>
            </w:pPr>
            <w:r>
              <w:rPr>
                <w:sz w:val="15"/>
              </w:rPr>
              <w:t>NA</w:t>
            </w:r>
          </w:p>
        </w:tc>
      </w:tr>
    </w:tbl>
    <w:p>
      <w:pPr>
        <w:spacing w:before="0"/>
        <w:ind w:left="153" w:right="0" w:firstLine="0"/>
        <w:jc w:val="left"/>
        <w:rPr>
          <w:rFonts w:ascii="Arial"/>
          <w:sz w:val="17"/>
        </w:rPr>
      </w:pPr>
      <w:r>
        <w:rPr>
          <w:rFonts w:ascii="Arial"/>
          <w:sz w:val="17"/>
        </w:rPr>
        <w:t>Note: Percentages are unweighted; NA, not applicable.</w:t>
      </w:r>
    </w:p>
    <w:p>
      <w:pPr>
        <w:spacing w:after="0"/>
        <w:jc w:val="left"/>
        <w:rPr>
          <w:rFonts w:ascii="Arial"/>
          <w:sz w:val="17"/>
        </w:rPr>
        <w:sectPr>
          <w:footerReference w:type="default" r:id="rId24"/>
          <w:pgSz w:w="15840" w:h="12240" w:orient="landscape"/>
          <w:pgMar w:footer="1463" w:header="0" w:top="1140" w:bottom="1660" w:left="1200" w:right="1100"/>
          <w:pgNumType w:start="16"/>
        </w:sectPr>
      </w:pPr>
    </w:p>
    <w:p>
      <w:pPr>
        <w:pStyle w:val="BodyText"/>
        <w:rPr>
          <w:rFonts w:ascii="Arial"/>
        </w:rPr>
      </w:pPr>
    </w:p>
    <w:p>
      <w:pPr>
        <w:pStyle w:val="BodyText"/>
        <w:rPr>
          <w:rFonts w:ascii="Arial"/>
        </w:rPr>
      </w:pPr>
    </w:p>
    <w:p>
      <w:pPr>
        <w:pStyle w:val="BodyText"/>
        <w:spacing w:before="6"/>
        <w:rPr>
          <w:rFonts w:ascii="Arial"/>
          <w:sz w:val="18"/>
        </w:rPr>
      </w:pPr>
    </w:p>
    <w:p>
      <w:pPr>
        <w:pStyle w:val="BodyText"/>
        <w:spacing w:before="65"/>
        <w:ind w:left="133"/>
      </w:pPr>
      <w:r>
        <w:rPr>
          <w:w w:val="105"/>
        </w:rPr>
        <w:t>Table 3. Reasons for current regular vaping among smokers (A) and ex-smokers (B).</w:t>
      </w:r>
    </w:p>
    <w:p>
      <w:pPr>
        <w:pStyle w:val="BodyText"/>
        <w:spacing w:before="5"/>
        <w:rPr>
          <w:sz w:val="12"/>
        </w:rPr>
      </w:pPr>
    </w:p>
    <w:tbl>
      <w:tblPr>
        <w:tblW w:w="0" w:type="auto"/>
        <w:jc w:val="left"/>
        <w:tblInd w:w="1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93"/>
        <w:gridCol w:w="693"/>
        <w:gridCol w:w="673"/>
        <w:gridCol w:w="777"/>
        <w:gridCol w:w="807"/>
        <w:gridCol w:w="711"/>
        <w:gridCol w:w="714"/>
        <w:gridCol w:w="681"/>
        <w:gridCol w:w="693"/>
        <w:gridCol w:w="626"/>
        <w:gridCol w:w="667"/>
        <w:gridCol w:w="683"/>
        <w:gridCol w:w="822"/>
        <w:gridCol w:w="784"/>
        <w:gridCol w:w="934"/>
        <w:gridCol w:w="1081"/>
        <w:gridCol w:w="802"/>
      </w:tblGrid>
      <w:tr>
        <w:trPr>
          <w:trHeight w:val="660" w:hRule="exact"/>
        </w:trPr>
        <w:tc>
          <w:tcPr>
            <w:tcW w:w="1893" w:type="dxa"/>
            <w:tcBorders>
              <w:top w:val="single" w:sz="4" w:space="0" w:color="000000"/>
              <w:bottom w:val="double" w:sz="6" w:space="0" w:color="000000"/>
            </w:tcBorders>
          </w:tcPr>
          <w:p>
            <w:pPr>
              <w:pStyle w:val="TableParagraph"/>
              <w:tabs>
                <w:tab w:pos="777" w:val="left" w:leader="none"/>
              </w:tabs>
              <w:spacing w:line="276" w:lineRule="auto" w:before="1"/>
              <w:ind w:left="777" w:right="130" w:hanging="341"/>
              <w:rPr>
                <w:b/>
                <w:sz w:val="15"/>
              </w:rPr>
            </w:pPr>
            <w:r>
              <w:rPr>
                <w:b/>
                <w:sz w:val="15"/>
              </w:rPr>
              <w:t>A)</w:t>
              <w:tab/>
              <w:t>Smokers’ reasons to</w:t>
            </w:r>
            <w:r>
              <w:rPr>
                <w:b/>
                <w:spacing w:val="-7"/>
                <w:sz w:val="15"/>
              </w:rPr>
              <w:t> </w:t>
            </w:r>
            <w:r>
              <w:rPr>
                <w:b/>
                <w:sz w:val="15"/>
              </w:rPr>
              <w:t>vape regularly:</w:t>
            </w:r>
          </w:p>
        </w:tc>
        <w:tc>
          <w:tcPr>
            <w:tcW w:w="693" w:type="dxa"/>
            <w:tcBorders>
              <w:top w:val="single" w:sz="4" w:space="0" w:color="000000"/>
              <w:bottom w:val="double" w:sz="6" w:space="0" w:color="000000"/>
            </w:tcBorders>
          </w:tcPr>
          <w:p>
            <w:pPr>
              <w:pStyle w:val="TableParagraph"/>
              <w:spacing w:line="276" w:lineRule="auto" w:before="1"/>
              <w:ind w:left="103" w:right="110"/>
              <w:rPr>
                <w:b/>
                <w:sz w:val="15"/>
              </w:rPr>
            </w:pPr>
            <w:r>
              <w:rPr>
                <w:b/>
                <w:sz w:val="15"/>
              </w:rPr>
              <w:t>Daily vapers n=1175</w:t>
            </w:r>
          </w:p>
        </w:tc>
        <w:tc>
          <w:tcPr>
            <w:tcW w:w="673" w:type="dxa"/>
            <w:tcBorders>
              <w:top w:val="single" w:sz="4" w:space="0" w:color="000000"/>
              <w:bottom w:val="double" w:sz="6" w:space="0" w:color="000000"/>
            </w:tcBorders>
          </w:tcPr>
          <w:p>
            <w:pPr>
              <w:pStyle w:val="TableParagraph"/>
              <w:spacing w:line="276" w:lineRule="auto" w:before="1"/>
              <w:ind w:left="102" w:right="84"/>
              <w:rPr>
                <w:b/>
                <w:sz w:val="15"/>
              </w:rPr>
            </w:pPr>
            <w:r>
              <w:rPr>
                <w:b/>
                <w:sz w:val="15"/>
              </w:rPr>
              <w:t>Weekly vapers n=1094</w:t>
            </w:r>
          </w:p>
        </w:tc>
        <w:tc>
          <w:tcPr>
            <w:tcW w:w="777" w:type="dxa"/>
            <w:tcBorders>
              <w:top w:val="single" w:sz="4" w:space="0" w:color="000000"/>
              <w:bottom w:val="double" w:sz="6" w:space="0" w:color="000000"/>
            </w:tcBorders>
            <w:shd w:val="clear" w:color="auto" w:fill="E7E6E6"/>
          </w:tcPr>
          <w:p>
            <w:pPr>
              <w:pStyle w:val="TableParagraph"/>
              <w:spacing w:line="276" w:lineRule="auto" w:before="1"/>
              <w:ind w:left="100" w:right="133"/>
              <w:rPr>
                <w:b/>
                <w:sz w:val="15"/>
              </w:rPr>
            </w:pPr>
            <w:r>
              <w:rPr>
                <w:b/>
                <w:sz w:val="15"/>
              </w:rPr>
              <w:t>Daily smokers n=1822</w:t>
            </w:r>
          </w:p>
        </w:tc>
        <w:tc>
          <w:tcPr>
            <w:tcW w:w="807" w:type="dxa"/>
            <w:tcBorders>
              <w:top w:val="single" w:sz="4" w:space="0" w:color="000000"/>
              <w:bottom w:val="double" w:sz="6" w:space="0" w:color="000000"/>
            </w:tcBorders>
            <w:shd w:val="clear" w:color="auto" w:fill="E7E6E6"/>
          </w:tcPr>
          <w:p>
            <w:pPr>
              <w:pStyle w:val="TableParagraph"/>
              <w:spacing w:line="276" w:lineRule="auto" w:before="1"/>
              <w:ind w:left="111"/>
              <w:rPr>
                <w:b/>
                <w:sz w:val="15"/>
              </w:rPr>
            </w:pPr>
            <w:r>
              <w:rPr>
                <w:b/>
                <w:sz w:val="15"/>
              </w:rPr>
              <w:t>weekly </w:t>
            </w:r>
            <w:r>
              <w:rPr>
                <w:b/>
                <w:w w:val="95"/>
                <w:sz w:val="15"/>
              </w:rPr>
              <w:t>smokers </w:t>
            </w:r>
            <w:r>
              <w:rPr>
                <w:b/>
                <w:sz w:val="15"/>
              </w:rPr>
              <w:t>n=447</w:t>
            </w:r>
          </w:p>
        </w:tc>
        <w:tc>
          <w:tcPr>
            <w:tcW w:w="711"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00" w:right="208"/>
              <w:rPr>
                <w:b/>
                <w:sz w:val="15"/>
              </w:rPr>
            </w:pPr>
            <w:r>
              <w:rPr>
                <w:b/>
                <w:sz w:val="15"/>
              </w:rPr>
              <w:t>CA n=654</w:t>
            </w:r>
          </w:p>
        </w:tc>
        <w:tc>
          <w:tcPr>
            <w:tcW w:w="714"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91" w:right="119"/>
              <w:rPr>
                <w:b/>
                <w:sz w:val="15"/>
              </w:rPr>
            </w:pPr>
            <w:r>
              <w:rPr>
                <w:b/>
                <w:sz w:val="15"/>
              </w:rPr>
              <w:t>US n=772</w:t>
            </w:r>
          </w:p>
        </w:tc>
        <w:tc>
          <w:tcPr>
            <w:tcW w:w="681"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39" w:right="138"/>
              <w:rPr>
                <w:b/>
                <w:sz w:val="15"/>
              </w:rPr>
            </w:pPr>
            <w:r>
              <w:rPr>
                <w:b/>
                <w:sz w:val="15"/>
              </w:rPr>
              <w:t>EN n=728</w:t>
            </w:r>
          </w:p>
        </w:tc>
        <w:tc>
          <w:tcPr>
            <w:tcW w:w="693"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26" w:right="163"/>
              <w:rPr>
                <w:b/>
                <w:sz w:val="15"/>
              </w:rPr>
            </w:pPr>
            <w:r>
              <w:rPr>
                <w:b/>
                <w:sz w:val="15"/>
              </w:rPr>
              <w:t>AU n=115</w:t>
            </w:r>
          </w:p>
        </w:tc>
        <w:tc>
          <w:tcPr>
            <w:tcW w:w="626" w:type="dxa"/>
            <w:tcBorders>
              <w:top w:val="single" w:sz="4" w:space="0" w:color="000000"/>
              <w:bottom w:val="double" w:sz="6" w:space="0" w:color="000000"/>
            </w:tcBorders>
            <w:shd w:val="clear" w:color="auto" w:fill="E7E6E6"/>
          </w:tcPr>
          <w:p>
            <w:pPr>
              <w:pStyle w:val="TableParagraph"/>
              <w:spacing w:before="1"/>
              <w:ind w:left="100"/>
              <w:rPr>
                <w:b/>
                <w:sz w:val="15"/>
              </w:rPr>
            </w:pPr>
            <w:r>
              <w:rPr>
                <w:b/>
                <w:sz w:val="15"/>
              </w:rPr>
              <w:t>18-</w:t>
            </w:r>
          </w:p>
          <w:p>
            <w:pPr>
              <w:pStyle w:val="TableParagraph"/>
              <w:spacing w:line="276" w:lineRule="auto" w:before="28"/>
              <w:ind w:left="100" w:right="122"/>
              <w:rPr>
                <w:b/>
                <w:sz w:val="15"/>
              </w:rPr>
            </w:pPr>
            <w:r>
              <w:rPr>
                <w:b/>
                <w:sz w:val="15"/>
              </w:rPr>
              <w:t>24yrs n=637</w:t>
            </w:r>
          </w:p>
        </w:tc>
        <w:tc>
          <w:tcPr>
            <w:tcW w:w="667" w:type="dxa"/>
            <w:tcBorders>
              <w:top w:val="single" w:sz="4" w:space="0" w:color="000000"/>
              <w:bottom w:val="double" w:sz="6" w:space="0" w:color="000000"/>
            </w:tcBorders>
            <w:shd w:val="clear" w:color="auto" w:fill="E7E6E6"/>
          </w:tcPr>
          <w:p>
            <w:pPr>
              <w:pStyle w:val="TableParagraph"/>
              <w:spacing w:before="1"/>
              <w:ind w:left="142"/>
              <w:rPr>
                <w:b/>
                <w:sz w:val="15"/>
              </w:rPr>
            </w:pPr>
            <w:r>
              <w:rPr>
                <w:b/>
                <w:sz w:val="15"/>
              </w:rPr>
              <w:t>25-</w:t>
            </w:r>
          </w:p>
          <w:p>
            <w:pPr>
              <w:pStyle w:val="TableParagraph"/>
              <w:spacing w:line="276" w:lineRule="auto" w:before="28"/>
              <w:ind w:left="142" w:right="121"/>
              <w:rPr>
                <w:b/>
                <w:sz w:val="15"/>
              </w:rPr>
            </w:pPr>
            <w:r>
              <w:rPr>
                <w:b/>
                <w:sz w:val="15"/>
              </w:rPr>
              <w:t>39yrs n=833</w:t>
            </w:r>
          </w:p>
        </w:tc>
        <w:tc>
          <w:tcPr>
            <w:tcW w:w="683" w:type="dxa"/>
            <w:tcBorders>
              <w:top w:val="single" w:sz="4" w:space="0" w:color="000000"/>
              <w:bottom w:val="double" w:sz="6" w:space="0" w:color="000000"/>
            </w:tcBorders>
            <w:shd w:val="clear" w:color="auto" w:fill="E7E6E6"/>
          </w:tcPr>
          <w:p>
            <w:pPr>
              <w:pStyle w:val="TableParagraph"/>
              <w:spacing w:before="1"/>
              <w:ind w:left="142"/>
              <w:rPr>
                <w:b/>
                <w:sz w:val="15"/>
              </w:rPr>
            </w:pPr>
            <w:r>
              <w:rPr>
                <w:b/>
                <w:sz w:val="15"/>
              </w:rPr>
              <w:t>40-</w:t>
            </w:r>
          </w:p>
          <w:p>
            <w:pPr>
              <w:pStyle w:val="TableParagraph"/>
              <w:spacing w:line="276" w:lineRule="auto" w:before="28"/>
              <w:ind w:left="142"/>
              <w:rPr>
                <w:b/>
                <w:sz w:val="15"/>
              </w:rPr>
            </w:pPr>
            <w:r>
              <w:rPr>
                <w:b/>
                <w:sz w:val="15"/>
              </w:rPr>
              <w:t>54yrs n=449</w:t>
            </w:r>
          </w:p>
        </w:tc>
        <w:tc>
          <w:tcPr>
            <w:tcW w:w="822" w:type="dxa"/>
            <w:tcBorders>
              <w:top w:val="single" w:sz="4" w:space="0" w:color="000000"/>
              <w:bottom w:val="double" w:sz="6" w:space="0" w:color="000000"/>
            </w:tcBorders>
            <w:shd w:val="clear" w:color="auto" w:fill="E7E6E6"/>
          </w:tcPr>
          <w:p>
            <w:pPr>
              <w:pStyle w:val="TableParagraph"/>
              <w:spacing w:before="4"/>
              <w:rPr>
                <w:sz w:val="17"/>
              </w:rPr>
            </w:pPr>
          </w:p>
          <w:p>
            <w:pPr>
              <w:pStyle w:val="TableParagraph"/>
              <w:spacing w:line="276" w:lineRule="auto" w:before="1"/>
              <w:ind w:left="126" w:right="285"/>
              <w:rPr>
                <w:b/>
                <w:sz w:val="15"/>
              </w:rPr>
            </w:pPr>
            <w:r>
              <w:rPr>
                <w:b/>
                <w:w w:val="95"/>
                <w:sz w:val="15"/>
              </w:rPr>
              <w:t>55+yrs </w:t>
            </w:r>
            <w:r>
              <w:rPr>
                <w:b/>
                <w:sz w:val="15"/>
              </w:rPr>
              <w:t>n=350</w:t>
            </w:r>
          </w:p>
        </w:tc>
        <w:tc>
          <w:tcPr>
            <w:tcW w:w="784" w:type="dxa"/>
            <w:tcBorders>
              <w:top w:val="single" w:sz="4" w:space="0" w:color="000000"/>
              <w:bottom w:val="double" w:sz="6" w:space="0" w:color="000000"/>
            </w:tcBorders>
          </w:tcPr>
          <w:p>
            <w:pPr>
              <w:pStyle w:val="TableParagraph"/>
              <w:spacing w:line="276" w:lineRule="auto" w:before="1"/>
              <w:ind w:left="100" w:right="97"/>
              <w:rPr>
                <w:b/>
                <w:sz w:val="15"/>
              </w:rPr>
            </w:pPr>
            <w:r>
              <w:rPr>
                <w:b/>
                <w:sz w:val="15"/>
              </w:rPr>
              <w:t>Disposab le</w:t>
            </w:r>
          </w:p>
          <w:p>
            <w:pPr>
              <w:pStyle w:val="TableParagraph"/>
              <w:ind w:left="100"/>
              <w:rPr>
                <w:b/>
                <w:sz w:val="15"/>
              </w:rPr>
            </w:pPr>
            <w:r>
              <w:rPr>
                <w:b/>
                <w:sz w:val="15"/>
              </w:rPr>
              <w:t>n=304</w:t>
            </w:r>
          </w:p>
        </w:tc>
        <w:tc>
          <w:tcPr>
            <w:tcW w:w="934" w:type="dxa"/>
            <w:tcBorders>
              <w:top w:val="single" w:sz="4" w:space="0" w:color="000000"/>
              <w:bottom w:val="double" w:sz="6" w:space="0" w:color="000000"/>
            </w:tcBorders>
          </w:tcPr>
          <w:p>
            <w:pPr>
              <w:pStyle w:val="TableParagraph"/>
              <w:spacing w:line="276" w:lineRule="auto" w:before="1"/>
              <w:ind w:left="113" w:right="242"/>
              <w:jc w:val="both"/>
              <w:rPr>
                <w:b/>
                <w:sz w:val="15"/>
              </w:rPr>
            </w:pPr>
            <w:r>
              <w:rPr>
                <w:b/>
                <w:sz w:val="15"/>
              </w:rPr>
              <w:t>Pre-filled cartridge n=877</w:t>
            </w:r>
          </w:p>
        </w:tc>
        <w:tc>
          <w:tcPr>
            <w:tcW w:w="1081" w:type="dxa"/>
            <w:tcBorders>
              <w:top w:val="single" w:sz="4" w:space="0" w:color="000000"/>
              <w:bottom w:val="double" w:sz="6" w:space="0" w:color="000000"/>
            </w:tcBorders>
          </w:tcPr>
          <w:p>
            <w:pPr>
              <w:pStyle w:val="TableParagraph"/>
              <w:spacing w:line="276" w:lineRule="auto" w:before="1"/>
              <w:ind w:left="245" w:right="165"/>
              <w:rPr>
                <w:b/>
                <w:sz w:val="15"/>
              </w:rPr>
            </w:pPr>
            <w:r>
              <w:rPr>
                <w:b/>
                <w:sz w:val="15"/>
              </w:rPr>
              <w:t>Open tank system n=1088</w:t>
            </w:r>
          </w:p>
        </w:tc>
        <w:tc>
          <w:tcPr>
            <w:tcW w:w="802" w:type="dxa"/>
            <w:tcBorders>
              <w:top w:val="single" w:sz="4" w:space="0" w:color="000000"/>
              <w:bottom w:val="double" w:sz="6" w:space="0" w:color="000000"/>
            </w:tcBorders>
            <w:shd w:val="clear" w:color="auto" w:fill="EEECE1"/>
          </w:tcPr>
          <w:p>
            <w:pPr>
              <w:pStyle w:val="TableParagraph"/>
              <w:spacing w:before="4"/>
              <w:rPr>
                <w:sz w:val="17"/>
              </w:rPr>
            </w:pPr>
          </w:p>
          <w:p>
            <w:pPr>
              <w:pStyle w:val="TableParagraph"/>
              <w:spacing w:line="276" w:lineRule="auto" w:before="1"/>
              <w:ind w:left="100" w:right="204"/>
              <w:rPr>
                <w:b/>
                <w:sz w:val="15"/>
              </w:rPr>
            </w:pPr>
            <w:r>
              <w:rPr>
                <w:b/>
                <w:sz w:val="15"/>
              </w:rPr>
              <w:t>Total N=2269</w:t>
            </w:r>
          </w:p>
        </w:tc>
      </w:tr>
      <w:tr>
        <w:trPr>
          <w:trHeight w:val="320" w:hRule="exact"/>
        </w:trPr>
        <w:tc>
          <w:tcPr>
            <w:tcW w:w="1893" w:type="dxa"/>
            <w:tcBorders>
              <w:top w:val="double" w:sz="6" w:space="0" w:color="000000"/>
            </w:tcBorders>
          </w:tcPr>
          <w:p>
            <w:pPr>
              <w:pStyle w:val="TableParagraph"/>
              <w:spacing w:before="87"/>
              <w:ind w:left="100"/>
              <w:rPr>
                <w:sz w:val="15"/>
              </w:rPr>
            </w:pPr>
            <w:r>
              <w:rPr>
                <w:sz w:val="15"/>
              </w:rPr>
              <w:t>Less harmful to others (%)</w:t>
            </w:r>
          </w:p>
        </w:tc>
        <w:tc>
          <w:tcPr>
            <w:tcW w:w="693" w:type="dxa"/>
            <w:tcBorders>
              <w:top w:val="double" w:sz="6" w:space="0" w:color="000000"/>
            </w:tcBorders>
          </w:tcPr>
          <w:p>
            <w:pPr>
              <w:pStyle w:val="TableParagraph"/>
              <w:spacing w:before="87"/>
              <w:ind w:left="103"/>
              <w:rPr>
                <w:sz w:val="15"/>
              </w:rPr>
            </w:pPr>
            <w:r>
              <w:rPr>
                <w:sz w:val="15"/>
              </w:rPr>
              <w:t>79.5</w:t>
            </w:r>
          </w:p>
        </w:tc>
        <w:tc>
          <w:tcPr>
            <w:tcW w:w="673" w:type="dxa"/>
            <w:tcBorders>
              <w:top w:val="double" w:sz="6" w:space="0" w:color="000000"/>
            </w:tcBorders>
          </w:tcPr>
          <w:p>
            <w:pPr>
              <w:pStyle w:val="TableParagraph"/>
              <w:spacing w:before="87"/>
              <w:ind w:left="102"/>
              <w:rPr>
                <w:sz w:val="15"/>
              </w:rPr>
            </w:pPr>
            <w:r>
              <w:rPr>
                <w:sz w:val="15"/>
              </w:rPr>
              <w:t>75.9</w:t>
            </w:r>
          </w:p>
        </w:tc>
        <w:tc>
          <w:tcPr>
            <w:tcW w:w="777" w:type="dxa"/>
            <w:tcBorders>
              <w:top w:val="double" w:sz="6" w:space="0" w:color="000000"/>
            </w:tcBorders>
            <w:shd w:val="clear" w:color="auto" w:fill="E7E6E6"/>
          </w:tcPr>
          <w:p>
            <w:pPr>
              <w:pStyle w:val="TableParagraph"/>
              <w:spacing w:before="87"/>
              <w:ind w:left="100"/>
              <w:rPr>
                <w:sz w:val="15"/>
              </w:rPr>
            </w:pPr>
            <w:r>
              <w:rPr>
                <w:sz w:val="15"/>
              </w:rPr>
              <w:t>78.0</w:t>
            </w:r>
          </w:p>
        </w:tc>
        <w:tc>
          <w:tcPr>
            <w:tcW w:w="807" w:type="dxa"/>
            <w:tcBorders>
              <w:top w:val="double" w:sz="6" w:space="0" w:color="000000"/>
            </w:tcBorders>
            <w:shd w:val="clear" w:color="auto" w:fill="E7E6E6"/>
          </w:tcPr>
          <w:p>
            <w:pPr>
              <w:pStyle w:val="TableParagraph"/>
              <w:spacing w:before="87"/>
              <w:ind w:left="111"/>
              <w:rPr>
                <w:sz w:val="15"/>
              </w:rPr>
            </w:pPr>
            <w:r>
              <w:rPr>
                <w:sz w:val="15"/>
              </w:rPr>
              <w:t>77.2</w:t>
            </w:r>
          </w:p>
        </w:tc>
        <w:tc>
          <w:tcPr>
            <w:tcW w:w="711" w:type="dxa"/>
            <w:tcBorders>
              <w:top w:val="double" w:sz="6" w:space="0" w:color="000000"/>
            </w:tcBorders>
          </w:tcPr>
          <w:p>
            <w:pPr>
              <w:pStyle w:val="TableParagraph"/>
              <w:spacing w:before="87"/>
              <w:ind w:left="100"/>
              <w:rPr>
                <w:sz w:val="15"/>
              </w:rPr>
            </w:pPr>
            <w:r>
              <w:rPr>
                <w:sz w:val="15"/>
              </w:rPr>
              <w:t>74.3</w:t>
            </w:r>
          </w:p>
        </w:tc>
        <w:tc>
          <w:tcPr>
            <w:tcW w:w="714" w:type="dxa"/>
            <w:tcBorders>
              <w:top w:val="double" w:sz="6" w:space="0" w:color="000000"/>
            </w:tcBorders>
          </w:tcPr>
          <w:p>
            <w:pPr>
              <w:pStyle w:val="TableParagraph"/>
              <w:spacing w:before="87"/>
              <w:ind w:left="100" w:right="160"/>
              <w:jc w:val="center"/>
              <w:rPr>
                <w:sz w:val="15"/>
              </w:rPr>
            </w:pPr>
            <w:r>
              <w:rPr>
                <w:sz w:val="15"/>
              </w:rPr>
              <w:t>82.1</w:t>
            </w:r>
          </w:p>
        </w:tc>
        <w:tc>
          <w:tcPr>
            <w:tcW w:w="681" w:type="dxa"/>
            <w:tcBorders>
              <w:top w:val="double" w:sz="6" w:space="0" w:color="000000"/>
            </w:tcBorders>
          </w:tcPr>
          <w:p>
            <w:pPr>
              <w:pStyle w:val="TableParagraph"/>
              <w:spacing w:before="87"/>
              <w:ind w:left="47" w:right="177"/>
              <w:jc w:val="center"/>
              <w:rPr>
                <w:sz w:val="15"/>
              </w:rPr>
            </w:pPr>
            <w:r>
              <w:rPr>
                <w:sz w:val="15"/>
              </w:rPr>
              <w:t>76.0</w:t>
            </w:r>
          </w:p>
        </w:tc>
        <w:tc>
          <w:tcPr>
            <w:tcW w:w="693" w:type="dxa"/>
            <w:tcBorders>
              <w:top w:val="double" w:sz="6" w:space="0" w:color="000000"/>
            </w:tcBorders>
          </w:tcPr>
          <w:p>
            <w:pPr>
              <w:pStyle w:val="TableParagraph"/>
              <w:spacing w:before="87"/>
              <w:ind w:left="126"/>
              <w:rPr>
                <w:sz w:val="15"/>
              </w:rPr>
            </w:pPr>
            <w:r>
              <w:rPr>
                <w:sz w:val="15"/>
              </w:rPr>
              <w:t>77.0</w:t>
            </w:r>
          </w:p>
        </w:tc>
        <w:tc>
          <w:tcPr>
            <w:tcW w:w="626" w:type="dxa"/>
            <w:tcBorders>
              <w:top w:val="double" w:sz="6" w:space="0" w:color="000000"/>
            </w:tcBorders>
            <w:shd w:val="clear" w:color="auto" w:fill="E7E6E6"/>
          </w:tcPr>
          <w:p>
            <w:pPr>
              <w:pStyle w:val="TableParagraph"/>
              <w:spacing w:before="87"/>
              <w:ind w:left="100"/>
              <w:rPr>
                <w:sz w:val="15"/>
              </w:rPr>
            </w:pPr>
            <w:r>
              <w:rPr>
                <w:sz w:val="15"/>
              </w:rPr>
              <w:t>80.9</w:t>
            </w:r>
          </w:p>
        </w:tc>
        <w:tc>
          <w:tcPr>
            <w:tcW w:w="667" w:type="dxa"/>
            <w:tcBorders>
              <w:top w:val="double" w:sz="6" w:space="0" w:color="000000"/>
            </w:tcBorders>
            <w:shd w:val="clear" w:color="auto" w:fill="E7E6E6"/>
          </w:tcPr>
          <w:p>
            <w:pPr>
              <w:pStyle w:val="TableParagraph"/>
              <w:spacing w:before="87"/>
              <w:ind w:left="53" w:right="158"/>
              <w:jc w:val="center"/>
              <w:rPr>
                <w:sz w:val="15"/>
              </w:rPr>
            </w:pPr>
            <w:r>
              <w:rPr>
                <w:sz w:val="15"/>
              </w:rPr>
              <w:t>79.2</w:t>
            </w:r>
          </w:p>
        </w:tc>
        <w:tc>
          <w:tcPr>
            <w:tcW w:w="683" w:type="dxa"/>
            <w:tcBorders>
              <w:top w:val="double" w:sz="6" w:space="0" w:color="000000"/>
            </w:tcBorders>
            <w:shd w:val="clear" w:color="auto" w:fill="E7E6E6"/>
          </w:tcPr>
          <w:p>
            <w:pPr>
              <w:pStyle w:val="TableParagraph"/>
              <w:spacing w:before="87"/>
              <w:ind w:left="49" w:right="177"/>
              <w:jc w:val="center"/>
              <w:rPr>
                <w:sz w:val="15"/>
              </w:rPr>
            </w:pPr>
            <w:r>
              <w:rPr>
                <w:sz w:val="15"/>
              </w:rPr>
              <w:t>73.3</w:t>
            </w:r>
          </w:p>
        </w:tc>
        <w:tc>
          <w:tcPr>
            <w:tcW w:w="822" w:type="dxa"/>
            <w:tcBorders>
              <w:top w:val="double" w:sz="6" w:space="0" w:color="000000"/>
            </w:tcBorders>
            <w:shd w:val="clear" w:color="auto" w:fill="E7E6E6"/>
          </w:tcPr>
          <w:p>
            <w:pPr>
              <w:pStyle w:val="TableParagraph"/>
              <w:spacing w:before="87"/>
              <w:ind w:left="126"/>
              <w:rPr>
                <w:sz w:val="15"/>
              </w:rPr>
            </w:pPr>
            <w:r>
              <w:rPr>
                <w:sz w:val="15"/>
              </w:rPr>
              <w:t>79.7</w:t>
            </w:r>
          </w:p>
        </w:tc>
        <w:tc>
          <w:tcPr>
            <w:tcW w:w="784" w:type="dxa"/>
            <w:tcBorders>
              <w:top w:val="double" w:sz="6" w:space="0" w:color="000000"/>
            </w:tcBorders>
          </w:tcPr>
          <w:p>
            <w:pPr>
              <w:pStyle w:val="TableParagraph"/>
              <w:spacing w:before="87"/>
              <w:ind w:left="100"/>
              <w:rPr>
                <w:sz w:val="15"/>
              </w:rPr>
            </w:pPr>
            <w:r>
              <w:rPr>
                <w:sz w:val="15"/>
              </w:rPr>
              <w:t>74.5</w:t>
            </w:r>
          </w:p>
        </w:tc>
        <w:tc>
          <w:tcPr>
            <w:tcW w:w="934" w:type="dxa"/>
            <w:tcBorders>
              <w:top w:val="double" w:sz="6" w:space="0" w:color="000000"/>
            </w:tcBorders>
          </w:tcPr>
          <w:p>
            <w:pPr>
              <w:pStyle w:val="TableParagraph"/>
              <w:spacing w:before="87"/>
              <w:ind w:left="113"/>
              <w:rPr>
                <w:sz w:val="15"/>
              </w:rPr>
            </w:pPr>
            <w:r>
              <w:rPr>
                <w:sz w:val="15"/>
              </w:rPr>
              <w:t>75.9</w:t>
            </w:r>
          </w:p>
        </w:tc>
        <w:tc>
          <w:tcPr>
            <w:tcW w:w="1081" w:type="dxa"/>
            <w:tcBorders>
              <w:top w:val="double" w:sz="6" w:space="0" w:color="000000"/>
            </w:tcBorders>
          </w:tcPr>
          <w:p>
            <w:pPr>
              <w:pStyle w:val="TableParagraph"/>
              <w:spacing w:before="87"/>
              <w:ind w:left="245"/>
              <w:rPr>
                <w:sz w:val="15"/>
              </w:rPr>
            </w:pPr>
            <w:r>
              <w:rPr>
                <w:sz w:val="15"/>
              </w:rPr>
              <w:t>79.7</w:t>
            </w:r>
          </w:p>
        </w:tc>
        <w:tc>
          <w:tcPr>
            <w:tcW w:w="802" w:type="dxa"/>
            <w:tcBorders>
              <w:top w:val="double" w:sz="6" w:space="0" w:color="000000"/>
            </w:tcBorders>
            <w:shd w:val="clear" w:color="auto" w:fill="EEECE1"/>
          </w:tcPr>
          <w:p>
            <w:pPr>
              <w:pStyle w:val="TableParagraph"/>
              <w:spacing w:before="87"/>
              <w:ind w:left="100"/>
              <w:rPr>
                <w:sz w:val="15"/>
              </w:rPr>
            </w:pPr>
            <w:r>
              <w:rPr>
                <w:sz w:val="15"/>
              </w:rPr>
              <w:t>77.9</w:t>
            </w:r>
          </w:p>
        </w:tc>
      </w:tr>
      <w:tr>
        <w:trPr>
          <w:trHeight w:val="245"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1.23</w:t>
            </w:r>
          </w:p>
        </w:tc>
        <w:tc>
          <w:tcPr>
            <w:tcW w:w="673" w:type="dxa"/>
          </w:tcPr>
          <w:p>
            <w:pPr>
              <w:pStyle w:val="TableParagraph"/>
              <w:ind w:left="102"/>
              <w:rPr>
                <w:sz w:val="15"/>
              </w:rPr>
            </w:pPr>
            <w:r>
              <w:rPr>
                <w:sz w:val="15"/>
              </w:rPr>
              <w:t>ref</w:t>
            </w:r>
          </w:p>
        </w:tc>
        <w:tc>
          <w:tcPr>
            <w:tcW w:w="1584" w:type="dxa"/>
            <w:gridSpan w:val="2"/>
            <w:shd w:val="clear" w:color="auto" w:fill="E7E6E6"/>
          </w:tcPr>
          <w:p>
            <w:pPr>
              <w:pStyle w:val="TableParagraph"/>
              <w:tabs>
                <w:tab w:pos="887" w:val="left" w:leader="none"/>
              </w:tabs>
              <w:ind w:left="100"/>
              <w:rPr>
                <w:sz w:val="15"/>
              </w:rPr>
            </w:pPr>
            <w:r>
              <w:rPr>
                <w:sz w:val="15"/>
              </w:rPr>
              <w:t>1.05</w:t>
              <w:tab/>
              <w:t>ref</w:t>
            </w:r>
          </w:p>
        </w:tc>
        <w:tc>
          <w:tcPr>
            <w:tcW w:w="711" w:type="dxa"/>
          </w:tcPr>
          <w:p>
            <w:pPr>
              <w:pStyle w:val="TableParagraph"/>
              <w:ind w:left="100"/>
              <w:rPr>
                <w:sz w:val="15"/>
              </w:rPr>
            </w:pPr>
            <w:r>
              <w:rPr>
                <w:sz w:val="15"/>
              </w:rPr>
              <w:t>0.86</w:t>
            </w:r>
          </w:p>
        </w:tc>
        <w:tc>
          <w:tcPr>
            <w:tcW w:w="714" w:type="dxa"/>
          </w:tcPr>
          <w:p>
            <w:pPr>
              <w:pStyle w:val="TableParagraph"/>
              <w:ind w:left="100" w:right="160"/>
              <w:jc w:val="center"/>
              <w:rPr>
                <w:sz w:val="15"/>
              </w:rPr>
            </w:pPr>
            <w:r>
              <w:rPr>
                <w:sz w:val="15"/>
              </w:rPr>
              <w:t>1.37</w:t>
            </w:r>
          </w:p>
        </w:tc>
        <w:tc>
          <w:tcPr>
            <w:tcW w:w="681" w:type="dxa"/>
          </w:tcPr>
          <w:p>
            <w:pPr>
              <w:pStyle w:val="TableParagraph"/>
              <w:ind w:left="47" w:right="177"/>
              <w:jc w:val="center"/>
              <w:rPr>
                <w:sz w:val="15"/>
              </w:rPr>
            </w:pPr>
            <w:r>
              <w:rPr>
                <w:sz w:val="15"/>
              </w:rPr>
              <w:t>0.94</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0.90</w:t>
            </w:r>
          </w:p>
        </w:tc>
        <w:tc>
          <w:tcPr>
            <w:tcW w:w="683" w:type="dxa"/>
            <w:shd w:val="clear" w:color="auto" w:fill="E7E6E6"/>
          </w:tcPr>
          <w:p>
            <w:pPr>
              <w:pStyle w:val="TableParagraph"/>
              <w:ind w:left="120" w:right="172"/>
              <w:jc w:val="center"/>
              <w:rPr>
                <w:sz w:val="15"/>
              </w:rPr>
            </w:pPr>
            <w:r>
              <w:rPr>
                <w:sz w:val="15"/>
              </w:rPr>
              <w:t>0.65*</w:t>
            </w:r>
          </w:p>
        </w:tc>
        <w:tc>
          <w:tcPr>
            <w:tcW w:w="822" w:type="dxa"/>
            <w:shd w:val="clear" w:color="auto" w:fill="E7E6E6"/>
          </w:tcPr>
          <w:p>
            <w:pPr>
              <w:pStyle w:val="TableParagraph"/>
              <w:ind w:left="126"/>
              <w:rPr>
                <w:sz w:val="15"/>
              </w:rPr>
            </w:pPr>
            <w:r>
              <w:rPr>
                <w:sz w:val="15"/>
              </w:rPr>
              <w:t>0.92</w:t>
            </w:r>
          </w:p>
        </w:tc>
        <w:tc>
          <w:tcPr>
            <w:tcW w:w="784" w:type="dxa"/>
          </w:tcPr>
          <w:p>
            <w:pPr>
              <w:pStyle w:val="TableParagraph"/>
              <w:ind w:left="100"/>
              <w:rPr>
                <w:sz w:val="15"/>
              </w:rPr>
            </w:pPr>
            <w:r>
              <w:rPr>
                <w:sz w:val="15"/>
              </w:rPr>
              <w:t>ref</w:t>
            </w:r>
          </w:p>
        </w:tc>
        <w:tc>
          <w:tcPr>
            <w:tcW w:w="934" w:type="dxa"/>
          </w:tcPr>
          <w:p>
            <w:pPr>
              <w:pStyle w:val="TableParagraph"/>
              <w:ind w:left="113"/>
              <w:rPr>
                <w:sz w:val="15"/>
              </w:rPr>
            </w:pPr>
            <w:r>
              <w:rPr>
                <w:sz w:val="15"/>
              </w:rPr>
              <w:t>1.08</w:t>
            </w:r>
          </w:p>
        </w:tc>
        <w:tc>
          <w:tcPr>
            <w:tcW w:w="1081" w:type="dxa"/>
          </w:tcPr>
          <w:p>
            <w:pPr>
              <w:pStyle w:val="TableParagraph"/>
              <w:ind w:left="245"/>
              <w:rPr>
                <w:sz w:val="15"/>
              </w:rPr>
            </w:pPr>
            <w:r>
              <w:rPr>
                <w:sz w:val="15"/>
              </w:rPr>
              <w:t>1.35</w:t>
            </w:r>
          </w:p>
        </w:tc>
        <w:tc>
          <w:tcPr>
            <w:tcW w:w="802" w:type="dxa"/>
            <w:shd w:val="clear" w:color="auto" w:fill="EEECE1"/>
          </w:tcPr>
          <w:p>
            <w:pPr/>
          </w:p>
        </w:tc>
      </w:tr>
      <w:tr>
        <w:trPr>
          <w:trHeight w:val="245" w:hRule="exact"/>
        </w:trPr>
        <w:tc>
          <w:tcPr>
            <w:tcW w:w="1893" w:type="dxa"/>
          </w:tcPr>
          <w:p>
            <w:pPr>
              <w:pStyle w:val="TableParagraph"/>
              <w:spacing w:before="33"/>
              <w:ind w:left="100"/>
              <w:rPr>
                <w:sz w:val="15"/>
              </w:rPr>
            </w:pPr>
            <w:r>
              <w:rPr>
                <w:sz w:val="15"/>
              </w:rPr>
              <w:t>More acceptable (%)</w:t>
            </w:r>
          </w:p>
        </w:tc>
        <w:tc>
          <w:tcPr>
            <w:tcW w:w="693" w:type="dxa"/>
          </w:tcPr>
          <w:p>
            <w:pPr>
              <w:pStyle w:val="TableParagraph"/>
              <w:spacing w:before="33"/>
              <w:ind w:left="103"/>
              <w:rPr>
                <w:sz w:val="15"/>
              </w:rPr>
            </w:pPr>
            <w:r>
              <w:rPr>
                <w:sz w:val="15"/>
              </w:rPr>
              <w:t>76.6</w:t>
            </w:r>
          </w:p>
        </w:tc>
        <w:tc>
          <w:tcPr>
            <w:tcW w:w="673" w:type="dxa"/>
          </w:tcPr>
          <w:p>
            <w:pPr>
              <w:pStyle w:val="TableParagraph"/>
              <w:spacing w:before="33"/>
              <w:ind w:left="102"/>
              <w:rPr>
                <w:sz w:val="15"/>
              </w:rPr>
            </w:pPr>
            <w:r>
              <w:rPr>
                <w:sz w:val="15"/>
              </w:rPr>
              <w:t>71.6</w:t>
            </w:r>
          </w:p>
        </w:tc>
        <w:tc>
          <w:tcPr>
            <w:tcW w:w="777" w:type="dxa"/>
            <w:shd w:val="clear" w:color="auto" w:fill="E7E6E6"/>
          </w:tcPr>
          <w:p>
            <w:pPr>
              <w:pStyle w:val="TableParagraph"/>
              <w:spacing w:before="33"/>
              <w:ind w:left="100"/>
              <w:rPr>
                <w:sz w:val="15"/>
              </w:rPr>
            </w:pPr>
            <w:r>
              <w:rPr>
                <w:sz w:val="15"/>
              </w:rPr>
              <w:t>74.4</w:t>
            </w:r>
          </w:p>
        </w:tc>
        <w:tc>
          <w:tcPr>
            <w:tcW w:w="807" w:type="dxa"/>
            <w:shd w:val="clear" w:color="auto" w:fill="E7E6E6"/>
          </w:tcPr>
          <w:p>
            <w:pPr>
              <w:pStyle w:val="TableParagraph"/>
              <w:spacing w:before="33"/>
              <w:ind w:left="111"/>
              <w:rPr>
                <w:sz w:val="15"/>
              </w:rPr>
            </w:pPr>
            <w:r>
              <w:rPr>
                <w:sz w:val="15"/>
              </w:rPr>
              <w:t>73.9</w:t>
            </w:r>
          </w:p>
        </w:tc>
        <w:tc>
          <w:tcPr>
            <w:tcW w:w="711" w:type="dxa"/>
          </w:tcPr>
          <w:p>
            <w:pPr>
              <w:pStyle w:val="TableParagraph"/>
              <w:spacing w:before="33"/>
              <w:ind w:left="100"/>
              <w:rPr>
                <w:sz w:val="15"/>
              </w:rPr>
            </w:pPr>
            <w:r>
              <w:rPr>
                <w:sz w:val="15"/>
              </w:rPr>
              <w:t>73.8</w:t>
            </w:r>
          </w:p>
        </w:tc>
        <w:tc>
          <w:tcPr>
            <w:tcW w:w="714" w:type="dxa"/>
          </w:tcPr>
          <w:p>
            <w:pPr>
              <w:pStyle w:val="TableParagraph"/>
              <w:spacing w:before="33"/>
              <w:ind w:left="100" w:right="160"/>
              <w:jc w:val="center"/>
              <w:rPr>
                <w:sz w:val="15"/>
              </w:rPr>
            </w:pPr>
            <w:r>
              <w:rPr>
                <w:sz w:val="15"/>
              </w:rPr>
              <w:t>72.7</w:t>
            </w:r>
          </w:p>
        </w:tc>
        <w:tc>
          <w:tcPr>
            <w:tcW w:w="681" w:type="dxa"/>
          </w:tcPr>
          <w:p>
            <w:pPr>
              <w:pStyle w:val="TableParagraph"/>
              <w:spacing w:before="33"/>
              <w:ind w:left="47" w:right="177"/>
              <w:jc w:val="center"/>
              <w:rPr>
                <w:sz w:val="15"/>
              </w:rPr>
            </w:pPr>
            <w:r>
              <w:rPr>
                <w:sz w:val="15"/>
              </w:rPr>
              <w:t>76.6</w:t>
            </w:r>
          </w:p>
        </w:tc>
        <w:tc>
          <w:tcPr>
            <w:tcW w:w="693" w:type="dxa"/>
          </w:tcPr>
          <w:p>
            <w:pPr>
              <w:pStyle w:val="TableParagraph"/>
              <w:spacing w:before="33"/>
              <w:ind w:left="126"/>
              <w:rPr>
                <w:sz w:val="15"/>
              </w:rPr>
            </w:pPr>
            <w:r>
              <w:rPr>
                <w:sz w:val="15"/>
              </w:rPr>
              <w:t>73.4</w:t>
            </w:r>
          </w:p>
        </w:tc>
        <w:tc>
          <w:tcPr>
            <w:tcW w:w="626" w:type="dxa"/>
            <w:shd w:val="clear" w:color="auto" w:fill="E7E6E6"/>
          </w:tcPr>
          <w:p>
            <w:pPr>
              <w:pStyle w:val="TableParagraph"/>
              <w:spacing w:before="33"/>
              <w:ind w:left="100"/>
              <w:rPr>
                <w:sz w:val="15"/>
              </w:rPr>
            </w:pPr>
            <w:r>
              <w:rPr>
                <w:sz w:val="15"/>
              </w:rPr>
              <w:t>71.6</w:t>
            </w:r>
          </w:p>
        </w:tc>
        <w:tc>
          <w:tcPr>
            <w:tcW w:w="667" w:type="dxa"/>
            <w:shd w:val="clear" w:color="auto" w:fill="E7E6E6"/>
          </w:tcPr>
          <w:p>
            <w:pPr>
              <w:pStyle w:val="TableParagraph"/>
              <w:spacing w:before="33"/>
              <w:ind w:left="53" w:right="158"/>
              <w:jc w:val="center"/>
              <w:rPr>
                <w:sz w:val="15"/>
              </w:rPr>
            </w:pPr>
            <w:r>
              <w:rPr>
                <w:sz w:val="15"/>
              </w:rPr>
              <w:t>72.6</w:t>
            </w:r>
          </w:p>
        </w:tc>
        <w:tc>
          <w:tcPr>
            <w:tcW w:w="683" w:type="dxa"/>
            <w:shd w:val="clear" w:color="auto" w:fill="E7E6E6"/>
          </w:tcPr>
          <w:p>
            <w:pPr>
              <w:pStyle w:val="TableParagraph"/>
              <w:spacing w:before="33"/>
              <w:ind w:left="49" w:right="177"/>
              <w:jc w:val="center"/>
              <w:rPr>
                <w:sz w:val="15"/>
              </w:rPr>
            </w:pPr>
            <w:r>
              <w:rPr>
                <w:sz w:val="15"/>
              </w:rPr>
              <w:t>75.0</w:t>
            </w:r>
          </w:p>
        </w:tc>
        <w:tc>
          <w:tcPr>
            <w:tcW w:w="822" w:type="dxa"/>
            <w:shd w:val="clear" w:color="auto" w:fill="E7E6E6"/>
          </w:tcPr>
          <w:p>
            <w:pPr>
              <w:pStyle w:val="TableParagraph"/>
              <w:spacing w:before="33"/>
              <w:ind w:left="126"/>
              <w:rPr>
                <w:sz w:val="15"/>
              </w:rPr>
            </w:pPr>
            <w:r>
              <w:rPr>
                <w:sz w:val="15"/>
              </w:rPr>
              <w:t>77.3</w:t>
            </w:r>
          </w:p>
        </w:tc>
        <w:tc>
          <w:tcPr>
            <w:tcW w:w="784" w:type="dxa"/>
          </w:tcPr>
          <w:p>
            <w:pPr>
              <w:pStyle w:val="TableParagraph"/>
              <w:spacing w:before="33"/>
              <w:ind w:left="100"/>
              <w:rPr>
                <w:sz w:val="15"/>
              </w:rPr>
            </w:pPr>
            <w:r>
              <w:rPr>
                <w:sz w:val="15"/>
              </w:rPr>
              <w:t>71.4</w:t>
            </w:r>
          </w:p>
        </w:tc>
        <w:tc>
          <w:tcPr>
            <w:tcW w:w="934" w:type="dxa"/>
          </w:tcPr>
          <w:p>
            <w:pPr>
              <w:pStyle w:val="TableParagraph"/>
              <w:spacing w:before="33"/>
              <w:ind w:left="113"/>
              <w:rPr>
                <w:sz w:val="15"/>
              </w:rPr>
            </w:pPr>
            <w:r>
              <w:rPr>
                <w:sz w:val="15"/>
              </w:rPr>
              <w:t>71.3</w:t>
            </w:r>
          </w:p>
        </w:tc>
        <w:tc>
          <w:tcPr>
            <w:tcW w:w="1081" w:type="dxa"/>
          </w:tcPr>
          <w:p>
            <w:pPr>
              <w:pStyle w:val="TableParagraph"/>
              <w:spacing w:before="33"/>
              <w:ind w:left="245"/>
              <w:rPr>
                <w:sz w:val="15"/>
              </w:rPr>
            </w:pPr>
            <w:r>
              <w:rPr>
                <w:sz w:val="15"/>
              </w:rPr>
              <w:t>76.7</w:t>
            </w:r>
          </w:p>
        </w:tc>
        <w:tc>
          <w:tcPr>
            <w:tcW w:w="802" w:type="dxa"/>
            <w:shd w:val="clear" w:color="auto" w:fill="EEECE1"/>
          </w:tcPr>
          <w:p>
            <w:pPr>
              <w:pStyle w:val="TableParagraph"/>
              <w:spacing w:before="33"/>
              <w:ind w:left="100"/>
              <w:rPr>
                <w:sz w:val="15"/>
              </w:rPr>
            </w:pPr>
            <w:r>
              <w:rPr>
                <w:sz w:val="15"/>
              </w:rPr>
              <w:t>74.3</w:t>
            </w:r>
          </w:p>
        </w:tc>
      </w:tr>
      <w:tr>
        <w:trPr>
          <w:trHeight w:val="247"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1.30*</w:t>
            </w:r>
          </w:p>
        </w:tc>
        <w:tc>
          <w:tcPr>
            <w:tcW w:w="673" w:type="dxa"/>
          </w:tcPr>
          <w:p>
            <w:pPr>
              <w:pStyle w:val="TableParagraph"/>
              <w:ind w:left="102"/>
              <w:rPr>
                <w:sz w:val="15"/>
              </w:rPr>
            </w:pPr>
            <w:r>
              <w:rPr>
                <w:sz w:val="15"/>
              </w:rPr>
              <w:t>ref</w:t>
            </w:r>
          </w:p>
        </w:tc>
        <w:tc>
          <w:tcPr>
            <w:tcW w:w="1584" w:type="dxa"/>
            <w:gridSpan w:val="2"/>
            <w:shd w:val="clear" w:color="auto" w:fill="E7E6E6"/>
          </w:tcPr>
          <w:p>
            <w:pPr>
              <w:pStyle w:val="TableParagraph"/>
              <w:tabs>
                <w:tab w:pos="887" w:val="left" w:leader="none"/>
              </w:tabs>
              <w:ind w:left="100"/>
              <w:rPr>
                <w:sz w:val="15"/>
              </w:rPr>
            </w:pPr>
            <w:r>
              <w:rPr>
                <w:sz w:val="15"/>
              </w:rPr>
              <w:t>1.03</w:t>
              <w:tab/>
              <w:t>ref</w:t>
            </w:r>
          </w:p>
        </w:tc>
        <w:tc>
          <w:tcPr>
            <w:tcW w:w="711" w:type="dxa"/>
          </w:tcPr>
          <w:p>
            <w:pPr>
              <w:pStyle w:val="TableParagraph"/>
              <w:ind w:left="100"/>
              <w:rPr>
                <w:sz w:val="15"/>
              </w:rPr>
            </w:pPr>
            <w:r>
              <w:rPr>
                <w:sz w:val="15"/>
              </w:rPr>
              <w:t>1.02</w:t>
            </w:r>
          </w:p>
        </w:tc>
        <w:tc>
          <w:tcPr>
            <w:tcW w:w="714" w:type="dxa"/>
          </w:tcPr>
          <w:p>
            <w:pPr>
              <w:pStyle w:val="TableParagraph"/>
              <w:ind w:left="100" w:right="160"/>
              <w:jc w:val="center"/>
              <w:rPr>
                <w:sz w:val="15"/>
              </w:rPr>
            </w:pPr>
            <w:r>
              <w:rPr>
                <w:sz w:val="15"/>
              </w:rPr>
              <w:t>0.96</w:t>
            </w:r>
          </w:p>
        </w:tc>
        <w:tc>
          <w:tcPr>
            <w:tcW w:w="681" w:type="dxa"/>
          </w:tcPr>
          <w:p>
            <w:pPr>
              <w:pStyle w:val="TableParagraph"/>
              <w:ind w:left="47" w:right="177"/>
              <w:jc w:val="center"/>
              <w:rPr>
                <w:sz w:val="15"/>
              </w:rPr>
            </w:pPr>
            <w:r>
              <w:rPr>
                <w:sz w:val="15"/>
              </w:rPr>
              <w:t>1.18</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1.05</w:t>
            </w:r>
          </w:p>
        </w:tc>
        <w:tc>
          <w:tcPr>
            <w:tcW w:w="683" w:type="dxa"/>
            <w:shd w:val="clear" w:color="auto" w:fill="E7E6E6"/>
          </w:tcPr>
          <w:p>
            <w:pPr>
              <w:pStyle w:val="TableParagraph"/>
              <w:ind w:left="49" w:right="177"/>
              <w:jc w:val="center"/>
              <w:rPr>
                <w:sz w:val="15"/>
              </w:rPr>
            </w:pPr>
            <w:r>
              <w:rPr>
                <w:sz w:val="15"/>
              </w:rPr>
              <w:t>1.19</w:t>
            </w:r>
          </w:p>
        </w:tc>
        <w:tc>
          <w:tcPr>
            <w:tcW w:w="822" w:type="dxa"/>
            <w:shd w:val="clear" w:color="auto" w:fill="E7E6E6"/>
          </w:tcPr>
          <w:p>
            <w:pPr>
              <w:pStyle w:val="TableParagraph"/>
              <w:ind w:left="126"/>
              <w:rPr>
                <w:sz w:val="15"/>
              </w:rPr>
            </w:pPr>
            <w:r>
              <w:rPr>
                <w:sz w:val="15"/>
              </w:rPr>
              <w:t>1.35</w:t>
            </w:r>
          </w:p>
        </w:tc>
        <w:tc>
          <w:tcPr>
            <w:tcW w:w="784" w:type="dxa"/>
          </w:tcPr>
          <w:p>
            <w:pPr>
              <w:pStyle w:val="TableParagraph"/>
              <w:ind w:left="100"/>
              <w:rPr>
                <w:sz w:val="15"/>
              </w:rPr>
            </w:pPr>
            <w:r>
              <w:rPr>
                <w:sz w:val="15"/>
              </w:rPr>
              <w:t>ref</w:t>
            </w:r>
          </w:p>
        </w:tc>
        <w:tc>
          <w:tcPr>
            <w:tcW w:w="934" w:type="dxa"/>
          </w:tcPr>
          <w:p>
            <w:pPr>
              <w:pStyle w:val="TableParagraph"/>
              <w:ind w:left="113"/>
              <w:rPr>
                <w:sz w:val="15"/>
              </w:rPr>
            </w:pPr>
            <w:r>
              <w:rPr>
                <w:sz w:val="15"/>
              </w:rPr>
              <w:t>0.99</w:t>
            </w:r>
          </w:p>
        </w:tc>
        <w:tc>
          <w:tcPr>
            <w:tcW w:w="1081" w:type="dxa"/>
          </w:tcPr>
          <w:p>
            <w:pPr>
              <w:pStyle w:val="TableParagraph"/>
              <w:ind w:left="245"/>
              <w:rPr>
                <w:sz w:val="15"/>
              </w:rPr>
            </w:pPr>
            <w:r>
              <w:rPr>
                <w:sz w:val="15"/>
              </w:rPr>
              <w:t>1.32</w:t>
            </w:r>
          </w:p>
        </w:tc>
        <w:tc>
          <w:tcPr>
            <w:tcW w:w="802" w:type="dxa"/>
            <w:shd w:val="clear" w:color="auto" w:fill="EEECE1"/>
          </w:tcPr>
          <w:p>
            <w:pPr/>
          </w:p>
        </w:tc>
      </w:tr>
      <w:tr>
        <w:trPr>
          <w:trHeight w:val="247" w:hRule="exact"/>
        </w:trPr>
        <w:tc>
          <w:tcPr>
            <w:tcW w:w="1893" w:type="dxa"/>
          </w:tcPr>
          <w:p>
            <w:pPr>
              <w:pStyle w:val="TableParagraph"/>
              <w:spacing w:before="36"/>
              <w:ind w:left="100"/>
              <w:rPr>
                <w:sz w:val="15"/>
              </w:rPr>
            </w:pPr>
            <w:r>
              <w:rPr>
                <w:sz w:val="15"/>
              </w:rPr>
              <w:t>Enjoyment (%)</w:t>
            </w:r>
          </w:p>
        </w:tc>
        <w:tc>
          <w:tcPr>
            <w:tcW w:w="693" w:type="dxa"/>
          </w:tcPr>
          <w:p>
            <w:pPr>
              <w:pStyle w:val="TableParagraph"/>
              <w:spacing w:before="36"/>
              <w:ind w:left="103"/>
              <w:rPr>
                <w:sz w:val="15"/>
              </w:rPr>
            </w:pPr>
            <w:r>
              <w:rPr>
                <w:sz w:val="15"/>
              </w:rPr>
              <w:t>76.8</w:t>
            </w:r>
          </w:p>
        </w:tc>
        <w:tc>
          <w:tcPr>
            <w:tcW w:w="673" w:type="dxa"/>
          </w:tcPr>
          <w:p>
            <w:pPr>
              <w:pStyle w:val="TableParagraph"/>
              <w:spacing w:before="36"/>
              <w:ind w:left="102"/>
              <w:rPr>
                <w:sz w:val="15"/>
              </w:rPr>
            </w:pPr>
            <w:r>
              <w:rPr>
                <w:sz w:val="15"/>
              </w:rPr>
              <w:t>60.3</w:t>
            </w:r>
          </w:p>
        </w:tc>
        <w:tc>
          <w:tcPr>
            <w:tcW w:w="777" w:type="dxa"/>
            <w:shd w:val="clear" w:color="auto" w:fill="E7E6E6"/>
          </w:tcPr>
          <w:p>
            <w:pPr>
              <w:pStyle w:val="TableParagraph"/>
              <w:spacing w:before="36"/>
              <w:ind w:left="100"/>
              <w:rPr>
                <w:sz w:val="15"/>
              </w:rPr>
            </w:pPr>
            <w:r>
              <w:rPr>
                <w:sz w:val="15"/>
              </w:rPr>
              <w:t>68.5</w:t>
            </w:r>
          </w:p>
        </w:tc>
        <w:tc>
          <w:tcPr>
            <w:tcW w:w="807" w:type="dxa"/>
            <w:shd w:val="clear" w:color="auto" w:fill="E7E6E6"/>
          </w:tcPr>
          <w:p>
            <w:pPr>
              <w:pStyle w:val="TableParagraph"/>
              <w:spacing w:before="36"/>
              <w:ind w:left="111"/>
              <w:rPr>
                <w:sz w:val="15"/>
              </w:rPr>
            </w:pPr>
            <w:r>
              <w:rPr>
                <w:sz w:val="15"/>
              </w:rPr>
              <w:t>74.0</w:t>
            </w:r>
          </w:p>
        </w:tc>
        <w:tc>
          <w:tcPr>
            <w:tcW w:w="711" w:type="dxa"/>
          </w:tcPr>
          <w:p>
            <w:pPr>
              <w:pStyle w:val="TableParagraph"/>
              <w:spacing w:before="36"/>
              <w:ind w:left="100"/>
              <w:rPr>
                <w:sz w:val="15"/>
              </w:rPr>
            </w:pPr>
            <w:r>
              <w:rPr>
                <w:sz w:val="15"/>
              </w:rPr>
              <w:t>69.8</w:t>
            </w:r>
          </w:p>
        </w:tc>
        <w:tc>
          <w:tcPr>
            <w:tcW w:w="714" w:type="dxa"/>
          </w:tcPr>
          <w:p>
            <w:pPr>
              <w:pStyle w:val="TableParagraph"/>
              <w:spacing w:before="36"/>
              <w:ind w:left="100" w:right="160"/>
              <w:jc w:val="center"/>
              <w:rPr>
                <w:sz w:val="15"/>
              </w:rPr>
            </w:pPr>
            <w:r>
              <w:rPr>
                <w:sz w:val="15"/>
              </w:rPr>
              <w:t>73.4</w:t>
            </w:r>
          </w:p>
        </w:tc>
        <w:tc>
          <w:tcPr>
            <w:tcW w:w="681" w:type="dxa"/>
          </w:tcPr>
          <w:p>
            <w:pPr>
              <w:pStyle w:val="TableParagraph"/>
              <w:spacing w:before="36"/>
              <w:ind w:left="47" w:right="177"/>
              <w:jc w:val="center"/>
              <w:rPr>
                <w:sz w:val="15"/>
              </w:rPr>
            </w:pPr>
            <w:r>
              <w:rPr>
                <w:sz w:val="15"/>
              </w:rPr>
              <w:t>62.4</w:t>
            </w:r>
          </w:p>
        </w:tc>
        <w:tc>
          <w:tcPr>
            <w:tcW w:w="693" w:type="dxa"/>
          </w:tcPr>
          <w:p>
            <w:pPr>
              <w:pStyle w:val="TableParagraph"/>
              <w:spacing w:before="36"/>
              <w:ind w:left="126"/>
              <w:rPr>
                <w:sz w:val="15"/>
              </w:rPr>
            </w:pPr>
            <w:r>
              <w:rPr>
                <w:sz w:val="15"/>
              </w:rPr>
              <w:t>81.0</w:t>
            </w:r>
          </w:p>
        </w:tc>
        <w:tc>
          <w:tcPr>
            <w:tcW w:w="626" w:type="dxa"/>
            <w:shd w:val="clear" w:color="auto" w:fill="E7E6E6"/>
          </w:tcPr>
          <w:p>
            <w:pPr>
              <w:pStyle w:val="TableParagraph"/>
              <w:spacing w:before="36"/>
              <w:ind w:left="100"/>
              <w:rPr>
                <w:sz w:val="15"/>
              </w:rPr>
            </w:pPr>
            <w:r>
              <w:rPr>
                <w:sz w:val="15"/>
              </w:rPr>
              <w:t>78.2</w:t>
            </w:r>
          </w:p>
        </w:tc>
        <w:tc>
          <w:tcPr>
            <w:tcW w:w="667" w:type="dxa"/>
            <w:shd w:val="clear" w:color="auto" w:fill="E7E6E6"/>
          </w:tcPr>
          <w:p>
            <w:pPr>
              <w:pStyle w:val="TableParagraph"/>
              <w:spacing w:before="36"/>
              <w:ind w:left="53" w:right="158"/>
              <w:jc w:val="center"/>
              <w:rPr>
                <w:sz w:val="15"/>
              </w:rPr>
            </w:pPr>
            <w:r>
              <w:rPr>
                <w:sz w:val="15"/>
              </w:rPr>
              <w:t>72.8</w:t>
            </w:r>
          </w:p>
        </w:tc>
        <w:tc>
          <w:tcPr>
            <w:tcW w:w="683" w:type="dxa"/>
            <w:shd w:val="clear" w:color="auto" w:fill="E7E6E6"/>
          </w:tcPr>
          <w:p>
            <w:pPr>
              <w:pStyle w:val="TableParagraph"/>
              <w:spacing w:before="36"/>
              <w:ind w:left="49" w:right="177"/>
              <w:jc w:val="center"/>
              <w:rPr>
                <w:sz w:val="15"/>
              </w:rPr>
            </w:pPr>
            <w:r>
              <w:rPr>
                <w:sz w:val="15"/>
              </w:rPr>
              <w:t>69.8</w:t>
            </w:r>
          </w:p>
        </w:tc>
        <w:tc>
          <w:tcPr>
            <w:tcW w:w="822" w:type="dxa"/>
            <w:shd w:val="clear" w:color="auto" w:fill="E7E6E6"/>
          </w:tcPr>
          <w:p>
            <w:pPr>
              <w:pStyle w:val="TableParagraph"/>
              <w:spacing w:before="36"/>
              <w:ind w:left="126"/>
              <w:rPr>
                <w:sz w:val="15"/>
              </w:rPr>
            </w:pPr>
            <w:r>
              <w:rPr>
                <w:sz w:val="15"/>
              </w:rPr>
              <w:t>57.3</w:t>
            </w:r>
          </w:p>
        </w:tc>
        <w:tc>
          <w:tcPr>
            <w:tcW w:w="784" w:type="dxa"/>
          </w:tcPr>
          <w:p>
            <w:pPr>
              <w:pStyle w:val="TableParagraph"/>
              <w:spacing w:before="36"/>
              <w:ind w:left="100"/>
              <w:rPr>
                <w:sz w:val="15"/>
              </w:rPr>
            </w:pPr>
            <w:r>
              <w:rPr>
                <w:sz w:val="15"/>
              </w:rPr>
              <w:t>59.3</w:t>
            </w:r>
          </w:p>
        </w:tc>
        <w:tc>
          <w:tcPr>
            <w:tcW w:w="934" w:type="dxa"/>
          </w:tcPr>
          <w:p>
            <w:pPr>
              <w:pStyle w:val="TableParagraph"/>
              <w:spacing w:before="36"/>
              <w:ind w:left="113"/>
              <w:rPr>
                <w:sz w:val="15"/>
              </w:rPr>
            </w:pPr>
            <w:r>
              <w:rPr>
                <w:sz w:val="15"/>
              </w:rPr>
              <w:t>67.1</w:t>
            </w:r>
          </w:p>
        </w:tc>
        <w:tc>
          <w:tcPr>
            <w:tcW w:w="1081" w:type="dxa"/>
          </w:tcPr>
          <w:p>
            <w:pPr>
              <w:pStyle w:val="TableParagraph"/>
              <w:spacing w:before="36"/>
              <w:ind w:left="245"/>
              <w:rPr>
                <w:sz w:val="15"/>
              </w:rPr>
            </w:pPr>
            <w:r>
              <w:rPr>
                <w:sz w:val="15"/>
              </w:rPr>
              <w:t>73.3</w:t>
            </w:r>
          </w:p>
        </w:tc>
        <w:tc>
          <w:tcPr>
            <w:tcW w:w="802" w:type="dxa"/>
            <w:shd w:val="clear" w:color="auto" w:fill="EEECE1"/>
          </w:tcPr>
          <w:p>
            <w:pPr>
              <w:pStyle w:val="TableParagraph"/>
              <w:spacing w:before="36"/>
              <w:ind w:left="100"/>
              <w:rPr>
                <w:sz w:val="15"/>
              </w:rPr>
            </w:pPr>
            <w:r>
              <w:rPr>
                <w:sz w:val="15"/>
              </w:rPr>
              <w:t>69.6</w:t>
            </w:r>
          </w:p>
        </w:tc>
      </w:tr>
      <w:tr>
        <w:trPr>
          <w:trHeight w:val="211"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2.18***</w:t>
            </w:r>
          </w:p>
        </w:tc>
        <w:tc>
          <w:tcPr>
            <w:tcW w:w="673" w:type="dxa"/>
          </w:tcPr>
          <w:p>
            <w:pPr>
              <w:pStyle w:val="TableParagraph"/>
              <w:ind w:left="102"/>
              <w:rPr>
                <w:sz w:val="15"/>
              </w:rPr>
            </w:pPr>
            <w:r>
              <w:rPr>
                <w:sz w:val="15"/>
              </w:rPr>
              <w:t>ref</w:t>
            </w:r>
          </w:p>
        </w:tc>
        <w:tc>
          <w:tcPr>
            <w:tcW w:w="1584" w:type="dxa"/>
            <w:gridSpan w:val="2"/>
            <w:shd w:val="clear" w:color="auto" w:fill="E7E6E6"/>
          </w:tcPr>
          <w:p>
            <w:pPr>
              <w:pStyle w:val="TableParagraph"/>
              <w:tabs>
                <w:tab w:pos="887" w:val="left" w:leader="none"/>
              </w:tabs>
              <w:ind w:left="100"/>
              <w:rPr>
                <w:sz w:val="15"/>
              </w:rPr>
            </w:pPr>
            <w:r>
              <w:rPr>
                <w:sz w:val="15"/>
              </w:rPr>
              <w:t>0.76</w:t>
              <w:tab/>
              <w:t>ref</w:t>
            </w:r>
          </w:p>
        </w:tc>
        <w:tc>
          <w:tcPr>
            <w:tcW w:w="711" w:type="dxa"/>
          </w:tcPr>
          <w:p>
            <w:pPr>
              <w:pStyle w:val="TableParagraph"/>
              <w:ind w:left="100"/>
              <w:rPr>
                <w:sz w:val="15"/>
              </w:rPr>
            </w:pPr>
            <w:r>
              <w:rPr>
                <w:sz w:val="15"/>
              </w:rPr>
              <w:t>0.54*</w:t>
            </w:r>
          </w:p>
        </w:tc>
        <w:tc>
          <w:tcPr>
            <w:tcW w:w="714" w:type="dxa"/>
          </w:tcPr>
          <w:p>
            <w:pPr>
              <w:pStyle w:val="TableParagraph"/>
              <w:ind w:left="100" w:right="160"/>
              <w:jc w:val="center"/>
              <w:rPr>
                <w:sz w:val="15"/>
              </w:rPr>
            </w:pPr>
            <w:r>
              <w:rPr>
                <w:sz w:val="15"/>
              </w:rPr>
              <w:t>0.65</w:t>
            </w:r>
          </w:p>
        </w:tc>
        <w:tc>
          <w:tcPr>
            <w:tcW w:w="681" w:type="dxa"/>
          </w:tcPr>
          <w:p>
            <w:pPr>
              <w:pStyle w:val="TableParagraph"/>
              <w:ind w:left="119" w:right="105"/>
              <w:jc w:val="center"/>
              <w:rPr>
                <w:sz w:val="15"/>
              </w:rPr>
            </w:pPr>
            <w:r>
              <w:rPr>
                <w:sz w:val="15"/>
              </w:rPr>
              <w:t>0.39**</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0.74</w:t>
            </w:r>
          </w:p>
        </w:tc>
        <w:tc>
          <w:tcPr>
            <w:tcW w:w="683" w:type="dxa"/>
            <w:shd w:val="clear" w:color="auto" w:fill="E7E6E6"/>
          </w:tcPr>
          <w:p>
            <w:pPr>
              <w:pStyle w:val="TableParagraph"/>
              <w:ind w:left="120" w:right="172"/>
              <w:jc w:val="center"/>
              <w:rPr>
                <w:sz w:val="15"/>
              </w:rPr>
            </w:pPr>
            <w:r>
              <w:rPr>
                <w:sz w:val="15"/>
              </w:rPr>
              <w:t>0.64*</w:t>
            </w:r>
          </w:p>
        </w:tc>
        <w:tc>
          <w:tcPr>
            <w:tcW w:w="822" w:type="dxa"/>
            <w:shd w:val="clear" w:color="auto" w:fill="E7E6E6"/>
          </w:tcPr>
          <w:p>
            <w:pPr>
              <w:pStyle w:val="TableParagraph"/>
              <w:ind w:left="126"/>
              <w:rPr>
                <w:sz w:val="15"/>
              </w:rPr>
            </w:pPr>
            <w:r>
              <w:rPr>
                <w:sz w:val="15"/>
              </w:rPr>
              <w:t>0.37***</w:t>
            </w:r>
          </w:p>
        </w:tc>
        <w:tc>
          <w:tcPr>
            <w:tcW w:w="784" w:type="dxa"/>
          </w:tcPr>
          <w:p>
            <w:pPr>
              <w:pStyle w:val="TableParagraph"/>
              <w:ind w:left="100"/>
              <w:rPr>
                <w:sz w:val="15"/>
              </w:rPr>
            </w:pPr>
            <w:r>
              <w:rPr>
                <w:sz w:val="15"/>
              </w:rPr>
              <w:t>ref</w:t>
            </w:r>
          </w:p>
        </w:tc>
        <w:tc>
          <w:tcPr>
            <w:tcW w:w="934" w:type="dxa"/>
          </w:tcPr>
          <w:p>
            <w:pPr>
              <w:pStyle w:val="TableParagraph"/>
              <w:ind w:left="113"/>
              <w:rPr>
                <w:sz w:val="15"/>
              </w:rPr>
            </w:pPr>
            <w:r>
              <w:rPr>
                <w:sz w:val="15"/>
              </w:rPr>
              <w:t>1.40</w:t>
            </w:r>
          </w:p>
        </w:tc>
        <w:tc>
          <w:tcPr>
            <w:tcW w:w="1081" w:type="dxa"/>
          </w:tcPr>
          <w:p>
            <w:pPr>
              <w:pStyle w:val="TableParagraph"/>
              <w:ind w:left="245"/>
              <w:rPr>
                <w:sz w:val="15"/>
              </w:rPr>
            </w:pPr>
            <w:r>
              <w:rPr>
                <w:sz w:val="15"/>
              </w:rPr>
              <w:t>1.88**</w:t>
            </w:r>
          </w:p>
        </w:tc>
        <w:tc>
          <w:tcPr>
            <w:tcW w:w="802" w:type="dxa"/>
            <w:shd w:val="clear" w:color="auto" w:fill="EEECE1"/>
          </w:tcPr>
          <w:p>
            <w:pPr/>
          </w:p>
        </w:tc>
      </w:tr>
      <w:tr>
        <w:trPr>
          <w:trHeight w:val="211" w:hRule="exact"/>
        </w:trPr>
        <w:tc>
          <w:tcPr>
            <w:tcW w:w="1893" w:type="dxa"/>
          </w:tcPr>
          <w:p>
            <w:pPr>
              <w:pStyle w:val="TableParagraph"/>
              <w:ind w:left="100"/>
              <w:rPr>
                <w:sz w:val="15"/>
              </w:rPr>
            </w:pPr>
            <w:r>
              <w:rPr>
                <w:sz w:val="15"/>
              </w:rPr>
              <w:t>Use in smoke-free areas</w:t>
            </w:r>
          </w:p>
        </w:tc>
        <w:tc>
          <w:tcPr>
            <w:tcW w:w="693" w:type="dxa"/>
          </w:tcPr>
          <w:p>
            <w:pPr/>
          </w:p>
        </w:tc>
        <w:tc>
          <w:tcPr>
            <w:tcW w:w="673" w:type="dxa"/>
          </w:tcPr>
          <w:p>
            <w:pPr/>
          </w:p>
        </w:tc>
        <w:tc>
          <w:tcPr>
            <w:tcW w:w="1584" w:type="dxa"/>
            <w:gridSpan w:val="2"/>
            <w:shd w:val="clear" w:color="auto" w:fill="E7E6E6"/>
          </w:tcPr>
          <w:p>
            <w:pPr/>
          </w:p>
        </w:tc>
        <w:tc>
          <w:tcPr>
            <w:tcW w:w="711" w:type="dxa"/>
          </w:tcPr>
          <w:p>
            <w:pPr/>
          </w:p>
        </w:tc>
        <w:tc>
          <w:tcPr>
            <w:tcW w:w="714" w:type="dxa"/>
          </w:tcPr>
          <w:p>
            <w:pPr/>
          </w:p>
        </w:tc>
        <w:tc>
          <w:tcPr>
            <w:tcW w:w="681" w:type="dxa"/>
          </w:tcPr>
          <w:p>
            <w:pPr/>
          </w:p>
        </w:tc>
        <w:tc>
          <w:tcPr>
            <w:tcW w:w="693" w:type="dxa"/>
          </w:tcPr>
          <w:p>
            <w:pPr/>
          </w:p>
        </w:tc>
        <w:tc>
          <w:tcPr>
            <w:tcW w:w="626" w:type="dxa"/>
            <w:shd w:val="clear" w:color="auto" w:fill="E7E6E6"/>
          </w:tcPr>
          <w:p>
            <w:pPr/>
          </w:p>
        </w:tc>
        <w:tc>
          <w:tcPr>
            <w:tcW w:w="667" w:type="dxa"/>
            <w:shd w:val="clear" w:color="auto" w:fill="E7E6E6"/>
          </w:tcPr>
          <w:p>
            <w:pPr/>
          </w:p>
        </w:tc>
        <w:tc>
          <w:tcPr>
            <w:tcW w:w="683" w:type="dxa"/>
            <w:shd w:val="clear" w:color="auto" w:fill="E7E6E6"/>
          </w:tcPr>
          <w:p>
            <w:pPr/>
          </w:p>
        </w:tc>
        <w:tc>
          <w:tcPr>
            <w:tcW w:w="822" w:type="dxa"/>
            <w:shd w:val="clear" w:color="auto" w:fill="E7E6E6"/>
          </w:tcPr>
          <w:p>
            <w:pPr/>
          </w:p>
        </w:tc>
        <w:tc>
          <w:tcPr>
            <w:tcW w:w="784" w:type="dxa"/>
          </w:tcPr>
          <w:p>
            <w:pPr/>
          </w:p>
        </w:tc>
        <w:tc>
          <w:tcPr>
            <w:tcW w:w="934" w:type="dxa"/>
          </w:tcPr>
          <w:p>
            <w:pPr/>
          </w:p>
        </w:tc>
        <w:tc>
          <w:tcPr>
            <w:tcW w:w="1081" w:type="dxa"/>
          </w:tcPr>
          <w:p>
            <w:pPr/>
          </w:p>
        </w:tc>
        <w:tc>
          <w:tcPr>
            <w:tcW w:w="802" w:type="dxa"/>
            <w:shd w:val="clear" w:color="auto" w:fill="EEECE1"/>
          </w:tcPr>
          <w:p>
            <w:pPr/>
          </w:p>
        </w:tc>
      </w:tr>
      <w:tr>
        <w:trPr>
          <w:trHeight w:val="211" w:hRule="exact"/>
        </w:trPr>
        <w:tc>
          <w:tcPr>
            <w:tcW w:w="1893" w:type="dxa"/>
          </w:tcPr>
          <w:p>
            <w:pPr>
              <w:pStyle w:val="TableParagraph"/>
              <w:ind w:left="100"/>
              <w:rPr>
                <w:sz w:val="15"/>
              </w:rPr>
            </w:pPr>
            <w:r>
              <w:rPr>
                <w:sz w:val="15"/>
              </w:rPr>
              <w:t>(%)</w:t>
            </w:r>
          </w:p>
        </w:tc>
        <w:tc>
          <w:tcPr>
            <w:tcW w:w="693" w:type="dxa"/>
          </w:tcPr>
          <w:p>
            <w:pPr>
              <w:pStyle w:val="TableParagraph"/>
              <w:ind w:left="103"/>
              <w:rPr>
                <w:sz w:val="15"/>
              </w:rPr>
            </w:pPr>
            <w:r>
              <w:rPr>
                <w:sz w:val="15"/>
              </w:rPr>
              <w:t>67.9</w:t>
            </w:r>
          </w:p>
        </w:tc>
        <w:tc>
          <w:tcPr>
            <w:tcW w:w="673" w:type="dxa"/>
          </w:tcPr>
          <w:p>
            <w:pPr>
              <w:pStyle w:val="TableParagraph"/>
              <w:ind w:left="102"/>
              <w:rPr>
                <w:sz w:val="15"/>
              </w:rPr>
            </w:pPr>
            <w:r>
              <w:rPr>
                <w:sz w:val="15"/>
              </w:rPr>
              <w:t>65.0</w:t>
            </w:r>
          </w:p>
        </w:tc>
        <w:tc>
          <w:tcPr>
            <w:tcW w:w="777" w:type="dxa"/>
            <w:shd w:val="clear" w:color="auto" w:fill="E7E6E6"/>
          </w:tcPr>
          <w:p>
            <w:pPr>
              <w:pStyle w:val="TableParagraph"/>
              <w:ind w:left="100"/>
              <w:rPr>
                <w:sz w:val="15"/>
              </w:rPr>
            </w:pPr>
            <w:r>
              <w:rPr>
                <w:sz w:val="15"/>
              </w:rPr>
              <w:t>65.7</w:t>
            </w:r>
          </w:p>
        </w:tc>
        <w:tc>
          <w:tcPr>
            <w:tcW w:w="807" w:type="dxa"/>
            <w:shd w:val="clear" w:color="auto" w:fill="E7E6E6"/>
          </w:tcPr>
          <w:p>
            <w:pPr>
              <w:pStyle w:val="TableParagraph"/>
              <w:ind w:left="111"/>
              <w:rPr>
                <w:sz w:val="15"/>
              </w:rPr>
            </w:pPr>
            <w:r>
              <w:rPr>
                <w:sz w:val="15"/>
              </w:rPr>
              <w:t>70.3</w:t>
            </w:r>
          </w:p>
        </w:tc>
        <w:tc>
          <w:tcPr>
            <w:tcW w:w="711" w:type="dxa"/>
          </w:tcPr>
          <w:p>
            <w:pPr>
              <w:pStyle w:val="TableParagraph"/>
              <w:ind w:left="100"/>
              <w:rPr>
                <w:sz w:val="15"/>
              </w:rPr>
            </w:pPr>
            <w:r>
              <w:rPr>
                <w:sz w:val="15"/>
              </w:rPr>
              <w:t>59.7</w:t>
            </w:r>
          </w:p>
        </w:tc>
        <w:tc>
          <w:tcPr>
            <w:tcW w:w="714" w:type="dxa"/>
          </w:tcPr>
          <w:p>
            <w:pPr>
              <w:pStyle w:val="TableParagraph"/>
              <w:ind w:left="100" w:right="160"/>
              <w:jc w:val="center"/>
              <w:rPr>
                <w:sz w:val="15"/>
              </w:rPr>
            </w:pPr>
            <w:r>
              <w:rPr>
                <w:sz w:val="15"/>
              </w:rPr>
              <w:t>66.9</w:t>
            </w:r>
          </w:p>
        </w:tc>
        <w:tc>
          <w:tcPr>
            <w:tcW w:w="681" w:type="dxa"/>
          </w:tcPr>
          <w:p>
            <w:pPr>
              <w:pStyle w:val="TableParagraph"/>
              <w:ind w:left="47" w:right="177"/>
              <w:jc w:val="center"/>
              <w:rPr>
                <w:sz w:val="15"/>
              </w:rPr>
            </w:pPr>
            <w:r>
              <w:rPr>
                <w:sz w:val="15"/>
              </w:rPr>
              <w:t>72.8</w:t>
            </w:r>
          </w:p>
        </w:tc>
        <w:tc>
          <w:tcPr>
            <w:tcW w:w="693" w:type="dxa"/>
          </w:tcPr>
          <w:p>
            <w:pPr>
              <w:pStyle w:val="TableParagraph"/>
              <w:ind w:left="126"/>
              <w:rPr>
                <w:sz w:val="15"/>
              </w:rPr>
            </w:pPr>
            <w:r>
              <w:rPr>
                <w:sz w:val="15"/>
              </w:rPr>
              <w:t>63.0</w:t>
            </w:r>
          </w:p>
        </w:tc>
        <w:tc>
          <w:tcPr>
            <w:tcW w:w="626" w:type="dxa"/>
            <w:shd w:val="clear" w:color="auto" w:fill="E7E6E6"/>
          </w:tcPr>
          <w:p>
            <w:pPr>
              <w:pStyle w:val="TableParagraph"/>
              <w:ind w:left="100"/>
              <w:rPr>
                <w:sz w:val="15"/>
              </w:rPr>
            </w:pPr>
            <w:r>
              <w:rPr>
                <w:sz w:val="15"/>
              </w:rPr>
              <w:t>62.5</w:t>
            </w:r>
          </w:p>
        </w:tc>
        <w:tc>
          <w:tcPr>
            <w:tcW w:w="667" w:type="dxa"/>
            <w:shd w:val="clear" w:color="auto" w:fill="E7E6E6"/>
          </w:tcPr>
          <w:p>
            <w:pPr>
              <w:pStyle w:val="TableParagraph"/>
              <w:ind w:left="53" w:right="158"/>
              <w:jc w:val="center"/>
              <w:rPr>
                <w:sz w:val="15"/>
              </w:rPr>
            </w:pPr>
            <w:r>
              <w:rPr>
                <w:sz w:val="15"/>
              </w:rPr>
              <w:t>67.3</w:t>
            </w:r>
          </w:p>
        </w:tc>
        <w:tc>
          <w:tcPr>
            <w:tcW w:w="683" w:type="dxa"/>
            <w:shd w:val="clear" w:color="auto" w:fill="E7E6E6"/>
          </w:tcPr>
          <w:p>
            <w:pPr>
              <w:pStyle w:val="TableParagraph"/>
              <w:ind w:left="49" w:right="177"/>
              <w:jc w:val="center"/>
              <w:rPr>
                <w:sz w:val="15"/>
              </w:rPr>
            </w:pPr>
            <w:r>
              <w:rPr>
                <w:sz w:val="15"/>
              </w:rPr>
              <w:t>68.0</w:t>
            </w:r>
          </w:p>
        </w:tc>
        <w:tc>
          <w:tcPr>
            <w:tcW w:w="822" w:type="dxa"/>
            <w:shd w:val="clear" w:color="auto" w:fill="E7E6E6"/>
          </w:tcPr>
          <w:p>
            <w:pPr>
              <w:pStyle w:val="TableParagraph"/>
              <w:ind w:left="126"/>
              <w:rPr>
                <w:sz w:val="15"/>
              </w:rPr>
            </w:pPr>
            <w:r>
              <w:rPr>
                <w:sz w:val="15"/>
              </w:rPr>
              <w:t>66.0</w:t>
            </w:r>
          </w:p>
        </w:tc>
        <w:tc>
          <w:tcPr>
            <w:tcW w:w="784" w:type="dxa"/>
          </w:tcPr>
          <w:p>
            <w:pPr>
              <w:pStyle w:val="TableParagraph"/>
              <w:ind w:left="100"/>
              <w:rPr>
                <w:sz w:val="15"/>
              </w:rPr>
            </w:pPr>
            <w:r>
              <w:rPr>
                <w:sz w:val="15"/>
              </w:rPr>
              <w:t>69.3</w:t>
            </w:r>
          </w:p>
        </w:tc>
        <w:tc>
          <w:tcPr>
            <w:tcW w:w="934" w:type="dxa"/>
          </w:tcPr>
          <w:p>
            <w:pPr>
              <w:pStyle w:val="TableParagraph"/>
              <w:ind w:left="113"/>
              <w:rPr>
                <w:sz w:val="15"/>
              </w:rPr>
            </w:pPr>
            <w:r>
              <w:rPr>
                <w:sz w:val="15"/>
              </w:rPr>
              <w:t>65.4</w:t>
            </w:r>
          </w:p>
        </w:tc>
        <w:tc>
          <w:tcPr>
            <w:tcW w:w="1081" w:type="dxa"/>
          </w:tcPr>
          <w:p>
            <w:pPr>
              <w:pStyle w:val="TableParagraph"/>
              <w:ind w:left="245"/>
              <w:rPr>
                <w:sz w:val="15"/>
              </w:rPr>
            </w:pPr>
            <w:r>
              <w:rPr>
                <w:sz w:val="15"/>
              </w:rPr>
              <w:t>66.6</w:t>
            </w:r>
          </w:p>
        </w:tc>
        <w:tc>
          <w:tcPr>
            <w:tcW w:w="802" w:type="dxa"/>
            <w:shd w:val="clear" w:color="auto" w:fill="EEECE1"/>
          </w:tcPr>
          <w:p>
            <w:pPr>
              <w:pStyle w:val="TableParagraph"/>
              <w:ind w:left="100"/>
              <w:rPr>
                <w:sz w:val="15"/>
              </w:rPr>
            </w:pPr>
            <w:r>
              <w:rPr>
                <w:sz w:val="15"/>
              </w:rPr>
              <w:t>66.5</w:t>
            </w:r>
          </w:p>
        </w:tc>
      </w:tr>
      <w:tr>
        <w:trPr>
          <w:trHeight w:val="245"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1.14</w:t>
            </w:r>
          </w:p>
        </w:tc>
        <w:tc>
          <w:tcPr>
            <w:tcW w:w="673" w:type="dxa"/>
          </w:tcPr>
          <w:p>
            <w:pPr>
              <w:pStyle w:val="TableParagraph"/>
              <w:ind w:left="102"/>
              <w:rPr>
                <w:sz w:val="15"/>
              </w:rPr>
            </w:pPr>
            <w:r>
              <w:rPr>
                <w:sz w:val="15"/>
              </w:rPr>
              <w:t>ref</w:t>
            </w:r>
          </w:p>
        </w:tc>
        <w:tc>
          <w:tcPr>
            <w:tcW w:w="1584" w:type="dxa"/>
            <w:gridSpan w:val="2"/>
            <w:shd w:val="clear" w:color="auto" w:fill="E7E6E6"/>
          </w:tcPr>
          <w:p>
            <w:pPr>
              <w:pStyle w:val="TableParagraph"/>
              <w:tabs>
                <w:tab w:pos="887" w:val="left" w:leader="none"/>
              </w:tabs>
              <w:ind w:left="100"/>
              <w:rPr>
                <w:sz w:val="15"/>
              </w:rPr>
            </w:pPr>
            <w:r>
              <w:rPr>
                <w:sz w:val="15"/>
              </w:rPr>
              <w:t>0.81</w:t>
              <w:tab/>
              <w:t>ref</w:t>
            </w:r>
          </w:p>
        </w:tc>
        <w:tc>
          <w:tcPr>
            <w:tcW w:w="711" w:type="dxa"/>
          </w:tcPr>
          <w:p>
            <w:pPr>
              <w:pStyle w:val="TableParagraph"/>
              <w:ind w:left="100"/>
              <w:rPr>
                <w:sz w:val="15"/>
              </w:rPr>
            </w:pPr>
            <w:r>
              <w:rPr>
                <w:sz w:val="15"/>
              </w:rPr>
              <w:t>0.87</w:t>
            </w:r>
          </w:p>
        </w:tc>
        <w:tc>
          <w:tcPr>
            <w:tcW w:w="714" w:type="dxa"/>
          </w:tcPr>
          <w:p>
            <w:pPr>
              <w:pStyle w:val="TableParagraph"/>
              <w:ind w:left="100" w:right="160"/>
              <w:jc w:val="center"/>
              <w:rPr>
                <w:sz w:val="15"/>
              </w:rPr>
            </w:pPr>
            <w:r>
              <w:rPr>
                <w:sz w:val="15"/>
              </w:rPr>
              <w:t>1.19</w:t>
            </w:r>
          </w:p>
        </w:tc>
        <w:tc>
          <w:tcPr>
            <w:tcW w:w="681" w:type="dxa"/>
          </w:tcPr>
          <w:p>
            <w:pPr>
              <w:pStyle w:val="TableParagraph"/>
              <w:ind w:left="47" w:right="177"/>
              <w:jc w:val="center"/>
              <w:rPr>
                <w:sz w:val="15"/>
              </w:rPr>
            </w:pPr>
            <w:r>
              <w:rPr>
                <w:sz w:val="15"/>
              </w:rPr>
              <w:t>1.57</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1.23</w:t>
            </w:r>
          </w:p>
        </w:tc>
        <w:tc>
          <w:tcPr>
            <w:tcW w:w="683" w:type="dxa"/>
            <w:shd w:val="clear" w:color="auto" w:fill="E7E6E6"/>
          </w:tcPr>
          <w:p>
            <w:pPr>
              <w:pStyle w:val="TableParagraph"/>
              <w:ind w:left="49" w:right="177"/>
              <w:jc w:val="center"/>
              <w:rPr>
                <w:sz w:val="15"/>
              </w:rPr>
            </w:pPr>
            <w:r>
              <w:rPr>
                <w:sz w:val="15"/>
              </w:rPr>
              <w:t>1.27</w:t>
            </w:r>
          </w:p>
        </w:tc>
        <w:tc>
          <w:tcPr>
            <w:tcW w:w="822" w:type="dxa"/>
            <w:shd w:val="clear" w:color="auto" w:fill="E7E6E6"/>
          </w:tcPr>
          <w:p>
            <w:pPr>
              <w:pStyle w:val="TableParagraph"/>
              <w:ind w:left="126"/>
              <w:rPr>
                <w:sz w:val="15"/>
              </w:rPr>
            </w:pPr>
            <w:r>
              <w:rPr>
                <w:sz w:val="15"/>
              </w:rPr>
              <w:t>1.16</w:t>
            </w:r>
          </w:p>
        </w:tc>
        <w:tc>
          <w:tcPr>
            <w:tcW w:w="784" w:type="dxa"/>
          </w:tcPr>
          <w:p>
            <w:pPr>
              <w:pStyle w:val="TableParagraph"/>
              <w:ind w:left="100"/>
              <w:rPr>
                <w:sz w:val="15"/>
              </w:rPr>
            </w:pPr>
            <w:r>
              <w:rPr>
                <w:sz w:val="15"/>
              </w:rPr>
              <w:t>ref</w:t>
            </w:r>
          </w:p>
        </w:tc>
        <w:tc>
          <w:tcPr>
            <w:tcW w:w="934" w:type="dxa"/>
          </w:tcPr>
          <w:p>
            <w:pPr>
              <w:pStyle w:val="TableParagraph"/>
              <w:ind w:left="113"/>
              <w:rPr>
                <w:sz w:val="15"/>
              </w:rPr>
            </w:pPr>
            <w:r>
              <w:rPr>
                <w:sz w:val="15"/>
              </w:rPr>
              <w:t>0.84</w:t>
            </w:r>
          </w:p>
        </w:tc>
        <w:tc>
          <w:tcPr>
            <w:tcW w:w="1081" w:type="dxa"/>
          </w:tcPr>
          <w:p>
            <w:pPr>
              <w:pStyle w:val="TableParagraph"/>
              <w:ind w:left="245"/>
              <w:rPr>
                <w:sz w:val="15"/>
              </w:rPr>
            </w:pPr>
            <w:r>
              <w:rPr>
                <w:sz w:val="15"/>
              </w:rPr>
              <w:t>0.88</w:t>
            </w:r>
          </w:p>
        </w:tc>
        <w:tc>
          <w:tcPr>
            <w:tcW w:w="802" w:type="dxa"/>
            <w:shd w:val="clear" w:color="auto" w:fill="EEECE1"/>
          </w:tcPr>
          <w:p>
            <w:pPr/>
          </w:p>
        </w:tc>
      </w:tr>
      <w:tr>
        <w:trPr>
          <w:trHeight w:val="247" w:hRule="exact"/>
        </w:trPr>
        <w:tc>
          <w:tcPr>
            <w:tcW w:w="1893" w:type="dxa"/>
          </w:tcPr>
          <w:p>
            <w:pPr>
              <w:pStyle w:val="TableParagraph"/>
              <w:spacing w:before="33"/>
              <w:ind w:left="100"/>
              <w:rPr>
                <w:sz w:val="15"/>
              </w:rPr>
            </w:pPr>
            <w:r>
              <w:rPr>
                <w:sz w:val="15"/>
              </w:rPr>
              <w:t>More affordable (%)</w:t>
            </w:r>
          </w:p>
        </w:tc>
        <w:tc>
          <w:tcPr>
            <w:tcW w:w="693" w:type="dxa"/>
          </w:tcPr>
          <w:p>
            <w:pPr>
              <w:pStyle w:val="TableParagraph"/>
              <w:spacing w:before="33"/>
              <w:ind w:left="103"/>
              <w:rPr>
                <w:sz w:val="15"/>
              </w:rPr>
            </w:pPr>
            <w:r>
              <w:rPr>
                <w:sz w:val="15"/>
              </w:rPr>
              <w:t>71.9</w:t>
            </w:r>
          </w:p>
        </w:tc>
        <w:tc>
          <w:tcPr>
            <w:tcW w:w="673" w:type="dxa"/>
          </w:tcPr>
          <w:p>
            <w:pPr>
              <w:pStyle w:val="TableParagraph"/>
              <w:spacing w:before="33"/>
              <w:ind w:left="102"/>
              <w:rPr>
                <w:sz w:val="15"/>
              </w:rPr>
            </w:pPr>
            <w:r>
              <w:rPr>
                <w:sz w:val="15"/>
              </w:rPr>
              <w:t>64.0</w:t>
            </w:r>
          </w:p>
        </w:tc>
        <w:tc>
          <w:tcPr>
            <w:tcW w:w="777" w:type="dxa"/>
            <w:shd w:val="clear" w:color="auto" w:fill="E7E6E6"/>
          </w:tcPr>
          <w:p>
            <w:pPr>
              <w:pStyle w:val="TableParagraph"/>
              <w:spacing w:before="33"/>
              <w:ind w:left="100"/>
              <w:rPr>
                <w:sz w:val="15"/>
              </w:rPr>
            </w:pPr>
            <w:r>
              <w:rPr>
                <w:sz w:val="15"/>
              </w:rPr>
              <w:t>68.4</w:t>
            </w:r>
          </w:p>
        </w:tc>
        <w:tc>
          <w:tcPr>
            <w:tcW w:w="807" w:type="dxa"/>
            <w:shd w:val="clear" w:color="auto" w:fill="E7E6E6"/>
          </w:tcPr>
          <w:p>
            <w:pPr>
              <w:pStyle w:val="TableParagraph"/>
              <w:spacing w:before="33"/>
              <w:ind w:left="111"/>
              <w:rPr>
                <w:sz w:val="15"/>
              </w:rPr>
            </w:pPr>
            <w:r>
              <w:rPr>
                <w:sz w:val="15"/>
              </w:rPr>
              <w:t>67.8</w:t>
            </w:r>
          </w:p>
        </w:tc>
        <w:tc>
          <w:tcPr>
            <w:tcW w:w="711" w:type="dxa"/>
          </w:tcPr>
          <w:p>
            <w:pPr>
              <w:pStyle w:val="TableParagraph"/>
              <w:spacing w:before="33"/>
              <w:ind w:left="100"/>
              <w:rPr>
                <w:sz w:val="15"/>
              </w:rPr>
            </w:pPr>
            <w:r>
              <w:rPr>
                <w:sz w:val="15"/>
              </w:rPr>
              <w:t>60.5</w:t>
            </w:r>
          </w:p>
        </w:tc>
        <w:tc>
          <w:tcPr>
            <w:tcW w:w="714" w:type="dxa"/>
          </w:tcPr>
          <w:p>
            <w:pPr>
              <w:pStyle w:val="TableParagraph"/>
              <w:spacing w:before="33"/>
              <w:ind w:left="100" w:right="160"/>
              <w:jc w:val="center"/>
              <w:rPr>
                <w:sz w:val="15"/>
              </w:rPr>
            </w:pPr>
            <w:r>
              <w:rPr>
                <w:sz w:val="15"/>
              </w:rPr>
              <w:t>66.3</w:t>
            </w:r>
          </w:p>
        </w:tc>
        <w:tc>
          <w:tcPr>
            <w:tcW w:w="681" w:type="dxa"/>
          </w:tcPr>
          <w:p>
            <w:pPr>
              <w:pStyle w:val="TableParagraph"/>
              <w:spacing w:before="33"/>
              <w:ind w:left="47" w:right="177"/>
              <w:jc w:val="center"/>
              <w:rPr>
                <w:sz w:val="15"/>
              </w:rPr>
            </w:pPr>
            <w:r>
              <w:rPr>
                <w:sz w:val="15"/>
              </w:rPr>
              <w:t>75.4</w:t>
            </w:r>
          </w:p>
        </w:tc>
        <w:tc>
          <w:tcPr>
            <w:tcW w:w="693" w:type="dxa"/>
          </w:tcPr>
          <w:p>
            <w:pPr>
              <w:pStyle w:val="TableParagraph"/>
              <w:spacing w:before="33"/>
              <w:ind w:left="126"/>
              <w:rPr>
                <w:sz w:val="15"/>
              </w:rPr>
            </w:pPr>
            <w:r>
              <w:rPr>
                <w:sz w:val="15"/>
              </w:rPr>
              <w:t>78.4</w:t>
            </w:r>
          </w:p>
        </w:tc>
        <w:tc>
          <w:tcPr>
            <w:tcW w:w="626" w:type="dxa"/>
            <w:shd w:val="clear" w:color="auto" w:fill="E7E6E6"/>
          </w:tcPr>
          <w:p>
            <w:pPr>
              <w:pStyle w:val="TableParagraph"/>
              <w:spacing w:before="33"/>
              <w:ind w:left="100"/>
              <w:rPr>
                <w:sz w:val="15"/>
              </w:rPr>
            </w:pPr>
            <w:r>
              <w:rPr>
                <w:sz w:val="15"/>
              </w:rPr>
              <w:t>60.8</w:t>
            </w:r>
          </w:p>
        </w:tc>
        <w:tc>
          <w:tcPr>
            <w:tcW w:w="667" w:type="dxa"/>
            <w:shd w:val="clear" w:color="auto" w:fill="E7E6E6"/>
          </w:tcPr>
          <w:p>
            <w:pPr>
              <w:pStyle w:val="TableParagraph"/>
              <w:spacing w:before="33"/>
              <w:ind w:left="53" w:right="158"/>
              <w:jc w:val="center"/>
              <w:rPr>
                <w:sz w:val="15"/>
              </w:rPr>
            </w:pPr>
            <w:r>
              <w:rPr>
                <w:sz w:val="15"/>
              </w:rPr>
              <w:t>68.5</w:t>
            </w:r>
          </w:p>
        </w:tc>
        <w:tc>
          <w:tcPr>
            <w:tcW w:w="683" w:type="dxa"/>
            <w:shd w:val="clear" w:color="auto" w:fill="E7E6E6"/>
          </w:tcPr>
          <w:p>
            <w:pPr>
              <w:pStyle w:val="TableParagraph"/>
              <w:spacing w:before="33"/>
              <w:ind w:left="49" w:right="177"/>
              <w:jc w:val="center"/>
              <w:rPr>
                <w:sz w:val="15"/>
              </w:rPr>
            </w:pPr>
            <w:r>
              <w:rPr>
                <w:sz w:val="15"/>
              </w:rPr>
              <w:t>69.8</w:t>
            </w:r>
          </w:p>
        </w:tc>
        <w:tc>
          <w:tcPr>
            <w:tcW w:w="822" w:type="dxa"/>
            <w:shd w:val="clear" w:color="auto" w:fill="E7E6E6"/>
          </w:tcPr>
          <w:p>
            <w:pPr>
              <w:pStyle w:val="TableParagraph"/>
              <w:spacing w:before="33"/>
              <w:ind w:left="126"/>
              <w:rPr>
                <w:sz w:val="15"/>
              </w:rPr>
            </w:pPr>
            <w:r>
              <w:rPr>
                <w:sz w:val="15"/>
              </w:rPr>
              <w:t>70.6</w:t>
            </w:r>
          </w:p>
        </w:tc>
        <w:tc>
          <w:tcPr>
            <w:tcW w:w="784" w:type="dxa"/>
          </w:tcPr>
          <w:p>
            <w:pPr>
              <w:pStyle w:val="TableParagraph"/>
              <w:spacing w:before="33"/>
              <w:ind w:left="100"/>
              <w:rPr>
                <w:sz w:val="15"/>
              </w:rPr>
            </w:pPr>
            <w:r>
              <w:rPr>
                <w:sz w:val="15"/>
              </w:rPr>
              <w:t>51.4</w:t>
            </w:r>
          </w:p>
        </w:tc>
        <w:tc>
          <w:tcPr>
            <w:tcW w:w="934" w:type="dxa"/>
          </w:tcPr>
          <w:p>
            <w:pPr>
              <w:pStyle w:val="TableParagraph"/>
              <w:spacing w:before="33"/>
              <w:ind w:left="113"/>
              <w:rPr>
                <w:sz w:val="15"/>
              </w:rPr>
            </w:pPr>
            <w:r>
              <w:rPr>
                <w:sz w:val="15"/>
              </w:rPr>
              <w:t>61.3</w:t>
            </w:r>
          </w:p>
        </w:tc>
        <w:tc>
          <w:tcPr>
            <w:tcW w:w="1081" w:type="dxa"/>
          </w:tcPr>
          <w:p>
            <w:pPr>
              <w:pStyle w:val="TableParagraph"/>
              <w:spacing w:before="33"/>
              <w:ind w:left="245"/>
              <w:rPr>
                <w:sz w:val="15"/>
              </w:rPr>
            </w:pPr>
            <w:r>
              <w:rPr>
                <w:sz w:val="15"/>
              </w:rPr>
              <w:t>75.5</w:t>
            </w:r>
          </w:p>
        </w:tc>
        <w:tc>
          <w:tcPr>
            <w:tcW w:w="802" w:type="dxa"/>
            <w:shd w:val="clear" w:color="auto" w:fill="EEECE1"/>
          </w:tcPr>
          <w:p>
            <w:pPr>
              <w:pStyle w:val="TableParagraph"/>
              <w:spacing w:before="33"/>
              <w:ind w:left="100"/>
              <w:rPr>
                <w:sz w:val="15"/>
              </w:rPr>
            </w:pPr>
            <w:r>
              <w:rPr>
                <w:sz w:val="15"/>
              </w:rPr>
              <w:t>68.3</w:t>
            </w:r>
          </w:p>
        </w:tc>
      </w:tr>
      <w:tr>
        <w:trPr>
          <w:trHeight w:val="250" w:hRule="exact"/>
        </w:trPr>
        <w:tc>
          <w:tcPr>
            <w:tcW w:w="1893" w:type="dxa"/>
          </w:tcPr>
          <w:p>
            <w:pPr>
              <w:pStyle w:val="TableParagraph"/>
              <w:spacing w:before="2"/>
              <w:ind w:right="100"/>
              <w:jc w:val="right"/>
              <w:rPr>
                <w:sz w:val="15"/>
              </w:rPr>
            </w:pPr>
            <w:r>
              <w:rPr>
                <w:sz w:val="15"/>
              </w:rPr>
              <w:t>AOR</w:t>
            </w:r>
          </w:p>
        </w:tc>
        <w:tc>
          <w:tcPr>
            <w:tcW w:w="693" w:type="dxa"/>
          </w:tcPr>
          <w:p>
            <w:pPr>
              <w:pStyle w:val="TableParagraph"/>
              <w:spacing w:before="2"/>
              <w:ind w:left="103"/>
              <w:rPr>
                <w:sz w:val="15"/>
              </w:rPr>
            </w:pPr>
            <w:r>
              <w:rPr>
                <w:sz w:val="15"/>
              </w:rPr>
              <w:t>1.43**</w:t>
            </w:r>
          </w:p>
        </w:tc>
        <w:tc>
          <w:tcPr>
            <w:tcW w:w="673" w:type="dxa"/>
          </w:tcPr>
          <w:p>
            <w:pPr>
              <w:pStyle w:val="TableParagraph"/>
              <w:spacing w:before="2"/>
              <w:ind w:left="102"/>
              <w:rPr>
                <w:sz w:val="15"/>
              </w:rPr>
            </w:pPr>
            <w:r>
              <w:rPr>
                <w:sz w:val="15"/>
              </w:rPr>
              <w:t>ref</w:t>
            </w:r>
          </w:p>
        </w:tc>
        <w:tc>
          <w:tcPr>
            <w:tcW w:w="1584" w:type="dxa"/>
            <w:gridSpan w:val="2"/>
            <w:shd w:val="clear" w:color="auto" w:fill="E7E6E6"/>
          </w:tcPr>
          <w:p>
            <w:pPr>
              <w:pStyle w:val="TableParagraph"/>
              <w:tabs>
                <w:tab w:pos="887" w:val="left" w:leader="none"/>
              </w:tabs>
              <w:spacing w:before="2"/>
              <w:ind w:left="100"/>
              <w:rPr>
                <w:sz w:val="15"/>
              </w:rPr>
            </w:pPr>
            <w:r>
              <w:rPr>
                <w:sz w:val="15"/>
              </w:rPr>
              <w:t>1.03</w:t>
              <w:tab/>
              <w:t>ref</w:t>
            </w:r>
          </w:p>
        </w:tc>
        <w:tc>
          <w:tcPr>
            <w:tcW w:w="711" w:type="dxa"/>
          </w:tcPr>
          <w:p>
            <w:pPr>
              <w:pStyle w:val="TableParagraph"/>
              <w:spacing w:before="2"/>
              <w:ind w:left="100"/>
              <w:rPr>
                <w:sz w:val="15"/>
              </w:rPr>
            </w:pPr>
            <w:r>
              <w:rPr>
                <w:sz w:val="15"/>
              </w:rPr>
              <w:t>0.42**</w:t>
            </w:r>
          </w:p>
        </w:tc>
        <w:tc>
          <w:tcPr>
            <w:tcW w:w="714" w:type="dxa"/>
          </w:tcPr>
          <w:p>
            <w:pPr>
              <w:pStyle w:val="TableParagraph"/>
              <w:spacing w:before="2"/>
              <w:ind w:left="171" w:right="159"/>
              <w:jc w:val="center"/>
              <w:rPr>
                <w:sz w:val="15"/>
              </w:rPr>
            </w:pPr>
            <w:r>
              <w:rPr>
                <w:sz w:val="15"/>
              </w:rPr>
              <w:t>0.54*</w:t>
            </w:r>
          </w:p>
        </w:tc>
        <w:tc>
          <w:tcPr>
            <w:tcW w:w="681" w:type="dxa"/>
          </w:tcPr>
          <w:p>
            <w:pPr>
              <w:pStyle w:val="TableParagraph"/>
              <w:spacing w:before="2"/>
              <w:ind w:left="47" w:right="177"/>
              <w:jc w:val="center"/>
              <w:rPr>
                <w:sz w:val="15"/>
              </w:rPr>
            </w:pPr>
            <w:r>
              <w:rPr>
                <w:sz w:val="15"/>
              </w:rPr>
              <w:t>0.84</w:t>
            </w:r>
          </w:p>
        </w:tc>
        <w:tc>
          <w:tcPr>
            <w:tcW w:w="693" w:type="dxa"/>
          </w:tcPr>
          <w:p>
            <w:pPr>
              <w:pStyle w:val="TableParagraph"/>
              <w:spacing w:before="2"/>
              <w:ind w:left="126"/>
              <w:rPr>
                <w:sz w:val="15"/>
              </w:rPr>
            </w:pPr>
            <w:r>
              <w:rPr>
                <w:sz w:val="15"/>
              </w:rPr>
              <w:t>ref</w:t>
            </w:r>
          </w:p>
        </w:tc>
        <w:tc>
          <w:tcPr>
            <w:tcW w:w="626" w:type="dxa"/>
            <w:shd w:val="clear" w:color="auto" w:fill="E7E6E6"/>
          </w:tcPr>
          <w:p>
            <w:pPr>
              <w:pStyle w:val="TableParagraph"/>
              <w:spacing w:before="2"/>
              <w:ind w:left="100"/>
              <w:rPr>
                <w:sz w:val="15"/>
              </w:rPr>
            </w:pPr>
            <w:r>
              <w:rPr>
                <w:sz w:val="15"/>
              </w:rPr>
              <w:t>ref</w:t>
            </w:r>
          </w:p>
        </w:tc>
        <w:tc>
          <w:tcPr>
            <w:tcW w:w="667" w:type="dxa"/>
            <w:shd w:val="clear" w:color="auto" w:fill="E7E6E6"/>
          </w:tcPr>
          <w:p>
            <w:pPr>
              <w:pStyle w:val="TableParagraph"/>
              <w:spacing w:before="2"/>
              <w:ind w:left="53" w:right="158"/>
              <w:jc w:val="center"/>
              <w:rPr>
                <w:sz w:val="15"/>
              </w:rPr>
            </w:pPr>
            <w:r>
              <w:rPr>
                <w:sz w:val="15"/>
              </w:rPr>
              <w:t>1.40</w:t>
            </w:r>
          </w:p>
        </w:tc>
        <w:tc>
          <w:tcPr>
            <w:tcW w:w="683" w:type="dxa"/>
            <w:shd w:val="clear" w:color="auto" w:fill="E7E6E6"/>
          </w:tcPr>
          <w:p>
            <w:pPr>
              <w:pStyle w:val="TableParagraph"/>
              <w:spacing w:before="2"/>
              <w:ind w:left="120" w:right="172"/>
              <w:jc w:val="center"/>
              <w:rPr>
                <w:sz w:val="15"/>
              </w:rPr>
            </w:pPr>
            <w:r>
              <w:rPr>
                <w:sz w:val="15"/>
              </w:rPr>
              <w:t>1.49*</w:t>
            </w:r>
          </w:p>
        </w:tc>
        <w:tc>
          <w:tcPr>
            <w:tcW w:w="822" w:type="dxa"/>
            <w:shd w:val="clear" w:color="auto" w:fill="E7E6E6"/>
          </w:tcPr>
          <w:p>
            <w:pPr>
              <w:pStyle w:val="TableParagraph"/>
              <w:spacing w:before="2"/>
              <w:ind w:left="126"/>
              <w:rPr>
                <w:sz w:val="15"/>
              </w:rPr>
            </w:pPr>
            <w:r>
              <w:rPr>
                <w:sz w:val="15"/>
              </w:rPr>
              <w:t>1.55*</w:t>
            </w:r>
          </w:p>
        </w:tc>
        <w:tc>
          <w:tcPr>
            <w:tcW w:w="784" w:type="dxa"/>
          </w:tcPr>
          <w:p>
            <w:pPr>
              <w:pStyle w:val="TableParagraph"/>
              <w:spacing w:before="2"/>
              <w:ind w:left="100"/>
              <w:rPr>
                <w:sz w:val="15"/>
              </w:rPr>
            </w:pPr>
            <w:r>
              <w:rPr>
                <w:sz w:val="15"/>
              </w:rPr>
              <w:t>ref</w:t>
            </w:r>
          </w:p>
        </w:tc>
        <w:tc>
          <w:tcPr>
            <w:tcW w:w="934" w:type="dxa"/>
          </w:tcPr>
          <w:p>
            <w:pPr>
              <w:pStyle w:val="TableParagraph"/>
              <w:spacing w:before="2"/>
              <w:ind w:left="113"/>
              <w:rPr>
                <w:sz w:val="15"/>
              </w:rPr>
            </w:pPr>
            <w:r>
              <w:rPr>
                <w:sz w:val="15"/>
              </w:rPr>
              <w:t>1.50*</w:t>
            </w:r>
          </w:p>
        </w:tc>
        <w:tc>
          <w:tcPr>
            <w:tcW w:w="1081" w:type="dxa"/>
          </w:tcPr>
          <w:p>
            <w:pPr>
              <w:pStyle w:val="TableParagraph"/>
              <w:spacing w:before="2"/>
              <w:ind w:left="245"/>
              <w:rPr>
                <w:sz w:val="15"/>
              </w:rPr>
            </w:pPr>
            <w:r>
              <w:rPr>
                <w:sz w:val="15"/>
              </w:rPr>
              <w:t>2.91***</w:t>
            </w:r>
          </w:p>
        </w:tc>
        <w:tc>
          <w:tcPr>
            <w:tcW w:w="802" w:type="dxa"/>
            <w:shd w:val="clear" w:color="auto" w:fill="EEECE1"/>
          </w:tcPr>
          <w:p>
            <w:pPr/>
          </w:p>
        </w:tc>
      </w:tr>
      <w:tr>
        <w:trPr>
          <w:trHeight w:val="245" w:hRule="exact"/>
        </w:trPr>
        <w:tc>
          <w:tcPr>
            <w:tcW w:w="1893" w:type="dxa"/>
          </w:tcPr>
          <w:p>
            <w:pPr>
              <w:pStyle w:val="TableParagraph"/>
              <w:spacing w:before="36"/>
              <w:ind w:left="100"/>
              <w:rPr>
                <w:sz w:val="15"/>
              </w:rPr>
            </w:pPr>
            <w:r>
              <w:rPr>
                <w:sz w:val="15"/>
              </w:rPr>
              <w:t>Help cut down (%)</w:t>
            </w:r>
          </w:p>
        </w:tc>
        <w:tc>
          <w:tcPr>
            <w:tcW w:w="693" w:type="dxa"/>
          </w:tcPr>
          <w:p>
            <w:pPr>
              <w:pStyle w:val="TableParagraph"/>
              <w:spacing w:before="36"/>
              <w:ind w:left="103"/>
              <w:rPr>
                <w:sz w:val="15"/>
              </w:rPr>
            </w:pPr>
            <w:r>
              <w:rPr>
                <w:sz w:val="15"/>
              </w:rPr>
              <w:t>86.6</w:t>
            </w:r>
          </w:p>
        </w:tc>
        <w:tc>
          <w:tcPr>
            <w:tcW w:w="673" w:type="dxa"/>
          </w:tcPr>
          <w:p>
            <w:pPr>
              <w:pStyle w:val="TableParagraph"/>
              <w:spacing w:before="36"/>
              <w:ind w:left="102"/>
              <w:rPr>
                <w:sz w:val="15"/>
              </w:rPr>
            </w:pPr>
            <w:r>
              <w:rPr>
                <w:sz w:val="15"/>
              </w:rPr>
              <w:t>82.1</w:t>
            </w:r>
          </w:p>
        </w:tc>
        <w:tc>
          <w:tcPr>
            <w:tcW w:w="777" w:type="dxa"/>
            <w:shd w:val="clear" w:color="auto" w:fill="E7E6E6"/>
          </w:tcPr>
          <w:p>
            <w:pPr>
              <w:pStyle w:val="TableParagraph"/>
              <w:spacing w:before="36"/>
              <w:ind w:left="100"/>
              <w:rPr>
                <w:sz w:val="15"/>
              </w:rPr>
            </w:pPr>
            <w:r>
              <w:rPr>
                <w:sz w:val="15"/>
              </w:rPr>
              <w:t>85.0</w:t>
            </w:r>
          </w:p>
        </w:tc>
        <w:tc>
          <w:tcPr>
            <w:tcW w:w="807" w:type="dxa"/>
            <w:shd w:val="clear" w:color="auto" w:fill="E7E6E6"/>
          </w:tcPr>
          <w:p>
            <w:pPr>
              <w:pStyle w:val="TableParagraph"/>
              <w:spacing w:before="36"/>
              <w:ind w:left="111"/>
              <w:rPr>
                <w:sz w:val="15"/>
              </w:rPr>
            </w:pPr>
            <w:r>
              <w:rPr>
                <w:sz w:val="15"/>
              </w:rPr>
              <w:t>82.3</w:t>
            </w:r>
          </w:p>
        </w:tc>
        <w:tc>
          <w:tcPr>
            <w:tcW w:w="711" w:type="dxa"/>
          </w:tcPr>
          <w:p>
            <w:pPr>
              <w:pStyle w:val="TableParagraph"/>
              <w:spacing w:before="36"/>
              <w:ind w:left="100"/>
              <w:rPr>
                <w:sz w:val="15"/>
              </w:rPr>
            </w:pPr>
            <w:r>
              <w:rPr>
                <w:sz w:val="15"/>
              </w:rPr>
              <w:t>83.8</w:t>
            </w:r>
          </w:p>
        </w:tc>
        <w:tc>
          <w:tcPr>
            <w:tcW w:w="714" w:type="dxa"/>
          </w:tcPr>
          <w:p>
            <w:pPr>
              <w:pStyle w:val="TableParagraph"/>
              <w:spacing w:before="36"/>
              <w:ind w:left="100" w:right="160"/>
              <w:jc w:val="center"/>
              <w:rPr>
                <w:sz w:val="15"/>
              </w:rPr>
            </w:pPr>
            <w:r>
              <w:rPr>
                <w:sz w:val="15"/>
              </w:rPr>
              <w:t>84.4</w:t>
            </w:r>
          </w:p>
        </w:tc>
        <w:tc>
          <w:tcPr>
            <w:tcW w:w="681" w:type="dxa"/>
          </w:tcPr>
          <w:p>
            <w:pPr>
              <w:pStyle w:val="TableParagraph"/>
              <w:spacing w:before="36"/>
              <w:ind w:left="47" w:right="177"/>
              <w:jc w:val="center"/>
              <w:rPr>
                <w:sz w:val="15"/>
              </w:rPr>
            </w:pPr>
            <w:r>
              <w:rPr>
                <w:sz w:val="15"/>
              </w:rPr>
              <w:t>84.8</w:t>
            </w:r>
          </w:p>
        </w:tc>
        <w:tc>
          <w:tcPr>
            <w:tcW w:w="693" w:type="dxa"/>
          </w:tcPr>
          <w:p>
            <w:pPr>
              <w:pStyle w:val="TableParagraph"/>
              <w:spacing w:before="36"/>
              <w:ind w:left="126"/>
              <w:rPr>
                <w:sz w:val="15"/>
              </w:rPr>
            </w:pPr>
            <w:r>
              <w:rPr>
                <w:sz w:val="15"/>
              </w:rPr>
              <w:t>88.4</w:t>
            </w:r>
          </w:p>
        </w:tc>
        <w:tc>
          <w:tcPr>
            <w:tcW w:w="626" w:type="dxa"/>
            <w:shd w:val="clear" w:color="auto" w:fill="E7E6E6"/>
          </w:tcPr>
          <w:p>
            <w:pPr>
              <w:pStyle w:val="TableParagraph"/>
              <w:spacing w:before="36"/>
              <w:ind w:left="100"/>
              <w:rPr>
                <w:sz w:val="15"/>
              </w:rPr>
            </w:pPr>
            <w:r>
              <w:rPr>
                <w:sz w:val="15"/>
              </w:rPr>
              <w:t>75.4</w:t>
            </w:r>
          </w:p>
        </w:tc>
        <w:tc>
          <w:tcPr>
            <w:tcW w:w="667" w:type="dxa"/>
            <w:shd w:val="clear" w:color="auto" w:fill="E7E6E6"/>
          </w:tcPr>
          <w:p>
            <w:pPr>
              <w:pStyle w:val="TableParagraph"/>
              <w:spacing w:before="36"/>
              <w:ind w:left="53" w:right="158"/>
              <w:jc w:val="center"/>
              <w:rPr>
                <w:sz w:val="15"/>
              </w:rPr>
            </w:pPr>
            <w:r>
              <w:rPr>
                <w:sz w:val="15"/>
              </w:rPr>
              <w:t>81.3</w:t>
            </w:r>
          </w:p>
        </w:tc>
        <w:tc>
          <w:tcPr>
            <w:tcW w:w="683" w:type="dxa"/>
            <w:shd w:val="clear" w:color="auto" w:fill="E7E6E6"/>
          </w:tcPr>
          <w:p>
            <w:pPr>
              <w:pStyle w:val="TableParagraph"/>
              <w:spacing w:before="36"/>
              <w:ind w:left="49" w:right="177"/>
              <w:jc w:val="center"/>
              <w:rPr>
                <w:sz w:val="15"/>
              </w:rPr>
            </w:pPr>
            <w:r>
              <w:rPr>
                <w:sz w:val="15"/>
              </w:rPr>
              <w:t>85.5</w:t>
            </w:r>
          </w:p>
        </w:tc>
        <w:tc>
          <w:tcPr>
            <w:tcW w:w="822" w:type="dxa"/>
            <w:shd w:val="clear" w:color="auto" w:fill="E7E6E6"/>
          </w:tcPr>
          <w:p>
            <w:pPr>
              <w:pStyle w:val="TableParagraph"/>
              <w:spacing w:before="36"/>
              <w:ind w:left="126"/>
              <w:rPr>
                <w:sz w:val="15"/>
              </w:rPr>
            </w:pPr>
            <w:r>
              <w:rPr>
                <w:sz w:val="15"/>
              </w:rPr>
              <w:t>91.0</w:t>
            </w:r>
          </w:p>
        </w:tc>
        <w:tc>
          <w:tcPr>
            <w:tcW w:w="784" w:type="dxa"/>
          </w:tcPr>
          <w:p>
            <w:pPr>
              <w:pStyle w:val="TableParagraph"/>
              <w:spacing w:before="36"/>
              <w:ind w:left="100"/>
              <w:rPr>
                <w:sz w:val="15"/>
              </w:rPr>
            </w:pPr>
            <w:r>
              <w:rPr>
                <w:sz w:val="15"/>
              </w:rPr>
              <w:t>73.8</w:t>
            </w:r>
          </w:p>
        </w:tc>
        <w:tc>
          <w:tcPr>
            <w:tcW w:w="934" w:type="dxa"/>
          </w:tcPr>
          <w:p>
            <w:pPr>
              <w:pStyle w:val="TableParagraph"/>
              <w:spacing w:before="36"/>
              <w:ind w:left="113"/>
              <w:rPr>
                <w:sz w:val="15"/>
              </w:rPr>
            </w:pPr>
            <w:r>
              <w:rPr>
                <w:sz w:val="15"/>
              </w:rPr>
              <w:t>78.8</w:t>
            </w:r>
          </w:p>
        </w:tc>
        <w:tc>
          <w:tcPr>
            <w:tcW w:w="1081" w:type="dxa"/>
          </w:tcPr>
          <w:p>
            <w:pPr>
              <w:pStyle w:val="TableParagraph"/>
              <w:spacing w:before="36"/>
              <w:ind w:left="245"/>
              <w:rPr>
                <w:sz w:val="15"/>
              </w:rPr>
            </w:pPr>
            <w:r>
              <w:rPr>
                <w:sz w:val="15"/>
              </w:rPr>
              <w:t>89.1</w:t>
            </w:r>
          </w:p>
        </w:tc>
        <w:tc>
          <w:tcPr>
            <w:tcW w:w="802" w:type="dxa"/>
            <w:shd w:val="clear" w:color="auto" w:fill="EEECE1"/>
          </w:tcPr>
          <w:p>
            <w:pPr>
              <w:pStyle w:val="TableParagraph"/>
              <w:spacing w:before="36"/>
              <w:ind w:left="100"/>
              <w:rPr>
                <w:sz w:val="15"/>
              </w:rPr>
            </w:pPr>
            <w:r>
              <w:rPr>
                <w:sz w:val="15"/>
              </w:rPr>
              <w:t>85.6</w:t>
            </w:r>
          </w:p>
        </w:tc>
      </w:tr>
      <w:tr>
        <w:trPr>
          <w:trHeight w:val="245" w:hRule="exact"/>
        </w:trPr>
        <w:tc>
          <w:tcPr>
            <w:tcW w:w="1893" w:type="dxa"/>
          </w:tcPr>
          <w:p>
            <w:pPr>
              <w:pStyle w:val="TableParagraph"/>
              <w:spacing w:line="181" w:lineRule="exact"/>
              <w:ind w:right="100"/>
              <w:jc w:val="right"/>
              <w:rPr>
                <w:sz w:val="15"/>
              </w:rPr>
            </w:pPr>
            <w:r>
              <w:rPr>
                <w:sz w:val="15"/>
              </w:rPr>
              <w:t>AOR</w:t>
            </w:r>
          </w:p>
        </w:tc>
        <w:tc>
          <w:tcPr>
            <w:tcW w:w="693" w:type="dxa"/>
          </w:tcPr>
          <w:p>
            <w:pPr>
              <w:pStyle w:val="TableParagraph"/>
              <w:spacing w:line="181" w:lineRule="exact"/>
              <w:ind w:left="103"/>
              <w:rPr>
                <w:sz w:val="15"/>
              </w:rPr>
            </w:pPr>
            <w:r>
              <w:rPr>
                <w:sz w:val="15"/>
              </w:rPr>
              <w:t>1.41*</w:t>
            </w:r>
          </w:p>
        </w:tc>
        <w:tc>
          <w:tcPr>
            <w:tcW w:w="673" w:type="dxa"/>
          </w:tcPr>
          <w:p>
            <w:pPr>
              <w:pStyle w:val="TableParagraph"/>
              <w:spacing w:line="181" w:lineRule="exact"/>
              <w:ind w:left="102"/>
              <w:rPr>
                <w:sz w:val="15"/>
              </w:rPr>
            </w:pPr>
            <w:r>
              <w:rPr>
                <w:sz w:val="15"/>
              </w:rPr>
              <w:t>ref</w:t>
            </w:r>
          </w:p>
        </w:tc>
        <w:tc>
          <w:tcPr>
            <w:tcW w:w="1584" w:type="dxa"/>
            <w:gridSpan w:val="2"/>
            <w:shd w:val="clear" w:color="auto" w:fill="E7E6E6"/>
          </w:tcPr>
          <w:p>
            <w:pPr>
              <w:pStyle w:val="TableParagraph"/>
              <w:tabs>
                <w:tab w:pos="887" w:val="left" w:leader="none"/>
              </w:tabs>
              <w:spacing w:line="181" w:lineRule="exact"/>
              <w:ind w:left="100"/>
              <w:rPr>
                <w:sz w:val="15"/>
              </w:rPr>
            </w:pPr>
            <w:r>
              <w:rPr>
                <w:sz w:val="15"/>
              </w:rPr>
              <w:t>1.22</w:t>
              <w:tab/>
              <w:t>ref</w:t>
            </w:r>
          </w:p>
        </w:tc>
        <w:tc>
          <w:tcPr>
            <w:tcW w:w="711" w:type="dxa"/>
          </w:tcPr>
          <w:p>
            <w:pPr>
              <w:pStyle w:val="TableParagraph"/>
              <w:spacing w:line="181" w:lineRule="exact"/>
              <w:ind w:left="100"/>
              <w:rPr>
                <w:sz w:val="15"/>
              </w:rPr>
            </w:pPr>
            <w:r>
              <w:rPr>
                <w:sz w:val="15"/>
              </w:rPr>
              <w:t>0.68</w:t>
            </w:r>
          </w:p>
        </w:tc>
        <w:tc>
          <w:tcPr>
            <w:tcW w:w="714" w:type="dxa"/>
          </w:tcPr>
          <w:p>
            <w:pPr>
              <w:pStyle w:val="TableParagraph"/>
              <w:spacing w:line="181" w:lineRule="exact"/>
              <w:ind w:left="100" w:right="160"/>
              <w:jc w:val="center"/>
              <w:rPr>
                <w:sz w:val="15"/>
              </w:rPr>
            </w:pPr>
            <w:r>
              <w:rPr>
                <w:sz w:val="15"/>
              </w:rPr>
              <w:t>0.71</w:t>
            </w:r>
          </w:p>
        </w:tc>
        <w:tc>
          <w:tcPr>
            <w:tcW w:w="681" w:type="dxa"/>
          </w:tcPr>
          <w:p>
            <w:pPr>
              <w:pStyle w:val="TableParagraph"/>
              <w:spacing w:line="181" w:lineRule="exact"/>
              <w:ind w:left="47" w:right="177"/>
              <w:jc w:val="center"/>
              <w:rPr>
                <w:sz w:val="15"/>
              </w:rPr>
            </w:pPr>
            <w:r>
              <w:rPr>
                <w:sz w:val="15"/>
              </w:rPr>
              <w:t>0.73</w:t>
            </w:r>
          </w:p>
        </w:tc>
        <w:tc>
          <w:tcPr>
            <w:tcW w:w="693" w:type="dxa"/>
          </w:tcPr>
          <w:p>
            <w:pPr>
              <w:pStyle w:val="TableParagraph"/>
              <w:spacing w:line="181" w:lineRule="exact"/>
              <w:ind w:left="126"/>
              <w:rPr>
                <w:sz w:val="15"/>
              </w:rPr>
            </w:pPr>
            <w:r>
              <w:rPr>
                <w:sz w:val="15"/>
              </w:rPr>
              <w:t>ref</w:t>
            </w:r>
          </w:p>
        </w:tc>
        <w:tc>
          <w:tcPr>
            <w:tcW w:w="626" w:type="dxa"/>
            <w:shd w:val="clear" w:color="auto" w:fill="E7E6E6"/>
          </w:tcPr>
          <w:p>
            <w:pPr>
              <w:pStyle w:val="TableParagraph"/>
              <w:spacing w:line="181" w:lineRule="exact"/>
              <w:ind w:left="100"/>
              <w:rPr>
                <w:sz w:val="15"/>
              </w:rPr>
            </w:pPr>
            <w:r>
              <w:rPr>
                <w:sz w:val="15"/>
              </w:rPr>
              <w:t>ref</w:t>
            </w:r>
          </w:p>
        </w:tc>
        <w:tc>
          <w:tcPr>
            <w:tcW w:w="667" w:type="dxa"/>
            <w:shd w:val="clear" w:color="auto" w:fill="E7E6E6"/>
          </w:tcPr>
          <w:p>
            <w:pPr>
              <w:pStyle w:val="TableParagraph"/>
              <w:spacing w:line="181" w:lineRule="exact"/>
              <w:ind w:left="53" w:right="158"/>
              <w:jc w:val="center"/>
              <w:rPr>
                <w:sz w:val="15"/>
              </w:rPr>
            </w:pPr>
            <w:r>
              <w:rPr>
                <w:sz w:val="15"/>
              </w:rPr>
              <w:t>1.42</w:t>
            </w:r>
          </w:p>
        </w:tc>
        <w:tc>
          <w:tcPr>
            <w:tcW w:w="683" w:type="dxa"/>
            <w:shd w:val="clear" w:color="auto" w:fill="E7E6E6"/>
          </w:tcPr>
          <w:p>
            <w:pPr>
              <w:pStyle w:val="TableParagraph"/>
              <w:spacing w:line="181" w:lineRule="exact"/>
              <w:ind w:left="120" w:right="104"/>
              <w:jc w:val="center"/>
              <w:rPr>
                <w:sz w:val="15"/>
              </w:rPr>
            </w:pPr>
            <w:r>
              <w:rPr>
                <w:sz w:val="15"/>
              </w:rPr>
              <w:t>1.93**</w:t>
            </w:r>
          </w:p>
        </w:tc>
        <w:tc>
          <w:tcPr>
            <w:tcW w:w="822" w:type="dxa"/>
            <w:shd w:val="clear" w:color="auto" w:fill="E7E6E6"/>
          </w:tcPr>
          <w:p>
            <w:pPr>
              <w:pStyle w:val="TableParagraph"/>
              <w:spacing w:line="181" w:lineRule="exact"/>
              <w:ind w:left="126"/>
              <w:rPr>
                <w:sz w:val="15"/>
              </w:rPr>
            </w:pPr>
            <w:r>
              <w:rPr>
                <w:sz w:val="15"/>
              </w:rPr>
              <w:t>3.31***</w:t>
            </w:r>
          </w:p>
        </w:tc>
        <w:tc>
          <w:tcPr>
            <w:tcW w:w="784" w:type="dxa"/>
          </w:tcPr>
          <w:p>
            <w:pPr>
              <w:pStyle w:val="TableParagraph"/>
              <w:spacing w:line="181" w:lineRule="exact"/>
              <w:ind w:left="100"/>
              <w:rPr>
                <w:sz w:val="15"/>
              </w:rPr>
            </w:pPr>
            <w:r>
              <w:rPr>
                <w:sz w:val="15"/>
              </w:rPr>
              <w:t>ref</w:t>
            </w:r>
          </w:p>
        </w:tc>
        <w:tc>
          <w:tcPr>
            <w:tcW w:w="934" w:type="dxa"/>
          </w:tcPr>
          <w:p>
            <w:pPr>
              <w:pStyle w:val="TableParagraph"/>
              <w:spacing w:line="181" w:lineRule="exact"/>
              <w:ind w:left="113"/>
              <w:rPr>
                <w:sz w:val="15"/>
              </w:rPr>
            </w:pPr>
            <w:r>
              <w:rPr>
                <w:sz w:val="15"/>
              </w:rPr>
              <w:t>1.32</w:t>
            </w:r>
          </w:p>
        </w:tc>
        <w:tc>
          <w:tcPr>
            <w:tcW w:w="1081" w:type="dxa"/>
          </w:tcPr>
          <w:p>
            <w:pPr>
              <w:pStyle w:val="TableParagraph"/>
              <w:spacing w:line="181" w:lineRule="exact"/>
              <w:ind w:left="245"/>
              <w:rPr>
                <w:sz w:val="15"/>
              </w:rPr>
            </w:pPr>
            <w:r>
              <w:rPr>
                <w:sz w:val="15"/>
              </w:rPr>
              <w:t>2.91***</w:t>
            </w:r>
          </w:p>
        </w:tc>
        <w:tc>
          <w:tcPr>
            <w:tcW w:w="802" w:type="dxa"/>
            <w:shd w:val="clear" w:color="auto" w:fill="EEECE1"/>
          </w:tcPr>
          <w:p>
            <w:pPr/>
          </w:p>
        </w:tc>
      </w:tr>
      <w:tr>
        <w:trPr>
          <w:trHeight w:val="247" w:hRule="exact"/>
        </w:trPr>
        <w:tc>
          <w:tcPr>
            <w:tcW w:w="1893" w:type="dxa"/>
          </w:tcPr>
          <w:p>
            <w:pPr>
              <w:pStyle w:val="TableParagraph"/>
              <w:spacing w:before="36"/>
              <w:ind w:left="100"/>
              <w:rPr>
                <w:sz w:val="15"/>
              </w:rPr>
            </w:pPr>
            <w:r>
              <w:rPr>
                <w:sz w:val="15"/>
              </w:rPr>
              <w:t>Help quit smoking</w:t>
            </w:r>
          </w:p>
        </w:tc>
        <w:tc>
          <w:tcPr>
            <w:tcW w:w="693" w:type="dxa"/>
          </w:tcPr>
          <w:p>
            <w:pPr>
              <w:pStyle w:val="TableParagraph"/>
              <w:spacing w:before="36"/>
              <w:ind w:left="103"/>
              <w:rPr>
                <w:sz w:val="15"/>
              </w:rPr>
            </w:pPr>
            <w:r>
              <w:rPr>
                <w:sz w:val="15"/>
              </w:rPr>
              <w:t>81.5</w:t>
            </w:r>
          </w:p>
        </w:tc>
        <w:tc>
          <w:tcPr>
            <w:tcW w:w="673" w:type="dxa"/>
          </w:tcPr>
          <w:p>
            <w:pPr>
              <w:pStyle w:val="TableParagraph"/>
              <w:spacing w:before="36"/>
              <w:ind w:left="102"/>
              <w:rPr>
                <w:sz w:val="15"/>
              </w:rPr>
            </w:pPr>
            <w:r>
              <w:rPr>
                <w:sz w:val="15"/>
              </w:rPr>
              <w:t>72.1</w:t>
            </w:r>
          </w:p>
        </w:tc>
        <w:tc>
          <w:tcPr>
            <w:tcW w:w="777" w:type="dxa"/>
            <w:shd w:val="clear" w:color="auto" w:fill="E7E6E6"/>
          </w:tcPr>
          <w:p>
            <w:pPr>
              <w:pStyle w:val="TableParagraph"/>
              <w:spacing w:before="36"/>
              <w:ind w:left="100"/>
              <w:rPr>
                <w:sz w:val="15"/>
              </w:rPr>
            </w:pPr>
            <w:r>
              <w:rPr>
                <w:sz w:val="15"/>
              </w:rPr>
              <w:t>77.4</w:t>
            </w:r>
          </w:p>
        </w:tc>
        <w:tc>
          <w:tcPr>
            <w:tcW w:w="807" w:type="dxa"/>
            <w:shd w:val="clear" w:color="auto" w:fill="E7E6E6"/>
          </w:tcPr>
          <w:p>
            <w:pPr>
              <w:pStyle w:val="TableParagraph"/>
              <w:spacing w:before="36"/>
              <w:ind w:left="111"/>
              <w:rPr>
                <w:sz w:val="15"/>
              </w:rPr>
            </w:pPr>
            <w:r>
              <w:rPr>
                <w:sz w:val="15"/>
              </w:rPr>
              <w:t>77.5</w:t>
            </w:r>
          </w:p>
        </w:tc>
        <w:tc>
          <w:tcPr>
            <w:tcW w:w="711" w:type="dxa"/>
          </w:tcPr>
          <w:p>
            <w:pPr>
              <w:pStyle w:val="TableParagraph"/>
              <w:spacing w:before="36"/>
              <w:ind w:left="100"/>
              <w:rPr>
                <w:sz w:val="15"/>
              </w:rPr>
            </w:pPr>
            <w:r>
              <w:rPr>
                <w:sz w:val="15"/>
              </w:rPr>
              <w:t>77.3</w:t>
            </w:r>
          </w:p>
        </w:tc>
        <w:tc>
          <w:tcPr>
            <w:tcW w:w="714" w:type="dxa"/>
          </w:tcPr>
          <w:p>
            <w:pPr>
              <w:pStyle w:val="TableParagraph"/>
              <w:spacing w:before="36"/>
              <w:ind w:left="100" w:right="160"/>
              <w:jc w:val="center"/>
              <w:rPr>
                <w:sz w:val="15"/>
              </w:rPr>
            </w:pPr>
            <w:r>
              <w:rPr>
                <w:sz w:val="15"/>
              </w:rPr>
              <w:t>78.1</w:t>
            </w:r>
          </w:p>
        </w:tc>
        <w:tc>
          <w:tcPr>
            <w:tcW w:w="681" w:type="dxa"/>
          </w:tcPr>
          <w:p>
            <w:pPr>
              <w:pStyle w:val="TableParagraph"/>
              <w:spacing w:before="36"/>
              <w:ind w:left="47" w:right="177"/>
              <w:jc w:val="center"/>
              <w:rPr>
                <w:sz w:val="15"/>
              </w:rPr>
            </w:pPr>
            <w:r>
              <w:rPr>
                <w:sz w:val="15"/>
              </w:rPr>
              <w:t>74.8</w:t>
            </w:r>
          </w:p>
        </w:tc>
        <w:tc>
          <w:tcPr>
            <w:tcW w:w="693" w:type="dxa"/>
          </w:tcPr>
          <w:p>
            <w:pPr>
              <w:pStyle w:val="TableParagraph"/>
              <w:spacing w:before="36"/>
              <w:ind w:left="126"/>
              <w:rPr>
                <w:sz w:val="15"/>
              </w:rPr>
            </w:pPr>
            <w:r>
              <w:rPr>
                <w:sz w:val="15"/>
              </w:rPr>
              <w:t>86.3</w:t>
            </w:r>
          </w:p>
        </w:tc>
        <w:tc>
          <w:tcPr>
            <w:tcW w:w="626" w:type="dxa"/>
            <w:shd w:val="clear" w:color="auto" w:fill="E7E6E6"/>
          </w:tcPr>
          <w:p>
            <w:pPr>
              <w:pStyle w:val="TableParagraph"/>
              <w:spacing w:before="36"/>
              <w:ind w:left="100"/>
              <w:rPr>
                <w:sz w:val="15"/>
              </w:rPr>
            </w:pPr>
            <w:r>
              <w:rPr>
                <w:sz w:val="15"/>
              </w:rPr>
              <w:t>72.8</w:t>
            </w:r>
          </w:p>
        </w:tc>
        <w:tc>
          <w:tcPr>
            <w:tcW w:w="667" w:type="dxa"/>
            <w:shd w:val="clear" w:color="auto" w:fill="E7E6E6"/>
          </w:tcPr>
          <w:p>
            <w:pPr>
              <w:pStyle w:val="TableParagraph"/>
              <w:spacing w:before="36"/>
              <w:ind w:left="53" w:right="158"/>
              <w:jc w:val="center"/>
              <w:rPr>
                <w:sz w:val="15"/>
              </w:rPr>
            </w:pPr>
            <w:r>
              <w:rPr>
                <w:sz w:val="15"/>
              </w:rPr>
              <w:t>77.8</w:t>
            </w:r>
          </w:p>
        </w:tc>
        <w:tc>
          <w:tcPr>
            <w:tcW w:w="683" w:type="dxa"/>
            <w:shd w:val="clear" w:color="auto" w:fill="E7E6E6"/>
          </w:tcPr>
          <w:p>
            <w:pPr>
              <w:pStyle w:val="TableParagraph"/>
              <w:spacing w:before="36"/>
              <w:ind w:left="49" w:right="177"/>
              <w:jc w:val="center"/>
              <w:rPr>
                <w:sz w:val="15"/>
              </w:rPr>
            </w:pPr>
            <w:r>
              <w:rPr>
                <w:sz w:val="15"/>
              </w:rPr>
              <w:t>78.5</w:t>
            </w:r>
          </w:p>
        </w:tc>
        <w:tc>
          <w:tcPr>
            <w:tcW w:w="822" w:type="dxa"/>
            <w:shd w:val="clear" w:color="auto" w:fill="E7E6E6"/>
          </w:tcPr>
          <w:p>
            <w:pPr>
              <w:pStyle w:val="TableParagraph"/>
              <w:spacing w:before="36"/>
              <w:ind w:left="126"/>
              <w:rPr>
                <w:sz w:val="15"/>
              </w:rPr>
            </w:pPr>
            <w:r>
              <w:rPr>
                <w:sz w:val="15"/>
              </w:rPr>
              <w:t>78.1</w:t>
            </w:r>
          </w:p>
        </w:tc>
        <w:tc>
          <w:tcPr>
            <w:tcW w:w="784" w:type="dxa"/>
          </w:tcPr>
          <w:p>
            <w:pPr>
              <w:pStyle w:val="TableParagraph"/>
              <w:spacing w:before="36"/>
              <w:ind w:left="100"/>
              <w:rPr>
                <w:sz w:val="15"/>
              </w:rPr>
            </w:pPr>
            <w:r>
              <w:rPr>
                <w:sz w:val="15"/>
              </w:rPr>
              <w:t>66.8</w:t>
            </w:r>
          </w:p>
        </w:tc>
        <w:tc>
          <w:tcPr>
            <w:tcW w:w="934" w:type="dxa"/>
          </w:tcPr>
          <w:p>
            <w:pPr>
              <w:pStyle w:val="TableParagraph"/>
              <w:spacing w:before="36"/>
              <w:ind w:left="113"/>
              <w:rPr>
                <w:sz w:val="15"/>
              </w:rPr>
            </w:pPr>
            <w:r>
              <w:rPr>
                <w:sz w:val="15"/>
              </w:rPr>
              <w:t>73.8</w:t>
            </w:r>
          </w:p>
        </w:tc>
        <w:tc>
          <w:tcPr>
            <w:tcW w:w="1081" w:type="dxa"/>
          </w:tcPr>
          <w:p>
            <w:pPr>
              <w:pStyle w:val="TableParagraph"/>
              <w:spacing w:before="36"/>
              <w:ind w:left="245"/>
              <w:rPr>
                <w:sz w:val="15"/>
              </w:rPr>
            </w:pPr>
            <w:r>
              <w:rPr>
                <w:sz w:val="15"/>
              </w:rPr>
              <w:t>81.4</w:t>
            </w:r>
          </w:p>
        </w:tc>
        <w:tc>
          <w:tcPr>
            <w:tcW w:w="802" w:type="dxa"/>
            <w:shd w:val="clear" w:color="auto" w:fill="EEECE1"/>
          </w:tcPr>
          <w:p>
            <w:pPr>
              <w:pStyle w:val="TableParagraph"/>
              <w:spacing w:before="36"/>
              <w:ind w:left="100"/>
              <w:rPr>
                <w:sz w:val="15"/>
              </w:rPr>
            </w:pPr>
            <w:r>
              <w:rPr>
                <w:sz w:val="15"/>
              </w:rPr>
              <w:t>77.4</w:t>
            </w:r>
          </w:p>
        </w:tc>
      </w:tr>
      <w:tr>
        <w:trPr>
          <w:trHeight w:val="215" w:hRule="exact"/>
        </w:trPr>
        <w:tc>
          <w:tcPr>
            <w:tcW w:w="1893" w:type="dxa"/>
            <w:tcBorders>
              <w:bottom w:val="single" w:sz="4" w:space="0" w:color="000000"/>
            </w:tcBorders>
          </w:tcPr>
          <w:p>
            <w:pPr>
              <w:pStyle w:val="TableParagraph"/>
              <w:ind w:right="100"/>
              <w:jc w:val="right"/>
              <w:rPr>
                <w:sz w:val="15"/>
              </w:rPr>
            </w:pPr>
            <w:r>
              <w:rPr>
                <w:sz w:val="15"/>
              </w:rPr>
              <w:t>AOR</w:t>
            </w:r>
          </w:p>
        </w:tc>
        <w:tc>
          <w:tcPr>
            <w:tcW w:w="693" w:type="dxa"/>
            <w:tcBorders>
              <w:bottom w:val="single" w:sz="4" w:space="0" w:color="000000"/>
            </w:tcBorders>
          </w:tcPr>
          <w:p>
            <w:pPr>
              <w:pStyle w:val="TableParagraph"/>
              <w:ind w:left="103"/>
              <w:rPr>
                <w:sz w:val="15"/>
              </w:rPr>
            </w:pPr>
            <w:r>
              <w:rPr>
                <w:sz w:val="15"/>
              </w:rPr>
              <w:t>1.71***</w:t>
            </w:r>
          </w:p>
        </w:tc>
        <w:tc>
          <w:tcPr>
            <w:tcW w:w="673" w:type="dxa"/>
            <w:tcBorders>
              <w:bottom w:val="single" w:sz="4" w:space="0" w:color="000000"/>
            </w:tcBorders>
          </w:tcPr>
          <w:p>
            <w:pPr>
              <w:pStyle w:val="TableParagraph"/>
              <w:ind w:left="102"/>
              <w:rPr>
                <w:sz w:val="15"/>
              </w:rPr>
            </w:pPr>
            <w:r>
              <w:rPr>
                <w:sz w:val="15"/>
              </w:rPr>
              <w:t>ref</w:t>
            </w:r>
          </w:p>
        </w:tc>
        <w:tc>
          <w:tcPr>
            <w:tcW w:w="1584" w:type="dxa"/>
            <w:gridSpan w:val="2"/>
            <w:tcBorders>
              <w:bottom w:val="single" w:sz="4" w:space="0" w:color="000000"/>
            </w:tcBorders>
            <w:shd w:val="clear" w:color="auto" w:fill="E7E6E6"/>
          </w:tcPr>
          <w:p>
            <w:pPr>
              <w:pStyle w:val="TableParagraph"/>
              <w:tabs>
                <w:tab w:pos="887" w:val="left" w:leader="none"/>
              </w:tabs>
              <w:ind w:left="100"/>
              <w:rPr>
                <w:sz w:val="15"/>
              </w:rPr>
            </w:pPr>
            <w:r>
              <w:rPr>
                <w:sz w:val="15"/>
              </w:rPr>
              <w:t>0.99</w:t>
              <w:tab/>
              <w:t>ref</w:t>
            </w:r>
          </w:p>
        </w:tc>
        <w:tc>
          <w:tcPr>
            <w:tcW w:w="711" w:type="dxa"/>
            <w:tcBorders>
              <w:bottom w:val="single" w:sz="4" w:space="0" w:color="000000"/>
            </w:tcBorders>
          </w:tcPr>
          <w:p>
            <w:pPr>
              <w:pStyle w:val="TableParagraph"/>
              <w:ind w:left="100"/>
              <w:rPr>
                <w:sz w:val="15"/>
              </w:rPr>
            </w:pPr>
            <w:r>
              <w:rPr>
                <w:sz w:val="15"/>
              </w:rPr>
              <w:t>0.54*</w:t>
            </w:r>
          </w:p>
        </w:tc>
        <w:tc>
          <w:tcPr>
            <w:tcW w:w="714" w:type="dxa"/>
            <w:tcBorders>
              <w:bottom w:val="single" w:sz="4" w:space="0" w:color="000000"/>
            </w:tcBorders>
          </w:tcPr>
          <w:p>
            <w:pPr>
              <w:pStyle w:val="TableParagraph"/>
              <w:ind w:left="100" w:right="160"/>
              <w:jc w:val="center"/>
              <w:rPr>
                <w:sz w:val="15"/>
              </w:rPr>
            </w:pPr>
            <w:r>
              <w:rPr>
                <w:sz w:val="15"/>
              </w:rPr>
              <w:t>0.57</w:t>
            </w:r>
          </w:p>
        </w:tc>
        <w:tc>
          <w:tcPr>
            <w:tcW w:w="681" w:type="dxa"/>
            <w:tcBorders>
              <w:bottom w:val="single" w:sz="4" w:space="0" w:color="000000"/>
            </w:tcBorders>
          </w:tcPr>
          <w:p>
            <w:pPr>
              <w:pStyle w:val="TableParagraph"/>
              <w:ind w:left="119" w:right="174"/>
              <w:jc w:val="center"/>
              <w:rPr>
                <w:sz w:val="15"/>
              </w:rPr>
            </w:pPr>
            <w:r>
              <w:rPr>
                <w:sz w:val="15"/>
              </w:rPr>
              <w:t>0.47*</w:t>
            </w:r>
          </w:p>
        </w:tc>
        <w:tc>
          <w:tcPr>
            <w:tcW w:w="693" w:type="dxa"/>
            <w:tcBorders>
              <w:bottom w:val="single" w:sz="4" w:space="0" w:color="000000"/>
            </w:tcBorders>
          </w:tcPr>
          <w:p>
            <w:pPr>
              <w:pStyle w:val="TableParagraph"/>
              <w:ind w:left="126"/>
              <w:rPr>
                <w:sz w:val="15"/>
              </w:rPr>
            </w:pPr>
            <w:r>
              <w:rPr>
                <w:sz w:val="15"/>
              </w:rPr>
              <w:t>ref</w:t>
            </w:r>
          </w:p>
        </w:tc>
        <w:tc>
          <w:tcPr>
            <w:tcW w:w="626" w:type="dxa"/>
            <w:tcBorders>
              <w:bottom w:val="single" w:sz="4" w:space="0" w:color="000000"/>
            </w:tcBorders>
            <w:shd w:val="clear" w:color="auto" w:fill="E7E6E6"/>
          </w:tcPr>
          <w:p>
            <w:pPr>
              <w:pStyle w:val="TableParagraph"/>
              <w:ind w:left="100"/>
              <w:rPr>
                <w:sz w:val="15"/>
              </w:rPr>
            </w:pPr>
            <w:r>
              <w:rPr>
                <w:sz w:val="15"/>
              </w:rPr>
              <w:t>ref</w:t>
            </w:r>
          </w:p>
        </w:tc>
        <w:tc>
          <w:tcPr>
            <w:tcW w:w="667" w:type="dxa"/>
            <w:tcBorders>
              <w:bottom w:val="single" w:sz="4" w:space="0" w:color="000000"/>
            </w:tcBorders>
            <w:shd w:val="clear" w:color="auto" w:fill="E7E6E6"/>
          </w:tcPr>
          <w:p>
            <w:pPr>
              <w:pStyle w:val="TableParagraph"/>
              <w:ind w:left="53" w:right="158"/>
              <w:jc w:val="center"/>
              <w:rPr>
                <w:sz w:val="15"/>
              </w:rPr>
            </w:pPr>
            <w:r>
              <w:rPr>
                <w:sz w:val="15"/>
              </w:rPr>
              <w:t>1.32</w:t>
            </w:r>
          </w:p>
        </w:tc>
        <w:tc>
          <w:tcPr>
            <w:tcW w:w="683" w:type="dxa"/>
            <w:tcBorders>
              <w:bottom w:val="single" w:sz="4" w:space="0" w:color="000000"/>
            </w:tcBorders>
            <w:shd w:val="clear" w:color="auto" w:fill="E7E6E6"/>
          </w:tcPr>
          <w:p>
            <w:pPr>
              <w:pStyle w:val="TableParagraph"/>
              <w:ind w:left="49" w:right="177"/>
              <w:jc w:val="center"/>
              <w:rPr>
                <w:sz w:val="15"/>
              </w:rPr>
            </w:pPr>
            <w:r>
              <w:rPr>
                <w:sz w:val="15"/>
              </w:rPr>
              <w:t>1.37</w:t>
            </w:r>
          </w:p>
        </w:tc>
        <w:tc>
          <w:tcPr>
            <w:tcW w:w="822" w:type="dxa"/>
            <w:tcBorders>
              <w:bottom w:val="single" w:sz="4" w:space="0" w:color="000000"/>
            </w:tcBorders>
            <w:shd w:val="clear" w:color="auto" w:fill="E7E6E6"/>
          </w:tcPr>
          <w:p>
            <w:pPr>
              <w:pStyle w:val="TableParagraph"/>
              <w:ind w:left="126"/>
              <w:rPr>
                <w:sz w:val="15"/>
              </w:rPr>
            </w:pPr>
            <w:r>
              <w:rPr>
                <w:sz w:val="15"/>
              </w:rPr>
              <w:t>1.34</w:t>
            </w:r>
          </w:p>
        </w:tc>
        <w:tc>
          <w:tcPr>
            <w:tcW w:w="784" w:type="dxa"/>
            <w:tcBorders>
              <w:bottom w:val="single" w:sz="4" w:space="0" w:color="000000"/>
            </w:tcBorders>
          </w:tcPr>
          <w:p>
            <w:pPr>
              <w:pStyle w:val="TableParagraph"/>
              <w:ind w:left="100"/>
              <w:rPr>
                <w:sz w:val="15"/>
              </w:rPr>
            </w:pPr>
            <w:r>
              <w:rPr>
                <w:sz w:val="15"/>
              </w:rPr>
              <w:t>ref</w:t>
            </w:r>
          </w:p>
        </w:tc>
        <w:tc>
          <w:tcPr>
            <w:tcW w:w="934" w:type="dxa"/>
            <w:tcBorders>
              <w:bottom w:val="single" w:sz="4" w:space="0" w:color="000000"/>
            </w:tcBorders>
          </w:tcPr>
          <w:p>
            <w:pPr>
              <w:pStyle w:val="TableParagraph"/>
              <w:ind w:left="113"/>
              <w:rPr>
                <w:sz w:val="15"/>
              </w:rPr>
            </w:pPr>
            <w:r>
              <w:rPr>
                <w:sz w:val="15"/>
              </w:rPr>
              <w:t>1.40</w:t>
            </w:r>
          </w:p>
        </w:tc>
        <w:tc>
          <w:tcPr>
            <w:tcW w:w="1081" w:type="dxa"/>
            <w:tcBorders>
              <w:bottom w:val="single" w:sz="4" w:space="0" w:color="000000"/>
            </w:tcBorders>
          </w:tcPr>
          <w:p>
            <w:pPr>
              <w:pStyle w:val="TableParagraph"/>
              <w:ind w:left="245"/>
              <w:rPr>
                <w:sz w:val="15"/>
              </w:rPr>
            </w:pPr>
            <w:r>
              <w:rPr>
                <w:sz w:val="15"/>
              </w:rPr>
              <w:t>2.19***</w:t>
            </w:r>
          </w:p>
        </w:tc>
        <w:tc>
          <w:tcPr>
            <w:tcW w:w="802" w:type="dxa"/>
            <w:tcBorders>
              <w:bottom w:val="single" w:sz="4" w:space="0" w:color="000000"/>
            </w:tcBorders>
            <w:shd w:val="clear" w:color="auto" w:fill="EEECE1"/>
          </w:tcPr>
          <w:p>
            <w:pPr/>
          </w:p>
        </w:tc>
      </w:tr>
      <w:tr>
        <w:trPr>
          <w:trHeight w:val="660" w:hRule="exact"/>
        </w:trPr>
        <w:tc>
          <w:tcPr>
            <w:tcW w:w="1893" w:type="dxa"/>
            <w:tcBorders>
              <w:top w:val="single" w:sz="4" w:space="0" w:color="000000"/>
              <w:bottom w:val="double" w:sz="6" w:space="0" w:color="000000"/>
            </w:tcBorders>
          </w:tcPr>
          <w:p>
            <w:pPr>
              <w:pStyle w:val="TableParagraph"/>
              <w:tabs>
                <w:tab w:pos="777" w:val="left" w:leader="none"/>
              </w:tabs>
              <w:spacing w:before="6"/>
              <w:ind w:left="436"/>
              <w:rPr>
                <w:b/>
                <w:sz w:val="15"/>
              </w:rPr>
            </w:pPr>
            <w:r>
              <w:rPr>
                <w:b/>
                <w:sz w:val="15"/>
              </w:rPr>
              <w:t>B)</w:t>
              <w:tab/>
              <w:t>Ex-smokers’</w:t>
            </w:r>
          </w:p>
          <w:p>
            <w:pPr>
              <w:pStyle w:val="TableParagraph"/>
              <w:spacing w:line="276" w:lineRule="auto" w:before="23"/>
              <w:ind w:left="777" w:right="110"/>
              <w:rPr>
                <w:b/>
                <w:sz w:val="15"/>
              </w:rPr>
            </w:pPr>
            <w:r>
              <w:rPr>
                <w:b/>
                <w:sz w:val="15"/>
              </w:rPr>
              <w:t>reasons to vape regularly:</w:t>
            </w:r>
          </w:p>
        </w:tc>
        <w:tc>
          <w:tcPr>
            <w:tcW w:w="693" w:type="dxa"/>
            <w:tcBorders>
              <w:top w:val="single" w:sz="4" w:space="0" w:color="000000"/>
              <w:bottom w:val="double" w:sz="6" w:space="0" w:color="000000"/>
            </w:tcBorders>
          </w:tcPr>
          <w:p>
            <w:pPr>
              <w:pStyle w:val="TableParagraph"/>
              <w:spacing w:line="273" w:lineRule="auto" w:before="6"/>
              <w:ind w:left="103" w:right="110"/>
              <w:rPr>
                <w:b/>
                <w:sz w:val="15"/>
              </w:rPr>
            </w:pPr>
            <w:r>
              <w:rPr>
                <w:b/>
                <w:sz w:val="15"/>
              </w:rPr>
              <w:t>Daily </w:t>
            </w:r>
            <w:r>
              <w:rPr>
                <w:b/>
                <w:w w:val="95"/>
                <w:sz w:val="15"/>
              </w:rPr>
              <w:t>vapers </w:t>
            </w:r>
            <w:r>
              <w:rPr>
                <w:b/>
                <w:sz w:val="15"/>
              </w:rPr>
              <w:t>n=343</w:t>
            </w:r>
          </w:p>
        </w:tc>
        <w:tc>
          <w:tcPr>
            <w:tcW w:w="673" w:type="dxa"/>
            <w:tcBorders>
              <w:top w:val="single" w:sz="4" w:space="0" w:color="000000"/>
              <w:bottom w:val="double" w:sz="6" w:space="0" w:color="000000"/>
            </w:tcBorders>
          </w:tcPr>
          <w:p>
            <w:pPr>
              <w:pStyle w:val="TableParagraph"/>
              <w:spacing w:line="273" w:lineRule="auto" w:before="6"/>
              <w:ind w:left="102" w:right="84"/>
              <w:rPr>
                <w:b/>
                <w:sz w:val="15"/>
              </w:rPr>
            </w:pPr>
            <w:r>
              <w:rPr>
                <w:b/>
                <w:sz w:val="15"/>
              </w:rPr>
              <w:t>Weekly vapers n=59</w:t>
            </w:r>
          </w:p>
        </w:tc>
        <w:tc>
          <w:tcPr>
            <w:tcW w:w="777" w:type="dxa"/>
            <w:tcBorders>
              <w:top w:val="single" w:sz="4" w:space="0" w:color="000000"/>
              <w:bottom w:val="double" w:sz="6" w:space="0" w:color="000000"/>
            </w:tcBorders>
            <w:shd w:val="clear" w:color="auto" w:fill="E7E6E6"/>
          </w:tcPr>
          <w:p>
            <w:pPr>
              <w:pStyle w:val="TableParagraph"/>
              <w:spacing w:before="4"/>
              <w:rPr>
                <w:sz w:val="17"/>
              </w:rPr>
            </w:pPr>
          </w:p>
          <w:p>
            <w:pPr>
              <w:pStyle w:val="TableParagraph"/>
              <w:spacing w:line="276" w:lineRule="auto" w:before="1"/>
              <w:ind w:left="100" w:right="103"/>
              <w:rPr>
                <w:b/>
                <w:sz w:val="15"/>
              </w:rPr>
            </w:pPr>
            <w:r>
              <w:rPr>
                <w:b/>
                <w:w w:val="95"/>
                <w:sz w:val="15"/>
              </w:rPr>
              <w:t>Quit&lt;=1y </w:t>
            </w:r>
            <w:r>
              <w:rPr>
                <w:b/>
                <w:sz w:val="15"/>
              </w:rPr>
              <w:t>r n=117</w:t>
            </w:r>
          </w:p>
        </w:tc>
        <w:tc>
          <w:tcPr>
            <w:tcW w:w="807" w:type="dxa"/>
            <w:tcBorders>
              <w:top w:val="single" w:sz="4" w:space="0" w:color="000000"/>
              <w:bottom w:val="double" w:sz="6" w:space="0" w:color="000000"/>
            </w:tcBorders>
            <w:shd w:val="clear" w:color="auto" w:fill="E7E6E6"/>
          </w:tcPr>
          <w:p>
            <w:pPr>
              <w:pStyle w:val="TableParagraph"/>
              <w:spacing w:before="4"/>
              <w:rPr>
                <w:sz w:val="17"/>
              </w:rPr>
            </w:pPr>
          </w:p>
          <w:p>
            <w:pPr>
              <w:pStyle w:val="TableParagraph"/>
              <w:spacing w:line="276" w:lineRule="auto" w:before="1"/>
              <w:ind w:left="111" w:right="128"/>
              <w:rPr>
                <w:b/>
                <w:sz w:val="15"/>
              </w:rPr>
            </w:pPr>
            <w:r>
              <w:rPr>
                <w:b/>
                <w:sz w:val="15"/>
              </w:rPr>
              <w:t>Quit&gt;1yr n=285</w:t>
            </w:r>
          </w:p>
        </w:tc>
        <w:tc>
          <w:tcPr>
            <w:tcW w:w="711"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00" w:right="284"/>
              <w:rPr>
                <w:b/>
                <w:sz w:val="15"/>
              </w:rPr>
            </w:pPr>
            <w:r>
              <w:rPr>
                <w:b/>
                <w:sz w:val="15"/>
              </w:rPr>
              <w:t>CA n=88</w:t>
            </w:r>
          </w:p>
        </w:tc>
        <w:tc>
          <w:tcPr>
            <w:tcW w:w="714"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91" w:right="119"/>
              <w:rPr>
                <w:b/>
                <w:sz w:val="15"/>
              </w:rPr>
            </w:pPr>
            <w:r>
              <w:rPr>
                <w:b/>
                <w:sz w:val="15"/>
              </w:rPr>
              <w:t>US n=129</w:t>
            </w:r>
          </w:p>
        </w:tc>
        <w:tc>
          <w:tcPr>
            <w:tcW w:w="681"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39" w:right="138"/>
              <w:rPr>
                <w:b/>
                <w:sz w:val="15"/>
              </w:rPr>
            </w:pPr>
            <w:r>
              <w:rPr>
                <w:b/>
                <w:sz w:val="15"/>
              </w:rPr>
              <w:t>EN n=150</w:t>
            </w:r>
          </w:p>
        </w:tc>
        <w:tc>
          <w:tcPr>
            <w:tcW w:w="693" w:type="dxa"/>
            <w:tcBorders>
              <w:top w:val="single" w:sz="4" w:space="0" w:color="000000"/>
              <w:bottom w:val="double" w:sz="6" w:space="0" w:color="000000"/>
            </w:tcBorders>
          </w:tcPr>
          <w:p>
            <w:pPr>
              <w:pStyle w:val="TableParagraph"/>
              <w:spacing w:before="4"/>
              <w:rPr>
                <w:sz w:val="17"/>
              </w:rPr>
            </w:pPr>
          </w:p>
          <w:p>
            <w:pPr>
              <w:pStyle w:val="TableParagraph"/>
              <w:spacing w:line="276" w:lineRule="auto" w:before="1"/>
              <w:ind w:left="126" w:right="239"/>
              <w:rPr>
                <w:b/>
                <w:sz w:val="15"/>
              </w:rPr>
            </w:pPr>
            <w:r>
              <w:rPr>
                <w:b/>
                <w:sz w:val="15"/>
              </w:rPr>
              <w:t>AU n=35</w:t>
            </w:r>
          </w:p>
        </w:tc>
        <w:tc>
          <w:tcPr>
            <w:tcW w:w="626" w:type="dxa"/>
            <w:tcBorders>
              <w:top w:val="single" w:sz="4" w:space="0" w:color="000000"/>
              <w:bottom w:val="double" w:sz="6" w:space="0" w:color="000000"/>
            </w:tcBorders>
            <w:shd w:val="clear" w:color="auto" w:fill="E7E6E6"/>
          </w:tcPr>
          <w:p>
            <w:pPr>
              <w:pStyle w:val="TableParagraph"/>
              <w:spacing w:before="6"/>
              <w:ind w:left="100"/>
              <w:rPr>
                <w:b/>
                <w:sz w:val="15"/>
              </w:rPr>
            </w:pPr>
            <w:r>
              <w:rPr>
                <w:b/>
                <w:sz w:val="15"/>
              </w:rPr>
              <w:t>18-</w:t>
            </w:r>
          </w:p>
          <w:p>
            <w:pPr>
              <w:pStyle w:val="TableParagraph"/>
              <w:spacing w:line="276" w:lineRule="auto" w:before="23"/>
              <w:ind w:left="100" w:right="169"/>
              <w:rPr>
                <w:b/>
                <w:sz w:val="15"/>
              </w:rPr>
            </w:pPr>
            <w:r>
              <w:rPr>
                <w:b/>
                <w:sz w:val="15"/>
              </w:rPr>
              <w:t>24yrs n=22</w:t>
            </w:r>
          </w:p>
        </w:tc>
        <w:tc>
          <w:tcPr>
            <w:tcW w:w="667" w:type="dxa"/>
            <w:tcBorders>
              <w:top w:val="single" w:sz="4" w:space="0" w:color="000000"/>
              <w:bottom w:val="double" w:sz="6" w:space="0" w:color="000000"/>
            </w:tcBorders>
            <w:shd w:val="clear" w:color="auto" w:fill="E7E6E6"/>
          </w:tcPr>
          <w:p>
            <w:pPr>
              <w:pStyle w:val="TableParagraph"/>
              <w:spacing w:before="6"/>
              <w:ind w:left="142"/>
              <w:rPr>
                <w:b/>
                <w:sz w:val="15"/>
              </w:rPr>
            </w:pPr>
            <w:r>
              <w:rPr>
                <w:b/>
                <w:sz w:val="15"/>
              </w:rPr>
              <w:t>25-</w:t>
            </w:r>
          </w:p>
          <w:p>
            <w:pPr>
              <w:pStyle w:val="TableParagraph"/>
              <w:spacing w:line="276" w:lineRule="auto" w:before="23"/>
              <w:ind w:left="142" w:right="168"/>
              <w:rPr>
                <w:b/>
                <w:sz w:val="15"/>
              </w:rPr>
            </w:pPr>
            <w:r>
              <w:rPr>
                <w:b/>
                <w:sz w:val="15"/>
              </w:rPr>
              <w:t>39yrs n=72</w:t>
            </w:r>
          </w:p>
        </w:tc>
        <w:tc>
          <w:tcPr>
            <w:tcW w:w="683" w:type="dxa"/>
            <w:tcBorders>
              <w:top w:val="single" w:sz="4" w:space="0" w:color="000000"/>
              <w:bottom w:val="double" w:sz="6" w:space="0" w:color="000000"/>
            </w:tcBorders>
            <w:shd w:val="clear" w:color="auto" w:fill="E7E6E6"/>
          </w:tcPr>
          <w:p>
            <w:pPr>
              <w:pStyle w:val="TableParagraph"/>
              <w:spacing w:before="6"/>
              <w:ind w:left="142"/>
              <w:rPr>
                <w:b/>
                <w:sz w:val="15"/>
              </w:rPr>
            </w:pPr>
            <w:r>
              <w:rPr>
                <w:b/>
                <w:sz w:val="15"/>
              </w:rPr>
              <w:t>40-</w:t>
            </w:r>
          </w:p>
          <w:p>
            <w:pPr>
              <w:pStyle w:val="TableParagraph"/>
              <w:spacing w:line="276" w:lineRule="auto" w:before="23"/>
              <w:ind w:left="142"/>
              <w:rPr>
                <w:b/>
                <w:sz w:val="15"/>
              </w:rPr>
            </w:pPr>
            <w:r>
              <w:rPr>
                <w:b/>
                <w:sz w:val="15"/>
              </w:rPr>
              <w:t>54yrs n=122</w:t>
            </w:r>
          </w:p>
        </w:tc>
        <w:tc>
          <w:tcPr>
            <w:tcW w:w="822" w:type="dxa"/>
            <w:tcBorders>
              <w:top w:val="single" w:sz="4" w:space="0" w:color="000000"/>
              <w:bottom w:val="double" w:sz="6" w:space="0" w:color="000000"/>
            </w:tcBorders>
            <w:shd w:val="clear" w:color="auto" w:fill="E7E6E6"/>
          </w:tcPr>
          <w:p>
            <w:pPr>
              <w:pStyle w:val="TableParagraph"/>
              <w:spacing w:before="4"/>
              <w:rPr>
                <w:sz w:val="17"/>
              </w:rPr>
            </w:pPr>
          </w:p>
          <w:p>
            <w:pPr>
              <w:pStyle w:val="TableParagraph"/>
              <w:spacing w:line="276" w:lineRule="auto" w:before="1"/>
              <w:ind w:left="126" w:right="285"/>
              <w:rPr>
                <w:b/>
                <w:sz w:val="15"/>
              </w:rPr>
            </w:pPr>
            <w:r>
              <w:rPr>
                <w:b/>
                <w:w w:val="95"/>
                <w:sz w:val="15"/>
              </w:rPr>
              <w:t>55+yrs </w:t>
            </w:r>
            <w:r>
              <w:rPr>
                <w:b/>
                <w:sz w:val="15"/>
              </w:rPr>
              <w:t>n=186</w:t>
            </w:r>
          </w:p>
        </w:tc>
        <w:tc>
          <w:tcPr>
            <w:tcW w:w="784" w:type="dxa"/>
            <w:tcBorders>
              <w:top w:val="single" w:sz="4" w:space="0" w:color="000000"/>
              <w:bottom w:val="double" w:sz="6" w:space="0" w:color="000000"/>
            </w:tcBorders>
          </w:tcPr>
          <w:p>
            <w:pPr>
              <w:pStyle w:val="TableParagraph"/>
              <w:spacing w:line="271" w:lineRule="auto" w:before="6"/>
              <w:ind w:left="100" w:right="97"/>
              <w:rPr>
                <w:b/>
                <w:sz w:val="15"/>
              </w:rPr>
            </w:pPr>
            <w:r>
              <w:rPr>
                <w:b/>
                <w:sz w:val="15"/>
              </w:rPr>
              <w:t>Disposab le</w:t>
            </w:r>
          </w:p>
          <w:p>
            <w:pPr>
              <w:pStyle w:val="TableParagraph"/>
              <w:spacing w:before="4"/>
              <w:ind w:left="100"/>
              <w:rPr>
                <w:b/>
                <w:sz w:val="15"/>
              </w:rPr>
            </w:pPr>
            <w:r>
              <w:rPr>
                <w:b/>
                <w:sz w:val="15"/>
              </w:rPr>
              <w:t>n=11</w:t>
            </w:r>
          </w:p>
        </w:tc>
        <w:tc>
          <w:tcPr>
            <w:tcW w:w="934" w:type="dxa"/>
            <w:tcBorders>
              <w:top w:val="single" w:sz="4" w:space="0" w:color="000000"/>
              <w:bottom w:val="double" w:sz="6" w:space="0" w:color="000000"/>
            </w:tcBorders>
          </w:tcPr>
          <w:p>
            <w:pPr>
              <w:pStyle w:val="TableParagraph"/>
              <w:spacing w:line="273" w:lineRule="auto" w:before="6"/>
              <w:ind w:left="113" w:right="242"/>
              <w:jc w:val="both"/>
              <w:rPr>
                <w:b/>
                <w:sz w:val="15"/>
              </w:rPr>
            </w:pPr>
            <w:r>
              <w:rPr>
                <w:b/>
                <w:sz w:val="15"/>
              </w:rPr>
              <w:t>Pre-filled cartridge n=77</w:t>
            </w:r>
          </w:p>
        </w:tc>
        <w:tc>
          <w:tcPr>
            <w:tcW w:w="1081" w:type="dxa"/>
            <w:tcBorders>
              <w:top w:val="single" w:sz="4" w:space="0" w:color="000000"/>
              <w:bottom w:val="double" w:sz="6" w:space="0" w:color="000000"/>
            </w:tcBorders>
          </w:tcPr>
          <w:p>
            <w:pPr>
              <w:pStyle w:val="TableParagraph"/>
              <w:spacing w:line="273" w:lineRule="auto" w:before="6"/>
              <w:ind w:left="245" w:right="165"/>
              <w:rPr>
                <w:b/>
                <w:sz w:val="15"/>
              </w:rPr>
            </w:pPr>
            <w:r>
              <w:rPr>
                <w:b/>
                <w:sz w:val="15"/>
              </w:rPr>
              <w:t>Open tank system n=314</w:t>
            </w:r>
          </w:p>
        </w:tc>
        <w:tc>
          <w:tcPr>
            <w:tcW w:w="802" w:type="dxa"/>
            <w:tcBorders>
              <w:top w:val="single" w:sz="4" w:space="0" w:color="000000"/>
              <w:bottom w:val="double" w:sz="6" w:space="0" w:color="000000"/>
            </w:tcBorders>
            <w:shd w:val="clear" w:color="auto" w:fill="EEECE1"/>
          </w:tcPr>
          <w:p>
            <w:pPr>
              <w:pStyle w:val="TableParagraph"/>
              <w:spacing w:before="4"/>
              <w:rPr>
                <w:sz w:val="17"/>
              </w:rPr>
            </w:pPr>
          </w:p>
          <w:p>
            <w:pPr>
              <w:pStyle w:val="TableParagraph"/>
              <w:spacing w:line="276" w:lineRule="auto" w:before="1"/>
              <w:ind w:left="100" w:right="280"/>
              <w:rPr>
                <w:b/>
                <w:sz w:val="15"/>
              </w:rPr>
            </w:pPr>
            <w:r>
              <w:rPr>
                <w:b/>
                <w:sz w:val="15"/>
              </w:rPr>
              <w:t>Total N=402</w:t>
            </w:r>
          </w:p>
        </w:tc>
      </w:tr>
      <w:tr>
        <w:trPr>
          <w:trHeight w:val="318" w:hRule="exact"/>
        </w:trPr>
        <w:tc>
          <w:tcPr>
            <w:tcW w:w="1893" w:type="dxa"/>
            <w:tcBorders>
              <w:top w:val="double" w:sz="6" w:space="0" w:color="000000"/>
            </w:tcBorders>
          </w:tcPr>
          <w:p>
            <w:pPr>
              <w:pStyle w:val="TableParagraph"/>
              <w:spacing w:before="82"/>
              <w:ind w:left="100"/>
              <w:rPr>
                <w:sz w:val="15"/>
              </w:rPr>
            </w:pPr>
            <w:r>
              <w:rPr>
                <w:sz w:val="15"/>
              </w:rPr>
              <w:t>Less harmful to others (%)</w:t>
            </w:r>
          </w:p>
        </w:tc>
        <w:tc>
          <w:tcPr>
            <w:tcW w:w="693" w:type="dxa"/>
            <w:tcBorders>
              <w:top w:val="double" w:sz="6" w:space="0" w:color="000000"/>
            </w:tcBorders>
          </w:tcPr>
          <w:p>
            <w:pPr>
              <w:pStyle w:val="TableParagraph"/>
              <w:spacing w:before="82"/>
              <w:ind w:left="103"/>
              <w:rPr>
                <w:sz w:val="15"/>
              </w:rPr>
            </w:pPr>
            <w:r>
              <w:rPr>
                <w:sz w:val="15"/>
              </w:rPr>
              <w:t>91.1</w:t>
            </w:r>
          </w:p>
        </w:tc>
        <w:tc>
          <w:tcPr>
            <w:tcW w:w="673" w:type="dxa"/>
            <w:tcBorders>
              <w:top w:val="double" w:sz="6" w:space="0" w:color="000000"/>
            </w:tcBorders>
          </w:tcPr>
          <w:p>
            <w:pPr>
              <w:pStyle w:val="TableParagraph"/>
              <w:spacing w:before="82"/>
              <w:ind w:left="102"/>
              <w:rPr>
                <w:sz w:val="15"/>
              </w:rPr>
            </w:pPr>
            <w:r>
              <w:rPr>
                <w:sz w:val="15"/>
              </w:rPr>
              <w:t>80.8</w:t>
            </w:r>
          </w:p>
        </w:tc>
        <w:tc>
          <w:tcPr>
            <w:tcW w:w="777" w:type="dxa"/>
            <w:tcBorders>
              <w:top w:val="double" w:sz="6" w:space="0" w:color="000000"/>
            </w:tcBorders>
            <w:shd w:val="clear" w:color="auto" w:fill="E7E6E6"/>
          </w:tcPr>
          <w:p>
            <w:pPr>
              <w:pStyle w:val="TableParagraph"/>
              <w:spacing w:before="82"/>
              <w:ind w:left="100"/>
              <w:rPr>
                <w:sz w:val="15"/>
              </w:rPr>
            </w:pPr>
            <w:r>
              <w:rPr>
                <w:sz w:val="15"/>
              </w:rPr>
              <w:t>77.8</w:t>
            </w:r>
          </w:p>
        </w:tc>
        <w:tc>
          <w:tcPr>
            <w:tcW w:w="807" w:type="dxa"/>
            <w:tcBorders>
              <w:top w:val="double" w:sz="6" w:space="0" w:color="000000"/>
            </w:tcBorders>
            <w:shd w:val="clear" w:color="auto" w:fill="E7E6E6"/>
          </w:tcPr>
          <w:p>
            <w:pPr>
              <w:pStyle w:val="TableParagraph"/>
              <w:spacing w:before="82"/>
              <w:ind w:left="111"/>
              <w:rPr>
                <w:sz w:val="15"/>
              </w:rPr>
            </w:pPr>
            <w:r>
              <w:rPr>
                <w:sz w:val="15"/>
              </w:rPr>
              <w:t>93.4</w:t>
            </w:r>
          </w:p>
        </w:tc>
        <w:tc>
          <w:tcPr>
            <w:tcW w:w="711" w:type="dxa"/>
            <w:tcBorders>
              <w:top w:val="double" w:sz="6" w:space="0" w:color="000000"/>
            </w:tcBorders>
          </w:tcPr>
          <w:p>
            <w:pPr>
              <w:pStyle w:val="TableParagraph"/>
              <w:spacing w:before="82"/>
              <w:ind w:left="100"/>
              <w:rPr>
                <w:sz w:val="15"/>
              </w:rPr>
            </w:pPr>
            <w:r>
              <w:rPr>
                <w:sz w:val="15"/>
              </w:rPr>
              <w:t>92.9</w:t>
            </w:r>
          </w:p>
        </w:tc>
        <w:tc>
          <w:tcPr>
            <w:tcW w:w="714" w:type="dxa"/>
            <w:tcBorders>
              <w:top w:val="double" w:sz="6" w:space="0" w:color="000000"/>
            </w:tcBorders>
          </w:tcPr>
          <w:p>
            <w:pPr>
              <w:pStyle w:val="TableParagraph"/>
              <w:spacing w:before="82"/>
              <w:ind w:left="100" w:right="160"/>
              <w:jc w:val="center"/>
              <w:rPr>
                <w:sz w:val="15"/>
              </w:rPr>
            </w:pPr>
            <w:r>
              <w:rPr>
                <w:sz w:val="15"/>
              </w:rPr>
              <w:t>80.1</w:t>
            </w:r>
          </w:p>
        </w:tc>
        <w:tc>
          <w:tcPr>
            <w:tcW w:w="681" w:type="dxa"/>
            <w:tcBorders>
              <w:top w:val="double" w:sz="6" w:space="0" w:color="000000"/>
            </w:tcBorders>
          </w:tcPr>
          <w:p>
            <w:pPr>
              <w:pStyle w:val="TableParagraph"/>
              <w:spacing w:before="82"/>
              <w:ind w:left="47" w:right="177"/>
              <w:jc w:val="center"/>
              <w:rPr>
                <w:sz w:val="15"/>
              </w:rPr>
            </w:pPr>
            <w:r>
              <w:rPr>
                <w:sz w:val="15"/>
              </w:rPr>
              <w:t>92.1</w:t>
            </w:r>
          </w:p>
        </w:tc>
        <w:tc>
          <w:tcPr>
            <w:tcW w:w="693" w:type="dxa"/>
            <w:tcBorders>
              <w:top w:val="double" w:sz="6" w:space="0" w:color="000000"/>
            </w:tcBorders>
          </w:tcPr>
          <w:p>
            <w:pPr>
              <w:pStyle w:val="TableParagraph"/>
              <w:spacing w:before="82"/>
              <w:ind w:left="126"/>
              <w:rPr>
                <w:sz w:val="15"/>
              </w:rPr>
            </w:pPr>
            <w:r>
              <w:rPr>
                <w:sz w:val="15"/>
              </w:rPr>
              <w:t>94.1</w:t>
            </w:r>
          </w:p>
        </w:tc>
        <w:tc>
          <w:tcPr>
            <w:tcW w:w="626" w:type="dxa"/>
            <w:tcBorders>
              <w:top w:val="double" w:sz="6" w:space="0" w:color="000000"/>
            </w:tcBorders>
            <w:shd w:val="clear" w:color="auto" w:fill="E7E6E6"/>
          </w:tcPr>
          <w:p>
            <w:pPr>
              <w:pStyle w:val="TableParagraph"/>
              <w:spacing w:before="82"/>
              <w:ind w:left="100"/>
              <w:rPr>
                <w:sz w:val="15"/>
              </w:rPr>
            </w:pPr>
            <w:r>
              <w:rPr>
                <w:sz w:val="15"/>
              </w:rPr>
              <w:t>99.0</w:t>
            </w:r>
          </w:p>
        </w:tc>
        <w:tc>
          <w:tcPr>
            <w:tcW w:w="667" w:type="dxa"/>
            <w:tcBorders>
              <w:top w:val="double" w:sz="6" w:space="0" w:color="000000"/>
            </w:tcBorders>
            <w:shd w:val="clear" w:color="auto" w:fill="E7E6E6"/>
          </w:tcPr>
          <w:p>
            <w:pPr>
              <w:pStyle w:val="TableParagraph"/>
              <w:spacing w:before="82"/>
              <w:ind w:left="53" w:right="158"/>
              <w:jc w:val="center"/>
              <w:rPr>
                <w:sz w:val="15"/>
              </w:rPr>
            </w:pPr>
            <w:r>
              <w:rPr>
                <w:sz w:val="15"/>
              </w:rPr>
              <w:t>89.0</w:t>
            </w:r>
          </w:p>
        </w:tc>
        <w:tc>
          <w:tcPr>
            <w:tcW w:w="683" w:type="dxa"/>
            <w:tcBorders>
              <w:top w:val="double" w:sz="6" w:space="0" w:color="000000"/>
            </w:tcBorders>
            <w:shd w:val="clear" w:color="auto" w:fill="E7E6E6"/>
          </w:tcPr>
          <w:p>
            <w:pPr>
              <w:pStyle w:val="TableParagraph"/>
              <w:spacing w:before="82"/>
              <w:ind w:left="49" w:right="177"/>
              <w:jc w:val="center"/>
              <w:rPr>
                <w:sz w:val="15"/>
              </w:rPr>
            </w:pPr>
            <w:r>
              <w:rPr>
                <w:sz w:val="15"/>
              </w:rPr>
              <w:t>86.1</w:t>
            </w:r>
          </w:p>
        </w:tc>
        <w:tc>
          <w:tcPr>
            <w:tcW w:w="822" w:type="dxa"/>
            <w:tcBorders>
              <w:top w:val="double" w:sz="6" w:space="0" w:color="000000"/>
            </w:tcBorders>
            <w:shd w:val="clear" w:color="auto" w:fill="E7E6E6"/>
          </w:tcPr>
          <w:p>
            <w:pPr>
              <w:pStyle w:val="TableParagraph"/>
              <w:spacing w:before="82"/>
              <w:ind w:left="126"/>
              <w:rPr>
                <w:sz w:val="15"/>
              </w:rPr>
            </w:pPr>
            <w:r>
              <w:rPr>
                <w:sz w:val="15"/>
              </w:rPr>
              <w:t>90.4</w:t>
            </w:r>
          </w:p>
        </w:tc>
        <w:tc>
          <w:tcPr>
            <w:tcW w:w="784" w:type="dxa"/>
            <w:tcBorders>
              <w:top w:val="double" w:sz="6" w:space="0" w:color="000000"/>
            </w:tcBorders>
          </w:tcPr>
          <w:p>
            <w:pPr>
              <w:pStyle w:val="TableParagraph"/>
              <w:spacing w:before="82"/>
              <w:ind w:left="100"/>
              <w:rPr>
                <w:sz w:val="15"/>
              </w:rPr>
            </w:pPr>
            <w:r>
              <w:rPr>
                <w:sz w:val="15"/>
              </w:rPr>
              <w:t>88.7</w:t>
            </w:r>
          </w:p>
        </w:tc>
        <w:tc>
          <w:tcPr>
            <w:tcW w:w="934" w:type="dxa"/>
            <w:tcBorders>
              <w:top w:val="double" w:sz="6" w:space="0" w:color="000000"/>
            </w:tcBorders>
          </w:tcPr>
          <w:p>
            <w:pPr>
              <w:pStyle w:val="TableParagraph"/>
              <w:spacing w:before="82"/>
              <w:ind w:left="113"/>
              <w:rPr>
                <w:sz w:val="15"/>
              </w:rPr>
            </w:pPr>
            <w:r>
              <w:rPr>
                <w:sz w:val="15"/>
              </w:rPr>
              <w:t>87.5</w:t>
            </w:r>
          </w:p>
        </w:tc>
        <w:tc>
          <w:tcPr>
            <w:tcW w:w="1081" w:type="dxa"/>
            <w:tcBorders>
              <w:top w:val="double" w:sz="6" w:space="0" w:color="000000"/>
            </w:tcBorders>
          </w:tcPr>
          <w:p>
            <w:pPr>
              <w:pStyle w:val="TableParagraph"/>
              <w:spacing w:before="82"/>
              <w:ind w:left="245"/>
              <w:rPr>
                <w:sz w:val="15"/>
              </w:rPr>
            </w:pPr>
            <w:r>
              <w:rPr>
                <w:sz w:val="15"/>
              </w:rPr>
              <w:t>90.5</w:t>
            </w:r>
          </w:p>
        </w:tc>
        <w:tc>
          <w:tcPr>
            <w:tcW w:w="802" w:type="dxa"/>
            <w:tcBorders>
              <w:top w:val="double" w:sz="6" w:space="0" w:color="000000"/>
            </w:tcBorders>
            <w:shd w:val="clear" w:color="auto" w:fill="EEECE1"/>
          </w:tcPr>
          <w:p>
            <w:pPr>
              <w:pStyle w:val="TableParagraph"/>
              <w:spacing w:before="82"/>
              <w:ind w:left="100"/>
              <w:rPr>
                <w:sz w:val="15"/>
              </w:rPr>
            </w:pPr>
            <w:r>
              <w:rPr>
                <w:sz w:val="15"/>
              </w:rPr>
              <w:t>90.0</w:t>
            </w:r>
          </w:p>
        </w:tc>
      </w:tr>
      <w:tr>
        <w:trPr>
          <w:trHeight w:val="247" w:hRule="exact"/>
        </w:trPr>
        <w:tc>
          <w:tcPr>
            <w:tcW w:w="1893" w:type="dxa"/>
          </w:tcPr>
          <w:p>
            <w:pPr>
              <w:pStyle w:val="TableParagraph"/>
              <w:spacing w:before="2"/>
              <w:ind w:right="100"/>
              <w:jc w:val="right"/>
              <w:rPr>
                <w:sz w:val="15"/>
              </w:rPr>
            </w:pPr>
            <w:r>
              <w:rPr>
                <w:sz w:val="15"/>
              </w:rPr>
              <w:t>AOR</w:t>
            </w:r>
          </w:p>
        </w:tc>
        <w:tc>
          <w:tcPr>
            <w:tcW w:w="693" w:type="dxa"/>
          </w:tcPr>
          <w:p>
            <w:pPr>
              <w:pStyle w:val="TableParagraph"/>
              <w:spacing w:before="2"/>
              <w:ind w:left="103"/>
              <w:rPr>
                <w:sz w:val="15"/>
              </w:rPr>
            </w:pPr>
            <w:r>
              <w:rPr>
                <w:sz w:val="15"/>
              </w:rPr>
              <w:t>2.43</w:t>
            </w:r>
          </w:p>
        </w:tc>
        <w:tc>
          <w:tcPr>
            <w:tcW w:w="673" w:type="dxa"/>
          </w:tcPr>
          <w:p>
            <w:pPr>
              <w:pStyle w:val="TableParagraph"/>
              <w:spacing w:before="2"/>
              <w:ind w:left="102"/>
              <w:rPr>
                <w:sz w:val="15"/>
              </w:rPr>
            </w:pPr>
            <w:r>
              <w:rPr>
                <w:sz w:val="15"/>
              </w:rPr>
              <w:t>ref</w:t>
            </w:r>
          </w:p>
        </w:tc>
        <w:tc>
          <w:tcPr>
            <w:tcW w:w="777" w:type="dxa"/>
            <w:shd w:val="clear" w:color="auto" w:fill="E7E6E6"/>
          </w:tcPr>
          <w:p>
            <w:pPr>
              <w:pStyle w:val="TableParagraph"/>
              <w:spacing w:before="2"/>
              <w:ind w:left="100"/>
              <w:rPr>
                <w:sz w:val="15"/>
              </w:rPr>
            </w:pPr>
            <w:r>
              <w:rPr>
                <w:sz w:val="15"/>
              </w:rPr>
              <w:t>ref</w:t>
            </w:r>
          </w:p>
        </w:tc>
        <w:tc>
          <w:tcPr>
            <w:tcW w:w="807" w:type="dxa"/>
            <w:shd w:val="clear" w:color="auto" w:fill="E7E6E6"/>
          </w:tcPr>
          <w:p>
            <w:pPr>
              <w:pStyle w:val="TableParagraph"/>
              <w:spacing w:before="2"/>
              <w:ind w:left="111"/>
              <w:rPr>
                <w:sz w:val="15"/>
              </w:rPr>
            </w:pPr>
            <w:r>
              <w:rPr>
                <w:sz w:val="15"/>
              </w:rPr>
              <w:t>4.06**</w:t>
            </w:r>
          </w:p>
        </w:tc>
        <w:tc>
          <w:tcPr>
            <w:tcW w:w="711" w:type="dxa"/>
          </w:tcPr>
          <w:p>
            <w:pPr>
              <w:pStyle w:val="TableParagraph"/>
              <w:spacing w:before="2"/>
              <w:ind w:left="100"/>
              <w:rPr>
                <w:sz w:val="15"/>
              </w:rPr>
            </w:pPr>
            <w:r>
              <w:rPr>
                <w:sz w:val="15"/>
              </w:rPr>
              <w:t>0.83</w:t>
            </w:r>
          </w:p>
        </w:tc>
        <w:tc>
          <w:tcPr>
            <w:tcW w:w="714" w:type="dxa"/>
          </w:tcPr>
          <w:p>
            <w:pPr>
              <w:pStyle w:val="TableParagraph"/>
              <w:spacing w:before="2"/>
              <w:ind w:left="100" w:right="160"/>
              <w:jc w:val="center"/>
              <w:rPr>
                <w:sz w:val="15"/>
              </w:rPr>
            </w:pPr>
            <w:r>
              <w:rPr>
                <w:sz w:val="15"/>
              </w:rPr>
              <w:t>0.25</w:t>
            </w:r>
          </w:p>
        </w:tc>
        <w:tc>
          <w:tcPr>
            <w:tcW w:w="681" w:type="dxa"/>
          </w:tcPr>
          <w:p>
            <w:pPr>
              <w:pStyle w:val="TableParagraph"/>
              <w:spacing w:before="2"/>
              <w:ind w:left="47" w:right="177"/>
              <w:jc w:val="center"/>
              <w:rPr>
                <w:sz w:val="15"/>
              </w:rPr>
            </w:pPr>
            <w:r>
              <w:rPr>
                <w:sz w:val="15"/>
              </w:rPr>
              <w:t>0.73</w:t>
            </w:r>
          </w:p>
        </w:tc>
        <w:tc>
          <w:tcPr>
            <w:tcW w:w="693" w:type="dxa"/>
          </w:tcPr>
          <w:p>
            <w:pPr>
              <w:pStyle w:val="TableParagraph"/>
              <w:spacing w:before="2"/>
              <w:ind w:left="126"/>
              <w:rPr>
                <w:sz w:val="15"/>
              </w:rPr>
            </w:pPr>
            <w:r>
              <w:rPr>
                <w:sz w:val="15"/>
              </w:rPr>
              <w:t>ref</w:t>
            </w:r>
          </w:p>
        </w:tc>
        <w:tc>
          <w:tcPr>
            <w:tcW w:w="626" w:type="dxa"/>
            <w:shd w:val="clear" w:color="auto" w:fill="E7E6E6"/>
          </w:tcPr>
          <w:p>
            <w:pPr>
              <w:pStyle w:val="TableParagraph"/>
              <w:spacing w:before="2"/>
              <w:ind w:left="100"/>
              <w:rPr>
                <w:sz w:val="15"/>
              </w:rPr>
            </w:pPr>
            <w:r>
              <w:rPr>
                <w:sz w:val="15"/>
              </w:rPr>
              <w:t>ref</w:t>
            </w:r>
          </w:p>
        </w:tc>
        <w:tc>
          <w:tcPr>
            <w:tcW w:w="667" w:type="dxa"/>
            <w:shd w:val="clear" w:color="auto" w:fill="E7E6E6"/>
          </w:tcPr>
          <w:p>
            <w:pPr>
              <w:pStyle w:val="TableParagraph"/>
              <w:spacing w:before="2"/>
              <w:ind w:left="122" w:right="152"/>
              <w:jc w:val="center"/>
              <w:rPr>
                <w:sz w:val="15"/>
              </w:rPr>
            </w:pPr>
            <w:r>
              <w:rPr>
                <w:sz w:val="15"/>
              </w:rPr>
              <w:t>0.08*</w:t>
            </w:r>
          </w:p>
        </w:tc>
        <w:tc>
          <w:tcPr>
            <w:tcW w:w="683" w:type="dxa"/>
            <w:shd w:val="clear" w:color="auto" w:fill="E7E6E6"/>
          </w:tcPr>
          <w:p>
            <w:pPr>
              <w:pStyle w:val="TableParagraph"/>
              <w:spacing w:before="2"/>
              <w:ind w:left="120" w:right="172"/>
              <w:jc w:val="center"/>
              <w:rPr>
                <w:sz w:val="15"/>
              </w:rPr>
            </w:pPr>
            <w:r>
              <w:rPr>
                <w:sz w:val="15"/>
              </w:rPr>
              <w:t>0.07*</w:t>
            </w:r>
          </w:p>
        </w:tc>
        <w:tc>
          <w:tcPr>
            <w:tcW w:w="822" w:type="dxa"/>
            <w:shd w:val="clear" w:color="auto" w:fill="E7E6E6"/>
          </w:tcPr>
          <w:p>
            <w:pPr>
              <w:pStyle w:val="TableParagraph"/>
              <w:spacing w:before="2"/>
              <w:ind w:left="126"/>
              <w:rPr>
                <w:sz w:val="15"/>
              </w:rPr>
            </w:pPr>
            <w:r>
              <w:rPr>
                <w:sz w:val="15"/>
              </w:rPr>
              <w:t>0.10*</w:t>
            </w:r>
          </w:p>
        </w:tc>
        <w:tc>
          <w:tcPr>
            <w:tcW w:w="784" w:type="dxa"/>
          </w:tcPr>
          <w:p>
            <w:pPr>
              <w:pStyle w:val="TableParagraph"/>
              <w:spacing w:before="2"/>
              <w:ind w:left="100"/>
              <w:rPr>
                <w:sz w:val="15"/>
              </w:rPr>
            </w:pPr>
            <w:r>
              <w:rPr>
                <w:sz w:val="15"/>
              </w:rPr>
              <w:t>--</w:t>
            </w:r>
          </w:p>
        </w:tc>
        <w:tc>
          <w:tcPr>
            <w:tcW w:w="934" w:type="dxa"/>
          </w:tcPr>
          <w:p>
            <w:pPr>
              <w:pStyle w:val="TableParagraph"/>
              <w:spacing w:before="2"/>
              <w:ind w:left="113"/>
              <w:rPr>
                <w:sz w:val="15"/>
              </w:rPr>
            </w:pPr>
            <w:r>
              <w:rPr>
                <w:sz w:val="15"/>
              </w:rPr>
              <w:t>ref</w:t>
            </w:r>
          </w:p>
        </w:tc>
        <w:tc>
          <w:tcPr>
            <w:tcW w:w="1081" w:type="dxa"/>
          </w:tcPr>
          <w:p>
            <w:pPr>
              <w:pStyle w:val="TableParagraph"/>
              <w:spacing w:before="2"/>
              <w:ind w:left="245"/>
              <w:rPr>
                <w:sz w:val="15"/>
              </w:rPr>
            </w:pPr>
            <w:r>
              <w:rPr>
                <w:sz w:val="15"/>
              </w:rPr>
              <w:t>1.36</w:t>
            </w:r>
          </w:p>
        </w:tc>
        <w:tc>
          <w:tcPr>
            <w:tcW w:w="802" w:type="dxa"/>
            <w:shd w:val="clear" w:color="auto" w:fill="EEECE1"/>
          </w:tcPr>
          <w:p>
            <w:pPr/>
          </w:p>
        </w:tc>
      </w:tr>
      <w:tr>
        <w:trPr>
          <w:trHeight w:val="245" w:hRule="exact"/>
        </w:trPr>
        <w:tc>
          <w:tcPr>
            <w:tcW w:w="1893" w:type="dxa"/>
          </w:tcPr>
          <w:p>
            <w:pPr>
              <w:pStyle w:val="TableParagraph"/>
              <w:spacing w:before="33"/>
              <w:ind w:left="100"/>
              <w:rPr>
                <w:sz w:val="15"/>
              </w:rPr>
            </w:pPr>
            <w:r>
              <w:rPr>
                <w:sz w:val="15"/>
              </w:rPr>
              <w:t>More acceptable (%)</w:t>
            </w:r>
          </w:p>
        </w:tc>
        <w:tc>
          <w:tcPr>
            <w:tcW w:w="693" w:type="dxa"/>
          </w:tcPr>
          <w:p>
            <w:pPr>
              <w:pStyle w:val="TableParagraph"/>
              <w:spacing w:before="33"/>
              <w:ind w:left="103"/>
              <w:rPr>
                <w:sz w:val="15"/>
              </w:rPr>
            </w:pPr>
            <w:r>
              <w:rPr>
                <w:sz w:val="15"/>
              </w:rPr>
              <w:t>79.8</w:t>
            </w:r>
          </w:p>
        </w:tc>
        <w:tc>
          <w:tcPr>
            <w:tcW w:w="673" w:type="dxa"/>
          </w:tcPr>
          <w:p>
            <w:pPr>
              <w:pStyle w:val="TableParagraph"/>
              <w:spacing w:before="33"/>
              <w:ind w:left="102"/>
              <w:rPr>
                <w:sz w:val="15"/>
              </w:rPr>
            </w:pPr>
            <w:r>
              <w:rPr>
                <w:sz w:val="15"/>
              </w:rPr>
              <w:t>71.5</w:t>
            </w:r>
          </w:p>
        </w:tc>
        <w:tc>
          <w:tcPr>
            <w:tcW w:w="777" w:type="dxa"/>
            <w:shd w:val="clear" w:color="auto" w:fill="E7E6E6"/>
          </w:tcPr>
          <w:p>
            <w:pPr>
              <w:pStyle w:val="TableParagraph"/>
              <w:spacing w:before="33"/>
              <w:ind w:left="100"/>
              <w:rPr>
                <w:sz w:val="15"/>
              </w:rPr>
            </w:pPr>
            <w:r>
              <w:rPr>
                <w:sz w:val="15"/>
              </w:rPr>
              <w:t>72.0</w:t>
            </w:r>
          </w:p>
        </w:tc>
        <w:tc>
          <w:tcPr>
            <w:tcW w:w="807" w:type="dxa"/>
            <w:shd w:val="clear" w:color="auto" w:fill="E7E6E6"/>
          </w:tcPr>
          <w:p>
            <w:pPr>
              <w:pStyle w:val="TableParagraph"/>
              <w:spacing w:before="33"/>
              <w:ind w:left="111"/>
              <w:rPr>
                <w:sz w:val="15"/>
              </w:rPr>
            </w:pPr>
            <w:r>
              <w:rPr>
                <w:sz w:val="15"/>
              </w:rPr>
              <w:t>81.5</w:t>
            </w:r>
          </w:p>
        </w:tc>
        <w:tc>
          <w:tcPr>
            <w:tcW w:w="711" w:type="dxa"/>
          </w:tcPr>
          <w:p>
            <w:pPr>
              <w:pStyle w:val="TableParagraph"/>
              <w:spacing w:before="33"/>
              <w:ind w:left="100"/>
              <w:rPr>
                <w:sz w:val="15"/>
              </w:rPr>
            </w:pPr>
            <w:r>
              <w:rPr>
                <w:sz w:val="15"/>
              </w:rPr>
              <w:t>80.3</w:t>
            </w:r>
          </w:p>
        </w:tc>
        <w:tc>
          <w:tcPr>
            <w:tcW w:w="714" w:type="dxa"/>
          </w:tcPr>
          <w:p>
            <w:pPr>
              <w:pStyle w:val="TableParagraph"/>
              <w:spacing w:before="33"/>
              <w:ind w:left="100" w:right="160"/>
              <w:jc w:val="center"/>
              <w:rPr>
                <w:sz w:val="15"/>
              </w:rPr>
            </w:pPr>
            <w:r>
              <w:rPr>
                <w:sz w:val="15"/>
              </w:rPr>
              <w:t>69.7</w:t>
            </w:r>
          </w:p>
        </w:tc>
        <w:tc>
          <w:tcPr>
            <w:tcW w:w="681" w:type="dxa"/>
          </w:tcPr>
          <w:p>
            <w:pPr>
              <w:pStyle w:val="TableParagraph"/>
              <w:spacing w:before="33"/>
              <w:ind w:left="47" w:right="177"/>
              <w:jc w:val="center"/>
              <w:rPr>
                <w:sz w:val="15"/>
              </w:rPr>
            </w:pPr>
            <w:r>
              <w:rPr>
                <w:sz w:val="15"/>
              </w:rPr>
              <w:t>81.7</w:t>
            </w:r>
          </w:p>
        </w:tc>
        <w:tc>
          <w:tcPr>
            <w:tcW w:w="693" w:type="dxa"/>
          </w:tcPr>
          <w:p>
            <w:pPr>
              <w:pStyle w:val="TableParagraph"/>
              <w:spacing w:before="33"/>
              <w:ind w:left="126"/>
              <w:rPr>
                <w:sz w:val="15"/>
              </w:rPr>
            </w:pPr>
            <w:r>
              <w:rPr>
                <w:sz w:val="15"/>
              </w:rPr>
              <w:t>85.0</w:t>
            </w:r>
          </w:p>
        </w:tc>
        <w:tc>
          <w:tcPr>
            <w:tcW w:w="626" w:type="dxa"/>
            <w:shd w:val="clear" w:color="auto" w:fill="E7E6E6"/>
          </w:tcPr>
          <w:p>
            <w:pPr>
              <w:pStyle w:val="TableParagraph"/>
              <w:spacing w:before="33"/>
              <w:ind w:left="100"/>
              <w:rPr>
                <w:sz w:val="15"/>
              </w:rPr>
            </w:pPr>
            <w:r>
              <w:rPr>
                <w:sz w:val="15"/>
              </w:rPr>
              <w:t>74.3</w:t>
            </w:r>
          </w:p>
        </w:tc>
        <w:tc>
          <w:tcPr>
            <w:tcW w:w="667" w:type="dxa"/>
            <w:shd w:val="clear" w:color="auto" w:fill="E7E6E6"/>
          </w:tcPr>
          <w:p>
            <w:pPr>
              <w:pStyle w:val="TableParagraph"/>
              <w:spacing w:before="33"/>
              <w:ind w:left="53" w:right="158"/>
              <w:jc w:val="center"/>
              <w:rPr>
                <w:sz w:val="15"/>
              </w:rPr>
            </w:pPr>
            <w:r>
              <w:rPr>
                <w:sz w:val="15"/>
              </w:rPr>
              <w:t>75.6</w:t>
            </w:r>
          </w:p>
        </w:tc>
        <w:tc>
          <w:tcPr>
            <w:tcW w:w="683" w:type="dxa"/>
            <w:shd w:val="clear" w:color="auto" w:fill="E7E6E6"/>
          </w:tcPr>
          <w:p>
            <w:pPr>
              <w:pStyle w:val="TableParagraph"/>
              <w:spacing w:before="33"/>
              <w:ind w:left="49" w:right="177"/>
              <w:jc w:val="center"/>
              <w:rPr>
                <w:sz w:val="15"/>
              </w:rPr>
            </w:pPr>
            <w:r>
              <w:rPr>
                <w:sz w:val="15"/>
              </w:rPr>
              <w:t>75.7</w:t>
            </w:r>
          </w:p>
        </w:tc>
        <w:tc>
          <w:tcPr>
            <w:tcW w:w="822" w:type="dxa"/>
            <w:shd w:val="clear" w:color="auto" w:fill="E7E6E6"/>
          </w:tcPr>
          <w:p>
            <w:pPr>
              <w:pStyle w:val="TableParagraph"/>
              <w:spacing w:before="33"/>
              <w:ind w:left="126"/>
              <w:rPr>
                <w:sz w:val="15"/>
              </w:rPr>
            </w:pPr>
            <w:r>
              <w:rPr>
                <w:sz w:val="15"/>
              </w:rPr>
              <w:t>83.7</w:t>
            </w:r>
          </w:p>
        </w:tc>
        <w:tc>
          <w:tcPr>
            <w:tcW w:w="784" w:type="dxa"/>
          </w:tcPr>
          <w:p>
            <w:pPr>
              <w:pStyle w:val="TableParagraph"/>
              <w:spacing w:before="33"/>
              <w:ind w:left="100"/>
              <w:rPr>
                <w:sz w:val="15"/>
              </w:rPr>
            </w:pPr>
            <w:r>
              <w:rPr>
                <w:sz w:val="15"/>
              </w:rPr>
              <w:t>73.2</w:t>
            </w:r>
          </w:p>
        </w:tc>
        <w:tc>
          <w:tcPr>
            <w:tcW w:w="934" w:type="dxa"/>
          </w:tcPr>
          <w:p>
            <w:pPr>
              <w:pStyle w:val="TableParagraph"/>
              <w:spacing w:before="33"/>
              <w:ind w:left="113"/>
              <w:rPr>
                <w:sz w:val="15"/>
              </w:rPr>
            </w:pPr>
            <w:r>
              <w:rPr>
                <w:sz w:val="15"/>
              </w:rPr>
              <w:t>86.1</w:t>
            </w:r>
          </w:p>
        </w:tc>
        <w:tc>
          <w:tcPr>
            <w:tcW w:w="1081" w:type="dxa"/>
          </w:tcPr>
          <w:p>
            <w:pPr>
              <w:pStyle w:val="TableParagraph"/>
              <w:spacing w:before="33"/>
              <w:ind w:left="245"/>
              <w:rPr>
                <w:sz w:val="15"/>
              </w:rPr>
            </w:pPr>
            <w:r>
              <w:rPr>
                <w:sz w:val="15"/>
              </w:rPr>
              <w:t>76.8</w:t>
            </w:r>
          </w:p>
        </w:tc>
        <w:tc>
          <w:tcPr>
            <w:tcW w:w="802" w:type="dxa"/>
            <w:shd w:val="clear" w:color="auto" w:fill="EEECE1"/>
          </w:tcPr>
          <w:p>
            <w:pPr>
              <w:pStyle w:val="TableParagraph"/>
              <w:spacing w:before="33"/>
              <w:ind w:left="100"/>
              <w:rPr>
                <w:sz w:val="15"/>
              </w:rPr>
            </w:pPr>
            <w:r>
              <w:rPr>
                <w:sz w:val="15"/>
              </w:rPr>
              <w:t>78.6</w:t>
            </w:r>
          </w:p>
        </w:tc>
      </w:tr>
      <w:tr>
        <w:trPr>
          <w:trHeight w:val="247"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1.57</w:t>
            </w:r>
          </w:p>
        </w:tc>
        <w:tc>
          <w:tcPr>
            <w:tcW w:w="673" w:type="dxa"/>
          </w:tcPr>
          <w:p>
            <w:pPr>
              <w:pStyle w:val="TableParagraph"/>
              <w:ind w:left="102"/>
              <w:rPr>
                <w:sz w:val="15"/>
              </w:rPr>
            </w:pPr>
            <w:r>
              <w:rPr>
                <w:sz w:val="15"/>
              </w:rPr>
              <w:t>ref</w:t>
            </w:r>
          </w:p>
        </w:tc>
        <w:tc>
          <w:tcPr>
            <w:tcW w:w="777" w:type="dxa"/>
            <w:shd w:val="clear" w:color="auto" w:fill="E7E6E6"/>
          </w:tcPr>
          <w:p>
            <w:pPr>
              <w:pStyle w:val="TableParagraph"/>
              <w:ind w:left="100"/>
              <w:rPr>
                <w:sz w:val="15"/>
              </w:rPr>
            </w:pPr>
            <w:r>
              <w:rPr>
                <w:sz w:val="15"/>
              </w:rPr>
              <w:t>ref</w:t>
            </w:r>
          </w:p>
        </w:tc>
        <w:tc>
          <w:tcPr>
            <w:tcW w:w="807" w:type="dxa"/>
            <w:shd w:val="clear" w:color="auto" w:fill="E7E6E6"/>
          </w:tcPr>
          <w:p>
            <w:pPr>
              <w:pStyle w:val="TableParagraph"/>
              <w:ind w:left="111"/>
              <w:rPr>
                <w:sz w:val="15"/>
              </w:rPr>
            </w:pPr>
            <w:r>
              <w:rPr>
                <w:sz w:val="15"/>
              </w:rPr>
              <w:t>1.71</w:t>
            </w:r>
          </w:p>
        </w:tc>
        <w:tc>
          <w:tcPr>
            <w:tcW w:w="711" w:type="dxa"/>
          </w:tcPr>
          <w:p>
            <w:pPr>
              <w:pStyle w:val="TableParagraph"/>
              <w:ind w:left="100"/>
              <w:rPr>
                <w:sz w:val="15"/>
              </w:rPr>
            </w:pPr>
            <w:r>
              <w:rPr>
                <w:sz w:val="15"/>
              </w:rPr>
              <w:t>0.72</w:t>
            </w:r>
          </w:p>
        </w:tc>
        <w:tc>
          <w:tcPr>
            <w:tcW w:w="714" w:type="dxa"/>
          </w:tcPr>
          <w:p>
            <w:pPr>
              <w:pStyle w:val="TableParagraph"/>
              <w:ind w:left="100" w:right="160"/>
              <w:jc w:val="center"/>
              <w:rPr>
                <w:sz w:val="15"/>
              </w:rPr>
            </w:pPr>
            <w:r>
              <w:rPr>
                <w:sz w:val="15"/>
              </w:rPr>
              <w:t>0.40</w:t>
            </w:r>
          </w:p>
        </w:tc>
        <w:tc>
          <w:tcPr>
            <w:tcW w:w="681" w:type="dxa"/>
          </w:tcPr>
          <w:p>
            <w:pPr>
              <w:pStyle w:val="TableParagraph"/>
              <w:ind w:left="47" w:right="177"/>
              <w:jc w:val="center"/>
              <w:rPr>
                <w:sz w:val="15"/>
              </w:rPr>
            </w:pPr>
            <w:r>
              <w:rPr>
                <w:sz w:val="15"/>
              </w:rPr>
              <w:t>0.78</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1.07</w:t>
            </w:r>
          </w:p>
        </w:tc>
        <w:tc>
          <w:tcPr>
            <w:tcW w:w="683" w:type="dxa"/>
            <w:shd w:val="clear" w:color="auto" w:fill="E7E6E6"/>
          </w:tcPr>
          <w:p>
            <w:pPr>
              <w:pStyle w:val="TableParagraph"/>
              <w:ind w:left="49" w:right="177"/>
              <w:jc w:val="center"/>
              <w:rPr>
                <w:sz w:val="15"/>
              </w:rPr>
            </w:pPr>
            <w:r>
              <w:rPr>
                <w:sz w:val="15"/>
              </w:rPr>
              <w:t>1.08</w:t>
            </w:r>
          </w:p>
        </w:tc>
        <w:tc>
          <w:tcPr>
            <w:tcW w:w="822" w:type="dxa"/>
            <w:shd w:val="clear" w:color="auto" w:fill="E7E6E6"/>
          </w:tcPr>
          <w:p>
            <w:pPr>
              <w:pStyle w:val="TableParagraph"/>
              <w:ind w:left="126"/>
              <w:rPr>
                <w:sz w:val="15"/>
              </w:rPr>
            </w:pPr>
            <w:r>
              <w:rPr>
                <w:sz w:val="15"/>
              </w:rPr>
              <w:t>1.77</w:t>
            </w:r>
          </w:p>
        </w:tc>
        <w:tc>
          <w:tcPr>
            <w:tcW w:w="784" w:type="dxa"/>
          </w:tcPr>
          <w:p>
            <w:pPr>
              <w:pStyle w:val="TableParagraph"/>
              <w:ind w:left="100"/>
              <w:rPr>
                <w:sz w:val="15"/>
              </w:rPr>
            </w:pPr>
            <w:r>
              <w:rPr>
                <w:sz w:val="15"/>
              </w:rPr>
              <w:t>--</w:t>
            </w:r>
          </w:p>
        </w:tc>
        <w:tc>
          <w:tcPr>
            <w:tcW w:w="934" w:type="dxa"/>
          </w:tcPr>
          <w:p>
            <w:pPr>
              <w:pStyle w:val="TableParagraph"/>
              <w:ind w:left="113"/>
              <w:rPr>
                <w:sz w:val="15"/>
              </w:rPr>
            </w:pPr>
            <w:r>
              <w:rPr>
                <w:sz w:val="15"/>
              </w:rPr>
              <w:t>ref</w:t>
            </w:r>
          </w:p>
        </w:tc>
        <w:tc>
          <w:tcPr>
            <w:tcW w:w="1081" w:type="dxa"/>
          </w:tcPr>
          <w:p>
            <w:pPr>
              <w:pStyle w:val="TableParagraph"/>
              <w:ind w:left="245"/>
              <w:rPr>
                <w:sz w:val="15"/>
              </w:rPr>
            </w:pPr>
            <w:r>
              <w:rPr>
                <w:sz w:val="15"/>
              </w:rPr>
              <w:t>0.53</w:t>
            </w:r>
          </w:p>
        </w:tc>
        <w:tc>
          <w:tcPr>
            <w:tcW w:w="802" w:type="dxa"/>
            <w:shd w:val="clear" w:color="auto" w:fill="EEECE1"/>
          </w:tcPr>
          <w:p>
            <w:pPr/>
          </w:p>
        </w:tc>
      </w:tr>
      <w:tr>
        <w:trPr>
          <w:trHeight w:val="247" w:hRule="exact"/>
        </w:trPr>
        <w:tc>
          <w:tcPr>
            <w:tcW w:w="1893" w:type="dxa"/>
          </w:tcPr>
          <w:p>
            <w:pPr>
              <w:pStyle w:val="TableParagraph"/>
              <w:spacing w:before="36"/>
              <w:ind w:left="100"/>
              <w:rPr>
                <w:sz w:val="15"/>
              </w:rPr>
            </w:pPr>
            <w:r>
              <w:rPr>
                <w:sz w:val="15"/>
              </w:rPr>
              <w:t>Enjoyment (%)</w:t>
            </w:r>
          </w:p>
        </w:tc>
        <w:tc>
          <w:tcPr>
            <w:tcW w:w="693" w:type="dxa"/>
          </w:tcPr>
          <w:p>
            <w:pPr>
              <w:pStyle w:val="TableParagraph"/>
              <w:spacing w:before="36"/>
              <w:ind w:left="103"/>
              <w:rPr>
                <w:sz w:val="15"/>
              </w:rPr>
            </w:pPr>
            <w:r>
              <w:rPr>
                <w:sz w:val="15"/>
              </w:rPr>
              <w:t>92.0</w:t>
            </w:r>
          </w:p>
        </w:tc>
        <w:tc>
          <w:tcPr>
            <w:tcW w:w="673" w:type="dxa"/>
          </w:tcPr>
          <w:p>
            <w:pPr>
              <w:pStyle w:val="TableParagraph"/>
              <w:spacing w:before="36"/>
              <w:ind w:left="102"/>
              <w:rPr>
                <w:sz w:val="15"/>
              </w:rPr>
            </w:pPr>
            <w:r>
              <w:rPr>
                <w:sz w:val="15"/>
              </w:rPr>
              <w:t>77.1</w:t>
            </w:r>
          </w:p>
        </w:tc>
        <w:tc>
          <w:tcPr>
            <w:tcW w:w="777" w:type="dxa"/>
            <w:shd w:val="clear" w:color="auto" w:fill="E7E6E6"/>
          </w:tcPr>
          <w:p>
            <w:pPr>
              <w:pStyle w:val="TableParagraph"/>
              <w:spacing w:before="36"/>
              <w:ind w:left="100"/>
              <w:rPr>
                <w:sz w:val="15"/>
              </w:rPr>
            </w:pPr>
            <w:r>
              <w:rPr>
                <w:sz w:val="15"/>
              </w:rPr>
              <w:t>77.1</w:t>
            </w:r>
          </w:p>
        </w:tc>
        <w:tc>
          <w:tcPr>
            <w:tcW w:w="807" w:type="dxa"/>
            <w:shd w:val="clear" w:color="auto" w:fill="E7E6E6"/>
          </w:tcPr>
          <w:p>
            <w:pPr>
              <w:pStyle w:val="TableParagraph"/>
              <w:spacing w:before="36"/>
              <w:ind w:left="111"/>
              <w:rPr>
                <w:sz w:val="15"/>
              </w:rPr>
            </w:pPr>
            <w:r>
              <w:rPr>
                <w:sz w:val="15"/>
              </w:rPr>
              <w:t>94.1</w:t>
            </w:r>
          </w:p>
        </w:tc>
        <w:tc>
          <w:tcPr>
            <w:tcW w:w="711" w:type="dxa"/>
          </w:tcPr>
          <w:p>
            <w:pPr>
              <w:pStyle w:val="TableParagraph"/>
              <w:spacing w:before="36"/>
              <w:ind w:left="100"/>
              <w:rPr>
                <w:sz w:val="15"/>
              </w:rPr>
            </w:pPr>
            <w:r>
              <w:rPr>
                <w:sz w:val="15"/>
              </w:rPr>
              <w:t>84.6</w:t>
            </w:r>
          </w:p>
        </w:tc>
        <w:tc>
          <w:tcPr>
            <w:tcW w:w="714" w:type="dxa"/>
          </w:tcPr>
          <w:p>
            <w:pPr>
              <w:pStyle w:val="TableParagraph"/>
              <w:spacing w:before="36"/>
              <w:ind w:left="100" w:right="160"/>
              <w:jc w:val="center"/>
              <w:rPr>
                <w:sz w:val="15"/>
              </w:rPr>
            </w:pPr>
            <w:r>
              <w:rPr>
                <w:sz w:val="15"/>
              </w:rPr>
              <w:t>88.8</w:t>
            </w:r>
          </w:p>
        </w:tc>
        <w:tc>
          <w:tcPr>
            <w:tcW w:w="681" w:type="dxa"/>
          </w:tcPr>
          <w:p>
            <w:pPr>
              <w:pStyle w:val="TableParagraph"/>
              <w:spacing w:before="36"/>
              <w:ind w:left="47" w:right="177"/>
              <w:jc w:val="center"/>
              <w:rPr>
                <w:sz w:val="15"/>
              </w:rPr>
            </w:pPr>
            <w:r>
              <w:rPr>
                <w:sz w:val="15"/>
              </w:rPr>
              <w:t>92.7</w:t>
            </w:r>
          </w:p>
        </w:tc>
        <w:tc>
          <w:tcPr>
            <w:tcW w:w="693" w:type="dxa"/>
          </w:tcPr>
          <w:p>
            <w:pPr>
              <w:pStyle w:val="TableParagraph"/>
              <w:spacing w:before="36"/>
              <w:ind w:left="126"/>
              <w:rPr>
                <w:sz w:val="15"/>
              </w:rPr>
            </w:pPr>
            <w:r>
              <w:rPr>
                <w:sz w:val="15"/>
              </w:rPr>
              <w:t>94.2</w:t>
            </w:r>
          </w:p>
        </w:tc>
        <w:tc>
          <w:tcPr>
            <w:tcW w:w="626" w:type="dxa"/>
            <w:shd w:val="clear" w:color="auto" w:fill="E7E6E6"/>
          </w:tcPr>
          <w:p>
            <w:pPr>
              <w:pStyle w:val="TableParagraph"/>
              <w:spacing w:before="36"/>
              <w:ind w:left="100"/>
              <w:rPr>
                <w:sz w:val="15"/>
              </w:rPr>
            </w:pPr>
            <w:r>
              <w:rPr>
                <w:sz w:val="15"/>
              </w:rPr>
              <w:t>99.2</w:t>
            </w:r>
          </w:p>
        </w:tc>
        <w:tc>
          <w:tcPr>
            <w:tcW w:w="667" w:type="dxa"/>
            <w:shd w:val="clear" w:color="auto" w:fill="E7E6E6"/>
          </w:tcPr>
          <w:p>
            <w:pPr>
              <w:pStyle w:val="TableParagraph"/>
              <w:spacing w:before="36"/>
              <w:ind w:left="53" w:right="158"/>
              <w:jc w:val="center"/>
              <w:rPr>
                <w:sz w:val="15"/>
              </w:rPr>
            </w:pPr>
            <w:r>
              <w:rPr>
                <w:sz w:val="15"/>
              </w:rPr>
              <w:t>91.3</w:t>
            </w:r>
          </w:p>
        </w:tc>
        <w:tc>
          <w:tcPr>
            <w:tcW w:w="683" w:type="dxa"/>
            <w:shd w:val="clear" w:color="auto" w:fill="E7E6E6"/>
          </w:tcPr>
          <w:p>
            <w:pPr>
              <w:pStyle w:val="TableParagraph"/>
              <w:spacing w:before="36"/>
              <w:ind w:left="49" w:right="177"/>
              <w:jc w:val="center"/>
              <w:rPr>
                <w:sz w:val="15"/>
              </w:rPr>
            </w:pPr>
            <w:r>
              <w:rPr>
                <w:sz w:val="15"/>
              </w:rPr>
              <w:t>90.4</w:t>
            </w:r>
          </w:p>
        </w:tc>
        <w:tc>
          <w:tcPr>
            <w:tcW w:w="822" w:type="dxa"/>
            <w:shd w:val="clear" w:color="auto" w:fill="E7E6E6"/>
          </w:tcPr>
          <w:p>
            <w:pPr>
              <w:pStyle w:val="TableParagraph"/>
              <w:spacing w:before="36"/>
              <w:ind w:left="126"/>
              <w:rPr>
                <w:sz w:val="15"/>
              </w:rPr>
            </w:pPr>
            <w:r>
              <w:rPr>
                <w:sz w:val="15"/>
              </w:rPr>
              <w:t>85.8</w:t>
            </w:r>
          </w:p>
        </w:tc>
        <w:tc>
          <w:tcPr>
            <w:tcW w:w="784" w:type="dxa"/>
          </w:tcPr>
          <w:p>
            <w:pPr>
              <w:pStyle w:val="TableParagraph"/>
              <w:spacing w:before="36"/>
              <w:ind w:left="100"/>
              <w:rPr>
                <w:sz w:val="15"/>
              </w:rPr>
            </w:pPr>
            <w:r>
              <w:rPr>
                <w:sz w:val="15"/>
              </w:rPr>
              <w:t>63.5</w:t>
            </w:r>
          </w:p>
        </w:tc>
        <w:tc>
          <w:tcPr>
            <w:tcW w:w="934" w:type="dxa"/>
          </w:tcPr>
          <w:p>
            <w:pPr>
              <w:pStyle w:val="TableParagraph"/>
              <w:spacing w:before="36"/>
              <w:ind w:left="113"/>
              <w:rPr>
                <w:sz w:val="15"/>
              </w:rPr>
            </w:pPr>
            <w:r>
              <w:rPr>
                <w:sz w:val="15"/>
              </w:rPr>
              <w:t>82.1</w:t>
            </w:r>
          </w:p>
        </w:tc>
        <w:tc>
          <w:tcPr>
            <w:tcW w:w="1081" w:type="dxa"/>
          </w:tcPr>
          <w:p>
            <w:pPr>
              <w:pStyle w:val="TableParagraph"/>
              <w:spacing w:before="36"/>
              <w:ind w:left="245"/>
              <w:rPr>
                <w:sz w:val="15"/>
              </w:rPr>
            </w:pPr>
            <w:r>
              <w:rPr>
                <w:sz w:val="15"/>
              </w:rPr>
              <w:t>92.2</w:t>
            </w:r>
          </w:p>
        </w:tc>
        <w:tc>
          <w:tcPr>
            <w:tcW w:w="802" w:type="dxa"/>
            <w:shd w:val="clear" w:color="auto" w:fill="EEECE1"/>
          </w:tcPr>
          <w:p>
            <w:pPr>
              <w:pStyle w:val="TableParagraph"/>
              <w:spacing w:before="36"/>
              <w:ind w:left="100"/>
              <w:rPr>
                <w:sz w:val="15"/>
              </w:rPr>
            </w:pPr>
            <w:r>
              <w:rPr>
                <w:sz w:val="15"/>
              </w:rPr>
              <w:t>90.6</w:t>
            </w:r>
          </w:p>
        </w:tc>
      </w:tr>
      <w:tr>
        <w:trPr>
          <w:trHeight w:val="247"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3.42**</w:t>
            </w:r>
          </w:p>
        </w:tc>
        <w:tc>
          <w:tcPr>
            <w:tcW w:w="673" w:type="dxa"/>
          </w:tcPr>
          <w:p>
            <w:pPr>
              <w:pStyle w:val="TableParagraph"/>
              <w:ind w:left="102"/>
              <w:rPr>
                <w:sz w:val="15"/>
              </w:rPr>
            </w:pPr>
            <w:r>
              <w:rPr>
                <w:sz w:val="15"/>
              </w:rPr>
              <w:t>ref</w:t>
            </w:r>
          </w:p>
        </w:tc>
        <w:tc>
          <w:tcPr>
            <w:tcW w:w="777" w:type="dxa"/>
            <w:shd w:val="clear" w:color="auto" w:fill="E7E6E6"/>
          </w:tcPr>
          <w:p>
            <w:pPr>
              <w:pStyle w:val="TableParagraph"/>
              <w:ind w:left="100"/>
              <w:rPr>
                <w:sz w:val="15"/>
              </w:rPr>
            </w:pPr>
            <w:r>
              <w:rPr>
                <w:sz w:val="15"/>
              </w:rPr>
              <w:t>ref</w:t>
            </w:r>
          </w:p>
        </w:tc>
        <w:tc>
          <w:tcPr>
            <w:tcW w:w="807" w:type="dxa"/>
            <w:shd w:val="clear" w:color="auto" w:fill="E7E6E6"/>
          </w:tcPr>
          <w:p>
            <w:pPr>
              <w:pStyle w:val="TableParagraph"/>
              <w:ind w:left="111"/>
              <w:rPr>
                <w:sz w:val="15"/>
              </w:rPr>
            </w:pPr>
            <w:r>
              <w:rPr>
                <w:sz w:val="15"/>
              </w:rPr>
              <w:t>4.78***</w:t>
            </w:r>
          </w:p>
        </w:tc>
        <w:tc>
          <w:tcPr>
            <w:tcW w:w="711" w:type="dxa"/>
          </w:tcPr>
          <w:p>
            <w:pPr>
              <w:pStyle w:val="TableParagraph"/>
              <w:ind w:left="100"/>
              <w:rPr>
                <w:sz w:val="15"/>
              </w:rPr>
            </w:pPr>
            <w:r>
              <w:rPr>
                <w:sz w:val="15"/>
              </w:rPr>
              <w:t>0.34</w:t>
            </w:r>
          </w:p>
        </w:tc>
        <w:tc>
          <w:tcPr>
            <w:tcW w:w="714" w:type="dxa"/>
          </w:tcPr>
          <w:p>
            <w:pPr>
              <w:pStyle w:val="TableParagraph"/>
              <w:ind w:left="100" w:right="160"/>
              <w:jc w:val="center"/>
              <w:rPr>
                <w:sz w:val="15"/>
              </w:rPr>
            </w:pPr>
            <w:r>
              <w:rPr>
                <w:sz w:val="15"/>
              </w:rPr>
              <w:t>0.48</w:t>
            </w:r>
          </w:p>
        </w:tc>
        <w:tc>
          <w:tcPr>
            <w:tcW w:w="681" w:type="dxa"/>
          </w:tcPr>
          <w:p>
            <w:pPr>
              <w:pStyle w:val="TableParagraph"/>
              <w:ind w:left="47" w:right="177"/>
              <w:jc w:val="center"/>
              <w:rPr>
                <w:sz w:val="15"/>
              </w:rPr>
            </w:pPr>
            <w:r>
              <w:rPr>
                <w:sz w:val="15"/>
              </w:rPr>
              <w:t>0.78</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122" w:right="152"/>
              <w:jc w:val="center"/>
              <w:rPr>
                <w:sz w:val="15"/>
              </w:rPr>
            </w:pPr>
            <w:r>
              <w:rPr>
                <w:sz w:val="15"/>
              </w:rPr>
              <w:t>0.08*</w:t>
            </w:r>
          </w:p>
        </w:tc>
        <w:tc>
          <w:tcPr>
            <w:tcW w:w="683" w:type="dxa"/>
            <w:shd w:val="clear" w:color="auto" w:fill="E7E6E6"/>
          </w:tcPr>
          <w:p>
            <w:pPr>
              <w:pStyle w:val="TableParagraph"/>
              <w:ind w:left="120" w:right="172"/>
              <w:jc w:val="center"/>
              <w:rPr>
                <w:sz w:val="15"/>
              </w:rPr>
            </w:pPr>
            <w:r>
              <w:rPr>
                <w:sz w:val="15"/>
              </w:rPr>
              <w:t>0.08*</w:t>
            </w:r>
          </w:p>
        </w:tc>
        <w:tc>
          <w:tcPr>
            <w:tcW w:w="822" w:type="dxa"/>
            <w:shd w:val="clear" w:color="auto" w:fill="E7E6E6"/>
          </w:tcPr>
          <w:p>
            <w:pPr>
              <w:pStyle w:val="TableParagraph"/>
              <w:ind w:left="126"/>
              <w:rPr>
                <w:sz w:val="15"/>
              </w:rPr>
            </w:pPr>
            <w:r>
              <w:rPr>
                <w:sz w:val="15"/>
              </w:rPr>
              <w:t>0.05**</w:t>
            </w:r>
          </w:p>
        </w:tc>
        <w:tc>
          <w:tcPr>
            <w:tcW w:w="784" w:type="dxa"/>
          </w:tcPr>
          <w:p>
            <w:pPr>
              <w:pStyle w:val="TableParagraph"/>
              <w:ind w:left="100"/>
              <w:rPr>
                <w:sz w:val="15"/>
              </w:rPr>
            </w:pPr>
            <w:r>
              <w:rPr>
                <w:sz w:val="15"/>
              </w:rPr>
              <w:t>--</w:t>
            </w:r>
          </w:p>
        </w:tc>
        <w:tc>
          <w:tcPr>
            <w:tcW w:w="934" w:type="dxa"/>
          </w:tcPr>
          <w:p>
            <w:pPr>
              <w:pStyle w:val="TableParagraph"/>
              <w:ind w:left="113"/>
              <w:rPr>
                <w:sz w:val="15"/>
              </w:rPr>
            </w:pPr>
            <w:r>
              <w:rPr>
                <w:sz w:val="15"/>
              </w:rPr>
              <w:t>ref</w:t>
            </w:r>
          </w:p>
        </w:tc>
        <w:tc>
          <w:tcPr>
            <w:tcW w:w="1081" w:type="dxa"/>
          </w:tcPr>
          <w:p>
            <w:pPr>
              <w:pStyle w:val="TableParagraph"/>
              <w:ind w:left="245"/>
              <w:rPr>
                <w:sz w:val="15"/>
              </w:rPr>
            </w:pPr>
            <w:r>
              <w:rPr>
                <w:sz w:val="15"/>
              </w:rPr>
              <w:t>2.57*</w:t>
            </w:r>
          </w:p>
        </w:tc>
        <w:tc>
          <w:tcPr>
            <w:tcW w:w="802" w:type="dxa"/>
            <w:shd w:val="clear" w:color="auto" w:fill="EEECE1"/>
          </w:tcPr>
          <w:p>
            <w:pPr/>
          </w:p>
        </w:tc>
      </w:tr>
      <w:tr>
        <w:trPr>
          <w:trHeight w:val="247" w:hRule="exact"/>
        </w:trPr>
        <w:tc>
          <w:tcPr>
            <w:tcW w:w="1893" w:type="dxa"/>
          </w:tcPr>
          <w:p>
            <w:pPr>
              <w:pStyle w:val="TableParagraph"/>
              <w:spacing w:before="36"/>
              <w:ind w:left="100"/>
              <w:rPr>
                <w:sz w:val="15"/>
              </w:rPr>
            </w:pPr>
            <w:r>
              <w:rPr>
                <w:sz w:val="15"/>
              </w:rPr>
              <w:t>Use in smokefree areas (%)</w:t>
            </w:r>
          </w:p>
        </w:tc>
        <w:tc>
          <w:tcPr>
            <w:tcW w:w="693" w:type="dxa"/>
          </w:tcPr>
          <w:p>
            <w:pPr>
              <w:pStyle w:val="TableParagraph"/>
              <w:spacing w:before="36"/>
              <w:ind w:left="103"/>
              <w:rPr>
                <w:sz w:val="15"/>
              </w:rPr>
            </w:pPr>
            <w:r>
              <w:rPr>
                <w:sz w:val="15"/>
              </w:rPr>
              <w:t>68.7</w:t>
            </w:r>
          </w:p>
        </w:tc>
        <w:tc>
          <w:tcPr>
            <w:tcW w:w="673" w:type="dxa"/>
          </w:tcPr>
          <w:p>
            <w:pPr>
              <w:pStyle w:val="TableParagraph"/>
              <w:spacing w:before="36"/>
              <w:ind w:left="102"/>
              <w:rPr>
                <w:sz w:val="15"/>
              </w:rPr>
            </w:pPr>
            <w:r>
              <w:rPr>
                <w:sz w:val="15"/>
              </w:rPr>
              <w:t>51.4</w:t>
            </w:r>
          </w:p>
        </w:tc>
        <w:tc>
          <w:tcPr>
            <w:tcW w:w="777" w:type="dxa"/>
            <w:shd w:val="clear" w:color="auto" w:fill="E7E6E6"/>
          </w:tcPr>
          <w:p>
            <w:pPr>
              <w:pStyle w:val="TableParagraph"/>
              <w:spacing w:before="36"/>
              <w:ind w:left="100"/>
              <w:rPr>
                <w:sz w:val="15"/>
              </w:rPr>
            </w:pPr>
            <w:r>
              <w:rPr>
                <w:sz w:val="15"/>
              </w:rPr>
              <w:t>55.6</w:t>
            </w:r>
          </w:p>
        </w:tc>
        <w:tc>
          <w:tcPr>
            <w:tcW w:w="807" w:type="dxa"/>
            <w:shd w:val="clear" w:color="auto" w:fill="E7E6E6"/>
          </w:tcPr>
          <w:p>
            <w:pPr>
              <w:pStyle w:val="TableParagraph"/>
              <w:spacing w:before="36"/>
              <w:ind w:left="111"/>
              <w:rPr>
                <w:sz w:val="15"/>
              </w:rPr>
            </w:pPr>
            <w:r>
              <w:rPr>
                <w:sz w:val="15"/>
              </w:rPr>
              <w:t>71.1</w:t>
            </w:r>
          </w:p>
        </w:tc>
        <w:tc>
          <w:tcPr>
            <w:tcW w:w="711" w:type="dxa"/>
          </w:tcPr>
          <w:p>
            <w:pPr>
              <w:pStyle w:val="TableParagraph"/>
              <w:spacing w:before="36"/>
              <w:ind w:left="100"/>
              <w:rPr>
                <w:sz w:val="15"/>
              </w:rPr>
            </w:pPr>
            <w:r>
              <w:rPr>
                <w:sz w:val="15"/>
              </w:rPr>
              <w:t>52.5</w:t>
            </w:r>
          </w:p>
        </w:tc>
        <w:tc>
          <w:tcPr>
            <w:tcW w:w="714" w:type="dxa"/>
          </w:tcPr>
          <w:p>
            <w:pPr>
              <w:pStyle w:val="TableParagraph"/>
              <w:spacing w:before="36"/>
              <w:ind w:left="100" w:right="160"/>
              <w:jc w:val="center"/>
              <w:rPr>
                <w:sz w:val="15"/>
              </w:rPr>
            </w:pPr>
            <w:r>
              <w:rPr>
                <w:sz w:val="15"/>
              </w:rPr>
              <w:t>68.9</w:t>
            </w:r>
          </w:p>
        </w:tc>
        <w:tc>
          <w:tcPr>
            <w:tcW w:w="681" w:type="dxa"/>
          </w:tcPr>
          <w:p>
            <w:pPr>
              <w:pStyle w:val="TableParagraph"/>
              <w:spacing w:before="36"/>
              <w:ind w:left="47" w:right="177"/>
              <w:jc w:val="center"/>
              <w:rPr>
                <w:sz w:val="15"/>
              </w:rPr>
            </w:pPr>
            <w:r>
              <w:rPr>
                <w:sz w:val="15"/>
              </w:rPr>
              <w:t>70.7</w:t>
            </w:r>
          </w:p>
        </w:tc>
        <w:tc>
          <w:tcPr>
            <w:tcW w:w="693" w:type="dxa"/>
          </w:tcPr>
          <w:p>
            <w:pPr>
              <w:pStyle w:val="TableParagraph"/>
              <w:spacing w:before="36"/>
              <w:ind w:left="126"/>
              <w:rPr>
                <w:sz w:val="15"/>
              </w:rPr>
            </w:pPr>
            <w:r>
              <w:rPr>
                <w:sz w:val="15"/>
              </w:rPr>
              <w:t>62.1</w:t>
            </w:r>
          </w:p>
        </w:tc>
        <w:tc>
          <w:tcPr>
            <w:tcW w:w="626" w:type="dxa"/>
            <w:shd w:val="clear" w:color="auto" w:fill="E7E6E6"/>
          </w:tcPr>
          <w:p>
            <w:pPr>
              <w:pStyle w:val="TableParagraph"/>
              <w:spacing w:before="36"/>
              <w:ind w:left="100"/>
              <w:rPr>
                <w:sz w:val="15"/>
              </w:rPr>
            </w:pPr>
            <w:r>
              <w:rPr>
                <w:sz w:val="15"/>
              </w:rPr>
              <w:t>49.8</w:t>
            </w:r>
          </w:p>
        </w:tc>
        <w:tc>
          <w:tcPr>
            <w:tcW w:w="667" w:type="dxa"/>
            <w:shd w:val="clear" w:color="auto" w:fill="E7E6E6"/>
          </w:tcPr>
          <w:p>
            <w:pPr>
              <w:pStyle w:val="TableParagraph"/>
              <w:spacing w:before="36"/>
              <w:ind w:left="53" w:right="158"/>
              <w:jc w:val="center"/>
              <w:rPr>
                <w:sz w:val="15"/>
              </w:rPr>
            </w:pPr>
            <w:r>
              <w:rPr>
                <w:sz w:val="15"/>
              </w:rPr>
              <w:t>70.3</w:t>
            </w:r>
          </w:p>
        </w:tc>
        <w:tc>
          <w:tcPr>
            <w:tcW w:w="683" w:type="dxa"/>
            <w:shd w:val="clear" w:color="auto" w:fill="E7E6E6"/>
          </w:tcPr>
          <w:p>
            <w:pPr>
              <w:pStyle w:val="TableParagraph"/>
              <w:spacing w:before="36"/>
              <w:ind w:left="49" w:right="177"/>
              <w:jc w:val="center"/>
              <w:rPr>
                <w:sz w:val="15"/>
              </w:rPr>
            </w:pPr>
            <w:r>
              <w:rPr>
                <w:sz w:val="15"/>
              </w:rPr>
              <w:t>61.2</w:t>
            </w:r>
          </w:p>
        </w:tc>
        <w:tc>
          <w:tcPr>
            <w:tcW w:w="822" w:type="dxa"/>
            <w:shd w:val="clear" w:color="auto" w:fill="E7E6E6"/>
          </w:tcPr>
          <w:p>
            <w:pPr>
              <w:pStyle w:val="TableParagraph"/>
              <w:spacing w:before="36"/>
              <w:ind w:left="126"/>
              <w:rPr>
                <w:sz w:val="15"/>
              </w:rPr>
            </w:pPr>
            <w:r>
              <w:rPr>
                <w:sz w:val="15"/>
              </w:rPr>
              <w:t>69.8</w:t>
            </w:r>
          </w:p>
        </w:tc>
        <w:tc>
          <w:tcPr>
            <w:tcW w:w="784" w:type="dxa"/>
          </w:tcPr>
          <w:p>
            <w:pPr>
              <w:pStyle w:val="TableParagraph"/>
              <w:spacing w:before="36"/>
              <w:ind w:left="100"/>
              <w:rPr>
                <w:sz w:val="15"/>
              </w:rPr>
            </w:pPr>
            <w:r>
              <w:rPr>
                <w:sz w:val="15"/>
              </w:rPr>
              <w:t>63.0</w:t>
            </w:r>
          </w:p>
        </w:tc>
        <w:tc>
          <w:tcPr>
            <w:tcW w:w="934" w:type="dxa"/>
          </w:tcPr>
          <w:p>
            <w:pPr>
              <w:pStyle w:val="TableParagraph"/>
              <w:spacing w:before="36"/>
              <w:ind w:left="113"/>
              <w:rPr>
                <w:sz w:val="15"/>
              </w:rPr>
            </w:pPr>
            <w:r>
              <w:rPr>
                <w:sz w:val="15"/>
              </w:rPr>
              <w:t>62.1</w:t>
            </w:r>
          </w:p>
        </w:tc>
        <w:tc>
          <w:tcPr>
            <w:tcW w:w="1081" w:type="dxa"/>
          </w:tcPr>
          <w:p>
            <w:pPr>
              <w:pStyle w:val="TableParagraph"/>
              <w:spacing w:before="36"/>
              <w:ind w:left="245"/>
              <w:rPr>
                <w:sz w:val="15"/>
              </w:rPr>
            </w:pPr>
            <w:r>
              <w:rPr>
                <w:sz w:val="15"/>
              </w:rPr>
              <w:t>67.3</w:t>
            </w:r>
          </w:p>
        </w:tc>
        <w:tc>
          <w:tcPr>
            <w:tcW w:w="802" w:type="dxa"/>
            <w:shd w:val="clear" w:color="auto" w:fill="EEECE1"/>
          </w:tcPr>
          <w:p>
            <w:pPr>
              <w:pStyle w:val="TableParagraph"/>
              <w:spacing w:before="36"/>
              <w:ind w:left="100"/>
              <w:rPr>
                <w:sz w:val="15"/>
              </w:rPr>
            </w:pPr>
            <w:r>
              <w:rPr>
                <w:sz w:val="15"/>
              </w:rPr>
              <w:t>66.3</w:t>
            </w:r>
          </w:p>
        </w:tc>
      </w:tr>
      <w:tr>
        <w:trPr>
          <w:trHeight w:val="245"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2.07</w:t>
            </w:r>
          </w:p>
        </w:tc>
        <w:tc>
          <w:tcPr>
            <w:tcW w:w="673" w:type="dxa"/>
          </w:tcPr>
          <w:p>
            <w:pPr>
              <w:pStyle w:val="TableParagraph"/>
              <w:ind w:left="102"/>
              <w:rPr>
                <w:sz w:val="15"/>
              </w:rPr>
            </w:pPr>
            <w:r>
              <w:rPr>
                <w:sz w:val="15"/>
              </w:rPr>
              <w:t>ref</w:t>
            </w:r>
          </w:p>
        </w:tc>
        <w:tc>
          <w:tcPr>
            <w:tcW w:w="777" w:type="dxa"/>
            <w:shd w:val="clear" w:color="auto" w:fill="E7E6E6"/>
          </w:tcPr>
          <w:p>
            <w:pPr>
              <w:pStyle w:val="TableParagraph"/>
              <w:ind w:left="100"/>
              <w:rPr>
                <w:sz w:val="15"/>
              </w:rPr>
            </w:pPr>
            <w:r>
              <w:rPr>
                <w:sz w:val="15"/>
              </w:rPr>
              <w:t>ref</w:t>
            </w:r>
          </w:p>
        </w:tc>
        <w:tc>
          <w:tcPr>
            <w:tcW w:w="807" w:type="dxa"/>
            <w:shd w:val="clear" w:color="auto" w:fill="E7E6E6"/>
          </w:tcPr>
          <w:p>
            <w:pPr>
              <w:pStyle w:val="TableParagraph"/>
              <w:ind w:left="111"/>
              <w:rPr>
                <w:sz w:val="15"/>
              </w:rPr>
            </w:pPr>
            <w:r>
              <w:rPr>
                <w:sz w:val="15"/>
              </w:rPr>
              <w:t>1.97*</w:t>
            </w:r>
          </w:p>
        </w:tc>
        <w:tc>
          <w:tcPr>
            <w:tcW w:w="711" w:type="dxa"/>
          </w:tcPr>
          <w:p>
            <w:pPr>
              <w:pStyle w:val="TableParagraph"/>
              <w:ind w:left="100"/>
              <w:rPr>
                <w:sz w:val="15"/>
              </w:rPr>
            </w:pPr>
            <w:r>
              <w:rPr>
                <w:sz w:val="15"/>
              </w:rPr>
              <w:t>0.67</w:t>
            </w:r>
          </w:p>
        </w:tc>
        <w:tc>
          <w:tcPr>
            <w:tcW w:w="714" w:type="dxa"/>
          </w:tcPr>
          <w:p>
            <w:pPr>
              <w:pStyle w:val="TableParagraph"/>
              <w:ind w:left="100" w:right="160"/>
              <w:jc w:val="center"/>
              <w:rPr>
                <w:sz w:val="15"/>
              </w:rPr>
            </w:pPr>
            <w:r>
              <w:rPr>
                <w:sz w:val="15"/>
              </w:rPr>
              <w:t>1.35</w:t>
            </w:r>
          </w:p>
        </w:tc>
        <w:tc>
          <w:tcPr>
            <w:tcW w:w="681" w:type="dxa"/>
          </w:tcPr>
          <w:p>
            <w:pPr>
              <w:pStyle w:val="TableParagraph"/>
              <w:ind w:left="47" w:right="177"/>
              <w:jc w:val="center"/>
              <w:rPr>
                <w:sz w:val="15"/>
              </w:rPr>
            </w:pPr>
            <w:r>
              <w:rPr>
                <w:sz w:val="15"/>
              </w:rPr>
              <w:t>1.47</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2.39</w:t>
            </w:r>
          </w:p>
        </w:tc>
        <w:tc>
          <w:tcPr>
            <w:tcW w:w="683" w:type="dxa"/>
            <w:shd w:val="clear" w:color="auto" w:fill="E7E6E6"/>
          </w:tcPr>
          <w:p>
            <w:pPr>
              <w:pStyle w:val="TableParagraph"/>
              <w:ind w:left="49" w:right="177"/>
              <w:jc w:val="center"/>
              <w:rPr>
                <w:sz w:val="15"/>
              </w:rPr>
            </w:pPr>
            <w:r>
              <w:rPr>
                <w:sz w:val="15"/>
              </w:rPr>
              <w:t>1.59</w:t>
            </w:r>
          </w:p>
        </w:tc>
        <w:tc>
          <w:tcPr>
            <w:tcW w:w="822" w:type="dxa"/>
            <w:shd w:val="clear" w:color="auto" w:fill="E7E6E6"/>
          </w:tcPr>
          <w:p>
            <w:pPr>
              <w:pStyle w:val="TableParagraph"/>
              <w:ind w:left="126"/>
              <w:rPr>
                <w:sz w:val="15"/>
              </w:rPr>
            </w:pPr>
            <w:r>
              <w:rPr>
                <w:sz w:val="15"/>
              </w:rPr>
              <w:t>2.32</w:t>
            </w:r>
          </w:p>
        </w:tc>
        <w:tc>
          <w:tcPr>
            <w:tcW w:w="784" w:type="dxa"/>
          </w:tcPr>
          <w:p>
            <w:pPr>
              <w:pStyle w:val="TableParagraph"/>
              <w:ind w:left="100"/>
              <w:rPr>
                <w:sz w:val="15"/>
              </w:rPr>
            </w:pPr>
            <w:r>
              <w:rPr>
                <w:sz w:val="15"/>
              </w:rPr>
              <w:t>--</w:t>
            </w:r>
          </w:p>
        </w:tc>
        <w:tc>
          <w:tcPr>
            <w:tcW w:w="934" w:type="dxa"/>
          </w:tcPr>
          <w:p>
            <w:pPr>
              <w:pStyle w:val="TableParagraph"/>
              <w:ind w:left="113"/>
              <w:rPr>
                <w:sz w:val="15"/>
              </w:rPr>
            </w:pPr>
            <w:r>
              <w:rPr>
                <w:sz w:val="15"/>
              </w:rPr>
              <w:t>ref</w:t>
            </w:r>
          </w:p>
        </w:tc>
        <w:tc>
          <w:tcPr>
            <w:tcW w:w="1081" w:type="dxa"/>
          </w:tcPr>
          <w:p>
            <w:pPr>
              <w:pStyle w:val="TableParagraph"/>
              <w:ind w:left="245"/>
              <w:rPr>
                <w:sz w:val="15"/>
              </w:rPr>
            </w:pPr>
            <w:r>
              <w:rPr>
                <w:sz w:val="15"/>
              </w:rPr>
              <w:t>1.26</w:t>
            </w:r>
          </w:p>
        </w:tc>
        <w:tc>
          <w:tcPr>
            <w:tcW w:w="802" w:type="dxa"/>
            <w:shd w:val="clear" w:color="auto" w:fill="EEECE1"/>
          </w:tcPr>
          <w:p>
            <w:pPr/>
          </w:p>
        </w:tc>
      </w:tr>
      <w:tr>
        <w:trPr>
          <w:trHeight w:val="245" w:hRule="exact"/>
        </w:trPr>
        <w:tc>
          <w:tcPr>
            <w:tcW w:w="1893" w:type="dxa"/>
          </w:tcPr>
          <w:p>
            <w:pPr>
              <w:pStyle w:val="TableParagraph"/>
              <w:spacing w:before="33"/>
              <w:ind w:left="100"/>
              <w:rPr>
                <w:sz w:val="15"/>
              </w:rPr>
            </w:pPr>
            <w:r>
              <w:rPr>
                <w:sz w:val="15"/>
              </w:rPr>
              <w:t>More affordable (%)</w:t>
            </w:r>
          </w:p>
        </w:tc>
        <w:tc>
          <w:tcPr>
            <w:tcW w:w="693" w:type="dxa"/>
          </w:tcPr>
          <w:p>
            <w:pPr>
              <w:pStyle w:val="TableParagraph"/>
              <w:spacing w:before="33"/>
              <w:ind w:left="103"/>
              <w:rPr>
                <w:sz w:val="15"/>
              </w:rPr>
            </w:pPr>
            <w:r>
              <w:rPr>
                <w:sz w:val="15"/>
              </w:rPr>
              <w:t>90.9</w:t>
            </w:r>
          </w:p>
        </w:tc>
        <w:tc>
          <w:tcPr>
            <w:tcW w:w="673" w:type="dxa"/>
          </w:tcPr>
          <w:p>
            <w:pPr>
              <w:pStyle w:val="TableParagraph"/>
              <w:spacing w:before="33"/>
              <w:ind w:left="102"/>
              <w:rPr>
                <w:sz w:val="15"/>
              </w:rPr>
            </w:pPr>
            <w:r>
              <w:rPr>
                <w:sz w:val="15"/>
              </w:rPr>
              <w:t>77.8</w:t>
            </w:r>
          </w:p>
        </w:tc>
        <w:tc>
          <w:tcPr>
            <w:tcW w:w="777" w:type="dxa"/>
            <w:shd w:val="clear" w:color="auto" w:fill="E7E6E6"/>
          </w:tcPr>
          <w:p>
            <w:pPr>
              <w:pStyle w:val="TableParagraph"/>
              <w:spacing w:before="33"/>
              <w:ind w:left="100"/>
              <w:rPr>
                <w:sz w:val="15"/>
              </w:rPr>
            </w:pPr>
            <w:r>
              <w:rPr>
                <w:sz w:val="15"/>
              </w:rPr>
              <w:t>85.9</w:t>
            </w:r>
          </w:p>
        </w:tc>
        <w:tc>
          <w:tcPr>
            <w:tcW w:w="807" w:type="dxa"/>
            <w:shd w:val="clear" w:color="auto" w:fill="E7E6E6"/>
          </w:tcPr>
          <w:p>
            <w:pPr>
              <w:pStyle w:val="TableParagraph"/>
              <w:spacing w:before="33"/>
              <w:ind w:left="111"/>
              <w:rPr>
                <w:sz w:val="15"/>
              </w:rPr>
            </w:pPr>
            <w:r>
              <w:rPr>
                <w:sz w:val="15"/>
              </w:rPr>
              <w:t>90.9</w:t>
            </w:r>
          </w:p>
        </w:tc>
        <w:tc>
          <w:tcPr>
            <w:tcW w:w="711" w:type="dxa"/>
          </w:tcPr>
          <w:p>
            <w:pPr>
              <w:pStyle w:val="TableParagraph"/>
              <w:spacing w:before="33"/>
              <w:ind w:left="100"/>
              <w:rPr>
                <w:sz w:val="15"/>
              </w:rPr>
            </w:pPr>
            <w:r>
              <w:rPr>
                <w:sz w:val="15"/>
              </w:rPr>
              <w:t>83.4</w:t>
            </w:r>
          </w:p>
        </w:tc>
        <w:tc>
          <w:tcPr>
            <w:tcW w:w="714" w:type="dxa"/>
          </w:tcPr>
          <w:p>
            <w:pPr>
              <w:pStyle w:val="TableParagraph"/>
              <w:spacing w:before="33"/>
              <w:ind w:left="100" w:right="160"/>
              <w:jc w:val="center"/>
              <w:rPr>
                <w:sz w:val="15"/>
              </w:rPr>
            </w:pPr>
            <w:r>
              <w:rPr>
                <w:sz w:val="15"/>
              </w:rPr>
              <w:t>84.9</w:t>
            </w:r>
          </w:p>
        </w:tc>
        <w:tc>
          <w:tcPr>
            <w:tcW w:w="681" w:type="dxa"/>
          </w:tcPr>
          <w:p>
            <w:pPr>
              <w:pStyle w:val="TableParagraph"/>
              <w:spacing w:before="33"/>
              <w:ind w:left="47" w:right="177"/>
              <w:jc w:val="center"/>
              <w:rPr>
                <w:sz w:val="15"/>
              </w:rPr>
            </w:pPr>
            <w:r>
              <w:rPr>
                <w:sz w:val="15"/>
              </w:rPr>
              <w:t>93.6</w:t>
            </w:r>
          </w:p>
        </w:tc>
        <w:tc>
          <w:tcPr>
            <w:tcW w:w="693" w:type="dxa"/>
          </w:tcPr>
          <w:p>
            <w:pPr>
              <w:pStyle w:val="TableParagraph"/>
              <w:spacing w:before="33"/>
              <w:ind w:left="126"/>
              <w:rPr>
                <w:sz w:val="15"/>
              </w:rPr>
            </w:pPr>
            <w:r>
              <w:rPr>
                <w:sz w:val="15"/>
              </w:rPr>
              <w:t>86.6</w:t>
            </w:r>
          </w:p>
        </w:tc>
        <w:tc>
          <w:tcPr>
            <w:tcW w:w="626" w:type="dxa"/>
            <w:shd w:val="clear" w:color="auto" w:fill="E7E6E6"/>
          </w:tcPr>
          <w:p>
            <w:pPr>
              <w:pStyle w:val="TableParagraph"/>
              <w:spacing w:before="33"/>
              <w:ind w:left="100"/>
              <w:rPr>
                <w:sz w:val="15"/>
              </w:rPr>
            </w:pPr>
            <w:r>
              <w:rPr>
                <w:sz w:val="15"/>
              </w:rPr>
              <w:t>84.3</w:t>
            </w:r>
          </w:p>
        </w:tc>
        <w:tc>
          <w:tcPr>
            <w:tcW w:w="667" w:type="dxa"/>
            <w:shd w:val="clear" w:color="auto" w:fill="E7E6E6"/>
          </w:tcPr>
          <w:p>
            <w:pPr>
              <w:pStyle w:val="TableParagraph"/>
              <w:spacing w:before="33"/>
              <w:ind w:left="53" w:right="158"/>
              <w:jc w:val="center"/>
              <w:rPr>
                <w:sz w:val="15"/>
              </w:rPr>
            </w:pPr>
            <w:r>
              <w:rPr>
                <w:sz w:val="15"/>
              </w:rPr>
              <w:t>88.8</w:t>
            </w:r>
          </w:p>
        </w:tc>
        <w:tc>
          <w:tcPr>
            <w:tcW w:w="683" w:type="dxa"/>
            <w:shd w:val="clear" w:color="auto" w:fill="E7E6E6"/>
          </w:tcPr>
          <w:p>
            <w:pPr>
              <w:pStyle w:val="TableParagraph"/>
              <w:spacing w:before="33"/>
              <w:ind w:left="49" w:right="177"/>
              <w:jc w:val="center"/>
              <w:rPr>
                <w:sz w:val="15"/>
              </w:rPr>
            </w:pPr>
            <w:r>
              <w:rPr>
                <w:sz w:val="15"/>
              </w:rPr>
              <w:t>88.5</w:t>
            </w:r>
          </w:p>
        </w:tc>
        <w:tc>
          <w:tcPr>
            <w:tcW w:w="822" w:type="dxa"/>
            <w:shd w:val="clear" w:color="auto" w:fill="E7E6E6"/>
          </w:tcPr>
          <w:p>
            <w:pPr>
              <w:pStyle w:val="TableParagraph"/>
              <w:spacing w:before="33"/>
              <w:ind w:left="126"/>
              <w:rPr>
                <w:sz w:val="15"/>
              </w:rPr>
            </w:pPr>
            <w:r>
              <w:rPr>
                <w:sz w:val="15"/>
              </w:rPr>
              <w:t>91.3</w:t>
            </w:r>
          </w:p>
        </w:tc>
        <w:tc>
          <w:tcPr>
            <w:tcW w:w="784" w:type="dxa"/>
          </w:tcPr>
          <w:p>
            <w:pPr>
              <w:pStyle w:val="TableParagraph"/>
              <w:spacing w:before="33"/>
              <w:ind w:left="100"/>
              <w:rPr>
                <w:sz w:val="15"/>
              </w:rPr>
            </w:pPr>
            <w:r>
              <w:rPr>
                <w:sz w:val="15"/>
              </w:rPr>
              <w:t>74.5</w:t>
            </w:r>
          </w:p>
        </w:tc>
        <w:tc>
          <w:tcPr>
            <w:tcW w:w="934" w:type="dxa"/>
          </w:tcPr>
          <w:p>
            <w:pPr>
              <w:pStyle w:val="TableParagraph"/>
              <w:spacing w:before="33"/>
              <w:ind w:left="113"/>
              <w:rPr>
                <w:sz w:val="15"/>
              </w:rPr>
            </w:pPr>
            <w:r>
              <w:rPr>
                <w:sz w:val="15"/>
              </w:rPr>
              <w:t>70.1</w:t>
            </w:r>
          </w:p>
        </w:tc>
        <w:tc>
          <w:tcPr>
            <w:tcW w:w="1081" w:type="dxa"/>
          </w:tcPr>
          <w:p>
            <w:pPr>
              <w:pStyle w:val="TableParagraph"/>
              <w:spacing w:before="33"/>
              <w:ind w:left="245"/>
              <w:rPr>
                <w:sz w:val="15"/>
              </w:rPr>
            </w:pPr>
            <w:r>
              <w:rPr>
                <w:sz w:val="15"/>
              </w:rPr>
              <w:t>92.1</w:t>
            </w:r>
          </w:p>
        </w:tc>
        <w:tc>
          <w:tcPr>
            <w:tcW w:w="802" w:type="dxa"/>
            <w:shd w:val="clear" w:color="auto" w:fill="EEECE1"/>
          </w:tcPr>
          <w:p>
            <w:pPr>
              <w:pStyle w:val="TableParagraph"/>
              <w:spacing w:before="33"/>
              <w:ind w:left="100"/>
              <w:rPr>
                <w:sz w:val="15"/>
              </w:rPr>
            </w:pPr>
            <w:r>
              <w:rPr>
                <w:sz w:val="15"/>
              </w:rPr>
              <w:t>89.5</w:t>
            </w:r>
          </w:p>
        </w:tc>
      </w:tr>
      <w:tr>
        <w:trPr>
          <w:trHeight w:val="319" w:hRule="exact"/>
        </w:trPr>
        <w:tc>
          <w:tcPr>
            <w:tcW w:w="1893" w:type="dxa"/>
          </w:tcPr>
          <w:p>
            <w:pPr>
              <w:pStyle w:val="TableParagraph"/>
              <w:ind w:right="100"/>
              <w:jc w:val="right"/>
              <w:rPr>
                <w:sz w:val="15"/>
              </w:rPr>
            </w:pPr>
            <w:r>
              <w:rPr>
                <w:sz w:val="15"/>
              </w:rPr>
              <w:t>AOR</w:t>
            </w:r>
          </w:p>
        </w:tc>
        <w:tc>
          <w:tcPr>
            <w:tcW w:w="693" w:type="dxa"/>
          </w:tcPr>
          <w:p>
            <w:pPr>
              <w:pStyle w:val="TableParagraph"/>
              <w:ind w:left="103"/>
              <w:rPr>
                <w:sz w:val="15"/>
              </w:rPr>
            </w:pPr>
            <w:r>
              <w:rPr>
                <w:sz w:val="15"/>
              </w:rPr>
              <w:t>2.83*</w:t>
            </w:r>
          </w:p>
        </w:tc>
        <w:tc>
          <w:tcPr>
            <w:tcW w:w="673" w:type="dxa"/>
          </w:tcPr>
          <w:p>
            <w:pPr>
              <w:pStyle w:val="TableParagraph"/>
              <w:ind w:left="102"/>
              <w:rPr>
                <w:sz w:val="15"/>
              </w:rPr>
            </w:pPr>
            <w:r>
              <w:rPr>
                <w:sz w:val="15"/>
              </w:rPr>
              <w:t>ref</w:t>
            </w:r>
          </w:p>
        </w:tc>
        <w:tc>
          <w:tcPr>
            <w:tcW w:w="777" w:type="dxa"/>
            <w:shd w:val="clear" w:color="auto" w:fill="E7E6E6"/>
          </w:tcPr>
          <w:p>
            <w:pPr>
              <w:pStyle w:val="TableParagraph"/>
              <w:ind w:left="100"/>
              <w:rPr>
                <w:sz w:val="15"/>
              </w:rPr>
            </w:pPr>
            <w:r>
              <w:rPr>
                <w:sz w:val="15"/>
              </w:rPr>
              <w:t>ref</w:t>
            </w:r>
          </w:p>
        </w:tc>
        <w:tc>
          <w:tcPr>
            <w:tcW w:w="807" w:type="dxa"/>
            <w:shd w:val="clear" w:color="auto" w:fill="E7E6E6"/>
          </w:tcPr>
          <w:p>
            <w:pPr>
              <w:pStyle w:val="TableParagraph"/>
              <w:ind w:left="111"/>
              <w:rPr>
                <w:sz w:val="15"/>
              </w:rPr>
            </w:pPr>
            <w:r>
              <w:rPr>
                <w:sz w:val="15"/>
              </w:rPr>
              <w:t>1.63</w:t>
            </w:r>
          </w:p>
        </w:tc>
        <w:tc>
          <w:tcPr>
            <w:tcW w:w="711" w:type="dxa"/>
          </w:tcPr>
          <w:p>
            <w:pPr>
              <w:pStyle w:val="TableParagraph"/>
              <w:ind w:left="100"/>
              <w:rPr>
                <w:sz w:val="15"/>
              </w:rPr>
            </w:pPr>
            <w:r>
              <w:rPr>
                <w:sz w:val="15"/>
              </w:rPr>
              <w:t>0.78</w:t>
            </w:r>
          </w:p>
        </w:tc>
        <w:tc>
          <w:tcPr>
            <w:tcW w:w="714" w:type="dxa"/>
          </w:tcPr>
          <w:p>
            <w:pPr>
              <w:pStyle w:val="TableParagraph"/>
              <w:ind w:left="100" w:right="160"/>
              <w:jc w:val="center"/>
              <w:rPr>
                <w:sz w:val="15"/>
              </w:rPr>
            </w:pPr>
            <w:r>
              <w:rPr>
                <w:sz w:val="15"/>
              </w:rPr>
              <w:t>0.87</w:t>
            </w:r>
          </w:p>
        </w:tc>
        <w:tc>
          <w:tcPr>
            <w:tcW w:w="681" w:type="dxa"/>
          </w:tcPr>
          <w:p>
            <w:pPr>
              <w:pStyle w:val="TableParagraph"/>
              <w:ind w:left="47" w:right="177"/>
              <w:jc w:val="center"/>
              <w:rPr>
                <w:sz w:val="15"/>
              </w:rPr>
            </w:pPr>
            <w:r>
              <w:rPr>
                <w:sz w:val="15"/>
              </w:rPr>
              <w:t>2.26</w:t>
            </w:r>
          </w:p>
        </w:tc>
        <w:tc>
          <w:tcPr>
            <w:tcW w:w="693" w:type="dxa"/>
          </w:tcPr>
          <w:p>
            <w:pPr>
              <w:pStyle w:val="TableParagraph"/>
              <w:ind w:left="126"/>
              <w:rPr>
                <w:sz w:val="15"/>
              </w:rPr>
            </w:pPr>
            <w:r>
              <w:rPr>
                <w:sz w:val="15"/>
              </w:rPr>
              <w:t>ref</w:t>
            </w:r>
          </w:p>
        </w:tc>
        <w:tc>
          <w:tcPr>
            <w:tcW w:w="626" w:type="dxa"/>
            <w:shd w:val="clear" w:color="auto" w:fill="E7E6E6"/>
          </w:tcPr>
          <w:p>
            <w:pPr>
              <w:pStyle w:val="TableParagraph"/>
              <w:ind w:left="100"/>
              <w:rPr>
                <w:sz w:val="15"/>
              </w:rPr>
            </w:pPr>
            <w:r>
              <w:rPr>
                <w:sz w:val="15"/>
              </w:rPr>
              <w:t>ref</w:t>
            </w:r>
          </w:p>
        </w:tc>
        <w:tc>
          <w:tcPr>
            <w:tcW w:w="667" w:type="dxa"/>
            <w:shd w:val="clear" w:color="auto" w:fill="E7E6E6"/>
          </w:tcPr>
          <w:p>
            <w:pPr>
              <w:pStyle w:val="TableParagraph"/>
              <w:ind w:left="53" w:right="158"/>
              <w:jc w:val="center"/>
              <w:rPr>
                <w:sz w:val="15"/>
              </w:rPr>
            </w:pPr>
            <w:r>
              <w:rPr>
                <w:sz w:val="15"/>
              </w:rPr>
              <w:t>1.49</w:t>
            </w:r>
          </w:p>
        </w:tc>
        <w:tc>
          <w:tcPr>
            <w:tcW w:w="683" w:type="dxa"/>
            <w:shd w:val="clear" w:color="auto" w:fill="E7E6E6"/>
          </w:tcPr>
          <w:p>
            <w:pPr>
              <w:pStyle w:val="TableParagraph"/>
              <w:ind w:left="49" w:right="177"/>
              <w:jc w:val="center"/>
              <w:rPr>
                <w:sz w:val="15"/>
              </w:rPr>
            </w:pPr>
            <w:r>
              <w:rPr>
                <w:sz w:val="15"/>
              </w:rPr>
              <w:t>1.44</w:t>
            </w:r>
          </w:p>
        </w:tc>
        <w:tc>
          <w:tcPr>
            <w:tcW w:w="822" w:type="dxa"/>
            <w:shd w:val="clear" w:color="auto" w:fill="E7E6E6"/>
          </w:tcPr>
          <w:p>
            <w:pPr>
              <w:pStyle w:val="TableParagraph"/>
              <w:ind w:left="126"/>
              <w:rPr>
                <w:sz w:val="15"/>
              </w:rPr>
            </w:pPr>
            <w:r>
              <w:rPr>
                <w:sz w:val="15"/>
              </w:rPr>
              <w:t>1.97</w:t>
            </w:r>
          </w:p>
        </w:tc>
        <w:tc>
          <w:tcPr>
            <w:tcW w:w="784" w:type="dxa"/>
          </w:tcPr>
          <w:p>
            <w:pPr>
              <w:pStyle w:val="TableParagraph"/>
              <w:ind w:left="100"/>
              <w:rPr>
                <w:sz w:val="15"/>
              </w:rPr>
            </w:pPr>
            <w:r>
              <w:rPr>
                <w:sz w:val="15"/>
              </w:rPr>
              <w:t>--</w:t>
            </w:r>
          </w:p>
        </w:tc>
        <w:tc>
          <w:tcPr>
            <w:tcW w:w="934" w:type="dxa"/>
          </w:tcPr>
          <w:p>
            <w:pPr>
              <w:pStyle w:val="TableParagraph"/>
              <w:ind w:left="113"/>
              <w:rPr>
                <w:sz w:val="15"/>
              </w:rPr>
            </w:pPr>
            <w:r>
              <w:rPr>
                <w:sz w:val="15"/>
              </w:rPr>
              <w:t>ref</w:t>
            </w:r>
          </w:p>
        </w:tc>
        <w:tc>
          <w:tcPr>
            <w:tcW w:w="1081" w:type="dxa"/>
          </w:tcPr>
          <w:p>
            <w:pPr>
              <w:pStyle w:val="TableParagraph"/>
              <w:ind w:left="245"/>
              <w:rPr>
                <w:sz w:val="15"/>
              </w:rPr>
            </w:pPr>
            <w:r>
              <w:rPr>
                <w:sz w:val="15"/>
              </w:rPr>
              <w:t>4.94***</w:t>
            </w:r>
          </w:p>
        </w:tc>
        <w:tc>
          <w:tcPr>
            <w:tcW w:w="802" w:type="dxa"/>
            <w:shd w:val="clear" w:color="auto" w:fill="EEECE1"/>
          </w:tcPr>
          <w:p>
            <w:pPr/>
          </w:p>
        </w:tc>
      </w:tr>
      <w:tr>
        <w:trPr>
          <w:trHeight w:val="313" w:hRule="exact"/>
        </w:trPr>
        <w:tc>
          <w:tcPr>
            <w:tcW w:w="1893" w:type="dxa"/>
          </w:tcPr>
          <w:p>
            <w:pPr>
              <w:pStyle w:val="TableParagraph"/>
              <w:spacing w:before="108"/>
              <w:ind w:left="100"/>
              <w:rPr>
                <w:b/>
                <w:sz w:val="15"/>
              </w:rPr>
            </w:pPr>
            <w:r>
              <w:rPr>
                <w:b/>
                <w:sz w:val="15"/>
              </w:rPr>
              <w:t>Subset asked#:</w:t>
            </w:r>
          </w:p>
        </w:tc>
        <w:tc>
          <w:tcPr>
            <w:tcW w:w="693" w:type="dxa"/>
          </w:tcPr>
          <w:p>
            <w:pPr>
              <w:pStyle w:val="TableParagraph"/>
              <w:spacing w:before="108"/>
              <w:ind w:left="103"/>
              <w:rPr>
                <w:b/>
                <w:sz w:val="15"/>
              </w:rPr>
            </w:pPr>
            <w:r>
              <w:rPr>
                <w:b/>
                <w:sz w:val="15"/>
              </w:rPr>
              <w:t>n=173</w:t>
            </w:r>
          </w:p>
        </w:tc>
        <w:tc>
          <w:tcPr>
            <w:tcW w:w="673" w:type="dxa"/>
          </w:tcPr>
          <w:p>
            <w:pPr>
              <w:pStyle w:val="TableParagraph"/>
              <w:spacing w:before="108"/>
              <w:ind w:left="102"/>
              <w:rPr>
                <w:b/>
                <w:sz w:val="15"/>
              </w:rPr>
            </w:pPr>
            <w:r>
              <w:rPr>
                <w:b/>
                <w:sz w:val="15"/>
              </w:rPr>
              <w:t>n=30</w:t>
            </w:r>
          </w:p>
        </w:tc>
        <w:tc>
          <w:tcPr>
            <w:tcW w:w="777" w:type="dxa"/>
            <w:shd w:val="clear" w:color="auto" w:fill="E7E6E6"/>
          </w:tcPr>
          <w:p>
            <w:pPr>
              <w:pStyle w:val="TableParagraph"/>
              <w:spacing w:before="108"/>
              <w:ind w:left="100"/>
              <w:rPr>
                <w:b/>
                <w:sz w:val="15"/>
              </w:rPr>
            </w:pPr>
            <w:r>
              <w:rPr>
                <w:b/>
                <w:sz w:val="15"/>
              </w:rPr>
              <w:t>n=115</w:t>
            </w:r>
          </w:p>
        </w:tc>
        <w:tc>
          <w:tcPr>
            <w:tcW w:w="807" w:type="dxa"/>
            <w:shd w:val="clear" w:color="auto" w:fill="E7E6E6"/>
          </w:tcPr>
          <w:p>
            <w:pPr>
              <w:pStyle w:val="TableParagraph"/>
              <w:spacing w:before="108"/>
              <w:ind w:left="111"/>
              <w:rPr>
                <w:b/>
                <w:sz w:val="15"/>
              </w:rPr>
            </w:pPr>
            <w:r>
              <w:rPr>
                <w:b/>
                <w:sz w:val="15"/>
              </w:rPr>
              <w:t>n=88</w:t>
            </w:r>
          </w:p>
        </w:tc>
        <w:tc>
          <w:tcPr>
            <w:tcW w:w="711" w:type="dxa"/>
          </w:tcPr>
          <w:p>
            <w:pPr>
              <w:pStyle w:val="TableParagraph"/>
              <w:spacing w:before="108"/>
              <w:ind w:left="100"/>
              <w:rPr>
                <w:b/>
                <w:sz w:val="15"/>
              </w:rPr>
            </w:pPr>
            <w:r>
              <w:rPr>
                <w:b/>
                <w:sz w:val="15"/>
              </w:rPr>
              <w:t>n=48</w:t>
            </w:r>
          </w:p>
        </w:tc>
        <w:tc>
          <w:tcPr>
            <w:tcW w:w="714" w:type="dxa"/>
          </w:tcPr>
          <w:p>
            <w:pPr>
              <w:pStyle w:val="TableParagraph"/>
              <w:spacing w:before="108"/>
              <w:ind w:left="137" w:right="160"/>
              <w:jc w:val="center"/>
              <w:rPr>
                <w:b/>
                <w:sz w:val="15"/>
              </w:rPr>
            </w:pPr>
            <w:r>
              <w:rPr>
                <w:b/>
                <w:sz w:val="15"/>
              </w:rPr>
              <w:t>n=43</w:t>
            </w:r>
          </w:p>
        </w:tc>
        <w:tc>
          <w:tcPr>
            <w:tcW w:w="681" w:type="dxa"/>
          </w:tcPr>
          <w:p>
            <w:pPr>
              <w:pStyle w:val="TableParagraph"/>
              <w:spacing w:before="108"/>
              <w:ind w:left="85" w:right="177"/>
              <w:jc w:val="center"/>
              <w:rPr>
                <w:b/>
                <w:sz w:val="15"/>
              </w:rPr>
            </w:pPr>
            <w:r>
              <w:rPr>
                <w:b/>
                <w:sz w:val="15"/>
              </w:rPr>
              <w:t>n=90</w:t>
            </w:r>
          </w:p>
        </w:tc>
        <w:tc>
          <w:tcPr>
            <w:tcW w:w="693" w:type="dxa"/>
          </w:tcPr>
          <w:p>
            <w:pPr>
              <w:pStyle w:val="TableParagraph"/>
              <w:spacing w:before="108"/>
              <w:ind w:left="126"/>
              <w:rPr>
                <w:b/>
                <w:sz w:val="15"/>
              </w:rPr>
            </w:pPr>
            <w:r>
              <w:rPr>
                <w:b/>
                <w:sz w:val="15"/>
              </w:rPr>
              <w:t>n=22</w:t>
            </w:r>
          </w:p>
        </w:tc>
        <w:tc>
          <w:tcPr>
            <w:tcW w:w="626" w:type="dxa"/>
            <w:shd w:val="clear" w:color="auto" w:fill="E7E6E6"/>
          </w:tcPr>
          <w:p>
            <w:pPr>
              <w:pStyle w:val="TableParagraph"/>
              <w:spacing w:before="108"/>
              <w:ind w:left="100"/>
              <w:rPr>
                <w:b/>
                <w:sz w:val="15"/>
              </w:rPr>
            </w:pPr>
            <w:r>
              <w:rPr>
                <w:b/>
                <w:sz w:val="15"/>
              </w:rPr>
              <w:t>n=19</w:t>
            </w:r>
          </w:p>
        </w:tc>
        <w:tc>
          <w:tcPr>
            <w:tcW w:w="667" w:type="dxa"/>
            <w:shd w:val="clear" w:color="auto" w:fill="E7E6E6"/>
          </w:tcPr>
          <w:p>
            <w:pPr>
              <w:pStyle w:val="TableParagraph"/>
              <w:spacing w:before="108"/>
              <w:ind w:left="84" w:right="158"/>
              <w:jc w:val="center"/>
              <w:rPr>
                <w:b/>
                <w:sz w:val="15"/>
              </w:rPr>
            </w:pPr>
            <w:r>
              <w:rPr>
                <w:b/>
                <w:sz w:val="15"/>
              </w:rPr>
              <w:t>n=39</w:t>
            </w:r>
          </w:p>
        </w:tc>
        <w:tc>
          <w:tcPr>
            <w:tcW w:w="683" w:type="dxa"/>
            <w:shd w:val="clear" w:color="auto" w:fill="E7E6E6"/>
          </w:tcPr>
          <w:p>
            <w:pPr>
              <w:pStyle w:val="TableParagraph"/>
              <w:spacing w:before="108"/>
              <w:ind w:left="81" w:right="177"/>
              <w:jc w:val="center"/>
              <w:rPr>
                <w:b/>
                <w:sz w:val="15"/>
              </w:rPr>
            </w:pPr>
            <w:r>
              <w:rPr>
                <w:b/>
                <w:sz w:val="15"/>
              </w:rPr>
              <w:t>n=61</w:t>
            </w:r>
          </w:p>
        </w:tc>
        <w:tc>
          <w:tcPr>
            <w:tcW w:w="822" w:type="dxa"/>
            <w:shd w:val="clear" w:color="auto" w:fill="E7E6E6"/>
          </w:tcPr>
          <w:p>
            <w:pPr>
              <w:pStyle w:val="TableParagraph"/>
              <w:spacing w:before="108"/>
              <w:ind w:left="126"/>
              <w:rPr>
                <w:b/>
                <w:sz w:val="15"/>
              </w:rPr>
            </w:pPr>
            <w:r>
              <w:rPr>
                <w:b/>
                <w:sz w:val="15"/>
              </w:rPr>
              <w:t>n=84</w:t>
            </w:r>
          </w:p>
        </w:tc>
        <w:tc>
          <w:tcPr>
            <w:tcW w:w="784" w:type="dxa"/>
          </w:tcPr>
          <w:p>
            <w:pPr>
              <w:pStyle w:val="TableParagraph"/>
              <w:spacing w:before="108"/>
              <w:ind w:left="100"/>
              <w:rPr>
                <w:b/>
                <w:sz w:val="15"/>
              </w:rPr>
            </w:pPr>
            <w:r>
              <w:rPr>
                <w:b/>
                <w:sz w:val="15"/>
              </w:rPr>
              <w:t>n=0</w:t>
            </w:r>
          </w:p>
        </w:tc>
        <w:tc>
          <w:tcPr>
            <w:tcW w:w="934" w:type="dxa"/>
          </w:tcPr>
          <w:p>
            <w:pPr>
              <w:pStyle w:val="TableParagraph"/>
              <w:spacing w:before="108"/>
              <w:ind w:left="113"/>
              <w:rPr>
                <w:b/>
                <w:sz w:val="15"/>
              </w:rPr>
            </w:pPr>
            <w:r>
              <w:rPr>
                <w:b/>
                <w:sz w:val="15"/>
              </w:rPr>
              <w:t>n=34</w:t>
            </w:r>
          </w:p>
        </w:tc>
        <w:tc>
          <w:tcPr>
            <w:tcW w:w="1081" w:type="dxa"/>
          </w:tcPr>
          <w:p>
            <w:pPr>
              <w:pStyle w:val="TableParagraph"/>
              <w:spacing w:before="108"/>
              <w:ind w:left="245"/>
              <w:rPr>
                <w:b/>
                <w:sz w:val="15"/>
              </w:rPr>
            </w:pPr>
            <w:r>
              <w:rPr>
                <w:b/>
                <w:sz w:val="15"/>
              </w:rPr>
              <w:t>n=169</w:t>
            </w:r>
          </w:p>
        </w:tc>
        <w:tc>
          <w:tcPr>
            <w:tcW w:w="802" w:type="dxa"/>
            <w:shd w:val="clear" w:color="auto" w:fill="EEECE1"/>
          </w:tcPr>
          <w:p>
            <w:pPr>
              <w:pStyle w:val="TableParagraph"/>
              <w:spacing w:before="108"/>
              <w:ind w:left="100"/>
              <w:rPr>
                <w:b/>
                <w:sz w:val="15"/>
              </w:rPr>
            </w:pPr>
            <w:r>
              <w:rPr>
                <w:b/>
                <w:sz w:val="15"/>
              </w:rPr>
              <w:t>n=203</w:t>
            </w:r>
          </w:p>
        </w:tc>
      </w:tr>
    </w:tbl>
    <w:p>
      <w:pPr>
        <w:spacing w:after="0"/>
        <w:rPr>
          <w:sz w:val="15"/>
        </w:rPr>
        <w:sectPr>
          <w:pgSz w:w="15840" w:h="12240" w:orient="landscape"/>
          <w:pgMar w:header="0" w:footer="1463" w:top="1140" w:bottom="1660" w:left="1220" w:right="340"/>
        </w:sectPr>
      </w:pPr>
    </w:p>
    <w:p>
      <w:pPr>
        <w:pStyle w:val="BodyText"/>
      </w:pPr>
    </w:p>
    <w:p>
      <w:pPr>
        <w:pStyle w:val="BodyText"/>
      </w:pPr>
    </w:p>
    <w:p>
      <w:pPr>
        <w:pStyle w:val="BodyText"/>
        <w:spacing w:before="7"/>
        <w:rPr>
          <w:sz w:val="19"/>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59"/>
        <w:gridCol w:w="549"/>
        <w:gridCol w:w="657"/>
        <w:gridCol w:w="709"/>
        <w:gridCol w:w="628"/>
        <w:gridCol w:w="956"/>
        <w:gridCol w:w="638"/>
        <w:gridCol w:w="730"/>
        <w:gridCol w:w="665"/>
        <w:gridCol w:w="766"/>
        <w:gridCol w:w="570"/>
        <w:gridCol w:w="667"/>
        <w:gridCol w:w="665"/>
        <w:gridCol w:w="896"/>
        <w:gridCol w:w="544"/>
        <w:gridCol w:w="1023"/>
        <w:gridCol w:w="1232"/>
        <w:gridCol w:w="802"/>
      </w:tblGrid>
      <w:tr>
        <w:trPr>
          <w:trHeight w:val="427" w:hRule="exact"/>
        </w:trPr>
        <w:tc>
          <w:tcPr>
            <w:tcW w:w="1359" w:type="dxa"/>
            <w:tcBorders>
              <w:bottom w:val="single" w:sz="4" w:space="0" w:color="000000"/>
            </w:tcBorders>
          </w:tcPr>
          <w:p>
            <w:pPr>
              <w:pStyle w:val="TableParagraph"/>
              <w:spacing w:before="1"/>
              <w:ind w:left="115"/>
              <w:rPr>
                <w:sz w:val="15"/>
              </w:rPr>
            </w:pPr>
            <w:r>
              <w:rPr>
                <w:sz w:val="15"/>
              </w:rPr>
              <w:t>Help stay quit (%)</w:t>
            </w:r>
          </w:p>
        </w:tc>
        <w:tc>
          <w:tcPr>
            <w:tcW w:w="549" w:type="dxa"/>
            <w:tcBorders>
              <w:bottom w:val="single" w:sz="4" w:space="0" w:color="000000"/>
            </w:tcBorders>
          </w:tcPr>
          <w:p>
            <w:pPr>
              <w:pStyle w:val="TableParagraph"/>
              <w:spacing w:before="4"/>
              <w:rPr>
                <w:sz w:val="17"/>
              </w:rPr>
            </w:pPr>
          </w:p>
          <w:p>
            <w:pPr>
              <w:pStyle w:val="TableParagraph"/>
              <w:spacing w:before="1"/>
              <w:ind w:left="177"/>
              <w:rPr>
                <w:sz w:val="15"/>
              </w:rPr>
            </w:pPr>
            <w:r>
              <w:rPr>
                <w:sz w:val="15"/>
              </w:rPr>
              <w:t>AOR</w:t>
            </w:r>
          </w:p>
        </w:tc>
        <w:tc>
          <w:tcPr>
            <w:tcW w:w="657" w:type="dxa"/>
            <w:tcBorders>
              <w:bottom w:val="single" w:sz="4" w:space="0" w:color="000000"/>
            </w:tcBorders>
          </w:tcPr>
          <w:p>
            <w:pPr>
              <w:pStyle w:val="TableParagraph"/>
              <w:spacing w:before="1"/>
              <w:ind w:left="103"/>
              <w:rPr>
                <w:sz w:val="15"/>
              </w:rPr>
            </w:pPr>
            <w:r>
              <w:rPr>
                <w:sz w:val="15"/>
              </w:rPr>
              <w:t>91.9</w:t>
            </w:r>
          </w:p>
          <w:p>
            <w:pPr>
              <w:pStyle w:val="TableParagraph"/>
              <w:spacing w:before="28"/>
              <w:ind w:left="103"/>
              <w:rPr>
                <w:sz w:val="15"/>
              </w:rPr>
            </w:pPr>
            <w:r>
              <w:rPr>
                <w:sz w:val="15"/>
              </w:rPr>
              <w:t>38.2**</w:t>
            </w:r>
          </w:p>
        </w:tc>
        <w:tc>
          <w:tcPr>
            <w:tcW w:w="709" w:type="dxa"/>
            <w:tcBorders>
              <w:bottom w:val="single" w:sz="4" w:space="0" w:color="000000"/>
            </w:tcBorders>
          </w:tcPr>
          <w:p>
            <w:pPr>
              <w:pStyle w:val="TableParagraph"/>
              <w:spacing w:before="1"/>
              <w:ind w:left="138"/>
              <w:rPr>
                <w:sz w:val="15"/>
              </w:rPr>
            </w:pPr>
            <w:r>
              <w:rPr>
                <w:sz w:val="15"/>
              </w:rPr>
              <w:t>66.4</w:t>
            </w:r>
          </w:p>
          <w:p>
            <w:pPr>
              <w:pStyle w:val="TableParagraph"/>
              <w:spacing w:before="28"/>
              <w:ind w:left="138"/>
              <w:rPr>
                <w:sz w:val="15"/>
              </w:rPr>
            </w:pPr>
            <w:r>
              <w:rPr>
                <w:sz w:val="15"/>
              </w:rPr>
              <w:t>ref</w:t>
            </w:r>
          </w:p>
        </w:tc>
        <w:tc>
          <w:tcPr>
            <w:tcW w:w="628" w:type="dxa"/>
            <w:tcBorders>
              <w:bottom w:val="single" w:sz="4" w:space="0" w:color="000000"/>
            </w:tcBorders>
            <w:shd w:val="clear" w:color="auto" w:fill="E7E6E6"/>
          </w:tcPr>
          <w:p>
            <w:pPr>
              <w:pStyle w:val="TableParagraph"/>
              <w:spacing w:before="1"/>
              <w:ind w:left="100"/>
              <w:rPr>
                <w:sz w:val="15"/>
              </w:rPr>
            </w:pPr>
            <w:r>
              <w:rPr>
                <w:sz w:val="15"/>
              </w:rPr>
              <w:t>89.6</w:t>
            </w:r>
          </w:p>
          <w:p>
            <w:pPr>
              <w:pStyle w:val="TableParagraph"/>
              <w:spacing w:before="28"/>
              <w:ind w:left="100"/>
              <w:rPr>
                <w:sz w:val="15"/>
              </w:rPr>
            </w:pPr>
            <w:r>
              <w:rPr>
                <w:sz w:val="15"/>
              </w:rPr>
              <w:t>ref</w:t>
            </w:r>
          </w:p>
        </w:tc>
        <w:tc>
          <w:tcPr>
            <w:tcW w:w="956" w:type="dxa"/>
            <w:tcBorders>
              <w:bottom w:val="single" w:sz="4" w:space="0" w:color="000000"/>
            </w:tcBorders>
            <w:shd w:val="clear" w:color="auto" w:fill="E7E6E6"/>
          </w:tcPr>
          <w:p>
            <w:pPr>
              <w:pStyle w:val="TableParagraph"/>
              <w:spacing w:before="1"/>
              <w:ind w:left="259"/>
              <w:rPr>
                <w:sz w:val="15"/>
              </w:rPr>
            </w:pPr>
            <w:r>
              <w:rPr>
                <w:sz w:val="15"/>
              </w:rPr>
              <w:t>86.2</w:t>
            </w:r>
          </w:p>
          <w:p>
            <w:pPr>
              <w:pStyle w:val="TableParagraph"/>
              <w:spacing w:before="28"/>
              <w:ind w:left="259"/>
              <w:rPr>
                <w:sz w:val="15"/>
              </w:rPr>
            </w:pPr>
            <w:r>
              <w:rPr>
                <w:sz w:val="15"/>
              </w:rPr>
              <w:t>0.68</w:t>
            </w:r>
          </w:p>
        </w:tc>
        <w:tc>
          <w:tcPr>
            <w:tcW w:w="638" w:type="dxa"/>
            <w:tcBorders>
              <w:bottom w:val="single" w:sz="4" w:space="0" w:color="000000"/>
            </w:tcBorders>
          </w:tcPr>
          <w:p>
            <w:pPr>
              <w:pStyle w:val="TableParagraph"/>
              <w:spacing w:before="1"/>
              <w:ind w:left="100"/>
              <w:rPr>
                <w:sz w:val="15"/>
              </w:rPr>
            </w:pPr>
            <w:r>
              <w:rPr>
                <w:sz w:val="15"/>
              </w:rPr>
              <w:t>95.7</w:t>
            </w:r>
          </w:p>
          <w:p>
            <w:pPr>
              <w:pStyle w:val="TableParagraph"/>
              <w:spacing w:before="28"/>
              <w:ind w:left="100"/>
              <w:rPr>
                <w:sz w:val="15"/>
              </w:rPr>
            </w:pPr>
            <w:r>
              <w:rPr>
                <w:sz w:val="15"/>
              </w:rPr>
              <w:t>--</w:t>
            </w:r>
          </w:p>
        </w:tc>
        <w:tc>
          <w:tcPr>
            <w:tcW w:w="730" w:type="dxa"/>
            <w:tcBorders>
              <w:bottom w:val="single" w:sz="4" w:space="0" w:color="000000"/>
            </w:tcBorders>
          </w:tcPr>
          <w:p>
            <w:pPr>
              <w:pStyle w:val="TableParagraph"/>
              <w:spacing w:before="1"/>
              <w:ind w:left="264"/>
              <w:rPr>
                <w:sz w:val="15"/>
              </w:rPr>
            </w:pPr>
            <w:r>
              <w:rPr>
                <w:sz w:val="15"/>
              </w:rPr>
              <w:t>72.1</w:t>
            </w:r>
          </w:p>
          <w:p>
            <w:pPr>
              <w:pStyle w:val="TableParagraph"/>
              <w:spacing w:before="28"/>
              <w:ind w:left="264"/>
              <w:rPr>
                <w:sz w:val="15"/>
              </w:rPr>
            </w:pPr>
            <w:r>
              <w:rPr>
                <w:sz w:val="15"/>
              </w:rPr>
              <w:t>0.37</w:t>
            </w:r>
          </w:p>
        </w:tc>
        <w:tc>
          <w:tcPr>
            <w:tcW w:w="665" w:type="dxa"/>
            <w:tcBorders>
              <w:bottom w:val="single" w:sz="4" w:space="0" w:color="000000"/>
            </w:tcBorders>
          </w:tcPr>
          <w:p>
            <w:pPr>
              <w:pStyle w:val="TableParagraph"/>
              <w:spacing w:before="1"/>
              <w:ind w:left="197"/>
              <w:rPr>
                <w:sz w:val="15"/>
              </w:rPr>
            </w:pPr>
            <w:r>
              <w:rPr>
                <w:sz w:val="15"/>
              </w:rPr>
              <w:t>92.8</w:t>
            </w:r>
          </w:p>
          <w:p>
            <w:pPr>
              <w:pStyle w:val="TableParagraph"/>
              <w:spacing w:before="28"/>
              <w:ind w:left="197"/>
              <w:rPr>
                <w:sz w:val="15"/>
              </w:rPr>
            </w:pPr>
            <w:r>
              <w:rPr>
                <w:sz w:val="15"/>
              </w:rPr>
              <w:t>ref</w:t>
            </w:r>
          </w:p>
        </w:tc>
        <w:tc>
          <w:tcPr>
            <w:tcW w:w="766" w:type="dxa"/>
            <w:tcBorders>
              <w:bottom w:val="single" w:sz="4" w:space="0" w:color="000000"/>
            </w:tcBorders>
          </w:tcPr>
          <w:p>
            <w:pPr>
              <w:pStyle w:val="TableParagraph"/>
              <w:spacing w:before="1"/>
              <w:ind w:left="199"/>
              <w:rPr>
                <w:sz w:val="15"/>
              </w:rPr>
            </w:pPr>
            <w:r>
              <w:rPr>
                <w:sz w:val="15"/>
              </w:rPr>
              <w:t>100.0</w:t>
            </w:r>
          </w:p>
          <w:p>
            <w:pPr>
              <w:pStyle w:val="TableParagraph"/>
              <w:spacing w:before="28"/>
              <w:ind w:left="199"/>
              <w:rPr>
                <w:sz w:val="15"/>
              </w:rPr>
            </w:pPr>
            <w:r>
              <w:rPr>
                <w:sz w:val="15"/>
              </w:rPr>
              <w:t>--</w:t>
            </w:r>
          </w:p>
        </w:tc>
        <w:tc>
          <w:tcPr>
            <w:tcW w:w="570" w:type="dxa"/>
            <w:tcBorders>
              <w:bottom w:val="single" w:sz="4" w:space="0" w:color="000000"/>
            </w:tcBorders>
            <w:shd w:val="clear" w:color="auto" w:fill="E7E6E6"/>
          </w:tcPr>
          <w:p>
            <w:pPr>
              <w:pStyle w:val="TableParagraph"/>
              <w:spacing w:before="1"/>
              <w:ind w:left="100"/>
              <w:rPr>
                <w:sz w:val="15"/>
              </w:rPr>
            </w:pPr>
            <w:r>
              <w:rPr>
                <w:sz w:val="15"/>
              </w:rPr>
              <w:t>67.6</w:t>
            </w:r>
          </w:p>
          <w:p>
            <w:pPr>
              <w:pStyle w:val="TableParagraph"/>
              <w:spacing w:before="28"/>
              <w:ind w:left="100"/>
              <w:rPr>
                <w:sz w:val="15"/>
              </w:rPr>
            </w:pPr>
            <w:r>
              <w:rPr>
                <w:sz w:val="15"/>
              </w:rPr>
              <w:t>--</w:t>
            </w:r>
          </w:p>
        </w:tc>
        <w:tc>
          <w:tcPr>
            <w:tcW w:w="667" w:type="dxa"/>
            <w:tcBorders>
              <w:bottom w:val="single" w:sz="4" w:space="0" w:color="000000"/>
            </w:tcBorders>
            <w:shd w:val="clear" w:color="auto" w:fill="E7E6E6"/>
          </w:tcPr>
          <w:p>
            <w:pPr>
              <w:pStyle w:val="TableParagraph"/>
              <w:spacing w:before="1"/>
              <w:ind w:left="197"/>
              <w:rPr>
                <w:sz w:val="15"/>
              </w:rPr>
            </w:pPr>
            <w:r>
              <w:rPr>
                <w:sz w:val="15"/>
              </w:rPr>
              <w:t>93.3</w:t>
            </w:r>
          </w:p>
          <w:p>
            <w:pPr>
              <w:pStyle w:val="TableParagraph"/>
              <w:spacing w:before="28"/>
              <w:ind w:left="197"/>
              <w:rPr>
                <w:sz w:val="15"/>
              </w:rPr>
            </w:pPr>
            <w:r>
              <w:rPr>
                <w:sz w:val="15"/>
              </w:rPr>
              <w:t>ref</w:t>
            </w:r>
          </w:p>
        </w:tc>
        <w:tc>
          <w:tcPr>
            <w:tcW w:w="665" w:type="dxa"/>
            <w:tcBorders>
              <w:bottom w:val="single" w:sz="4" w:space="0" w:color="000000"/>
            </w:tcBorders>
            <w:shd w:val="clear" w:color="auto" w:fill="E7E6E6"/>
          </w:tcPr>
          <w:p>
            <w:pPr>
              <w:pStyle w:val="TableParagraph"/>
              <w:spacing w:before="1"/>
              <w:ind w:left="197"/>
              <w:rPr>
                <w:sz w:val="15"/>
              </w:rPr>
            </w:pPr>
            <w:r>
              <w:rPr>
                <w:sz w:val="15"/>
              </w:rPr>
              <w:t>90.8</w:t>
            </w:r>
          </w:p>
          <w:p>
            <w:pPr>
              <w:pStyle w:val="TableParagraph"/>
              <w:spacing w:before="28"/>
              <w:ind w:left="197"/>
              <w:rPr>
                <w:sz w:val="15"/>
              </w:rPr>
            </w:pPr>
            <w:r>
              <w:rPr>
                <w:sz w:val="15"/>
              </w:rPr>
              <w:t>1.16</w:t>
            </w:r>
          </w:p>
        </w:tc>
        <w:tc>
          <w:tcPr>
            <w:tcW w:w="896" w:type="dxa"/>
            <w:tcBorders>
              <w:bottom w:val="single" w:sz="4" w:space="0" w:color="000000"/>
            </w:tcBorders>
            <w:shd w:val="clear" w:color="auto" w:fill="E7E6E6"/>
          </w:tcPr>
          <w:p>
            <w:pPr>
              <w:pStyle w:val="TableParagraph"/>
              <w:spacing w:before="1"/>
              <w:ind w:left="199"/>
              <w:rPr>
                <w:sz w:val="15"/>
              </w:rPr>
            </w:pPr>
            <w:r>
              <w:rPr>
                <w:sz w:val="15"/>
              </w:rPr>
              <w:t>86.4</w:t>
            </w:r>
          </w:p>
          <w:p>
            <w:pPr>
              <w:pStyle w:val="TableParagraph"/>
              <w:spacing w:before="28"/>
              <w:ind w:left="199"/>
              <w:rPr>
                <w:sz w:val="15"/>
              </w:rPr>
            </w:pPr>
            <w:r>
              <w:rPr>
                <w:sz w:val="15"/>
              </w:rPr>
              <w:t>1.75</w:t>
            </w:r>
          </w:p>
        </w:tc>
        <w:tc>
          <w:tcPr>
            <w:tcW w:w="544" w:type="dxa"/>
            <w:tcBorders>
              <w:bottom w:val="single" w:sz="4" w:space="0" w:color="000000"/>
            </w:tcBorders>
          </w:tcPr>
          <w:p>
            <w:pPr>
              <w:pStyle w:val="TableParagraph"/>
              <w:spacing w:before="1"/>
              <w:ind w:left="100"/>
              <w:rPr>
                <w:sz w:val="15"/>
              </w:rPr>
            </w:pPr>
            <w:r>
              <w:rPr>
                <w:sz w:val="15"/>
              </w:rPr>
              <w:t>--</w:t>
            </w:r>
          </w:p>
          <w:p>
            <w:pPr>
              <w:pStyle w:val="TableParagraph"/>
              <w:spacing w:before="28"/>
              <w:ind w:left="100"/>
              <w:rPr>
                <w:sz w:val="15"/>
              </w:rPr>
            </w:pPr>
            <w:r>
              <w:rPr>
                <w:sz w:val="15"/>
              </w:rPr>
              <w:t>--</w:t>
            </w:r>
          </w:p>
        </w:tc>
        <w:tc>
          <w:tcPr>
            <w:tcW w:w="1023" w:type="dxa"/>
            <w:tcBorders>
              <w:bottom w:val="single" w:sz="4" w:space="0" w:color="000000"/>
            </w:tcBorders>
          </w:tcPr>
          <w:p>
            <w:pPr>
              <w:pStyle w:val="TableParagraph"/>
              <w:spacing w:before="1"/>
              <w:ind w:left="337" w:right="376"/>
              <w:jc w:val="center"/>
              <w:rPr>
                <w:sz w:val="15"/>
              </w:rPr>
            </w:pPr>
            <w:r>
              <w:rPr>
                <w:sz w:val="15"/>
              </w:rPr>
              <w:t>71.4</w:t>
            </w:r>
          </w:p>
          <w:p>
            <w:pPr>
              <w:pStyle w:val="TableParagraph"/>
              <w:spacing w:before="28"/>
              <w:ind w:left="242" w:right="377"/>
              <w:jc w:val="center"/>
              <w:rPr>
                <w:sz w:val="15"/>
              </w:rPr>
            </w:pPr>
            <w:r>
              <w:rPr>
                <w:sz w:val="15"/>
              </w:rPr>
              <w:t>ref</w:t>
            </w:r>
          </w:p>
        </w:tc>
        <w:tc>
          <w:tcPr>
            <w:tcW w:w="1232" w:type="dxa"/>
            <w:tcBorders>
              <w:bottom w:val="single" w:sz="4" w:space="0" w:color="000000"/>
            </w:tcBorders>
          </w:tcPr>
          <w:p>
            <w:pPr>
              <w:pStyle w:val="TableParagraph"/>
              <w:spacing w:before="1"/>
              <w:ind w:left="396"/>
              <w:rPr>
                <w:sz w:val="15"/>
              </w:rPr>
            </w:pPr>
            <w:r>
              <w:rPr>
                <w:sz w:val="15"/>
              </w:rPr>
              <w:t>91.5</w:t>
            </w:r>
          </w:p>
          <w:p>
            <w:pPr>
              <w:pStyle w:val="TableParagraph"/>
              <w:spacing w:before="28"/>
              <w:ind w:left="396"/>
              <w:rPr>
                <w:sz w:val="15"/>
              </w:rPr>
            </w:pPr>
            <w:r>
              <w:rPr>
                <w:sz w:val="15"/>
              </w:rPr>
              <w:t>6.74*</w:t>
            </w:r>
          </w:p>
        </w:tc>
        <w:tc>
          <w:tcPr>
            <w:tcW w:w="802" w:type="dxa"/>
            <w:tcBorders>
              <w:bottom w:val="single" w:sz="4" w:space="0" w:color="000000"/>
            </w:tcBorders>
            <w:shd w:val="clear" w:color="auto" w:fill="EEECE1"/>
          </w:tcPr>
          <w:p>
            <w:pPr>
              <w:pStyle w:val="TableParagraph"/>
              <w:spacing w:before="1"/>
              <w:ind w:left="100"/>
              <w:rPr>
                <w:sz w:val="15"/>
              </w:rPr>
            </w:pPr>
            <w:r>
              <w:rPr>
                <w:sz w:val="15"/>
              </w:rPr>
              <w:t>88.3</w:t>
            </w:r>
          </w:p>
        </w:tc>
      </w:tr>
    </w:tbl>
    <w:p>
      <w:pPr>
        <w:spacing w:line="276" w:lineRule="auto" w:before="0"/>
        <w:ind w:left="153" w:right="1027" w:firstLine="0"/>
        <w:jc w:val="left"/>
        <w:rPr>
          <w:rFonts w:ascii="Arial"/>
          <w:sz w:val="15"/>
        </w:rPr>
      </w:pPr>
      <w:r>
        <w:rPr>
          <w:rFonts w:ascii="Arial"/>
          <w:sz w:val="15"/>
        </w:rPr>
        <w:t>Note: Weighted estimates; AOR, odds ratio adjusted for sex, income, education, ethnicity, sample source &amp; quit intentions (sm okers only) along with the other main effect variables (vaping frequency, smoking frequency, country or age group) shown in the table; -- estimate could not be computed either because of collinearity or insufficient number; # asked only of those quit for less than 2 years; * Significant at p&lt;.05; ** p&lt;.01; *** p&lt;.001;</w:t>
      </w:r>
    </w:p>
    <w:p>
      <w:pPr>
        <w:spacing w:after="0" w:line="276" w:lineRule="auto"/>
        <w:jc w:val="left"/>
        <w:rPr>
          <w:rFonts w:ascii="Arial"/>
          <w:sz w:val="15"/>
        </w:rPr>
        <w:sectPr>
          <w:pgSz w:w="15840" w:h="12240" w:orient="landscape"/>
          <w:pgMar w:header="0" w:footer="1463" w:top="1140" w:bottom="1660" w:left="1200" w:right="340"/>
        </w:sectPr>
      </w:pPr>
    </w:p>
    <w:p>
      <w:pPr>
        <w:pStyle w:val="BodyText"/>
        <w:rPr>
          <w:rFonts w:ascii="Arial"/>
        </w:rPr>
      </w:pPr>
    </w:p>
    <w:p>
      <w:pPr>
        <w:pStyle w:val="BodyText"/>
        <w:rPr>
          <w:rFonts w:ascii="Arial"/>
        </w:rPr>
      </w:pPr>
    </w:p>
    <w:p>
      <w:pPr>
        <w:pStyle w:val="BodyText"/>
        <w:spacing w:before="6"/>
        <w:rPr>
          <w:rFonts w:ascii="Arial"/>
          <w:sz w:val="18"/>
        </w:rPr>
      </w:pPr>
    </w:p>
    <w:p>
      <w:pPr>
        <w:pStyle w:val="BodyText"/>
        <w:spacing w:before="65"/>
        <w:ind w:left="153"/>
      </w:pPr>
      <w:r>
        <w:rPr>
          <w:w w:val="105"/>
        </w:rPr>
        <w:t>Table 4. Reasons for stopping regular vaping.</w:t>
      </w:r>
    </w:p>
    <w:p>
      <w:pPr>
        <w:pStyle w:val="BodyText"/>
        <w:spacing w:before="9"/>
        <w:rPr>
          <w:sz w:val="18"/>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670"/>
        <w:gridCol w:w="759"/>
        <w:gridCol w:w="796"/>
        <w:gridCol w:w="283"/>
        <w:gridCol w:w="763"/>
        <w:gridCol w:w="836"/>
        <w:gridCol w:w="623"/>
        <w:gridCol w:w="683"/>
        <w:gridCol w:w="651"/>
        <w:gridCol w:w="706"/>
        <w:gridCol w:w="767"/>
        <w:gridCol w:w="799"/>
        <w:gridCol w:w="797"/>
        <w:gridCol w:w="833"/>
        <w:gridCol w:w="904"/>
        <w:gridCol w:w="874"/>
        <w:gridCol w:w="1126"/>
      </w:tblGrid>
      <w:tr>
        <w:trPr>
          <w:trHeight w:val="637" w:hRule="exact"/>
        </w:trPr>
        <w:tc>
          <w:tcPr>
            <w:tcW w:w="1670" w:type="dxa"/>
            <w:vMerge w:val="restart"/>
            <w:tcBorders>
              <w:top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8"/>
              <w:rPr>
                <w:sz w:val="13"/>
              </w:rPr>
            </w:pPr>
          </w:p>
          <w:p>
            <w:pPr>
              <w:pStyle w:val="TableParagraph"/>
              <w:spacing w:line="276" w:lineRule="auto"/>
              <w:ind w:left="115" w:right="229"/>
              <w:rPr>
                <w:b/>
                <w:sz w:val="15"/>
              </w:rPr>
            </w:pPr>
            <w:r>
              <w:rPr>
                <w:b/>
                <w:sz w:val="15"/>
              </w:rPr>
              <w:t>Reasons for stopping regular vaping</w:t>
            </w:r>
          </w:p>
        </w:tc>
        <w:tc>
          <w:tcPr>
            <w:tcW w:w="1555" w:type="dxa"/>
            <w:gridSpan w:val="2"/>
            <w:tcBorders>
              <w:top w:val="single" w:sz="4" w:space="0" w:color="000000"/>
              <w:bottom w:val="single" w:sz="4" w:space="0" w:color="000000"/>
            </w:tcBorders>
            <w:shd w:val="clear" w:color="auto" w:fill="EEECE1"/>
          </w:tcPr>
          <w:p>
            <w:pPr>
              <w:pStyle w:val="TableParagraph"/>
              <w:spacing w:before="4"/>
              <w:rPr>
                <w:sz w:val="17"/>
              </w:rPr>
            </w:pPr>
          </w:p>
          <w:p>
            <w:pPr>
              <w:pStyle w:val="TableParagraph"/>
              <w:spacing w:line="276" w:lineRule="auto" w:before="1"/>
              <w:ind w:left="100" w:right="318"/>
              <w:rPr>
                <w:b/>
                <w:sz w:val="15"/>
              </w:rPr>
            </w:pPr>
            <w:r>
              <w:rPr>
                <w:b/>
                <w:sz w:val="15"/>
              </w:rPr>
              <w:t>Overall sample by smoking status</w:t>
            </w:r>
          </w:p>
        </w:tc>
        <w:tc>
          <w:tcPr>
            <w:tcW w:w="283" w:type="dxa"/>
            <w:vMerge w:val="restart"/>
            <w:tcBorders>
              <w:top w:val="single" w:sz="4" w:space="0" w:color="000000"/>
            </w:tcBorders>
          </w:tcPr>
          <w:p>
            <w:pPr/>
          </w:p>
        </w:tc>
        <w:tc>
          <w:tcPr>
            <w:tcW w:w="10363" w:type="dxa"/>
            <w:gridSpan w:val="13"/>
            <w:tcBorders>
              <w:top w:val="single" w:sz="4" w:space="0" w:color="000000"/>
              <w:bottom w:val="single" w:sz="4" w:space="0" w:color="000000"/>
            </w:tcBorders>
            <w:shd w:val="clear" w:color="auto" w:fill="E7E6E6"/>
          </w:tcPr>
          <w:p>
            <w:pPr>
              <w:pStyle w:val="TableParagraph"/>
              <w:rPr>
                <w:sz w:val="14"/>
              </w:rPr>
            </w:pPr>
          </w:p>
          <w:p>
            <w:pPr>
              <w:pStyle w:val="TableParagraph"/>
              <w:spacing w:before="8"/>
              <w:rPr>
                <w:sz w:val="20"/>
              </w:rPr>
            </w:pPr>
          </w:p>
          <w:p>
            <w:pPr>
              <w:pStyle w:val="TableParagraph"/>
              <w:ind w:left="4510" w:right="4507"/>
              <w:jc w:val="center"/>
              <w:rPr>
                <w:b/>
                <w:sz w:val="15"/>
              </w:rPr>
            </w:pPr>
            <w:r>
              <w:rPr>
                <w:b/>
                <w:sz w:val="15"/>
              </w:rPr>
              <w:t>Among smokers only</w:t>
            </w:r>
          </w:p>
        </w:tc>
      </w:tr>
      <w:tr>
        <w:trPr>
          <w:trHeight w:val="647" w:hRule="exact"/>
        </w:trPr>
        <w:tc>
          <w:tcPr>
            <w:tcW w:w="1670" w:type="dxa"/>
            <w:vMerge/>
            <w:tcBorders>
              <w:bottom w:val="single" w:sz="2" w:space="0" w:color="000000"/>
            </w:tcBorders>
          </w:tcPr>
          <w:p>
            <w:pPr/>
          </w:p>
        </w:tc>
        <w:tc>
          <w:tcPr>
            <w:tcW w:w="759" w:type="dxa"/>
            <w:tcBorders>
              <w:top w:val="single" w:sz="4" w:space="0" w:color="000000"/>
              <w:bottom w:val="single" w:sz="2" w:space="0" w:color="000000"/>
            </w:tcBorders>
            <w:shd w:val="clear" w:color="auto" w:fill="EEECE1"/>
          </w:tcPr>
          <w:p>
            <w:pPr>
              <w:pStyle w:val="TableParagraph"/>
              <w:spacing w:before="6"/>
              <w:rPr>
                <w:sz w:val="17"/>
              </w:rPr>
            </w:pPr>
          </w:p>
          <w:p>
            <w:pPr>
              <w:pStyle w:val="TableParagraph"/>
              <w:spacing w:line="276" w:lineRule="auto"/>
              <w:ind w:left="100" w:right="104"/>
              <w:rPr>
                <w:b/>
                <w:sz w:val="15"/>
              </w:rPr>
            </w:pPr>
            <w:r>
              <w:rPr>
                <w:b/>
                <w:sz w:val="15"/>
              </w:rPr>
              <w:t>Smokers n=744</w:t>
            </w:r>
          </w:p>
        </w:tc>
        <w:tc>
          <w:tcPr>
            <w:tcW w:w="796" w:type="dxa"/>
            <w:tcBorders>
              <w:top w:val="single" w:sz="4" w:space="0" w:color="000000"/>
              <w:bottom w:val="single" w:sz="2" w:space="0" w:color="000000"/>
            </w:tcBorders>
            <w:shd w:val="clear" w:color="auto" w:fill="EEECE1"/>
          </w:tcPr>
          <w:p>
            <w:pPr>
              <w:pStyle w:val="TableParagraph"/>
              <w:spacing w:line="273" w:lineRule="auto" w:before="7"/>
              <w:ind w:left="124" w:right="129"/>
              <w:rPr>
                <w:b/>
                <w:sz w:val="15"/>
              </w:rPr>
            </w:pPr>
            <w:r>
              <w:rPr>
                <w:b/>
                <w:sz w:val="15"/>
              </w:rPr>
              <w:t>Ex- smokers n=155</w:t>
            </w:r>
          </w:p>
        </w:tc>
        <w:tc>
          <w:tcPr>
            <w:tcW w:w="283" w:type="dxa"/>
            <w:vMerge/>
            <w:tcBorders>
              <w:bottom w:val="single" w:sz="2" w:space="0" w:color="000000"/>
            </w:tcBorders>
          </w:tcPr>
          <w:p>
            <w:pPr/>
          </w:p>
        </w:tc>
        <w:tc>
          <w:tcPr>
            <w:tcW w:w="763" w:type="dxa"/>
            <w:tcBorders>
              <w:top w:val="single" w:sz="4" w:space="0" w:color="000000"/>
              <w:bottom w:val="single" w:sz="2" w:space="0" w:color="000000"/>
            </w:tcBorders>
            <w:shd w:val="clear" w:color="auto" w:fill="E7E6E6"/>
          </w:tcPr>
          <w:p>
            <w:pPr>
              <w:pStyle w:val="TableParagraph"/>
              <w:spacing w:line="273" w:lineRule="auto" w:before="7"/>
              <w:ind w:left="100" w:right="119"/>
              <w:rPr>
                <w:b/>
                <w:sz w:val="15"/>
              </w:rPr>
            </w:pPr>
            <w:r>
              <w:rPr>
                <w:b/>
                <w:sz w:val="15"/>
              </w:rPr>
              <w:t>Daily smokers n=705</w:t>
            </w:r>
          </w:p>
        </w:tc>
        <w:tc>
          <w:tcPr>
            <w:tcW w:w="836" w:type="dxa"/>
            <w:tcBorders>
              <w:top w:val="single" w:sz="4" w:space="0" w:color="000000"/>
              <w:bottom w:val="single" w:sz="2" w:space="0" w:color="000000"/>
            </w:tcBorders>
            <w:shd w:val="clear" w:color="auto" w:fill="E7E6E6"/>
          </w:tcPr>
          <w:p>
            <w:pPr>
              <w:pStyle w:val="TableParagraph"/>
              <w:spacing w:line="273" w:lineRule="auto" w:before="7"/>
              <w:ind w:left="139" w:right="153"/>
              <w:rPr>
                <w:b/>
                <w:sz w:val="15"/>
              </w:rPr>
            </w:pPr>
            <w:r>
              <w:rPr>
                <w:b/>
                <w:sz w:val="15"/>
              </w:rPr>
              <w:t>Weekly smokers n=39</w:t>
            </w:r>
          </w:p>
        </w:tc>
        <w:tc>
          <w:tcPr>
            <w:tcW w:w="623" w:type="dxa"/>
            <w:tcBorders>
              <w:top w:val="single" w:sz="4" w:space="0" w:color="000000"/>
              <w:bottom w:val="single" w:sz="2" w:space="0" w:color="000000"/>
            </w:tcBorders>
          </w:tcPr>
          <w:p>
            <w:pPr>
              <w:pStyle w:val="TableParagraph"/>
              <w:spacing w:before="6"/>
              <w:rPr>
                <w:sz w:val="17"/>
              </w:rPr>
            </w:pPr>
          </w:p>
          <w:p>
            <w:pPr>
              <w:pStyle w:val="TableParagraph"/>
              <w:spacing w:line="276" w:lineRule="auto"/>
              <w:ind w:left="100" w:right="119"/>
              <w:rPr>
                <w:b/>
                <w:sz w:val="15"/>
              </w:rPr>
            </w:pPr>
            <w:r>
              <w:rPr>
                <w:b/>
                <w:sz w:val="15"/>
              </w:rPr>
              <w:t>CA n=147</w:t>
            </w:r>
          </w:p>
        </w:tc>
        <w:tc>
          <w:tcPr>
            <w:tcW w:w="683" w:type="dxa"/>
            <w:tcBorders>
              <w:top w:val="single" w:sz="4" w:space="0" w:color="000000"/>
              <w:bottom w:val="single" w:sz="2" w:space="0" w:color="000000"/>
            </w:tcBorders>
          </w:tcPr>
          <w:p>
            <w:pPr>
              <w:pStyle w:val="TableParagraph"/>
              <w:spacing w:before="6"/>
              <w:rPr>
                <w:sz w:val="17"/>
              </w:rPr>
            </w:pPr>
          </w:p>
          <w:p>
            <w:pPr>
              <w:pStyle w:val="TableParagraph"/>
              <w:spacing w:line="276" w:lineRule="auto"/>
              <w:ind w:left="139" w:right="141"/>
              <w:rPr>
                <w:b/>
                <w:sz w:val="15"/>
              </w:rPr>
            </w:pPr>
            <w:r>
              <w:rPr>
                <w:b/>
                <w:sz w:val="15"/>
              </w:rPr>
              <w:t>US n=206</w:t>
            </w:r>
          </w:p>
        </w:tc>
        <w:tc>
          <w:tcPr>
            <w:tcW w:w="651" w:type="dxa"/>
            <w:tcBorders>
              <w:top w:val="single" w:sz="4" w:space="0" w:color="000000"/>
              <w:bottom w:val="single" w:sz="2" w:space="0" w:color="000000"/>
            </w:tcBorders>
          </w:tcPr>
          <w:p>
            <w:pPr>
              <w:pStyle w:val="TableParagraph"/>
              <w:spacing w:before="6"/>
              <w:rPr>
                <w:sz w:val="17"/>
              </w:rPr>
            </w:pPr>
          </w:p>
          <w:p>
            <w:pPr>
              <w:pStyle w:val="TableParagraph"/>
              <w:spacing w:line="276" w:lineRule="auto"/>
              <w:ind w:left="123" w:right="124"/>
              <w:rPr>
                <w:b/>
                <w:sz w:val="15"/>
              </w:rPr>
            </w:pPr>
            <w:r>
              <w:rPr>
                <w:b/>
                <w:sz w:val="15"/>
              </w:rPr>
              <w:t>EN n=306</w:t>
            </w:r>
          </w:p>
        </w:tc>
        <w:tc>
          <w:tcPr>
            <w:tcW w:w="706" w:type="dxa"/>
            <w:tcBorders>
              <w:top w:val="single" w:sz="4" w:space="0" w:color="000000"/>
              <w:bottom w:val="single" w:sz="2" w:space="0" w:color="000000"/>
            </w:tcBorders>
          </w:tcPr>
          <w:p>
            <w:pPr>
              <w:pStyle w:val="TableParagraph"/>
              <w:spacing w:before="6"/>
              <w:rPr>
                <w:sz w:val="17"/>
              </w:rPr>
            </w:pPr>
          </w:p>
          <w:p>
            <w:pPr>
              <w:pStyle w:val="TableParagraph"/>
              <w:spacing w:line="276" w:lineRule="auto"/>
              <w:ind w:left="144" w:right="235"/>
              <w:rPr>
                <w:b/>
                <w:sz w:val="15"/>
              </w:rPr>
            </w:pPr>
            <w:r>
              <w:rPr>
                <w:b/>
                <w:sz w:val="15"/>
              </w:rPr>
              <w:t>AU n=85</w:t>
            </w:r>
          </w:p>
        </w:tc>
        <w:tc>
          <w:tcPr>
            <w:tcW w:w="767" w:type="dxa"/>
            <w:tcBorders>
              <w:top w:val="single" w:sz="4" w:space="0" w:color="000000"/>
              <w:bottom w:val="single" w:sz="2" w:space="0" w:color="000000"/>
            </w:tcBorders>
            <w:shd w:val="clear" w:color="auto" w:fill="E7E6E6"/>
          </w:tcPr>
          <w:p>
            <w:pPr>
              <w:pStyle w:val="TableParagraph"/>
              <w:spacing w:before="6"/>
              <w:rPr>
                <w:sz w:val="17"/>
              </w:rPr>
            </w:pPr>
          </w:p>
          <w:p>
            <w:pPr>
              <w:pStyle w:val="TableParagraph"/>
              <w:spacing w:line="276" w:lineRule="auto"/>
              <w:ind w:left="100" w:right="112"/>
              <w:rPr>
                <w:b/>
                <w:sz w:val="15"/>
              </w:rPr>
            </w:pPr>
            <w:r>
              <w:rPr>
                <w:b/>
                <w:sz w:val="15"/>
              </w:rPr>
              <w:t>18-24yrs n=98</w:t>
            </w:r>
          </w:p>
        </w:tc>
        <w:tc>
          <w:tcPr>
            <w:tcW w:w="799" w:type="dxa"/>
            <w:tcBorders>
              <w:top w:val="single" w:sz="4" w:space="0" w:color="000000"/>
              <w:bottom w:val="single" w:sz="2" w:space="0" w:color="000000"/>
            </w:tcBorders>
            <w:shd w:val="clear" w:color="auto" w:fill="E7E6E6"/>
          </w:tcPr>
          <w:p>
            <w:pPr>
              <w:pStyle w:val="TableParagraph"/>
              <w:spacing w:before="6"/>
              <w:rPr>
                <w:sz w:val="17"/>
              </w:rPr>
            </w:pPr>
          </w:p>
          <w:p>
            <w:pPr>
              <w:pStyle w:val="TableParagraph"/>
              <w:spacing w:line="276" w:lineRule="auto"/>
              <w:ind w:left="130" w:right="114"/>
              <w:rPr>
                <w:b/>
                <w:sz w:val="15"/>
              </w:rPr>
            </w:pPr>
            <w:r>
              <w:rPr>
                <w:b/>
                <w:sz w:val="15"/>
              </w:rPr>
              <w:t>25-39yrs n=158</w:t>
            </w:r>
          </w:p>
        </w:tc>
        <w:tc>
          <w:tcPr>
            <w:tcW w:w="797" w:type="dxa"/>
            <w:tcBorders>
              <w:top w:val="single" w:sz="4" w:space="0" w:color="000000"/>
              <w:bottom w:val="single" w:sz="2" w:space="0" w:color="000000"/>
            </w:tcBorders>
            <w:shd w:val="clear" w:color="auto" w:fill="E7E6E6"/>
          </w:tcPr>
          <w:p>
            <w:pPr>
              <w:pStyle w:val="TableParagraph"/>
              <w:spacing w:before="6"/>
              <w:rPr>
                <w:sz w:val="17"/>
              </w:rPr>
            </w:pPr>
          </w:p>
          <w:p>
            <w:pPr>
              <w:pStyle w:val="TableParagraph"/>
              <w:spacing w:line="276" w:lineRule="auto"/>
              <w:ind w:left="132"/>
              <w:rPr>
                <w:b/>
                <w:sz w:val="15"/>
              </w:rPr>
            </w:pPr>
            <w:r>
              <w:rPr>
                <w:b/>
                <w:w w:val="95"/>
                <w:sz w:val="15"/>
              </w:rPr>
              <w:t>40-54yrs </w:t>
            </w:r>
            <w:r>
              <w:rPr>
                <w:b/>
                <w:sz w:val="15"/>
              </w:rPr>
              <w:t>n=210</w:t>
            </w:r>
          </w:p>
        </w:tc>
        <w:tc>
          <w:tcPr>
            <w:tcW w:w="833" w:type="dxa"/>
            <w:tcBorders>
              <w:top w:val="single" w:sz="4" w:space="0" w:color="000000"/>
              <w:bottom w:val="single" w:sz="2" w:space="0" w:color="000000"/>
            </w:tcBorders>
            <w:shd w:val="clear" w:color="auto" w:fill="E7E6E6"/>
          </w:tcPr>
          <w:p>
            <w:pPr>
              <w:pStyle w:val="TableParagraph"/>
              <w:spacing w:before="6"/>
              <w:rPr>
                <w:sz w:val="17"/>
              </w:rPr>
            </w:pPr>
          </w:p>
          <w:p>
            <w:pPr>
              <w:pStyle w:val="TableParagraph"/>
              <w:spacing w:line="276" w:lineRule="auto"/>
              <w:ind w:left="132" w:right="290"/>
              <w:rPr>
                <w:b/>
                <w:sz w:val="15"/>
              </w:rPr>
            </w:pPr>
            <w:r>
              <w:rPr>
                <w:b/>
                <w:w w:val="95"/>
                <w:sz w:val="15"/>
              </w:rPr>
              <w:t>55+yrs </w:t>
            </w:r>
            <w:r>
              <w:rPr>
                <w:b/>
                <w:sz w:val="15"/>
              </w:rPr>
              <w:t>n=278</w:t>
            </w:r>
          </w:p>
        </w:tc>
        <w:tc>
          <w:tcPr>
            <w:tcW w:w="904" w:type="dxa"/>
            <w:tcBorders>
              <w:top w:val="single" w:sz="4" w:space="0" w:color="000000"/>
              <w:bottom w:val="single" w:sz="2" w:space="0" w:color="000000"/>
            </w:tcBorders>
          </w:tcPr>
          <w:p>
            <w:pPr>
              <w:pStyle w:val="TableParagraph"/>
              <w:spacing w:before="6"/>
              <w:rPr>
                <w:sz w:val="17"/>
              </w:rPr>
            </w:pPr>
          </w:p>
          <w:p>
            <w:pPr>
              <w:pStyle w:val="TableParagraph"/>
              <w:spacing w:line="276" w:lineRule="auto"/>
              <w:ind w:left="96" w:right="108"/>
              <w:rPr>
                <w:b/>
                <w:sz w:val="15"/>
              </w:rPr>
            </w:pPr>
            <w:r>
              <w:rPr>
                <w:b/>
                <w:sz w:val="15"/>
              </w:rPr>
              <w:t>Disposable N=107</w:t>
            </w:r>
          </w:p>
        </w:tc>
        <w:tc>
          <w:tcPr>
            <w:tcW w:w="874" w:type="dxa"/>
            <w:tcBorders>
              <w:top w:val="single" w:sz="4" w:space="0" w:color="000000"/>
              <w:bottom w:val="single" w:sz="2" w:space="0" w:color="000000"/>
            </w:tcBorders>
          </w:tcPr>
          <w:p>
            <w:pPr>
              <w:pStyle w:val="TableParagraph"/>
              <w:spacing w:line="273" w:lineRule="auto" w:before="7"/>
              <w:ind w:left="123" w:right="177"/>
              <w:jc w:val="both"/>
              <w:rPr>
                <w:b/>
                <w:sz w:val="15"/>
              </w:rPr>
            </w:pPr>
            <w:r>
              <w:rPr>
                <w:b/>
                <w:sz w:val="15"/>
              </w:rPr>
              <w:t>Pre-filled cartridge N=261</w:t>
            </w:r>
          </w:p>
        </w:tc>
        <w:tc>
          <w:tcPr>
            <w:tcW w:w="1126" w:type="dxa"/>
            <w:tcBorders>
              <w:top w:val="single" w:sz="4" w:space="0" w:color="000000"/>
              <w:bottom w:val="single" w:sz="2" w:space="0" w:color="000000"/>
            </w:tcBorders>
          </w:tcPr>
          <w:p>
            <w:pPr>
              <w:pStyle w:val="TableParagraph"/>
              <w:spacing w:line="273" w:lineRule="auto" w:before="7"/>
              <w:ind w:left="180" w:right="275"/>
              <w:rPr>
                <w:b/>
                <w:sz w:val="15"/>
              </w:rPr>
            </w:pPr>
            <w:r>
              <w:rPr>
                <w:b/>
                <w:sz w:val="15"/>
              </w:rPr>
              <w:t>Open tank system N=376</w:t>
            </w:r>
          </w:p>
        </w:tc>
      </w:tr>
      <w:tr>
        <w:trPr>
          <w:trHeight w:val="304" w:hRule="exact"/>
        </w:trPr>
        <w:tc>
          <w:tcPr>
            <w:tcW w:w="1670" w:type="dxa"/>
            <w:tcBorders>
              <w:top w:val="single" w:sz="2" w:space="0" w:color="000000"/>
            </w:tcBorders>
          </w:tcPr>
          <w:p>
            <w:pPr>
              <w:pStyle w:val="TableParagraph"/>
              <w:spacing w:before="87"/>
              <w:ind w:left="115"/>
              <w:rPr>
                <w:sz w:val="15"/>
              </w:rPr>
            </w:pPr>
            <w:r>
              <w:rPr>
                <w:sz w:val="15"/>
              </w:rPr>
              <w:t>Becoming addicted</w:t>
            </w:r>
          </w:p>
        </w:tc>
        <w:tc>
          <w:tcPr>
            <w:tcW w:w="759" w:type="dxa"/>
            <w:tcBorders>
              <w:top w:val="single" w:sz="2" w:space="0" w:color="000000"/>
            </w:tcBorders>
            <w:shd w:val="clear" w:color="auto" w:fill="EEECE1"/>
          </w:tcPr>
          <w:p>
            <w:pPr>
              <w:pStyle w:val="TableParagraph"/>
              <w:spacing w:before="87"/>
              <w:ind w:left="100"/>
              <w:rPr>
                <w:sz w:val="15"/>
              </w:rPr>
            </w:pPr>
            <w:r>
              <w:rPr>
                <w:sz w:val="15"/>
              </w:rPr>
              <w:t>8.7</w:t>
            </w:r>
          </w:p>
        </w:tc>
        <w:tc>
          <w:tcPr>
            <w:tcW w:w="796" w:type="dxa"/>
            <w:tcBorders>
              <w:top w:val="single" w:sz="2" w:space="0" w:color="000000"/>
            </w:tcBorders>
            <w:shd w:val="clear" w:color="auto" w:fill="EEECE1"/>
          </w:tcPr>
          <w:p>
            <w:pPr>
              <w:pStyle w:val="TableParagraph"/>
              <w:spacing w:before="87"/>
              <w:ind w:left="124"/>
              <w:rPr>
                <w:sz w:val="15"/>
              </w:rPr>
            </w:pPr>
            <w:r>
              <w:rPr>
                <w:sz w:val="15"/>
              </w:rPr>
              <w:t>21.5</w:t>
            </w:r>
          </w:p>
        </w:tc>
        <w:tc>
          <w:tcPr>
            <w:tcW w:w="283" w:type="dxa"/>
            <w:vMerge w:val="restart"/>
            <w:tcBorders>
              <w:top w:val="single" w:sz="2" w:space="0" w:color="000000"/>
            </w:tcBorders>
          </w:tcPr>
          <w:p>
            <w:pPr/>
          </w:p>
        </w:tc>
        <w:tc>
          <w:tcPr>
            <w:tcW w:w="763" w:type="dxa"/>
            <w:tcBorders>
              <w:top w:val="single" w:sz="2" w:space="0" w:color="000000"/>
            </w:tcBorders>
            <w:shd w:val="clear" w:color="auto" w:fill="E7E6E6"/>
          </w:tcPr>
          <w:p>
            <w:pPr>
              <w:pStyle w:val="TableParagraph"/>
              <w:spacing w:before="87"/>
              <w:ind w:left="100"/>
              <w:rPr>
                <w:sz w:val="15"/>
              </w:rPr>
            </w:pPr>
            <w:r>
              <w:rPr>
                <w:sz w:val="15"/>
              </w:rPr>
              <w:t>7.0</w:t>
            </w:r>
          </w:p>
        </w:tc>
        <w:tc>
          <w:tcPr>
            <w:tcW w:w="836" w:type="dxa"/>
            <w:tcBorders>
              <w:top w:val="single" w:sz="2" w:space="0" w:color="000000"/>
            </w:tcBorders>
            <w:shd w:val="clear" w:color="auto" w:fill="E7E6E6"/>
          </w:tcPr>
          <w:p>
            <w:pPr>
              <w:pStyle w:val="TableParagraph"/>
              <w:spacing w:before="87"/>
              <w:ind w:left="139"/>
              <w:rPr>
                <w:sz w:val="15"/>
              </w:rPr>
            </w:pPr>
            <w:r>
              <w:rPr>
                <w:sz w:val="15"/>
              </w:rPr>
              <w:t>26.4</w:t>
            </w:r>
          </w:p>
        </w:tc>
        <w:tc>
          <w:tcPr>
            <w:tcW w:w="623" w:type="dxa"/>
            <w:tcBorders>
              <w:top w:val="single" w:sz="2" w:space="0" w:color="000000"/>
            </w:tcBorders>
          </w:tcPr>
          <w:p>
            <w:pPr>
              <w:pStyle w:val="TableParagraph"/>
              <w:spacing w:before="87"/>
              <w:ind w:left="10" w:right="230"/>
              <w:jc w:val="center"/>
              <w:rPr>
                <w:sz w:val="15"/>
              </w:rPr>
            </w:pPr>
            <w:r>
              <w:rPr>
                <w:sz w:val="15"/>
              </w:rPr>
              <w:t>6.8</w:t>
            </w:r>
          </w:p>
        </w:tc>
        <w:tc>
          <w:tcPr>
            <w:tcW w:w="683" w:type="dxa"/>
            <w:tcBorders>
              <w:top w:val="single" w:sz="2" w:space="0" w:color="000000"/>
            </w:tcBorders>
          </w:tcPr>
          <w:p>
            <w:pPr>
              <w:pStyle w:val="TableParagraph"/>
              <w:spacing w:before="87"/>
              <w:ind w:left="139"/>
              <w:rPr>
                <w:sz w:val="15"/>
              </w:rPr>
            </w:pPr>
            <w:r>
              <w:rPr>
                <w:sz w:val="15"/>
              </w:rPr>
              <w:t>8.8</w:t>
            </w:r>
          </w:p>
        </w:tc>
        <w:tc>
          <w:tcPr>
            <w:tcW w:w="651" w:type="dxa"/>
            <w:tcBorders>
              <w:top w:val="single" w:sz="2" w:space="0" w:color="000000"/>
            </w:tcBorders>
          </w:tcPr>
          <w:p>
            <w:pPr>
              <w:pStyle w:val="TableParagraph"/>
              <w:spacing w:before="87"/>
              <w:ind w:left="123"/>
              <w:rPr>
                <w:sz w:val="15"/>
              </w:rPr>
            </w:pPr>
            <w:r>
              <w:rPr>
                <w:sz w:val="15"/>
              </w:rPr>
              <w:t>7.8</w:t>
            </w:r>
          </w:p>
        </w:tc>
        <w:tc>
          <w:tcPr>
            <w:tcW w:w="706" w:type="dxa"/>
            <w:tcBorders>
              <w:top w:val="single" w:sz="2" w:space="0" w:color="000000"/>
            </w:tcBorders>
          </w:tcPr>
          <w:p>
            <w:pPr>
              <w:pStyle w:val="TableParagraph"/>
              <w:spacing w:before="87"/>
              <w:ind w:left="144"/>
              <w:rPr>
                <w:sz w:val="15"/>
              </w:rPr>
            </w:pPr>
            <w:r>
              <w:rPr>
                <w:sz w:val="15"/>
              </w:rPr>
              <w:t>5.2</w:t>
            </w:r>
          </w:p>
        </w:tc>
        <w:tc>
          <w:tcPr>
            <w:tcW w:w="767" w:type="dxa"/>
            <w:tcBorders>
              <w:top w:val="single" w:sz="2" w:space="0" w:color="000000"/>
            </w:tcBorders>
            <w:shd w:val="clear" w:color="auto" w:fill="E7E6E6"/>
          </w:tcPr>
          <w:p>
            <w:pPr>
              <w:pStyle w:val="TableParagraph"/>
              <w:spacing w:before="87"/>
              <w:ind w:left="100"/>
              <w:rPr>
                <w:sz w:val="15"/>
              </w:rPr>
            </w:pPr>
            <w:r>
              <w:rPr>
                <w:sz w:val="15"/>
              </w:rPr>
              <w:t>25.0</w:t>
            </w:r>
          </w:p>
        </w:tc>
        <w:tc>
          <w:tcPr>
            <w:tcW w:w="799" w:type="dxa"/>
            <w:tcBorders>
              <w:top w:val="single" w:sz="2" w:space="0" w:color="000000"/>
            </w:tcBorders>
            <w:shd w:val="clear" w:color="auto" w:fill="E7E6E6"/>
          </w:tcPr>
          <w:p>
            <w:pPr>
              <w:pStyle w:val="TableParagraph"/>
              <w:spacing w:before="87"/>
              <w:ind w:left="130"/>
              <w:rPr>
                <w:sz w:val="15"/>
              </w:rPr>
            </w:pPr>
            <w:r>
              <w:rPr>
                <w:sz w:val="15"/>
              </w:rPr>
              <w:t>6.8</w:t>
            </w:r>
          </w:p>
        </w:tc>
        <w:tc>
          <w:tcPr>
            <w:tcW w:w="797" w:type="dxa"/>
            <w:tcBorders>
              <w:top w:val="single" w:sz="2" w:space="0" w:color="000000"/>
            </w:tcBorders>
            <w:shd w:val="clear" w:color="auto" w:fill="E7E6E6"/>
          </w:tcPr>
          <w:p>
            <w:pPr>
              <w:pStyle w:val="TableParagraph"/>
              <w:spacing w:before="87"/>
              <w:ind w:left="132"/>
              <w:rPr>
                <w:sz w:val="15"/>
              </w:rPr>
            </w:pPr>
            <w:r>
              <w:rPr>
                <w:sz w:val="15"/>
              </w:rPr>
              <w:t>7.5</w:t>
            </w:r>
          </w:p>
        </w:tc>
        <w:tc>
          <w:tcPr>
            <w:tcW w:w="833" w:type="dxa"/>
            <w:tcBorders>
              <w:top w:val="single" w:sz="2" w:space="0" w:color="000000"/>
            </w:tcBorders>
            <w:shd w:val="clear" w:color="auto" w:fill="E7E6E6"/>
          </w:tcPr>
          <w:p>
            <w:pPr>
              <w:pStyle w:val="TableParagraph"/>
              <w:spacing w:before="87"/>
              <w:ind w:left="132"/>
              <w:rPr>
                <w:sz w:val="15"/>
              </w:rPr>
            </w:pPr>
            <w:r>
              <w:rPr>
                <w:sz w:val="15"/>
              </w:rPr>
              <w:t>5.5</w:t>
            </w:r>
          </w:p>
        </w:tc>
        <w:tc>
          <w:tcPr>
            <w:tcW w:w="904" w:type="dxa"/>
            <w:tcBorders>
              <w:top w:val="single" w:sz="2" w:space="0" w:color="000000"/>
            </w:tcBorders>
          </w:tcPr>
          <w:p>
            <w:pPr>
              <w:pStyle w:val="TableParagraph"/>
              <w:spacing w:before="87"/>
              <w:ind w:left="96"/>
              <w:rPr>
                <w:sz w:val="15"/>
              </w:rPr>
            </w:pPr>
            <w:r>
              <w:rPr>
                <w:sz w:val="15"/>
              </w:rPr>
              <w:t>3.9</w:t>
            </w:r>
          </w:p>
        </w:tc>
        <w:tc>
          <w:tcPr>
            <w:tcW w:w="874" w:type="dxa"/>
            <w:tcBorders>
              <w:top w:val="single" w:sz="2" w:space="0" w:color="000000"/>
            </w:tcBorders>
          </w:tcPr>
          <w:p>
            <w:pPr>
              <w:pStyle w:val="TableParagraph"/>
              <w:spacing w:before="87"/>
              <w:ind w:left="123"/>
              <w:rPr>
                <w:sz w:val="15"/>
              </w:rPr>
            </w:pPr>
            <w:r>
              <w:rPr>
                <w:sz w:val="15"/>
              </w:rPr>
              <w:t>9.4</w:t>
            </w:r>
          </w:p>
        </w:tc>
        <w:tc>
          <w:tcPr>
            <w:tcW w:w="1126" w:type="dxa"/>
            <w:tcBorders>
              <w:top w:val="single" w:sz="2" w:space="0" w:color="000000"/>
            </w:tcBorders>
          </w:tcPr>
          <w:p>
            <w:pPr>
              <w:pStyle w:val="TableParagraph"/>
              <w:spacing w:before="87"/>
              <w:ind w:left="180"/>
              <w:rPr>
                <w:sz w:val="15"/>
              </w:rPr>
            </w:pPr>
            <w:r>
              <w:rPr>
                <w:sz w:val="15"/>
              </w:rPr>
              <w:t>7.9</w:t>
            </w:r>
          </w:p>
        </w:tc>
      </w:tr>
      <w:tr>
        <w:trPr>
          <w:trHeight w:val="247" w:hRule="exact"/>
        </w:trPr>
        <w:tc>
          <w:tcPr>
            <w:tcW w:w="1670" w:type="dxa"/>
          </w:tcPr>
          <w:p>
            <w:pPr>
              <w:pStyle w:val="TableParagraph"/>
              <w:spacing w:before="2"/>
              <w:ind w:right="98"/>
              <w:jc w:val="right"/>
              <w:rPr>
                <w:sz w:val="15"/>
              </w:rPr>
            </w:pPr>
            <w:r>
              <w:rPr>
                <w:sz w:val="15"/>
              </w:rPr>
              <w:t>AOR</w:t>
            </w:r>
          </w:p>
        </w:tc>
        <w:tc>
          <w:tcPr>
            <w:tcW w:w="759" w:type="dxa"/>
            <w:shd w:val="clear" w:color="auto" w:fill="EEECE1"/>
          </w:tcPr>
          <w:p>
            <w:pPr>
              <w:pStyle w:val="TableParagraph"/>
              <w:spacing w:before="2"/>
              <w:ind w:left="100"/>
              <w:rPr>
                <w:sz w:val="15"/>
              </w:rPr>
            </w:pPr>
            <w:r>
              <w:rPr>
                <w:sz w:val="15"/>
              </w:rPr>
              <w:t>ref</w:t>
            </w:r>
          </w:p>
        </w:tc>
        <w:tc>
          <w:tcPr>
            <w:tcW w:w="796" w:type="dxa"/>
            <w:shd w:val="clear" w:color="auto" w:fill="EEECE1"/>
          </w:tcPr>
          <w:p>
            <w:pPr>
              <w:pStyle w:val="TableParagraph"/>
              <w:spacing w:before="2"/>
              <w:ind w:left="124"/>
              <w:rPr>
                <w:sz w:val="15"/>
              </w:rPr>
            </w:pPr>
            <w:r>
              <w:rPr>
                <w:sz w:val="15"/>
              </w:rPr>
              <w:t>2.86***</w:t>
            </w:r>
          </w:p>
        </w:tc>
        <w:tc>
          <w:tcPr>
            <w:tcW w:w="283" w:type="dxa"/>
            <w:vMerge/>
          </w:tcPr>
          <w:p>
            <w:pPr/>
          </w:p>
        </w:tc>
        <w:tc>
          <w:tcPr>
            <w:tcW w:w="763" w:type="dxa"/>
            <w:shd w:val="clear" w:color="auto" w:fill="E7E6E6"/>
          </w:tcPr>
          <w:p>
            <w:pPr>
              <w:pStyle w:val="TableParagraph"/>
              <w:spacing w:before="2"/>
              <w:ind w:left="100"/>
              <w:rPr>
                <w:sz w:val="15"/>
              </w:rPr>
            </w:pPr>
            <w:r>
              <w:rPr>
                <w:sz w:val="15"/>
              </w:rPr>
              <w:t>0.21**</w:t>
            </w:r>
          </w:p>
        </w:tc>
        <w:tc>
          <w:tcPr>
            <w:tcW w:w="836" w:type="dxa"/>
            <w:shd w:val="clear" w:color="auto" w:fill="E7E6E6"/>
          </w:tcPr>
          <w:p>
            <w:pPr>
              <w:pStyle w:val="TableParagraph"/>
              <w:spacing w:before="2"/>
              <w:ind w:left="139"/>
              <w:rPr>
                <w:sz w:val="15"/>
              </w:rPr>
            </w:pPr>
            <w:r>
              <w:rPr>
                <w:sz w:val="15"/>
              </w:rPr>
              <w:t>ref</w:t>
            </w:r>
          </w:p>
        </w:tc>
        <w:tc>
          <w:tcPr>
            <w:tcW w:w="623" w:type="dxa"/>
          </w:tcPr>
          <w:p>
            <w:pPr>
              <w:pStyle w:val="TableParagraph"/>
              <w:spacing w:before="2"/>
              <w:ind w:left="81" w:right="225"/>
              <w:jc w:val="center"/>
              <w:rPr>
                <w:sz w:val="15"/>
              </w:rPr>
            </w:pPr>
            <w:r>
              <w:rPr>
                <w:sz w:val="15"/>
              </w:rPr>
              <w:t>1.32</w:t>
            </w:r>
          </w:p>
        </w:tc>
        <w:tc>
          <w:tcPr>
            <w:tcW w:w="683" w:type="dxa"/>
          </w:tcPr>
          <w:p>
            <w:pPr>
              <w:pStyle w:val="TableParagraph"/>
              <w:spacing w:before="2"/>
              <w:ind w:left="139"/>
              <w:rPr>
                <w:sz w:val="15"/>
              </w:rPr>
            </w:pPr>
            <w:r>
              <w:rPr>
                <w:sz w:val="15"/>
              </w:rPr>
              <w:t>1.76</w:t>
            </w:r>
          </w:p>
        </w:tc>
        <w:tc>
          <w:tcPr>
            <w:tcW w:w="651" w:type="dxa"/>
          </w:tcPr>
          <w:p>
            <w:pPr>
              <w:pStyle w:val="TableParagraph"/>
              <w:spacing w:before="2"/>
              <w:ind w:left="123"/>
              <w:rPr>
                <w:sz w:val="15"/>
              </w:rPr>
            </w:pPr>
            <w:r>
              <w:rPr>
                <w:sz w:val="15"/>
              </w:rPr>
              <w:t>1.54</w:t>
            </w:r>
          </w:p>
        </w:tc>
        <w:tc>
          <w:tcPr>
            <w:tcW w:w="706" w:type="dxa"/>
          </w:tcPr>
          <w:p>
            <w:pPr>
              <w:pStyle w:val="TableParagraph"/>
              <w:spacing w:before="2"/>
              <w:ind w:left="144"/>
              <w:rPr>
                <w:sz w:val="15"/>
              </w:rPr>
            </w:pPr>
            <w:r>
              <w:rPr>
                <w:sz w:val="15"/>
              </w:rPr>
              <w:t>ref</w:t>
            </w:r>
          </w:p>
        </w:tc>
        <w:tc>
          <w:tcPr>
            <w:tcW w:w="767" w:type="dxa"/>
            <w:shd w:val="clear" w:color="auto" w:fill="E7E6E6"/>
          </w:tcPr>
          <w:p>
            <w:pPr>
              <w:pStyle w:val="TableParagraph"/>
              <w:spacing w:before="2"/>
              <w:ind w:left="100"/>
              <w:rPr>
                <w:sz w:val="15"/>
              </w:rPr>
            </w:pPr>
            <w:r>
              <w:rPr>
                <w:sz w:val="15"/>
              </w:rPr>
              <w:t>ref</w:t>
            </w:r>
          </w:p>
        </w:tc>
        <w:tc>
          <w:tcPr>
            <w:tcW w:w="799" w:type="dxa"/>
            <w:shd w:val="clear" w:color="auto" w:fill="E7E6E6"/>
          </w:tcPr>
          <w:p>
            <w:pPr>
              <w:pStyle w:val="TableParagraph"/>
              <w:spacing w:before="2"/>
              <w:ind w:left="130"/>
              <w:rPr>
                <w:sz w:val="15"/>
              </w:rPr>
            </w:pPr>
            <w:r>
              <w:rPr>
                <w:sz w:val="15"/>
              </w:rPr>
              <w:t>0.22**</w:t>
            </w:r>
          </w:p>
        </w:tc>
        <w:tc>
          <w:tcPr>
            <w:tcW w:w="797" w:type="dxa"/>
            <w:shd w:val="clear" w:color="auto" w:fill="E7E6E6"/>
          </w:tcPr>
          <w:p>
            <w:pPr>
              <w:pStyle w:val="TableParagraph"/>
              <w:spacing w:before="2"/>
              <w:ind w:left="132"/>
              <w:rPr>
                <w:sz w:val="15"/>
              </w:rPr>
            </w:pPr>
            <w:r>
              <w:rPr>
                <w:sz w:val="15"/>
              </w:rPr>
              <w:t>0.24**</w:t>
            </w:r>
          </w:p>
        </w:tc>
        <w:tc>
          <w:tcPr>
            <w:tcW w:w="833" w:type="dxa"/>
            <w:shd w:val="clear" w:color="auto" w:fill="E7E6E6"/>
          </w:tcPr>
          <w:p>
            <w:pPr>
              <w:pStyle w:val="TableParagraph"/>
              <w:spacing w:before="2"/>
              <w:ind w:left="132"/>
              <w:rPr>
                <w:sz w:val="15"/>
              </w:rPr>
            </w:pPr>
            <w:r>
              <w:rPr>
                <w:sz w:val="15"/>
              </w:rPr>
              <w:t>0.18**</w:t>
            </w:r>
          </w:p>
        </w:tc>
        <w:tc>
          <w:tcPr>
            <w:tcW w:w="904" w:type="dxa"/>
          </w:tcPr>
          <w:p>
            <w:pPr>
              <w:pStyle w:val="TableParagraph"/>
              <w:spacing w:before="2"/>
              <w:ind w:left="96"/>
              <w:rPr>
                <w:sz w:val="15"/>
              </w:rPr>
            </w:pPr>
            <w:r>
              <w:rPr>
                <w:sz w:val="15"/>
              </w:rPr>
              <w:t>ref</w:t>
            </w:r>
          </w:p>
        </w:tc>
        <w:tc>
          <w:tcPr>
            <w:tcW w:w="874" w:type="dxa"/>
          </w:tcPr>
          <w:p>
            <w:pPr>
              <w:pStyle w:val="TableParagraph"/>
              <w:spacing w:before="2"/>
              <w:ind w:left="123"/>
              <w:rPr>
                <w:sz w:val="15"/>
              </w:rPr>
            </w:pPr>
            <w:r>
              <w:rPr>
                <w:sz w:val="15"/>
              </w:rPr>
              <w:t>2.56</w:t>
            </w:r>
          </w:p>
        </w:tc>
        <w:tc>
          <w:tcPr>
            <w:tcW w:w="1126" w:type="dxa"/>
          </w:tcPr>
          <w:p>
            <w:pPr>
              <w:pStyle w:val="TableParagraph"/>
              <w:spacing w:before="2"/>
              <w:ind w:left="180"/>
              <w:rPr>
                <w:sz w:val="15"/>
              </w:rPr>
            </w:pPr>
            <w:r>
              <w:rPr>
                <w:sz w:val="15"/>
              </w:rPr>
              <w:t>2.13</w:t>
            </w:r>
          </w:p>
        </w:tc>
      </w:tr>
      <w:tr>
        <w:trPr>
          <w:trHeight w:val="245" w:hRule="exact"/>
        </w:trPr>
        <w:tc>
          <w:tcPr>
            <w:tcW w:w="1670" w:type="dxa"/>
          </w:tcPr>
          <w:p>
            <w:pPr>
              <w:pStyle w:val="TableParagraph"/>
              <w:spacing w:before="33"/>
              <w:ind w:left="115"/>
              <w:rPr>
                <w:sz w:val="15"/>
              </w:rPr>
            </w:pPr>
            <w:r>
              <w:rPr>
                <w:sz w:val="15"/>
              </w:rPr>
              <w:t>Cost too much</w:t>
            </w:r>
          </w:p>
        </w:tc>
        <w:tc>
          <w:tcPr>
            <w:tcW w:w="759" w:type="dxa"/>
            <w:shd w:val="clear" w:color="auto" w:fill="EEECE1"/>
          </w:tcPr>
          <w:p>
            <w:pPr>
              <w:pStyle w:val="TableParagraph"/>
              <w:spacing w:before="33"/>
              <w:ind w:left="100"/>
              <w:rPr>
                <w:sz w:val="15"/>
              </w:rPr>
            </w:pPr>
            <w:r>
              <w:rPr>
                <w:sz w:val="15"/>
              </w:rPr>
              <w:t>25.3</w:t>
            </w:r>
          </w:p>
        </w:tc>
        <w:tc>
          <w:tcPr>
            <w:tcW w:w="796" w:type="dxa"/>
            <w:shd w:val="clear" w:color="auto" w:fill="EEECE1"/>
          </w:tcPr>
          <w:p>
            <w:pPr>
              <w:pStyle w:val="TableParagraph"/>
              <w:spacing w:before="33"/>
              <w:ind w:left="124"/>
              <w:rPr>
                <w:sz w:val="15"/>
              </w:rPr>
            </w:pPr>
            <w:r>
              <w:rPr>
                <w:sz w:val="15"/>
              </w:rPr>
              <w:t>32.8</w:t>
            </w:r>
          </w:p>
        </w:tc>
        <w:tc>
          <w:tcPr>
            <w:tcW w:w="283" w:type="dxa"/>
            <w:vMerge/>
          </w:tcPr>
          <w:p>
            <w:pPr/>
          </w:p>
        </w:tc>
        <w:tc>
          <w:tcPr>
            <w:tcW w:w="763" w:type="dxa"/>
            <w:shd w:val="clear" w:color="auto" w:fill="E7E6E6"/>
          </w:tcPr>
          <w:p>
            <w:pPr>
              <w:pStyle w:val="TableParagraph"/>
              <w:spacing w:before="33"/>
              <w:ind w:left="100"/>
              <w:rPr>
                <w:sz w:val="15"/>
              </w:rPr>
            </w:pPr>
            <w:r>
              <w:rPr>
                <w:sz w:val="15"/>
              </w:rPr>
              <w:t>24.7</w:t>
            </w:r>
          </w:p>
        </w:tc>
        <w:tc>
          <w:tcPr>
            <w:tcW w:w="836" w:type="dxa"/>
            <w:shd w:val="clear" w:color="auto" w:fill="E7E6E6"/>
          </w:tcPr>
          <w:p>
            <w:pPr>
              <w:pStyle w:val="TableParagraph"/>
              <w:spacing w:before="33"/>
              <w:ind w:left="139"/>
              <w:rPr>
                <w:sz w:val="15"/>
              </w:rPr>
            </w:pPr>
            <w:r>
              <w:rPr>
                <w:sz w:val="15"/>
              </w:rPr>
              <w:t>40.0</w:t>
            </w:r>
          </w:p>
        </w:tc>
        <w:tc>
          <w:tcPr>
            <w:tcW w:w="623" w:type="dxa"/>
          </w:tcPr>
          <w:p>
            <w:pPr>
              <w:pStyle w:val="TableParagraph"/>
              <w:spacing w:before="33"/>
              <w:ind w:left="81" w:right="225"/>
              <w:jc w:val="center"/>
              <w:rPr>
                <w:sz w:val="15"/>
              </w:rPr>
            </w:pPr>
            <w:r>
              <w:rPr>
                <w:sz w:val="15"/>
              </w:rPr>
              <w:t>21.3</w:t>
            </w:r>
          </w:p>
        </w:tc>
        <w:tc>
          <w:tcPr>
            <w:tcW w:w="683" w:type="dxa"/>
          </w:tcPr>
          <w:p>
            <w:pPr>
              <w:pStyle w:val="TableParagraph"/>
              <w:spacing w:before="33"/>
              <w:ind w:left="139"/>
              <w:rPr>
                <w:sz w:val="15"/>
              </w:rPr>
            </w:pPr>
            <w:r>
              <w:rPr>
                <w:sz w:val="15"/>
              </w:rPr>
              <w:t>26.7</w:t>
            </w:r>
          </w:p>
        </w:tc>
        <w:tc>
          <w:tcPr>
            <w:tcW w:w="651" w:type="dxa"/>
          </w:tcPr>
          <w:p>
            <w:pPr>
              <w:pStyle w:val="TableParagraph"/>
              <w:spacing w:before="33"/>
              <w:ind w:left="123"/>
              <w:rPr>
                <w:sz w:val="15"/>
              </w:rPr>
            </w:pPr>
            <w:r>
              <w:rPr>
                <w:sz w:val="15"/>
              </w:rPr>
              <w:t>26.6</w:t>
            </w:r>
          </w:p>
        </w:tc>
        <w:tc>
          <w:tcPr>
            <w:tcW w:w="706" w:type="dxa"/>
          </w:tcPr>
          <w:p>
            <w:pPr>
              <w:pStyle w:val="TableParagraph"/>
              <w:spacing w:before="33"/>
              <w:ind w:left="144"/>
              <w:rPr>
                <w:sz w:val="15"/>
              </w:rPr>
            </w:pPr>
            <w:r>
              <w:rPr>
                <w:sz w:val="15"/>
              </w:rPr>
              <w:t>26.2</w:t>
            </w:r>
          </w:p>
        </w:tc>
        <w:tc>
          <w:tcPr>
            <w:tcW w:w="767" w:type="dxa"/>
            <w:shd w:val="clear" w:color="auto" w:fill="E7E6E6"/>
          </w:tcPr>
          <w:p>
            <w:pPr>
              <w:pStyle w:val="TableParagraph"/>
              <w:spacing w:before="33"/>
              <w:ind w:left="100"/>
              <w:rPr>
                <w:sz w:val="15"/>
              </w:rPr>
            </w:pPr>
            <w:r>
              <w:rPr>
                <w:sz w:val="15"/>
              </w:rPr>
              <w:t>41.1</w:t>
            </w:r>
          </w:p>
        </w:tc>
        <w:tc>
          <w:tcPr>
            <w:tcW w:w="799" w:type="dxa"/>
            <w:shd w:val="clear" w:color="auto" w:fill="E7E6E6"/>
          </w:tcPr>
          <w:p>
            <w:pPr>
              <w:pStyle w:val="TableParagraph"/>
              <w:spacing w:before="33"/>
              <w:ind w:left="130"/>
              <w:rPr>
                <w:sz w:val="15"/>
              </w:rPr>
            </w:pPr>
            <w:r>
              <w:rPr>
                <w:sz w:val="15"/>
              </w:rPr>
              <w:t>17.8</w:t>
            </w:r>
          </w:p>
        </w:tc>
        <w:tc>
          <w:tcPr>
            <w:tcW w:w="797" w:type="dxa"/>
            <w:shd w:val="clear" w:color="auto" w:fill="E7E6E6"/>
          </w:tcPr>
          <w:p>
            <w:pPr>
              <w:pStyle w:val="TableParagraph"/>
              <w:spacing w:before="33"/>
              <w:ind w:left="132"/>
              <w:rPr>
                <w:sz w:val="15"/>
              </w:rPr>
            </w:pPr>
            <w:r>
              <w:rPr>
                <w:sz w:val="15"/>
              </w:rPr>
              <w:t>30.1</w:t>
            </w:r>
          </w:p>
        </w:tc>
        <w:tc>
          <w:tcPr>
            <w:tcW w:w="833" w:type="dxa"/>
            <w:shd w:val="clear" w:color="auto" w:fill="E7E6E6"/>
          </w:tcPr>
          <w:p>
            <w:pPr>
              <w:pStyle w:val="TableParagraph"/>
              <w:spacing w:before="33"/>
              <w:ind w:left="132"/>
              <w:rPr>
                <w:sz w:val="15"/>
              </w:rPr>
            </w:pPr>
            <w:r>
              <w:rPr>
                <w:sz w:val="15"/>
              </w:rPr>
              <w:t>26.7</w:t>
            </w:r>
          </w:p>
        </w:tc>
        <w:tc>
          <w:tcPr>
            <w:tcW w:w="904" w:type="dxa"/>
          </w:tcPr>
          <w:p>
            <w:pPr>
              <w:pStyle w:val="TableParagraph"/>
              <w:spacing w:before="33"/>
              <w:ind w:left="96"/>
              <w:rPr>
                <w:sz w:val="15"/>
              </w:rPr>
            </w:pPr>
            <w:r>
              <w:rPr>
                <w:sz w:val="15"/>
              </w:rPr>
              <w:t>31.5</w:t>
            </w:r>
          </w:p>
        </w:tc>
        <w:tc>
          <w:tcPr>
            <w:tcW w:w="874" w:type="dxa"/>
          </w:tcPr>
          <w:p>
            <w:pPr>
              <w:pStyle w:val="TableParagraph"/>
              <w:spacing w:before="33"/>
              <w:ind w:left="123"/>
              <w:rPr>
                <w:sz w:val="15"/>
              </w:rPr>
            </w:pPr>
            <w:r>
              <w:rPr>
                <w:sz w:val="15"/>
              </w:rPr>
              <w:t>33.5</w:t>
            </w:r>
          </w:p>
        </w:tc>
        <w:tc>
          <w:tcPr>
            <w:tcW w:w="1126" w:type="dxa"/>
          </w:tcPr>
          <w:p>
            <w:pPr>
              <w:pStyle w:val="TableParagraph"/>
              <w:spacing w:before="33"/>
              <w:ind w:left="180"/>
              <w:rPr>
                <w:sz w:val="15"/>
              </w:rPr>
            </w:pPr>
            <w:r>
              <w:rPr>
                <w:sz w:val="15"/>
              </w:rPr>
              <w:t>19.2</w:t>
            </w:r>
          </w:p>
        </w:tc>
      </w:tr>
      <w:tr>
        <w:trPr>
          <w:trHeight w:val="245"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ref</w:t>
            </w:r>
          </w:p>
        </w:tc>
        <w:tc>
          <w:tcPr>
            <w:tcW w:w="796" w:type="dxa"/>
            <w:shd w:val="clear" w:color="auto" w:fill="EEECE1"/>
          </w:tcPr>
          <w:p>
            <w:pPr>
              <w:pStyle w:val="TableParagraph"/>
              <w:ind w:left="124"/>
              <w:rPr>
                <w:sz w:val="15"/>
              </w:rPr>
            </w:pPr>
            <w:r>
              <w:rPr>
                <w:sz w:val="15"/>
              </w:rPr>
              <w:t>1.45</w:t>
            </w:r>
          </w:p>
        </w:tc>
        <w:tc>
          <w:tcPr>
            <w:tcW w:w="283" w:type="dxa"/>
            <w:vMerge/>
          </w:tcPr>
          <w:p>
            <w:pPr/>
          </w:p>
        </w:tc>
        <w:tc>
          <w:tcPr>
            <w:tcW w:w="1598" w:type="dxa"/>
            <w:gridSpan w:val="2"/>
            <w:shd w:val="clear" w:color="auto" w:fill="E7E6E6"/>
          </w:tcPr>
          <w:p>
            <w:pPr>
              <w:pStyle w:val="TableParagraph"/>
              <w:tabs>
                <w:tab w:pos="902" w:val="left" w:leader="none"/>
              </w:tabs>
              <w:ind w:left="100"/>
              <w:rPr>
                <w:sz w:val="15"/>
              </w:rPr>
            </w:pPr>
            <w:r>
              <w:rPr>
                <w:sz w:val="15"/>
              </w:rPr>
              <w:t>0.49</w:t>
              <w:tab/>
              <w:t>ref</w:t>
            </w:r>
          </w:p>
        </w:tc>
        <w:tc>
          <w:tcPr>
            <w:tcW w:w="623" w:type="dxa"/>
          </w:tcPr>
          <w:p>
            <w:pPr>
              <w:pStyle w:val="TableParagraph"/>
              <w:ind w:left="81" w:right="225"/>
              <w:jc w:val="center"/>
              <w:rPr>
                <w:sz w:val="15"/>
              </w:rPr>
            </w:pPr>
            <w:r>
              <w:rPr>
                <w:sz w:val="15"/>
              </w:rPr>
              <w:t>0.76</w:t>
            </w:r>
          </w:p>
        </w:tc>
        <w:tc>
          <w:tcPr>
            <w:tcW w:w="683" w:type="dxa"/>
          </w:tcPr>
          <w:p>
            <w:pPr>
              <w:pStyle w:val="TableParagraph"/>
              <w:ind w:left="139"/>
              <w:rPr>
                <w:sz w:val="15"/>
              </w:rPr>
            </w:pPr>
            <w:r>
              <w:rPr>
                <w:sz w:val="15"/>
              </w:rPr>
              <w:t>1.03</w:t>
            </w:r>
          </w:p>
        </w:tc>
        <w:tc>
          <w:tcPr>
            <w:tcW w:w="651" w:type="dxa"/>
          </w:tcPr>
          <w:p>
            <w:pPr>
              <w:pStyle w:val="TableParagraph"/>
              <w:ind w:left="123"/>
              <w:rPr>
                <w:sz w:val="15"/>
              </w:rPr>
            </w:pPr>
            <w:r>
              <w:rPr>
                <w:sz w:val="15"/>
              </w:rPr>
              <w:t>1.02</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0.31*</w:t>
            </w:r>
          </w:p>
        </w:tc>
        <w:tc>
          <w:tcPr>
            <w:tcW w:w="797" w:type="dxa"/>
            <w:shd w:val="clear" w:color="auto" w:fill="E7E6E6"/>
          </w:tcPr>
          <w:p>
            <w:pPr>
              <w:pStyle w:val="TableParagraph"/>
              <w:ind w:left="132"/>
              <w:rPr>
                <w:sz w:val="15"/>
              </w:rPr>
            </w:pPr>
            <w:r>
              <w:rPr>
                <w:sz w:val="15"/>
              </w:rPr>
              <w:t>0.62</w:t>
            </w:r>
          </w:p>
        </w:tc>
        <w:tc>
          <w:tcPr>
            <w:tcW w:w="833" w:type="dxa"/>
            <w:shd w:val="clear" w:color="auto" w:fill="E7E6E6"/>
          </w:tcPr>
          <w:p>
            <w:pPr>
              <w:pStyle w:val="TableParagraph"/>
              <w:ind w:left="132"/>
              <w:rPr>
                <w:sz w:val="15"/>
              </w:rPr>
            </w:pPr>
            <w:r>
              <w:rPr>
                <w:sz w:val="15"/>
              </w:rPr>
              <w:t>0.52</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1.10</w:t>
            </w:r>
          </w:p>
        </w:tc>
        <w:tc>
          <w:tcPr>
            <w:tcW w:w="1126" w:type="dxa"/>
          </w:tcPr>
          <w:p>
            <w:pPr>
              <w:pStyle w:val="TableParagraph"/>
              <w:ind w:left="180"/>
              <w:rPr>
                <w:sz w:val="15"/>
              </w:rPr>
            </w:pPr>
            <w:r>
              <w:rPr>
                <w:sz w:val="15"/>
              </w:rPr>
              <w:t>0.52*</w:t>
            </w:r>
          </w:p>
        </w:tc>
      </w:tr>
      <w:tr>
        <w:trPr>
          <w:trHeight w:val="245" w:hRule="exact"/>
        </w:trPr>
        <w:tc>
          <w:tcPr>
            <w:tcW w:w="1670" w:type="dxa"/>
          </w:tcPr>
          <w:p>
            <w:pPr>
              <w:pStyle w:val="TableParagraph"/>
              <w:spacing w:before="33"/>
              <w:ind w:left="115"/>
              <w:rPr>
                <w:sz w:val="15"/>
              </w:rPr>
            </w:pPr>
            <w:r>
              <w:rPr>
                <w:sz w:val="15"/>
              </w:rPr>
              <w:t>Negative experiences</w:t>
            </w:r>
          </w:p>
        </w:tc>
        <w:tc>
          <w:tcPr>
            <w:tcW w:w="759" w:type="dxa"/>
            <w:shd w:val="clear" w:color="auto" w:fill="EEECE1"/>
          </w:tcPr>
          <w:p>
            <w:pPr>
              <w:pStyle w:val="TableParagraph"/>
              <w:spacing w:before="33"/>
              <w:ind w:left="100"/>
              <w:rPr>
                <w:sz w:val="15"/>
              </w:rPr>
            </w:pPr>
            <w:r>
              <w:rPr>
                <w:sz w:val="15"/>
              </w:rPr>
              <w:t>29.5</w:t>
            </w:r>
          </w:p>
        </w:tc>
        <w:tc>
          <w:tcPr>
            <w:tcW w:w="796" w:type="dxa"/>
            <w:shd w:val="clear" w:color="auto" w:fill="EEECE1"/>
          </w:tcPr>
          <w:p>
            <w:pPr>
              <w:pStyle w:val="TableParagraph"/>
              <w:spacing w:before="33"/>
              <w:ind w:left="124"/>
              <w:rPr>
                <w:sz w:val="15"/>
              </w:rPr>
            </w:pPr>
            <w:r>
              <w:rPr>
                <w:sz w:val="15"/>
              </w:rPr>
              <w:t>22.2</w:t>
            </w:r>
          </w:p>
        </w:tc>
        <w:tc>
          <w:tcPr>
            <w:tcW w:w="283" w:type="dxa"/>
            <w:vMerge/>
          </w:tcPr>
          <w:p>
            <w:pPr/>
          </w:p>
        </w:tc>
        <w:tc>
          <w:tcPr>
            <w:tcW w:w="763" w:type="dxa"/>
            <w:shd w:val="clear" w:color="auto" w:fill="E7E6E6"/>
          </w:tcPr>
          <w:p>
            <w:pPr>
              <w:pStyle w:val="TableParagraph"/>
              <w:spacing w:before="33"/>
              <w:ind w:left="100"/>
              <w:rPr>
                <w:sz w:val="15"/>
              </w:rPr>
            </w:pPr>
            <w:r>
              <w:rPr>
                <w:sz w:val="15"/>
              </w:rPr>
              <w:t>28.9</w:t>
            </w:r>
          </w:p>
        </w:tc>
        <w:tc>
          <w:tcPr>
            <w:tcW w:w="836" w:type="dxa"/>
            <w:shd w:val="clear" w:color="auto" w:fill="E7E6E6"/>
          </w:tcPr>
          <w:p>
            <w:pPr>
              <w:pStyle w:val="TableParagraph"/>
              <w:spacing w:before="33"/>
              <w:ind w:left="139"/>
              <w:rPr>
                <w:sz w:val="15"/>
              </w:rPr>
            </w:pPr>
            <w:r>
              <w:rPr>
                <w:sz w:val="15"/>
              </w:rPr>
              <w:t>32.7</w:t>
            </w:r>
          </w:p>
        </w:tc>
        <w:tc>
          <w:tcPr>
            <w:tcW w:w="623" w:type="dxa"/>
          </w:tcPr>
          <w:p>
            <w:pPr>
              <w:pStyle w:val="TableParagraph"/>
              <w:spacing w:before="33"/>
              <w:ind w:left="81" w:right="225"/>
              <w:jc w:val="center"/>
              <w:rPr>
                <w:sz w:val="15"/>
              </w:rPr>
            </w:pPr>
            <w:r>
              <w:rPr>
                <w:sz w:val="15"/>
              </w:rPr>
              <w:t>38.4</w:t>
            </w:r>
          </w:p>
        </w:tc>
        <w:tc>
          <w:tcPr>
            <w:tcW w:w="683" w:type="dxa"/>
          </w:tcPr>
          <w:p>
            <w:pPr>
              <w:pStyle w:val="TableParagraph"/>
              <w:spacing w:before="33"/>
              <w:ind w:left="139"/>
              <w:rPr>
                <w:sz w:val="15"/>
              </w:rPr>
            </w:pPr>
            <w:r>
              <w:rPr>
                <w:sz w:val="15"/>
              </w:rPr>
              <w:t>22.8</w:t>
            </w:r>
          </w:p>
        </w:tc>
        <w:tc>
          <w:tcPr>
            <w:tcW w:w="651" w:type="dxa"/>
          </w:tcPr>
          <w:p>
            <w:pPr>
              <w:pStyle w:val="TableParagraph"/>
              <w:spacing w:before="33"/>
              <w:ind w:left="123"/>
              <w:rPr>
                <w:sz w:val="15"/>
              </w:rPr>
            </w:pPr>
            <w:r>
              <w:rPr>
                <w:sz w:val="15"/>
              </w:rPr>
              <w:t>33.1</w:t>
            </w:r>
          </w:p>
        </w:tc>
        <w:tc>
          <w:tcPr>
            <w:tcW w:w="706" w:type="dxa"/>
          </w:tcPr>
          <w:p>
            <w:pPr>
              <w:pStyle w:val="TableParagraph"/>
              <w:spacing w:before="33"/>
              <w:ind w:left="144"/>
              <w:rPr>
                <w:sz w:val="15"/>
              </w:rPr>
            </w:pPr>
            <w:r>
              <w:rPr>
                <w:sz w:val="15"/>
              </w:rPr>
              <w:t>21.7</w:t>
            </w:r>
          </w:p>
        </w:tc>
        <w:tc>
          <w:tcPr>
            <w:tcW w:w="767" w:type="dxa"/>
            <w:shd w:val="clear" w:color="auto" w:fill="E7E6E6"/>
          </w:tcPr>
          <w:p>
            <w:pPr>
              <w:pStyle w:val="TableParagraph"/>
              <w:spacing w:before="33"/>
              <w:ind w:left="100"/>
              <w:rPr>
                <w:sz w:val="15"/>
              </w:rPr>
            </w:pPr>
            <w:r>
              <w:rPr>
                <w:sz w:val="15"/>
              </w:rPr>
              <w:t>24.3</w:t>
            </w:r>
          </w:p>
        </w:tc>
        <w:tc>
          <w:tcPr>
            <w:tcW w:w="799" w:type="dxa"/>
            <w:shd w:val="clear" w:color="auto" w:fill="E7E6E6"/>
          </w:tcPr>
          <w:p>
            <w:pPr>
              <w:pStyle w:val="TableParagraph"/>
              <w:spacing w:before="33"/>
              <w:ind w:left="130"/>
              <w:rPr>
                <w:sz w:val="15"/>
              </w:rPr>
            </w:pPr>
            <w:r>
              <w:rPr>
                <w:sz w:val="15"/>
              </w:rPr>
              <w:t>23.5</w:t>
            </w:r>
          </w:p>
        </w:tc>
        <w:tc>
          <w:tcPr>
            <w:tcW w:w="797" w:type="dxa"/>
            <w:shd w:val="clear" w:color="auto" w:fill="E7E6E6"/>
          </w:tcPr>
          <w:p>
            <w:pPr>
              <w:pStyle w:val="TableParagraph"/>
              <w:spacing w:before="33"/>
              <w:ind w:left="132"/>
              <w:rPr>
                <w:sz w:val="15"/>
              </w:rPr>
            </w:pPr>
            <w:r>
              <w:rPr>
                <w:sz w:val="15"/>
              </w:rPr>
              <w:t>36.3</w:t>
            </w:r>
          </w:p>
        </w:tc>
        <w:tc>
          <w:tcPr>
            <w:tcW w:w="833" w:type="dxa"/>
            <w:shd w:val="clear" w:color="auto" w:fill="E7E6E6"/>
          </w:tcPr>
          <w:p>
            <w:pPr>
              <w:pStyle w:val="TableParagraph"/>
              <w:spacing w:before="33"/>
              <w:ind w:left="132"/>
              <w:rPr>
                <w:sz w:val="15"/>
              </w:rPr>
            </w:pPr>
            <w:r>
              <w:rPr>
                <w:sz w:val="15"/>
              </w:rPr>
              <w:t>31.3</w:t>
            </w:r>
          </w:p>
        </w:tc>
        <w:tc>
          <w:tcPr>
            <w:tcW w:w="904" w:type="dxa"/>
          </w:tcPr>
          <w:p>
            <w:pPr>
              <w:pStyle w:val="TableParagraph"/>
              <w:spacing w:before="33"/>
              <w:ind w:left="96"/>
              <w:rPr>
                <w:sz w:val="15"/>
              </w:rPr>
            </w:pPr>
            <w:r>
              <w:rPr>
                <w:sz w:val="15"/>
              </w:rPr>
              <w:t>30.8</w:t>
            </w:r>
          </w:p>
        </w:tc>
        <w:tc>
          <w:tcPr>
            <w:tcW w:w="874" w:type="dxa"/>
          </w:tcPr>
          <w:p>
            <w:pPr>
              <w:pStyle w:val="TableParagraph"/>
              <w:spacing w:before="33"/>
              <w:ind w:left="123"/>
              <w:rPr>
                <w:sz w:val="15"/>
              </w:rPr>
            </w:pPr>
            <w:r>
              <w:rPr>
                <w:sz w:val="15"/>
              </w:rPr>
              <w:t>27.5</w:t>
            </w:r>
          </w:p>
        </w:tc>
        <w:tc>
          <w:tcPr>
            <w:tcW w:w="1126" w:type="dxa"/>
          </w:tcPr>
          <w:p>
            <w:pPr>
              <w:pStyle w:val="TableParagraph"/>
              <w:spacing w:before="33"/>
              <w:ind w:left="180"/>
              <w:rPr>
                <w:sz w:val="15"/>
              </w:rPr>
            </w:pPr>
            <w:r>
              <w:rPr>
                <w:sz w:val="15"/>
              </w:rPr>
              <w:t>29.8</w:t>
            </w:r>
          </w:p>
        </w:tc>
      </w:tr>
      <w:tr>
        <w:trPr>
          <w:trHeight w:val="214"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ref</w:t>
            </w:r>
          </w:p>
        </w:tc>
        <w:tc>
          <w:tcPr>
            <w:tcW w:w="796" w:type="dxa"/>
            <w:shd w:val="clear" w:color="auto" w:fill="EEECE1"/>
          </w:tcPr>
          <w:p>
            <w:pPr>
              <w:pStyle w:val="TableParagraph"/>
              <w:ind w:left="124"/>
              <w:rPr>
                <w:sz w:val="15"/>
              </w:rPr>
            </w:pPr>
            <w:r>
              <w:rPr>
                <w:sz w:val="15"/>
              </w:rPr>
              <w:t>0.68</w:t>
            </w:r>
          </w:p>
        </w:tc>
        <w:tc>
          <w:tcPr>
            <w:tcW w:w="283" w:type="dxa"/>
            <w:vMerge/>
          </w:tcPr>
          <w:p>
            <w:pPr/>
          </w:p>
        </w:tc>
        <w:tc>
          <w:tcPr>
            <w:tcW w:w="1598" w:type="dxa"/>
            <w:gridSpan w:val="2"/>
            <w:shd w:val="clear" w:color="auto" w:fill="E7E6E6"/>
          </w:tcPr>
          <w:p>
            <w:pPr>
              <w:pStyle w:val="TableParagraph"/>
              <w:tabs>
                <w:tab w:pos="902" w:val="left" w:leader="none"/>
              </w:tabs>
              <w:ind w:left="100"/>
              <w:rPr>
                <w:sz w:val="15"/>
              </w:rPr>
            </w:pPr>
            <w:r>
              <w:rPr>
                <w:sz w:val="15"/>
              </w:rPr>
              <w:t>0.84</w:t>
              <w:tab/>
              <w:t>ref</w:t>
            </w:r>
          </w:p>
        </w:tc>
        <w:tc>
          <w:tcPr>
            <w:tcW w:w="623" w:type="dxa"/>
          </w:tcPr>
          <w:p>
            <w:pPr>
              <w:pStyle w:val="TableParagraph"/>
              <w:ind w:left="81" w:right="150"/>
              <w:jc w:val="center"/>
              <w:rPr>
                <w:sz w:val="15"/>
              </w:rPr>
            </w:pPr>
            <w:r>
              <w:rPr>
                <w:sz w:val="15"/>
              </w:rPr>
              <w:t>2.26*</w:t>
            </w:r>
          </w:p>
        </w:tc>
        <w:tc>
          <w:tcPr>
            <w:tcW w:w="683" w:type="dxa"/>
          </w:tcPr>
          <w:p>
            <w:pPr>
              <w:pStyle w:val="TableParagraph"/>
              <w:ind w:left="139"/>
              <w:rPr>
                <w:sz w:val="15"/>
              </w:rPr>
            </w:pPr>
            <w:r>
              <w:rPr>
                <w:sz w:val="15"/>
              </w:rPr>
              <w:t>1.07</w:t>
            </w:r>
          </w:p>
        </w:tc>
        <w:tc>
          <w:tcPr>
            <w:tcW w:w="651" w:type="dxa"/>
          </w:tcPr>
          <w:p>
            <w:pPr>
              <w:pStyle w:val="TableParagraph"/>
              <w:ind w:left="123"/>
              <w:rPr>
                <w:sz w:val="15"/>
              </w:rPr>
            </w:pPr>
            <w:r>
              <w:rPr>
                <w:sz w:val="15"/>
              </w:rPr>
              <w:t>1.78</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0.96</w:t>
            </w:r>
          </w:p>
        </w:tc>
        <w:tc>
          <w:tcPr>
            <w:tcW w:w="797" w:type="dxa"/>
            <w:shd w:val="clear" w:color="auto" w:fill="E7E6E6"/>
          </w:tcPr>
          <w:p>
            <w:pPr>
              <w:pStyle w:val="TableParagraph"/>
              <w:ind w:left="132"/>
              <w:rPr>
                <w:sz w:val="15"/>
              </w:rPr>
            </w:pPr>
            <w:r>
              <w:rPr>
                <w:sz w:val="15"/>
              </w:rPr>
              <w:t>1.78</w:t>
            </w:r>
          </w:p>
        </w:tc>
        <w:tc>
          <w:tcPr>
            <w:tcW w:w="833" w:type="dxa"/>
            <w:shd w:val="clear" w:color="auto" w:fill="E7E6E6"/>
          </w:tcPr>
          <w:p>
            <w:pPr>
              <w:pStyle w:val="TableParagraph"/>
              <w:ind w:left="132"/>
              <w:rPr>
                <w:sz w:val="15"/>
              </w:rPr>
            </w:pPr>
            <w:r>
              <w:rPr>
                <w:sz w:val="15"/>
              </w:rPr>
              <w:t>1.42</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0.85</w:t>
            </w:r>
          </w:p>
        </w:tc>
        <w:tc>
          <w:tcPr>
            <w:tcW w:w="1126" w:type="dxa"/>
          </w:tcPr>
          <w:p>
            <w:pPr>
              <w:pStyle w:val="TableParagraph"/>
              <w:ind w:left="180"/>
              <w:rPr>
                <w:sz w:val="15"/>
              </w:rPr>
            </w:pPr>
            <w:r>
              <w:rPr>
                <w:sz w:val="15"/>
              </w:rPr>
              <w:t>0.95</w:t>
            </w:r>
          </w:p>
        </w:tc>
      </w:tr>
      <w:tr>
        <w:trPr>
          <w:trHeight w:val="214" w:hRule="exact"/>
        </w:trPr>
        <w:tc>
          <w:tcPr>
            <w:tcW w:w="1670" w:type="dxa"/>
          </w:tcPr>
          <w:p>
            <w:pPr>
              <w:pStyle w:val="TableParagraph"/>
              <w:spacing w:before="2"/>
              <w:ind w:left="115"/>
              <w:rPr>
                <w:sz w:val="15"/>
              </w:rPr>
            </w:pPr>
            <w:r>
              <w:rPr>
                <w:sz w:val="15"/>
              </w:rPr>
              <w:t>Uncomfortable in</w:t>
            </w:r>
          </w:p>
        </w:tc>
        <w:tc>
          <w:tcPr>
            <w:tcW w:w="1555" w:type="dxa"/>
            <w:gridSpan w:val="2"/>
            <w:shd w:val="clear" w:color="auto" w:fill="EEECE1"/>
          </w:tcPr>
          <w:p>
            <w:pPr/>
          </w:p>
        </w:tc>
        <w:tc>
          <w:tcPr>
            <w:tcW w:w="283" w:type="dxa"/>
            <w:vMerge/>
          </w:tcPr>
          <w:p>
            <w:pPr/>
          </w:p>
        </w:tc>
        <w:tc>
          <w:tcPr>
            <w:tcW w:w="1598" w:type="dxa"/>
            <w:gridSpan w:val="2"/>
            <w:shd w:val="clear" w:color="auto" w:fill="E7E6E6"/>
          </w:tcPr>
          <w:p>
            <w:pPr/>
          </w:p>
        </w:tc>
        <w:tc>
          <w:tcPr>
            <w:tcW w:w="623" w:type="dxa"/>
          </w:tcPr>
          <w:p>
            <w:pPr/>
          </w:p>
        </w:tc>
        <w:tc>
          <w:tcPr>
            <w:tcW w:w="683" w:type="dxa"/>
          </w:tcPr>
          <w:p>
            <w:pPr/>
          </w:p>
        </w:tc>
        <w:tc>
          <w:tcPr>
            <w:tcW w:w="651" w:type="dxa"/>
          </w:tcPr>
          <w:p>
            <w:pPr/>
          </w:p>
        </w:tc>
        <w:tc>
          <w:tcPr>
            <w:tcW w:w="706" w:type="dxa"/>
          </w:tcPr>
          <w:p>
            <w:pPr/>
          </w:p>
        </w:tc>
        <w:tc>
          <w:tcPr>
            <w:tcW w:w="767" w:type="dxa"/>
            <w:shd w:val="clear" w:color="auto" w:fill="E7E6E6"/>
          </w:tcPr>
          <w:p>
            <w:pPr/>
          </w:p>
        </w:tc>
        <w:tc>
          <w:tcPr>
            <w:tcW w:w="799" w:type="dxa"/>
            <w:shd w:val="clear" w:color="auto" w:fill="E7E6E6"/>
          </w:tcPr>
          <w:p>
            <w:pPr/>
          </w:p>
        </w:tc>
        <w:tc>
          <w:tcPr>
            <w:tcW w:w="797" w:type="dxa"/>
            <w:shd w:val="clear" w:color="auto" w:fill="E7E6E6"/>
          </w:tcPr>
          <w:p>
            <w:pPr/>
          </w:p>
        </w:tc>
        <w:tc>
          <w:tcPr>
            <w:tcW w:w="833" w:type="dxa"/>
            <w:shd w:val="clear" w:color="auto" w:fill="E7E6E6"/>
          </w:tcPr>
          <w:p>
            <w:pPr/>
          </w:p>
        </w:tc>
        <w:tc>
          <w:tcPr>
            <w:tcW w:w="904" w:type="dxa"/>
          </w:tcPr>
          <w:p>
            <w:pPr/>
          </w:p>
        </w:tc>
        <w:tc>
          <w:tcPr>
            <w:tcW w:w="874" w:type="dxa"/>
          </w:tcPr>
          <w:p>
            <w:pPr/>
          </w:p>
        </w:tc>
        <w:tc>
          <w:tcPr>
            <w:tcW w:w="1126" w:type="dxa"/>
          </w:tcPr>
          <w:p>
            <w:pPr/>
          </w:p>
        </w:tc>
      </w:tr>
      <w:tr>
        <w:trPr>
          <w:trHeight w:val="211" w:hRule="exact"/>
        </w:trPr>
        <w:tc>
          <w:tcPr>
            <w:tcW w:w="1670" w:type="dxa"/>
          </w:tcPr>
          <w:p>
            <w:pPr>
              <w:pStyle w:val="TableParagraph"/>
              <w:ind w:left="115"/>
              <w:rPr>
                <w:sz w:val="15"/>
              </w:rPr>
            </w:pPr>
            <w:r>
              <w:rPr>
                <w:sz w:val="15"/>
              </w:rPr>
              <w:t>public</w:t>
            </w:r>
          </w:p>
        </w:tc>
        <w:tc>
          <w:tcPr>
            <w:tcW w:w="759" w:type="dxa"/>
            <w:shd w:val="clear" w:color="auto" w:fill="EEECE1"/>
          </w:tcPr>
          <w:p>
            <w:pPr>
              <w:pStyle w:val="TableParagraph"/>
              <w:ind w:left="100"/>
              <w:rPr>
                <w:sz w:val="15"/>
              </w:rPr>
            </w:pPr>
            <w:r>
              <w:rPr>
                <w:sz w:val="15"/>
              </w:rPr>
              <w:t>22.8</w:t>
            </w:r>
          </w:p>
        </w:tc>
        <w:tc>
          <w:tcPr>
            <w:tcW w:w="796" w:type="dxa"/>
            <w:shd w:val="clear" w:color="auto" w:fill="EEECE1"/>
          </w:tcPr>
          <w:p>
            <w:pPr>
              <w:pStyle w:val="TableParagraph"/>
              <w:ind w:left="124"/>
              <w:rPr>
                <w:sz w:val="15"/>
              </w:rPr>
            </w:pPr>
            <w:r>
              <w:rPr>
                <w:sz w:val="15"/>
              </w:rPr>
              <w:t>25.1</w:t>
            </w:r>
          </w:p>
        </w:tc>
        <w:tc>
          <w:tcPr>
            <w:tcW w:w="283" w:type="dxa"/>
            <w:vMerge/>
          </w:tcPr>
          <w:p>
            <w:pPr/>
          </w:p>
        </w:tc>
        <w:tc>
          <w:tcPr>
            <w:tcW w:w="763" w:type="dxa"/>
            <w:shd w:val="clear" w:color="auto" w:fill="E7E6E6"/>
          </w:tcPr>
          <w:p>
            <w:pPr>
              <w:pStyle w:val="TableParagraph"/>
              <w:ind w:left="100"/>
              <w:rPr>
                <w:sz w:val="15"/>
              </w:rPr>
            </w:pPr>
            <w:r>
              <w:rPr>
                <w:sz w:val="15"/>
              </w:rPr>
              <w:t>21.2</w:t>
            </w:r>
          </w:p>
        </w:tc>
        <w:tc>
          <w:tcPr>
            <w:tcW w:w="836" w:type="dxa"/>
            <w:shd w:val="clear" w:color="auto" w:fill="E7E6E6"/>
          </w:tcPr>
          <w:p>
            <w:pPr>
              <w:pStyle w:val="TableParagraph"/>
              <w:ind w:left="139"/>
              <w:rPr>
                <w:sz w:val="15"/>
              </w:rPr>
            </w:pPr>
            <w:r>
              <w:rPr>
                <w:sz w:val="15"/>
              </w:rPr>
              <w:t>40.4</w:t>
            </w:r>
          </w:p>
        </w:tc>
        <w:tc>
          <w:tcPr>
            <w:tcW w:w="623" w:type="dxa"/>
          </w:tcPr>
          <w:p>
            <w:pPr>
              <w:pStyle w:val="TableParagraph"/>
              <w:ind w:left="81" w:right="225"/>
              <w:jc w:val="center"/>
              <w:rPr>
                <w:sz w:val="15"/>
              </w:rPr>
            </w:pPr>
            <w:r>
              <w:rPr>
                <w:sz w:val="15"/>
              </w:rPr>
              <w:t>33.1</w:t>
            </w:r>
          </w:p>
        </w:tc>
        <w:tc>
          <w:tcPr>
            <w:tcW w:w="683" w:type="dxa"/>
          </w:tcPr>
          <w:p>
            <w:pPr>
              <w:pStyle w:val="TableParagraph"/>
              <w:ind w:left="139"/>
              <w:rPr>
                <w:sz w:val="15"/>
              </w:rPr>
            </w:pPr>
            <w:r>
              <w:rPr>
                <w:sz w:val="15"/>
              </w:rPr>
              <w:t>15.8</w:t>
            </w:r>
          </w:p>
        </w:tc>
        <w:tc>
          <w:tcPr>
            <w:tcW w:w="651" w:type="dxa"/>
          </w:tcPr>
          <w:p>
            <w:pPr>
              <w:pStyle w:val="TableParagraph"/>
              <w:ind w:left="123"/>
              <w:rPr>
                <w:sz w:val="15"/>
              </w:rPr>
            </w:pPr>
            <w:r>
              <w:rPr>
                <w:sz w:val="15"/>
              </w:rPr>
              <w:t>21.0</w:t>
            </w:r>
          </w:p>
        </w:tc>
        <w:tc>
          <w:tcPr>
            <w:tcW w:w="706" w:type="dxa"/>
          </w:tcPr>
          <w:p>
            <w:pPr>
              <w:pStyle w:val="TableParagraph"/>
              <w:ind w:left="144"/>
              <w:rPr>
                <w:sz w:val="15"/>
              </w:rPr>
            </w:pPr>
            <w:r>
              <w:rPr>
                <w:sz w:val="15"/>
              </w:rPr>
              <w:t>34.4</w:t>
            </w:r>
          </w:p>
        </w:tc>
        <w:tc>
          <w:tcPr>
            <w:tcW w:w="767" w:type="dxa"/>
            <w:shd w:val="clear" w:color="auto" w:fill="E7E6E6"/>
          </w:tcPr>
          <w:p>
            <w:pPr>
              <w:pStyle w:val="TableParagraph"/>
              <w:ind w:left="100"/>
              <w:rPr>
                <w:sz w:val="15"/>
              </w:rPr>
            </w:pPr>
            <w:r>
              <w:rPr>
                <w:sz w:val="15"/>
              </w:rPr>
              <w:t>36.4</w:t>
            </w:r>
          </w:p>
        </w:tc>
        <w:tc>
          <w:tcPr>
            <w:tcW w:w="799" w:type="dxa"/>
            <w:shd w:val="clear" w:color="auto" w:fill="E7E6E6"/>
          </w:tcPr>
          <w:p>
            <w:pPr>
              <w:pStyle w:val="TableParagraph"/>
              <w:ind w:left="130"/>
              <w:rPr>
                <w:sz w:val="15"/>
              </w:rPr>
            </w:pPr>
            <w:r>
              <w:rPr>
                <w:sz w:val="15"/>
              </w:rPr>
              <w:t>19.0</w:t>
            </w:r>
          </w:p>
        </w:tc>
        <w:tc>
          <w:tcPr>
            <w:tcW w:w="797" w:type="dxa"/>
            <w:shd w:val="clear" w:color="auto" w:fill="E7E6E6"/>
          </w:tcPr>
          <w:p>
            <w:pPr>
              <w:pStyle w:val="TableParagraph"/>
              <w:ind w:left="132"/>
              <w:rPr>
                <w:sz w:val="15"/>
              </w:rPr>
            </w:pPr>
            <w:r>
              <w:rPr>
                <w:sz w:val="15"/>
              </w:rPr>
              <w:t>20.3</w:t>
            </w:r>
          </w:p>
        </w:tc>
        <w:tc>
          <w:tcPr>
            <w:tcW w:w="833" w:type="dxa"/>
            <w:shd w:val="clear" w:color="auto" w:fill="E7E6E6"/>
          </w:tcPr>
          <w:p>
            <w:pPr>
              <w:pStyle w:val="TableParagraph"/>
              <w:ind w:left="132"/>
              <w:rPr>
                <w:sz w:val="15"/>
              </w:rPr>
            </w:pPr>
            <w:r>
              <w:rPr>
                <w:sz w:val="15"/>
              </w:rPr>
              <w:t>23.7</w:t>
            </w:r>
          </w:p>
        </w:tc>
        <w:tc>
          <w:tcPr>
            <w:tcW w:w="904" w:type="dxa"/>
          </w:tcPr>
          <w:p>
            <w:pPr>
              <w:pStyle w:val="TableParagraph"/>
              <w:ind w:left="96"/>
              <w:rPr>
                <w:sz w:val="15"/>
              </w:rPr>
            </w:pPr>
            <w:r>
              <w:rPr>
                <w:sz w:val="15"/>
              </w:rPr>
              <w:t>19.3</w:t>
            </w:r>
          </w:p>
        </w:tc>
        <w:tc>
          <w:tcPr>
            <w:tcW w:w="874" w:type="dxa"/>
          </w:tcPr>
          <w:p>
            <w:pPr>
              <w:pStyle w:val="TableParagraph"/>
              <w:ind w:left="123"/>
              <w:rPr>
                <w:sz w:val="15"/>
              </w:rPr>
            </w:pPr>
            <w:r>
              <w:rPr>
                <w:sz w:val="15"/>
              </w:rPr>
              <w:t>22.2</w:t>
            </w:r>
          </w:p>
        </w:tc>
        <w:tc>
          <w:tcPr>
            <w:tcW w:w="1126" w:type="dxa"/>
          </w:tcPr>
          <w:p>
            <w:pPr>
              <w:pStyle w:val="TableParagraph"/>
              <w:ind w:left="180"/>
              <w:rPr>
                <w:sz w:val="15"/>
              </w:rPr>
            </w:pPr>
            <w:r>
              <w:rPr>
                <w:sz w:val="15"/>
              </w:rPr>
              <w:t>23.0</w:t>
            </w:r>
          </w:p>
        </w:tc>
      </w:tr>
      <w:tr>
        <w:trPr>
          <w:trHeight w:val="245"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ref</w:t>
            </w:r>
          </w:p>
        </w:tc>
        <w:tc>
          <w:tcPr>
            <w:tcW w:w="796" w:type="dxa"/>
            <w:shd w:val="clear" w:color="auto" w:fill="EEECE1"/>
          </w:tcPr>
          <w:p>
            <w:pPr>
              <w:pStyle w:val="TableParagraph"/>
              <w:ind w:left="124"/>
              <w:rPr>
                <w:sz w:val="15"/>
              </w:rPr>
            </w:pPr>
            <w:r>
              <w:rPr>
                <w:sz w:val="15"/>
              </w:rPr>
              <w:t>1.13</w:t>
            </w:r>
          </w:p>
        </w:tc>
        <w:tc>
          <w:tcPr>
            <w:tcW w:w="283" w:type="dxa"/>
            <w:vMerge/>
          </w:tcPr>
          <w:p>
            <w:pPr/>
          </w:p>
        </w:tc>
        <w:tc>
          <w:tcPr>
            <w:tcW w:w="763" w:type="dxa"/>
            <w:shd w:val="clear" w:color="auto" w:fill="E7E6E6"/>
          </w:tcPr>
          <w:p>
            <w:pPr>
              <w:pStyle w:val="TableParagraph"/>
              <w:ind w:left="100"/>
              <w:rPr>
                <w:sz w:val="15"/>
              </w:rPr>
            </w:pPr>
            <w:r>
              <w:rPr>
                <w:sz w:val="15"/>
              </w:rPr>
              <w:t>0.40*</w:t>
            </w:r>
          </w:p>
        </w:tc>
        <w:tc>
          <w:tcPr>
            <w:tcW w:w="836" w:type="dxa"/>
            <w:shd w:val="clear" w:color="auto" w:fill="E7E6E6"/>
          </w:tcPr>
          <w:p>
            <w:pPr>
              <w:pStyle w:val="TableParagraph"/>
              <w:ind w:left="139"/>
              <w:rPr>
                <w:sz w:val="15"/>
              </w:rPr>
            </w:pPr>
            <w:r>
              <w:rPr>
                <w:sz w:val="15"/>
              </w:rPr>
              <w:t>ref</w:t>
            </w:r>
          </w:p>
        </w:tc>
        <w:tc>
          <w:tcPr>
            <w:tcW w:w="623" w:type="dxa"/>
          </w:tcPr>
          <w:p>
            <w:pPr>
              <w:pStyle w:val="TableParagraph"/>
              <w:ind w:left="81" w:right="225"/>
              <w:jc w:val="center"/>
              <w:rPr>
                <w:sz w:val="15"/>
              </w:rPr>
            </w:pPr>
            <w:r>
              <w:rPr>
                <w:sz w:val="15"/>
              </w:rPr>
              <w:t>0.94</w:t>
            </w:r>
          </w:p>
        </w:tc>
        <w:tc>
          <w:tcPr>
            <w:tcW w:w="683" w:type="dxa"/>
          </w:tcPr>
          <w:p>
            <w:pPr>
              <w:pStyle w:val="TableParagraph"/>
              <w:ind w:left="139"/>
              <w:rPr>
                <w:sz w:val="15"/>
              </w:rPr>
            </w:pPr>
            <w:r>
              <w:rPr>
                <w:sz w:val="15"/>
              </w:rPr>
              <w:t>0.36**</w:t>
            </w:r>
          </w:p>
        </w:tc>
        <w:tc>
          <w:tcPr>
            <w:tcW w:w="651" w:type="dxa"/>
          </w:tcPr>
          <w:p>
            <w:pPr>
              <w:pStyle w:val="TableParagraph"/>
              <w:ind w:left="123"/>
              <w:rPr>
                <w:sz w:val="15"/>
              </w:rPr>
            </w:pPr>
            <w:r>
              <w:rPr>
                <w:sz w:val="15"/>
              </w:rPr>
              <w:t>0.51*</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0.41*</w:t>
            </w:r>
          </w:p>
        </w:tc>
        <w:tc>
          <w:tcPr>
            <w:tcW w:w="797" w:type="dxa"/>
            <w:shd w:val="clear" w:color="auto" w:fill="E7E6E6"/>
          </w:tcPr>
          <w:p>
            <w:pPr>
              <w:pStyle w:val="TableParagraph"/>
              <w:ind w:left="132"/>
              <w:rPr>
                <w:sz w:val="15"/>
              </w:rPr>
            </w:pPr>
            <w:r>
              <w:rPr>
                <w:sz w:val="15"/>
              </w:rPr>
              <w:t>0.45</w:t>
            </w:r>
          </w:p>
        </w:tc>
        <w:tc>
          <w:tcPr>
            <w:tcW w:w="833" w:type="dxa"/>
            <w:shd w:val="clear" w:color="auto" w:fill="E7E6E6"/>
          </w:tcPr>
          <w:p>
            <w:pPr>
              <w:pStyle w:val="TableParagraph"/>
              <w:ind w:left="132"/>
              <w:rPr>
                <w:sz w:val="15"/>
              </w:rPr>
            </w:pPr>
            <w:r>
              <w:rPr>
                <w:sz w:val="15"/>
              </w:rPr>
              <w:t>0.54</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1.19</w:t>
            </w:r>
          </w:p>
        </w:tc>
        <w:tc>
          <w:tcPr>
            <w:tcW w:w="1126" w:type="dxa"/>
          </w:tcPr>
          <w:p>
            <w:pPr>
              <w:pStyle w:val="TableParagraph"/>
              <w:ind w:left="180"/>
              <w:rPr>
                <w:sz w:val="15"/>
              </w:rPr>
            </w:pPr>
            <w:r>
              <w:rPr>
                <w:sz w:val="15"/>
              </w:rPr>
              <w:t>1.25</w:t>
            </w:r>
          </w:p>
        </w:tc>
      </w:tr>
      <w:tr>
        <w:trPr>
          <w:trHeight w:val="245" w:hRule="exact"/>
        </w:trPr>
        <w:tc>
          <w:tcPr>
            <w:tcW w:w="1670" w:type="dxa"/>
          </w:tcPr>
          <w:p>
            <w:pPr>
              <w:pStyle w:val="TableParagraph"/>
              <w:spacing w:before="33"/>
              <w:ind w:left="115"/>
              <w:rPr>
                <w:sz w:val="15"/>
              </w:rPr>
            </w:pPr>
            <w:r>
              <w:rPr>
                <w:sz w:val="15"/>
              </w:rPr>
              <w:t>Safety concern</w:t>
            </w:r>
          </w:p>
        </w:tc>
        <w:tc>
          <w:tcPr>
            <w:tcW w:w="759" w:type="dxa"/>
            <w:shd w:val="clear" w:color="auto" w:fill="EEECE1"/>
          </w:tcPr>
          <w:p>
            <w:pPr>
              <w:pStyle w:val="TableParagraph"/>
              <w:spacing w:before="33"/>
              <w:ind w:left="100"/>
              <w:rPr>
                <w:sz w:val="15"/>
              </w:rPr>
            </w:pPr>
            <w:r>
              <w:rPr>
                <w:sz w:val="15"/>
              </w:rPr>
              <w:t>37.7</w:t>
            </w:r>
          </w:p>
        </w:tc>
        <w:tc>
          <w:tcPr>
            <w:tcW w:w="796" w:type="dxa"/>
            <w:shd w:val="clear" w:color="auto" w:fill="EEECE1"/>
          </w:tcPr>
          <w:p>
            <w:pPr>
              <w:pStyle w:val="TableParagraph"/>
              <w:spacing w:before="33"/>
              <w:ind w:left="124"/>
              <w:rPr>
                <w:sz w:val="15"/>
              </w:rPr>
            </w:pPr>
            <w:r>
              <w:rPr>
                <w:sz w:val="15"/>
              </w:rPr>
              <w:t>44.0</w:t>
            </w:r>
          </w:p>
        </w:tc>
        <w:tc>
          <w:tcPr>
            <w:tcW w:w="283" w:type="dxa"/>
            <w:vMerge/>
          </w:tcPr>
          <w:p>
            <w:pPr/>
          </w:p>
        </w:tc>
        <w:tc>
          <w:tcPr>
            <w:tcW w:w="763" w:type="dxa"/>
            <w:shd w:val="clear" w:color="auto" w:fill="E7E6E6"/>
          </w:tcPr>
          <w:p>
            <w:pPr>
              <w:pStyle w:val="TableParagraph"/>
              <w:spacing w:before="33"/>
              <w:ind w:left="100"/>
              <w:rPr>
                <w:sz w:val="15"/>
              </w:rPr>
            </w:pPr>
            <w:r>
              <w:rPr>
                <w:sz w:val="15"/>
              </w:rPr>
              <w:t>38.0</w:t>
            </w:r>
          </w:p>
        </w:tc>
        <w:tc>
          <w:tcPr>
            <w:tcW w:w="836" w:type="dxa"/>
            <w:shd w:val="clear" w:color="auto" w:fill="E7E6E6"/>
          </w:tcPr>
          <w:p>
            <w:pPr>
              <w:pStyle w:val="TableParagraph"/>
              <w:spacing w:before="33"/>
              <w:ind w:left="139"/>
              <w:rPr>
                <w:sz w:val="15"/>
              </w:rPr>
            </w:pPr>
            <w:r>
              <w:rPr>
                <w:sz w:val="15"/>
              </w:rPr>
              <w:t>30.3</w:t>
            </w:r>
          </w:p>
        </w:tc>
        <w:tc>
          <w:tcPr>
            <w:tcW w:w="623" w:type="dxa"/>
          </w:tcPr>
          <w:p>
            <w:pPr>
              <w:pStyle w:val="TableParagraph"/>
              <w:spacing w:before="33"/>
              <w:ind w:left="81" w:right="225"/>
              <w:jc w:val="center"/>
              <w:rPr>
                <w:sz w:val="15"/>
              </w:rPr>
            </w:pPr>
            <w:r>
              <w:rPr>
                <w:sz w:val="15"/>
              </w:rPr>
              <w:t>46.5</w:t>
            </w:r>
          </w:p>
        </w:tc>
        <w:tc>
          <w:tcPr>
            <w:tcW w:w="683" w:type="dxa"/>
          </w:tcPr>
          <w:p>
            <w:pPr>
              <w:pStyle w:val="TableParagraph"/>
              <w:spacing w:before="33"/>
              <w:ind w:left="139"/>
              <w:rPr>
                <w:sz w:val="15"/>
              </w:rPr>
            </w:pPr>
            <w:r>
              <w:rPr>
                <w:sz w:val="15"/>
              </w:rPr>
              <w:t>26.6</w:t>
            </w:r>
          </w:p>
        </w:tc>
        <w:tc>
          <w:tcPr>
            <w:tcW w:w="651" w:type="dxa"/>
          </w:tcPr>
          <w:p>
            <w:pPr>
              <w:pStyle w:val="TableParagraph"/>
              <w:spacing w:before="33"/>
              <w:ind w:left="123"/>
              <w:rPr>
                <w:sz w:val="15"/>
              </w:rPr>
            </w:pPr>
            <w:r>
              <w:rPr>
                <w:sz w:val="15"/>
              </w:rPr>
              <w:t>44.7</w:t>
            </w:r>
          </w:p>
        </w:tc>
        <w:tc>
          <w:tcPr>
            <w:tcW w:w="706" w:type="dxa"/>
          </w:tcPr>
          <w:p>
            <w:pPr>
              <w:pStyle w:val="TableParagraph"/>
              <w:spacing w:before="33"/>
              <w:ind w:left="144"/>
              <w:rPr>
                <w:sz w:val="15"/>
              </w:rPr>
            </w:pPr>
            <w:r>
              <w:rPr>
                <w:sz w:val="15"/>
              </w:rPr>
              <w:t>34.9</w:t>
            </w:r>
          </w:p>
        </w:tc>
        <w:tc>
          <w:tcPr>
            <w:tcW w:w="767" w:type="dxa"/>
            <w:shd w:val="clear" w:color="auto" w:fill="E7E6E6"/>
          </w:tcPr>
          <w:p>
            <w:pPr>
              <w:pStyle w:val="TableParagraph"/>
              <w:spacing w:before="33"/>
              <w:ind w:left="100"/>
              <w:rPr>
                <w:sz w:val="15"/>
              </w:rPr>
            </w:pPr>
            <w:r>
              <w:rPr>
                <w:sz w:val="15"/>
              </w:rPr>
              <w:t>45.3</w:t>
            </w:r>
          </w:p>
        </w:tc>
        <w:tc>
          <w:tcPr>
            <w:tcW w:w="799" w:type="dxa"/>
            <w:shd w:val="clear" w:color="auto" w:fill="E7E6E6"/>
          </w:tcPr>
          <w:p>
            <w:pPr>
              <w:pStyle w:val="TableParagraph"/>
              <w:spacing w:before="33"/>
              <w:ind w:left="130"/>
              <w:rPr>
                <w:sz w:val="15"/>
              </w:rPr>
            </w:pPr>
            <w:r>
              <w:rPr>
                <w:sz w:val="15"/>
              </w:rPr>
              <w:t>31.5</w:t>
            </w:r>
          </w:p>
        </w:tc>
        <w:tc>
          <w:tcPr>
            <w:tcW w:w="797" w:type="dxa"/>
            <w:shd w:val="clear" w:color="auto" w:fill="E7E6E6"/>
          </w:tcPr>
          <w:p>
            <w:pPr>
              <w:pStyle w:val="TableParagraph"/>
              <w:spacing w:before="33"/>
              <w:ind w:left="132"/>
              <w:rPr>
                <w:sz w:val="15"/>
              </w:rPr>
            </w:pPr>
            <w:r>
              <w:rPr>
                <w:sz w:val="15"/>
              </w:rPr>
              <w:t>40.3</w:t>
            </w:r>
          </w:p>
        </w:tc>
        <w:tc>
          <w:tcPr>
            <w:tcW w:w="833" w:type="dxa"/>
            <w:shd w:val="clear" w:color="auto" w:fill="E7E6E6"/>
          </w:tcPr>
          <w:p>
            <w:pPr>
              <w:pStyle w:val="TableParagraph"/>
              <w:spacing w:before="33"/>
              <w:ind w:left="132"/>
              <w:rPr>
                <w:sz w:val="15"/>
              </w:rPr>
            </w:pPr>
            <w:r>
              <w:rPr>
                <w:sz w:val="15"/>
              </w:rPr>
              <w:t>39.5</w:t>
            </w:r>
          </w:p>
        </w:tc>
        <w:tc>
          <w:tcPr>
            <w:tcW w:w="904" w:type="dxa"/>
          </w:tcPr>
          <w:p>
            <w:pPr>
              <w:pStyle w:val="TableParagraph"/>
              <w:spacing w:before="33"/>
              <w:ind w:left="96"/>
              <w:rPr>
                <w:sz w:val="15"/>
              </w:rPr>
            </w:pPr>
            <w:r>
              <w:rPr>
                <w:sz w:val="15"/>
              </w:rPr>
              <w:t>37.8</w:t>
            </w:r>
          </w:p>
        </w:tc>
        <w:tc>
          <w:tcPr>
            <w:tcW w:w="874" w:type="dxa"/>
          </w:tcPr>
          <w:p>
            <w:pPr>
              <w:pStyle w:val="TableParagraph"/>
              <w:spacing w:before="33"/>
              <w:ind w:left="123"/>
              <w:rPr>
                <w:sz w:val="15"/>
              </w:rPr>
            </w:pPr>
            <w:r>
              <w:rPr>
                <w:sz w:val="15"/>
              </w:rPr>
              <w:t>38.2</w:t>
            </w:r>
          </w:p>
        </w:tc>
        <w:tc>
          <w:tcPr>
            <w:tcW w:w="1126" w:type="dxa"/>
          </w:tcPr>
          <w:p>
            <w:pPr>
              <w:pStyle w:val="TableParagraph"/>
              <w:spacing w:before="33"/>
              <w:ind w:left="180"/>
              <w:rPr>
                <w:sz w:val="15"/>
              </w:rPr>
            </w:pPr>
            <w:r>
              <w:rPr>
                <w:sz w:val="15"/>
              </w:rPr>
              <w:t>36.9</w:t>
            </w:r>
          </w:p>
        </w:tc>
      </w:tr>
      <w:tr>
        <w:trPr>
          <w:trHeight w:val="247"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ref</w:t>
            </w:r>
          </w:p>
        </w:tc>
        <w:tc>
          <w:tcPr>
            <w:tcW w:w="796" w:type="dxa"/>
            <w:shd w:val="clear" w:color="auto" w:fill="EEECE1"/>
          </w:tcPr>
          <w:p>
            <w:pPr>
              <w:pStyle w:val="TableParagraph"/>
              <w:ind w:left="124"/>
              <w:rPr>
                <w:sz w:val="15"/>
              </w:rPr>
            </w:pPr>
            <w:r>
              <w:rPr>
                <w:sz w:val="15"/>
              </w:rPr>
              <w:t>1.30</w:t>
            </w:r>
          </w:p>
        </w:tc>
        <w:tc>
          <w:tcPr>
            <w:tcW w:w="283" w:type="dxa"/>
            <w:vMerge/>
          </w:tcPr>
          <w:p>
            <w:pPr/>
          </w:p>
        </w:tc>
        <w:tc>
          <w:tcPr>
            <w:tcW w:w="1598" w:type="dxa"/>
            <w:gridSpan w:val="2"/>
            <w:shd w:val="clear" w:color="auto" w:fill="E7E6E6"/>
          </w:tcPr>
          <w:p>
            <w:pPr>
              <w:pStyle w:val="TableParagraph"/>
              <w:tabs>
                <w:tab w:pos="902" w:val="left" w:leader="none"/>
              </w:tabs>
              <w:ind w:left="100"/>
              <w:rPr>
                <w:sz w:val="15"/>
              </w:rPr>
            </w:pPr>
            <w:r>
              <w:rPr>
                <w:sz w:val="15"/>
              </w:rPr>
              <w:t>1.41</w:t>
              <w:tab/>
              <w:t>ref</w:t>
            </w:r>
          </w:p>
        </w:tc>
        <w:tc>
          <w:tcPr>
            <w:tcW w:w="623" w:type="dxa"/>
          </w:tcPr>
          <w:p>
            <w:pPr>
              <w:pStyle w:val="TableParagraph"/>
              <w:ind w:left="81" w:right="225"/>
              <w:jc w:val="center"/>
              <w:rPr>
                <w:sz w:val="15"/>
              </w:rPr>
            </w:pPr>
            <w:r>
              <w:rPr>
                <w:sz w:val="15"/>
              </w:rPr>
              <w:t>1.62</w:t>
            </w:r>
          </w:p>
        </w:tc>
        <w:tc>
          <w:tcPr>
            <w:tcW w:w="683" w:type="dxa"/>
          </w:tcPr>
          <w:p>
            <w:pPr>
              <w:pStyle w:val="TableParagraph"/>
              <w:ind w:left="139"/>
              <w:rPr>
                <w:sz w:val="15"/>
              </w:rPr>
            </w:pPr>
            <w:r>
              <w:rPr>
                <w:sz w:val="15"/>
              </w:rPr>
              <w:t>0.68</w:t>
            </w:r>
          </w:p>
        </w:tc>
        <w:tc>
          <w:tcPr>
            <w:tcW w:w="651" w:type="dxa"/>
          </w:tcPr>
          <w:p>
            <w:pPr>
              <w:pStyle w:val="TableParagraph"/>
              <w:ind w:left="123"/>
              <w:rPr>
                <w:sz w:val="15"/>
              </w:rPr>
            </w:pPr>
            <w:r>
              <w:rPr>
                <w:sz w:val="15"/>
              </w:rPr>
              <w:t>1.51</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0.56</w:t>
            </w:r>
          </w:p>
        </w:tc>
        <w:tc>
          <w:tcPr>
            <w:tcW w:w="797" w:type="dxa"/>
            <w:shd w:val="clear" w:color="auto" w:fill="E7E6E6"/>
          </w:tcPr>
          <w:p>
            <w:pPr>
              <w:pStyle w:val="TableParagraph"/>
              <w:ind w:left="132"/>
              <w:rPr>
                <w:sz w:val="15"/>
              </w:rPr>
            </w:pPr>
            <w:r>
              <w:rPr>
                <w:sz w:val="15"/>
              </w:rPr>
              <w:t>0.82</w:t>
            </w:r>
          </w:p>
        </w:tc>
        <w:tc>
          <w:tcPr>
            <w:tcW w:w="833" w:type="dxa"/>
            <w:shd w:val="clear" w:color="auto" w:fill="E7E6E6"/>
          </w:tcPr>
          <w:p>
            <w:pPr>
              <w:pStyle w:val="TableParagraph"/>
              <w:ind w:left="132"/>
              <w:rPr>
                <w:sz w:val="15"/>
              </w:rPr>
            </w:pPr>
            <w:r>
              <w:rPr>
                <w:sz w:val="15"/>
              </w:rPr>
              <w:t>0.79</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1.02</w:t>
            </w:r>
          </w:p>
        </w:tc>
        <w:tc>
          <w:tcPr>
            <w:tcW w:w="1126" w:type="dxa"/>
          </w:tcPr>
          <w:p>
            <w:pPr>
              <w:pStyle w:val="TableParagraph"/>
              <w:ind w:left="180"/>
              <w:rPr>
                <w:sz w:val="15"/>
              </w:rPr>
            </w:pPr>
            <w:r>
              <w:rPr>
                <w:sz w:val="15"/>
              </w:rPr>
              <w:t>0.96</w:t>
            </w:r>
          </w:p>
        </w:tc>
      </w:tr>
      <w:tr>
        <w:trPr>
          <w:trHeight w:val="247" w:hRule="exact"/>
        </w:trPr>
        <w:tc>
          <w:tcPr>
            <w:tcW w:w="1670" w:type="dxa"/>
          </w:tcPr>
          <w:p>
            <w:pPr>
              <w:pStyle w:val="TableParagraph"/>
              <w:spacing w:before="36"/>
              <w:ind w:left="115"/>
              <w:rPr>
                <w:sz w:val="15"/>
              </w:rPr>
            </w:pPr>
            <w:r>
              <w:rPr>
                <w:sz w:val="15"/>
              </w:rPr>
              <w:t>Not satisfying</w:t>
            </w:r>
          </w:p>
        </w:tc>
        <w:tc>
          <w:tcPr>
            <w:tcW w:w="759" w:type="dxa"/>
            <w:shd w:val="clear" w:color="auto" w:fill="EEECE1"/>
          </w:tcPr>
          <w:p>
            <w:pPr>
              <w:pStyle w:val="TableParagraph"/>
              <w:spacing w:before="36"/>
              <w:ind w:left="100"/>
              <w:rPr>
                <w:sz w:val="15"/>
              </w:rPr>
            </w:pPr>
            <w:r>
              <w:rPr>
                <w:sz w:val="15"/>
              </w:rPr>
              <w:t>77.9</w:t>
            </w:r>
          </w:p>
        </w:tc>
        <w:tc>
          <w:tcPr>
            <w:tcW w:w="796" w:type="dxa"/>
            <w:shd w:val="clear" w:color="auto" w:fill="EEECE1"/>
          </w:tcPr>
          <w:p>
            <w:pPr>
              <w:pStyle w:val="TableParagraph"/>
              <w:spacing w:before="36"/>
              <w:ind w:left="124"/>
              <w:rPr>
                <w:sz w:val="15"/>
              </w:rPr>
            </w:pPr>
            <w:r>
              <w:rPr>
                <w:sz w:val="15"/>
              </w:rPr>
              <w:t>49.5</w:t>
            </w:r>
          </w:p>
        </w:tc>
        <w:tc>
          <w:tcPr>
            <w:tcW w:w="283" w:type="dxa"/>
            <w:vMerge/>
          </w:tcPr>
          <w:p>
            <w:pPr/>
          </w:p>
        </w:tc>
        <w:tc>
          <w:tcPr>
            <w:tcW w:w="763" w:type="dxa"/>
            <w:shd w:val="clear" w:color="auto" w:fill="E7E6E6"/>
          </w:tcPr>
          <w:p>
            <w:pPr>
              <w:pStyle w:val="TableParagraph"/>
              <w:spacing w:before="36"/>
              <w:ind w:left="100"/>
              <w:rPr>
                <w:sz w:val="15"/>
              </w:rPr>
            </w:pPr>
            <w:r>
              <w:rPr>
                <w:sz w:val="15"/>
              </w:rPr>
              <w:t>78.5</w:t>
            </w:r>
          </w:p>
        </w:tc>
        <w:tc>
          <w:tcPr>
            <w:tcW w:w="836" w:type="dxa"/>
            <w:shd w:val="clear" w:color="auto" w:fill="E7E6E6"/>
          </w:tcPr>
          <w:p>
            <w:pPr>
              <w:pStyle w:val="TableParagraph"/>
              <w:spacing w:before="36"/>
              <w:ind w:left="139"/>
              <w:rPr>
                <w:sz w:val="15"/>
              </w:rPr>
            </w:pPr>
            <w:r>
              <w:rPr>
                <w:sz w:val="15"/>
              </w:rPr>
              <w:t>73.1</w:t>
            </w:r>
          </w:p>
        </w:tc>
        <w:tc>
          <w:tcPr>
            <w:tcW w:w="623" w:type="dxa"/>
          </w:tcPr>
          <w:p>
            <w:pPr>
              <w:pStyle w:val="TableParagraph"/>
              <w:spacing w:before="36"/>
              <w:ind w:left="81" w:right="225"/>
              <w:jc w:val="center"/>
              <w:rPr>
                <w:sz w:val="15"/>
              </w:rPr>
            </w:pPr>
            <w:r>
              <w:rPr>
                <w:sz w:val="15"/>
              </w:rPr>
              <w:t>76.4</w:t>
            </w:r>
          </w:p>
        </w:tc>
        <w:tc>
          <w:tcPr>
            <w:tcW w:w="683" w:type="dxa"/>
          </w:tcPr>
          <w:p>
            <w:pPr>
              <w:pStyle w:val="TableParagraph"/>
              <w:spacing w:before="36"/>
              <w:ind w:left="139"/>
              <w:rPr>
                <w:sz w:val="15"/>
              </w:rPr>
            </w:pPr>
            <w:r>
              <w:rPr>
                <w:sz w:val="15"/>
              </w:rPr>
              <w:t>76.7</w:t>
            </w:r>
          </w:p>
        </w:tc>
        <w:tc>
          <w:tcPr>
            <w:tcW w:w="651" w:type="dxa"/>
          </w:tcPr>
          <w:p>
            <w:pPr>
              <w:pStyle w:val="TableParagraph"/>
              <w:spacing w:before="36"/>
              <w:ind w:left="123"/>
              <w:rPr>
                <w:sz w:val="15"/>
              </w:rPr>
            </w:pPr>
            <w:r>
              <w:rPr>
                <w:sz w:val="15"/>
              </w:rPr>
              <w:t>82.4</w:t>
            </w:r>
          </w:p>
        </w:tc>
        <w:tc>
          <w:tcPr>
            <w:tcW w:w="706" w:type="dxa"/>
          </w:tcPr>
          <w:p>
            <w:pPr>
              <w:pStyle w:val="TableParagraph"/>
              <w:spacing w:before="36"/>
              <w:ind w:left="144"/>
              <w:rPr>
                <w:sz w:val="15"/>
              </w:rPr>
            </w:pPr>
            <w:r>
              <w:rPr>
                <w:sz w:val="15"/>
              </w:rPr>
              <w:t>68.2</w:t>
            </w:r>
          </w:p>
        </w:tc>
        <w:tc>
          <w:tcPr>
            <w:tcW w:w="767" w:type="dxa"/>
            <w:shd w:val="clear" w:color="auto" w:fill="E7E6E6"/>
          </w:tcPr>
          <w:p>
            <w:pPr>
              <w:pStyle w:val="TableParagraph"/>
              <w:spacing w:before="36"/>
              <w:ind w:left="100"/>
              <w:rPr>
                <w:sz w:val="15"/>
              </w:rPr>
            </w:pPr>
            <w:r>
              <w:rPr>
                <w:sz w:val="15"/>
              </w:rPr>
              <w:t>73.4</w:t>
            </w:r>
          </w:p>
        </w:tc>
        <w:tc>
          <w:tcPr>
            <w:tcW w:w="799" w:type="dxa"/>
            <w:shd w:val="clear" w:color="auto" w:fill="E7E6E6"/>
          </w:tcPr>
          <w:p>
            <w:pPr>
              <w:pStyle w:val="TableParagraph"/>
              <w:spacing w:before="36"/>
              <w:ind w:left="130"/>
              <w:rPr>
                <w:sz w:val="15"/>
              </w:rPr>
            </w:pPr>
            <w:r>
              <w:rPr>
                <w:sz w:val="15"/>
              </w:rPr>
              <w:t>77.6</w:t>
            </w:r>
          </w:p>
        </w:tc>
        <w:tc>
          <w:tcPr>
            <w:tcW w:w="797" w:type="dxa"/>
            <w:shd w:val="clear" w:color="auto" w:fill="E7E6E6"/>
          </w:tcPr>
          <w:p>
            <w:pPr>
              <w:pStyle w:val="TableParagraph"/>
              <w:spacing w:before="36"/>
              <w:ind w:left="132"/>
              <w:rPr>
                <w:sz w:val="15"/>
              </w:rPr>
            </w:pPr>
            <w:r>
              <w:rPr>
                <w:sz w:val="15"/>
              </w:rPr>
              <w:t>75.4</w:t>
            </w:r>
          </w:p>
        </w:tc>
        <w:tc>
          <w:tcPr>
            <w:tcW w:w="833" w:type="dxa"/>
            <w:shd w:val="clear" w:color="auto" w:fill="E7E6E6"/>
          </w:tcPr>
          <w:p>
            <w:pPr>
              <w:pStyle w:val="TableParagraph"/>
              <w:spacing w:before="36"/>
              <w:ind w:left="132"/>
              <w:rPr>
                <w:sz w:val="15"/>
              </w:rPr>
            </w:pPr>
            <w:r>
              <w:rPr>
                <w:sz w:val="15"/>
              </w:rPr>
              <w:t>82.6</w:t>
            </w:r>
          </w:p>
        </w:tc>
        <w:tc>
          <w:tcPr>
            <w:tcW w:w="904" w:type="dxa"/>
          </w:tcPr>
          <w:p>
            <w:pPr>
              <w:pStyle w:val="TableParagraph"/>
              <w:spacing w:before="36"/>
              <w:ind w:left="96"/>
              <w:rPr>
                <w:sz w:val="15"/>
              </w:rPr>
            </w:pPr>
            <w:r>
              <w:rPr>
                <w:sz w:val="15"/>
              </w:rPr>
              <w:t>76.9</w:t>
            </w:r>
          </w:p>
        </w:tc>
        <w:tc>
          <w:tcPr>
            <w:tcW w:w="874" w:type="dxa"/>
          </w:tcPr>
          <w:p>
            <w:pPr>
              <w:pStyle w:val="TableParagraph"/>
              <w:spacing w:before="36"/>
              <w:ind w:left="123"/>
              <w:rPr>
                <w:sz w:val="15"/>
              </w:rPr>
            </w:pPr>
            <w:r>
              <w:rPr>
                <w:sz w:val="15"/>
              </w:rPr>
              <w:t>80.8</w:t>
            </w:r>
          </w:p>
        </w:tc>
        <w:tc>
          <w:tcPr>
            <w:tcW w:w="1126" w:type="dxa"/>
          </w:tcPr>
          <w:p>
            <w:pPr>
              <w:pStyle w:val="TableParagraph"/>
              <w:spacing w:before="36"/>
              <w:ind w:left="180"/>
              <w:rPr>
                <w:sz w:val="15"/>
              </w:rPr>
            </w:pPr>
            <w:r>
              <w:rPr>
                <w:sz w:val="15"/>
              </w:rPr>
              <w:t>76.5</w:t>
            </w:r>
          </w:p>
        </w:tc>
      </w:tr>
      <w:tr>
        <w:trPr>
          <w:trHeight w:val="247"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ref</w:t>
            </w:r>
          </w:p>
        </w:tc>
        <w:tc>
          <w:tcPr>
            <w:tcW w:w="796" w:type="dxa"/>
            <w:shd w:val="clear" w:color="auto" w:fill="EEECE1"/>
          </w:tcPr>
          <w:p>
            <w:pPr>
              <w:pStyle w:val="TableParagraph"/>
              <w:ind w:left="124"/>
              <w:rPr>
                <w:sz w:val="15"/>
              </w:rPr>
            </w:pPr>
            <w:r>
              <w:rPr>
                <w:sz w:val="15"/>
              </w:rPr>
              <w:t>0.28***</w:t>
            </w:r>
          </w:p>
        </w:tc>
        <w:tc>
          <w:tcPr>
            <w:tcW w:w="283" w:type="dxa"/>
            <w:vMerge/>
          </w:tcPr>
          <w:p>
            <w:pPr/>
          </w:p>
        </w:tc>
        <w:tc>
          <w:tcPr>
            <w:tcW w:w="1598" w:type="dxa"/>
            <w:gridSpan w:val="2"/>
            <w:shd w:val="clear" w:color="auto" w:fill="E7E6E6"/>
          </w:tcPr>
          <w:p>
            <w:pPr>
              <w:pStyle w:val="TableParagraph"/>
              <w:tabs>
                <w:tab w:pos="902" w:val="left" w:leader="none"/>
              </w:tabs>
              <w:ind w:left="100"/>
              <w:rPr>
                <w:sz w:val="15"/>
              </w:rPr>
            </w:pPr>
            <w:r>
              <w:rPr>
                <w:sz w:val="15"/>
              </w:rPr>
              <w:t>1.34</w:t>
              <w:tab/>
              <w:t>ref</w:t>
            </w:r>
          </w:p>
        </w:tc>
        <w:tc>
          <w:tcPr>
            <w:tcW w:w="623" w:type="dxa"/>
          </w:tcPr>
          <w:p>
            <w:pPr>
              <w:pStyle w:val="TableParagraph"/>
              <w:ind w:left="81" w:right="225"/>
              <w:jc w:val="center"/>
              <w:rPr>
                <w:sz w:val="15"/>
              </w:rPr>
            </w:pPr>
            <w:r>
              <w:rPr>
                <w:sz w:val="15"/>
              </w:rPr>
              <w:t>1.50</w:t>
            </w:r>
          </w:p>
        </w:tc>
        <w:tc>
          <w:tcPr>
            <w:tcW w:w="683" w:type="dxa"/>
          </w:tcPr>
          <w:p>
            <w:pPr>
              <w:pStyle w:val="TableParagraph"/>
              <w:ind w:left="139"/>
              <w:rPr>
                <w:sz w:val="15"/>
              </w:rPr>
            </w:pPr>
            <w:r>
              <w:rPr>
                <w:sz w:val="15"/>
              </w:rPr>
              <w:t>1.53</w:t>
            </w:r>
          </w:p>
        </w:tc>
        <w:tc>
          <w:tcPr>
            <w:tcW w:w="651" w:type="dxa"/>
          </w:tcPr>
          <w:p>
            <w:pPr>
              <w:pStyle w:val="TableParagraph"/>
              <w:ind w:left="123"/>
              <w:rPr>
                <w:sz w:val="15"/>
              </w:rPr>
            </w:pPr>
            <w:r>
              <w:rPr>
                <w:sz w:val="15"/>
              </w:rPr>
              <w:t>2.18*</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1.26</w:t>
            </w:r>
          </w:p>
        </w:tc>
        <w:tc>
          <w:tcPr>
            <w:tcW w:w="797" w:type="dxa"/>
            <w:shd w:val="clear" w:color="auto" w:fill="E7E6E6"/>
          </w:tcPr>
          <w:p>
            <w:pPr>
              <w:pStyle w:val="TableParagraph"/>
              <w:ind w:left="132"/>
              <w:rPr>
                <w:sz w:val="15"/>
              </w:rPr>
            </w:pPr>
            <w:r>
              <w:rPr>
                <w:sz w:val="15"/>
              </w:rPr>
              <w:t>1.11</w:t>
            </w:r>
          </w:p>
        </w:tc>
        <w:tc>
          <w:tcPr>
            <w:tcW w:w="833" w:type="dxa"/>
            <w:shd w:val="clear" w:color="auto" w:fill="E7E6E6"/>
          </w:tcPr>
          <w:p>
            <w:pPr>
              <w:pStyle w:val="TableParagraph"/>
              <w:ind w:left="132"/>
              <w:rPr>
                <w:sz w:val="15"/>
              </w:rPr>
            </w:pPr>
            <w:r>
              <w:rPr>
                <w:sz w:val="15"/>
              </w:rPr>
              <w:t>1.73</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1.27</w:t>
            </w:r>
          </w:p>
        </w:tc>
        <w:tc>
          <w:tcPr>
            <w:tcW w:w="1126" w:type="dxa"/>
          </w:tcPr>
          <w:p>
            <w:pPr>
              <w:pStyle w:val="TableParagraph"/>
              <w:ind w:left="180"/>
              <w:rPr>
                <w:sz w:val="15"/>
              </w:rPr>
            </w:pPr>
            <w:r>
              <w:rPr>
                <w:sz w:val="15"/>
              </w:rPr>
              <w:t>0.98</w:t>
            </w:r>
          </w:p>
        </w:tc>
      </w:tr>
      <w:tr>
        <w:trPr>
          <w:trHeight w:val="245" w:hRule="exact"/>
        </w:trPr>
        <w:tc>
          <w:tcPr>
            <w:tcW w:w="1670" w:type="dxa"/>
          </w:tcPr>
          <w:p>
            <w:pPr>
              <w:pStyle w:val="TableParagraph"/>
              <w:spacing w:before="36"/>
              <w:ind w:left="115"/>
              <w:rPr>
                <w:sz w:val="15"/>
              </w:rPr>
            </w:pPr>
            <w:r>
              <w:rPr>
                <w:sz w:val="15"/>
              </w:rPr>
              <w:t>Too much effort</w:t>
            </w:r>
          </w:p>
        </w:tc>
        <w:tc>
          <w:tcPr>
            <w:tcW w:w="759" w:type="dxa"/>
            <w:shd w:val="clear" w:color="auto" w:fill="EEECE1"/>
          </w:tcPr>
          <w:p>
            <w:pPr>
              <w:pStyle w:val="TableParagraph"/>
              <w:spacing w:before="36"/>
              <w:ind w:left="100"/>
              <w:rPr>
                <w:sz w:val="15"/>
              </w:rPr>
            </w:pPr>
            <w:r>
              <w:rPr>
                <w:sz w:val="15"/>
              </w:rPr>
              <w:t>35.7</w:t>
            </w:r>
          </w:p>
        </w:tc>
        <w:tc>
          <w:tcPr>
            <w:tcW w:w="796" w:type="dxa"/>
            <w:shd w:val="clear" w:color="auto" w:fill="EEECE1"/>
          </w:tcPr>
          <w:p>
            <w:pPr>
              <w:pStyle w:val="TableParagraph"/>
              <w:spacing w:before="36"/>
              <w:ind w:left="124"/>
              <w:rPr>
                <w:sz w:val="15"/>
              </w:rPr>
            </w:pPr>
            <w:r>
              <w:rPr>
                <w:sz w:val="15"/>
              </w:rPr>
              <w:t>34.5</w:t>
            </w:r>
          </w:p>
        </w:tc>
        <w:tc>
          <w:tcPr>
            <w:tcW w:w="283" w:type="dxa"/>
            <w:vMerge/>
          </w:tcPr>
          <w:p>
            <w:pPr/>
          </w:p>
        </w:tc>
        <w:tc>
          <w:tcPr>
            <w:tcW w:w="763" w:type="dxa"/>
            <w:shd w:val="clear" w:color="auto" w:fill="E7E6E6"/>
          </w:tcPr>
          <w:p>
            <w:pPr>
              <w:pStyle w:val="TableParagraph"/>
              <w:spacing w:before="36"/>
              <w:ind w:left="100"/>
              <w:rPr>
                <w:sz w:val="15"/>
              </w:rPr>
            </w:pPr>
            <w:r>
              <w:rPr>
                <w:sz w:val="15"/>
              </w:rPr>
              <w:t>34.9</w:t>
            </w:r>
          </w:p>
        </w:tc>
        <w:tc>
          <w:tcPr>
            <w:tcW w:w="836" w:type="dxa"/>
            <w:shd w:val="clear" w:color="auto" w:fill="E7E6E6"/>
          </w:tcPr>
          <w:p>
            <w:pPr>
              <w:pStyle w:val="TableParagraph"/>
              <w:spacing w:before="36"/>
              <w:ind w:left="139"/>
              <w:rPr>
                <w:sz w:val="15"/>
              </w:rPr>
            </w:pPr>
            <w:r>
              <w:rPr>
                <w:sz w:val="15"/>
              </w:rPr>
              <w:t>51.2</w:t>
            </w:r>
          </w:p>
        </w:tc>
        <w:tc>
          <w:tcPr>
            <w:tcW w:w="623" w:type="dxa"/>
          </w:tcPr>
          <w:p>
            <w:pPr>
              <w:pStyle w:val="TableParagraph"/>
              <w:spacing w:before="36"/>
              <w:ind w:left="81" w:right="225"/>
              <w:jc w:val="center"/>
              <w:rPr>
                <w:sz w:val="15"/>
              </w:rPr>
            </w:pPr>
            <w:r>
              <w:rPr>
                <w:sz w:val="15"/>
              </w:rPr>
              <w:t>33.3</w:t>
            </w:r>
          </w:p>
        </w:tc>
        <w:tc>
          <w:tcPr>
            <w:tcW w:w="683" w:type="dxa"/>
          </w:tcPr>
          <w:p>
            <w:pPr>
              <w:pStyle w:val="TableParagraph"/>
              <w:spacing w:before="36"/>
              <w:ind w:left="139"/>
              <w:rPr>
                <w:sz w:val="15"/>
              </w:rPr>
            </w:pPr>
            <w:r>
              <w:rPr>
                <w:sz w:val="15"/>
              </w:rPr>
              <w:t>34.7</w:t>
            </w:r>
          </w:p>
        </w:tc>
        <w:tc>
          <w:tcPr>
            <w:tcW w:w="651" w:type="dxa"/>
          </w:tcPr>
          <w:p>
            <w:pPr>
              <w:pStyle w:val="TableParagraph"/>
              <w:spacing w:before="36"/>
              <w:ind w:left="123"/>
              <w:rPr>
                <w:sz w:val="15"/>
              </w:rPr>
            </w:pPr>
            <w:r>
              <w:rPr>
                <w:sz w:val="15"/>
              </w:rPr>
              <w:t>38.6</w:t>
            </w:r>
          </w:p>
        </w:tc>
        <w:tc>
          <w:tcPr>
            <w:tcW w:w="706" w:type="dxa"/>
          </w:tcPr>
          <w:p>
            <w:pPr>
              <w:pStyle w:val="TableParagraph"/>
              <w:spacing w:before="36"/>
              <w:ind w:left="144"/>
              <w:rPr>
                <w:sz w:val="15"/>
              </w:rPr>
            </w:pPr>
            <w:r>
              <w:rPr>
                <w:sz w:val="15"/>
              </w:rPr>
              <w:t>34.0</w:t>
            </w:r>
          </w:p>
        </w:tc>
        <w:tc>
          <w:tcPr>
            <w:tcW w:w="767" w:type="dxa"/>
            <w:shd w:val="clear" w:color="auto" w:fill="E7E6E6"/>
          </w:tcPr>
          <w:p>
            <w:pPr>
              <w:pStyle w:val="TableParagraph"/>
              <w:spacing w:before="36"/>
              <w:ind w:left="100"/>
              <w:rPr>
                <w:sz w:val="15"/>
              </w:rPr>
            </w:pPr>
            <w:r>
              <w:rPr>
                <w:sz w:val="15"/>
              </w:rPr>
              <w:t>26.1</w:t>
            </w:r>
          </w:p>
        </w:tc>
        <w:tc>
          <w:tcPr>
            <w:tcW w:w="799" w:type="dxa"/>
            <w:shd w:val="clear" w:color="auto" w:fill="E7E6E6"/>
          </w:tcPr>
          <w:p>
            <w:pPr>
              <w:pStyle w:val="TableParagraph"/>
              <w:spacing w:before="36"/>
              <w:ind w:left="130"/>
              <w:rPr>
                <w:sz w:val="15"/>
              </w:rPr>
            </w:pPr>
            <w:r>
              <w:rPr>
                <w:sz w:val="15"/>
              </w:rPr>
              <w:t>34.9</w:t>
            </w:r>
          </w:p>
        </w:tc>
        <w:tc>
          <w:tcPr>
            <w:tcW w:w="797" w:type="dxa"/>
            <w:shd w:val="clear" w:color="auto" w:fill="E7E6E6"/>
          </w:tcPr>
          <w:p>
            <w:pPr>
              <w:pStyle w:val="TableParagraph"/>
              <w:spacing w:before="36"/>
              <w:ind w:left="132"/>
              <w:rPr>
                <w:sz w:val="15"/>
              </w:rPr>
            </w:pPr>
            <w:r>
              <w:rPr>
                <w:sz w:val="15"/>
              </w:rPr>
              <w:t>37.1</w:t>
            </w:r>
          </w:p>
        </w:tc>
        <w:tc>
          <w:tcPr>
            <w:tcW w:w="833" w:type="dxa"/>
            <w:shd w:val="clear" w:color="auto" w:fill="E7E6E6"/>
          </w:tcPr>
          <w:p>
            <w:pPr>
              <w:pStyle w:val="TableParagraph"/>
              <w:spacing w:before="36"/>
              <w:ind w:left="132"/>
              <w:rPr>
                <w:sz w:val="15"/>
              </w:rPr>
            </w:pPr>
            <w:r>
              <w:rPr>
                <w:sz w:val="15"/>
              </w:rPr>
              <w:t>39.3</w:t>
            </w:r>
          </w:p>
        </w:tc>
        <w:tc>
          <w:tcPr>
            <w:tcW w:w="904" w:type="dxa"/>
          </w:tcPr>
          <w:p>
            <w:pPr>
              <w:pStyle w:val="TableParagraph"/>
              <w:spacing w:before="36"/>
              <w:ind w:left="96"/>
              <w:rPr>
                <w:sz w:val="15"/>
              </w:rPr>
            </w:pPr>
            <w:r>
              <w:rPr>
                <w:sz w:val="15"/>
              </w:rPr>
              <w:t>22.2</w:t>
            </w:r>
          </w:p>
        </w:tc>
        <w:tc>
          <w:tcPr>
            <w:tcW w:w="874" w:type="dxa"/>
          </w:tcPr>
          <w:p>
            <w:pPr>
              <w:pStyle w:val="TableParagraph"/>
              <w:spacing w:before="36"/>
              <w:ind w:left="123"/>
              <w:rPr>
                <w:sz w:val="15"/>
              </w:rPr>
            </w:pPr>
            <w:r>
              <w:rPr>
                <w:sz w:val="15"/>
              </w:rPr>
              <w:t>43.5</w:t>
            </w:r>
          </w:p>
        </w:tc>
        <w:tc>
          <w:tcPr>
            <w:tcW w:w="1126" w:type="dxa"/>
          </w:tcPr>
          <w:p>
            <w:pPr>
              <w:pStyle w:val="TableParagraph"/>
              <w:spacing w:before="36"/>
              <w:ind w:left="180"/>
              <w:rPr>
                <w:sz w:val="15"/>
              </w:rPr>
            </w:pPr>
            <w:r>
              <w:rPr>
                <w:sz w:val="15"/>
              </w:rPr>
              <w:t>34.9</w:t>
            </w:r>
          </w:p>
        </w:tc>
      </w:tr>
      <w:tr>
        <w:trPr>
          <w:trHeight w:val="211" w:hRule="exact"/>
        </w:trPr>
        <w:tc>
          <w:tcPr>
            <w:tcW w:w="1670" w:type="dxa"/>
          </w:tcPr>
          <w:p>
            <w:pPr>
              <w:pStyle w:val="TableParagraph"/>
              <w:spacing w:line="181" w:lineRule="exact"/>
              <w:ind w:right="98"/>
              <w:jc w:val="right"/>
              <w:rPr>
                <w:sz w:val="15"/>
              </w:rPr>
            </w:pPr>
            <w:r>
              <w:rPr>
                <w:sz w:val="15"/>
              </w:rPr>
              <w:t>AOR</w:t>
            </w:r>
          </w:p>
        </w:tc>
        <w:tc>
          <w:tcPr>
            <w:tcW w:w="759" w:type="dxa"/>
            <w:shd w:val="clear" w:color="auto" w:fill="EEECE1"/>
          </w:tcPr>
          <w:p>
            <w:pPr>
              <w:pStyle w:val="TableParagraph"/>
              <w:spacing w:line="181" w:lineRule="exact"/>
              <w:ind w:left="100"/>
              <w:rPr>
                <w:sz w:val="15"/>
              </w:rPr>
            </w:pPr>
            <w:r>
              <w:rPr>
                <w:sz w:val="15"/>
              </w:rPr>
              <w:t>ref</w:t>
            </w:r>
          </w:p>
        </w:tc>
        <w:tc>
          <w:tcPr>
            <w:tcW w:w="796" w:type="dxa"/>
            <w:shd w:val="clear" w:color="auto" w:fill="EEECE1"/>
          </w:tcPr>
          <w:p>
            <w:pPr>
              <w:pStyle w:val="TableParagraph"/>
              <w:spacing w:line="181" w:lineRule="exact"/>
              <w:ind w:left="124"/>
              <w:rPr>
                <w:sz w:val="15"/>
              </w:rPr>
            </w:pPr>
            <w:r>
              <w:rPr>
                <w:sz w:val="15"/>
              </w:rPr>
              <w:t>0.95</w:t>
            </w:r>
          </w:p>
        </w:tc>
        <w:tc>
          <w:tcPr>
            <w:tcW w:w="283" w:type="dxa"/>
            <w:vMerge/>
          </w:tcPr>
          <w:p>
            <w:pPr/>
          </w:p>
        </w:tc>
        <w:tc>
          <w:tcPr>
            <w:tcW w:w="1598" w:type="dxa"/>
            <w:gridSpan w:val="2"/>
            <w:shd w:val="clear" w:color="auto" w:fill="E7E6E6"/>
          </w:tcPr>
          <w:p>
            <w:pPr>
              <w:pStyle w:val="TableParagraph"/>
              <w:tabs>
                <w:tab w:pos="902" w:val="left" w:leader="none"/>
              </w:tabs>
              <w:spacing w:line="181" w:lineRule="exact"/>
              <w:ind w:left="100"/>
              <w:rPr>
                <w:sz w:val="15"/>
              </w:rPr>
            </w:pPr>
            <w:r>
              <w:rPr>
                <w:sz w:val="15"/>
              </w:rPr>
              <w:t>0.51</w:t>
              <w:tab/>
              <w:t>ref</w:t>
            </w:r>
          </w:p>
        </w:tc>
        <w:tc>
          <w:tcPr>
            <w:tcW w:w="623" w:type="dxa"/>
          </w:tcPr>
          <w:p>
            <w:pPr>
              <w:pStyle w:val="TableParagraph"/>
              <w:spacing w:line="181" w:lineRule="exact"/>
              <w:ind w:left="81" w:right="225"/>
              <w:jc w:val="center"/>
              <w:rPr>
                <w:sz w:val="15"/>
              </w:rPr>
            </w:pPr>
            <w:r>
              <w:rPr>
                <w:sz w:val="15"/>
              </w:rPr>
              <w:t>0.97</w:t>
            </w:r>
          </w:p>
        </w:tc>
        <w:tc>
          <w:tcPr>
            <w:tcW w:w="683" w:type="dxa"/>
          </w:tcPr>
          <w:p>
            <w:pPr>
              <w:pStyle w:val="TableParagraph"/>
              <w:spacing w:line="181" w:lineRule="exact"/>
              <w:ind w:left="139"/>
              <w:rPr>
                <w:sz w:val="15"/>
              </w:rPr>
            </w:pPr>
            <w:r>
              <w:rPr>
                <w:sz w:val="15"/>
              </w:rPr>
              <w:t>1.03</w:t>
            </w:r>
          </w:p>
        </w:tc>
        <w:tc>
          <w:tcPr>
            <w:tcW w:w="651" w:type="dxa"/>
          </w:tcPr>
          <w:p>
            <w:pPr>
              <w:pStyle w:val="TableParagraph"/>
              <w:spacing w:line="181" w:lineRule="exact"/>
              <w:ind w:left="123"/>
              <w:rPr>
                <w:sz w:val="15"/>
              </w:rPr>
            </w:pPr>
            <w:r>
              <w:rPr>
                <w:sz w:val="15"/>
              </w:rPr>
              <w:t>1.22</w:t>
            </w:r>
          </w:p>
        </w:tc>
        <w:tc>
          <w:tcPr>
            <w:tcW w:w="706" w:type="dxa"/>
          </w:tcPr>
          <w:p>
            <w:pPr>
              <w:pStyle w:val="TableParagraph"/>
              <w:spacing w:line="181" w:lineRule="exact"/>
              <w:ind w:left="144"/>
              <w:rPr>
                <w:sz w:val="15"/>
              </w:rPr>
            </w:pPr>
            <w:r>
              <w:rPr>
                <w:sz w:val="15"/>
              </w:rPr>
              <w:t>ref</w:t>
            </w:r>
          </w:p>
        </w:tc>
        <w:tc>
          <w:tcPr>
            <w:tcW w:w="767" w:type="dxa"/>
            <w:shd w:val="clear" w:color="auto" w:fill="E7E6E6"/>
          </w:tcPr>
          <w:p>
            <w:pPr>
              <w:pStyle w:val="TableParagraph"/>
              <w:spacing w:line="181" w:lineRule="exact"/>
              <w:ind w:left="100"/>
              <w:rPr>
                <w:sz w:val="15"/>
              </w:rPr>
            </w:pPr>
            <w:r>
              <w:rPr>
                <w:sz w:val="15"/>
              </w:rPr>
              <w:t>ref</w:t>
            </w:r>
          </w:p>
        </w:tc>
        <w:tc>
          <w:tcPr>
            <w:tcW w:w="799" w:type="dxa"/>
            <w:shd w:val="clear" w:color="auto" w:fill="E7E6E6"/>
          </w:tcPr>
          <w:p>
            <w:pPr>
              <w:pStyle w:val="TableParagraph"/>
              <w:spacing w:line="181" w:lineRule="exact"/>
              <w:ind w:left="130"/>
              <w:rPr>
                <w:sz w:val="15"/>
              </w:rPr>
            </w:pPr>
            <w:r>
              <w:rPr>
                <w:sz w:val="15"/>
              </w:rPr>
              <w:t>1.52</w:t>
            </w:r>
          </w:p>
        </w:tc>
        <w:tc>
          <w:tcPr>
            <w:tcW w:w="797" w:type="dxa"/>
            <w:shd w:val="clear" w:color="auto" w:fill="E7E6E6"/>
          </w:tcPr>
          <w:p>
            <w:pPr>
              <w:pStyle w:val="TableParagraph"/>
              <w:spacing w:line="181" w:lineRule="exact"/>
              <w:ind w:left="132"/>
              <w:rPr>
                <w:sz w:val="15"/>
              </w:rPr>
            </w:pPr>
            <w:r>
              <w:rPr>
                <w:sz w:val="15"/>
              </w:rPr>
              <w:t>1.67</w:t>
            </w:r>
          </w:p>
        </w:tc>
        <w:tc>
          <w:tcPr>
            <w:tcW w:w="833" w:type="dxa"/>
            <w:shd w:val="clear" w:color="auto" w:fill="E7E6E6"/>
          </w:tcPr>
          <w:p>
            <w:pPr>
              <w:pStyle w:val="TableParagraph"/>
              <w:spacing w:line="181" w:lineRule="exact"/>
              <w:ind w:left="132"/>
              <w:rPr>
                <w:sz w:val="15"/>
              </w:rPr>
            </w:pPr>
            <w:r>
              <w:rPr>
                <w:sz w:val="15"/>
              </w:rPr>
              <w:t>1.83</w:t>
            </w:r>
          </w:p>
        </w:tc>
        <w:tc>
          <w:tcPr>
            <w:tcW w:w="904" w:type="dxa"/>
          </w:tcPr>
          <w:p>
            <w:pPr>
              <w:pStyle w:val="TableParagraph"/>
              <w:spacing w:line="181" w:lineRule="exact"/>
              <w:ind w:left="96"/>
              <w:rPr>
                <w:sz w:val="15"/>
              </w:rPr>
            </w:pPr>
            <w:r>
              <w:rPr>
                <w:sz w:val="15"/>
              </w:rPr>
              <w:t>ref</w:t>
            </w:r>
          </w:p>
        </w:tc>
        <w:tc>
          <w:tcPr>
            <w:tcW w:w="874" w:type="dxa"/>
          </w:tcPr>
          <w:p>
            <w:pPr>
              <w:pStyle w:val="TableParagraph"/>
              <w:spacing w:line="181" w:lineRule="exact"/>
              <w:ind w:left="123"/>
              <w:rPr>
                <w:sz w:val="15"/>
              </w:rPr>
            </w:pPr>
            <w:r>
              <w:rPr>
                <w:sz w:val="15"/>
              </w:rPr>
              <w:t>2.69**</w:t>
            </w:r>
          </w:p>
        </w:tc>
        <w:tc>
          <w:tcPr>
            <w:tcW w:w="1126" w:type="dxa"/>
          </w:tcPr>
          <w:p>
            <w:pPr>
              <w:pStyle w:val="TableParagraph"/>
              <w:spacing w:line="181" w:lineRule="exact"/>
              <w:ind w:left="180"/>
              <w:rPr>
                <w:sz w:val="15"/>
              </w:rPr>
            </w:pPr>
            <w:r>
              <w:rPr>
                <w:sz w:val="15"/>
              </w:rPr>
              <w:t>1.87*</w:t>
            </w:r>
          </w:p>
        </w:tc>
      </w:tr>
      <w:tr>
        <w:trPr>
          <w:trHeight w:val="214" w:hRule="exact"/>
        </w:trPr>
        <w:tc>
          <w:tcPr>
            <w:tcW w:w="1670" w:type="dxa"/>
          </w:tcPr>
          <w:p>
            <w:pPr>
              <w:pStyle w:val="TableParagraph"/>
              <w:spacing w:before="2"/>
              <w:ind w:left="115"/>
              <w:rPr>
                <w:sz w:val="15"/>
              </w:rPr>
            </w:pPr>
            <w:r>
              <w:rPr>
                <w:sz w:val="15"/>
              </w:rPr>
              <w:t>No help for quitting</w:t>
            </w:r>
          </w:p>
        </w:tc>
        <w:tc>
          <w:tcPr>
            <w:tcW w:w="1555" w:type="dxa"/>
            <w:gridSpan w:val="2"/>
            <w:shd w:val="clear" w:color="auto" w:fill="EEECE1"/>
          </w:tcPr>
          <w:p>
            <w:pPr/>
          </w:p>
        </w:tc>
        <w:tc>
          <w:tcPr>
            <w:tcW w:w="283" w:type="dxa"/>
            <w:vMerge/>
          </w:tcPr>
          <w:p>
            <w:pPr/>
          </w:p>
        </w:tc>
        <w:tc>
          <w:tcPr>
            <w:tcW w:w="1598" w:type="dxa"/>
            <w:gridSpan w:val="2"/>
            <w:shd w:val="clear" w:color="auto" w:fill="E7E6E6"/>
          </w:tcPr>
          <w:p>
            <w:pPr/>
          </w:p>
        </w:tc>
        <w:tc>
          <w:tcPr>
            <w:tcW w:w="623" w:type="dxa"/>
          </w:tcPr>
          <w:p>
            <w:pPr/>
          </w:p>
        </w:tc>
        <w:tc>
          <w:tcPr>
            <w:tcW w:w="683" w:type="dxa"/>
          </w:tcPr>
          <w:p>
            <w:pPr/>
          </w:p>
        </w:tc>
        <w:tc>
          <w:tcPr>
            <w:tcW w:w="651" w:type="dxa"/>
          </w:tcPr>
          <w:p>
            <w:pPr/>
          </w:p>
        </w:tc>
        <w:tc>
          <w:tcPr>
            <w:tcW w:w="706" w:type="dxa"/>
          </w:tcPr>
          <w:p>
            <w:pPr/>
          </w:p>
        </w:tc>
        <w:tc>
          <w:tcPr>
            <w:tcW w:w="767" w:type="dxa"/>
            <w:shd w:val="clear" w:color="auto" w:fill="E7E6E6"/>
          </w:tcPr>
          <w:p>
            <w:pPr/>
          </w:p>
        </w:tc>
        <w:tc>
          <w:tcPr>
            <w:tcW w:w="799" w:type="dxa"/>
            <w:shd w:val="clear" w:color="auto" w:fill="E7E6E6"/>
          </w:tcPr>
          <w:p>
            <w:pPr/>
          </w:p>
        </w:tc>
        <w:tc>
          <w:tcPr>
            <w:tcW w:w="797" w:type="dxa"/>
            <w:shd w:val="clear" w:color="auto" w:fill="E7E6E6"/>
          </w:tcPr>
          <w:p>
            <w:pPr/>
          </w:p>
        </w:tc>
        <w:tc>
          <w:tcPr>
            <w:tcW w:w="833" w:type="dxa"/>
            <w:shd w:val="clear" w:color="auto" w:fill="E7E6E6"/>
          </w:tcPr>
          <w:p>
            <w:pPr/>
          </w:p>
        </w:tc>
        <w:tc>
          <w:tcPr>
            <w:tcW w:w="904" w:type="dxa"/>
          </w:tcPr>
          <w:p>
            <w:pPr/>
          </w:p>
        </w:tc>
        <w:tc>
          <w:tcPr>
            <w:tcW w:w="874" w:type="dxa"/>
          </w:tcPr>
          <w:p>
            <w:pPr/>
          </w:p>
        </w:tc>
        <w:tc>
          <w:tcPr>
            <w:tcW w:w="1126" w:type="dxa"/>
          </w:tcPr>
          <w:p>
            <w:pPr/>
          </w:p>
        </w:tc>
      </w:tr>
      <w:tr>
        <w:trPr>
          <w:trHeight w:val="211" w:hRule="exact"/>
        </w:trPr>
        <w:tc>
          <w:tcPr>
            <w:tcW w:w="1670" w:type="dxa"/>
          </w:tcPr>
          <w:p>
            <w:pPr>
              <w:pStyle w:val="TableParagraph"/>
              <w:ind w:left="115"/>
              <w:rPr>
                <w:sz w:val="15"/>
              </w:rPr>
            </w:pPr>
            <w:r>
              <w:rPr>
                <w:sz w:val="15"/>
              </w:rPr>
              <w:t>smoking</w:t>
            </w:r>
          </w:p>
        </w:tc>
        <w:tc>
          <w:tcPr>
            <w:tcW w:w="1555" w:type="dxa"/>
            <w:gridSpan w:val="2"/>
            <w:shd w:val="clear" w:color="auto" w:fill="EEECE1"/>
          </w:tcPr>
          <w:p>
            <w:pPr>
              <w:pStyle w:val="TableParagraph"/>
              <w:tabs>
                <w:tab w:pos="883" w:val="left" w:leader="none"/>
              </w:tabs>
              <w:ind w:left="100"/>
              <w:rPr>
                <w:sz w:val="15"/>
              </w:rPr>
            </w:pPr>
            <w:r>
              <w:rPr>
                <w:sz w:val="15"/>
              </w:rPr>
              <w:t>52.4</w:t>
              <w:tab/>
              <w:t>NA</w:t>
            </w:r>
          </w:p>
        </w:tc>
        <w:tc>
          <w:tcPr>
            <w:tcW w:w="283" w:type="dxa"/>
            <w:vMerge/>
          </w:tcPr>
          <w:p>
            <w:pPr/>
          </w:p>
        </w:tc>
        <w:tc>
          <w:tcPr>
            <w:tcW w:w="763" w:type="dxa"/>
            <w:shd w:val="clear" w:color="auto" w:fill="E7E6E6"/>
          </w:tcPr>
          <w:p>
            <w:pPr>
              <w:pStyle w:val="TableParagraph"/>
              <w:ind w:left="100"/>
              <w:rPr>
                <w:sz w:val="15"/>
              </w:rPr>
            </w:pPr>
            <w:r>
              <w:rPr>
                <w:sz w:val="15"/>
              </w:rPr>
              <w:t>52.7</w:t>
            </w:r>
          </w:p>
        </w:tc>
        <w:tc>
          <w:tcPr>
            <w:tcW w:w="836" w:type="dxa"/>
            <w:shd w:val="clear" w:color="auto" w:fill="E7E6E6"/>
          </w:tcPr>
          <w:p>
            <w:pPr>
              <w:pStyle w:val="TableParagraph"/>
              <w:ind w:left="139"/>
              <w:rPr>
                <w:sz w:val="15"/>
              </w:rPr>
            </w:pPr>
            <w:r>
              <w:rPr>
                <w:sz w:val="15"/>
              </w:rPr>
              <w:t>46.9</w:t>
            </w:r>
          </w:p>
        </w:tc>
        <w:tc>
          <w:tcPr>
            <w:tcW w:w="623" w:type="dxa"/>
          </w:tcPr>
          <w:p>
            <w:pPr>
              <w:pStyle w:val="TableParagraph"/>
              <w:ind w:left="81" w:right="225"/>
              <w:jc w:val="center"/>
              <w:rPr>
                <w:sz w:val="15"/>
              </w:rPr>
            </w:pPr>
            <w:r>
              <w:rPr>
                <w:sz w:val="15"/>
              </w:rPr>
              <w:t>57.6</w:t>
            </w:r>
          </w:p>
        </w:tc>
        <w:tc>
          <w:tcPr>
            <w:tcW w:w="683" w:type="dxa"/>
          </w:tcPr>
          <w:p>
            <w:pPr>
              <w:pStyle w:val="TableParagraph"/>
              <w:ind w:left="139"/>
              <w:rPr>
                <w:sz w:val="15"/>
              </w:rPr>
            </w:pPr>
            <w:r>
              <w:rPr>
                <w:sz w:val="15"/>
              </w:rPr>
              <w:t>52.0</w:t>
            </w:r>
          </w:p>
        </w:tc>
        <w:tc>
          <w:tcPr>
            <w:tcW w:w="651" w:type="dxa"/>
          </w:tcPr>
          <w:p>
            <w:pPr>
              <w:pStyle w:val="TableParagraph"/>
              <w:ind w:left="123"/>
              <w:rPr>
                <w:sz w:val="15"/>
              </w:rPr>
            </w:pPr>
            <w:r>
              <w:rPr>
                <w:sz w:val="15"/>
              </w:rPr>
              <w:t>53.0</w:t>
            </w:r>
          </w:p>
        </w:tc>
        <w:tc>
          <w:tcPr>
            <w:tcW w:w="706" w:type="dxa"/>
          </w:tcPr>
          <w:p>
            <w:pPr>
              <w:pStyle w:val="TableParagraph"/>
              <w:ind w:left="144"/>
              <w:rPr>
                <w:sz w:val="15"/>
              </w:rPr>
            </w:pPr>
            <w:r>
              <w:rPr>
                <w:sz w:val="15"/>
              </w:rPr>
              <w:t>41.2</w:t>
            </w:r>
          </w:p>
        </w:tc>
        <w:tc>
          <w:tcPr>
            <w:tcW w:w="767" w:type="dxa"/>
            <w:shd w:val="clear" w:color="auto" w:fill="E7E6E6"/>
          </w:tcPr>
          <w:p>
            <w:pPr>
              <w:pStyle w:val="TableParagraph"/>
              <w:ind w:left="100"/>
              <w:rPr>
                <w:sz w:val="15"/>
              </w:rPr>
            </w:pPr>
            <w:r>
              <w:rPr>
                <w:sz w:val="15"/>
              </w:rPr>
              <w:t>50.3</w:t>
            </w:r>
          </w:p>
        </w:tc>
        <w:tc>
          <w:tcPr>
            <w:tcW w:w="799" w:type="dxa"/>
            <w:shd w:val="clear" w:color="auto" w:fill="E7E6E6"/>
          </w:tcPr>
          <w:p>
            <w:pPr>
              <w:pStyle w:val="TableParagraph"/>
              <w:ind w:left="130"/>
              <w:rPr>
                <w:sz w:val="15"/>
              </w:rPr>
            </w:pPr>
            <w:r>
              <w:rPr>
                <w:sz w:val="15"/>
              </w:rPr>
              <w:t>48.8</w:t>
            </w:r>
          </w:p>
        </w:tc>
        <w:tc>
          <w:tcPr>
            <w:tcW w:w="797" w:type="dxa"/>
            <w:shd w:val="clear" w:color="auto" w:fill="E7E6E6"/>
          </w:tcPr>
          <w:p>
            <w:pPr>
              <w:pStyle w:val="TableParagraph"/>
              <w:ind w:left="132"/>
              <w:rPr>
                <w:sz w:val="15"/>
              </w:rPr>
            </w:pPr>
            <w:r>
              <w:rPr>
                <w:sz w:val="15"/>
              </w:rPr>
              <w:t>46.1</w:t>
            </w:r>
          </w:p>
        </w:tc>
        <w:tc>
          <w:tcPr>
            <w:tcW w:w="833" w:type="dxa"/>
            <w:shd w:val="clear" w:color="auto" w:fill="E7E6E6"/>
          </w:tcPr>
          <w:p>
            <w:pPr>
              <w:pStyle w:val="TableParagraph"/>
              <w:ind w:left="132"/>
              <w:rPr>
                <w:sz w:val="15"/>
              </w:rPr>
            </w:pPr>
            <w:r>
              <w:rPr>
                <w:sz w:val="15"/>
              </w:rPr>
              <w:t>63.1</w:t>
            </w:r>
          </w:p>
        </w:tc>
        <w:tc>
          <w:tcPr>
            <w:tcW w:w="904" w:type="dxa"/>
          </w:tcPr>
          <w:p>
            <w:pPr>
              <w:pStyle w:val="TableParagraph"/>
              <w:ind w:left="96"/>
              <w:rPr>
                <w:sz w:val="15"/>
              </w:rPr>
            </w:pPr>
            <w:r>
              <w:rPr>
                <w:sz w:val="15"/>
              </w:rPr>
              <w:t>57.3</w:t>
            </w:r>
          </w:p>
        </w:tc>
        <w:tc>
          <w:tcPr>
            <w:tcW w:w="874" w:type="dxa"/>
          </w:tcPr>
          <w:p>
            <w:pPr>
              <w:pStyle w:val="TableParagraph"/>
              <w:ind w:left="123"/>
              <w:rPr>
                <w:sz w:val="15"/>
              </w:rPr>
            </w:pPr>
            <w:r>
              <w:rPr>
                <w:sz w:val="15"/>
              </w:rPr>
              <w:t>54.6</w:t>
            </w:r>
          </w:p>
        </w:tc>
        <w:tc>
          <w:tcPr>
            <w:tcW w:w="1126" w:type="dxa"/>
          </w:tcPr>
          <w:p>
            <w:pPr>
              <w:pStyle w:val="TableParagraph"/>
              <w:ind w:left="180"/>
              <w:rPr>
                <w:sz w:val="15"/>
              </w:rPr>
            </w:pPr>
            <w:r>
              <w:rPr>
                <w:sz w:val="15"/>
              </w:rPr>
              <w:t>49.3</w:t>
            </w:r>
          </w:p>
        </w:tc>
      </w:tr>
      <w:tr>
        <w:trPr>
          <w:trHeight w:val="245"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NA</w:t>
            </w:r>
          </w:p>
        </w:tc>
        <w:tc>
          <w:tcPr>
            <w:tcW w:w="796" w:type="dxa"/>
            <w:shd w:val="clear" w:color="auto" w:fill="EEECE1"/>
          </w:tcPr>
          <w:p>
            <w:pPr>
              <w:pStyle w:val="TableParagraph"/>
              <w:ind w:left="124"/>
              <w:rPr>
                <w:sz w:val="15"/>
              </w:rPr>
            </w:pPr>
            <w:r>
              <w:rPr>
                <w:sz w:val="15"/>
              </w:rPr>
              <w:t>NA</w:t>
            </w:r>
          </w:p>
        </w:tc>
        <w:tc>
          <w:tcPr>
            <w:tcW w:w="283" w:type="dxa"/>
            <w:vMerge/>
          </w:tcPr>
          <w:p>
            <w:pPr/>
          </w:p>
        </w:tc>
        <w:tc>
          <w:tcPr>
            <w:tcW w:w="1598" w:type="dxa"/>
            <w:gridSpan w:val="2"/>
            <w:shd w:val="clear" w:color="auto" w:fill="E7E6E6"/>
          </w:tcPr>
          <w:p>
            <w:pPr>
              <w:pStyle w:val="TableParagraph"/>
              <w:tabs>
                <w:tab w:pos="902" w:val="left" w:leader="none"/>
              </w:tabs>
              <w:ind w:left="100"/>
              <w:rPr>
                <w:sz w:val="15"/>
              </w:rPr>
            </w:pPr>
            <w:r>
              <w:rPr>
                <w:sz w:val="15"/>
              </w:rPr>
              <w:t>1.26</w:t>
              <w:tab/>
              <w:t>ref</w:t>
            </w:r>
          </w:p>
        </w:tc>
        <w:tc>
          <w:tcPr>
            <w:tcW w:w="623" w:type="dxa"/>
          </w:tcPr>
          <w:p>
            <w:pPr>
              <w:pStyle w:val="TableParagraph"/>
              <w:ind w:left="81" w:right="225"/>
              <w:jc w:val="center"/>
              <w:rPr>
                <w:sz w:val="15"/>
              </w:rPr>
            </w:pPr>
            <w:r>
              <w:rPr>
                <w:sz w:val="15"/>
              </w:rPr>
              <w:t>1.93</w:t>
            </w:r>
          </w:p>
        </w:tc>
        <w:tc>
          <w:tcPr>
            <w:tcW w:w="683" w:type="dxa"/>
          </w:tcPr>
          <w:p>
            <w:pPr>
              <w:pStyle w:val="TableParagraph"/>
              <w:ind w:left="139"/>
              <w:rPr>
                <w:sz w:val="15"/>
              </w:rPr>
            </w:pPr>
            <w:r>
              <w:rPr>
                <w:sz w:val="15"/>
              </w:rPr>
              <w:t>1.54</w:t>
            </w:r>
          </w:p>
        </w:tc>
        <w:tc>
          <w:tcPr>
            <w:tcW w:w="651" w:type="dxa"/>
          </w:tcPr>
          <w:p>
            <w:pPr>
              <w:pStyle w:val="TableParagraph"/>
              <w:ind w:left="123"/>
              <w:rPr>
                <w:sz w:val="15"/>
              </w:rPr>
            </w:pPr>
            <w:r>
              <w:rPr>
                <w:sz w:val="15"/>
              </w:rPr>
              <w:t>1.60</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0.94</w:t>
            </w:r>
          </w:p>
        </w:tc>
        <w:tc>
          <w:tcPr>
            <w:tcW w:w="797" w:type="dxa"/>
            <w:shd w:val="clear" w:color="auto" w:fill="E7E6E6"/>
          </w:tcPr>
          <w:p>
            <w:pPr>
              <w:pStyle w:val="TableParagraph"/>
              <w:ind w:left="132"/>
              <w:rPr>
                <w:sz w:val="15"/>
              </w:rPr>
            </w:pPr>
            <w:r>
              <w:rPr>
                <w:sz w:val="15"/>
              </w:rPr>
              <w:t>0.84</w:t>
            </w:r>
          </w:p>
        </w:tc>
        <w:tc>
          <w:tcPr>
            <w:tcW w:w="833" w:type="dxa"/>
            <w:shd w:val="clear" w:color="auto" w:fill="E7E6E6"/>
          </w:tcPr>
          <w:p>
            <w:pPr>
              <w:pStyle w:val="TableParagraph"/>
              <w:ind w:left="132"/>
              <w:rPr>
                <w:sz w:val="15"/>
              </w:rPr>
            </w:pPr>
            <w:r>
              <w:rPr>
                <w:sz w:val="15"/>
              </w:rPr>
              <w:t>1.69</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0.90</w:t>
            </w:r>
          </w:p>
        </w:tc>
        <w:tc>
          <w:tcPr>
            <w:tcW w:w="1126" w:type="dxa"/>
          </w:tcPr>
          <w:p>
            <w:pPr>
              <w:pStyle w:val="TableParagraph"/>
              <w:ind w:left="180"/>
              <w:rPr>
                <w:sz w:val="15"/>
              </w:rPr>
            </w:pPr>
            <w:r>
              <w:rPr>
                <w:sz w:val="15"/>
              </w:rPr>
              <w:t>0.72</w:t>
            </w:r>
          </w:p>
        </w:tc>
      </w:tr>
      <w:tr>
        <w:trPr>
          <w:trHeight w:val="245" w:hRule="exact"/>
        </w:trPr>
        <w:tc>
          <w:tcPr>
            <w:tcW w:w="1670" w:type="dxa"/>
          </w:tcPr>
          <w:p>
            <w:pPr>
              <w:pStyle w:val="TableParagraph"/>
              <w:spacing w:before="33"/>
              <w:ind w:left="115"/>
              <w:rPr>
                <w:sz w:val="15"/>
              </w:rPr>
            </w:pPr>
            <w:r>
              <w:rPr>
                <w:sz w:val="15"/>
              </w:rPr>
              <w:t>No use to stop cravings</w:t>
            </w:r>
          </w:p>
        </w:tc>
        <w:tc>
          <w:tcPr>
            <w:tcW w:w="1555" w:type="dxa"/>
            <w:gridSpan w:val="2"/>
            <w:shd w:val="clear" w:color="auto" w:fill="EEECE1"/>
          </w:tcPr>
          <w:p>
            <w:pPr>
              <w:pStyle w:val="TableParagraph"/>
              <w:tabs>
                <w:tab w:pos="883" w:val="left" w:leader="none"/>
              </w:tabs>
              <w:spacing w:before="33"/>
              <w:ind w:left="100"/>
              <w:rPr>
                <w:sz w:val="15"/>
              </w:rPr>
            </w:pPr>
            <w:r>
              <w:rPr>
                <w:sz w:val="15"/>
              </w:rPr>
              <w:t>63.2</w:t>
              <w:tab/>
              <w:t>NA</w:t>
            </w:r>
          </w:p>
        </w:tc>
        <w:tc>
          <w:tcPr>
            <w:tcW w:w="283" w:type="dxa"/>
            <w:vMerge/>
          </w:tcPr>
          <w:p>
            <w:pPr/>
          </w:p>
        </w:tc>
        <w:tc>
          <w:tcPr>
            <w:tcW w:w="763" w:type="dxa"/>
            <w:shd w:val="clear" w:color="auto" w:fill="E7E6E6"/>
          </w:tcPr>
          <w:p>
            <w:pPr>
              <w:pStyle w:val="TableParagraph"/>
              <w:spacing w:before="33"/>
              <w:ind w:left="100"/>
              <w:rPr>
                <w:sz w:val="15"/>
              </w:rPr>
            </w:pPr>
            <w:r>
              <w:rPr>
                <w:sz w:val="15"/>
              </w:rPr>
              <w:t>63.4</w:t>
            </w:r>
          </w:p>
        </w:tc>
        <w:tc>
          <w:tcPr>
            <w:tcW w:w="836" w:type="dxa"/>
            <w:shd w:val="clear" w:color="auto" w:fill="E7E6E6"/>
          </w:tcPr>
          <w:p>
            <w:pPr>
              <w:pStyle w:val="TableParagraph"/>
              <w:spacing w:before="33"/>
              <w:ind w:left="139"/>
              <w:rPr>
                <w:sz w:val="15"/>
              </w:rPr>
            </w:pPr>
            <w:r>
              <w:rPr>
                <w:sz w:val="15"/>
              </w:rPr>
              <w:t>60.5</w:t>
            </w:r>
          </w:p>
        </w:tc>
        <w:tc>
          <w:tcPr>
            <w:tcW w:w="623" w:type="dxa"/>
          </w:tcPr>
          <w:p>
            <w:pPr>
              <w:pStyle w:val="TableParagraph"/>
              <w:spacing w:before="33"/>
              <w:ind w:left="81" w:right="225"/>
              <w:jc w:val="center"/>
              <w:rPr>
                <w:sz w:val="15"/>
              </w:rPr>
            </w:pPr>
            <w:r>
              <w:rPr>
                <w:sz w:val="15"/>
              </w:rPr>
              <w:t>66.7</w:t>
            </w:r>
          </w:p>
        </w:tc>
        <w:tc>
          <w:tcPr>
            <w:tcW w:w="683" w:type="dxa"/>
          </w:tcPr>
          <w:p>
            <w:pPr>
              <w:pStyle w:val="TableParagraph"/>
              <w:spacing w:before="33"/>
              <w:ind w:left="139"/>
              <w:rPr>
                <w:sz w:val="15"/>
              </w:rPr>
            </w:pPr>
            <w:r>
              <w:rPr>
                <w:sz w:val="15"/>
              </w:rPr>
              <w:t>56.6</w:t>
            </w:r>
          </w:p>
        </w:tc>
        <w:tc>
          <w:tcPr>
            <w:tcW w:w="651" w:type="dxa"/>
          </w:tcPr>
          <w:p>
            <w:pPr>
              <w:pStyle w:val="TableParagraph"/>
              <w:spacing w:before="33"/>
              <w:ind w:left="123"/>
              <w:rPr>
                <w:sz w:val="15"/>
              </w:rPr>
            </w:pPr>
            <w:r>
              <w:rPr>
                <w:sz w:val="15"/>
              </w:rPr>
              <w:t>68.0</w:t>
            </w:r>
          </w:p>
        </w:tc>
        <w:tc>
          <w:tcPr>
            <w:tcW w:w="706" w:type="dxa"/>
          </w:tcPr>
          <w:p>
            <w:pPr>
              <w:pStyle w:val="TableParagraph"/>
              <w:spacing w:before="33"/>
              <w:ind w:left="144"/>
              <w:rPr>
                <w:sz w:val="15"/>
              </w:rPr>
            </w:pPr>
            <w:r>
              <w:rPr>
                <w:sz w:val="15"/>
              </w:rPr>
              <w:t>59.3</w:t>
            </w:r>
          </w:p>
        </w:tc>
        <w:tc>
          <w:tcPr>
            <w:tcW w:w="767" w:type="dxa"/>
            <w:shd w:val="clear" w:color="auto" w:fill="E7E6E6"/>
          </w:tcPr>
          <w:p>
            <w:pPr>
              <w:pStyle w:val="TableParagraph"/>
              <w:spacing w:before="33"/>
              <w:ind w:left="100"/>
              <w:rPr>
                <w:sz w:val="15"/>
              </w:rPr>
            </w:pPr>
            <w:r>
              <w:rPr>
                <w:sz w:val="15"/>
              </w:rPr>
              <w:t>55.7</w:t>
            </w:r>
          </w:p>
        </w:tc>
        <w:tc>
          <w:tcPr>
            <w:tcW w:w="799" w:type="dxa"/>
            <w:shd w:val="clear" w:color="auto" w:fill="E7E6E6"/>
          </w:tcPr>
          <w:p>
            <w:pPr>
              <w:pStyle w:val="TableParagraph"/>
              <w:spacing w:before="33"/>
              <w:ind w:left="130"/>
              <w:rPr>
                <w:sz w:val="15"/>
              </w:rPr>
            </w:pPr>
            <w:r>
              <w:rPr>
                <w:sz w:val="15"/>
              </w:rPr>
              <w:t>60.8</w:t>
            </w:r>
          </w:p>
        </w:tc>
        <w:tc>
          <w:tcPr>
            <w:tcW w:w="797" w:type="dxa"/>
            <w:shd w:val="clear" w:color="auto" w:fill="E7E6E6"/>
          </w:tcPr>
          <w:p>
            <w:pPr>
              <w:pStyle w:val="TableParagraph"/>
              <w:spacing w:before="33"/>
              <w:ind w:left="132"/>
              <w:rPr>
                <w:sz w:val="15"/>
              </w:rPr>
            </w:pPr>
            <w:r>
              <w:rPr>
                <w:sz w:val="15"/>
              </w:rPr>
              <w:t>60.9</w:t>
            </w:r>
          </w:p>
        </w:tc>
        <w:tc>
          <w:tcPr>
            <w:tcW w:w="833" w:type="dxa"/>
            <w:shd w:val="clear" w:color="auto" w:fill="E7E6E6"/>
          </w:tcPr>
          <w:p>
            <w:pPr>
              <w:pStyle w:val="TableParagraph"/>
              <w:spacing w:before="33"/>
              <w:ind w:left="132"/>
              <w:rPr>
                <w:sz w:val="15"/>
              </w:rPr>
            </w:pPr>
            <w:r>
              <w:rPr>
                <w:sz w:val="15"/>
              </w:rPr>
              <w:t>70.4</w:t>
            </w:r>
          </w:p>
        </w:tc>
        <w:tc>
          <w:tcPr>
            <w:tcW w:w="904" w:type="dxa"/>
          </w:tcPr>
          <w:p>
            <w:pPr>
              <w:pStyle w:val="TableParagraph"/>
              <w:spacing w:before="33"/>
              <w:ind w:left="96"/>
              <w:rPr>
                <w:sz w:val="15"/>
              </w:rPr>
            </w:pPr>
            <w:r>
              <w:rPr>
                <w:sz w:val="15"/>
              </w:rPr>
              <w:t>69.2</w:t>
            </w:r>
          </w:p>
        </w:tc>
        <w:tc>
          <w:tcPr>
            <w:tcW w:w="874" w:type="dxa"/>
          </w:tcPr>
          <w:p>
            <w:pPr>
              <w:pStyle w:val="TableParagraph"/>
              <w:spacing w:before="33"/>
              <w:ind w:left="123"/>
              <w:rPr>
                <w:sz w:val="15"/>
              </w:rPr>
            </w:pPr>
            <w:r>
              <w:rPr>
                <w:sz w:val="15"/>
              </w:rPr>
              <w:t>65.2</w:t>
            </w:r>
          </w:p>
        </w:tc>
        <w:tc>
          <w:tcPr>
            <w:tcW w:w="1126" w:type="dxa"/>
          </w:tcPr>
          <w:p>
            <w:pPr>
              <w:pStyle w:val="TableParagraph"/>
              <w:spacing w:before="33"/>
              <w:ind w:left="180"/>
              <w:rPr>
                <w:sz w:val="15"/>
              </w:rPr>
            </w:pPr>
            <w:r>
              <w:rPr>
                <w:sz w:val="15"/>
              </w:rPr>
              <w:t>59.9</w:t>
            </w:r>
          </w:p>
        </w:tc>
      </w:tr>
      <w:tr>
        <w:trPr>
          <w:trHeight w:val="214" w:hRule="exact"/>
        </w:trPr>
        <w:tc>
          <w:tcPr>
            <w:tcW w:w="1670" w:type="dxa"/>
          </w:tcPr>
          <w:p>
            <w:pPr>
              <w:pStyle w:val="TableParagraph"/>
              <w:ind w:right="98"/>
              <w:jc w:val="right"/>
              <w:rPr>
                <w:sz w:val="15"/>
              </w:rPr>
            </w:pPr>
            <w:r>
              <w:rPr>
                <w:sz w:val="15"/>
              </w:rPr>
              <w:t>AOR</w:t>
            </w:r>
          </w:p>
        </w:tc>
        <w:tc>
          <w:tcPr>
            <w:tcW w:w="759" w:type="dxa"/>
            <w:shd w:val="clear" w:color="auto" w:fill="EEECE1"/>
          </w:tcPr>
          <w:p>
            <w:pPr>
              <w:pStyle w:val="TableParagraph"/>
              <w:ind w:left="100"/>
              <w:rPr>
                <w:sz w:val="15"/>
              </w:rPr>
            </w:pPr>
            <w:r>
              <w:rPr>
                <w:sz w:val="15"/>
              </w:rPr>
              <w:t>NA</w:t>
            </w:r>
          </w:p>
        </w:tc>
        <w:tc>
          <w:tcPr>
            <w:tcW w:w="796" w:type="dxa"/>
            <w:shd w:val="clear" w:color="auto" w:fill="EEECE1"/>
          </w:tcPr>
          <w:p>
            <w:pPr>
              <w:pStyle w:val="TableParagraph"/>
              <w:ind w:left="124"/>
              <w:rPr>
                <w:sz w:val="15"/>
              </w:rPr>
            </w:pPr>
            <w:r>
              <w:rPr>
                <w:sz w:val="15"/>
              </w:rPr>
              <w:t>NA</w:t>
            </w:r>
          </w:p>
        </w:tc>
        <w:tc>
          <w:tcPr>
            <w:tcW w:w="283" w:type="dxa"/>
            <w:vMerge/>
          </w:tcPr>
          <w:p>
            <w:pPr/>
          </w:p>
        </w:tc>
        <w:tc>
          <w:tcPr>
            <w:tcW w:w="1598" w:type="dxa"/>
            <w:gridSpan w:val="2"/>
            <w:shd w:val="clear" w:color="auto" w:fill="E7E6E6"/>
          </w:tcPr>
          <w:p>
            <w:pPr>
              <w:pStyle w:val="TableParagraph"/>
              <w:tabs>
                <w:tab w:pos="902" w:val="left" w:leader="none"/>
              </w:tabs>
              <w:ind w:left="100"/>
              <w:rPr>
                <w:sz w:val="15"/>
              </w:rPr>
            </w:pPr>
            <w:r>
              <w:rPr>
                <w:sz w:val="15"/>
              </w:rPr>
              <w:t>1.13</w:t>
              <w:tab/>
              <w:t>ref</w:t>
            </w:r>
          </w:p>
        </w:tc>
        <w:tc>
          <w:tcPr>
            <w:tcW w:w="623" w:type="dxa"/>
          </w:tcPr>
          <w:p>
            <w:pPr>
              <w:pStyle w:val="TableParagraph"/>
              <w:ind w:left="81" w:right="225"/>
              <w:jc w:val="center"/>
              <w:rPr>
                <w:sz w:val="15"/>
              </w:rPr>
            </w:pPr>
            <w:r>
              <w:rPr>
                <w:sz w:val="15"/>
              </w:rPr>
              <w:t>1.38</w:t>
            </w:r>
          </w:p>
        </w:tc>
        <w:tc>
          <w:tcPr>
            <w:tcW w:w="683" w:type="dxa"/>
          </w:tcPr>
          <w:p>
            <w:pPr>
              <w:pStyle w:val="TableParagraph"/>
              <w:ind w:left="139"/>
              <w:rPr>
                <w:sz w:val="15"/>
              </w:rPr>
            </w:pPr>
            <w:r>
              <w:rPr>
                <w:sz w:val="15"/>
              </w:rPr>
              <w:t>0.90</w:t>
            </w:r>
          </w:p>
        </w:tc>
        <w:tc>
          <w:tcPr>
            <w:tcW w:w="651" w:type="dxa"/>
          </w:tcPr>
          <w:p>
            <w:pPr>
              <w:pStyle w:val="TableParagraph"/>
              <w:ind w:left="123"/>
              <w:rPr>
                <w:sz w:val="15"/>
              </w:rPr>
            </w:pPr>
            <w:r>
              <w:rPr>
                <w:sz w:val="15"/>
              </w:rPr>
              <w:t>1.46</w:t>
            </w:r>
          </w:p>
        </w:tc>
        <w:tc>
          <w:tcPr>
            <w:tcW w:w="706" w:type="dxa"/>
          </w:tcPr>
          <w:p>
            <w:pPr>
              <w:pStyle w:val="TableParagraph"/>
              <w:ind w:left="144"/>
              <w:rPr>
                <w:sz w:val="15"/>
              </w:rPr>
            </w:pPr>
            <w:r>
              <w:rPr>
                <w:sz w:val="15"/>
              </w:rPr>
              <w:t>ref</w:t>
            </w:r>
          </w:p>
        </w:tc>
        <w:tc>
          <w:tcPr>
            <w:tcW w:w="767" w:type="dxa"/>
            <w:shd w:val="clear" w:color="auto" w:fill="E7E6E6"/>
          </w:tcPr>
          <w:p>
            <w:pPr>
              <w:pStyle w:val="TableParagraph"/>
              <w:ind w:left="100"/>
              <w:rPr>
                <w:sz w:val="15"/>
              </w:rPr>
            </w:pPr>
            <w:r>
              <w:rPr>
                <w:sz w:val="15"/>
              </w:rPr>
              <w:t>ref</w:t>
            </w:r>
          </w:p>
        </w:tc>
        <w:tc>
          <w:tcPr>
            <w:tcW w:w="799" w:type="dxa"/>
            <w:shd w:val="clear" w:color="auto" w:fill="E7E6E6"/>
          </w:tcPr>
          <w:p>
            <w:pPr>
              <w:pStyle w:val="TableParagraph"/>
              <w:ind w:left="130"/>
              <w:rPr>
                <w:sz w:val="15"/>
              </w:rPr>
            </w:pPr>
            <w:r>
              <w:rPr>
                <w:sz w:val="15"/>
              </w:rPr>
              <w:t>1.23</w:t>
            </w:r>
          </w:p>
        </w:tc>
        <w:tc>
          <w:tcPr>
            <w:tcW w:w="797" w:type="dxa"/>
            <w:shd w:val="clear" w:color="auto" w:fill="E7E6E6"/>
          </w:tcPr>
          <w:p>
            <w:pPr>
              <w:pStyle w:val="TableParagraph"/>
              <w:ind w:left="132"/>
              <w:rPr>
                <w:sz w:val="15"/>
              </w:rPr>
            </w:pPr>
            <w:r>
              <w:rPr>
                <w:sz w:val="15"/>
              </w:rPr>
              <w:t>1.24</w:t>
            </w:r>
          </w:p>
        </w:tc>
        <w:tc>
          <w:tcPr>
            <w:tcW w:w="833" w:type="dxa"/>
            <w:shd w:val="clear" w:color="auto" w:fill="E7E6E6"/>
          </w:tcPr>
          <w:p>
            <w:pPr>
              <w:pStyle w:val="TableParagraph"/>
              <w:ind w:left="132"/>
              <w:rPr>
                <w:sz w:val="15"/>
              </w:rPr>
            </w:pPr>
            <w:r>
              <w:rPr>
                <w:sz w:val="15"/>
              </w:rPr>
              <w:t>1.90</w:t>
            </w:r>
          </w:p>
        </w:tc>
        <w:tc>
          <w:tcPr>
            <w:tcW w:w="904" w:type="dxa"/>
          </w:tcPr>
          <w:p>
            <w:pPr>
              <w:pStyle w:val="TableParagraph"/>
              <w:ind w:left="96"/>
              <w:rPr>
                <w:sz w:val="15"/>
              </w:rPr>
            </w:pPr>
            <w:r>
              <w:rPr>
                <w:sz w:val="15"/>
              </w:rPr>
              <w:t>ref</w:t>
            </w:r>
          </w:p>
        </w:tc>
        <w:tc>
          <w:tcPr>
            <w:tcW w:w="874" w:type="dxa"/>
          </w:tcPr>
          <w:p>
            <w:pPr>
              <w:pStyle w:val="TableParagraph"/>
              <w:ind w:left="123"/>
              <w:rPr>
                <w:sz w:val="15"/>
              </w:rPr>
            </w:pPr>
            <w:r>
              <w:rPr>
                <w:sz w:val="15"/>
              </w:rPr>
              <w:t>0.83</w:t>
            </w:r>
          </w:p>
        </w:tc>
        <w:tc>
          <w:tcPr>
            <w:tcW w:w="1126" w:type="dxa"/>
          </w:tcPr>
          <w:p>
            <w:pPr>
              <w:pStyle w:val="TableParagraph"/>
              <w:ind w:left="180"/>
              <w:rPr>
                <w:sz w:val="15"/>
              </w:rPr>
            </w:pPr>
            <w:r>
              <w:rPr>
                <w:sz w:val="15"/>
              </w:rPr>
              <w:t>0.66</w:t>
            </w:r>
          </w:p>
        </w:tc>
      </w:tr>
      <w:tr>
        <w:trPr>
          <w:trHeight w:val="217" w:hRule="exact"/>
        </w:trPr>
        <w:tc>
          <w:tcPr>
            <w:tcW w:w="1670" w:type="dxa"/>
            <w:tcBorders>
              <w:bottom w:val="single" w:sz="4" w:space="0" w:color="000000"/>
            </w:tcBorders>
          </w:tcPr>
          <w:p>
            <w:pPr>
              <w:pStyle w:val="TableParagraph"/>
              <w:spacing w:before="2"/>
              <w:ind w:left="115"/>
              <w:rPr>
                <w:sz w:val="15"/>
              </w:rPr>
            </w:pPr>
            <w:r>
              <w:rPr>
                <w:sz w:val="15"/>
              </w:rPr>
              <w:t>Not needed to stay quit</w:t>
            </w:r>
          </w:p>
        </w:tc>
        <w:tc>
          <w:tcPr>
            <w:tcW w:w="759" w:type="dxa"/>
            <w:tcBorders>
              <w:bottom w:val="single" w:sz="4" w:space="0" w:color="000000"/>
            </w:tcBorders>
            <w:shd w:val="clear" w:color="auto" w:fill="EEECE1"/>
          </w:tcPr>
          <w:p>
            <w:pPr>
              <w:pStyle w:val="TableParagraph"/>
              <w:spacing w:before="2"/>
              <w:ind w:left="100"/>
              <w:rPr>
                <w:sz w:val="15"/>
              </w:rPr>
            </w:pPr>
            <w:r>
              <w:rPr>
                <w:sz w:val="15"/>
              </w:rPr>
              <w:t>NA</w:t>
            </w:r>
          </w:p>
        </w:tc>
        <w:tc>
          <w:tcPr>
            <w:tcW w:w="796" w:type="dxa"/>
            <w:tcBorders>
              <w:bottom w:val="single" w:sz="4" w:space="0" w:color="000000"/>
            </w:tcBorders>
            <w:shd w:val="clear" w:color="auto" w:fill="EEECE1"/>
          </w:tcPr>
          <w:p>
            <w:pPr>
              <w:pStyle w:val="TableParagraph"/>
              <w:spacing w:before="2"/>
              <w:ind w:left="124"/>
              <w:rPr>
                <w:sz w:val="15"/>
              </w:rPr>
            </w:pPr>
            <w:r>
              <w:rPr>
                <w:sz w:val="15"/>
              </w:rPr>
              <w:t>77.3</w:t>
            </w:r>
          </w:p>
        </w:tc>
        <w:tc>
          <w:tcPr>
            <w:tcW w:w="283" w:type="dxa"/>
            <w:vMerge/>
            <w:tcBorders>
              <w:bottom w:val="single" w:sz="4" w:space="0" w:color="000000"/>
            </w:tcBorders>
          </w:tcPr>
          <w:p>
            <w:pPr/>
          </w:p>
        </w:tc>
        <w:tc>
          <w:tcPr>
            <w:tcW w:w="763" w:type="dxa"/>
            <w:tcBorders>
              <w:bottom w:val="single" w:sz="4" w:space="0" w:color="000000"/>
            </w:tcBorders>
            <w:shd w:val="clear" w:color="auto" w:fill="E7E6E6"/>
          </w:tcPr>
          <w:p>
            <w:pPr>
              <w:pStyle w:val="TableParagraph"/>
              <w:spacing w:before="2"/>
              <w:ind w:left="100"/>
              <w:rPr>
                <w:sz w:val="15"/>
              </w:rPr>
            </w:pPr>
            <w:r>
              <w:rPr>
                <w:sz w:val="15"/>
              </w:rPr>
              <w:t>NA</w:t>
            </w:r>
          </w:p>
        </w:tc>
        <w:tc>
          <w:tcPr>
            <w:tcW w:w="836" w:type="dxa"/>
            <w:tcBorders>
              <w:bottom w:val="single" w:sz="4" w:space="0" w:color="000000"/>
            </w:tcBorders>
            <w:shd w:val="clear" w:color="auto" w:fill="E7E6E6"/>
          </w:tcPr>
          <w:p>
            <w:pPr>
              <w:pStyle w:val="TableParagraph"/>
              <w:spacing w:before="2"/>
              <w:ind w:left="139"/>
              <w:rPr>
                <w:sz w:val="15"/>
              </w:rPr>
            </w:pPr>
            <w:r>
              <w:rPr>
                <w:sz w:val="15"/>
              </w:rPr>
              <w:t>NA</w:t>
            </w:r>
          </w:p>
        </w:tc>
        <w:tc>
          <w:tcPr>
            <w:tcW w:w="623" w:type="dxa"/>
            <w:tcBorders>
              <w:bottom w:val="single" w:sz="4" w:space="0" w:color="000000"/>
            </w:tcBorders>
          </w:tcPr>
          <w:p>
            <w:pPr>
              <w:pStyle w:val="TableParagraph"/>
              <w:spacing w:before="2"/>
              <w:ind w:left="81" w:right="318"/>
              <w:jc w:val="center"/>
              <w:rPr>
                <w:sz w:val="15"/>
              </w:rPr>
            </w:pPr>
            <w:r>
              <w:rPr>
                <w:sz w:val="15"/>
              </w:rPr>
              <w:t>NA</w:t>
            </w:r>
          </w:p>
        </w:tc>
        <w:tc>
          <w:tcPr>
            <w:tcW w:w="683" w:type="dxa"/>
            <w:tcBorders>
              <w:bottom w:val="single" w:sz="4" w:space="0" w:color="000000"/>
            </w:tcBorders>
          </w:tcPr>
          <w:p>
            <w:pPr>
              <w:pStyle w:val="TableParagraph"/>
              <w:spacing w:before="2"/>
              <w:ind w:left="139"/>
              <w:rPr>
                <w:sz w:val="15"/>
              </w:rPr>
            </w:pPr>
            <w:r>
              <w:rPr>
                <w:sz w:val="15"/>
              </w:rPr>
              <w:t>NA</w:t>
            </w:r>
          </w:p>
        </w:tc>
        <w:tc>
          <w:tcPr>
            <w:tcW w:w="651" w:type="dxa"/>
            <w:tcBorders>
              <w:bottom w:val="single" w:sz="4" w:space="0" w:color="000000"/>
            </w:tcBorders>
          </w:tcPr>
          <w:p>
            <w:pPr>
              <w:pStyle w:val="TableParagraph"/>
              <w:spacing w:before="2"/>
              <w:ind w:left="123"/>
              <w:rPr>
                <w:sz w:val="15"/>
              </w:rPr>
            </w:pPr>
            <w:r>
              <w:rPr>
                <w:sz w:val="15"/>
              </w:rPr>
              <w:t>NA</w:t>
            </w:r>
          </w:p>
        </w:tc>
        <w:tc>
          <w:tcPr>
            <w:tcW w:w="706" w:type="dxa"/>
            <w:tcBorders>
              <w:bottom w:val="single" w:sz="4" w:space="0" w:color="000000"/>
            </w:tcBorders>
          </w:tcPr>
          <w:p>
            <w:pPr>
              <w:pStyle w:val="TableParagraph"/>
              <w:spacing w:before="2"/>
              <w:ind w:left="144"/>
              <w:rPr>
                <w:sz w:val="15"/>
              </w:rPr>
            </w:pPr>
            <w:r>
              <w:rPr>
                <w:sz w:val="15"/>
              </w:rPr>
              <w:t>NA</w:t>
            </w:r>
          </w:p>
        </w:tc>
        <w:tc>
          <w:tcPr>
            <w:tcW w:w="767" w:type="dxa"/>
            <w:tcBorders>
              <w:bottom w:val="single" w:sz="4" w:space="0" w:color="000000"/>
            </w:tcBorders>
            <w:shd w:val="clear" w:color="auto" w:fill="E7E6E6"/>
          </w:tcPr>
          <w:p>
            <w:pPr>
              <w:pStyle w:val="TableParagraph"/>
              <w:spacing w:before="2"/>
              <w:ind w:left="100"/>
              <w:rPr>
                <w:sz w:val="15"/>
              </w:rPr>
            </w:pPr>
            <w:r>
              <w:rPr>
                <w:sz w:val="15"/>
              </w:rPr>
              <w:t>NA</w:t>
            </w:r>
          </w:p>
        </w:tc>
        <w:tc>
          <w:tcPr>
            <w:tcW w:w="799" w:type="dxa"/>
            <w:tcBorders>
              <w:bottom w:val="single" w:sz="4" w:space="0" w:color="000000"/>
            </w:tcBorders>
            <w:shd w:val="clear" w:color="auto" w:fill="E7E6E6"/>
          </w:tcPr>
          <w:p>
            <w:pPr>
              <w:pStyle w:val="TableParagraph"/>
              <w:spacing w:before="2"/>
              <w:ind w:left="130"/>
              <w:rPr>
                <w:sz w:val="15"/>
              </w:rPr>
            </w:pPr>
            <w:r>
              <w:rPr>
                <w:sz w:val="15"/>
              </w:rPr>
              <w:t>NA</w:t>
            </w:r>
          </w:p>
        </w:tc>
        <w:tc>
          <w:tcPr>
            <w:tcW w:w="797" w:type="dxa"/>
            <w:tcBorders>
              <w:bottom w:val="single" w:sz="4" w:space="0" w:color="000000"/>
            </w:tcBorders>
            <w:shd w:val="clear" w:color="auto" w:fill="E7E6E6"/>
          </w:tcPr>
          <w:p>
            <w:pPr>
              <w:pStyle w:val="TableParagraph"/>
              <w:spacing w:before="2"/>
              <w:ind w:left="132"/>
              <w:rPr>
                <w:sz w:val="15"/>
              </w:rPr>
            </w:pPr>
            <w:r>
              <w:rPr>
                <w:sz w:val="15"/>
              </w:rPr>
              <w:t>NA</w:t>
            </w:r>
          </w:p>
        </w:tc>
        <w:tc>
          <w:tcPr>
            <w:tcW w:w="833" w:type="dxa"/>
            <w:tcBorders>
              <w:bottom w:val="single" w:sz="4" w:space="0" w:color="000000"/>
            </w:tcBorders>
            <w:shd w:val="clear" w:color="auto" w:fill="E7E6E6"/>
          </w:tcPr>
          <w:p>
            <w:pPr>
              <w:pStyle w:val="TableParagraph"/>
              <w:spacing w:before="2"/>
              <w:ind w:left="132"/>
              <w:rPr>
                <w:sz w:val="15"/>
              </w:rPr>
            </w:pPr>
            <w:r>
              <w:rPr>
                <w:sz w:val="15"/>
              </w:rPr>
              <w:t>NA</w:t>
            </w:r>
          </w:p>
        </w:tc>
        <w:tc>
          <w:tcPr>
            <w:tcW w:w="904" w:type="dxa"/>
            <w:tcBorders>
              <w:bottom w:val="single" w:sz="4" w:space="0" w:color="000000"/>
            </w:tcBorders>
          </w:tcPr>
          <w:p>
            <w:pPr>
              <w:pStyle w:val="TableParagraph"/>
              <w:spacing w:before="2"/>
              <w:ind w:left="96"/>
              <w:rPr>
                <w:sz w:val="15"/>
              </w:rPr>
            </w:pPr>
            <w:r>
              <w:rPr>
                <w:sz w:val="15"/>
              </w:rPr>
              <w:t>NA</w:t>
            </w:r>
          </w:p>
        </w:tc>
        <w:tc>
          <w:tcPr>
            <w:tcW w:w="874" w:type="dxa"/>
            <w:tcBorders>
              <w:bottom w:val="single" w:sz="4" w:space="0" w:color="000000"/>
            </w:tcBorders>
          </w:tcPr>
          <w:p>
            <w:pPr>
              <w:pStyle w:val="TableParagraph"/>
              <w:spacing w:before="2"/>
              <w:ind w:left="123"/>
              <w:rPr>
                <w:sz w:val="15"/>
              </w:rPr>
            </w:pPr>
            <w:r>
              <w:rPr>
                <w:sz w:val="15"/>
              </w:rPr>
              <w:t>NA</w:t>
            </w:r>
          </w:p>
        </w:tc>
        <w:tc>
          <w:tcPr>
            <w:tcW w:w="1126" w:type="dxa"/>
            <w:tcBorders>
              <w:bottom w:val="single" w:sz="4" w:space="0" w:color="000000"/>
            </w:tcBorders>
          </w:tcPr>
          <w:p>
            <w:pPr>
              <w:pStyle w:val="TableParagraph"/>
              <w:spacing w:before="2"/>
              <w:ind w:left="180"/>
              <w:rPr>
                <w:sz w:val="15"/>
              </w:rPr>
            </w:pPr>
            <w:r>
              <w:rPr>
                <w:sz w:val="15"/>
              </w:rPr>
              <w:t>NA</w:t>
            </w:r>
          </w:p>
        </w:tc>
      </w:tr>
    </w:tbl>
    <w:p>
      <w:pPr>
        <w:spacing w:before="0"/>
        <w:ind w:left="153" w:right="0" w:firstLine="0"/>
        <w:jc w:val="left"/>
        <w:rPr>
          <w:rFonts w:ascii="Arial"/>
          <w:sz w:val="15"/>
        </w:rPr>
      </w:pPr>
      <w:r>
        <w:rPr>
          <w:rFonts w:ascii="Arial"/>
          <w:sz w:val="15"/>
        </w:rPr>
        <w:t>Note: AOR, odds ratio adjusted for sex, income, education, ethnicity, sample source &amp; quit intentions (smokers only) along with the other main effect variables shown in the table; NA, not applicable;</w:t>
      </w:r>
    </w:p>
    <w:p>
      <w:pPr>
        <w:spacing w:after="0"/>
        <w:jc w:val="left"/>
        <w:rPr>
          <w:rFonts w:ascii="Arial"/>
          <w:sz w:val="15"/>
        </w:rPr>
        <w:sectPr>
          <w:pgSz w:w="15840" w:h="12240" w:orient="landscape"/>
          <w:pgMar w:header="0" w:footer="1463" w:top="1140" w:bottom="1660" w:left="1200" w:right="520"/>
        </w:sectPr>
      </w:pPr>
    </w:p>
    <w:p>
      <w:pPr>
        <w:pStyle w:val="Heading1"/>
        <w:spacing w:line="263" w:lineRule="exact"/>
        <w:ind w:left="0" w:right="119"/>
        <w:jc w:val="right"/>
      </w:pPr>
      <w:bookmarkStart w:name="NIHMS1014917_1.html" w:id="34"/>
      <w:bookmarkEnd w:id="34"/>
      <w:r>
        <w:rPr/>
      </w:r>
      <w:r>
        <w:rPr/>
        <w:t>Page 1 of 1</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3"/>
        </w:rPr>
      </w:pPr>
    </w:p>
    <w:p>
      <w:pPr>
        <w:spacing w:line="240" w:lineRule="auto" w:before="90"/>
        <w:ind w:left="215" w:right="553" w:firstLine="0"/>
        <w:jc w:val="left"/>
        <w:rPr>
          <w:rFonts w:ascii="Times New Roman"/>
          <w:sz w:val="24"/>
        </w:rPr>
      </w:pPr>
      <w:r>
        <w:rPr>
          <w:rFonts w:ascii="Times New Roman"/>
          <w:sz w:val="24"/>
        </w:rPr>
        <w:t>The NIHMS has received the file 'ADD_14593-sup-0001-appendix tables.docx' as supplementary data. The file will not appear in this PDF Receipt, but it will be linked to the web version of your manuscript.</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18"/>
        </w:rPr>
      </w:pPr>
    </w:p>
    <w:p>
      <w:pPr>
        <w:spacing w:before="90"/>
        <w:ind w:left="100" w:right="0" w:firstLine="0"/>
        <w:jc w:val="left"/>
        <w:rPr>
          <w:rFonts w:ascii="Times New Roman"/>
          <w:sz w:val="24"/>
        </w:rPr>
      </w:pPr>
      <w:r>
        <w:rPr>
          <w:rFonts w:ascii="Times New Roman"/>
          <w:sz w:val="24"/>
        </w:rPr>
        <w:t>file:///E:/Adlib%20Express/Docs/d95b1504-53f9-4cb6-a628-1bc219439e68/NIHM...  2/27/2019</w:t>
      </w:r>
    </w:p>
    <w:sectPr>
      <w:footerReference w:type="default" r:id="rId25"/>
      <w:pgSz w:w="12240" w:h="15840"/>
      <w:pgMar w:footer="0" w:header="0" w:top="0" w:bottom="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0.880005pt;margin-top:734.015015pt;width:9.3pt;height:12.4pt;mso-position-horizontal-relative:page;mso-position-vertical-relative:page;z-index:-126472" type="#_x0000_t202" filled="false" stroked="false">
          <v:textbox inset="0,0,0,0">
            <w:txbxContent>
              <w:p>
                <w:pPr>
                  <w:pStyle w:val="BodyText"/>
                  <w:spacing w:line="229" w:lineRule="exact"/>
                  <w:ind w:left="40"/>
                </w:pPr>
                <w:r>
                  <w:rPr/>
                  <w:fldChar w:fldCharType="begin"/>
                </w:r>
                <w:r>
                  <w:rPr>
                    <w:w w:val="103"/>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480011pt;margin-top:734.015015pt;width:14.6pt;height:12.4pt;mso-position-horizontal-relative:page;mso-position-vertical-relative:page;z-index:-126448" type="#_x0000_t202" filled="false" stroked="false">
          <v:textbox inset="0,0,0,0">
            <w:txbxContent>
              <w:p>
                <w:pPr>
                  <w:pStyle w:val="BodyText"/>
                  <w:spacing w:line="229" w:lineRule="exact"/>
                  <w:ind w:left="40"/>
                </w:pPr>
                <w:r>
                  <w:rPr/>
                  <w:fldChar w:fldCharType="begin"/>
                </w:r>
                <w:r>
                  <w:rPr>
                    <w:w w:val="105"/>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88.480011pt;margin-top:527.854980pt;width:14.6pt;height:12.4pt;mso-position-horizontal-relative:page;mso-position-vertical-relative:page;z-index:-126424" type="#_x0000_t202" filled="false" stroked="false">
          <v:textbox inset="0,0,0,0">
            <w:txbxContent>
              <w:p>
                <w:pPr>
                  <w:pStyle w:val="BodyText"/>
                  <w:spacing w:line="229" w:lineRule="exact"/>
                  <w:ind w:left="40"/>
                </w:pPr>
                <w:r>
                  <w:rPr/>
                  <w:fldChar w:fldCharType="begin"/>
                </w:r>
                <w:r>
                  <w:rPr>
                    <w:w w:val="105"/>
                  </w:rPr>
                  <w:instrText> PAGE </w:instrText>
                </w:r>
                <w:r>
                  <w:rPr/>
                  <w:fldChar w:fldCharType="separate"/>
                </w:r>
                <w:r>
                  <w:rPr/>
                  <w:t>16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92" w:hanging="677"/>
        <w:jc w:val="left"/>
      </w:pPr>
      <w:rPr>
        <w:rFonts w:hint="default" w:ascii="Calibri" w:hAnsi="Calibri" w:eastAsia="Calibri" w:cs="Calibri"/>
        <w:w w:val="103"/>
        <w:sz w:val="20"/>
        <w:szCs w:val="20"/>
      </w:rPr>
    </w:lvl>
    <w:lvl w:ilvl="1">
      <w:start w:val="0"/>
      <w:numFmt w:val="bullet"/>
      <w:lvlText w:val="•"/>
      <w:lvlJc w:val="left"/>
      <w:pPr>
        <w:ind w:left="1664" w:hanging="677"/>
      </w:pPr>
      <w:rPr>
        <w:rFonts w:hint="default"/>
      </w:rPr>
    </w:lvl>
    <w:lvl w:ilvl="2">
      <w:start w:val="0"/>
      <w:numFmt w:val="bullet"/>
      <w:lvlText w:val="•"/>
      <w:lvlJc w:val="left"/>
      <w:pPr>
        <w:ind w:left="2528" w:hanging="677"/>
      </w:pPr>
      <w:rPr>
        <w:rFonts w:hint="default"/>
      </w:rPr>
    </w:lvl>
    <w:lvl w:ilvl="3">
      <w:start w:val="0"/>
      <w:numFmt w:val="bullet"/>
      <w:lvlText w:val="•"/>
      <w:lvlJc w:val="left"/>
      <w:pPr>
        <w:ind w:left="3392" w:hanging="677"/>
      </w:pPr>
      <w:rPr>
        <w:rFonts w:hint="default"/>
      </w:rPr>
    </w:lvl>
    <w:lvl w:ilvl="4">
      <w:start w:val="0"/>
      <w:numFmt w:val="bullet"/>
      <w:lvlText w:val="•"/>
      <w:lvlJc w:val="left"/>
      <w:pPr>
        <w:ind w:left="4256" w:hanging="677"/>
      </w:pPr>
      <w:rPr>
        <w:rFonts w:hint="default"/>
      </w:rPr>
    </w:lvl>
    <w:lvl w:ilvl="5">
      <w:start w:val="0"/>
      <w:numFmt w:val="bullet"/>
      <w:lvlText w:val="•"/>
      <w:lvlJc w:val="left"/>
      <w:pPr>
        <w:ind w:left="5120" w:hanging="677"/>
      </w:pPr>
      <w:rPr>
        <w:rFonts w:hint="default"/>
      </w:rPr>
    </w:lvl>
    <w:lvl w:ilvl="6">
      <w:start w:val="0"/>
      <w:numFmt w:val="bullet"/>
      <w:lvlText w:val="•"/>
      <w:lvlJc w:val="left"/>
      <w:pPr>
        <w:ind w:left="5984" w:hanging="677"/>
      </w:pPr>
      <w:rPr>
        <w:rFonts w:hint="default"/>
      </w:rPr>
    </w:lvl>
    <w:lvl w:ilvl="7">
      <w:start w:val="0"/>
      <w:numFmt w:val="bullet"/>
      <w:lvlText w:val="•"/>
      <w:lvlJc w:val="left"/>
      <w:pPr>
        <w:ind w:left="6848" w:hanging="677"/>
      </w:pPr>
      <w:rPr>
        <w:rFonts w:hint="default"/>
      </w:rPr>
    </w:lvl>
    <w:lvl w:ilvl="8">
      <w:start w:val="0"/>
      <w:numFmt w:val="bullet"/>
      <w:lvlText w:val="•"/>
      <w:lvlJc w:val="left"/>
      <w:pPr>
        <w:ind w:left="7712" w:hanging="67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0"/>
      <w:szCs w:val="20"/>
    </w:rPr>
  </w:style>
  <w:style w:styleId="Heading1" w:type="paragraph">
    <w:name w:val="Heading 1"/>
    <w:basedOn w:val="Normal"/>
    <w:uiPriority w:val="1"/>
    <w:qFormat/>
    <w:pPr>
      <w:ind w:left="120"/>
      <w:outlineLvl w:val="1"/>
    </w:pPr>
    <w:rPr>
      <w:rFonts w:ascii="Times New Roman" w:hAnsi="Times New Roman" w:eastAsia="Times New Roman" w:cs="Times New Roman"/>
      <w:sz w:val="24"/>
      <w:szCs w:val="24"/>
    </w:rPr>
  </w:style>
  <w:style w:styleId="Heading2" w:type="paragraph">
    <w:name w:val="Heading 2"/>
    <w:basedOn w:val="Normal"/>
    <w:uiPriority w:val="1"/>
    <w:qFormat/>
    <w:pPr>
      <w:ind w:left="151"/>
      <w:jc w:val="both"/>
      <w:outlineLvl w:val="2"/>
    </w:pPr>
    <w:rPr>
      <w:rFonts w:ascii="Calibri" w:hAnsi="Calibri" w:eastAsia="Calibri" w:cs="Calibri"/>
      <w:b/>
      <w:bCs/>
      <w:sz w:val="20"/>
      <w:szCs w:val="20"/>
    </w:rPr>
  </w:style>
  <w:style w:styleId="ListParagraph" w:type="paragraph">
    <w:name w:val="List Paragraph"/>
    <w:basedOn w:val="Normal"/>
    <w:uiPriority w:val="1"/>
    <w:qFormat/>
    <w:pPr>
      <w:ind w:left="792" w:hanging="677"/>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wbnih@sps.co.in" TargetMode="External"/><Relationship Id="rId7" Type="http://schemas.openxmlformats.org/officeDocument/2006/relationships/footer" Target="footer1.xml"/><Relationship Id="rId8" Type="http://schemas.openxmlformats.org/officeDocument/2006/relationships/hyperlink" Target="mailto:hua.yong@deakin.edu.au"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nationalacademies.org/hmd/Reports/2018/public-health-consequences-of-e-cigarettes.aspx" TargetMode="External"/><Relationship Id="rId12" Type="http://schemas.openxmlformats.org/officeDocument/2006/relationships/hyperlink" Target="https://www.gov.uk/government/publications/e-cigarettes-and-heated-tobacco-products-evidence-review" TargetMode="External"/><Relationship Id="rId13" Type="http://schemas.openxmlformats.org/officeDocument/2006/relationships/hyperlink" Target="http://www.gov.uk/government/publications/e-cigarettes-and-heated-" TargetMode="External"/><Relationship Id="rId14" Type="http://schemas.openxmlformats.org/officeDocument/2006/relationships/hyperlink" Target="https://www.itcproject.org/files/4CV1_Technical_Report_20July2018.pdf" TargetMode="External"/><Relationship Id="rId15" Type="http://schemas.openxmlformats.org/officeDocument/2006/relationships/hyperlink" Target="http://www.itcproject.org/files/4CV1_Technical_Report_20July2018.pdf" TargetMode="External"/><Relationship Id="rId16" Type="http://schemas.openxmlformats.org/officeDocument/2006/relationships/hyperlink" Target="https://www.itcproject.org/files/4c-w28-tech-report-sept2011.pdf" TargetMode="External"/><Relationship Id="rId17" Type="http://schemas.openxmlformats.org/officeDocument/2006/relationships/hyperlink" Target="http://www.itcproject.org/files/4c-w28-tech-report-sept2011.pdf" TargetMode="External"/><Relationship Id="rId18" Type="http://schemas.openxmlformats.org/officeDocument/2006/relationships/hyperlink" Target="https://truthinitiative.org/sites/default/files/ReThinking-Nicotine.pdf" TargetMode="External"/><Relationship Id="rId19" Type="http://schemas.openxmlformats.org/officeDocument/2006/relationships/image" Target="media/image2.png"/><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NIHMS1014917.html</dc:title>
  <dcterms:created xsi:type="dcterms:W3CDTF">2019-04-03T13:16:01Z</dcterms:created>
  <dcterms:modified xsi:type="dcterms:W3CDTF">2019-04-03T13:16:01Z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Adlib Document Viewer</vt:lpwstr>
  </property>
  <property fmtid="{D5CDD505-2E9C-101B-9397-08002B2CF9AE}" pid="4" name="LastSaved">
    <vt:filetime>2019-04-03T00:00:00Z</vt:filetime>
  </property>
</Properties>
</file>