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247F019" w14:textId="77777777" w:rsidR="00DA20AE" w:rsidRPr="00004614" w:rsidRDefault="00DA20AE" w:rsidP="006A798E">
      <w:pPr>
        <w:spacing w:line="360" w:lineRule="auto"/>
        <w:jc w:val="center"/>
        <w:rPr>
          <w:rFonts w:ascii="Arial" w:hAnsi="Arial" w:cs="Arial"/>
          <w:b/>
          <w:color w:val="000000" w:themeColor="text1"/>
          <w:sz w:val="22"/>
          <w:szCs w:val="22"/>
          <w:u w:val="single"/>
        </w:rPr>
      </w:pPr>
      <w:r w:rsidRPr="00004614">
        <w:rPr>
          <w:rFonts w:ascii="Arial" w:hAnsi="Arial" w:cs="Arial"/>
          <w:b/>
          <w:color w:val="000000" w:themeColor="text1"/>
          <w:sz w:val="22"/>
          <w:szCs w:val="22"/>
          <w:u w:val="single"/>
        </w:rPr>
        <w:t>Developing an individualized risk calculator for psychopathology among young people victimized during childhood: A population-representative cohort study</w:t>
      </w:r>
    </w:p>
    <w:p w14:paraId="7CD2DDE6" w14:textId="03FB3810" w:rsidR="00DA20AE" w:rsidRDefault="00DA20AE" w:rsidP="006A798E">
      <w:pPr>
        <w:spacing w:line="360" w:lineRule="auto"/>
        <w:jc w:val="center"/>
        <w:rPr>
          <w:rFonts w:ascii="Arial" w:hAnsi="Arial" w:cs="Arial"/>
          <w:b/>
          <w:color w:val="000000" w:themeColor="text1"/>
          <w:sz w:val="22"/>
          <w:szCs w:val="22"/>
        </w:rPr>
      </w:pPr>
    </w:p>
    <w:p w14:paraId="57A27A51" w14:textId="215CDB71" w:rsidR="006A798E" w:rsidRPr="006A798E" w:rsidRDefault="000746CB" w:rsidP="006A798E">
      <w:pPr>
        <w:spacing w:line="360" w:lineRule="auto"/>
        <w:jc w:val="center"/>
        <w:rPr>
          <w:rFonts w:ascii="Arial" w:hAnsi="Arial" w:cs="Arial"/>
          <w:bCs/>
          <w:color w:val="000000" w:themeColor="text1"/>
          <w:sz w:val="22"/>
          <w:szCs w:val="22"/>
        </w:rPr>
      </w:pPr>
      <w:r>
        <w:rPr>
          <w:rFonts w:ascii="Arial" w:hAnsi="Arial" w:cs="Arial"/>
          <w:bCs/>
          <w:color w:val="000000" w:themeColor="text1"/>
          <w:sz w:val="22"/>
          <w:szCs w:val="22"/>
        </w:rPr>
        <w:t xml:space="preserve">IN PRESS; </w:t>
      </w:r>
      <w:r w:rsidR="006A798E" w:rsidRPr="000746CB">
        <w:rPr>
          <w:rFonts w:ascii="Arial" w:hAnsi="Arial" w:cs="Arial"/>
          <w:bCs/>
          <w:i/>
          <w:iCs/>
          <w:color w:val="000000" w:themeColor="text1"/>
          <w:sz w:val="22"/>
          <w:szCs w:val="22"/>
        </w:rPr>
        <w:t>Journal of Affective Disorders</w:t>
      </w:r>
    </w:p>
    <w:p w14:paraId="535BAFCD" w14:textId="77777777" w:rsidR="006A798E" w:rsidRPr="00004614" w:rsidRDefault="006A798E" w:rsidP="006A798E">
      <w:pPr>
        <w:spacing w:line="360" w:lineRule="auto"/>
        <w:jc w:val="center"/>
        <w:rPr>
          <w:rFonts w:ascii="Arial" w:hAnsi="Arial" w:cs="Arial"/>
          <w:b/>
          <w:color w:val="000000" w:themeColor="text1"/>
          <w:sz w:val="22"/>
          <w:szCs w:val="22"/>
        </w:rPr>
      </w:pPr>
    </w:p>
    <w:p w14:paraId="4097B332" w14:textId="77777777" w:rsidR="00DA20AE" w:rsidRPr="00004614" w:rsidRDefault="00DA20AE" w:rsidP="006A798E">
      <w:pPr>
        <w:spacing w:line="360" w:lineRule="auto"/>
        <w:jc w:val="center"/>
        <w:rPr>
          <w:rFonts w:ascii="Arial" w:hAnsi="Arial" w:cs="Arial"/>
          <w:color w:val="000000" w:themeColor="text1"/>
          <w:sz w:val="22"/>
          <w:szCs w:val="22"/>
          <w:vertAlign w:val="superscript"/>
        </w:rPr>
      </w:pPr>
      <w:r w:rsidRPr="00004614">
        <w:rPr>
          <w:rFonts w:ascii="Arial" w:hAnsi="Arial" w:cs="Arial"/>
          <w:color w:val="000000" w:themeColor="text1"/>
          <w:sz w:val="22"/>
          <w:szCs w:val="22"/>
        </w:rPr>
        <w:t>Alan J. Meehan</w:t>
      </w:r>
      <w:r w:rsidRPr="00004614">
        <w:rPr>
          <w:rFonts w:ascii="Arial" w:hAnsi="Arial" w:cs="Arial"/>
          <w:color w:val="000000" w:themeColor="text1"/>
          <w:sz w:val="22"/>
          <w:szCs w:val="22"/>
          <w:vertAlign w:val="superscript"/>
        </w:rPr>
        <w:t>1</w:t>
      </w:r>
      <w:r w:rsidRPr="00004614">
        <w:rPr>
          <w:rFonts w:ascii="Arial" w:hAnsi="Arial" w:cs="Arial"/>
          <w:color w:val="000000" w:themeColor="text1"/>
          <w:sz w:val="22"/>
          <w:szCs w:val="22"/>
        </w:rPr>
        <w:t>, Rachel M. Latham</w:t>
      </w:r>
      <w:r w:rsidRPr="00004614">
        <w:rPr>
          <w:rFonts w:ascii="Arial" w:hAnsi="Arial" w:cs="Arial"/>
          <w:color w:val="000000" w:themeColor="text1"/>
          <w:sz w:val="22"/>
          <w:szCs w:val="22"/>
          <w:vertAlign w:val="superscript"/>
        </w:rPr>
        <w:t>1</w:t>
      </w:r>
      <w:r w:rsidRPr="00004614">
        <w:rPr>
          <w:rFonts w:ascii="Arial" w:hAnsi="Arial" w:cs="Arial"/>
          <w:color w:val="000000" w:themeColor="text1"/>
          <w:sz w:val="22"/>
          <w:szCs w:val="22"/>
        </w:rPr>
        <w:t>, Louise Arseneault</w:t>
      </w:r>
      <w:r w:rsidRPr="00004614">
        <w:rPr>
          <w:rFonts w:ascii="Arial" w:hAnsi="Arial" w:cs="Arial"/>
          <w:color w:val="000000" w:themeColor="text1"/>
          <w:sz w:val="22"/>
          <w:szCs w:val="22"/>
          <w:vertAlign w:val="superscript"/>
        </w:rPr>
        <w:t>1</w:t>
      </w:r>
      <w:r w:rsidRPr="00004614">
        <w:rPr>
          <w:rFonts w:ascii="Arial" w:hAnsi="Arial" w:cs="Arial"/>
          <w:color w:val="000000" w:themeColor="text1"/>
          <w:sz w:val="22"/>
          <w:szCs w:val="22"/>
        </w:rPr>
        <w:t>, Daniel Stahl</w:t>
      </w:r>
      <w:r w:rsidRPr="00004614">
        <w:rPr>
          <w:rFonts w:ascii="Arial" w:hAnsi="Arial" w:cs="Arial"/>
          <w:color w:val="000000" w:themeColor="text1"/>
          <w:sz w:val="22"/>
          <w:szCs w:val="22"/>
          <w:vertAlign w:val="superscript"/>
        </w:rPr>
        <w:t>2</w:t>
      </w:r>
      <w:r w:rsidRPr="00004614">
        <w:rPr>
          <w:rFonts w:ascii="Arial" w:hAnsi="Arial" w:cs="Arial"/>
          <w:color w:val="000000" w:themeColor="text1"/>
          <w:sz w:val="22"/>
          <w:szCs w:val="22"/>
        </w:rPr>
        <w:t>, Helen L. Fisher</w:t>
      </w:r>
      <w:r w:rsidRPr="00004614">
        <w:rPr>
          <w:rFonts w:ascii="Arial" w:hAnsi="Arial" w:cs="Arial"/>
          <w:color w:val="000000" w:themeColor="text1"/>
          <w:sz w:val="22"/>
          <w:szCs w:val="22"/>
          <w:vertAlign w:val="superscript"/>
        </w:rPr>
        <w:t>1,5</w:t>
      </w:r>
      <w:r w:rsidRPr="00004614">
        <w:rPr>
          <w:rFonts w:ascii="Arial" w:hAnsi="Arial" w:cs="Arial"/>
          <w:color w:val="000000" w:themeColor="text1"/>
          <w:sz w:val="22"/>
          <w:szCs w:val="22"/>
        </w:rPr>
        <w:t>, and Andrea Danese</w:t>
      </w:r>
      <w:r w:rsidRPr="00004614">
        <w:rPr>
          <w:rFonts w:ascii="Arial" w:hAnsi="Arial" w:cs="Arial"/>
          <w:color w:val="000000" w:themeColor="text1"/>
          <w:sz w:val="22"/>
          <w:szCs w:val="22"/>
          <w:vertAlign w:val="superscript"/>
        </w:rPr>
        <w:t>1,3,4,5*</w:t>
      </w:r>
    </w:p>
    <w:p w14:paraId="16C25BB6" w14:textId="77777777" w:rsidR="00DA20AE" w:rsidRPr="00004614" w:rsidRDefault="00DA20AE" w:rsidP="006A798E">
      <w:pPr>
        <w:spacing w:line="360" w:lineRule="auto"/>
        <w:rPr>
          <w:rFonts w:ascii="Arial" w:hAnsi="Arial" w:cs="Arial"/>
          <w:sz w:val="22"/>
          <w:szCs w:val="22"/>
        </w:rPr>
      </w:pPr>
    </w:p>
    <w:p w14:paraId="6A661D20" w14:textId="4853D008" w:rsidR="006A798E" w:rsidRPr="00004614" w:rsidRDefault="00DA20AE" w:rsidP="006A798E">
      <w:pPr>
        <w:widowControl w:val="0"/>
        <w:autoSpaceDE w:val="0"/>
        <w:autoSpaceDN w:val="0"/>
        <w:adjustRightInd w:val="0"/>
        <w:spacing w:line="360" w:lineRule="auto"/>
        <w:contextualSpacing/>
        <w:rPr>
          <w:rFonts w:ascii="Arial" w:hAnsi="Arial" w:cs="Arial"/>
          <w:color w:val="212121"/>
          <w:sz w:val="22"/>
          <w:szCs w:val="22"/>
        </w:rPr>
      </w:pPr>
      <w:r w:rsidRPr="00004614">
        <w:rPr>
          <w:rFonts w:ascii="Arial" w:hAnsi="Arial" w:cs="Arial"/>
          <w:color w:val="212121"/>
          <w:sz w:val="22"/>
          <w:szCs w:val="22"/>
          <w:vertAlign w:val="superscript"/>
        </w:rPr>
        <w:t xml:space="preserve">1 </w:t>
      </w:r>
      <w:r w:rsidRPr="00004614">
        <w:rPr>
          <w:rFonts w:ascii="Arial" w:hAnsi="Arial" w:cs="Arial"/>
          <w:color w:val="212121"/>
          <w:sz w:val="22"/>
          <w:szCs w:val="22"/>
        </w:rPr>
        <w:t>Social, Genetic &amp; Developmental Psychiatry Centre, Institute of Psychiatry, Psychology &amp; Neuroscience</w:t>
      </w:r>
      <w:r>
        <w:rPr>
          <w:rFonts w:ascii="Arial" w:hAnsi="Arial" w:cs="Arial"/>
          <w:color w:val="212121"/>
          <w:sz w:val="22"/>
          <w:szCs w:val="22"/>
        </w:rPr>
        <w:t>,</w:t>
      </w:r>
      <w:r w:rsidRPr="005923B3">
        <w:rPr>
          <w:rFonts w:ascii="Arial" w:hAnsi="Arial" w:cs="Arial"/>
          <w:color w:val="212121"/>
          <w:sz w:val="22"/>
          <w:szCs w:val="22"/>
        </w:rPr>
        <w:t xml:space="preserve"> </w:t>
      </w:r>
      <w:r w:rsidRPr="00004614">
        <w:rPr>
          <w:rFonts w:ascii="Arial" w:hAnsi="Arial" w:cs="Arial"/>
          <w:color w:val="212121"/>
          <w:sz w:val="22"/>
          <w:szCs w:val="22"/>
        </w:rPr>
        <w:t>King’s College London, London, UK</w:t>
      </w:r>
    </w:p>
    <w:p w14:paraId="23D9EC05" w14:textId="5260AB81" w:rsidR="006A798E" w:rsidRPr="00004614" w:rsidRDefault="00DA20AE" w:rsidP="006A798E">
      <w:pPr>
        <w:widowControl w:val="0"/>
        <w:autoSpaceDE w:val="0"/>
        <w:autoSpaceDN w:val="0"/>
        <w:adjustRightInd w:val="0"/>
        <w:spacing w:line="360" w:lineRule="auto"/>
        <w:contextualSpacing/>
        <w:rPr>
          <w:rFonts w:ascii="Arial" w:hAnsi="Arial" w:cs="Arial"/>
          <w:color w:val="212121"/>
          <w:sz w:val="22"/>
          <w:szCs w:val="22"/>
        </w:rPr>
      </w:pPr>
      <w:r w:rsidRPr="00004614">
        <w:rPr>
          <w:rFonts w:ascii="Arial" w:hAnsi="Arial" w:cs="Arial"/>
          <w:color w:val="212121"/>
          <w:sz w:val="22"/>
          <w:szCs w:val="22"/>
          <w:vertAlign w:val="superscript"/>
        </w:rPr>
        <w:t xml:space="preserve">2 </w:t>
      </w:r>
      <w:r w:rsidRPr="00004614">
        <w:rPr>
          <w:rFonts w:ascii="Arial" w:hAnsi="Arial" w:cs="Arial"/>
          <w:color w:val="212121"/>
          <w:sz w:val="22"/>
          <w:szCs w:val="22"/>
        </w:rPr>
        <w:t xml:space="preserve">Department of Biostatistics </w:t>
      </w:r>
      <w:r>
        <w:rPr>
          <w:rFonts w:ascii="Arial" w:hAnsi="Arial" w:cs="Arial"/>
          <w:color w:val="212121"/>
          <w:sz w:val="22"/>
          <w:szCs w:val="22"/>
        </w:rPr>
        <w:t>&amp;</w:t>
      </w:r>
      <w:r w:rsidRPr="00004614">
        <w:rPr>
          <w:rFonts w:ascii="Arial" w:hAnsi="Arial" w:cs="Arial"/>
          <w:color w:val="212121"/>
          <w:sz w:val="22"/>
          <w:szCs w:val="22"/>
        </w:rPr>
        <w:t xml:space="preserve"> Health Informatics, Institute of Psychiatry, Psychology &amp; Neuroscience, King’s College London, London, UK</w:t>
      </w:r>
    </w:p>
    <w:p w14:paraId="0D968893" w14:textId="61A06394" w:rsidR="006A798E" w:rsidRPr="006A798E" w:rsidRDefault="00DA20AE" w:rsidP="006A798E">
      <w:pPr>
        <w:widowControl w:val="0"/>
        <w:autoSpaceDE w:val="0"/>
        <w:autoSpaceDN w:val="0"/>
        <w:adjustRightInd w:val="0"/>
        <w:spacing w:line="360" w:lineRule="auto"/>
        <w:contextualSpacing/>
        <w:rPr>
          <w:rFonts w:ascii="Arial" w:hAnsi="Arial" w:cs="Arial"/>
          <w:color w:val="212121"/>
          <w:sz w:val="22"/>
          <w:szCs w:val="22"/>
        </w:rPr>
      </w:pPr>
      <w:r w:rsidRPr="00004614">
        <w:rPr>
          <w:rFonts w:ascii="Arial" w:hAnsi="Arial" w:cs="Arial"/>
          <w:color w:val="212121"/>
          <w:sz w:val="22"/>
          <w:szCs w:val="22"/>
          <w:vertAlign w:val="superscript"/>
        </w:rPr>
        <w:t xml:space="preserve">3 </w:t>
      </w:r>
      <w:r w:rsidRPr="00004614">
        <w:rPr>
          <w:rFonts w:ascii="Arial" w:hAnsi="Arial" w:cs="Arial"/>
          <w:color w:val="212121"/>
          <w:sz w:val="22"/>
          <w:szCs w:val="22"/>
        </w:rPr>
        <w:t xml:space="preserve">Department of Child &amp; Adolescent Psychiatry, Institute of </w:t>
      </w:r>
      <w:r w:rsidRPr="00004614">
        <w:rPr>
          <w:rFonts w:ascii="Arial" w:hAnsi="Arial" w:cs="Arial"/>
          <w:sz w:val="22"/>
          <w:szCs w:val="22"/>
        </w:rPr>
        <w:t>Psychiatry, Psychology &amp; Neuroscience</w:t>
      </w:r>
      <w:r w:rsidRPr="00004614">
        <w:rPr>
          <w:rFonts w:ascii="Arial" w:hAnsi="Arial" w:cs="Arial"/>
          <w:color w:val="212121"/>
          <w:sz w:val="22"/>
          <w:szCs w:val="22"/>
        </w:rPr>
        <w:t>, King’s College London, London, UK</w:t>
      </w:r>
    </w:p>
    <w:p w14:paraId="63A4E78C" w14:textId="61191E4C" w:rsidR="006A798E" w:rsidRPr="00004614" w:rsidRDefault="00DA20AE" w:rsidP="006A798E">
      <w:pPr>
        <w:spacing w:after="240" w:line="360" w:lineRule="auto"/>
        <w:contextualSpacing/>
        <w:rPr>
          <w:rFonts w:ascii="Arial" w:hAnsi="Arial" w:cs="Arial"/>
          <w:sz w:val="22"/>
          <w:szCs w:val="22"/>
        </w:rPr>
      </w:pPr>
      <w:r w:rsidRPr="00004614">
        <w:rPr>
          <w:rFonts w:ascii="Arial" w:hAnsi="Arial" w:cs="Arial"/>
          <w:sz w:val="22"/>
          <w:szCs w:val="22"/>
          <w:vertAlign w:val="superscript"/>
        </w:rPr>
        <w:t xml:space="preserve">4 </w:t>
      </w:r>
      <w:r w:rsidRPr="00004614">
        <w:rPr>
          <w:rFonts w:ascii="Arial" w:hAnsi="Arial" w:cs="Arial"/>
          <w:sz w:val="22"/>
          <w:szCs w:val="22"/>
        </w:rPr>
        <w:t>National and Specialist CAMHS Trauma, Anxiety, and Depression Clinic, South London and Maudsley NHS Foundation Trust</w:t>
      </w:r>
      <w:r w:rsidRPr="00004614">
        <w:rPr>
          <w:rFonts w:ascii="Arial" w:hAnsi="Arial" w:cs="Arial"/>
          <w:color w:val="212121"/>
          <w:sz w:val="22"/>
          <w:szCs w:val="22"/>
        </w:rPr>
        <w:t>, London, UK</w:t>
      </w:r>
      <w:r w:rsidRPr="00004614">
        <w:rPr>
          <w:rFonts w:ascii="Arial" w:hAnsi="Arial" w:cs="Arial"/>
          <w:sz w:val="22"/>
          <w:szCs w:val="22"/>
        </w:rPr>
        <w:t xml:space="preserve"> </w:t>
      </w:r>
    </w:p>
    <w:p w14:paraId="06374454" w14:textId="178DB56C" w:rsidR="006A798E" w:rsidRDefault="00DA20AE" w:rsidP="006A798E">
      <w:pPr>
        <w:spacing w:after="240" w:line="360" w:lineRule="auto"/>
        <w:rPr>
          <w:rFonts w:ascii="Arial" w:hAnsi="Arial" w:cs="Arial"/>
          <w:sz w:val="22"/>
          <w:szCs w:val="22"/>
        </w:rPr>
      </w:pPr>
      <w:r w:rsidRPr="00004614">
        <w:rPr>
          <w:rFonts w:ascii="Arial" w:hAnsi="Arial" w:cs="Arial"/>
          <w:sz w:val="22"/>
          <w:szCs w:val="22"/>
          <w:vertAlign w:val="superscript"/>
        </w:rPr>
        <w:t xml:space="preserve">5 </w:t>
      </w:r>
      <w:r w:rsidRPr="00004614">
        <w:rPr>
          <w:rFonts w:ascii="Arial" w:hAnsi="Arial" w:cs="Arial"/>
          <w:sz w:val="22"/>
          <w:szCs w:val="22"/>
        </w:rPr>
        <w:t>These authors contributed equally to this work</w:t>
      </w:r>
    </w:p>
    <w:p w14:paraId="62162FE5" w14:textId="77777777" w:rsidR="006A798E" w:rsidRPr="00004614" w:rsidRDefault="006A798E" w:rsidP="006A798E">
      <w:pPr>
        <w:spacing w:after="240" w:line="360" w:lineRule="auto"/>
        <w:contextualSpacing/>
        <w:rPr>
          <w:rFonts w:ascii="Arial" w:hAnsi="Arial" w:cs="Arial"/>
          <w:sz w:val="22"/>
          <w:szCs w:val="22"/>
        </w:rPr>
      </w:pPr>
    </w:p>
    <w:p w14:paraId="51F5F86B" w14:textId="77777777" w:rsidR="00DA20AE" w:rsidRPr="00004614" w:rsidRDefault="00DA20AE" w:rsidP="006A798E">
      <w:pPr>
        <w:spacing w:after="200" w:line="360" w:lineRule="auto"/>
        <w:contextualSpacing/>
        <w:rPr>
          <w:rFonts w:ascii="Arial" w:hAnsi="Arial" w:cs="Arial"/>
          <w:sz w:val="22"/>
          <w:szCs w:val="22"/>
        </w:rPr>
      </w:pPr>
      <w:r w:rsidRPr="006A798E">
        <w:rPr>
          <w:rFonts w:ascii="Arial" w:hAnsi="Arial" w:cs="Arial"/>
          <w:sz w:val="22"/>
          <w:szCs w:val="22"/>
        </w:rPr>
        <w:t>*</w:t>
      </w:r>
      <w:r w:rsidRPr="00004614">
        <w:rPr>
          <w:rFonts w:ascii="Arial" w:hAnsi="Arial" w:cs="Arial"/>
          <w:sz w:val="22"/>
          <w:szCs w:val="22"/>
          <w:vertAlign w:val="superscript"/>
        </w:rPr>
        <w:t xml:space="preserve"> </w:t>
      </w:r>
      <w:r w:rsidRPr="006A798E">
        <w:rPr>
          <w:rFonts w:ascii="Arial" w:hAnsi="Arial" w:cs="Arial"/>
          <w:b/>
          <w:bCs/>
          <w:sz w:val="22"/>
          <w:szCs w:val="22"/>
        </w:rPr>
        <w:t>Correspondence:</w:t>
      </w:r>
      <w:r w:rsidRPr="00004614">
        <w:rPr>
          <w:rFonts w:ascii="Arial" w:hAnsi="Arial" w:cs="Arial"/>
          <w:sz w:val="22"/>
          <w:szCs w:val="22"/>
        </w:rPr>
        <w:t xml:space="preserve"> Andrea </w:t>
      </w:r>
      <w:proofErr w:type="spellStart"/>
      <w:r w:rsidRPr="00004614">
        <w:rPr>
          <w:rFonts w:ascii="Arial" w:hAnsi="Arial" w:cs="Arial"/>
          <w:sz w:val="22"/>
          <w:szCs w:val="22"/>
        </w:rPr>
        <w:t>Danese</w:t>
      </w:r>
      <w:proofErr w:type="spellEnd"/>
      <w:r w:rsidRPr="00004614">
        <w:rPr>
          <w:rFonts w:ascii="Arial" w:hAnsi="Arial" w:cs="Arial"/>
          <w:sz w:val="22"/>
          <w:szCs w:val="22"/>
        </w:rPr>
        <w:t xml:space="preserve">, </w:t>
      </w:r>
      <w:r w:rsidRPr="00004614">
        <w:rPr>
          <w:rFonts w:ascii="Arial" w:hAnsi="Arial" w:cs="Arial"/>
          <w:color w:val="212121"/>
          <w:sz w:val="22"/>
          <w:szCs w:val="22"/>
        </w:rPr>
        <w:t>Social, Genetic &amp; Developmental Psychiatry Centre</w:t>
      </w:r>
      <w:r w:rsidRPr="00004614">
        <w:rPr>
          <w:rFonts w:ascii="Arial" w:hAnsi="Arial" w:cs="Arial"/>
          <w:sz w:val="22"/>
          <w:szCs w:val="22"/>
        </w:rPr>
        <w:t xml:space="preserve">, Institute of Psychiatry, Psychology &amp; Neuroscience, King’s College London, 16 De </w:t>
      </w:r>
      <w:proofErr w:type="spellStart"/>
      <w:r w:rsidRPr="00004614">
        <w:rPr>
          <w:rFonts w:ascii="Arial" w:hAnsi="Arial" w:cs="Arial"/>
          <w:sz w:val="22"/>
          <w:szCs w:val="22"/>
        </w:rPr>
        <w:t>Crespigny</w:t>
      </w:r>
      <w:proofErr w:type="spellEnd"/>
      <w:r w:rsidRPr="00004614">
        <w:rPr>
          <w:rFonts w:ascii="Arial" w:hAnsi="Arial" w:cs="Arial"/>
          <w:sz w:val="22"/>
          <w:szCs w:val="22"/>
        </w:rPr>
        <w:t xml:space="preserve"> Park, London SE5 8AF, UK; Tel: +44 (0)20 7848 0601; Email: </w:t>
      </w:r>
      <w:hyperlink r:id="rId8" w:history="1">
        <w:r w:rsidRPr="00004614">
          <w:rPr>
            <w:rStyle w:val="Hyperlink"/>
            <w:rFonts w:ascii="Arial" w:hAnsi="Arial" w:cs="Arial"/>
            <w:sz w:val="22"/>
            <w:szCs w:val="22"/>
          </w:rPr>
          <w:t>andrea.danese@kcl.ac.uk</w:t>
        </w:r>
      </w:hyperlink>
      <w:r w:rsidRPr="00004614">
        <w:rPr>
          <w:rFonts w:ascii="Arial" w:hAnsi="Arial" w:cs="Arial"/>
          <w:sz w:val="22"/>
          <w:szCs w:val="22"/>
        </w:rPr>
        <w:t xml:space="preserve">  </w:t>
      </w:r>
    </w:p>
    <w:p w14:paraId="40EBE688" w14:textId="77777777" w:rsidR="00DA20AE" w:rsidRDefault="00DA20AE" w:rsidP="00DA20AE">
      <w:pPr>
        <w:tabs>
          <w:tab w:val="left" w:pos="3830"/>
        </w:tabs>
        <w:spacing w:line="480" w:lineRule="auto"/>
        <w:contextualSpacing/>
        <w:sectPr w:rsidR="00DA20AE" w:rsidSect="006D7AF7">
          <w:headerReference w:type="default" r:id="rId9"/>
          <w:footerReference w:type="even" r:id="rId10"/>
          <w:footerReference w:type="default" r:id="rId11"/>
          <w:pgSz w:w="11900" w:h="16840"/>
          <w:pgMar w:top="1440" w:right="1440" w:bottom="1440" w:left="1440" w:header="720" w:footer="720" w:gutter="0"/>
          <w:cols w:space="720"/>
          <w:docGrid w:linePitch="360"/>
        </w:sectPr>
      </w:pPr>
    </w:p>
    <w:p w14:paraId="193BF013" w14:textId="3988E8E1" w:rsidR="00DA20AE" w:rsidRPr="00004614" w:rsidRDefault="00DA20AE" w:rsidP="006A798E">
      <w:pPr>
        <w:tabs>
          <w:tab w:val="left" w:pos="3830"/>
        </w:tabs>
        <w:spacing w:line="360" w:lineRule="auto"/>
        <w:contextualSpacing/>
        <w:jc w:val="center"/>
        <w:rPr>
          <w:rFonts w:ascii="Arial" w:hAnsi="Arial" w:cs="Arial"/>
          <w:b/>
          <w:sz w:val="22"/>
          <w:szCs w:val="22"/>
        </w:rPr>
      </w:pPr>
      <w:r w:rsidRPr="00004614">
        <w:rPr>
          <w:rFonts w:ascii="Arial" w:hAnsi="Arial" w:cs="Arial"/>
          <w:b/>
          <w:sz w:val="22"/>
          <w:szCs w:val="22"/>
        </w:rPr>
        <w:lastRenderedPageBreak/>
        <w:t>Abstract</w:t>
      </w:r>
    </w:p>
    <w:p w14:paraId="2B75D39C" w14:textId="1BAC3B47" w:rsidR="00DA20AE" w:rsidRDefault="00DA20AE" w:rsidP="006A798E">
      <w:pPr>
        <w:spacing w:line="360" w:lineRule="auto"/>
        <w:rPr>
          <w:rFonts w:ascii="Arial" w:hAnsi="Arial" w:cs="Arial"/>
          <w:sz w:val="22"/>
          <w:szCs w:val="22"/>
        </w:rPr>
      </w:pPr>
      <w:r w:rsidRPr="00004614">
        <w:rPr>
          <w:rFonts w:ascii="Arial" w:hAnsi="Arial" w:cs="Arial"/>
          <w:b/>
          <w:sz w:val="22"/>
          <w:szCs w:val="22"/>
        </w:rPr>
        <w:t>Background:</w:t>
      </w:r>
      <w:r w:rsidRPr="00004614">
        <w:rPr>
          <w:rFonts w:ascii="Arial" w:hAnsi="Arial" w:cs="Arial"/>
          <w:sz w:val="22"/>
          <w:szCs w:val="22"/>
        </w:rPr>
        <w:t xml:space="preserve"> Victimized children are at greater risk for psychopathology than non-victimized peers. However, not all victimized children develop psychiatric disorders, and accurately identifying which victimized children are at greatest risk for psychopathology is important to provide targeted interventions. This study sought to develop and </w:t>
      </w:r>
      <w:r>
        <w:rPr>
          <w:rFonts w:ascii="Arial" w:hAnsi="Arial" w:cs="Arial"/>
          <w:sz w:val="22"/>
          <w:szCs w:val="22"/>
        </w:rPr>
        <w:t xml:space="preserve">internally </w:t>
      </w:r>
      <w:r w:rsidRPr="00004614">
        <w:rPr>
          <w:rFonts w:ascii="Arial" w:hAnsi="Arial" w:cs="Arial"/>
          <w:sz w:val="22"/>
          <w:szCs w:val="22"/>
        </w:rPr>
        <w:t>validate individualized risk prediction models for psychopathology among victimized children.</w:t>
      </w:r>
    </w:p>
    <w:p w14:paraId="396ADB53" w14:textId="77777777" w:rsidR="006A798E" w:rsidRPr="00004614" w:rsidRDefault="006A798E" w:rsidP="006A798E">
      <w:pPr>
        <w:spacing w:line="360" w:lineRule="auto"/>
        <w:rPr>
          <w:rFonts w:ascii="Arial" w:hAnsi="Arial" w:cs="Arial"/>
          <w:sz w:val="22"/>
          <w:szCs w:val="22"/>
        </w:rPr>
      </w:pPr>
    </w:p>
    <w:p w14:paraId="6243BED1" w14:textId="536CD266" w:rsidR="00DA20AE" w:rsidRDefault="00DA20AE" w:rsidP="006A798E">
      <w:pPr>
        <w:spacing w:line="360" w:lineRule="auto"/>
        <w:rPr>
          <w:rFonts w:ascii="Arial" w:hAnsi="Arial" w:cs="Arial"/>
          <w:sz w:val="22"/>
          <w:szCs w:val="22"/>
        </w:rPr>
      </w:pPr>
      <w:r w:rsidRPr="00004614">
        <w:rPr>
          <w:rFonts w:ascii="Arial" w:hAnsi="Arial" w:cs="Arial"/>
          <w:b/>
          <w:sz w:val="22"/>
          <w:szCs w:val="22"/>
        </w:rPr>
        <w:t xml:space="preserve">Methods: </w:t>
      </w:r>
      <w:r w:rsidRPr="00004614">
        <w:rPr>
          <w:rFonts w:ascii="Arial" w:hAnsi="Arial" w:cs="Arial"/>
          <w:sz w:val="22"/>
          <w:szCs w:val="22"/>
        </w:rPr>
        <w:t xml:space="preserve">Participants were members of the Environmental Risk (E-Risk) Longitudinal Twin Study, a </w:t>
      </w:r>
      <w:proofErr w:type="gramStart"/>
      <w:r w:rsidRPr="00004614">
        <w:rPr>
          <w:rFonts w:ascii="Arial" w:hAnsi="Arial" w:cs="Arial"/>
          <w:sz w:val="22"/>
          <w:szCs w:val="22"/>
        </w:rPr>
        <w:t>nationally-representative</w:t>
      </w:r>
      <w:proofErr w:type="gramEnd"/>
      <w:r w:rsidRPr="00004614">
        <w:rPr>
          <w:rFonts w:ascii="Arial" w:hAnsi="Arial" w:cs="Arial"/>
          <w:sz w:val="22"/>
          <w:szCs w:val="22"/>
        </w:rPr>
        <w:t xml:space="preserve"> British birth cohort of 2,232 twin</w:t>
      </w:r>
      <w:r>
        <w:rPr>
          <w:rFonts w:ascii="Arial" w:hAnsi="Arial" w:cs="Arial"/>
          <w:sz w:val="22"/>
          <w:szCs w:val="22"/>
        </w:rPr>
        <w:t>s</w:t>
      </w:r>
      <w:r w:rsidRPr="00004614">
        <w:rPr>
          <w:rFonts w:ascii="Arial" w:hAnsi="Arial" w:cs="Arial"/>
          <w:sz w:val="22"/>
          <w:szCs w:val="22"/>
        </w:rPr>
        <w:t xml:space="preserve"> born in 1994-1995. </w:t>
      </w:r>
      <w:r>
        <w:rPr>
          <w:rFonts w:ascii="Arial" w:hAnsi="Arial" w:cs="Arial"/>
          <w:sz w:val="22"/>
          <w:szCs w:val="22"/>
        </w:rPr>
        <w:t>Lifetime v</w:t>
      </w:r>
      <w:r w:rsidRPr="00004614">
        <w:rPr>
          <w:rFonts w:ascii="Arial" w:hAnsi="Arial" w:cs="Arial"/>
          <w:sz w:val="22"/>
          <w:szCs w:val="22"/>
        </w:rPr>
        <w:t>ictimization exposure was measured prospectively between ages 5 and 12 years, alongside a comprehensive range of individual-, family-, and community-level predictors of psychopathology. Structured psychiatric interviews took place at age-18 assessment. Logistic regression models were estimated with Least Absolute Shrinkage and Selection Operator (LASSO) regularization to avoid over-fitting to the current sample, and internally validated using 10-fold nested cross-validation.</w:t>
      </w:r>
    </w:p>
    <w:p w14:paraId="10D06554" w14:textId="77777777" w:rsidR="006A798E" w:rsidRPr="00004614" w:rsidRDefault="006A798E" w:rsidP="006A798E">
      <w:pPr>
        <w:spacing w:line="360" w:lineRule="auto"/>
        <w:rPr>
          <w:rFonts w:ascii="Arial" w:hAnsi="Arial" w:cs="Arial"/>
          <w:sz w:val="22"/>
          <w:szCs w:val="22"/>
        </w:rPr>
      </w:pPr>
    </w:p>
    <w:p w14:paraId="5BFC4C23" w14:textId="25CC0BED" w:rsidR="00DA20AE" w:rsidRDefault="00DA20AE" w:rsidP="006A798E">
      <w:pPr>
        <w:spacing w:line="360" w:lineRule="auto"/>
        <w:rPr>
          <w:rFonts w:ascii="Arial" w:hAnsi="Arial" w:cs="Arial"/>
          <w:sz w:val="22"/>
          <w:szCs w:val="22"/>
        </w:rPr>
      </w:pPr>
      <w:r w:rsidRPr="00004614">
        <w:rPr>
          <w:rFonts w:ascii="Arial" w:hAnsi="Arial" w:cs="Arial"/>
          <w:b/>
          <w:sz w:val="22"/>
          <w:szCs w:val="22"/>
        </w:rPr>
        <w:t xml:space="preserve">Results: </w:t>
      </w:r>
      <w:r w:rsidRPr="00004614">
        <w:rPr>
          <w:rFonts w:ascii="Arial" w:hAnsi="Arial" w:cs="Arial"/>
          <w:sz w:val="22"/>
          <w:szCs w:val="22"/>
        </w:rPr>
        <w:t>26.5% (</w:t>
      </w:r>
      <w:r w:rsidRPr="00004614">
        <w:rPr>
          <w:rFonts w:ascii="Arial" w:hAnsi="Arial" w:cs="Arial"/>
          <w:i/>
          <w:sz w:val="22"/>
          <w:szCs w:val="22"/>
        </w:rPr>
        <w:t>n</w:t>
      </w:r>
      <w:r w:rsidRPr="00004614">
        <w:rPr>
          <w:rFonts w:ascii="Arial" w:hAnsi="Arial" w:cs="Arial"/>
          <w:sz w:val="22"/>
          <w:szCs w:val="22"/>
        </w:rPr>
        <w:t>=591) of E-Risk participants had been exposed to at least one form of severe childhood victimization, and 60.4% (</w:t>
      </w:r>
      <w:r w:rsidRPr="00004614">
        <w:rPr>
          <w:rFonts w:ascii="Arial" w:hAnsi="Arial" w:cs="Arial"/>
          <w:i/>
          <w:sz w:val="22"/>
          <w:szCs w:val="22"/>
        </w:rPr>
        <w:t>n</w:t>
      </w:r>
      <w:r w:rsidRPr="00004614">
        <w:rPr>
          <w:rFonts w:ascii="Arial" w:hAnsi="Arial" w:cs="Arial"/>
          <w:sz w:val="22"/>
          <w:szCs w:val="22"/>
        </w:rPr>
        <w:t xml:space="preserve">=334) of victimized children met diagnostic criteria for any psychiatric disorder at age 18. Separate prediction models for any psychiatric disorder, internalizing disorders, </w:t>
      </w:r>
      <w:r>
        <w:rPr>
          <w:rFonts w:ascii="Arial" w:hAnsi="Arial" w:cs="Arial"/>
          <w:sz w:val="22"/>
          <w:szCs w:val="22"/>
        </w:rPr>
        <w:t xml:space="preserve">and </w:t>
      </w:r>
      <w:r w:rsidRPr="00004614">
        <w:rPr>
          <w:rFonts w:ascii="Arial" w:hAnsi="Arial" w:cs="Arial"/>
          <w:sz w:val="22"/>
          <w:szCs w:val="22"/>
        </w:rPr>
        <w:t>externalizing disorders selected parsimonious subsets of predictors. The three internally validated models showed adequate discrimination, based on area-under-the-curve estimates (range=0.66-0.73), and good calibration.</w:t>
      </w:r>
    </w:p>
    <w:p w14:paraId="1FF256B8" w14:textId="77777777" w:rsidR="006A798E" w:rsidRPr="00004614" w:rsidRDefault="006A798E" w:rsidP="006A798E">
      <w:pPr>
        <w:spacing w:line="360" w:lineRule="auto"/>
        <w:rPr>
          <w:rFonts w:ascii="Arial" w:hAnsi="Arial" w:cs="Arial"/>
          <w:sz w:val="22"/>
          <w:szCs w:val="22"/>
        </w:rPr>
      </w:pPr>
    </w:p>
    <w:p w14:paraId="7901D059" w14:textId="2EF59F98" w:rsidR="00DA20AE" w:rsidRDefault="00DA20AE" w:rsidP="006A798E">
      <w:pPr>
        <w:spacing w:line="360" w:lineRule="auto"/>
        <w:rPr>
          <w:rFonts w:ascii="Arial" w:hAnsi="Arial" w:cs="Arial"/>
          <w:sz w:val="22"/>
          <w:szCs w:val="22"/>
        </w:rPr>
      </w:pPr>
      <w:r w:rsidRPr="00004614">
        <w:rPr>
          <w:rFonts w:ascii="Arial" w:hAnsi="Arial" w:cs="Arial"/>
          <w:b/>
          <w:sz w:val="22"/>
          <w:szCs w:val="22"/>
        </w:rPr>
        <w:t>Limitations:</w:t>
      </w:r>
      <w:r w:rsidRPr="00004614">
        <w:rPr>
          <w:rFonts w:ascii="Arial" w:hAnsi="Arial" w:cs="Arial"/>
          <w:sz w:val="22"/>
          <w:szCs w:val="22"/>
        </w:rPr>
        <w:t xml:space="preserve"> External validation in </w:t>
      </w:r>
      <w:proofErr w:type="gramStart"/>
      <w:r w:rsidRPr="00004614">
        <w:rPr>
          <w:rFonts w:ascii="Arial" w:hAnsi="Arial" w:cs="Arial"/>
          <w:sz w:val="22"/>
          <w:szCs w:val="22"/>
        </w:rPr>
        <w:t>wholly-independent</w:t>
      </w:r>
      <w:proofErr w:type="gramEnd"/>
      <w:r w:rsidRPr="00004614">
        <w:rPr>
          <w:rFonts w:ascii="Arial" w:hAnsi="Arial" w:cs="Arial"/>
          <w:sz w:val="22"/>
          <w:szCs w:val="22"/>
        </w:rPr>
        <w:t xml:space="preserve"> </w:t>
      </w:r>
      <w:r>
        <w:rPr>
          <w:rFonts w:ascii="Arial" w:hAnsi="Arial" w:cs="Arial"/>
          <w:sz w:val="22"/>
          <w:szCs w:val="22"/>
        </w:rPr>
        <w:t>data</w:t>
      </w:r>
      <w:r w:rsidRPr="00004614">
        <w:rPr>
          <w:rFonts w:ascii="Arial" w:hAnsi="Arial" w:cs="Arial"/>
          <w:sz w:val="22"/>
          <w:szCs w:val="22"/>
        </w:rPr>
        <w:t xml:space="preserve"> is needed before clinical implementation.</w:t>
      </w:r>
    </w:p>
    <w:p w14:paraId="1FF86063" w14:textId="77777777" w:rsidR="006A798E" w:rsidRPr="00004614" w:rsidRDefault="006A798E" w:rsidP="006A798E">
      <w:pPr>
        <w:spacing w:line="360" w:lineRule="auto"/>
        <w:rPr>
          <w:rFonts w:ascii="Arial" w:hAnsi="Arial" w:cs="Arial"/>
          <w:sz w:val="22"/>
          <w:szCs w:val="22"/>
        </w:rPr>
      </w:pPr>
    </w:p>
    <w:p w14:paraId="55A2ED47" w14:textId="77777777" w:rsidR="00DA20AE" w:rsidRDefault="00DA20AE" w:rsidP="006A798E">
      <w:pPr>
        <w:spacing w:line="360" w:lineRule="auto"/>
        <w:rPr>
          <w:rFonts w:ascii="Arial" w:hAnsi="Arial" w:cs="Arial"/>
          <w:sz w:val="22"/>
          <w:szCs w:val="22"/>
        </w:rPr>
      </w:pPr>
      <w:r w:rsidRPr="00004614">
        <w:rPr>
          <w:rFonts w:ascii="Arial" w:hAnsi="Arial" w:cs="Arial"/>
          <w:b/>
          <w:sz w:val="22"/>
          <w:szCs w:val="22"/>
        </w:rPr>
        <w:t xml:space="preserve">Conclusions: </w:t>
      </w:r>
      <w:r w:rsidRPr="00004614">
        <w:rPr>
          <w:rFonts w:ascii="Arial" w:hAnsi="Arial" w:cs="Arial"/>
          <w:sz w:val="22"/>
          <w:szCs w:val="22"/>
        </w:rPr>
        <w:t xml:space="preserve">Findings offer proof-of-principle evidence that prediction modeling can be useful in supporting identification of victimized children at greatest risk for psychopathology. This has the potential to inform targeted interventions and rational resource allocation. </w:t>
      </w:r>
    </w:p>
    <w:p w14:paraId="66759BE0" w14:textId="77777777" w:rsidR="00DA20AE" w:rsidRPr="00004614" w:rsidRDefault="00DA20AE" w:rsidP="006A798E">
      <w:pPr>
        <w:spacing w:line="360" w:lineRule="auto"/>
        <w:rPr>
          <w:rFonts w:ascii="Arial" w:hAnsi="Arial" w:cs="Arial"/>
          <w:sz w:val="22"/>
          <w:szCs w:val="22"/>
        </w:rPr>
      </w:pPr>
    </w:p>
    <w:p w14:paraId="1C57A2EA" w14:textId="341172F1" w:rsidR="000746CB" w:rsidRDefault="00DA20AE" w:rsidP="006A798E">
      <w:pPr>
        <w:spacing w:line="360" w:lineRule="auto"/>
        <w:rPr>
          <w:rFonts w:ascii="Arial" w:hAnsi="Arial" w:cs="Arial"/>
          <w:sz w:val="22"/>
          <w:szCs w:val="22"/>
        </w:rPr>
        <w:sectPr w:rsidR="000746CB" w:rsidSect="006D7AF7">
          <w:pgSz w:w="11900" w:h="16840"/>
          <w:pgMar w:top="1440" w:right="1440" w:bottom="1440" w:left="1440" w:header="720" w:footer="720" w:gutter="0"/>
          <w:cols w:space="720"/>
          <w:docGrid w:linePitch="360"/>
        </w:sectPr>
      </w:pPr>
      <w:r w:rsidRPr="00DA20AE">
        <w:rPr>
          <w:rFonts w:ascii="Arial" w:hAnsi="Arial" w:cs="Arial"/>
          <w:b/>
          <w:sz w:val="22"/>
          <w:szCs w:val="22"/>
        </w:rPr>
        <w:t>Keywords:</w:t>
      </w:r>
      <w:r w:rsidRPr="00DA20AE">
        <w:rPr>
          <w:rFonts w:ascii="Arial" w:hAnsi="Arial" w:cs="Arial"/>
          <w:b/>
          <w:i/>
          <w:sz w:val="22"/>
          <w:szCs w:val="22"/>
        </w:rPr>
        <w:t xml:space="preserve"> </w:t>
      </w:r>
      <w:r w:rsidRPr="00DA20AE">
        <w:rPr>
          <w:rFonts w:ascii="Arial" w:hAnsi="Arial" w:cs="Arial"/>
          <w:sz w:val="22"/>
          <w:szCs w:val="22"/>
        </w:rPr>
        <w:t xml:space="preserve">victimization; psychopathology; risk prediction; risk calculator; </w:t>
      </w:r>
      <w:proofErr w:type="spellStart"/>
      <w:r w:rsidRPr="00DA20AE">
        <w:rPr>
          <w:rFonts w:ascii="Arial" w:hAnsi="Arial" w:cs="Arial"/>
          <w:sz w:val="22"/>
          <w:szCs w:val="22"/>
        </w:rPr>
        <w:t>resilienc</w:t>
      </w:r>
      <w:proofErr w:type="spellEnd"/>
    </w:p>
    <w:p w14:paraId="7A456203" w14:textId="61C9A9B5" w:rsidR="000746CB" w:rsidRPr="000746CB" w:rsidRDefault="000746CB" w:rsidP="000746CB">
      <w:pPr>
        <w:spacing w:line="360" w:lineRule="auto"/>
        <w:jc w:val="center"/>
        <w:rPr>
          <w:rFonts w:ascii="Arial" w:hAnsi="Arial" w:cs="Arial"/>
          <w:b/>
          <w:sz w:val="22"/>
          <w:szCs w:val="22"/>
        </w:rPr>
      </w:pPr>
      <w:r w:rsidRPr="00396AE3">
        <w:rPr>
          <w:rFonts w:ascii="Arial" w:hAnsi="Arial" w:cs="Arial"/>
          <w:b/>
          <w:sz w:val="22"/>
          <w:szCs w:val="22"/>
        </w:rPr>
        <w:lastRenderedPageBreak/>
        <w:t>Highlights</w:t>
      </w:r>
    </w:p>
    <w:p w14:paraId="52CDFDB5" w14:textId="10805F92" w:rsidR="000746CB" w:rsidRDefault="000746CB" w:rsidP="000746CB">
      <w:pPr>
        <w:pStyle w:val="ListParagraph"/>
        <w:numPr>
          <w:ilvl w:val="0"/>
          <w:numId w:val="3"/>
        </w:numPr>
        <w:spacing w:line="360" w:lineRule="auto"/>
        <w:rPr>
          <w:rFonts w:ascii="Arial" w:hAnsi="Arial" w:cs="Arial"/>
          <w:sz w:val="22"/>
          <w:szCs w:val="22"/>
        </w:rPr>
      </w:pPr>
      <w:r>
        <w:rPr>
          <w:rFonts w:ascii="Arial" w:hAnsi="Arial" w:cs="Arial"/>
          <w:sz w:val="22"/>
          <w:szCs w:val="22"/>
        </w:rPr>
        <w:t>Three risk calculators were tested to predict psychopathology in victimized children</w:t>
      </w:r>
    </w:p>
    <w:p w14:paraId="27DF1D36" w14:textId="77777777" w:rsidR="000746CB" w:rsidRPr="006B44F8" w:rsidRDefault="000746CB" w:rsidP="000746CB">
      <w:pPr>
        <w:pStyle w:val="ListParagraph"/>
        <w:spacing w:line="360" w:lineRule="auto"/>
        <w:ind w:left="360"/>
        <w:rPr>
          <w:rFonts w:ascii="Arial" w:hAnsi="Arial" w:cs="Arial"/>
          <w:sz w:val="22"/>
          <w:szCs w:val="22"/>
        </w:rPr>
      </w:pPr>
    </w:p>
    <w:p w14:paraId="438AE2E5" w14:textId="35706ACC" w:rsidR="000746CB" w:rsidRDefault="000746CB" w:rsidP="000746CB">
      <w:pPr>
        <w:pStyle w:val="ListParagraph"/>
        <w:numPr>
          <w:ilvl w:val="0"/>
          <w:numId w:val="3"/>
        </w:numPr>
        <w:spacing w:line="360" w:lineRule="auto"/>
        <w:rPr>
          <w:rFonts w:ascii="Arial" w:hAnsi="Arial" w:cs="Arial"/>
          <w:sz w:val="22"/>
          <w:szCs w:val="22"/>
        </w:rPr>
      </w:pPr>
      <w:r>
        <w:rPr>
          <w:rFonts w:ascii="Arial" w:hAnsi="Arial" w:cs="Arial"/>
          <w:sz w:val="22"/>
          <w:szCs w:val="22"/>
        </w:rPr>
        <w:t>These prediction models quantify each child’s</w:t>
      </w:r>
      <w:r w:rsidRPr="00C81688">
        <w:rPr>
          <w:rFonts w:ascii="Arial" w:hAnsi="Arial" w:cs="Arial"/>
          <w:sz w:val="22"/>
          <w:szCs w:val="22"/>
        </w:rPr>
        <w:t xml:space="preserve"> </w:t>
      </w:r>
      <w:r>
        <w:rPr>
          <w:rFonts w:ascii="Arial" w:hAnsi="Arial" w:cs="Arial"/>
          <w:sz w:val="22"/>
          <w:szCs w:val="22"/>
        </w:rPr>
        <w:t>unique</w:t>
      </w:r>
      <w:r w:rsidRPr="00C81688">
        <w:rPr>
          <w:rFonts w:ascii="Arial" w:hAnsi="Arial" w:cs="Arial"/>
          <w:sz w:val="22"/>
          <w:szCs w:val="22"/>
        </w:rPr>
        <w:t xml:space="preserve"> risk</w:t>
      </w:r>
      <w:r>
        <w:rPr>
          <w:rFonts w:ascii="Arial" w:hAnsi="Arial" w:cs="Arial"/>
          <w:sz w:val="22"/>
          <w:szCs w:val="22"/>
        </w:rPr>
        <w:t xml:space="preserve"> for later psychopathology</w:t>
      </w:r>
    </w:p>
    <w:p w14:paraId="34BDE735" w14:textId="77777777" w:rsidR="000746CB" w:rsidRPr="000746CB" w:rsidRDefault="000746CB" w:rsidP="000746CB">
      <w:pPr>
        <w:spacing w:line="360" w:lineRule="auto"/>
        <w:rPr>
          <w:rFonts w:ascii="Arial" w:hAnsi="Arial" w:cs="Arial"/>
          <w:sz w:val="22"/>
          <w:szCs w:val="22"/>
        </w:rPr>
      </w:pPr>
    </w:p>
    <w:p w14:paraId="422F3260" w14:textId="3061350A" w:rsidR="000746CB" w:rsidRDefault="000746CB" w:rsidP="000746CB">
      <w:pPr>
        <w:pStyle w:val="ListParagraph"/>
        <w:numPr>
          <w:ilvl w:val="0"/>
          <w:numId w:val="3"/>
        </w:numPr>
        <w:spacing w:line="360" w:lineRule="auto"/>
        <w:rPr>
          <w:rFonts w:ascii="Arial" w:hAnsi="Arial" w:cs="Arial"/>
          <w:sz w:val="22"/>
          <w:szCs w:val="22"/>
        </w:rPr>
      </w:pPr>
      <w:r>
        <w:rPr>
          <w:rFonts w:ascii="Arial" w:hAnsi="Arial" w:cs="Arial"/>
          <w:sz w:val="22"/>
          <w:szCs w:val="22"/>
        </w:rPr>
        <w:t>All three risk calculators</w:t>
      </w:r>
      <w:r w:rsidRPr="00B57433">
        <w:rPr>
          <w:rFonts w:ascii="Arial" w:hAnsi="Arial" w:cs="Arial"/>
          <w:sz w:val="22"/>
          <w:szCs w:val="22"/>
        </w:rPr>
        <w:t xml:space="preserve"> showed adequate discrimination and good calibration</w:t>
      </w:r>
    </w:p>
    <w:p w14:paraId="1C3C82B9" w14:textId="77777777" w:rsidR="000746CB" w:rsidRPr="000746CB" w:rsidRDefault="000746CB" w:rsidP="000746CB">
      <w:pPr>
        <w:spacing w:line="360" w:lineRule="auto"/>
        <w:rPr>
          <w:rFonts w:ascii="Arial" w:hAnsi="Arial" w:cs="Arial"/>
          <w:sz w:val="22"/>
          <w:szCs w:val="22"/>
        </w:rPr>
      </w:pPr>
    </w:p>
    <w:p w14:paraId="27AC55C8" w14:textId="77777777" w:rsidR="000746CB" w:rsidRPr="006B44F8" w:rsidRDefault="000746CB" w:rsidP="000746CB">
      <w:pPr>
        <w:pStyle w:val="ListParagraph"/>
        <w:numPr>
          <w:ilvl w:val="0"/>
          <w:numId w:val="3"/>
        </w:numPr>
        <w:spacing w:line="360" w:lineRule="auto"/>
        <w:rPr>
          <w:rFonts w:ascii="Arial" w:hAnsi="Arial" w:cs="Arial"/>
          <w:sz w:val="22"/>
          <w:szCs w:val="22"/>
        </w:rPr>
      </w:pPr>
      <w:r>
        <w:rPr>
          <w:rFonts w:ascii="Arial" w:hAnsi="Arial" w:cs="Arial"/>
          <w:sz w:val="22"/>
          <w:szCs w:val="22"/>
        </w:rPr>
        <w:t>This analytic approach could enhance</w:t>
      </w:r>
      <w:r w:rsidRPr="006B44F8">
        <w:rPr>
          <w:rFonts w:ascii="Arial" w:hAnsi="Arial" w:cs="Arial"/>
          <w:sz w:val="22"/>
          <w:szCs w:val="22"/>
        </w:rPr>
        <w:t xml:space="preserve"> clinical decision-making for </w:t>
      </w:r>
      <w:r>
        <w:rPr>
          <w:rFonts w:ascii="Arial" w:hAnsi="Arial" w:cs="Arial"/>
          <w:sz w:val="22"/>
          <w:szCs w:val="22"/>
        </w:rPr>
        <w:t>victimized youth</w:t>
      </w:r>
    </w:p>
    <w:p w14:paraId="385A1D63" w14:textId="77777777" w:rsidR="000746CB" w:rsidRDefault="000746CB" w:rsidP="000746CB">
      <w:pPr>
        <w:jc w:val="center"/>
        <w:rPr>
          <w:rFonts w:ascii="Arial" w:hAnsi="Arial" w:cs="Arial"/>
          <w:sz w:val="22"/>
          <w:szCs w:val="22"/>
        </w:rPr>
      </w:pPr>
    </w:p>
    <w:p w14:paraId="2926FDAC" w14:textId="74263534" w:rsidR="000746CB" w:rsidRPr="000746CB" w:rsidRDefault="000746CB" w:rsidP="000746CB">
      <w:pPr>
        <w:tabs>
          <w:tab w:val="center" w:pos="4510"/>
        </w:tabs>
        <w:rPr>
          <w:rFonts w:ascii="Arial" w:hAnsi="Arial" w:cs="Arial"/>
          <w:sz w:val="22"/>
          <w:szCs w:val="22"/>
        </w:rPr>
        <w:sectPr w:rsidR="000746CB" w:rsidRPr="000746CB" w:rsidSect="006D7AF7">
          <w:pgSz w:w="11900" w:h="16840"/>
          <w:pgMar w:top="1440" w:right="1440" w:bottom="1440" w:left="1440" w:header="720" w:footer="720" w:gutter="0"/>
          <w:cols w:space="720"/>
          <w:docGrid w:linePitch="360"/>
        </w:sectPr>
      </w:pPr>
      <w:r>
        <w:rPr>
          <w:rFonts w:ascii="Arial" w:hAnsi="Arial" w:cs="Arial"/>
          <w:sz w:val="22"/>
          <w:szCs w:val="22"/>
        </w:rPr>
        <w:tab/>
      </w:r>
    </w:p>
    <w:p w14:paraId="4A06CB3C" w14:textId="5D28805B" w:rsidR="00DF69AA" w:rsidRPr="00B56C3E" w:rsidRDefault="00125062" w:rsidP="006A798E">
      <w:pPr>
        <w:pStyle w:val="ListParagraph"/>
        <w:numPr>
          <w:ilvl w:val="0"/>
          <w:numId w:val="5"/>
        </w:numPr>
        <w:spacing w:line="360" w:lineRule="auto"/>
        <w:ind w:left="357" w:hanging="357"/>
        <w:jc w:val="center"/>
        <w:rPr>
          <w:rFonts w:ascii="Arial" w:hAnsi="Arial" w:cs="Arial"/>
          <w:b/>
          <w:color w:val="000000" w:themeColor="text1"/>
          <w:sz w:val="22"/>
          <w:szCs w:val="22"/>
        </w:rPr>
      </w:pPr>
      <w:r w:rsidRPr="00B56C3E">
        <w:rPr>
          <w:rFonts w:ascii="Arial" w:hAnsi="Arial" w:cs="Arial"/>
          <w:b/>
          <w:color w:val="000000" w:themeColor="text1"/>
          <w:sz w:val="22"/>
          <w:szCs w:val="22"/>
        </w:rPr>
        <w:lastRenderedPageBreak/>
        <w:t>Introduction</w:t>
      </w:r>
    </w:p>
    <w:p w14:paraId="6AC9069D" w14:textId="62639812" w:rsidR="00653239" w:rsidRPr="00004614" w:rsidRDefault="00667928" w:rsidP="006A798E">
      <w:pPr>
        <w:spacing w:line="360" w:lineRule="auto"/>
        <w:ind w:firstLine="720"/>
        <w:rPr>
          <w:rFonts w:ascii="Arial" w:hAnsi="Arial" w:cs="Arial"/>
          <w:sz w:val="22"/>
          <w:szCs w:val="22"/>
        </w:rPr>
      </w:pPr>
      <w:r w:rsidRPr="00004614">
        <w:rPr>
          <w:rFonts w:ascii="Arial" w:hAnsi="Arial" w:cs="Arial"/>
          <w:sz w:val="22"/>
          <w:szCs w:val="22"/>
        </w:rPr>
        <w:t>Childhood victimi</w:t>
      </w:r>
      <w:r w:rsidR="00B97067" w:rsidRPr="00004614">
        <w:rPr>
          <w:rFonts w:ascii="Arial" w:hAnsi="Arial" w:cs="Arial"/>
          <w:sz w:val="22"/>
          <w:szCs w:val="22"/>
        </w:rPr>
        <w:t>z</w:t>
      </w:r>
      <w:r w:rsidRPr="00004614">
        <w:rPr>
          <w:rFonts w:ascii="Arial" w:hAnsi="Arial" w:cs="Arial"/>
          <w:sz w:val="22"/>
          <w:szCs w:val="22"/>
        </w:rPr>
        <w:t>ation</w:t>
      </w:r>
      <w:r w:rsidR="00715AA0" w:rsidRPr="00004614">
        <w:rPr>
          <w:rFonts w:ascii="Arial" w:hAnsi="Arial" w:cs="Arial"/>
          <w:sz w:val="22"/>
          <w:szCs w:val="22"/>
        </w:rPr>
        <w:t xml:space="preserve"> is associated with</w:t>
      </w:r>
      <w:r w:rsidR="00354016" w:rsidRPr="00004614">
        <w:rPr>
          <w:rFonts w:ascii="Arial" w:hAnsi="Arial" w:cs="Arial"/>
          <w:sz w:val="22"/>
          <w:szCs w:val="22"/>
        </w:rPr>
        <w:t xml:space="preserve"> </w:t>
      </w:r>
      <w:r w:rsidR="00993254" w:rsidRPr="00004614">
        <w:rPr>
          <w:rFonts w:ascii="Arial" w:hAnsi="Arial" w:cs="Arial"/>
          <w:sz w:val="22"/>
          <w:szCs w:val="22"/>
        </w:rPr>
        <w:t xml:space="preserve">a range of </w:t>
      </w:r>
      <w:r w:rsidR="009D22DB" w:rsidRPr="00004614">
        <w:rPr>
          <w:rFonts w:ascii="Arial" w:hAnsi="Arial" w:cs="Arial"/>
          <w:sz w:val="22"/>
          <w:szCs w:val="22"/>
        </w:rPr>
        <w:t>internalizing</w:t>
      </w:r>
      <w:r w:rsidR="00581A0C">
        <w:rPr>
          <w:rFonts w:ascii="Arial" w:hAnsi="Arial" w:cs="Arial"/>
          <w:sz w:val="22"/>
          <w:szCs w:val="22"/>
        </w:rPr>
        <w:t xml:space="preserve"> </w:t>
      </w:r>
      <w:r w:rsidR="00581A0C">
        <w:rPr>
          <w:rFonts w:ascii="Arial" w:hAnsi="Arial" w:cs="Arial"/>
          <w:sz w:val="22"/>
          <w:szCs w:val="22"/>
        </w:rPr>
        <w:fldChar w:fldCharType="begin">
          <w:fldData xml:space="preserve">PEVuZE5vdGU+PENpdGU+PEF1dGhvcj5OYW5uaTwvQXV0aG9yPjxZZWFyPjIwMTI8L1llYXI+PFJl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</w:fldData>
        </w:fldChar>
      </w:r>
      <w:r w:rsidR="00581A0C">
        <w:rPr>
          <w:rFonts w:ascii="Arial" w:hAnsi="Arial" w:cs="Arial"/>
          <w:sz w:val="22"/>
          <w:szCs w:val="22"/>
        </w:rPr>
        <w:instrText xml:space="preserve"> ADDIN EN.CITE </w:instrText>
      </w:r>
      <w:r w:rsidR="00581A0C">
        <w:rPr>
          <w:rFonts w:ascii="Arial" w:hAnsi="Arial" w:cs="Arial"/>
          <w:sz w:val="22"/>
          <w:szCs w:val="22"/>
        </w:rPr>
        <w:fldChar w:fldCharType="begin">
          <w:fldData xml:space="preserve">PEVuZE5vdGU+PENpdGU+PEF1dGhvcj5OYW5uaTwvQXV0aG9yPjxZZWFyPjIwMTI8L1llYXI+PFJl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</w:fldData>
        </w:fldChar>
      </w:r>
      <w:r w:rsidR="00581A0C">
        <w:rPr>
          <w:rFonts w:ascii="Arial" w:hAnsi="Arial" w:cs="Arial"/>
          <w:sz w:val="22"/>
          <w:szCs w:val="22"/>
        </w:rPr>
        <w:instrText xml:space="preserve"> ADDIN EN.CITE.DATA </w:instrText>
      </w:r>
      <w:r w:rsidR="00581A0C">
        <w:rPr>
          <w:rFonts w:ascii="Arial" w:hAnsi="Arial" w:cs="Arial"/>
          <w:sz w:val="22"/>
          <w:szCs w:val="22"/>
        </w:rPr>
      </w:r>
      <w:r w:rsidR="00581A0C">
        <w:rPr>
          <w:rFonts w:ascii="Arial" w:hAnsi="Arial" w:cs="Arial"/>
          <w:sz w:val="22"/>
          <w:szCs w:val="22"/>
        </w:rPr>
        <w:fldChar w:fldCharType="end"/>
      </w:r>
      <w:r w:rsidR="00581A0C">
        <w:rPr>
          <w:rFonts w:ascii="Arial" w:hAnsi="Arial" w:cs="Arial"/>
          <w:sz w:val="22"/>
          <w:szCs w:val="22"/>
        </w:rPr>
      </w:r>
      <w:r w:rsidR="00581A0C">
        <w:rPr>
          <w:rFonts w:ascii="Arial" w:hAnsi="Arial" w:cs="Arial"/>
          <w:sz w:val="22"/>
          <w:szCs w:val="22"/>
        </w:rPr>
        <w:fldChar w:fldCharType="separate"/>
      </w:r>
      <w:r w:rsidR="00581A0C">
        <w:rPr>
          <w:rFonts w:ascii="Arial" w:hAnsi="Arial" w:cs="Arial"/>
          <w:noProof/>
          <w:sz w:val="22"/>
          <w:szCs w:val="22"/>
        </w:rPr>
        <w:t>(Nanni et al., 2012; Takizawa et al., 2014)</w:t>
      </w:r>
      <w:r w:rsidR="00581A0C">
        <w:rPr>
          <w:rFonts w:ascii="Arial" w:hAnsi="Arial" w:cs="Arial"/>
          <w:sz w:val="22"/>
          <w:szCs w:val="22"/>
        </w:rPr>
        <w:fldChar w:fldCharType="end"/>
      </w:r>
      <w:r w:rsidR="009D22DB" w:rsidRPr="00004614">
        <w:rPr>
          <w:rFonts w:ascii="Arial" w:hAnsi="Arial" w:cs="Arial"/>
          <w:sz w:val="22"/>
          <w:szCs w:val="22"/>
        </w:rPr>
        <w:t>,</w:t>
      </w:r>
      <w:r w:rsidR="009D22DB">
        <w:rPr>
          <w:rFonts w:ascii="Arial" w:hAnsi="Arial" w:cs="Arial"/>
          <w:sz w:val="22"/>
          <w:szCs w:val="22"/>
        </w:rPr>
        <w:t xml:space="preserve"> </w:t>
      </w:r>
      <w:r w:rsidRPr="00004614">
        <w:rPr>
          <w:rFonts w:ascii="Arial" w:hAnsi="Arial" w:cs="Arial"/>
          <w:sz w:val="22"/>
          <w:szCs w:val="22"/>
        </w:rPr>
        <w:t>externali</w:t>
      </w:r>
      <w:r w:rsidR="00B97067" w:rsidRPr="00004614">
        <w:rPr>
          <w:rFonts w:ascii="Arial" w:hAnsi="Arial" w:cs="Arial"/>
          <w:sz w:val="22"/>
          <w:szCs w:val="22"/>
        </w:rPr>
        <w:t>z</w:t>
      </w:r>
      <w:r w:rsidRPr="00004614">
        <w:rPr>
          <w:rFonts w:ascii="Arial" w:hAnsi="Arial" w:cs="Arial"/>
          <w:sz w:val="22"/>
          <w:szCs w:val="22"/>
        </w:rPr>
        <w:t>ing</w:t>
      </w:r>
      <w:r w:rsidR="00B97067" w:rsidRPr="00004614">
        <w:rPr>
          <w:rFonts w:ascii="Arial" w:hAnsi="Arial" w:cs="Arial"/>
          <w:sz w:val="22"/>
          <w:szCs w:val="22"/>
        </w:rPr>
        <w:t xml:space="preserve"> </w:t>
      </w:r>
      <w:r w:rsidR="00993254" w:rsidRPr="00004614">
        <w:rPr>
          <w:rFonts w:ascii="Arial" w:hAnsi="Arial" w:cs="Arial"/>
          <w:sz w:val="22"/>
          <w:szCs w:val="22"/>
        </w:rPr>
        <w:fldChar w:fldCharType="begin">
          <w:fldData xml:space="preserve">PEVuZE5vdGU+PENpdGU+PEF1dGhvcj5DYXB1c2FuPC9BdXRob3I+PFllYXI+MjAxNjwvWWVhcj48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</w:fldData>
        </w:fldChar>
      </w:r>
      <w:r w:rsidR="00EE2FFB">
        <w:rPr>
          <w:rFonts w:ascii="Arial" w:hAnsi="Arial" w:cs="Arial"/>
          <w:sz w:val="22"/>
          <w:szCs w:val="22"/>
        </w:rPr>
        <w:instrText xml:space="preserve"> ADDIN EN.CITE </w:instrText>
      </w:r>
      <w:r w:rsidR="00EE2FFB">
        <w:rPr>
          <w:rFonts w:ascii="Arial" w:hAnsi="Arial" w:cs="Arial"/>
          <w:sz w:val="22"/>
          <w:szCs w:val="22"/>
        </w:rPr>
        <w:fldChar w:fldCharType="begin">
          <w:fldData xml:space="preserve">PEVuZE5vdGU+PENpdGU+PEF1dGhvcj5DYXB1c2FuPC9BdXRob3I+PFllYXI+MjAxNjwvWWVhcj48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</w:fldData>
        </w:fldChar>
      </w:r>
      <w:r w:rsidR="00EE2FFB">
        <w:rPr>
          <w:rFonts w:ascii="Arial" w:hAnsi="Arial" w:cs="Arial"/>
          <w:sz w:val="22"/>
          <w:szCs w:val="22"/>
        </w:rPr>
        <w:instrText xml:space="preserve"> ADDIN EN.CITE.DATA </w:instrText>
      </w:r>
      <w:r w:rsidR="00EE2FFB">
        <w:rPr>
          <w:rFonts w:ascii="Arial" w:hAnsi="Arial" w:cs="Arial"/>
          <w:sz w:val="22"/>
          <w:szCs w:val="22"/>
        </w:rPr>
      </w:r>
      <w:r w:rsidR="00EE2FFB">
        <w:rPr>
          <w:rFonts w:ascii="Arial" w:hAnsi="Arial" w:cs="Arial"/>
          <w:sz w:val="22"/>
          <w:szCs w:val="22"/>
        </w:rPr>
        <w:fldChar w:fldCharType="end"/>
      </w:r>
      <w:r w:rsidR="00993254" w:rsidRPr="00004614">
        <w:rPr>
          <w:rFonts w:ascii="Arial" w:hAnsi="Arial" w:cs="Arial"/>
          <w:sz w:val="22"/>
          <w:szCs w:val="22"/>
        </w:rPr>
      </w:r>
      <w:r w:rsidR="00993254" w:rsidRPr="00004614">
        <w:rPr>
          <w:rFonts w:ascii="Arial" w:hAnsi="Arial" w:cs="Arial"/>
          <w:sz w:val="22"/>
          <w:szCs w:val="22"/>
        </w:rPr>
        <w:fldChar w:fldCharType="separate"/>
      </w:r>
      <w:r w:rsidR="004E43D6" w:rsidRPr="00004614">
        <w:rPr>
          <w:rFonts w:ascii="Arial" w:hAnsi="Arial" w:cs="Arial"/>
          <w:noProof/>
          <w:sz w:val="22"/>
          <w:szCs w:val="22"/>
        </w:rPr>
        <w:t>(Braga et al., 2017; Capusan et al., 2016)</w:t>
      </w:r>
      <w:r w:rsidR="00993254" w:rsidRPr="00004614">
        <w:rPr>
          <w:rFonts w:ascii="Arial" w:hAnsi="Arial" w:cs="Arial"/>
          <w:sz w:val="22"/>
          <w:szCs w:val="22"/>
        </w:rPr>
        <w:fldChar w:fldCharType="end"/>
      </w:r>
      <w:r w:rsidR="00B97067" w:rsidRPr="00004614">
        <w:rPr>
          <w:rFonts w:ascii="Arial" w:hAnsi="Arial" w:cs="Arial"/>
          <w:sz w:val="22"/>
          <w:szCs w:val="22"/>
        </w:rPr>
        <w:t>,</w:t>
      </w:r>
      <w:r w:rsidRPr="00004614">
        <w:rPr>
          <w:rFonts w:ascii="Arial" w:hAnsi="Arial" w:cs="Arial"/>
          <w:sz w:val="22"/>
          <w:szCs w:val="22"/>
        </w:rPr>
        <w:t xml:space="preserve"> </w:t>
      </w:r>
      <w:r w:rsidR="00993254" w:rsidRPr="00004614">
        <w:rPr>
          <w:rFonts w:ascii="Arial" w:hAnsi="Arial" w:cs="Arial"/>
          <w:sz w:val="22"/>
          <w:szCs w:val="22"/>
        </w:rPr>
        <w:t xml:space="preserve">and psychotic </w:t>
      </w:r>
      <w:r w:rsidR="008C6B46" w:rsidRPr="00004614">
        <w:rPr>
          <w:rFonts w:ascii="Arial" w:hAnsi="Arial" w:cs="Arial"/>
          <w:sz w:val="22"/>
          <w:szCs w:val="22"/>
        </w:rPr>
        <w:t>disorders</w:t>
      </w:r>
      <w:r w:rsidR="00B97067" w:rsidRPr="00004614">
        <w:rPr>
          <w:rFonts w:ascii="Arial" w:hAnsi="Arial" w:cs="Arial"/>
          <w:sz w:val="22"/>
          <w:szCs w:val="22"/>
        </w:rPr>
        <w:t xml:space="preserve"> </w:t>
      </w:r>
      <w:r w:rsidR="00993254" w:rsidRPr="00004614">
        <w:rPr>
          <w:rFonts w:ascii="Arial" w:hAnsi="Arial" w:cs="Arial"/>
          <w:sz w:val="22"/>
          <w:szCs w:val="22"/>
        </w:rPr>
        <w:fldChar w:fldCharType="begin">
          <w:fldData xml:space="preserve">PEVuZE5vdGU+PENpdGU+PEF1dGhvcj5GaXNoZXI8L0F1dGhvcj48WWVhcj4yMDEzPC9ZZWFyPjxS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</w:fldData>
        </w:fldChar>
      </w:r>
      <w:r w:rsidR="00EE2FFB">
        <w:rPr>
          <w:rFonts w:ascii="Arial" w:hAnsi="Arial" w:cs="Arial"/>
          <w:sz w:val="22"/>
          <w:szCs w:val="22"/>
        </w:rPr>
        <w:instrText xml:space="preserve"> ADDIN EN.CITE </w:instrText>
      </w:r>
      <w:r w:rsidR="00EE2FFB">
        <w:rPr>
          <w:rFonts w:ascii="Arial" w:hAnsi="Arial" w:cs="Arial"/>
          <w:sz w:val="22"/>
          <w:szCs w:val="22"/>
        </w:rPr>
        <w:fldChar w:fldCharType="begin">
          <w:fldData xml:space="preserve">PEVuZE5vdGU+PENpdGU+PEF1dGhvcj5GaXNoZXI8L0F1dGhvcj48WWVhcj4yMDEzPC9ZZWFyPjxS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</w:fldData>
        </w:fldChar>
      </w:r>
      <w:r w:rsidR="00EE2FFB">
        <w:rPr>
          <w:rFonts w:ascii="Arial" w:hAnsi="Arial" w:cs="Arial"/>
          <w:sz w:val="22"/>
          <w:szCs w:val="22"/>
        </w:rPr>
        <w:instrText xml:space="preserve"> ADDIN EN.CITE.DATA </w:instrText>
      </w:r>
      <w:r w:rsidR="00EE2FFB">
        <w:rPr>
          <w:rFonts w:ascii="Arial" w:hAnsi="Arial" w:cs="Arial"/>
          <w:sz w:val="22"/>
          <w:szCs w:val="22"/>
        </w:rPr>
      </w:r>
      <w:r w:rsidR="00EE2FFB">
        <w:rPr>
          <w:rFonts w:ascii="Arial" w:hAnsi="Arial" w:cs="Arial"/>
          <w:sz w:val="22"/>
          <w:szCs w:val="22"/>
        </w:rPr>
        <w:fldChar w:fldCharType="end"/>
      </w:r>
      <w:r w:rsidR="00993254" w:rsidRPr="00004614">
        <w:rPr>
          <w:rFonts w:ascii="Arial" w:hAnsi="Arial" w:cs="Arial"/>
          <w:sz w:val="22"/>
          <w:szCs w:val="22"/>
        </w:rPr>
      </w:r>
      <w:r w:rsidR="00993254" w:rsidRPr="00004614">
        <w:rPr>
          <w:rFonts w:ascii="Arial" w:hAnsi="Arial" w:cs="Arial"/>
          <w:sz w:val="22"/>
          <w:szCs w:val="22"/>
        </w:rPr>
        <w:fldChar w:fldCharType="separate"/>
      </w:r>
      <w:r w:rsidR="004E43D6" w:rsidRPr="00004614">
        <w:rPr>
          <w:rFonts w:ascii="Arial" w:hAnsi="Arial" w:cs="Arial"/>
          <w:noProof/>
          <w:sz w:val="22"/>
          <w:szCs w:val="22"/>
        </w:rPr>
        <w:t>(Fisher et al., 2013)</w:t>
      </w:r>
      <w:r w:rsidR="00993254" w:rsidRPr="00004614">
        <w:rPr>
          <w:rFonts w:ascii="Arial" w:hAnsi="Arial" w:cs="Arial"/>
          <w:sz w:val="22"/>
          <w:szCs w:val="22"/>
        </w:rPr>
        <w:fldChar w:fldCharType="end"/>
      </w:r>
      <w:r w:rsidR="00B97067" w:rsidRPr="00004614">
        <w:rPr>
          <w:rFonts w:ascii="Arial" w:hAnsi="Arial" w:cs="Arial"/>
          <w:sz w:val="22"/>
          <w:szCs w:val="22"/>
        </w:rPr>
        <w:t>,</w:t>
      </w:r>
      <w:r w:rsidR="00746BCF" w:rsidRPr="00004614">
        <w:rPr>
          <w:rFonts w:ascii="Arial" w:hAnsi="Arial" w:cs="Arial"/>
          <w:sz w:val="22"/>
          <w:szCs w:val="22"/>
        </w:rPr>
        <w:t xml:space="preserve"> </w:t>
      </w:r>
      <w:r w:rsidRPr="00004614">
        <w:rPr>
          <w:rFonts w:ascii="Arial" w:hAnsi="Arial" w:cs="Arial"/>
          <w:sz w:val="22"/>
          <w:szCs w:val="22"/>
        </w:rPr>
        <w:t>likely reflect</w:t>
      </w:r>
      <w:r w:rsidR="00715AA0" w:rsidRPr="00004614">
        <w:rPr>
          <w:rFonts w:ascii="Arial" w:hAnsi="Arial" w:cs="Arial"/>
          <w:sz w:val="22"/>
          <w:szCs w:val="22"/>
        </w:rPr>
        <w:t>ing</w:t>
      </w:r>
      <w:r w:rsidRPr="00004614">
        <w:rPr>
          <w:rFonts w:ascii="Arial" w:hAnsi="Arial" w:cs="Arial"/>
          <w:sz w:val="22"/>
          <w:szCs w:val="22"/>
        </w:rPr>
        <w:t xml:space="preserve"> a general vulnerability for psychopathology</w:t>
      </w:r>
      <w:r w:rsidR="00253B51" w:rsidRPr="00004614">
        <w:rPr>
          <w:rFonts w:ascii="Arial" w:hAnsi="Arial" w:cs="Arial"/>
          <w:sz w:val="22"/>
          <w:szCs w:val="22"/>
        </w:rPr>
        <w:t xml:space="preserve"> in victimi</w:t>
      </w:r>
      <w:r w:rsidR="00B97067" w:rsidRPr="00004614">
        <w:rPr>
          <w:rFonts w:ascii="Arial" w:hAnsi="Arial" w:cs="Arial"/>
          <w:sz w:val="22"/>
          <w:szCs w:val="22"/>
        </w:rPr>
        <w:t>z</w:t>
      </w:r>
      <w:r w:rsidR="00253B51" w:rsidRPr="00004614">
        <w:rPr>
          <w:rFonts w:ascii="Arial" w:hAnsi="Arial" w:cs="Arial"/>
          <w:sz w:val="22"/>
          <w:szCs w:val="22"/>
        </w:rPr>
        <w:t>ed children</w:t>
      </w:r>
      <w:r w:rsidR="00B97067" w:rsidRPr="00004614">
        <w:rPr>
          <w:rFonts w:ascii="Arial" w:hAnsi="Arial" w:cs="Arial"/>
          <w:sz w:val="22"/>
          <w:szCs w:val="22"/>
        </w:rPr>
        <w:t xml:space="preserve"> </w:t>
      </w:r>
      <w:r w:rsidR="00746BCF" w:rsidRPr="00004614">
        <w:rPr>
          <w:rFonts w:ascii="Arial" w:hAnsi="Arial" w:cs="Arial"/>
          <w:sz w:val="22"/>
          <w:szCs w:val="22"/>
        </w:rPr>
        <w:fldChar w:fldCharType="begin"/>
      </w:r>
      <w:r w:rsidR="00EE2FFB">
        <w:rPr>
          <w:rFonts w:ascii="Arial" w:hAnsi="Arial" w:cs="Arial"/>
          <w:sz w:val="22"/>
          <w:szCs w:val="22"/>
        </w:rPr>
        <w:instrText xml:space="preserve"> ADDIN EN.CITE &lt;EndNote&gt;&lt;Cite&gt;&lt;Author&gt;Schaefer&lt;/Author&gt;&lt;Year&gt;2018&lt;/Year&gt;&lt;RecNum&gt;736&lt;/RecNum&gt;&lt;DisplayText&gt;(Schaefer et al., 2018)&lt;/DisplayText&gt;&lt;record&gt;&lt;rec-number&gt;736&lt;/rec-number&gt;&lt;foreign-keys&gt;&lt;key app="EN" db-id="02f9w00z7rsw5yeptst5tetp2rtxdpazve0v" timestamp="1534508737"&gt;736&lt;/key&gt;&lt;/foreign-keys&gt;&lt;ref-type name="Journal Article"&gt;17&lt;/ref-type&gt;&lt;contributors&gt;&lt;authors&gt;&lt;author&gt;Schaefer, Jonathan D.&lt;/author&gt;&lt;author&gt;Moffitt, Terrie E.&lt;/author&gt;&lt;author&gt;Arseneault, Louise&lt;/author&gt;&lt;author&gt;Danese, Andrea&lt;/author&gt;&lt;author&gt;Fisher, Helen L.&lt;/author&gt;&lt;author&gt;Houts, Renate&lt;/author&gt;&lt;author&gt;Sheridan, Margaret A.&lt;/author&gt;&lt;author&gt;Wertz, Jasmin&lt;/author&gt;&lt;author&gt;Caspi, Avshalom&lt;/author&gt;&lt;/authors&gt;&lt;/contributors&gt;&lt;titles&gt;&lt;title&gt;Adolescent victimization and early-adult psychopathology: Approaching causal inference using a longitudinal twin study to rule out noncausal explanations&lt;/title&gt;&lt;secondary-title&gt;Clinical Psychological Science&lt;/secondary-title&gt;&lt;/titles&gt;&lt;periodical&gt;&lt;full-title&gt;Clinical Psychological Science&lt;/full-title&gt;&lt;abbr-1&gt;Clin. Psychol. Sci.&lt;/abbr-1&gt;&lt;/periodical&gt;&lt;pages&gt;352-371&lt;/pages&gt;&lt;volume&gt;6&lt;/volume&gt;&lt;number&gt;3&lt;/number&gt;&lt;keywords&gt;&lt;keyword&gt;victimization,adolescence,developmental psychopathology&lt;/keyword&gt;&lt;/keywords&gt;&lt;dates&gt;&lt;year&gt;2018&lt;/year&gt;&lt;/dates&gt;&lt;urls&gt;&lt;related-urls&gt;&lt;url&gt;http://journals.sagepub.com/doi/abs/10.1177/2167702617741381&lt;/url&gt;&lt;/related-urls&gt;&lt;/urls&gt;&lt;electronic-resource-num&gt;10.1177/2167702617741381&lt;/electronic-resource-num&gt;&lt;/record&gt;&lt;/Cite&gt;&lt;/EndNote&gt;</w:instrText>
      </w:r>
      <w:r w:rsidR="00746BCF" w:rsidRPr="00004614">
        <w:rPr>
          <w:rFonts w:ascii="Arial" w:hAnsi="Arial" w:cs="Arial"/>
          <w:sz w:val="22"/>
          <w:szCs w:val="22"/>
        </w:rPr>
        <w:fldChar w:fldCharType="separate"/>
      </w:r>
      <w:r w:rsidR="004E43D6" w:rsidRPr="00004614">
        <w:rPr>
          <w:rFonts w:ascii="Arial" w:hAnsi="Arial" w:cs="Arial"/>
          <w:noProof/>
          <w:sz w:val="22"/>
          <w:szCs w:val="22"/>
        </w:rPr>
        <w:t>(Schaefer et al., 2018)</w:t>
      </w:r>
      <w:r w:rsidR="00746BCF" w:rsidRPr="00004614">
        <w:rPr>
          <w:rFonts w:ascii="Arial" w:hAnsi="Arial" w:cs="Arial"/>
          <w:sz w:val="22"/>
          <w:szCs w:val="22"/>
        </w:rPr>
        <w:fldChar w:fldCharType="end"/>
      </w:r>
      <w:r w:rsidR="00B97067" w:rsidRPr="00004614">
        <w:rPr>
          <w:rFonts w:ascii="Arial" w:hAnsi="Arial" w:cs="Arial"/>
          <w:sz w:val="22"/>
          <w:szCs w:val="22"/>
        </w:rPr>
        <w:t>.</w:t>
      </w:r>
      <w:r w:rsidRPr="00004614">
        <w:rPr>
          <w:rFonts w:ascii="Arial" w:hAnsi="Arial" w:cs="Arial"/>
          <w:sz w:val="22"/>
          <w:szCs w:val="22"/>
        </w:rPr>
        <w:t xml:space="preserve"> </w:t>
      </w:r>
      <w:r w:rsidR="00715AA0" w:rsidRPr="00004614">
        <w:rPr>
          <w:rFonts w:ascii="Arial" w:hAnsi="Arial" w:cs="Arial"/>
          <w:sz w:val="22"/>
          <w:szCs w:val="22"/>
        </w:rPr>
        <w:t>Yet, not all victimi</w:t>
      </w:r>
      <w:r w:rsidR="00B97067" w:rsidRPr="00004614">
        <w:rPr>
          <w:rFonts w:ascii="Arial" w:hAnsi="Arial" w:cs="Arial"/>
          <w:sz w:val="22"/>
          <w:szCs w:val="22"/>
        </w:rPr>
        <w:t>z</w:t>
      </w:r>
      <w:r w:rsidR="00715AA0" w:rsidRPr="00004614">
        <w:rPr>
          <w:rFonts w:ascii="Arial" w:hAnsi="Arial" w:cs="Arial"/>
          <w:sz w:val="22"/>
          <w:szCs w:val="22"/>
        </w:rPr>
        <w:t>ed children develop psychopathology</w:t>
      </w:r>
      <w:r w:rsidR="00B97067" w:rsidRPr="00004614">
        <w:rPr>
          <w:rFonts w:ascii="Arial" w:hAnsi="Arial" w:cs="Arial"/>
          <w:sz w:val="22"/>
          <w:szCs w:val="22"/>
        </w:rPr>
        <w:t xml:space="preserve"> </w:t>
      </w:r>
      <w:r w:rsidR="001F53D8" w:rsidRPr="00004614">
        <w:rPr>
          <w:rFonts w:ascii="Arial" w:hAnsi="Arial" w:cs="Arial"/>
          <w:sz w:val="22"/>
          <w:szCs w:val="22"/>
        </w:rPr>
        <w:fldChar w:fldCharType="begin"/>
      </w:r>
      <w:r w:rsidR="00EE2FFB">
        <w:rPr>
          <w:rFonts w:ascii="Arial" w:hAnsi="Arial" w:cs="Arial"/>
          <w:sz w:val="22"/>
          <w:szCs w:val="22"/>
        </w:rPr>
        <w:instrText xml:space="preserve"> ADDIN EN.CITE &lt;EndNote&gt;&lt;Cite&gt;&lt;Author&gt;Rutter&lt;/Author&gt;&lt;Year&gt;2013&lt;/Year&gt;&lt;RecNum&gt;781&lt;/RecNum&gt;&lt;DisplayText&gt;(Rutter, 2013)&lt;/DisplayText&gt;&lt;record&gt;&lt;rec-number&gt;781&lt;/rec-number&gt;&lt;foreign-keys&gt;&lt;key app="EN" db-id="02f9w00z7rsw5yeptst5tetp2rtxdpazve0v" timestamp="1535633746"&gt;781&lt;/key&gt;&lt;/foreign-keys&gt;&lt;ref-type name="Journal Article"&gt;17&lt;/ref-type&gt;&lt;contributors&gt;&lt;authors&gt;&lt;author&gt;Rutter, Michael&lt;/author&gt;&lt;/authors&gt;&lt;/contributors&gt;&lt;titles&gt;&lt;title&gt;Annual research review: Resilience – clinical implications&lt;/title&gt;&lt;secondary-title&gt;Journal of Child Psychology and Psychiatry&lt;/secondary-title&gt;&lt;/titles&gt;&lt;periodical&gt;&lt;full-title&gt;Journal of Child Psychology and Psychiatry&lt;/full-title&gt;&lt;abbr-1&gt;J. Child Psychol. Psychiatry&lt;/abbr-1&gt;&lt;/periodical&gt;&lt;pages&gt;474-487&lt;/pages&gt;&lt;volume&gt;54&lt;/volume&gt;&lt;number&gt;4&lt;/number&gt;&lt;dates&gt;&lt;year&gt;2013&lt;/year&gt;&lt;/dates&gt;&lt;urls&gt;&lt;related-urls&gt;&lt;url&gt;https://onlinelibrary.wiley.com/doi/abs/10.1111/j.1469-7610.2012.02615.x&lt;/url&gt;&lt;/related-urls&gt;&lt;/urls&gt;&lt;electronic-resource-num&gt;10.1111/j.1469-7610.2012.02615.x&lt;/electronic-resource-num&gt;&lt;/record&gt;&lt;/Cite&gt;&lt;/EndNote&gt;</w:instrText>
      </w:r>
      <w:r w:rsidR="001F53D8" w:rsidRPr="00004614">
        <w:rPr>
          <w:rFonts w:ascii="Arial" w:hAnsi="Arial" w:cs="Arial"/>
          <w:sz w:val="22"/>
          <w:szCs w:val="22"/>
        </w:rPr>
        <w:fldChar w:fldCharType="separate"/>
      </w:r>
      <w:r w:rsidR="004E43D6" w:rsidRPr="00004614">
        <w:rPr>
          <w:rFonts w:ascii="Arial" w:hAnsi="Arial" w:cs="Arial"/>
          <w:noProof/>
          <w:sz w:val="22"/>
          <w:szCs w:val="22"/>
        </w:rPr>
        <w:t>(Rutter, 2013)</w:t>
      </w:r>
      <w:r w:rsidR="001F53D8" w:rsidRPr="00004614">
        <w:rPr>
          <w:rFonts w:ascii="Arial" w:hAnsi="Arial" w:cs="Arial"/>
          <w:sz w:val="22"/>
          <w:szCs w:val="22"/>
        </w:rPr>
        <w:fldChar w:fldCharType="end"/>
      </w:r>
      <w:r w:rsidR="00B97067" w:rsidRPr="00004614">
        <w:rPr>
          <w:rFonts w:ascii="Arial" w:hAnsi="Arial" w:cs="Arial"/>
          <w:sz w:val="22"/>
          <w:szCs w:val="22"/>
        </w:rPr>
        <w:t>.</w:t>
      </w:r>
      <w:r w:rsidR="008D44F0" w:rsidRPr="00004614">
        <w:rPr>
          <w:rFonts w:ascii="Arial" w:hAnsi="Arial" w:cs="Arial"/>
          <w:sz w:val="22"/>
          <w:szCs w:val="22"/>
        </w:rPr>
        <w:t xml:space="preserve"> </w:t>
      </w:r>
      <w:r w:rsidR="00715AA0" w:rsidRPr="00004614">
        <w:rPr>
          <w:rFonts w:ascii="Arial" w:hAnsi="Arial" w:cs="Arial"/>
          <w:sz w:val="22"/>
          <w:szCs w:val="22"/>
        </w:rPr>
        <w:t>Accurately identifying which victimi</w:t>
      </w:r>
      <w:r w:rsidR="00B97067" w:rsidRPr="00004614">
        <w:rPr>
          <w:rFonts w:ascii="Arial" w:hAnsi="Arial" w:cs="Arial"/>
          <w:sz w:val="22"/>
          <w:szCs w:val="22"/>
        </w:rPr>
        <w:t>z</w:t>
      </w:r>
      <w:r w:rsidR="00715AA0" w:rsidRPr="00004614">
        <w:rPr>
          <w:rFonts w:ascii="Arial" w:hAnsi="Arial" w:cs="Arial"/>
          <w:sz w:val="22"/>
          <w:szCs w:val="22"/>
        </w:rPr>
        <w:t>ed children are at greatest risk for psychopathology is therefore important</w:t>
      </w:r>
      <w:r w:rsidR="00DE738F" w:rsidRPr="00004614">
        <w:rPr>
          <w:rFonts w:ascii="Arial" w:hAnsi="Arial" w:cs="Arial"/>
          <w:sz w:val="22"/>
          <w:szCs w:val="22"/>
        </w:rPr>
        <w:t>,</w:t>
      </w:r>
      <w:r w:rsidR="00715AA0" w:rsidRPr="00004614">
        <w:rPr>
          <w:rFonts w:ascii="Arial" w:hAnsi="Arial" w:cs="Arial"/>
          <w:sz w:val="22"/>
          <w:szCs w:val="22"/>
        </w:rPr>
        <w:t xml:space="preserve"> </w:t>
      </w:r>
      <w:r w:rsidR="00DE738F" w:rsidRPr="00004614">
        <w:rPr>
          <w:rFonts w:ascii="Arial" w:hAnsi="Arial" w:cs="Arial"/>
          <w:sz w:val="22"/>
          <w:szCs w:val="22"/>
        </w:rPr>
        <w:t xml:space="preserve">in order </w:t>
      </w:r>
      <w:r w:rsidR="00715AA0" w:rsidRPr="00004614">
        <w:rPr>
          <w:rFonts w:ascii="Arial" w:hAnsi="Arial" w:cs="Arial"/>
          <w:sz w:val="22"/>
          <w:szCs w:val="22"/>
        </w:rPr>
        <w:t xml:space="preserve">to provide targeted support and to inform rational allocation of resources. Previous studies have described </w:t>
      </w:r>
      <w:r w:rsidRPr="00004614">
        <w:rPr>
          <w:rFonts w:ascii="Arial" w:hAnsi="Arial" w:cs="Arial"/>
          <w:sz w:val="22"/>
          <w:szCs w:val="22"/>
        </w:rPr>
        <w:t>individual-, family-, and</w:t>
      </w:r>
      <w:r w:rsidR="008D39BF" w:rsidRPr="00004614">
        <w:rPr>
          <w:rFonts w:ascii="Arial" w:hAnsi="Arial" w:cs="Arial"/>
          <w:sz w:val="22"/>
          <w:szCs w:val="22"/>
        </w:rPr>
        <w:t xml:space="preserve"> community-level fa</w:t>
      </w:r>
      <w:r w:rsidR="006438DC" w:rsidRPr="00004614">
        <w:rPr>
          <w:rFonts w:ascii="Arial" w:hAnsi="Arial" w:cs="Arial"/>
          <w:sz w:val="22"/>
          <w:szCs w:val="22"/>
        </w:rPr>
        <w:t xml:space="preserve">ctors that </w:t>
      </w:r>
      <w:r w:rsidR="00715AA0" w:rsidRPr="00004614">
        <w:rPr>
          <w:rFonts w:ascii="Arial" w:hAnsi="Arial" w:cs="Arial"/>
          <w:sz w:val="22"/>
          <w:szCs w:val="22"/>
        </w:rPr>
        <w:t xml:space="preserve">increase or decrease risk of psychopathology among </w:t>
      </w:r>
      <w:r w:rsidRPr="00004614">
        <w:rPr>
          <w:rFonts w:ascii="Arial" w:hAnsi="Arial" w:cs="Arial"/>
          <w:sz w:val="22"/>
          <w:szCs w:val="22"/>
        </w:rPr>
        <w:t>victimi</w:t>
      </w:r>
      <w:r w:rsidR="00B97067" w:rsidRPr="00004614">
        <w:rPr>
          <w:rFonts w:ascii="Arial" w:hAnsi="Arial" w:cs="Arial"/>
          <w:sz w:val="22"/>
          <w:szCs w:val="22"/>
        </w:rPr>
        <w:t>z</w:t>
      </w:r>
      <w:r w:rsidR="00715AA0" w:rsidRPr="00004614">
        <w:rPr>
          <w:rFonts w:ascii="Arial" w:hAnsi="Arial" w:cs="Arial"/>
          <w:sz w:val="22"/>
          <w:szCs w:val="22"/>
        </w:rPr>
        <w:t>ed children (i.e., vulnerability or resilience factors, respectively)</w:t>
      </w:r>
      <w:r w:rsidR="00D66189" w:rsidRPr="00004614">
        <w:rPr>
          <w:rFonts w:ascii="Arial" w:hAnsi="Arial" w:cs="Arial"/>
          <w:sz w:val="22"/>
          <w:szCs w:val="22"/>
        </w:rPr>
        <w:t>,</w:t>
      </w:r>
      <w:r w:rsidR="00993254" w:rsidRPr="00004614">
        <w:rPr>
          <w:rFonts w:ascii="Arial" w:hAnsi="Arial" w:cs="Arial"/>
          <w:sz w:val="22"/>
          <w:szCs w:val="22"/>
        </w:rPr>
        <w:t xml:space="preserve"> </w:t>
      </w:r>
      <w:r w:rsidR="00715AA0" w:rsidRPr="00004614">
        <w:rPr>
          <w:rFonts w:ascii="Arial" w:hAnsi="Arial" w:cs="Arial"/>
          <w:sz w:val="22"/>
          <w:szCs w:val="22"/>
        </w:rPr>
        <w:t xml:space="preserve">and thus, </w:t>
      </w:r>
      <w:r w:rsidR="00BF33AA" w:rsidRPr="00004614">
        <w:rPr>
          <w:rFonts w:ascii="Arial" w:hAnsi="Arial" w:cs="Arial"/>
          <w:sz w:val="22"/>
          <w:szCs w:val="22"/>
        </w:rPr>
        <w:t>may</w:t>
      </w:r>
      <w:r w:rsidR="00715AA0" w:rsidRPr="00004614">
        <w:rPr>
          <w:rFonts w:ascii="Arial" w:hAnsi="Arial" w:cs="Arial"/>
          <w:sz w:val="22"/>
          <w:szCs w:val="22"/>
        </w:rPr>
        <w:t xml:space="preserve"> improve risk detection</w:t>
      </w:r>
      <w:r w:rsidR="00B97067" w:rsidRPr="00004614">
        <w:rPr>
          <w:rFonts w:ascii="Arial" w:hAnsi="Arial" w:cs="Arial"/>
          <w:sz w:val="22"/>
          <w:szCs w:val="22"/>
        </w:rPr>
        <w:t xml:space="preserve"> </w:t>
      </w:r>
      <w:r w:rsidR="00D66189" w:rsidRPr="00004614">
        <w:rPr>
          <w:rFonts w:ascii="Arial" w:hAnsi="Arial" w:cs="Arial"/>
          <w:sz w:val="22"/>
          <w:szCs w:val="22"/>
        </w:rPr>
        <w:fldChar w:fldCharType="begin">
          <w:fldData xml:space="preserve">PEVuZE5vdGU+PENpdGU+PEF1dGhvcj5NZW5nPC9BdXRob3I+PFllYXI+MjAxODwvWWVhcj48UmVj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</w:fldData>
        </w:fldChar>
      </w:r>
      <w:r w:rsidR="00EE2FFB">
        <w:rPr>
          <w:rFonts w:ascii="Arial" w:hAnsi="Arial" w:cs="Arial"/>
          <w:sz w:val="22"/>
          <w:szCs w:val="22"/>
        </w:rPr>
        <w:instrText xml:space="preserve"> ADDIN EN.CITE </w:instrText>
      </w:r>
      <w:r w:rsidR="00EE2FFB">
        <w:rPr>
          <w:rFonts w:ascii="Arial" w:hAnsi="Arial" w:cs="Arial"/>
          <w:sz w:val="22"/>
          <w:szCs w:val="22"/>
        </w:rPr>
        <w:fldChar w:fldCharType="begin">
          <w:fldData xml:space="preserve">PEVuZE5vdGU+PENpdGU+PEF1dGhvcj5NZW5nPC9BdXRob3I+PFllYXI+MjAxODwvWWVhcj48UmVj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</w:fldData>
        </w:fldChar>
      </w:r>
      <w:r w:rsidR="00EE2FFB">
        <w:rPr>
          <w:rFonts w:ascii="Arial" w:hAnsi="Arial" w:cs="Arial"/>
          <w:sz w:val="22"/>
          <w:szCs w:val="22"/>
        </w:rPr>
        <w:instrText xml:space="preserve"> ADDIN EN.CITE.DATA </w:instrText>
      </w:r>
      <w:r w:rsidR="00EE2FFB">
        <w:rPr>
          <w:rFonts w:ascii="Arial" w:hAnsi="Arial" w:cs="Arial"/>
          <w:sz w:val="22"/>
          <w:szCs w:val="22"/>
        </w:rPr>
      </w:r>
      <w:r w:rsidR="00EE2FFB">
        <w:rPr>
          <w:rFonts w:ascii="Arial" w:hAnsi="Arial" w:cs="Arial"/>
          <w:sz w:val="22"/>
          <w:szCs w:val="22"/>
        </w:rPr>
        <w:fldChar w:fldCharType="end"/>
      </w:r>
      <w:r w:rsidR="00D66189" w:rsidRPr="00004614">
        <w:rPr>
          <w:rFonts w:ascii="Arial" w:hAnsi="Arial" w:cs="Arial"/>
          <w:sz w:val="22"/>
          <w:szCs w:val="22"/>
        </w:rPr>
      </w:r>
      <w:r w:rsidR="00D66189" w:rsidRPr="00004614">
        <w:rPr>
          <w:rFonts w:ascii="Arial" w:hAnsi="Arial" w:cs="Arial"/>
          <w:sz w:val="22"/>
          <w:szCs w:val="22"/>
        </w:rPr>
        <w:fldChar w:fldCharType="separate"/>
      </w:r>
      <w:r w:rsidR="004E43D6" w:rsidRPr="00004614">
        <w:rPr>
          <w:rFonts w:ascii="Arial" w:hAnsi="Arial" w:cs="Arial"/>
          <w:noProof/>
          <w:sz w:val="22"/>
          <w:szCs w:val="22"/>
        </w:rPr>
        <w:t>(Fritz et al., 2018; Meng et al., 2018)</w:t>
      </w:r>
      <w:r w:rsidR="00D66189" w:rsidRPr="00004614">
        <w:rPr>
          <w:rFonts w:ascii="Arial" w:hAnsi="Arial" w:cs="Arial"/>
          <w:sz w:val="22"/>
          <w:szCs w:val="22"/>
        </w:rPr>
        <w:fldChar w:fldCharType="end"/>
      </w:r>
      <w:r w:rsidR="00B97067" w:rsidRPr="00004614">
        <w:rPr>
          <w:rFonts w:ascii="Arial" w:hAnsi="Arial" w:cs="Arial"/>
          <w:sz w:val="22"/>
          <w:szCs w:val="22"/>
        </w:rPr>
        <w:t>.</w:t>
      </w:r>
      <w:r w:rsidR="00D66189" w:rsidRPr="00004614">
        <w:rPr>
          <w:rFonts w:ascii="Arial" w:hAnsi="Arial" w:cs="Arial"/>
          <w:sz w:val="22"/>
          <w:szCs w:val="22"/>
        </w:rPr>
        <w:t xml:space="preserve"> </w:t>
      </w:r>
      <w:r w:rsidR="00715AA0" w:rsidRPr="00004614">
        <w:rPr>
          <w:rFonts w:ascii="Arial" w:hAnsi="Arial" w:cs="Arial"/>
          <w:sz w:val="22"/>
          <w:szCs w:val="22"/>
        </w:rPr>
        <w:t xml:space="preserve">However, </w:t>
      </w:r>
      <w:r w:rsidR="009D22DB">
        <w:rPr>
          <w:rFonts w:ascii="Arial" w:hAnsi="Arial" w:cs="Arial"/>
          <w:sz w:val="22"/>
          <w:szCs w:val="22"/>
        </w:rPr>
        <w:t>these</w:t>
      </w:r>
      <w:r w:rsidR="009D22DB" w:rsidRPr="00004614">
        <w:rPr>
          <w:rFonts w:ascii="Arial" w:hAnsi="Arial" w:cs="Arial"/>
          <w:sz w:val="22"/>
          <w:szCs w:val="22"/>
        </w:rPr>
        <w:t xml:space="preserve"> </w:t>
      </w:r>
      <w:r w:rsidR="00715AA0" w:rsidRPr="00004614">
        <w:rPr>
          <w:rFonts w:ascii="Arial" w:hAnsi="Arial" w:cs="Arial"/>
          <w:sz w:val="22"/>
          <w:szCs w:val="22"/>
        </w:rPr>
        <w:t xml:space="preserve">studies </w:t>
      </w:r>
      <w:r w:rsidR="009D22DB">
        <w:rPr>
          <w:rFonts w:ascii="Arial" w:hAnsi="Arial" w:cs="Arial"/>
          <w:sz w:val="22"/>
          <w:szCs w:val="22"/>
        </w:rPr>
        <w:t>also typically</w:t>
      </w:r>
      <w:r w:rsidR="009D22DB" w:rsidRPr="00004614">
        <w:rPr>
          <w:rFonts w:ascii="Arial" w:hAnsi="Arial" w:cs="Arial"/>
          <w:sz w:val="22"/>
          <w:szCs w:val="22"/>
        </w:rPr>
        <w:t xml:space="preserve"> </w:t>
      </w:r>
      <w:r w:rsidR="00715AA0" w:rsidRPr="00004614">
        <w:rPr>
          <w:rFonts w:ascii="Arial" w:hAnsi="Arial" w:cs="Arial"/>
          <w:sz w:val="22"/>
          <w:szCs w:val="22"/>
        </w:rPr>
        <w:t>had important limitations: they were based on cross-sectional or short-term longitudinal designs, making it difficult to ascertain whether victimi</w:t>
      </w:r>
      <w:r w:rsidR="00B97067" w:rsidRPr="00004614">
        <w:rPr>
          <w:rFonts w:ascii="Arial" w:hAnsi="Arial" w:cs="Arial"/>
          <w:sz w:val="22"/>
          <w:szCs w:val="22"/>
        </w:rPr>
        <w:t>z</w:t>
      </w:r>
      <w:r w:rsidR="00715AA0" w:rsidRPr="00004614">
        <w:rPr>
          <w:rFonts w:ascii="Arial" w:hAnsi="Arial" w:cs="Arial"/>
          <w:sz w:val="22"/>
          <w:szCs w:val="22"/>
        </w:rPr>
        <w:t>ation an</w:t>
      </w:r>
      <w:r w:rsidR="00DE738F" w:rsidRPr="00004614">
        <w:rPr>
          <w:rFonts w:ascii="Arial" w:hAnsi="Arial" w:cs="Arial"/>
          <w:sz w:val="22"/>
          <w:szCs w:val="22"/>
        </w:rPr>
        <w:t>d</w:t>
      </w:r>
      <w:r w:rsidR="00715AA0" w:rsidRPr="00004614">
        <w:rPr>
          <w:rFonts w:ascii="Arial" w:hAnsi="Arial" w:cs="Arial"/>
          <w:sz w:val="22"/>
          <w:szCs w:val="22"/>
        </w:rPr>
        <w:t xml:space="preserve"> </w:t>
      </w:r>
      <w:r w:rsidR="00C94758" w:rsidRPr="00004614">
        <w:rPr>
          <w:rFonts w:ascii="Arial" w:hAnsi="Arial" w:cs="Arial"/>
          <w:sz w:val="22"/>
          <w:szCs w:val="22"/>
        </w:rPr>
        <w:t>potential</w:t>
      </w:r>
      <w:r w:rsidR="00DE738F" w:rsidRPr="00004614">
        <w:rPr>
          <w:rFonts w:ascii="Arial" w:hAnsi="Arial" w:cs="Arial"/>
          <w:sz w:val="22"/>
          <w:szCs w:val="22"/>
        </w:rPr>
        <w:t xml:space="preserve"> </w:t>
      </w:r>
      <w:r w:rsidR="00715AA0" w:rsidRPr="00004614">
        <w:rPr>
          <w:rFonts w:ascii="Arial" w:hAnsi="Arial" w:cs="Arial"/>
          <w:sz w:val="22"/>
          <w:szCs w:val="22"/>
        </w:rPr>
        <w:t>resilience/vulnerability factors preceded the onset of psychopathology</w:t>
      </w:r>
      <w:r w:rsidR="00B97067" w:rsidRPr="00004614">
        <w:rPr>
          <w:rFonts w:ascii="Arial" w:hAnsi="Arial" w:cs="Arial"/>
          <w:sz w:val="22"/>
          <w:szCs w:val="22"/>
        </w:rPr>
        <w:t xml:space="preserve"> </w:t>
      </w:r>
      <w:r w:rsidR="00DE738F" w:rsidRPr="00004614">
        <w:rPr>
          <w:rFonts w:ascii="Arial" w:hAnsi="Arial" w:cs="Arial"/>
          <w:sz w:val="22"/>
          <w:szCs w:val="22"/>
        </w:rPr>
        <w:fldChar w:fldCharType="begin">
          <w:fldData xml:space="preserve">PEVuZE5vdGU+PENpdGU+PEF1dGhvcj5DaWNjaGV0dGk8L0F1dGhvcj48WWVhcj4yMDEzPC9ZZWFy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</w:fldData>
        </w:fldChar>
      </w:r>
      <w:r w:rsidR="00EE2FFB">
        <w:rPr>
          <w:rFonts w:ascii="Arial" w:hAnsi="Arial" w:cs="Arial"/>
          <w:sz w:val="22"/>
          <w:szCs w:val="22"/>
        </w:rPr>
        <w:instrText xml:space="preserve"> ADDIN EN.CITE </w:instrText>
      </w:r>
      <w:r w:rsidR="00EE2FFB">
        <w:rPr>
          <w:rFonts w:ascii="Arial" w:hAnsi="Arial" w:cs="Arial"/>
          <w:sz w:val="22"/>
          <w:szCs w:val="22"/>
        </w:rPr>
        <w:fldChar w:fldCharType="begin">
          <w:fldData xml:space="preserve">PEVuZE5vdGU+PENpdGU+PEF1dGhvcj5DaWNjaGV0dGk8L0F1dGhvcj48WWVhcj4yMDEzPC9ZZWFy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</w:fldData>
        </w:fldChar>
      </w:r>
      <w:r w:rsidR="00EE2FFB">
        <w:rPr>
          <w:rFonts w:ascii="Arial" w:hAnsi="Arial" w:cs="Arial"/>
          <w:sz w:val="22"/>
          <w:szCs w:val="22"/>
        </w:rPr>
        <w:instrText xml:space="preserve"> ADDIN EN.CITE.DATA </w:instrText>
      </w:r>
      <w:r w:rsidR="00EE2FFB">
        <w:rPr>
          <w:rFonts w:ascii="Arial" w:hAnsi="Arial" w:cs="Arial"/>
          <w:sz w:val="22"/>
          <w:szCs w:val="22"/>
        </w:rPr>
      </w:r>
      <w:r w:rsidR="00EE2FFB">
        <w:rPr>
          <w:rFonts w:ascii="Arial" w:hAnsi="Arial" w:cs="Arial"/>
          <w:sz w:val="22"/>
          <w:szCs w:val="22"/>
        </w:rPr>
        <w:fldChar w:fldCharType="end"/>
      </w:r>
      <w:r w:rsidR="00DE738F" w:rsidRPr="00004614">
        <w:rPr>
          <w:rFonts w:ascii="Arial" w:hAnsi="Arial" w:cs="Arial"/>
          <w:sz w:val="22"/>
          <w:szCs w:val="22"/>
        </w:rPr>
      </w:r>
      <w:r w:rsidR="00DE738F" w:rsidRPr="00004614">
        <w:rPr>
          <w:rFonts w:ascii="Arial" w:hAnsi="Arial" w:cs="Arial"/>
          <w:sz w:val="22"/>
          <w:szCs w:val="22"/>
        </w:rPr>
        <w:fldChar w:fldCharType="separate"/>
      </w:r>
      <w:r w:rsidR="004E43D6" w:rsidRPr="00004614">
        <w:rPr>
          <w:rFonts w:ascii="Arial" w:hAnsi="Arial" w:cs="Arial"/>
          <w:noProof/>
          <w:sz w:val="22"/>
          <w:szCs w:val="22"/>
        </w:rPr>
        <w:t>(Cicchetti, 2013; Meng et al., 2018)</w:t>
      </w:r>
      <w:r w:rsidR="00DE738F" w:rsidRPr="00004614">
        <w:rPr>
          <w:rFonts w:ascii="Arial" w:hAnsi="Arial" w:cs="Arial"/>
          <w:sz w:val="22"/>
          <w:szCs w:val="22"/>
        </w:rPr>
        <w:fldChar w:fldCharType="end"/>
      </w:r>
      <w:r w:rsidR="00B97067" w:rsidRPr="00004614">
        <w:rPr>
          <w:rFonts w:ascii="Arial" w:hAnsi="Arial" w:cs="Arial"/>
          <w:sz w:val="22"/>
          <w:szCs w:val="22"/>
        </w:rPr>
        <w:t>;</w:t>
      </w:r>
      <w:r w:rsidR="00715AA0" w:rsidRPr="00004614">
        <w:rPr>
          <w:rFonts w:ascii="Arial" w:hAnsi="Arial" w:cs="Arial"/>
          <w:sz w:val="22"/>
          <w:szCs w:val="22"/>
        </w:rPr>
        <w:t xml:space="preserve"> they described resilience/vulnerability factors in isolation, likely over-estimating their individual contribution compared to more realistic multivariate models</w:t>
      </w:r>
      <w:r w:rsidR="00B97067" w:rsidRPr="00004614">
        <w:rPr>
          <w:rFonts w:ascii="Arial" w:hAnsi="Arial" w:cs="Arial"/>
          <w:sz w:val="22"/>
          <w:szCs w:val="22"/>
        </w:rPr>
        <w:t xml:space="preserve"> </w:t>
      </w:r>
      <w:r w:rsidR="00DE738F" w:rsidRPr="00004614">
        <w:rPr>
          <w:rFonts w:ascii="Arial" w:hAnsi="Arial" w:cs="Arial"/>
          <w:sz w:val="22"/>
          <w:szCs w:val="22"/>
        </w:rPr>
        <w:fldChar w:fldCharType="begin"/>
      </w:r>
      <w:r w:rsidR="00EE2FFB">
        <w:rPr>
          <w:rFonts w:ascii="Arial" w:hAnsi="Arial" w:cs="Arial"/>
          <w:sz w:val="22"/>
          <w:szCs w:val="22"/>
        </w:rPr>
        <w:instrText xml:space="preserve"> ADDIN EN.CITE &lt;EndNote&gt;&lt;Cite&gt;&lt;Author&gt;Fritz&lt;/Author&gt;&lt;Year&gt;2018&lt;/Year&gt;&lt;RecNum&gt;768&lt;/RecNum&gt;&lt;DisplayText&gt;(Fritz et al., 2018)&lt;/DisplayText&gt;&lt;record&gt;&lt;rec-number&gt;768&lt;/rec-number&gt;&lt;foreign-keys&gt;&lt;key app="EN" db-id="02f9w00z7rsw5yeptst5tetp2rtxdpazve0v" timestamp="1535539794"&gt;768&lt;/key&gt;&lt;/foreign-keys&gt;&lt;ref-type name="Journal Article"&gt;17&lt;/ref-type&gt;&lt;contributors&gt;&lt;authors&gt;&lt;author&gt;Fritz, Jessica&lt;/author&gt;&lt;author&gt;de Graaff, Anne M.&lt;/author&gt;&lt;author&gt;Caisley, Helen&lt;/author&gt;&lt;author&gt;van Harmelen, Anne-Laura&lt;/author&gt;&lt;author&gt;Wilkinson, Paul O.&lt;/author&gt;&lt;/authors&gt;&lt;/contributors&gt;&lt;titles&gt;&lt;title&gt;A systematic review of amenable resilience factors that moderate and/or mediate the relationship between childhood adversity and mental health in young people&lt;/title&gt;&lt;secondary-title&gt;Frontiers in Psychiatry&lt;/secondary-title&gt;&lt;/titles&gt;&lt;periodical&gt;&lt;full-title&gt;Frontiers in Psychiatry&lt;/full-title&gt;&lt;abbr-1&gt;Front. Psychiatry&lt;/abbr-1&gt;&lt;/periodical&gt;&lt;pages&gt;230&lt;/pages&gt;&lt;volume&gt;9&lt;/volume&gt;&lt;dates&gt;&lt;year&gt;2018&lt;/year&gt;&lt;pub-dates&gt;&lt;date&gt;06/19&amp;#xD;12/19/received&amp;#xD;05/11/accepted&lt;/date&gt;&lt;/pub-dates&gt;&lt;/dates&gt;&lt;publisher&gt;Frontiers Media S.A.&lt;/publisher&gt;&lt;isbn&gt;1664-0640&lt;/isbn&gt;&lt;accession-num&gt;PMC6018532&lt;/accession-num&gt;&lt;urls&gt;&lt;related-urls&gt;&lt;url&gt;http://www.ncbi.nlm.nih.gov/pmc/articles/PMC6018532/&lt;/url&gt;&lt;/related-urls&gt;&lt;/urls&gt;&lt;electronic-resource-num&gt;10.3389/fpsyt.2018.00230&lt;/electronic-resource-num&gt;&lt;remote-database-name&gt;PMC&lt;/remote-database-name&gt;&lt;/record&gt;&lt;/Cite&gt;&lt;/EndNote&gt;</w:instrText>
      </w:r>
      <w:r w:rsidR="00DE738F" w:rsidRPr="00004614">
        <w:rPr>
          <w:rFonts w:ascii="Arial" w:hAnsi="Arial" w:cs="Arial"/>
          <w:sz w:val="22"/>
          <w:szCs w:val="22"/>
        </w:rPr>
        <w:fldChar w:fldCharType="separate"/>
      </w:r>
      <w:r w:rsidR="004E43D6" w:rsidRPr="00004614">
        <w:rPr>
          <w:rFonts w:ascii="Arial" w:hAnsi="Arial" w:cs="Arial"/>
          <w:noProof/>
          <w:sz w:val="22"/>
          <w:szCs w:val="22"/>
        </w:rPr>
        <w:t>(Fritz et al., 2018)</w:t>
      </w:r>
      <w:r w:rsidR="00DE738F" w:rsidRPr="00004614">
        <w:rPr>
          <w:rFonts w:ascii="Arial" w:hAnsi="Arial" w:cs="Arial"/>
          <w:sz w:val="22"/>
          <w:szCs w:val="22"/>
        </w:rPr>
        <w:fldChar w:fldCharType="end"/>
      </w:r>
      <w:r w:rsidR="00B97067" w:rsidRPr="00004614">
        <w:rPr>
          <w:rFonts w:ascii="Arial" w:hAnsi="Arial" w:cs="Arial"/>
          <w:sz w:val="22"/>
          <w:szCs w:val="22"/>
        </w:rPr>
        <w:t>;</w:t>
      </w:r>
      <w:r w:rsidR="00715AA0" w:rsidRPr="00004614">
        <w:rPr>
          <w:rFonts w:ascii="Arial" w:hAnsi="Arial" w:cs="Arial"/>
          <w:sz w:val="22"/>
          <w:szCs w:val="22"/>
        </w:rPr>
        <w:t xml:space="preserve"> and they identified factors that modif</w:t>
      </w:r>
      <w:r w:rsidR="00A14D8F" w:rsidRPr="00004614">
        <w:rPr>
          <w:rFonts w:ascii="Arial" w:hAnsi="Arial" w:cs="Arial"/>
          <w:sz w:val="22"/>
          <w:szCs w:val="22"/>
        </w:rPr>
        <w:t>y</w:t>
      </w:r>
      <w:r w:rsidR="00715AA0" w:rsidRPr="00004614">
        <w:rPr>
          <w:rFonts w:ascii="Arial" w:hAnsi="Arial" w:cs="Arial"/>
          <w:sz w:val="22"/>
          <w:szCs w:val="22"/>
        </w:rPr>
        <w:t xml:space="preserve"> the </w:t>
      </w:r>
      <w:r w:rsidR="00B10FF4" w:rsidRPr="00004614">
        <w:rPr>
          <w:rFonts w:ascii="Arial" w:hAnsi="Arial" w:cs="Arial"/>
          <w:i/>
          <w:sz w:val="22"/>
          <w:szCs w:val="22"/>
        </w:rPr>
        <w:t>average</w:t>
      </w:r>
      <w:r w:rsidR="00B10FF4" w:rsidRPr="00004614">
        <w:rPr>
          <w:rFonts w:ascii="Arial" w:hAnsi="Arial" w:cs="Arial"/>
          <w:sz w:val="22"/>
          <w:szCs w:val="22"/>
        </w:rPr>
        <w:t xml:space="preserve"> risk for psychopathology </w:t>
      </w:r>
      <w:r w:rsidR="00627F78" w:rsidRPr="00004614">
        <w:rPr>
          <w:rFonts w:ascii="Arial" w:hAnsi="Arial" w:cs="Arial"/>
          <w:sz w:val="22"/>
          <w:szCs w:val="22"/>
        </w:rPr>
        <w:t>for</w:t>
      </w:r>
      <w:r w:rsidR="00715AA0" w:rsidRPr="00004614">
        <w:rPr>
          <w:rFonts w:ascii="Arial" w:hAnsi="Arial" w:cs="Arial"/>
          <w:sz w:val="22"/>
          <w:szCs w:val="22"/>
        </w:rPr>
        <w:t xml:space="preserve"> subgroups of</w:t>
      </w:r>
      <w:r w:rsidR="00B10FF4" w:rsidRPr="00004614">
        <w:rPr>
          <w:rFonts w:ascii="Arial" w:hAnsi="Arial" w:cs="Arial"/>
          <w:sz w:val="22"/>
          <w:szCs w:val="22"/>
        </w:rPr>
        <w:t xml:space="preserve"> victimi</w:t>
      </w:r>
      <w:r w:rsidR="00B97067" w:rsidRPr="00004614">
        <w:rPr>
          <w:rFonts w:ascii="Arial" w:hAnsi="Arial" w:cs="Arial"/>
          <w:sz w:val="22"/>
          <w:szCs w:val="22"/>
        </w:rPr>
        <w:t>z</w:t>
      </w:r>
      <w:r w:rsidR="00B10FF4" w:rsidRPr="00004614">
        <w:rPr>
          <w:rFonts w:ascii="Arial" w:hAnsi="Arial" w:cs="Arial"/>
          <w:sz w:val="22"/>
          <w:szCs w:val="22"/>
        </w:rPr>
        <w:t>ed children</w:t>
      </w:r>
      <w:r w:rsidR="00715AA0" w:rsidRPr="00004614">
        <w:rPr>
          <w:rFonts w:ascii="Arial" w:hAnsi="Arial" w:cs="Arial"/>
          <w:sz w:val="22"/>
          <w:szCs w:val="22"/>
        </w:rPr>
        <w:t xml:space="preserve"> with </w:t>
      </w:r>
      <w:r w:rsidR="00A100C0" w:rsidRPr="00004614">
        <w:rPr>
          <w:rFonts w:ascii="Arial" w:hAnsi="Arial" w:cs="Arial"/>
          <w:sz w:val="22"/>
          <w:szCs w:val="22"/>
        </w:rPr>
        <w:t>shared</w:t>
      </w:r>
      <w:r w:rsidR="00715AA0" w:rsidRPr="00004614">
        <w:rPr>
          <w:rFonts w:ascii="Arial" w:hAnsi="Arial" w:cs="Arial"/>
          <w:sz w:val="22"/>
          <w:szCs w:val="22"/>
        </w:rPr>
        <w:t xml:space="preserve"> features</w:t>
      </w:r>
      <w:r w:rsidR="00DE738F" w:rsidRPr="00004614">
        <w:rPr>
          <w:rFonts w:ascii="Arial" w:hAnsi="Arial" w:cs="Arial"/>
          <w:sz w:val="22"/>
          <w:szCs w:val="22"/>
        </w:rPr>
        <w:t>,</w:t>
      </w:r>
      <w:r w:rsidR="00715AA0" w:rsidRPr="00004614">
        <w:rPr>
          <w:rFonts w:ascii="Arial" w:hAnsi="Arial" w:cs="Arial"/>
          <w:sz w:val="22"/>
          <w:szCs w:val="22"/>
        </w:rPr>
        <w:t xml:space="preserve"> but </w:t>
      </w:r>
      <w:r w:rsidR="00B537AA" w:rsidRPr="00004614">
        <w:rPr>
          <w:rFonts w:ascii="Arial" w:hAnsi="Arial" w:cs="Arial"/>
          <w:sz w:val="22"/>
          <w:szCs w:val="22"/>
        </w:rPr>
        <w:t xml:space="preserve">did not test if such factors can </w:t>
      </w:r>
      <w:r w:rsidR="00715AA0" w:rsidRPr="00004614">
        <w:rPr>
          <w:rFonts w:ascii="Arial" w:hAnsi="Arial" w:cs="Arial"/>
          <w:sz w:val="22"/>
          <w:szCs w:val="22"/>
        </w:rPr>
        <w:t>accurately predict which victimi</w:t>
      </w:r>
      <w:r w:rsidR="00B97067" w:rsidRPr="00004614">
        <w:rPr>
          <w:rFonts w:ascii="Arial" w:hAnsi="Arial" w:cs="Arial"/>
          <w:sz w:val="22"/>
          <w:szCs w:val="22"/>
        </w:rPr>
        <w:t>z</w:t>
      </w:r>
      <w:r w:rsidR="00715AA0" w:rsidRPr="00004614">
        <w:rPr>
          <w:rFonts w:ascii="Arial" w:hAnsi="Arial" w:cs="Arial"/>
          <w:sz w:val="22"/>
          <w:szCs w:val="22"/>
        </w:rPr>
        <w:t>ed children do or do not develop psychopathology</w:t>
      </w:r>
      <w:r w:rsidR="00B97067" w:rsidRPr="00004614">
        <w:rPr>
          <w:rFonts w:ascii="Arial" w:hAnsi="Arial" w:cs="Arial"/>
          <w:sz w:val="22"/>
          <w:szCs w:val="22"/>
        </w:rPr>
        <w:t xml:space="preserve"> </w:t>
      </w:r>
      <w:r w:rsidR="00DE738F" w:rsidRPr="00004614">
        <w:rPr>
          <w:rFonts w:ascii="Arial" w:hAnsi="Arial" w:cs="Arial"/>
          <w:sz w:val="22"/>
          <w:szCs w:val="22"/>
        </w:rPr>
        <w:fldChar w:fldCharType="begin"/>
      </w:r>
      <w:r w:rsidR="00EE2FFB">
        <w:rPr>
          <w:rFonts w:ascii="Arial" w:hAnsi="Arial" w:cs="Arial"/>
          <w:sz w:val="22"/>
          <w:szCs w:val="22"/>
        </w:rPr>
        <w:instrText xml:space="preserve"> ADDIN EN.CITE &lt;EndNote&gt;&lt;Cite&gt;&lt;Author&gt;Yarkoni&lt;/Author&gt;&lt;Year&gt;2017&lt;/Year&gt;&lt;RecNum&gt;789&lt;/RecNum&gt;&lt;DisplayText&gt;(Yarkoni and Westfall, 2017)&lt;/DisplayText&gt;&lt;record&gt;&lt;rec-number&gt;789&lt;/rec-number&gt;&lt;foreign-keys&gt;&lt;key app="EN" db-id="02f9w00z7rsw5yeptst5tetp2rtxdpazve0v" timestamp="1535707890"&gt;789&lt;/key&gt;&lt;/foreign-keys&gt;&lt;ref-type name="Journal Article"&gt;17&lt;/ref-type&gt;&lt;contributors&gt;&lt;authors&gt;&lt;author&gt;Yarkoni, Tal&lt;/author&gt;&lt;author&gt;Westfall, Jacob&lt;/author&gt;&lt;/authors&gt;&lt;/contributors&gt;&lt;titles&gt;&lt;title&gt;Choosing prediction over explanation in psychology: Lessons from machine learning&lt;/title&gt;&lt;secondary-title&gt;Perspectives on Psychological Science&lt;/secondary-title&gt;&lt;/titles&gt;&lt;periodical&gt;&lt;full-title&gt;Perspectives on Psychological Science&lt;/full-title&gt;&lt;abbr-1&gt;Perspect. Psychol. Sci.&lt;/abbr-1&gt;&lt;/periodical&gt;&lt;pages&gt;1100-1122&lt;/pages&gt;&lt;volume&gt;12&lt;/volume&gt;&lt;number&gt;6&lt;/number&gt;&lt;keywords&gt;&lt;keyword&gt;prediction,explanation,machine learning&lt;/keyword&gt;&lt;/keywords&gt;&lt;dates&gt;&lt;year&gt;2017&lt;/year&gt;&lt;/dates&gt;&lt;accession-num&gt;28841086&lt;/accession-num&gt;&lt;urls&gt;&lt;related-urls&gt;&lt;url&gt;http://journals.sagepub.com/doi/abs/10.1177/1745691617693393&lt;/url&gt;&lt;/related-urls&gt;&lt;/urls&gt;&lt;electronic-resource-num&gt;10.1177/1745691617693393&lt;/electronic-resource-num&gt;&lt;/record&gt;&lt;/Cite&gt;&lt;/EndNote&gt;</w:instrText>
      </w:r>
      <w:r w:rsidR="00DE738F" w:rsidRPr="00004614">
        <w:rPr>
          <w:rFonts w:ascii="Arial" w:hAnsi="Arial" w:cs="Arial"/>
          <w:sz w:val="22"/>
          <w:szCs w:val="22"/>
        </w:rPr>
        <w:fldChar w:fldCharType="separate"/>
      </w:r>
      <w:r w:rsidR="004E43D6" w:rsidRPr="00004614">
        <w:rPr>
          <w:rFonts w:ascii="Arial" w:hAnsi="Arial" w:cs="Arial"/>
          <w:noProof/>
          <w:sz w:val="22"/>
          <w:szCs w:val="22"/>
        </w:rPr>
        <w:t>(Yarkoni and Westfall, 2017)</w:t>
      </w:r>
      <w:r w:rsidR="00DE738F" w:rsidRPr="00004614">
        <w:rPr>
          <w:rFonts w:ascii="Arial" w:hAnsi="Arial" w:cs="Arial"/>
          <w:sz w:val="22"/>
          <w:szCs w:val="22"/>
        </w:rPr>
        <w:fldChar w:fldCharType="end"/>
      </w:r>
      <w:r w:rsidR="00B97067" w:rsidRPr="00004614">
        <w:rPr>
          <w:rFonts w:ascii="Arial" w:hAnsi="Arial" w:cs="Arial"/>
          <w:sz w:val="22"/>
          <w:szCs w:val="22"/>
        </w:rPr>
        <w:t>.</w:t>
      </w:r>
      <w:r w:rsidR="00DE738F" w:rsidRPr="00004614">
        <w:rPr>
          <w:rFonts w:ascii="Arial" w:hAnsi="Arial" w:cs="Arial"/>
          <w:sz w:val="22"/>
          <w:szCs w:val="22"/>
        </w:rPr>
        <w:t xml:space="preserve"> </w:t>
      </w:r>
      <w:r w:rsidR="00715AA0" w:rsidRPr="00004614">
        <w:rPr>
          <w:rFonts w:ascii="Arial" w:hAnsi="Arial" w:cs="Arial"/>
          <w:sz w:val="22"/>
          <w:szCs w:val="22"/>
        </w:rPr>
        <w:t xml:space="preserve">As such, the extent to which established resilience/vulnerability factors can inform </w:t>
      </w:r>
      <w:r w:rsidR="00715AA0" w:rsidRPr="00004614">
        <w:rPr>
          <w:rFonts w:ascii="Arial" w:hAnsi="Arial" w:cs="Arial"/>
          <w:i/>
          <w:sz w:val="22"/>
          <w:szCs w:val="22"/>
        </w:rPr>
        <w:t>individuali</w:t>
      </w:r>
      <w:r w:rsidR="00B97067" w:rsidRPr="00004614">
        <w:rPr>
          <w:rFonts w:ascii="Arial" w:hAnsi="Arial" w:cs="Arial"/>
          <w:i/>
          <w:sz w:val="22"/>
          <w:szCs w:val="22"/>
        </w:rPr>
        <w:t>z</w:t>
      </w:r>
      <w:r w:rsidR="00715AA0" w:rsidRPr="00004614">
        <w:rPr>
          <w:rFonts w:ascii="Arial" w:hAnsi="Arial" w:cs="Arial"/>
          <w:i/>
          <w:sz w:val="22"/>
          <w:szCs w:val="22"/>
        </w:rPr>
        <w:t>ed</w:t>
      </w:r>
      <w:r w:rsidR="00715AA0" w:rsidRPr="00004614">
        <w:rPr>
          <w:rFonts w:ascii="Arial" w:hAnsi="Arial" w:cs="Arial"/>
          <w:sz w:val="22"/>
          <w:szCs w:val="22"/>
        </w:rPr>
        <w:t xml:space="preserve"> risk prediction is unclear.</w:t>
      </w:r>
      <w:r w:rsidR="00DE738F" w:rsidRPr="00004614">
        <w:rPr>
          <w:rFonts w:ascii="Arial" w:hAnsi="Arial" w:cs="Arial"/>
          <w:sz w:val="22"/>
          <w:szCs w:val="22"/>
        </w:rPr>
        <w:t xml:space="preserve"> </w:t>
      </w:r>
    </w:p>
    <w:p w14:paraId="55FBEA69" w14:textId="1DCE7C82" w:rsidR="0091431B" w:rsidRPr="00004614" w:rsidRDefault="00715AA0" w:rsidP="006A798E">
      <w:pPr>
        <w:spacing w:line="360" w:lineRule="auto"/>
        <w:ind w:firstLine="720"/>
        <w:rPr>
          <w:rFonts w:ascii="Arial" w:hAnsi="Arial" w:cs="Arial"/>
          <w:sz w:val="22"/>
          <w:szCs w:val="22"/>
        </w:rPr>
      </w:pPr>
      <w:r w:rsidRPr="00004614">
        <w:rPr>
          <w:rFonts w:ascii="Arial" w:hAnsi="Arial" w:cs="Arial"/>
          <w:sz w:val="22"/>
          <w:szCs w:val="22"/>
        </w:rPr>
        <w:t xml:space="preserve">To address these gaps, we investigated psychopathology risk prediction among members of </w:t>
      </w:r>
      <w:r w:rsidR="00883109" w:rsidRPr="00004614">
        <w:rPr>
          <w:rFonts w:ascii="Arial" w:hAnsi="Arial" w:cs="Arial"/>
          <w:sz w:val="22"/>
          <w:szCs w:val="22"/>
        </w:rPr>
        <w:t xml:space="preserve">a </w:t>
      </w:r>
      <w:proofErr w:type="gramStart"/>
      <w:r w:rsidR="00883109" w:rsidRPr="00004614">
        <w:rPr>
          <w:rFonts w:ascii="Arial" w:hAnsi="Arial" w:cs="Arial"/>
          <w:sz w:val="22"/>
          <w:szCs w:val="22"/>
        </w:rPr>
        <w:t>nationally-representative</w:t>
      </w:r>
      <w:proofErr w:type="gramEnd"/>
      <w:r w:rsidR="00B85DDD" w:rsidRPr="00004614">
        <w:rPr>
          <w:rFonts w:ascii="Arial" w:hAnsi="Arial" w:cs="Arial"/>
          <w:sz w:val="22"/>
          <w:szCs w:val="22"/>
        </w:rPr>
        <w:t xml:space="preserve"> </w:t>
      </w:r>
      <w:r w:rsidRPr="00004614">
        <w:rPr>
          <w:rFonts w:ascii="Arial" w:hAnsi="Arial" w:cs="Arial"/>
          <w:sz w:val="22"/>
          <w:szCs w:val="22"/>
        </w:rPr>
        <w:t xml:space="preserve">prospective </w:t>
      </w:r>
      <w:r w:rsidR="00883109" w:rsidRPr="00004614">
        <w:rPr>
          <w:rFonts w:ascii="Arial" w:hAnsi="Arial" w:cs="Arial"/>
          <w:sz w:val="22"/>
          <w:szCs w:val="22"/>
        </w:rPr>
        <w:t>British</w:t>
      </w:r>
      <w:r w:rsidR="00B85DDD" w:rsidRPr="00004614">
        <w:rPr>
          <w:rFonts w:ascii="Arial" w:hAnsi="Arial" w:cs="Arial"/>
          <w:sz w:val="22"/>
          <w:szCs w:val="22"/>
        </w:rPr>
        <w:t xml:space="preserve"> </w:t>
      </w:r>
      <w:r w:rsidR="00883109" w:rsidRPr="00004614">
        <w:rPr>
          <w:rFonts w:ascii="Arial" w:hAnsi="Arial" w:cs="Arial"/>
          <w:sz w:val="22"/>
          <w:szCs w:val="22"/>
        </w:rPr>
        <w:t>cohort</w:t>
      </w:r>
      <w:r w:rsidRPr="00004614">
        <w:rPr>
          <w:rFonts w:ascii="Arial" w:hAnsi="Arial" w:cs="Arial"/>
          <w:sz w:val="22"/>
          <w:szCs w:val="22"/>
        </w:rPr>
        <w:t>. Building on prediction model</w:t>
      </w:r>
      <w:r w:rsidR="008F2DF0" w:rsidRPr="00004614">
        <w:rPr>
          <w:rFonts w:ascii="Arial" w:hAnsi="Arial" w:cs="Arial"/>
          <w:sz w:val="22"/>
          <w:szCs w:val="22"/>
        </w:rPr>
        <w:t>i</w:t>
      </w:r>
      <w:r w:rsidRPr="00004614">
        <w:rPr>
          <w:rFonts w:ascii="Arial" w:hAnsi="Arial" w:cs="Arial"/>
          <w:sz w:val="22"/>
          <w:szCs w:val="22"/>
        </w:rPr>
        <w:t>ng methods developed for medical conditions</w:t>
      </w:r>
      <w:r w:rsidR="00B97067" w:rsidRPr="00004614">
        <w:rPr>
          <w:rFonts w:ascii="Arial" w:hAnsi="Arial" w:cs="Arial"/>
          <w:sz w:val="22"/>
          <w:szCs w:val="22"/>
        </w:rPr>
        <w:t xml:space="preserve"> </w:t>
      </w:r>
      <w:r w:rsidRPr="00004614">
        <w:rPr>
          <w:rFonts w:ascii="Arial" w:hAnsi="Arial" w:cs="Arial"/>
          <w:sz w:val="22"/>
          <w:szCs w:val="22"/>
        </w:rPr>
        <w:fldChar w:fldCharType="begin">
          <w:fldData xml:space="preserve">PEVuZE5vdGU+PENpdGU+PEF1dGhvcj5IaXBwaXNsZXktQ294PC9BdXRob3I+PFllYXI+MjAxNTwv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</w:fldData>
        </w:fldChar>
      </w:r>
      <w:r w:rsidR="00EE2FFB">
        <w:rPr>
          <w:rFonts w:ascii="Arial" w:hAnsi="Arial" w:cs="Arial"/>
          <w:sz w:val="22"/>
          <w:szCs w:val="22"/>
        </w:rPr>
        <w:instrText xml:space="preserve"> ADDIN EN.CITE </w:instrText>
      </w:r>
      <w:r w:rsidR="00EE2FFB">
        <w:rPr>
          <w:rFonts w:ascii="Arial" w:hAnsi="Arial" w:cs="Arial"/>
          <w:sz w:val="22"/>
          <w:szCs w:val="22"/>
        </w:rPr>
        <w:fldChar w:fldCharType="begin">
          <w:fldData xml:space="preserve">PEVuZE5vdGU+PENpdGU+PEF1dGhvcj5IaXBwaXNsZXktQ294PC9BdXRob3I+PFllYXI+MjAxNTwv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</w:fldData>
        </w:fldChar>
      </w:r>
      <w:r w:rsidR="00EE2FFB">
        <w:rPr>
          <w:rFonts w:ascii="Arial" w:hAnsi="Arial" w:cs="Arial"/>
          <w:sz w:val="22"/>
          <w:szCs w:val="22"/>
        </w:rPr>
        <w:instrText xml:space="preserve"> ADDIN EN.CITE.DATA </w:instrText>
      </w:r>
      <w:r w:rsidR="00EE2FFB">
        <w:rPr>
          <w:rFonts w:ascii="Arial" w:hAnsi="Arial" w:cs="Arial"/>
          <w:sz w:val="22"/>
          <w:szCs w:val="22"/>
        </w:rPr>
      </w:r>
      <w:r w:rsidR="00EE2FFB">
        <w:rPr>
          <w:rFonts w:ascii="Arial" w:hAnsi="Arial" w:cs="Arial"/>
          <w:sz w:val="22"/>
          <w:szCs w:val="22"/>
        </w:rPr>
        <w:fldChar w:fldCharType="end"/>
      </w:r>
      <w:r w:rsidRPr="00004614">
        <w:rPr>
          <w:rFonts w:ascii="Arial" w:hAnsi="Arial" w:cs="Arial"/>
          <w:sz w:val="22"/>
          <w:szCs w:val="22"/>
        </w:rPr>
      </w:r>
      <w:r w:rsidRPr="00004614">
        <w:rPr>
          <w:rFonts w:ascii="Arial" w:hAnsi="Arial" w:cs="Arial"/>
          <w:sz w:val="22"/>
          <w:szCs w:val="22"/>
        </w:rPr>
        <w:fldChar w:fldCharType="separate"/>
      </w:r>
      <w:r w:rsidR="004E43D6" w:rsidRPr="00004614">
        <w:rPr>
          <w:rFonts w:ascii="Arial" w:hAnsi="Arial" w:cs="Arial"/>
          <w:noProof/>
          <w:sz w:val="22"/>
          <w:szCs w:val="22"/>
        </w:rPr>
        <w:t>(Damen et al., 2016; Hippisley-Cox and Coupland, 2015)</w:t>
      </w:r>
      <w:r w:rsidRPr="00004614">
        <w:rPr>
          <w:rFonts w:ascii="Arial" w:hAnsi="Arial" w:cs="Arial"/>
          <w:sz w:val="22"/>
          <w:szCs w:val="22"/>
        </w:rPr>
        <w:fldChar w:fldCharType="end"/>
      </w:r>
      <w:r w:rsidRPr="00004614">
        <w:rPr>
          <w:rFonts w:ascii="Arial" w:hAnsi="Arial" w:cs="Arial"/>
          <w:sz w:val="22"/>
          <w:szCs w:val="22"/>
        </w:rPr>
        <w:t xml:space="preserve"> and adult psychiatric disorders</w:t>
      </w:r>
      <w:r w:rsidR="00B97067" w:rsidRPr="00004614">
        <w:rPr>
          <w:rFonts w:ascii="Arial" w:hAnsi="Arial" w:cs="Arial"/>
          <w:sz w:val="22"/>
          <w:szCs w:val="22"/>
        </w:rPr>
        <w:t xml:space="preserve"> </w:t>
      </w:r>
      <w:r w:rsidRPr="00004614">
        <w:rPr>
          <w:rFonts w:ascii="Arial" w:hAnsi="Arial" w:cs="Arial"/>
          <w:sz w:val="22"/>
          <w:szCs w:val="22"/>
        </w:rPr>
        <w:fldChar w:fldCharType="begin">
          <w:fldData xml:space="preserve">PEVuZE5vdGU+PENpdGU+PEF1dGhvcj5DYW5ub248L0F1dGhvcj48WWVhcj4yMDE2PC9ZZWFyPjxS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==
</w:fldData>
        </w:fldChar>
      </w:r>
      <w:r w:rsidR="00EE2FFB">
        <w:rPr>
          <w:rFonts w:ascii="Arial" w:hAnsi="Arial" w:cs="Arial"/>
          <w:sz w:val="22"/>
          <w:szCs w:val="22"/>
        </w:rPr>
        <w:instrText xml:space="preserve"> ADDIN EN.CITE </w:instrText>
      </w:r>
      <w:r w:rsidR="00EE2FFB">
        <w:rPr>
          <w:rFonts w:ascii="Arial" w:hAnsi="Arial" w:cs="Arial"/>
          <w:sz w:val="22"/>
          <w:szCs w:val="22"/>
        </w:rPr>
        <w:fldChar w:fldCharType="begin">
          <w:fldData xml:space="preserve">PEVuZE5vdGU+PENpdGU+PEF1dGhvcj5DYW5ub248L0F1dGhvcj48WWVhcj4yMDE2PC9ZZWFyPjxS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==
</w:fldData>
        </w:fldChar>
      </w:r>
      <w:r w:rsidR="00EE2FFB">
        <w:rPr>
          <w:rFonts w:ascii="Arial" w:hAnsi="Arial" w:cs="Arial"/>
          <w:sz w:val="22"/>
          <w:szCs w:val="22"/>
        </w:rPr>
        <w:instrText xml:space="preserve"> ADDIN EN.CITE.DATA </w:instrText>
      </w:r>
      <w:r w:rsidR="00EE2FFB">
        <w:rPr>
          <w:rFonts w:ascii="Arial" w:hAnsi="Arial" w:cs="Arial"/>
          <w:sz w:val="22"/>
          <w:szCs w:val="22"/>
        </w:rPr>
      </w:r>
      <w:r w:rsidR="00EE2FFB">
        <w:rPr>
          <w:rFonts w:ascii="Arial" w:hAnsi="Arial" w:cs="Arial"/>
          <w:sz w:val="22"/>
          <w:szCs w:val="22"/>
        </w:rPr>
        <w:fldChar w:fldCharType="end"/>
      </w:r>
      <w:r w:rsidRPr="00004614">
        <w:rPr>
          <w:rFonts w:ascii="Arial" w:hAnsi="Arial" w:cs="Arial"/>
          <w:sz w:val="22"/>
          <w:szCs w:val="22"/>
        </w:rPr>
      </w:r>
      <w:r w:rsidRPr="00004614">
        <w:rPr>
          <w:rFonts w:ascii="Arial" w:hAnsi="Arial" w:cs="Arial"/>
          <w:sz w:val="22"/>
          <w:szCs w:val="22"/>
        </w:rPr>
        <w:fldChar w:fldCharType="separate"/>
      </w:r>
      <w:r w:rsidR="004E43D6" w:rsidRPr="00004614">
        <w:rPr>
          <w:rFonts w:ascii="Arial" w:hAnsi="Arial" w:cs="Arial"/>
          <w:noProof/>
          <w:sz w:val="22"/>
          <w:szCs w:val="22"/>
        </w:rPr>
        <w:t>(Cannon et al., 2016; Fusar-Poli et al., 2017; Hafeman et al., 2017)</w:t>
      </w:r>
      <w:r w:rsidRPr="00004614">
        <w:rPr>
          <w:rFonts w:ascii="Arial" w:hAnsi="Arial" w:cs="Arial"/>
          <w:sz w:val="22"/>
          <w:szCs w:val="22"/>
        </w:rPr>
        <w:fldChar w:fldCharType="end"/>
      </w:r>
      <w:r w:rsidR="00B97067" w:rsidRPr="00004614">
        <w:rPr>
          <w:rFonts w:ascii="Arial" w:hAnsi="Arial" w:cs="Arial"/>
          <w:sz w:val="22"/>
          <w:szCs w:val="22"/>
        </w:rPr>
        <w:t>,</w:t>
      </w:r>
      <w:r w:rsidRPr="00004614">
        <w:rPr>
          <w:rFonts w:ascii="Arial" w:hAnsi="Arial" w:cs="Arial"/>
          <w:sz w:val="22"/>
          <w:szCs w:val="22"/>
        </w:rPr>
        <w:t xml:space="preserve"> we </w:t>
      </w:r>
      <w:r w:rsidR="00BC046D" w:rsidRPr="00004614">
        <w:rPr>
          <w:rFonts w:ascii="Arial" w:hAnsi="Arial" w:cs="Arial"/>
          <w:sz w:val="22"/>
          <w:szCs w:val="22"/>
        </w:rPr>
        <w:t>develop</w:t>
      </w:r>
      <w:r w:rsidRPr="00004614">
        <w:rPr>
          <w:rFonts w:ascii="Arial" w:hAnsi="Arial" w:cs="Arial"/>
          <w:sz w:val="22"/>
          <w:szCs w:val="22"/>
        </w:rPr>
        <w:t>ed</w:t>
      </w:r>
      <w:r w:rsidR="00B41A3E" w:rsidRPr="00004614">
        <w:rPr>
          <w:rFonts w:ascii="Arial" w:hAnsi="Arial" w:cs="Arial"/>
          <w:sz w:val="22"/>
          <w:szCs w:val="22"/>
        </w:rPr>
        <w:t xml:space="preserve"> </w:t>
      </w:r>
      <w:r w:rsidR="00B10FF4" w:rsidRPr="00004614">
        <w:rPr>
          <w:rFonts w:ascii="Arial" w:hAnsi="Arial" w:cs="Arial"/>
          <w:sz w:val="22"/>
          <w:szCs w:val="22"/>
        </w:rPr>
        <w:t xml:space="preserve">multivariate </w:t>
      </w:r>
      <w:r w:rsidRPr="00004614">
        <w:rPr>
          <w:rFonts w:ascii="Arial" w:hAnsi="Arial" w:cs="Arial"/>
          <w:sz w:val="22"/>
          <w:szCs w:val="22"/>
        </w:rPr>
        <w:t>individuali</w:t>
      </w:r>
      <w:r w:rsidR="00B97067" w:rsidRPr="00004614">
        <w:rPr>
          <w:rFonts w:ascii="Arial" w:hAnsi="Arial" w:cs="Arial"/>
          <w:sz w:val="22"/>
          <w:szCs w:val="22"/>
        </w:rPr>
        <w:t>z</w:t>
      </w:r>
      <w:r w:rsidRPr="00004614">
        <w:rPr>
          <w:rFonts w:ascii="Arial" w:hAnsi="Arial" w:cs="Arial"/>
          <w:sz w:val="22"/>
          <w:szCs w:val="22"/>
        </w:rPr>
        <w:t xml:space="preserve">ed </w:t>
      </w:r>
      <w:r w:rsidR="00CF3D8F" w:rsidRPr="00004614">
        <w:rPr>
          <w:rFonts w:ascii="Arial" w:hAnsi="Arial" w:cs="Arial"/>
          <w:sz w:val="22"/>
          <w:szCs w:val="22"/>
        </w:rPr>
        <w:t>risk prediction model</w:t>
      </w:r>
      <w:r w:rsidR="00B41A3E" w:rsidRPr="00004614">
        <w:rPr>
          <w:rFonts w:ascii="Arial" w:hAnsi="Arial" w:cs="Arial"/>
          <w:sz w:val="22"/>
          <w:szCs w:val="22"/>
        </w:rPr>
        <w:t>s</w:t>
      </w:r>
      <w:r w:rsidR="00B10FF4" w:rsidRPr="00004614">
        <w:rPr>
          <w:rFonts w:ascii="Arial" w:hAnsi="Arial" w:cs="Arial"/>
          <w:sz w:val="22"/>
          <w:szCs w:val="22"/>
        </w:rPr>
        <w:t xml:space="preserve"> </w:t>
      </w:r>
      <w:r w:rsidRPr="00004614">
        <w:rPr>
          <w:rFonts w:ascii="Arial" w:hAnsi="Arial" w:cs="Arial"/>
          <w:sz w:val="22"/>
          <w:szCs w:val="22"/>
        </w:rPr>
        <w:t>(</w:t>
      </w:r>
      <w:r w:rsidR="00B10FF4" w:rsidRPr="00004614">
        <w:rPr>
          <w:rFonts w:ascii="Arial" w:hAnsi="Arial" w:cs="Arial"/>
          <w:sz w:val="22"/>
          <w:szCs w:val="22"/>
        </w:rPr>
        <w:t>risk calculators</w:t>
      </w:r>
      <w:r w:rsidRPr="00004614">
        <w:rPr>
          <w:rFonts w:ascii="Arial" w:hAnsi="Arial" w:cs="Arial"/>
          <w:sz w:val="22"/>
          <w:szCs w:val="22"/>
        </w:rPr>
        <w:t>)</w:t>
      </w:r>
      <w:r w:rsidR="00CF3D8F" w:rsidRPr="00004614">
        <w:rPr>
          <w:rFonts w:ascii="Arial" w:hAnsi="Arial" w:cs="Arial"/>
          <w:sz w:val="22"/>
          <w:szCs w:val="22"/>
        </w:rPr>
        <w:t xml:space="preserve"> </w:t>
      </w:r>
      <w:r w:rsidR="00B41A3E" w:rsidRPr="00004614">
        <w:rPr>
          <w:rFonts w:ascii="Arial" w:hAnsi="Arial" w:cs="Arial"/>
          <w:sz w:val="22"/>
          <w:szCs w:val="22"/>
        </w:rPr>
        <w:t xml:space="preserve">for psychopathology </w:t>
      </w:r>
      <w:r w:rsidR="00BC672D" w:rsidRPr="00004614">
        <w:rPr>
          <w:rFonts w:ascii="Arial" w:hAnsi="Arial" w:cs="Arial"/>
          <w:sz w:val="22"/>
          <w:szCs w:val="22"/>
        </w:rPr>
        <w:t>among</w:t>
      </w:r>
      <w:r w:rsidR="00A0623D" w:rsidRPr="00004614">
        <w:rPr>
          <w:rFonts w:ascii="Arial" w:hAnsi="Arial" w:cs="Arial"/>
          <w:sz w:val="22"/>
          <w:szCs w:val="22"/>
        </w:rPr>
        <w:t xml:space="preserve"> victimi</w:t>
      </w:r>
      <w:r w:rsidR="00B97067" w:rsidRPr="00004614">
        <w:rPr>
          <w:rFonts w:ascii="Arial" w:hAnsi="Arial" w:cs="Arial"/>
          <w:sz w:val="22"/>
          <w:szCs w:val="22"/>
        </w:rPr>
        <w:t>z</w:t>
      </w:r>
      <w:r w:rsidR="00A0623D" w:rsidRPr="00004614">
        <w:rPr>
          <w:rFonts w:ascii="Arial" w:hAnsi="Arial" w:cs="Arial"/>
          <w:sz w:val="22"/>
          <w:szCs w:val="22"/>
        </w:rPr>
        <w:t xml:space="preserve">ed </w:t>
      </w:r>
      <w:r w:rsidR="00B51581" w:rsidRPr="00004614">
        <w:rPr>
          <w:rFonts w:ascii="Arial" w:hAnsi="Arial" w:cs="Arial"/>
          <w:sz w:val="22"/>
          <w:szCs w:val="22"/>
        </w:rPr>
        <w:t>children</w:t>
      </w:r>
      <w:r w:rsidR="00B97067" w:rsidRPr="00004614">
        <w:rPr>
          <w:rFonts w:ascii="Arial" w:hAnsi="Arial" w:cs="Arial"/>
          <w:sz w:val="22"/>
          <w:szCs w:val="22"/>
        </w:rPr>
        <w:t xml:space="preserve"> </w:t>
      </w:r>
      <w:r w:rsidR="00883109" w:rsidRPr="00004614">
        <w:rPr>
          <w:rFonts w:ascii="Arial" w:hAnsi="Arial" w:cs="Arial"/>
          <w:sz w:val="22"/>
          <w:szCs w:val="22"/>
        </w:rPr>
        <w:fldChar w:fldCharType="begin">
          <w:fldData xml:space="preserve">PEVuZE5vdGU+PENpdGU+PEF1dGhvcj5TdGV5ZXJiZXJnPC9BdXRob3I+PFllYXI+MjAxNDwvWWVh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</w:fldData>
        </w:fldChar>
      </w:r>
      <w:r w:rsidR="00EE2FFB">
        <w:rPr>
          <w:rFonts w:ascii="Arial" w:hAnsi="Arial" w:cs="Arial"/>
          <w:sz w:val="22"/>
          <w:szCs w:val="22"/>
        </w:rPr>
        <w:instrText xml:space="preserve"> ADDIN EN.CITE </w:instrText>
      </w:r>
      <w:r w:rsidR="00EE2FFB">
        <w:rPr>
          <w:rFonts w:ascii="Arial" w:hAnsi="Arial" w:cs="Arial"/>
          <w:sz w:val="22"/>
          <w:szCs w:val="22"/>
        </w:rPr>
        <w:fldChar w:fldCharType="begin">
          <w:fldData xml:space="preserve">PEVuZE5vdGU+PENpdGU+PEF1dGhvcj5TdGV5ZXJiZXJnPC9BdXRob3I+PFllYXI+MjAxNDwvWWVh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</w:fldData>
        </w:fldChar>
      </w:r>
      <w:r w:rsidR="00EE2FFB">
        <w:rPr>
          <w:rFonts w:ascii="Arial" w:hAnsi="Arial" w:cs="Arial"/>
          <w:sz w:val="22"/>
          <w:szCs w:val="22"/>
        </w:rPr>
        <w:instrText xml:space="preserve"> ADDIN EN.CITE.DATA </w:instrText>
      </w:r>
      <w:r w:rsidR="00EE2FFB">
        <w:rPr>
          <w:rFonts w:ascii="Arial" w:hAnsi="Arial" w:cs="Arial"/>
          <w:sz w:val="22"/>
          <w:szCs w:val="22"/>
        </w:rPr>
      </w:r>
      <w:r w:rsidR="00EE2FFB">
        <w:rPr>
          <w:rFonts w:ascii="Arial" w:hAnsi="Arial" w:cs="Arial"/>
          <w:sz w:val="22"/>
          <w:szCs w:val="22"/>
        </w:rPr>
        <w:fldChar w:fldCharType="end"/>
      </w:r>
      <w:r w:rsidR="00883109" w:rsidRPr="00004614">
        <w:rPr>
          <w:rFonts w:ascii="Arial" w:hAnsi="Arial" w:cs="Arial"/>
          <w:sz w:val="22"/>
          <w:szCs w:val="22"/>
        </w:rPr>
      </w:r>
      <w:r w:rsidR="00883109" w:rsidRPr="00004614">
        <w:rPr>
          <w:rFonts w:ascii="Arial" w:hAnsi="Arial" w:cs="Arial"/>
          <w:sz w:val="22"/>
          <w:szCs w:val="22"/>
        </w:rPr>
        <w:fldChar w:fldCharType="separate"/>
      </w:r>
      <w:r w:rsidR="004E43D6" w:rsidRPr="00004614">
        <w:rPr>
          <w:rFonts w:ascii="Arial" w:hAnsi="Arial" w:cs="Arial"/>
          <w:noProof/>
          <w:sz w:val="22"/>
          <w:szCs w:val="22"/>
        </w:rPr>
        <w:t>(Moons et al., 2009; Steyerberg and Vergouwe, 2014)</w:t>
      </w:r>
      <w:r w:rsidR="00883109" w:rsidRPr="00004614">
        <w:rPr>
          <w:rFonts w:ascii="Arial" w:hAnsi="Arial" w:cs="Arial"/>
          <w:sz w:val="22"/>
          <w:szCs w:val="22"/>
        </w:rPr>
        <w:fldChar w:fldCharType="end"/>
      </w:r>
      <w:r w:rsidR="00B97067" w:rsidRPr="00004614">
        <w:rPr>
          <w:rFonts w:ascii="Arial" w:hAnsi="Arial" w:cs="Arial"/>
          <w:sz w:val="22"/>
          <w:szCs w:val="22"/>
        </w:rPr>
        <w:t>.</w:t>
      </w:r>
      <w:r w:rsidR="00B10FF4" w:rsidRPr="00004614">
        <w:rPr>
          <w:rFonts w:ascii="Arial" w:hAnsi="Arial" w:cs="Arial"/>
          <w:sz w:val="22"/>
          <w:szCs w:val="22"/>
        </w:rPr>
        <w:t xml:space="preserve"> </w:t>
      </w:r>
      <w:r w:rsidRPr="00004614">
        <w:rPr>
          <w:rFonts w:ascii="Arial" w:hAnsi="Arial" w:cs="Arial"/>
          <w:sz w:val="22"/>
          <w:szCs w:val="22"/>
        </w:rPr>
        <w:t xml:space="preserve">We also internally validated </w:t>
      </w:r>
      <w:r w:rsidR="00DE738F" w:rsidRPr="00004614">
        <w:rPr>
          <w:rFonts w:ascii="Arial" w:hAnsi="Arial" w:cs="Arial"/>
          <w:sz w:val="22"/>
          <w:szCs w:val="22"/>
        </w:rPr>
        <w:t>our</w:t>
      </w:r>
      <w:r w:rsidRPr="00004614">
        <w:rPr>
          <w:rFonts w:ascii="Arial" w:hAnsi="Arial" w:cs="Arial"/>
          <w:sz w:val="22"/>
          <w:szCs w:val="22"/>
        </w:rPr>
        <w:t xml:space="preserve"> findings using a nested cross-validation approach to determine the </w:t>
      </w:r>
      <w:r w:rsidR="00DE738F" w:rsidRPr="00004614">
        <w:rPr>
          <w:rFonts w:ascii="Arial" w:hAnsi="Arial" w:cs="Arial"/>
          <w:sz w:val="22"/>
          <w:szCs w:val="22"/>
        </w:rPr>
        <w:t>classification</w:t>
      </w:r>
      <w:r w:rsidRPr="00004614">
        <w:rPr>
          <w:rFonts w:ascii="Arial" w:hAnsi="Arial" w:cs="Arial"/>
          <w:sz w:val="22"/>
          <w:szCs w:val="22"/>
        </w:rPr>
        <w:t xml:space="preserve"> accuracy of </w:t>
      </w:r>
      <w:r w:rsidR="00DD77C2" w:rsidRPr="00004614">
        <w:rPr>
          <w:rFonts w:ascii="Arial" w:hAnsi="Arial" w:cs="Arial"/>
          <w:sz w:val="22"/>
          <w:szCs w:val="22"/>
        </w:rPr>
        <w:t>prediction</w:t>
      </w:r>
      <w:r w:rsidRPr="00004614">
        <w:rPr>
          <w:rFonts w:ascii="Arial" w:hAnsi="Arial" w:cs="Arial"/>
          <w:sz w:val="22"/>
          <w:szCs w:val="22"/>
        </w:rPr>
        <w:t xml:space="preserve"> models when applied to independent cases in our sample</w:t>
      </w:r>
      <w:r w:rsidR="00B97067" w:rsidRPr="00004614">
        <w:rPr>
          <w:rFonts w:ascii="Arial" w:hAnsi="Arial" w:cs="Arial"/>
          <w:sz w:val="22"/>
          <w:szCs w:val="22"/>
        </w:rPr>
        <w:t xml:space="preserve"> </w:t>
      </w:r>
      <w:r w:rsidRPr="00004614">
        <w:rPr>
          <w:rFonts w:ascii="Arial" w:hAnsi="Arial" w:cs="Arial"/>
          <w:sz w:val="22"/>
          <w:szCs w:val="22"/>
        </w:rPr>
        <w:fldChar w:fldCharType="begin"/>
      </w:r>
      <w:r w:rsidR="0098478C">
        <w:rPr>
          <w:rFonts w:ascii="Arial" w:hAnsi="Arial" w:cs="Arial"/>
          <w:sz w:val="22"/>
          <w:szCs w:val="22"/>
        </w:rPr>
        <w:instrText xml:space="preserve"> ADDIN EN.CITE &lt;EndNote&gt;&lt;Cite&gt;&lt;Author&gt;Steyerberg&lt;/Author&gt;&lt;Year&gt;2009&lt;/Year&gt;&lt;RecNum&gt;763&lt;/RecNum&gt;&lt;DisplayText&gt;(Steyerberg, 2009)&lt;/DisplayText&gt;&lt;record&gt;&lt;rec-number&gt;763&lt;/rec-number&gt;&lt;foreign-keys&gt;&lt;key app="EN" db-id="02f9w00z7rsw5yeptst5tetp2rtxdpazve0v" timestamp="1534854666"&gt;763&lt;/key&gt;&lt;/foreign-keys&gt;&lt;ref-type name="Book"&gt;6&lt;/ref-type&gt;&lt;contributors&gt;&lt;authors&gt;&lt;author&gt;Steyerberg, E. W.&lt;/author&gt;&lt;/authors&gt;&lt;/contributors&gt;&lt;titles&gt;&lt;title&gt;Clinical prediction models: A practical approach to development, validation, and updating&lt;/title&gt;&lt;/titles&gt;&lt;dates&gt;&lt;year&gt;2009&lt;/year&gt;&lt;/dates&gt;&lt;pub-location&gt;New York, NY&lt;/pub-location&gt;&lt;publisher&gt;Springer&lt;/publisher&gt;&lt;urls&gt;&lt;/urls&gt;&lt;/record&gt;&lt;/Cite&gt;&lt;/EndNote&gt;</w:instrText>
      </w:r>
      <w:r w:rsidRPr="00004614">
        <w:rPr>
          <w:rFonts w:ascii="Arial" w:hAnsi="Arial" w:cs="Arial"/>
          <w:sz w:val="22"/>
          <w:szCs w:val="22"/>
        </w:rPr>
        <w:fldChar w:fldCharType="separate"/>
      </w:r>
      <w:r w:rsidR="004E43D6" w:rsidRPr="00004614">
        <w:rPr>
          <w:rFonts w:ascii="Arial" w:hAnsi="Arial" w:cs="Arial"/>
          <w:noProof/>
          <w:sz w:val="22"/>
          <w:szCs w:val="22"/>
        </w:rPr>
        <w:t>(Steyerberg, 2009)</w:t>
      </w:r>
      <w:r w:rsidRPr="00004614">
        <w:rPr>
          <w:rFonts w:ascii="Arial" w:hAnsi="Arial" w:cs="Arial"/>
          <w:sz w:val="22"/>
          <w:szCs w:val="22"/>
        </w:rPr>
        <w:fldChar w:fldCharType="end"/>
      </w:r>
      <w:r w:rsidR="00B97067" w:rsidRPr="00004614">
        <w:rPr>
          <w:rFonts w:ascii="Arial" w:hAnsi="Arial" w:cs="Arial"/>
          <w:sz w:val="22"/>
          <w:szCs w:val="22"/>
        </w:rPr>
        <w:t>.</w:t>
      </w:r>
    </w:p>
    <w:p w14:paraId="3E0BD307" w14:textId="77777777" w:rsidR="00B05AB0" w:rsidRPr="00004614" w:rsidRDefault="00B05AB0" w:rsidP="006A798E">
      <w:pPr>
        <w:spacing w:line="360" w:lineRule="auto"/>
        <w:ind w:firstLine="720"/>
        <w:rPr>
          <w:rFonts w:ascii="Arial" w:hAnsi="Arial" w:cs="Arial"/>
          <w:sz w:val="22"/>
          <w:szCs w:val="22"/>
        </w:rPr>
      </w:pPr>
    </w:p>
    <w:p w14:paraId="60160863" w14:textId="11B28680" w:rsidR="00A32063" w:rsidRPr="00B56C3E" w:rsidRDefault="00A32063" w:rsidP="006A798E">
      <w:pPr>
        <w:pStyle w:val="ListParagraph"/>
        <w:numPr>
          <w:ilvl w:val="0"/>
          <w:numId w:val="5"/>
        </w:numPr>
        <w:spacing w:line="360" w:lineRule="auto"/>
        <w:ind w:left="357" w:hanging="357"/>
        <w:jc w:val="center"/>
        <w:rPr>
          <w:rFonts w:ascii="Arial" w:hAnsi="Arial" w:cs="Arial"/>
          <w:b/>
          <w:sz w:val="22"/>
          <w:szCs w:val="22"/>
        </w:rPr>
      </w:pPr>
      <w:r w:rsidRPr="00B56C3E">
        <w:rPr>
          <w:rFonts w:ascii="Arial" w:hAnsi="Arial" w:cs="Arial"/>
          <w:b/>
          <w:sz w:val="22"/>
          <w:szCs w:val="22"/>
        </w:rPr>
        <w:t>Method</w:t>
      </w:r>
      <w:r w:rsidR="008F2DF0" w:rsidRPr="00B56C3E">
        <w:rPr>
          <w:rFonts w:ascii="Arial" w:hAnsi="Arial" w:cs="Arial"/>
          <w:b/>
          <w:sz w:val="22"/>
          <w:szCs w:val="22"/>
        </w:rPr>
        <w:t>s</w:t>
      </w:r>
    </w:p>
    <w:p w14:paraId="76EBFA4C" w14:textId="762DC1D0" w:rsidR="00A32063" w:rsidRPr="00B56C3E" w:rsidRDefault="00A32063" w:rsidP="006A798E">
      <w:pPr>
        <w:pStyle w:val="ListParagraph"/>
        <w:numPr>
          <w:ilvl w:val="1"/>
          <w:numId w:val="5"/>
        </w:numPr>
        <w:spacing w:line="360" w:lineRule="auto"/>
        <w:rPr>
          <w:rFonts w:ascii="Arial" w:hAnsi="Arial" w:cs="Arial"/>
          <w:b/>
          <w:sz w:val="22"/>
          <w:szCs w:val="22"/>
        </w:rPr>
      </w:pPr>
      <w:r w:rsidRPr="00B56C3E">
        <w:rPr>
          <w:rFonts w:ascii="Arial" w:hAnsi="Arial" w:cs="Arial"/>
          <w:b/>
          <w:sz w:val="22"/>
          <w:szCs w:val="22"/>
        </w:rPr>
        <w:t>Participants</w:t>
      </w:r>
    </w:p>
    <w:p w14:paraId="584F118E" w14:textId="18052E16" w:rsidR="00C22922" w:rsidRPr="00004614" w:rsidRDefault="00C22922" w:rsidP="006A798E">
      <w:pPr>
        <w:spacing w:after="120" w:line="360" w:lineRule="auto"/>
        <w:ind w:firstLine="720"/>
        <w:contextualSpacing/>
        <w:rPr>
          <w:rFonts w:ascii="Arial" w:hAnsi="Arial" w:cs="Arial"/>
          <w:sz w:val="22"/>
          <w:szCs w:val="22"/>
        </w:rPr>
      </w:pPr>
      <w:r w:rsidRPr="00004614">
        <w:rPr>
          <w:rFonts w:ascii="Arial" w:hAnsi="Arial" w:cs="Arial"/>
          <w:sz w:val="22"/>
          <w:szCs w:val="22"/>
        </w:rPr>
        <w:t>Participants were members of the Environmental Risk (E-Risk) Longitudinal Twin Study, which tracks the development of a nationally-representative birth cohort of 2,232 twin children</w:t>
      </w:r>
      <w:r w:rsidR="003404DA" w:rsidRPr="00004614">
        <w:rPr>
          <w:rFonts w:ascii="Arial" w:hAnsi="Arial" w:cs="Arial"/>
          <w:sz w:val="22"/>
          <w:szCs w:val="22"/>
        </w:rPr>
        <w:t xml:space="preserve"> born in England and Wales</w:t>
      </w:r>
      <w:r w:rsidR="00B36FF7" w:rsidRPr="00004614">
        <w:rPr>
          <w:rFonts w:ascii="Arial" w:hAnsi="Arial" w:cs="Arial"/>
          <w:sz w:val="22"/>
          <w:szCs w:val="22"/>
        </w:rPr>
        <w:t xml:space="preserve"> in 1994</w:t>
      </w:r>
      <w:r w:rsidR="007C2998" w:rsidRPr="00004614">
        <w:rPr>
          <w:rFonts w:ascii="Arial" w:hAnsi="Arial" w:cs="Arial"/>
          <w:sz w:val="22"/>
          <w:szCs w:val="22"/>
        </w:rPr>
        <w:t>–</w:t>
      </w:r>
      <w:r w:rsidR="00B36FF7" w:rsidRPr="00004614">
        <w:rPr>
          <w:rFonts w:ascii="Arial" w:hAnsi="Arial" w:cs="Arial"/>
          <w:sz w:val="22"/>
          <w:szCs w:val="22"/>
        </w:rPr>
        <w:t>1995</w:t>
      </w:r>
      <w:r w:rsidRPr="00004614">
        <w:rPr>
          <w:rFonts w:ascii="Arial" w:hAnsi="Arial" w:cs="Arial"/>
          <w:sz w:val="22"/>
          <w:szCs w:val="22"/>
        </w:rPr>
        <w:t>. Full details about the sample are reported elsewhere</w:t>
      </w:r>
      <w:r w:rsidR="00B97067" w:rsidRPr="00004614">
        <w:rPr>
          <w:rFonts w:ascii="Arial" w:hAnsi="Arial" w:cs="Arial"/>
          <w:sz w:val="22"/>
          <w:szCs w:val="22"/>
        </w:rPr>
        <w:t xml:space="preserve"> </w:t>
      </w:r>
      <w:r w:rsidR="00765FCA" w:rsidRPr="00004614">
        <w:rPr>
          <w:rFonts w:ascii="Arial" w:hAnsi="Arial" w:cs="Arial"/>
          <w:sz w:val="22"/>
          <w:szCs w:val="22"/>
        </w:rPr>
        <w:fldChar w:fldCharType="begin"/>
      </w:r>
      <w:r w:rsidR="00EE2FFB">
        <w:rPr>
          <w:rFonts w:ascii="Arial" w:hAnsi="Arial" w:cs="Arial"/>
          <w:sz w:val="22"/>
          <w:szCs w:val="22"/>
        </w:rPr>
        <w:instrText xml:space="preserve"> ADDIN EN.CITE &lt;EndNote&gt;&lt;Cite&gt;&lt;Author&gt;Moffitt&lt;/Author&gt;&lt;Year&gt;2002&lt;/Year&gt;&lt;RecNum&gt;726&lt;/RecNum&gt;&lt;DisplayText&gt;(Moffitt and E-Risk Study Team, 2002)&lt;/DisplayText&gt;&lt;record&gt;&lt;rec-number&gt;726&lt;/rec-number&gt;&lt;foreign-keys&gt;&lt;key app="EN" db-id="02f9w00z7rsw5yeptst5tetp2rtxdpazve0v" timestamp="1534498126"&gt;726&lt;/key&gt;&lt;/foreign-keys&gt;&lt;ref-type name="Journal Article"&gt;17&lt;/ref-type&gt;&lt;contributors&gt;&lt;authors&gt;&lt;author&gt;Moffitt, T. E.&lt;/author&gt;&lt;author&gt;E-Risk Study Team,&lt;/author&gt;&lt;/authors&gt;&lt;/contributors&gt;&lt;auth-address&gt;King&amp;apos;s College London, UK. t.moffitt@iop.kcl.ac.uk&lt;/auth-address&gt;&lt;titles&gt;&lt;title&gt;Teen-aged mothers in contemporary Britain&lt;/title&gt;&lt;secondary-title&gt;Journal of Child Psychology and Psychiatry&lt;/secondary-title&gt;&lt;alt-title&gt;Journal of child psychology and psychiatry, and allied disciplines&lt;/alt-title&gt;&lt;/titles&gt;&lt;periodical&gt;&lt;full-title&gt;Journal of Child Psychology and Psychiatry&lt;/full-title&gt;&lt;abbr-1&gt;J. Child Psychol. Psychiatry&lt;/abbr-1&gt;&lt;/periodical&gt;&lt;pages&gt;727-42&lt;/pages&gt;&lt;volume&gt;43&lt;/volume&gt;&lt;number&gt;6&lt;/number&gt;&lt;edition&gt;2002/09/19&lt;/edition&gt;&lt;keywords&gt;&lt;keyword&gt;Achievement&lt;/keyword&gt;&lt;keyword&gt;Adolescent&lt;/keyword&gt;&lt;keyword&gt;Child Abuse/statistics &amp;amp; numerical data&lt;/keyword&gt;&lt;keyword&gt;Child Behavior Disorders/epidemiology&lt;/keyword&gt;&lt;keyword&gt;Family/psychology&lt;/keyword&gt;&lt;keyword&gt;Family Relations&lt;/keyword&gt;&lt;keyword&gt;Female&lt;/keyword&gt;&lt;keyword&gt;Follow-Up Studies&lt;/keyword&gt;&lt;keyword&gt;Humans&lt;/keyword&gt;&lt;keyword&gt;Male&lt;/keyword&gt;&lt;keyword&gt;Maternal Behavior/*psychology&lt;/keyword&gt;&lt;keyword&gt;Mothers/*psychology&lt;/keyword&gt;&lt;keyword&gt;Pregnancy&lt;/keyword&gt;&lt;keyword&gt;Pregnancy in Adolescence/*statistics &amp;amp; numerical data&lt;/keyword&gt;&lt;keyword&gt;Socioeconomic Factors&lt;/keyword&gt;&lt;keyword&gt;Substance-Related Disorders/epidemiology&lt;/keyword&gt;&lt;keyword&gt;United Kingdom/epidemiology&lt;/keyword&gt;&lt;/keywords&gt;&lt;dates&gt;&lt;year&gt;2002&lt;/year&gt;&lt;pub-dates&gt;&lt;date&gt;Sep&lt;/date&gt;&lt;/pub-dates&gt;&lt;/dates&gt;&lt;isbn&gt;0021-9630 (Print)&amp;#xD;0021-9630&lt;/isbn&gt;&lt;accession-num&gt;12236608&lt;/accession-num&gt;&lt;urls&gt;&lt;/urls&gt;&lt;remote-database-provider&gt;NLM&lt;/remote-database-provider&gt;&lt;language&gt;eng&lt;/language&gt;&lt;/record&gt;&lt;/Cite&gt;&lt;/EndNote&gt;</w:instrText>
      </w:r>
      <w:r w:rsidR="00765FCA" w:rsidRPr="00004614">
        <w:rPr>
          <w:rFonts w:ascii="Arial" w:hAnsi="Arial" w:cs="Arial"/>
          <w:sz w:val="22"/>
          <w:szCs w:val="22"/>
        </w:rPr>
        <w:fldChar w:fldCharType="separate"/>
      </w:r>
      <w:r w:rsidR="004E43D6" w:rsidRPr="00004614">
        <w:rPr>
          <w:rFonts w:ascii="Arial" w:hAnsi="Arial" w:cs="Arial"/>
          <w:noProof/>
          <w:sz w:val="22"/>
          <w:szCs w:val="22"/>
        </w:rPr>
        <w:t>(Moffitt and E-Risk Study Team, 2002)</w:t>
      </w:r>
      <w:r w:rsidR="00765FCA" w:rsidRPr="00004614">
        <w:rPr>
          <w:rFonts w:ascii="Arial" w:hAnsi="Arial" w:cs="Arial"/>
          <w:sz w:val="22"/>
          <w:szCs w:val="22"/>
        </w:rPr>
        <w:fldChar w:fldCharType="end"/>
      </w:r>
      <w:r w:rsidR="005260A2" w:rsidRPr="00004614">
        <w:rPr>
          <w:rFonts w:ascii="Arial" w:hAnsi="Arial" w:cs="Arial"/>
          <w:sz w:val="22"/>
          <w:szCs w:val="22"/>
        </w:rPr>
        <w:t xml:space="preserve"> and in Supplementary Material</w:t>
      </w:r>
      <w:r w:rsidRPr="00004614">
        <w:rPr>
          <w:rFonts w:ascii="Arial" w:hAnsi="Arial" w:cs="Arial"/>
          <w:sz w:val="22"/>
          <w:szCs w:val="22"/>
        </w:rPr>
        <w:t xml:space="preserve">. </w:t>
      </w:r>
      <w:r w:rsidRPr="00004614">
        <w:rPr>
          <w:rFonts w:ascii="Arial" w:hAnsi="Arial" w:cs="Arial"/>
          <w:sz w:val="22"/>
          <w:szCs w:val="22"/>
        </w:rPr>
        <w:lastRenderedPageBreak/>
        <w:t xml:space="preserve">Briefly, the E-Risk sample was constructed in 1999-2000 when 1,116 families (93% of those eligible) with same-sex 5-year-old twins participated in home-visit assessments. </w:t>
      </w:r>
      <w:r w:rsidRPr="00004614">
        <w:rPr>
          <w:rFonts w:ascii="Arial" w:hAnsi="Arial" w:cs="Arial"/>
          <w:iCs/>
          <w:sz w:val="22"/>
          <w:szCs w:val="22"/>
        </w:rPr>
        <w:t>This sampl</w:t>
      </w:r>
      <w:r w:rsidR="002574B6" w:rsidRPr="00004614">
        <w:rPr>
          <w:rFonts w:ascii="Arial" w:hAnsi="Arial" w:cs="Arial"/>
          <w:iCs/>
          <w:sz w:val="22"/>
          <w:szCs w:val="22"/>
        </w:rPr>
        <w:t>e comprised 56% monozygotic and 44% dizygotic</w:t>
      </w:r>
      <w:r w:rsidRPr="00004614">
        <w:rPr>
          <w:rFonts w:ascii="Arial" w:hAnsi="Arial" w:cs="Arial"/>
          <w:iCs/>
          <w:sz w:val="22"/>
          <w:szCs w:val="22"/>
        </w:rPr>
        <w:t xml:space="preserve"> twin pairs</w:t>
      </w:r>
      <w:r w:rsidRPr="00004614">
        <w:rPr>
          <w:rFonts w:ascii="Arial" w:hAnsi="Arial" w:cs="Arial"/>
          <w:sz w:val="22"/>
          <w:szCs w:val="22"/>
        </w:rPr>
        <w:t xml:space="preserve">; sex was evenly distributed within zygosity (49% male). Families were recruited to represent the UK population of families with newborns in the 1990s, on the basis of residential location throughout England and Wales and mother’s age. </w:t>
      </w:r>
    </w:p>
    <w:p w14:paraId="1550C866" w14:textId="3532F6C9" w:rsidR="009569DF" w:rsidRPr="009569DF" w:rsidRDefault="00C22922" w:rsidP="006A798E">
      <w:pPr>
        <w:spacing w:after="120" w:line="360" w:lineRule="auto"/>
        <w:ind w:firstLine="720"/>
        <w:contextualSpacing/>
        <w:rPr>
          <w:rFonts w:ascii="Arial" w:hAnsi="Arial" w:cs="Arial"/>
          <w:sz w:val="22"/>
          <w:szCs w:val="22"/>
        </w:rPr>
      </w:pPr>
      <w:r w:rsidRPr="00004614">
        <w:rPr>
          <w:rFonts w:ascii="Arial" w:hAnsi="Arial" w:cs="Arial"/>
          <w:sz w:val="22"/>
          <w:szCs w:val="22"/>
        </w:rPr>
        <w:t>Follow-up hom</w:t>
      </w:r>
      <w:r w:rsidR="00D165FB" w:rsidRPr="00004614">
        <w:rPr>
          <w:rFonts w:ascii="Arial" w:hAnsi="Arial" w:cs="Arial"/>
          <w:sz w:val="22"/>
          <w:szCs w:val="22"/>
        </w:rPr>
        <w:t>e-visits were conducted when</w:t>
      </w:r>
      <w:r w:rsidRPr="00004614">
        <w:rPr>
          <w:rFonts w:ascii="Arial" w:hAnsi="Arial" w:cs="Arial"/>
          <w:sz w:val="22"/>
          <w:szCs w:val="22"/>
        </w:rPr>
        <w:t xml:space="preserve"> children were aged 7, 10, 12</w:t>
      </w:r>
      <w:r w:rsidR="004254C1" w:rsidRPr="00004614">
        <w:rPr>
          <w:rFonts w:ascii="Arial" w:hAnsi="Arial" w:cs="Arial"/>
          <w:sz w:val="22"/>
          <w:szCs w:val="22"/>
        </w:rPr>
        <w:t>,</w:t>
      </w:r>
      <w:r w:rsidRPr="00004614">
        <w:rPr>
          <w:rFonts w:ascii="Arial" w:hAnsi="Arial" w:cs="Arial"/>
          <w:sz w:val="22"/>
          <w:szCs w:val="22"/>
        </w:rPr>
        <w:t xml:space="preserve"> and 18 (participation rates were 98%, 96%, 96%</w:t>
      </w:r>
      <w:r w:rsidR="00810871" w:rsidRPr="00004614">
        <w:rPr>
          <w:rFonts w:ascii="Arial" w:hAnsi="Arial" w:cs="Arial"/>
          <w:sz w:val="22"/>
          <w:szCs w:val="22"/>
        </w:rPr>
        <w:t>,</w:t>
      </w:r>
      <w:r w:rsidRPr="00004614">
        <w:rPr>
          <w:rFonts w:ascii="Arial" w:hAnsi="Arial" w:cs="Arial"/>
          <w:sz w:val="22"/>
          <w:szCs w:val="22"/>
        </w:rPr>
        <w:t xml:space="preserve"> and 93%</w:t>
      </w:r>
      <w:r w:rsidR="00B1016B" w:rsidRPr="00004614">
        <w:rPr>
          <w:rFonts w:ascii="Arial" w:hAnsi="Arial" w:cs="Arial"/>
          <w:sz w:val="22"/>
          <w:szCs w:val="22"/>
        </w:rPr>
        <w:t>,</w:t>
      </w:r>
      <w:r w:rsidRPr="00004614">
        <w:rPr>
          <w:rFonts w:ascii="Arial" w:hAnsi="Arial" w:cs="Arial"/>
          <w:sz w:val="22"/>
          <w:szCs w:val="22"/>
        </w:rPr>
        <w:t xml:space="preserve"> respectively). At age 18, 2,066 participants were </w:t>
      </w:r>
      <w:r w:rsidR="005260A2" w:rsidRPr="00004614">
        <w:rPr>
          <w:rFonts w:ascii="Arial" w:hAnsi="Arial" w:cs="Arial"/>
          <w:sz w:val="22"/>
          <w:szCs w:val="22"/>
        </w:rPr>
        <w:t>assessed. A</w:t>
      </w:r>
      <w:r w:rsidR="001B4CCF" w:rsidRPr="00004614">
        <w:rPr>
          <w:rFonts w:ascii="Arial" w:hAnsi="Arial" w:cs="Arial"/>
          <w:sz w:val="22"/>
          <w:szCs w:val="22"/>
        </w:rPr>
        <w:t>verage age at</w:t>
      </w:r>
      <w:r w:rsidRPr="00004614">
        <w:rPr>
          <w:rFonts w:ascii="Arial" w:hAnsi="Arial" w:cs="Arial"/>
          <w:sz w:val="22"/>
          <w:szCs w:val="22"/>
        </w:rPr>
        <w:t xml:space="preserve"> time of assessment was 18.4 years (</w:t>
      </w:r>
      <w:r w:rsidRPr="00004614">
        <w:rPr>
          <w:rFonts w:ascii="Arial" w:hAnsi="Arial" w:cs="Arial"/>
          <w:i/>
          <w:iCs/>
          <w:sz w:val="22"/>
          <w:szCs w:val="22"/>
        </w:rPr>
        <w:t>SD</w:t>
      </w:r>
      <w:r w:rsidR="00317BBC" w:rsidRPr="00004614">
        <w:rPr>
          <w:rFonts w:ascii="Arial" w:hAnsi="Arial" w:cs="Arial"/>
          <w:i/>
          <w:iCs/>
          <w:sz w:val="22"/>
          <w:szCs w:val="22"/>
        </w:rPr>
        <w:t xml:space="preserve"> </w:t>
      </w:r>
      <w:r w:rsidRPr="00004614">
        <w:rPr>
          <w:rFonts w:ascii="Arial" w:hAnsi="Arial" w:cs="Arial"/>
          <w:sz w:val="22"/>
          <w:szCs w:val="22"/>
        </w:rPr>
        <w:t>=</w:t>
      </w:r>
      <w:r w:rsidR="00317BBC" w:rsidRPr="00004614">
        <w:rPr>
          <w:rFonts w:ascii="Arial" w:hAnsi="Arial" w:cs="Arial"/>
          <w:sz w:val="22"/>
          <w:szCs w:val="22"/>
        </w:rPr>
        <w:t xml:space="preserve"> </w:t>
      </w:r>
      <w:r w:rsidRPr="00004614">
        <w:rPr>
          <w:rFonts w:ascii="Arial" w:hAnsi="Arial" w:cs="Arial"/>
          <w:sz w:val="22"/>
          <w:szCs w:val="22"/>
        </w:rPr>
        <w:t>0.36); all interviews were conducted after the 18</w:t>
      </w:r>
      <w:r w:rsidRPr="00004614">
        <w:rPr>
          <w:rFonts w:ascii="Arial" w:hAnsi="Arial" w:cs="Arial"/>
          <w:sz w:val="22"/>
          <w:szCs w:val="22"/>
          <w:vertAlign w:val="superscript"/>
        </w:rPr>
        <w:t>th</w:t>
      </w:r>
      <w:r w:rsidRPr="00004614">
        <w:rPr>
          <w:rFonts w:ascii="Arial" w:hAnsi="Arial" w:cs="Arial"/>
          <w:sz w:val="22"/>
          <w:szCs w:val="22"/>
        </w:rPr>
        <w:t xml:space="preserve"> birthday. There were no differences between those who did and did not take part at age 18 in ter</w:t>
      </w:r>
      <w:r w:rsidR="00877619" w:rsidRPr="00004614">
        <w:rPr>
          <w:rFonts w:ascii="Arial" w:hAnsi="Arial" w:cs="Arial"/>
          <w:sz w:val="22"/>
          <w:szCs w:val="22"/>
        </w:rPr>
        <w:t>ms of socioeconomic status</w:t>
      </w:r>
      <w:r w:rsidR="005F3E3E" w:rsidRPr="00004614">
        <w:rPr>
          <w:rFonts w:ascii="Arial" w:hAnsi="Arial" w:cs="Arial"/>
          <w:sz w:val="22"/>
          <w:szCs w:val="22"/>
        </w:rPr>
        <w:t>,</w:t>
      </w:r>
      <w:r w:rsidRPr="00004614">
        <w:rPr>
          <w:rFonts w:ascii="Arial" w:hAnsi="Arial" w:cs="Arial"/>
          <w:sz w:val="22"/>
          <w:szCs w:val="22"/>
        </w:rPr>
        <w:t xml:space="preserve"> assessed when the cohort was initially defined (</w:t>
      </w:r>
      <w:r w:rsidRPr="00750B2F">
        <w:rPr>
          <w:rFonts w:ascii="Arial" w:hAnsi="Arial" w:cs="Arial"/>
          <w:i/>
          <w:iCs/>
          <w:sz w:val="22"/>
          <w:szCs w:val="22"/>
        </w:rPr>
        <w:t>χ</w:t>
      </w:r>
      <w:r w:rsidRPr="00004614">
        <w:rPr>
          <w:rFonts w:ascii="Arial" w:hAnsi="Arial" w:cs="Arial"/>
          <w:sz w:val="22"/>
          <w:szCs w:val="22"/>
          <w:vertAlign w:val="superscript"/>
        </w:rPr>
        <w:t>2</w:t>
      </w:r>
      <w:r w:rsidR="00317BBC" w:rsidRPr="00004614">
        <w:rPr>
          <w:rFonts w:ascii="Arial" w:hAnsi="Arial" w:cs="Arial"/>
          <w:sz w:val="22"/>
          <w:szCs w:val="22"/>
          <w:vertAlign w:val="superscript"/>
        </w:rPr>
        <w:t xml:space="preserve"> </w:t>
      </w:r>
      <w:r w:rsidRPr="00004614">
        <w:rPr>
          <w:rFonts w:ascii="Arial" w:hAnsi="Arial" w:cs="Arial"/>
          <w:sz w:val="22"/>
          <w:szCs w:val="22"/>
        </w:rPr>
        <w:t>=</w:t>
      </w:r>
      <w:r w:rsidR="00317BBC" w:rsidRPr="00004614">
        <w:rPr>
          <w:rFonts w:ascii="Arial" w:hAnsi="Arial" w:cs="Arial"/>
          <w:sz w:val="22"/>
          <w:szCs w:val="22"/>
        </w:rPr>
        <w:t xml:space="preserve"> </w:t>
      </w:r>
      <w:r w:rsidRPr="00004614">
        <w:rPr>
          <w:rFonts w:ascii="Arial" w:hAnsi="Arial" w:cs="Arial"/>
          <w:sz w:val="22"/>
          <w:szCs w:val="22"/>
        </w:rPr>
        <w:t xml:space="preserve">0.86, </w:t>
      </w:r>
      <w:r w:rsidR="000F161F">
        <w:rPr>
          <w:rFonts w:ascii="Arial" w:hAnsi="Arial" w:cs="Arial"/>
          <w:i/>
          <w:sz w:val="22"/>
          <w:szCs w:val="22"/>
        </w:rPr>
        <w:t>p</w:t>
      </w:r>
      <w:r w:rsidR="00317BBC" w:rsidRPr="00004614">
        <w:rPr>
          <w:rFonts w:ascii="Arial" w:hAnsi="Arial" w:cs="Arial"/>
          <w:i/>
          <w:sz w:val="22"/>
          <w:szCs w:val="22"/>
        </w:rPr>
        <w:t xml:space="preserve"> </w:t>
      </w:r>
      <w:r w:rsidR="00810871" w:rsidRPr="00004614">
        <w:rPr>
          <w:rFonts w:ascii="Arial" w:hAnsi="Arial" w:cs="Arial"/>
          <w:sz w:val="22"/>
          <w:szCs w:val="22"/>
        </w:rPr>
        <w:t>=</w:t>
      </w:r>
      <w:r w:rsidR="00317BBC" w:rsidRPr="00004614">
        <w:rPr>
          <w:rFonts w:ascii="Arial" w:hAnsi="Arial" w:cs="Arial"/>
          <w:sz w:val="22"/>
          <w:szCs w:val="22"/>
        </w:rPr>
        <w:t xml:space="preserve"> </w:t>
      </w:r>
      <w:r w:rsidR="00810871" w:rsidRPr="00004614">
        <w:rPr>
          <w:rFonts w:ascii="Arial" w:hAnsi="Arial" w:cs="Arial"/>
          <w:sz w:val="22"/>
          <w:szCs w:val="22"/>
        </w:rPr>
        <w:t>0.65), age-5 IQ</w:t>
      </w:r>
      <w:r w:rsidRPr="00004614">
        <w:rPr>
          <w:rFonts w:ascii="Arial" w:hAnsi="Arial" w:cs="Arial"/>
          <w:sz w:val="22"/>
          <w:szCs w:val="22"/>
        </w:rPr>
        <w:t xml:space="preserve"> (</w:t>
      </w:r>
      <w:r w:rsidRPr="00004614">
        <w:rPr>
          <w:rFonts w:ascii="Arial" w:hAnsi="Arial" w:cs="Arial"/>
          <w:i/>
          <w:sz w:val="22"/>
          <w:szCs w:val="22"/>
        </w:rPr>
        <w:t>t</w:t>
      </w:r>
      <w:r w:rsidR="00317BBC" w:rsidRPr="00004614">
        <w:rPr>
          <w:rFonts w:ascii="Arial" w:hAnsi="Arial" w:cs="Arial"/>
          <w:i/>
          <w:sz w:val="22"/>
          <w:szCs w:val="22"/>
        </w:rPr>
        <w:t xml:space="preserve"> </w:t>
      </w:r>
      <w:r w:rsidRPr="00004614">
        <w:rPr>
          <w:rFonts w:ascii="Arial" w:hAnsi="Arial" w:cs="Arial"/>
          <w:sz w:val="22"/>
          <w:szCs w:val="22"/>
        </w:rPr>
        <w:t>=</w:t>
      </w:r>
      <w:r w:rsidR="00317BBC" w:rsidRPr="00004614">
        <w:rPr>
          <w:rFonts w:ascii="Arial" w:hAnsi="Arial" w:cs="Arial"/>
          <w:sz w:val="22"/>
          <w:szCs w:val="22"/>
        </w:rPr>
        <w:t xml:space="preserve"> </w:t>
      </w:r>
      <w:r w:rsidRPr="00004614">
        <w:rPr>
          <w:rFonts w:ascii="Arial" w:hAnsi="Arial" w:cs="Arial"/>
          <w:sz w:val="22"/>
          <w:szCs w:val="22"/>
        </w:rPr>
        <w:t xml:space="preserve">0.98, </w:t>
      </w:r>
      <w:r w:rsidR="000F161F">
        <w:rPr>
          <w:rFonts w:ascii="Arial" w:hAnsi="Arial" w:cs="Arial"/>
          <w:i/>
          <w:sz w:val="22"/>
          <w:szCs w:val="22"/>
        </w:rPr>
        <w:t>p</w:t>
      </w:r>
      <w:r w:rsidR="00317BBC" w:rsidRPr="00004614">
        <w:rPr>
          <w:rFonts w:ascii="Arial" w:hAnsi="Arial" w:cs="Arial"/>
          <w:i/>
          <w:sz w:val="22"/>
          <w:szCs w:val="22"/>
        </w:rPr>
        <w:t xml:space="preserve"> </w:t>
      </w:r>
      <w:r w:rsidRPr="00004614">
        <w:rPr>
          <w:rFonts w:ascii="Arial" w:hAnsi="Arial" w:cs="Arial"/>
          <w:sz w:val="22"/>
          <w:szCs w:val="22"/>
        </w:rPr>
        <w:t>=</w:t>
      </w:r>
      <w:r w:rsidR="00317BBC" w:rsidRPr="00004614">
        <w:rPr>
          <w:rFonts w:ascii="Arial" w:hAnsi="Arial" w:cs="Arial"/>
          <w:sz w:val="22"/>
          <w:szCs w:val="22"/>
        </w:rPr>
        <w:t xml:space="preserve"> </w:t>
      </w:r>
      <w:r w:rsidR="00BD70F5" w:rsidRPr="00004614">
        <w:rPr>
          <w:rFonts w:ascii="Arial" w:hAnsi="Arial" w:cs="Arial"/>
          <w:sz w:val="22"/>
          <w:szCs w:val="22"/>
        </w:rPr>
        <w:t xml:space="preserve">0.33), </w:t>
      </w:r>
      <w:r w:rsidRPr="00004614">
        <w:rPr>
          <w:rFonts w:ascii="Arial" w:hAnsi="Arial" w:cs="Arial"/>
          <w:sz w:val="22"/>
          <w:szCs w:val="22"/>
        </w:rPr>
        <w:t xml:space="preserve">age-5 behavioral </w:t>
      </w:r>
      <w:r w:rsidR="005712DF" w:rsidRPr="00004614">
        <w:rPr>
          <w:rFonts w:ascii="Arial" w:hAnsi="Arial" w:cs="Arial"/>
          <w:sz w:val="22"/>
          <w:szCs w:val="22"/>
        </w:rPr>
        <w:t>(</w:t>
      </w:r>
      <w:r w:rsidR="005712DF" w:rsidRPr="00004614">
        <w:rPr>
          <w:rFonts w:ascii="Arial" w:hAnsi="Arial" w:cs="Arial"/>
          <w:i/>
          <w:sz w:val="22"/>
          <w:szCs w:val="22"/>
        </w:rPr>
        <w:t>t</w:t>
      </w:r>
      <w:r w:rsidR="00317BBC" w:rsidRPr="00004614">
        <w:rPr>
          <w:rFonts w:ascii="Arial" w:hAnsi="Arial" w:cs="Arial"/>
          <w:i/>
          <w:sz w:val="22"/>
          <w:szCs w:val="22"/>
        </w:rPr>
        <w:t xml:space="preserve"> </w:t>
      </w:r>
      <w:r w:rsidR="005712DF" w:rsidRPr="00004614">
        <w:rPr>
          <w:rFonts w:ascii="Arial" w:hAnsi="Arial" w:cs="Arial"/>
          <w:sz w:val="22"/>
          <w:szCs w:val="22"/>
        </w:rPr>
        <w:t>=</w:t>
      </w:r>
      <w:r w:rsidR="00317BBC" w:rsidRPr="00004614">
        <w:rPr>
          <w:rFonts w:ascii="Arial" w:hAnsi="Arial" w:cs="Arial"/>
          <w:sz w:val="22"/>
          <w:szCs w:val="22"/>
        </w:rPr>
        <w:t xml:space="preserve"> </w:t>
      </w:r>
      <w:r w:rsidR="005712DF" w:rsidRPr="00004614">
        <w:rPr>
          <w:rFonts w:ascii="Arial" w:hAnsi="Arial" w:cs="Arial"/>
          <w:sz w:val="22"/>
          <w:szCs w:val="22"/>
        </w:rPr>
        <w:t xml:space="preserve">0.40, </w:t>
      </w:r>
      <w:r w:rsidR="000F161F">
        <w:rPr>
          <w:rFonts w:ascii="Arial" w:hAnsi="Arial" w:cs="Arial"/>
          <w:i/>
          <w:sz w:val="22"/>
          <w:szCs w:val="22"/>
        </w:rPr>
        <w:t>p</w:t>
      </w:r>
      <w:r w:rsidR="00317BBC" w:rsidRPr="00004614">
        <w:rPr>
          <w:rFonts w:ascii="Arial" w:hAnsi="Arial" w:cs="Arial"/>
          <w:i/>
          <w:sz w:val="22"/>
          <w:szCs w:val="22"/>
        </w:rPr>
        <w:t xml:space="preserve"> </w:t>
      </w:r>
      <w:r w:rsidR="005712DF" w:rsidRPr="00004614">
        <w:rPr>
          <w:rFonts w:ascii="Arial" w:hAnsi="Arial" w:cs="Arial"/>
          <w:sz w:val="22"/>
          <w:szCs w:val="22"/>
        </w:rPr>
        <w:t>=</w:t>
      </w:r>
      <w:r w:rsidR="00317BBC" w:rsidRPr="00004614">
        <w:rPr>
          <w:rFonts w:ascii="Arial" w:hAnsi="Arial" w:cs="Arial"/>
          <w:sz w:val="22"/>
          <w:szCs w:val="22"/>
        </w:rPr>
        <w:t xml:space="preserve"> </w:t>
      </w:r>
      <w:r w:rsidR="005712DF" w:rsidRPr="00004614">
        <w:rPr>
          <w:rFonts w:ascii="Arial" w:hAnsi="Arial" w:cs="Arial"/>
          <w:sz w:val="22"/>
          <w:szCs w:val="22"/>
        </w:rPr>
        <w:t xml:space="preserve">0.69) </w:t>
      </w:r>
      <w:r w:rsidRPr="00004614">
        <w:rPr>
          <w:rFonts w:ascii="Arial" w:hAnsi="Arial" w:cs="Arial"/>
          <w:sz w:val="22"/>
          <w:szCs w:val="22"/>
        </w:rPr>
        <w:t xml:space="preserve">or emotional </w:t>
      </w:r>
      <w:r w:rsidR="005712DF" w:rsidRPr="00004614">
        <w:rPr>
          <w:rFonts w:ascii="Arial" w:hAnsi="Arial" w:cs="Arial"/>
          <w:sz w:val="22"/>
          <w:szCs w:val="22"/>
        </w:rPr>
        <w:t>(</w:t>
      </w:r>
      <w:r w:rsidRPr="00004614">
        <w:rPr>
          <w:rFonts w:ascii="Arial" w:hAnsi="Arial" w:cs="Arial"/>
          <w:i/>
          <w:sz w:val="22"/>
          <w:szCs w:val="22"/>
        </w:rPr>
        <w:t>t</w:t>
      </w:r>
      <w:r w:rsidR="00317BBC" w:rsidRPr="00004614">
        <w:rPr>
          <w:rFonts w:ascii="Arial" w:hAnsi="Arial" w:cs="Arial"/>
          <w:i/>
          <w:sz w:val="22"/>
          <w:szCs w:val="22"/>
        </w:rPr>
        <w:t xml:space="preserve"> </w:t>
      </w:r>
      <w:r w:rsidRPr="00004614">
        <w:rPr>
          <w:rFonts w:ascii="Arial" w:hAnsi="Arial" w:cs="Arial"/>
          <w:sz w:val="22"/>
          <w:szCs w:val="22"/>
        </w:rPr>
        <w:t>=</w:t>
      </w:r>
      <w:r w:rsidR="00317BBC" w:rsidRPr="00004614">
        <w:rPr>
          <w:rFonts w:ascii="Arial" w:hAnsi="Arial" w:cs="Arial"/>
          <w:sz w:val="22"/>
          <w:szCs w:val="22"/>
        </w:rPr>
        <w:t xml:space="preserve"> </w:t>
      </w:r>
      <w:r w:rsidRPr="00004614">
        <w:rPr>
          <w:rFonts w:ascii="Arial" w:hAnsi="Arial" w:cs="Arial"/>
          <w:sz w:val="22"/>
          <w:szCs w:val="22"/>
        </w:rPr>
        <w:t xml:space="preserve">0.41, </w:t>
      </w:r>
      <w:r w:rsidR="000F161F">
        <w:rPr>
          <w:rFonts w:ascii="Arial" w:hAnsi="Arial" w:cs="Arial"/>
          <w:i/>
          <w:sz w:val="22"/>
          <w:szCs w:val="22"/>
        </w:rPr>
        <w:t>p</w:t>
      </w:r>
      <w:r w:rsidR="00317BBC" w:rsidRPr="00004614">
        <w:rPr>
          <w:rFonts w:ascii="Arial" w:hAnsi="Arial" w:cs="Arial"/>
          <w:i/>
          <w:sz w:val="22"/>
          <w:szCs w:val="22"/>
        </w:rPr>
        <w:t xml:space="preserve"> </w:t>
      </w:r>
      <w:r w:rsidRPr="00004614">
        <w:rPr>
          <w:rFonts w:ascii="Arial" w:hAnsi="Arial" w:cs="Arial"/>
          <w:sz w:val="22"/>
          <w:szCs w:val="22"/>
        </w:rPr>
        <w:t>=</w:t>
      </w:r>
      <w:r w:rsidR="00317BBC" w:rsidRPr="00004614">
        <w:rPr>
          <w:rFonts w:ascii="Arial" w:hAnsi="Arial" w:cs="Arial"/>
          <w:sz w:val="22"/>
          <w:szCs w:val="22"/>
        </w:rPr>
        <w:t xml:space="preserve"> </w:t>
      </w:r>
      <w:r w:rsidRPr="00004614">
        <w:rPr>
          <w:rFonts w:ascii="Arial" w:hAnsi="Arial" w:cs="Arial"/>
          <w:sz w:val="22"/>
          <w:szCs w:val="22"/>
        </w:rPr>
        <w:t>0.68)</w:t>
      </w:r>
      <w:r w:rsidR="00171D50" w:rsidRPr="00004614">
        <w:rPr>
          <w:rFonts w:ascii="Arial" w:hAnsi="Arial" w:cs="Arial"/>
          <w:sz w:val="22"/>
          <w:szCs w:val="22"/>
        </w:rPr>
        <w:t xml:space="preserve"> problems</w:t>
      </w:r>
      <w:r w:rsidR="00BD70F5" w:rsidRPr="00004614">
        <w:rPr>
          <w:rFonts w:ascii="Arial" w:hAnsi="Arial" w:cs="Arial"/>
          <w:sz w:val="22"/>
          <w:szCs w:val="22"/>
        </w:rPr>
        <w:t>, or childhood poly-</w:t>
      </w:r>
      <w:r w:rsidR="002F511C" w:rsidRPr="00004614">
        <w:rPr>
          <w:rFonts w:ascii="Arial" w:hAnsi="Arial" w:cs="Arial"/>
          <w:sz w:val="22"/>
          <w:szCs w:val="22"/>
        </w:rPr>
        <w:t>victimization</w:t>
      </w:r>
      <w:r w:rsidR="00BD70F5" w:rsidRPr="00004614">
        <w:rPr>
          <w:rFonts w:ascii="Arial" w:hAnsi="Arial" w:cs="Arial"/>
          <w:sz w:val="22"/>
          <w:szCs w:val="22"/>
        </w:rPr>
        <w:t xml:space="preserve"> (</w:t>
      </w:r>
      <w:r w:rsidR="008C298E" w:rsidRPr="00004614">
        <w:rPr>
          <w:rFonts w:ascii="Arial" w:hAnsi="Arial" w:cs="Arial"/>
          <w:i/>
          <w:sz w:val="22"/>
          <w:szCs w:val="22"/>
        </w:rPr>
        <w:t>z</w:t>
      </w:r>
      <w:r w:rsidR="00317BBC" w:rsidRPr="00004614">
        <w:rPr>
          <w:rFonts w:ascii="Arial" w:hAnsi="Arial" w:cs="Arial"/>
          <w:i/>
          <w:sz w:val="22"/>
          <w:szCs w:val="22"/>
        </w:rPr>
        <w:t xml:space="preserve"> </w:t>
      </w:r>
      <w:r w:rsidR="00D3778C" w:rsidRPr="00004614">
        <w:rPr>
          <w:rFonts w:ascii="Arial" w:hAnsi="Arial" w:cs="Arial"/>
          <w:sz w:val="22"/>
          <w:szCs w:val="22"/>
        </w:rPr>
        <w:t>=</w:t>
      </w:r>
      <w:r w:rsidR="00317BBC" w:rsidRPr="00004614">
        <w:rPr>
          <w:rFonts w:ascii="Arial" w:hAnsi="Arial" w:cs="Arial"/>
          <w:sz w:val="22"/>
          <w:szCs w:val="22"/>
        </w:rPr>
        <w:t xml:space="preserve"> </w:t>
      </w:r>
      <w:r w:rsidR="008C298E" w:rsidRPr="00004614">
        <w:rPr>
          <w:rFonts w:ascii="Arial" w:hAnsi="Arial" w:cs="Arial"/>
          <w:sz w:val="22"/>
          <w:szCs w:val="22"/>
        </w:rPr>
        <w:t xml:space="preserve">0.51, </w:t>
      </w:r>
      <w:r w:rsidR="000F161F">
        <w:rPr>
          <w:rFonts w:ascii="Arial" w:hAnsi="Arial" w:cs="Arial"/>
          <w:i/>
          <w:sz w:val="22"/>
          <w:szCs w:val="22"/>
        </w:rPr>
        <w:t>p</w:t>
      </w:r>
      <w:r w:rsidR="00317BBC" w:rsidRPr="00004614">
        <w:rPr>
          <w:rFonts w:ascii="Arial" w:hAnsi="Arial" w:cs="Arial"/>
          <w:i/>
          <w:sz w:val="22"/>
          <w:szCs w:val="22"/>
        </w:rPr>
        <w:t xml:space="preserve"> </w:t>
      </w:r>
      <w:r w:rsidR="00D3778C" w:rsidRPr="00004614">
        <w:rPr>
          <w:rFonts w:ascii="Arial" w:hAnsi="Arial" w:cs="Arial"/>
          <w:sz w:val="22"/>
          <w:szCs w:val="22"/>
        </w:rPr>
        <w:t>=</w:t>
      </w:r>
      <w:r w:rsidR="00317BBC" w:rsidRPr="00004614">
        <w:rPr>
          <w:rFonts w:ascii="Arial" w:hAnsi="Arial" w:cs="Arial"/>
          <w:sz w:val="22"/>
          <w:szCs w:val="22"/>
        </w:rPr>
        <w:t xml:space="preserve"> </w:t>
      </w:r>
      <w:r w:rsidR="008C298E" w:rsidRPr="00004614">
        <w:rPr>
          <w:rFonts w:ascii="Arial" w:hAnsi="Arial" w:cs="Arial"/>
          <w:sz w:val="22"/>
          <w:szCs w:val="22"/>
        </w:rPr>
        <w:t>.61)</w:t>
      </w:r>
      <w:r w:rsidRPr="00004614">
        <w:rPr>
          <w:rFonts w:ascii="Arial" w:hAnsi="Arial" w:cs="Arial"/>
          <w:sz w:val="22"/>
          <w:szCs w:val="22"/>
        </w:rPr>
        <w:t>. The Joint S</w:t>
      </w:r>
      <w:r w:rsidR="00810871" w:rsidRPr="00004614">
        <w:rPr>
          <w:rFonts w:ascii="Arial" w:hAnsi="Arial" w:cs="Arial"/>
          <w:sz w:val="22"/>
          <w:szCs w:val="22"/>
        </w:rPr>
        <w:t>outh London and Maudsley and</w:t>
      </w:r>
      <w:r w:rsidRPr="00004614">
        <w:rPr>
          <w:rFonts w:ascii="Arial" w:hAnsi="Arial" w:cs="Arial"/>
          <w:sz w:val="22"/>
          <w:szCs w:val="22"/>
        </w:rPr>
        <w:t xml:space="preserve"> Institute of Psychiatry Research Ethics Committee approved each </w:t>
      </w:r>
      <w:r w:rsidR="00810871" w:rsidRPr="00004614">
        <w:rPr>
          <w:rFonts w:ascii="Arial" w:hAnsi="Arial" w:cs="Arial"/>
          <w:sz w:val="22"/>
          <w:szCs w:val="22"/>
        </w:rPr>
        <w:t>study phase</w:t>
      </w:r>
      <w:r w:rsidRPr="00004614">
        <w:rPr>
          <w:rFonts w:ascii="Arial" w:hAnsi="Arial" w:cs="Arial"/>
          <w:sz w:val="22"/>
          <w:szCs w:val="22"/>
        </w:rPr>
        <w:t>. Parents gave informed consent</w:t>
      </w:r>
      <w:r w:rsidR="001263F5" w:rsidRPr="00004614">
        <w:rPr>
          <w:rFonts w:ascii="Arial" w:hAnsi="Arial" w:cs="Arial"/>
          <w:sz w:val="22"/>
          <w:szCs w:val="22"/>
        </w:rPr>
        <w:t>,</w:t>
      </w:r>
      <w:r w:rsidRPr="00004614">
        <w:rPr>
          <w:rFonts w:ascii="Arial" w:hAnsi="Arial" w:cs="Arial"/>
          <w:sz w:val="22"/>
          <w:szCs w:val="22"/>
        </w:rPr>
        <w:t xml:space="preserve"> and twins gave assent between 5</w:t>
      </w:r>
      <w:r w:rsidR="008D44F0" w:rsidRPr="00004614">
        <w:rPr>
          <w:rFonts w:ascii="Arial" w:hAnsi="Arial" w:cs="Arial"/>
          <w:sz w:val="22"/>
          <w:szCs w:val="22"/>
        </w:rPr>
        <w:t>–</w:t>
      </w:r>
      <w:r w:rsidRPr="00004614">
        <w:rPr>
          <w:rFonts w:ascii="Arial" w:hAnsi="Arial" w:cs="Arial"/>
          <w:sz w:val="22"/>
          <w:szCs w:val="22"/>
        </w:rPr>
        <w:t>12 years</w:t>
      </w:r>
      <w:r w:rsidR="005F3E3E" w:rsidRPr="00004614">
        <w:rPr>
          <w:rFonts w:ascii="Arial" w:hAnsi="Arial" w:cs="Arial"/>
          <w:sz w:val="22"/>
          <w:szCs w:val="22"/>
        </w:rPr>
        <w:t xml:space="preserve"> and</w:t>
      </w:r>
      <w:r w:rsidRPr="00004614">
        <w:rPr>
          <w:rFonts w:ascii="Arial" w:hAnsi="Arial" w:cs="Arial"/>
          <w:sz w:val="22"/>
          <w:szCs w:val="22"/>
        </w:rPr>
        <w:t xml:space="preserve"> </w:t>
      </w:r>
      <w:r w:rsidR="008C298E" w:rsidRPr="00004614">
        <w:rPr>
          <w:rFonts w:ascii="Arial" w:hAnsi="Arial" w:cs="Arial"/>
          <w:sz w:val="22"/>
          <w:szCs w:val="22"/>
        </w:rPr>
        <w:t xml:space="preserve">then </w:t>
      </w:r>
      <w:r w:rsidRPr="00004614">
        <w:rPr>
          <w:rFonts w:ascii="Arial" w:hAnsi="Arial" w:cs="Arial"/>
          <w:sz w:val="22"/>
          <w:szCs w:val="22"/>
        </w:rPr>
        <w:t>informed consent at age 18.</w:t>
      </w:r>
    </w:p>
    <w:p w14:paraId="26A5070B" w14:textId="336847C0" w:rsidR="002F511C" w:rsidRDefault="009569DF" w:rsidP="006A798E">
      <w:pPr>
        <w:spacing w:after="120" w:line="360" w:lineRule="auto"/>
        <w:ind w:firstLine="720"/>
        <w:contextualSpacing/>
        <w:rPr>
          <w:rFonts w:ascii="Arial" w:hAnsi="Arial" w:cs="Arial"/>
          <w:sz w:val="22"/>
          <w:szCs w:val="22"/>
        </w:rPr>
      </w:pPr>
      <w:r w:rsidRPr="009569DF">
        <w:rPr>
          <w:rFonts w:ascii="Arial" w:hAnsi="Arial" w:cs="Arial"/>
          <w:sz w:val="22"/>
          <w:szCs w:val="22"/>
        </w:rPr>
        <w:t>The present study focuses on a subset of the E-Risk Study sample who were exposed to any type of severe victimization during childhood (</w:t>
      </w:r>
      <w:r w:rsidRPr="009569DF">
        <w:rPr>
          <w:rFonts w:ascii="Arial" w:hAnsi="Arial" w:cs="Arial"/>
          <w:i/>
          <w:iCs/>
          <w:sz w:val="22"/>
          <w:szCs w:val="22"/>
        </w:rPr>
        <w:t>n</w:t>
      </w:r>
      <w:r w:rsidRPr="009569DF">
        <w:rPr>
          <w:rFonts w:ascii="Arial" w:hAnsi="Arial" w:cs="Arial"/>
          <w:sz w:val="22"/>
          <w:szCs w:val="22"/>
        </w:rPr>
        <w:t xml:space="preserve"> = 591; 26.5% of sample; 50% male). Information about the victimization measure used to derive this analytic sample is provided below</w:t>
      </w:r>
      <w:r w:rsidR="00D37B36">
        <w:rPr>
          <w:rFonts w:ascii="Arial" w:hAnsi="Arial" w:cs="Arial"/>
          <w:sz w:val="22"/>
          <w:szCs w:val="22"/>
        </w:rPr>
        <w:t xml:space="preserve"> and in Supplementary Material</w:t>
      </w:r>
      <w:r w:rsidRPr="009569DF">
        <w:rPr>
          <w:rFonts w:ascii="Arial" w:hAnsi="Arial" w:cs="Arial"/>
          <w:sz w:val="22"/>
          <w:szCs w:val="22"/>
        </w:rPr>
        <w:t>. Based on multivariate logistic regression and odds ratios (ORs), victimized and non-victimized participants did not differ on the distribution of sex (OR = 0.92, 95% CI</w:t>
      </w:r>
      <w:r w:rsidR="005A7ACE">
        <w:rPr>
          <w:rFonts w:ascii="Arial" w:hAnsi="Arial" w:cs="Arial"/>
          <w:sz w:val="22"/>
          <w:szCs w:val="22"/>
        </w:rPr>
        <w:t xml:space="preserve"> =</w:t>
      </w:r>
      <w:r w:rsidRPr="009569DF">
        <w:rPr>
          <w:rFonts w:ascii="Arial" w:hAnsi="Arial" w:cs="Arial"/>
          <w:sz w:val="22"/>
          <w:szCs w:val="22"/>
        </w:rPr>
        <w:t xml:space="preserve"> 0.76–1.12</w:t>
      </w:r>
      <w:r w:rsidR="005A7ACE">
        <w:rPr>
          <w:rFonts w:ascii="Arial" w:hAnsi="Arial" w:cs="Arial"/>
          <w:sz w:val="22"/>
          <w:szCs w:val="22"/>
        </w:rPr>
        <w:t xml:space="preserve">, </w:t>
      </w:r>
      <w:r w:rsidR="005A7ACE" w:rsidRPr="005A7ACE">
        <w:rPr>
          <w:rFonts w:ascii="Arial" w:hAnsi="Arial" w:cs="Arial"/>
          <w:i/>
          <w:iCs/>
          <w:sz w:val="22"/>
          <w:szCs w:val="22"/>
        </w:rPr>
        <w:t>p</w:t>
      </w:r>
      <w:r w:rsidR="005A7ACE">
        <w:rPr>
          <w:rFonts w:ascii="Arial" w:hAnsi="Arial" w:cs="Arial"/>
          <w:sz w:val="22"/>
          <w:szCs w:val="22"/>
        </w:rPr>
        <w:t xml:space="preserve"> = .40</w:t>
      </w:r>
      <w:r w:rsidRPr="009569DF">
        <w:rPr>
          <w:rFonts w:ascii="Arial" w:hAnsi="Arial" w:cs="Arial"/>
          <w:sz w:val="22"/>
          <w:szCs w:val="22"/>
        </w:rPr>
        <w:t>) and ethnicity (White vs non-White; OR = 1.00, 95% CI</w:t>
      </w:r>
      <w:r w:rsidR="005A7ACE">
        <w:rPr>
          <w:rFonts w:ascii="Arial" w:hAnsi="Arial" w:cs="Arial"/>
          <w:sz w:val="22"/>
          <w:szCs w:val="22"/>
        </w:rPr>
        <w:t xml:space="preserve"> =</w:t>
      </w:r>
      <w:r w:rsidRPr="009569DF">
        <w:rPr>
          <w:rFonts w:ascii="Arial" w:hAnsi="Arial" w:cs="Arial"/>
          <w:sz w:val="22"/>
          <w:szCs w:val="22"/>
        </w:rPr>
        <w:t xml:space="preserve"> 0.72–1.39</w:t>
      </w:r>
      <w:r w:rsidR="005A7ACE">
        <w:rPr>
          <w:rFonts w:ascii="Arial" w:hAnsi="Arial" w:cs="Arial"/>
          <w:sz w:val="22"/>
          <w:szCs w:val="22"/>
        </w:rPr>
        <w:t xml:space="preserve">, </w:t>
      </w:r>
      <w:r w:rsidR="005A7ACE" w:rsidRPr="005A7ACE">
        <w:rPr>
          <w:rFonts w:ascii="Arial" w:hAnsi="Arial" w:cs="Arial"/>
          <w:i/>
          <w:iCs/>
          <w:sz w:val="22"/>
          <w:szCs w:val="22"/>
        </w:rPr>
        <w:t>p</w:t>
      </w:r>
      <w:r w:rsidR="005A7ACE">
        <w:rPr>
          <w:rFonts w:ascii="Arial" w:hAnsi="Arial" w:cs="Arial"/>
          <w:sz w:val="22"/>
          <w:szCs w:val="22"/>
        </w:rPr>
        <w:t xml:space="preserve"> = .99</w:t>
      </w:r>
      <w:r w:rsidRPr="009569DF">
        <w:rPr>
          <w:rFonts w:ascii="Arial" w:hAnsi="Arial" w:cs="Arial"/>
          <w:sz w:val="22"/>
          <w:szCs w:val="22"/>
        </w:rPr>
        <w:t xml:space="preserve">); however, victimized young people were more likely to be in the lowest social class </w:t>
      </w:r>
      <w:proofErr w:type="spellStart"/>
      <w:r w:rsidRPr="009569DF">
        <w:rPr>
          <w:rFonts w:ascii="Arial" w:hAnsi="Arial" w:cs="Arial"/>
          <w:sz w:val="22"/>
          <w:szCs w:val="22"/>
        </w:rPr>
        <w:t>tertile</w:t>
      </w:r>
      <w:proofErr w:type="spellEnd"/>
      <w:r w:rsidRPr="009569DF">
        <w:rPr>
          <w:rFonts w:ascii="Arial" w:hAnsi="Arial" w:cs="Arial"/>
          <w:sz w:val="22"/>
          <w:szCs w:val="22"/>
        </w:rPr>
        <w:t xml:space="preserve"> compared to their non-victimized counterparts (OR = 2.91, 95% CI</w:t>
      </w:r>
      <w:r w:rsidR="005A7ACE">
        <w:rPr>
          <w:rFonts w:ascii="Arial" w:hAnsi="Arial" w:cs="Arial"/>
          <w:sz w:val="22"/>
          <w:szCs w:val="22"/>
        </w:rPr>
        <w:t xml:space="preserve"> =</w:t>
      </w:r>
      <w:r w:rsidRPr="009569DF">
        <w:rPr>
          <w:rFonts w:ascii="Arial" w:hAnsi="Arial" w:cs="Arial"/>
          <w:sz w:val="22"/>
          <w:szCs w:val="22"/>
        </w:rPr>
        <w:t xml:space="preserve"> 2.40–3.54</w:t>
      </w:r>
      <w:r w:rsidR="005A7ACE">
        <w:rPr>
          <w:rFonts w:ascii="Arial" w:hAnsi="Arial" w:cs="Arial"/>
          <w:sz w:val="22"/>
          <w:szCs w:val="22"/>
        </w:rPr>
        <w:t xml:space="preserve">, </w:t>
      </w:r>
      <w:r w:rsidR="005A7ACE" w:rsidRPr="005A7ACE">
        <w:rPr>
          <w:rFonts w:ascii="Arial" w:hAnsi="Arial" w:cs="Arial"/>
          <w:i/>
          <w:iCs/>
          <w:sz w:val="22"/>
          <w:szCs w:val="22"/>
        </w:rPr>
        <w:t>p</w:t>
      </w:r>
      <w:r w:rsidR="005A7ACE">
        <w:rPr>
          <w:rFonts w:ascii="Arial" w:hAnsi="Arial" w:cs="Arial"/>
          <w:sz w:val="22"/>
          <w:szCs w:val="22"/>
        </w:rPr>
        <w:t xml:space="preserve"> &lt;.001</w:t>
      </w:r>
      <w:r w:rsidRPr="009569DF">
        <w:rPr>
          <w:rFonts w:ascii="Arial" w:hAnsi="Arial" w:cs="Arial"/>
          <w:sz w:val="22"/>
          <w:szCs w:val="22"/>
        </w:rPr>
        <w:t>).</w:t>
      </w:r>
    </w:p>
    <w:p w14:paraId="429551F0" w14:textId="77777777" w:rsidR="00751F52" w:rsidRPr="00004614" w:rsidRDefault="00751F52" w:rsidP="006A798E">
      <w:pPr>
        <w:spacing w:after="120" w:line="360" w:lineRule="auto"/>
        <w:ind w:firstLine="720"/>
        <w:contextualSpacing/>
        <w:rPr>
          <w:rFonts w:ascii="Arial" w:hAnsi="Arial" w:cs="Arial"/>
          <w:sz w:val="22"/>
          <w:szCs w:val="22"/>
        </w:rPr>
      </w:pPr>
    </w:p>
    <w:p w14:paraId="04263872" w14:textId="03294FB3" w:rsidR="006957DF" w:rsidRPr="00B56C3E" w:rsidRDefault="006957DF" w:rsidP="006A798E">
      <w:pPr>
        <w:pStyle w:val="ListParagraph"/>
        <w:numPr>
          <w:ilvl w:val="1"/>
          <w:numId w:val="5"/>
        </w:numPr>
        <w:spacing w:after="120" w:line="360" w:lineRule="auto"/>
        <w:rPr>
          <w:rFonts w:ascii="Arial" w:hAnsi="Arial" w:cs="Arial"/>
          <w:sz w:val="22"/>
          <w:szCs w:val="22"/>
        </w:rPr>
      </w:pPr>
      <w:r w:rsidRPr="00B56C3E">
        <w:rPr>
          <w:rFonts w:ascii="Arial" w:hAnsi="Arial" w:cs="Arial"/>
          <w:b/>
          <w:sz w:val="22"/>
          <w:szCs w:val="22"/>
        </w:rPr>
        <w:t>Measures</w:t>
      </w:r>
    </w:p>
    <w:p w14:paraId="40A62FA2" w14:textId="77777777" w:rsidR="00B56C3E" w:rsidRDefault="006957DF" w:rsidP="006A798E">
      <w:pPr>
        <w:pStyle w:val="ListParagraph"/>
        <w:numPr>
          <w:ilvl w:val="2"/>
          <w:numId w:val="5"/>
        </w:numPr>
        <w:spacing w:line="360" w:lineRule="auto"/>
        <w:rPr>
          <w:rFonts w:ascii="Arial" w:hAnsi="Arial" w:cs="Arial"/>
          <w:b/>
          <w:sz w:val="22"/>
          <w:szCs w:val="22"/>
        </w:rPr>
      </w:pPr>
      <w:r w:rsidRPr="00B56C3E">
        <w:rPr>
          <w:rFonts w:ascii="Arial" w:hAnsi="Arial" w:cs="Arial"/>
          <w:b/>
          <w:sz w:val="22"/>
          <w:szCs w:val="22"/>
        </w:rPr>
        <w:t>C</w:t>
      </w:r>
      <w:r w:rsidR="00216BED" w:rsidRPr="00B56C3E">
        <w:rPr>
          <w:rFonts w:ascii="Arial" w:hAnsi="Arial" w:cs="Arial"/>
          <w:b/>
          <w:sz w:val="22"/>
          <w:szCs w:val="22"/>
        </w:rPr>
        <w:t>hildhood victimi</w:t>
      </w:r>
      <w:r w:rsidR="00B97067" w:rsidRPr="00B56C3E">
        <w:rPr>
          <w:rFonts w:ascii="Arial" w:hAnsi="Arial" w:cs="Arial"/>
          <w:b/>
          <w:sz w:val="22"/>
          <w:szCs w:val="22"/>
        </w:rPr>
        <w:t>z</w:t>
      </w:r>
      <w:r w:rsidR="00216BED" w:rsidRPr="00B56C3E">
        <w:rPr>
          <w:rFonts w:ascii="Arial" w:hAnsi="Arial" w:cs="Arial"/>
          <w:b/>
          <w:sz w:val="22"/>
          <w:szCs w:val="22"/>
        </w:rPr>
        <w:t>ation</w:t>
      </w:r>
    </w:p>
    <w:p w14:paraId="4DEDE8A6" w14:textId="600067B8" w:rsidR="00780AEB" w:rsidRDefault="005260A2" w:rsidP="006A798E">
      <w:pPr>
        <w:pStyle w:val="ListParagraph"/>
        <w:spacing w:line="360" w:lineRule="auto"/>
        <w:ind w:left="0" w:firstLine="720"/>
        <w:rPr>
          <w:rFonts w:ascii="Arial" w:hAnsi="Arial" w:cs="Arial"/>
          <w:sz w:val="22"/>
          <w:szCs w:val="22"/>
        </w:rPr>
      </w:pPr>
      <w:r w:rsidRPr="00B56C3E">
        <w:rPr>
          <w:rFonts w:ascii="Arial" w:hAnsi="Arial" w:cs="Arial"/>
          <w:sz w:val="22"/>
          <w:szCs w:val="22"/>
        </w:rPr>
        <w:t>P</w:t>
      </w:r>
      <w:r w:rsidR="0088379E" w:rsidRPr="00B56C3E">
        <w:rPr>
          <w:rFonts w:ascii="Arial" w:hAnsi="Arial" w:cs="Arial"/>
          <w:sz w:val="22"/>
          <w:szCs w:val="22"/>
        </w:rPr>
        <w:t>rospective measures of victimi</w:t>
      </w:r>
      <w:r w:rsidR="00B97067" w:rsidRPr="00B56C3E">
        <w:rPr>
          <w:rFonts w:ascii="Arial" w:hAnsi="Arial" w:cs="Arial"/>
          <w:sz w:val="22"/>
          <w:szCs w:val="22"/>
        </w:rPr>
        <w:t>z</w:t>
      </w:r>
      <w:r w:rsidR="0088379E" w:rsidRPr="00B56C3E">
        <w:rPr>
          <w:rFonts w:ascii="Arial" w:hAnsi="Arial" w:cs="Arial"/>
          <w:sz w:val="22"/>
          <w:szCs w:val="22"/>
        </w:rPr>
        <w:t>ation utili</w:t>
      </w:r>
      <w:r w:rsidR="004707AE" w:rsidRPr="00B56C3E">
        <w:rPr>
          <w:rFonts w:ascii="Arial" w:hAnsi="Arial" w:cs="Arial"/>
          <w:sz w:val="22"/>
          <w:szCs w:val="22"/>
        </w:rPr>
        <w:t>z</w:t>
      </w:r>
      <w:r w:rsidR="0088379E" w:rsidRPr="00B56C3E">
        <w:rPr>
          <w:rFonts w:ascii="Arial" w:hAnsi="Arial" w:cs="Arial"/>
          <w:sz w:val="22"/>
          <w:szCs w:val="22"/>
        </w:rPr>
        <w:t xml:space="preserve">ed in this cohort </w:t>
      </w:r>
      <w:r w:rsidR="006036F1" w:rsidRPr="00B56C3E">
        <w:rPr>
          <w:rFonts w:ascii="Arial" w:hAnsi="Arial" w:cs="Arial"/>
          <w:sz w:val="22"/>
          <w:szCs w:val="22"/>
        </w:rPr>
        <w:t xml:space="preserve">are </w:t>
      </w:r>
      <w:r w:rsidR="0088379E" w:rsidRPr="00B56C3E">
        <w:rPr>
          <w:rFonts w:ascii="Arial" w:hAnsi="Arial" w:cs="Arial"/>
          <w:sz w:val="22"/>
          <w:szCs w:val="22"/>
        </w:rPr>
        <w:t xml:space="preserve">described </w:t>
      </w:r>
      <w:r w:rsidR="006036F1" w:rsidRPr="00B56C3E">
        <w:rPr>
          <w:rFonts w:ascii="Arial" w:hAnsi="Arial" w:cs="Arial"/>
          <w:sz w:val="22"/>
          <w:szCs w:val="22"/>
        </w:rPr>
        <w:t>elsewhere</w:t>
      </w:r>
      <w:r w:rsidR="00B97067" w:rsidRPr="00B56C3E">
        <w:rPr>
          <w:rFonts w:ascii="Arial" w:hAnsi="Arial" w:cs="Arial"/>
          <w:sz w:val="22"/>
          <w:szCs w:val="22"/>
        </w:rPr>
        <w:t xml:space="preserve"> </w:t>
      </w:r>
      <w:r w:rsidR="007B225B" w:rsidRPr="00B56C3E">
        <w:rPr>
          <w:rFonts w:ascii="Arial" w:hAnsi="Arial" w:cs="Arial"/>
          <w:sz w:val="22"/>
          <w:szCs w:val="22"/>
        </w:rPr>
        <w:fldChar w:fldCharType="begin">
          <w:fldData xml:space="preserve">PEVuZE5vdGU+PENpdGU+PEF1dGhvcj5EYW5lc2U8L0F1dGhvcj48WWVhcj4yMDE3PC9ZZWFyPjxS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=
</w:fldData>
        </w:fldChar>
      </w:r>
      <w:r w:rsidR="00EE2FFB" w:rsidRPr="00B56C3E">
        <w:rPr>
          <w:rFonts w:ascii="Arial" w:hAnsi="Arial" w:cs="Arial"/>
          <w:sz w:val="22"/>
          <w:szCs w:val="22"/>
        </w:rPr>
        <w:instrText xml:space="preserve"> ADDIN EN.CITE </w:instrText>
      </w:r>
      <w:r w:rsidR="00EE2FFB" w:rsidRPr="00B56C3E">
        <w:rPr>
          <w:rFonts w:ascii="Arial" w:hAnsi="Arial" w:cs="Arial"/>
          <w:sz w:val="22"/>
          <w:szCs w:val="22"/>
        </w:rPr>
        <w:fldChar w:fldCharType="begin">
          <w:fldData xml:space="preserve">PEVuZE5vdGU+PENpdGU+PEF1dGhvcj5EYW5lc2U8L0F1dGhvcj48WWVhcj4yMDE3PC9ZZWFyPjxS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=
</w:fldData>
        </w:fldChar>
      </w:r>
      <w:r w:rsidR="00EE2FFB" w:rsidRPr="00B56C3E">
        <w:rPr>
          <w:rFonts w:ascii="Arial" w:hAnsi="Arial" w:cs="Arial"/>
          <w:sz w:val="22"/>
          <w:szCs w:val="22"/>
        </w:rPr>
        <w:instrText xml:space="preserve"> ADDIN EN.CITE.DATA </w:instrText>
      </w:r>
      <w:r w:rsidR="00EE2FFB" w:rsidRPr="00B56C3E">
        <w:rPr>
          <w:rFonts w:ascii="Arial" w:hAnsi="Arial" w:cs="Arial"/>
          <w:sz w:val="22"/>
          <w:szCs w:val="22"/>
        </w:rPr>
      </w:r>
      <w:r w:rsidR="00EE2FFB" w:rsidRPr="00B56C3E">
        <w:rPr>
          <w:rFonts w:ascii="Arial" w:hAnsi="Arial" w:cs="Arial"/>
          <w:sz w:val="22"/>
          <w:szCs w:val="22"/>
        </w:rPr>
        <w:fldChar w:fldCharType="end"/>
      </w:r>
      <w:r w:rsidR="007B225B" w:rsidRPr="00B56C3E">
        <w:rPr>
          <w:rFonts w:ascii="Arial" w:hAnsi="Arial" w:cs="Arial"/>
          <w:sz w:val="22"/>
          <w:szCs w:val="22"/>
        </w:rPr>
      </w:r>
      <w:r w:rsidR="007B225B" w:rsidRPr="00B56C3E">
        <w:rPr>
          <w:rFonts w:ascii="Arial" w:hAnsi="Arial" w:cs="Arial"/>
          <w:sz w:val="22"/>
          <w:szCs w:val="22"/>
        </w:rPr>
        <w:fldChar w:fldCharType="separate"/>
      </w:r>
      <w:r w:rsidR="004E43D6" w:rsidRPr="00B56C3E">
        <w:rPr>
          <w:rFonts w:ascii="Arial" w:hAnsi="Arial" w:cs="Arial"/>
          <w:noProof/>
          <w:sz w:val="22"/>
          <w:szCs w:val="22"/>
        </w:rPr>
        <w:t>(Danese et al., 2017; Fisher et al., 2015)</w:t>
      </w:r>
      <w:r w:rsidR="007B225B" w:rsidRPr="00B56C3E">
        <w:rPr>
          <w:rFonts w:ascii="Arial" w:hAnsi="Arial" w:cs="Arial"/>
          <w:sz w:val="22"/>
          <w:szCs w:val="22"/>
        </w:rPr>
        <w:fldChar w:fldCharType="end"/>
      </w:r>
      <w:r w:rsidR="00B97067" w:rsidRPr="00B56C3E">
        <w:rPr>
          <w:rFonts w:ascii="Arial" w:hAnsi="Arial" w:cs="Arial"/>
          <w:sz w:val="22"/>
          <w:szCs w:val="22"/>
        </w:rPr>
        <w:t>,</w:t>
      </w:r>
      <w:r w:rsidR="0088379E" w:rsidRPr="00B56C3E">
        <w:rPr>
          <w:rFonts w:ascii="Arial" w:hAnsi="Arial" w:cs="Arial"/>
          <w:sz w:val="22"/>
          <w:szCs w:val="22"/>
        </w:rPr>
        <w:t xml:space="preserve"> and in Supplementary Material. </w:t>
      </w:r>
      <w:r w:rsidR="008C298E" w:rsidRPr="00B56C3E">
        <w:rPr>
          <w:rFonts w:ascii="Arial" w:hAnsi="Arial" w:cs="Arial"/>
          <w:sz w:val="22"/>
          <w:szCs w:val="22"/>
        </w:rPr>
        <w:t xml:space="preserve">In brief, </w:t>
      </w:r>
      <w:r w:rsidR="00A95A0D">
        <w:rPr>
          <w:rFonts w:ascii="Arial" w:hAnsi="Arial" w:cs="Arial"/>
          <w:sz w:val="22"/>
          <w:szCs w:val="22"/>
        </w:rPr>
        <w:t xml:space="preserve">lifetime </w:t>
      </w:r>
      <w:r w:rsidR="008C298E" w:rsidRPr="00B56C3E">
        <w:rPr>
          <w:rFonts w:ascii="Arial" w:hAnsi="Arial" w:cs="Arial"/>
          <w:sz w:val="22"/>
          <w:szCs w:val="22"/>
        </w:rPr>
        <w:t>e</w:t>
      </w:r>
      <w:r w:rsidR="006957DF" w:rsidRPr="00B56C3E">
        <w:rPr>
          <w:rFonts w:ascii="Arial" w:hAnsi="Arial" w:cs="Arial"/>
          <w:sz w:val="22"/>
          <w:szCs w:val="22"/>
        </w:rPr>
        <w:t>xposure to several types of victimi</w:t>
      </w:r>
      <w:r w:rsidR="00B97067" w:rsidRPr="00B56C3E">
        <w:rPr>
          <w:rFonts w:ascii="Arial" w:hAnsi="Arial" w:cs="Arial"/>
          <w:sz w:val="22"/>
          <w:szCs w:val="22"/>
        </w:rPr>
        <w:t>z</w:t>
      </w:r>
      <w:r w:rsidR="006957DF" w:rsidRPr="00B56C3E">
        <w:rPr>
          <w:rFonts w:ascii="Arial" w:hAnsi="Arial" w:cs="Arial"/>
          <w:sz w:val="22"/>
          <w:szCs w:val="22"/>
        </w:rPr>
        <w:t>ation was assessed repeatedly when children were 5, 7, 10, and 12 years of age</w:t>
      </w:r>
      <w:r w:rsidR="006849F7" w:rsidRPr="00B56C3E">
        <w:rPr>
          <w:rFonts w:ascii="Arial" w:hAnsi="Arial" w:cs="Arial"/>
          <w:sz w:val="22"/>
          <w:szCs w:val="22"/>
        </w:rPr>
        <w:t>. Comprehensive</w:t>
      </w:r>
      <w:r w:rsidR="0088379E" w:rsidRPr="00B56C3E">
        <w:rPr>
          <w:rFonts w:ascii="Arial" w:hAnsi="Arial" w:cs="Arial"/>
          <w:sz w:val="22"/>
          <w:szCs w:val="22"/>
        </w:rPr>
        <w:t xml:space="preserve"> dossiers </w:t>
      </w:r>
      <w:r w:rsidR="005712DF" w:rsidRPr="00B56C3E">
        <w:rPr>
          <w:rFonts w:ascii="Arial" w:hAnsi="Arial" w:cs="Arial"/>
          <w:sz w:val="22"/>
          <w:szCs w:val="22"/>
        </w:rPr>
        <w:t>were</w:t>
      </w:r>
      <w:r w:rsidR="0088379E" w:rsidRPr="00B56C3E">
        <w:rPr>
          <w:rFonts w:ascii="Arial" w:hAnsi="Arial" w:cs="Arial"/>
          <w:sz w:val="22"/>
          <w:szCs w:val="22"/>
        </w:rPr>
        <w:t xml:space="preserve"> compiled for each child with cumulative information </w:t>
      </w:r>
      <w:proofErr w:type="gramStart"/>
      <w:r w:rsidR="0088379E" w:rsidRPr="00B56C3E">
        <w:rPr>
          <w:rFonts w:ascii="Arial" w:hAnsi="Arial" w:cs="Arial"/>
          <w:sz w:val="22"/>
          <w:szCs w:val="22"/>
        </w:rPr>
        <w:t>about</w:t>
      </w:r>
      <w:r w:rsidR="006957DF" w:rsidRPr="00B56C3E">
        <w:rPr>
          <w:rFonts w:ascii="Arial" w:hAnsi="Arial" w:cs="Arial"/>
          <w:sz w:val="22"/>
          <w:szCs w:val="22"/>
        </w:rPr>
        <w:t>:</w:t>
      </w:r>
      <w:proofErr w:type="gramEnd"/>
      <w:r w:rsidR="006957DF" w:rsidRPr="00B56C3E">
        <w:rPr>
          <w:rFonts w:ascii="Arial" w:hAnsi="Arial" w:cs="Arial"/>
          <w:sz w:val="22"/>
          <w:szCs w:val="22"/>
        </w:rPr>
        <w:t xml:space="preserve"> exposure </w:t>
      </w:r>
      <w:r w:rsidR="001E1D7C" w:rsidRPr="00B56C3E">
        <w:rPr>
          <w:rFonts w:ascii="Arial" w:hAnsi="Arial" w:cs="Arial"/>
          <w:sz w:val="22"/>
          <w:szCs w:val="22"/>
        </w:rPr>
        <w:t>to domestic violence between mother and</w:t>
      </w:r>
      <w:r w:rsidR="006957DF" w:rsidRPr="00B56C3E">
        <w:rPr>
          <w:rFonts w:ascii="Arial" w:hAnsi="Arial" w:cs="Arial"/>
          <w:sz w:val="22"/>
          <w:szCs w:val="22"/>
        </w:rPr>
        <w:t xml:space="preserve"> partner; frequent bullying by peers; physical </w:t>
      </w:r>
      <w:r w:rsidR="0088379E" w:rsidRPr="00B56C3E">
        <w:rPr>
          <w:rFonts w:ascii="Arial" w:hAnsi="Arial" w:cs="Arial"/>
          <w:sz w:val="22"/>
          <w:szCs w:val="22"/>
        </w:rPr>
        <w:t>abuse</w:t>
      </w:r>
      <w:r w:rsidR="006957DF" w:rsidRPr="00B56C3E">
        <w:rPr>
          <w:rFonts w:ascii="Arial" w:hAnsi="Arial" w:cs="Arial"/>
          <w:sz w:val="22"/>
          <w:szCs w:val="22"/>
        </w:rPr>
        <w:t xml:space="preserve"> by an adult; sexual abuse; emotional abuse and neglect; and physical neglect</w:t>
      </w:r>
      <w:r w:rsidR="00A95A0D">
        <w:rPr>
          <w:rFonts w:ascii="Arial" w:hAnsi="Arial" w:cs="Arial"/>
          <w:sz w:val="22"/>
          <w:szCs w:val="22"/>
        </w:rPr>
        <w:t>, all between birth and age 12 years</w:t>
      </w:r>
      <w:r w:rsidR="006957DF" w:rsidRPr="00B56C3E">
        <w:rPr>
          <w:rFonts w:ascii="Arial" w:hAnsi="Arial" w:cs="Arial"/>
          <w:sz w:val="22"/>
          <w:szCs w:val="22"/>
        </w:rPr>
        <w:t xml:space="preserve">. </w:t>
      </w:r>
      <w:r w:rsidR="007B3A09" w:rsidRPr="00B56C3E">
        <w:rPr>
          <w:rFonts w:ascii="Arial" w:hAnsi="Arial" w:cs="Arial"/>
          <w:sz w:val="22"/>
          <w:szCs w:val="22"/>
        </w:rPr>
        <w:t>D</w:t>
      </w:r>
      <w:r w:rsidR="00F92E92" w:rsidRPr="00B56C3E">
        <w:rPr>
          <w:rFonts w:ascii="Arial" w:hAnsi="Arial" w:cs="Arial"/>
          <w:sz w:val="22"/>
          <w:szCs w:val="22"/>
        </w:rPr>
        <w:t xml:space="preserve">ossiers comprised reports from caregivers, recorded narratives of caregiver interviews, recorded debriefings </w:t>
      </w:r>
      <w:r w:rsidR="00F92E92" w:rsidRPr="00B56C3E">
        <w:rPr>
          <w:rFonts w:ascii="Arial" w:hAnsi="Arial" w:cs="Arial"/>
          <w:sz w:val="22"/>
          <w:szCs w:val="22"/>
        </w:rPr>
        <w:lastRenderedPageBreak/>
        <w:t>with research workers who had coded any indications of abuse and neglect at any of the successive home visits, and information from clinicians whenever the study team made a child-protection referral. These were reviewed by two independent researchers and rated for the presence and severity (none/mild/severe) of each type of victimi</w:t>
      </w:r>
      <w:r w:rsidR="00B97067" w:rsidRPr="00B56C3E">
        <w:rPr>
          <w:rFonts w:ascii="Arial" w:hAnsi="Arial" w:cs="Arial"/>
          <w:sz w:val="22"/>
          <w:szCs w:val="22"/>
        </w:rPr>
        <w:t>z</w:t>
      </w:r>
      <w:r w:rsidR="00F92E92" w:rsidRPr="00B56C3E">
        <w:rPr>
          <w:rFonts w:ascii="Arial" w:hAnsi="Arial" w:cs="Arial"/>
          <w:sz w:val="22"/>
          <w:szCs w:val="22"/>
        </w:rPr>
        <w:t xml:space="preserve">ation. In the present study, </w:t>
      </w:r>
      <w:proofErr w:type="gramStart"/>
      <w:r w:rsidR="00F92E92" w:rsidRPr="00B56C3E">
        <w:rPr>
          <w:rFonts w:ascii="Arial" w:hAnsi="Arial" w:cs="Arial"/>
          <w:sz w:val="22"/>
          <w:szCs w:val="22"/>
        </w:rPr>
        <w:t>prospectively-reported</w:t>
      </w:r>
      <w:proofErr w:type="gramEnd"/>
      <w:r w:rsidR="00F92E92" w:rsidRPr="00B56C3E">
        <w:rPr>
          <w:rFonts w:ascii="Arial" w:hAnsi="Arial" w:cs="Arial"/>
          <w:sz w:val="22"/>
          <w:szCs w:val="22"/>
        </w:rPr>
        <w:t xml:space="preserve"> victimi</w:t>
      </w:r>
      <w:r w:rsidR="00B97067" w:rsidRPr="00B56C3E">
        <w:rPr>
          <w:rFonts w:ascii="Arial" w:hAnsi="Arial" w:cs="Arial"/>
          <w:sz w:val="22"/>
          <w:szCs w:val="22"/>
        </w:rPr>
        <w:t>z</w:t>
      </w:r>
      <w:r w:rsidR="00F92E92" w:rsidRPr="00B56C3E">
        <w:rPr>
          <w:rFonts w:ascii="Arial" w:hAnsi="Arial" w:cs="Arial"/>
          <w:sz w:val="22"/>
          <w:szCs w:val="22"/>
        </w:rPr>
        <w:t>ation was dichotomi</w:t>
      </w:r>
      <w:r w:rsidR="00B97067" w:rsidRPr="00B56C3E">
        <w:rPr>
          <w:rFonts w:ascii="Arial" w:hAnsi="Arial" w:cs="Arial"/>
          <w:sz w:val="22"/>
          <w:szCs w:val="22"/>
        </w:rPr>
        <w:t>z</w:t>
      </w:r>
      <w:r w:rsidR="00F92E92" w:rsidRPr="00B56C3E">
        <w:rPr>
          <w:rFonts w:ascii="Arial" w:hAnsi="Arial" w:cs="Arial"/>
          <w:sz w:val="22"/>
          <w:szCs w:val="22"/>
        </w:rPr>
        <w:t xml:space="preserve">ed to represent </w:t>
      </w:r>
      <w:r w:rsidR="003C53CF" w:rsidRPr="00B56C3E">
        <w:rPr>
          <w:rFonts w:ascii="Arial" w:hAnsi="Arial" w:cs="Arial"/>
          <w:sz w:val="22"/>
          <w:szCs w:val="22"/>
        </w:rPr>
        <w:t>‘</w:t>
      </w:r>
      <w:r w:rsidR="00F92E92" w:rsidRPr="00B56C3E">
        <w:rPr>
          <w:rFonts w:ascii="Arial" w:hAnsi="Arial" w:cs="Arial"/>
          <w:sz w:val="22"/>
          <w:szCs w:val="22"/>
        </w:rPr>
        <w:t>none/mild</w:t>
      </w:r>
      <w:r w:rsidR="003C53CF" w:rsidRPr="00B56C3E">
        <w:rPr>
          <w:rFonts w:ascii="Arial" w:hAnsi="Arial" w:cs="Arial"/>
          <w:sz w:val="22"/>
          <w:szCs w:val="22"/>
        </w:rPr>
        <w:t>’</w:t>
      </w:r>
      <w:r w:rsidR="00F92E92" w:rsidRPr="00B56C3E">
        <w:rPr>
          <w:rFonts w:ascii="Arial" w:hAnsi="Arial" w:cs="Arial"/>
          <w:sz w:val="22"/>
          <w:szCs w:val="22"/>
        </w:rPr>
        <w:t xml:space="preserve"> (0) vs </w:t>
      </w:r>
      <w:r w:rsidR="003C53CF" w:rsidRPr="00B56C3E">
        <w:rPr>
          <w:rFonts w:ascii="Arial" w:hAnsi="Arial" w:cs="Arial"/>
          <w:sz w:val="22"/>
          <w:szCs w:val="22"/>
        </w:rPr>
        <w:t>‘</w:t>
      </w:r>
      <w:r w:rsidR="00F92E92" w:rsidRPr="00B56C3E">
        <w:rPr>
          <w:rFonts w:ascii="Arial" w:hAnsi="Arial" w:cs="Arial"/>
          <w:sz w:val="22"/>
          <w:szCs w:val="22"/>
        </w:rPr>
        <w:t>severe</w:t>
      </w:r>
      <w:r w:rsidR="003C53CF" w:rsidRPr="00B56C3E">
        <w:rPr>
          <w:rFonts w:ascii="Arial" w:hAnsi="Arial" w:cs="Arial"/>
          <w:sz w:val="22"/>
          <w:szCs w:val="22"/>
        </w:rPr>
        <w:t>’</w:t>
      </w:r>
      <w:r w:rsidR="00F92E92" w:rsidRPr="00B56C3E">
        <w:rPr>
          <w:rFonts w:ascii="Arial" w:hAnsi="Arial" w:cs="Arial"/>
          <w:sz w:val="22"/>
          <w:szCs w:val="22"/>
        </w:rPr>
        <w:t xml:space="preserve"> (1) </w:t>
      </w:r>
      <w:r w:rsidR="007B3A09" w:rsidRPr="00B56C3E">
        <w:rPr>
          <w:rFonts w:ascii="Arial" w:hAnsi="Arial" w:cs="Arial"/>
          <w:sz w:val="22"/>
          <w:szCs w:val="22"/>
        </w:rPr>
        <w:t>victimi</w:t>
      </w:r>
      <w:r w:rsidR="00B97067" w:rsidRPr="00B56C3E">
        <w:rPr>
          <w:rFonts w:ascii="Arial" w:hAnsi="Arial" w:cs="Arial"/>
          <w:sz w:val="22"/>
          <w:szCs w:val="22"/>
        </w:rPr>
        <w:t>z</w:t>
      </w:r>
      <w:r w:rsidR="007B3A09" w:rsidRPr="00B56C3E">
        <w:rPr>
          <w:rFonts w:ascii="Arial" w:hAnsi="Arial" w:cs="Arial"/>
          <w:sz w:val="22"/>
          <w:szCs w:val="22"/>
        </w:rPr>
        <w:t>ation</w:t>
      </w:r>
      <w:r w:rsidR="00F92E92" w:rsidRPr="00B56C3E">
        <w:rPr>
          <w:rFonts w:ascii="Arial" w:hAnsi="Arial" w:cs="Arial"/>
          <w:sz w:val="22"/>
          <w:szCs w:val="22"/>
        </w:rPr>
        <w:t>.</w:t>
      </w:r>
    </w:p>
    <w:p w14:paraId="0A97E34D" w14:textId="77777777" w:rsidR="002A3BAA" w:rsidRPr="00B56C3E" w:rsidRDefault="002A3BAA" w:rsidP="006A798E">
      <w:pPr>
        <w:pStyle w:val="ListParagraph"/>
        <w:spacing w:line="360" w:lineRule="auto"/>
        <w:ind w:left="0" w:firstLine="720"/>
        <w:rPr>
          <w:rFonts w:ascii="Arial" w:hAnsi="Arial" w:cs="Arial"/>
          <w:b/>
          <w:sz w:val="22"/>
          <w:szCs w:val="22"/>
        </w:rPr>
      </w:pPr>
    </w:p>
    <w:p w14:paraId="7C4F2E27" w14:textId="77777777" w:rsidR="00B56C3E" w:rsidRPr="00B56C3E" w:rsidRDefault="00171A82" w:rsidP="006A798E">
      <w:pPr>
        <w:pStyle w:val="ListParagraph"/>
        <w:numPr>
          <w:ilvl w:val="2"/>
          <w:numId w:val="5"/>
        </w:numPr>
        <w:spacing w:line="360" w:lineRule="auto"/>
        <w:rPr>
          <w:rFonts w:ascii="Arial" w:hAnsi="Arial" w:cs="Arial"/>
          <w:sz w:val="22"/>
          <w:szCs w:val="22"/>
        </w:rPr>
      </w:pPr>
      <w:r w:rsidRPr="00B56C3E">
        <w:rPr>
          <w:rFonts w:ascii="Arial" w:hAnsi="Arial" w:cs="Arial"/>
          <w:b/>
          <w:sz w:val="22"/>
          <w:szCs w:val="22"/>
        </w:rPr>
        <w:t>Age-18</w:t>
      </w:r>
      <w:r w:rsidR="00967FC6" w:rsidRPr="00B56C3E">
        <w:rPr>
          <w:rFonts w:ascii="Arial" w:hAnsi="Arial" w:cs="Arial"/>
          <w:b/>
          <w:sz w:val="22"/>
          <w:szCs w:val="22"/>
        </w:rPr>
        <w:t xml:space="preserve"> psychopathology</w:t>
      </w:r>
    </w:p>
    <w:p w14:paraId="26987096" w14:textId="2788F340" w:rsidR="001601A3" w:rsidRDefault="00A44BB6" w:rsidP="006A798E">
      <w:pPr>
        <w:spacing w:line="360" w:lineRule="auto"/>
        <w:ind w:firstLine="720"/>
        <w:rPr>
          <w:rFonts w:ascii="Arial" w:hAnsi="Arial" w:cs="Arial"/>
          <w:sz w:val="22"/>
          <w:szCs w:val="22"/>
        </w:rPr>
      </w:pPr>
      <w:r w:rsidRPr="00B56C3E">
        <w:rPr>
          <w:rFonts w:ascii="Arial" w:hAnsi="Arial" w:cs="Arial"/>
          <w:sz w:val="22"/>
          <w:szCs w:val="22"/>
        </w:rPr>
        <w:t>P</w:t>
      </w:r>
      <w:r w:rsidR="00D762AE" w:rsidRPr="00B56C3E">
        <w:rPr>
          <w:rFonts w:ascii="Arial" w:hAnsi="Arial" w:cs="Arial"/>
          <w:sz w:val="22"/>
          <w:szCs w:val="22"/>
        </w:rPr>
        <w:t>ast-year p</w:t>
      </w:r>
      <w:r w:rsidR="00E401C7" w:rsidRPr="00B56C3E">
        <w:rPr>
          <w:rFonts w:ascii="Arial" w:hAnsi="Arial" w:cs="Arial"/>
          <w:sz w:val="22"/>
          <w:szCs w:val="22"/>
        </w:rPr>
        <w:t xml:space="preserve">sychopathological </w:t>
      </w:r>
      <w:r w:rsidR="001F76E1" w:rsidRPr="00B56C3E">
        <w:rPr>
          <w:rFonts w:ascii="Arial" w:hAnsi="Arial" w:cs="Arial"/>
          <w:sz w:val="22"/>
          <w:szCs w:val="22"/>
        </w:rPr>
        <w:t xml:space="preserve">symptoms </w:t>
      </w:r>
      <w:r w:rsidR="006957DF" w:rsidRPr="00B56C3E">
        <w:rPr>
          <w:rFonts w:ascii="Arial" w:hAnsi="Arial" w:cs="Arial"/>
          <w:sz w:val="22"/>
          <w:szCs w:val="22"/>
        </w:rPr>
        <w:t>were comprehensively assessed through private interviews</w:t>
      </w:r>
      <w:r w:rsidR="00E401C7" w:rsidRPr="00B56C3E">
        <w:rPr>
          <w:rFonts w:ascii="Arial" w:hAnsi="Arial" w:cs="Arial"/>
          <w:sz w:val="22"/>
          <w:szCs w:val="22"/>
        </w:rPr>
        <w:t xml:space="preserve"> available at</w:t>
      </w:r>
      <w:r w:rsidR="000C6A8B" w:rsidRPr="00B56C3E">
        <w:rPr>
          <w:rFonts w:ascii="Arial" w:hAnsi="Arial" w:cs="Arial"/>
          <w:sz w:val="22"/>
          <w:szCs w:val="22"/>
        </w:rPr>
        <w:t xml:space="preserve"> </w:t>
      </w:r>
      <w:r w:rsidRPr="00B56C3E">
        <w:rPr>
          <w:rFonts w:ascii="Arial" w:hAnsi="Arial" w:cs="Arial"/>
          <w:sz w:val="22"/>
          <w:szCs w:val="22"/>
        </w:rPr>
        <w:t>age-18 follow-up</w:t>
      </w:r>
      <w:r w:rsidR="005260A2" w:rsidRPr="00B56C3E">
        <w:rPr>
          <w:rFonts w:ascii="Arial" w:hAnsi="Arial" w:cs="Arial"/>
          <w:sz w:val="22"/>
          <w:szCs w:val="22"/>
        </w:rPr>
        <w:t xml:space="preserve">. </w:t>
      </w:r>
      <w:r w:rsidR="00D762AE" w:rsidRPr="00B56C3E">
        <w:rPr>
          <w:rFonts w:ascii="Arial" w:hAnsi="Arial" w:cs="Arial"/>
          <w:sz w:val="22"/>
          <w:szCs w:val="22"/>
        </w:rPr>
        <w:t>Ten disorder d</w:t>
      </w:r>
      <w:r w:rsidR="001F76E1" w:rsidRPr="00B56C3E">
        <w:rPr>
          <w:rFonts w:ascii="Arial" w:hAnsi="Arial" w:cs="Arial"/>
          <w:sz w:val="22"/>
          <w:szCs w:val="22"/>
        </w:rPr>
        <w:t xml:space="preserve">iagnoses </w:t>
      </w:r>
      <w:r w:rsidR="009C7F5B" w:rsidRPr="00B56C3E">
        <w:rPr>
          <w:rFonts w:ascii="Arial" w:hAnsi="Arial" w:cs="Arial"/>
          <w:sz w:val="22"/>
          <w:szCs w:val="22"/>
        </w:rPr>
        <w:t>were organi</w:t>
      </w:r>
      <w:r w:rsidR="004707AE" w:rsidRPr="00B56C3E">
        <w:rPr>
          <w:rFonts w:ascii="Arial" w:hAnsi="Arial" w:cs="Arial"/>
          <w:sz w:val="22"/>
          <w:szCs w:val="22"/>
        </w:rPr>
        <w:t>z</w:t>
      </w:r>
      <w:r w:rsidR="009C7F5B" w:rsidRPr="00B56C3E">
        <w:rPr>
          <w:rFonts w:ascii="Arial" w:hAnsi="Arial" w:cs="Arial"/>
          <w:sz w:val="22"/>
          <w:szCs w:val="22"/>
        </w:rPr>
        <w:t xml:space="preserve">ed into </w:t>
      </w:r>
      <w:r w:rsidR="001F76E1" w:rsidRPr="00B56C3E">
        <w:rPr>
          <w:rFonts w:ascii="Arial" w:hAnsi="Arial" w:cs="Arial"/>
          <w:sz w:val="22"/>
          <w:szCs w:val="22"/>
        </w:rPr>
        <w:t>three domains (</w:t>
      </w:r>
      <w:r w:rsidR="00C26F0F" w:rsidRPr="00B56C3E">
        <w:rPr>
          <w:rFonts w:ascii="Arial" w:hAnsi="Arial" w:cs="Arial"/>
          <w:sz w:val="22"/>
          <w:szCs w:val="22"/>
        </w:rPr>
        <w:t xml:space="preserve">internalizing, </w:t>
      </w:r>
      <w:r w:rsidR="009C7F5B" w:rsidRPr="00B56C3E">
        <w:rPr>
          <w:rFonts w:ascii="Arial" w:hAnsi="Arial" w:cs="Arial"/>
          <w:sz w:val="22"/>
          <w:szCs w:val="22"/>
        </w:rPr>
        <w:t>externali</w:t>
      </w:r>
      <w:r w:rsidR="00B97067" w:rsidRPr="00B56C3E">
        <w:rPr>
          <w:rFonts w:ascii="Arial" w:hAnsi="Arial" w:cs="Arial"/>
          <w:sz w:val="22"/>
          <w:szCs w:val="22"/>
        </w:rPr>
        <w:t>z</w:t>
      </w:r>
      <w:r w:rsidR="009C7F5B" w:rsidRPr="00B56C3E">
        <w:rPr>
          <w:rFonts w:ascii="Arial" w:hAnsi="Arial" w:cs="Arial"/>
          <w:sz w:val="22"/>
          <w:szCs w:val="22"/>
        </w:rPr>
        <w:t>ing</w:t>
      </w:r>
      <w:r w:rsidR="001F76E1" w:rsidRPr="00B56C3E">
        <w:rPr>
          <w:rFonts w:ascii="Arial" w:hAnsi="Arial" w:cs="Arial"/>
          <w:sz w:val="22"/>
          <w:szCs w:val="22"/>
        </w:rPr>
        <w:t xml:space="preserve">, and thought disorders), </w:t>
      </w:r>
      <w:r w:rsidR="00D762AE" w:rsidRPr="00B56C3E">
        <w:rPr>
          <w:rFonts w:ascii="Arial" w:hAnsi="Arial" w:cs="Arial"/>
          <w:sz w:val="22"/>
          <w:szCs w:val="22"/>
        </w:rPr>
        <w:t>based on</w:t>
      </w:r>
      <w:r w:rsidR="001F76E1" w:rsidRPr="00B56C3E">
        <w:rPr>
          <w:rFonts w:ascii="Arial" w:hAnsi="Arial" w:cs="Arial"/>
          <w:sz w:val="22"/>
          <w:szCs w:val="22"/>
        </w:rPr>
        <w:t xml:space="preserve"> a</w:t>
      </w:r>
      <w:r w:rsidR="00447C5D">
        <w:rPr>
          <w:rFonts w:ascii="Arial" w:hAnsi="Arial" w:cs="Arial"/>
          <w:sz w:val="22"/>
          <w:szCs w:val="22"/>
        </w:rPr>
        <w:t xml:space="preserve"> reliable</w:t>
      </w:r>
      <w:r w:rsidR="001F76E1" w:rsidRPr="00B56C3E">
        <w:rPr>
          <w:rFonts w:ascii="Arial" w:hAnsi="Arial" w:cs="Arial"/>
          <w:sz w:val="22"/>
          <w:szCs w:val="22"/>
        </w:rPr>
        <w:t xml:space="preserve"> </w:t>
      </w:r>
      <w:r w:rsidR="004E0DA1" w:rsidRPr="00B56C3E">
        <w:rPr>
          <w:rFonts w:ascii="Arial" w:hAnsi="Arial" w:cs="Arial"/>
          <w:sz w:val="22"/>
          <w:szCs w:val="22"/>
        </w:rPr>
        <w:t xml:space="preserve">latent factor structure for psychopathology </w:t>
      </w:r>
      <w:r w:rsidRPr="00B56C3E">
        <w:rPr>
          <w:rFonts w:ascii="Arial" w:hAnsi="Arial" w:cs="Arial"/>
          <w:sz w:val="22"/>
          <w:szCs w:val="22"/>
        </w:rPr>
        <w:t xml:space="preserve">previously </w:t>
      </w:r>
      <w:r w:rsidR="00447C5D">
        <w:rPr>
          <w:rFonts w:ascii="Arial" w:hAnsi="Arial" w:cs="Arial"/>
          <w:sz w:val="22"/>
          <w:szCs w:val="22"/>
        </w:rPr>
        <w:t>identified within</w:t>
      </w:r>
      <w:r w:rsidR="004E0DA1" w:rsidRPr="00B56C3E">
        <w:rPr>
          <w:rFonts w:ascii="Arial" w:hAnsi="Arial" w:cs="Arial"/>
          <w:sz w:val="22"/>
          <w:szCs w:val="22"/>
        </w:rPr>
        <w:t xml:space="preserve"> </w:t>
      </w:r>
      <w:r w:rsidRPr="00B56C3E">
        <w:rPr>
          <w:rFonts w:ascii="Arial" w:hAnsi="Arial" w:cs="Arial"/>
          <w:sz w:val="22"/>
          <w:szCs w:val="22"/>
        </w:rPr>
        <w:t xml:space="preserve">the </w:t>
      </w:r>
      <w:r w:rsidR="004E0DA1" w:rsidRPr="00B56C3E">
        <w:rPr>
          <w:rFonts w:ascii="Arial" w:hAnsi="Arial" w:cs="Arial"/>
          <w:sz w:val="22"/>
          <w:szCs w:val="22"/>
        </w:rPr>
        <w:t>E-Risk</w:t>
      </w:r>
      <w:r w:rsidR="00F04F0B" w:rsidRPr="00B56C3E">
        <w:rPr>
          <w:rFonts w:ascii="Arial" w:hAnsi="Arial" w:cs="Arial"/>
          <w:sz w:val="22"/>
          <w:szCs w:val="22"/>
        </w:rPr>
        <w:t xml:space="preserve"> Study</w:t>
      </w:r>
      <w:r w:rsidR="00B97067" w:rsidRPr="00B56C3E">
        <w:rPr>
          <w:rFonts w:ascii="Arial" w:hAnsi="Arial" w:cs="Arial"/>
          <w:sz w:val="22"/>
          <w:szCs w:val="22"/>
        </w:rPr>
        <w:t xml:space="preserve"> </w:t>
      </w:r>
      <w:r w:rsidR="00746BCF" w:rsidRPr="00B56C3E">
        <w:rPr>
          <w:rFonts w:ascii="Arial" w:hAnsi="Arial" w:cs="Arial"/>
          <w:sz w:val="22"/>
          <w:szCs w:val="22"/>
        </w:rPr>
        <w:fldChar w:fldCharType="begin"/>
      </w:r>
      <w:r w:rsidR="00EE2FFB" w:rsidRPr="00B56C3E">
        <w:rPr>
          <w:rFonts w:ascii="Arial" w:hAnsi="Arial" w:cs="Arial"/>
          <w:sz w:val="22"/>
          <w:szCs w:val="22"/>
        </w:rPr>
        <w:instrText xml:space="preserve"> ADDIN EN.CITE &lt;EndNote&gt;&lt;Cite&gt;&lt;Author&gt;Schaefer&lt;/Author&gt;&lt;Year&gt;2018&lt;/Year&gt;&lt;RecNum&gt;736&lt;/RecNum&gt;&lt;DisplayText&gt;(Schaefer et al., 2018)&lt;/DisplayText&gt;&lt;record&gt;&lt;rec-number&gt;736&lt;/rec-number&gt;&lt;foreign-keys&gt;&lt;key app="EN" db-id="02f9w00z7rsw5yeptst5tetp2rtxdpazve0v" timestamp="1534508737"&gt;736&lt;/key&gt;&lt;/foreign-keys&gt;&lt;ref-type name="Journal Article"&gt;17&lt;/ref-type&gt;&lt;contributors&gt;&lt;authors&gt;&lt;author&gt;Schaefer, Jonathan D.&lt;/author&gt;&lt;author&gt;Moffitt, Terrie E.&lt;/author&gt;&lt;author&gt;Arseneault, Louise&lt;/author&gt;&lt;author&gt;Danese, Andrea&lt;/author&gt;&lt;author&gt;Fisher, Helen L.&lt;/author&gt;&lt;author&gt;Houts, Renate&lt;/author&gt;&lt;author&gt;Sheridan, Margaret A.&lt;/author&gt;&lt;author&gt;Wertz, Jasmin&lt;/author&gt;&lt;author&gt;Caspi, Avshalom&lt;/author&gt;&lt;/authors&gt;&lt;/contributors&gt;&lt;titles&gt;&lt;title&gt;Adolescent victimization and early-adult psychopathology: Approaching causal inference using a longitudinal twin study to rule out noncausal explanations&lt;/title&gt;&lt;secondary-title&gt;Clinical Psychological Science&lt;/secondary-title&gt;&lt;/titles&gt;&lt;periodical&gt;&lt;full-title&gt;Clinical Psychological Science&lt;/full-title&gt;&lt;abbr-1&gt;Clin. Psychol. Sci.&lt;/abbr-1&gt;&lt;/periodical&gt;&lt;pages&gt;352-371&lt;/pages&gt;&lt;volume&gt;6&lt;/volume&gt;&lt;number&gt;3&lt;/number&gt;&lt;keywords&gt;&lt;keyword&gt;victimization,adolescence,developmental psychopathology&lt;/keyword&gt;&lt;/keywords&gt;&lt;dates&gt;&lt;year&gt;2018&lt;/year&gt;&lt;/dates&gt;&lt;urls&gt;&lt;related-urls&gt;&lt;url&gt;http://journals.sagepub.com/doi/abs/10.1177/2167702617741381&lt;/url&gt;&lt;/related-urls&gt;&lt;/urls&gt;&lt;electronic-resource-num&gt;10.1177/2167702617741381&lt;/electronic-resource-num&gt;&lt;/record&gt;&lt;/Cite&gt;&lt;/EndNote&gt;</w:instrText>
      </w:r>
      <w:r w:rsidR="00746BCF" w:rsidRPr="00B56C3E">
        <w:rPr>
          <w:rFonts w:ascii="Arial" w:hAnsi="Arial" w:cs="Arial"/>
          <w:sz w:val="22"/>
          <w:szCs w:val="22"/>
        </w:rPr>
        <w:fldChar w:fldCharType="separate"/>
      </w:r>
      <w:r w:rsidR="004E43D6" w:rsidRPr="00B56C3E">
        <w:rPr>
          <w:rFonts w:ascii="Arial" w:hAnsi="Arial" w:cs="Arial"/>
          <w:noProof/>
          <w:sz w:val="22"/>
          <w:szCs w:val="22"/>
        </w:rPr>
        <w:t>(Schaefer et al., 2018)</w:t>
      </w:r>
      <w:r w:rsidR="00746BCF" w:rsidRPr="00B56C3E">
        <w:rPr>
          <w:rFonts w:ascii="Arial" w:hAnsi="Arial" w:cs="Arial"/>
          <w:sz w:val="22"/>
          <w:szCs w:val="22"/>
        </w:rPr>
        <w:fldChar w:fldCharType="end"/>
      </w:r>
      <w:r w:rsidR="00B97067" w:rsidRPr="00B56C3E">
        <w:rPr>
          <w:rFonts w:ascii="Arial" w:hAnsi="Arial" w:cs="Arial"/>
          <w:sz w:val="22"/>
          <w:szCs w:val="22"/>
        </w:rPr>
        <w:t>.</w:t>
      </w:r>
      <w:r w:rsidR="00D62E6C">
        <w:rPr>
          <w:rFonts w:ascii="Arial" w:hAnsi="Arial" w:cs="Arial"/>
          <w:sz w:val="22"/>
          <w:szCs w:val="22"/>
        </w:rPr>
        <w:t xml:space="preserve"> Full </w:t>
      </w:r>
      <w:r w:rsidR="00D62E6C" w:rsidRPr="00B56C3E">
        <w:rPr>
          <w:rFonts w:ascii="Arial" w:hAnsi="Arial" w:cs="Arial"/>
          <w:sz w:val="22"/>
          <w:szCs w:val="22"/>
        </w:rPr>
        <w:t>information on individual diagnoses</w:t>
      </w:r>
      <w:r w:rsidR="00D62E6C">
        <w:rPr>
          <w:rFonts w:ascii="Arial" w:hAnsi="Arial" w:cs="Arial"/>
          <w:sz w:val="22"/>
          <w:szCs w:val="22"/>
        </w:rPr>
        <w:t xml:space="preserve"> is </w:t>
      </w:r>
      <w:r w:rsidR="00D62E6C" w:rsidRPr="00B56C3E">
        <w:rPr>
          <w:rFonts w:ascii="Arial" w:hAnsi="Arial" w:cs="Arial"/>
          <w:sz w:val="22"/>
          <w:szCs w:val="22"/>
        </w:rPr>
        <w:t>available in Supplementary Material.</w:t>
      </w:r>
      <w:r w:rsidR="00D62E6C">
        <w:rPr>
          <w:rFonts w:ascii="Arial" w:hAnsi="Arial" w:cs="Arial"/>
          <w:sz w:val="22"/>
          <w:szCs w:val="22"/>
        </w:rPr>
        <w:t xml:space="preserve"> In brief, in order to effectively evaluate the classification accuracy of each prediction model,</w:t>
      </w:r>
      <w:r w:rsidR="00D62E6C" w:rsidRPr="00B56C3E">
        <w:rPr>
          <w:rFonts w:ascii="Arial" w:hAnsi="Arial" w:cs="Arial"/>
          <w:sz w:val="22"/>
          <w:szCs w:val="22"/>
        </w:rPr>
        <w:t xml:space="preserve"> binary classifications were derived for each domain</w:t>
      </w:r>
      <w:r w:rsidR="00D62E6C">
        <w:rPr>
          <w:rFonts w:ascii="Arial" w:hAnsi="Arial" w:cs="Arial"/>
          <w:sz w:val="22"/>
          <w:szCs w:val="22"/>
        </w:rPr>
        <w:t xml:space="preserve">, </w:t>
      </w:r>
      <w:r w:rsidR="00D62E6C" w:rsidRPr="00B56C3E">
        <w:rPr>
          <w:rFonts w:ascii="Arial" w:hAnsi="Arial" w:cs="Arial"/>
          <w:sz w:val="22"/>
          <w:szCs w:val="22"/>
        </w:rPr>
        <w:t>denot</w:t>
      </w:r>
      <w:r w:rsidR="00D62E6C">
        <w:rPr>
          <w:rFonts w:ascii="Arial" w:hAnsi="Arial" w:cs="Arial"/>
          <w:sz w:val="22"/>
          <w:szCs w:val="22"/>
        </w:rPr>
        <w:t>ing</w:t>
      </w:r>
      <w:r w:rsidR="00D62E6C" w:rsidRPr="00B56C3E">
        <w:rPr>
          <w:rFonts w:ascii="Arial" w:hAnsi="Arial" w:cs="Arial"/>
          <w:sz w:val="22"/>
          <w:szCs w:val="22"/>
        </w:rPr>
        <w:t xml:space="preserve"> the presence of at least one of the constituent disorders</w:t>
      </w:r>
      <w:r w:rsidR="00D62E6C">
        <w:rPr>
          <w:rFonts w:ascii="Arial" w:hAnsi="Arial" w:cs="Arial"/>
          <w:sz w:val="22"/>
          <w:szCs w:val="22"/>
        </w:rPr>
        <w:t xml:space="preserve"> based on</w:t>
      </w:r>
      <w:r w:rsidR="00D62E6C" w:rsidRPr="00E77316">
        <w:rPr>
          <w:rFonts w:ascii="Arial" w:hAnsi="Arial" w:cs="Arial"/>
          <w:sz w:val="22"/>
          <w:szCs w:val="22"/>
        </w:rPr>
        <w:t xml:space="preserve"> </w:t>
      </w:r>
      <w:r w:rsidR="00D62E6C" w:rsidRPr="00B56C3E">
        <w:rPr>
          <w:rFonts w:ascii="Arial" w:hAnsi="Arial" w:cs="Arial"/>
          <w:sz w:val="22"/>
          <w:szCs w:val="22"/>
        </w:rPr>
        <w:t>diagnostic cut-offs</w:t>
      </w:r>
      <w:r w:rsidR="00D62E6C">
        <w:rPr>
          <w:rFonts w:ascii="Arial" w:hAnsi="Arial" w:cs="Arial"/>
          <w:sz w:val="22"/>
          <w:szCs w:val="22"/>
        </w:rPr>
        <w:t xml:space="preserve">. </w:t>
      </w:r>
      <w:r w:rsidR="00D62E6C">
        <w:rPr>
          <w:rFonts w:ascii="Arial" w:hAnsi="Arial" w:cs="Arial"/>
          <w:color w:val="000000" w:themeColor="text1"/>
          <w:sz w:val="22"/>
          <w:szCs w:val="22"/>
        </w:rPr>
        <w:t>P</w:t>
      </w:r>
      <w:r w:rsidR="00D62E6C" w:rsidRPr="00C341DF">
        <w:rPr>
          <w:rFonts w:ascii="Arial" w:hAnsi="Arial" w:cs="Arial"/>
          <w:color w:val="000000" w:themeColor="text1"/>
          <w:sz w:val="22"/>
          <w:szCs w:val="22"/>
        </w:rPr>
        <w:t>articipants were classified as having ‘internali</w:t>
      </w:r>
      <w:r w:rsidR="00D62E6C">
        <w:rPr>
          <w:rFonts w:ascii="Arial" w:hAnsi="Arial" w:cs="Arial"/>
          <w:color w:val="000000" w:themeColor="text1"/>
          <w:sz w:val="22"/>
          <w:szCs w:val="22"/>
        </w:rPr>
        <w:t>z</w:t>
      </w:r>
      <w:r w:rsidR="00D62E6C" w:rsidRPr="00C341DF">
        <w:rPr>
          <w:rFonts w:ascii="Arial" w:hAnsi="Arial" w:cs="Arial"/>
          <w:color w:val="000000" w:themeColor="text1"/>
          <w:sz w:val="22"/>
          <w:szCs w:val="22"/>
        </w:rPr>
        <w:t xml:space="preserve">ing disorder’ </w:t>
      </w:r>
      <w:r w:rsidR="00D62E6C">
        <w:rPr>
          <w:rFonts w:ascii="Arial" w:hAnsi="Arial" w:cs="Arial"/>
          <w:color w:val="000000" w:themeColor="text1"/>
          <w:sz w:val="22"/>
          <w:szCs w:val="22"/>
        </w:rPr>
        <w:t>if they</w:t>
      </w:r>
      <w:r w:rsidR="00D62E6C" w:rsidRPr="00C341DF">
        <w:rPr>
          <w:rFonts w:ascii="Arial" w:hAnsi="Arial" w:cs="Arial"/>
          <w:color w:val="000000" w:themeColor="text1"/>
          <w:sz w:val="22"/>
          <w:szCs w:val="22"/>
        </w:rPr>
        <w:t xml:space="preserve"> met</w:t>
      </w:r>
      <w:r w:rsidR="00D62E6C">
        <w:rPr>
          <w:rFonts w:ascii="Arial" w:hAnsi="Arial" w:cs="Arial"/>
          <w:color w:val="000000" w:themeColor="text1"/>
          <w:sz w:val="22"/>
          <w:szCs w:val="22"/>
        </w:rPr>
        <w:t xml:space="preserve"> diagnostic </w:t>
      </w:r>
      <w:r w:rsidR="00D62E6C" w:rsidRPr="00C341DF">
        <w:rPr>
          <w:rFonts w:ascii="Arial" w:hAnsi="Arial" w:cs="Arial"/>
          <w:color w:val="000000" w:themeColor="text1"/>
          <w:sz w:val="22"/>
          <w:szCs w:val="22"/>
        </w:rPr>
        <w:t xml:space="preserve">criteria for </w:t>
      </w:r>
      <w:r w:rsidR="00D62E6C">
        <w:rPr>
          <w:rFonts w:ascii="Arial" w:hAnsi="Arial" w:cs="Arial"/>
          <w:color w:val="000000" w:themeColor="text1"/>
          <w:sz w:val="22"/>
          <w:szCs w:val="22"/>
        </w:rPr>
        <w:t>generalized anxiety disorder, major depressive disorder or post-traumatic stress disorder, or presented at least 2 of 5 eating disorder symptoms from an established screening tool</w:t>
      </w:r>
      <w:r w:rsidR="0098478C" w:rsidRPr="0098478C">
        <w:rPr>
          <w:rFonts w:ascii="Arial" w:hAnsi="Arial" w:cs="Arial"/>
          <w:color w:val="000000" w:themeColor="text1"/>
          <w:sz w:val="22"/>
          <w:szCs w:val="22"/>
        </w:rPr>
        <w:t>,</w:t>
      </w:r>
      <w:r w:rsidR="0098478C" w:rsidRPr="0098478C">
        <w:rPr>
          <w:rFonts w:ascii="Arial" w:eastAsia="Times New Roman" w:hAnsi="Arial" w:cs="Arial"/>
          <w:color w:val="000000" w:themeColor="text1"/>
          <w:sz w:val="22"/>
          <w:szCs w:val="22"/>
          <w:lang w:val="en-GB" w:eastAsia="en-GB"/>
        </w:rPr>
        <w:t xml:space="preserve"> indicating a possible case of anorexia nervosa or bulimia nervosa</w:t>
      </w:r>
      <w:r w:rsidR="0098478C">
        <w:rPr>
          <w:rFonts w:ascii="Arial" w:eastAsia="Times New Roman" w:hAnsi="Arial" w:cs="Arial"/>
          <w:color w:val="000000" w:themeColor="text1"/>
          <w:sz w:val="22"/>
          <w:szCs w:val="22"/>
          <w:lang w:val="en-GB" w:eastAsia="en-GB"/>
        </w:rPr>
        <w:t xml:space="preserve"> </w:t>
      </w:r>
      <w:r w:rsidR="0098478C">
        <w:rPr>
          <w:rFonts w:ascii="Arial" w:eastAsia="Times New Roman" w:hAnsi="Arial" w:cs="Arial"/>
          <w:color w:val="000000" w:themeColor="text1"/>
          <w:sz w:val="22"/>
          <w:szCs w:val="22"/>
          <w:lang w:val="en-GB" w:eastAsia="en-GB"/>
        </w:rPr>
        <w:fldChar w:fldCharType="begin"/>
      </w:r>
      <w:r w:rsidR="0098478C">
        <w:rPr>
          <w:rFonts w:ascii="Arial" w:eastAsia="Times New Roman" w:hAnsi="Arial" w:cs="Arial"/>
          <w:color w:val="000000" w:themeColor="text1"/>
          <w:sz w:val="22"/>
          <w:szCs w:val="22"/>
          <w:lang w:val="en-GB" w:eastAsia="en-GB"/>
        </w:rPr>
        <w:instrText xml:space="preserve"> ADDIN EN.CITE &lt;EndNote&gt;&lt;Cite&gt;&lt;Author&gt;Morgan&lt;/Author&gt;&lt;Year&gt;1999&lt;/Year&gt;&lt;RecNum&gt;741&lt;/RecNum&gt;&lt;DisplayText&gt;(Morgan et al., 1999)&lt;/DisplayText&gt;&lt;record&gt;&lt;rec-number&gt;741&lt;/rec-number&gt;&lt;foreign-keys&gt;&lt;key app="EN" db-id="02f9w00z7rsw5yeptst5tetp2rtxdpazve0v" timestamp="1534515318"&gt;741&lt;/key&gt;&lt;/foreign-keys&gt;&lt;ref-type name="Journal Article"&gt;17&lt;/ref-type&gt;&lt;contributors&gt;&lt;authors&gt;&lt;author&gt;Morgan, J. F.&lt;/author&gt;&lt;author&gt;Reid, F.&lt;/author&gt;&lt;author&gt;Lacey, J. H.&lt;/author&gt;&lt;/authors&gt;&lt;/contributors&gt;&lt;auth-address&gt;Department of Psychiatry, St George&amp;apos;s Hospital Medical School, London SW17 0RE. jmorgan@sghms.ac.uk&lt;/auth-address&gt;&lt;titles&gt;&lt;title&gt;The SCOFF questionnaire: Assessment of a new screening tool for eating disorders&lt;/title&gt;&lt;secondary-title&gt;British Medical Journal&lt;/secondary-title&gt;&lt;alt-title&gt;BMJ (Clinical research ed.)&lt;/alt-title&gt;&lt;/titles&gt;&lt;periodical&gt;&lt;full-title&gt;British Medical Journal&lt;/full-title&gt;&lt;abbr-1&gt;BMJ&lt;/abbr-1&gt;&lt;/periodical&gt;&lt;pages&gt;1467-8&lt;/pages&gt;&lt;volume&gt;319&lt;/volume&gt;&lt;number&gt;7223&lt;/number&gt;&lt;edition&gt;1999/12/03&lt;/edition&gt;&lt;keywords&gt;&lt;keyword&gt;Adolescent&lt;/keyword&gt;&lt;keyword&gt;Adult&lt;/keyword&gt;&lt;keyword&gt;Anorexia Nervosa/prevention &amp;amp; control&lt;/keyword&gt;&lt;keyword&gt;Bulimia/prevention &amp;amp; control&lt;/keyword&gt;&lt;keyword&gt;Feeding and Eating Disorders/*prevention &amp;amp; control&lt;/keyword&gt;&lt;keyword&gt;Female&lt;/keyword&gt;&lt;keyword&gt;Humans&lt;/keyword&gt;&lt;keyword&gt;Mass Screening/*methods&lt;/keyword&gt;&lt;keyword&gt;*Surveys and Questionnaires&lt;/keyword&gt;&lt;/keywords&gt;&lt;dates&gt;&lt;year&gt;1999&lt;/year&gt;&lt;pub-dates&gt;&lt;date&gt;Dec 4&lt;/date&gt;&lt;/pub-dates&gt;&lt;/dates&gt;&lt;isbn&gt;0959-8138 (Print)&amp;#xD;0959-8138&lt;/isbn&gt;&lt;accession-num&gt;10582927&lt;/accession-num&gt;&lt;urls&gt;&lt;/urls&gt;&lt;custom2&gt;PMC28290&lt;/custom2&gt;&lt;remote-database-provider&gt;NLM&lt;/remote-database-provider&gt;&lt;language&gt;eng&lt;/language&gt;&lt;/record&gt;&lt;/Cite&gt;&lt;/EndNote&gt;</w:instrText>
      </w:r>
      <w:r w:rsidR="0098478C">
        <w:rPr>
          <w:rFonts w:ascii="Arial" w:eastAsia="Times New Roman" w:hAnsi="Arial" w:cs="Arial"/>
          <w:color w:val="000000" w:themeColor="text1"/>
          <w:sz w:val="22"/>
          <w:szCs w:val="22"/>
          <w:lang w:val="en-GB" w:eastAsia="en-GB"/>
        </w:rPr>
        <w:fldChar w:fldCharType="separate"/>
      </w:r>
      <w:r w:rsidR="0098478C">
        <w:rPr>
          <w:rFonts w:ascii="Arial" w:eastAsia="Times New Roman" w:hAnsi="Arial" w:cs="Arial"/>
          <w:noProof/>
          <w:color w:val="000000" w:themeColor="text1"/>
          <w:sz w:val="22"/>
          <w:szCs w:val="22"/>
          <w:lang w:val="en-GB" w:eastAsia="en-GB"/>
        </w:rPr>
        <w:t>(Morgan et al., 1999)</w:t>
      </w:r>
      <w:r w:rsidR="0098478C">
        <w:rPr>
          <w:rFonts w:ascii="Arial" w:eastAsia="Times New Roman" w:hAnsi="Arial" w:cs="Arial"/>
          <w:color w:val="000000" w:themeColor="text1"/>
          <w:sz w:val="22"/>
          <w:szCs w:val="22"/>
          <w:lang w:val="en-GB" w:eastAsia="en-GB"/>
        </w:rPr>
        <w:fldChar w:fldCharType="end"/>
      </w:r>
      <w:r w:rsidR="00D62E6C" w:rsidRPr="0098478C">
        <w:rPr>
          <w:rFonts w:ascii="Arial" w:hAnsi="Arial" w:cs="Arial"/>
          <w:color w:val="000000" w:themeColor="text1"/>
          <w:sz w:val="22"/>
          <w:szCs w:val="22"/>
        </w:rPr>
        <w:t xml:space="preserve">. </w:t>
      </w:r>
      <w:r w:rsidR="00D62E6C">
        <w:rPr>
          <w:rFonts w:ascii="Arial" w:hAnsi="Arial" w:cs="Arial"/>
          <w:color w:val="000000" w:themeColor="text1"/>
          <w:sz w:val="22"/>
          <w:szCs w:val="22"/>
        </w:rPr>
        <w:t>Participants were classified as having ‘externalizing disorder’ where they met diagnostic criteria for attention-deficit/hyperactivity disorder, conduct disorder, alcohol dependence, cannabis dependence, or tobacco dependence. Finally, ‘thought disorder’ classification was based on the definite presence of at least one of seven psychotic symptoms, centered on delusions and hallucinations.</w:t>
      </w:r>
      <w:r w:rsidR="00E920C9" w:rsidRPr="0098478C">
        <w:rPr>
          <w:rFonts w:ascii="Arial" w:hAnsi="Arial" w:cs="Arial"/>
          <w:color w:val="000000" w:themeColor="text1"/>
          <w:sz w:val="22"/>
          <w:szCs w:val="22"/>
        </w:rPr>
        <w:t xml:space="preserve"> </w:t>
      </w:r>
      <w:r w:rsidR="00331B27">
        <w:rPr>
          <w:rFonts w:ascii="Arial" w:hAnsi="Arial" w:cs="Arial"/>
          <w:color w:val="000000" w:themeColor="text1"/>
          <w:sz w:val="22"/>
          <w:szCs w:val="22"/>
        </w:rPr>
        <w:t xml:space="preserve">The measure has good construct validity, as it was shown to share many of genetic, social, neurodevelopmental, and behavioral risk factors and correlates as adult schizophrenia </w:t>
      </w:r>
      <w:r w:rsidR="00E87D01">
        <w:rPr>
          <w:rFonts w:ascii="Arial" w:hAnsi="Arial" w:cs="Arial"/>
          <w:color w:val="000000" w:themeColor="text1"/>
          <w:sz w:val="22"/>
          <w:szCs w:val="22"/>
        </w:rPr>
        <w:fldChar w:fldCharType="begin"/>
      </w:r>
      <w:r w:rsidR="00E87D01">
        <w:rPr>
          <w:rFonts w:ascii="Arial" w:hAnsi="Arial" w:cs="Arial"/>
          <w:color w:val="000000" w:themeColor="text1"/>
          <w:sz w:val="22"/>
          <w:szCs w:val="22"/>
        </w:rPr>
        <w:instrText xml:space="preserve"> ADDIN EN.CITE &lt;EndNote&gt;&lt;Cite&gt;&lt;Author&gt;Polanczyk&lt;/Author&gt;&lt;Year&gt;2010&lt;/Year&gt;&lt;RecNum&gt;732&lt;/RecNum&gt;&lt;DisplayText&gt;(Polanczyk et al., 2010)&lt;/DisplayText&gt;&lt;record&gt;&lt;rec-number&gt;732&lt;/rec-number&gt;&lt;foreign-keys&gt;&lt;key app="EN" db-id="02f9w00z7rsw5yeptst5tetp2rtxdpazve0v" timestamp="1534502553"&gt;732&lt;/key&gt;&lt;/foreign-keys&gt;&lt;ref-type name="Journal Article"&gt;17&lt;/ref-type&gt;&lt;contributors&gt;&lt;authors&gt;&lt;author&gt;Polanczyk, Guilherme&lt;/author&gt;&lt;author&gt;Moffitt, Terrie E.&lt;/author&gt;&lt;author&gt;Arseneault, Louise&lt;/author&gt;&lt;author&gt;Cannon, Mary&lt;/author&gt;&lt;author&gt;Ambler, Antony&lt;/author&gt;&lt;author&gt;Keefe, Richard S. E.&lt;/author&gt;&lt;author&gt;Houts, Renate&lt;/author&gt;&lt;author&gt;Odgers, Candice L.&lt;/author&gt;&lt;author&gt;Caspi, Avshalom&lt;/author&gt;&lt;/authors&gt;&lt;/contributors&gt;&lt;titles&gt;&lt;title&gt;Etiological and clinical features of childhood psychotic symptoms: Results from a birth cohort&lt;/title&gt;&lt;secondary-title&gt;Archives of General Psychiatry&lt;/secondary-title&gt;&lt;/titles&gt;&lt;periodical&gt;&lt;full-title&gt;Archives of General Psychiatry&lt;/full-title&gt;&lt;abbr-1&gt;Arch. Gen. Psychiatry&lt;/abbr-1&gt;&lt;/periodical&gt;&lt;pages&gt;328-338&lt;/pages&gt;&lt;volume&gt;67&lt;/volume&gt;&lt;number&gt;4&lt;/number&gt;&lt;dates&gt;&lt;year&gt;2010&lt;/year&gt;&lt;/dates&gt;&lt;isbn&gt;0003-990X&amp;#xD;1538-3636&lt;/isbn&gt;&lt;accession-num&gt;PMC3776482&lt;/accession-num&gt;&lt;urls&gt;&lt;related-urls&gt;&lt;url&gt;http://www.ncbi.nlm.nih.gov/pmc/articles/PMC3776482/&lt;/url&gt;&lt;/related-urls&gt;&lt;/urls&gt;&lt;electronic-resource-num&gt;10.1001/archgenpsychiatry.2010.14&lt;/electronic-resource-num&gt;&lt;remote-database-name&gt;PMC&lt;/remote-database-name&gt;&lt;/record&gt;&lt;/Cite&gt;&lt;/EndNote&gt;</w:instrText>
      </w:r>
      <w:r w:rsidR="00E87D01">
        <w:rPr>
          <w:rFonts w:ascii="Arial" w:hAnsi="Arial" w:cs="Arial"/>
          <w:color w:val="000000" w:themeColor="text1"/>
          <w:sz w:val="22"/>
          <w:szCs w:val="22"/>
        </w:rPr>
        <w:fldChar w:fldCharType="separate"/>
      </w:r>
      <w:r w:rsidR="00E87D01">
        <w:rPr>
          <w:rFonts w:ascii="Arial" w:hAnsi="Arial" w:cs="Arial"/>
          <w:noProof/>
          <w:color w:val="000000" w:themeColor="text1"/>
          <w:sz w:val="22"/>
          <w:szCs w:val="22"/>
        </w:rPr>
        <w:t>(Polanczyk et al., 2010)</w:t>
      </w:r>
      <w:r w:rsidR="00E87D01">
        <w:rPr>
          <w:rFonts w:ascii="Arial" w:hAnsi="Arial" w:cs="Arial"/>
          <w:color w:val="000000" w:themeColor="text1"/>
          <w:sz w:val="22"/>
          <w:szCs w:val="22"/>
        </w:rPr>
        <w:fldChar w:fldCharType="end"/>
      </w:r>
      <w:r w:rsidR="00E87D01">
        <w:rPr>
          <w:rFonts w:ascii="Arial" w:hAnsi="Arial" w:cs="Arial"/>
          <w:color w:val="000000" w:themeColor="text1"/>
          <w:sz w:val="22"/>
          <w:szCs w:val="22"/>
        </w:rPr>
        <w:t>.</w:t>
      </w:r>
      <w:r w:rsidR="00E8328A" w:rsidRPr="00E8328A">
        <w:rPr>
          <w:rFonts w:ascii="Arial" w:hAnsi="Arial" w:cs="Arial"/>
          <w:sz w:val="22"/>
          <w:szCs w:val="22"/>
        </w:rPr>
        <w:t xml:space="preserve"> </w:t>
      </w:r>
      <w:r w:rsidR="00E8328A" w:rsidRPr="00B56C3E">
        <w:rPr>
          <w:rFonts w:ascii="Arial" w:hAnsi="Arial" w:cs="Arial"/>
          <w:sz w:val="22"/>
          <w:szCs w:val="22"/>
        </w:rPr>
        <w:t xml:space="preserve">From these </w:t>
      </w:r>
      <w:r w:rsidR="00E8328A">
        <w:rPr>
          <w:rFonts w:ascii="Arial" w:hAnsi="Arial" w:cs="Arial"/>
          <w:sz w:val="22"/>
          <w:szCs w:val="22"/>
        </w:rPr>
        <w:t xml:space="preserve">three </w:t>
      </w:r>
      <w:r w:rsidR="00E8328A" w:rsidRPr="00B56C3E">
        <w:rPr>
          <w:rFonts w:ascii="Arial" w:hAnsi="Arial" w:cs="Arial"/>
          <w:sz w:val="22"/>
          <w:szCs w:val="22"/>
        </w:rPr>
        <w:t>domain-specific classifications, an overall binary outcome for ‘any psychiatric disorder’ was created, denoting the presence of any internalizing, externalizing, or thought disorder (1), or the absence of all three (0).</w:t>
      </w:r>
    </w:p>
    <w:p w14:paraId="09F6E189" w14:textId="698367A0" w:rsidR="007A104D" w:rsidRPr="00A75060" w:rsidRDefault="00E87D01" w:rsidP="006A798E">
      <w:pPr>
        <w:spacing w:line="360" w:lineRule="auto"/>
        <w:ind w:firstLine="720"/>
        <w:rPr>
          <w:rFonts w:ascii="Arial" w:hAnsi="Arial" w:cs="Arial"/>
          <w:sz w:val="22"/>
          <w:szCs w:val="22"/>
        </w:rPr>
      </w:pPr>
      <w:r>
        <w:rPr>
          <w:rFonts w:ascii="Arial" w:hAnsi="Arial" w:cs="Arial"/>
          <w:sz w:val="22"/>
          <w:szCs w:val="22"/>
        </w:rPr>
        <w:t>The prevalence of each disorder and wider diagnostic domain, within both the overall E-Risk sample and our victimized sub-sample, is presented in Table 1. Overall, out of 553 victimized participants, 60.4% met diagnostic criteria for any of the ten psychiatric disorders, 37.9% met criteria for internalizing disorder, and 43.3% met criteria for externalizing disorder. Regarding comorbidity between internalizing and externalizing domains, among those diagnosed with at least one of their nine underlying disorders, 36.4% (</w:t>
      </w:r>
      <w:r w:rsidRPr="00D4285A">
        <w:rPr>
          <w:rFonts w:ascii="Arial" w:hAnsi="Arial" w:cs="Arial"/>
          <w:i/>
          <w:iCs/>
          <w:sz w:val="22"/>
          <w:szCs w:val="22"/>
        </w:rPr>
        <w:t>n</w:t>
      </w:r>
      <w:r>
        <w:rPr>
          <w:rFonts w:ascii="Arial" w:hAnsi="Arial" w:cs="Arial"/>
          <w:sz w:val="22"/>
          <w:szCs w:val="22"/>
        </w:rPr>
        <w:t xml:space="preserve"> = 118) had both an internalizing and externalizing disorder, 27.2% (</w:t>
      </w:r>
      <w:r w:rsidRPr="00D4285A">
        <w:rPr>
          <w:rFonts w:ascii="Arial" w:hAnsi="Arial" w:cs="Arial"/>
          <w:i/>
          <w:iCs/>
          <w:sz w:val="22"/>
          <w:szCs w:val="22"/>
        </w:rPr>
        <w:t>n</w:t>
      </w:r>
      <w:r>
        <w:rPr>
          <w:rFonts w:ascii="Arial" w:hAnsi="Arial" w:cs="Arial"/>
          <w:sz w:val="22"/>
          <w:szCs w:val="22"/>
        </w:rPr>
        <w:t xml:space="preserve"> = 88) had an internalizing disorder alone, and 36.4% (</w:t>
      </w:r>
      <w:r w:rsidRPr="00D4285A">
        <w:rPr>
          <w:rFonts w:ascii="Arial" w:hAnsi="Arial" w:cs="Arial"/>
          <w:i/>
          <w:iCs/>
          <w:sz w:val="22"/>
          <w:szCs w:val="22"/>
        </w:rPr>
        <w:t>n</w:t>
      </w:r>
      <w:r>
        <w:rPr>
          <w:rFonts w:ascii="Arial" w:hAnsi="Arial" w:cs="Arial"/>
          <w:sz w:val="22"/>
          <w:szCs w:val="22"/>
        </w:rPr>
        <w:t xml:space="preserve"> = 118) had an externalizing disorder alone.</w:t>
      </w:r>
    </w:p>
    <w:p w14:paraId="38D66232" w14:textId="77777777" w:rsidR="00E920C9" w:rsidRDefault="00E920C9" w:rsidP="006A798E">
      <w:pPr>
        <w:pStyle w:val="ListParagraph"/>
        <w:spacing w:line="360" w:lineRule="auto"/>
        <w:ind w:left="0" w:firstLine="720"/>
        <w:rPr>
          <w:rFonts w:ascii="Arial" w:hAnsi="Arial" w:cs="Arial"/>
          <w:sz w:val="22"/>
          <w:szCs w:val="22"/>
        </w:rPr>
      </w:pPr>
    </w:p>
    <w:p w14:paraId="4DBAD00B" w14:textId="0F32B884" w:rsidR="00B56C3E" w:rsidRPr="00B56C3E" w:rsidRDefault="004019CD" w:rsidP="006A798E">
      <w:pPr>
        <w:pStyle w:val="ListParagraph"/>
        <w:numPr>
          <w:ilvl w:val="2"/>
          <w:numId w:val="5"/>
        </w:numPr>
        <w:spacing w:line="360" w:lineRule="auto"/>
        <w:rPr>
          <w:rFonts w:ascii="Arial" w:hAnsi="Arial" w:cs="Arial"/>
          <w:b/>
          <w:sz w:val="22"/>
          <w:szCs w:val="22"/>
        </w:rPr>
      </w:pPr>
      <w:r w:rsidRPr="00B56C3E">
        <w:rPr>
          <w:rFonts w:ascii="Arial" w:hAnsi="Arial" w:cs="Arial"/>
          <w:b/>
          <w:sz w:val="22"/>
          <w:szCs w:val="22"/>
        </w:rPr>
        <w:t>Childhood p</w:t>
      </w:r>
      <w:r w:rsidR="000B07E8" w:rsidRPr="00B56C3E">
        <w:rPr>
          <w:rFonts w:ascii="Arial" w:hAnsi="Arial" w:cs="Arial"/>
          <w:b/>
          <w:sz w:val="22"/>
          <w:szCs w:val="22"/>
        </w:rPr>
        <w:t>redictors</w:t>
      </w:r>
    </w:p>
    <w:p w14:paraId="323A4DC6" w14:textId="7C3F0BCF" w:rsidR="002B6348" w:rsidRPr="00004614" w:rsidRDefault="00BA44A7" w:rsidP="006A798E">
      <w:pPr>
        <w:spacing w:line="360" w:lineRule="auto"/>
        <w:ind w:firstLine="720"/>
        <w:contextualSpacing/>
        <w:rPr>
          <w:rFonts w:ascii="Arial" w:eastAsia="Times New Roman" w:hAnsi="Arial" w:cs="Arial"/>
          <w:color w:val="212121"/>
          <w:sz w:val="22"/>
          <w:szCs w:val="22"/>
          <w:shd w:val="clear" w:color="auto" w:fill="FFFFFF"/>
        </w:rPr>
      </w:pPr>
      <w:r w:rsidRPr="00004614">
        <w:rPr>
          <w:rFonts w:ascii="Arial" w:eastAsia="Times New Roman" w:hAnsi="Arial" w:cs="Arial"/>
          <w:color w:val="212121"/>
          <w:sz w:val="22"/>
          <w:szCs w:val="22"/>
          <w:shd w:val="clear" w:color="auto" w:fill="FFFFFF"/>
        </w:rPr>
        <w:t>Individual-, family-, and community-level predictors were assessed between ages 5 and 12</w:t>
      </w:r>
      <w:r w:rsidR="001D5639" w:rsidRPr="00004614">
        <w:rPr>
          <w:rFonts w:ascii="Arial" w:eastAsia="Times New Roman" w:hAnsi="Arial" w:cs="Arial"/>
          <w:color w:val="212121"/>
          <w:sz w:val="22"/>
          <w:szCs w:val="22"/>
          <w:shd w:val="clear" w:color="auto" w:fill="FFFFFF"/>
        </w:rPr>
        <w:t xml:space="preserve"> years</w:t>
      </w:r>
      <w:r w:rsidRPr="00004614">
        <w:rPr>
          <w:rFonts w:ascii="Arial" w:eastAsia="Times New Roman" w:hAnsi="Arial" w:cs="Arial"/>
          <w:color w:val="212121"/>
          <w:sz w:val="22"/>
          <w:szCs w:val="22"/>
          <w:shd w:val="clear" w:color="auto" w:fill="FFFFFF"/>
        </w:rPr>
        <w:t xml:space="preserve">. </w:t>
      </w:r>
      <w:r w:rsidR="001F083B" w:rsidRPr="00004614">
        <w:rPr>
          <w:rFonts w:ascii="Arial" w:eastAsia="Times New Roman" w:hAnsi="Arial" w:cs="Arial"/>
          <w:color w:val="212121"/>
          <w:sz w:val="22"/>
          <w:szCs w:val="22"/>
          <w:shd w:val="clear" w:color="auto" w:fill="FFFFFF"/>
        </w:rPr>
        <w:t>We utili</w:t>
      </w:r>
      <w:r w:rsidR="00D637D5" w:rsidRPr="00004614">
        <w:rPr>
          <w:rFonts w:ascii="Arial" w:eastAsia="Times New Roman" w:hAnsi="Arial" w:cs="Arial"/>
          <w:color w:val="212121"/>
          <w:sz w:val="22"/>
          <w:szCs w:val="22"/>
          <w:shd w:val="clear" w:color="auto" w:fill="FFFFFF"/>
        </w:rPr>
        <w:t>z</w:t>
      </w:r>
      <w:r w:rsidR="001F083B" w:rsidRPr="00004614">
        <w:rPr>
          <w:rFonts w:ascii="Arial" w:eastAsia="Times New Roman" w:hAnsi="Arial" w:cs="Arial"/>
          <w:color w:val="212121"/>
          <w:sz w:val="22"/>
          <w:szCs w:val="22"/>
          <w:shd w:val="clear" w:color="auto" w:fill="FFFFFF"/>
        </w:rPr>
        <w:t>ed a recent systematic review of multi-level predictors of maltreatment outcomes</w:t>
      </w:r>
      <w:r w:rsidR="00D637D5" w:rsidRPr="00004614">
        <w:rPr>
          <w:rFonts w:ascii="Arial" w:eastAsia="Times New Roman" w:hAnsi="Arial" w:cs="Arial"/>
          <w:color w:val="212121"/>
          <w:sz w:val="22"/>
          <w:szCs w:val="22"/>
          <w:shd w:val="clear" w:color="auto" w:fill="FFFFFF"/>
        </w:rPr>
        <w:t xml:space="preserve"> </w:t>
      </w:r>
      <w:r w:rsidR="001F083B" w:rsidRPr="00004614">
        <w:rPr>
          <w:rFonts w:ascii="Arial" w:hAnsi="Arial" w:cs="Arial"/>
          <w:sz w:val="22"/>
          <w:szCs w:val="22"/>
        </w:rPr>
        <w:fldChar w:fldCharType="begin"/>
      </w:r>
      <w:r w:rsidR="00EE2FFB">
        <w:rPr>
          <w:rFonts w:ascii="Arial" w:hAnsi="Arial" w:cs="Arial"/>
          <w:sz w:val="22"/>
          <w:szCs w:val="22"/>
        </w:rPr>
        <w:instrText xml:space="preserve"> ADDIN EN.CITE &lt;EndNote&gt;&lt;Cite&gt;&lt;Author&gt;Meng&lt;/Author&gt;&lt;Year&gt;2018&lt;/Year&gt;&lt;RecNum&gt;767&lt;/RecNum&gt;&lt;DisplayText&gt;(Meng et al., 2018)&lt;/DisplayText&gt;&lt;record&gt;&lt;rec-number&gt;767&lt;/rec-number&gt;&lt;foreign-keys&gt;&lt;key app="EN" db-id="02f9w00z7rsw5yeptst5tetp2rtxdpazve0v" timestamp="1535539676"&gt;767&lt;/key&gt;&lt;/foreign-keys&gt;&lt;ref-type name="Journal Article"&gt;17&lt;/ref-type&gt;&lt;contributors&gt;&lt;authors&gt;&lt;author&gt;Meng, Xiangfei&lt;/author&gt;&lt;author&gt;Fleury, Marie-Josee&lt;/author&gt;&lt;author&gt;Xiang, Yu-Tao&lt;/author&gt;&lt;author&gt;Li, Muzi&lt;/author&gt;&lt;author&gt;D’Arcy, Carl&lt;/author&gt;&lt;/authors&gt;&lt;/contributors&gt;&lt;titles&gt;&lt;title&gt;Resilience and protective factors among people with a history of child maltreatment: A systematic review&lt;/title&gt;&lt;secondary-title&gt;Social Psychiatry and Psychiatric Epidemiology&lt;/secondary-title&gt;&lt;/titles&gt;&lt;periodical&gt;&lt;full-title&gt;Social Psychiatry and Psychiatric Epidemiology&lt;/full-title&gt;&lt;abbr-1&gt;Soc. Psychiatry Psychiatr. Epidemiol.&lt;/abbr-1&gt;&lt;/periodical&gt;&lt;pages&gt;453-475&lt;/pages&gt;&lt;volume&gt;53&lt;/volume&gt;&lt;number&gt;5&lt;/number&gt;&lt;dates&gt;&lt;year&gt;2018&lt;/year&gt;&lt;pub-dates&gt;&lt;date&gt;May 01&lt;/date&gt;&lt;/pub-dates&gt;&lt;/dates&gt;&lt;isbn&gt;1433-9285&lt;/isbn&gt;&lt;label&gt;Meng2018&lt;/label&gt;&lt;work-type&gt;journal article&lt;/work-type&gt;&lt;urls&gt;&lt;related-urls&gt;&lt;url&gt;https://doi.org/10.1007/s00127-018-1485-2&lt;/url&gt;&lt;/related-urls&gt;&lt;/urls&gt;&lt;electronic-resource-num&gt;10.1007/s00127-018-1485-2&lt;/electronic-resource-num&gt;&lt;/record&gt;&lt;/Cite&gt;&lt;/EndNote&gt;</w:instrText>
      </w:r>
      <w:r w:rsidR="001F083B" w:rsidRPr="00004614">
        <w:rPr>
          <w:rFonts w:ascii="Arial" w:hAnsi="Arial" w:cs="Arial"/>
          <w:sz w:val="22"/>
          <w:szCs w:val="22"/>
        </w:rPr>
        <w:fldChar w:fldCharType="separate"/>
      </w:r>
      <w:r w:rsidR="004E43D6" w:rsidRPr="00004614">
        <w:rPr>
          <w:rFonts w:ascii="Arial" w:hAnsi="Arial" w:cs="Arial"/>
          <w:noProof/>
          <w:sz w:val="22"/>
          <w:szCs w:val="22"/>
        </w:rPr>
        <w:t>(Meng et al., 2018)</w:t>
      </w:r>
      <w:r w:rsidR="001F083B" w:rsidRPr="00004614">
        <w:rPr>
          <w:rFonts w:ascii="Arial" w:hAnsi="Arial" w:cs="Arial"/>
          <w:sz w:val="22"/>
          <w:szCs w:val="22"/>
        </w:rPr>
        <w:fldChar w:fldCharType="end"/>
      </w:r>
      <w:r w:rsidR="001F083B" w:rsidRPr="00004614">
        <w:rPr>
          <w:rFonts w:ascii="Arial" w:eastAsia="Times New Roman" w:hAnsi="Arial" w:cs="Arial"/>
          <w:color w:val="212121"/>
          <w:sz w:val="22"/>
          <w:szCs w:val="22"/>
          <w:shd w:val="clear" w:color="auto" w:fill="FFFFFF"/>
        </w:rPr>
        <w:t xml:space="preserve"> and mapped these predictors to variables measured in the E-Risk Study (see </w:t>
      </w:r>
      <w:r w:rsidR="00FC5D51" w:rsidRPr="00004614">
        <w:rPr>
          <w:rFonts w:ascii="Arial" w:hAnsi="Arial" w:cs="Arial"/>
          <w:color w:val="000000" w:themeColor="text1"/>
          <w:sz w:val="22"/>
          <w:szCs w:val="22"/>
        </w:rPr>
        <w:t xml:space="preserve">Supplementary </w:t>
      </w:r>
      <w:r w:rsidR="001F083B" w:rsidRPr="00004614">
        <w:rPr>
          <w:rFonts w:ascii="Arial" w:eastAsia="Times New Roman" w:hAnsi="Arial" w:cs="Arial"/>
          <w:b/>
          <w:color w:val="212121"/>
          <w:sz w:val="22"/>
          <w:szCs w:val="22"/>
          <w:shd w:val="clear" w:color="auto" w:fill="FFFFFF"/>
        </w:rPr>
        <w:t>Table</w:t>
      </w:r>
      <w:r w:rsidR="000F4962" w:rsidRPr="00004614">
        <w:rPr>
          <w:rFonts w:ascii="Arial" w:eastAsia="Times New Roman" w:hAnsi="Arial" w:cs="Arial"/>
          <w:b/>
          <w:color w:val="212121"/>
          <w:sz w:val="22"/>
          <w:szCs w:val="22"/>
          <w:shd w:val="clear" w:color="auto" w:fill="FFFFFF"/>
        </w:rPr>
        <w:t>s</w:t>
      </w:r>
      <w:r w:rsidR="001F083B" w:rsidRPr="00004614">
        <w:rPr>
          <w:rFonts w:ascii="Arial" w:eastAsia="Times New Roman" w:hAnsi="Arial" w:cs="Arial"/>
          <w:b/>
          <w:color w:val="212121"/>
          <w:sz w:val="22"/>
          <w:szCs w:val="22"/>
          <w:shd w:val="clear" w:color="auto" w:fill="FFFFFF"/>
        </w:rPr>
        <w:t xml:space="preserve"> S1</w:t>
      </w:r>
      <w:r w:rsidR="008D44F0" w:rsidRPr="00004614">
        <w:rPr>
          <w:rFonts w:ascii="Arial" w:eastAsia="Times New Roman" w:hAnsi="Arial" w:cs="Arial"/>
          <w:b/>
          <w:color w:val="212121"/>
          <w:sz w:val="22"/>
          <w:szCs w:val="22"/>
          <w:shd w:val="clear" w:color="auto" w:fill="FFFFFF"/>
        </w:rPr>
        <w:t xml:space="preserve"> </w:t>
      </w:r>
      <w:r w:rsidR="008D44F0" w:rsidRPr="00004614">
        <w:rPr>
          <w:rFonts w:ascii="Arial" w:eastAsia="Times New Roman" w:hAnsi="Arial" w:cs="Arial"/>
          <w:color w:val="212121"/>
          <w:sz w:val="22"/>
          <w:szCs w:val="22"/>
          <w:shd w:val="clear" w:color="auto" w:fill="FFFFFF"/>
        </w:rPr>
        <w:t>and</w:t>
      </w:r>
      <w:r w:rsidR="008D44F0" w:rsidRPr="00004614">
        <w:rPr>
          <w:rFonts w:ascii="Arial" w:eastAsia="Times New Roman" w:hAnsi="Arial" w:cs="Arial"/>
          <w:b/>
          <w:color w:val="212121"/>
          <w:sz w:val="22"/>
          <w:szCs w:val="22"/>
          <w:shd w:val="clear" w:color="auto" w:fill="FFFFFF"/>
        </w:rPr>
        <w:t xml:space="preserve"> </w:t>
      </w:r>
      <w:r w:rsidR="000F4962" w:rsidRPr="00004614">
        <w:rPr>
          <w:rFonts w:ascii="Arial" w:eastAsia="Times New Roman" w:hAnsi="Arial" w:cs="Arial"/>
          <w:b/>
          <w:color w:val="212121"/>
          <w:sz w:val="22"/>
          <w:szCs w:val="22"/>
          <w:shd w:val="clear" w:color="auto" w:fill="FFFFFF"/>
        </w:rPr>
        <w:t>S2</w:t>
      </w:r>
      <w:r w:rsidR="001F083B" w:rsidRPr="00004614">
        <w:rPr>
          <w:rFonts w:ascii="Arial" w:eastAsia="Times New Roman" w:hAnsi="Arial" w:cs="Arial"/>
          <w:color w:val="212121"/>
          <w:sz w:val="22"/>
          <w:szCs w:val="22"/>
          <w:shd w:val="clear" w:color="auto" w:fill="FFFFFF"/>
        </w:rPr>
        <w:t>). This approach is preferable to selecting predictors based on statistically-significant bivariate associations with the outcome in the target samp</w:t>
      </w:r>
      <w:r w:rsidR="00F3782F" w:rsidRPr="00004614">
        <w:rPr>
          <w:rFonts w:ascii="Arial" w:eastAsia="Times New Roman" w:hAnsi="Arial" w:cs="Arial"/>
          <w:color w:val="212121"/>
          <w:sz w:val="22"/>
          <w:szCs w:val="22"/>
          <w:shd w:val="clear" w:color="auto" w:fill="FFFFFF"/>
        </w:rPr>
        <w:t>le</w:t>
      </w:r>
      <w:r w:rsidR="001F083B" w:rsidRPr="00004614">
        <w:rPr>
          <w:rFonts w:ascii="Arial" w:eastAsia="Times New Roman" w:hAnsi="Arial" w:cs="Arial"/>
          <w:color w:val="212121"/>
          <w:sz w:val="22"/>
          <w:szCs w:val="22"/>
          <w:shd w:val="clear" w:color="auto" w:fill="FFFFFF"/>
        </w:rPr>
        <w:t>, as it avoids the circular logic of testing the predictive ability of variables already known to be associated with the outcome within that sample</w:t>
      </w:r>
      <w:r w:rsidR="00D637D5" w:rsidRPr="00004614">
        <w:rPr>
          <w:rFonts w:ascii="Arial" w:eastAsia="Times New Roman" w:hAnsi="Arial" w:cs="Arial"/>
          <w:color w:val="212121"/>
          <w:sz w:val="22"/>
          <w:szCs w:val="22"/>
          <w:shd w:val="clear" w:color="auto" w:fill="FFFFFF"/>
        </w:rPr>
        <w:t xml:space="preserve"> </w:t>
      </w:r>
      <w:r w:rsidR="001F083B" w:rsidRPr="00004614">
        <w:rPr>
          <w:rFonts w:ascii="Arial" w:eastAsia="Times New Roman" w:hAnsi="Arial" w:cs="Arial"/>
          <w:color w:val="212121"/>
          <w:sz w:val="22"/>
          <w:szCs w:val="22"/>
          <w:shd w:val="clear" w:color="auto" w:fill="FFFFFF"/>
        </w:rPr>
        <w:fldChar w:fldCharType="begin"/>
      </w:r>
      <w:r w:rsidR="00EE2FFB">
        <w:rPr>
          <w:rFonts w:ascii="Arial" w:eastAsia="Times New Roman" w:hAnsi="Arial" w:cs="Arial"/>
          <w:color w:val="212121"/>
          <w:sz w:val="22"/>
          <w:szCs w:val="22"/>
          <w:shd w:val="clear" w:color="auto" w:fill="FFFFFF"/>
        </w:rPr>
        <w:instrText xml:space="preserve"> ADDIN EN.CITE &lt;EndNote&gt;&lt;Cite&gt;&lt;Author&gt;Fusar-Poli&lt;/Author&gt;&lt;Year&gt;2018&lt;/Year&gt;&lt;RecNum&gt;821&lt;/RecNum&gt;&lt;DisplayText&gt;(Fusar-Poli et al., 2018)&lt;/DisplayText&gt;&lt;record&gt;&lt;rec-number&gt;821&lt;/rec-number&gt;&lt;foreign-keys&gt;&lt;key app="EN" db-id="02f9w00z7rsw5yeptst5tetp2rtxdpazve0v" timestamp="1540889023"&gt;821&lt;/key&gt;&lt;/foreign-keys&gt;&lt;ref-type name="Journal Article"&gt;17&lt;/ref-type&gt;&lt;contributors&gt;&lt;authors&gt;&lt;author&gt;Fusar-Poli, P.&lt;/author&gt;&lt;author&gt;Hijazi, Z.&lt;/author&gt;&lt;author&gt;Stahl, D.&lt;/author&gt;&lt;author&gt;Steyerberg, E. W.&lt;/author&gt;&lt;/authors&gt;&lt;/contributors&gt;&lt;titles&gt;&lt;title&gt;The science of prognosis in psychiatry: A review&lt;/title&gt;&lt;secondary-title&gt;JAMA Psychiatry&lt;/secondary-title&gt;&lt;/titles&gt;&lt;pages&gt;1289-1297&lt;/pages&gt;&lt;volume&gt;75&lt;/volume&gt;&lt;number&gt;12&lt;/number&gt;&lt;dates&gt;&lt;year&gt;2018&lt;/year&gt;&lt;/dates&gt;&lt;isbn&gt;2168-622X&lt;/isbn&gt;&lt;urls&gt;&lt;related-urls&gt;&lt;url&gt;http://dx.doi.org/10.1001/jamapsychiatry.2018.2530&lt;/url&gt;&lt;/related-urls&gt;&lt;/urls&gt;&lt;electronic-resource-num&gt;10.1001/jamapsychiatry.2018.2530&lt;/electronic-resource-num&gt;&lt;/record&gt;&lt;/Cite&gt;&lt;/EndNote&gt;</w:instrText>
      </w:r>
      <w:r w:rsidR="001F083B" w:rsidRPr="00004614">
        <w:rPr>
          <w:rFonts w:ascii="Arial" w:eastAsia="Times New Roman" w:hAnsi="Arial" w:cs="Arial"/>
          <w:color w:val="212121"/>
          <w:sz w:val="22"/>
          <w:szCs w:val="22"/>
          <w:shd w:val="clear" w:color="auto" w:fill="FFFFFF"/>
        </w:rPr>
        <w:fldChar w:fldCharType="separate"/>
      </w:r>
      <w:r w:rsidR="004E43D6" w:rsidRPr="00004614">
        <w:rPr>
          <w:rFonts w:ascii="Arial" w:eastAsia="Times New Roman" w:hAnsi="Arial" w:cs="Arial"/>
          <w:noProof/>
          <w:color w:val="212121"/>
          <w:sz w:val="22"/>
          <w:szCs w:val="22"/>
          <w:shd w:val="clear" w:color="auto" w:fill="FFFFFF"/>
        </w:rPr>
        <w:t>(Fusar-Poli et al., 2018)</w:t>
      </w:r>
      <w:r w:rsidR="001F083B" w:rsidRPr="00004614">
        <w:rPr>
          <w:rFonts w:ascii="Arial" w:eastAsia="Times New Roman" w:hAnsi="Arial" w:cs="Arial"/>
          <w:color w:val="212121"/>
          <w:sz w:val="22"/>
          <w:szCs w:val="22"/>
          <w:shd w:val="clear" w:color="auto" w:fill="FFFFFF"/>
        </w:rPr>
        <w:fldChar w:fldCharType="end"/>
      </w:r>
      <w:r w:rsidR="00D637D5" w:rsidRPr="00004614">
        <w:rPr>
          <w:rFonts w:ascii="Arial" w:eastAsia="Times New Roman" w:hAnsi="Arial" w:cs="Arial"/>
          <w:color w:val="212121"/>
          <w:sz w:val="22"/>
          <w:szCs w:val="22"/>
          <w:shd w:val="clear" w:color="auto" w:fill="FFFFFF"/>
        </w:rPr>
        <w:t>.</w:t>
      </w:r>
      <w:r w:rsidR="001F083B" w:rsidRPr="00004614">
        <w:rPr>
          <w:rFonts w:ascii="Arial" w:eastAsia="Times New Roman" w:hAnsi="Arial" w:cs="Arial"/>
          <w:color w:val="212121"/>
          <w:sz w:val="22"/>
          <w:szCs w:val="22"/>
          <w:shd w:val="clear" w:color="auto" w:fill="FFFFFF"/>
        </w:rPr>
        <w:t xml:space="preserve"> </w:t>
      </w:r>
      <w:r w:rsidR="00204285" w:rsidRPr="00004614">
        <w:rPr>
          <w:rFonts w:ascii="Arial" w:eastAsia="Times New Roman" w:hAnsi="Arial" w:cs="Arial"/>
          <w:color w:val="212121"/>
          <w:sz w:val="22"/>
          <w:szCs w:val="22"/>
          <w:shd w:val="clear" w:color="auto" w:fill="FFFFFF"/>
        </w:rPr>
        <w:t>W</w:t>
      </w:r>
      <w:r w:rsidR="009A2527" w:rsidRPr="00004614">
        <w:rPr>
          <w:rFonts w:ascii="Arial" w:eastAsia="Times New Roman" w:hAnsi="Arial" w:cs="Arial"/>
          <w:color w:val="212121"/>
          <w:sz w:val="22"/>
          <w:szCs w:val="22"/>
          <w:shd w:val="clear" w:color="auto" w:fill="FFFFFF"/>
        </w:rPr>
        <w:t xml:space="preserve">e identified </w:t>
      </w:r>
      <w:r w:rsidR="001F083B" w:rsidRPr="00004614">
        <w:rPr>
          <w:rFonts w:ascii="Arial" w:eastAsia="Times New Roman" w:hAnsi="Arial" w:cs="Arial"/>
          <w:color w:val="212121"/>
          <w:sz w:val="22"/>
          <w:szCs w:val="22"/>
          <w:shd w:val="clear" w:color="auto" w:fill="FFFFFF"/>
        </w:rPr>
        <w:t>22 predictors</w:t>
      </w:r>
      <w:r w:rsidR="00C94758" w:rsidRPr="00004614">
        <w:rPr>
          <w:rFonts w:ascii="Arial" w:eastAsia="Times New Roman" w:hAnsi="Arial" w:cs="Arial"/>
          <w:color w:val="212121"/>
          <w:sz w:val="22"/>
          <w:szCs w:val="22"/>
          <w:shd w:val="clear" w:color="auto" w:fill="FFFFFF"/>
        </w:rPr>
        <w:t>,</w:t>
      </w:r>
      <w:r w:rsidR="001F083B" w:rsidRPr="00004614">
        <w:rPr>
          <w:rFonts w:ascii="Arial" w:eastAsia="Times New Roman" w:hAnsi="Arial" w:cs="Arial"/>
          <w:color w:val="212121"/>
          <w:sz w:val="22"/>
          <w:szCs w:val="22"/>
          <w:shd w:val="clear" w:color="auto" w:fill="FFFFFF"/>
        </w:rPr>
        <w:t xml:space="preserve"> summari</w:t>
      </w:r>
      <w:r w:rsidR="00D637D5" w:rsidRPr="00004614">
        <w:rPr>
          <w:rFonts w:ascii="Arial" w:eastAsia="Times New Roman" w:hAnsi="Arial" w:cs="Arial"/>
          <w:color w:val="212121"/>
          <w:sz w:val="22"/>
          <w:szCs w:val="22"/>
          <w:shd w:val="clear" w:color="auto" w:fill="FFFFFF"/>
        </w:rPr>
        <w:t>z</w:t>
      </w:r>
      <w:r w:rsidR="001F083B" w:rsidRPr="00004614">
        <w:rPr>
          <w:rFonts w:ascii="Arial" w:eastAsia="Times New Roman" w:hAnsi="Arial" w:cs="Arial"/>
          <w:color w:val="212121"/>
          <w:sz w:val="22"/>
          <w:szCs w:val="22"/>
          <w:shd w:val="clear" w:color="auto" w:fill="FFFFFF"/>
        </w:rPr>
        <w:t xml:space="preserve">ed in </w:t>
      </w:r>
      <w:r w:rsidR="001F083B" w:rsidRPr="00004614">
        <w:rPr>
          <w:rFonts w:ascii="Arial" w:eastAsia="Times New Roman" w:hAnsi="Arial" w:cs="Arial"/>
          <w:b/>
          <w:color w:val="212121"/>
          <w:sz w:val="22"/>
          <w:szCs w:val="22"/>
          <w:shd w:val="clear" w:color="auto" w:fill="FFFFFF"/>
        </w:rPr>
        <w:t xml:space="preserve">Table </w:t>
      </w:r>
      <w:r w:rsidR="000741FA">
        <w:rPr>
          <w:rFonts w:ascii="Arial" w:eastAsia="Times New Roman" w:hAnsi="Arial" w:cs="Arial"/>
          <w:b/>
          <w:color w:val="212121"/>
          <w:sz w:val="22"/>
          <w:szCs w:val="22"/>
          <w:shd w:val="clear" w:color="auto" w:fill="FFFFFF"/>
        </w:rPr>
        <w:t>2</w:t>
      </w:r>
      <w:r w:rsidR="001F083B" w:rsidRPr="00004614">
        <w:rPr>
          <w:rFonts w:ascii="Arial" w:eastAsia="Times New Roman" w:hAnsi="Arial" w:cs="Arial"/>
          <w:color w:val="212121"/>
          <w:sz w:val="22"/>
          <w:szCs w:val="22"/>
          <w:shd w:val="clear" w:color="auto" w:fill="FFFFFF"/>
        </w:rPr>
        <w:t>, with</w:t>
      </w:r>
      <w:r w:rsidR="00F3782F" w:rsidRPr="00004614">
        <w:rPr>
          <w:rFonts w:ascii="Arial" w:eastAsia="Times New Roman" w:hAnsi="Arial" w:cs="Arial"/>
          <w:color w:val="212121"/>
          <w:sz w:val="22"/>
          <w:szCs w:val="22"/>
          <w:shd w:val="clear" w:color="auto" w:fill="FFFFFF"/>
        </w:rPr>
        <w:t xml:space="preserve"> </w:t>
      </w:r>
      <w:r w:rsidR="001F083B" w:rsidRPr="00004614">
        <w:rPr>
          <w:rFonts w:ascii="Arial" w:eastAsia="Times New Roman" w:hAnsi="Arial" w:cs="Arial"/>
          <w:color w:val="212121"/>
          <w:sz w:val="22"/>
          <w:szCs w:val="22"/>
          <w:shd w:val="clear" w:color="auto" w:fill="FFFFFF"/>
        </w:rPr>
        <w:t xml:space="preserve">detailed descriptions in </w:t>
      </w:r>
      <w:r w:rsidR="00204285" w:rsidRPr="00004614">
        <w:rPr>
          <w:rFonts w:ascii="Arial" w:eastAsia="Times New Roman" w:hAnsi="Arial" w:cs="Arial"/>
          <w:color w:val="212121"/>
          <w:sz w:val="22"/>
          <w:szCs w:val="22"/>
          <w:shd w:val="clear" w:color="auto" w:fill="FFFFFF"/>
        </w:rPr>
        <w:t xml:space="preserve">the </w:t>
      </w:r>
      <w:r w:rsidR="001F083B" w:rsidRPr="00004614">
        <w:rPr>
          <w:rFonts w:ascii="Arial" w:eastAsia="Times New Roman" w:hAnsi="Arial" w:cs="Arial"/>
          <w:color w:val="212121"/>
          <w:sz w:val="22"/>
          <w:szCs w:val="22"/>
          <w:shd w:val="clear" w:color="auto" w:fill="FFFFFF"/>
        </w:rPr>
        <w:t>Supplementary Material.</w:t>
      </w:r>
      <w:r w:rsidR="002B6348" w:rsidRPr="00004614">
        <w:rPr>
          <w:rFonts w:ascii="Arial" w:eastAsia="Times New Roman" w:hAnsi="Arial" w:cs="Arial"/>
          <w:color w:val="212121"/>
          <w:sz w:val="22"/>
          <w:szCs w:val="22"/>
          <w:shd w:val="clear" w:color="auto" w:fill="FFFFFF"/>
        </w:rPr>
        <w:t xml:space="preserve"> </w:t>
      </w:r>
      <w:r w:rsidR="00DB3820" w:rsidRPr="00004614">
        <w:rPr>
          <w:rFonts w:ascii="Arial" w:eastAsia="Times New Roman" w:hAnsi="Arial" w:cs="Arial"/>
          <w:color w:val="212121"/>
          <w:sz w:val="22"/>
          <w:szCs w:val="22"/>
          <w:shd w:val="clear" w:color="auto" w:fill="FFFFFF"/>
        </w:rPr>
        <w:t>With 22</w:t>
      </w:r>
      <w:r w:rsidR="00C07332" w:rsidRPr="00004614">
        <w:rPr>
          <w:rFonts w:ascii="Arial" w:eastAsia="Times New Roman" w:hAnsi="Arial" w:cs="Arial"/>
          <w:color w:val="212121"/>
          <w:sz w:val="22"/>
          <w:szCs w:val="22"/>
          <w:shd w:val="clear" w:color="auto" w:fill="FFFFFF"/>
        </w:rPr>
        <w:t xml:space="preserve"> predictors</w:t>
      </w:r>
      <w:r w:rsidR="00DB3820" w:rsidRPr="00004614">
        <w:rPr>
          <w:rFonts w:ascii="Arial" w:eastAsia="Times New Roman" w:hAnsi="Arial" w:cs="Arial"/>
          <w:color w:val="212121"/>
          <w:sz w:val="22"/>
          <w:szCs w:val="22"/>
          <w:shd w:val="clear" w:color="auto" w:fill="FFFFFF"/>
        </w:rPr>
        <w:t>, we achieved</w:t>
      </w:r>
      <w:r w:rsidR="002B6348" w:rsidRPr="00004614">
        <w:rPr>
          <w:rFonts w:ascii="Arial" w:eastAsia="Times New Roman" w:hAnsi="Arial" w:cs="Arial"/>
          <w:color w:val="212121"/>
          <w:sz w:val="22"/>
          <w:szCs w:val="22"/>
          <w:shd w:val="clear" w:color="auto" w:fill="FFFFFF"/>
        </w:rPr>
        <w:t xml:space="preserve"> a</w:t>
      </w:r>
      <w:r w:rsidR="00561FB0" w:rsidRPr="00004614">
        <w:rPr>
          <w:rFonts w:ascii="Arial" w:eastAsia="Times New Roman" w:hAnsi="Arial" w:cs="Arial"/>
          <w:color w:val="212121"/>
          <w:sz w:val="22"/>
          <w:szCs w:val="22"/>
          <w:shd w:val="clear" w:color="auto" w:fill="FFFFFF"/>
        </w:rPr>
        <w:t xml:space="preserve"> minimum</w:t>
      </w:r>
      <w:r w:rsidR="002B6348" w:rsidRPr="00004614">
        <w:rPr>
          <w:rFonts w:ascii="Arial" w:eastAsia="Times New Roman" w:hAnsi="Arial" w:cs="Arial"/>
          <w:color w:val="212121"/>
          <w:sz w:val="22"/>
          <w:szCs w:val="22"/>
          <w:shd w:val="clear" w:color="auto" w:fill="FFFFFF"/>
        </w:rPr>
        <w:t xml:space="preserve"> events per variable (EPV) </w:t>
      </w:r>
      <w:r w:rsidR="00DB3820" w:rsidRPr="00004614">
        <w:rPr>
          <w:rFonts w:ascii="Arial" w:eastAsia="Times New Roman" w:hAnsi="Arial" w:cs="Arial"/>
          <w:color w:val="212121"/>
          <w:sz w:val="22"/>
          <w:szCs w:val="22"/>
          <w:shd w:val="clear" w:color="auto" w:fill="FFFFFF"/>
        </w:rPr>
        <w:t xml:space="preserve">ratio </w:t>
      </w:r>
      <w:r w:rsidR="002B6348" w:rsidRPr="00004614">
        <w:rPr>
          <w:rFonts w:ascii="Arial" w:eastAsia="Times New Roman" w:hAnsi="Arial" w:cs="Arial"/>
          <w:color w:val="212121"/>
          <w:sz w:val="22"/>
          <w:szCs w:val="22"/>
          <w:shd w:val="clear" w:color="auto" w:fill="FFFFFF"/>
        </w:rPr>
        <w:t>of 10 for our main ‘any psychiatric disorder’</w:t>
      </w:r>
      <w:r w:rsidR="00561FB0" w:rsidRPr="00004614">
        <w:rPr>
          <w:rFonts w:ascii="Arial" w:eastAsia="Times New Roman" w:hAnsi="Arial" w:cs="Arial"/>
          <w:color w:val="212121"/>
          <w:sz w:val="22"/>
          <w:szCs w:val="22"/>
          <w:shd w:val="clear" w:color="auto" w:fill="FFFFFF"/>
        </w:rPr>
        <w:t xml:space="preserve"> outcome, </w:t>
      </w:r>
      <w:r w:rsidR="002B6348" w:rsidRPr="00004614">
        <w:rPr>
          <w:rFonts w:ascii="Arial" w:eastAsia="Times New Roman" w:hAnsi="Arial" w:cs="Arial"/>
          <w:color w:val="212121"/>
          <w:sz w:val="22"/>
          <w:szCs w:val="22"/>
          <w:shd w:val="clear" w:color="auto" w:fill="FFFFFF"/>
        </w:rPr>
        <w:t>mitigating potential model instability due to over-fitting</w:t>
      </w:r>
      <w:r w:rsidR="00D637D5" w:rsidRPr="00004614">
        <w:rPr>
          <w:rFonts w:ascii="Arial" w:eastAsia="Times New Roman" w:hAnsi="Arial" w:cs="Arial"/>
          <w:color w:val="212121"/>
          <w:sz w:val="22"/>
          <w:szCs w:val="22"/>
          <w:shd w:val="clear" w:color="auto" w:fill="FFFFFF"/>
        </w:rPr>
        <w:t xml:space="preserve"> </w:t>
      </w:r>
      <w:r w:rsidR="002B6348" w:rsidRPr="00004614">
        <w:rPr>
          <w:rFonts w:ascii="Arial" w:hAnsi="Arial" w:cs="Arial"/>
          <w:sz w:val="22"/>
          <w:szCs w:val="22"/>
        </w:rPr>
        <w:fldChar w:fldCharType="begin"/>
      </w:r>
      <w:r w:rsidR="00EE2FFB">
        <w:rPr>
          <w:rFonts w:ascii="Arial" w:hAnsi="Arial" w:cs="Arial"/>
          <w:sz w:val="22"/>
          <w:szCs w:val="22"/>
        </w:rPr>
        <w:instrText xml:space="preserve"> ADDIN EN.CITE &lt;EndNote&gt;&lt;Cite&gt;&lt;Author&gt;Pavlou&lt;/Author&gt;&lt;Year&gt;2015&lt;/Year&gt;&lt;RecNum&gt;742&lt;/RecNum&gt;&lt;DisplayText&gt;(Pavlou et al., 2015)&lt;/DisplayText&gt;&lt;record&gt;&lt;rec-number&gt;742&lt;/rec-number&gt;&lt;foreign-keys&gt;&lt;key app="EN" db-id="02f9w00z7rsw5yeptst5tetp2rtxdpazve0v" timestamp="1534516030"&gt;742&lt;/key&gt;&lt;/foreign-keys&gt;&lt;ref-type name="Journal Article"&gt;17&lt;/ref-type&gt;&lt;contributors&gt;&lt;authors&gt;&lt;author&gt;Pavlou, Menelaos&lt;/author&gt;&lt;author&gt;Ambler, Gareth&lt;/author&gt;&lt;author&gt;Seaman, Shaun R.&lt;/author&gt;&lt;author&gt;Guttmann, Oliver&lt;/author&gt;&lt;author&gt;Elliott, Perry&lt;/author&gt;&lt;author&gt;King, Michael&lt;/author&gt;&lt;author&gt;Omar, Rumana Z.&lt;/author&gt;&lt;/authors&gt;&lt;/contributors&gt;&lt;titles&gt;&lt;title&gt;How to develop a more accurate risk prediction model when there are few events&lt;/title&gt;&lt;secondary-title&gt;British Medical Journal&lt;/secondary-title&gt;&lt;/titles&gt;&lt;periodical&gt;&lt;full-title&gt;British Medical Journal&lt;/full-title&gt;&lt;abbr-1&gt;BMJ&lt;/abbr-1&gt;&lt;/periodical&gt;&lt;pages&gt;h3868&lt;/pages&gt;&lt;volume&gt;351&lt;/volume&gt;&lt;dates&gt;&lt;year&gt;2015&lt;/year&gt;&lt;pub-dates&gt;&lt;date&gt;08/11&amp;#xD;06/21/accepted&lt;/date&gt;&lt;/pub-dates&gt;&lt;/dates&gt;&lt;publisher&gt;BMJ Publishing Group Ltd.&lt;/publisher&gt;&lt;isbn&gt;0959-8138&amp;#xD;1756-1833&lt;/isbn&gt;&lt;accession-num&gt;PMC4531311&lt;/accession-num&gt;&lt;urls&gt;&lt;related-urls&gt;&lt;url&gt;http://www.ncbi.nlm.nih.gov/pmc/articles/PMC4531311/&lt;/url&gt;&lt;/related-urls&gt;&lt;/urls&gt;&lt;electronic-resource-num&gt;10.1136/bmj.h3868&lt;/electronic-resource-num&gt;&lt;remote-database-name&gt;PMC&lt;/remote-database-name&gt;&lt;/record&gt;&lt;/Cite&gt;&lt;/EndNote&gt;</w:instrText>
      </w:r>
      <w:r w:rsidR="002B6348" w:rsidRPr="00004614">
        <w:rPr>
          <w:rFonts w:ascii="Arial" w:hAnsi="Arial" w:cs="Arial"/>
          <w:sz w:val="22"/>
          <w:szCs w:val="22"/>
        </w:rPr>
        <w:fldChar w:fldCharType="separate"/>
      </w:r>
      <w:r w:rsidR="004E43D6" w:rsidRPr="00004614">
        <w:rPr>
          <w:rFonts w:ascii="Arial" w:hAnsi="Arial" w:cs="Arial"/>
          <w:noProof/>
          <w:sz w:val="22"/>
          <w:szCs w:val="22"/>
        </w:rPr>
        <w:t>(Pavlou et al., 2015)</w:t>
      </w:r>
      <w:r w:rsidR="002B6348" w:rsidRPr="00004614">
        <w:rPr>
          <w:rFonts w:ascii="Arial" w:hAnsi="Arial" w:cs="Arial"/>
          <w:sz w:val="22"/>
          <w:szCs w:val="22"/>
        </w:rPr>
        <w:fldChar w:fldCharType="end"/>
      </w:r>
      <w:r w:rsidR="00D637D5" w:rsidRPr="00004614">
        <w:rPr>
          <w:rFonts w:ascii="Arial" w:hAnsi="Arial" w:cs="Arial"/>
          <w:sz w:val="22"/>
          <w:szCs w:val="22"/>
        </w:rPr>
        <w:t>.</w:t>
      </w:r>
    </w:p>
    <w:p w14:paraId="7F2A920E" w14:textId="77777777" w:rsidR="00D87243" w:rsidRPr="00004614" w:rsidRDefault="00D87243" w:rsidP="006A798E">
      <w:pPr>
        <w:spacing w:line="360" w:lineRule="auto"/>
        <w:contextualSpacing/>
        <w:rPr>
          <w:rFonts w:ascii="Arial" w:hAnsi="Arial" w:cs="Arial"/>
          <w:b/>
          <w:sz w:val="22"/>
          <w:szCs w:val="22"/>
        </w:rPr>
      </w:pPr>
    </w:p>
    <w:p w14:paraId="0F958E0B" w14:textId="29556294" w:rsidR="006957DF" w:rsidRPr="00B56C3E" w:rsidRDefault="006957DF" w:rsidP="006A798E">
      <w:pPr>
        <w:pStyle w:val="ListParagraph"/>
        <w:numPr>
          <w:ilvl w:val="1"/>
          <w:numId w:val="5"/>
        </w:numPr>
        <w:spacing w:line="360" w:lineRule="auto"/>
        <w:rPr>
          <w:rFonts w:ascii="Arial" w:hAnsi="Arial" w:cs="Arial"/>
          <w:b/>
          <w:sz w:val="22"/>
          <w:szCs w:val="22"/>
        </w:rPr>
      </w:pPr>
      <w:r w:rsidRPr="00B56C3E">
        <w:rPr>
          <w:rFonts w:ascii="Arial" w:hAnsi="Arial" w:cs="Arial"/>
          <w:b/>
          <w:sz w:val="22"/>
          <w:szCs w:val="22"/>
        </w:rPr>
        <w:t>Statistical Analyses</w:t>
      </w:r>
    </w:p>
    <w:p w14:paraId="201AE0FF" w14:textId="6DA4986F" w:rsidR="001B004F" w:rsidRPr="00004614" w:rsidRDefault="006957DF" w:rsidP="006A798E">
      <w:pPr>
        <w:spacing w:line="360" w:lineRule="auto"/>
        <w:ind w:firstLine="720"/>
        <w:rPr>
          <w:rFonts w:ascii="Arial" w:hAnsi="Arial" w:cs="Arial"/>
          <w:sz w:val="22"/>
          <w:szCs w:val="22"/>
        </w:rPr>
      </w:pPr>
      <w:r w:rsidRPr="00004614">
        <w:rPr>
          <w:rFonts w:ascii="Arial" w:hAnsi="Arial" w:cs="Arial"/>
          <w:sz w:val="22"/>
          <w:szCs w:val="22"/>
        </w:rPr>
        <w:t xml:space="preserve">Analyses were conducted </w:t>
      </w:r>
      <w:r w:rsidR="00865FC2" w:rsidRPr="00004614">
        <w:rPr>
          <w:rFonts w:ascii="Arial" w:hAnsi="Arial" w:cs="Arial"/>
          <w:sz w:val="22"/>
          <w:szCs w:val="22"/>
        </w:rPr>
        <w:t xml:space="preserve">using STATA </w:t>
      </w:r>
      <w:r w:rsidR="008C6B46" w:rsidRPr="00004614">
        <w:rPr>
          <w:rFonts w:ascii="Arial" w:hAnsi="Arial" w:cs="Arial"/>
          <w:sz w:val="22"/>
          <w:szCs w:val="22"/>
        </w:rPr>
        <w:t xml:space="preserve">version </w:t>
      </w:r>
      <w:r w:rsidR="00865FC2" w:rsidRPr="00004614">
        <w:rPr>
          <w:rFonts w:ascii="Arial" w:hAnsi="Arial" w:cs="Arial"/>
          <w:sz w:val="22"/>
          <w:szCs w:val="22"/>
        </w:rPr>
        <w:t>15.0</w:t>
      </w:r>
      <w:r w:rsidRPr="00004614">
        <w:rPr>
          <w:rFonts w:ascii="Arial" w:hAnsi="Arial" w:cs="Arial"/>
          <w:sz w:val="22"/>
          <w:szCs w:val="22"/>
        </w:rPr>
        <w:t xml:space="preserve"> and R v</w:t>
      </w:r>
      <w:r w:rsidR="008C6B46" w:rsidRPr="00004614">
        <w:rPr>
          <w:rFonts w:ascii="Arial" w:hAnsi="Arial" w:cs="Arial"/>
          <w:sz w:val="22"/>
          <w:szCs w:val="22"/>
        </w:rPr>
        <w:t xml:space="preserve">ersion </w:t>
      </w:r>
      <w:r w:rsidRPr="00004614">
        <w:rPr>
          <w:rFonts w:ascii="Arial" w:hAnsi="Arial" w:cs="Arial"/>
          <w:sz w:val="22"/>
          <w:szCs w:val="22"/>
        </w:rPr>
        <w:t>3.4.2</w:t>
      </w:r>
      <w:r w:rsidR="008C6B46" w:rsidRPr="00004614">
        <w:rPr>
          <w:rFonts w:ascii="Arial" w:hAnsi="Arial" w:cs="Arial"/>
          <w:sz w:val="22"/>
          <w:szCs w:val="22"/>
        </w:rPr>
        <w:t>.</w:t>
      </w:r>
      <w:r w:rsidR="00B62AFC" w:rsidRPr="00004614">
        <w:rPr>
          <w:rFonts w:ascii="Arial" w:hAnsi="Arial" w:cs="Arial"/>
          <w:sz w:val="22"/>
          <w:szCs w:val="22"/>
        </w:rPr>
        <w:t xml:space="preserve"> </w:t>
      </w:r>
      <w:r w:rsidR="001B004F" w:rsidRPr="00004614">
        <w:rPr>
          <w:rFonts w:ascii="Arial" w:hAnsi="Arial" w:cs="Arial"/>
          <w:sz w:val="22"/>
          <w:szCs w:val="22"/>
        </w:rPr>
        <w:t>First, we tested whether the prevalence of each form of</w:t>
      </w:r>
      <w:r w:rsidR="00016FEF" w:rsidRPr="00004614">
        <w:rPr>
          <w:rFonts w:ascii="Arial" w:hAnsi="Arial" w:cs="Arial"/>
          <w:sz w:val="22"/>
          <w:szCs w:val="22"/>
        </w:rPr>
        <w:t xml:space="preserve"> </w:t>
      </w:r>
      <w:r w:rsidR="001B004F" w:rsidRPr="00004614">
        <w:rPr>
          <w:rFonts w:ascii="Arial" w:hAnsi="Arial" w:cs="Arial"/>
          <w:sz w:val="22"/>
          <w:szCs w:val="22"/>
        </w:rPr>
        <w:t>psychopathology significantly differed between victimi</w:t>
      </w:r>
      <w:r w:rsidR="00D637D5" w:rsidRPr="00004614">
        <w:rPr>
          <w:rFonts w:ascii="Arial" w:hAnsi="Arial" w:cs="Arial"/>
          <w:sz w:val="22"/>
          <w:szCs w:val="22"/>
        </w:rPr>
        <w:t>z</w:t>
      </w:r>
      <w:r w:rsidR="001B004F" w:rsidRPr="00004614">
        <w:rPr>
          <w:rFonts w:ascii="Arial" w:hAnsi="Arial" w:cs="Arial"/>
          <w:sz w:val="22"/>
          <w:szCs w:val="22"/>
        </w:rPr>
        <w:t>ed and non-victimi</w:t>
      </w:r>
      <w:r w:rsidR="00D637D5" w:rsidRPr="00004614">
        <w:rPr>
          <w:rFonts w:ascii="Arial" w:hAnsi="Arial" w:cs="Arial"/>
          <w:sz w:val="22"/>
          <w:szCs w:val="22"/>
        </w:rPr>
        <w:t>z</w:t>
      </w:r>
      <w:r w:rsidR="001B004F" w:rsidRPr="00004614">
        <w:rPr>
          <w:rFonts w:ascii="Arial" w:hAnsi="Arial" w:cs="Arial"/>
          <w:sz w:val="22"/>
          <w:szCs w:val="22"/>
        </w:rPr>
        <w:t>ed participants using logistic regression</w:t>
      </w:r>
      <w:r w:rsidR="00016FEF" w:rsidRPr="00004614">
        <w:rPr>
          <w:rFonts w:ascii="Arial" w:hAnsi="Arial" w:cs="Arial"/>
          <w:sz w:val="22"/>
          <w:szCs w:val="22"/>
        </w:rPr>
        <w:t xml:space="preserve">, </w:t>
      </w:r>
      <w:r w:rsidR="00691C7E" w:rsidRPr="00004614">
        <w:rPr>
          <w:rFonts w:ascii="Arial" w:hAnsi="Arial" w:cs="Arial"/>
          <w:sz w:val="22"/>
          <w:szCs w:val="22"/>
        </w:rPr>
        <w:t>correcting</w:t>
      </w:r>
      <w:r w:rsidR="002B083B" w:rsidRPr="00004614">
        <w:rPr>
          <w:rFonts w:ascii="Arial" w:hAnsi="Arial" w:cs="Arial"/>
          <w:sz w:val="22"/>
          <w:szCs w:val="22"/>
        </w:rPr>
        <w:t xml:space="preserve"> for familial clustering using the</w:t>
      </w:r>
      <w:r w:rsidR="00FF704B" w:rsidRPr="00004614">
        <w:rPr>
          <w:rFonts w:ascii="Arial" w:hAnsi="Arial" w:cs="Arial"/>
          <w:sz w:val="22"/>
          <w:szCs w:val="22"/>
        </w:rPr>
        <w:t xml:space="preserve"> “CLUSTER” </w:t>
      </w:r>
      <w:r w:rsidR="00691C7E" w:rsidRPr="00004614">
        <w:rPr>
          <w:rFonts w:ascii="Arial" w:hAnsi="Arial" w:cs="Arial"/>
          <w:sz w:val="22"/>
          <w:szCs w:val="22"/>
        </w:rPr>
        <w:t xml:space="preserve">STATA </w:t>
      </w:r>
      <w:r w:rsidR="00FF704B" w:rsidRPr="00004614">
        <w:rPr>
          <w:rFonts w:ascii="Arial" w:hAnsi="Arial" w:cs="Arial"/>
          <w:sz w:val="22"/>
          <w:szCs w:val="22"/>
        </w:rPr>
        <w:t>command</w:t>
      </w:r>
      <w:r w:rsidR="009D5694" w:rsidRPr="00004614">
        <w:rPr>
          <w:rFonts w:ascii="Arial" w:hAnsi="Arial" w:cs="Arial"/>
          <w:sz w:val="22"/>
          <w:szCs w:val="22"/>
        </w:rPr>
        <w:t xml:space="preserve">. </w:t>
      </w:r>
    </w:p>
    <w:p w14:paraId="1E8D5D72" w14:textId="75AF4A80" w:rsidR="0079356E" w:rsidRPr="00004614" w:rsidRDefault="00B60DCF" w:rsidP="006A798E">
      <w:pPr>
        <w:spacing w:line="360" w:lineRule="auto"/>
        <w:ind w:firstLine="720"/>
        <w:rPr>
          <w:rFonts w:ascii="Arial" w:hAnsi="Arial" w:cs="Arial"/>
          <w:sz w:val="22"/>
          <w:szCs w:val="22"/>
        </w:rPr>
      </w:pPr>
      <w:r w:rsidRPr="00004614">
        <w:rPr>
          <w:rFonts w:ascii="Arial" w:hAnsi="Arial" w:cs="Arial"/>
          <w:sz w:val="22"/>
          <w:szCs w:val="22"/>
        </w:rPr>
        <w:t xml:space="preserve">Second, we </w:t>
      </w:r>
      <w:r w:rsidR="002B083B" w:rsidRPr="00004614">
        <w:rPr>
          <w:rFonts w:ascii="Arial" w:hAnsi="Arial" w:cs="Arial"/>
          <w:sz w:val="22"/>
          <w:szCs w:val="22"/>
        </w:rPr>
        <w:t xml:space="preserve">developed </w:t>
      </w:r>
      <w:r w:rsidR="00924CD3" w:rsidRPr="00004614">
        <w:rPr>
          <w:rFonts w:ascii="Arial" w:hAnsi="Arial" w:cs="Arial"/>
          <w:sz w:val="22"/>
          <w:szCs w:val="22"/>
        </w:rPr>
        <w:t>and internally</w:t>
      </w:r>
      <w:r w:rsidR="007E7D49" w:rsidRPr="00004614">
        <w:rPr>
          <w:rFonts w:ascii="Arial" w:hAnsi="Arial" w:cs="Arial"/>
          <w:sz w:val="22"/>
          <w:szCs w:val="22"/>
        </w:rPr>
        <w:t xml:space="preserve"> </w:t>
      </w:r>
      <w:r w:rsidR="00924CD3" w:rsidRPr="00004614">
        <w:rPr>
          <w:rFonts w:ascii="Arial" w:hAnsi="Arial" w:cs="Arial"/>
          <w:sz w:val="22"/>
          <w:szCs w:val="22"/>
        </w:rPr>
        <w:t xml:space="preserve">validated </w:t>
      </w:r>
      <w:r w:rsidRPr="00004614">
        <w:rPr>
          <w:rFonts w:ascii="Arial" w:hAnsi="Arial" w:cs="Arial"/>
          <w:sz w:val="22"/>
          <w:szCs w:val="22"/>
        </w:rPr>
        <w:t>separate predict</w:t>
      </w:r>
      <w:r w:rsidR="00504920" w:rsidRPr="00004614">
        <w:rPr>
          <w:rFonts w:ascii="Arial" w:hAnsi="Arial" w:cs="Arial"/>
          <w:sz w:val="22"/>
          <w:szCs w:val="22"/>
        </w:rPr>
        <w:t>ion models fo</w:t>
      </w:r>
      <w:r w:rsidR="00956C52" w:rsidRPr="00004614">
        <w:rPr>
          <w:rFonts w:ascii="Arial" w:hAnsi="Arial" w:cs="Arial"/>
          <w:sz w:val="22"/>
          <w:szCs w:val="22"/>
        </w:rPr>
        <w:t>r</w:t>
      </w:r>
      <w:r w:rsidR="00C07332" w:rsidRPr="00004614">
        <w:rPr>
          <w:rFonts w:ascii="Arial" w:hAnsi="Arial" w:cs="Arial"/>
          <w:sz w:val="22"/>
          <w:szCs w:val="22"/>
        </w:rPr>
        <w:t xml:space="preserve"> </w:t>
      </w:r>
      <w:r w:rsidR="00956C52" w:rsidRPr="00004614">
        <w:rPr>
          <w:rFonts w:ascii="Arial" w:hAnsi="Arial" w:cs="Arial"/>
          <w:sz w:val="22"/>
          <w:szCs w:val="22"/>
        </w:rPr>
        <w:t xml:space="preserve">three </w:t>
      </w:r>
      <w:r w:rsidRPr="00004614">
        <w:rPr>
          <w:rFonts w:ascii="Arial" w:hAnsi="Arial" w:cs="Arial"/>
          <w:sz w:val="22"/>
          <w:szCs w:val="22"/>
        </w:rPr>
        <w:t xml:space="preserve">age-18 </w:t>
      </w:r>
      <w:r w:rsidR="00504920" w:rsidRPr="00004614">
        <w:rPr>
          <w:rFonts w:ascii="Arial" w:hAnsi="Arial" w:cs="Arial"/>
          <w:sz w:val="22"/>
          <w:szCs w:val="22"/>
        </w:rPr>
        <w:t>psychiatric outcome</w:t>
      </w:r>
      <w:r w:rsidR="00691C7E" w:rsidRPr="00004614">
        <w:rPr>
          <w:rFonts w:ascii="Arial" w:hAnsi="Arial" w:cs="Arial"/>
          <w:sz w:val="22"/>
          <w:szCs w:val="22"/>
        </w:rPr>
        <w:t>s</w:t>
      </w:r>
      <w:r w:rsidR="002B083B" w:rsidRPr="00004614">
        <w:rPr>
          <w:rFonts w:ascii="Arial" w:hAnsi="Arial" w:cs="Arial"/>
          <w:sz w:val="22"/>
          <w:szCs w:val="22"/>
        </w:rPr>
        <w:t xml:space="preserve"> using</w:t>
      </w:r>
      <w:r w:rsidR="00F015B8" w:rsidRPr="00004614">
        <w:rPr>
          <w:rFonts w:ascii="Arial" w:hAnsi="Arial" w:cs="Arial"/>
          <w:sz w:val="22"/>
          <w:szCs w:val="22"/>
        </w:rPr>
        <w:t xml:space="preserve"> regula</w:t>
      </w:r>
      <w:r w:rsidR="00C255CF" w:rsidRPr="00004614">
        <w:rPr>
          <w:rFonts w:ascii="Arial" w:hAnsi="Arial" w:cs="Arial"/>
          <w:sz w:val="22"/>
          <w:szCs w:val="22"/>
        </w:rPr>
        <w:t>ri</w:t>
      </w:r>
      <w:r w:rsidR="00D637D5" w:rsidRPr="00004614">
        <w:rPr>
          <w:rFonts w:ascii="Arial" w:hAnsi="Arial" w:cs="Arial"/>
          <w:sz w:val="22"/>
          <w:szCs w:val="22"/>
        </w:rPr>
        <w:t>z</w:t>
      </w:r>
      <w:r w:rsidR="00C255CF" w:rsidRPr="00004614">
        <w:rPr>
          <w:rFonts w:ascii="Arial" w:hAnsi="Arial" w:cs="Arial"/>
          <w:sz w:val="22"/>
          <w:szCs w:val="22"/>
        </w:rPr>
        <w:t>ed logistic regression</w:t>
      </w:r>
      <w:r w:rsidR="002B083B" w:rsidRPr="00004614">
        <w:rPr>
          <w:rFonts w:ascii="Arial" w:hAnsi="Arial" w:cs="Arial"/>
          <w:sz w:val="22"/>
          <w:szCs w:val="22"/>
        </w:rPr>
        <w:t xml:space="preserve"> in</w:t>
      </w:r>
      <w:r w:rsidR="00C255CF" w:rsidRPr="00004614">
        <w:rPr>
          <w:rFonts w:ascii="Arial" w:hAnsi="Arial" w:cs="Arial"/>
          <w:sz w:val="22"/>
          <w:szCs w:val="22"/>
        </w:rPr>
        <w:t xml:space="preserve"> the</w:t>
      </w:r>
      <w:r w:rsidR="00C47567" w:rsidRPr="00004614">
        <w:rPr>
          <w:rFonts w:ascii="Arial" w:hAnsi="Arial" w:cs="Arial"/>
          <w:sz w:val="22"/>
          <w:szCs w:val="22"/>
        </w:rPr>
        <w:t xml:space="preserve"> </w:t>
      </w:r>
      <w:proofErr w:type="spellStart"/>
      <w:r w:rsidR="00C47567" w:rsidRPr="00004614">
        <w:rPr>
          <w:rFonts w:ascii="Arial" w:hAnsi="Arial" w:cs="Arial"/>
          <w:i/>
          <w:sz w:val="22"/>
          <w:szCs w:val="22"/>
        </w:rPr>
        <w:t>glmnet</w:t>
      </w:r>
      <w:proofErr w:type="spellEnd"/>
      <w:r w:rsidR="00C47567" w:rsidRPr="00004614">
        <w:rPr>
          <w:rFonts w:ascii="Arial" w:hAnsi="Arial" w:cs="Arial"/>
          <w:sz w:val="22"/>
          <w:szCs w:val="22"/>
        </w:rPr>
        <w:t xml:space="preserve"> </w:t>
      </w:r>
      <w:r w:rsidR="00F015B8" w:rsidRPr="00004614">
        <w:rPr>
          <w:rFonts w:ascii="Arial" w:hAnsi="Arial" w:cs="Arial"/>
          <w:sz w:val="22"/>
          <w:szCs w:val="22"/>
        </w:rPr>
        <w:t>R package</w:t>
      </w:r>
      <w:r w:rsidR="00D637D5" w:rsidRPr="00004614">
        <w:rPr>
          <w:rFonts w:ascii="Arial" w:hAnsi="Arial" w:cs="Arial"/>
          <w:sz w:val="22"/>
          <w:szCs w:val="22"/>
        </w:rPr>
        <w:t xml:space="preserve"> </w:t>
      </w:r>
      <w:r w:rsidR="00746BCF" w:rsidRPr="00004614">
        <w:rPr>
          <w:rFonts w:ascii="Arial" w:hAnsi="Arial" w:cs="Arial"/>
          <w:sz w:val="22"/>
          <w:szCs w:val="22"/>
        </w:rPr>
        <w:fldChar w:fldCharType="begin"/>
      </w:r>
      <w:r w:rsidR="00EE2FFB">
        <w:rPr>
          <w:rFonts w:ascii="Arial" w:hAnsi="Arial" w:cs="Arial"/>
          <w:sz w:val="22"/>
          <w:szCs w:val="22"/>
        </w:rPr>
        <w:instrText xml:space="preserve"> ADDIN EN.CITE &lt;EndNote&gt;&lt;Cite&gt;&lt;Author&gt;Friedman&lt;/Author&gt;&lt;Year&gt;2010&lt;/Year&gt;&lt;RecNum&gt;753&lt;/RecNum&gt;&lt;DisplayText&gt;(Friedman et al., 2010)&lt;/DisplayText&gt;&lt;record&gt;&lt;rec-number&gt;753&lt;/rec-number&gt;&lt;foreign-keys&gt;&lt;key app="EN" db-id="02f9w00z7rsw5yeptst5tetp2rtxdpazve0v" timestamp="1534755149"&gt;753&lt;/key&gt;&lt;/foreign-keys&gt;&lt;ref-type name="Journal Article"&gt;17&lt;/ref-type&gt;&lt;contributors&gt;&lt;authors&gt;&lt;author&gt;Friedman, J&lt;/author&gt;&lt;author&gt;Hastie, T&lt;/author&gt;&lt;author&gt;Tibshirani, R&lt;/author&gt;&lt;/authors&gt;&lt;/contributors&gt;&lt;titles&gt;&lt;title&gt;Regularization paths for generalized linear models via coordinate descent.&lt;/title&gt;&lt;secondary-title&gt;Journal of Statistical Software&lt;/secondary-title&gt;&lt;/titles&gt;&lt;periodical&gt;&lt;full-title&gt;Journal of Statistical Software&lt;/full-title&gt;&lt;abbr-1&gt;J. Stat. Softw.&lt;/abbr-1&gt;&lt;/periodical&gt;&lt;pages&gt;1-22&lt;/pages&gt;&lt;volume&gt;33&lt;/volume&gt;&lt;number&gt;1&lt;/number&gt;&lt;dates&gt;&lt;year&gt;2010&lt;/year&gt;&lt;/dates&gt;&lt;urls&gt;&lt;/urls&gt;&lt;/record&gt;&lt;/Cite&gt;&lt;/EndNote&gt;</w:instrText>
      </w:r>
      <w:r w:rsidR="00746BCF" w:rsidRPr="00004614">
        <w:rPr>
          <w:rFonts w:ascii="Arial" w:hAnsi="Arial" w:cs="Arial"/>
          <w:sz w:val="22"/>
          <w:szCs w:val="22"/>
        </w:rPr>
        <w:fldChar w:fldCharType="separate"/>
      </w:r>
      <w:r w:rsidR="004E43D6" w:rsidRPr="00004614">
        <w:rPr>
          <w:rFonts w:ascii="Arial" w:hAnsi="Arial" w:cs="Arial"/>
          <w:noProof/>
          <w:sz w:val="22"/>
          <w:szCs w:val="22"/>
        </w:rPr>
        <w:t>(Friedman et al., 2010)</w:t>
      </w:r>
      <w:r w:rsidR="00746BCF" w:rsidRPr="00004614">
        <w:rPr>
          <w:rFonts w:ascii="Arial" w:hAnsi="Arial" w:cs="Arial"/>
          <w:sz w:val="22"/>
          <w:szCs w:val="22"/>
        </w:rPr>
        <w:fldChar w:fldCharType="end"/>
      </w:r>
      <w:r w:rsidR="00D637D5" w:rsidRPr="00004614">
        <w:rPr>
          <w:rFonts w:ascii="Arial" w:hAnsi="Arial" w:cs="Arial"/>
          <w:sz w:val="22"/>
          <w:szCs w:val="22"/>
        </w:rPr>
        <w:t>.</w:t>
      </w:r>
      <w:r w:rsidR="00C47567" w:rsidRPr="00004614">
        <w:rPr>
          <w:rFonts w:ascii="Arial" w:hAnsi="Arial" w:cs="Arial"/>
          <w:sz w:val="22"/>
          <w:szCs w:val="22"/>
        </w:rPr>
        <w:t xml:space="preserve"> </w:t>
      </w:r>
      <w:r w:rsidR="00C07332" w:rsidRPr="00004614">
        <w:rPr>
          <w:rFonts w:ascii="Arial" w:hAnsi="Arial" w:cs="Arial"/>
          <w:sz w:val="22"/>
          <w:szCs w:val="22"/>
        </w:rPr>
        <w:t>Specifically, w</w:t>
      </w:r>
      <w:r w:rsidR="00DB4EB0" w:rsidRPr="00004614">
        <w:rPr>
          <w:rFonts w:ascii="Arial" w:hAnsi="Arial" w:cs="Arial"/>
          <w:sz w:val="22"/>
          <w:szCs w:val="22"/>
        </w:rPr>
        <w:t>e evaluated predictive ability for the overall measure of ‘any psychiatric disorder’, a</w:t>
      </w:r>
      <w:r w:rsidR="00C07332" w:rsidRPr="00004614">
        <w:rPr>
          <w:rFonts w:ascii="Arial" w:hAnsi="Arial" w:cs="Arial"/>
          <w:sz w:val="22"/>
          <w:szCs w:val="22"/>
        </w:rPr>
        <w:t>s well as</w:t>
      </w:r>
      <w:r w:rsidR="00DB4EB0" w:rsidRPr="00004614">
        <w:rPr>
          <w:rFonts w:ascii="Arial" w:hAnsi="Arial" w:cs="Arial"/>
          <w:sz w:val="22"/>
          <w:szCs w:val="22"/>
        </w:rPr>
        <w:t xml:space="preserve"> separately for </w:t>
      </w:r>
      <w:r w:rsidR="007E780F">
        <w:rPr>
          <w:rFonts w:ascii="Arial" w:hAnsi="Arial" w:cs="Arial"/>
          <w:sz w:val="22"/>
          <w:szCs w:val="22"/>
        </w:rPr>
        <w:t xml:space="preserve">internalizing and </w:t>
      </w:r>
      <w:r w:rsidR="00DB4EB0" w:rsidRPr="00004614">
        <w:rPr>
          <w:rFonts w:ascii="Arial" w:hAnsi="Arial" w:cs="Arial"/>
          <w:sz w:val="22"/>
          <w:szCs w:val="22"/>
        </w:rPr>
        <w:t>externali</w:t>
      </w:r>
      <w:r w:rsidR="00D637D5" w:rsidRPr="00004614">
        <w:rPr>
          <w:rFonts w:ascii="Arial" w:hAnsi="Arial" w:cs="Arial"/>
          <w:sz w:val="22"/>
          <w:szCs w:val="22"/>
        </w:rPr>
        <w:t>z</w:t>
      </w:r>
      <w:r w:rsidR="00DB4EB0" w:rsidRPr="00004614">
        <w:rPr>
          <w:rFonts w:ascii="Arial" w:hAnsi="Arial" w:cs="Arial"/>
          <w:sz w:val="22"/>
          <w:szCs w:val="22"/>
        </w:rPr>
        <w:t xml:space="preserve">ing disorders, </w:t>
      </w:r>
      <w:r w:rsidR="00D1340E" w:rsidRPr="00004614">
        <w:rPr>
          <w:rFonts w:ascii="Arial" w:hAnsi="Arial" w:cs="Arial"/>
          <w:sz w:val="22"/>
          <w:szCs w:val="22"/>
        </w:rPr>
        <w:t>as</w:t>
      </w:r>
      <w:r w:rsidR="00DB4EB0" w:rsidRPr="00004614">
        <w:rPr>
          <w:rFonts w:ascii="Arial" w:hAnsi="Arial" w:cs="Arial"/>
          <w:sz w:val="22"/>
          <w:szCs w:val="22"/>
        </w:rPr>
        <w:t xml:space="preserve"> the two dimensions </w:t>
      </w:r>
      <w:r w:rsidR="00D1340E" w:rsidRPr="00004614">
        <w:rPr>
          <w:rFonts w:ascii="Arial" w:hAnsi="Arial" w:cs="Arial"/>
          <w:sz w:val="22"/>
          <w:szCs w:val="22"/>
        </w:rPr>
        <w:t>do show distinct</w:t>
      </w:r>
      <w:r w:rsidR="00DB4EB0" w:rsidRPr="00004614">
        <w:rPr>
          <w:rFonts w:ascii="Arial" w:hAnsi="Arial" w:cs="Arial"/>
          <w:sz w:val="22"/>
          <w:szCs w:val="22"/>
        </w:rPr>
        <w:t xml:space="preserve"> features and risk profiles</w:t>
      </w:r>
      <w:r w:rsidR="00D1340E" w:rsidRPr="00004614">
        <w:rPr>
          <w:rFonts w:ascii="Arial" w:hAnsi="Arial" w:cs="Arial"/>
          <w:sz w:val="22"/>
          <w:szCs w:val="22"/>
        </w:rPr>
        <w:t>, even over and above a general factor for psychopathology</w:t>
      </w:r>
      <w:r w:rsidR="00D637D5" w:rsidRPr="00004614">
        <w:rPr>
          <w:rFonts w:ascii="Arial" w:hAnsi="Arial" w:cs="Arial"/>
          <w:sz w:val="22"/>
          <w:szCs w:val="22"/>
        </w:rPr>
        <w:t xml:space="preserve"> </w:t>
      </w:r>
      <w:r w:rsidR="00B036E5" w:rsidRPr="00004614">
        <w:rPr>
          <w:rFonts w:ascii="Arial" w:hAnsi="Arial" w:cs="Arial"/>
          <w:sz w:val="22"/>
          <w:szCs w:val="22"/>
        </w:rPr>
        <w:fldChar w:fldCharType="begin"/>
      </w:r>
      <w:r w:rsidR="00A97BEF">
        <w:rPr>
          <w:rFonts w:ascii="Arial" w:hAnsi="Arial" w:cs="Arial"/>
          <w:sz w:val="22"/>
          <w:szCs w:val="22"/>
        </w:rPr>
        <w:instrText xml:space="preserve"> ADDIN EN.CITE &lt;EndNote&gt;&lt;Cite&gt;&lt;Author&gt;Lahey&lt;/Author&gt;&lt;Year&gt;2017&lt;/Year&gt;&lt;RecNum&gt;809&lt;/RecNum&gt;&lt;DisplayText&gt;(Lahey et al., 2017)&lt;/DisplayText&gt;&lt;record&gt;&lt;rec-number&gt;809&lt;/rec-number&gt;&lt;foreign-keys&gt;&lt;key app="EN" db-id="02f9w00z7rsw5yeptst5tetp2rtxdpazve0v" timestamp="1536854853"&gt;809&lt;/key&gt;&lt;/foreign-keys&gt;&lt;ref-type name="Journal Article"&gt;17&lt;/ref-type&gt;&lt;contributors&gt;&lt;authors&gt;&lt;author&gt;Lahey, Benjamin B.&lt;/author&gt;&lt;author&gt;Krueger, Robert F.&lt;/author&gt;&lt;author&gt;Rathouz, Paul J.&lt;/author&gt;&lt;author&gt;Waldman, Irwin D.&lt;/author&gt;&lt;author&gt;Zald, David H.&lt;/author&gt;&lt;/authors&gt;&lt;/contributors&gt;&lt;titles&gt;&lt;title&gt;A hierarchical causal taxonomy of psychopathology across the life span&lt;/title&gt;&lt;secondary-title&gt;Psychological Bulletin&lt;/secondary-title&gt;&lt;/titles&gt;&lt;periodical&gt;&lt;full-title&gt;Psychological Bulletin&lt;/full-title&gt;&lt;abbr-1&gt;Psychol. Bull.&lt;/abbr-1&gt;&lt;/periodical&gt;&lt;pages&gt;142-186&lt;/pages&gt;&lt;volume&gt;143&lt;/volume&gt;&lt;number&gt;2&lt;/number&gt;&lt;dates&gt;&lt;year&gt;2017&lt;/year&gt;&lt;pub-dates&gt;&lt;date&gt;12/22&lt;/date&gt;&lt;/pub-dates&gt;&lt;/dates&gt;&lt;isbn&gt;0033-2909&amp;#xD;1939-1455&lt;/isbn&gt;&lt;accession-num&gt;PMC5269437&lt;/accession-num&gt;&lt;urls&gt;&lt;related-urls&gt;&lt;url&gt;http://www.ncbi.nlm.nih.gov/pmc/articles/PMC5269437/&lt;/url&gt;&lt;/related-urls&gt;&lt;/urls&gt;&lt;electronic-resource-num&gt;10.1037/bul0000069&lt;/electronic-resource-num&gt;&lt;remote-database-name&gt;PMC&lt;/remote-database-name&gt;&lt;/record&gt;&lt;/Cite&gt;&lt;/EndNote&gt;</w:instrText>
      </w:r>
      <w:r w:rsidR="00B036E5" w:rsidRPr="00004614">
        <w:rPr>
          <w:rFonts w:ascii="Arial" w:hAnsi="Arial" w:cs="Arial"/>
          <w:sz w:val="22"/>
          <w:szCs w:val="22"/>
        </w:rPr>
        <w:fldChar w:fldCharType="separate"/>
      </w:r>
      <w:r w:rsidR="004E43D6" w:rsidRPr="00004614">
        <w:rPr>
          <w:rFonts w:ascii="Arial" w:hAnsi="Arial" w:cs="Arial"/>
          <w:noProof/>
          <w:sz w:val="22"/>
          <w:szCs w:val="22"/>
        </w:rPr>
        <w:t>(Lahey et al., 2017)</w:t>
      </w:r>
      <w:r w:rsidR="00B036E5" w:rsidRPr="00004614">
        <w:rPr>
          <w:rFonts w:ascii="Arial" w:hAnsi="Arial" w:cs="Arial"/>
          <w:sz w:val="22"/>
          <w:szCs w:val="22"/>
        </w:rPr>
        <w:fldChar w:fldCharType="end"/>
      </w:r>
      <w:r w:rsidR="00D637D5" w:rsidRPr="00004614">
        <w:rPr>
          <w:rFonts w:ascii="Arial" w:hAnsi="Arial" w:cs="Arial"/>
          <w:sz w:val="22"/>
          <w:szCs w:val="22"/>
        </w:rPr>
        <w:t>.</w:t>
      </w:r>
      <w:r w:rsidR="00DB4EB0" w:rsidRPr="00004614">
        <w:rPr>
          <w:rFonts w:ascii="Arial" w:hAnsi="Arial" w:cs="Arial"/>
          <w:sz w:val="22"/>
          <w:szCs w:val="22"/>
        </w:rPr>
        <w:t xml:space="preserve"> We could not reliably estimate a separate model for thought disorder </w:t>
      </w:r>
      <w:r w:rsidR="00B469AE" w:rsidRPr="00004614">
        <w:rPr>
          <w:rFonts w:ascii="Arial" w:hAnsi="Arial" w:cs="Arial"/>
          <w:sz w:val="22"/>
          <w:szCs w:val="22"/>
        </w:rPr>
        <w:t>given</w:t>
      </w:r>
      <w:r w:rsidR="00DB4EB0" w:rsidRPr="00004614">
        <w:rPr>
          <w:rFonts w:ascii="Arial" w:hAnsi="Arial" w:cs="Arial"/>
          <w:sz w:val="22"/>
          <w:szCs w:val="22"/>
        </w:rPr>
        <w:t xml:space="preserve"> the low prevalence of psychotic symptoms.</w:t>
      </w:r>
      <w:r w:rsidR="00EA2928" w:rsidRPr="00004614">
        <w:rPr>
          <w:rFonts w:ascii="Arial" w:hAnsi="Arial" w:cs="Arial"/>
          <w:sz w:val="22"/>
          <w:szCs w:val="22"/>
        </w:rPr>
        <w:t xml:space="preserve"> </w:t>
      </w:r>
      <w:r w:rsidR="00C50A01" w:rsidRPr="00004614">
        <w:rPr>
          <w:rFonts w:ascii="Arial" w:hAnsi="Arial" w:cs="Arial"/>
          <w:sz w:val="22"/>
          <w:szCs w:val="22"/>
        </w:rPr>
        <w:t>Complete data were available in 91.3%, 91.5% and 91.3% of victimi</w:t>
      </w:r>
      <w:r w:rsidR="00D637D5" w:rsidRPr="00004614">
        <w:rPr>
          <w:rFonts w:ascii="Arial" w:hAnsi="Arial" w:cs="Arial"/>
          <w:sz w:val="22"/>
          <w:szCs w:val="22"/>
        </w:rPr>
        <w:t>z</w:t>
      </w:r>
      <w:r w:rsidR="00C50A01" w:rsidRPr="00004614">
        <w:rPr>
          <w:rFonts w:ascii="Arial" w:hAnsi="Arial" w:cs="Arial"/>
          <w:sz w:val="22"/>
          <w:szCs w:val="22"/>
        </w:rPr>
        <w:t>ed children with available data for ‘any psychiatric’, ‘externali</w:t>
      </w:r>
      <w:r w:rsidR="00D637D5" w:rsidRPr="00004614">
        <w:rPr>
          <w:rFonts w:ascii="Arial" w:hAnsi="Arial" w:cs="Arial"/>
          <w:sz w:val="22"/>
          <w:szCs w:val="22"/>
        </w:rPr>
        <w:t>z</w:t>
      </w:r>
      <w:r w:rsidR="00C50A01" w:rsidRPr="00004614">
        <w:rPr>
          <w:rFonts w:ascii="Arial" w:hAnsi="Arial" w:cs="Arial"/>
          <w:sz w:val="22"/>
          <w:szCs w:val="22"/>
        </w:rPr>
        <w:t>ing’ and ‘internali</w:t>
      </w:r>
      <w:r w:rsidR="00D637D5" w:rsidRPr="00004614">
        <w:rPr>
          <w:rFonts w:ascii="Arial" w:hAnsi="Arial" w:cs="Arial"/>
          <w:sz w:val="22"/>
          <w:szCs w:val="22"/>
        </w:rPr>
        <w:t>z</w:t>
      </w:r>
      <w:r w:rsidR="00C50A01" w:rsidRPr="00004614">
        <w:rPr>
          <w:rFonts w:ascii="Arial" w:hAnsi="Arial" w:cs="Arial"/>
          <w:sz w:val="22"/>
          <w:szCs w:val="22"/>
        </w:rPr>
        <w:t>ing’ disorders, respectively (</w:t>
      </w:r>
      <w:r w:rsidR="00C50A01" w:rsidRPr="00004614">
        <w:rPr>
          <w:rFonts w:ascii="Arial" w:hAnsi="Arial" w:cs="Arial"/>
          <w:i/>
          <w:sz w:val="22"/>
          <w:szCs w:val="22"/>
        </w:rPr>
        <w:t>n</w:t>
      </w:r>
      <w:r w:rsidR="007C2998" w:rsidRPr="00004614">
        <w:rPr>
          <w:rFonts w:ascii="Arial" w:hAnsi="Arial" w:cs="Arial"/>
          <w:i/>
          <w:sz w:val="22"/>
          <w:szCs w:val="22"/>
        </w:rPr>
        <w:t xml:space="preserve"> </w:t>
      </w:r>
      <w:r w:rsidR="00C50A01" w:rsidRPr="00004614">
        <w:rPr>
          <w:rFonts w:ascii="Arial" w:hAnsi="Arial" w:cs="Arial"/>
          <w:sz w:val="22"/>
          <w:szCs w:val="22"/>
        </w:rPr>
        <w:t>=</w:t>
      </w:r>
      <w:r w:rsidR="007C2998" w:rsidRPr="00004614">
        <w:rPr>
          <w:rFonts w:ascii="Arial" w:hAnsi="Arial" w:cs="Arial"/>
          <w:sz w:val="22"/>
          <w:szCs w:val="22"/>
        </w:rPr>
        <w:t xml:space="preserve"> </w:t>
      </w:r>
      <w:r w:rsidR="00C50A01" w:rsidRPr="00004614">
        <w:rPr>
          <w:rFonts w:ascii="Arial" w:hAnsi="Arial" w:cs="Arial"/>
          <w:sz w:val="22"/>
          <w:szCs w:val="22"/>
        </w:rPr>
        <w:t>504</w:t>
      </w:r>
      <w:r w:rsidR="007C2998" w:rsidRPr="00004614">
        <w:rPr>
          <w:rFonts w:ascii="Arial" w:hAnsi="Arial" w:cs="Arial"/>
          <w:sz w:val="22"/>
          <w:szCs w:val="22"/>
        </w:rPr>
        <w:t>–</w:t>
      </w:r>
      <w:r w:rsidR="00C50A01" w:rsidRPr="00004614">
        <w:rPr>
          <w:rFonts w:ascii="Arial" w:hAnsi="Arial" w:cs="Arial"/>
          <w:sz w:val="22"/>
          <w:szCs w:val="22"/>
        </w:rPr>
        <w:t xml:space="preserve">505). </w:t>
      </w:r>
      <w:r w:rsidR="009C04B7" w:rsidRPr="00004614">
        <w:rPr>
          <w:rFonts w:ascii="Arial" w:hAnsi="Arial" w:cs="Arial"/>
          <w:sz w:val="22"/>
          <w:szCs w:val="22"/>
        </w:rPr>
        <w:t>Therefore</w:t>
      </w:r>
      <w:r w:rsidR="000421AA" w:rsidRPr="00004614">
        <w:rPr>
          <w:rFonts w:ascii="Arial" w:hAnsi="Arial" w:cs="Arial"/>
          <w:sz w:val="22"/>
          <w:szCs w:val="22"/>
        </w:rPr>
        <w:t>, a complete-case</w:t>
      </w:r>
      <w:r w:rsidR="00B469AE" w:rsidRPr="00004614">
        <w:rPr>
          <w:rFonts w:ascii="Arial" w:hAnsi="Arial" w:cs="Arial"/>
          <w:sz w:val="22"/>
          <w:szCs w:val="22"/>
        </w:rPr>
        <w:t>s</w:t>
      </w:r>
      <w:r w:rsidR="000421AA" w:rsidRPr="00004614">
        <w:rPr>
          <w:rFonts w:ascii="Arial" w:hAnsi="Arial" w:cs="Arial"/>
          <w:sz w:val="22"/>
          <w:szCs w:val="22"/>
        </w:rPr>
        <w:t xml:space="preserve"> approach was utili</w:t>
      </w:r>
      <w:r w:rsidR="004707AE" w:rsidRPr="00004614">
        <w:rPr>
          <w:rFonts w:ascii="Arial" w:hAnsi="Arial" w:cs="Arial"/>
          <w:sz w:val="22"/>
          <w:szCs w:val="22"/>
        </w:rPr>
        <w:t>z</w:t>
      </w:r>
      <w:r w:rsidR="000421AA" w:rsidRPr="00004614">
        <w:rPr>
          <w:rFonts w:ascii="Arial" w:hAnsi="Arial" w:cs="Arial"/>
          <w:sz w:val="22"/>
          <w:szCs w:val="22"/>
        </w:rPr>
        <w:t>ed for model development and internal validation.</w:t>
      </w:r>
    </w:p>
    <w:p w14:paraId="45C99F01" w14:textId="3E2C0FA9" w:rsidR="0086075B" w:rsidRPr="00004614" w:rsidRDefault="002F0F75" w:rsidP="006A798E">
      <w:pPr>
        <w:spacing w:line="360" w:lineRule="auto"/>
        <w:ind w:firstLine="720"/>
        <w:rPr>
          <w:rFonts w:ascii="Arial" w:hAnsi="Arial" w:cs="Arial"/>
          <w:sz w:val="22"/>
          <w:szCs w:val="22"/>
        </w:rPr>
      </w:pPr>
      <w:r w:rsidRPr="00004614">
        <w:rPr>
          <w:rFonts w:ascii="Arial" w:hAnsi="Arial" w:cs="Arial"/>
          <w:sz w:val="22"/>
          <w:szCs w:val="22"/>
        </w:rPr>
        <w:t xml:space="preserve">A full description of </w:t>
      </w:r>
      <w:r w:rsidR="00B65BB1" w:rsidRPr="00004614">
        <w:rPr>
          <w:rFonts w:ascii="Arial" w:hAnsi="Arial" w:cs="Arial"/>
          <w:sz w:val="22"/>
          <w:szCs w:val="22"/>
        </w:rPr>
        <w:t>our</w:t>
      </w:r>
      <w:r w:rsidR="00924CD3" w:rsidRPr="00004614">
        <w:rPr>
          <w:rFonts w:ascii="Arial" w:hAnsi="Arial" w:cs="Arial"/>
          <w:sz w:val="22"/>
          <w:szCs w:val="22"/>
        </w:rPr>
        <w:t xml:space="preserve"> analyses</w:t>
      </w:r>
      <w:r w:rsidRPr="00004614">
        <w:rPr>
          <w:rFonts w:ascii="Arial" w:hAnsi="Arial" w:cs="Arial"/>
          <w:sz w:val="22"/>
          <w:szCs w:val="22"/>
        </w:rPr>
        <w:t xml:space="preserve"> is </w:t>
      </w:r>
      <w:r w:rsidR="00FF704B" w:rsidRPr="00004614">
        <w:rPr>
          <w:rFonts w:ascii="Arial" w:hAnsi="Arial" w:cs="Arial"/>
          <w:sz w:val="22"/>
          <w:szCs w:val="22"/>
        </w:rPr>
        <w:t>available</w:t>
      </w:r>
      <w:r w:rsidRPr="00004614">
        <w:rPr>
          <w:rFonts w:ascii="Arial" w:hAnsi="Arial" w:cs="Arial"/>
          <w:sz w:val="22"/>
          <w:szCs w:val="22"/>
        </w:rPr>
        <w:t xml:space="preserve"> in Supplementary M</w:t>
      </w:r>
      <w:r w:rsidR="002161E2" w:rsidRPr="00004614">
        <w:rPr>
          <w:rFonts w:ascii="Arial" w:hAnsi="Arial" w:cs="Arial"/>
          <w:sz w:val="22"/>
          <w:szCs w:val="22"/>
        </w:rPr>
        <w:t>aterial</w:t>
      </w:r>
      <w:r w:rsidRPr="00004614">
        <w:rPr>
          <w:rFonts w:ascii="Arial" w:hAnsi="Arial" w:cs="Arial"/>
          <w:sz w:val="22"/>
          <w:szCs w:val="22"/>
        </w:rPr>
        <w:t xml:space="preserve">. </w:t>
      </w:r>
      <w:r w:rsidR="0086075B" w:rsidRPr="00004614">
        <w:rPr>
          <w:rFonts w:ascii="Arial" w:hAnsi="Arial" w:cs="Arial"/>
          <w:sz w:val="22"/>
          <w:szCs w:val="22"/>
        </w:rPr>
        <w:t xml:space="preserve">Briefly, we </w:t>
      </w:r>
      <w:r w:rsidR="00C17ECC" w:rsidRPr="00004614">
        <w:rPr>
          <w:rFonts w:ascii="Arial" w:hAnsi="Arial" w:cs="Arial"/>
          <w:sz w:val="22"/>
          <w:szCs w:val="22"/>
        </w:rPr>
        <w:t>conducted</w:t>
      </w:r>
      <w:r w:rsidR="007A03D4" w:rsidRPr="00004614">
        <w:rPr>
          <w:rFonts w:ascii="Arial" w:hAnsi="Arial" w:cs="Arial"/>
          <w:sz w:val="22"/>
          <w:szCs w:val="22"/>
        </w:rPr>
        <w:t xml:space="preserve"> regulari</w:t>
      </w:r>
      <w:r w:rsidR="0028018F" w:rsidRPr="00004614">
        <w:rPr>
          <w:rFonts w:ascii="Arial" w:hAnsi="Arial" w:cs="Arial"/>
          <w:sz w:val="22"/>
          <w:szCs w:val="22"/>
        </w:rPr>
        <w:t>z</w:t>
      </w:r>
      <w:r w:rsidR="007A03D4" w:rsidRPr="00004614">
        <w:rPr>
          <w:rFonts w:ascii="Arial" w:hAnsi="Arial" w:cs="Arial"/>
          <w:sz w:val="22"/>
          <w:szCs w:val="22"/>
        </w:rPr>
        <w:t>ed regression using</w:t>
      </w:r>
      <w:r w:rsidR="0086075B" w:rsidRPr="00004614">
        <w:rPr>
          <w:rFonts w:ascii="Arial" w:hAnsi="Arial" w:cs="Arial"/>
          <w:sz w:val="22"/>
          <w:szCs w:val="22"/>
        </w:rPr>
        <w:t xml:space="preserve"> </w:t>
      </w:r>
      <w:r w:rsidR="0071462D" w:rsidRPr="00004614">
        <w:rPr>
          <w:rFonts w:ascii="Arial" w:hAnsi="Arial" w:cs="Arial"/>
          <w:sz w:val="22"/>
          <w:szCs w:val="22"/>
        </w:rPr>
        <w:t xml:space="preserve">the </w:t>
      </w:r>
      <w:r w:rsidR="0086075B" w:rsidRPr="00004614">
        <w:rPr>
          <w:rFonts w:ascii="Arial" w:hAnsi="Arial" w:cs="Arial"/>
          <w:sz w:val="22"/>
          <w:szCs w:val="22"/>
        </w:rPr>
        <w:t>Least Absolute Shrinkage and Selection Operator (LASSO)</w:t>
      </w:r>
      <w:r w:rsidR="00A26176" w:rsidRPr="00004614">
        <w:rPr>
          <w:rFonts w:ascii="Arial" w:hAnsi="Arial" w:cs="Arial"/>
          <w:sz w:val="22"/>
          <w:szCs w:val="22"/>
        </w:rPr>
        <w:t xml:space="preserve"> to identify subsets of predictors that m</w:t>
      </w:r>
      <w:r w:rsidR="007A03D4" w:rsidRPr="00004614">
        <w:rPr>
          <w:rFonts w:ascii="Arial" w:hAnsi="Arial" w:cs="Arial"/>
          <w:sz w:val="22"/>
          <w:szCs w:val="22"/>
        </w:rPr>
        <w:t>aximi</w:t>
      </w:r>
      <w:r w:rsidR="0028018F" w:rsidRPr="00004614">
        <w:rPr>
          <w:rFonts w:ascii="Arial" w:hAnsi="Arial" w:cs="Arial"/>
          <w:sz w:val="22"/>
          <w:szCs w:val="22"/>
        </w:rPr>
        <w:t>z</w:t>
      </w:r>
      <w:r w:rsidR="007A03D4" w:rsidRPr="00004614">
        <w:rPr>
          <w:rFonts w:ascii="Arial" w:hAnsi="Arial" w:cs="Arial"/>
          <w:sz w:val="22"/>
          <w:szCs w:val="22"/>
        </w:rPr>
        <w:t>ed</w:t>
      </w:r>
      <w:r w:rsidR="00A26176" w:rsidRPr="00004614">
        <w:rPr>
          <w:rFonts w:ascii="Arial" w:hAnsi="Arial" w:cs="Arial"/>
          <w:sz w:val="22"/>
          <w:szCs w:val="22"/>
        </w:rPr>
        <w:t xml:space="preserve"> predicti</w:t>
      </w:r>
      <w:r w:rsidR="00AF334B" w:rsidRPr="00004614">
        <w:rPr>
          <w:rFonts w:ascii="Arial" w:hAnsi="Arial" w:cs="Arial"/>
          <w:sz w:val="22"/>
          <w:szCs w:val="22"/>
        </w:rPr>
        <w:t>on</w:t>
      </w:r>
      <w:r w:rsidR="00A26176" w:rsidRPr="00004614">
        <w:rPr>
          <w:rFonts w:ascii="Arial" w:hAnsi="Arial" w:cs="Arial"/>
          <w:sz w:val="22"/>
          <w:szCs w:val="22"/>
        </w:rPr>
        <w:t xml:space="preserve"> accuracy f</w:t>
      </w:r>
      <w:r w:rsidR="007A03D4" w:rsidRPr="00004614">
        <w:rPr>
          <w:rFonts w:ascii="Arial" w:hAnsi="Arial" w:cs="Arial"/>
          <w:sz w:val="22"/>
          <w:szCs w:val="22"/>
        </w:rPr>
        <w:t>or</w:t>
      </w:r>
      <w:r w:rsidR="00A26176" w:rsidRPr="00004614">
        <w:rPr>
          <w:rFonts w:ascii="Arial" w:hAnsi="Arial" w:cs="Arial"/>
          <w:sz w:val="22"/>
          <w:szCs w:val="22"/>
        </w:rPr>
        <w:t xml:space="preserve"> each outcome in unseen cases. LASSO shrinks coefficients towards zero, thereby reducing the variance of these estimates. Predictors whose coefficients are shrunk to zero are excluded from the model, enabling parsimonious solutions. The degree </w:t>
      </w:r>
      <w:r w:rsidR="00E67C26" w:rsidRPr="00004614">
        <w:rPr>
          <w:rFonts w:ascii="Arial" w:hAnsi="Arial" w:cs="Arial"/>
          <w:sz w:val="22"/>
          <w:szCs w:val="22"/>
        </w:rPr>
        <w:t>of</w:t>
      </w:r>
      <w:r w:rsidR="00A26176" w:rsidRPr="00004614">
        <w:rPr>
          <w:rFonts w:ascii="Arial" w:hAnsi="Arial" w:cs="Arial"/>
          <w:sz w:val="22"/>
          <w:szCs w:val="22"/>
        </w:rPr>
        <w:t xml:space="preserve"> shrinkage is determined by a tuning parameter</w:t>
      </w:r>
      <w:r w:rsidR="00E67C26" w:rsidRPr="00004614">
        <w:rPr>
          <w:rFonts w:ascii="Arial" w:hAnsi="Arial" w:cs="Arial"/>
          <w:sz w:val="22"/>
          <w:szCs w:val="22"/>
        </w:rPr>
        <w:t>,</w:t>
      </w:r>
      <w:r w:rsidR="00A26176" w:rsidRPr="00004614">
        <w:rPr>
          <w:rFonts w:ascii="Arial" w:hAnsi="Arial" w:cs="Arial"/>
          <w:sz w:val="22"/>
          <w:szCs w:val="22"/>
        </w:rPr>
        <w:t xml:space="preserve"> lambda (</w:t>
      </w:r>
      <w:r w:rsidR="006E4760" w:rsidRPr="00004614">
        <w:rPr>
          <w:rFonts w:ascii="Arial" w:hAnsi="Arial" w:cs="Arial"/>
          <w:i/>
          <w:color w:val="000000" w:themeColor="text1"/>
          <w:sz w:val="22"/>
          <w:szCs w:val="22"/>
        </w:rPr>
        <w:sym w:font="Symbol" w:char="F06C"/>
      </w:r>
      <w:r w:rsidR="00A26176" w:rsidRPr="00004614">
        <w:rPr>
          <w:rFonts w:ascii="Arial" w:hAnsi="Arial" w:cs="Arial"/>
          <w:sz w:val="22"/>
          <w:szCs w:val="22"/>
        </w:rPr>
        <w:t xml:space="preserve">). </w:t>
      </w:r>
      <w:r w:rsidR="00702333" w:rsidRPr="00004614">
        <w:rPr>
          <w:rFonts w:ascii="Arial" w:hAnsi="Arial" w:cs="Arial"/>
          <w:sz w:val="22"/>
          <w:szCs w:val="22"/>
        </w:rPr>
        <w:t>C</w:t>
      </w:r>
      <w:r w:rsidR="00A26176" w:rsidRPr="00004614">
        <w:rPr>
          <w:rFonts w:ascii="Arial" w:hAnsi="Arial" w:cs="Arial"/>
          <w:sz w:val="22"/>
          <w:szCs w:val="22"/>
        </w:rPr>
        <w:t xml:space="preserve">ross-validation was used to identify the </w:t>
      </w:r>
      <w:r w:rsidR="00A26176" w:rsidRPr="00004614">
        <w:rPr>
          <w:rFonts w:ascii="Arial" w:hAnsi="Arial" w:cs="Arial"/>
          <w:sz w:val="22"/>
          <w:szCs w:val="22"/>
        </w:rPr>
        <w:lastRenderedPageBreak/>
        <w:t xml:space="preserve">optimal </w:t>
      </w:r>
      <w:r w:rsidR="006E4760" w:rsidRPr="00004614">
        <w:rPr>
          <w:rFonts w:ascii="Arial" w:hAnsi="Arial" w:cs="Arial"/>
          <w:i/>
          <w:color w:val="000000" w:themeColor="text1"/>
          <w:sz w:val="22"/>
          <w:szCs w:val="22"/>
        </w:rPr>
        <w:sym w:font="Symbol" w:char="F06C"/>
      </w:r>
      <w:r w:rsidR="006E4760" w:rsidRPr="00004614">
        <w:rPr>
          <w:rFonts w:ascii="Arial" w:hAnsi="Arial" w:cs="Arial"/>
          <w:i/>
          <w:color w:val="000000" w:themeColor="text1"/>
          <w:sz w:val="22"/>
          <w:szCs w:val="22"/>
        </w:rPr>
        <w:t xml:space="preserve"> </w:t>
      </w:r>
      <w:r w:rsidR="00A26176" w:rsidRPr="00004614">
        <w:rPr>
          <w:rFonts w:ascii="Arial" w:hAnsi="Arial" w:cs="Arial"/>
          <w:sz w:val="22"/>
          <w:szCs w:val="22"/>
        </w:rPr>
        <w:t>for a model</w:t>
      </w:r>
      <w:r w:rsidR="0028018F" w:rsidRPr="00004614">
        <w:rPr>
          <w:rFonts w:ascii="Arial" w:hAnsi="Arial" w:cs="Arial"/>
          <w:sz w:val="22"/>
          <w:szCs w:val="22"/>
        </w:rPr>
        <w:t xml:space="preserve"> </w:t>
      </w:r>
      <w:r w:rsidR="00A26176" w:rsidRPr="00004614">
        <w:rPr>
          <w:rFonts w:ascii="Arial" w:hAnsi="Arial" w:cs="Arial"/>
          <w:sz w:val="22"/>
          <w:szCs w:val="22"/>
        </w:rPr>
        <w:fldChar w:fldCharType="begin"/>
      </w:r>
      <w:r w:rsidR="000D78A2">
        <w:rPr>
          <w:rFonts w:ascii="Arial" w:hAnsi="Arial" w:cs="Arial"/>
          <w:sz w:val="22"/>
          <w:szCs w:val="22"/>
        </w:rPr>
        <w:instrText xml:space="preserve"> ADDIN EN.CITE &lt;EndNote&gt;&lt;Cite&gt;&lt;Author&gt;Tibshirani&lt;/Author&gt;&lt;Year&gt;1996&lt;/Year&gt;&lt;RecNum&gt;754&lt;/RecNum&gt;&lt;DisplayText&gt;(Tibshirani, 1996)&lt;/DisplayText&gt;&lt;record&gt;&lt;rec-number&gt;754&lt;/rec-number&gt;&lt;foreign-keys&gt;&lt;key app="EN" db-id="02f9w00z7rsw5yeptst5tetp2rtxdpazve0v" timestamp="1534755498"&gt;754&lt;/key&gt;&lt;/foreign-keys&gt;&lt;ref-type name="Journal Article"&gt;17&lt;/ref-type&gt;&lt;contributors&gt;&lt;authors&gt;&lt;author&gt;Tibshirani, Robert&lt;/author&gt;&lt;/authors&gt;&lt;/contributors&gt;&lt;titles&gt;&lt;title&gt;Regression shrinkage and selection via the Lasso&lt;/title&gt;&lt;secondary-title&gt;Journal of the Royal Statistical Society. Series B (Statistical Methodology)&lt;/secondary-title&gt;&lt;/titles&gt;&lt;periodical&gt;&lt;full-title&gt;Journal of the Royal Statistical Society. Series B (Statistical Methodology)&lt;/full-title&gt;&lt;abbr-1&gt;J. R. Stat. Soc. Series B Stat. Methodol.&lt;/abbr-1&gt;&lt;/periodical&gt;&lt;pages&gt;267-288&lt;/pages&gt;&lt;volume&gt;58&lt;/volume&gt;&lt;number&gt;1&lt;/number&gt;&lt;dates&gt;&lt;year&gt;1996&lt;/year&gt;&lt;/dates&gt;&lt;publisher&gt;[Royal Statistical Society, Wiley]&lt;/publisher&gt;&lt;isbn&gt;00359246&lt;/isbn&gt;&lt;urls&gt;&lt;related-urls&gt;&lt;url&gt;http://www.jstor.org/stable/2346178&lt;/url&gt;&lt;/related-urls&gt;&lt;/urls&gt;&lt;custom1&gt;Full publication date: 1996&lt;/custom1&gt;&lt;/record&gt;&lt;/Cite&gt;&lt;/EndNote&gt;</w:instrText>
      </w:r>
      <w:r w:rsidR="00A26176" w:rsidRPr="00004614">
        <w:rPr>
          <w:rFonts w:ascii="Arial" w:hAnsi="Arial" w:cs="Arial"/>
          <w:sz w:val="22"/>
          <w:szCs w:val="22"/>
        </w:rPr>
        <w:fldChar w:fldCharType="separate"/>
      </w:r>
      <w:r w:rsidR="004E43D6" w:rsidRPr="00004614">
        <w:rPr>
          <w:rFonts w:ascii="Arial" w:hAnsi="Arial" w:cs="Arial"/>
          <w:noProof/>
          <w:sz w:val="22"/>
          <w:szCs w:val="22"/>
        </w:rPr>
        <w:t>(Tibshirani, 1996)</w:t>
      </w:r>
      <w:r w:rsidR="00A26176" w:rsidRPr="00004614">
        <w:rPr>
          <w:rFonts w:ascii="Arial" w:hAnsi="Arial" w:cs="Arial"/>
          <w:sz w:val="22"/>
          <w:szCs w:val="22"/>
        </w:rPr>
        <w:fldChar w:fldCharType="end"/>
      </w:r>
      <w:r w:rsidR="0028018F" w:rsidRPr="00004614">
        <w:rPr>
          <w:rFonts w:ascii="Arial" w:hAnsi="Arial" w:cs="Arial"/>
          <w:sz w:val="22"/>
          <w:szCs w:val="22"/>
        </w:rPr>
        <w:t>.</w:t>
      </w:r>
      <w:r w:rsidR="00A26176" w:rsidRPr="00004614">
        <w:rPr>
          <w:rFonts w:ascii="Arial" w:hAnsi="Arial" w:cs="Arial"/>
          <w:sz w:val="22"/>
          <w:szCs w:val="22"/>
        </w:rPr>
        <w:t xml:space="preserve"> To obtain an estimate of predicti</w:t>
      </w:r>
      <w:r w:rsidR="00AF334B" w:rsidRPr="00004614">
        <w:rPr>
          <w:rFonts w:ascii="Arial" w:hAnsi="Arial" w:cs="Arial"/>
          <w:sz w:val="22"/>
          <w:szCs w:val="22"/>
        </w:rPr>
        <w:t>on</w:t>
      </w:r>
      <w:r w:rsidR="00A26176" w:rsidRPr="00004614">
        <w:rPr>
          <w:rFonts w:ascii="Arial" w:hAnsi="Arial" w:cs="Arial"/>
          <w:sz w:val="22"/>
          <w:szCs w:val="22"/>
        </w:rPr>
        <w:t xml:space="preserve"> accuracy </w:t>
      </w:r>
      <w:r w:rsidR="009A6F8F" w:rsidRPr="00004614">
        <w:rPr>
          <w:rFonts w:ascii="Arial" w:hAnsi="Arial" w:cs="Arial"/>
          <w:sz w:val="22"/>
          <w:szCs w:val="22"/>
        </w:rPr>
        <w:t>in</w:t>
      </w:r>
      <w:r w:rsidR="00A26176" w:rsidRPr="00004614">
        <w:rPr>
          <w:rFonts w:ascii="Arial" w:hAnsi="Arial" w:cs="Arial"/>
          <w:sz w:val="22"/>
          <w:szCs w:val="22"/>
        </w:rPr>
        <w:t xml:space="preserve"> new cases from the same underlying population, we internally</w:t>
      </w:r>
      <w:r w:rsidR="007416C1" w:rsidRPr="00004614">
        <w:rPr>
          <w:rFonts w:ascii="Arial" w:hAnsi="Arial" w:cs="Arial"/>
          <w:sz w:val="22"/>
          <w:szCs w:val="22"/>
        </w:rPr>
        <w:t xml:space="preserve"> </w:t>
      </w:r>
      <w:r w:rsidR="00A26176" w:rsidRPr="00004614">
        <w:rPr>
          <w:rFonts w:ascii="Arial" w:hAnsi="Arial" w:cs="Arial"/>
          <w:sz w:val="22"/>
          <w:szCs w:val="22"/>
        </w:rPr>
        <w:t>validated each model using nested 10-fold cross-validation</w:t>
      </w:r>
      <w:r w:rsidR="00746BCF" w:rsidRPr="00004614">
        <w:rPr>
          <w:rFonts w:ascii="Arial" w:hAnsi="Arial" w:cs="Arial"/>
          <w:sz w:val="22"/>
          <w:szCs w:val="22"/>
        </w:rPr>
        <w:t xml:space="preserve"> </w:t>
      </w:r>
      <w:r w:rsidR="00A26176" w:rsidRPr="00004614">
        <w:rPr>
          <w:rFonts w:ascii="Arial" w:hAnsi="Arial" w:cs="Arial"/>
          <w:sz w:val="22"/>
          <w:szCs w:val="22"/>
        </w:rPr>
        <w:fldChar w:fldCharType="begin"/>
      </w:r>
      <w:r w:rsidR="00BC2008" w:rsidRPr="00004614">
        <w:rPr>
          <w:rFonts w:ascii="Arial" w:hAnsi="Arial" w:cs="Arial"/>
          <w:sz w:val="22"/>
          <w:szCs w:val="22"/>
        </w:rPr>
        <w:instrText xml:space="preserve"> ADDIN EN.CITE &lt;EndNote&gt;&lt;Cite&gt;&lt;Author&gt;Hastie&lt;/Author&gt;&lt;Year&gt;2009&lt;/Year&gt;&lt;RecNum&gt;755&lt;/RecNum&gt;&lt;Prefix&gt;see Supplementary Fig. S2`; &lt;/Prefix&gt;&lt;DisplayText&gt;(see Supplementary Fig. S2; Hastie et al., 2009)&lt;/DisplayText&gt;&lt;record&gt;&lt;rec-number&gt;755&lt;/rec-number&gt;&lt;foreign-keys&gt;&lt;key app="EN" db-id="02f9w00z7rsw5yeptst5tetp2rtxdpazve0v" timestamp="1534756063"&gt;755&lt;/key&gt;&lt;/foreign-keys&gt;&lt;ref-type name="Book"&gt;6&lt;/ref-type&gt;&lt;contributors&gt;&lt;authors&gt;&lt;author&gt;Hastie, T&lt;/author&gt;&lt;author&gt;Tibshirani, R&lt;/author&gt;&lt;author&gt;Friedman, J&lt;/author&gt;&lt;/authors&gt;&lt;/contributors&gt;&lt;titles&gt;&lt;title&gt;The Elements of Statistical Learning: Data Mining, Inference, and Prediction&lt;/title&gt;&lt;/titles&gt;&lt;edition&gt;2nd&lt;/edition&gt;&lt;dates&gt;&lt;year&gt;2009&lt;/year&gt;&lt;/dates&gt;&lt;pub-location&gt;New York, NY&lt;/pub-location&gt;&lt;publisher&gt;Springer&lt;/publisher&gt;&lt;urls&gt;&lt;/urls&gt;&lt;/record&gt;&lt;/Cite&gt;&lt;/EndNote&gt;</w:instrText>
      </w:r>
      <w:r w:rsidR="00A26176" w:rsidRPr="00004614">
        <w:rPr>
          <w:rFonts w:ascii="Arial" w:hAnsi="Arial" w:cs="Arial"/>
          <w:sz w:val="22"/>
          <w:szCs w:val="22"/>
        </w:rPr>
        <w:fldChar w:fldCharType="separate"/>
      </w:r>
      <w:r w:rsidR="00BC2008" w:rsidRPr="00004614">
        <w:rPr>
          <w:rFonts w:ascii="Arial" w:hAnsi="Arial" w:cs="Arial"/>
          <w:noProof/>
          <w:sz w:val="22"/>
          <w:szCs w:val="22"/>
        </w:rPr>
        <w:t xml:space="preserve">(see Supplementary </w:t>
      </w:r>
      <w:r w:rsidR="00BC2008" w:rsidRPr="00004614">
        <w:rPr>
          <w:rFonts w:ascii="Arial" w:hAnsi="Arial" w:cs="Arial"/>
          <w:b/>
          <w:noProof/>
          <w:sz w:val="22"/>
          <w:szCs w:val="22"/>
        </w:rPr>
        <w:t>Fig. S2</w:t>
      </w:r>
      <w:r w:rsidR="00BC2008" w:rsidRPr="00004614">
        <w:rPr>
          <w:rFonts w:ascii="Arial" w:hAnsi="Arial" w:cs="Arial"/>
          <w:noProof/>
          <w:sz w:val="22"/>
          <w:szCs w:val="22"/>
        </w:rPr>
        <w:t>; Hastie et al., 2009)</w:t>
      </w:r>
      <w:r w:rsidR="00A26176" w:rsidRPr="00004614">
        <w:rPr>
          <w:rFonts w:ascii="Arial" w:hAnsi="Arial" w:cs="Arial"/>
          <w:sz w:val="22"/>
          <w:szCs w:val="22"/>
        </w:rPr>
        <w:fldChar w:fldCharType="end"/>
      </w:r>
      <w:r w:rsidR="00BC2008" w:rsidRPr="00004614">
        <w:rPr>
          <w:rFonts w:ascii="Arial" w:hAnsi="Arial" w:cs="Arial"/>
          <w:sz w:val="22"/>
          <w:szCs w:val="22"/>
        </w:rPr>
        <w:t>.</w:t>
      </w:r>
    </w:p>
    <w:p w14:paraId="1C545294" w14:textId="2BA93381" w:rsidR="00504920" w:rsidRPr="00004614" w:rsidRDefault="00C17ECC" w:rsidP="006A798E">
      <w:pPr>
        <w:spacing w:line="360" w:lineRule="auto"/>
        <w:ind w:firstLine="720"/>
        <w:rPr>
          <w:rFonts w:ascii="Arial" w:hAnsi="Arial" w:cs="Arial"/>
          <w:sz w:val="22"/>
          <w:szCs w:val="22"/>
        </w:rPr>
      </w:pPr>
      <w:r w:rsidRPr="00004614">
        <w:rPr>
          <w:rFonts w:ascii="Arial" w:hAnsi="Arial" w:cs="Arial"/>
          <w:sz w:val="22"/>
          <w:szCs w:val="22"/>
        </w:rPr>
        <w:t>Performance measure</w:t>
      </w:r>
      <w:r w:rsidR="0072059B" w:rsidRPr="00004614">
        <w:rPr>
          <w:rFonts w:ascii="Arial" w:hAnsi="Arial" w:cs="Arial"/>
          <w:sz w:val="22"/>
          <w:szCs w:val="22"/>
        </w:rPr>
        <w:t>s</w:t>
      </w:r>
      <w:r w:rsidRPr="00004614">
        <w:rPr>
          <w:rFonts w:ascii="Arial" w:hAnsi="Arial" w:cs="Arial"/>
          <w:sz w:val="22"/>
          <w:szCs w:val="22"/>
        </w:rPr>
        <w:t xml:space="preserve"> were </w:t>
      </w:r>
      <w:r w:rsidR="00CE2521" w:rsidRPr="00004614">
        <w:rPr>
          <w:rFonts w:ascii="Arial" w:hAnsi="Arial" w:cs="Arial"/>
          <w:sz w:val="22"/>
          <w:szCs w:val="22"/>
        </w:rPr>
        <w:t>based on</w:t>
      </w:r>
      <w:r w:rsidRPr="00004614">
        <w:rPr>
          <w:rFonts w:ascii="Arial" w:hAnsi="Arial" w:cs="Arial"/>
          <w:sz w:val="22"/>
          <w:szCs w:val="22"/>
        </w:rPr>
        <w:t xml:space="preserve"> </w:t>
      </w:r>
      <w:r w:rsidR="0068742F" w:rsidRPr="00004614">
        <w:rPr>
          <w:rFonts w:ascii="Arial" w:hAnsi="Arial" w:cs="Arial"/>
          <w:sz w:val="22"/>
          <w:szCs w:val="22"/>
        </w:rPr>
        <w:t>each child’s predicted probability</w:t>
      </w:r>
      <w:r w:rsidRPr="00004614">
        <w:rPr>
          <w:rFonts w:ascii="Arial" w:hAnsi="Arial" w:cs="Arial"/>
          <w:sz w:val="22"/>
          <w:szCs w:val="22"/>
        </w:rPr>
        <w:t xml:space="preserve"> </w:t>
      </w:r>
      <w:r w:rsidR="0068742F" w:rsidRPr="00004614">
        <w:rPr>
          <w:rFonts w:ascii="Arial" w:hAnsi="Arial" w:cs="Arial"/>
          <w:sz w:val="22"/>
          <w:szCs w:val="22"/>
        </w:rPr>
        <w:t xml:space="preserve">when held out from model selection and estimation as an unseen </w:t>
      </w:r>
      <w:r w:rsidR="00D40A7A" w:rsidRPr="00004614">
        <w:rPr>
          <w:rFonts w:ascii="Arial" w:hAnsi="Arial" w:cs="Arial"/>
          <w:sz w:val="22"/>
          <w:szCs w:val="22"/>
        </w:rPr>
        <w:t>‘</w:t>
      </w:r>
      <w:r w:rsidR="0068742F" w:rsidRPr="00004614">
        <w:rPr>
          <w:rFonts w:ascii="Arial" w:hAnsi="Arial" w:cs="Arial"/>
          <w:sz w:val="22"/>
          <w:szCs w:val="22"/>
        </w:rPr>
        <w:t>test case</w:t>
      </w:r>
      <w:r w:rsidR="00D40A7A" w:rsidRPr="00004614">
        <w:rPr>
          <w:rFonts w:ascii="Arial" w:hAnsi="Arial" w:cs="Arial"/>
          <w:sz w:val="22"/>
          <w:szCs w:val="22"/>
        </w:rPr>
        <w:t>’</w:t>
      </w:r>
      <w:r w:rsidR="0068742F" w:rsidRPr="00004614">
        <w:rPr>
          <w:rFonts w:ascii="Arial" w:hAnsi="Arial" w:cs="Arial"/>
          <w:sz w:val="22"/>
          <w:szCs w:val="22"/>
        </w:rPr>
        <w:t xml:space="preserve">. </w:t>
      </w:r>
      <w:r w:rsidR="005153CC" w:rsidRPr="00004614">
        <w:rPr>
          <w:rFonts w:ascii="Arial" w:hAnsi="Arial" w:cs="Arial"/>
          <w:sz w:val="22"/>
          <w:szCs w:val="22"/>
        </w:rPr>
        <w:t>Discrimination (</w:t>
      </w:r>
      <w:r w:rsidR="006957DF" w:rsidRPr="00004614">
        <w:rPr>
          <w:rFonts w:ascii="Arial" w:hAnsi="Arial" w:cs="Arial"/>
          <w:sz w:val="22"/>
          <w:szCs w:val="22"/>
        </w:rPr>
        <w:t xml:space="preserve">the </w:t>
      </w:r>
      <w:r w:rsidR="00C87FF2" w:rsidRPr="00004614">
        <w:rPr>
          <w:rFonts w:ascii="Arial" w:hAnsi="Arial" w:cs="Arial"/>
          <w:sz w:val="22"/>
          <w:szCs w:val="22"/>
        </w:rPr>
        <w:t xml:space="preserve">model’s ability </w:t>
      </w:r>
      <w:r w:rsidR="006957DF" w:rsidRPr="00004614">
        <w:rPr>
          <w:rFonts w:ascii="Arial" w:hAnsi="Arial" w:cs="Arial"/>
          <w:sz w:val="22"/>
          <w:szCs w:val="22"/>
        </w:rPr>
        <w:t xml:space="preserve">to </w:t>
      </w:r>
      <w:r w:rsidR="003526CD" w:rsidRPr="00004614">
        <w:rPr>
          <w:rFonts w:ascii="Arial" w:hAnsi="Arial" w:cs="Arial"/>
          <w:sz w:val="22"/>
          <w:szCs w:val="22"/>
        </w:rPr>
        <w:t xml:space="preserve">accurately </w:t>
      </w:r>
      <w:r w:rsidR="002F43A9" w:rsidRPr="00004614">
        <w:rPr>
          <w:rFonts w:ascii="Arial" w:hAnsi="Arial" w:cs="Arial"/>
          <w:sz w:val="22"/>
          <w:szCs w:val="22"/>
        </w:rPr>
        <w:t>classify</w:t>
      </w:r>
      <w:r w:rsidR="0036206F" w:rsidRPr="00004614">
        <w:rPr>
          <w:rFonts w:ascii="Arial" w:hAnsi="Arial" w:cs="Arial"/>
          <w:sz w:val="22"/>
          <w:szCs w:val="22"/>
        </w:rPr>
        <w:t xml:space="preserve"> </w:t>
      </w:r>
      <w:r w:rsidR="006D4192" w:rsidRPr="00004614">
        <w:rPr>
          <w:rFonts w:ascii="Arial" w:hAnsi="Arial" w:cs="Arial"/>
          <w:sz w:val="22"/>
          <w:szCs w:val="22"/>
        </w:rPr>
        <w:t>those with and without psychopathology</w:t>
      </w:r>
      <w:r w:rsidR="005153CC" w:rsidRPr="00004614">
        <w:rPr>
          <w:rFonts w:ascii="Arial" w:hAnsi="Arial" w:cs="Arial"/>
          <w:sz w:val="22"/>
          <w:szCs w:val="22"/>
        </w:rPr>
        <w:t>)</w:t>
      </w:r>
      <w:r w:rsidR="00917B20" w:rsidRPr="00004614">
        <w:rPr>
          <w:rFonts w:ascii="Arial" w:hAnsi="Arial" w:cs="Arial"/>
          <w:sz w:val="22"/>
          <w:szCs w:val="22"/>
        </w:rPr>
        <w:t xml:space="preserve"> </w:t>
      </w:r>
      <w:r w:rsidR="00C87FF2" w:rsidRPr="00004614">
        <w:rPr>
          <w:rFonts w:ascii="Arial" w:hAnsi="Arial" w:cs="Arial"/>
          <w:sz w:val="22"/>
          <w:szCs w:val="22"/>
        </w:rPr>
        <w:t xml:space="preserve">was </w:t>
      </w:r>
      <w:r w:rsidR="00CB55EB" w:rsidRPr="00004614">
        <w:rPr>
          <w:rFonts w:ascii="Arial" w:hAnsi="Arial" w:cs="Arial"/>
          <w:sz w:val="22"/>
          <w:szCs w:val="22"/>
        </w:rPr>
        <w:t>visuali</w:t>
      </w:r>
      <w:r w:rsidR="00471F6A" w:rsidRPr="00004614">
        <w:rPr>
          <w:rFonts w:ascii="Arial" w:hAnsi="Arial" w:cs="Arial"/>
          <w:sz w:val="22"/>
          <w:szCs w:val="22"/>
        </w:rPr>
        <w:t>z</w:t>
      </w:r>
      <w:r w:rsidR="00CB55EB" w:rsidRPr="00004614">
        <w:rPr>
          <w:rFonts w:ascii="Arial" w:hAnsi="Arial" w:cs="Arial"/>
          <w:sz w:val="22"/>
          <w:szCs w:val="22"/>
        </w:rPr>
        <w:t>ed using the</w:t>
      </w:r>
      <w:r w:rsidR="00917B20" w:rsidRPr="00004614">
        <w:rPr>
          <w:rFonts w:ascii="Arial" w:hAnsi="Arial" w:cs="Arial"/>
          <w:sz w:val="22"/>
          <w:szCs w:val="22"/>
        </w:rPr>
        <w:t xml:space="preserve"> </w:t>
      </w:r>
      <w:r w:rsidR="00CB55EB" w:rsidRPr="00004614">
        <w:rPr>
          <w:rFonts w:ascii="Arial" w:hAnsi="Arial" w:cs="Arial"/>
          <w:sz w:val="22"/>
          <w:szCs w:val="22"/>
        </w:rPr>
        <w:t>receiver operator ch</w:t>
      </w:r>
      <w:r w:rsidR="005153CC" w:rsidRPr="00004614">
        <w:rPr>
          <w:rFonts w:ascii="Arial" w:hAnsi="Arial" w:cs="Arial"/>
          <w:sz w:val="22"/>
          <w:szCs w:val="22"/>
        </w:rPr>
        <w:t>aracteristic (ROC) curve</w:t>
      </w:r>
      <w:r w:rsidR="00BD1030" w:rsidRPr="00004614">
        <w:rPr>
          <w:rFonts w:ascii="Arial" w:hAnsi="Arial" w:cs="Arial"/>
          <w:sz w:val="22"/>
          <w:szCs w:val="22"/>
        </w:rPr>
        <w:t>, and quantified using the</w:t>
      </w:r>
      <w:r w:rsidR="00CB55EB" w:rsidRPr="00004614">
        <w:rPr>
          <w:rFonts w:ascii="Arial" w:hAnsi="Arial" w:cs="Arial"/>
          <w:sz w:val="22"/>
          <w:szCs w:val="22"/>
        </w:rPr>
        <w:t xml:space="preserve"> area</w:t>
      </w:r>
      <w:r w:rsidR="00DF0672" w:rsidRPr="00004614">
        <w:rPr>
          <w:rFonts w:ascii="Arial" w:hAnsi="Arial" w:cs="Arial"/>
          <w:sz w:val="22"/>
          <w:szCs w:val="22"/>
        </w:rPr>
        <w:t>-</w:t>
      </w:r>
      <w:r w:rsidR="00CB55EB" w:rsidRPr="00004614">
        <w:rPr>
          <w:rFonts w:ascii="Arial" w:hAnsi="Arial" w:cs="Arial"/>
          <w:sz w:val="22"/>
          <w:szCs w:val="22"/>
        </w:rPr>
        <w:t>under</w:t>
      </w:r>
      <w:r w:rsidR="00DF0672" w:rsidRPr="00004614">
        <w:rPr>
          <w:rFonts w:ascii="Arial" w:hAnsi="Arial" w:cs="Arial"/>
          <w:sz w:val="22"/>
          <w:szCs w:val="22"/>
        </w:rPr>
        <w:t>-</w:t>
      </w:r>
      <w:r w:rsidR="00CB55EB" w:rsidRPr="00004614">
        <w:rPr>
          <w:rFonts w:ascii="Arial" w:hAnsi="Arial" w:cs="Arial"/>
          <w:sz w:val="22"/>
          <w:szCs w:val="22"/>
        </w:rPr>
        <w:t>the</w:t>
      </w:r>
      <w:r w:rsidR="00DF0672" w:rsidRPr="00004614">
        <w:rPr>
          <w:rFonts w:ascii="Arial" w:hAnsi="Arial" w:cs="Arial"/>
          <w:sz w:val="22"/>
          <w:szCs w:val="22"/>
        </w:rPr>
        <w:t>-</w:t>
      </w:r>
      <w:r w:rsidR="00CB55EB" w:rsidRPr="00004614">
        <w:rPr>
          <w:rFonts w:ascii="Arial" w:hAnsi="Arial" w:cs="Arial"/>
          <w:sz w:val="22"/>
          <w:szCs w:val="22"/>
        </w:rPr>
        <w:t>curve</w:t>
      </w:r>
      <w:r w:rsidR="00D24B6B" w:rsidRPr="00004614">
        <w:rPr>
          <w:rFonts w:ascii="Arial" w:hAnsi="Arial" w:cs="Arial"/>
          <w:sz w:val="22"/>
          <w:szCs w:val="22"/>
        </w:rPr>
        <w:t xml:space="preserve"> </w:t>
      </w:r>
      <w:r w:rsidR="00DF0672" w:rsidRPr="00004614">
        <w:rPr>
          <w:rFonts w:ascii="Arial" w:hAnsi="Arial" w:cs="Arial"/>
          <w:sz w:val="22"/>
          <w:szCs w:val="22"/>
        </w:rPr>
        <w:fldChar w:fldCharType="begin"/>
      </w:r>
      <w:r w:rsidR="0098478C">
        <w:rPr>
          <w:rFonts w:ascii="Arial" w:hAnsi="Arial" w:cs="Arial"/>
          <w:sz w:val="22"/>
          <w:szCs w:val="22"/>
        </w:rPr>
        <w:instrText xml:space="preserve"> ADDIN EN.CITE &lt;EndNote&gt;&lt;Cite&gt;&lt;Author&gt;Steyerberg&lt;/Author&gt;&lt;Year&gt;2009&lt;/Year&gt;&lt;RecNum&gt;763&lt;/RecNum&gt;&lt;Prefix&gt;AUC`; &lt;/Prefix&gt;&lt;DisplayText&gt;(AUC; Steyerberg, 2009)&lt;/DisplayText&gt;&lt;record&gt;&lt;rec-number&gt;763&lt;/rec-number&gt;&lt;foreign-keys&gt;&lt;key app="EN" db-id="02f9w00z7rsw5yeptst5tetp2rtxdpazve0v" timestamp="1534854666"&gt;763&lt;/key&gt;&lt;/foreign-keys&gt;&lt;ref-type name="Book"&gt;6&lt;/ref-type&gt;&lt;contributors&gt;&lt;authors&gt;&lt;author&gt;Steyerberg, E. W.&lt;/author&gt;&lt;/authors&gt;&lt;/contributors&gt;&lt;titles&gt;&lt;title&gt;Clinical prediction models: A practical approach to development, validation, and updating&lt;/title&gt;&lt;/titles&gt;&lt;dates&gt;&lt;year&gt;2009&lt;/year&gt;&lt;/dates&gt;&lt;pub-location&gt;New York, NY&lt;/pub-location&gt;&lt;publisher&gt;Springer&lt;/publisher&gt;&lt;urls&gt;&lt;/urls&gt;&lt;/record&gt;&lt;/Cite&gt;&lt;/EndNote&gt;</w:instrText>
      </w:r>
      <w:r w:rsidR="00DF0672" w:rsidRPr="00004614">
        <w:rPr>
          <w:rFonts w:ascii="Arial" w:hAnsi="Arial" w:cs="Arial"/>
          <w:sz w:val="22"/>
          <w:szCs w:val="22"/>
        </w:rPr>
        <w:fldChar w:fldCharType="separate"/>
      </w:r>
      <w:r w:rsidR="00BC2008" w:rsidRPr="00004614">
        <w:rPr>
          <w:rFonts w:ascii="Arial" w:hAnsi="Arial" w:cs="Arial"/>
          <w:noProof/>
          <w:sz w:val="22"/>
          <w:szCs w:val="22"/>
        </w:rPr>
        <w:t>(AUC; Steyerberg, 2009)</w:t>
      </w:r>
      <w:r w:rsidR="00DF0672" w:rsidRPr="00004614">
        <w:rPr>
          <w:rFonts w:ascii="Arial" w:hAnsi="Arial" w:cs="Arial"/>
          <w:sz w:val="22"/>
          <w:szCs w:val="22"/>
        </w:rPr>
        <w:fldChar w:fldCharType="end"/>
      </w:r>
      <w:r w:rsidR="00BC2008" w:rsidRPr="00004614">
        <w:rPr>
          <w:rFonts w:ascii="Arial" w:hAnsi="Arial" w:cs="Arial"/>
          <w:sz w:val="22"/>
          <w:szCs w:val="22"/>
        </w:rPr>
        <w:t>.</w:t>
      </w:r>
      <w:r w:rsidR="00CB55EB" w:rsidRPr="00004614">
        <w:rPr>
          <w:rFonts w:ascii="Arial" w:hAnsi="Arial" w:cs="Arial"/>
          <w:sz w:val="22"/>
          <w:szCs w:val="22"/>
        </w:rPr>
        <w:t xml:space="preserve"> </w:t>
      </w:r>
      <w:r w:rsidR="00C255CF" w:rsidRPr="00004614">
        <w:rPr>
          <w:rFonts w:ascii="Arial" w:hAnsi="Arial" w:cs="Arial"/>
          <w:sz w:val="22"/>
          <w:szCs w:val="22"/>
        </w:rPr>
        <w:t>AUC ranges from 0.5 (</w:t>
      </w:r>
      <w:r w:rsidR="00BD1030" w:rsidRPr="00004614">
        <w:rPr>
          <w:rFonts w:ascii="Arial" w:hAnsi="Arial" w:cs="Arial"/>
          <w:sz w:val="22"/>
          <w:szCs w:val="22"/>
        </w:rPr>
        <w:t>chance-</w:t>
      </w:r>
      <w:r w:rsidR="0093347F" w:rsidRPr="00004614">
        <w:rPr>
          <w:rFonts w:ascii="Arial" w:hAnsi="Arial" w:cs="Arial"/>
          <w:sz w:val="22"/>
          <w:szCs w:val="22"/>
        </w:rPr>
        <w:t>level</w:t>
      </w:r>
      <w:r w:rsidR="00C255CF" w:rsidRPr="00004614">
        <w:rPr>
          <w:rFonts w:ascii="Arial" w:hAnsi="Arial" w:cs="Arial"/>
          <w:sz w:val="22"/>
          <w:szCs w:val="22"/>
        </w:rPr>
        <w:t>) to 1 (</w:t>
      </w:r>
      <w:r w:rsidR="00C87FF2" w:rsidRPr="00004614">
        <w:rPr>
          <w:rFonts w:ascii="Arial" w:hAnsi="Arial" w:cs="Arial"/>
          <w:sz w:val="22"/>
          <w:szCs w:val="22"/>
        </w:rPr>
        <w:t>pe</w:t>
      </w:r>
      <w:r w:rsidR="00151112" w:rsidRPr="00004614">
        <w:rPr>
          <w:rFonts w:ascii="Arial" w:hAnsi="Arial" w:cs="Arial"/>
          <w:sz w:val="22"/>
          <w:szCs w:val="22"/>
        </w:rPr>
        <w:t>rfect discrimination</w:t>
      </w:r>
      <w:r w:rsidR="00E71F61" w:rsidRPr="00004614">
        <w:rPr>
          <w:rFonts w:ascii="Arial" w:hAnsi="Arial" w:cs="Arial"/>
          <w:sz w:val="22"/>
          <w:szCs w:val="22"/>
        </w:rPr>
        <w:t>)</w:t>
      </w:r>
      <w:r w:rsidR="00C255CF" w:rsidRPr="00004614">
        <w:rPr>
          <w:rFonts w:ascii="Arial" w:hAnsi="Arial" w:cs="Arial"/>
          <w:sz w:val="22"/>
          <w:szCs w:val="22"/>
        </w:rPr>
        <w:t>, wi</w:t>
      </w:r>
      <w:r w:rsidR="005153CC" w:rsidRPr="00004614">
        <w:rPr>
          <w:rFonts w:ascii="Arial" w:hAnsi="Arial" w:cs="Arial"/>
          <w:sz w:val="22"/>
          <w:szCs w:val="22"/>
        </w:rPr>
        <w:t xml:space="preserve">th the following </w:t>
      </w:r>
      <w:r w:rsidR="00BD1030" w:rsidRPr="00004614">
        <w:rPr>
          <w:rFonts w:ascii="Arial" w:hAnsi="Arial" w:cs="Arial"/>
          <w:sz w:val="22"/>
          <w:szCs w:val="22"/>
        </w:rPr>
        <w:t xml:space="preserve">proposed </w:t>
      </w:r>
      <w:r w:rsidR="00C255CF" w:rsidRPr="00004614">
        <w:rPr>
          <w:rFonts w:ascii="Arial" w:hAnsi="Arial" w:cs="Arial"/>
          <w:sz w:val="22"/>
          <w:szCs w:val="22"/>
        </w:rPr>
        <w:t>benchmarks</w:t>
      </w:r>
      <w:r w:rsidR="00D24B6B" w:rsidRPr="00004614">
        <w:rPr>
          <w:rFonts w:ascii="Arial" w:hAnsi="Arial" w:cs="Arial"/>
          <w:sz w:val="22"/>
          <w:szCs w:val="22"/>
        </w:rPr>
        <w:t>:</w:t>
      </w:r>
      <w:r w:rsidR="00E77DCD" w:rsidRPr="00004614">
        <w:rPr>
          <w:rFonts w:ascii="Arial" w:hAnsi="Arial" w:cs="Arial"/>
          <w:sz w:val="22"/>
          <w:szCs w:val="22"/>
        </w:rPr>
        <w:t xml:space="preserve"> </w:t>
      </w:r>
      <w:r w:rsidR="00751AC8" w:rsidRPr="00004614">
        <w:rPr>
          <w:rFonts w:ascii="Arial" w:hAnsi="Arial" w:cs="Arial"/>
          <w:sz w:val="22"/>
          <w:szCs w:val="22"/>
        </w:rPr>
        <w:t>&lt;</w:t>
      </w:r>
      <w:r w:rsidR="007D72C6" w:rsidRPr="00004614">
        <w:rPr>
          <w:rFonts w:ascii="Arial" w:hAnsi="Arial" w:cs="Arial"/>
          <w:sz w:val="22"/>
          <w:szCs w:val="22"/>
        </w:rPr>
        <w:t xml:space="preserve">0.7 </w:t>
      </w:r>
      <w:r w:rsidR="005153CC" w:rsidRPr="00004614">
        <w:rPr>
          <w:rFonts w:ascii="Arial" w:hAnsi="Arial" w:cs="Arial"/>
          <w:sz w:val="22"/>
          <w:szCs w:val="22"/>
        </w:rPr>
        <w:t>(</w:t>
      </w:r>
      <w:r w:rsidR="002D3DD4" w:rsidRPr="00004614">
        <w:rPr>
          <w:rFonts w:ascii="Arial" w:hAnsi="Arial" w:cs="Arial"/>
          <w:sz w:val="22"/>
          <w:szCs w:val="22"/>
        </w:rPr>
        <w:t>poor</w:t>
      </w:r>
      <w:r w:rsidR="005153CC" w:rsidRPr="00004614">
        <w:rPr>
          <w:rFonts w:ascii="Arial" w:hAnsi="Arial" w:cs="Arial"/>
          <w:sz w:val="22"/>
          <w:szCs w:val="22"/>
        </w:rPr>
        <w:t>)</w:t>
      </w:r>
      <w:r w:rsidR="00C255CF" w:rsidRPr="00004614">
        <w:rPr>
          <w:rFonts w:ascii="Arial" w:hAnsi="Arial" w:cs="Arial"/>
          <w:sz w:val="22"/>
          <w:szCs w:val="22"/>
        </w:rPr>
        <w:t>;</w:t>
      </w:r>
      <w:r w:rsidR="007D72C6" w:rsidRPr="00004614">
        <w:rPr>
          <w:rFonts w:ascii="Arial" w:hAnsi="Arial" w:cs="Arial"/>
          <w:sz w:val="22"/>
          <w:szCs w:val="22"/>
        </w:rPr>
        <w:t xml:space="preserve"> 0</w:t>
      </w:r>
      <w:r w:rsidR="006F4C4B" w:rsidRPr="00004614">
        <w:rPr>
          <w:rFonts w:ascii="Arial" w:hAnsi="Arial" w:cs="Arial"/>
          <w:sz w:val="22"/>
          <w:szCs w:val="22"/>
        </w:rPr>
        <w:t>.7</w:t>
      </w:r>
      <w:r w:rsidR="007C2998" w:rsidRPr="00004614">
        <w:rPr>
          <w:rFonts w:ascii="Arial" w:hAnsi="Arial" w:cs="Arial"/>
          <w:sz w:val="22"/>
          <w:szCs w:val="22"/>
        </w:rPr>
        <w:t>–</w:t>
      </w:r>
      <w:r w:rsidR="005153CC" w:rsidRPr="00004614">
        <w:rPr>
          <w:rFonts w:ascii="Arial" w:hAnsi="Arial" w:cs="Arial"/>
          <w:sz w:val="22"/>
          <w:szCs w:val="22"/>
        </w:rPr>
        <w:t>0.8</w:t>
      </w:r>
      <w:r w:rsidR="00C255CF" w:rsidRPr="00004614">
        <w:rPr>
          <w:rFonts w:ascii="Arial" w:hAnsi="Arial" w:cs="Arial"/>
          <w:sz w:val="22"/>
          <w:szCs w:val="22"/>
        </w:rPr>
        <w:t xml:space="preserve"> </w:t>
      </w:r>
      <w:r w:rsidR="005153CC" w:rsidRPr="00004614">
        <w:rPr>
          <w:rFonts w:ascii="Arial" w:hAnsi="Arial" w:cs="Arial"/>
          <w:sz w:val="22"/>
          <w:szCs w:val="22"/>
        </w:rPr>
        <w:t>(</w:t>
      </w:r>
      <w:r w:rsidR="002D3DD4" w:rsidRPr="00004614">
        <w:rPr>
          <w:rFonts w:ascii="Arial" w:hAnsi="Arial" w:cs="Arial"/>
          <w:sz w:val="22"/>
          <w:szCs w:val="22"/>
        </w:rPr>
        <w:t>acceptable</w:t>
      </w:r>
      <w:r w:rsidR="005153CC" w:rsidRPr="00004614">
        <w:rPr>
          <w:rFonts w:ascii="Arial" w:hAnsi="Arial" w:cs="Arial"/>
          <w:sz w:val="22"/>
          <w:szCs w:val="22"/>
        </w:rPr>
        <w:t>)</w:t>
      </w:r>
      <w:r w:rsidR="00C255CF" w:rsidRPr="00004614">
        <w:rPr>
          <w:rFonts w:ascii="Arial" w:hAnsi="Arial" w:cs="Arial"/>
          <w:sz w:val="22"/>
          <w:szCs w:val="22"/>
        </w:rPr>
        <w:t>;</w:t>
      </w:r>
      <w:r w:rsidR="007D72C6" w:rsidRPr="00004614">
        <w:rPr>
          <w:rFonts w:ascii="Arial" w:hAnsi="Arial" w:cs="Arial"/>
          <w:sz w:val="22"/>
          <w:szCs w:val="22"/>
        </w:rPr>
        <w:t xml:space="preserve"> </w:t>
      </w:r>
      <w:r w:rsidR="006F4C4B" w:rsidRPr="00004614">
        <w:rPr>
          <w:rFonts w:ascii="Arial" w:hAnsi="Arial" w:cs="Arial"/>
          <w:sz w:val="22"/>
          <w:szCs w:val="22"/>
        </w:rPr>
        <w:t>0.8</w:t>
      </w:r>
      <w:r w:rsidR="007C2998" w:rsidRPr="00004614">
        <w:rPr>
          <w:rFonts w:ascii="Arial" w:hAnsi="Arial" w:cs="Arial"/>
          <w:sz w:val="22"/>
          <w:szCs w:val="22"/>
        </w:rPr>
        <w:t>–</w:t>
      </w:r>
      <w:r w:rsidR="002D3DD4" w:rsidRPr="00004614">
        <w:rPr>
          <w:rFonts w:ascii="Arial" w:hAnsi="Arial" w:cs="Arial"/>
          <w:sz w:val="22"/>
          <w:szCs w:val="22"/>
        </w:rPr>
        <w:t xml:space="preserve">0.9 </w:t>
      </w:r>
      <w:r w:rsidR="005153CC" w:rsidRPr="00004614">
        <w:rPr>
          <w:rFonts w:ascii="Arial" w:hAnsi="Arial" w:cs="Arial"/>
          <w:sz w:val="22"/>
          <w:szCs w:val="22"/>
        </w:rPr>
        <w:t>(</w:t>
      </w:r>
      <w:r w:rsidR="00C255CF" w:rsidRPr="00004614">
        <w:rPr>
          <w:rFonts w:ascii="Arial" w:hAnsi="Arial" w:cs="Arial"/>
          <w:sz w:val="22"/>
          <w:szCs w:val="22"/>
        </w:rPr>
        <w:t>excellent</w:t>
      </w:r>
      <w:r w:rsidR="005153CC" w:rsidRPr="00004614">
        <w:rPr>
          <w:rFonts w:ascii="Arial" w:hAnsi="Arial" w:cs="Arial"/>
          <w:sz w:val="22"/>
          <w:szCs w:val="22"/>
        </w:rPr>
        <w:t>)</w:t>
      </w:r>
      <w:r w:rsidR="00C255CF" w:rsidRPr="00004614">
        <w:rPr>
          <w:rFonts w:ascii="Arial" w:hAnsi="Arial" w:cs="Arial"/>
          <w:sz w:val="22"/>
          <w:szCs w:val="22"/>
        </w:rPr>
        <w:t>;</w:t>
      </w:r>
      <w:r w:rsidR="006F4C4B" w:rsidRPr="00004614">
        <w:rPr>
          <w:rFonts w:ascii="Arial" w:hAnsi="Arial" w:cs="Arial"/>
          <w:sz w:val="22"/>
          <w:szCs w:val="22"/>
        </w:rPr>
        <w:t xml:space="preserve"> 0.9</w:t>
      </w:r>
      <w:r w:rsidR="007C2998" w:rsidRPr="00004614">
        <w:rPr>
          <w:rFonts w:ascii="Arial" w:hAnsi="Arial" w:cs="Arial"/>
          <w:sz w:val="22"/>
          <w:szCs w:val="22"/>
        </w:rPr>
        <w:t>–</w:t>
      </w:r>
      <w:r w:rsidR="007D72C6" w:rsidRPr="00004614">
        <w:rPr>
          <w:rFonts w:ascii="Arial" w:hAnsi="Arial" w:cs="Arial"/>
          <w:sz w:val="22"/>
          <w:szCs w:val="22"/>
        </w:rPr>
        <w:t>1.0</w:t>
      </w:r>
      <w:r w:rsidR="00C255CF" w:rsidRPr="00004614">
        <w:rPr>
          <w:rFonts w:ascii="Arial" w:hAnsi="Arial" w:cs="Arial"/>
          <w:sz w:val="22"/>
          <w:szCs w:val="22"/>
        </w:rPr>
        <w:t xml:space="preserve"> </w:t>
      </w:r>
      <w:r w:rsidR="000F3DA8" w:rsidRPr="00004614">
        <w:rPr>
          <w:rFonts w:ascii="Arial" w:hAnsi="Arial" w:cs="Arial"/>
          <w:sz w:val="22"/>
          <w:szCs w:val="22"/>
        </w:rPr>
        <w:fldChar w:fldCharType="begin"/>
      </w:r>
      <w:r w:rsidR="00EE2FFB">
        <w:rPr>
          <w:rFonts w:ascii="Arial" w:hAnsi="Arial" w:cs="Arial"/>
          <w:sz w:val="22"/>
          <w:szCs w:val="22"/>
        </w:rPr>
        <w:instrText xml:space="preserve"> ADDIN EN.CITE &lt;EndNote&gt;&lt;Cite&gt;&lt;Author&gt;Hosmer&lt;/Author&gt;&lt;Year&gt;2013&lt;/Year&gt;&lt;RecNum&gt;760&lt;/RecNum&gt;&lt;Prefix&gt;outstanding`; &lt;/Prefix&gt;&lt;DisplayText&gt;(outstanding; Hosmer et al., 2013)&lt;/DisplayText&gt;&lt;record&gt;&lt;rec-number&gt;760&lt;/rec-number&gt;&lt;foreign-keys&gt;&lt;key app="EN" db-id="02f9w00z7rsw5yeptst5tetp2rtxdpazve0v" timestamp="1534781076"&gt;760&lt;/key&gt;&lt;/foreign-keys&gt;&lt;ref-type name="Book"&gt;6&lt;/ref-type&gt;&lt;contributors&gt;&lt;authors&gt;&lt;author&gt;Hosmer, D. W.&lt;/author&gt;&lt;author&gt;Lemeshow, S.&lt;/author&gt;&lt;author&gt;Sturdivant, R. X.&lt;/author&gt;&lt;/authors&gt;&lt;/contributors&gt;&lt;titles&gt;&lt;title&gt;Applied Logistic Regression&lt;/title&gt;&lt;/titles&gt;&lt;edition&gt;3rd&lt;/edition&gt;&lt;dates&gt;&lt;year&gt;2013&lt;/year&gt;&lt;/dates&gt;&lt;pub-location&gt;New York, NY&lt;/pub-location&gt;&lt;publisher&gt;John Wiley &amp;amp; Sons&lt;/publisher&gt;&lt;urls&gt;&lt;/urls&gt;&lt;/record&gt;&lt;/Cite&gt;&lt;/EndNote&gt;</w:instrText>
      </w:r>
      <w:r w:rsidR="000F3DA8" w:rsidRPr="00004614">
        <w:rPr>
          <w:rFonts w:ascii="Arial" w:hAnsi="Arial" w:cs="Arial"/>
          <w:sz w:val="22"/>
          <w:szCs w:val="22"/>
        </w:rPr>
        <w:fldChar w:fldCharType="separate"/>
      </w:r>
      <w:r w:rsidR="00B5236C" w:rsidRPr="00004614">
        <w:rPr>
          <w:rFonts w:ascii="Arial" w:hAnsi="Arial" w:cs="Arial"/>
          <w:noProof/>
          <w:sz w:val="22"/>
          <w:szCs w:val="22"/>
        </w:rPr>
        <w:t>(outstanding; Hosmer et al., 2013)</w:t>
      </w:r>
      <w:r w:rsidR="000F3DA8" w:rsidRPr="00004614">
        <w:rPr>
          <w:rFonts w:ascii="Arial" w:hAnsi="Arial" w:cs="Arial"/>
          <w:sz w:val="22"/>
          <w:szCs w:val="22"/>
        </w:rPr>
        <w:fldChar w:fldCharType="end"/>
      </w:r>
      <w:r w:rsidR="00B5236C" w:rsidRPr="00004614">
        <w:rPr>
          <w:rFonts w:ascii="Arial" w:hAnsi="Arial" w:cs="Arial"/>
          <w:sz w:val="22"/>
          <w:szCs w:val="22"/>
        </w:rPr>
        <w:t>.</w:t>
      </w:r>
      <w:r w:rsidR="00504502" w:rsidRPr="00004614">
        <w:rPr>
          <w:rFonts w:ascii="Arial" w:hAnsi="Arial" w:cs="Arial"/>
          <w:sz w:val="22"/>
          <w:szCs w:val="22"/>
        </w:rPr>
        <w:t xml:space="preserve"> </w:t>
      </w:r>
      <w:r w:rsidR="00C153FA" w:rsidRPr="00004614">
        <w:rPr>
          <w:rFonts w:ascii="Arial" w:hAnsi="Arial" w:cs="Arial"/>
          <w:sz w:val="22"/>
          <w:szCs w:val="22"/>
        </w:rPr>
        <w:t xml:space="preserve">Calibration was assessed by plotting </w:t>
      </w:r>
      <w:r w:rsidR="006957DF" w:rsidRPr="00004614">
        <w:rPr>
          <w:rFonts w:ascii="Arial" w:hAnsi="Arial" w:cs="Arial"/>
          <w:sz w:val="22"/>
          <w:szCs w:val="22"/>
        </w:rPr>
        <w:t>p</w:t>
      </w:r>
      <w:r w:rsidR="00C153FA" w:rsidRPr="00004614">
        <w:rPr>
          <w:rFonts w:ascii="Arial" w:hAnsi="Arial" w:cs="Arial"/>
          <w:sz w:val="22"/>
          <w:szCs w:val="22"/>
        </w:rPr>
        <w:t xml:space="preserve">redicted probabilities </w:t>
      </w:r>
      <w:r w:rsidR="00186D06" w:rsidRPr="00004614">
        <w:rPr>
          <w:rFonts w:ascii="Arial" w:hAnsi="Arial" w:cs="Arial"/>
          <w:sz w:val="22"/>
          <w:szCs w:val="22"/>
        </w:rPr>
        <w:t>(grouped into equ</w:t>
      </w:r>
      <w:r w:rsidR="009C04B7" w:rsidRPr="00004614">
        <w:rPr>
          <w:rFonts w:ascii="Arial" w:hAnsi="Arial" w:cs="Arial"/>
          <w:sz w:val="22"/>
          <w:szCs w:val="22"/>
        </w:rPr>
        <w:t>al</w:t>
      </w:r>
      <w:r w:rsidR="00186D06" w:rsidRPr="00004614">
        <w:rPr>
          <w:rFonts w:ascii="Arial" w:hAnsi="Arial" w:cs="Arial"/>
          <w:sz w:val="22"/>
          <w:szCs w:val="22"/>
        </w:rPr>
        <w:t xml:space="preserve">-interval bins) </w:t>
      </w:r>
      <w:r w:rsidR="00C153FA" w:rsidRPr="00004614">
        <w:rPr>
          <w:rFonts w:ascii="Arial" w:hAnsi="Arial" w:cs="Arial"/>
          <w:sz w:val="22"/>
          <w:szCs w:val="22"/>
        </w:rPr>
        <w:t xml:space="preserve">against </w:t>
      </w:r>
      <w:r w:rsidR="006957DF" w:rsidRPr="00004614">
        <w:rPr>
          <w:rFonts w:ascii="Arial" w:hAnsi="Arial" w:cs="Arial"/>
          <w:sz w:val="22"/>
          <w:szCs w:val="22"/>
        </w:rPr>
        <w:t xml:space="preserve">observed </w:t>
      </w:r>
      <w:r w:rsidR="00C87FF2" w:rsidRPr="00004614">
        <w:rPr>
          <w:rFonts w:ascii="Arial" w:hAnsi="Arial" w:cs="Arial"/>
          <w:sz w:val="22"/>
          <w:szCs w:val="22"/>
        </w:rPr>
        <w:t>outcomes</w:t>
      </w:r>
      <w:r w:rsidR="00151112" w:rsidRPr="00004614">
        <w:rPr>
          <w:rFonts w:ascii="Arial" w:hAnsi="Arial" w:cs="Arial"/>
          <w:sz w:val="22"/>
          <w:szCs w:val="22"/>
        </w:rPr>
        <w:t xml:space="preserve">, </w:t>
      </w:r>
      <w:r w:rsidR="00C153FA" w:rsidRPr="00004614">
        <w:rPr>
          <w:rFonts w:ascii="Arial" w:hAnsi="Arial" w:cs="Arial"/>
          <w:sz w:val="22"/>
          <w:szCs w:val="22"/>
        </w:rPr>
        <w:t xml:space="preserve">where </w:t>
      </w:r>
      <w:r w:rsidR="00A87E30" w:rsidRPr="00004614">
        <w:rPr>
          <w:rFonts w:ascii="Arial" w:hAnsi="Arial" w:cs="Arial"/>
          <w:sz w:val="22"/>
          <w:szCs w:val="22"/>
        </w:rPr>
        <w:t xml:space="preserve">a 45° line </w:t>
      </w:r>
      <w:r w:rsidR="00C612AD" w:rsidRPr="00004614">
        <w:rPr>
          <w:rFonts w:ascii="Arial" w:hAnsi="Arial" w:cs="Arial"/>
          <w:sz w:val="22"/>
          <w:szCs w:val="22"/>
        </w:rPr>
        <w:t>indicate</w:t>
      </w:r>
      <w:r w:rsidR="00783BB2" w:rsidRPr="00004614">
        <w:rPr>
          <w:rFonts w:ascii="Arial" w:hAnsi="Arial" w:cs="Arial"/>
          <w:sz w:val="22"/>
          <w:szCs w:val="22"/>
        </w:rPr>
        <w:t>s</w:t>
      </w:r>
      <w:r w:rsidR="00C153FA" w:rsidRPr="00004614">
        <w:rPr>
          <w:rFonts w:ascii="Arial" w:hAnsi="Arial" w:cs="Arial"/>
          <w:sz w:val="22"/>
          <w:szCs w:val="22"/>
        </w:rPr>
        <w:t xml:space="preserve"> perfect </w:t>
      </w:r>
      <w:r w:rsidR="00186D06" w:rsidRPr="00004614">
        <w:rPr>
          <w:rFonts w:ascii="Arial" w:hAnsi="Arial" w:cs="Arial"/>
          <w:sz w:val="22"/>
          <w:szCs w:val="22"/>
        </w:rPr>
        <w:t>agreement</w:t>
      </w:r>
      <w:r w:rsidR="006957DF" w:rsidRPr="00004614">
        <w:rPr>
          <w:rFonts w:ascii="Arial" w:hAnsi="Arial" w:cs="Arial"/>
          <w:sz w:val="22"/>
          <w:szCs w:val="22"/>
        </w:rPr>
        <w:t xml:space="preserve">. </w:t>
      </w:r>
      <w:r w:rsidR="00F31DA6" w:rsidRPr="00004614">
        <w:rPr>
          <w:rFonts w:ascii="Arial" w:hAnsi="Arial" w:cs="Arial"/>
          <w:sz w:val="22"/>
          <w:szCs w:val="22"/>
        </w:rPr>
        <w:t>A</w:t>
      </w:r>
      <w:r w:rsidR="00504502" w:rsidRPr="00004614">
        <w:rPr>
          <w:rFonts w:ascii="Arial" w:hAnsi="Arial" w:cs="Arial"/>
          <w:sz w:val="22"/>
          <w:szCs w:val="22"/>
        </w:rPr>
        <w:t xml:space="preserve"> chi-square test of </w:t>
      </w:r>
      <w:r w:rsidR="001E6A72" w:rsidRPr="00004614">
        <w:rPr>
          <w:rFonts w:ascii="Arial" w:hAnsi="Arial" w:cs="Arial"/>
          <w:sz w:val="22"/>
          <w:szCs w:val="22"/>
        </w:rPr>
        <w:t>unreliability (</w:t>
      </w:r>
      <w:r w:rsidR="001E6A72" w:rsidRPr="00004614">
        <w:rPr>
          <w:rFonts w:ascii="Arial" w:hAnsi="Arial" w:cs="Arial"/>
          <w:i/>
          <w:sz w:val="22"/>
          <w:szCs w:val="22"/>
        </w:rPr>
        <w:t>U</w:t>
      </w:r>
      <w:r w:rsidR="001E6A72" w:rsidRPr="00004614">
        <w:rPr>
          <w:rFonts w:ascii="Arial" w:hAnsi="Arial" w:cs="Arial"/>
          <w:sz w:val="22"/>
          <w:szCs w:val="22"/>
        </w:rPr>
        <w:t>)</w:t>
      </w:r>
      <w:r w:rsidR="001458E4" w:rsidRPr="00004614">
        <w:rPr>
          <w:rFonts w:ascii="Arial" w:hAnsi="Arial" w:cs="Arial"/>
          <w:sz w:val="22"/>
          <w:szCs w:val="22"/>
        </w:rPr>
        <w:t xml:space="preserve"> </w:t>
      </w:r>
      <w:r w:rsidR="00CB55EB" w:rsidRPr="00004614">
        <w:rPr>
          <w:rFonts w:ascii="Arial" w:hAnsi="Arial" w:cs="Arial"/>
          <w:sz w:val="22"/>
          <w:szCs w:val="22"/>
        </w:rPr>
        <w:t>determined</w:t>
      </w:r>
      <w:r w:rsidR="001E6A72" w:rsidRPr="00004614">
        <w:rPr>
          <w:rFonts w:ascii="Arial" w:hAnsi="Arial" w:cs="Arial"/>
          <w:sz w:val="22"/>
          <w:szCs w:val="22"/>
        </w:rPr>
        <w:t xml:space="preserve"> whether </w:t>
      </w:r>
      <w:r w:rsidR="00BC6585" w:rsidRPr="00004614">
        <w:rPr>
          <w:rFonts w:ascii="Arial" w:hAnsi="Arial" w:cs="Arial"/>
          <w:sz w:val="22"/>
          <w:szCs w:val="22"/>
        </w:rPr>
        <w:t>each</w:t>
      </w:r>
      <w:r w:rsidR="00C255CF" w:rsidRPr="00004614">
        <w:rPr>
          <w:rFonts w:ascii="Arial" w:hAnsi="Arial" w:cs="Arial"/>
          <w:sz w:val="22"/>
          <w:szCs w:val="22"/>
        </w:rPr>
        <w:t xml:space="preserve"> </w:t>
      </w:r>
      <w:r w:rsidR="00504502" w:rsidRPr="00004614">
        <w:rPr>
          <w:rFonts w:ascii="Arial" w:hAnsi="Arial" w:cs="Arial"/>
          <w:sz w:val="22"/>
          <w:szCs w:val="22"/>
        </w:rPr>
        <w:t>calibration plot</w:t>
      </w:r>
      <w:r w:rsidR="00D47979" w:rsidRPr="00004614">
        <w:rPr>
          <w:rFonts w:ascii="Arial" w:hAnsi="Arial" w:cs="Arial"/>
          <w:sz w:val="22"/>
          <w:szCs w:val="22"/>
        </w:rPr>
        <w:t xml:space="preserve">’s intercept </w:t>
      </w:r>
      <w:r w:rsidR="00F31DA6" w:rsidRPr="00004614">
        <w:rPr>
          <w:rFonts w:ascii="Arial" w:hAnsi="Arial" w:cs="Arial"/>
          <w:sz w:val="22"/>
          <w:szCs w:val="22"/>
        </w:rPr>
        <w:t>(‘calibration-in-the-large’) and slope</w:t>
      </w:r>
      <w:r w:rsidR="00504502" w:rsidRPr="00004614">
        <w:rPr>
          <w:rFonts w:ascii="Arial" w:hAnsi="Arial" w:cs="Arial"/>
          <w:sz w:val="22"/>
          <w:szCs w:val="22"/>
        </w:rPr>
        <w:t xml:space="preserve"> </w:t>
      </w:r>
      <w:r w:rsidR="001E6A72" w:rsidRPr="00004614">
        <w:rPr>
          <w:rFonts w:ascii="Arial" w:hAnsi="Arial" w:cs="Arial"/>
          <w:sz w:val="22"/>
          <w:szCs w:val="22"/>
        </w:rPr>
        <w:t>significant</w:t>
      </w:r>
      <w:r w:rsidR="006F2582" w:rsidRPr="00004614">
        <w:rPr>
          <w:rFonts w:ascii="Arial" w:hAnsi="Arial" w:cs="Arial"/>
          <w:sz w:val="22"/>
          <w:szCs w:val="22"/>
        </w:rPr>
        <w:t>ly</w:t>
      </w:r>
      <w:r w:rsidR="00504502" w:rsidRPr="00004614">
        <w:rPr>
          <w:rFonts w:ascii="Arial" w:hAnsi="Arial" w:cs="Arial"/>
          <w:sz w:val="22"/>
          <w:szCs w:val="22"/>
        </w:rPr>
        <w:t xml:space="preserve"> differed from the ideal</w:t>
      </w:r>
      <w:r w:rsidR="00C255CF" w:rsidRPr="00004614">
        <w:rPr>
          <w:rFonts w:ascii="Arial" w:hAnsi="Arial" w:cs="Arial"/>
          <w:sz w:val="22"/>
          <w:szCs w:val="22"/>
        </w:rPr>
        <w:t xml:space="preserve"> line</w:t>
      </w:r>
      <w:r w:rsidR="00B5236C" w:rsidRPr="00004614">
        <w:rPr>
          <w:rFonts w:ascii="Arial" w:hAnsi="Arial" w:cs="Arial"/>
          <w:sz w:val="22"/>
          <w:szCs w:val="22"/>
        </w:rPr>
        <w:t xml:space="preserve"> </w:t>
      </w:r>
      <w:r w:rsidR="006F2582" w:rsidRPr="00004614">
        <w:rPr>
          <w:rFonts w:ascii="Arial" w:hAnsi="Arial" w:cs="Arial"/>
          <w:sz w:val="22"/>
          <w:szCs w:val="22"/>
        </w:rPr>
        <w:fldChar w:fldCharType="begin"/>
      </w:r>
      <w:r w:rsidR="00EE2FFB">
        <w:rPr>
          <w:rFonts w:ascii="Arial" w:hAnsi="Arial" w:cs="Arial"/>
          <w:sz w:val="22"/>
          <w:szCs w:val="22"/>
        </w:rPr>
        <w:instrText xml:space="preserve"> ADDIN EN.CITE &lt;EndNote&gt;&lt;Cite&gt;&lt;Author&gt;Fenlon&lt;/Author&gt;&lt;Year&gt;2018&lt;/Year&gt;&lt;RecNum&gt;762&lt;/RecNum&gt;&lt;DisplayText&gt;(Fenlon et al., 2018)&lt;/DisplayText&gt;&lt;record&gt;&lt;rec-number&gt;762&lt;/rec-number&gt;&lt;foreign-keys&gt;&lt;key app="EN" db-id="02f9w00z7rsw5yeptst5tetp2rtxdpazve0v" timestamp="1534848850"&gt;762&lt;/key&gt;&lt;/foreign-keys&gt;&lt;ref-type name="Journal Article"&gt;17&lt;/ref-type&gt;&lt;contributors&gt;&lt;authors&gt;&lt;author&gt;Fenlon, Caroline&lt;/author&gt;&lt;author&gt;O’Grady, Luke&lt;/author&gt;&lt;author&gt;Doherty, Michael L.&lt;/author&gt;&lt;author&gt;Dunnion, John&lt;/author&gt;&lt;/authors&gt;&lt;/contributors&gt;&lt;titles&gt;&lt;title&gt;A discussion of calibration techniques for evaluating binary and categorical predictive models&lt;/title&gt;&lt;secondary-title&gt;Preventive Veterinary Medicine&lt;/secondary-title&gt;&lt;/titles&gt;&lt;periodical&gt;&lt;full-title&gt;Preventive Veterinary Medicine&lt;/full-title&gt;&lt;abbr-1&gt;Prev. Vet. Med.&lt;/abbr-1&gt;&lt;/periodical&gt;&lt;pages&gt;107-114&lt;/pages&gt;&lt;volume&gt;149&lt;/volume&gt;&lt;keywords&gt;&lt;keyword&gt;Predictive modelling&lt;/keyword&gt;&lt;keyword&gt;Data mining&lt;/keyword&gt;&lt;keyword&gt;Evaluation&lt;/keyword&gt;&lt;keyword&gt;Calibration&lt;/keyword&gt;&lt;keyword&gt;Deviance&lt;/keyword&gt;&lt;keyword&gt;Discrimination&lt;/keyword&gt;&lt;/keywords&gt;&lt;dates&gt;&lt;year&gt;2018&lt;/year&gt;&lt;pub-dates&gt;&lt;date&gt;2018/01/01/&lt;/date&gt;&lt;/pub-dates&gt;&lt;/dates&gt;&lt;isbn&gt;0167-5877&lt;/isbn&gt;&lt;urls&gt;&lt;related-urls&gt;&lt;url&gt;http://www.sciencedirect.com/science/article/pii/S0167587717302751&lt;/url&gt;&lt;/related-urls&gt;&lt;/urls&gt;&lt;electronic-resource-num&gt;10.1016/j.prevetmed.2017.11.018&lt;/electronic-resource-num&gt;&lt;/record&gt;&lt;/Cite&gt;&lt;/EndNote&gt;</w:instrText>
      </w:r>
      <w:r w:rsidR="006F2582" w:rsidRPr="00004614">
        <w:rPr>
          <w:rFonts w:ascii="Arial" w:hAnsi="Arial" w:cs="Arial"/>
          <w:sz w:val="22"/>
          <w:szCs w:val="22"/>
        </w:rPr>
        <w:fldChar w:fldCharType="separate"/>
      </w:r>
      <w:r w:rsidR="004E43D6" w:rsidRPr="00004614">
        <w:rPr>
          <w:rFonts w:ascii="Arial" w:hAnsi="Arial" w:cs="Arial"/>
          <w:noProof/>
          <w:sz w:val="22"/>
          <w:szCs w:val="22"/>
        </w:rPr>
        <w:t>(Fenlon et al., 2018)</w:t>
      </w:r>
      <w:r w:rsidR="006F2582" w:rsidRPr="00004614">
        <w:rPr>
          <w:rFonts w:ascii="Arial" w:hAnsi="Arial" w:cs="Arial"/>
          <w:sz w:val="22"/>
          <w:szCs w:val="22"/>
        </w:rPr>
        <w:fldChar w:fldCharType="end"/>
      </w:r>
      <w:r w:rsidR="00B5236C" w:rsidRPr="00004614">
        <w:rPr>
          <w:rFonts w:ascii="Arial" w:hAnsi="Arial" w:cs="Arial"/>
          <w:sz w:val="22"/>
          <w:szCs w:val="22"/>
        </w:rPr>
        <w:t>.</w:t>
      </w:r>
      <w:r w:rsidR="00471F6A" w:rsidRPr="00004614">
        <w:rPr>
          <w:rFonts w:ascii="Arial" w:hAnsi="Arial" w:cs="Arial"/>
          <w:sz w:val="22"/>
          <w:szCs w:val="22"/>
        </w:rPr>
        <w:t xml:space="preserve"> </w:t>
      </w:r>
      <w:r w:rsidR="00975213" w:rsidRPr="00004614">
        <w:rPr>
          <w:rFonts w:ascii="Arial" w:hAnsi="Arial" w:cs="Arial"/>
          <w:sz w:val="22"/>
          <w:szCs w:val="22"/>
        </w:rPr>
        <w:t>O</w:t>
      </w:r>
      <w:r w:rsidR="00151112" w:rsidRPr="00004614">
        <w:rPr>
          <w:rFonts w:ascii="Arial" w:hAnsi="Arial" w:cs="Arial"/>
          <w:sz w:val="22"/>
          <w:szCs w:val="22"/>
        </w:rPr>
        <w:t>verall p</w:t>
      </w:r>
      <w:r w:rsidR="00213C38" w:rsidRPr="00004614">
        <w:rPr>
          <w:rFonts w:ascii="Arial" w:hAnsi="Arial" w:cs="Arial"/>
          <w:sz w:val="22"/>
          <w:szCs w:val="22"/>
        </w:rPr>
        <w:t>erformance</w:t>
      </w:r>
      <w:r w:rsidR="00151112" w:rsidRPr="00004614">
        <w:rPr>
          <w:rFonts w:ascii="Arial" w:hAnsi="Arial" w:cs="Arial"/>
          <w:sz w:val="22"/>
          <w:szCs w:val="22"/>
        </w:rPr>
        <w:t xml:space="preserve"> was assessed </w:t>
      </w:r>
      <w:r w:rsidR="006366A6" w:rsidRPr="00004614">
        <w:rPr>
          <w:rFonts w:ascii="Arial" w:hAnsi="Arial" w:cs="Arial"/>
          <w:sz w:val="22"/>
          <w:szCs w:val="22"/>
        </w:rPr>
        <w:t>by the proportion of explained deviance (‘pseudo-</w:t>
      </w:r>
      <w:r w:rsidR="006366A6" w:rsidRPr="00004614">
        <w:rPr>
          <w:rFonts w:ascii="Arial" w:hAnsi="Arial" w:cs="Arial"/>
          <w:i/>
          <w:sz w:val="22"/>
          <w:szCs w:val="22"/>
        </w:rPr>
        <w:t>R</w:t>
      </w:r>
      <w:r w:rsidR="006366A6" w:rsidRPr="00004614">
        <w:rPr>
          <w:rFonts w:ascii="Arial" w:hAnsi="Arial" w:cs="Arial"/>
          <w:sz w:val="22"/>
          <w:szCs w:val="22"/>
          <w:vertAlign w:val="superscript"/>
        </w:rPr>
        <w:t>2</w:t>
      </w:r>
      <w:r w:rsidR="006366A6" w:rsidRPr="00004614">
        <w:rPr>
          <w:rFonts w:ascii="Arial" w:hAnsi="Arial" w:cs="Arial"/>
          <w:sz w:val="22"/>
          <w:szCs w:val="22"/>
        </w:rPr>
        <w:t xml:space="preserve">’), and </w:t>
      </w:r>
      <w:r w:rsidR="005153CC" w:rsidRPr="00004614">
        <w:rPr>
          <w:rFonts w:ascii="Arial" w:hAnsi="Arial" w:cs="Arial"/>
          <w:sz w:val="22"/>
          <w:szCs w:val="22"/>
        </w:rPr>
        <w:t>the</w:t>
      </w:r>
      <w:r w:rsidR="003E7226" w:rsidRPr="00004614">
        <w:rPr>
          <w:rFonts w:ascii="Arial" w:hAnsi="Arial" w:cs="Arial"/>
          <w:sz w:val="22"/>
          <w:szCs w:val="22"/>
        </w:rPr>
        <w:t xml:space="preserve"> </w:t>
      </w:r>
      <w:r w:rsidR="00334207" w:rsidRPr="00004614">
        <w:rPr>
          <w:rFonts w:ascii="Arial" w:hAnsi="Arial" w:cs="Arial"/>
          <w:sz w:val="22"/>
          <w:szCs w:val="22"/>
        </w:rPr>
        <w:t>Brier</w:t>
      </w:r>
      <w:r w:rsidR="005153CC" w:rsidRPr="00004614">
        <w:rPr>
          <w:rFonts w:ascii="Arial" w:hAnsi="Arial" w:cs="Arial"/>
          <w:sz w:val="22"/>
          <w:szCs w:val="22"/>
        </w:rPr>
        <w:t xml:space="preserve"> </w:t>
      </w:r>
      <w:r w:rsidR="003E7226" w:rsidRPr="00004614">
        <w:rPr>
          <w:rFonts w:ascii="Arial" w:hAnsi="Arial" w:cs="Arial"/>
          <w:sz w:val="22"/>
          <w:szCs w:val="22"/>
        </w:rPr>
        <w:t>score,</w:t>
      </w:r>
      <w:r w:rsidR="00B606F5" w:rsidRPr="00004614">
        <w:rPr>
          <w:rFonts w:ascii="Arial" w:hAnsi="Arial" w:cs="Arial"/>
          <w:sz w:val="22"/>
          <w:szCs w:val="22"/>
        </w:rPr>
        <w:t xml:space="preserve"> </w:t>
      </w:r>
      <w:r w:rsidR="000F1D9F" w:rsidRPr="00004614">
        <w:rPr>
          <w:rFonts w:ascii="Arial" w:hAnsi="Arial" w:cs="Arial"/>
          <w:sz w:val="22"/>
          <w:szCs w:val="22"/>
        </w:rPr>
        <w:t>or mean squared difference between predicted probabilit</w:t>
      </w:r>
      <w:r w:rsidR="006D1049" w:rsidRPr="00004614">
        <w:rPr>
          <w:rFonts w:ascii="Arial" w:hAnsi="Arial" w:cs="Arial"/>
          <w:sz w:val="22"/>
          <w:szCs w:val="22"/>
        </w:rPr>
        <w:t>ies and actual binary outcomes</w:t>
      </w:r>
      <w:r w:rsidR="00B5236C" w:rsidRPr="00004614">
        <w:rPr>
          <w:rFonts w:ascii="Arial" w:hAnsi="Arial" w:cs="Arial"/>
          <w:sz w:val="22"/>
          <w:szCs w:val="22"/>
        </w:rPr>
        <w:t xml:space="preserve"> </w:t>
      </w:r>
      <w:r w:rsidR="008C6B46" w:rsidRPr="00004614">
        <w:rPr>
          <w:rFonts w:ascii="Arial" w:hAnsi="Arial" w:cs="Arial"/>
          <w:sz w:val="22"/>
          <w:szCs w:val="22"/>
        </w:rPr>
        <w:fldChar w:fldCharType="begin"/>
      </w:r>
      <w:r w:rsidR="00EE2FFB">
        <w:rPr>
          <w:rFonts w:ascii="Arial" w:hAnsi="Arial" w:cs="Arial"/>
          <w:sz w:val="22"/>
          <w:szCs w:val="22"/>
        </w:rPr>
        <w:instrText xml:space="preserve"> ADDIN EN.CITE &lt;EndNote&gt;&lt;Cite&gt;&lt;Author&gt;Brier&lt;/Author&gt;&lt;Year&gt;1950&lt;/Year&gt;&lt;RecNum&gt;801&lt;/RecNum&gt;&lt;DisplayText&gt;(Brier, 1950)&lt;/DisplayText&gt;&lt;record&gt;&lt;rec-number&gt;801&lt;/rec-number&gt;&lt;foreign-keys&gt;&lt;key app="EN" db-id="02f9w00z7rsw5yeptst5tetp2rtxdpazve0v" timestamp="1536150622"&gt;801&lt;/key&gt;&lt;/foreign-keys&gt;&lt;ref-type name="Journal Article"&gt;17&lt;/ref-type&gt;&lt;contributors&gt;&lt;authors&gt;&lt;author&gt;Brier, G. W.&lt;/author&gt;&lt;/authors&gt;&lt;/contributors&gt;&lt;titles&gt;&lt;title&gt;Verification of forecasts expressed in terms of probability&lt;/title&gt;&lt;secondary-title&gt;Monthly Weather Review&lt;/secondary-title&gt;&lt;/titles&gt;&lt;periodical&gt;&lt;full-title&gt;Monthly Weather Review&lt;/full-title&gt;&lt;abbr-1&gt;Mon. Weather Rev.&lt;/abbr-1&gt;&lt;/periodical&gt;&lt;pages&gt;1-3&lt;/pages&gt;&lt;volume&gt;78&lt;/volume&gt;&lt;number&gt;1&lt;/number&gt;&lt;dates&gt;&lt;year&gt;1950&lt;/year&gt;&lt;/dates&gt;&lt;urls&gt;&lt;/urls&gt;&lt;/record&gt;&lt;/Cite&gt;&lt;/EndNote&gt;</w:instrText>
      </w:r>
      <w:r w:rsidR="008C6B46" w:rsidRPr="00004614">
        <w:rPr>
          <w:rFonts w:ascii="Arial" w:hAnsi="Arial" w:cs="Arial"/>
          <w:sz w:val="22"/>
          <w:szCs w:val="22"/>
        </w:rPr>
        <w:fldChar w:fldCharType="separate"/>
      </w:r>
      <w:r w:rsidR="004E43D6" w:rsidRPr="00004614">
        <w:rPr>
          <w:rFonts w:ascii="Arial" w:hAnsi="Arial" w:cs="Arial"/>
          <w:noProof/>
          <w:sz w:val="22"/>
          <w:szCs w:val="22"/>
        </w:rPr>
        <w:t>(Brier, 1950)</w:t>
      </w:r>
      <w:r w:rsidR="008C6B46" w:rsidRPr="00004614">
        <w:rPr>
          <w:rFonts w:ascii="Arial" w:hAnsi="Arial" w:cs="Arial"/>
          <w:sz w:val="22"/>
          <w:szCs w:val="22"/>
        </w:rPr>
        <w:fldChar w:fldCharType="end"/>
      </w:r>
      <w:r w:rsidR="00B5236C" w:rsidRPr="00004614">
        <w:rPr>
          <w:rFonts w:ascii="Arial" w:hAnsi="Arial" w:cs="Arial"/>
          <w:sz w:val="22"/>
          <w:szCs w:val="22"/>
        </w:rPr>
        <w:t>.</w:t>
      </w:r>
      <w:r w:rsidR="003E7226" w:rsidRPr="00004614">
        <w:rPr>
          <w:rFonts w:ascii="Arial" w:hAnsi="Arial" w:cs="Arial"/>
          <w:sz w:val="22"/>
          <w:szCs w:val="22"/>
        </w:rPr>
        <w:t xml:space="preserve"> </w:t>
      </w:r>
      <w:r w:rsidR="00CB55EB" w:rsidRPr="00004614">
        <w:rPr>
          <w:rFonts w:ascii="Arial" w:hAnsi="Arial" w:cs="Arial"/>
          <w:sz w:val="22"/>
          <w:szCs w:val="22"/>
        </w:rPr>
        <w:t>W</w:t>
      </w:r>
      <w:r w:rsidR="00535356" w:rsidRPr="00004614">
        <w:rPr>
          <w:rFonts w:ascii="Arial" w:hAnsi="Arial" w:cs="Arial"/>
          <w:sz w:val="22"/>
          <w:szCs w:val="22"/>
        </w:rPr>
        <w:t>e</w:t>
      </w:r>
      <w:r w:rsidR="00670AD3" w:rsidRPr="00004614">
        <w:rPr>
          <w:rFonts w:ascii="Arial" w:hAnsi="Arial" w:cs="Arial"/>
          <w:sz w:val="22"/>
          <w:szCs w:val="22"/>
        </w:rPr>
        <w:t xml:space="preserve"> </w:t>
      </w:r>
      <w:r w:rsidR="00103C86" w:rsidRPr="00004614">
        <w:rPr>
          <w:rFonts w:ascii="Arial" w:hAnsi="Arial" w:cs="Arial"/>
          <w:sz w:val="22"/>
          <w:szCs w:val="22"/>
        </w:rPr>
        <w:t>scaled</w:t>
      </w:r>
      <w:r w:rsidR="00902655" w:rsidRPr="00004614">
        <w:rPr>
          <w:rFonts w:ascii="Arial" w:hAnsi="Arial" w:cs="Arial"/>
          <w:sz w:val="22"/>
          <w:szCs w:val="22"/>
        </w:rPr>
        <w:t xml:space="preserve"> Brier score</w:t>
      </w:r>
      <w:r w:rsidR="00103C86" w:rsidRPr="00004614">
        <w:rPr>
          <w:rFonts w:ascii="Arial" w:hAnsi="Arial" w:cs="Arial"/>
          <w:sz w:val="22"/>
          <w:szCs w:val="22"/>
        </w:rPr>
        <w:t>s</w:t>
      </w:r>
      <w:r w:rsidR="00902655" w:rsidRPr="00004614">
        <w:rPr>
          <w:rFonts w:ascii="Arial" w:hAnsi="Arial" w:cs="Arial"/>
          <w:sz w:val="22"/>
          <w:szCs w:val="22"/>
        </w:rPr>
        <w:t xml:space="preserve"> </w:t>
      </w:r>
      <w:r w:rsidR="00C34ED7" w:rsidRPr="00004614">
        <w:rPr>
          <w:rFonts w:ascii="Arial" w:hAnsi="Arial" w:cs="Arial"/>
          <w:sz w:val="22"/>
          <w:szCs w:val="22"/>
        </w:rPr>
        <w:t>by their</w:t>
      </w:r>
      <w:r w:rsidR="00151112" w:rsidRPr="00004614">
        <w:rPr>
          <w:rFonts w:ascii="Arial" w:hAnsi="Arial" w:cs="Arial"/>
          <w:sz w:val="22"/>
          <w:szCs w:val="22"/>
        </w:rPr>
        <w:t xml:space="preserve"> maxim</w:t>
      </w:r>
      <w:r w:rsidR="003C7E67" w:rsidRPr="00004614">
        <w:rPr>
          <w:rFonts w:ascii="Arial" w:hAnsi="Arial" w:cs="Arial"/>
          <w:sz w:val="22"/>
          <w:szCs w:val="22"/>
        </w:rPr>
        <w:t>um</w:t>
      </w:r>
      <w:r w:rsidR="00902655" w:rsidRPr="00004614">
        <w:rPr>
          <w:rFonts w:ascii="Arial" w:hAnsi="Arial" w:cs="Arial"/>
          <w:sz w:val="22"/>
          <w:szCs w:val="22"/>
        </w:rPr>
        <w:t xml:space="preserve"> </w:t>
      </w:r>
      <w:r w:rsidR="00C34ED7" w:rsidRPr="00004614">
        <w:rPr>
          <w:rFonts w:ascii="Arial" w:hAnsi="Arial" w:cs="Arial"/>
          <w:sz w:val="22"/>
          <w:szCs w:val="22"/>
        </w:rPr>
        <w:t xml:space="preserve">possible </w:t>
      </w:r>
      <w:r w:rsidR="00C255CF" w:rsidRPr="00004614">
        <w:rPr>
          <w:rFonts w:ascii="Arial" w:hAnsi="Arial" w:cs="Arial"/>
          <w:sz w:val="22"/>
          <w:szCs w:val="22"/>
        </w:rPr>
        <w:t>values</w:t>
      </w:r>
      <w:r w:rsidR="00DB2DD9" w:rsidRPr="00004614">
        <w:rPr>
          <w:rFonts w:ascii="Arial" w:hAnsi="Arial" w:cs="Arial"/>
          <w:sz w:val="22"/>
          <w:szCs w:val="22"/>
        </w:rPr>
        <w:t>, which vary based on the incidence of the outcome</w:t>
      </w:r>
      <w:r w:rsidR="006366A6" w:rsidRPr="00004614">
        <w:rPr>
          <w:rFonts w:ascii="Arial" w:hAnsi="Arial" w:cs="Arial"/>
          <w:sz w:val="22"/>
          <w:szCs w:val="22"/>
        </w:rPr>
        <w:t>,</w:t>
      </w:r>
      <w:r w:rsidR="00BC6585" w:rsidRPr="00004614">
        <w:rPr>
          <w:rFonts w:ascii="Arial" w:hAnsi="Arial" w:cs="Arial"/>
          <w:sz w:val="22"/>
          <w:szCs w:val="22"/>
        </w:rPr>
        <w:t xml:space="preserve"> from</w:t>
      </w:r>
      <w:r w:rsidR="007C4520" w:rsidRPr="00004614">
        <w:rPr>
          <w:rFonts w:ascii="Arial" w:hAnsi="Arial" w:cs="Arial"/>
          <w:sz w:val="22"/>
          <w:szCs w:val="22"/>
        </w:rPr>
        <w:t xml:space="preserve"> 0% (non-informative) to </w:t>
      </w:r>
      <w:r w:rsidR="00BC6585" w:rsidRPr="00004614">
        <w:rPr>
          <w:rFonts w:ascii="Arial" w:hAnsi="Arial" w:cs="Arial"/>
          <w:sz w:val="22"/>
          <w:szCs w:val="22"/>
        </w:rPr>
        <w:t>100%</w:t>
      </w:r>
      <w:r w:rsidR="007C4520" w:rsidRPr="00004614">
        <w:rPr>
          <w:rFonts w:ascii="Arial" w:hAnsi="Arial" w:cs="Arial"/>
          <w:sz w:val="22"/>
          <w:szCs w:val="22"/>
        </w:rPr>
        <w:t xml:space="preserve"> </w:t>
      </w:r>
      <w:r w:rsidR="00103C86" w:rsidRPr="00004614">
        <w:rPr>
          <w:rFonts w:ascii="Arial" w:hAnsi="Arial" w:cs="Arial"/>
          <w:sz w:val="22"/>
          <w:szCs w:val="22"/>
        </w:rPr>
        <w:fldChar w:fldCharType="begin"/>
      </w:r>
      <w:r w:rsidR="0098478C">
        <w:rPr>
          <w:rFonts w:ascii="Arial" w:hAnsi="Arial" w:cs="Arial"/>
          <w:sz w:val="22"/>
          <w:szCs w:val="22"/>
        </w:rPr>
        <w:instrText xml:space="preserve"> ADDIN EN.CITE &lt;EndNote&gt;&lt;Cite&gt;&lt;Author&gt;Steyerberg&lt;/Author&gt;&lt;Year&gt;2009&lt;/Year&gt;&lt;RecNum&gt;763&lt;/RecNum&gt;&lt;Prefix&gt;perfect`; &lt;/Prefix&gt;&lt;DisplayText&gt;(perfect; Steyerberg, 2009)&lt;/DisplayText&gt;&lt;record&gt;&lt;rec-number&gt;763&lt;/rec-number&gt;&lt;foreign-keys&gt;&lt;key app="EN" db-id="02f9w00z7rsw5yeptst5tetp2rtxdpazve0v" timestamp="1534854666"&gt;763&lt;/key&gt;&lt;/foreign-keys&gt;&lt;ref-type name="Book"&gt;6&lt;/ref-type&gt;&lt;contributors&gt;&lt;authors&gt;&lt;author&gt;Steyerberg, E. W.&lt;/author&gt;&lt;/authors&gt;&lt;/contributors&gt;&lt;titles&gt;&lt;title&gt;Clinical prediction models: A practical approach to development, validation, and updating&lt;/title&gt;&lt;/titles&gt;&lt;dates&gt;&lt;year&gt;2009&lt;/year&gt;&lt;/dates&gt;&lt;pub-location&gt;New York, NY&lt;/pub-location&gt;&lt;publisher&gt;Springer&lt;/publisher&gt;&lt;urls&gt;&lt;/urls&gt;&lt;/record&gt;&lt;/Cite&gt;&lt;/EndNote&gt;</w:instrText>
      </w:r>
      <w:r w:rsidR="00103C86" w:rsidRPr="00004614">
        <w:rPr>
          <w:rFonts w:ascii="Arial" w:hAnsi="Arial" w:cs="Arial"/>
          <w:sz w:val="22"/>
          <w:szCs w:val="22"/>
        </w:rPr>
        <w:fldChar w:fldCharType="separate"/>
      </w:r>
      <w:r w:rsidR="00B5236C" w:rsidRPr="00004614">
        <w:rPr>
          <w:rFonts w:ascii="Arial" w:hAnsi="Arial" w:cs="Arial"/>
          <w:noProof/>
          <w:sz w:val="22"/>
          <w:szCs w:val="22"/>
        </w:rPr>
        <w:t>(perfect; Steyerberg, 2009)</w:t>
      </w:r>
      <w:r w:rsidR="00103C86" w:rsidRPr="00004614">
        <w:rPr>
          <w:rFonts w:ascii="Arial" w:hAnsi="Arial" w:cs="Arial"/>
          <w:sz w:val="22"/>
          <w:szCs w:val="22"/>
        </w:rPr>
        <w:fldChar w:fldCharType="end"/>
      </w:r>
    </w:p>
    <w:p w14:paraId="160017DC" w14:textId="240BF64F" w:rsidR="00500BA2" w:rsidRDefault="00736C70" w:rsidP="006A798E">
      <w:pPr>
        <w:spacing w:line="360" w:lineRule="auto"/>
        <w:ind w:firstLine="720"/>
        <w:rPr>
          <w:rFonts w:ascii="Arial" w:eastAsia="Times New Roman" w:hAnsi="Arial" w:cs="Arial"/>
          <w:color w:val="212121"/>
          <w:sz w:val="22"/>
          <w:szCs w:val="22"/>
          <w:shd w:val="clear" w:color="auto" w:fill="FFFFFF"/>
        </w:rPr>
      </w:pPr>
      <w:r w:rsidRPr="00004614">
        <w:rPr>
          <w:rFonts w:ascii="Arial" w:hAnsi="Arial" w:cs="Arial"/>
          <w:sz w:val="22"/>
          <w:szCs w:val="22"/>
        </w:rPr>
        <w:t xml:space="preserve">Finally, </w:t>
      </w:r>
      <w:r w:rsidR="00931E17" w:rsidRPr="00004614">
        <w:rPr>
          <w:rFonts w:ascii="Arial" w:hAnsi="Arial" w:cs="Arial"/>
          <w:sz w:val="22"/>
          <w:szCs w:val="22"/>
        </w:rPr>
        <w:t xml:space="preserve">we carried out </w:t>
      </w:r>
      <w:r w:rsidR="00C255CF" w:rsidRPr="00004614">
        <w:rPr>
          <w:rFonts w:ascii="Arial" w:hAnsi="Arial" w:cs="Arial"/>
          <w:sz w:val="22"/>
          <w:szCs w:val="22"/>
        </w:rPr>
        <w:t xml:space="preserve">two </w:t>
      </w:r>
      <w:r w:rsidRPr="00004614">
        <w:rPr>
          <w:rFonts w:ascii="Arial" w:hAnsi="Arial" w:cs="Arial"/>
          <w:sz w:val="22"/>
          <w:szCs w:val="22"/>
        </w:rPr>
        <w:t>sens</w:t>
      </w:r>
      <w:r w:rsidR="00C255CF" w:rsidRPr="00004614">
        <w:rPr>
          <w:rFonts w:ascii="Arial" w:hAnsi="Arial" w:cs="Arial"/>
          <w:sz w:val="22"/>
          <w:szCs w:val="22"/>
        </w:rPr>
        <w:t>i</w:t>
      </w:r>
      <w:r w:rsidR="00931E17" w:rsidRPr="00004614">
        <w:rPr>
          <w:rFonts w:ascii="Arial" w:hAnsi="Arial" w:cs="Arial"/>
          <w:sz w:val="22"/>
          <w:szCs w:val="22"/>
        </w:rPr>
        <w:t>tivity analyses</w:t>
      </w:r>
      <w:r w:rsidR="00CF5F7C" w:rsidRPr="00004614">
        <w:rPr>
          <w:rFonts w:ascii="Arial" w:hAnsi="Arial" w:cs="Arial"/>
          <w:sz w:val="22"/>
          <w:szCs w:val="22"/>
        </w:rPr>
        <w:t xml:space="preserve">. </w:t>
      </w:r>
      <w:r w:rsidR="00742279" w:rsidRPr="00004614">
        <w:rPr>
          <w:rFonts w:ascii="Arial" w:eastAsia="Times New Roman" w:hAnsi="Arial" w:cs="Arial"/>
          <w:color w:val="212121"/>
          <w:sz w:val="22"/>
          <w:szCs w:val="22"/>
          <w:shd w:val="clear" w:color="auto" w:fill="FFFFFF"/>
        </w:rPr>
        <w:t>First, we tested whether model performance and</w:t>
      </w:r>
      <w:r w:rsidR="00370C8C" w:rsidRPr="00004614">
        <w:rPr>
          <w:rFonts w:ascii="Arial" w:eastAsia="Times New Roman" w:hAnsi="Arial" w:cs="Arial"/>
          <w:color w:val="212121"/>
          <w:sz w:val="22"/>
          <w:szCs w:val="22"/>
          <w:shd w:val="clear" w:color="auto" w:fill="FFFFFF"/>
        </w:rPr>
        <w:t>/</w:t>
      </w:r>
      <w:r w:rsidR="00742279" w:rsidRPr="00004614">
        <w:rPr>
          <w:rFonts w:ascii="Arial" w:eastAsia="Times New Roman" w:hAnsi="Arial" w:cs="Arial"/>
          <w:color w:val="212121"/>
          <w:sz w:val="22"/>
          <w:szCs w:val="22"/>
          <w:shd w:val="clear" w:color="auto" w:fill="FFFFFF"/>
        </w:rPr>
        <w:t xml:space="preserve">or </w:t>
      </w:r>
      <w:r w:rsidR="00C54623" w:rsidRPr="00004614">
        <w:rPr>
          <w:rFonts w:ascii="Arial" w:eastAsia="Times New Roman" w:hAnsi="Arial" w:cs="Arial"/>
          <w:color w:val="212121"/>
          <w:sz w:val="22"/>
          <w:szCs w:val="22"/>
          <w:shd w:val="clear" w:color="auto" w:fill="FFFFFF"/>
        </w:rPr>
        <w:t>interpretability</w:t>
      </w:r>
      <w:r w:rsidR="00742279" w:rsidRPr="00004614">
        <w:rPr>
          <w:rFonts w:ascii="Arial" w:eastAsia="Times New Roman" w:hAnsi="Arial" w:cs="Arial"/>
          <w:color w:val="212121"/>
          <w:sz w:val="22"/>
          <w:szCs w:val="22"/>
          <w:shd w:val="clear" w:color="auto" w:fill="FFFFFF"/>
        </w:rPr>
        <w:t xml:space="preserve"> w</w:t>
      </w:r>
      <w:r w:rsidR="00370C8C" w:rsidRPr="00004614">
        <w:rPr>
          <w:rFonts w:ascii="Arial" w:eastAsia="Times New Roman" w:hAnsi="Arial" w:cs="Arial"/>
          <w:color w:val="212121"/>
          <w:sz w:val="22"/>
          <w:szCs w:val="22"/>
          <w:shd w:val="clear" w:color="auto" w:fill="FFFFFF"/>
        </w:rPr>
        <w:t>ould</w:t>
      </w:r>
      <w:r w:rsidR="00742279" w:rsidRPr="00004614">
        <w:rPr>
          <w:rFonts w:ascii="Arial" w:eastAsia="Times New Roman" w:hAnsi="Arial" w:cs="Arial"/>
          <w:color w:val="212121"/>
          <w:sz w:val="22"/>
          <w:szCs w:val="22"/>
          <w:shd w:val="clear" w:color="auto" w:fill="FFFFFF"/>
        </w:rPr>
        <w:t xml:space="preserve"> improve if we allowed inclusion of a set of correlated </w:t>
      </w:r>
      <w:r w:rsidR="00370C8C" w:rsidRPr="00004614">
        <w:rPr>
          <w:rFonts w:ascii="Arial" w:eastAsia="Times New Roman" w:hAnsi="Arial" w:cs="Arial"/>
          <w:color w:val="212121"/>
          <w:sz w:val="22"/>
          <w:szCs w:val="22"/>
          <w:shd w:val="clear" w:color="auto" w:fill="FFFFFF"/>
        </w:rPr>
        <w:t xml:space="preserve">data in our model. </w:t>
      </w:r>
      <w:r w:rsidR="009C576D" w:rsidRPr="00004614">
        <w:rPr>
          <w:rFonts w:ascii="Arial" w:eastAsia="Times New Roman" w:hAnsi="Arial" w:cs="Arial"/>
          <w:color w:val="212121"/>
          <w:sz w:val="22"/>
          <w:szCs w:val="22"/>
          <w:shd w:val="clear" w:color="auto" w:fill="FFFFFF"/>
        </w:rPr>
        <w:t>To do this, we re-estimated each model using elastic net</w:t>
      </w:r>
      <w:r w:rsidR="00CF5F7C" w:rsidRPr="00004614">
        <w:rPr>
          <w:rFonts w:ascii="Arial" w:eastAsia="Times New Roman" w:hAnsi="Arial" w:cs="Arial"/>
          <w:color w:val="212121"/>
          <w:sz w:val="22"/>
          <w:szCs w:val="22"/>
          <w:shd w:val="clear" w:color="auto" w:fill="FFFFFF"/>
        </w:rPr>
        <w:t xml:space="preserve"> regulari</w:t>
      </w:r>
      <w:r w:rsidR="00D4485D" w:rsidRPr="00004614">
        <w:rPr>
          <w:rFonts w:ascii="Arial" w:eastAsia="Times New Roman" w:hAnsi="Arial" w:cs="Arial"/>
          <w:color w:val="212121"/>
          <w:sz w:val="22"/>
          <w:szCs w:val="22"/>
          <w:shd w:val="clear" w:color="auto" w:fill="FFFFFF"/>
        </w:rPr>
        <w:t>z</w:t>
      </w:r>
      <w:r w:rsidR="00CF5F7C" w:rsidRPr="00004614">
        <w:rPr>
          <w:rFonts w:ascii="Arial" w:eastAsia="Times New Roman" w:hAnsi="Arial" w:cs="Arial"/>
          <w:color w:val="212121"/>
          <w:sz w:val="22"/>
          <w:szCs w:val="22"/>
          <w:shd w:val="clear" w:color="auto" w:fill="FFFFFF"/>
        </w:rPr>
        <w:t>ation</w:t>
      </w:r>
      <w:r w:rsidR="009D5694" w:rsidRPr="00004614">
        <w:rPr>
          <w:rFonts w:ascii="Arial" w:eastAsia="Times New Roman" w:hAnsi="Arial" w:cs="Arial"/>
          <w:color w:val="212121"/>
          <w:sz w:val="22"/>
          <w:szCs w:val="22"/>
          <w:shd w:val="clear" w:color="auto" w:fill="FFFFFF"/>
        </w:rPr>
        <w:t>. Unlike LASSO, this regulari</w:t>
      </w:r>
      <w:r w:rsidR="00D4485D" w:rsidRPr="00004614">
        <w:rPr>
          <w:rFonts w:ascii="Arial" w:eastAsia="Times New Roman" w:hAnsi="Arial" w:cs="Arial"/>
          <w:color w:val="212121"/>
          <w:sz w:val="22"/>
          <w:szCs w:val="22"/>
          <w:shd w:val="clear" w:color="auto" w:fill="FFFFFF"/>
        </w:rPr>
        <w:t>z</w:t>
      </w:r>
      <w:r w:rsidR="000A221E" w:rsidRPr="00004614">
        <w:rPr>
          <w:rFonts w:ascii="Arial" w:eastAsia="Times New Roman" w:hAnsi="Arial" w:cs="Arial"/>
          <w:color w:val="212121"/>
          <w:sz w:val="22"/>
          <w:szCs w:val="22"/>
          <w:shd w:val="clear" w:color="auto" w:fill="FFFFFF"/>
        </w:rPr>
        <w:t xml:space="preserve">ation </w:t>
      </w:r>
      <w:r w:rsidR="00090994" w:rsidRPr="00004614">
        <w:rPr>
          <w:rFonts w:ascii="Arial" w:eastAsia="Times New Roman" w:hAnsi="Arial" w:cs="Arial"/>
          <w:color w:val="212121"/>
          <w:sz w:val="22"/>
          <w:szCs w:val="22"/>
          <w:shd w:val="clear" w:color="auto" w:fill="FFFFFF"/>
        </w:rPr>
        <w:t>method</w:t>
      </w:r>
      <w:r w:rsidR="009D5694" w:rsidRPr="00004614">
        <w:rPr>
          <w:rFonts w:ascii="Arial" w:eastAsia="Times New Roman" w:hAnsi="Arial" w:cs="Arial"/>
          <w:color w:val="212121"/>
          <w:sz w:val="22"/>
          <w:szCs w:val="22"/>
          <w:shd w:val="clear" w:color="auto" w:fill="FFFFFF"/>
        </w:rPr>
        <w:t xml:space="preserve"> selects or excludes sets of correlated variables</w:t>
      </w:r>
      <w:r w:rsidR="00D474C5" w:rsidRPr="00004614">
        <w:rPr>
          <w:rFonts w:ascii="Arial" w:eastAsia="Times New Roman" w:hAnsi="Arial" w:cs="Arial"/>
          <w:color w:val="212121"/>
          <w:sz w:val="22"/>
          <w:szCs w:val="22"/>
          <w:shd w:val="clear" w:color="auto" w:fill="FFFFFF"/>
        </w:rPr>
        <w:t>,</w:t>
      </w:r>
      <w:r w:rsidR="00557E67" w:rsidRPr="00004614">
        <w:rPr>
          <w:rFonts w:ascii="Arial" w:eastAsia="Times New Roman" w:hAnsi="Arial" w:cs="Arial"/>
          <w:color w:val="212121"/>
          <w:sz w:val="22"/>
          <w:szCs w:val="22"/>
          <w:shd w:val="clear" w:color="auto" w:fill="FFFFFF"/>
        </w:rPr>
        <w:t xml:space="preserve"> </w:t>
      </w:r>
      <w:r w:rsidR="009C576D" w:rsidRPr="00004614">
        <w:rPr>
          <w:rFonts w:ascii="Arial" w:eastAsia="Times New Roman" w:hAnsi="Arial" w:cs="Arial"/>
          <w:color w:val="212121"/>
          <w:sz w:val="22"/>
          <w:szCs w:val="22"/>
          <w:shd w:val="clear" w:color="auto" w:fill="FFFFFF"/>
        </w:rPr>
        <w:t>potentially allow</w:t>
      </w:r>
      <w:r w:rsidR="00557E67" w:rsidRPr="00004614">
        <w:rPr>
          <w:rFonts w:ascii="Arial" w:eastAsia="Times New Roman" w:hAnsi="Arial" w:cs="Arial"/>
          <w:color w:val="212121"/>
          <w:sz w:val="22"/>
          <w:szCs w:val="22"/>
          <w:shd w:val="clear" w:color="auto" w:fill="FFFFFF"/>
        </w:rPr>
        <w:t>ing</w:t>
      </w:r>
      <w:r w:rsidR="000F5D70" w:rsidRPr="00004614">
        <w:rPr>
          <w:rFonts w:ascii="Arial" w:eastAsia="Times New Roman" w:hAnsi="Arial" w:cs="Arial"/>
          <w:color w:val="212121"/>
          <w:sz w:val="22"/>
          <w:szCs w:val="22"/>
          <w:shd w:val="clear" w:color="auto" w:fill="FFFFFF"/>
        </w:rPr>
        <w:t xml:space="preserve"> </w:t>
      </w:r>
      <w:r w:rsidR="009C576D" w:rsidRPr="00004614">
        <w:rPr>
          <w:rFonts w:ascii="Arial" w:eastAsia="Times New Roman" w:hAnsi="Arial" w:cs="Arial"/>
          <w:color w:val="212121"/>
          <w:sz w:val="22"/>
          <w:szCs w:val="22"/>
          <w:shd w:val="clear" w:color="auto" w:fill="FFFFFF"/>
        </w:rPr>
        <w:t>more pre</w:t>
      </w:r>
      <w:r w:rsidR="00CF5F7C" w:rsidRPr="00004614">
        <w:rPr>
          <w:rFonts w:ascii="Arial" w:eastAsia="Times New Roman" w:hAnsi="Arial" w:cs="Arial"/>
          <w:color w:val="212121"/>
          <w:sz w:val="22"/>
          <w:szCs w:val="22"/>
          <w:shd w:val="clear" w:color="auto" w:fill="FFFFFF"/>
        </w:rPr>
        <w:t>dictors to be retained</w:t>
      </w:r>
      <w:r w:rsidR="009C576D" w:rsidRPr="00004614">
        <w:rPr>
          <w:rFonts w:ascii="Arial" w:eastAsia="Times New Roman" w:hAnsi="Arial" w:cs="Arial"/>
          <w:color w:val="212121"/>
          <w:sz w:val="22"/>
          <w:szCs w:val="22"/>
          <w:shd w:val="clear" w:color="auto" w:fill="FFFFFF"/>
        </w:rPr>
        <w:t xml:space="preserve">. Second, to test whether predictive ability was inflated by the presence of non-independent </w:t>
      </w:r>
      <w:r w:rsidR="0096757D" w:rsidRPr="00004614">
        <w:rPr>
          <w:rFonts w:ascii="Arial" w:eastAsia="Times New Roman" w:hAnsi="Arial" w:cs="Arial"/>
          <w:color w:val="212121"/>
          <w:sz w:val="22"/>
          <w:szCs w:val="22"/>
          <w:shd w:val="clear" w:color="auto" w:fill="FFFFFF"/>
        </w:rPr>
        <w:t xml:space="preserve">twin </w:t>
      </w:r>
      <w:r w:rsidR="009C576D" w:rsidRPr="00004614">
        <w:rPr>
          <w:rFonts w:ascii="Arial" w:eastAsia="Times New Roman" w:hAnsi="Arial" w:cs="Arial"/>
          <w:color w:val="212121"/>
          <w:sz w:val="22"/>
          <w:szCs w:val="22"/>
          <w:shd w:val="clear" w:color="auto" w:fill="FFFFFF"/>
        </w:rPr>
        <w:t xml:space="preserve">observations, we re-ran analyses in </w:t>
      </w:r>
      <w:r w:rsidR="002F43A9" w:rsidRPr="00004614">
        <w:rPr>
          <w:rFonts w:ascii="Arial" w:eastAsia="Times New Roman" w:hAnsi="Arial" w:cs="Arial"/>
          <w:color w:val="212121"/>
          <w:sz w:val="22"/>
          <w:szCs w:val="22"/>
          <w:shd w:val="clear" w:color="auto" w:fill="FFFFFF"/>
        </w:rPr>
        <w:t>ten</w:t>
      </w:r>
      <w:r w:rsidR="009C576D" w:rsidRPr="00004614">
        <w:rPr>
          <w:rFonts w:ascii="Arial" w:eastAsia="Times New Roman" w:hAnsi="Arial" w:cs="Arial"/>
          <w:color w:val="212121"/>
          <w:sz w:val="22"/>
          <w:szCs w:val="22"/>
          <w:shd w:val="clear" w:color="auto" w:fill="FFFFFF"/>
        </w:rPr>
        <w:t xml:space="preserve"> subsamples</w:t>
      </w:r>
      <w:r w:rsidR="002F43A9" w:rsidRPr="00004614">
        <w:rPr>
          <w:rFonts w:ascii="Arial" w:eastAsia="Times New Roman" w:hAnsi="Arial" w:cs="Arial"/>
          <w:color w:val="212121"/>
          <w:sz w:val="22"/>
          <w:szCs w:val="22"/>
          <w:shd w:val="clear" w:color="auto" w:fill="FFFFFF"/>
        </w:rPr>
        <w:t xml:space="preserve">, </w:t>
      </w:r>
      <w:r w:rsidR="009C576D" w:rsidRPr="00004614">
        <w:rPr>
          <w:rFonts w:ascii="Arial" w:eastAsia="Times New Roman" w:hAnsi="Arial" w:cs="Arial"/>
          <w:color w:val="212121"/>
          <w:sz w:val="22"/>
          <w:szCs w:val="22"/>
          <w:shd w:val="clear" w:color="auto" w:fill="FFFFFF"/>
        </w:rPr>
        <w:t>each consisting of one twin per pair.</w:t>
      </w:r>
    </w:p>
    <w:p w14:paraId="79F4E8D9" w14:textId="77777777" w:rsidR="002F511C" w:rsidRPr="00004614" w:rsidRDefault="002F511C" w:rsidP="006A798E">
      <w:pPr>
        <w:spacing w:line="360" w:lineRule="auto"/>
        <w:ind w:firstLine="720"/>
        <w:rPr>
          <w:rFonts w:ascii="Arial" w:eastAsia="Times New Roman" w:hAnsi="Arial" w:cs="Arial"/>
          <w:color w:val="212121"/>
          <w:sz w:val="22"/>
          <w:szCs w:val="22"/>
          <w:shd w:val="clear" w:color="auto" w:fill="FFFFFF"/>
        </w:rPr>
      </w:pPr>
    </w:p>
    <w:p w14:paraId="4A062599" w14:textId="0AB9B79E" w:rsidR="009345BB" w:rsidRPr="00B56C3E" w:rsidRDefault="009345BB" w:rsidP="006A798E">
      <w:pPr>
        <w:pStyle w:val="ListParagraph"/>
        <w:numPr>
          <w:ilvl w:val="0"/>
          <w:numId w:val="5"/>
        </w:numPr>
        <w:spacing w:line="360" w:lineRule="auto"/>
        <w:ind w:left="357" w:hanging="357"/>
        <w:jc w:val="center"/>
        <w:rPr>
          <w:rFonts w:ascii="Arial" w:hAnsi="Arial" w:cs="Arial"/>
          <w:b/>
          <w:sz w:val="22"/>
          <w:szCs w:val="22"/>
        </w:rPr>
      </w:pPr>
      <w:r w:rsidRPr="00B56C3E">
        <w:rPr>
          <w:rFonts w:ascii="Arial" w:hAnsi="Arial" w:cs="Arial"/>
          <w:b/>
          <w:sz w:val="22"/>
          <w:szCs w:val="22"/>
        </w:rPr>
        <w:t>Results</w:t>
      </w:r>
    </w:p>
    <w:p w14:paraId="7A9C0552" w14:textId="79F993D7" w:rsidR="009345BB" w:rsidRPr="00B56C3E" w:rsidRDefault="009345BB" w:rsidP="006A798E">
      <w:pPr>
        <w:pStyle w:val="ListParagraph"/>
        <w:numPr>
          <w:ilvl w:val="1"/>
          <w:numId w:val="5"/>
        </w:numPr>
        <w:spacing w:line="360" w:lineRule="auto"/>
        <w:rPr>
          <w:rFonts w:ascii="Arial" w:hAnsi="Arial" w:cs="Arial"/>
          <w:b/>
          <w:sz w:val="22"/>
          <w:szCs w:val="22"/>
        </w:rPr>
      </w:pPr>
      <w:r w:rsidRPr="00B56C3E">
        <w:rPr>
          <w:rFonts w:ascii="Arial" w:hAnsi="Arial" w:cs="Arial"/>
          <w:b/>
          <w:sz w:val="22"/>
          <w:szCs w:val="22"/>
        </w:rPr>
        <w:t>Descriptive Statistics</w:t>
      </w:r>
    </w:p>
    <w:p w14:paraId="64D0A3C7" w14:textId="0E4DFC97" w:rsidR="009345BB" w:rsidRPr="00004614" w:rsidRDefault="00146B3C" w:rsidP="006A798E">
      <w:pPr>
        <w:spacing w:line="360" w:lineRule="auto"/>
        <w:ind w:firstLine="720"/>
        <w:rPr>
          <w:rFonts w:ascii="Arial" w:hAnsi="Arial" w:cs="Arial"/>
          <w:sz w:val="22"/>
          <w:szCs w:val="22"/>
        </w:rPr>
      </w:pPr>
      <w:r w:rsidRPr="00004614">
        <w:rPr>
          <w:rFonts w:ascii="Arial" w:hAnsi="Arial" w:cs="Arial"/>
          <w:sz w:val="22"/>
          <w:szCs w:val="22"/>
        </w:rPr>
        <w:t>V</w:t>
      </w:r>
      <w:r w:rsidR="00316FA1" w:rsidRPr="00004614">
        <w:rPr>
          <w:rFonts w:ascii="Arial" w:hAnsi="Arial" w:cs="Arial"/>
          <w:sz w:val="22"/>
          <w:szCs w:val="22"/>
        </w:rPr>
        <w:t>ictimi</w:t>
      </w:r>
      <w:r w:rsidR="00D4485D" w:rsidRPr="00004614">
        <w:rPr>
          <w:rFonts w:ascii="Arial" w:hAnsi="Arial" w:cs="Arial"/>
          <w:sz w:val="22"/>
          <w:szCs w:val="22"/>
        </w:rPr>
        <w:t>z</w:t>
      </w:r>
      <w:r w:rsidR="00316FA1" w:rsidRPr="00004614">
        <w:rPr>
          <w:rFonts w:ascii="Arial" w:hAnsi="Arial" w:cs="Arial"/>
          <w:sz w:val="22"/>
          <w:szCs w:val="22"/>
        </w:rPr>
        <w:t xml:space="preserve">ed </w:t>
      </w:r>
      <w:r w:rsidR="00E338BF" w:rsidRPr="00004614">
        <w:rPr>
          <w:rFonts w:ascii="Arial" w:hAnsi="Arial" w:cs="Arial"/>
          <w:sz w:val="22"/>
          <w:szCs w:val="22"/>
        </w:rPr>
        <w:t xml:space="preserve">children </w:t>
      </w:r>
      <w:r w:rsidR="00316FA1" w:rsidRPr="00004614">
        <w:rPr>
          <w:rFonts w:ascii="Arial" w:hAnsi="Arial" w:cs="Arial"/>
          <w:sz w:val="22"/>
          <w:szCs w:val="22"/>
        </w:rPr>
        <w:t>were significantly more likely than their non-victimi</w:t>
      </w:r>
      <w:r w:rsidR="00D4485D" w:rsidRPr="00004614">
        <w:rPr>
          <w:rFonts w:ascii="Arial" w:hAnsi="Arial" w:cs="Arial"/>
          <w:sz w:val="22"/>
          <w:szCs w:val="22"/>
        </w:rPr>
        <w:t>z</w:t>
      </w:r>
      <w:r w:rsidR="00316FA1" w:rsidRPr="00004614">
        <w:rPr>
          <w:rFonts w:ascii="Arial" w:hAnsi="Arial" w:cs="Arial"/>
          <w:sz w:val="22"/>
          <w:szCs w:val="22"/>
        </w:rPr>
        <w:t xml:space="preserve">ed peers to present with </w:t>
      </w:r>
      <w:r w:rsidR="001C0CB1" w:rsidRPr="00004614">
        <w:rPr>
          <w:rFonts w:ascii="Arial" w:hAnsi="Arial" w:cs="Arial"/>
          <w:sz w:val="22"/>
          <w:szCs w:val="22"/>
        </w:rPr>
        <w:t>any</w:t>
      </w:r>
      <w:r w:rsidR="00FF3361" w:rsidRPr="00004614">
        <w:rPr>
          <w:rFonts w:ascii="Arial" w:hAnsi="Arial" w:cs="Arial"/>
          <w:sz w:val="22"/>
          <w:szCs w:val="22"/>
        </w:rPr>
        <w:t xml:space="preserve"> psychiatric</w:t>
      </w:r>
      <w:r w:rsidR="002C71AE" w:rsidRPr="00004614">
        <w:rPr>
          <w:rFonts w:ascii="Arial" w:hAnsi="Arial" w:cs="Arial"/>
          <w:sz w:val="22"/>
          <w:szCs w:val="22"/>
        </w:rPr>
        <w:t xml:space="preserve"> (OR</w:t>
      </w:r>
      <w:r w:rsidR="00317BBC" w:rsidRPr="00004614">
        <w:rPr>
          <w:rFonts w:ascii="Arial" w:hAnsi="Arial" w:cs="Arial"/>
          <w:sz w:val="22"/>
          <w:szCs w:val="22"/>
        </w:rPr>
        <w:t xml:space="preserve"> </w:t>
      </w:r>
      <w:r w:rsidR="002C71AE" w:rsidRPr="00004614">
        <w:rPr>
          <w:rFonts w:ascii="Arial" w:hAnsi="Arial" w:cs="Arial"/>
          <w:sz w:val="22"/>
          <w:szCs w:val="22"/>
        </w:rPr>
        <w:t>=</w:t>
      </w:r>
      <w:r w:rsidR="00317BBC" w:rsidRPr="00004614">
        <w:rPr>
          <w:rFonts w:ascii="Arial" w:hAnsi="Arial" w:cs="Arial"/>
          <w:sz w:val="22"/>
          <w:szCs w:val="22"/>
        </w:rPr>
        <w:t xml:space="preserve"> </w:t>
      </w:r>
      <w:r w:rsidR="003E5B7A" w:rsidRPr="00004614">
        <w:rPr>
          <w:rFonts w:ascii="Arial" w:hAnsi="Arial" w:cs="Arial"/>
          <w:sz w:val="22"/>
          <w:szCs w:val="22"/>
        </w:rPr>
        <w:t>2.05, 95%</w:t>
      </w:r>
      <w:r w:rsidR="007C2998" w:rsidRPr="00004614">
        <w:rPr>
          <w:rFonts w:ascii="Arial" w:hAnsi="Arial" w:cs="Arial"/>
          <w:sz w:val="22"/>
          <w:szCs w:val="22"/>
        </w:rPr>
        <w:t xml:space="preserve"> </w:t>
      </w:r>
      <w:r w:rsidR="003E5B7A" w:rsidRPr="00004614">
        <w:rPr>
          <w:rFonts w:ascii="Arial" w:hAnsi="Arial" w:cs="Arial"/>
          <w:sz w:val="22"/>
          <w:szCs w:val="22"/>
        </w:rPr>
        <w:t>CI</w:t>
      </w:r>
      <w:r w:rsidR="00317BBC" w:rsidRPr="00004614">
        <w:rPr>
          <w:rFonts w:ascii="Arial" w:hAnsi="Arial" w:cs="Arial"/>
          <w:sz w:val="22"/>
          <w:szCs w:val="22"/>
        </w:rPr>
        <w:t xml:space="preserve"> </w:t>
      </w:r>
      <w:r w:rsidR="00F704E3" w:rsidRPr="00004614">
        <w:rPr>
          <w:rFonts w:ascii="Arial" w:hAnsi="Arial" w:cs="Arial"/>
          <w:sz w:val="22"/>
          <w:szCs w:val="22"/>
        </w:rPr>
        <w:t>=</w:t>
      </w:r>
      <w:r w:rsidR="00317BBC" w:rsidRPr="00004614">
        <w:rPr>
          <w:rFonts w:ascii="Arial" w:hAnsi="Arial" w:cs="Arial"/>
          <w:sz w:val="22"/>
          <w:szCs w:val="22"/>
        </w:rPr>
        <w:t xml:space="preserve"> </w:t>
      </w:r>
      <w:r w:rsidR="003E5B7A" w:rsidRPr="00004614">
        <w:rPr>
          <w:rFonts w:ascii="Arial" w:hAnsi="Arial" w:cs="Arial"/>
          <w:sz w:val="22"/>
          <w:szCs w:val="22"/>
        </w:rPr>
        <w:t>1.63</w:t>
      </w:r>
      <w:r w:rsidR="007C2998" w:rsidRPr="00004614">
        <w:rPr>
          <w:rFonts w:ascii="Arial" w:hAnsi="Arial" w:cs="Arial"/>
          <w:sz w:val="22"/>
          <w:szCs w:val="22"/>
        </w:rPr>
        <w:t>–</w:t>
      </w:r>
      <w:r w:rsidR="00340DFA" w:rsidRPr="00004614">
        <w:rPr>
          <w:rFonts w:ascii="Arial" w:hAnsi="Arial" w:cs="Arial"/>
          <w:sz w:val="22"/>
          <w:szCs w:val="22"/>
        </w:rPr>
        <w:t>2.57</w:t>
      </w:r>
      <w:r w:rsidR="00316FA1" w:rsidRPr="00004614">
        <w:rPr>
          <w:rFonts w:ascii="Arial" w:hAnsi="Arial" w:cs="Arial"/>
          <w:sz w:val="22"/>
          <w:szCs w:val="22"/>
        </w:rPr>
        <w:t xml:space="preserve">, </w:t>
      </w:r>
      <w:r w:rsidR="00D4485D" w:rsidRPr="00004614">
        <w:rPr>
          <w:rFonts w:ascii="Arial" w:hAnsi="Arial" w:cs="Arial"/>
          <w:i/>
          <w:sz w:val="22"/>
          <w:szCs w:val="22"/>
        </w:rPr>
        <w:t>p</w:t>
      </w:r>
      <w:r w:rsidR="00317BBC" w:rsidRPr="00004614">
        <w:rPr>
          <w:rFonts w:ascii="Arial" w:hAnsi="Arial" w:cs="Arial"/>
          <w:i/>
          <w:sz w:val="22"/>
          <w:szCs w:val="22"/>
        </w:rPr>
        <w:t xml:space="preserve"> </w:t>
      </w:r>
      <w:r w:rsidR="002C71AE" w:rsidRPr="00004614">
        <w:rPr>
          <w:rFonts w:ascii="Arial" w:hAnsi="Arial" w:cs="Arial"/>
          <w:sz w:val="22"/>
          <w:szCs w:val="22"/>
        </w:rPr>
        <w:t>&lt;</w:t>
      </w:r>
      <w:r w:rsidR="00317BBC" w:rsidRPr="00004614">
        <w:rPr>
          <w:rFonts w:ascii="Arial" w:hAnsi="Arial" w:cs="Arial"/>
          <w:sz w:val="22"/>
          <w:szCs w:val="22"/>
        </w:rPr>
        <w:t xml:space="preserve"> </w:t>
      </w:r>
      <w:r w:rsidR="00FF3361" w:rsidRPr="00004614">
        <w:rPr>
          <w:rFonts w:ascii="Arial" w:hAnsi="Arial" w:cs="Arial"/>
          <w:sz w:val="22"/>
          <w:szCs w:val="22"/>
        </w:rPr>
        <w:t xml:space="preserve">.001), </w:t>
      </w:r>
      <w:r w:rsidR="00C26F0F" w:rsidRPr="00004614">
        <w:rPr>
          <w:rFonts w:ascii="Arial" w:hAnsi="Arial" w:cs="Arial"/>
          <w:sz w:val="22"/>
          <w:szCs w:val="22"/>
        </w:rPr>
        <w:t xml:space="preserve">internalizing (OR = 1.82, 95% CI = 1.44–2.30, </w:t>
      </w:r>
      <w:r w:rsidR="00C26F0F" w:rsidRPr="00004614">
        <w:rPr>
          <w:rFonts w:ascii="Arial" w:hAnsi="Arial" w:cs="Arial"/>
          <w:i/>
          <w:sz w:val="22"/>
          <w:szCs w:val="22"/>
        </w:rPr>
        <w:t xml:space="preserve">p </w:t>
      </w:r>
      <w:r w:rsidR="00C26F0F" w:rsidRPr="00004614">
        <w:rPr>
          <w:rFonts w:ascii="Arial" w:hAnsi="Arial" w:cs="Arial"/>
          <w:sz w:val="22"/>
          <w:szCs w:val="22"/>
        </w:rPr>
        <w:t>&lt; .001),</w:t>
      </w:r>
      <w:r w:rsidR="00C26F0F">
        <w:rPr>
          <w:rFonts w:ascii="Arial" w:hAnsi="Arial" w:cs="Arial"/>
          <w:sz w:val="22"/>
          <w:szCs w:val="22"/>
        </w:rPr>
        <w:t xml:space="preserve"> </w:t>
      </w:r>
      <w:r w:rsidR="00213068" w:rsidRPr="00004614">
        <w:rPr>
          <w:rFonts w:ascii="Arial" w:hAnsi="Arial" w:cs="Arial"/>
          <w:sz w:val="22"/>
          <w:szCs w:val="22"/>
        </w:rPr>
        <w:t>externali</w:t>
      </w:r>
      <w:r w:rsidR="00D4485D" w:rsidRPr="00004614">
        <w:rPr>
          <w:rFonts w:ascii="Arial" w:hAnsi="Arial" w:cs="Arial"/>
          <w:sz w:val="22"/>
          <w:szCs w:val="22"/>
        </w:rPr>
        <w:t>z</w:t>
      </w:r>
      <w:r w:rsidR="00213068" w:rsidRPr="00004614">
        <w:rPr>
          <w:rFonts w:ascii="Arial" w:hAnsi="Arial" w:cs="Arial"/>
          <w:sz w:val="22"/>
          <w:szCs w:val="22"/>
        </w:rPr>
        <w:t>ing</w:t>
      </w:r>
      <w:r w:rsidR="002C71AE" w:rsidRPr="00004614">
        <w:rPr>
          <w:rFonts w:ascii="Arial" w:hAnsi="Arial" w:cs="Arial"/>
          <w:sz w:val="22"/>
          <w:szCs w:val="22"/>
        </w:rPr>
        <w:t xml:space="preserve"> (OR</w:t>
      </w:r>
      <w:r w:rsidR="00317BBC" w:rsidRPr="00004614">
        <w:rPr>
          <w:rFonts w:ascii="Arial" w:hAnsi="Arial" w:cs="Arial"/>
          <w:sz w:val="22"/>
          <w:szCs w:val="22"/>
        </w:rPr>
        <w:t xml:space="preserve"> </w:t>
      </w:r>
      <w:r w:rsidR="002C71AE" w:rsidRPr="00004614">
        <w:rPr>
          <w:rFonts w:ascii="Arial" w:hAnsi="Arial" w:cs="Arial"/>
          <w:sz w:val="22"/>
          <w:szCs w:val="22"/>
        </w:rPr>
        <w:t>=</w:t>
      </w:r>
      <w:r w:rsidR="00317BBC" w:rsidRPr="00004614">
        <w:rPr>
          <w:rFonts w:ascii="Arial" w:hAnsi="Arial" w:cs="Arial"/>
          <w:sz w:val="22"/>
          <w:szCs w:val="22"/>
        </w:rPr>
        <w:t xml:space="preserve"> </w:t>
      </w:r>
      <w:r w:rsidR="003E5B7A" w:rsidRPr="00004614">
        <w:rPr>
          <w:rFonts w:ascii="Arial" w:hAnsi="Arial" w:cs="Arial"/>
          <w:sz w:val="22"/>
          <w:szCs w:val="22"/>
        </w:rPr>
        <w:t xml:space="preserve">1.99, </w:t>
      </w:r>
      <w:r w:rsidR="00EA5BDD" w:rsidRPr="00004614">
        <w:rPr>
          <w:rFonts w:ascii="Arial" w:hAnsi="Arial" w:cs="Arial"/>
          <w:sz w:val="22"/>
          <w:szCs w:val="22"/>
        </w:rPr>
        <w:t>95%</w:t>
      </w:r>
      <w:r w:rsidR="007C2998" w:rsidRPr="00004614">
        <w:rPr>
          <w:rFonts w:ascii="Arial" w:hAnsi="Arial" w:cs="Arial"/>
          <w:sz w:val="22"/>
          <w:szCs w:val="22"/>
        </w:rPr>
        <w:t xml:space="preserve"> </w:t>
      </w:r>
      <w:r w:rsidR="00EA5BDD" w:rsidRPr="00004614">
        <w:rPr>
          <w:rFonts w:ascii="Arial" w:hAnsi="Arial" w:cs="Arial"/>
          <w:sz w:val="22"/>
          <w:szCs w:val="22"/>
        </w:rPr>
        <w:t>CI</w:t>
      </w:r>
      <w:r w:rsidR="00317BBC" w:rsidRPr="00004614">
        <w:rPr>
          <w:rFonts w:ascii="Arial" w:hAnsi="Arial" w:cs="Arial"/>
          <w:sz w:val="22"/>
          <w:szCs w:val="22"/>
        </w:rPr>
        <w:t xml:space="preserve"> </w:t>
      </w:r>
      <w:r w:rsidR="00EA5BDD" w:rsidRPr="00004614">
        <w:rPr>
          <w:rFonts w:ascii="Arial" w:hAnsi="Arial" w:cs="Arial"/>
          <w:sz w:val="22"/>
          <w:szCs w:val="22"/>
        </w:rPr>
        <w:t>=</w:t>
      </w:r>
      <w:r w:rsidR="00317BBC" w:rsidRPr="00004614">
        <w:rPr>
          <w:rFonts w:ascii="Arial" w:hAnsi="Arial" w:cs="Arial"/>
          <w:sz w:val="22"/>
          <w:szCs w:val="22"/>
        </w:rPr>
        <w:t xml:space="preserve"> </w:t>
      </w:r>
      <w:r w:rsidR="003E5B7A" w:rsidRPr="00004614">
        <w:rPr>
          <w:rFonts w:ascii="Arial" w:hAnsi="Arial" w:cs="Arial"/>
          <w:sz w:val="22"/>
          <w:szCs w:val="22"/>
        </w:rPr>
        <w:t>1.58</w:t>
      </w:r>
      <w:r w:rsidR="007C2998" w:rsidRPr="00004614">
        <w:rPr>
          <w:rFonts w:ascii="Arial" w:hAnsi="Arial" w:cs="Arial"/>
          <w:sz w:val="22"/>
          <w:szCs w:val="22"/>
        </w:rPr>
        <w:t>–</w:t>
      </w:r>
      <w:r w:rsidR="00AE70A6" w:rsidRPr="00004614">
        <w:rPr>
          <w:rFonts w:ascii="Arial" w:hAnsi="Arial" w:cs="Arial"/>
          <w:sz w:val="22"/>
          <w:szCs w:val="22"/>
        </w:rPr>
        <w:t xml:space="preserve">2.49, </w:t>
      </w:r>
      <w:r w:rsidR="00D4485D" w:rsidRPr="00004614">
        <w:rPr>
          <w:rFonts w:ascii="Arial" w:hAnsi="Arial" w:cs="Arial"/>
          <w:i/>
          <w:sz w:val="22"/>
          <w:szCs w:val="22"/>
        </w:rPr>
        <w:t>p</w:t>
      </w:r>
      <w:r w:rsidR="00317BBC" w:rsidRPr="00004614">
        <w:rPr>
          <w:rFonts w:ascii="Arial" w:hAnsi="Arial" w:cs="Arial"/>
          <w:i/>
          <w:sz w:val="22"/>
          <w:szCs w:val="22"/>
        </w:rPr>
        <w:t xml:space="preserve"> </w:t>
      </w:r>
      <w:r w:rsidR="002C71AE" w:rsidRPr="00004614">
        <w:rPr>
          <w:rFonts w:ascii="Arial" w:hAnsi="Arial" w:cs="Arial"/>
          <w:sz w:val="22"/>
          <w:szCs w:val="22"/>
        </w:rPr>
        <w:t>&lt;</w:t>
      </w:r>
      <w:r w:rsidR="00317BBC" w:rsidRPr="00004614">
        <w:rPr>
          <w:rFonts w:ascii="Arial" w:hAnsi="Arial" w:cs="Arial"/>
          <w:sz w:val="22"/>
          <w:szCs w:val="22"/>
        </w:rPr>
        <w:t xml:space="preserve"> </w:t>
      </w:r>
      <w:r w:rsidR="00213068" w:rsidRPr="00004614">
        <w:rPr>
          <w:rFonts w:ascii="Arial" w:hAnsi="Arial" w:cs="Arial"/>
          <w:sz w:val="22"/>
          <w:szCs w:val="22"/>
        </w:rPr>
        <w:t>.001)</w:t>
      </w:r>
      <w:r w:rsidR="00FF3361" w:rsidRPr="00004614">
        <w:rPr>
          <w:rFonts w:ascii="Arial" w:hAnsi="Arial" w:cs="Arial"/>
          <w:sz w:val="22"/>
          <w:szCs w:val="22"/>
        </w:rPr>
        <w:t>,</w:t>
      </w:r>
      <w:r w:rsidR="00AE70A6" w:rsidRPr="00004614">
        <w:rPr>
          <w:rFonts w:ascii="Arial" w:hAnsi="Arial" w:cs="Arial"/>
          <w:sz w:val="22"/>
          <w:szCs w:val="22"/>
        </w:rPr>
        <w:t xml:space="preserve"> </w:t>
      </w:r>
      <w:r w:rsidR="00FF3361" w:rsidRPr="00004614">
        <w:rPr>
          <w:rFonts w:ascii="Arial" w:hAnsi="Arial" w:cs="Arial"/>
          <w:sz w:val="22"/>
          <w:szCs w:val="22"/>
        </w:rPr>
        <w:t xml:space="preserve">or </w:t>
      </w:r>
      <w:r w:rsidR="00167745" w:rsidRPr="00004614">
        <w:rPr>
          <w:rFonts w:ascii="Arial" w:hAnsi="Arial" w:cs="Arial"/>
          <w:sz w:val="22"/>
          <w:szCs w:val="22"/>
        </w:rPr>
        <w:t xml:space="preserve">thought </w:t>
      </w:r>
      <w:r w:rsidR="00C26F0F">
        <w:rPr>
          <w:rFonts w:ascii="Arial" w:hAnsi="Arial" w:cs="Arial"/>
          <w:sz w:val="22"/>
          <w:szCs w:val="22"/>
        </w:rPr>
        <w:t xml:space="preserve">disorder at age 18 </w:t>
      </w:r>
      <w:r w:rsidR="00167745" w:rsidRPr="00004614">
        <w:rPr>
          <w:rFonts w:ascii="Arial" w:hAnsi="Arial" w:cs="Arial"/>
          <w:sz w:val="22"/>
          <w:szCs w:val="22"/>
        </w:rPr>
        <w:t>(O</w:t>
      </w:r>
      <w:r w:rsidR="002C71AE" w:rsidRPr="00004614">
        <w:rPr>
          <w:rFonts w:ascii="Arial" w:hAnsi="Arial" w:cs="Arial"/>
          <w:sz w:val="22"/>
          <w:szCs w:val="22"/>
        </w:rPr>
        <w:t>R</w:t>
      </w:r>
      <w:r w:rsidR="00317BBC" w:rsidRPr="00004614">
        <w:rPr>
          <w:rFonts w:ascii="Arial" w:hAnsi="Arial" w:cs="Arial"/>
          <w:sz w:val="22"/>
          <w:szCs w:val="22"/>
        </w:rPr>
        <w:t xml:space="preserve"> </w:t>
      </w:r>
      <w:r w:rsidR="002C71AE" w:rsidRPr="00004614">
        <w:rPr>
          <w:rFonts w:ascii="Arial" w:hAnsi="Arial" w:cs="Arial"/>
          <w:sz w:val="22"/>
          <w:szCs w:val="22"/>
        </w:rPr>
        <w:t>=</w:t>
      </w:r>
      <w:r w:rsidR="00317BBC" w:rsidRPr="00004614">
        <w:rPr>
          <w:rFonts w:ascii="Arial" w:hAnsi="Arial" w:cs="Arial"/>
          <w:sz w:val="22"/>
          <w:szCs w:val="22"/>
        </w:rPr>
        <w:t xml:space="preserve"> </w:t>
      </w:r>
      <w:r w:rsidR="003E5B7A" w:rsidRPr="00004614">
        <w:rPr>
          <w:rFonts w:ascii="Arial" w:hAnsi="Arial" w:cs="Arial"/>
          <w:sz w:val="22"/>
          <w:szCs w:val="22"/>
        </w:rPr>
        <w:t xml:space="preserve">2.70, </w:t>
      </w:r>
      <w:r w:rsidR="00EA5BDD" w:rsidRPr="00004614">
        <w:rPr>
          <w:rFonts w:ascii="Arial" w:hAnsi="Arial" w:cs="Arial"/>
          <w:sz w:val="22"/>
          <w:szCs w:val="22"/>
        </w:rPr>
        <w:t>95%</w:t>
      </w:r>
      <w:r w:rsidR="007C2998" w:rsidRPr="00004614">
        <w:rPr>
          <w:rFonts w:ascii="Arial" w:hAnsi="Arial" w:cs="Arial"/>
          <w:sz w:val="22"/>
          <w:szCs w:val="22"/>
        </w:rPr>
        <w:t xml:space="preserve"> </w:t>
      </w:r>
      <w:r w:rsidR="00EA5BDD" w:rsidRPr="00004614">
        <w:rPr>
          <w:rFonts w:ascii="Arial" w:hAnsi="Arial" w:cs="Arial"/>
          <w:sz w:val="22"/>
          <w:szCs w:val="22"/>
        </w:rPr>
        <w:t>CI</w:t>
      </w:r>
      <w:r w:rsidR="00317BBC" w:rsidRPr="00004614">
        <w:rPr>
          <w:rFonts w:ascii="Arial" w:hAnsi="Arial" w:cs="Arial"/>
          <w:sz w:val="22"/>
          <w:szCs w:val="22"/>
        </w:rPr>
        <w:t xml:space="preserve"> </w:t>
      </w:r>
      <w:r w:rsidR="00EA5BDD" w:rsidRPr="00004614">
        <w:rPr>
          <w:rFonts w:ascii="Arial" w:hAnsi="Arial" w:cs="Arial"/>
          <w:sz w:val="22"/>
          <w:szCs w:val="22"/>
        </w:rPr>
        <w:t>=</w:t>
      </w:r>
      <w:r w:rsidR="00317BBC" w:rsidRPr="00004614">
        <w:rPr>
          <w:rFonts w:ascii="Arial" w:hAnsi="Arial" w:cs="Arial"/>
          <w:sz w:val="22"/>
          <w:szCs w:val="22"/>
        </w:rPr>
        <w:t xml:space="preserve"> </w:t>
      </w:r>
      <w:r w:rsidR="003E5B7A" w:rsidRPr="00004614">
        <w:rPr>
          <w:rFonts w:ascii="Arial" w:hAnsi="Arial" w:cs="Arial"/>
          <w:sz w:val="22"/>
          <w:szCs w:val="22"/>
        </w:rPr>
        <w:t>1.57</w:t>
      </w:r>
      <w:r w:rsidR="007C2998" w:rsidRPr="00004614">
        <w:rPr>
          <w:rFonts w:ascii="Arial" w:hAnsi="Arial" w:cs="Arial"/>
          <w:sz w:val="22"/>
          <w:szCs w:val="22"/>
        </w:rPr>
        <w:t>–</w:t>
      </w:r>
      <w:r w:rsidR="00AE70A6" w:rsidRPr="00004614">
        <w:rPr>
          <w:rFonts w:ascii="Arial" w:hAnsi="Arial" w:cs="Arial"/>
          <w:sz w:val="22"/>
          <w:szCs w:val="22"/>
        </w:rPr>
        <w:t xml:space="preserve">4.62, </w:t>
      </w:r>
      <w:r w:rsidR="00D4485D" w:rsidRPr="00004614">
        <w:rPr>
          <w:rFonts w:ascii="Arial" w:hAnsi="Arial" w:cs="Arial"/>
          <w:i/>
          <w:sz w:val="22"/>
          <w:szCs w:val="22"/>
        </w:rPr>
        <w:t>p</w:t>
      </w:r>
      <w:r w:rsidR="00317BBC" w:rsidRPr="00004614">
        <w:rPr>
          <w:rFonts w:ascii="Arial" w:hAnsi="Arial" w:cs="Arial"/>
          <w:i/>
          <w:sz w:val="22"/>
          <w:szCs w:val="22"/>
        </w:rPr>
        <w:t xml:space="preserve"> </w:t>
      </w:r>
      <w:r w:rsidR="002C71AE" w:rsidRPr="00004614">
        <w:rPr>
          <w:rFonts w:ascii="Arial" w:hAnsi="Arial" w:cs="Arial"/>
          <w:sz w:val="22"/>
          <w:szCs w:val="22"/>
        </w:rPr>
        <w:t>&lt;</w:t>
      </w:r>
      <w:r w:rsidR="00317BBC" w:rsidRPr="00004614">
        <w:rPr>
          <w:rFonts w:ascii="Arial" w:hAnsi="Arial" w:cs="Arial"/>
          <w:sz w:val="22"/>
          <w:szCs w:val="22"/>
        </w:rPr>
        <w:t xml:space="preserve"> </w:t>
      </w:r>
      <w:r w:rsidR="00AE70A6" w:rsidRPr="00004614">
        <w:rPr>
          <w:rFonts w:ascii="Arial" w:hAnsi="Arial" w:cs="Arial"/>
          <w:sz w:val="22"/>
          <w:szCs w:val="22"/>
        </w:rPr>
        <w:t>.</w:t>
      </w:r>
      <w:r w:rsidR="007708E3" w:rsidRPr="00004614">
        <w:rPr>
          <w:rFonts w:ascii="Arial" w:hAnsi="Arial" w:cs="Arial"/>
          <w:sz w:val="22"/>
          <w:szCs w:val="22"/>
        </w:rPr>
        <w:t>001</w:t>
      </w:r>
      <w:r w:rsidR="00112378" w:rsidRPr="00004614">
        <w:rPr>
          <w:rFonts w:ascii="Arial" w:hAnsi="Arial" w:cs="Arial"/>
          <w:sz w:val="22"/>
          <w:szCs w:val="22"/>
        </w:rPr>
        <w:t>)</w:t>
      </w:r>
      <w:r w:rsidR="0098482B" w:rsidRPr="00004614">
        <w:rPr>
          <w:rFonts w:ascii="Arial" w:hAnsi="Arial" w:cs="Arial"/>
          <w:sz w:val="22"/>
          <w:szCs w:val="22"/>
        </w:rPr>
        <w:t>. However</w:t>
      </w:r>
      <w:r w:rsidR="00FF3361" w:rsidRPr="00004614">
        <w:rPr>
          <w:rFonts w:ascii="Arial" w:hAnsi="Arial" w:cs="Arial"/>
          <w:sz w:val="22"/>
          <w:szCs w:val="22"/>
        </w:rPr>
        <w:t xml:space="preserve">, a substantial proportion </w:t>
      </w:r>
      <w:r w:rsidR="00D576B3" w:rsidRPr="00004614">
        <w:rPr>
          <w:rFonts w:ascii="Arial" w:hAnsi="Arial" w:cs="Arial"/>
          <w:sz w:val="22"/>
          <w:szCs w:val="22"/>
        </w:rPr>
        <w:t>of victimi</w:t>
      </w:r>
      <w:r w:rsidR="00D4485D" w:rsidRPr="00004614">
        <w:rPr>
          <w:rFonts w:ascii="Arial" w:hAnsi="Arial" w:cs="Arial"/>
          <w:sz w:val="22"/>
          <w:szCs w:val="22"/>
        </w:rPr>
        <w:t>z</w:t>
      </w:r>
      <w:r w:rsidR="00D576B3" w:rsidRPr="00004614">
        <w:rPr>
          <w:rFonts w:ascii="Arial" w:hAnsi="Arial" w:cs="Arial"/>
          <w:sz w:val="22"/>
          <w:szCs w:val="22"/>
        </w:rPr>
        <w:t xml:space="preserve">ed children </w:t>
      </w:r>
      <w:r w:rsidR="00AE70A6" w:rsidRPr="00004614">
        <w:rPr>
          <w:rFonts w:ascii="Arial" w:hAnsi="Arial" w:cs="Arial"/>
          <w:sz w:val="22"/>
          <w:szCs w:val="22"/>
        </w:rPr>
        <w:t xml:space="preserve">did not </w:t>
      </w:r>
      <w:r w:rsidR="000D5D5A" w:rsidRPr="00004614">
        <w:rPr>
          <w:rFonts w:ascii="Arial" w:hAnsi="Arial" w:cs="Arial"/>
          <w:sz w:val="22"/>
          <w:szCs w:val="22"/>
        </w:rPr>
        <w:t xml:space="preserve">have </w:t>
      </w:r>
      <w:r w:rsidR="00736C70" w:rsidRPr="00004614">
        <w:rPr>
          <w:rFonts w:ascii="Arial" w:hAnsi="Arial" w:cs="Arial"/>
          <w:sz w:val="22"/>
          <w:szCs w:val="22"/>
        </w:rPr>
        <w:t xml:space="preserve">any psychiatric (39.6%), </w:t>
      </w:r>
      <w:r w:rsidR="00C26F0F" w:rsidRPr="00004614">
        <w:rPr>
          <w:rFonts w:ascii="Arial" w:hAnsi="Arial" w:cs="Arial"/>
          <w:sz w:val="22"/>
          <w:szCs w:val="22"/>
        </w:rPr>
        <w:t xml:space="preserve">internalizing (62.1%), </w:t>
      </w:r>
      <w:r w:rsidR="00736C70" w:rsidRPr="00004614">
        <w:rPr>
          <w:rFonts w:ascii="Arial" w:hAnsi="Arial" w:cs="Arial"/>
          <w:sz w:val="22"/>
          <w:szCs w:val="22"/>
        </w:rPr>
        <w:t>externali</w:t>
      </w:r>
      <w:r w:rsidR="00D4485D" w:rsidRPr="00004614">
        <w:rPr>
          <w:rFonts w:ascii="Arial" w:hAnsi="Arial" w:cs="Arial"/>
          <w:sz w:val="22"/>
          <w:szCs w:val="22"/>
        </w:rPr>
        <w:t>z</w:t>
      </w:r>
      <w:r w:rsidR="00340DFA" w:rsidRPr="00004614">
        <w:rPr>
          <w:rFonts w:ascii="Arial" w:hAnsi="Arial" w:cs="Arial"/>
          <w:sz w:val="22"/>
          <w:szCs w:val="22"/>
        </w:rPr>
        <w:t xml:space="preserve">ing (56.7%), </w:t>
      </w:r>
      <w:r w:rsidR="00736C70" w:rsidRPr="00004614">
        <w:rPr>
          <w:rFonts w:ascii="Arial" w:hAnsi="Arial" w:cs="Arial"/>
          <w:sz w:val="22"/>
          <w:szCs w:val="22"/>
        </w:rPr>
        <w:t xml:space="preserve">or thought (94.8%) </w:t>
      </w:r>
      <w:r w:rsidR="0016734A" w:rsidRPr="00004614">
        <w:rPr>
          <w:rFonts w:ascii="Arial" w:hAnsi="Arial" w:cs="Arial"/>
          <w:sz w:val="22"/>
          <w:szCs w:val="22"/>
        </w:rPr>
        <w:t xml:space="preserve">disorder </w:t>
      </w:r>
      <w:r w:rsidR="00736C70" w:rsidRPr="00004614">
        <w:rPr>
          <w:rFonts w:ascii="Arial" w:hAnsi="Arial" w:cs="Arial"/>
          <w:sz w:val="22"/>
          <w:szCs w:val="22"/>
        </w:rPr>
        <w:t>at age 18</w:t>
      </w:r>
      <w:r w:rsidR="00467606" w:rsidRPr="00004614">
        <w:rPr>
          <w:rFonts w:ascii="Arial" w:hAnsi="Arial" w:cs="Arial"/>
          <w:b/>
          <w:sz w:val="22"/>
          <w:szCs w:val="22"/>
        </w:rPr>
        <w:t xml:space="preserve"> </w:t>
      </w:r>
      <w:r w:rsidR="00467606" w:rsidRPr="00004614">
        <w:rPr>
          <w:rFonts w:ascii="Arial" w:hAnsi="Arial" w:cs="Arial"/>
          <w:sz w:val="22"/>
          <w:szCs w:val="22"/>
        </w:rPr>
        <w:t>(see</w:t>
      </w:r>
      <w:r w:rsidR="00FC5D51" w:rsidRPr="00004614">
        <w:rPr>
          <w:rFonts w:ascii="Arial" w:hAnsi="Arial" w:cs="Arial"/>
          <w:color w:val="000000" w:themeColor="text1"/>
          <w:sz w:val="22"/>
          <w:szCs w:val="22"/>
        </w:rPr>
        <w:t xml:space="preserve"> Supplementary</w:t>
      </w:r>
      <w:r w:rsidR="00467606" w:rsidRPr="00004614">
        <w:rPr>
          <w:rFonts w:ascii="Arial" w:hAnsi="Arial" w:cs="Arial"/>
          <w:b/>
          <w:sz w:val="22"/>
          <w:szCs w:val="22"/>
        </w:rPr>
        <w:t xml:space="preserve"> Fig</w:t>
      </w:r>
      <w:r w:rsidR="00EC3E2E" w:rsidRPr="00004614">
        <w:rPr>
          <w:rFonts w:ascii="Arial" w:hAnsi="Arial" w:cs="Arial"/>
          <w:b/>
          <w:sz w:val="22"/>
          <w:szCs w:val="22"/>
        </w:rPr>
        <w:t>.</w:t>
      </w:r>
      <w:r w:rsidR="00467606" w:rsidRPr="00004614">
        <w:rPr>
          <w:rFonts w:ascii="Arial" w:hAnsi="Arial" w:cs="Arial"/>
          <w:b/>
          <w:sz w:val="22"/>
          <w:szCs w:val="22"/>
        </w:rPr>
        <w:t xml:space="preserve"> S</w:t>
      </w:r>
      <w:r w:rsidR="00685A18" w:rsidRPr="00004614">
        <w:rPr>
          <w:rFonts w:ascii="Arial" w:hAnsi="Arial" w:cs="Arial"/>
          <w:b/>
          <w:sz w:val="22"/>
          <w:szCs w:val="22"/>
        </w:rPr>
        <w:t>1</w:t>
      </w:r>
      <w:r w:rsidR="00467606" w:rsidRPr="00004614">
        <w:rPr>
          <w:rFonts w:ascii="Arial" w:hAnsi="Arial" w:cs="Arial"/>
          <w:sz w:val="22"/>
          <w:szCs w:val="22"/>
        </w:rPr>
        <w:t>)</w:t>
      </w:r>
      <w:r w:rsidR="00463F34" w:rsidRPr="00004614">
        <w:rPr>
          <w:rFonts w:ascii="Arial" w:hAnsi="Arial" w:cs="Arial"/>
          <w:sz w:val="22"/>
          <w:szCs w:val="22"/>
        </w:rPr>
        <w:t>. Therefore, w</w:t>
      </w:r>
      <w:r w:rsidR="00F04EBA" w:rsidRPr="00004614">
        <w:rPr>
          <w:rFonts w:ascii="Arial" w:hAnsi="Arial" w:cs="Arial"/>
          <w:sz w:val="22"/>
          <w:szCs w:val="22"/>
        </w:rPr>
        <w:t>e developed</w:t>
      </w:r>
      <w:r w:rsidR="000D5D5A" w:rsidRPr="00004614">
        <w:rPr>
          <w:rFonts w:ascii="Arial" w:hAnsi="Arial" w:cs="Arial"/>
          <w:sz w:val="22"/>
          <w:szCs w:val="22"/>
        </w:rPr>
        <w:t xml:space="preserve"> </w:t>
      </w:r>
      <w:r w:rsidR="00F04EBA" w:rsidRPr="00004614">
        <w:rPr>
          <w:rFonts w:ascii="Arial" w:hAnsi="Arial" w:cs="Arial"/>
          <w:sz w:val="22"/>
          <w:szCs w:val="22"/>
        </w:rPr>
        <w:t xml:space="preserve">prediction models to accurately </w:t>
      </w:r>
      <w:r w:rsidR="00463F34" w:rsidRPr="00004614">
        <w:rPr>
          <w:rFonts w:ascii="Arial" w:hAnsi="Arial" w:cs="Arial"/>
          <w:sz w:val="22"/>
          <w:szCs w:val="22"/>
        </w:rPr>
        <w:t>identify</w:t>
      </w:r>
      <w:r w:rsidR="00813063" w:rsidRPr="00004614">
        <w:rPr>
          <w:rFonts w:ascii="Arial" w:hAnsi="Arial" w:cs="Arial"/>
          <w:sz w:val="22"/>
          <w:szCs w:val="22"/>
        </w:rPr>
        <w:t xml:space="preserve"> individuali</w:t>
      </w:r>
      <w:r w:rsidR="00D4485D" w:rsidRPr="00004614">
        <w:rPr>
          <w:rFonts w:ascii="Arial" w:hAnsi="Arial" w:cs="Arial"/>
          <w:sz w:val="22"/>
          <w:szCs w:val="22"/>
        </w:rPr>
        <w:t>z</w:t>
      </w:r>
      <w:r w:rsidR="00813063" w:rsidRPr="00004614">
        <w:rPr>
          <w:rFonts w:ascii="Arial" w:hAnsi="Arial" w:cs="Arial"/>
          <w:sz w:val="22"/>
          <w:szCs w:val="22"/>
        </w:rPr>
        <w:t>ed</w:t>
      </w:r>
      <w:r w:rsidR="00F04EBA" w:rsidRPr="00004614">
        <w:rPr>
          <w:rFonts w:ascii="Arial" w:hAnsi="Arial" w:cs="Arial"/>
          <w:sz w:val="22"/>
          <w:szCs w:val="22"/>
        </w:rPr>
        <w:t xml:space="preserve"> </w:t>
      </w:r>
      <w:r w:rsidR="00FF3361" w:rsidRPr="00004614">
        <w:rPr>
          <w:rFonts w:ascii="Arial" w:hAnsi="Arial" w:cs="Arial"/>
          <w:sz w:val="22"/>
          <w:szCs w:val="22"/>
        </w:rPr>
        <w:t xml:space="preserve">risk for </w:t>
      </w:r>
      <w:r w:rsidR="001F7A8F" w:rsidRPr="00004614">
        <w:rPr>
          <w:rFonts w:ascii="Arial" w:hAnsi="Arial" w:cs="Arial"/>
          <w:sz w:val="22"/>
          <w:szCs w:val="22"/>
        </w:rPr>
        <w:t xml:space="preserve">psychopathology </w:t>
      </w:r>
      <w:r w:rsidR="004104CB" w:rsidRPr="00004614">
        <w:rPr>
          <w:rFonts w:ascii="Arial" w:hAnsi="Arial" w:cs="Arial"/>
          <w:sz w:val="22"/>
          <w:szCs w:val="22"/>
        </w:rPr>
        <w:t xml:space="preserve">among </w:t>
      </w:r>
      <w:r w:rsidR="00F04EBA" w:rsidRPr="00004614">
        <w:rPr>
          <w:rFonts w:ascii="Arial" w:hAnsi="Arial" w:cs="Arial"/>
          <w:sz w:val="22"/>
          <w:szCs w:val="22"/>
        </w:rPr>
        <w:t>victimi</w:t>
      </w:r>
      <w:r w:rsidR="00D4485D" w:rsidRPr="00004614">
        <w:rPr>
          <w:rFonts w:ascii="Arial" w:hAnsi="Arial" w:cs="Arial"/>
          <w:sz w:val="22"/>
          <w:szCs w:val="22"/>
        </w:rPr>
        <w:t>z</w:t>
      </w:r>
      <w:r w:rsidR="00F04EBA" w:rsidRPr="00004614">
        <w:rPr>
          <w:rFonts w:ascii="Arial" w:hAnsi="Arial" w:cs="Arial"/>
          <w:sz w:val="22"/>
          <w:szCs w:val="22"/>
        </w:rPr>
        <w:t xml:space="preserve">ed </w:t>
      </w:r>
      <w:r w:rsidR="00FF3361" w:rsidRPr="00004614">
        <w:rPr>
          <w:rFonts w:ascii="Arial" w:hAnsi="Arial" w:cs="Arial"/>
          <w:sz w:val="22"/>
          <w:szCs w:val="22"/>
        </w:rPr>
        <w:t>children</w:t>
      </w:r>
      <w:r w:rsidR="004104CB" w:rsidRPr="00004614">
        <w:rPr>
          <w:rFonts w:ascii="Arial" w:hAnsi="Arial" w:cs="Arial"/>
          <w:sz w:val="22"/>
          <w:szCs w:val="22"/>
        </w:rPr>
        <w:t>.</w:t>
      </w:r>
    </w:p>
    <w:p w14:paraId="519522CD" w14:textId="77777777" w:rsidR="00D4485D" w:rsidRPr="00004614" w:rsidRDefault="00D4485D" w:rsidP="006A798E">
      <w:pPr>
        <w:spacing w:line="360" w:lineRule="auto"/>
        <w:rPr>
          <w:rFonts w:ascii="Arial" w:hAnsi="Arial" w:cs="Arial"/>
          <w:sz w:val="22"/>
          <w:szCs w:val="22"/>
        </w:rPr>
      </w:pPr>
    </w:p>
    <w:p w14:paraId="00B9681D" w14:textId="1A2B9E95" w:rsidR="00AE7D6C" w:rsidRPr="00B56C3E" w:rsidRDefault="00916EC8" w:rsidP="006A798E">
      <w:pPr>
        <w:pStyle w:val="ListParagraph"/>
        <w:numPr>
          <w:ilvl w:val="1"/>
          <w:numId w:val="5"/>
        </w:numPr>
        <w:spacing w:line="360" w:lineRule="auto"/>
        <w:rPr>
          <w:rFonts w:ascii="Arial" w:hAnsi="Arial" w:cs="Arial"/>
          <w:b/>
          <w:sz w:val="22"/>
          <w:szCs w:val="22"/>
        </w:rPr>
      </w:pPr>
      <w:r w:rsidRPr="00B56C3E">
        <w:rPr>
          <w:rFonts w:ascii="Arial" w:hAnsi="Arial" w:cs="Arial"/>
          <w:b/>
          <w:sz w:val="22"/>
          <w:szCs w:val="22"/>
        </w:rPr>
        <w:lastRenderedPageBreak/>
        <w:t>Prediction Modeling</w:t>
      </w:r>
    </w:p>
    <w:p w14:paraId="7FEA3ECB" w14:textId="16968B76" w:rsidR="00797F88" w:rsidRDefault="00BF7F4F" w:rsidP="006A798E">
      <w:pPr>
        <w:spacing w:line="360" w:lineRule="auto"/>
        <w:ind w:firstLine="720"/>
        <w:rPr>
          <w:rFonts w:ascii="Arial" w:hAnsi="Arial" w:cs="Arial"/>
          <w:sz w:val="22"/>
          <w:szCs w:val="22"/>
        </w:rPr>
      </w:pPr>
      <w:r w:rsidRPr="00004614">
        <w:rPr>
          <w:rFonts w:ascii="Arial" w:hAnsi="Arial" w:cs="Arial"/>
          <w:sz w:val="22"/>
          <w:szCs w:val="22"/>
        </w:rPr>
        <w:t>Unstandardi</w:t>
      </w:r>
      <w:r w:rsidR="00D4485D" w:rsidRPr="00004614">
        <w:rPr>
          <w:rFonts w:ascii="Arial" w:hAnsi="Arial" w:cs="Arial"/>
          <w:sz w:val="22"/>
          <w:szCs w:val="22"/>
        </w:rPr>
        <w:t>z</w:t>
      </w:r>
      <w:r w:rsidR="00776F4E" w:rsidRPr="00004614">
        <w:rPr>
          <w:rFonts w:ascii="Arial" w:hAnsi="Arial" w:cs="Arial"/>
          <w:sz w:val="22"/>
          <w:szCs w:val="22"/>
        </w:rPr>
        <w:t xml:space="preserve">ed coefficients </w:t>
      </w:r>
      <w:r w:rsidR="007841AE" w:rsidRPr="00004614">
        <w:rPr>
          <w:rFonts w:ascii="Arial" w:hAnsi="Arial" w:cs="Arial"/>
          <w:sz w:val="22"/>
          <w:szCs w:val="22"/>
        </w:rPr>
        <w:t>f</w:t>
      </w:r>
      <w:r w:rsidR="00A25F15" w:rsidRPr="00004614">
        <w:rPr>
          <w:rFonts w:ascii="Arial" w:hAnsi="Arial" w:cs="Arial"/>
          <w:sz w:val="22"/>
          <w:szCs w:val="22"/>
        </w:rPr>
        <w:t>or</w:t>
      </w:r>
      <w:r w:rsidR="00154C47" w:rsidRPr="00004614">
        <w:rPr>
          <w:rFonts w:ascii="Arial" w:hAnsi="Arial" w:cs="Arial"/>
          <w:sz w:val="22"/>
          <w:szCs w:val="22"/>
        </w:rPr>
        <w:t xml:space="preserve"> </w:t>
      </w:r>
      <w:r w:rsidR="002C5119">
        <w:rPr>
          <w:rFonts w:ascii="Arial" w:hAnsi="Arial" w:cs="Arial"/>
          <w:sz w:val="22"/>
          <w:szCs w:val="22"/>
        </w:rPr>
        <w:t xml:space="preserve">the </w:t>
      </w:r>
      <w:r w:rsidR="002850EB" w:rsidRPr="00004614">
        <w:rPr>
          <w:rFonts w:ascii="Arial" w:hAnsi="Arial" w:cs="Arial"/>
          <w:sz w:val="22"/>
          <w:szCs w:val="22"/>
        </w:rPr>
        <w:t xml:space="preserve">predictors </w:t>
      </w:r>
      <w:r w:rsidR="00A25F15" w:rsidRPr="00004614">
        <w:rPr>
          <w:rFonts w:ascii="Arial" w:hAnsi="Arial" w:cs="Arial"/>
          <w:sz w:val="22"/>
          <w:szCs w:val="22"/>
        </w:rPr>
        <w:t xml:space="preserve">retained </w:t>
      </w:r>
      <w:r w:rsidR="00154C47" w:rsidRPr="00004614">
        <w:rPr>
          <w:rFonts w:ascii="Arial" w:hAnsi="Arial" w:cs="Arial"/>
          <w:sz w:val="22"/>
          <w:szCs w:val="22"/>
        </w:rPr>
        <w:t xml:space="preserve">in each of the three models </w:t>
      </w:r>
      <w:r w:rsidR="002C5119">
        <w:rPr>
          <w:rFonts w:ascii="Arial" w:hAnsi="Arial" w:cs="Arial"/>
          <w:sz w:val="22"/>
          <w:szCs w:val="22"/>
        </w:rPr>
        <w:t xml:space="preserve">following LASSO variable selection </w:t>
      </w:r>
      <w:r w:rsidR="00C46B4A" w:rsidRPr="00004614">
        <w:rPr>
          <w:rFonts w:ascii="Arial" w:hAnsi="Arial" w:cs="Arial"/>
          <w:sz w:val="22"/>
          <w:szCs w:val="22"/>
        </w:rPr>
        <w:t>(</w:t>
      </w:r>
      <w:r w:rsidR="00DC6CF9" w:rsidRPr="00004614">
        <w:rPr>
          <w:rFonts w:ascii="Arial" w:hAnsi="Arial" w:cs="Arial"/>
          <w:sz w:val="22"/>
          <w:szCs w:val="22"/>
        </w:rPr>
        <w:t xml:space="preserve">see </w:t>
      </w:r>
      <w:r w:rsidR="00AE7D6C" w:rsidRPr="00004614">
        <w:rPr>
          <w:rFonts w:ascii="Arial" w:hAnsi="Arial" w:cs="Arial"/>
          <w:b/>
          <w:sz w:val="22"/>
          <w:szCs w:val="22"/>
        </w:rPr>
        <w:t xml:space="preserve">Table </w:t>
      </w:r>
      <w:r w:rsidR="000741FA">
        <w:rPr>
          <w:rFonts w:ascii="Arial" w:hAnsi="Arial" w:cs="Arial"/>
          <w:b/>
          <w:sz w:val="22"/>
          <w:szCs w:val="22"/>
        </w:rPr>
        <w:t>3</w:t>
      </w:r>
      <w:r w:rsidR="00C46B4A" w:rsidRPr="00004614">
        <w:rPr>
          <w:rFonts w:ascii="Arial" w:hAnsi="Arial" w:cs="Arial"/>
          <w:sz w:val="22"/>
          <w:szCs w:val="22"/>
        </w:rPr>
        <w:t>)</w:t>
      </w:r>
      <w:r w:rsidR="00C46B4A" w:rsidRPr="00004614">
        <w:rPr>
          <w:rFonts w:ascii="Arial" w:hAnsi="Arial" w:cs="Arial"/>
          <w:b/>
          <w:sz w:val="22"/>
          <w:szCs w:val="22"/>
        </w:rPr>
        <w:t xml:space="preserve"> </w:t>
      </w:r>
      <w:r w:rsidR="00D6321F" w:rsidRPr="00004614">
        <w:rPr>
          <w:rFonts w:ascii="Arial" w:hAnsi="Arial" w:cs="Arial"/>
          <w:sz w:val="22"/>
          <w:szCs w:val="22"/>
        </w:rPr>
        <w:t xml:space="preserve">were obtained by re-estimating the </w:t>
      </w:r>
      <w:r w:rsidR="002C5119">
        <w:rPr>
          <w:rFonts w:ascii="Arial" w:hAnsi="Arial" w:cs="Arial"/>
          <w:sz w:val="22"/>
          <w:szCs w:val="22"/>
        </w:rPr>
        <w:t xml:space="preserve">cross-validated </w:t>
      </w:r>
      <w:r w:rsidR="00D6321F" w:rsidRPr="00004614">
        <w:rPr>
          <w:rFonts w:ascii="Arial" w:hAnsi="Arial" w:cs="Arial"/>
          <w:sz w:val="22"/>
          <w:szCs w:val="22"/>
        </w:rPr>
        <w:t>model</w:t>
      </w:r>
      <w:r w:rsidR="00DF1615" w:rsidRPr="00004614">
        <w:rPr>
          <w:rFonts w:ascii="Arial" w:hAnsi="Arial" w:cs="Arial"/>
          <w:sz w:val="22"/>
          <w:szCs w:val="22"/>
        </w:rPr>
        <w:t xml:space="preserve"> using the </w:t>
      </w:r>
      <w:r w:rsidR="004F6F98" w:rsidRPr="00004614">
        <w:rPr>
          <w:rFonts w:ascii="Arial" w:hAnsi="Arial" w:cs="Arial"/>
          <w:sz w:val="22"/>
          <w:szCs w:val="22"/>
        </w:rPr>
        <w:t xml:space="preserve">average </w:t>
      </w:r>
      <w:r w:rsidR="00701CDD" w:rsidRPr="00004614">
        <w:rPr>
          <w:rFonts w:ascii="Arial" w:hAnsi="Arial" w:cs="Arial"/>
          <w:sz w:val="22"/>
          <w:szCs w:val="22"/>
        </w:rPr>
        <w:t>optimal</w:t>
      </w:r>
      <w:r w:rsidR="006E4760" w:rsidRPr="00004614">
        <w:rPr>
          <w:rFonts w:ascii="Arial" w:hAnsi="Arial" w:cs="Arial"/>
          <w:sz w:val="22"/>
          <w:szCs w:val="22"/>
        </w:rPr>
        <w:t xml:space="preserve"> </w:t>
      </w:r>
      <w:r w:rsidR="006E4760" w:rsidRPr="00004614">
        <w:rPr>
          <w:rFonts w:ascii="Arial" w:hAnsi="Arial" w:cs="Arial"/>
          <w:i/>
          <w:color w:val="000000" w:themeColor="text1"/>
          <w:sz w:val="22"/>
          <w:szCs w:val="22"/>
        </w:rPr>
        <w:sym w:font="Symbol" w:char="F06C"/>
      </w:r>
      <w:r w:rsidR="006E4760" w:rsidRPr="00004614">
        <w:rPr>
          <w:rFonts w:ascii="Arial" w:hAnsi="Arial" w:cs="Arial"/>
          <w:sz w:val="22"/>
          <w:szCs w:val="22"/>
        </w:rPr>
        <w:t xml:space="preserve"> </w:t>
      </w:r>
      <w:r w:rsidR="00DD407C" w:rsidRPr="00004614">
        <w:rPr>
          <w:rFonts w:ascii="Arial" w:hAnsi="Arial" w:cs="Arial"/>
          <w:sz w:val="22"/>
          <w:szCs w:val="22"/>
        </w:rPr>
        <w:t xml:space="preserve">tuning </w:t>
      </w:r>
      <w:r w:rsidR="004F6F98" w:rsidRPr="00004614">
        <w:rPr>
          <w:rFonts w:ascii="Arial" w:hAnsi="Arial" w:cs="Arial"/>
          <w:sz w:val="22"/>
          <w:szCs w:val="22"/>
        </w:rPr>
        <w:t>parameter</w:t>
      </w:r>
      <w:r w:rsidR="007F454F">
        <w:rPr>
          <w:rFonts w:ascii="Arial" w:hAnsi="Arial" w:cs="Arial"/>
          <w:sz w:val="22"/>
          <w:szCs w:val="22"/>
        </w:rPr>
        <w:t>,</w:t>
      </w:r>
      <w:r w:rsidR="00DF1615" w:rsidRPr="00004614">
        <w:rPr>
          <w:rFonts w:ascii="Arial" w:hAnsi="Arial" w:cs="Arial"/>
          <w:sz w:val="22"/>
          <w:szCs w:val="22"/>
        </w:rPr>
        <w:t xml:space="preserve"> </w:t>
      </w:r>
      <w:r w:rsidR="002C5119">
        <w:rPr>
          <w:rFonts w:ascii="Arial" w:hAnsi="Arial" w:cs="Arial"/>
          <w:sz w:val="22"/>
          <w:szCs w:val="22"/>
        </w:rPr>
        <w:t xml:space="preserve">identified </w:t>
      </w:r>
      <w:r w:rsidR="004F6F98" w:rsidRPr="00004614">
        <w:rPr>
          <w:rFonts w:ascii="Arial" w:hAnsi="Arial" w:cs="Arial"/>
          <w:sz w:val="22"/>
          <w:szCs w:val="22"/>
        </w:rPr>
        <w:t>from</w:t>
      </w:r>
      <w:r w:rsidR="00D6321F" w:rsidRPr="00004614">
        <w:rPr>
          <w:rFonts w:ascii="Arial" w:hAnsi="Arial" w:cs="Arial"/>
          <w:sz w:val="22"/>
          <w:szCs w:val="22"/>
        </w:rPr>
        <w:t xml:space="preserve"> </w:t>
      </w:r>
      <w:r w:rsidR="002850EB" w:rsidRPr="00004614">
        <w:rPr>
          <w:rFonts w:ascii="Arial" w:hAnsi="Arial" w:cs="Arial"/>
          <w:sz w:val="22"/>
          <w:szCs w:val="22"/>
        </w:rPr>
        <w:t>ten</w:t>
      </w:r>
      <w:r w:rsidR="004F6F98" w:rsidRPr="00004614">
        <w:rPr>
          <w:rFonts w:ascii="Arial" w:hAnsi="Arial" w:cs="Arial"/>
          <w:sz w:val="22"/>
          <w:szCs w:val="22"/>
        </w:rPr>
        <w:t xml:space="preserve"> </w:t>
      </w:r>
      <w:r w:rsidR="00EE7967" w:rsidRPr="00004614">
        <w:rPr>
          <w:rFonts w:ascii="Arial" w:hAnsi="Arial" w:cs="Arial"/>
          <w:sz w:val="22"/>
          <w:szCs w:val="22"/>
        </w:rPr>
        <w:t xml:space="preserve">repeated </w:t>
      </w:r>
      <w:r w:rsidR="00FF3361" w:rsidRPr="00004614">
        <w:rPr>
          <w:rFonts w:ascii="Arial" w:hAnsi="Arial" w:cs="Arial"/>
          <w:sz w:val="22"/>
          <w:szCs w:val="22"/>
        </w:rPr>
        <w:t>model development loops</w:t>
      </w:r>
      <w:r w:rsidR="00D6321F" w:rsidRPr="00004614">
        <w:rPr>
          <w:rFonts w:ascii="Arial" w:hAnsi="Arial" w:cs="Arial"/>
          <w:sz w:val="22"/>
          <w:szCs w:val="22"/>
        </w:rPr>
        <w:t xml:space="preserve">. </w:t>
      </w:r>
      <w:r w:rsidR="00FF3361" w:rsidRPr="00004614">
        <w:rPr>
          <w:rFonts w:ascii="Arial" w:hAnsi="Arial" w:cs="Arial"/>
          <w:sz w:val="22"/>
          <w:szCs w:val="22"/>
        </w:rPr>
        <w:t xml:space="preserve">Using </w:t>
      </w:r>
      <w:r w:rsidR="003A2EC0">
        <w:rPr>
          <w:rFonts w:ascii="Arial" w:hAnsi="Arial" w:cs="Arial"/>
          <w:sz w:val="22"/>
          <w:szCs w:val="22"/>
        </w:rPr>
        <w:t>each set of</w:t>
      </w:r>
      <w:r w:rsidR="003A2EC0" w:rsidRPr="00004614">
        <w:rPr>
          <w:rFonts w:ascii="Arial" w:hAnsi="Arial" w:cs="Arial"/>
          <w:sz w:val="22"/>
          <w:szCs w:val="22"/>
        </w:rPr>
        <w:t xml:space="preserve"> </w:t>
      </w:r>
      <w:r w:rsidR="00FF3361" w:rsidRPr="00004614">
        <w:rPr>
          <w:rFonts w:ascii="Arial" w:hAnsi="Arial" w:cs="Arial"/>
          <w:sz w:val="22"/>
          <w:szCs w:val="22"/>
        </w:rPr>
        <w:t>coefficient</w:t>
      </w:r>
      <w:r w:rsidR="003A2EC0">
        <w:rPr>
          <w:rFonts w:ascii="Arial" w:hAnsi="Arial" w:cs="Arial"/>
          <w:sz w:val="22"/>
          <w:szCs w:val="22"/>
        </w:rPr>
        <w:t>s</w:t>
      </w:r>
      <w:r w:rsidR="000A1403" w:rsidRPr="00004614">
        <w:rPr>
          <w:rFonts w:ascii="Arial" w:hAnsi="Arial" w:cs="Arial"/>
          <w:sz w:val="22"/>
          <w:szCs w:val="22"/>
        </w:rPr>
        <w:t xml:space="preserve">, </w:t>
      </w:r>
      <w:r w:rsidR="00EA5BDD" w:rsidRPr="00004614">
        <w:rPr>
          <w:rFonts w:ascii="Arial" w:hAnsi="Arial" w:cs="Arial"/>
          <w:sz w:val="22"/>
          <w:szCs w:val="22"/>
        </w:rPr>
        <w:t xml:space="preserve">we derived </w:t>
      </w:r>
      <w:r w:rsidR="000A1403" w:rsidRPr="00004614">
        <w:rPr>
          <w:rFonts w:ascii="Arial" w:hAnsi="Arial" w:cs="Arial"/>
          <w:sz w:val="22"/>
          <w:szCs w:val="22"/>
        </w:rPr>
        <w:t>regression equation</w:t>
      </w:r>
      <w:r w:rsidR="00216F9A" w:rsidRPr="00004614">
        <w:rPr>
          <w:rFonts w:ascii="Arial" w:hAnsi="Arial" w:cs="Arial"/>
          <w:sz w:val="22"/>
          <w:szCs w:val="22"/>
        </w:rPr>
        <w:t>s</w:t>
      </w:r>
      <w:r w:rsidR="000A1403" w:rsidRPr="00004614">
        <w:rPr>
          <w:rFonts w:ascii="Arial" w:hAnsi="Arial" w:cs="Arial"/>
          <w:sz w:val="22"/>
          <w:szCs w:val="22"/>
        </w:rPr>
        <w:t xml:space="preserve"> </w:t>
      </w:r>
      <w:r w:rsidR="00EA5BDD" w:rsidRPr="00004614">
        <w:rPr>
          <w:rFonts w:ascii="Arial" w:hAnsi="Arial" w:cs="Arial"/>
          <w:sz w:val="22"/>
          <w:szCs w:val="22"/>
        </w:rPr>
        <w:t>t</w:t>
      </w:r>
      <w:r w:rsidR="003A2EC0">
        <w:rPr>
          <w:rFonts w:ascii="Arial" w:hAnsi="Arial" w:cs="Arial"/>
          <w:sz w:val="22"/>
          <w:szCs w:val="22"/>
        </w:rPr>
        <w:t>o</w:t>
      </w:r>
      <w:r w:rsidR="00EA5BDD" w:rsidRPr="00004614">
        <w:rPr>
          <w:rFonts w:ascii="Arial" w:hAnsi="Arial" w:cs="Arial"/>
          <w:sz w:val="22"/>
          <w:szCs w:val="22"/>
        </w:rPr>
        <w:t xml:space="preserve"> estimate</w:t>
      </w:r>
      <w:r w:rsidR="000D2352" w:rsidRPr="00004614">
        <w:rPr>
          <w:rFonts w:ascii="Arial" w:hAnsi="Arial" w:cs="Arial"/>
          <w:sz w:val="22"/>
          <w:szCs w:val="22"/>
        </w:rPr>
        <w:t xml:space="preserve"> a </w:t>
      </w:r>
      <w:r w:rsidR="006663DC" w:rsidRPr="00004614">
        <w:rPr>
          <w:rFonts w:ascii="Arial" w:hAnsi="Arial" w:cs="Arial"/>
          <w:sz w:val="22"/>
          <w:szCs w:val="22"/>
        </w:rPr>
        <w:t>child</w:t>
      </w:r>
      <w:r w:rsidR="000A1403" w:rsidRPr="00004614">
        <w:rPr>
          <w:rFonts w:ascii="Arial" w:hAnsi="Arial" w:cs="Arial"/>
          <w:sz w:val="22"/>
          <w:szCs w:val="22"/>
        </w:rPr>
        <w:t xml:space="preserve">’s </w:t>
      </w:r>
      <w:r w:rsidR="009F5BA2" w:rsidRPr="00004614">
        <w:rPr>
          <w:rFonts w:ascii="Arial" w:hAnsi="Arial" w:cs="Arial"/>
          <w:sz w:val="22"/>
          <w:szCs w:val="22"/>
        </w:rPr>
        <w:t xml:space="preserve">individual </w:t>
      </w:r>
      <w:r w:rsidR="000A1403" w:rsidRPr="00004614">
        <w:rPr>
          <w:rFonts w:ascii="Arial" w:hAnsi="Arial" w:cs="Arial"/>
          <w:sz w:val="22"/>
          <w:szCs w:val="22"/>
        </w:rPr>
        <w:t>risk</w:t>
      </w:r>
      <w:r w:rsidR="0095157C" w:rsidRPr="00004614">
        <w:rPr>
          <w:rFonts w:ascii="Arial" w:hAnsi="Arial" w:cs="Arial"/>
          <w:sz w:val="22"/>
          <w:szCs w:val="22"/>
        </w:rPr>
        <w:t xml:space="preserve"> for </w:t>
      </w:r>
      <w:r w:rsidR="003A2EC0">
        <w:rPr>
          <w:rFonts w:ascii="Arial" w:hAnsi="Arial" w:cs="Arial"/>
          <w:sz w:val="22"/>
          <w:szCs w:val="22"/>
        </w:rPr>
        <w:t>an</w:t>
      </w:r>
      <w:r w:rsidR="0095157C" w:rsidRPr="00004614">
        <w:rPr>
          <w:rFonts w:ascii="Arial" w:hAnsi="Arial" w:cs="Arial"/>
          <w:sz w:val="22"/>
          <w:szCs w:val="22"/>
        </w:rPr>
        <w:t xml:space="preserve"> outcome</w:t>
      </w:r>
      <w:r w:rsidR="000A1403" w:rsidRPr="00004614">
        <w:rPr>
          <w:rFonts w:ascii="Arial" w:hAnsi="Arial" w:cs="Arial"/>
          <w:sz w:val="22"/>
          <w:szCs w:val="22"/>
        </w:rPr>
        <w:t xml:space="preserve"> based on </w:t>
      </w:r>
      <w:r w:rsidR="00EA5BDD" w:rsidRPr="00004614">
        <w:rPr>
          <w:rFonts w:ascii="Arial" w:hAnsi="Arial" w:cs="Arial"/>
          <w:sz w:val="22"/>
          <w:szCs w:val="22"/>
        </w:rPr>
        <w:t>his/her</w:t>
      </w:r>
      <w:r w:rsidR="000A1403" w:rsidRPr="00004614">
        <w:rPr>
          <w:rFonts w:ascii="Arial" w:hAnsi="Arial" w:cs="Arial"/>
          <w:sz w:val="22"/>
          <w:szCs w:val="22"/>
        </w:rPr>
        <w:t xml:space="preserve"> values </w:t>
      </w:r>
      <w:r w:rsidR="00CD6B49">
        <w:rPr>
          <w:rFonts w:ascii="Arial" w:hAnsi="Arial" w:cs="Arial"/>
          <w:sz w:val="22"/>
          <w:szCs w:val="22"/>
        </w:rPr>
        <w:t>on</w:t>
      </w:r>
      <w:r w:rsidR="003A2EC0">
        <w:rPr>
          <w:rFonts w:ascii="Arial" w:hAnsi="Arial" w:cs="Arial"/>
          <w:sz w:val="22"/>
          <w:szCs w:val="22"/>
        </w:rPr>
        <w:t xml:space="preserve"> these</w:t>
      </w:r>
      <w:r w:rsidR="009F5BA2" w:rsidRPr="00004614">
        <w:rPr>
          <w:rFonts w:ascii="Arial" w:hAnsi="Arial" w:cs="Arial"/>
          <w:sz w:val="22"/>
          <w:szCs w:val="22"/>
        </w:rPr>
        <w:t xml:space="preserve"> </w:t>
      </w:r>
      <w:r w:rsidR="003A2EC0">
        <w:rPr>
          <w:rFonts w:ascii="Arial" w:hAnsi="Arial" w:cs="Arial"/>
          <w:sz w:val="22"/>
          <w:szCs w:val="22"/>
        </w:rPr>
        <w:t>retained</w:t>
      </w:r>
      <w:r w:rsidR="009F5BA2" w:rsidRPr="00004614">
        <w:rPr>
          <w:rFonts w:ascii="Arial" w:hAnsi="Arial" w:cs="Arial"/>
          <w:sz w:val="22"/>
          <w:szCs w:val="22"/>
        </w:rPr>
        <w:t xml:space="preserve"> </w:t>
      </w:r>
      <w:r w:rsidR="000A1403" w:rsidRPr="00004614">
        <w:rPr>
          <w:rFonts w:ascii="Arial" w:hAnsi="Arial" w:cs="Arial"/>
          <w:sz w:val="22"/>
          <w:szCs w:val="22"/>
        </w:rPr>
        <w:t>predictors</w:t>
      </w:r>
      <w:r w:rsidR="00F56CFC" w:rsidRPr="00004614">
        <w:rPr>
          <w:rFonts w:ascii="Arial" w:hAnsi="Arial" w:cs="Arial"/>
          <w:sz w:val="22"/>
          <w:szCs w:val="22"/>
        </w:rPr>
        <w:t xml:space="preserve"> (see</w:t>
      </w:r>
      <w:r w:rsidR="00C43183" w:rsidRPr="00004614">
        <w:rPr>
          <w:rFonts w:ascii="Arial" w:hAnsi="Arial" w:cs="Arial"/>
          <w:sz w:val="22"/>
          <w:szCs w:val="22"/>
        </w:rPr>
        <w:t xml:space="preserve"> </w:t>
      </w:r>
      <w:r w:rsidR="00FC5D51" w:rsidRPr="00004614">
        <w:rPr>
          <w:rFonts w:ascii="Arial" w:hAnsi="Arial" w:cs="Arial"/>
          <w:color w:val="000000" w:themeColor="text1"/>
          <w:sz w:val="22"/>
          <w:szCs w:val="22"/>
        </w:rPr>
        <w:t xml:space="preserve">Supplementary </w:t>
      </w:r>
      <w:r w:rsidR="00C43183" w:rsidRPr="00004614">
        <w:rPr>
          <w:rFonts w:ascii="Arial" w:hAnsi="Arial" w:cs="Arial"/>
          <w:b/>
          <w:sz w:val="22"/>
          <w:szCs w:val="22"/>
        </w:rPr>
        <w:t>Table S</w:t>
      </w:r>
      <w:r w:rsidR="00EA34B5" w:rsidRPr="00004614">
        <w:rPr>
          <w:rFonts w:ascii="Arial" w:hAnsi="Arial" w:cs="Arial"/>
          <w:b/>
          <w:sz w:val="22"/>
          <w:szCs w:val="22"/>
        </w:rPr>
        <w:t>3</w:t>
      </w:r>
      <w:r w:rsidR="00F56CFC" w:rsidRPr="00004614">
        <w:rPr>
          <w:rFonts w:ascii="Arial" w:hAnsi="Arial" w:cs="Arial"/>
          <w:sz w:val="22"/>
          <w:szCs w:val="22"/>
        </w:rPr>
        <w:t>)</w:t>
      </w:r>
      <w:r w:rsidR="00755FD4" w:rsidRPr="00004614">
        <w:rPr>
          <w:rFonts w:ascii="Arial" w:hAnsi="Arial" w:cs="Arial"/>
          <w:sz w:val="22"/>
          <w:szCs w:val="22"/>
        </w:rPr>
        <w:t xml:space="preserve">. </w:t>
      </w:r>
      <w:r w:rsidR="00897AE3" w:rsidRPr="00004614">
        <w:rPr>
          <w:rFonts w:ascii="Arial" w:hAnsi="Arial" w:cs="Arial"/>
          <w:sz w:val="22"/>
          <w:szCs w:val="22"/>
        </w:rPr>
        <w:t>Additionally, the</w:t>
      </w:r>
      <w:r w:rsidR="00755FD4" w:rsidRPr="00004614">
        <w:rPr>
          <w:rFonts w:ascii="Arial" w:hAnsi="Arial" w:cs="Arial"/>
          <w:sz w:val="22"/>
          <w:szCs w:val="22"/>
        </w:rPr>
        <w:t xml:space="preserve"> classification accuracy </w:t>
      </w:r>
      <w:r w:rsidR="00104C3F" w:rsidRPr="00004614">
        <w:rPr>
          <w:rFonts w:ascii="Arial" w:hAnsi="Arial" w:cs="Arial"/>
          <w:sz w:val="22"/>
          <w:szCs w:val="22"/>
        </w:rPr>
        <w:t>achieved</w:t>
      </w:r>
      <w:r w:rsidR="00755FD4" w:rsidRPr="00004614">
        <w:rPr>
          <w:rFonts w:ascii="Arial" w:hAnsi="Arial" w:cs="Arial"/>
          <w:sz w:val="22"/>
          <w:szCs w:val="22"/>
        </w:rPr>
        <w:t xml:space="preserve"> </w:t>
      </w:r>
      <w:r w:rsidR="00104C3F" w:rsidRPr="00004614">
        <w:rPr>
          <w:rFonts w:ascii="Arial" w:hAnsi="Arial" w:cs="Arial"/>
          <w:sz w:val="22"/>
          <w:szCs w:val="22"/>
        </w:rPr>
        <w:t>by each model</w:t>
      </w:r>
      <w:r w:rsidR="00755FD4" w:rsidRPr="00004614">
        <w:rPr>
          <w:rFonts w:ascii="Arial" w:hAnsi="Arial" w:cs="Arial"/>
          <w:sz w:val="22"/>
          <w:szCs w:val="22"/>
        </w:rPr>
        <w:t xml:space="preserve"> </w:t>
      </w:r>
      <w:r w:rsidR="00104C3F" w:rsidRPr="00004614">
        <w:rPr>
          <w:rFonts w:ascii="Arial" w:hAnsi="Arial" w:cs="Arial"/>
          <w:sz w:val="22"/>
          <w:szCs w:val="22"/>
        </w:rPr>
        <w:t xml:space="preserve">across </w:t>
      </w:r>
      <w:r w:rsidR="00755FD4" w:rsidRPr="00004614">
        <w:rPr>
          <w:rFonts w:ascii="Arial" w:hAnsi="Arial" w:cs="Arial"/>
          <w:sz w:val="22"/>
          <w:szCs w:val="22"/>
        </w:rPr>
        <w:t xml:space="preserve">various thresholds of predicted risk are presented in </w:t>
      </w:r>
      <w:r w:rsidR="00FC5D51" w:rsidRPr="00004614">
        <w:rPr>
          <w:rFonts w:ascii="Arial" w:hAnsi="Arial" w:cs="Arial"/>
          <w:color w:val="000000" w:themeColor="text1"/>
          <w:sz w:val="22"/>
          <w:szCs w:val="22"/>
        </w:rPr>
        <w:t xml:space="preserve">Supplementary </w:t>
      </w:r>
      <w:r w:rsidR="00755FD4" w:rsidRPr="00004614">
        <w:rPr>
          <w:rFonts w:ascii="Arial" w:hAnsi="Arial" w:cs="Arial"/>
          <w:b/>
          <w:sz w:val="22"/>
          <w:szCs w:val="22"/>
        </w:rPr>
        <w:t>Tables S</w:t>
      </w:r>
      <w:r w:rsidR="00EA34B5" w:rsidRPr="00004614">
        <w:rPr>
          <w:rFonts w:ascii="Arial" w:hAnsi="Arial" w:cs="Arial"/>
          <w:b/>
          <w:sz w:val="22"/>
          <w:szCs w:val="22"/>
        </w:rPr>
        <w:t>4</w:t>
      </w:r>
      <w:r w:rsidR="00334207" w:rsidRPr="00004614">
        <w:rPr>
          <w:rFonts w:ascii="Arial" w:hAnsi="Arial" w:cs="Arial"/>
          <w:b/>
          <w:sz w:val="22"/>
          <w:szCs w:val="22"/>
        </w:rPr>
        <w:t>–</w:t>
      </w:r>
      <w:r w:rsidR="00755FD4" w:rsidRPr="00004614">
        <w:rPr>
          <w:rFonts w:ascii="Arial" w:hAnsi="Arial" w:cs="Arial"/>
          <w:b/>
          <w:sz w:val="22"/>
          <w:szCs w:val="22"/>
        </w:rPr>
        <w:t>S</w:t>
      </w:r>
      <w:r w:rsidR="00EA34B5" w:rsidRPr="00004614">
        <w:rPr>
          <w:rFonts w:ascii="Arial" w:hAnsi="Arial" w:cs="Arial"/>
          <w:b/>
          <w:sz w:val="22"/>
          <w:szCs w:val="22"/>
        </w:rPr>
        <w:t>6</w:t>
      </w:r>
      <w:r w:rsidR="00755FD4" w:rsidRPr="00004614">
        <w:rPr>
          <w:rFonts w:ascii="Arial" w:hAnsi="Arial" w:cs="Arial"/>
          <w:sz w:val="22"/>
          <w:szCs w:val="22"/>
        </w:rPr>
        <w:t xml:space="preserve">. </w:t>
      </w:r>
      <w:r w:rsidR="001C0CB1" w:rsidRPr="00004614">
        <w:rPr>
          <w:rFonts w:ascii="Arial" w:hAnsi="Arial" w:cs="Arial"/>
          <w:sz w:val="22"/>
          <w:szCs w:val="22"/>
        </w:rPr>
        <w:t>Model</w:t>
      </w:r>
      <w:r w:rsidR="00355CC9" w:rsidRPr="00004614">
        <w:rPr>
          <w:rFonts w:ascii="Arial" w:hAnsi="Arial" w:cs="Arial"/>
          <w:sz w:val="22"/>
          <w:szCs w:val="22"/>
        </w:rPr>
        <w:t xml:space="preserve"> composition</w:t>
      </w:r>
      <w:r w:rsidR="005F4551" w:rsidRPr="00004614">
        <w:rPr>
          <w:rFonts w:ascii="Arial" w:hAnsi="Arial" w:cs="Arial"/>
          <w:sz w:val="22"/>
          <w:szCs w:val="22"/>
        </w:rPr>
        <w:t xml:space="preserve"> and performance</w:t>
      </w:r>
      <w:r w:rsidR="00355CC9" w:rsidRPr="00004614">
        <w:rPr>
          <w:rFonts w:ascii="Arial" w:hAnsi="Arial" w:cs="Arial"/>
          <w:sz w:val="22"/>
          <w:szCs w:val="22"/>
        </w:rPr>
        <w:t xml:space="preserve"> </w:t>
      </w:r>
      <w:r w:rsidR="00E55179" w:rsidRPr="00004614">
        <w:rPr>
          <w:rFonts w:ascii="Arial" w:hAnsi="Arial" w:cs="Arial"/>
          <w:sz w:val="22"/>
          <w:szCs w:val="22"/>
        </w:rPr>
        <w:t>are</w:t>
      </w:r>
      <w:r w:rsidR="006A5882" w:rsidRPr="00004614">
        <w:rPr>
          <w:rFonts w:ascii="Arial" w:hAnsi="Arial" w:cs="Arial"/>
          <w:sz w:val="22"/>
          <w:szCs w:val="22"/>
        </w:rPr>
        <w:t xml:space="preserve"> </w:t>
      </w:r>
      <w:r w:rsidR="00AE7D6C" w:rsidRPr="00004614">
        <w:rPr>
          <w:rFonts w:ascii="Arial" w:hAnsi="Arial" w:cs="Arial"/>
          <w:sz w:val="22"/>
          <w:szCs w:val="22"/>
        </w:rPr>
        <w:t>d</w:t>
      </w:r>
      <w:r w:rsidR="00355CC9" w:rsidRPr="00004614">
        <w:rPr>
          <w:rFonts w:ascii="Arial" w:hAnsi="Arial" w:cs="Arial"/>
          <w:sz w:val="22"/>
          <w:szCs w:val="22"/>
        </w:rPr>
        <w:t>escribed</w:t>
      </w:r>
      <w:r w:rsidR="006A5882" w:rsidRPr="00004614">
        <w:rPr>
          <w:rFonts w:ascii="Arial" w:hAnsi="Arial" w:cs="Arial"/>
          <w:sz w:val="22"/>
          <w:szCs w:val="22"/>
        </w:rPr>
        <w:t xml:space="preserve"> </w:t>
      </w:r>
      <w:r w:rsidR="00E55179" w:rsidRPr="00004614">
        <w:rPr>
          <w:rFonts w:ascii="Arial" w:hAnsi="Arial" w:cs="Arial"/>
          <w:sz w:val="22"/>
          <w:szCs w:val="22"/>
        </w:rPr>
        <w:t xml:space="preserve">below </w:t>
      </w:r>
      <w:r w:rsidR="00355CC9" w:rsidRPr="00004614">
        <w:rPr>
          <w:rFonts w:ascii="Arial" w:hAnsi="Arial" w:cs="Arial"/>
          <w:sz w:val="22"/>
          <w:szCs w:val="22"/>
        </w:rPr>
        <w:t>for each outcome</w:t>
      </w:r>
      <w:r w:rsidR="006A5882" w:rsidRPr="00004614">
        <w:rPr>
          <w:rFonts w:ascii="Arial" w:hAnsi="Arial" w:cs="Arial"/>
          <w:sz w:val="22"/>
          <w:szCs w:val="22"/>
        </w:rPr>
        <w:t>.</w:t>
      </w:r>
    </w:p>
    <w:p w14:paraId="2870EB03" w14:textId="77777777" w:rsidR="006A798E" w:rsidRPr="00004614" w:rsidRDefault="006A798E" w:rsidP="006A798E">
      <w:pPr>
        <w:spacing w:line="360" w:lineRule="auto"/>
        <w:ind w:firstLine="720"/>
        <w:rPr>
          <w:rFonts w:ascii="Arial" w:hAnsi="Arial" w:cs="Arial"/>
          <w:sz w:val="22"/>
          <w:szCs w:val="22"/>
        </w:rPr>
      </w:pPr>
    </w:p>
    <w:p w14:paraId="43910C13" w14:textId="3FC580AF" w:rsidR="00B56C3E" w:rsidRPr="00B56C3E" w:rsidRDefault="006A5882" w:rsidP="006A798E">
      <w:pPr>
        <w:pStyle w:val="ListParagraph"/>
        <w:numPr>
          <w:ilvl w:val="2"/>
          <w:numId w:val="5"/>
        </w:numPr>
        <w:spacing w:line="360" w:lineRule="auto"/>
        <w:rPr>
          <w:rFonts w:ascii="Arial" w:hAnsi="Arial" w:cs="Arial"/>
          <w:b/>
          <w:sz w:val="22"/>
          <w:szCs w:val="22"/>
        </w:rPr>
      </w:pPr>
      <w:r w:rsidRPr="00B56C3E">
        <w:rPr>
          <w:rFonts w:ascii="Arial" w:hAnsi="Arial" w:cs="Arial"/>
          <w:b/>
          <w:sz w:val="22"/>
          <w:szCs w:val="22"/>
        </w:rPr>
        <w:t>Any psychiatric disorder</w:t>
      </w:r>
    </w:p>
    <w:p w14:paraId="414F849B" w14:textId="7FF7B232" w:rsidR="00580693" w:rsidRDefault="006A5882" w:rsidP="006A798E">
      <w:pPr>
        <w:spacing w:line="360" w:lineRule="auto"/>
        <w:ind w:firstLine="720"/>
        <w:rPr>
          <w:rFonts w:ascii="Arial" w:hAnsi="Arial" w:cs="Arial"/>
          <w:sz w:val="22"/>
          <w:szCs w:val="22"/>
        </w:rPr>
      </w:pPr>
      <w:r w:rsidRPr="00004614">
        <w:rPr>
          <w:rFonts w:ascii="Arial" w:hAnsi="Arial" w:cs="Arial"/>
          <w:sz w:val="22"/>
          <w:szCs w:val="22"/>
        </w:rPr>
        <w:t xml:space="preserve">17 </w:t>
      </w:r>
      <w:r w:rsidR="00422E9A" w:rsidRPr="00004614">
        <w:rPr>
          <w:rFonts w:ascii="Arial" w:hAnsi="Arial" w:cs="Arial"/>
          <w:sz w:val="22"/>
          <w:szCs w:val="22"/>
        </w:rPr>
        <w:t>of</w:t>
      </w:r>
      <w:r w:rsidR="002850EB" w:rsidRPr="00004614">
        <w:rPr>
          <w:rFonts w:ascii="Arial" w:hAnsi="Arial" w:cs="Arial"/>
          <w:sz w:val="22"/>
          <w:szCs w:val="22"/>
        </w:rPr>
        <w:t xml:space="preserve"> 22 </w:t>
      </w:r>
      <w:r w:rsidRPr="00004614">
        <w:rPr>
          <w:rFonts w:ascii="Arial" w:hAnsi="Arial" w:cs="Arial"/>
          <w:sz w:val="22"/>
          <w:szCs w:val="22"/>
        </w:rPr>
        <w:t>predictors were retained in the final LASSO</w:t>
      </w:r>
      <w:r w:rsidR="00CD460E" w:rsidRPr="00004614">
        <w:rPr>
          <w:rFonts w:ascii="Arial" w:hAnsi="Arial" w:cs="Arial"/>
          <w:sz w:val="22"/>
          <w:szCs w:val="22"/>
        </w:rPr>
        <w:t xml:space="preserve"> model (see </w:t>
      </w:r>
      <w:r w:rsidR="00647344" w:rsidRPr="00004614">
        <w:rPr>
          <w:rFonts w:ascii="Arial" w:hAnsi="Arial" w:cs="Arial"/>
          <w:b/>
          <w:sz w:val="22"/>
          <w:szCs w:val="22"/>
        </w:rPr>
        <w:t xml:space="preserve">Table </w:t>
      </w:r>
      <w:r w:rsidR="000741FA">
        <w:rPr>
          <w:rFonts w:ascii="Arial" w:hAnsi="Arial" w:cs="Arial"/>
          <w:b/>
          <w:sz w:val="22"/>
          <w:szCs w:val="22"/>
        </w:rPr>
        <w:t>3</w:t>
      </w:r>
      <w:r w:rsidR="00CD460E" w:rsidRPr="00004614">
        <w:rPr>
          <w:rFonts w:ascii="Arial" w:hAnsi="Arial" w:cs="Arial"/>
          <w:b/>
          <w:sz w:val="22"/>
          <w:szCs w:val="22"/>
        </w:rPr>
        <w:t>, c</w:t>
      </w:r>
      <w:r w:rsidRPr="00004614">
        <w:rPr>
          <w:rFonts w:ascii="Arial" w:hAnsi="Arial" w:cs="Arial"/>
          <w:b/>
          <w:sz w:val="22"/>
          <w:szCs w:val="22"/>
        </w:rPr>
        <w:t>olumn A</w:t>
      </w:r>
      <w:r w:rsidR="00A16042" w:rsidRPr="00004614">
        <w:rPr>
          <w:rFonts w:ascii="Arial" w:hAnsi="Arial" w:cs="Arial"/>
          <w:sz w:val="22"/>
          <w:szCs w:val="22"/>
        </w:rPr>
        <w:t xml:space="preserve">), </w:t>
      </w:r>
      <w:r w:rsidR="00DD407C" w:rsidRPr="00004614">
        <w:rPr>
          <w:rFonts w:ascii="Arial" w:hAnsi="Arial" w:cs="Arial"/>
          <w:sz w:val="22"/>
          <w:szCs w:val="22"/>
        </w:rPr>
        <w:t xml:space="preserve">based on an average </w:t>
      </w:r>
      <w:r w:rsidR="006E4760" w:rsidRPr="00004614">
        <w:rPr>
          <w:rFonts w:ascii="Arial" w:hAnsi="Arial" w:cs="Arial"/>
          <w:i/>
          <w:color w:val="000000" w:themeColor="text1"/>
          <w:sz w:val="22"/>
          <w:szCs w:val="22"/>
        </w:rPr>
        <w:sym w:font="Symbol" w:char="F06C"/>
      </w:r>
      <w:r w:rsidR="00DD407C" w:rsidRPr="00004614">
        <w:rPr>
          <w:rFonts w:ascii="Arial" w:hAnsi="Arial" w:cs="Arial"/>
          <w:i/>
          <w:color w:val="000000" w:themeColor="text1"/>
          <w:sz w:val="22"/>
          <w:szCs w:val="22"/>
          <w:shd w:val="clear" w:color="auto" w:fill="FFFFFF"/>
        </w:rPr>
        <w:t xml:space="preserve"> </w:t>
      </w:r>
      <w:r w:rsidR="00DD407C" w:rsidRPr="00004614">
        <w:rPr>
          <w:rFonts w:ascii="Arial" w:hAnsi="Arial" w:cs="Arial"/>
          <w:color w:val="000000" w:themeColor="text1"/>
          <w:sz w:val="22"/>
          <w:szCs w:val="22"/>
          <w:shd w:val="clear" w:color="auto" w:fill="FFFFFF"/>
        </w:rPr>
        <w:t xml:space="preserve">tuning parameter of .0109 </w:t>
      </w:r>
      <w:r w:rsidR="00DD407C" w:rsidRPr="00004614">
        <w:rPr>
          <w:rFonts w:ascii="Arial" w:hAnsi="Arial" w:cs="Arial"/>
          <w:sz w:val="22"/>
          <w:szCs w:val="22"/>
        </w:rPr>
        <w:t>(range</w:t>
      </w:r>
      <w:r w:rsidR="00EE7967" w:rsidRPr="00004614">
        <w:rPr>
          <w:rFonts w:ascii="Arial" w:hAnsi="Arial" w:cs="Arial"/>
          <w:sz w:val="22"/>
          <w:szCs w:val="22"/>
        </w:rPr>
        <w:t>:</w:t>
      </w:r>
      <w:r w:rsidR="00DD407C" w:rsidRPr="00004614">
        <w:rPr>
          <w:rFonts w:ascii="Arial" w:hAnsi="Arial" w:cs="Arial"/>
          <w:sz w:val="22"/>
          <w:szCs w:val="22"/>
        </w:rPr>
        <w:t xml:space="preserve"> .0075</w:t>
      </w:r>
      <w:r w:rsidR="007C2998" w:rsidRPr="00004614">
        <w:rPr>
          <w:rFonts w:ascii="Arial" w:hAnsi="Arial" w:cs="Arial"/>
          <w:sz w:val="22"/>
          <w:szCs w:val="22"/>
        </w:rPr>
        <w:t>–</w:t>
      </w:r>
      <w:r w:rsidR="00DD407C" w:rsidRPr="00004614">
        <w:rPr>
          <w:rFonts w:ascii="Arial" w:hAnsi="Arial" w:cs="Arial"/>
          <w:sz w:val="22"/>
          <w:szCs w:val="22"/>
        </w:rPr>
        <w:t>.0151).</w:t>
      </w:r>
      <w:r w:rsidR="00DD407C" w:rsidRPr="00004614">
        <w:rPr>
          <w:rFonts w:ascii="Arial" w:hAnsi="Arial" w:cs="Arial"/>
          <w:b/>
          <w:sz w:val="22"/>
          <w:szCs w:val="22"/>
        </w:rPr>
        <w:t xml:space="preserve"> </w:t>
      </w:r>
      <w:r w:rsidR="00A64DDC" w:rsidRPr="00004614">
        <w:rPr>
          <w:rFonts w:ascii="Arial" w:hAnsi="Arial" w:cs="Arial"/>
          <w:sz w:val="22"/>
          <w:szCs w:val="22"/>
        </w:rPr>
        <w:t xml:space="preserve">Frequency distributions of predicted risks for </w:t>
      </w:r>
      <w:r w:rsidR="004842EC" w:rsidRPr="00004614">
        <w:rPr>
          <w:rFonts w:ascii="Arial" w:hAnsi="Arial" w:cs="Arial"/>
          <w:sz w:val="22"/>
          <w:szCs w:val="22"/>
        </w:rPr>
        <w:t>victimi</w:t>
      </w:r>
      <w:r w:rsidR="00D4485D" w:rsidRPr="00004614">
        <w:rPr>
          <w:rFonts w:ascii="Arial" w:hAnsi="Arial" w:cs="Arial"/>
          <w:sz w:val="22"/>
          <w:szCs w:val="22"/>
        </w:rPr>
        <w:t>z</w:t>
      </w:r>
      <w:r w:rsidR="004842EC" w:rsidRPr="00004614">
        <w:rPr>
          <w:rFonts w:ascii="Arial" w:hAnsi="Arial" w:cs="Arial"/>
          <w:sz w:val="22"/>
          <w:szCs w:val="22"/>
        </w:rPr>
        <w:t xml:space="preserve">ed children </w:t>
      </w:r>
      <w:r w:rsidR="00A64DDC" w:rsidRPr="00004614">
        <w:rPr>
          <w:rFonts w:ascii="Arial" w:hAnsi="Arial" w:cs="Arial"/>
          <w:sz w:val="22"/>
          <w:szCs w:val="22"/>
        </w:rPr>
        <w:t>with and without</w:t>
      </w:r>
      <w:r w:rsidR="005A20D0" w:rsidRPr="00004614">
        <w:rPr>
          <w:rFonts w:ascii="Arial" w:hAnsi="Arial" w:cs="Arial"/>
          <w:sz w:val="22"/>
          <w:szCs w:val="22"/>
        </w:rPr>
        <w:t xml:space="preserve"> psychopathology</w:t>
      </w:r>
      <w:r w:rsidR="00A64DDC" w:rsidRPr="00004614">
        <w:rPr>
          <w:rFonts w:ascii="Arial" w:hAnsi="Arial" w:cs="Arial"/>
          <w:sz w:val="22"/>
          <w:szCs w:val="22"/>
        </w:rPr>
        <w:t xml:space="preserve"> at age 18, obt</w:t>
      </w:r>
      <w:r w:rsidR="003F1A29" w:rsidRPr="00004614">
        <w:rPr>
          <w:rFonts w:ascii="Arial" w:hAnsi="Arial" w:cs="Arial"/>
          <w:sz w:val="22"/>
          <w:szCs w:val="22"/>
        </w:rPr>
        <w:t>ained</w:t>
      </w:r>
      <w:r w:rsidR="00B8585E" w:rsidRPr="00004614">
        <w:rPr>
          <w:rFonts w:ascii="Arial" w:hAnsi="Arial" w:cs="Arial"/>
          <w:sz w:val="22"/>
          <w:szCs w:val="22"/>
        </w:rPr>
        <w:t xml:space="preserve"> </w:t>
      </w:r>
      <w:r w:rsidR="00422E9A" w:rsidRPr="00004614">
        <w:rPr>
          <w:rFonts w:ascii="Arial" w:hAnsi="Arial" w:cs="Arial"/>
          <w:sz w:val="22"/>
          <w:szCs w:val="22"/>
        </w:rPr>
        <w:t>using</w:t>
      </w:r>
      <w:r w:rsidR="00A64DDC" w:rsidRPr="00004614">
        <w:rPr>
          <w:rFonts w:ascii="Arial" w:hAnsi="Arial" w:cs="Arial"/>
          <w:sz w:val="22"/>
          <w:szCs w:val="22"/>
        </w:rPr>
        <w:t xml:space="preserve"> </w:t>
      </w:r>
      <w:r w:rsidR="003F1A29" w:rsidRPr="00004614">
        <w:rPr>
          <w:rFonts w:ascii="Arial" w:hAnsi="Arial" w:cs="Arial"/>
          <w:sz w:val="22"/>
          <w:szCs w:val="22"/>
        </w:rPr>
        <w:t xml:space="preserve">nested </w:t>
      </w:r>
      <w:r w:rsidR="00A64DDC" w:rsidRPr="00004614">
        <w:rPr>
          <w:rFonts w:ascii="Arial" w:hAnsi="Arial" w:cs="Arial"/>
          <w:sz w:val="22"/>
          <w:szCs w:val="22"/>
        </w:rPr>
        <w:t xml:space="preserve">10-fold cross-validation, are presented in </w:t>
      </w:r>
      <w:r w:rsidR="00744B76" w:rsidRPr="00004614">
        <w:rPr>
          <w:rFonts w:ascii="Arial" w:hAnsi="Arial" w:cs="Arial"/>
          <w:b/>
          <w:sz w:val="22"/>
          <w:szCs w:val="22"/>
        </w:rPr>
        <w:t>Fig</w:t>
      </w:r>
      <w:r w:rsidR="00EC3E2E" w:rsidRPr="00004614">
        <w:rPr>
          <w:rFonts w:ascii="Arial" w:hAnsi="Arial" w:cs="Arial"/>
          <w:b/>
          <w:sz w:val="22"/>
          <w:szCs w:val="22"/>
        </w:rPr>
        <w:t>.</w:t>
      </w:r>
      <w:r w:rsidR="00744B76" w:rsidRPr="00004614">
        <w:rPr>
          <w:rFonts w:ascii="Arial" w:hAnsi="Arial" w:cs="Arial"/>
          <w:b/>
          <w:sz w:val="22"/>
          <w:szCs w:val="22"/>
        </w:rPr>
        <w:t xml:space="preserve"> </w:t>
      </w:r>
      <w:r w:rsidR="001A6641" w:rsidRPr="00004614">
        <w:rPr>
          <w:rFonts w:ascii="Arial" w:hAnsi="Arial" w:cs="Arial"/>
          <w:b/>
          <w:sz w:val="22"/>
          <w:szCs w:val="22"/>
        </w:rPr>
        <w:t>1</w:t>
      </w:r>
      <w:r w:rsidR="002A7FB7" w:rsidRPr="00004614">
        <w:rPr>
          <w:rFonts w:ascii="Arial" w:hAnsi="Arial" w:cs="Arial"/>
          <w:b/>
          <w:sz w:val="22"/>
          <w:szCs w:val="22"/>
        </w:rPr>
        <w:t>a</w:t>
      </w:r>
      <w:r w:rsidR="00A64DDC" w:rsidRPr="00004614">
        <w:rPr>
          <w:rFonts w:ascii="Arial" w:hAnsi="Arial" w:cs="Arial"/>
          <w:sz w:val="22"/>
          <w:szCs w:val="22"/>
        </w:rPr>
        <w:t>.</w:t>
      </w:r>
      <w:r w:rsidR="005619A8" w:rsidRPr="00004614">
        <w:rPr>
          <w:rFonts w:ascii="Arial" w:hAnsi="Arial" w:cs="Arial"/>
          <w:sz w:val="22"/>
          <w:szCs w:val="22"/>
        </w:rPr>
        <w:t xml:space="preserve"> </w:t>
      </w:r>
      <w:r w:rsidR="00A64DDC" w:rsidRPr="00004614">
        <w:rPr>
          <w:rFonts w:ascii="Arial" w:hAnsi="Arial" w:cs="Arial"/>
          <w:sz w:val="22"/>
          <w:szCs w:val="22"/>
        </w:rPr>
        <w:t>This s</w:t>
      </w:r>
      <w:r w:rsidR="00102361" w:rsidRPr="00004614">
        <w:rPr>
          <w:rFonts w:ascii="Arial" w:hAnsi="Arial" w:cs="Arial"/>
          <w:sz w:val="22"/>
          <w:szCs w:val="22"/>
        </w:rPr>
        <w:t>howed</w:t>
      </w:r>
      <w:r w:rsidR="00A64DDC" w:rsidRPr="00004614">
        <w:rPr>
          <w:rFonts w:ascii="Arial" w:hAnsi="Arial" w:cs="Arial"/>
          <w:sz w:val="22"/>
          <w:szCs w:val="22"/>
        </w:rPr>
        <w:t xml:space="preserve"> that</w:t>
      </w:r>
      <w:r w:rsidR="00102361" w:rsidRPr="00004614">
        <w:rPr>
          <w:rFonts w:ascii="Arial" w:hAnsi="Arial" w:cs="Arial"/>
          <w:sz w:val="22"/>
          <w:szCs w:val="22"/>
        </w:rPr>
        <w:t>,</w:t>
      </w:r>
      <w:r w:rsidR="00A64DDC" w:rsidRPr="00004614">
        <w:rPr>
          <w:rFonts w:ascii="Arial" w:hAnsi="Arial" w:cs="Arial"/>
          <w:sz w:val="22"/>
          <w:szCs w:val="22"/>
        </w:rPr>
        <w:t xml:space="preserve"> </w:t>
      </w:r>
      <w:r w:rsidR="00102361" w:rsidRPr="00004614">
        <w:rPr>
          <w:rFonts w:ascii="Arial" w:hAnsi="Arial" w:cs="Arial"/>
          <w:sz w:val="22"/>
          <w:szCs w:val="22"/>
        </w:rPr>
        <w:t xml:space="preserve">beginning at a predicted </w:t>
      </w:r>
      <w:r w:rsidR="00CC6411" w:rsidRPr="00004614">
        <w:rPr>
          <w:rFonts w:ascii="Arial" w:hAnsi="Arial" w:cs="Arial"/>
          <w:sz w:val="22"/>
          <w:szCs w:val="22"/>
        </w:rPr>
        <w:t>risk of 0.7</w:t>
      </w:r>
      <w:r w:rsidR="00102361" w:rsidRPr="00004614">
        <w:rPr>
          <w:rFonts w:ascii="Arial" w:hAnsi="Arial" w:cs="Arial"/>
          <w:sz w:val="22"/>
          <w:szCs w:val="22"/>
        </w:rPr>
        <w:t xml:space="preserve">0, </w:t>
      </w:r>
      <w:r w:rsidR="008C60AF" w:rsidRPr="00004614">
        <w:rPr>
          <w:rFonts w:ascii="Arial" w:hAnsi="Arial" w:cs="Arial"/>
          <w:sz w:val="22"/>
          <w:szCs w:val="22"/>
        </w:rPr>
        <w:t xml:space="preserve">there </w:t>
      </w:r>
      <w:r w:rsidR="009F5BA2" w:rsidRPr="00004614">
        <w:rPr>
          <w:rFonts w:ascii="Arial" w:hAnsi="Arial" w:cs="Arial"/>
          <w:sz w:val="22"/>
          <w:szCs w:val="22"/>
        </w:rPr>
        <w:t xml:space="preserve">was </w:t>
      </w:r>
      <w:r w:rsidR="00A64DDC" w:rsidRPr="00004614">
        <w:rPr>
          <w:rFonts w:ascii="Arial" w:hAnsi="Arial" w:cs="Arial"/>
          <w:sz w:val="22"/>
          <w:szCs w:val="22"/>
        </w:rPr>
        <w:t>a higher proportion of</w:t>
      </w:r>
      <w:r w:rsidR="008C60AF" w:rsidRPr="00004614">
        <w:rPr>
          <w:rFonts w:ascii="Arial" w:hAnsi="Arial" w:cs="Arial"/>
          <w:sz w:val="22"/>
          <w:szCs w:val="22"/>
        </w:rPr>
        <w:t xml:space="preserve"> </w:t>
      </w:r>
      <w:r w:rsidR="007D519D" w:rsidRPr="00004614">
        <w:rPr>
          <w:rFonts w:ascii="Arial" w:hAnsi="Arial" w:cs="Arial"/>
          <w:sz w:val="22"/>
          <w:szCs w:val="22"/>
        </w:rPr>
        <w:t>victimi</w:t>
      </w:r>
      <w:r w:rsidR="00D4485D" w:rsidRPr="00004614">
        <w:rPr>
          <w:rFonts w:ascii="Arial" w:hAnsi="Arial" w:cs="Arial"/>
          <w:sz w:val="22"/>
          <w:szCs w:val="22"/>
        </w:rPr>
        <w:t>z</w:t>
      </w:r>
      <w:r w:rsidR="007D519D" w:rsidRPr="00004614">
        <w:rPr>
          <w:rFonts w:ascii="Arial" w:hAnsi="Arial" w:cs="Arial"/>
          <w:sz w:val="22"/>
          <w:szCs w:val="22"/>
        </w:rPr>
        <w:t>ed child</w:t>
      </w:r>
      <w:r w:rsidR="000A1C79" w:rsidRPr="00004614">
        <w:rPr>
          <w:rFonts w:ascii="Arial" w:hAnsi="Arial" w:cs="Arial"/>
          <w:sz w:val="22"/>
          <w:szCs w:val="22"/>
        </w:rPr>
        <w:t xml:space="preserve">ren </w:t>
      </w:r>
      <w:r w:rsidR="008C60AF" w:rsidRPr="00004614">
        <w:rPr>
          <w:rFonts w:ascii="Arial" w:hAnsi="Arial" w:cs="Arial"/>
          <w:sz w:val="22"/>
          <w:szCs w:val="22"/>
        </w:rPr>
        <w:t xml:space="preserve">with </w:t>
      </w:r>
      <w:r w:rsidR="005A20D0" w:rsidRPr="00004614">
        <w:rPr>
          <w:rFonts w:ascii="Arial" w:hAnsi="Arial" w:cs="Arial"/>
          <w:sz w:val="22"/>
          <w:szCs w:val="22"/>
        </w:rPr>
        <w:t>v</w:t>
      </w:r>
      <w:r w:rsidR="00512A58" w:rsidRPr="00004614">
        <w:rPr>
          <w:rFonts w:ascii="Arial" w:hAnsi="Arial" w:cs="Arial"/>
          <w:sz w:val="22"/>
          <w:szCs w:val="22"/>
        </w:rPr>
        <w:t>er</w:t>
      </w:r>
      <w:r w:rsidR="005A20D0" w:rsidRPr="00004614">
        <w:rPr>
          <w:rFonts w:ascii="Arial" w:hAnsi="Arial" w:cs="Arial"/>
          <w:sz w:val="22"/>
          <w:szCs w:val="22"/>
        </w:rPr>
        <w:t>s</w:t>
      </w:r>
      <w:r w:rsidR="00512A58" w:rsidRPr="00004614">
        <w:rPr>
          <w:rFonts w:ascii="Arial" w:hAnsi="Arial" w:cs="Arial"/>
          <w:sz w:val="22"/>
          <w:szCs w:val="22"/>
        </w:rPr>
        <w:t>us</w:t>
      </w:r>
      <w:r w:rsidR="005A20D0" w:rsidRPr="00004614">
        <w:rPr>
          <w:rFonts w:ascii="Arial" w:hAnsi="Arial" w:cs="Arial"/>
          <w:sz w:val="22"/>
          <w:szCs w:val="22"/>
        </w:rPr>
        <w:t xml:space="preserve"> without </w:t>
      </w:r>
      <w:r w:rsidR="003F1A29" w:rsidRPr="00004614">
        <w:rPr>
          <w:rFonts w:ascii="Arial" w:hAnsi="Arial" w:cs="Arial"/>
          <w:sz w:val="22"/>
          <w:szCs w:val="22"/>
        </w:rPr>
        <w:t>a</w:t>
      </w:r>
      <w:r w:rsidR="00395075" w:rsidRPr="00004614">
        <w:rPr>
          <w:rFonts w:ascii="Arial" w:hAnsi="Arial" w:cs="Arial"/>
          <w:sz w:val="22"/>
          <w:szCs w:val="22"/>
        </w:rPr>
        <w:t>ny</w:t>
      </w:r>
      <w:r w:rsidR="003F1A29" w:rsidRPr="00004614">
        <w:rPr>
          <w:rFonts w:ascii="Arial" w:hAnsi="Arial" w:cs="Arial"/>
          <w:sz w:val="22"/>
          <w:szCs w:val="22"/>
        </w:rPr>
        <w:t xml:space="preserve"> psychiatric disorder</w:t>
      </w:r>
      <w:r w:rsidR="008C60AF" w:rsidRPr="00004614">
        <w:rPr>
          <w:rFonts w:ascii="Arial" w:hAnsi="Arial" w:cs="Arial"/>
          <w:sz w:val="22"/>
          <w:szCs w:val="22"/>
        </w:rPr>
        <w:t xml:space="preserve"> </w:t>
      </w:r>
      <w:r w:rsidR="005A20D0" w:rsidRPr="00004614">
        <w:rPr>
          <w:rFonts w:ascii="Arial" w:hAnsi="Arial" w:cs="Arial"/>
          <w:sz w:val="22"/>
          <w:szCs w:val="22"/>
        </w:rPr>
        <w:t>in each successive risk class</w:t>
      </w:r>
      <w:r w:rsidR="003F1A29" w:rsidRPr="00004614">
        <w:rPr>
          <w:rFonts w:ascii="Arial" w:hAnsi="Arial" w:cs="Arial"/>
          <w:sz w:val="22"/>
          <w:szCs w:val="22"/>
        </w:rPr>
        <w:t xml:space="preserve">. </w:t>
      </w:r>
      <w:r w:rsidR="000E5C23" w:rsidRPr="00004614">
        <w:rPr>
          <w:rFonts w:ascii="Arial" w:hAnsi="Arial" w:cs="Arial"/>
          <w:sz w:val="22"/>
          <w:szCs w:val="22"/>
        </w:rPr>
        <w:t>T</w:t>
      </w:r>
      <w:r w:rsidR="00F571D0" w:rsidRPr="00004614">
        <w:rPr>
          <w:rFonts w:ascii="Arial" w:hAnsi="Arial" w:cs="Arial"/>
          <w:sz w:val="22"/>
          <w:szCs w:val="22"/>
        </w:rPr>
        <w:t>he</w:t>
      </w:r>
      <w:r w:rsidR="007513A8" w:rsidRPr="00004614">
        <w:rPr>
          <w:rFonts w:ascii="Arial" w:hAnsi="Arial" w:cs="Arial"/>
          <w:sz w:val="22"/>
          <w:szCs w:val="22"/>
        </w:rPr>
        <w:t xml:space="preserve"> ROC curve</w:t>
      </w:r>
      <w:r w:rsidR="00401FD2" w:rsidRPr="00004614">
        <w:rPr>
          <w:rFonts w:ascii="Arial" w:hAnsi="Arial" w:cs="Arial"/>
          <w:sz w:val="22"/>
          <w:szCs w:val="22"/>
        </w:rPr>
        <w:t xml:space="preserve"> following internal validation</w:t>
      </w:r>
      <w:r w:rsidR="00937043" w:rsidRPr="00004614">
        <w:rPr>
          <w:rFonts w:ascii="Arial" w:hAnsi="Arial" w:cs="Arial"/>
          <w:sz w:val="22"/>
          <w:szCs w:val="22"/>
        </w:rPr>
        <w:t xml:space="preserve"> </w:t>
      </w:r>
      <w:r w:rsidR="009B4A01" w:rsidRPr="00004614">
        <w:rPr>
          <w:rFonts w:ascii="Arial" w:hAnsi="Arial" w:cs="Arial"/>
          <w:sz w:val="22"/>
          <w:szCs w:val="22"/>
        </w:rPr>
        <w:t>yielded</w:t>
      </w:r>
      <w:r w:rsidR="00937043" w:rsidRPr="00004614">
        <w:rPr>
          <w:rFonts w:ascii="Arial" w:hAnsi="Arial" w:cs="Arial"/>
          <w:sz w:val="22"/>
          <w:szCs w:val="22"/>
        </w:rPr>
        <w:t xml:space="preserve"> an </w:t>
      </w:r>
      <w:r w:rsidR="007214F2" w:rsidRPr="00004614">
        <w:rPr>
          <w:rFonts w:ascii="Arial" w:hAnsi="Arial" w:cs="Arial"/>
          <w:sz w:val="22"/>
          <w:szCs w:val="22"/>
        </w:rPr>
        <w:t>AUC</w:t>
      </w:r>
      <w:r w:rsidR="008C60AF" w:rsidRPr="00004614">
        <w:rPr>
          <w:rFonts w:ascii="Arial" w:hAnsi="Arial" w:cs="Arial"/>
          <w:sz w:val="22"/>
          <w:szCs w:val="22"/>
        </w:rPr>
        <w:t xml:space="preserve"> </w:t>
      </w:r>
      <w:r w:rsidR="00937043" w:rsidRPr="00004614">
        <w:rPr>
          <w:rFonts w:ascii="Arial" w:hAnsi="Arial" w:cs="Arial"/>
          <w:sz w:val="22"/>
          <w:szCs w:val="22"/>
        </w:rPr>
        <w:t>of</w:t>
      </w:r>
      <w:r w:rsidR="00F571D0" w:rsidRPr="00004614">
        <w:rPr>
          <w:rFonts w:ascii="Arial" w:hAnsi="Arial" w:cs="Arial"/>
          <w:sz w:val="22"/>
          <w:szCs w:val="22"/>
        </w:rPr>
        <w:t xml:space="preserve"> .69</w:t>
      </w:r>
      <w:r w:rsidR="008C60AF" w:rsidRPr="00004614">
        <w:rPr>
          <w:rFonts w:ascii="Arial" w:hAnsi="Arial" w:cs="Arial"/>
          <w:sz w:val="22"/>
          <w:szCs w:val="22"/>
        </w:rPr>
        <w:t xml:space="preserve"> (</w:t>
      </w:r>
      <w:r w:rsidR="00EA5BDD" w:rsidRPr="00004614">
        <w:rPr>
          <w:rFonts w:ascii="Arial" w:hAnsi="Arial" w:cs="Arial"/>
          <w:sz w:val="22"/>
          <w:szCs w:val="22"/>
        </w:rPr>
        <w:t>95%</w:t>
      </w:r>
      <w:r w:rsidR="007C2998" w:rsidRPr="00004614">
        <w:rPr>
          <w:rFonts w:ascii="Arial" w:hAnsi="Arial" w:cs="Arial"/>
          <w:sz w:val="22"/>
          <w:szCs w:val="22"/>
        </w:rPr>
        <w:t xml:space="preserve"> </w:t>
      </w:r>
      <w:r w:rsidR="00EA5BDD" w:rsidRPr="00004614">
        <w:rPr>
          <w:rFonts w:ascii="Arial" w:hAnsi="Arial" w:cs="Arial"/>
          <w:sz w:val="22"/>
          <w:szCs w:val="22"/>
        </w:rPr>
        <w:t>CI</w:t>
      </w:r>
      <w:r w:rsidR="00317BBC" w:rsidRPr="00004614">
        <w:rPr>
          <w:rFonts w:ascii="Arial" w:hAnsi="Arial" w:cs="Arial"/>
          <w:sz w:val="22"/>
          <w:szCs w:val="22"/>
        </w:rPr>
        <w:t xml:space="preserve"> </w:t>
      </w:r>
      <w:r w:rsidR="00EA5BDD" w:rsidRPr="00004614">
        <w:rPr>
          <w:rFonts w:ascii="Arial" w:hAnsi="Arial" w:cs="Arial"/>
          <w:sz w:val="22"/>
          <w:szCs w:val="22"/>
        </w:rPr>
        <w:t>=</w:t>
      </w:r>
      <w:r w:rsidR="00317BBC" w:rsidRPr="00004614">
        <w:rPr>
          <w:rFonts w:ascii="Arial" w:hAnsi="Arial" w:cs="Arial"/>
          <w:sz w:val="22"/>
          <w:szCs w:val="22"/>
        </w:rPr>
        <w:t xml:space="preserve"> </w:t>
      </w:r>
      <w:r w:rsidR="0040737C" w:rsidRPr="00004614">
        <w:rPr>
          <w:rFonts w:ascii="Arial" w:hAnsi="Arial" w:cs="Arial"/>
          <w:sz w:val="22"/>
          <w:szCs w:val="22"/>
        </w:rPr>
        <w:t>.64</w:t>
      </w:r>
      <w:r w:rsidR="007C2998" w:rsidRPr="00004614">
        <w:rPr>
          <w:rFonts w:ascii="Arial" w:hAnsi="Arial" w:cs="Arial"/>
          <w:sz w:val="22"/>
          <w:szCs w:val="22"/>
        </w:rPr>
        <w:t>–</w:t>
      </w:r>
      <w:r w:rsidR="008C60AF" w:rsidRPr="00004614">
        <w:rPr>
          <w:rFonts w:ascii="Arial" w:hAnsi="Arial" w:cs="Arial"/>
          <w:sz w:val="22"/>
          <w:szCs w:val="22"/>
        </w:rPr>
        <w:t>.73</w:t>
      </w:r>
      <w:r w:rsidR="007513A8" w:rsidRPr="00004614">
        <w:rPr>
          <w:rFonts w:ascii="Arial" w:hAnsi="Arial" w:cs="Arial"/>
          <w:sz w:val="22"/>
          <w:szCs w:val="22"/>
        </w:rPr>
        <w:t>;</w:t>
      </w:r>
      <w:r w:rsidR="007513A8" w:rsidRPr="00004614">
        <w:rPr>
          <w:rFonts w:ascii="Arial" w:hAnsi="Arial" w:cs="Arial"/>
          <w:b/>
          <w:sz w:val="22"/>
          <w:szCs w:val="22"/>
        </w:rPr>
        <w:t xml:space="preserve"> </w:t>
      </w:r>
      <w:r w:rsidR="00EC3E2E" w:rsidRPr="00004614">
        <w:rPr>
          <w:rFonts w:ascii="Arial" w:hAnsi="Arial" w:cs="Arial"/>
          <w:b/>
          <w:sz w:val="22"/>
          <w:szCs w:val="22"/>
        </w:rPr>
        <w:t xml:space="preserve">Fig. </w:t>
      </w:r>
      <w:r w:rsidR="001A6641" w:rsidRPr="00004614">
        <w:rPr>
          <w:rFonts w:ascii="Arial" w:hAnsi="Arial" w:cs="Arial"/>
          <w:b/>
          <w:sz w:val="22"/>
          <w:szCs w:val="22"/>
        </w:rPr>
        <w:t>2</w:t>
      </w:r>
      <w:r w:rsidR="00DE69BE" w:rsidRPr="00004614">
        <w:rPr>
          <w:rFonts w:ascii="Arial" w:hAnsi="Arial" w:cs="Arial"/>
          <w:sz w:val="22"/>
          <w:szCs w:val="22"/>
        </w:rPr>
        <w:t>, solid line</w:t>
      </w:r>
      <w:r w:rsidR="008C60AF" w:rsidRPr="00004614">
        <w:rPr>
          <w:rFonts w:ascii="Arial" w:hAnsi="Arial" w:cs="Arial"/>
          <w:sz w:val="22"/>
          <w:szCs w:val="22"/>
        </w:rPr>
        <w:t>)</w:t>
      </w:r>
      <w:r w:rsidR="000E5C23" w:rsidRPr="00004614">
        <w:rPr>
          <w:rFonts w:ascii="Arial" w:hAnsi="Arial" w:cs="Arial"/>
          <w:sz w:val="22"/>
          <w:szCs w:val="22"/>
        </w:rPr>
        <w:t xml:space="preserve">, </w:t>
      </w:r>
      <w:r w:rsidR="000369B9" w:rsidRPr="00004614">
        <w:rPr>
          <w:rFonts w:ascii="Arial" w:hAnsi="Arial" w:cs="Arial"/>
          <w:sz w:val="22"/>
          <w:szCs w:val="22"/>
        </w:rPr>
        <w:t>represent</w:t>
      </w:r>
      <w:r w:rsidR="000E5C23" w:rsidRPr="00004614">
        <w:rPr>
          <w:rFonts w:ascii="Arial" w:hAnsi="Arial" w:cs="Arial"/>
          <w:sz w:val="22"/>
          <w:szCs w:val="22"/>
        </w:rPr>
        <w:t>ing</w:t>
      </w:r>
      <w:r w:rsidR="000369B9" w:rsidRPr="00004614">
        <w:rPr>
          <w:rFonts w:ascii="Arial" w:hAnsi="Arial" w:cs="Arial"/>
          <w:sz w:val="22"/>
          <w:szCs w:val="22"/>
        </w:rPr>
        <w:t xml:space="preserve"> a</w:t>
      </w:r>
      <w:r w:rsidR="00E0339C" w:rsidRPr="00004614">
        <w:rPr>
          <w:rFonts w:ascii="Arial" w:hAnsi="Arial" w:cs="Arial"/>
          <w:sz w:val="22"/>
          <w:szCs w:val="22"/>
        </w:rPr>
        <w:t xml:space="preserve"> 69</w:t>
      </w:r>
      <w:r w:rsidR="002850EB" w:rsidRPr="00004614">
        <w:rPr>
          <w:rFonts w:ascii="Arial" w:hAnsi="Arial" w:cs="Arial"/>
          <w:sz w:val="22"/>
          <w:szCs w:val="22"/>
        </w:rPr>
        <w:t xml:space="preserve">% probability </w:t>
      </w:r>
      <w:r w:rsidR="007513A8" w:rsidRPr="00004614">
        <w:rPr>
          <w:rFonts w:ascii="Arial" w:hAnsi="Arial" w:cs="Arial"/>
          <w:sz w:val="22"/>
          <w:szCs w:val="22"/>
        </w:rPr>
        <w:t xml:space="preserve">that a </w:t>
      </w:r>
      <w:r w:rsidR="002850EB" w:rsidRPr="00004614">
        <w:rPr>
          <w:rFonts w:ascii="Arial" w:hAnsi="Arial" w:cs="Arial"/>
          <w:sz w:val="22"/>
          <w:szCs w:val="22"/>
        </w:rPr>
        <w:t>r</w:t>
      </w:r>
      <w:r w:rsidR="00542946" w:rsidRPr="00004614">
        <w:rPr>
          <w:rFonts w:ascii="Arial" w:hAnsi="Arial" w:cs="Arial"/>
          <w:sz w:val="22"/>
          <w:szCs w:val="22"/>
        </w:rPr>
        <w:t>andomly-selecte</w:t>
      </w:r>
      <w:r w:rsidR="00CF172B" w:rsidRPr="00004614">
        <w:rPr>
          <w:rFonts w:ascii="Arial" w:hAnsi="Arial" w:cs="Arial"/>
          <w:sz w:val="22"/>
          <w:szCs w:val="22"/>
        </w:rPr>
        <w:t xml:space="preserve">d </w:t>
      </w:r>
      <w:r w:rsidR="000A1C79" w:rsidRPr="00004614">
        <w:rPr>
          <w:rFonts w:ascii="Arial" w:hAnsi="Arial" w:cs="Arial"/>
          <w:sz w:val="22"/>
          <w:szCs w:val="22"/>
        </w:rPr>
        <w:t>victimi</w:t>
      </w:r>
      <w:r w:rsidR="00D4485D" w:rsidRPr="00004614">
        <w:rPr>
          <w:rFonts w:ascii="Arial" w:hAnsi="Arial" w:cs="Arial"/>
          <w:sz w:val="22"/>
          <w:szCs w:val="22"/>
        </w:rPr>
        <w:t>z</w:t>
      </w:r>
      <w:r w:rsidR="000A1C79" w:rsidRPr="00004614">
        <w:rPr>
          <w:rFonts w:ascii="Arial" w:hAnsi="Arial" w:cs="Arial"/>
          <w:sz w:val="22"/>
          <w:szCs w:val="22"/>
        </w:rPr>
        <w:t xml:space="preserve">ed child </w:t>
      </w:r>
      <w:r w:rsidR="001134F5" w:rsidRPr="00004614">
        <w:rPr>
          <w:rFonts w:ascii="Arial" w:hAnsi="Arial" w:cs="Arial"/>
          <w:sz w:val="22"/>
          <w:szCs w:val="22"/>
        </w:rPr>
        <w:t>with a</w:t>
      </w:r>
      <w:r w:rsidR="0074716A" w:rsidRPr="00004614">
        <w:rPr>
          <w:rFonts w:ascii="Arial" w:hAnsi="Arial" w:cs="Arial"/>
          <w:sz w:val="22"/>
          <w:szCs w:val="22"/>
        </w:rPr>
        <w:t>ny</w:t>
      </w:r>
      <w:r w:rsidR="001134F5" w:rsidRPr="00004614">
        <w:rPr>
          <w:rFonts w:ascii="Arial" w:hAnsi="Arial" w:cs="Arial"/>
          <w:sz w:val="22"/>
          <w:szCs w:val="22"/>
        </w:rPr>
        <w:t xml:space="preserve"> </w:t>
      </w:r>
      <w:r w:rsidR="00D17378" w:rsidRPr="00004614">
        <w:rPr>
          <w:rFonts w:ascii="Arial" w:hAnsi="Arial" w:cs="Arial"/>
          <w:sz w:val="22"/>
          <w:szCs w:val="22"/>
        </w:rPr>
        <w:t xml:space="preserve">psychiatric </w:t>
      </w:r>
      <w:r w:rsidR="001134F5" w:rsidRPr="00004614">
        <w:rPr>
          <w:rFonts w:ascii="Arial" w:hAnsi="Arial" w:cs="Arial"/>
          <w:sz w:val="22"/>
          <w:szCs w:val="22"/>
        </w:rPr>
        <w:t>disorder</w:t>
      </w:r>
      <w:r w:rsidR="00646005" w:rsidRPr="00004614">
        <w:rPr>
          <w:rFonts w:ascii="Arial" w:hAnsi="Arial" w:cs="Arial"/>
          <w:sz w:val="22"/>
          <w:szCs w:val="22"/>
        </w:rPr>
        <w:t xml:space="preserve"> will be classified as such </w:t>
      </w:r>
      <w:r w:rsidR="000369B9" w:rsidRPr="00004614">
        <w:rPr>
          <w:rFonts w:ascii="Arial" w:hAnsi="Arial" w:cs="Arial"/>
          <w:sz w:val="22"/>
          <w:szCs w:val="22"/>
        </w:rPr>
        <w:t xml:space="preserve">by the model </w:t>
      </w:r>
      <w:r w:rsidR="00646005" w:rsidRPr="00004614">
        <w:rPr>
          <w:rFonts w:ascii="Arial" w:hAnsi="Arial" w:cs="Arial"/>
          <w:sz w:val="22"/>
          <w:szCs w:val="22"/>
        </w:rPr>
        <w:t>compared</w:t>
      </w:r>
      <w:r w:rsidR="00D17378" w:rsidRPr="00004614">
        <w:rPr>
          <w:rFonts w:ascii="Arial" w:hAnsi="Arial" w:cs="Arial"/>
          <w:sz w:val="22"/>
          <w:szCs w:val="22"/>
        </w:rPr>
        <w:t xml:space="preserve"> </w:t>
      </w:r>
      <w:r w:rsidR="007513A8" w:rsidRPr="00004614">
        <w:rPr>
          <w:rFonts w:ascii="Arial" w:hAnsi="Arial" w:cs="Arial"/>
          <w:sz w:val="22"/>
          <w:szCs w:val="22"/>
        </w:rPr>
        <w:t xml:space="preserve">to </w:t>
      </w:r>
      <w:r w:rsidR="000369B9" w:rsidRPr="00004614">
        <w:rPr>
          <w:rFonts w:ascii="Arial" w:hAnsi="Arial" w:cs="Arial"/>
          <w:sz w:val="22"/>
          <w:szCs w:val="22"/>
        </w:rPr>
        <w:t xml:space="preserve">a </w:t>
      </w:r>
      <w:r w:rsidR="00BF7FCF" w:rsidRPr="00004614">
        <w:rPr>
          <w:rFonts w:ascii="Arial" w:hAnsi="Arial" w:cs="Arial"/>
          <w:sz w:val="22"/>
          <w:szCs w:val="22"/>
        </w:rPr>
        <w:t>victimi</w:t>
      </w:r>
      <w:r w:rsidR="00D4485D" w:rsidRPr="00004614">
        <w:rPr>
          <w:rFonts w:ascii="Arial" w:hAnsi="Arial" w:cs="Arial"/>
          <w:sz w:val="22"/>
          <w:szCs w:val="22"/>
        </w:rPr>
        <w:t>z</w:t>
      </w:r>
      <w:r w:rsidR="00BF7FCF" w:rsidRPr="00004614">
        <w:rPr>
          <w:rFonts w:ascii="Arial" w:hAnsi="Arial" w:cs="Arial"/>
          <w:sz w:val="22"/>
          <w:szCs w:val="22"/>
        </w:rPr>
        <w:t xml:space="preserve">ed </w:t>
      </w:r>
      <w:r w:rsidR="000369B9" w:rsidRPr="00004614">
        <w:rPr>
          <w:rFonts w:ascii="Arial" w:hAnsi="Arial" w:cs="Arial"/>
          <w:sz w:val="22"/>
          <w:szCs w:val="22"/>
        </w:rPr>
        <w:t>child</w:t>
      </w:r>
      <w:r w:rsidR="000A1C79" w:rsidRPr="00004614">
        <w:rPr>
          <w:rFonts w:ascii="Arial" w:hAnsi="Arial" w:cs="Arial"/>
          <w:sz w:val="22"/>
          <w:szCs w:val="22"/>
        </w:rPr>
        <w:t xml:space="preserve"> </w:t>
      </w:r>
      <w:r w:rsidR="001134F5" w:rsidRPr="00004614">
        <w:rPr>
          <w:rFonts w:ascii="Arial" w:hAnsi="Arial" w:cs="Arial"/>
          <w:sz w:val="22"/>
          <w:szCs w:val="22"/>
        </w:rPr>
        <w:t>without</w:t>
      </w:r>
      <w:r w:rsidR="000369B9" w:rsidRPr="00004614">
        <w:rPr>
          <w:rFonts w:ascii="Arial" w:hAnsi="Arial" w:cs="Arial"/>
          <w:sz w:val="22"/>
          <w:szCs w:val="22"/>
        </w:rPr>
        <w:t xml:space="preserve"> psychopathology</w:t>
      </w:r>
      <w:r w:rsidR="00E0339C" w:rsidRPr="00004614">
        <w:rPr>
          <w:rFonts w:ascii="Arial" w:hAnsi="Arial" w:cs="Arial"/>
          <w:sz w:val="22"/>
          <w:szCs w:val="22"/>
        </w:rPr>
        <w:t xml:space="preserve">. </w:t>
      </w:r>
      <w:r w:rsidR="00F571D0" w:rsidRPr="00004614">
        <w:rPr>
          <w:rFonts w:ascii="Arial" w:hAnsi="Arial" w:cs="Arial"/>
          <w:sz w:val="22"/>
          <w:szCs w:val="22"/>
        </w:rPr>
        <w:t>The cali</w:t>
      </w:r>
      <w:r w:rsidR="00E32F9A" w:rsidRPr="00004614">
        <w:rPr>
          <w:rFonts w:ascii="Arial" w:hAnsi="Arial" w:cs="Arial"/>
          <w:sz w:val="22"/>
          <w:szCs w:val="22"/>
        </w:rPr>
        <w:t>bration plot</w:t>
      </w:r>
      <w:r w:rsidR="00F571D0" w:rsidRPr="00004614">
        <w:rPr>
          <w:rFonts w:ascii="Arial" w:hAnsi="Arial" w:cs="Arial"/>
          <w:sz w:val="22"/>
          <w:szCs w:val="22"/>
        </w:rPr>
        <w:t xml:space="preserve"> </w:t>
      </w:r>
      <w:r w:rsidR="003F1A29" w:rsidRPr="00004614">
        <w:rPr>
          <w:rFonts w:ascii="Arial" w:hAnsi="Arial" w:cs="Arial"/>
          <w:sz w:val="22"/>
          <w:szCs w:val="22"/>
        </w:rPr>
        <w:t>(</w:t>
      </w:r>
      <w:r w:rsidR="00744B76" w:rsidRPr="00004614">
        <w:rPr>
          <w:rFonts w:ascii="Arial" w:hAnsi="Arial" w:cs="Arial"/>
          <w:b/>
          <w:sz w:val="22"/>
          <w:szCs w:val="22"/>
        </w:rPr>
        <w:t>Fig</w:t>
      </w:r>
      <w:r w:rsidR="00EC3E2E" w:rsidRPr="00004614">
        <w:rPr>
          <w:rFonts w:ascii="Arial" w:hAnsi="Arial" w:cs="Arial"/>
          <w:b/>
          <w:sz w:val="22"/>
          <w:szCs w:val="22"/>
        </w:rPr>
        <w:t>.</w:t>
      </w:r>
      <w:r w:rsidR="00744B76" w:rsidRPr="00004614">
        <w:rPr>
          <w:rFonts w:ascii="Arial" w:hAnsi="Arial" w:cs="Arial"/>
          <w:b/>
          <w:sz w:val="22"/>
          <w:szCs w:val="22"/>
        </w:rPr>
        <w:t xml:space="preserve"> </w:t>
      </w:r>
      <w:r w:rsidR="00DE69BE" w:rsidRPr="00004614">
        <w:rPr>
          <w:rFonts w:ascii="Arial" w:hAnsi="Arial" w:cs="Arial"/>
          <w:b/>
          <w:sz w:val="22"/>
          <w:szCs w:val="22"/>
        </w:rPr>
        <w:t>3a</w:t>
      </w:r>
      <w:r w:rsidR="003F1A29" w:rsidRPr="00004614">
        <w:rPr>
          <w:rFonts w:ascii="Arial" w:hAnsi="Arial" w:cs="Arial"/>
          <w:sz w:val="22"/>
          <w:szCs w:val="22"/>
        </w:rPr>
        <w:t xml:space="preserve">) </w:t>
      </w:r>
      <w:r w:rsidR="00E32F9A" w:rsidRPr="00004614">
        <w:rPr>
          <w:rFonts w:ascii="Arial" w:hAnsi="Arial" w:cs="Arial"/>
          <w:sz w:val="22"/>
          <w:szCs w:val="22"/>
        </w:rPr>
        <w:t>showed</w:t>
      </w:r>
      <w:r w:rsidR="00EB2DD4" w:rsidRPr="00004614">
        <w:rPr>
          <w:rFonts w:ascii="Arial" w:hAnsi="Arial" w:cs="Arial"/>
          <w:sz w:val="22"/>
          <w:szCs w:val="22"/>
        </w:rPr>
        <w:t xml:space="preserve"> high agreement between</w:t>
      </w:r>
      <w:r w:rsidR="00CF172B" w:rsidRPr="00004614">
        <w:rPr>
          <w:rFonts w:ascii="Arial" w:hAnsi="Arial" w:cs="Arial"/>
          <w:sz w:val="22"/>
          <w:szCs w:val="22"/>
        </w:rPr>
        <w:t xml:space="preserve"> predicted probabilities and observations</w:t>
      </w:r>
      <w:r w:rsidR="009F26E9" w:rsidRPr="00004614">
        <w:rPr>
          <w:rFonts w:ascii="Arial" w:hAnsi="Arial" w:cs="Arial"/>
          <w:sz w:val="22"/>
          <w:szCs w:val="22"/>
        </w:rPr>
        <w:t xml:space="preserve"> </w:t>
      </w:r>
      <w:r w:rsidR="00515E5C" w:rsidRPr="00004614">
        <w:rPr>
          <w:rFonts w:ascii="Arial" w:hAnsi="Arial" w:cs="Arial"/>
          <w:sz w:val="22"/>
          <w:szCs w:val="22"/>
        </w:rPr>
        <w:t xml:space="preserve">when the predicted probability </w:t>
      </w:r>
      <w:r w:rsidR="00E32F9A" w:rsidRPr="00004614">
        <w:rPr>
          <w:rFonts w:ascii="Arial" w:hAnsi="Arial" w:cs="Arial"/>
          <w:sz w:val="22"/>
          <w:szCs w:val="22"/>
        </w:rPr>
        <w:t xml:space="preserve">was 0.30 and higher; only two </w:t>
      </w:r>
      <w:r w:rsidR="00606A44" w:rsidRPr="00004614">
        <w:rPr>
          <w:rFonts w:ascii="Arial" w:hAnsi="Arial" w:cs="Arial"/>
          <w:sz w:val="22"/>
          <w:szCs w:val="22"/>
        </w:rPr>
        <w:t>participants</w:t>
      </w:r>
      <w:r w:rsidR="00E32F9A" w:rsidRPr="00004614">
        <w:rPr>
          <w:rFonts w:ascii="Arial" w:hAnsi="Arial" w:cs="Arial"/>
          <w:sz w:val="22"/>
          <w:szCs w:val="22"/>
        </w:rPr>
        <w:t>, or 0.</w:t>
      </w:r>
      <w:r w:rsidR="00447E35" w:rsidRPr="00004614">
        <w:rPr>
          <w:rFonts w:ascii="Arial" w:hAnsi="Arial" w:cs="Arial"/>
          <w:sz w:val="22"/>
          <w:szCs w:val="22"/>
        </w:rPr>
        <w:t>4</w:t>
      </w:r>
      <w:r w:rsidR="00E32F9A" w:rsidRPr="00004614">
        <w:rPr>
          <w:rFonts w:ascii="Arial" w:hAnsi="Arial" w:cs="Arial"/>
          <w:sz w:val="22"/>
          <w:szCs w:val="22"/>
        </w:rPr>
        <w:t xml:space="preserve">% of </w:t>
      </w:r>
      <w:r w:rsidR="00E81EA0" w:rsidRPr="00004614">
        <w:rPr>
          <w:rFonts w:ascii="Arial" w:hAnsi="Arial" w:cs="Arial"/>
          <w:sz w:val="22"/>
          <w:szCs w:val="22"/>
        </w:rPr>
        <w:t>all</w:t>
      </w:r>
      <w:r w:rsidR="00E32F9A" w:rsidRPr="00004614">
        <w:rPr>
          <w:rFonts w:ascii="Arial" w:hAnsi="Arial" w:cs="Arial"/>
          <w:sz w:val="22"/>
          <w:szCs w:val="22"/>
        </w:rPr>
        <w:t xml:space="preserve"> cases, </w:t>
      </w:r>
      <w:r w:rsidR="00CF172B" w:rsidRPr="00004614">
        <w:rPr>
          <w:rFonts w:ascii="Arial" w:hAnsi="Arial" w:cs="Arial"/>
          <w:sz w:val="22"/>
          <w:szCs w:val="22"/>
        </w:rPr>
        <w:t>fell</w:t>
      </w:r>
      <w:r w:rsidR="00E32F9A" w:rsidRPr="00004614">
        <w:rPr>
          <w:rFonts w:ascii="Arial" w:hAnsi="Arial" w:cs="Arial"/>
          <w:sz w:val="22"/>
          <w:szCs w:val="22"/>
        </w:rPr>
        <w:t xml:space="preserve"> below this point, </w:t>
      </w:r>
      <w:r w:rsidR="00E81EA0" w:rsidRPr="00004614">
        <w:rPr>
          <w:rFonts w:ascii="Arial" w:hAnsi="Arial" w:cs="Arial"/>
          <w:sz w:val="22"/>
          <w:szCs w:val="22"/>
        </w:rPr>
        <w:t>which likely explains the poorer</w:t>
      </w:r>
      <w:r w:rsidR="00E32F9A" w:rsidRPr="00004614">
        <w:rPr>
          <w:rFonts w:ascii="Arial" w:hAnsi="Arial" w:cs="Arial"/>
          <w:sz w:val="22"/>
          <w:szCs w:val="22"/>
        </w:rPr>
        <w:t xml:space="preserve"> calibration at this end of the distribution</w:t>
      </w:r>
      <w:r w:rsidR="005A20D0" w:rsidRPr="00004614">
        <w:rPr>
          <w:rFonts w:ascii="Arial" w:hAnsi="Arial" w:cs="Arial"/>
          <w:sz w:val="22"/>
          <w:szCs w:val="22"/>
        </w:rPr>
        <w:t xml:space="preserve">. </w:t>
      </w:r>
      <w:r w:rsidR="000E5C23" w:rsidRPr="00004614">
        <w:rPr>
          <w:rFonts w:ascii="Arial" w:hAnsi="Arial" w:cs="Arial"/>
          <w:sz w:val="22"/>
          <w:szCs w:val="22"/>
        </w:rPr>
        <w:t>C</w:t>
      </w:r>
      <w:r w:rsidR="00F571D0" w:rsidRPr="00004614">
        <w:rPr>
          <w:rFonts w:ascii="Arial" w:hAnsi="Arial" w:cs="Arial"/>
          <w:sz w:val="22"/>
          <w:szCs w:val="22"/>
        </w:rPr>
        <w:t>alibration-in-the-large</w:t>
      </w:r>
      <w:r w:rsidR="003F1A29" w:rsidRPr="00004614">
        <w:rPr>
          <w:rFonts w:ascii="Arial" w:hAnsi="Arial" w:cs="Arial"/>
          <w:sz w:val="22"/>
          <w:szCs w:val="22"/>
        </w:rPr>
        <w:t xml:space="preserve"> (i.e., intercept</w:t>
      </w:r>
      <w:r w:rsidR="00E32F9A" w:rsidRPr="00004614">
        <w:rPr>
          <w:rFonts w:ascii="Arial" w:hAnsi="Arial" w:cs="Arial"/>
          <w:sz w:val="22"/>
          <w:szCs w:val="22"/>
        </w:rPr>
        <w:t>;</w:t>
      </w:r>
      <w:r w:rsidR="0083413A" w:rsidRPr="00004614">
        <w:rPr>
          <w:rFonts w:ascii="Arial" w:hAnsi="Arial" w:cs="Arial"/>
          <w:sz w:val="22"/>
          <w:szCs w:val="22"/>
        </w:rPr>
        <w:t xml:space="preserve"> </w:t>
      </w:r>
      <w:r w:rsidR="0083413A" w:rsidRPr="00004614">
        <w:rPr>
          <w:rFonts w:ascii="Arial" w:hAnsi="Arial" w:cs="Arial"/>
          <w:sz w:val="22"/>
          <w:szCs w:val="22"/>
        </w:rPr>
        <w:sym w:font="Symbol" w:char="F061"/>
      </w:r>
      <w:r w:rsidR="00317BBC" w:rsidRPr="00004614">
        <w:rPr>
          <w:rFonts w:ascii="Arial" w:hAnsi="Arial" w:cs="Arial"/>
          <w:sz w:val="22"/>
          <w:szCs w:val="22"/>
        </w:rPr>
        <w:t xml:space="preserve"> </w:t>
      </w:r>
      <w:r w:rsidR="00E941C3" w:rsidRPr="00004614">
        <w:rPr>
          <w:rFonts w:ascii="Arial" w:hAnsi="Arial" w:cs="Arial"/>
          <w:sz w:val="22"/>
          <w:szCs w:val="22"/>
        </w:rPr>
        <w:t>=</w:t>
      </w:r>
      <w:r w:rsidR="00317BBC" w:rsidRPr="00004614">
        <w:rPr>
          <w:rFonts w:ascii="Arial" w:hAnsi="Arial" w:cs="Arial"/>
          <w:sz w:val="22"/>
          <w:szCs w:val="22"/>
        </w:rPr>
        <w:t xml:space="preserve"> </w:t>
      </w:r>
      <w:r w:rsidR="0083413A" w:rsidRPr="00004614">
        <w:rPr>
          <w:rFonts w:ascii="Arial" w:hAnsi="Arial" w:cs="Arial"/>
          <w:sz w:val="22"/>
          <w:szCs w:val="22"/>
        </w:rPr>
        <w:t>.02</w:t>
      </w:r>
      <w:r w:rsidR="00F571D0" w:rsidRPr="00004614">
        <w:rPr>
          <w:rFonts w:ascii="Arial" w:hAnsi="Arial" w:cs="Arial"/>
          <w:sz w:val="22"/>
          <w:szCs w:val="22"/>
        </w:rPr>
        <w:t>) and slop</w:t>
      </w:r>
      <w:r w:rsidR="00E32F9A" w:rsidRPr="00004614">
        <w:rPr>
          <w:rFonts w:ascii="Arial" w:hAnsi="Arial" w:cs="Arial"/>
          <w:sz w:val="22"/>
          <w:szCs w:val="22"/>
        </w:rPr>
        <w:t>e</w:t>
      </w:r>
      <w:r w:rsidR="008C60AF" w:rsidRPr="00004614">
        <w:rPr>
          <w:rFonts w:ascii="Arial" w:hAnsi="Arial" w:cs="Arial"/>
          <w:sz w:val="22"/>
          <w:szCs w:val="22"/>
        </w:rPr>
        <w:t xml:space="preserve"> </w:t>
      </w:r>
      <w:r w:rsidR="0083413A" w:rsidRPr="00004614">
        <w:rPr>
          <w:rFonts w:ascii="Arial" w:hAnsi="Arial" w:cs="Arial"/>
          <w:sz w:val="22"/>
          <w:szCs w:val="22"/>
        </w:rPr>
        <w:t>(</w:t>
      </w:r>
      <w:r w:rsidR="008C60AF" w:rsidRPr="00004614">
        <w:rPr>
          <w:rFonts w:ascii="Arial" w:hAnsi="Arial" w:cs="Arial"/>
          <w:sz w:val="22"/>
          <w:szCs w:val="22"/>
        </w:rPr>
        <w:sym w:font="Symbol" w:char="F062"/>
      </w:r>
      <w:r w:rsidR="00317BBC" w:rsidRPr="00004614">
        <w:rPr>
          <w:rFonts w:ascii="Arial" w:hAnsi="Arial" w:cs="Arial"/>
          <w:sz w:val="22"/>
          <w:szCs w:val="22"/>
        </w:rPr>
        <w:t xml:space="preserve"> </w:t>
      </w:r>
      <w:r w:rsidR="00E941C3" w:rsidRPr="00004614">
        <w:rPr>
          <w:rFonts w:ascii="Arial" w:hAnsi="Arial" w:cs="Arial"/>
          <w:sz w:val="22"/>
          <w:szCs w:val="22"/>
        </w:rPr>
        <w:t>=</w:t>
      </w:r>
      <w:r w:rsidR="00317BBC" w:rsidRPr="00004614">
        <w:rPr>
          <w:rFonts w:ascii="Arial" w:hAnsi="Arial" w:cs="Arial"/>
          <w:sz w:val="22"/>
          <w:szCs w:val="22"/>
        </w:rPr>
        <w:t xml:space="preserve"> </w:t>
      </w:r>
      <w:r w:rsidR="004A4D64" w:rsidRPr="00004614">
        <w:rPr>
          <w:rFonts w:ascii="Arial" w:hAnsi="Arial" w:cs="Arial"/>
          <w:sz w:val="22"/>
          <w:szCs w:val="22"/>
        </w:rPr>
        <w:t>.9</w:t>
      </w:r>
      <w:r w:rsidR="00916EC8" w:rsidRPr="00004614">
        <w:rPr>
          <w:rFonts w:ascii="Arial" w:hAnsi="Arial" w:cs="Arial"/>
          <w:sz w:val="22"/>
          <w:szCs w:val="22"/>
        </w:rPr>
        <w:t>6)</w:t>
      </w:r>
      <w:r w:rsidR="000B0B64" w:rsidRPr="00004614">
        <w:rPr>
          <w:rFonts w:ascii="Arial" w:hAnsi="Arial" w:cs="Arial"/>
          <w:sz w:val="22"/>
          <w:szCs w:val="22"/>
        </w:rPr>
        <w:t xml:space="preserve"> </w:t>
      </w:r>
      <w:r w:rsidR="00D56184" w:rsidRPr="00004614">
        <w:rPr>
          <w:rFonts w:ascii="Arial" w:hAnsi="Arial" w:cs="Arial"/>
          <w:sz w:val="22"/>
          <w:szCs w:val="22"/>
        </w:rPr>
        <w:t>did not significantly differ f</w:t>
      </w:r>
      <w:r w:rsidR="00916EC8" w:rsidRPr="00004614">
        <w:rPr>
          <w:rFonts w:ascii="Arial" w:hAnsi="Arial" w:cs="Arial"/>
          <w:sz w:val="22"/>
          <w:szCs w:val="22"/>
        </w:rPr>
        <w:t>rom</w:t>
      </w:r>
      <w:r w:rsidR="006A11BC" w:rsidRPr="00004614">
        <w:rPr>
          <w:rFonts w:ascii="Arial" w:hAnsi="Arial" w:cs="Arial"/>
          <w:sz w:val="22"/>
          <w:szCs w:val="22"/>
        </w:rPr>
        <w:t xml:space="preserve"> </w:t>
      </w:r>
      <w:r w:rsidR="008C60AF" w:rsidRPr="00004614">
        <w:rPr>
          <w:rFonts w:ascii="Arial" w:hAnsi="Arial" w:cs="Arial"/>
          <w:sz w:val="22"/>
          <w:szCs w:val="22"/>
        </w:rPr>
        <w:t xml:space="preserve">expected values of a </w:t>
      </w:r>
      <w:proofErr w:type="gramStart"/>
      <w:r w:rsidR="008C60AF" w:rsidRPr="00004614">
        <w:rPr>
          <w:rFonts w:ascii="Arial" w:hAnsi="Arial" w:cs="Arial"/>
          <w:sz w:val="22"/>
          <w:szCs w:val="22"/>
        </w:rPr>
        <w:t>perfe</w:t>
      </w:r>
      <w:r w:rsidR="00D56184" w:rsidRPr="00004614">
        <w:rPr>
          <w:rFonts w:ascii="Arial" w:hAnsi="Arial" w:cs="Arial"/>
          <w:sz w:val="22"/>
          <w:szCs w:val="22"/>
        </w:rPr>
        <w:t>ctly-calibrated</w:t>
      </w:r>
      <w:proofErr w:type="gramEnd"/>
      <w:r w:rsidR="00D56184" w:rsidRPr="00004614">
        <w:rPr>
          <w:rFonts w:ascii="Arial" w:hAnsi="Arial" w:cs="Arial"/>
          <w:sz w:val="22"/>
          <w:szCs w:val="22"/>
        </w:rPr>
        <w:t xml:space="preserve"> model </w:t>
      </w:r>
      <w:r w:rsidR="00F571D0" w:rsidRPr="00004614">
        <w:rPr>
          <w:rFonts w:ascii="Arial" w:hAnsi="Arial" w:cs="Arial"/>
          <w:sz w:val="22"/>
          <w:szCs w:val="22"/>
        </w:rPr>
        <w:t>(</w:t>
      </w:r>
      <w:r w:rsidR="00C538C1" w:rsidRPr="00004614">
        <w:rPr>
          <w:rFonts w:ascii="Arial" w:hAnsi="Arial" w:cs="Arial"/>
          <w:i/>
          <w:sz w:val="22"/>
          <w:szCs w:val="22"/>
        </w:rPr>
        <w:t>U</w:t>
      </w:r>
      <w:r w:rsidR="00317BBC" w:rsidRPr="00004614">
        <w:rPr>
          <w:rFonts w:ascii="Arial" w:hAnsi="Arial" w:cs="Arial"/>
          <w:i/>
          <w:sz w:val="22"/>
          <w:szCs w:val="22"/>
        </w:rPr>
        <w:t xml:space="preserve"> </w:t>
      </w:r>
      <w:r w:rsidR="00301327" w:rsidRPr="00004614">
        <w:rPr>
          <w:rFonts w:ascii="Arial" w:hAnsi="Arial" w:cs="Arial"/>
          <w:sz w:val="22"/>
          <w:szCs w:val="22"/>
        </w:rPr>
        <w:t>=</w:t>
      </w:r>
      <w:r w:rsidR="00317BBC" w:rsidRPr="00004614">
        <w:rPr>
          <w:rFonts w:ascii="Arial" w:hAnsi="Arial" w:cs="Arial"/>
          <w:sz w:val="22"/>
          <w:szCs w:val="22"/>
        </w:rPr>
        <w:t xml:space="preserve"> </w:t>
      </w:r>
      <w:r w:rsidR="00C538C1" w:rsidRPr="00004614">
        <w:rPr>
          <w:rFonts w:ascii="Arial" w:hAnsi="Arial" w:cs="Arial"/>
          <w:sz w:val="22"/>
          <w:szCs w:val="22"/>
        </w:rPr>
        <w:t>-</w:t>
      </w:r>
      <w:r w:rsidR="006B6015" w:rsidRPr="00004614">
        <w:rPr>
          <w:rFonts w:ascii="Arial" w:hAnsi="Arial" w:cs="Arial"/>
          <w:sz w:val="22"/>
          <w:szCs w:val="22"/>
        </w:rPr>
        <w:t>0</w:t>
      </w:r>
      <w:r w:rsidR="00C538C1" w:rsidRPr="00004614">
        <w:rPr>
          <w:rFonts w:ascii="Arial" w:hAnsi="Arial" w:cs="Arial"/>
          <w:sz w:val="22"/>
          <w:szCs w:val="22"/>
        </w:rPr>
        <w:t>.004,</w:t>
      </w:r>
      <w:r w:rsidR="006B6015" w:rsidRPr="00004614">
        <w:rPr>
          <w:rFonts w:ascii="Arial" w:hAnsi="Arial" w:cs="Arial"/>
          <w:sz w:val="22"/>
          <w:szCs w:val="22"/>
        </w:rPr>
        <w:t xml:space="preserve"> </w:t>
      </w:r>
      <w:r w:rsidR="006B6015" w:rsidRPr="00004614">
        <w:rPr>
          <w:rFonts w:ascii="Arial" w:hAnsi="Arial" w:cs="Arial"/>
          <w:sz w:val="22"/>
          <w:szCs w:val="22"/>
        </w:rPr>
        <w:sym w:font="Symbol" w:char="F063"/>
      </w:r>
      <w:r w:rsidR="006B6015" w:rsidRPr="00004614">
        <w:rPr>
          <w:rFonts w:ascii="Arial" w:hAnsi="Arial" w:cs="Arial"/>
          <w:sz w:val="22"/>
          <w:szCs w:val="22"/>
          <w:vertAlign w:val="superscript"/>
        </w:rPr>
        <w:t>2</w:t>
      </w:r>
      <w:r w:rsidR="00287587" w:rsidRPr="00004614">
        <w:rPr>
          <w:rFonts w:ascii="Arial" w:hAnsi="Arial" w:cs="Arial"/>
          <w:sz w:val="22"/>
          <w:szCs w:val="22"/>
        </w:rPr>
        <w:t>(2)</w:t>
      </w:r>
      <w:r w:rsidR="00317BBC" w:rsidRPr="00004614">
        <w:rPr>
          <w:rFonts w:ascii="Arial" w:hAnsi="Arial" w:cs="Arial"/>
          <w:sz w:val="22"/>
          <w:szCs w:val="22"/>
        </w:rPr>
        <w:t xml:space="preserve"> </w:t>
      </w:r>
      <w:r w:rsidR="00E941C3" w:rsidRPr="00004614">
        <w:rPr>
          <w:rFonts w:ascii="Arial" w:hAnsi="Arial" w:cs="Arial"/>
          <w:sz w:val="22"/>
          <w:szCs w:val="22"/>
        </w:rPr>
        <w:t>=</w:t>
      </w:r>
      <w:r w:rsidR="00317BBC" w:rsidRPr="00004614">
        <w:rPr>
          <w:rFonts w:ascii="Arial" w:hAnsi="Arial" w:cs="Arial"/>
          <w:sz w:val="22"/>
          <w:szCs w:val="22"/>
        </w:rPr>
        <w:t xml:space="preserve"> </w:t>
      </w:r>
      <w:r w:rsidR="006B6015" w:rsidRPr="00004614">
        <w:rPr>
          <w:rFonts w:ascii="Arial" w:hAnsi="Arial" w:cs="Arial"/>
          <w:sz w:val="22"/>
          <w:szCs w:val="22"/>
        </w:rPr>
        <w:t>0.06,</w:t>
      </w:r>
      <w:r w:rsidR="00C538C1" w:rsidRPr="00004614">
        <w:rPr>
          <w:rFonts w:ascii="Arial" w:hAnsi="Arial" w:cs="Arial"/>
          <w:sz w:val="22"/>
          <w:szCs w:val="22"/>
        </w:rPr>
        <w:t xml:space="preserve"> </w:t>
      </w:r>
      <w:r w:rsidR="00D4485D" w:rsidRPr="00004614">
        <w:rPr>
          <w:rFonts w:ascii="Arial" w:hAnsi="Arial" w:cs="Arial"/>
          <w:i/>
          <w:sz w:val="22"/>
          <w:szCs w:val="22"/>
        </w:rPr>
        <w:t>p</w:t>
      </w:r>
      <w:r w:rsidR="00317BBC" w:rsidRPr="00004614">
        <w:rPr>
          <w:rFonts w:ascii="Arial" w:hAnsi="Arial" w:cs="Arial"/>
          <w:i/>
          <w:sz w:val="22"/>
          <w:szCs w:val="22"/>
        </w:rPr>
        <w:t xml:space="preserve"> </w:t>
      </w:r>
      <w:r w:rsidR="00E941C3" w:rsidRPr="00004614">
        <w:rPr>
          <w:rFonts w:ascii="Arial" w:hAnsi="Arial" w:cs="Arial"/>
          <w:sz w:val="22"/>
          <w:szCs w:val="22"/>
        </w:rPr>
        <w:t>=</w:t>
      </w:r>
      <w:r w:rsidR="00317BBC" w:rsidRPr="00004614">
        <w:rPr>
          <w:rFonts w:ascii="Arial" w:hAnsi="Arial" w:cs="Arial"/>
          <w:sz w:val="22"/>
          <w:szCs w:val="22"/>
        </w:rPr>
        <w:t xml:space="preserve"> </w:t>
      </w:r>
      <w:r w:rsidR="00E941C3" w:rsidRPr="00004614">
        <w:rPr>
          <w:rFonts w:ascii="Arial" w:hAnsi="Arial" w:cs="Arial"/>
          <w:sz w:val="22"/>
          <w:szCs w:val="22"/>
        </w:rPr>
        <w:t>.</w:t>
      </w:r>
      <w:r w:rsidR="006B6015" w:rsidRPr="00004614">
        <w:rPr>
          <w:rFonts w:ascii="Arial" w:hAnsi="Arial" w:cs="Arial"/>
          <w:sz w:val="22"/>
          <w:szCs w:val="22"/>
        </w:rPr>
        <w:t>968</w:t>
      </w:r>
      <w:r w:rsidR="00F571D0" w:rsidRPr="00004614">
        <w:rPr>
          <w:rFonts w:ascii="Arial" w:hAnsi="Arial" w:cs="Arial"/>
          <w:sz w:val="22"/>
          <w:szCs w:val="22"/>
        </w:rPr>
        <w:t>)</w:t>
      </w:r>
      <w:r w:rsidR="00D51B8E" w:rsidRPr="00004614">
        <w:rPr>
          <w:rFonts w:ascii="Arial" w:hAnsi="Arial" w:cs="Arial"/>
          <w:sz w:val="22"/>
          <w:szCs w:val="22"/>
        </w:rPr>
        <w:t>.</w:t>
      </w:r>
      <w:r w:rsidR="00DC533B" w:rsidRPr="00004614">
        <w:rPr>
          <w:rFonts w:ascii="Arial" w:hAnsi="Arial" w:cs="Arial"/>
          <w:sz w:val="22"/>
          <w:szCs w:val="22"/>
        </w:rPr>
        <w:t xml:space="preserve"> </w:t>
      </w:r>
      <w:r w:rsidR="00555B34" w:rsidRPr="00004614">
        <w:rPr>
          <w:rFonts w:ascii="Arial" w:hAnsi="Arial" w:cs="Arial"/>
          <w:sz w:val="22"/>
          <w:szCs w:val="22"/>
        </w:rPr>
        <w:t xml:space="preserve">Regarding overall performance, </w:t>
      </w:r>
      <w:r w:rsidR="001B417F" w:rsidRPr="00004614">
        <w:rPr>
          <w:rFonts w:ascii="Arial" w:hAnsi="Arial" w:cs="Arial"/>
          <w:sz w:val="22"/>
          <w:szCs w:val="22"/>
        </w:rPr>
        <w:t>the model</w:t>
      </w:r>
      <w:r w:rsidR="00555B34" w:rsidRPr="00004614">
        <w:rPr>
          <w:rFonts w:ascii="Arial" w:hAnsi="Arial" w:cs="Arial"/>
          <w:sz w:val="22"/>
          <w:szCs w:val="22"/>
        </w:rPr>
        <w:t xml:space="preserve"> explained 13.5% of binomial deviance, while the </w:t>
      </w:r>
      <w:r w:rsidR="001C4F25" w:rsidRPr="00004614">
        <w:rPr>
          <w:rFonts w:ascii="Arial" w:hAnsi="Arial" w:cs="Arial"/>
          <w:sz w:val="22"/>
          <w:szCs w:val="22"/>
        </w:rPr>
        <w:t xml:space="preserve">scaled </w:t>
      </w:r>
      <w:r w:rsidR="00555B34" w:rsidRPr="00004614">
        <w:rPr>
          <w:rFonts w:ascii="Arial" w:hAnsi="Arial" w:cs="Arial"/>
          <w:sz w:val="22"/>
          <w:szCs w:val="22"/>
        </w:rPr>
        <w:t>Brier</w:t>
      </w:r>
      <w:r w:rsidR="001C4F25" w:rsidRPr="00004614">
        <w:rPr>
          <w:rFonts w:ascii="Arial" w:hAnsi="Arial" w:cs="Arial"/>
          <w:sz w:val="22"/>
          <w:szCs w:val="22"/>
          <w:vertAlign w:val="subscript"/>
        </w:rPr>
        <w:t xml:space="preserve"> </w:t>
      </w:r>
      <w:r w:rsidR="00555B34" w:rsidRPr="00004614">
        <w:rPr>
          <w:rFonts w:ascii="Arial" w:hAnsi="Arial" w:cs="Arial"/>
          <w:sz w:val="22"/>
          <w:szCs w:val="22"/>
        </w:rPr>
        <w:t>score indicated that</w:t>
      </w:r>
      <w:r w:rsidR="00CD3A21" w:rsidRPr="00004614">
        <w:rPr>
          <w:rFonts w:ascii="Arial" w:hAnsi="Arial" w:cs="Arial"/>
          <w:sz w:val="22"/>
          <w:szCs w:val="22"/>
        </w:rPr>
        <w:t xml:space="preserve"> the</w:t>
      </w:r>
      <w:r w:rsidR="00555B34" w:rsidRPr="00004614">
        <w:rPr>
          <w:rFonts w:ascii="Arial" w:hAnsi="Arial" w:cs="Arial"/>
          <w:sz w:val="22"/>
          <w:szCs w:val="22"/>
        </w:rPr>
        <w:t xml:space="preserve"> predictors explained 11% of the mean squared error between predicted probabilities and observed outcomes compared to a non-informative model.</w:t>
      </w:r>
    </w:p>
    <w:p w14:paraId="5C7C3554" w14:textId="77777777" w:rsidR="002A3BAA" w:rsidRPr="00004614" w:rsidRDefault="002A3BAA" w:rsidP="006A798E">
      <w:pPr>
        <w:spacing w:line="360" w:lineRule="auto"/>
        <w:ind w:firstLine="720"/>
        <w:rPr>
          <w:rFonts w:ascii="Arial" w:hAnsi="Arial" w:cs="Arial"/>
          <w:b/>
          <w:sz w:val="22"/>
          <w:szCs w:val="22"/>
        </w:rPr>
      </w:pPr>
    </w:p>
    <w:p w14:paraId="7B3187B2" w14:textId="54FC54EB" w:rsidR="00B56C3E" w:rsidRPr="00B56C3E" w:rsidRDefault="00C26F0F" w:rsidP="006A798E">
      <w:pPr>
        <w:pStyle w:val="ListParagraph"/>
        <w:numPr>
          <w:ilvl w:val="2"/>
          <w:numId w:val="5"/>
        </w:numPr>
        <w:spacing w:line="360" w:lineRule="auto"/>
        <w:rPr>
          <w:rFonts w:ascii="Arial" w:hAnsi="Arial" w:cs="Arial"/>
          <w:b/>
          <w:sz w:val="22"/>
          <w:szCs w:val="22"/>
        </w:rPr>
      </w:pPr>
      <w:r>
        <w:rPr>
          <w:rFonts w:ascii="Arial" w:hAnsi="Arial" w:cs="Arial"/>
          <w:b/>
          <w:sz w:val="22"/>
          <w:szCs w:val="22"/>
        </w:rPr>
        <w:t>In</w:t>
      </w:r>
      <w:r w:rsidR="00A23E3F" w:rsidRPr="00B56C3E">
        <w:rPr>
          <w:rFonts w:ascii="Arial" w:hAnsi="Arial" w:cs="Arial"/>
          <w:b/>
          <w:sz w:val="22"/>
          <w:szCs w:val="22"/>
        </w:rPr>
        <w:t>ternali</w:t>
      </w:r>
      <w:r w:rsidR="00D4485D" w:rsidRPr="00B56C3E">
        <w:rPr>
          <w:rFonts w:ascii="Arial" w:hAnsi="Arial" w:cs="Arial"/>
          <w:b/>
          <w:sz w:val="22"/>
          <w:szCs w:val="22"/>
        </w:rPr>
        <w:t>z</w:t>
      </w:r>
      <w:r w:rsidR="00A23E3F" w:rsidRPr="00B56C3E">
        <w:rPr>
          <w:rFonts w:ascii="Arial" w:hAnsi="Arial" w:cs="Arial"/>
          <w:b/>
          <w:sz w:val="22"/>
          <w:szCs w:val="22"/>
        </w:rPr>
        <w:t>ing disorder</w:t>
      </w:r>
    </w:p>
    <w:p w14:paraId="099661E5" w14:textId="2416B973" w:rsidR="00C26F0F" w:rsidRDefault="00C26F0F" w:rsidP="006A798E">
      <w:pPr>
        <w:spacing w:line="360" w:lineRule="auto"/>
        <w:ind w:firstLine="720"/>
        <w:rPr>
          <w:rFonts w:ascii="Arial" w:hAnsi="Arial" w:cs="Arial"/>
          <w:sz w:val="22"/>
          <w:szCs w:val="22"/>
        </w:rPr>
      </w:pPr>
      <w:r w:rsidRPr="00004614">
        <w:rPr>
          <w:rFonts w:ascii="Arial" w:hAnsi="Arial" w:cs="Arial"/>
          <w:sz w:val="22"/>
          <w:szCs w:val="22"/>
        </w:rPr>
        <w:t xml:space="preserve">18 predictors were retained here (see </w:t>
      </w:r>
      <w:r w:rsidRPr="00004614">
        <w:rPr>
          <w:rFonts w:ascii="Arial" w:hAnsi="Arial" w:cs="Arial"/>
          <w:b/>
          <w:sz w:val="22"/>
          <w:szCs w:val="22"/>
        </w:rPr>
        <w:t xml:space="preserve">Table </w:t>
      </w:r>
      <w:r w:rsidR="000741FA">
        <w:rPr>
          <w:rFonts w:ascii="Arial" w:hAnsi="Arial" w:cs="Arial"/>
          <w:b/>
          <w:sz w:val="22"/>
          <w:szCs w:val="22"/>
        </w:rPr>
        <w:t>3</w:t>
      </w:r>
      <w:r w:rsidRPr="00004614">
        <w:rPr>
          <w:rFonts w:ascii="Arial" w:hAnsi="Arial" w:cs="Arial"/>
          <w:b/>
          <w:sz w:val="22"/>
          <w:szCs w:val="22"/>
        </w:rPr>
        <w:t xml:space="preserve">, column </w:t>
      </w:r>
      <w:r>
        <w:rPr>
          <w:rFonts w:ascii="Arial" w:hAnsi="Arial" w:cs="Arial"/>
          <w:b/>
          <w:sz w:val="22"/>
          <w:szCs w:val="22"/>
        </w:rPr>
        <w:t>B</w:t>
      </w:r>
      <w:r w:rsidRPr="00004614">
        <w:rPr>
          <w:rFonts w:ascii="Arial" w:hAnsi="Arial" w:cs="Arial"/>
          <w:sz w:val="22"/>
          <w:szCs w:val="22"/>
        </w:rPr>
        <w:t xml:space="preserve">), based on a mean </w:t>
      </w:r>
      <w:r w:rsidRPr="00004614">
        <w:rPr>
          <w:rFonts w:ascii="Arial" w:hAnsi="Arial" w:cs="Arial"/>
          <w:i/>
          <w:color w:val="000000" w:themeColor="text1"/>
          <w:sz w:val="22"/>
          <w:szCs w:val="22"/>
        </w:rPr>
        <w:sym w:font="Symbol" w:char="F06C"/>
      </w:r>
      <w:r w:rsidRPr="00004614">
        <w:rPr>
          <w:rFonts w:ascii="Arial" w:hAnsi="Arial" w:cs="Arial"/>
          <w:sz w:val="22"/>
          <w:szCs w:val="22"/>
        </w:rPr>
        <w:t xml:space="preserve"> of .0089 (range: .0057–.0118). There was a higher proportion of victimized children with versus without internalizing disorder between predicted risk thresholds of 0.50 and 0.89 (see </w:t>
      </w:r>
      <w:r w:rsidRPr="00004614">
        <w:rPr>
          <w:rFonts w:ascii="Arial" w:hAnsi="Arial" w:cs="Arial"/>
          <w:b/>
          <w:sz w:val="22"/>
          <w:szCs w:val="22"/>
        </w:rPr>
        <w:t>Fig. 1</w:t>
      </w:r>
      <w:r>
        <w:rPr>
          <w:rFonts w:ascii="Arial" w:hAnsi="Arial" w:cs="Arial"/>
          <w:b/>
          <w:sz w:val="22"/>
          <w:szCs w:val="22"/>
        </w:rPr>
        <w:t>b</w:t>
      </w:r>
      <w:r w:rsidRPr="00004614">
        <w:rPr>
          <w:rFonts w:ascii="Arial" w:hAnsi="Arial" w:cs="Arial"/>
          <w:sz w:val="22"/>
          <w:szCs w:val="22"/>
        </w:rPr>
        <w:t xml:space="preserve">). The internally-validated model yielded an AUC of .66 (95% CI = .61–.71; </w:t>
      </w:r>
      <w:r w:rsidRPr="00004614">
        <w:rPr>
          <w:rFonts w:ascii="Arial" w:hAnsi="Arial" w:cs="Arial"/>
          <w:b/>
          <w:sz w:val="22"/>
          <w:szCs w:val="22"/>
        </w:rPr>
        <w:t>Fig. 2</w:t>
      </w:r>
      <w:r w:rsidRPr="00004614">
        <w:rPr>
          <w:rFonts w:ascii="Arial" w:hAnsi="Arial" w:cs="Arial"/>
          <w:sz w:val="22"/>
          <w:szCs w:val="22"/>
        </w:rPr>
        <w:t>, dotted line). Again, calibration-in-the large (</w:t>
      </w:r>
      <w:r w:rsidRPr="00004614">
        <w:rPr>
          <w:rFonts w:ascii="Arial" w:hAnsi="Arial" w:cs="Arial"/>
          <w:sz w:val="22"/>
          <w:szCs w:val="22"/>
        </w:rPr>
        <w:sym w:font="Symbol" w:char="F061"/>
      </w:r>
      <w:r w:rsidRPr="00004614">
        <w:rPr>
          <w:rFonts w:ascii="Arial" w:hAnsi="Arial" w:cs="Arial"/>
          <w:sz w:val="22"/>
          <w:szCs w:val="22"/>
        </w:rPr>
        <w:t>=-.10) and slope values (</w:t>
      </w:r>
      <w:r w:rsidRPr="00004614">
        <w:rPr>
          <w:rFonts w:ascii="Arial" w:hAnsi="Arial" w:cs="Arial"/>
          <w:sz w:val="22"/>
          <w:szCs w:val="22"/>
        </w:rPr>
        <w:sym w:font="Symbol" w:char="F062"/>
      </w:r>
      <w:r w:rsidRPr="00004614">
        <w:rPr>
          <w:rFonts w:ascii="Arial" w:hAnsi="Arial" w:cs="Arial"/>
          <w:sz w:val="22"/>
          <w:szCs w:val="22"/>
        </w:rPr>
        <w:t xml:space="preserve"> = .75) did not diverge </w:t>
      </w:r>
      <w:r w:rsidRPr="00004614">
        <w:rPr>
          <w:rFonts w:ascii="Arial" w:hAnsi="Arial" w:cs="Arial"/>
          <w:sz w:val="22"/>
          <w:szCs w:val="22"/>
        </w:rPr>
        <w:lastRenderedPageBreak/>
        <w:t xml:space="preserve">significantly from a </w:t>
      </w:r>
      <w:proofErr w:type="gramStart"/>
      <w:r w:rsidRPr="00004614">
        <w:rPr>
          <w:rFonts w:ascii="Arial" w:hAnsi="Arial" w:cs="Arial"/>
          <w:sz w:val="22"/>
          <w:szCs w:val="22"/>
        </w:rPr>
        <w:t>perfectly-calibrated</w:t>
      </w:r>
      <w:proofErr w:type="gramEnd"/>
      <w:r w:rsidRPr="00004614">
        <w:rPr>
          <w:rFonts w:ascii="Arial" w:hAnsi="Arial" w:cs="Arial"/>
          <w:sz w:val="22"/>
          <w:szCs w:val="22"/>
        </w:rPr>
        <w:t xml:space="preserve"> model (</w:t>
      </w:r>
      <w:r w:rsidRPr="00004614">
        <w:rPr>
          <w:rFonts w:ascii="Arial" w:hAnsi="Arial" w:cs="Arial"/>
          <w:i/>
          <w:sz w:val="22"/>
          <w:szCs w:val="22"/>
        </w:rPr>
        <w:t xml:space="preserve">U </w:t>
      </w:r>
      <w:r w:rsidRPr="00004614">
        <w:rPr>
          <w:rFonts w:ascii="Arial" w:hAnsi="Arial" w:cs="Arial"/>
          <w:sz w:val="22"/>
          <w:szCs w:val="22"/>
        </w:rPr>
        <w:t xml:space="preserve">= 0.002, </w:t>
      </w:r>
      <w:r w:rsidRPr="00004614">
        <w:rPr>
          <w:rFonts w:ascii="Arial" w:hAnsi="Arial" w:cs="Arial"/>
          <w:sz w:val="22"/>
          <w:szCs w:val="22"/>
        </w:rPr>
        <w:sym w:font="Symbol" w:char="F063"/>
      </w:r>
      <w:r w:rsidRPr="00004614">
        <w:rPr>
          <w:rFonts w:ascii="Arial" w:hAnsi="Arial" w:cs="Arial"/>
          <w:sz w:val="22"/>
          <w:szCs w:val="22"/>
          <w:vertAlign w:val="superscript"/>
        </w:rPr>
        <w:t>2</w:t>
      </w:r>
      <w:r w:rsidRPr="00004614">
        <w:rPr>
          <w:rFonts w:ascii="Arial" w:hAnsi="Arial" w:cs="Arial"/>
          <w:sz w:val="22"/>
          <w:szCs w:val="22"/>
        </w:rPr>
        <w:t xml:space="preserve">(2) = 3.08, </w:t>
      </w:r>
      <w:r w:rsidRPr="00004614">
        <w:rPr>
          <w:rFonts w:ascii="Arial" w:hAnsi="Arial" w:cs="Arial"/>
          <w:i/>
          <w:sz w:val="22"/>
          <w:szCs w:val="22"/>
        </w:rPr>
        <w:t xml:space="preserve">p </w:t>
      </w:r>
      <w:r w:rsidRPr="00004614">
        <w:rPr>
          <w:rFonts w:ascii="Arial" w:hAnsi="Arial" w:cs="Arial"/>
          <w:sz w:val="22"/>
          <w:szCs w:val="22"/>
        </w:rPr>
        <w:t xml:space="preserve">= .214; see </w:t>
      </w:r>
      <w:r w:rsidRPr="00004614">
        <w:rPr>
          <w:rFonts w:ascii="Arial" w:hAnsi="Arial" w:cs="Arial"/>
          <w:b/>
          <w:sz w:val="22"/>
          <w:szCs w:val="22"/>
        </w:rPr>
        <w:t>Fig. 3</w:t>
      </w:r>
      <w:r>
        <w:rPr>
          <w:rFonts w:ascii="Arial" w:hAnsi="Arial" w:cs="Arial"/>
          <w:b/>
          <w:sz w:val="22"/>
          <w:szCs w:val="22"/>
        </w:rPr>
        <w:t>b</w:t>
      </w:r>
      <w:r w:rsidRPr="00004614">
        <w:rPr>
          <w:rFonts w:ascii="Arial" w:hAnsi="Arial" w:cs="Arial"/>
          <w:sz w:val="22"/>
          <w:szCs w:val="22"/>
        </w:rPr>
        <w:t>). Indeed, the model was well-calibrated between predicted probabilities of 25% and 60%, within which 89% of cases fell (median = 0.35; interquartile range = 0.27–0.47). The model explained 11.1% of binomial deviance and, based on the scaled Brier score, accounted for 5.8% of mean squared prediction error over a non-informative model.</w:t>
      </w:r>
    </w:p>
    <w:p w14:paraId="16D533C4" w14:textId="77777777" w:rsidR="002A3BAA" w:rsidRPr="00C26F0F" w:rsidRDefault="002A3BAA" w:rsidP="006A798E">
      <w:pPr>
        <w:spacing w:line="360" w:lineRule="auto"/>
        <w:ind w:firstLine="720"/>
        <w:rPr>
          <w:rFonts w:ascii="Arial" w:hAnsi="Arial" w:cs="Arial"/>
          <w:sz w:val="22"/>
          <w:szCs w:val="22"/>
        </w:rPr>
      </w:pPr>
    </w:p>
    <w:p w14:paraId="6D03D9CB" w14:textId="77B78C37" w:rsidR="00B56C3E" w:rsidRPr="00B56C3E" w:rsidRDefault="00C26F0F" w:rsidP="006A798E">
      <w:pPr>
        <w:pStyle w:val="ListParagraph"/>
        <w:numPr>
          <w:ilvl w:val="2"/>
          <w:numId w:val="5"/>
        </w:numPr>
        <w:spacing w:line="360" w:lineRule="auto"/>
        <w:rPr>
          <w:rFonts w:ascii="Arial" w:hAnsi="Arial" w:cs="Arial"/>
          <w:b/>
          <w:sz w:val="22"/>
          <w:szCs w:val="22"/>
        </w:rPr>
      </w:pPr>
      <w:r>
        <w:rPr>
          <w:rFonts w:ascii="Arial" w:hAnsi="Arial" w:cs="Arial"/>
          <w:b/>
          <w:sz w:val="22"/>
          <w:szCs w:val="22"/>
        </w:rPr>
        <w:t>Ex</w:t>
      </w:r>
      <w:r w:rsidR="009466C1" w:rsidRPr="00B56C3E">
        <w:rPr>
          <w:rFonts w:ascii="Arial" w:hAnsi="Arial" w:cs="Arial"/>
          <w:b/>
          <w:sz w:val="22"/>
          <w:szCs w:val="22"/>
        </w:rPr>
        <w:t>ternali</w:t>
      </w:r>
      <w:r w:rsidR="00D4485D" w:rsidRPr="00B56C3E">
        <w:rPr>
          <w:rFonts w:ascii="Arial" w:hAnsi="Arial" w:cs="Arial"/>
          <w:b/>
          <w:sz w:val="22"/>
          <w:szCs w:val="22"/>
        </w:rPr>
        <w:t>z</w:t>
      </w:r>
      <w:r w:rsidR="009466C1" w:rsidRPr="00B56C3E">
        <w:rPr>
          <w:rFonts w:ascii="Arial" w:hAnsi="Arial" w:cs="Arial"/>
          <w:b/>
          <w:sz w:val="22"/>
          <w:szCs w:val="22"/>
        </w:rPr>
        <w:t>ing disorder</w:t>
      </w:r>
    </w:p>
    <w:p w14:paraId="157DF6DC" w14:textId="17C23217" w:rsidR="00C26F0F" w:rsidRPr="00004614" w:rsidRDefault="00C26F0F" w:rsidP="006A798E">
      <w:pPr>
        <w:spacing w:line="360" w:lineRule="auto"/>
        <w:ind w:firstLine="720"/>
        <w:rPr>
          <w:rFonts w:ascii="Arial" w:hAnsi="Arial" w:cs="Arial"/>
          <w:b/>
          <w:sz w:val="22"/>
          <w:szCs w:val="22"/>
        </w:rPr>
      </w:pPr>
      <w:r w:rsidRPr="00004614">
        <w:rPr>
          <w:rFonts w:ascii="Arial" w:hAnsi="Arial" w:cs="Arial"/>
          <w:sz w:val="22"/>
          <w:szCs w:val="22"/>
        </w:rPr>
        <w:t xml:space="preserve">LASSO regularization selected 15 predictors (see </w:t>
      </w:r>
      <w:r w:rsidRPr="00004614">
        <w:rPr>
          <w:rFonts w:ascii="Arial" w:hAnsi="Arial" w:cs="Arial"/>
          <w:b/>
          <w:sz w:val="22"/>
          <w:szCs w:val="22"/>
        </w:rPr>
        <w:t xml:space="preserve">Table </w:t>
      </w:r>
      <w:r w:rsidR="000741FA">
        <w:rPr>
          <w:rFonts w:ascii="Arial" w:hAnsi="Arial" w:cs="Arial"/>
          <w:b/>
          <w:sz w:val="22"/>
          <w:szCs w:val="22"/>
        </w:rPr>
        <w:t>3</w:t>
      </w:r>
      <w:r w:rsidRPr="00004614">
        <w:rPr>
          <w:rFonts w:ascii="Arial" w:hAnsi="Arial" w:cs="Arial"/>
          <w:b/>
          <w:sz w:val="22"/>
          <w:szCs w:val="22"/>
        </w:rPr>
        <w:t xml:space="preserve">, column </w:t>
      </w:r>
      <w:r>
        <w:rPr>
          <w:rFonts w:ascii="Arial" w:hAnsi="Arial" w:cs="Arial"/>
          <w:b/>
          <w:sz w:val="22"/>
          <w:szCs w:val="22"/>
        </w:rPr>
        <w:t>C</w:t>
      </w:r>
      <w:r w:rsidRPr="00004614">
        <w:rPr>
          <w:rFonts w:ascii="Arial" w:hAnsi="Arial" w:cs="Arial"/>
          <w:sz w:val="22"/>
          <w:szCs w:val="22"/>
        </w:rPr>
        <w:t>) from a mean</w:t>
      </w:r>
      <w:r w:rsidRPr="00004614">
        <w:rPr>
          <w:rFonts w:ascii="Arial" w:hAnsi="Arial" w:cs="Arial"/>
          <w:i/>
          <w:color w:val="333333"/>
          <w:sz w:val="22"/>
          <w:szCs w:val="22"/>
          <w:shd w:val="clear" w:color="auto" w:fill="FFFFFF"/>
        </w:rPr>
        <w:t xml:space="preserve"> </w:t>
      </w:r>
      <w:r w:rsidRPr="00004614">
        <w:rPr>
          <w:rFonts w:ascii="Arial" w:hAnsi="Arial" w:cs="Arial"/>
          <w:i/>
          <w:color w:val="000000" w:themeColor="text1"/>
          <w:sz w:val="22"/>
          <w:szCs w:val="22"/>
        </w:rPr>
        <w:sym w:font="Symbol" w:char="F06C"/>
      </w:r>
      <w:r w:rsidRPr="00004614">
        <w:rPr>
          <w:rFonts w:ascii="Arial" w:hAnsi="Arial" w:cs="Arial"/>
          <w:sz w:val="22"/>
          <w:szCs w:val="22"/>
        </w:rPr>
        <w:t xml:space="preserve"> of .0146 (range: .0105–.0178). Based on frequency distributions for predicted risk, there was a higher proportion of victimized children with versus without externalizing disorder from a predicted risk of 0.50 and upwards (see </w:t>
      </w:r>
      <w:r w:rsidRPr="00004614">
        <w:rPr>
          <w:rFonts w:ascii="Arial" w:hAnsi="Arial" w:cs="Arial"/>
          <w:b/>
          <w:sz w:val="22"/>
          <w:szCs w:val="22"/>
        </w:rPr>
        <w:t>Fig. 1</w:t>
      </w:r>
      <w:r>
        <w:rPr>
          <w:rFonts w:ascii="Arial" w:hAnsi="Arial" w:cs="Arial"/>
          <w:b/>
          <w:sz w:val="22"/>
          <w:szCs w:val="22"/>
        </w:rPr>
        <w:t>c</w:t>
      </w:r>
      <w:r w:rsidRPr="00004614">
        <w:rPr>
          <w:rFonts w:ascii="Arial" w:hAnsi="Arial" w:cs="Arial"/>
          <w:sz w:val="22"/>
          <w:szCs w:val="22"/>
        </w:rPr>
        <w:t>). Discrimination was denoted by an AUC of .73 (95% CI = .69–.77;</w:t>
      </w:r>
      <w:r w:rsidRPr="00004614">
        <w:rPr>
          <w:rFonts w:ascii="Arial" w:hAnsi="Arial" w:cs="Arial"/>
          <w:b/>
          <w:sz w:val="22"/>
          <w:szCs w:val="22"/>
        </w:rPr>
        <w:t xml:space="preserve"> Fig. 2</w:t>
      </w:r>
      <w:r w:rsidRPr="00004614">
        <w:rPr>
          <w:rFonts w:ascii="Arial" w:hAnsi="Arial" w:cs="Arial"/>
          <w:sz w:val="22"/>
          <w:szCs w:val="22"/>
        </w:rPr>
        <w:t>, dashed line), while calibration-in-the-large (</w:t>
      </w:r>
      <w:r w:rsidRPr="00004614">
        <w:rPr>
          <w:rFonts w:ascii="Arial" w:hAnsi="Arial" w:cs="Arial"/>
          <w:sz w:val="22"/>
          <w:szCs w:val="22"/>
        </w:rPr>
        <w:sym w:font="Symbol" w:char="F061"/>
      </w:r>
      <w:r w:rsidRPr="00004614">
        <w:rPr>
          <w:rFonts w:ascii="Arial" w:hAnsi="Arial" w:cs="Arial"/>
          <w:sz w:val="22"/>
          <w:szCs w:val="22"/>
        </w:rPr>
        <w:t xml:space="preserve"> = -.01) and slope (</w:t>
      </w:r>
      <w:r w:rsidRPr="00004614">
        <w:rPr>
          <w:rFonts w:ascii="Arial" w:hAnsi="Arial" w:cs="Arial"/>
          <w:sz w:val="22"/>
          <w:szCs w:val="22"/>
        </w:rPr>
        <w:sym w:font="Symbol" w:char="F062"/>
      </w:r>
      <w:r w:rsidRPr="00004614">
        <w:rPr>
          <w:rFonts w:ascii="Arial" w:hAnsi="Arial" w:cs="Arial"/>
          <w:sz w:val="22"/>
          <w:szCs w:val="22"/>
        </w:rPr>
        <w:t xml:space="preserve"> = 1) values did not diverge significantly from those of a perfectly-calibrated model (</w:t>
      </w:r>
      <w:r w:rsidRPr="00004614">
        <w:rPr>
          <w:rFonts w:ascii="Arial" w:hAnsi="Arial" w:cs="Arial"/>
          <w:i/>
          <w:sz w:val="22"/>
          <w:szCs w:val="22"/>
        </w:rPr>
        <w:t xml:space="preserve">U </w:t>
      </w:r>
      <w:r w:rsidRPr="00004614">
        <w:rPr>
          <w:rFonts w:ascii="Arial" w:hAnsi="Arial" w:cs="Arial"/>
          <w:sz w:val="22"/>
          <w:szCs w:val="22"/>
        </w:rPr>
        <w:t xml:space="preserve">= -0.004, </w:t>
      </w:r>
      <w:r w:rsidRPr="00004614">
        <w:rPr>
          <w:rFonts w:ascii="Arial" w:hAnsi="Arial" w:cs="Arial"/>
          <w:sz w:val="22"/>
          <w:szCs w:val="22"/>
        </w:rPr>
        <w:sym w:font="Symbol" w:char="F063"/>
      </w:r>
      <w:r w:rsidRPr="00004614">
        <w:rPr>
          <w:rFonts w:ascii="Arial" w:hAnsi="Arial" w:cs="Arial"/>
          <w:sz w:val="22"/>
          <w:szCs w:val="22"/>
          <w:vertAlign w:val="superscript"/>
        </w:rPr>
        <w:t>2</w:t>
      </w:r>
      <w:r w:rsidRPr="00004614">
        <w:rPr>
          <w:rFonts w:ascii="Arial" w:hAnsi="Arial" w:cs="Arial"/>
          <w:sz w:val="22"/>
          <w:szCs w:val="22"/>
        </w:rPr>
        <w:t xml:space="preserve">(2) = 0.003, </w:t>
      </w:r>
      <w:r w:rsidRPr="00004614">
        <w:rPr>
          <w:rFonts w:ascii="Arial" w:hAnsi="Arial" w:cs="Arial"/>
          <w:i/>
          <w:sz w:val="22"/>
          <w:szCs w:val="22"/>
        </w:rPr>
        <w:t xml:space="preserve">p </w:t>
      </w:r>
      <w:r w:rsidRPr="00004614">
        <w:rPr>
          <w:rFonts w:ascii="Arial" w:hAnsi="Arial" w:cs="Arial"/>
          <w:sz w:val="22"/>
          <w:szCs w:val="22"/>
        </w:rPr>
        <w:t xml:space="preserve">= .999; see </w:t>
      </w:r>
      <w:r w:rsidRPr="00004614">
        <w:rPr>
          <w:rFonts w:ascii="Arial" w:hAnsi="Arial" w:cs="Arial"/>
          <w:b/>
          <w:sz w:val="22"/>
          <w:szCs w:val="22"/>
        </w:rPr>
        <w:t>Fig. 3</w:t>
      </w:r>
      <w:r>
        <w:rPr>
          <w:rFonts w:ascii="Arial" w:hAnsi="Arial" w:cs="Arial"/>
          <w:b/>
          <w:sz w:val="22"/>
          <w:szCs w:val="22"/>
        </w:rPr>
        <w:t>c</w:t>
      </w:r>
      <w:r w:rsidRPr="00004614">
        <w:rPr>
          <w:rFonts w:ascii="Arial" w:hAnsi="Arial" w:cs="Arial"/>
          <w:sz w:val="22"/>
          <w:szCs w:val="22"/>
        </w:rPr>
        <w:t>). Overall, the model explained 15.4% of the deviance, with the scaled Brier</w:t>
      </w:r>
      <w:r w:rsidRPr="00004614">
        <w:rPr>
          <w:rFonts w:ascii="Arial" w:hAnsi="Arial" w:cs="Arial"/>
          <w:sz w:val="22"/>
          <w:szCs w:val="22"/>
          <w:vertAlign w:val="subscript"/>
        </w:rPr>
        <w:t xml:space="preserve"> </w:t>
      </w:r>
      <w:r w:rsidRPr="00004614">
        <w:rPr>
          <w:rFonts w:ascii="Arial" w:hAnsi="Arial" w:cs="Arial"/>
          <w:sz w:val="22"/>
          <w:szCs w:val="22"/>
        </w:rPr>
        <w:t>score indicating a 15.3% reduction in mean squared error compared to a non-informative model.</w:t>
      </w:r>
    </w:p>
    <w:p w14:paraId="0748E5D1" w14:textId="77777777" w:rsidR="00334207" w:rsidRPr="00004614" w:rsidRDefault="00334207" w:rsidP="006A798E">
      <w:pPr>
        <w:spacing w:line="360" w:lineRule="auto"/>
        <w:contextualSpacing/>
        <w:rPr>
          <w:rFonts w:ascii="Arial" w:hAnsi="Arial" w:cs="Arial"/>
          <w:sz w:val="22"/>
          <w:szCs w:val="22"/>
        </w:rPr>
      </w:pPr>
    </w:p>
    <w:p w14:paraId="67EC0787" w14:textId="107F184B" w:rsidR="00A23E3F" w:rsidRPr="00B56C3E" w:rsidRDefault="00B91D04" w:rsidP="006A798E">
      <w:pPr>
        <w:pStyle w:val="ListParagraph"/>
        <w:numPr>
          <w:ilvl w:val="1"/>
          <w:numId w:val="5"/>
        </w:numPr>
        <w:spacing w:line="360" w:lineRule="auto"/>
        <w:rPr>
          <w:rFonts w:ascii="Arial" w:hAnsi="Arial" w:cs="Arial"/>
          <w:b/>
          <w:sz w:val="22"/>
          <w:szCs w:val="22"/>
        </w:rPr>
      </w:pPr>
      <w:r w:rsidRPr="00B56C3E">
        <w:rPr>
          <w:rFonts w:ascii="Arial" w:hAnsi="Arial" w:cs="Arial"/>
          <w:b/>
          <w:sz w:val="22"/>
          <w:szCs w:val="22"/>
        </w:rPr>
        <w:t>Sensitivity Analyses</w:t>
      </w:r>
    </w:p>
    <w:p w14:paraId="6D062A1D" w14:textId="45674844" w:rsidR="00B56C3E" w:rsidRPr="00B56C3E" w:rsidRDefault="00856CFE" w:rsidP="006A798E">
      <w:pPr>
        <w:pStyle w:val="ListParagraph"/>
        <w:numPr>
          <w:ilvl w:val="2"/>
          <w:numId w:val="5"/>
        </w:numPr>
        <w:spacing w:line="360" w:lineRule="auto"/>
        <w:rPr>
          <w:rFonts w:ascii="Arial" w:hAnsi="Arial" w:cs="Arial"/>
          <w:b/>
          <w:sz w:val="22"/>
          <w:szCs w:val="22"/>
        </w:rPr>
      </w:pPr>
      <w:r w:rsidRPr="00B56C3E">
        <w:rPr>
          <w:rFonts w:ascii="Arial" w:hAnsi="Arial" w:cs="Arial"/>
          <w:b/>
          <w:sz w:val="22"/>
          <w:szCs w:val="22"/>
        </w:rPr>
        <w:t>Regulari</w:t>
      </w:r>
      <w:r w:rsidR="00D4485D" w:rsidRPr="00B56C3E">
        <w:rPr>
          <w:rFonts w:ascii="Arial" w:hAnsi="Arial" w:cs="Arial"/>
          <w:b/>
          <w:sz w:val="22"/>
          <w:szCs w:val="22"/>
        </w:rPr>
        <w:t>z</w:t>
      </w:r>
      <w:r w:rsidRPr="00B56C3E">
        <w:rPr>
          <w:rFonts w:ascii="Arial" w:hAnsi="Arial" w:cs="Arial"/>
          <w:b/>
          <w:sz w:val="22"/>
          <w:szCs w:val="22"/>
        </w:rPr>
        <w:t>ation</w:t>
      </w:r>
      <w:r w:rsidR="00513CCF" w:rsidRPr="00B56C3E">
        <w:rPr>
          <w:rFonts w:ascii="Arial" w:hAnsi="Arial" w:cs="Arial"/>
          <w:b/>
          <w:sz w:val="22"/>
          <w:szCs w:val="22"/>
        </w:rPr>
        <w:t xml:space="preserve"> p</w:t>
      </w:r>
      <w:r w:rsidRPr="00B56C3E">
        <w:rPr>
          <w:rFonts w:ascii="Arial" w:hAnsi="Arial" w:cs="Arial"/>
          <w:b/>
          <w:sz w:val="22"/>
          <w:szCs w:val="22"/>
        </w:rPr>
        <w:t>enalty</w:t>
      </w:r>
    </w:p>
    <w:p w14:paraId="54F96932" w14:textId="0C2FA885" w:rsidR="006D3658" w:rsidRDefault="00C24F8E" w:rsidP="006A798E">
      <w:pPr>
        <w:spacing w:line="360" w:lineRule="auto"/>
        <w:ind w:firstLine="720"/>
        <w:rPr>
          <w:rFonts w:ascii="Arial" w:hAnsi="Arial" w:cs="Arial"/>
          <w:sz w:val="22"/>
          <w:szCs w:val="22"/>
        </w:rPr>
      </w:pPr>
      <w:r w:rsidRPr="00004614">
        <w:rPr>
          <w:rFonts w:ascii="Arial" w:hAnsi="Arial" w:cs="Arial"/>
          <w:sz w:val="22"/>
          <w:szCs w:val="22"/>
        </w:rPr>
        <w:t>For all three outcomes, model performance statistics (</w:t>
      </w:r>
      <w:r w:rsidR="00CA7DA7" w:rsidRPr="00004614">
        <w:rPr>
          <w:rFonts w:ascii="Arial" w:hAnsi="Arial" w:cs="Arial"/>
          <w:sz w:val="22"/>
          <w:szCs w:val="22"/>
        </w:rPr>
        <w:t xml:space="preserve">see </w:t>
      </w:r>
      <w:r w:rsidR="00FC5D51" w:rsidRPr="00004614">
        <w:rPr>
          <w:rFonts w:ascii="Arial" w:hAnsi="Arial" w:cs="Arial"/>
          <w:color w:val="000000" w:themeColor="text1"/>
          <w:sz w:val="22"/>
          <w:szCs w:val="22"/>
        </w:rPr>
        <w:t xml:space="preserve">Supplementary </w:t>
      </w:r>
      <w:r w:rsidRPr="00004614">
        <w:rPr>
          <w:rFonts w:ascii="Arial" w:hAnsi="Arial" w:cs="Arial"/>
          <w:b/>
          <w:sz w:val="22"/>
          <w:szCs w:val="22"/>
        </w:rPr>
        <w:t>Table S</w:t>
      </w:r>
      <w:r w:rsidR="00EA34B5" w:rsidRPr="00004614">
        <w:rPr>
          <w:rFonts w:ascii="Arial" w:hAnsi="Arial" w:cs="Arial"/>
          <w:b/>
          <w:sz w:val="22"/>
          <w:szCs w:val="22"/>
        </w:rPr>
        <w:t>7</w:t>
      </w:r>
      <w:r w:rsidRPr="00004614">
        <w:rPr>
          <w:rFonts w:ascii="Arial" w:hAnsi="Arial" w:cs="Arial"/>
          <w:sz w:val="22"/>
          <w:szCs w:val="22"/>
        </w:rPr>
        <w:t>) and corresponding plots (</w:t>
      </w:r>
      <w:r w:rsidR="00CA7DA7" w:rsidRPr="00004614">
        <w:rPr>
          <w:rFonts w:ascii="Arial" w:hAnsi="Arial" w:cs="Arial"/>
          <w:sz w:val="22"/>
          <w:szCs w:val="22"/>
        </w:rPr>
        <w:t>see</w:t>
      </w:r>
      <w:r w:rsidR="00FC5D51" w:rsidRPr="00004614">
        <w:rPr>
          <w:rFonts w:ascii="Arial" w:hAnsi="Arial" w:cs="Arial"/>
          <w:color w:val="000000" w:themeColor="text1"/>
          <w:sz w:val="22"/>
          <w:szCs w:val="22"/>
        </w:rPr>
        <w:t xml:space="preserve"> Supplementary</w:t>
      </w:r>
      <w:r w:rsidR="00CA7DA7" w:rsidRPr="00004614">
        <w:rPr>
          <w:rFonts w:ascii="Arial" w:hAnsi="Arial" w:cs="Arial"/>
          <w:sz w:val="22"/>
          <w:szCs w:val="22"/>
        </w:rPr>
        <w:t xml:space="preserve"> </w:t>
      </w:r>
      <w:r w:rsidR="00767058" w:rsidRPr="00004614">
        <w:rPr>
          <w:rFonts w:ascii="Arial" w:hAnsi="Arial" w:cs="Arial"/>
          <w:b/>
          <w:sz w:val="22"/>
          <w:szCs w:val="22"/>
        </w:rPr>
        <w:t>Fig</w:t>
      </w:r>
      <w:r w:rsidR="00DF146C" w:rsidRPr="00004614">
        <w:rPr>
          <w:rFonts w:ascii="Arial" w:hAnsi="Arial" w:cs="Arial"/>
          <w:b/>
          <w:sz w:val="22"/>
          <w:szCs w:val="22"/>
        </w:rPr>
        <w:t>s</w:t>
      </w:r>
      <w:r w:rsidR="00767058" w:rsidRPr="00004614">
        <w:rPr>
          <w:rFonts w:ascii="Arial" w:hAnsi="Arial" w:cs="Arial"/>
          <w:b/>
          <w:sz w:val="22"/>
          <w:szCs w:val="22"/>
        </w:rPr>
        <w:t xml:space="preserve"> S</w:t>
      </w:r>
      <w:r w:rsidR="002F3418" w:rsidRPr="00004614">
        <w:rPr>
          <w:rFonts w:ascii="Arial" w:hAnsi="Arial" w:cs="Arial"/>
          <w:b/>
          <w:sz w:val="22"/>
          <w:szCs w:val="22"/>
        </w:rPr>
        <w:t>3</w:t>
      </w:r>
      <w:r w:rsidR="00FC5D51" w:rsidRPr="00004614">
        <w:rPr>
          <w:rFonts w:ascii="Arial" w:hAnsi="Arial" w:cs="Arial"/>
          <w:b/>
          <w:sz w:val="22"/>
          <w:szCs w:val="22"/>
        </w:rPr>
        <w:t xml:space="preserve"> </w:t>
      </w:r>
      <w:r w:rsidR="00FC5D51" w:rsidRPr="00004614">
        <w:rPr>
          <w:rFonts w:ascii="Arial" w:hAnsi="Arial" w:cs="Arial"/>
          <w:sz w:val="22"/>
          <w:szCs w:val="22"/>
        </w:rPr>
        <w:t>and</w:t>
      </w:r>
      <w:r w:rsidR="00FC5D51" w:rsidRPr="00004614">
        <w:rPr>
          <w:rFonts w:ascii="Arial" w:hAnsi="Arial" w:cs="Arial"/>
          <w:b/>
          <w:sz w:val="22"/>
          <w:szCs w:val="22"/>
        </w:rPr>
        <w:t xml:space="preserve"> </w:t>
      </w:r>
      <w:r w:rsidRPr="00004614">
        <w:rPr>
          <w:rFonts w:ascii="Arial" w:hAnsi="Arial" w:cs="Arial"/>
          <w:b/>
          <w:sz w:val="22"/>
          <w:szCs w:val="22"/>
        </w:rPr>
        <w:t>S</w:t>
      </w:r>
      <w:r w:rsidR="002F3418" w:rsidRPr="00004614">
        <w:rPr>
          <w:rFonts w:ascii="Arial" w:hAnsi="Arial" w:cs="Arial"/>
          <w:b/>
          <w:sz w:val="22"/>
          <w:szCs w:val="22"/>
        </w:rPr>
        <w:t>4</w:t>
      </w:r>
      <w:r w:rsidRPr="00004614">
        <w:rPr>
          <w:rFonts w:ascii="Arial" w:hAnsi="Arial" w:cs="Arial"/>
          <w:sz w:val="22"/>
          <w:szCs w:val="22"/>
        </w:rPr>
        <w:t xml:space="preserve">) obtained from nested </w:t>
      </w:r>
      <w:r w:rsidR="00B703F6" w:rsidRPr="00004614">
        <w:rPr>
          <w:rFonts w:ascii="Arial" w:hAnsi="Arial" w:cs="Arial"/>
          <w:sz w:val="22"/>
          <w:szCs w:val="22"/>
        </w:rPr>
        <w:t>10-fold cross-validation using</w:t>
      </w:r>
      <w:r w:rsidRPr="00004614">
        <w:rPr>
          <w:rFonts w:ascii="Arial" w:hAnsi="Arial" w:cs="Arial"/>
          <w:sz w:val="22"/>
          <w:szCs w:val="22"/>
        </w:rPr>
        <w:t xml:space="preserve"> less restrictive</w:t>
      </w:r>
      <w:r w:rsidR="00A56F50" w:rsidRPr="00004614">
        <w:rPr>
          <w:rFonts w:ascii="Arial" w:hAnsi="Arial" w:cs="Arial"/>
          <w:sz w:val="22"/>
          <w:szCs w:val="22"/>
        </w:rPr>
        <w:t xml:space="preserve"> </w:t>
      </w:r>
      <w:r w:rsidR="00B703F6" w:rsidRPr="00004614">
        <w:rPr>
          <w:rFonts w:ascii="Arial" w:hAnsi="Arial" w:cs="Arial"/>
          <w:sz w:val="22"/>
          <w:szCs w:val="22"/>
        </w:rPr>
        <w:t xml:space="preserve">‘elastic net’ </w:t>
      </w:r>
      <w:r w:rsidRPr="00004614">
        <w:rPr>
          <w:rFonts w:ascii="Arial" w:hAnsi="Arial" w:cs="Arial"/>
          <w:sz w:val="22"/>
          <w:szCs w:val="22"/>
        </w:rPr>
        <w:t>regulari</w:t>
      </w:r>
      <w:r w:rsidR="00D4485D" w:rsidRPr="00004614">
        <w:rPr>
          <w:rFonts w:ascii="Arial" w:hAnsi="Arial" w:cs="Arial"/>
          <w:sz w:val="22"/>
          <w:szCs w:val="22"/>
        </w:rPr>
        <w:t>z</w:t>
      </w:r>
      <w:r w:rsidR="00B703F6" w:rsidRPr="00004614">
        <w:rPr>
          <w:rFonts w:ascii="Arial" w:hAnsi="Arial" w:cs="Arial"/>
          <w:sz w:val="22"/>
          <w:szCs w:val="22"/>
        </w:rPr>
        <w:t>ation</w:t>
      </w:r>
      <w:r w:rsidRPr="00004614">
        <w:rPr>
          <w:rFonts w:ascii="Arial" w:hAnsi="Arial" w:cs="Arial"/>
          <w:sz w:val="22"/>
          <w:szCs w:val="22"/>
        </w:rPr>
        <w:t xml:space="preserve"> </w:t>
      </w:r>
      <w:r w:rsidR="00A56F50" w:rsidRPr="00004614">
        <w:rPr>
          <w:rFonts w:ascii="Arial" w:hAnsi="Arial" w:cs="Arial"/>
          <w:sz w:val="22"/>
          <w:szCs w:val="22"/>
        </w:rPr>
        <w:t xml:space="preserve">resembled </w:t>
      </w:r>
      <w:r w:rsidRPr="00004614">
        <w:rPr>
          <w:rFonts w:ascii="Arial" w:hAnsi="Arial" w:cs="Arial"/>
          <w:sz w:val="22"/>
          <w:szCs w:val="22"/>
        </w:rPr>
        <w:t xml:space="preserve">those generated </w:t>
      </w:r>
      <w:r w:rsidR="001D6D4C" w:rsidRPr="00004614">
        <w:rPr>
          <w:rFonts w:ascii="Arial" w:hAnsi="Arial" w:cs="Arial"/>
          <w:sz w:val="22"/>
          <w:szCs w:val="22"/>
        </w:rPr>
        <w:t>using</w:t>
      </w:r>
      <w:r w:rsidRPr="00004614">
        <w:rPr>
          <w:rFonts w:ascii="Arial" w:hAnsi="Arial" w:cs="Arial"/>
          <w:sz w:val="22"/>
          <w:szCs w:val="22"/>
        </w:rPr>
        <w:t xml:space="preserve"> LASSO</w:t>
      </w:r>
      <w:r w:rsidR="007E524F" w:rsidRPr="00004614">
        <w:rPr>
          <w:rFonts w:ascii="Arial" w:hAnsi="Arial" w:cs="Arial"/>
          <w:sz w:val="22"/>
          <w:szCs w:val="22"/>
        </w:rPr>
        <w:t>,</w:t>
      </w:r>
      <w:r w:rsidRPr="00004614">
        <w:rPr>
          <w:rFonts w:ascii="Arial" w:hAnsi="Arial" w:cs="Arial"/>
          <w:sz w:val="22"/>
          <w:szCs w:val="22"/>
        </w:rPr>
        <w:t xml:space="preserve"> implying that </w:t>
      </w:r>
      <w:r w:rsidR="00BF6E93" w:rsidRPr="00004614">
        <w:rPr>
          <w:rFonts w:ascii="Arial" w:hAnsi="Arial" w:cs="Arial"/>
          <w:sz w:val="22"/>
          <w:szCs w:val="22"/>
        </w:rPr>
        <w:t>predictive</w:t>
      </w:r>
      <w:r w:rsidR="00372D46" w:rsidRPr="00004614">
        <w:rPr>
          <w:rFonts w:ascii="Arial" w:hAnsi="Arial" w:cs="Arial"/>
          <w:sz w:val="22"/>
          <w:szCs w:val="22"/>
        </w:rPr>
        <w:t xml:space="preserve"> </w:t>
      </w:r>
      <w:r w:rsidR="00BF6E93" w:rsidRPr="00004614">
        <w:rPr>
          <w:rFonts w:ascii="Arial" w:hAnsi="Arial" w:cs="Arial"/>
          <w:sz w:val="22"/>
          <w:szCs w:val="22"/>
        </w:rPr>
        <w:t>ability</w:t>
      </w:r>
      <w:r w:rsidR="00372D46" w:rsidRPr="00004614">
        <w:rPr>
          <w:rFonts w:ascii="Arial" w:hAnsi="Arial" w:cs="Arial"/>
          <w:sz w:val="22"/>
          <w:szCs w:val="22"/>
        </w:rPr>
        <w:t xml:space="preserve"> </w:t>
      </w:r>
      <w:r w:rsidRPr="00004614">
        <w:rPr>
          <w:rFonts w:ascii="Arial" w:hAnsi="Arial" w:cs="Arial"/>
          <w:sz w:val="22"/>
          <w:szCs w:val="22"/>
        </w:rPr>
        <w:t>was not</w:t>
      </w:r>
      <w:r w:rsidR="00372D46" w:rsidRPr="00004614">
        <w:rPr>
          <w:rFonts w:ascii="Arial" w:hAnsi="Arial" w:cs="Arial"/>
          <w:sz w:val="22"/>
          <w:szCs w:val="22"/>
        </w:rPr>
        <w:t xml:space="preserve"> significantly worsened </w:t>
      </w:r>
      <w:r w:rsidRPr="00004614">
        <w:rPr>
          <w:rFonts w:ascii="Arial" w:hAnsi="Arial" w:cs="Arial"/>
          <w:sz w:val="22"/>
          <w:szCs w:val="22"/>
        </w:rPr>
        <w:t>by</w:t>
      </w:r>
      <w:r w:rsidR="009D65A1" w:rsidRPr="00004614">
        <w:rPr>
          <w:rFonts w:ascii="Arial" w:hAnsi="Arial" w:cs="Arial"/>
          <w:sz w:val="22"/>
          <w:szCs w:val="22"/>
        </w:rPr>
        <w:t xml:space="preserve"> applying the most</w:t>
      </w:r>
      <w:r w:rsidR="00372D46" w:rsidRPr="00004614">
        <w:rPr>
          <w:rFonts w:ascii="Arial" w:hAnsi="Arial" w:cs="Arial"/>
          <w:sz w:val="22"/>
          <w:szCs w:val="22"/>
        </w:rPr>
        <w:t xml:space="preserve"> </w:t>
      </w:r>
      <w:r w:rsidR="006328D6" w:rsidRPr="00004614">
        <w:rPr>
          <w:rFonts w:ascii="Arial" w:hAnsi="Arial" w:cs="Arial"/>
          <w:sz w:val="22"/>
          <w:szCs w:val="22"/>
        </w:rPr>
        <w:t>parsimonious</w:t>
      </w:r>
      <w:r w:rsidR="00372D46" w:rsidRPr="00004614">
        <w:rPr>
          <w:rFonts w:ascii="Arial" w:hAnsi="Arial" w:cs="Arial"/>
          <w:sz w:val="22"/>
          <w:szCs w:val="22"/>
        </w:rPr>
        <w:t xml:space="preserve"> </w:t>
      </w:r>
      <w:r w:rsidR="00C91C54" w:rsidRPr="00004614">
        <w:rPr>
          <w:rFonts w:ascii="Arial" w:hAnsi="Arial" w:cs="Arial"/>
          <w:sz w:val="22"/>
          <w:szCs w:val="22"/>
        </w:rPr>
        <w:t xml:space="preserve">form of </w:t>
      </w:r>
      <w:r w:rsidR="001D6CDF" w:rsidRPr="00004614">
        <w:rPr>
          <w:rFonts w:ascii="Arial" w:hAnsi="Arial" w:cs="Arial"/>
          <w:sz w:val="22"/>
          <w:szCs w:val="22"/>
        </w:rPr>
        <w:t>regulari</w:t>
      </w:r>
      <w:r w:rsidR="00D4485D" w:rsidRPr="00004614">
        <w:rPr>
          <w:rFonts w:ascii="Arial" w:hAnsi="Arial" w:cs="Arial"/>
          <w:sz w:val="22"/>
          <w:szCs w:val="22"/>
        </w:rPr>
        <w:t>z</w:t>
      </w:r>
      <w:r w:rsidR="001D6CDF" w:rsidRPr="00004614">
        <w:rPr>
          <w:rFonts w:ascii="Arial" w:hAnsi="Arial" w:cs="Arial"/>
          <w:sz w:val="22"/>
          <w:szCs w:val="22"/>
        </w:rPr>
        <w:t>ation</w:t>
      </w:r>
      <w:r w:rsidR="00372D46" w:rsidRPr="00004614">
        <w:rPr>
          <w:rFonts w:ascii="Arial" w:hAnsi="Arial" w:cs="Arial"/>
          <w:sz w:val="22"/>
          <w:szCs w:val="22"/>
        </w:rPr>
        <w:t xml:space="preserve"> </w:t>
      </w:r>
      <w:r w:rsidR="009D65A1" w:rsidRPr="00004614">
        <w:rPr>
          <w:rFonts w:ascii="Arial" w:hAnsi="Arial" w:cs="Arial"/>
          <w:sz w:val="22"/>
          <w:szCs w:val="22"/>
        </w:rPr>
        <w:t>to</w:t>
      </w:r>
      <w:r w:rsidR="00C91C54" w:rsidRPr="00004614">
        <w:rPr>
          <w:rFonts w:ascii="Arial" w:hAnsi="Arial" w:cs="Arial"/>
          <w:sz w:val="22"/>
          <w:szCs w:val="22"/>
        </w:rPr>
        <w:t xml:space="preserve"> </w:t>
      </w:r>
      <w:r w:rsidR="00BF6E93" w:rsidRPr="00004614">
        <w:rPr>
          <w:rFonts w:ascii="Arial" w:hAnsi="Arial" w:cs="Arial"/>
          <w:sz w:val="22"/>
          <w:szCs w:val="22"/>
        </w:rPr>
        <w:t xml:space="preserve">model </w:t>
      </w:r>
      <w:r w:rsidR="00C91C54" w:rsidRPr="00004614">
        <w:rPr>
          <w:rFonts w:ascii="Arial" w:hAnsi="Arial" w:cs="Arial"/>
          <w:sz w:val="22"/>
          <w:szCs w:val="22"/>
        </w:rPr>
        <w:t>coefficients</w:t>
      </w:r>
      <w:r w:rsidR="00372D46" w:rsidRPr="00004614">
        <w:rPr>
          <w:rFonts w:ascii="Arial" w:hAnsi="Arial" w:cs="Arial"/>
          <w:sz w:val="22"/>
          <w:szCs w:val="22"/>
        </w:rPr>
        <w:t>.</w:t>
      </w:r>
    </w:p>
    <w:p w14:paraId="1B60A047" w14:textId="77777777" w:rsidR="002A3BAA" w:rsidRPr="00004614" w:rsidRDefault="002A3BAA" w:rsidP="006A798E">
      <w:pPr>
        <w:spacing w:line="360" w:lineRule="auto"/>
        <w:ind w:firstLine="720"/>
        <w:rPr>
          <w:rFonts w:ascii="Arial" w:hAnsi="Arial" w:cs="Arial"/>
          <w:sz w:val="22"/>
          <w:szCs w:val="22"/>
        </w:rPr>
      </w:pPr>
    </w:p>
    <w:p w14:paraId="266E4B50" w14:textId="6E34471A" w:rsidR="00B56C3E" w:rsidRPr="00B56C3E" w:rsidRDefault="00026713" w:rsidP="006A798E">
      <w:pPr>
        <w:pStyle w:val="ListParagraph"/>
        <w:numPr>
          <w:ilvl w:val="2"/>
          <w:numId w:val="5"/>
        </w:numPr>
        <w:spacing w:line="360" w:lineRule="auto"/>
        <w:rPr>
          <w:rFonts w:ascii="Arial" w:hAnsi="Arial" w:cs="Arial"/>
          <w:b/>
          <w:sz w:val="22"/>
          <w:szCs w:val="22"/>
        </w:rPr>
      </w:pPr>
      <w:r w:rsidRPr="00B56C3E">
        <w:rPr>
          <w:rFonts w:ascii="Arial" w:hAnsi="Arial" w:cs="Arial"/>
          <w:b/>
          <w:sz w:val="22"/>
          <w:szCs w:val="22"/>
        </w:rPr>
        <w:t>N</w:t>
      </w:r>
      <w:r w:rsidR="00A23E3F" w:rsidRPr="00B56C3E">
        <w:rPr>
          <w:rFonts w:ascii="Arial" w:hAnsi="Arial" w:cs="Arial"/>
          <w:b/>
          <w:sz w:val="22"/>
          <w:szCs w:val="22"/>
        </w:rPr>
        <w:t>on-indepen</w:t>
      </w:r>
      <w:r w:rsidR="00513CCF" w:rsidRPr="00B56C3E">
        <w:rPr>
          <w:rFonts w:ascii="Arial" w:hAnsi="Arial" w:cs="Arial"/>
          <w:b/>
          <w:sz w:val="22"/>
          <w:szCs w:val="22"/>
        </w:rPr>
        <w:t>dence of t</w:t>
      </w:r>
      <w:r w:rsidR="00A23E3F" w:rsidRPr="00B56C3E">
        <w:rPr>
          <w:rFonts w:ascii="Arial" w:hAnsi="Arial" w:cs="Arial"/>
          <w:b/>
          <w:sz w:val="22"/>
          <w:szCs w:val="22"/>
        </w:rPr>
        <w:t>wins</w:t>
      </w:r>
    </w:p>
    <w:p w14:paraId="30F2BC08" w14:textId="4C282DDE" w:rsidR="00E6478F" w:rsidRPr="00B56C3E" w:rsidRDefault="00BF6E93" w:rsidP="006A798E">
      <w:pPr>
        <w:spacing w:line="360" w:lineRule="auto"/>
        <w:ind w:firstLine="720"/>
        <w:rPr>
          <w:rFonts w:ascii="Arial" w:hAnsi="Arial" w:cs="Arial"/>
          <w:b/>
          <w:sz w:val="22"/>
          <w:szCs w:val="22"/>
        </w:rPr>
      </w:pPr>
      <w:r w:rsidRPr="00004614">
        <w:rPr>
          <w:rFonts w:ascii="Arial" w:hAnsi="Arial" w:cs="Arial"/>
          <w:sz w:val="22"/>
          <w:szCs w:val="22"/>
        </w:rPr>
        <w:t>Average</w:t>
      </w:r>
      <w:r w:rsidR="008F52B3" w:rsidRPr="00004614">
        <w:rPr>
          <w:rFonts w:ascii="Arial" w:hAnsi="Arial" w:cs="Arial"/>
          <w:sz w:val="22"/>
          <w:szCs w:val="22"/>
        </w:rPr>
        <w:t xml:space="preserve"> </w:t>
      </w:r>
      <w:r w:rsidR="002D0C37" w:rsidRPr="00004614">
        <w:rPr>
          <w:rFonts w:ascii="Arial" w:hAnsi="Arial" w:cs="Arial"/>
          <w:sz w:val="22"/>
          <w:szCs w:val="22"/>
        </w:rPr>
        <w:t>cross-validated</w:t>
      </w:r>
      <w:r w:rsidR="008F52B3" w:rsidRPr="00004614">
        <w:rPr>
          <w:rFonts w:ascii="Arial" w:hAnsi="Arial" w:cs="Arial"/>
          <w:sz w:val="22"/>
          <w:szCs w:val="22"/>
        </w:rPr>
        <w:t xml:space="preserve"> performance</w:t>
      </w:r>
      <w:r w:rsidR="00400967" w:rsidRPr="00004614">
        <w:rPr>
          <w:rFonts w:ascii="Arial" w:hAnsi="Arial" w:cs="Arial"/>
          <w:sz w:val="22"/>
          <w:szCs w:val="22"/>
        </w:rPr>
        <w:t xml:space="preserve"> statistics </w:t>
      </w:r>
      <w:r w:rsidR="002D0C37" w:rsidRPr="00004614">
        <w:rPr>
          <w:rFonts w:ascii="Arial" w:hAnsi="Arial" w:cs="Arial"/>
          <w:sz w:val="22"/>
          <w:szCs w:val="22"/>
        </w:rPr>
        <w:t>for each outcome across 10 random single-twin subsamples</w:t>
      </w:r>
      <w:r w:rsidR="008F52B3" w:rsidRPr="00004614">
        <w:rPr>
          <w:rFonts w:ascii="Arial" w:hAnsi="Arial" w:cs="Arial"/>
          <w:sz w:val="22"/>
          <w:szCs w:val="22"/>
        </w:rPr>
        <w:t xml:space="preserve"> </w:t>
      </w:r>
      <w:r w:rsidR="002D0C37" w:rsidRPr="00004614">
        <w:rPr>
          <w:rFonts w:ascii="Arial" w:hAnsi="Arial" w:cs="Arial"/>
          <w:sz w:val="22"/>
          <w:szCs w:val="22"/>
        </w:rPr>
        <w:t>(</w:t>
      </w:r>
      <w:r w:rsidR="002D0C37" w:rsidRPr="00004614">
        <w:rPr>
          <w:rFonts w:ascii="Arial" w:hAnsi="Arial" w:cs="Arial"/>
          <w:i/>
          <w:sz w:val="22"/>
          <w:szCs w:val="22"/>
        </w:rPr>
        <w:t>n</w:t>
      </w:r>
      <w:r w:rsidR="007C2998" w:rsidRPr="00004614">
        <w:rPr>
          <w:rFonts w:ascii="Arial" w:hAnsi="Arial" w:cs="Arial"/>
          <w:i/>
          <w:sz w:val="22"/>
          <w:szCs w:val="22"/>
        </w:rPr>
        <w:t xml:space="preserve"> </w:t>
      </w:r>
      <w:r w:rsidR="002D0C37" w:rsidRPr="00004614">
        <w:rPr>
          <w:rFonts w:ascii="Arial" w:hAnsi="Arial" w:cs="Arial"/>
          <w:sz w:val="22"/>
          <w:szCs w:val="22"/>
        </w:rPr>
        <w:t>=</w:t>
      </w:r>
      <w:r w:rsidR="007C2998" w:rsidRPr="00004614">
        <w:rPr>
          <w:rFonts w:ascii="Arial" w:hAnsi="Arial" w:cs="Arial"/>
          <w:sz w:val="22"/>
          <w:szCs w:val="22"/>
        </w:rPr>
        <w:t xml:space="preserve"> </w:t>
      </w:r>
      <w:r w:rsidR="002D0C37" w:rsidRPr="00004614">
        <w:rPr>
          <w:rFonts w:ascii="Arial" w:hAnsi="Arial" w:cs="Arial"/>
          <w:sz w:val="22"/>
          <w:szCs w:val="22"/>
        </w:rPr>
        <w:t>304</w:t>
      </w:r>
      <w:r w:rsidR="007C2998" w:rsidRPr="00004614">
        <w:rPr>
          <w:rFonts w:ascii="Arial" w:hAnsi="Arial" w:cs="Arial"/>
          <w:sz w:val="22"/>
          <w:szCs w:val="22"/>
        </w:rPr>
        <w:t>–</w:t>
      </w:r>
      <w:r w:rsidR="002D0C37" w:rsidRPr="00004614">
        <w:rPr>
          <w:rFonts w:ascii="Arial" w:hAnsi="Arial" w:cs="Arial"/>
          <w:sz w:val="22"/>
          <w:szCs w:val="22"/>
        </w:rPr>
        <w:t>305) resembled those</w:t>
      </w:r>
      <w:r w:rsidR="008F52B3" w:rsidRPr="00004614">
        <w:rPr>
          <w:rFonts w:ascii="Arial" w:hAnsi="Arial" w:cs="Arial"/>
          <w:sz w:val="22"/>
          <w:szCs w:val="22"/>
        </w:rPr>
        <w:t xml:space="preserve"> obtai</w:t>
      </w:r>
      <w:r w:rsidR="002D0C37" w:rsidRPr="00004614">
        <w:rPr>
          <w:rFonts w:ascii="Arial" w:hAnsi="Arial" w:cs="Arial"/>
          <w:sz w:val="22"/>
          <w:szCs w:val="22"/>
        </w:rPr>
        <w:t xml:space="preserve">ned </w:t>
      </w:r>
      <w:r w:rsidR="004B34D3" w:rsidRPr="00004614">
        <w:rPr>
          <w:rFonts w:ascii="Arial" w:hAnsi="Arial" w:cs="Arial"/>
          <w:sz w:val="22"/>
          <w:szCs w:val="22"/>
        </w:rPr>
        <w:t>using</w:t>
      </w:r>
      <w:r w:rsidR="008F52B3" w:rsidRPr="00004614">
        <w:rPr>
          <w:rFonts w:ascii="Arial" w:hAnsi="Arial" w:cs="Arial"/>
          <w:sz w:val="22"/>
          <w:szCs w:val="22"/>
        </w:rPr>
        <w:t xml:space="preserve"> the full sample (</w:t>
      </w:r>
      <w:r w:rsidR="004B34D3" w:rsidRPr="00004614">
        <w:rPr>
          <w:rFonts w:ascii="Arial" w:hAnsi="Arial" w:cs="Arial"/>
          <w:sz w:val="22"/>
          <w:szCs w:val="22"/>
        </w:rPr>
        <w:t>see</w:t>
      </w:r>
      <w:r w:rsidR="00FC5D51" w:rsidRPr="00004614">
        <w:rPr>
          <w:rFonts w:ascii="Arial" w:hAnsi="Arial" w:cs="Arial"/>
          <w:sz w:val="22"/>
          <w:szCs w:val="22"/>
        </w:rPr>
        <w:t xml:space="preserve"> </w:t>
      </w:r>
      <w:r w:rsidR="00FC5D51" w:rsidRPr="00004614">
        <w:rPr>
          <w:rFonts w:ascii="Arial" w:hAnsi="Arial" w:cs="Arial"/>
          <w:color w:val="000000" w:themeColor="text1"/>
          <w:sz w:val="22"/>
          <w:szCs w:val="22"/>
        </w:rPr>
        <w:t>Supplementary</w:t>
      </w:r>
      <w:r w:rsidR="004B34D3" w:rsidRPr="00004614">
        <w:rPr>
          <w:rFonts w:ascii="Arial" w:hAnsi="Arial" w:cs="Arial"/>
          <w:sz w:val="22"/>
          <w:szCs w:val="22"/>
        </w:rPr>
        <w:t xml:space="preserve"> </w:t>
      </w:r>
      <w:r w:rsidR="00755FD4" w:rsidRPr="00004614">
        <w:rPr>
          <w:rFonts w:ascii="Arial" w:hAnsi="Arial" w:cs="Arial"/>
          <w:b/>
          <w:sz w:val="22"/>
          <w:szCs w:val="22"/>
        </w:rPr>
        <w:t>Tables S</w:t>
      </w:r>
      <w:r w:rsidR="00EA34B5" w:rsidRPr="00004614">
        <w:rPr>
          <w:rFonts w:ascii="Arial" w:hAnsi="Arial" w:cs="Arial"/>
          <w:b/>
          <w:sz w:val="22"/>
          <w:szCs w:val="22"/>
        </w:rPr>
        <w:t>8</w:t>
      </w:r>
      <w:r w:rsidR="00334207" w:rsidRPr="00004614">
        <w:rPr>
          <w:rFonts w:ascii="Arial" w:hAnsi="Arial" w:cs="Arial"/>
          <w:b/>
          <w:sz w:val="22"/>
          <w:szCs w:val="22"/>
        </w:rPr>
        <w:t>–</w:t>
      </w:r>
      <w:r w:rsidR="00AC3D51" w:rsidRPr="00004614">
        <w:rPr>
          <w:rFonts w:ascii="Arial" w:hAnsi="Arial" w:cs="Arial"/>
          <w:b/>
          <w:sz w:val="22"/>
          <w:szCs w:val="22"/>
        </w:rPr>
        <w:t>S</w:t>
      </w:r>
      <w:r w:rsidR="00EA34B5" w:rsidRPr="00004614">
        <w:rPr>
          <w:rFonts w:ascii="Arial" w:hAnsi="Arial" w:cs="Arial"/>
          <w:b/>
          <w:sz w:val="22"/>
          <w:szCs w:val="22"/>
        </w:rPr>
        <w:t>10</w:t>
      </w:r>
      <w:r w:rsidR="008F52B3" w:rsidRPr="00004614">
        <w:rPr>
          <w:rFonts w:ascii="Arial" w:hAnsi="Arial" w:cs="Arial"/>
          <w:sz w:val="22"/>
          <w:szCs w:val="22"/>
        </w:rPr>
        <w:t>)</w:t>
      </w:r>
      <w:r w:rsidR="00277EE9" w:rsidRPr="00004614">
        <w:rPr>
          <w:rFonts w:ascii="Arial" w:hAnsi="Arial" w:cs="Arial"/>
          <w:sz w:val="22"/>
          <w:szCs w:val="22"/>
        </w:rPr>
        <w:t>,</w:t>
      </w:r>
      <w:r w:rsidR="00C91C54" w:rsidRPr="00004614">
        <w:rPr>
          <w:rFonts w:ascii="Arial" w:hAnsi="Arial" w:cs="Arial"/>
          <w:sz w:val="22"/>
          <w:szCs w:val="22"/>
        </w:rPr>
        <w:t xml:space="preserve"> </w:t>
      </w:r>
      <w:r w:rsidR="002D0C37" w:rsidRPr="00004614">
        <w:rPr>
          <w:rFonts w:ascii="Arial" w:hAnsi="Arial" w:cs="Arial"/>
          <w:sz w:val="22"/>
          <w:szCs w:val="22"/>
        </w:rPr>
        <w:t>suggesting</w:t>
      </w:r>
      <w:r w:rsidR="00AC3D51" w:rsidRPr="00004614">
        <w:rPr>
          <w:rFonts w:ascii="Arial" w:hAnsi="Arial" w:cs="Arial"/>
          <w:sz w:val="22"/>
          <w:szCs w:val="22"/>
        </w:rPr>
        <w:t xml:space="preserve"> that </w:t>
      </w:r>
      <w:r w:rsidR="00277EE9" w:rsidRPr="00004614">
        <w:rPr>
          <w:rFonts w:ascii="Arial" w:hAnsi="Arial" w:cs="Arial"/>
          <w:sz w:val="22"/>
          <w:szCs w:val="22"/>
        </w:rPr>
        <w:t xml:space="preserve">the inclusion of </w:t>
      </w:r>
      <w:r w:rsidRPr="00004614">
        <w:rPr>
          <w:rFonts w:ascii="Arial" w:hAnsi="Arial" w:cs="Arial"/>
          <w:sz w:val="22"/>
          <w:szCs w:val="22"/>
        </w:rPr>
        <w:t>non-independent observations</w:t>
      </w:r>
      <w:r w:rsidR="00AC3D51" w:rsidRPr="00004614">
        <w:rPr>
          <w:rFonts w:ascii="Arial" w:hAnsi="Arial" w:cs="Arial"/>
          <w:sz w:val="22"/>
          <w:szCs w:val="22"/>
        </w:rPr>
        <w:t xml:space="preserve"> </w:t>
      </w:r>
      <w:r w:rsidR="002D0C37" w:rsidRPr="00004614">
        <w:rPr>
          <w:rFonts w:ascii="Arial" w:hAnsi="Arial" w:cs="Arial"/>
          <w:sz w:val="22"/>
          <w:szCs w:val="22"/>
        </w:rPr>
        <w:t>di</w:t>
      </w:r>
      <w:r w:rsidR="00AC3D51" w:rsidRPr="00004614">
        <w:rPr>
          <w:rFonts w:ascii="Arial" w:hAnsi="Arial" w:cs="Arial"/>
          <w:sz w:val="22"/>
          <w:szCs w:val="22"/>
        </w:rPr>
        <w:t xml:space="preserve">d not </w:t>
      </w:r>
      <w:r w:rsidR="00C91C54" w:rsidRPr="00004614">
        <w:rPr>
          <w:rFonts w:ascii="Arial" w:hAnsi="Arial" w:cs="Arial"/>
          <w:sz w:val="22"/>
          <w:szCs w:val="22"/>
        </w:rPr>
        <w:t xml:space="preserve">significantly </w:t>
      </w:r>
      <w:r w:rsidR="002D0C37" w:rsidRPr="00004614">
        <w:rPr>
          <w:rFonts w:ascii="Arial" w:hAnsi="Arial" w:cs="Arial"/>
          <w:sz w:val="22"/>
          <w:szCs w:val="22"/>
        </w:rPr>
        <w:t>bias</w:t>
      </w:r>
      <w:r w:rsidR="00AC3D51" w:rsidRPr="00004614">
        <w:rPr>
          <w:rFonts w:ascii="Arial" w:hAnsi="Arial" w:cs="Arial"/>
          <w:sz w:val="22"/>
          <w:szCs w:val="22"/>
        </w:rPr>
        <w:t xml:space="preserve"> </w:t>
      </w:r>
      <w:r w:rsidR="002D0C37" w:rsidRPr="00004614">
        <w:rPr>
          <w:rFonts w:ascii="Arial" w:hAnsi="Arial" w:cs="Arial"/>
          <w:sz w:val="22"/>
          <w:szCs w:val="22"/>
        </w:rPr>
        <w:t>predictive accuracy</w:t>
      </w:r>
      <w:r w:rsidR="00AC3D51" w:rsidRPr="00004614">
        <w:rPr>
          <w:rFonts w:ascii="Arial" w:hAnsi="Arial" w:cs="Arial"/>
          <w:sz w:val="22"/>
          <w:szCs w:val="22"/>
        </w:rPr>
        <w:t>.</w:t>
      </w:r>
    </w:p>
    <w:p w14:paraId="2E01A268" w14:textId="77777777" w:rsidR="00751F52" w:rsidRPr="00004614" w:rsidRDefault="00751F52" w:rsidP="006A798E">
      <w:pPr>
        <w:spacing w:line="360" w:lineRule="auto"/>
        <w:rPr>
          <w:rFonts w:ascii="Arial" w:hAnsi="Arial" w:cs="Arial"/>
          <w:sz w:val="22"/>
          <w:szCs w:val="22"/>
        </w:rPr>
      </w:pPr>
    </w:p>
    <w:p w14:paraId="6BE64F22" w14:textId="2DDC7AFE" w:rsidR="001155EE" w:rsidRPr="00B56C3E" w:rsidRDefault="001155EE" w:rsidP="006A798E">
      <w:pPr>
        <w:pStyle w:val="ListParagraph"/>
        <w:numPr>
          <w:ilvl w:val="0"/>
          <w:numId w:val="5"/>
        </w:numPr>
        <w:spacing w:line="360" w:lineRule="auto"/>
        <w:ind w:left="357" w:hanging="357"/>
        <w:jc w:val="center"/>
        <w:rPr>
          <w:rFonts w:ascii="Arial" w:hAnsi="Arial" w:cs="Arial"/>
          <w:b/>
          <w:sz w:val="22"/>
          <w:szCs w:val="22"/>
        </w:rPr>
      </w:pPr>
      <w:r w:rsidRPr="00B56C3E">
        <w:rPr>
          <w:rFonts w:ascii="Arial" w:hAnsi="Arial" w:cs="Arial"/>
          <w:b/>
          <w:sz w:val="22"/>
          <w:szCs w:val="22"/>
        </w:rPr>
        <w:t>Discussion</w:t>
      </w:r>
    </w:p>
    <w:p w14:paraId="28357746" w14:textId="7D5ED77B" w:rsidR="00E8402F" w:rsidRPr="00004614" w:rsidRDefault="003B3A5F" w:rsidP="006A798E">
      <w:pPr>
        <w:spacing w:line="360" w:lineRule="auto"/>
        <w:ind w:firstLine="720"/>
        <w:rPr>
          <w:rFonts w:ascii="Arial" w:hAnsi="Arial" w:cs="Arial"/>
          <w:sz w:val="22"/>
          <w:szCs w:val="22"/>
        </w:rPr>
      </w:pPr>
      <w:r w:rsidRPr="00004614">
        <w:rPr>
          <w:rFonts w:ascii="Arial" w:eastAsia="Times New Roman" w:hAnsi="Arial" w:cs="Arial"/>
          <w:color w:val="000000" w:themeColor="text1"/>
          <w:sz w:val="22"/>
          <w:szCs w:val="22"/>
          <w:shd w:val="clear" w:color="auto" w:fill="FFFFFF"/>
        </w:rPr>
        <w:t xml:space="preserve">We found </w:t>
      </w:r>
      <w:r w:rsidR="00F5783B" w:rsidRPr="00004614">
        <w:rPr>
          <w:rFonts w:ascii="Arial" w:eastAsia="Times New Roman" w:hAnsi="Arial" w:cs="Arial"/>
          <w:color w:val="000000" w:themeColor="text1"/>
          <w:sz w:val="22"/>
          <w:szCs w:val="22"/>
          <w:shd w:val="clear" w:color="auto" w:fill="FFFFFF"/>
        </w:rPr>
        <w:t xml:space="preserve">that factors known to be associated with </w:t>
      </w:r>
      <w:r w:rsidR="00C63646" w:rsidRPr="00004614">
        <w:rPr>
          <w:rFonts w:ascii="Arial" w:eastAsia="Times New Roman" w:hAnsi="Arial" w:cs="Arial"/>
          <w:color w:val="000000" w:themeColor="text1"/>
          <w:sz w:val="22"/>
          <w:szCs w:val="22"/>
          <w:shd w:val="clear" w:color="auto" w:fill="FFFFFF"/>
        </w:rPr>
        <w:t>psychopathology</w:t>
      </w:r>
      <w:r w:rsidR="00F5783B" w:rsidRPr="00004614">
        <w:rPr>
          <w:rFonts w:ascii="Arial" w:eastAsia="Times New Roman" w:hAnsi="Arial" w:cs="Arial"/>
          <w:color w:val="000000" w:themeColor="text1"/>
          <w:sz w:val="22"/>
          <w:szCs w:val="22"/>
          <w:shd w:val="clear" w:color="auto" w:fill="FFFFFF"/>
        </w:rPr>
        <w:t xml:space="preserve"> </w:t>
      </w:r>
      <w:r w:rsidRPr="00004614">
        <w:rPr>
          <w:rFonts w:ascii="Arial" w:eastAsia="Times New Roman" w:hAnsi="Arial" w:cs="Arial"/>
          <w:color w:val="000000" w:themeColor="text1"/>
          <w:sz w:val="22"/>
          <w:szCs w:val="22"/>
          <w:shd w:val="clear" w:color="auto" w:fill="FFFFFF"/>
        </w:rPr>
        <w:t>among victimi</w:t>
      </w:r>
      <w:r w:rsidR="00D4485D" w:rsidRPr="00004614">
        <w:rPr>
          <w:rFonts w:ascii="Arial" w:eastAsia="Times New Roman" w:hAnsi="Arial" w:cs="Arial"/>
          <w:color w:val="000000" w:themeColor="text1"/>
          <w:sz w:val="22"/>
          <w:szCs w:val="22"/>
          <w:shd w:val="clear" w:color="auto" w:fill="FFFFFF"/>
        </w:rPr>
        <w:t>z</w:t>
      </w:r>
      <w:r w:rsidRPr="00004614">
        <w:rPr>
          <w:rFonts w:ascii="Arial" w:eastAsia="Times New Roman" w:hAnsi="Arial" w:cs="Arial"/>
          <w:color w:val="000000" w:themeColor="text1"/>
          <w:sz w:val="22"/>
          <w:szCs w:val="22"/>
          <w:shd w:val="clear" w:color="auto" w:fill="FFFFFF"/>
        </w:rPr>
        <w:t>ed children</w:t>
      </w:r>
      <w:r w:rsidR="00F5783B" w:rsidRPr="00004614">
        <w:rPr>
          <w:rFonts w:ascii="Arial" w:eastAsia="Times New Roman" w:hAnsi="Arial" w:cs="Arial"/>
          <w:color w:val="000000" w:themeColor="text1"/>
          <w:sz w:val="22"/>
          <w:szCs w:val="22"/>
          <w:shd w:val="clear" w:color="auto" w:fill="FFFFFF"/>
        </w:rPr>
        <w:t xml:space="preserve"> can be statistically modelled to predict individual risk </w:t>
      </w:r>
      <w:r w:rsidR="002347CB" w:rsidRPr="00004614">
        <w:rPr>
          <w:rFonts w:ascii="Arial" w:eastAsia="Times New Roman" w:hAnsi="Arial" w:cs="Arial"/>
          <w:color w:val="000000" w:themeColor="text1"/>
          <w:sz w:val="22"/>
          <w:szCs w:val="22"/>
          <w:shd w:val="clear" w:color="auto" w:fill="FFFFFF"/>
        </w:rPr>
        <w:t xml:space="preserve">for psychopathology </w:t>
      </w:r>
      <w:r w:rsidR="00815B44" w:rsidRPr="00004614">
        <w:rPr>
          <w:rFonts w:ascii="Arial" w:eastAsia="Times New Roman" w:hAnsi="Arial" w:cs="Arial"/>
          <w:color w:val="000000" w:themeColor="text1"/>
          <w:sz w:val="22"/>
          <w:szCs w:val="22"/>
          <w:shd w:val="clear" w:color="auto" w:fill="FFFFFF"/>
        </w:rPr>
        <w:t>d</w:t>
      </w:r>
      <w:r w:rsidR="000A7123" w:rsidRPr="00004614">
        <w:rPr>
          <w:rFonts w:ascii="Arial" w:eastAsia="Times New Roman" w:hAnsi="Arial" w:cs="Arial"/>
          <w:color w:val="000000" w:themeColor="text1"/>
          <w:sz w:val="22"/>
          <w:szCs w:val="22"/>
          <w:shd w:val="clear" w:color="auto" w:fill="FFFFFF"/>
        </w:rPr>
        <w:t>uring</w:t>
      </w:r>
      <w:r w:rsidR="00F5783B" w:rsidRPr="00004614">
        <w:rPr>
          <w:rFonts w:ascii="Arial" w:eastAsia="Times New Roman" w:hAnsi="Arial" w:cs="Arial"/>
          <w:color w:val="000000" w:themeColor="text1"/>
          <w:sz w:val="22"/>
          <w:szCs w:val="22"/>
          <w:shd w:val="clear" w:color="auto" w:fill="FFFFFF"/>
        </w:rPr>
        <w:t xml:space="preserve"> the transition to adulthood.</w:t>
      </w:r>
      <w:r w:rsidR="001155EE" w:rsidRPr="00004614">
        <w:rPr>
          <w:rFonts w:ascii="Arial" w:hAnsi="Arial" w:cs="Arial"/>
          <w:color w:val="000000" w:themeColor="text1"/>
          <w:sz w:val="22"/>
          <w:szCs w:val="22"/>
        </w:rPr>
        <w:t xml:space="preserve"> </w:t>
      </w:r>
      <w:r w:rsidR="008800E1" w:rsidRPr="00004614">
        <w:rPr>
          <w:rFonts w:ascii="Arial" w:hAnsi="Arial" w:cs="Arial"/>
          <w:color w:val="000000" w:themeColor="text1"/>
          <w:sz w:val="22"/>
          <w:szCs w:val="22"/>
        </w:rPr>
        <w:t>All</w:t>
      </w:r>
      <w:r w:rsidR="002D3452" w:rsidRPr="00004614">
        <w:rPr>
          <w:rFonts w:ascii="Arial" w:hAnsi="Arial" w:cs="Arial"/>
          <w:color w:val="000000" w:themeColor="text1"/>
          <w:sz w:val="22"/>
          <w:szCs w:val="22"/>
        </w:rPr>
        <w:t xml:space="preserve"> </w:t>
      </w:r>
      <w:r w:rsidR="001155EE" w:rsidRPr="00004614">
        <w:rPr>
          <w:rFonts w:ascii="Arial" w:hAnsi="Arial" w:cs="Arial"/>
          <w:color w:val="000000" w:themeColor="text1"/>
          <w:sz w:val="22"/>
          <w:szCs w:val="22"/>
        </w:rPr>
        <w:t>three models were well-calibrated</w:t>
      </w:r>
      <w:r w:rsidR="008800E1" w:rsidRPr="00004614">
        <w:rPr>
          <w:rFonts w:ascii="Arial" w:hAnsi="Arial" w:cs="Arial"/>
          <w:color w:val="000000" w:themeColor="text1"/>
          <w:sz w:val="22"/>
          <w:szCs w:val="22"/>
        </w:rPr>
        <w:t>, and</w:t>
      </w:r>
      <w:r w:rsidR="004B1FD1" w:rsidRPr="00004614">
        <w:rPr>
          <w:rFonts w:ascii="Arial" w:hAnsi="Arial" w:cs="Arial"/>
          <w:color w:val="000000" w:themeColor="text1"/>
          <w:sz w:val="22"/>
          <w:szCs w:val="22"/>
        </w:rPr>
        <w:t xml:space="preserve"> </w:t>
      </w:r>
      <w:r w:rsidR="001155EE" w:rsidRPr="00004614">
        <w:rPr>
          <w:rFonts w:ascii="Arial" w:hAnsi="Arial" w:cs="Arial"/>
          <w:color w:val="000000" w:themeColor="text1"/>
          <w:sz w:val="22"/>
          <w:szCs w:val="22"/>
        </w:rPr>
        <w:t>discriminat</w:t>
      </w:r>
      <w:r w:rsidR="004349A8" w:rsidRPr="00004614">
        <w:rPr>
          <w:rFonts w:ascii="Arial" w:hAnsi="Arial" w:cs="Arial"/>
          <w:color w:val="000000" w:themeColor="text1"/>
          <w:sz w:val="22"/>
          <w:szCs w:val="22"/>
        </w:rPr>
        <w:t>ion</w:t>
      </w:r>
      <w:r w:rsidR="008800E1" w:rsidRPr="00004614">
        <w:rPr>
          <w:rFonts w:ascii="Arial" w:hAnsi="Arial" w:cs="Arial"/>
          <w:color w:val="000000" w:themeColor="text1"/>
          <w:sz w:val="22"/>
          <w:szCs w:val="22"/>
        </w:rPr>
        <w:t>, while</w:t>
      </w:r>
      <w:r w:rsidR="00D474C5" w:rsidRPr="00004614">
        <w:rPr>
          <w:rFonts w:ascii="Arial" w:hAnsi="Arial" w:cs="Arial"/>
          <w:color w:val="000000" w:themeColor="text1"/>
          <w:sz w:val="22"/>
          <w:szCs w:val="22"/>
        </w:rPr>
        <w:t xml:space="preserve"> </w:t>
      </w:r>
      <w:r w:rsidR="0044648D" w:rsidRPr="00004614">
        <w:rPr>
          <w:rFonts w:ascii="Arial" w:hAnsi="Arial" w:cs="Arial"/>
          <w:color w:val="000000" w:themeColor="text1"/>
          <w:sz w:val="22"/>
          <w:szCs w:val="22"/>
        </w:rPr>
        <w:t xml:space="preserve">only adequate </w:t>
      </w:r>
      <w:r w:rsidR="001155EE" w:rsidRPr="00004614">
        <w:rPr>
          <w:rFonts w:ascii="Arial" w:hAnsi="Arial" w:cs="Arial"/>
          <w:color w:val="000000" w:themeColor="text1"/>
          <w:sz w:val="22"/>
          <w:szCs w:val="22"/>
        </w:rPr>
        <w:t>(AUC</w:t>
      </w:r>
      <w:r w:rsidR="00D24B6B" w:rsidRPr="00004614">
        <w:rPr>
          <w:rFonts w:ascii="Arial" w:hAnsi="Arial" w:cs="Arial"/>
          <w:color w:val="000000" w:themeColor="text1"/>
          <w:sz w:val="22"/>
          <w:szCs w:val="22"/>
        </w:rPr>
        <w:t xml:space="preserve"> </w:t>
      </w:r>
      <w:r w:rsidR="001155EE" w:rsidRPr="00004614">
        <w:rPr>
          <w:rFonts w:ascii="Arial" w:hAnsi="Arial" w:cs="Arial"/>
          <w:color w:val="000000" w:themeColor="text1"/>
          <w:sz w:val="22"/>
          <w:szCs w:val="22"/>
        </w:rPr>
        <w:t>=</w:t>
      </w:r>
      <w:r w:rsidR="00D24B6B" w:rsidRPr="00004614">
        <w:rPr>
          <w:rFonts w:ascii="Arial" w:hAnsi="Arial" w:cs="Arial"/>
          <w:color w:val="000000" w:themeColor="text1"/>
          <w:sz w:val="22"/>
          <w:szCs w:val="22"/>
        </w:rPr>
        <w:t xml:space="preserve"> </w:t>
      </w:r>
      <w:r w:rsidR="001155EE" w:rsidRPr="00004614">
        <w:rPr>
          <w:rFonts w:ascii="Arial" w:hAnsi="Arial" w:cs="Arial"/>
          <w:color w:val="000000" w:themeColor="text1"/>
          <w:sz w:val="22"/>
          <w:szCs w:val="22"/>
        </w:rPr>
        <w:t>0.66</w:t>
      </w:r>
      <w:r w:rsidR="00D24B6B" w:rsidRPr="00004614">
        <w:rPr>
          <w:rFonts w:ascii="Arial" w:hAnsi="Arial" w:cs="Arial"/>
          <w:color w:val="000000" w:themeColor="text1"/>
          <w:sz w:val="22"/>
          <w:szCs w:val="22"/>
        </w:rPr>
        <w:t>–</w:t>
      </w:r>
      <w:r w:rsidR="001155EE" w:rsidRPr="00004614">
        <w:rPr>
          <w:rFonts w:ascii="Arial" w:hAnsi="Arial" w:cs="Arial"/>
          <w:color w:val="000000" w:themeColor="text1"/>
          <w:sz w:val="22"/>
          <w:szCs w:val="22"/>
        </w:rPr>
        <w:t xml:space="preserve">0.73), was within the range of established risk calculators </w:t>
      </w:r>
      <w:r w:rsidR="001155EE" w:rsidRPr="00004614">
        <w:rPr>
          <w:rFonts w:ascii="Arial" w:hAnsi="Arial" w:cs="Arial"/>
          <w:color w:val="000000" w:themeColor="text1"/>
          <w:sz w:val="22"/>
          <w:szCs w:val="22"/>
        </w:rPr>
        <w:lastRenderedPageBreak/>
        <w:t xml:space="preserve">for </w:t>
      </w:r>
      <w:r w:rsidR="00333499" w:rsidRPr="00004614">
        <w:rPr>
          <w:rFonts w:ascii="Arial" w:hAnsi="Arial" w:cs="Arial"/>
          <w:color w:val="000000" w:themeColor="text1"/>
          <w:sz w:val="22"/>
          <w:szCs w:val="22"/>
        </w:rPr>
        <w:t>medical conditions</w:t>
      </w:r>
      <w:r w:rsidR="00D4485D" w:rsidRPr="00004614">
        <w:rPr>
          <w:rFonts w:ascii="Arial" w:hAnsi="Arial" w:cs="Arial"/>
          <w:color w:val="000000" w:themeColor="text1"/>
          <w:sz w:val="22"/>
          <w:szCs w:val="22"/>
        </w:rPr>
        <w:t xml:space="preserve"> </w:t>
      </w:r>
      <w:r w:rsidR="001155EE" w:rsidRPr="00004614">
        <w:rPr>
          <w:rFonts w:ascii="Arial" w:hAnsi="Arial" w:cs="Arial"/>
          <w:color w:val="000000" w:themeColor="text1"/>
          <w:sz w:val="22"/>
          <w:szCs w:val="22"/>
        </w:rPr>
        <w:fldChar w:fldCharType="begin">
          <w:fldData xml:space="preserve">PEVuZE5vdGU+PENpdGU+PEF1dGhvcj5XYW5nPC9BdXRob3I+PFllYXI+MjAxODwvWWVhcj48UmVj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</w:fldData>
        </w:fldChar>
      </w:r>
      <w:r w:rsidR="00EE2FFB">
        <w:rPr>
          <w:rFonts w:ascii="Arial" w:hAnsi="Arial" w:cs="Arial"/>
          <w:color w:val="000000" w:themeColor="text1"/>
          <w:sz w:val="22"/>
          <w:szCs w:val="22"/>
        </w:rPr>
        <w:instrText xml:space="preserve"> ADDIN EN.CITE </w:instrText>
      </w:r>
      <w:r w:rsidR="00EE2FFB">
        <w:rPr>
          <w:rFonts w:ascii="Arial" w:hAnsi="Arial" w:cs="Arial"/>
          <w:color w:val="000000" w:themeColor="text1"/>
          <w:sz w:val="22"/>
          <w:szCs w:val="22"/>
        </w:rPr>
        <w:fldChar w:fldCharType="begin">
          <w:fldData xml:space="preserve">PEVuZE5vdGU+PENpdGU+PEF1dGhvcj5XYW5nPC9BdXRob3I+PFllYXI+MjAxODwvWWVhcj48UmVj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</w:fldData>
        </w:fldChar>
      </w:r>
      <w:r w:rsidR="00EE2FFB">
        <w:rPr>
          <w:rFonts w:ascii="Arial" w:hAnsi="Arial" w:cs="Arial"/>
          <w:color w:val="000000" w:themeColor="text1"/>
          <w:sz w:val="22"/>
          <w:szCs w:val="22"/>
        </w:rPr>
        <w:instrText xml:space="preserve"> ADDIN EN.CITE.DATA </w:instrText>
      </w:r>
      <w:r w:rsidR="00EE2FFB">
        <w:rPr>
          <w:rFonts w:ascii="Arial" w:hAnsi="Arial" w:cs="Arial"/>
          <w:color w:val="000000" w:themeColor="text1"/>
          <w:sz w:val="22"/>
          <w:szCs w:val="22"/>
        </w:rPr>
      </w:r>
      <w:r w:rsidR="00EE2FFB">
        <w:rPr>
          <w:rFonts w:ascii="Arial" w:hAnsi="Arial" w:cs="Arial"/>
          <w:color w:val="000000" w:themeColor="text1"/>
          <w:sz w:val="22"/>
          <w:szCs w:val="22"/>
        </w:rPr>
        <w:fldChar w:fldCharType="end"/>
      </w:r>
      <w:r w:rsidR="001155EE" w:rsidRPr="00004614">
        <w:rPr>
          <w:rFonts w:ascii="Arial" w:hAnsi="Arial" w:cs="Arial"/>
          <w:color w:val="000000" w:themeColor="text1"/>
          <w:sz w:val="22"/>
          <w:szCs w:val="22"/>
        </w:rPr>
      </w:r>
      <w:r w:rsidR="001155EE" w:rsidRPr="00004614">
        <w:rPr>
          <w:rFonts w:ascii="Arial" w:hAnsi="Arial" w:cs="Arial"/>
          <w:color w:val="000000" w:themeColor="text1"/>
          <w:sz w:val="22"/>
          <w:szCs w:val="22"/>
        </w:rPr>
        <w:fldChar w:fldCharType="separate"/>
      </w:r>
      <w:r w:rsidR="004E43D6" w:rsidRPr="00004614">
        <w:rPr>
          <w:rFonts w:ascii="Arial" w:hAnsi="Arial" w:cs="Arial"/>
          <w:noProof/>
          <w:color w:val="000000" w:themeColor="text1"/>
          <w:sz w:val="22"/>
          <w:szCs w:val="22"/>
        </w:rPr>
        <w:t>(Damen et al., 2016; Wang et al., 2018)</w:t>
      </w:r>
      <w:r w:rsidR="001155EE" w:rsidRPr="00004614">
        <w:rPr>
          <w:rFonts w:ascii="Arial" w:hAnsi="Arial" w:cs="Arial"/>
          <w:color w:val="000000" w:themeColor="text1"/>
          <w:sz w:val="22"/>
          <w:szCs w:val="22"/>
        </w:rPr>
        <w:fldChar w:fldCharType="end"/>
      </w:r>
      <w:r w:rsidR="00D4485D" w:rsidRPr="00004614">
        <w:rPr>
          <w:rFonts w:ascii="Arial" w:hAnsi="Arial" w:cs="Arial"/>
          <w:color w:val="000000" w:themeColor="text1"/>
          <w:sz w:val="22"/>
          <w:szCs w:val="22"/>
        </w:rPr>
        <w:t>,</w:t>
      </w:r>
      <w:r w:rsidR="001155EE" w:rsidRPr="00004614">
        <w:rPr>
          <w:rFonts w:ascii="Arial" w:hAnsi="Arial" w:cs="Arial"/>
          <w:color w:val="000000" w:themeColor="text1"/>
          <w:sz w:val="22"/>
          <w:szCs w:val="22"/>
        </w:rPr>
        <w:t xml:space="preserve"> </w:t>
      </w:r>
      <w:r w:rsidR="00333499" w:rsidRPr="00004614">
        <w:rPr>
          <w:rFonts w:ascii="Arial" w:hAnsi="Arial" w:cs="Arial"/>
          <w:color w:val="000000" w:themeColor="text1"/>
          <w:sz w:val="22"/>
          <w:szCs w:val="22"/>
        </w:rPr>
        <w:t>a</w:t>
      </w:r>
      <w:r w:rsidR="007658DF" w:rsidRPr="00004614">
        <w:rPr>
          <w:rFonts w:ascii="Arial" w:hAnsi="Arial" w:cs="Arial"/>
          <w:color w:val="000000" w:themeColor="text1"/>
          <w:sz w:val="22"/>
          <w:szCs w:val="22"/>
        </w:rPr>
        <w:t>s well as</w:t>
      </w:r>
      <w:r w:rsidR="001155EE" w:rsidRPr="00004614">
        <w:rPr>
          <w:rFonts w:ascii="Arial" w:hAnsi="Arial" w:cs="Arial"/>
          <w:color w:val="000000" w:themeColor="text1"/>
          <w:sz w:val="22"/>
          <w:szCs w:val="22"/>
        </w:rPr>
        <w:t xml:space="preserve"> recently-developed prediction models </w:t>
      </w:r>
      <w:r w:rsidR="00333499" w:rsidRPr="00004614">
        <w:rPr>
          <w:rFonts w:ascii="Arial" w:hAnsi="Arial" w:cs="Arial"/>
          <w:color w:val="000000" w:themeColor="text1"/>
          <w:sz w:val="22"/>
          <w:szCs w:val="22"/>
        </w:rPr>
        <w:t>in psychiatry</w:t>
      </w:r>
      <w:r w:rsidR="00D4485D" w:rsidRPr="00004614">
        <w:rPr>
          <w:rFonts w:ascii="Arial" w:hAnsi="Arial" w:cs="Arial"/>
          <w:color w:val="000000" w:themeColor="text1"/>
          <w:sz w:val="22"/>
          <w:szCs w:val="22"/>
        </w:rPr>
        <w:t xml:space="preserve"> </w:t>
      </w:r>
      <w:r w:rsidR="001155EE" w:rsidRPr="00004614">
        <w:rPr>
          <w:rFonts w:ascii="Arial" w:hAnsi="Arial" w:cs="Arial"/>
          <w:color w:val="000000" w:themeColor="text1"/>
          <w:sz w:val="22"/>
          <w:szCs w:val="22"/>
        </w:rPr>
        <w:fldChar w:fldCharType="begin">
          <w:fldData xml:space="preserve">PEVuZE5vdGU+PENpdGU+PEF1dGhvcj5DYW5ub248L0F1dGhvcj48WWVhcj4yMDE2PC9ZZWFyPjxS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==
</w:fldData>
        </w:fldChar>
      </w:r>
      <w:r w:rsidR="00EE2FFB">
        <w:rPr>
          <w:rFonts w:ascii="Arial" w:hAnsi="Arial" w:cs="Arial"/>
          <w:color w:val="000000" w:themeColor="text1"/>
          <w:sz w:val="22"/>
          <w:szCs w:val="22"/>
        </w:rPr>
        <w:instrText xml:space="preserve"> ADDIN EN.CITE </w:instrText>
      </w:r>
      <w:r w:rsidR="00EE2FFB">
        <w:rPr>
          <w:rFonts w:ascii="Arial" w:hAnsi="Arial" w:cs="Arial"/>
          <w:color w:val="000000" w:themeColor="text1"/>
          <w:sz w:val="22"/>
          <w:szCs w:val="22"/>
        </w:rPr>
        <w:fldChar w:fldCharType="begin">
          <w:fldData xml:space="preserve">PEVuZE5vdGU+PENpdGU+PEF1dGhvcj5DYW5ub248L0F1dGhvcj48WWVhcj4yMDE2PC9ZZWFyPjxS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==
</w:fldData>
        </w:fldChar>
      </w:r>
      <w:r w:rsidR="00EE2FFB">
        <w:rPr>
          <w:rFonts w:ascii="Arial" w:hAnsi="Arial" w:cs="Arial"/>
          <w:color w:val="000000" w:themeColor="text1"/>
          <w:sz w:val="22"/>
          <w:szCs w:val="22"/>
        </w:rPr>
        <w:instrText xml:space="preserve"> ADDIN EN.CITE.DATA </w:instrText>
      </w:r>
      <w:r w:rsidR="00EE2FFB">
        <w:rPr>
          <w:rFonts w:ascii="Arial" w:hAnsi="Arial" w:cs="Arial"/>
          <w:color w:val="000000" w:themeColor="text1"/>
          <w:sz w:val="22"/>
          <w:szCs w:val="22"/>
        </w:rPr>
      </w:r>
      <w:r w:rsidR="00EE2FFB">
        <w:rPr>
          <w:rFonts w:ascii="Arial" w:hAnsi="Arial" w:cs="Arial"/>
          <w:color w:val="000000" w:themeColor="text1"/>
          <w:sz w:val="22"/>
          <w:szCs w:val="22"/>
        </w:rPr>
        <w:fldChar w:fldCharType="end"/>
      </w:r>
      <w:r w:rsidR="001155EE" w:rsidRPr="00004614">
        <w:rPr>
          <w:rFonts w:ascii="Arial" w:hAnsi="Arial" w:cs="Arial"/>
          <w:color w:val="000000" w:themeColor="text1"/>
          <w:sz w:val="22"/>
          <w:szCs w:val="22"/>
        </w:rPr>
      </w:r>
      <w:r w:rsidR="001155EE" w:rsidRPr="00004614">
        <w:rPr>
          <w:rFonts w:ascii="Arial" w:hAnsi="Arial" w:cs="Arial"/>
          <w:color w:val="000000" w:themeColor="text1"/>
          <w:sz w:val="22"/>
          <w:szCs w:val="22"/>
        </w:rPr>
        <w:fldChar w:fldCharType="separate"/>
      </w:r>
      <w:r w:rsidR="004E43D6" w:rsidRPr="00004614">
        <w:rPr>
          <w:rFonts w:ascii="Arial" w:hAnsi="Arial" w:cs="Arial"/>
          <w:noProof/>
          <w:color w:val="000000" w:themeColor="text1"/>
          <w:sz w:val="22"/>
          <w:szCs w:val="22"/>
        </w:rPr>
        <w:t>(Cannon et al., 2016; Fusar-Poli et al., 2017; Hafeman et al., 2017)</w:t>
      </w:r>
      <w:r w:rsidR="001155EE" w:rsidRPr="00004614">
        <w:rPr>
          <w:rFonts w:ascii="Arial" w:hAnsi="Arial" w:cs="Arial"/>
          <w:color w:val="000000" w:themeColor="text1"/>
          <w:sz w:val="22"/>
          <w:szCs w:val="22"/>
        </w:rPr>
        <w:fldChar w:fldCharType="end"/>
      </w:r>
      <w:r w:rsidR="00D4485D" w:rsidRPr="00004614">
        <w:rPr>
          <w:rFonts w:ascii="Arial" w:hAnsi="Arial" w:cs="Arial"/>
          <w:color w:val="000000" w:themeColor="text1"/>
          <w:sz w:val="22"/>
          <w:szCs w:val="22"/>
        </w:rPr>
        <w:t>.</w:t>
      </w:r>
      <w:r w:rsidR="00FA71FE" w:rsidRPr="00004614">
        <w:rPr>
          <w:rFonts w:ascii="Arial" w:hAnsi="Arial" w:cs="Arial"/>
          <w:color w:val="000000" w:themeColor="text1"/>
          <w:sz w:val="22"/>
          <w:szCs w:val="22"/>
        </w:rPr>
        <w:t xml:space="preserve"> </w:t>
      </w:r>
      <w:r w:rsidR="00FD7CC6" w:rsidRPr="00004614">
        <w:rPr>
          <w:rFonts w:ascii="Arial" w:hAnsi="Arial" w:cs="Arial"/>
          <w:color w:val="000000" w:themeColor="text1"/>
          <w:sz w:val="22"/>
          <w:szCs w:val="22"/>
        </w:rPr>
        <w:t>Moreover,</w:t>
      </w:r>
      <w:r w:rsidR="00D05A85" w:rsidRPr="00004614">
        <w:rPr>
          <w:rFonts w:ascii="Arial" w:hAnsi="Arial" w:cs="Arial"/>
          <w:color w:val="000000" w:themeColor="text1"/>
          <w:sz w:val="22"/>
          <w:szCs w:val="22"/>
        </w:rPr>
        <w:t xml:space="preserve"> </w:t>
      </w:r>
      <w:r w:rsidR="0044648D" w:rsidRPr="00004614">
        <w:rPr>
          <w:rFonts w:ascii="Arial" w:hAnsi="Arial" w:cs="Arial"/>
          <w:color w:val="000000" w:themeColor="text1"/>
          <w:sz w:val="22"/>
          <w:szCs w:val="22"/>
        </w:rPr>
        <w:t xml:space="preserve">because </w:t>
      </w:r>
      <w:r w:rsidR="00FD7CC6" w:rsidRPr="00004614">
        <w:rPr>
          <w:rFonts w:ascii="Arial" w:hAnsi="Arial" w:cs="Arial"/>
          <w:color w:val="000000" w:themeColor="text1"/>
          <w:sz w:val="22"/>
          <w:szCs w:val="22"/>
        </w:rPr>
        <w:t>there is</w:t>
      </w:r>
      <w:r w:rsidR="00D05A85" w:rsidRPr="00004614">
        <w:rPr>
          <w:rFonts w:ascii="Arial" w:hAnsi="Arial" w:cs="Arial"/>
          <w:color w:val="000000" w:themeColor="text1"/>
          <w:sz w:val="22"/>
          <w:szCs w:val="22"/>
        </w:rPr>
        <w:t xml:space="preserve"> current</w:t>
      </w:r>
      <w:r w:rsidR="00FD7CC6" w:rsidRPr="00004614">
        <w:rPr>
          <w:rFonts w:ascii="Arial" w:hAnsi="Arial" w:cs="Arial"/>
          <w:color w:val="000000" w:themeColor="text1"/>
          <w:sz w:val="22"/>
          <w:szCs w:val="22"/>
        </w:rPr>
        <w:t>ly</w:t>
      </w:r>
      <w:r w:rsidR="00D05A85" w:rsidRPr="00004614">
        <w:rPr>
          <w:rFonts w:ascii="Arial" w:hAnsi="Arial" w:cs="Arial"/>
          <w:color w:val="000000" w:themeColor="text1"/>
          <w:sz w:val="22"/>
          <w:szCs w:val="22"/>
        </w:rPr>
        <w:t xml:space="preserve"> </w:t>
      </w:r>
      <w:r w:rsidR="00FD7CC6" w:rsidRPr="00004614">
        <w:rPr>
          <w:rFonts w:ascii="Arial" w:hAnsi="Arial" w:cs="Arial"/>
          <w:color w:val="000000" w:themeColor="text1"/>
          <w:sz w:val="22"/>
          <w:szCs w:val="22"/>
        </w:rPr>
        <w:t>no evidence base for evaluating individual risk among victimi</w:t>
      </w:r>
      <w:r w:rsidR="00D4485D" w:rsidRPr="00004614">
        <w:rPr>
          <w:rFonts w:ascii="Arial" w:hAnsi="Arial" w:cs="Arial"/>
          <w:color w:val="000000" w:themeColor="text1"/>
          <w:sz w:val="22"/>
          <w:szCs w:val="22"/>
        </w:rPr>
        <w:t>z</w:t>
      </w:r>
      <w:r w:rsidR="00FD7CC6" w:rsidRPr="00004614">
        <w:rPr>
          <w:rFonts w:ascii="Arial" w:hAnsi="Arial" w:cs="Arial"/>
          <w:color w:val="000000" w:themeColor="text1"/>
          <w:sz w:val="22"/>
          <w:szCs w:val="22"/>
        </w:rPr>
        <w:t xml:space="preserve">ed children, </w:t>
      </w:r>
      <w:r w:rsidR="006350B6" w:rsidRPr="00004614">
        <w:rPr>
          <w:rFonts w:ascii="Arial" w:hAnsi="Arial" w:cs="Arial"/>
          <w:color w:val="000000" w:themeColor="text1"/>
          <w:sz w:val="22"/>
          <w:szCs w:val="22"/>
        </w:rPr>
        <w:t xml:space="preserve">these </w:t>
      </w:r>
      <w:r w:rsidR="00335DCF" w:rsidRPr="00004614">
        <w:rPr>
          <w:rFonts w:ascii="Arial" w:hAnsi="Arial" w:cs="Arial"/>
          <w:color w:val="000000" w:themeColor="text1"/>
          <w:sz w:val="22"/>
          <w:szCs w:val="22"/>
        </w:rPr>
        <w:t>data-driven</w:t>
      </w:r>
      <w:r w:rsidR="00FD7CC6" w:rsidRPr="00004614">
        <w:rPr>
          <w:rFonts w:ascii="Arial" w:hAnsi="Arial" w:cs="Arial"/>
          <w:color w:val="000000" w:themeColor="text1"/>
          <w:sz w:val="22"/>
          <w:szCs w:val="22"/>
        </w:rPr>
        <w:t xml:space="preserve"> approach</w:t>
      </w:r>
      <w:r w:rsidR="00D52CA9" w:rsidRPr="00004614">
        <w:rPr>
          <w:rFonts w:ascii="Arial" w:hAnsi="Arial" w:cs="Arial"/>
          <w:color w:val="000000" w:themeColor="text1"/>
          <w:sz w:val="22"/>
          <w:szCs w:val="22"/>
        </w:rPr>
        <w:t>es</w:t>
      </w:r>
      <w:r w:rsidR="00FD7CC6" w:rsidRPr="00004614">
        <w:rPr>
          <w:rFonts w:ascii="Arial" w:hAnsi="Arial" w:cs="Arial"/>
          <w:color w:val="000000" w:themeColor="text1"/>
          <w:sz w:val="22"/>
          <w:szCs w:val="22"/>
        </w:rPr>
        <w:t xml:space="preserve"> </w:t>
      </w:r>
      <w:r w:rsidR="00335DCF" w:rsidRPr="00004614">
        <w:rPr>
          <w:rFonts w:ascii="Arial" w:hAnsi="Arial" w:cs="Arial"/>
          <w:color w:val="000000" w:themeColor="text1"/>
          <w:sz w:val="22"/>
          <w:szCs w:val="22"/>
        </w:rPr>
        <w:t>are</w:t>
      </w:r>
      <w:r w:rsidR="00DE3BE8" w:rsidRPr="00004614">
        <w:rPr>
          <w:rFonts w:ascii="Arial" w:hAnsi="Arial" w:cs="Arial"/>
          <w:color w:val="000000" w:themeColor="text1"/>
          <w:sz w:val="22"/>
          <w:szCs w:val="22"/>
        </w:rPr>
        <w:t xml:space="preserve"> likely to </w:t>
      </w:r>
      <w:r w:rsidR="00372B74" w:rsidRPr="00004614">
        <w:rPr>
          <w:rFonts w:ascii="Arial" w:hAnsi="Arial" w:cs="Arial"/>
          <w:color w:val="000000" w:themeColor="text1"/>
          <w:sz w:val="22"/>
          <w:szCs w:val="22"/>
        </w:rPr>
        <w:t>improv</w:t>
      </w:r>
      <w:r w:rsidR="00FD7CC6" w:rsidRPr="00004614">
        <w:rPr>
          <w:rFonts w:ascii="Arial" w:hAnsi="Arial" w:cs="Arial"/>
          <w:color w:val="000000" w:themeColor="text1"/>
          <w:sz w:val="22"/>
          <w:szCs w:val="22"/>
        </w:rPr>
        <w:t>e</w:t>
      </w:r>
      <w:r w:rsidR="00372B74" w:rsidRPr="00004614">
        <w:rPr>
          <w:rFonts w:ascii="Arial" w:hAnsi="Arial" w:cs="Arial"/>
          <w:color w:val="000000" w:themeColor="text1"/>
          <w:sz w:val="22"/>
          <w:szCs w:val="22"/>
        </w:rPr>
        <w:t xml:space="preserve"> on </w:t>
      </w:r>
      <w:r w:rsidR="00FD7CC6" w:rsidRPr="00004614">
        <w:rPr>
          <w:rFonts w:ascii="Arial" w:hAnsi="Arial" w:cs="Arial"/>
          <w:color w:val="000000" w:themeColor="text1"/>
          <w:sz w:val="22"/>
          <w:szCs w:val="22"/>
        </w:rPr>
        <w:t>current practice</w:t>
      </w:r>
      <w:r w:rsidR="00D66EBD" w:rsidRPr="00004614">
        <w:rPr>
          <w:rFonts w:ascii="Arial" w:hAnsi="Arial" w:cs="Arial"/>
          <w:color w:val="000000" w:themeColor="text1"/>
          <w:sz w:val="22"/>
          <w:szCs w:val="22"/>
        </w:rPr>
        <w:t xml:space="preserve"> </w:t>
      </w:r>
      <w:r w:rsidR="006350B6" w:rsidRPr="00004614">
        <w:rPr>
          <w:rFonts w:ascii="Arial" w:hAnsi="Arial" w:cs="Arial"/>
          <w:color w:val="000000" w:themeColor="text1"/>
          <w:sz w:val="22"/>
          <w:szCs w:val="22"/>
        </w:rPr>
        <w:t>owing to</w:t>
      </w:r>
      <w:r w:rsidR="00D66EBD" w:rsidRPr="00004614">
        <w:rPr>
          <w:rFonts w:ascii="Arial" w:hAnsi="Arial" w:cs="Arial"/>
          <w:color w:val="000000" w:themeColor="text1"/>
          <w:sz w:val="22"/>
          <w:szCs w:val="22"/>
        </w:rPr>
        <w:t xml:space="preserve"> the</w:t>
      </w:r>
      <w:r w:rsidR="00ED595F" w:rsidRPr="00004614">
        <w:rPr>
          <w:rFonts w:ascii="Arial" w:hAnsi="Arial" w:cs="Arial"/>
          <w:color w:val="000000" w:themeColor="text1"/>
          <w:sz w:val="22"/>
          <w:szCs w:val="22"/>
        </w:rPr>
        <w:t>ir</w:t>
      </w:r>
      <w:r w:rsidR="00D66EBD" w:rsidRPr="00004614">
        <w:rPr>
          <w:rFonts w:ascii="Arial" w:hAnsi="Arial" w:cs="Arial"/>
          <w:color w:val="000000" w:themeColor="text1"/>
          <w:sz w:val="22"/>
          <w:szCs w:val="22"/>
        </w:rPr>
        <w:t xml:space="preserve"> objectivity and consistency</w:t>
      </w:r>
      <w:r w:rsidR="00327202" w:rsidRPr="00004614">
        <w:rPr>
          <w:rFonts w:ascii="Arial" w:hAnsi="Arial" w:cs="Arial"/>
          <w:color w:val="000000" w:themeColor="text1"/>
          <w:sz w:val="22"/>
          <w:szCs w:val="22"/>
        </w:rPr>
        <w:t>.</w:t>
      </w:r>
      <w:r w:rsidR="0087598B" w:rsidRPr="00004614">
        <w:rPr>
          <w:rFonts w:ascii="Arial" w:hAnsi="Arial" w:cs="Arial"/>
          <w:color w:val="000000" w:themeColor="text1"/>
          <w:sz w:val="22"/>
          <w:szCs w:val="22"/>
        </w:rPr>
        <w:t xml:space="preserve"> </w:t>
      </w:r>
      <w:r w:rsidR="00E8402F" w:rsidRPr="00004614">
        <w:rPr>
          <w:rFonts w:ascii="Arial" w:hAnsi="Arial" w:cs="Arial"/>
          <w:color w:val="000000" w:themeColor="text1"/>
          <w:sz w:val="22"/>
          <w:szCs w:val="22"/>
        </w:rPr>
        <w:t xml:space="preserve">Our results also suggest a need to consider </w:t>
      </w:r>
      <w:r w:rsidR="00BE56DA" w:rsidRPr="00004614">
        <w:rPr>
          <w:rFonts w:ascii="Arial" w:hAnsi="Arial" w:cs="Arial"/>
          <w:color w:val="000000" w:themeColor="text1"/>
          <w:sz w:val="22"/>
          <w:szCs w:val="22"/>
        </w:rPr>
        <w:t xml:space="preserve">prediction of </w:t>
      </w:r>
      <w:r w:rsidR="00E8402F" w:rsidRPr="00004614">
        <w:rPr>
          <w:rFonts w:ascii="Arial" w:hAnsi="Arial" w:cs="Arial"/>
          <w:color w:val="000000" w:themeColor="text1"/>
          <w:sz w:val="22"/>
          <w:szCs w:val="22"/>
        </w:rPr>
        <w:t>internali</w:t>
      </w:r>
      <w:r w:rsidR="00D4485D" w:rsidRPr="00004614">
        <w:rPr>
          <w:rFonts w:ascii="Arial" w:hAnsi="Arial" w:cs="Arial"/>
          <w:color w:val="000000" w:themeColor="text1"/>
          <w:sz w:val="22"/>
          <w:szCs w:val="22"/>
        </w:rPr>
        <w:t>z</w:t>
      </w:r>
      <w:r w:rsidR="00E8402F" w:rsidRPr="00004614">
        <w:rPr>
          <w:rFonts w:ascii="Arial" w:hAnsi="Arial" w:cs="Arial"/>
          <w:color w:val="000000" w:themeColor="text1"/>
          <w:sz w:val="22"/>
          <w:szCs w:val="22"/>
        </w:rPr>
        <w:t>ing</w:t>
      </w:r>
      <w:r w:rsidR="00A95D31">
        <w:rPr>
          <w:rFonts w:ascii="Arial" w:hAnsi="Arial" w:cs="Arial"/>
          <w:color w:val="000000" w:themeColor="text1"/>
          <w:sz w:val="22"/>
          <w:szCs w:val="22"/>
        </w:rPr>
        <w:t xml:space="preserve"> and </w:t>
      </w:r>
      <w:r w:rsidR="00A95D31" w:rsidRPr="00004614">
        <w:rPr>
          <w:rFonts w:ascii="Arial" w:hAnsi="Arial" w:cs="Arial"/>
          <w:color w:val="000000" w:themeColor="text1"/>
          <w:sz w:val="22"/>
          <w:szCs w:val="22"/>
        </w:rPr>
        <w:t>externalizing</w:t>
      </w:r>
      <w:r w:rsidR="00E8402F" w:rsidRPr="00004614">
        <w:rPr>
          <w:rFonts w:ascii="Arial" w:hAnsi="Arial" w:cs="Arial"/>
          <w:color w:val="000000" w:themeColor="text1"/>
          <w:sz w:val="22"/>
          <w:szCs w:val="22"/>
        </w:rPr>
        <w:t xml:space="preserve"> psychopathology separately, given observed v</w:t>
      </w:r>
      <w:r w:rsidR="00B833DB" w:rsidRPr="00004614">
        <w:rPr>
          <w:rFonts w:ascii="Arial" w:hAnsi="Arial" w:cs="Arial"/>
          <w:color w:val="000000" w:themeColor="text1"/>
          <w:sz w:val="22"/>
          <w:szCs w:val="22"/>
        </w:rPr>
        <w:t>ariations</w:t>
      </w:r>
      <w:r w:rsidR="000E164E" w:rsidRPr="00004614">
        <w:rPr>
          <w:rFonts w:ascii="Arial" w:hAnsi="Arial" w:cs="Arial"/>
          <w:color w:val="000000" w:themeColor="text1"/>
          <w:sz w:val="22"/>
          <w:szCs w:val="22"/>
        </w:rPr>
        <w:t xml:space="preserve"> in predictive</w:t>
      </w:r>
      <w:r w:rsidR="00783173" w:rsidRPr="00004614">
        <w:rPr>
          <w:rFonts w:ascii="Arial" w:hAnsi="Arial" w:cs="Arial"/>
          <w:color w:val="000000" w:themeColor="text1"/>
          <w:sz w:val="22"/>
          <w:szCs w:val="22"/>
        </w:rPr>
        <w:t xml:space="preserve"> performance and</w:t>
      </w:r>
      <w:r w:rsidR="000E164E" w:rsidRPr="00004614">
        <w:rPr>
          <w:rFonts w:ascii="Arial" w:hAnsi="Arial" w:cs="Arial"/>
          <w:color w:val="000000" w:themeColor="text1"/>
          <w:sz w:val="22"/>
          <w:szCs w:val="22"/>
        </w:rPr>
        <w:t xml:space="preserve"> </w:t>
      </w:r>
      <w:r w:rsidR="00E8402F" w:rsidRPr="00004614">
        <w:rPr>
          <w:rFonts w:ascii="Arial" w:hAnsi="Arial" w:cs="Arial"/>
          <w:color w:val="000000" w:themeColor="text1"/>
          <w:sz w:val="22"/>
          <w:szCs w:val="22"/>
        </w:rPr>
        <w:t>model configuration</w:t>
      </w:r>
      <w:r w:rsidR="006525D0" w:rsidRPr="00004614">
        <w:rPr>
          <w:rFonts w:ascii="Arial" w:hAnsi="Arial" w:cs="Arial"/>
          <w:color w:val="000000" w:themeColor="text1"/>
          <w:sz w:val="22"/>
          <w:szCs w:val="22"/>
        </w:rPr>
        <w:t>; f</w:t>
      </w:r>
      <w:r w:rsidR="008800E1" w:rsidRPr="00004614">
        <w:rPr>
          <w:rFonts w:ascii="Arial" w:hAnsi="Arial" w:cs="Arial"/>
          <w:sz w:val="22"/>
          <w:szCs w:val="22"/>
        </w:rPr>
        <w:t xml:space="preserve">or example, </w:t>
      </w:r>
      <w:r w:rsidR="00783173" w:rsidRPr="00004614">
        <w:rPr>
          <w:rFonts w:ascii="Arial" w:hAnsi="Arial" w:cs="Arial"/>
          <w:sz w:val="22"/>
          <w:szCs w:val="22"/>
        </w:rPr>
        <w:t xml:space="preserve">while </w:t>
      </w:r>
      <w:r w:rsidR="008800E1" w:rsidRPr="00004614">
        <w:rPr>
          <w:rFonts w:ascii="Arial" w:hAnsi="Arial" w:cs="Arial"/>
          <w:sz w:val="22"/>
          <w:szCs w:val="22"/>
        </w:rPr>
        <w:t>all five personality dimensions were retained in the prediction of internali</w:t>
      </w:r>
      <w:r w:rsidR="00D4485D" w:rsidRPr="00004614">
        <w:rPr>
          <w:rFonts w:ascii="Arial" w:hAnsi="Arial" w:cs="Arial"/>
          <w:sz w:val="22"/>
          <w:szCs w:val="22"/>
        </w:rPr>
        <w:t>z</w:t>
      </w:r>
      <w:r w:rsidR="008800E1" w:rsidRPr="00004614">
        <w:rPr>
          <w:rFonts w:ascii="Arial" w:hAnsi="Arial" w:cs="Arial"/>
          <w:sz w:val="22"/>
          <w:szCs w:val="22"/>
        </w:rPr>
        <w:t>ing disorder, only extraversion contributed to the prediction of externali</w:t>
      </w:r>
      <w:r w:rsidR="00D4485D" w:rsidRPr="00004614">
        <w:rPr>
          <w:rFonts w:ascii="Arial" w:hAnsi="Arial" w:cs="Arial"/>
          <w:sz w:val="22"/>
          <w:szCs w:val="22"/>
        </w:rPr>
        <w:t>z</w:t>
      </w:r>
      <w:r w:rsidR="008800E1" w:rsidRPr="00004614">
        <w:rPr>
          <w:rFonts w:ascii="Arial" w:hAnsi="Arial" w:cs="Arial"/>
          <w:sz w:val="22"/>
          <w:szCs w:val="22"/>
        </w:rPr>
        <w:t>ing disorder.</w:t>
      </w:r>
    </w:p>
    <w:p w14:paraId="730565EA" w14:textId="59E31897" w:rsidR="00E9702A" w:rsidRDefault="00551DAB" w:rsidP="006A798E">
      <w:pPr>
        <w:spacing w:line="360" w:lineRule="auto"/>
        <w:ind w:firstLine="720"/>
        <w:rPr>
          <w:rFonts w:ascii="Arial" w:eastAsia="Times New Roman" w:hAnsi="Arial" w:cs="Arial"/>
          <w:color w:val="000000" w:themeColor="text1"/>
          <w:sz w:val="22"/>
          <w:szCs w:val="22"/>
          <w:lang w:val="en-GB" w:eastAsia="en-GB"/>
        </w:rPr>
      </w:pPr>
      <w:r w:rsidRPr="00004614">
        <w:rPr>
          <w:rFonts w:ascii="Arial" w:hAnsi="Arial" w:cs="Arial"/>
          <w:sz w:val="22"/>
          <w:szCs w:val="22"/>
        </w:rPr>
        <w:t>O</w:t>
      </w:r>
      <w:r w:rsidR="001155EE" w:rsidRPr="00004614">
        <w:rPr>
          <w:rFonts w:ascii="Arial" w:hAnsi="Arial" w:cs="Arial"/>
          <w:sz w:val="22"/>
          <w:szCs w:val="22"/>
        </w:rPr>
        <w:t xml:space="preserve">ur findings should be interpreted in light of </w:t>
      </w:r>
      <w:r w:rsidR="008F769C" w:rsidRPr="00004614">
        <w:rPr>
          <w:rFonts w:ascii="Arial" w:hAnsi="Arial" w:cs="Arial"/>
          <w:sz w:val="22"/>
          <w:szCs w:val="22"/>
        </w:rPr>
        <w:t>s</w:t>
      </w:r>
      <w:r w:rsidR="00146D4B" w:rsidRPr="00004614">
        <w:rPr>
          <w:rFonts w:ascii="Arial" w:hAnsi="Arial" w:cs="Arial"/>
          <w:sz w:val="22"/>
          <w:szCs w:val="22"/>
        </w:rPr>
        <w:t>everal</w:t>
      </w:r>
      <w:r w:rsidR="008F769C" w:rsidRPr="00004614">
        <w:rPr>
          <w:rFonts w:ascii="Arial" w:hAnsi="Arial" w:cs="Arial"/>
          <w:sz w:val="22"/>
          <w:szCs w:val="22"/>
        </w:rPr>
        <w:t xml:space="preserve"> </w:t>
      </w:r>
      <w:r w:rsidR="001155EE" w:rsidRPr="00004614">
        <w:rPr>
          <w:rFonts w:ascii="Arial" w:hAnsi="Arial" w:cs="Arial"/>
          <w:sz w:val="22"/>
          <w:szCs w:val="22"/>
        </w:rPr>
        <w:t xml:space="preserve">limitations. </w:t>
      </w:r>
      <w:r w:rsidR="005311E9">
        <w:rPr>
          <w:rFonts w:ascii="Arial" w:hAnsi="Arial" w:cs="Arial"/>
          <w:sz w:val="22"/>
          <w:szCs w:val="22"/>
        </w:rPr>
        <w:t>First, a</w:t>
      </w:r>
      <w:r w:rsidR="001155EE" w:rsidRPr="00004614">
        <w:rPr>
          <w:rFonts w:ascii="Arial" w:hAnsi="Arial" w:cs="Arial"/>
          <w:sz w:val="22"/>
          <w:szCs w:val="22"/>
        </w:rPr>
        <w:t>s the E-Risk Study comprises twins, we cannot be certain that results generali</w:t>
      </w:r>
      <w:r w:rsidR="00933B6B">
        <w:rPr>
          <w:rFonts w:ascii="Arial" w:hAnsi="Arial" w:cs="Arial"/>
          <w:sz w:val="22"/>
          <w:szCs w:val="22"/>
        </w:rPr>
        <w:t>z</w:t>
      </w:r>
      <w:r w:rsidR="001155EE" w:rsidRPr="00004614">
        <w:rPr>
          <w:rFonts w:ascii="Arial" w:hAnsi="Arial" w:cs="Arial"/>
          <w:sz w:val="22"/>
          <w:szCs w:val="22"/>
        </w:rPr>
        <w:t>e to singletons. However, the prevalence of victimi</w:t>
      </w:r>
      <w:r w:rsidR="00D4485D" w:rsidRPr="00004614">
        <w:rPr>
          <w:rFonts w:ascii="Arial" w:hAnsi="Arial" w:cs="Arial"/>
          <w:sz w:val="22"/>
          <w:szCs w:val="22"/>
        </w:rPr>
        <w:t>z</w:t>
      </w:r>
      <w:r w:rsidR="001155EE" w:rsidRPr="00004614">
        <w:rPr>
          <w:rFonts w:ascii="Arial" w:hAnsi="Arial" w:cs="Arial"/>
          <w:sz w:val="22"/>
          <w:szCs w:val="22"/>
        </w:rPr>
        <w:t>ation in our sample is comparable to recent UK general population estimates</w:t>
      </w:r>
      <w:r w:rsidR="00D4485D" w:rsidRPr="00004614">
        <w:rPr>
          <w:rFonts w:ascii="Arial" w:hAnsi="Arial" w:cs="Arial"/>
          <w:sz w:val="22"/>
          <w:szCs w:val="22"/>
        </w:rPr>
        <w:t xml:space="preserve"> </w:t>
      </w:r>
      <w:r w:rsidR="00D24B6B" w:rsidRPr="00004614">
        <w:rPr>
          <w:rFonts w:ascii="Arial" w:hAnsi="Arial" w:cs="Arial"/>
          <w:sz w:val="22"/>
          <w:szCs w:val="22"/>
        </w:rPr>
        <w:fldChar w:fldCharType="begin">
          <w:fldData xml:space="preserve">PEVuZE5vdGU+PENpdGU+PEF1dGhvcj5SYWRmb3JkPC9BdXRob3I+PFllYXI+MjAxMzwvWWVhcj48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</w:fldData>
        </w:fldChar>
      </w:r>
      <w:r w:rsidR="00EE2FFB">
        <w:rPr>
          <w:rFonts w:ascii="Arial" w:hAnsi="Arial" w:cs="Arial"/>
          <w:sz w:val="22"/>
          <w:szCs w:val="22"/>
        </w:rPr>
        <w:instrText xml:space="preserve"> ADDIN EN.CITE </w:instrText>
      </w:r>
      <w:r w:rsidR="00EE2FFB">
        <w:rPr>
          <w:rFonts w:ascii="Arial" w:hAnsi="Arial" w:cs="Arial"/>
          <w:sz w:val="22"/>
          <w:szCs w:val="22"/>
        </w:rPr>
        <w:fldChar w:fldCharType="begin">
          <w:fldData xml:space="preserve">PEVuZE5vdGU+PENpdGU+PEF1dGhvcj5SYWRmb3JkPC9BdXRob3I+PFllYXI+MjAxMzwvWWVhcj48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</w:fldData>
        </w:fldChar>
      </w:r>
      <w:r w:rsidR="00EE2FFB">
        <w:rPr>
          <w:rFonts w:ascii="Arial" w:hAnsi="Arial" w:cs="Arial"/>
          <w:sz w:val="22"/>
          <w:szCs w:val="22"/>
        </w:rPr>
        <w:instrText xml:space="preserve"> ADDIN EN.CITE.DATA </w:instrText>
      </w:r>
      <w:r w:rsidR="00EE2FFB">
        <w:rPr>
          <w:rFonts w:ascii="Arial" w:hAnsi="Arial" w:cs="Arial"/>
          <w:sz w:val="22"/>
          <w:szCs w:val="22"/>
        </w:rPr>
      </w:r>
      <w:r w:rsidR="00EE2FFB">
        <w:rPr>
          <w:rFonts w:ascii="Arial" w:hAnsi="Arial" w:cs="Arial"/>
          <w:sz w:val="22"/>
          <w:szCs w:val="22"/>
        </w:rPr>
        <w:fldChar w:fldCharType="end"/>
      </w:r>
      <w:r w:rsidR="00D24B6B" w:rsidRPr="00004614">
        <w:rPr>
          <w:rFonts w:ascii="Arial" w:hAnsi="Arial" w:cs="Arial"/>
          <w:sz w:val="22"/>
          <w:szCs w:val="22"/>
        </w:rPr>
      </w:r>
      <w:r w:rsidR="00D24B6B" w:rsidRPr="00004614">
        <w:rPr>
          <w:rFonts w:ascii="Arial" w:hAnsi="Arial" w:cs="Arial"/>
          <w:sz w:val="22"/>
          <w:szCs w:val="22"/>
        </w:rPr>
        <w:fldChar w:fldCharType="separate"/>
      </w:r>
      <w:r w:rsidR="004E43D6" w:rsidRPr="00004614">
        <w:rPr>
          <w:rFonts w:ascii="Arial" w:hAnsi="Arial" w:cs="Arial"/>
          <w:noProof/>
          <w:sz w:val="22"/>
          <w:szCs w:val="22"/>
        </w:rPr>
        <w:t>(Radford et al., 2013)</w:t>
      </w:r>
      <w:r w:rsidR="00D24B6B" w:rsidRPr="00004614">
        <w:rPr>
          <w:rFonts w:ascii="Arial" w:hAnsi="Arial" w:cs="Arial"/>
          <w:sz w:val="22"/>
          <w:szCs w:val="22"/>
        </w:rPr>
        <w:fldChar w:fldCharType="end"/>
      </w:r>
      <w:r w:rsidR="00D4485D" w:rsidRPr="00004614">
        <w:rPr>
          <w:rFonts w:ascii="Arial" w:hAnsi="Arial" w:cs="Arial"/>
          <w:sz w:val="22"/>
          <w:szCs w:val="22"/>
        </w:rPr>
        <w:t>,</w:t>
      </w:r>
      <w:r w:rsidR="00D24B6B" w:rsidRPr="00004614">
        <w:rPr>
          <w:rFonts w:ascii="Arial" w:hAnsi="Arial" w:cs="Arial"/>
          <w:sz w:val="22"/>
          <w:szCs w:val="22"/>
        </w:rPr>
        <w:t xml:space="preserve"> </w:t>
      </w:r>
      <w:r w:rsidR="00ED595F" w:rsidRPr="00004614">
        <w:rPr>
          <w:rFonts w:ascii="Arial" w:hAnsi="Arial" w:cs="Arial"/>
          <w:sz w:val="22"/>
          <w:szCs w:val="22"/>
        </w:rPr>
        <w:t>while</w:t>
      </w:r>
      <w:r w:rsidR="00E17C15" w:rsidRPr="00004614">
        <w:rPr>
          <w:rFonts w:ascii="Arial" w:hAnsi="Arial" w:cs="Arial"/>
          <w:sz w:val="22"/>
          <w:szCs w:val="22"/>
        </w:rPr>
        <w:t xml:space="preserve"> </w:t>
      </w:r>
      <w:r w:rsidR="001155EE" w:rsidRPr="00004614">
        <w:rPr>
          <w:rFonts w:ascii="Arial" w:hAnsi="Arial" w:cs="Arial"/>
          <w:sz w:val="22"/>
          <w:szCs w:val="22"/>
        </w:rPr>
        <w:t xml:space="preserve">rates of psychopathology </w:t>
      </w:r>
      <w:r w:rsidR="008F769C" w:rsidRPr="00004614">
        <w:rPr>
          <w:rFonts w:ascii="Arial" w:hAnsi="Arial" w:cs="Arial"/>
          <w:sz w:val="22"/>
          <w:szCs w:val="22"/>
        </w:rPr>
        <w:t xml:space="preserve">are </w:t>
      </w:r>
      <w:r w:rsidR="00ED595F" w:rsidRPr="00004614">
        <w:rPr>
          <w:rFonts w:ascii="Arial" w:hAnsi="Arial" w:cs="Arial"/>
          <w:sz w:val="22"/>
          <w:szCs w:val="22"/>
        </w:rPr>
        <w:t xml:space="preserve">generally </w:t>
      </w:r>
      <w:r w:rsidR="008F769C" w:rsidRPr="00004614">
        <w:rPr>
          <w:rFonts w:ascii="Arial" w:hAnsi="Arial" w:cs="Arial"/>
          <w:sz w:val="22"/>
          <w:szCs w:val="22"/>
        </w:rPr>
        <w:t>comparable</w:t>
      </w:r>
      <w:r w:rsidR="001155EE" w:rsidRPr="00004614">
        <w:rPr>
          <w:rFonts w:ascii="Arial" w:hAnsi="Arial" w:cs="Arial"/>
          <w:sz w:val="22"/>
          <w:szCs w:val="22"/>
        </w:rPr>
        <w:t xml:space="preserve"> between twins and singletons</w:t>
      </w:r>
      <w:r w:rsidR="00D4485D" w:rsidRPr="00004614">
        <w:rPr>
          <w:rFonts w:ascii="Arial" w:hAnsi="Arial" w:cs="Arial"/>
          <w:sz w:val="22"/>
          <w:szCs w:val="22"/>
        </w:rPr>
        <w:t xml:space="preserve"> </w:t>
      </w:r>
      <w:r w:rsidR="001155EE" w:rsidRPr="00004614">
        <w:rPr>
          <w:rFonts w:ascii="Arial" w:hAnsi="Arial" w:cs="Arial"/>
          <w:sz w:val="22"/>
          <w:szCs w:val="22"/>
        </w:rPr>
        <w:fldChar w:fldCharType="begin">
          <w:fldData xml:space="preserve">PEVuZE5vdGU+PENpdGU+PEF1dGhvcj5Ham9uZTwvQXV0aG9yPjxZZWFyPjE5OTU8L1llYXI+PFJl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</w:fldData>
        </w:fldChar>
      </w:r>
      <w:r w:rsidR="00EE2FFB">
        <w:rPr>
          <w:rFonts w:ascii="Arial" w:hAnsi="Arial" w:cs="Arial"/>
          <w:sz w:val="22"/>
          <w:szCs w:val="22"/>
        </w:rPr>
        <w:instrText xml:space="preserve"> ADDIN EN.CITE </w:instrText>
      </w:r>
      <w:r w:rsidR="00EE2FFB">
        <w:rPr>
          <w:rFonts w:ascii="Arial" w:hAnsi="Arial" w:cs="Arial"/>
          <w:sz w:val="22"/>
          <w:szCs w:val="22"/>
        </w:rPr>
        <w:fldChar w:fldCharType="begin">
          <w:fldData xml:space="preserve">PEVuZE5vdGU+PENpdGU+PEF1dGhvcj5Ham9uZTwvQXV0aG9yPjxZZWFyPjE5OTU8L1llYXI+PFJl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</w:fldData>
        </w:fldChar>
      </w:r>
      <w:r w:rsidR="00EE2FFB">
        <w:rPr>
          <w:rFonts w:ascii="Arial" w:hAnsi="Arial" w:cs="Arial"/>
          <w:sz w:val="22"/>
          <w:szCs w:val="22"/>
        </w:rPr>
        <w:instrText xml:space="preserve"> ADDIN EN.CITE.DATA </w:instrText>
      </w:r>
      <w:r w:rsidR="00EE2FFB">
        <w:rPr>
          <w:rFonts w:ascii="Arial" w:hAnsi="Arial" w:cs="Arial"/>
          <w:sz w:val="22"/>
          <w:szCs w:val="22"/>
        </w:rPr>
      </w:r>
      <w:r w:rsidR="00EE2FFB">
        <w:rPr>
          <w:rFonts w:ascii="Arial" w:hAnsi="Arial" w:cs="Arial"/>
          <w:sz w:val="22"/>
          <w:szCs w:val="22"/>
        </w:rPr>
        <w:fldChar w:fldCharType="end"/>
      </w:r>
      <w:r w:rsidR="001155EE" w:rsidRPr="00004614">
        <w:rPr>
          <w:rFonts w:ascii="Arial" w:hAnsi="Arial" w:cs="Arial"/>
          <w:sz w:val="22"/>
          <w:szCs w:val="22"/>
        </w:rPr>
      </w:r>
      <w:r w:rsidR="001155EE" w:rsidRPr="00004614">
        <w:rPr>
          <w:rFonts w:ascii="Arial" w:hAnsi="Arial" w:cs="Arial"/>
          <w:sz w:val="22"/>
          <w:szCs w:val="22"/>
        </w:rPr>
        <w:fldChar w:fldCharType="separate"/>
      </w:r>
      <w:r w:rsidR="004E43D6" w:rsidRPr="00004614">
        <w:rPr>
          <w:rFonts w:ascii="Arial" w:hAnsi="Arial" w:cs="Arial"/>
          <w:noProof/>
          <w:sz w:val="22"/>
          <w:szCs w:val="22"/>
        </w:rPr>
        <w:t>(Gjone and Novik, 1995)</w:t>
      </w:r>
      <w:r w:rsidR="001155EE" w:rsidRPr="00004614">
        <w:rPr>
          <w:rFonts w:ascii="Arial" w:hAnsi="Arial" w:cs="Arial"/>
          <w:sz w:val="22"/>
          <w:szCs w:val="22"/>
        </w:rPr>
        <w:fldChar w:fldCharType="end"/>
      </w:r>
      <w:r w:rsidR="00D4485D" w:rsidRPr="00004614">
        <w:rPr>
          <w:rFonts w:ascii="Arial" w:hAnsi="Arial" w:cs="Arial"/>
          <w:sz w:val="22"/>
          <w:szCs w:val="22"/>
        </w:rPr>
        <w:t>.</w:t>
      </w:r>
      <w:r w:rsidR="001155EE" w:rsidRPr="00004614">
        <w:rPr>
          <w:rFonts w:ascii="Arial" w:hAnsi="Arial" w:cs="Arial"/>
          <w:sz w:val="22"/>
          <w:szCs w:val="22"/>
        </w:rPr>
        <w:t xml:space="preserve"> Sensitivity analyses using </w:t>
      </w:r>
      <w:r w:rsidR="00E17C15" w:rsidRPr="00004614">
        <w:rPr>
          <w:rFonts w:ascii="Arial" w:hAnsi="Arial" w:cs="Arial"/>
          <w:sz w:val="22"/>
          <w:szCs w:val="22"/>
        </w:rPr>
        <w:t>one twin from each family</w:t>
      </w:r>
      <w:r w:rsidR="001155EE" w:rsidRPr="00004614">
        <w:rPr>
          <w:rFonts w:ascii="Arial" w:hAnsi="Arial" w:cs="Arial"/>
          <w:sz w:val="22"/>
          <w:szCs w:val="22"/>
        </w:rPr>
        <w:t xml:space="preserve"> also suggest</w:t>
      </w:r>
      <w:r w:rsidR="003C0E61" w:rsidRPr="00004614">
        <w:rPr>
          <w:rFonts w:ascii="Arial" w:hAnsi="Arial" w:cs="Arial"/>
          <w:sz w:val="22"/>
          <w:szCs w:val="22"/>
        </w:rPr>
        <w:t>ed</w:t>
      </w:r>
      <w:r w:rsidR="001155EE" w:rsidRPr="00004614">
        <w:rPr>
          <w:rFonts w:ascii="Arial" w:hAnsi="Arial" w:cs="Arial"/>
          <w:sz w:val="22"/>
          <w:szCs w:val="22"/>
        </w:rPr>
        <w:t xml:space="preserve"> that the </w:t>
      </w:r>
      <w:r w:rsidR="007B08B5" w:rsidRPr="00004614">
        <w:rPr>
          <w:rFonts w:ascii="Arial" w:hAnsi="Arial" w:cs="Arial"/>
          <w:sz w:val="22"/>
          <w:szCs w:val="22"/>
        </w:rPr>
        <w:t>presence of twins did not</w:t>
      </w:r>
      <w:r w:rsidR="001155EE" w:rsidRPr="00004614">
        <w:rPr>
          <w:rFonts w:ascii="Arial" w:hAnsi="Arial" w:cs="Arial"/>
          <w:sz w:val="22"/>
          <w:szCs w:val="22"/>
        </w:rPr>
        <w:t xml:space="preserve"> </w:t>
      </w:r>
      <w:r w:rsidR="003C0E61" w:rsidRPr="00004614">
        <w:rPr>
          <w:rFonts w:ascii="Arial" w:hAnsi="Arial" w:cs="Arial"/>
          <w:sz w:val="22"/>
          <w:szCs w:val="22"/>
        </w:rPr>
        <w:t xml:space="preserve">inflate </w:t>
      </w:r>
      <w:r w:rsidR="001155EE" w:rsidRPr="00004614">
        <w:rPr>
          <w:rFonts w:ascii="Arial" w:hAnsi="Arial" w:cs="Arial"/>
          <w:sz w:val="22"/>
          <w:szCs w:val="22"/>
        </w:rPr>
        <w:t>predictive accuracy</w:t>
      </w:r>
      <w:r w:rsidR="003C0E61" w:rsidRPr="00004614">
        <w:rPr>
          <w:rFonts w:ascii="Arial" w:hAnsi="Arial" w:cs="Arial"/>
          <w:sz w:val="22"/>
          <w:szCs w:val="22"/>
        </w:rPr>
        <w:t xml:space="preserve"> estimates</w:t>
      </w:r>
      <w:r w:rsidR="001155EE" w:rsidRPr="00004614">
        <w:rPr>
          <w:rFonts w:ascii="Arial" w:hAnsi="Arial" w:cs="Arial"/>
          <w:sz w:val="22"/>
          <w:szCs w:val="22"/>
        </w:rPr>
        <w:t xml:space="preserve">. </w:t>
      </w:r>
      <w:r w:rsidR="005311E9">
        <w:rPr>
          <w:rFonts w:ascii="Arial" w:hAnsi="Arial" w:cs="Arial"/>
          <w:sz w:val="22"/>
          <w:szCs w:val="22"/>
        </w:rPr>
        <w:t>Second</w:t>
      </w:r>
      <w:r w:rsidR="001155EE" w:rsidRPr="00004614">
        <w:rPr>
          <w:rFonts w:ascii="Arial" w:hAnsi="Arial" w:cs="Arial"/>
          <w:sz w:val="22"/>
          <w:szCs w:val="22"/>
        </w:rPr>
        <w:t xml:space="preserve">, </w:t>
      </w:r>
      <w:r w:rsidR="00B96605" w:rsidRPr="00004614">
        <w:rPr>
          <w:rFonts w:ascii="Arial" w:hAnsi="Arial" w:cs="Arial"/>
          <w:sz w:val="22"/>
          <w:szCs w:val="22"/>
        </w:rPr>
        <w:t>as findings were based on a community sample of British twins, they may not generali</w:t>
      </w:r>
      <w:r w:rsidR="00D4485D" w:rsidRPr="00004614">
        <w:rPr>
          <w:rFonts w:ascii="Arial" w:hAnsi="Arial" w:cs="Arial"/>
          <w:sz w:val="22"/>
          <w:szCs w:val="22"/>
        </w:rPr>
        <w:t>z</w:t>
      </w:r>
      <w:r w:rsidR="00B96605" w:rsidRPr="00004614">
        <w:rPr>
          <w:rFonts w:ascii="Arial" w:hAnsi="Arial" w:cs="Arial"/>
          <w:sz w:val="22"/>
          <w:szCs w:val="22"/>
        </w:rPr>
        <w:t xml:space="preserve">e to other </w:t>
      </w:r>
      <w:r w:rsidR="005C732A" w:rsidRPr="00004614">
        <w:rPr>
          <w:rFonts w:ascii="Arial" w:hAnsi="Arial" w:cs="Arial"/>
          <w:sz w:val="22"/>
          <w:szCs w:val="22"/>
        </w:rPr>
        <w:t>samples, for example children in foster care</w:t>
      </w:r>
      <w:r w:rsidR="00B96605" w:rsidRPr="00004614">
        <w:rPr>
          <w:rFonts w:ascii="Arial" w:hAnsi="Arial" w:cs="Arial"/>
          <w:sz w:val="22"/>
          <w:szCs w:val="22"/>
        </w:rPr>
        <w:t xml:space="preserve">. </w:t>
      </w:r>
      <w:r w:rsidR="005C732A" w:rsidRPr="00004614">
        <w:rPr>
          <w:rFonts w:ascii="Arial" w:hAnsi="Arial" w:cs="Arial"/>
          <w:sz w:val="22"/>
          <w:szCs w:val="22"/>
        </w:rPr>
        <w:t xml:space="preserve">External validation is needed to test </w:t>
      </w:r>
      <w:r w:rsidR="003B3A5F" w:rsidRPr="00004614">
        <w:rPr>
          <w:rFonts w:ascii="Arial" w:hAnsi="Arial" w:cs="Arial"/>
          <w:sz w:val="22"/>
          <w:szCs w:val="22"/>
        </w:rPr>
        <w:t xml:space="preserve">the </w:t>
      </w:r>
      <w:r w:rsidR="005C732A" w:rsidRPr="00004614">
        <w:rPr>
          <w:rFonts w:ascii="Arial" w:hAnsi="Arial" w:cs="Arial"/>
          <w:sz w:val="22"/>
          <w:szCs w:val="22"/>
        </w:rPr>
        <w:t xml:space="preserve">relevance </w:t>
      </w:r>
      <w:r w:rsidR="001A111C" w:rsidRPr="00004614">
        <w:rPr>
          <w:rFonts w:ascii="Arial" w:hAnsi="Arial" w:cs="Arial"/>
          <w:sz w:val="22"/>
          <w:szCs w:val="22"/>
        </w:rPr>
        <w:t xml:space="preserve">of our findings </w:t>
      </w:r>
      <w:r w:rsidR="005C732A" w:rsidRPr="00004614">
        <w:rPr>
          <w:rFonts w:ascii="Arial" w:hAnsi="Arial" w:cs="Arial"/>
          <w:sz w:val="22"/>
          <w:szCs w:val="22"/>
        </w:rPr>
        <w:t xml:space="preserve">to different contexts before clinical </w:t>
      </w:r>
      <w:r w:rsidR="003B3A5F" w:rsidRPr="00004614">
        <w:rPr>
          <w:rFonts w:ascii="Arial" w:hAnsi="Arial" w:cs="Arial"/>
          <w:sz w:val="22"/>
          <w:szCs w:val="22"/>
        </w:rPr>
        <w:t>implementation</w:t>
      </w:r>
      <w:r w:rsidR="005C732A" w:rsidRPr="00004614">
        <w:rPr>
          <w:rFonts w:ascii="Arial" w:hAnsi="Arial" w:cs="Arial"/>
          <w:sz w:val="22"/>
          <w:szCs w:val="22"/>
        </w:rPr>
        <w:t xml:space="preserve">. </w:t>
      </w:r>
      <w:r w:rsidR="005311E9">
        <w:rPr>
          <w:rFonts w:ascii="Arial" w:hAnsi="Arial" w:cs="Arial"/>
          <w:sz w:val="22"/>
          <w:szCs w:val="22"/>
        </w:rPr>
        <w:t xml:space="preserve">Third, unlike </w:t>
      </w:r>
      <w:r w:rsidR="00D46E4C">
        <w:rPr>
          <w:rFonts w:ascii="Arial" w:hAnsi="Arial" w:cs="Arial"/>
          <w:sz w:val="22"/>
          <w:szCs w:val="22"/>
        </w:rPr>
        <w:t>conventional</w:t>
      </w:r>
      <w:r w:rsidR="005311E9">
        <w:rPr>
          <w:rFonts w:ascii="Arial" w:hAnsi="Arial" w:cs="Arial"/>
          <w:sz w:val="22"/>
          <w:szCs w:val="22"/>
        </w:rPr>
        <w:t xml:space="preserve"> regression </w:t>
      </w:r>
      <w:r w:rsidR="007671E1">
        <w:rPr>
          <w:rFonts w:ascii="Arial" w:hAnsi="Arial" w:cs="Arial"/>
          <w:sz w:val="22"/>
          <w:szCs w:val="22"/>
        </w:rPr>
        <w:t>approaches</w:t>
      </w:r>
      <w:r w:rsidR="005311E9">
        <w:rPr>
          <w:rFonts w:ascii="Arial" w:hAnsi="Arial" w:cs="Arial"/>
          <w:sz w:val="22"/>
          <w:szCs w:val="22"/>
        </w:rPr>
        <w:t xml:space="preserve">, </w:t>
      </w:r>
      <w:r w:rsidR="00334684">
        <w:rPr>
          <w:rFonts w:ascii="Arial" w:hAnsi="Arial" w:cs="Arial"/>
          <w:sz w:val="22"/>
          <w:szCs w:val="22"/>
        </w:rPr>
        <w:t xml:space="preserve">our </w:t>
      </w:r>
      <w:r w:rsidR="00CB6572">
        <w:rPr>
          <w:rFonts w:ascii="Arial" w:hAnsi="Arial" w:cs="Arial"/>
          <w:sz w:val="22"/>
          <w:szCs w:val="22"/>
        </w:rPr>
        <w:t xml:space="preserve">prediction models do not </w:t>
      </w:r>
      <w:r w:rsidR="00334684">
        <w:rPr>
          <w:rFonts w:ascii="Arial" w:hAnsi="Arial" w:cs="Arial"/>
          <w:sz w:val="22"/>
          <w:szCs w:val="22"/>
        </w:rPr>
        <w:t xml:space="preserve">permit </w:t>
      </w:r>
      <w:r w:rsidR="005311E9">
        <w:rPr>
          <w:rFonts w:ascii="Arial" w:hAnsi="Arial" w:cs="Arial"/>
          <w:sz w:val="22"/>
          <w:szCs w:val="22"/>
        </w:rPr>
        <w:t>inter</w:t>
      </w:r>
      <w:r w:rsidR="00D46E4C">
        <w:rPr>
          <w:rFonts w:ascii="Arial" w:hAnsi="Arial" w:cs="Arial"/>
          <w:sz w:val="22"/>
          <w:szCs w:val="22"/>
        </w:rPr>
        <w:t>pretation</w:t>
      </w:r>
      <w:r w:rsidR="005311E9">
        <w:rPr>
          <w:rFonts w:ascii="Arial" w:hAnsi="Arial" w:cs="Arial"/>
          <w:sz w:val="22"/>
          <w:szCs w:val="22"/>
        </w:rPr>
        <w:t xml:space="preserve"> of </w:t>
      </w:r>
      <w:r w:rsidR="00D46E4C">
        <w:rPr>
          <w:rFonts w:ascii="Arial" w:hAnsi="Arial" w:cs="Arial"/>
          <w:sz w:val="22"/>
          <w:szCs w:val="22"/>
        </w:rPr>
        <w:t>individual</w:t>
      </w:r>
      <w:r w:rsidR="005311E9">
        <w:rPr>
          <w:rFonts w:ascii="Arial" w:hAnsi="Arial" w:cs="Arial"/>
          <w:sz w:val="22"/>
          <w:szCs w:val="22"/>
        </w:rPr>
        <w:t xml:space="preserve"> coeff</w:t>
      </w:r>
      <w:r w:rsidR="00D46E4C">
        <w:rPr>
          <w:rFonts w:ascii="Arial" w:hAnsi="Arial" w:cs="Arial"/>
          <w:sz w:val="22"/>
          <w:szCs w:val="22"/>
        </w:rPr>
        <w:t>icients</w:t>
      </w:r>
      <w:r w:rsidR="005311E9">
        <w:rPr>
          <w:rFonts w:ascii="Arial" w:hAnsi="Arial" w:cs="Arial"/>
          <w:sz w:val="22"/>
          <w:szCs w:val="22"/>
        </w:rPr>
        <w:t>.</w:t>
      </w:r>
      <w:r w:rsidR="008646EF">
        <w:rPr>
          <w:rFonts w:ascii="Arial" w:hAnsi="Arial" w:cs="Arial"/>
          <w:sz w:val="22"/>
          <w:szCs w:val="22"/>
        </w:rPr>
        <w:t xml:space="preserve"> Specifically</w:t>
      </w:r>
      <w:r w:rsidR="005311E9">
        <w:rPr>
          <w:rFonts w:ascii="Arial" w:hAnsi="Arial" w:cs="Arial"/>
          <w:sz w:val="22"/>
          <w:szCs w:val="22"/>
        </w:rPr>
        <w:t xml:space="preserve">, </w:t>
      </w:r>
      <w:r w:rsidR="00CB6572">
        <w:rPr>
          <w:rFonts w:ascii="Arial" w:hAnsi="Arial" w:cs="Arial"/>
          <w:sz w:val="22"/>
          <w:szCs w:val="22"/>
        </w:rPr>
        <w:t xml:space="preserve">in </w:t>
      </w:r>
      <w:r w:rsidR="005311E9" w:rsidRPr="00BA6FD7">
        <w:rPr>
          <w:rFonts w:ascii="Arial" w:eastAsia="Times New Roman" w:hAnsi="Arial" w:cs="Arial"/>
          <w:color w:val="000000" w:themeColor="text1"/>
          <w:sz w:val="22"/>
          <w:szCs w:val="22"/>
          <w:lang w:val="en-GB" w:eastAsia="en-GB"/>
        </w:rPr>
        <w:t>apply</w:t>
      </w:r>
      <w:r w:rsidR="00CB6572">
        <w:rPr>
          <w:rFonts w:ascii="Arial" w:eastAsia="Times New Roman" w:hAnsi="Arial" w:cs="Arial"/>
          <w:color w:val="000000" w:themeColor="text1"/>
          <w:sz w:val="22"/>
          <w:szCs w:val="22"/>
          <w:lang w:val="en-GB" w:eastAsia="en-GB"/>
        </w:rPr>
        <w:t>ing</w:t>
      </w:r>
      <w:r w:rsidR="005311E9" w:rsidRPr="00BA6FD7">
        <w:rPr>
          <w:rFonts w:ascii="Arial" w:eastAsia="Times New Roman" w:hAnsi="Arial" w:cs="Arial"/>
          <w:color w:val="000000" w:themeColor="text1"/>
          <w:sz w:val="22"/>
          <w:szCs w:val="22"/>
          <w:lang w:val="en-GB" w:eastAsia="en-GB"/>
        </w:rPr>
        <w:t xml:space="preserve"> a penalty to reduce </w:t>
      </w:r>
      <w:r w:rsidR="005311E9">
        <w:rPr>
          <w:rFonts w:ascii="Arial" w:eastAsia="Times New Roman" w:hAnsi="Arial" w:cs="Arial"/>
          <w:color w:val="000000" w:themeColor="text1"/>
          <w:sz w:val="22"/>
          <w:szCs w:val="22"/>
          <w:lang w:val="en-GB" w:eastAsia="en-GB"/>
        </w:rPr>
        <w:t>over</w:t>
      </w:r>
      <w:r w:rsidR="00CB6572">
        <w:rPr>
          <w:rFonts w:ascii="Arial" w:eastAsia="Times New Roman" w:hAnsi="Arial" w:cs="Arial"/>
          <w:color w:val="000000" w:themeColor="text1"/>
          <w:sz w:val="22"/>
          <w:szCs w:val="22"/>
          <w:lang w:val="en-GB" w:eastAsia="en-GB"/>
        </w:rPr>
        <w:t>-</w:t>
      </w:r>
      <w:r w:rsidR="005311E9">
        <w:rPr>
          <w:rFonts w:ascii="Arial" w:eastAsia="Times New Roman" w:hAnsi="Arial" w:cs="Arial"/>
          <w:color w:val="000000" w:themeColor="text1"/>
          <w:sz w:val="22"/>
          <w:szCs w:val="22"/>
          <w:lang w:val="en-GB" w:eastAsia="en-GB"/>
        </w:rPr>
        <w:t xml:space="preserve">fitting to </w:t>
      </w:r>
      <w:r w:rsidR="00CB6572">
        <w:rPr>
          <w:rFonts w:ascii="Arial" w:eastAsia="Times New Roman" w:hAnsi="Arial" w:cs="Arial"/>
          <w:color w:val="000000" w:themeColor="text1"/>
          <w:sz w:val="22"/>
          <w:szCs w:val="22"/>
          <w:lang w:val="en-GB" w:eastAsia="en-GB"/>
        </w:rPr>
        <w:t xml:space="preserve">the </w:t>
      </w:r>
      <w:r w:rsidR="007671E1">
        <w:rPr>
          <w:rFonts w:ascii="Arial" w:eastAsia="Times New Roman" w:hAnsi="Arial" w:cs="Arial"/>
          <w:color w:val="000000" w:themeColor="text1"/>
          <w:sz w:val="22"/>
          <w:szCs w:val="22"/>
          <w:lang w:val="en-GB" w:eastAsia="en-GB"/>
        </w:rPr>
        <w:t>data</w:t>
      </w:r>
      <w:r w:rsidR="00CB6572">
        <w:rPr>
          <w:rFonts w:ascii="Arial" w:eastAsia="Times New Roman" w:hAnsi="Arial" w:cs="Arial"/>
          <w:color w:val="000000" w:themeColor="text1"/>
          <w:sz w:val="22"/>
          <w:szCs w:val="22"/>
          <w:lang w:val="en-GB" w:eastAsia="en-GB"/>
        </w:rPr>
        <w:t>,</w:t>
      </w:r>
      <w:r w:rsidR="005311E9">
        <w:rPr>
          <w:rFonts w:ascii="Arial" w:eastAsia="Times New Roman" w:hAnsi="Arial" w:cs="Arial"/>
          <w:color w:val="000000" w:themeColor="text1"/>
          <w:sz w:val="22"/>
          <w:szCs w:val="22"/>
          <w:lang w:val="en-GB" w:eastAsia="en-GB"/>
        </w:rPr>
        <w:t xml:space="preserve"> </w:t>
      </w:r>
      <w:r w:rsidR="00CB6572">
        <w:rPr>
          <w:rFonts w:ascii="Arial" w:eastAsia="Times New Roman" w:hAnsi="Arial" w:cs="Arial"/>
          <w:color w:val="000000" w:themeColor="text1"/>
          <w:sz w:val="22"/>
          <w:szCs w:val="22"/>
          <w:lang w:val="en-GB" w:eastAsia="en-GB"/>
        </w:rPr>
        <w:t>LASSO regularization</w:t>
      </w:r>
      <w:r w:rsidR="005311E9" w:rsidRPr="00BA6FD7">
        <w:rPr>
          <w:rFonts w:ascii="Arial" w:eastAsia="Times New Roman" w:hAnsi="Arial" w:cs="Arial"/>
          <w:color w:val="000000" w:themeColor="text1"/>
          <w:sz w:val="22"/>
          <w:szCs w:val="22"/>
          <w:lang w:val="en-GB" w:eastAsia="en-GB"/>
        </w:rPr>
        <w:t xml:space="preserve"> </w:t>
      </w:r>
      <w:r w:rsidR="005311E9">
        <w:rPr>
          <w:rFonts w:ascii="Arial" w:eastAsia="Times New Roman" w:hAnsi="Arial" w:cs="Arial"/>
          <w:color w:val="000000" w:themeColor="text1"/>
          <w:sz w:val="22"/>
          <w:szCs w:val="22"/>
          <w:lang w:val="en-GB" w:eastAsia="en-GB"/>
        </w:rPr>
        <w:t>introduc</w:t>
      </w:r>
      <w:r w:rsidR="00CB6572">
        <w:rPr>
          <w:rFonts w:ascii="Arial" w:eastAsia="Times New Roman" w:hAnsi="Arial" w:cs="Arial"/>
          <w:color w:val="000000" w:themeColor="text1"/>
          <w:sz w:val="22"/>
          <w:szCs w:val="22"/>
          <w:lang w:val="en-GB" w:eastAsia="en-GB"/>
        </w:rPr>
        <w:t>es</w:t>
      </w:r>
      <w:r w:rsidR="005311E9">
        <w:rPr>
          <w:rFonts w:ascii="Arial" w:eastAsia="Times New Roman" w:hAnsi="Arial" w:cs="Arial"/>
          <w:color w:val="000000" w:themeColor="text1"/>
          <w:sz w:val="22"/>
          <w:szCs w:val="22"/>
          <w:lang w:val="en-GB" w:eastAsia="en-GB"/>
        </w:rPr>
        <w:t xml:space="preserve"> </w:t>
      </w:r>
      <w:r w:rsidR="005311E9" w:rsidRPr="00BA6FD7">
        <w:rPr>
          <w:rFonts w:ascii="Arial" w:eastAsia="Times New Roman" w:hAnsi="Arial" w:cs="Arial"/>
          <w:color w:val="000000" w:themeColor="text1"/>
          <w:sz w:val="22"/>
          <w:szCs w:val="22"/>
          <w:lang w:val="en-GB" w:eastAsia="en-GB"/>
        </w:rPr>
        <w:t>bias into the regression estimates</w:t>
      </w:r>
      <w:r w:rsidR="00CB6572">
        <w:rPr>
          <w:rFonts w:ascii="Arial" w:eastAsia="Times New Roman" w:hAnsi="Arial" w:cs="Arial"/>
          <w:color w:val="000000" w:themeColor="text1"/>
          <w:sz w:val="22"/>
          <w:szCs w:val="22"/>
          <w:lang w:val="en-GB" w:eastAsia="en-GB"/>
        </w:rPr>
        <w:t>,</w:t>
      </w:r>
      <w:r w:rsidR="00CB6572" w:rsidRPr="00CB6572">
        <w:rPr>
          <w:rFonts w:ascii="Arial" w:eastAsia="Times New Roman" w:hAnsi="Arial" w:cs="Arial"/>
          <w:color w:val="000000" w:themeColor="text1"/>
          <w:sz w:val="22"/>
          <w:szCs w:val="22"/>
          <w:lang w:val="en-GB" w:eastAsia="en-GB"/>
        </w:rPr>
        <w:t xml:space="preserve"> </w:t>
      </w:r>
      <w:r w:rsidR="00CB6572" w:rsidRPr="00BA6FD7">
        <w:rPr>
          <w:rFonts w:ascii="Arial" w:eastAsia="Times New Roman" w:hAnsi="Arial" w:cs="Arial"/>
          <w:color w:val="000000" w:themeColor="text1"/>
          <w:sz w:val="22"/>
          <w:szCs w:val="22"/>
          <w:lang w:val="en-GB" w:eastAsia="en-GB"/>
        </w:rPr>
        <w:t>such that coefficients are no longer reflective of true population-level associations with the outcome</w:t>
      </w:r>
      <w:r w:rsidR="00CB6572">
        <w:rPr>
          <w:rFonts w:ascii="Arial" w:eastAsia="Times New Roman" w:hAnsi="Arial" w:cs="Arial"/>
          <w:color w:val="000000" w:themeColor="text1"/>
          <w:sz w:val="22"/>
          <w:szCs w:val="22"/>
          <w:lang w:val="en-GB" w:eastAsia="en-GB"/>
        </w:rPr>
        <w:t>.</w:t>
      </w:r>
      <w:r w:rsidR="00CB6572" w:rsidRPr="00CB6572">
        <w:rPr>
          <w:rFonts w:ascii="Arial" w:eastAsia="Times New Roman" w:hAnsi="Arial" w:cs="Arial"/>
          <w:color w:val="000000" w:themeColor="text1"/>
          <w:sz w:val="22"/>
          <w:szCs w:val="22"/>
          <w:lang w:val="en-GB" w:eastAsia="en-GB"/>
        </w:rPr>
        <w:t xml:space="preserve"> Moreover, LASSO </w:t>
      </w:r>
      <w:r w:rsidR="009952CE">
        <w:rPr>
          <w:rFonts w:ascii="Arial" w:eastAsia="Times New Roman" w:hAnsi="Arial" w:cs="Arial"/>
          <w:color w:val="000000" w:themeColor="text1"/>
          <w:sz w:val="22"/>
          <w:szCs w:val="22"/>
          <w:lang w:val="en-GB" w:eastAsia="en-GB"/>
        </w:rPr>
        <w:t>models</w:t>
      </w:r>
      <w:r w:rsidR="00CB6572" w:rsidRPr="00CB6572">
        <w:rPr>
          <w:rFonts w:ascii="Arial" w:eastAsia="Times New Roman" w:hAnsi="Arial" w:cs="Arial"/>
          <w:color w:val="000000" w:themeColor="text1"/>
          <w:sz w:val="22"/>
          <w:szCs w:val="22"/>
          <w:lang w:val="en-GB" w:eastAsia="en-GB"/>
        </w:rPr>
        <w:t xml:space="preserve"> perform inbuilt variable selection</w:t>
      </w:r>
      <w:r w:rsidR="00E9702A">
        <w:rPr>
          <w:rFonts w:ascii="Arial" w:eastAsia="Times New Roman" w:hAnsi="Arial" w:cs="Arial"/>
          <w:color w:val="000000" w:themeColor="text1"/>
          <w:sz w:val="22"/>
          <w:szCs w:val="22"/>
          <w:lang w:val="en-GB" w:eastAsia="en-GB"/>
        </w:rPr>
        <w:t xml:space="preserve"> </w:t>
      </w:r>
      <w:r w:rsidR="00E9702A" w:rsidRPr="00CB6572">
        <w:rPr>
          <w:rFonts w:ascii="Arial" w:eastAsia="Times New Roman" w:hAnsi="Arial" w:cs="Arial"/>
          <w:color w:val="000000" w:themeColor="text1"/>
          <w:sz w:val="22"/>
          <w:szCs w:val="22"/>
          <w:lang w:val="en-GB" w:eastAsia="en-GB"/>
        </w:rPr>
        <w:t xml:space="preserve">based around the ability of a </w:t>
      </w:r>
      <w:r w:rsidR="007671E1">
        <w:rPr>
          <w:rFonts w:ascii="Arial" w:eastAsia="Times New Roman" w:hAnsi="Arial" w:cs="Arial"/>
          <w:color w:val="000000" w:themeColor="text1"/>
          <w:sz w:val="22"/>
          <w:szCs w:val="22"/>
          <w:lang w:val="en-GB" w:eastAsia="en-GB"/>
        </w:rPr>
        <w:t>risk factor</w:t>
      </w:r>
      <w:r w:rsidR="00E9702A" w:rsidRPr="00CB6572">
        <w:rPr>
          <w:rFonts w:ascii="Arial" w:eastAsia="Times New Roman" w:hAnsi="Arial" w:cs="Arial"/>
          <w:color w:val="000000" w:themeColor="text1"/>
          <w:sz w:val="22"/>
          <w:szCs w:val="22"/>
          <w:lang w:val="en-GB" w:eastAsia="en-GB"/>
        </w:rPr>
        <w:t xml:space="preserve"> to </w:t>
      </w:r>
      <w:r w:rsidR="007671E1">
        <w:rPr>
          <w:rFonts w:ascii="Arial" w:eastAsia="Times New Roman" w:hAnsi="Arial" w:cs="Arial"/>
          <w:color w:val="000000" w:themeColor="text1"/>
          <w:sz w:val="22"/>
          <w:szCs w:val="22"/>
          <w:lang w:val="en-GB" w:eastAsia="en-GB"/>
        </w:rPr>
        <w:t>accurately</w:t>
      </w:r>
      <w:r w:rsidR="00E9702A" w:rsidRPr="00CB6572">
        <w:rPr>
          <w:rFonts w:ascii="Arial" w:eastAsia="Times New Roman" w:hAnsi="Arial" w:cs="Arial"/>
          <w:color w:val="000000" w:themeColor="text1"/>
          <w:sz w:val="22"/>
          <w:szCs w:val="22"/>
          <w:lang w:val="en-GB" w:eastAsia="en-GB"/>
        </w:rPr>
        <w:t xml:space="preserve"> predict</w:t>
      </w:r>
      <w:r w:rsidR="007671E1">
        <w:rPr>
          <w:rFonts w:ascii="Arial" w:eastAsia="Times New Roman" w:hAnsi="Arial" w:cs="Arial"/>
          <w:color w:val="000000" w:themeColor="text1"/>
          <w:sz w:val="22"/>
          <w:szCs w:val="22"/>
          <w:lang w:val="en-GB" w:eastAsia="en-GB"/>
        </w:rPr>
        <w:t xml:space="preserve"> variation in</w:t>
      </w:r>
      <w:r w:rsidR="00E9702A">
        <w:rPr>
          <w:rFonts w:ascii="Arial" w:eastAsia="Times New Roman" w:hAnsi="Arial" w:cs="Arial"/>
          <w:color w:val="000000" w:themeColor="text1"/>
          <w:sz w:val="22"/>
          <w:szCs w:val="22"/>
          <w:lang w:val="en-GB" w:eastAsia="en-GB"/>
        </w:rPr>
        <w:t xml:space="preserve"> the outcome</w:t>
      </w:r>
      <w:r w:rsidR="00CB6572">
        <w:rPr>
          <w:rFonts w:ascii="Arial" w:eastAsia="Times New Roman" w:hAnsi="Arial" w:cs="Arial"/>
          <w:color w:val="000000" w:themeColor="text1"/>
          <w:sz w:val="22"/>
          <w:szCs w:val="22"/>
          <w:lang w:val="en-GB" w:eastAsia="en-GB"/>
        </w:rPr>
        <w:t xml:space="preserve">. </w:t>
      </w:r>
      <w:r w:rsidR="00E9702A">
        <w:rPr>
          <w:rFonts w:ascii="Arial" w:eastAsia="Times New Roman" w:hAnsi="Arial" w:cs="Arial"/>
          <w:color w:val="000000" w:themeColor="text1"/>
          <w:sz w:val="22"/>
          <w:szCs w:val="22"/>
          <w:lang w:val="en-GB" w:eastAsia="en-GB"/>
        </w:rPr>
        <w:t>In this way</w:t>
      </w:r>
      <w:r w:rsidR="005311E9" w:rsidRPr="00BA6FD7">
        <w:rPr>
          <w:rFonts w:ascii="Arial" w:eastAsia="Times New Roman" w:hAnsi="Arial" w:cs="Arial"/>
          <w:color w:val="000000" w:themeColor="text1"/>
          <w:sz w:val="22"/>
          <w:szCs w:val="22"/>
          <w:lang w:val="en-GB" w:eastAsia="en-GB"/>
        </w:rPr>
        <w:t>,</w:t>
      </w:r>
      <w:r w:rsidR="007671E1">
        <w:rPr>
          <w:rFonts w:ascii="Arial" w:eastAsia="Times New Roman" w:hAnsi="Arial" w:cs="Arial"/>
          <w:color w:val="000000" w:themeColor="text1"/>
          <w:sz w:val="22"/>
          <w:szCs w:val="22"/>
          <w:lang w:val="en-GB" w:eastAsia="en-GB"/>
        </w:rPr>
        <w:t xml:space="preserve"> we maximize</w:t>
      </w:r>
      <w:r w:rsidR="005311E9" w:rsidRPr="00BA6FD7">
        <w:rPr>
          <w:rFonts w:ascii="Arial" w:eastAsia="Times New Roman" w:hAnsi="Arial" w:cs="Arial"/>
          <w:color w:val="000000" w:themeColor="text1"/>
          <w:sz w:val="22"/>
          <w:szCs w:val="22"/>
          <w:lang w:val="en-GB" w:eastAsia="en-GB"/>
        </w:rPr>
        <w:t xml:space="preserve"> </w:t>
      </w:r>
      <w:r w:rsidR="007671E1">
        <w:rPr>
          <w:rFonts w:ascii="Arial" w:eastAsia="Times New Roman" w:hAnsi="Arial" w:cs="Arial"/>
          <w:color w:val="000000" w:themeColor="text1"/>
          <w:sz w:val="22"/>
          <w:szCs w:val="22"/>
          <w:lang w:val="en-GB" w:eastAsia="en-GB"/>
        </w:rPr>
        <w:t xml:space="preserve">predictive performance in unseen cases but limit </w:t>
      </w:r>
      <w:r w:rsidR="009952CE">
        <w:rPr>
          <w:rFonts w:ascii="Arial" w:eastAsia="Times New Roman" w:hAnsi="Arial" w:cs="Arial"/>
          <w:color w:val="000000" w:themeColor="text1"/>
          <w:sz w:val="22"/>
          <w:szCs w:val="22"/>
          <w:lang w:val="en-GB" w:eastAsia="en-GB"/>
        </w:rPr>
        <w:t>model</w:t>
      </w:r>
      <w:r w:rsidR="007671E1">
        <w:rPr>
          <w:rFonts w:ascii="Arial" w:eastAsia="Times New Roman" w:hAnsi="Arial" w:cs="Arial"/>
          <w:color w:val="000000" w:themeColor="text1"/>
          <w:sz w:val="22"/>
          <w:szCs w:val="22"/>
          <w:lang w:val="en-GB" w:eastAsia="en-GB"/>
        </w:rPr>
        <w:t xml:space="preserve"> interpretability, as coefficients </w:t>
      </w:r>
      <w:r w:rsidR="007671E1" w:rsidRPr="00BA6FD7">
        <w:rPr>
          <w:rFonts w:ascii="Arial" w:eastAsia="Times New Roman" w:hAnsi="Arial" w:cs="Arial"/>
          <w:color w:val="000000" w:themeColor="text1"/>
          <w:sz w:val="22"/>
          <w:szCs w:val="22"/>
          <w:lang w:val="en-GB" w:eastAsia="en-GB"/>
        </w:rPr>
        <w:t xml:space="preserve">cannot be used to </w:t>
      </w:r>
      <w:r w:rsidR="007671E1">
        <w:rPr>
          <w:rFonts w:ascii="Arial" w:eastAsia="Times New Roman" w:hAnsi="Arial" w:cs="Arial"/>
          <w:color w:val="000000" w:themeColor="text1"/>
          <w:sz w:val="22"/>
          <w:szCs w:val="22"/>
          <w:lang w:val="en-GB" w:eastAsia="en-GB"/>
        </w:rPr>
        <w:t>infer</w:t>
      </w:r>
      <w:r w:rsidR="009952CE">
        <w:rPr>
          <w:rFonts w:ascii="Arial" w:eastAsia="Times New Roman" w:hAnsi="Arial" w:cs="Arial"/>
          <w:color w:val="000000" w:themeColor="text1"/>
          <w:sz w:val="22"/>
          <w:szCs w:val="22"/>
          <w:lang w:val="en-GB" w:eastAsia="en-GB"/>
        </w:rPr>
        <w:t xml:space="preserve"> a</w:t>
      </w:r>
      <w:r w:rsidR="007671E1">
        <w:rPr>
          <w:rFonts w:ascii="Arial" w:eastAsia="Times New Roman" w:hAnsi="Arial" w:cs="Arial"/>
          <w:color w:val="000000" w:themeColor="text1"/>
          <w:sz w:val="22"/>
          <w:szCs w:val="22"/>
          <w:lang w:val="en-GB" w:eastAsia="en-GB"/>
        </w:rPr>
        <w:t xml:space="preserve"> </w:t>
      </w:r>
      <w:r w:rsidR="007671E1" w:rsidRPr="00BA6FD7">
        <w:rPr>
          <w:rFonts w:ascii="Arial" w:eastAsia="Times New Roman" w:hAnsi="Arial" w:cs="Arial"/>
          <w:color w:val="000000" w:themeColor="text1"/>
          <w:sz w:val="22"/>
          <w:szCs w:val="22"/>
          <w:lang w:val="en-GB" w:eastAsia="en-GB"/>
        </w:rPr>
        <w:t xml:space="preserve">causal </w:t>
      </w:r>
      <w:r w:rsidR="00BE0BE8">
        <w:rPr>
          <w:rFonts w:ascii="Arial" w:eastAsia="Times New Roman" w:hAnsi="Arial" w:cs="Arial"/>
          <w:color w:val="000000" w:themeColor="text1"/>
          <w:sz w:val="22"/>
          <w:szCs w:val="22"/>
          <w:lang w:val="en-GB" w:eastAsia="en-GB"/>
        </w:rPr>
        <w:t>relationship</w:t>
      </w:r>
      <w:r w:rsidR="007671E1">
        <w:rPr>
          <w:rFonts w:ascii="Arial" w:eastAsia="Times New Roman" w:hAnsi="Arial" w:cs="Arial"/>
          <w:color w:val="000000" w:themeColor="text1"/>
          <w:sz w:val="22"/>
          <w:szCs w:val="22"/>
          <w:lang w:val="en-GB" w:eastAsia="en-GB"/>
        </w:rPr>
        <w:t xml:space="preserve"> with</w:t>
      </w:r>
      <w:r w:rsidR="007671E1" w:rsidRPr="00BA6FD7">
        <w:rPr>
          <w:rFonts w:ascii="Arial" w:eastAsia="Times New Roman" w:hAnsi="Arial" w:cs="Arial"/>
          <w:color w:val="000000" w:themeColor="text1"/>
          <w:sz w:val="22"/>
          <w:szCs w:val="22"/>
          <w:lang w:val="en-GB" w:eastAsia="en-GB"/>
        </w:rPr>
        <w:t xml:space="preserve"> the outcome</w:t>
      </w:r>
      <w:r w:rsidR="007671E1" w:rsidRPr="00CB6572">
        <w:rPr>
          <w:rFonts w:ascii="Arial" w:eastAsia="Times New Roman" w:hAnsi="Arial" w:cs="Arial"/>
          <w:color w:val="000000" w:themeColor="text1"/>
          <w:sz w:val="22"/>
          <w:szCs w:val="22"/>
          <w:lang w:val="en-GB" w:eastAsia="en-GB"/>
        </w:rPr>
        <w:t xml:space="preserve">; indeed, many variables that are </w:t>
      </w:r>
      <w:r w:rsidR="007671E1">
        <w:rPr>
          <w:rFonts w:ascii="Arial" w:eastAsia="Times New Roman" w:hAnsi="Arial" w:cs="Arial"/>
          <w:color w:val="000000" w:themeColor="text1"/>
          <w:sz w:val="22"/>
          <w:szCs w:val="22"/>
          <w:lang w:val="en-GB" w:eastAsia="en-GB"/>
        </w:rPr>
        <w:t>important for</w:t>
      </w:r>
      <w:r w:rsidR="007671E1" w:rsidRPr="00CB6572">
        <w:rPr>
          <w:rFonts w:ascii="Arial" w:eastAsia="Times New Roman" w:hAnsi="Arial" w:cs="Arial"/>
          <w:color w:val="000000" w:themeColor="text1"/>
          <w:sz w:val="22"/>
          <w:szCs w:val="22"/>
          <w:lang w:val="en-GB" w:eastAsia="en-GB"/>
        </w:rPr>
        <w:t xml:space="preserve"> prediction may </w:t>
      </w:r>
      <w:r w:rsidR="007671E1">
        <w:rPr>
          <w:rFonts w:ascii="Arial" w:eastAsia="Times New Roman" w:hAnsi="Arial" w:cs="Arial"/>
          <w:color w:val="000000" w:themeColor="text1"/>
          <w:sz w:val="22"/>
          <w:szCs w:val="22"/>
          <w:lang w:val="en-GB" w:eastAsia="en-GB"/>
        </w:rPr>
        <w:t xml:space="preserve">only </w:t>
      </w:r>
      <w:r w:rsidR="007671E1" w:rsidRPr="00CB6572">
        <w:rPr>
          <w:rFonts w:ascii="Arial" w:eastAsia="Times New Roman" w:hAnsi="Arial" w:cs="Arial"/>
          <w:color w:val="000000" w:themeColor="text1"/>
          <w:sz w:val="22"/>
          <w:szCs w:val="22"/>
          <w:lang w:val="en-GB" w:eastAsia="en-GB"/>
        </w:rPr>
        <w:t xml:space="preserve">exert small effects when evaluated based on statistical significance or effect size </w:t>
      </w:r>
      <w:r w:rsidR="00040577">
        <w:rPr>
          <w:rFonts w:ascii="Arial" w:eastAsia="Times New Roman" w:hAnsi="Arial" w:cs="Arial"/>
          <w:color w:val="000000" w:themeColor="text1"/>
          <w:sz w:val="22"/>
          <w:szCs w:val="22"/>
          <w:lang w:val="en-GB" w:eastAsia="en-GB"/>
        </w:rPr>
        <w:fldChar w:fldCharType="begin">
          <w:fldData xml:space="preserve">PEVuZE5vdGU+PENpdGU+PEF1dGhvcj5ZYXJrb25pPC9BdXRob3I+PFllYXI+MjAxNzwvWWVhcj48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</w:fldData>
        </w:fldChar>
      </w:r>
      <w:r w:rsidR="00040577">
        <w:rPr>
          <w:rFonts w:ascii="Arial" w:eastAsia="Times New Roman" w:hAnsi="Arial" w:cs="Arial"/>
          <w:color w:val="000000" w:themeColor="text1"/>
          <w:sz w:val="22"/>
          <w:szCs w:val="22"/>
          <w:lang w:val="en-GB" w:eastAsia="en-GB"/>
        </w:rPr>
        <w:instrText xml:space="preserve"> ADDIN EN.CITE </w:instrText>
      </w:r>
      <w:r w:rsidR="00040577">
        <w:rPr>
          <w:rFonts w:ascii="Arial" w:eastAsia="Times New Roman" w:hAnsi="Arial" w:cs="Arial"/>
          <w:color w:val="000000" w:themeColor="text1"/>
          <w:sz w:val="22"/>
          <w:szCs w:val="22"/>
          <w:lang w:val="en-GB" w:eastAsia="en-GB"/>
        </w:rPr>
        <w:fldChar w:fldCharType="begin">
          <w:fldData xml:space="preserve">PEVuZE5vdGU+PENpdGU+PEF1dGhvcj5ZYXJrb25pPC9BdXRob3I+PFllYXI+MjAxNzwvWWVhcj48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</w:fldData>
        </w:fldChar>
      </w:r>
      <w:r w:rsidR="00040577">
        <w:rPr>
          <w:rFonts w:ascii="Arial" w:eastAsia="Times New Roman" w:hAnsi="Arial" w:cs="Arial"/>
          <w:color w:val="000000" w:themeColor="text1"/>
          <w:sz w:val="22"/>
          <w:szCs w:val="22"/>
          <w:lang w:val="en-GB" w:eastAsia="en-GB"/>
        </w:rPr>
        <w:instrText xml:space="preserve"> ADDIN EN.CITE.DATA </w:instrText>
      </w:r>
      <w:r w:rsidR="00040577">
        <w:rPr>
          <w:rFonts w:ascii="Arial" w:eastAsia="Times New Roman" w:hAnsi="Arial" w:cs="Arial"/>
          <w:color w:val="000000" w:themeColor="text1"/>
          <w:sz w:val="22"/>
          <w:szCs w:val="22"/>
          <w:lang w:val="en-GB" w:eastAsia="en-GB"/>
        </w:rPr>
      </w:r>
      <w:r w:rsidR="00040577">
        <w:rPr>
          <w:rFonts w:ascii="Arial" w:eastAsia="Times New Roman" w:hAnsi="Arial" w:cs="Arial"/>
          <w:color w:val="000000" w:themeColor="text1"/>
          <w:sz w:val="22"/>
          <w:szCs w:val="22"/>
          <w:lang w:val="en-GB" w:eastAsia="en-GB"/>
        </w:rPr>
        <w:fldChar w:fldCharType="end"/>
      </w:r>
      <w:r w:rsidR="00040577">
        <w:rPr>
          <w:rFonts w:ascii="Arial" w:eastAsia="Times New Roman" w:hAnsi="Arial" w:cs="Arial"/>
          <w:color w:val="000000" w:themeColor="text1"/>
          <w:sz w:val="22"/>
          <w:szCs w:val="22"/>
          <w:lang w:val="en-GB" w:eastAsia="en-GB"/>
        </w:rPr>
      </w:r>
      <w:r w:rsidR="00040577">
        <w:rPr>
          <w:rFonts w:ascii="Arial" w:eastAsia="Times New Roman" w:hAnsi="Arial" w:cs="Arial"/>
          <w:color w:val="000000" w:themeColor="text1"/>
          <w:sz w:val="22"/>
          <w:szCs w:val="22"/>
          <w:lang w:val="en-GB" w:eastAsia="en-GB"/>
        </w:rPr>
        <w:fldChar w:fldCharType="separate"/>
      </w:r>
      <w:r w:rsidR="00040577">
        <w:rPr>
          <w:rFonts w:ascii="Arial" w:eastAsia="Times New Roman" w:hAnsi="Arial" w:cs="Arial"/>
          <w:noProof/>
          <w:color w:val="000000" w:themeColor="text1"/>
          <w:sz w:val="22"/>
          <w:szCs w:val="22"/>
          <w:lang w:val="en-GB" w:eastAsia="en-GB"/>
        </w:rPr>
        <w:t>(Goldstein et al., 2017; Yarkoni and Westfall, 2017)</w:t>
      </w:r>
      <w:r w:rsidR="00040577">
        <w:rPr>
          <w:rFonts w:ascii="Arial" w:eastAsia="Times New Roman" w:hAnsi="Arial" w:cs="Arial"/>
          <w:color w:val="000000" w:themeColor="text1"/>
          <w:sz w:val="22"/>
          <w:szCs w:val="22"/>
          <w:lang w:val="en-GB" w:eastAsia="en-GB"/>
        </w:rPr>
        <w:fldChar w:fldCharType="end"/>
      </w:r>
      <w:r w:rsidR="007671E1">
        <w:rPr>
          <w:rFonts w:ascii="Arial" w:eastAsia="Times New Roman" w:hAnsi="Arial" w:cs="Arial"/>
          <w:color w:val="000000" w:themeColor="text1"/>
          <w:sz w:val="22"/>
          <w:szCs w:val="22"/>
          <w:lang w:val="en-GB" w:eastAsia="en-GB"/>
        </w:rPr>
        <w:t xml:space="preserve">. </w:t>
      </w:r>
      <w:r w:rsidR="000A5476">
        <w:rPr>
          <w:rFonts w:ascii="Arial" w:eastAsia="Times New Roman" w:hAnsi="Arial" w:cs="Arial"/>
          <w:color w:val="000000" w:themeColor="text1"/>
          <w:sz w:val="22"/>
          <w:szCs w:val="22"/>
          <w:lang w:val="en-GB" w:eastAsia="en-GB"/>
        </w:rPr>
        <w:t>Instead</w:t>
      </w:r>
      <w:r w:rsidR="007671E1">
        <w:rPr>
          <w:rFonts w:ascii="Arial" w:eastAsia="Times New Roman" w:hAnsi="Arial" w:cs="Arial"/>
          <w:color w:val="000000" w:themeColor="text1"/>
          <w:sz w:val="22"/>
          <w:szCs w:val="22"/>
          <w:lang w:val="en-GB" w:eastAsia="en-GB"/>
        </w:rPr>
        <w:t>, these coefficients should be viewed</w:t>
      </w:r>
      <w:r w:rsidR="007671E1" w:rsidRPr="007671E1">
        <w:rPr>
          <w:rFonts w:ascii="Arial" w:hAnsi="Arial" w:cs="Arial"/>
          <w:sz w:val="22"/>
          <w:szCs w:val="22"/>
        </w:rPr>
        <w:t xml:space="preserve"> </w:t>
      </w:r>
      <w:r w:rsidR="007671E1">
        <w:rPr>
          <w:rFonts w:ascii="Arial" w:hAnsi="Arial" w:cs="Arial"/>
          <w:sz w:val="22"/>
          <w:szCs w:val="22"/>
        </w:rPr>
        <w:t>as components of the multifactorial risk profile represented by each model’s specific combination of predictors.</w:t>
      </w:r>
    </w:p>
    <w:p w14:paraId="78EFD7BB" w14:textId="6E791175" w:rsidR="00D62E6C" w:rsidRPr="00004614" w:rsidRDefault="00551DAB" w:rsidP="006A798E">
      <w:pPr>
        <w:spacing w:line="360" w:lineRule="auto"/>
        <w:ind w:firstLine="720"/>
        <w:rPr>
          <w:rFonts w:ascii="Arial" w:hAnsi="Arial" w:cs="Arial"/>
          <w:sz w:val="22"/>
          <w:szCs w:val="22"/>
        </w:rPr>
      </w:pPr>
      <w:r w:rsidRPr="00004614">
        <w:rPr>
          <w:rFonts w:ascii="Arial" w:hAnsi="Arial" w:cs="Arial"/>
          <w:sz w:val="22"/>
          <w:szCs w:val="22"/>
        </w:rPr>
        <w:t>Despite</w:t>
      </w:r>
      <w:r w:rsidR="00FE6569" w:rsidRPr="00004614">
        <w:rPr>
          <w:rFonts w:ascii="Arial" w:hAnsi="Arial" w:cs="Arial"/>
          <w:sz w:val="22"/>
          <w:szCs w:val="22"/>
        </w:rPr>
        <w:t xml:space="preserve"> these limitations, </w:t>
      </w:r>
      <w:r w:rsidR="005C732A" w:rsidRPr="00004614">
        <w:rPr>
          <w:rFonts w:ascii="Arial" w:hAnsi="Arial" w:cs="Arial"/>
          <w:sz w:val="22"/>
          <w:szCs w:val="22"/>
        </w:rPr>
        <w:t xml:space="preserve">the paper </w:t>
      </w:r>
      <w:r w:rsidR="00586DF8" w:rsidRPr="00004614">
        <w:rPr>
          <w:rFonts w:ascii="Arial" w:hAnsi="Arial" w:cs="Arial"/>
          <w:sz w:val="22"/>
          <w:szCs w:val="22"/>
        </w:rPr>
        <w:t xml:space="preserve">makes important methodological contributions to promote </w:t>
      </w:r>
      <w:r w:rsidR="003B3A5F" w:rsidRPr="00004614">
        <w:rPr>
          <w:rFonts w:ascii="Arial" w:hAnsi="Arial" w:cs="Arial"/>
          <w:sz w:val="22"/>
          <w:szCs w:val="22"/>
        </w:rPr>
        <w:t>use</w:t>
      </w:r>
      <w:r w:rsidR="00586DF8" w:rsidRPr="00004614">
        <w:rPr>
          <w:rFonts w:ascii="Arial" w:hAnsi="Arial" w:cs="Arial"/>
          <w:sz w:val="22"/>
          <w:szCs w:val="22"/>
        </w:rPr>
        <w:t xml:space="preserve"> </w:t>
      </w:r>
      <w:r w:rsidR="00454302" w:rsidRPr="00004614">
        <w:rPr>
          <w:rFonts w:ascii="Arial" w:hAnsi="Arial" w:cs="Arial"/>
          <w:sz w:val="22"/>
          <w:szCs w:val="22"/>
        </w:rPr>
        <w:t>of</w:t>
      </w:r>
      <w:r w:rsidR="00586DF8" w:rsidRPr="00004614">
        <w:rPr>
          <w:rFonts w:ascii="Arial" w:hAnsi="Arial" w:cs="Arial"/>
          <w:sz w:val="22"/>
          <w:szCs w:val="22"/>
        </w:rPr>
        <w:t xml:space="preserve"> </w:t>
      </w:r>
      <w:r w:rsidR="00793C49" w:rsidRPr="00004614">
        <w:rPr>
          <w:rFonts w:ascii="Arial" w:hAnsi="Arial" w:cs="Arial"/>
          <w:sz w:val="22"/>
          <w:szCs w:val="22"/>
        </w:rPr>
        <w:t>prediction</w:t>
      </w:r>
      <w:r w:rsidR="00454302" w:rsidRPr="00004614">
        <w:rPr>
          <w:rFonts w:ascii="Arial" w:hAnsi="Arial" w:cs="Arial"/>
          <w:sz w:val="22"/>
          <w:szCs w:val="22"/>
        </w:rPr>
        <w:t xml:space="preserve"> </w:t>
      </w:r>
      <w:r w:rsidR="003B3A5F" w:rsidRPr="00004614">
        <w:rPr>
          <w:rFonts w:ascii="Arial" w:hAnsi="Arial" w:cs="Arial"/>
          <w:sz w:val="22"/>
          <w:szCs w:val="22"/>
        </w:rPr>
        <w:t xml:space="preserve">modeling </w:t>
      </w:r>
      <w:r w:rsidR="00793C49" w:rsidRPr="00004614">
        <w:rPr>
          <w:rFonts w:ascii="Arial" w:hAnsi="Arial" w:cs="Arial"/>
          <w:sz w:val="22"/>
          <w:szCs w:val="22"/>
        </w:rPr>
        <w:t>techniques in the context of</w:t>
      </w:r>
      <w:r w:rsidR="00454302" w:rsidRPr="00004614">
        <w:rPr>
          <w:rFonts w:ascii="Arial" w:hAnsi="Arial" w:cs="Arial"/>
          <w:sz w:val="22"/>
          <w:szCs w:val="22"/>
        </w:rPr>
        <w:t xml:space="preserve"> childhood victimi</w:t>
      </w:r>
      <w:r w:rsidR="00D4485D" w:rsidRPr="00004614">
        <w:rPr>
          <w:rFonts w:ascii="Arial" w:hAnsi="Arial" w:cs="Arial"/>
          <w:sz w:val="22"/>
          <w:szCs w:val="22"/>
        </w:rPr>
        <w:t>z</w:t>
      </w:r>
      <w:r w:rsidR="00454302" w:rsidRPr="00004614">
        <w:rPr>
          <w:rFonts w:ascii="Arial" w:hAnsi="Arial" w:cs="Arial"/>
          <w:sz w:val="22"/>
          <w:szCs w:val="22"/>
        </w:rPr>
        <w:t>ation</w:t>
      </w:r>
      <w:r w:rsidR="0036206F" w:rsidRPr="00004614">
        <w:rPr>
          <w:rFonts w:ascii="Arial" w:hAnsi="Arial" w:cs="Arial"/>
          <w:sz w:val="22"/>
          <w:szCs w:val="22"/>
        </w:rPr>
        <w:t xml:space="preserve">. </w:t>
      </w:r>
      <w:r w:rsidR="00454302" w:rsidRPr="00004614">
        <w:rPr>
          <w:rFonts w:ascii="Arial" w:hAnsi="Arial" w:cs="Arial"/>
          <w:sz w:val="22"/>
          <w:szCs w:val="22"/>
        </w:rPr>
        <w:t>Compared to previous research, our</w:t>
      </w:r>
      <w:r w:rsidRPr="00004614">
        <w:rPr>
          <w:rFonts w:ascii="Arial" w:hAnsi="Arial" w:cs="Arial"/>
          <w:sz w:val="22"/>
          <w:szCs w:val="22"/>
        </w:rPr>
        <w:t xml:space="preserve"> prospective design ensured appropriate temporal ordering of effects from birth to early adulthood, the developmental point by which most psychiatric disorders have emerged</w:t>
      </w:r>
      <w:r w:rsidR="00D4485D" w:rsidRPr="00004614">
        <w:rPr>
          <w:rFonts w:ascii="Arial" w:hAnsi="Arial" w:cs="Arial"/>
          <w:sz w:val="22"/>
          <w:szCs w:val="22"/>
        </w:rPr>
        <w:t xml:space="preserve"> </w:t>
      </w:r>
      <w:r w:rsidRPr="00004614">
        <w:rPr>
          <w:rFonts w:ascii="Arial" w:hAnsi="Arial" w:cs="Arial"/>
          <w:sz w:val="22"/>
          <w:szCs w:val="22"/>
        </w:rPr>
        <w:fldChar w:fldCharType="begin">
          <w:fldData xml:space="preserve">PEVuZE5vdGU+PENpdGU+PEF1dGhvcj5LaW0tQ29oZW48L0F1dGhvcj48WWVhcj4yMDAzPC9ZZWFy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</w:fldData>
        </w:fldChar>
      </w:r>
      <w:r w:rsidR="00EE2FFB">
        <w:rPr>
          <w:rFonts w:ascii="Arial" w:hAnsi="Arial" w:cs="Arial"/>
          <w:sz w:val="22"/>
          <w:szCs w:val="22"/>
        </w:rPr>
        <w:instrText xml:space="preserve"> ADDIN EN.CITE </w:instrText>
      </w:r>
      <w:r w:rsidR="00EE2FFB">
        <w:rPr>
          <w:rFonts w:ascii="Arial" w:hAnsi="Arial" w:cs="Arial"/>
          <w:sz w:val="22"/>
          <w:szCs w:val="22"/>
        </w:rPr>
        <w:fldChar w:fldCharType="begin">
          <w:fldData xml:space="preserve">PEVuZE5vdGU+PENpdGU+PEF1dGhvcj5LaW0tQ29oZW48L0F1dGhvcj48WWVhcj4yMDAzPC9ZZWFy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</w:fldData>
        </w:fldChar>
      </w:r>
      <w:r w:rsidR="00EE2FFB">
        <w:rPr>
          <w:rFonts w:ascii="Arial" w:hAnsi="Arial" w:cs="Arial"/>
          <w:sz w:val="22"/>
          <w:szCs w:val="22"/>
        </w:rPr>
        <w:instrText xml:space="preserve"> ADDIN EN.CITE.DATA </w:instrText>
      </w:r>
      <w:r w:rsidR="00EE2FFB">
        <w:rPr>
          <w:rFonts w:ascii="Arial" w:hAnsi="Arial" w:cs="Arial"/>
          <w:sz w:val="22"/>
          <w:szCs w:val="22"/>
        </w:rPr>
      </w:r>
      <w:r w:rsidR="00EE2FFB">
        <w:rPr>
          <w:rFonts w:ascii="Arial" w:hAnsi="Arial" w:cs="Arial"/>
          <w:sz w:val="22"/>
          <w:szCs w:val="22"/>
        </w:rPr>
        <w:fldChar w:fldCharType="end"/>
      </w:r>
      <w:r w:rsidRPr="00004614">
        <w:rPr>
          <w:rFonts w:ascii="Arial" w:hAnsi="Arial" w:cs="Arial"/>
          <w:sz w:val="22"/>
          <w:szCs w:val="22"/>
        </w:rPr>
      </w:r>
      <w:r w:rsidRPr="00004614">
        <w:rPr>
          <w:rFonts w:ascii="Arial" w:hAnsi="Arial" w:cs="Arial"/>
          <w:sz w:val="22"/>
          <w:szCs w:val="22"/>
        </w:rPr>
        <w:fldChar w:fldCharType="separate"/>
      </w:r>
      <w:r w:rsidR="004E43D6" w:rsidRPr="00004614">
        <w:rPr>
          <w:rFonts w:ascii="Arial" w:hAnsi="Arial" w:cs="Arial"/>
          <w:noProof/>
          <w:sz w:val="22"/>
          <w:szCs w:val="22"/>
        </w:rPr>
        <w:t>(Kim-Cohen et al., 2003)</w:t>
      </w:r>
      <w:r w:rsidRPr="00004614">
        <w:rPr>
          <w:rFonts w:ascii="Arial" w:hAnsi="Arial" w:cs="Arial"/>
          <w:sz w:val="22"/>
          <w:szCs w:val="22"/>
        </w:rPr>
        <w:fldChar w:fldCharType="end"/>
      </w:r>
      <w:r w:rsidR="00D4485D" w:rsidRPr="00004614">
        <w:rPr>
          <w:rFonts w:ascii="Arial" w:hAnsi="Arial" w:cs="Arial"/>
          <w:sz w:val="22"/>
          <w:szCs w:val="22"/>
        </w:rPr>
        <w:t>,</w:t>
      </w:r>
      <w:r w:rsidRPr="00004614">
        <w:rPr>
          <w:rFonts w:ascii="Arial" w:hAnsi="Arial" w:cs="Arial"/>
          <w:sz w:val="22"/>
          <w:szCs w:val="22"/>
        </w:rPr>
        <w:t xml:space="preserve"> </w:t>
      </w:r>
      <w:r w:rsidR="00454302" w:rsidRPr="00004614">
        <w:rPr>
          <w:rFonts w:ascii="Arial" w:hAnsi="Arial" w:cs="Arial"/>
          <w:sz w:val="22"/>
          <w:szCs w:val="22"/>
        </w:rPr>
        <w:t xml:space="preserve">while </w:t>
      </w:r>
      <w:r w:rsidR="00793C49" w:rsidRPr="00004614">
        <w:rPr>
          <w:rFonts w:ascii="Arial" w:hAnsi="Arial" w:cs="Arial"/>
          <w:sz w:val="22"/>
          <w:szCs w:val="22"/>
        </w:rPr>
        <w:t>a</w:t>
      </w:r>
      <w:r w:rsidR="00454302" w:rsidRPr="00004614">
        <w:rPr>
          <w:rFonts w:ascii="Arial" w:hAnsi="Arial" w:cs="Arial"/>
          <w:sz w:val="22"/>
          <w:szCs w:val="22"/>
        </w:rPr>
        <w:t xml:space="preserve"> </w:t>
      </w:r>
      <w:r w:rsidRPr="00004614">
        <w:rPr>
          <w:rFonts w:ascii="Arial" w:hAnsi="Arial" w:cs="Arial"/>
          <w:sz w:val="22"/>
          <w:szCs w:val="22"/>
        </w:rPr>
        <w:t>rich characteri</w:t>
      </w:r>
      <w:r w:rsidR="00D4485D" w:rsidRPr="00004614">
        <w:rPr>
          <w:rFonts w:ascii="Arial" w:hAnsi="Arial" w:cs="Arial"/>
          <w:sz w:val="22"/>
          <w:szCs w:val="22"/>
        </w:rPr>
        <w:t>z</w:t>
      </w:r>
      <w:r w:rsidRPr="00004614">
        <w:rPr>
          <w:rFonts w:ascii="Arial" w:hAnsi="Arial" w:cs="Arial"/>
          <w:sz w:val="22"/>
          <w:szCs w:val="22"/>
        </w:rPr>
        <w:t>ation of individual-, family-</w:t>
      </w:r>
      <w:r w:rsidR="00454302" w:rsidRPr="00004614">
        <w:rPr>
          <w:rFonts w:ascii="Arial" w:hAnsi="Arial" w:cs="Arial"/>
          <w:sz w:val="22"/>
          <w:szCs w:val="22"/>
        </w:rPr>
        <w:t>,</w:t>
      </w:r>
      <w:r w:rsidRPr="00004614">
        <w:rPr>
          <w:rFonts w:ascii="Arial" w:hAnsi="Arial" w:cs="Arial"/>
          <w:sz w:val="22"/>
          <w:szCs w:val="22"/>
        </w:rPr>
        <w:t xml:space="preserve"> and community-level characteristics </w:t>
      </w:r>
      <w:r w:rsidR="00454302" w:rsidRPr="00004614">
        <w:rPr>
          <w:rFonts w:ascii="Arial" w:hAnsi="Arial" w:cs="Arial"/>
          <w:sz w:val="22"/>
          <w:szCs w:val="22"/>
        </w:rPr>
        <w:t xml:space="preserve">within our sample </w:t>
      </w:r>
      <w:r w:rsidRPr="00004614">
        <w:rPr>
          <w:rFonts w:ascii="Arial" w:hAnsi="Arial" w:cs="Arial"/>
          <w:sz w:val="22"/>
          <w:szCs w:val="22"/>
        </w:rPr>
        <w:t xml:space="preserve">allowed </w:t>
      </w:r>
      <w:r w:rsidR="00454302" w:rsidRPr="00004614">
        <w:rPr>
          <w:rFonts w:ascii="Arial" w:hAnsi="Arial" w:cs="Arial"/>
          <w:sz w:val="22"/>
          <w:szCs w:val="22"/>
        </w:rPr>
        <w:t>for</w:t>
      </w:r>
      <w:r w:rsidRPr="00004614">
        <w:rPr>
          <w:rFonts w:ascii="Arial" w:hAnsi="Arial" w:cs="Arial"/>
          <w:sz w:val="22"/>
          <w:szCs w:val="22"/>
        </w:rPr>
        <w:t xml:space="preserve"> comprehensive multivariate models that incorporated potential determinants of both risk and </w:t>
      </w:r>
      <w:r w:rsidRPr="00004614">
        <w:rPr>
          <w:rFonts w:ascii="Arial" w:hAnsi="Arial" w:cs="Arial"/>
          <w:sz w:val="22"/>
          <w:szCs w:val="22"/>
        </w:rPr>
        <w:lastRenderedPageBreak/>
        <w:t>resilience</w:t>
      </w:r>
      <w:r w:rsidR="00454302" w:rsidRPr="00004614">
        <w:rPr>
          <w:rFonts w:ascii="Arial" w:hAnsi="Arial" w:cs="Arial"/>
          <w:sz w:val="22"/>
          <w:szCs w:val="22"/>
        </w:rPr>
        <w:t>.</w:t>
      </w:r>
      <w:r w:rsidRPr="00004614">
        <w:rPr>
          <w:rFonts w:ascii="Arial" w:hAnsi="Arial" w:cs="Arial"/>
          <w:sz w:val="22"/>
          <w:szCs w:val="22"/>
        </w:rPr>
        <w:t xml:space="preserve"> </w:t>
      </w:r>
      <w:r w:rsidR="00586DF8" w:rsidRPr="00004614">
        <w:rPr>
          <w:rFonts w:ascii="Arial" w:hAnsi="Arial" w:cs="Arial"/>
          <w:sz w:val="22"/>
          <w:szCs w:val="22"/>
        </w:rPr>
        <w:t xml:space="preserve">Moving beyond </w:t>
      </w:r>
      <w:r w:rsidR="00454302" w:rsidRPr="00004614">
        <w:rPr>
          <w:rFonts w:ascii="Arial" w:hAnsi="Arial" w:cs="Arial"/>
          <w:sz w:val="22"/>
          <w:szCs w:val="22"/>
        </w:rPr>
        <w:t xml:space="preserve">the </w:t>
      </w:r>
      <w:r w:rsidR="00586DF8" w:rsidRPr="00004614">
        <w:rPr>
          <w:rFonts w:ascii="Arial" w:hAnsi="Arial" w:cs="Arial"/>
          <w:sz w:val="22"/>
          <w:szCs w:val="22"/>
        </w:rPr>
        <w:t xml:space="preserve">group-based average effects estimated </w:t>
      </w:r>
      <w:r w:rsidR="00454302" w:rsidRPr="00004614">
        <w:rPr>
          <w:rFonts w:ascii="Arial" w:hAnsi="Arial" w:cs="Arial"/>
          <w:sz w:val="22"/>
          <w:szCs w:val="22"/>
        </w:rPr>
        <w:t>in</w:t>
      </w:r>
      <w:r w:rsidR="00586DF8" w:rsidRPr="00004614">
        <w:rPr>
          <w:rFonts w:ascii="Arial" w:hAnsi="Arial" w:cs="Arial"/>
          <w:sz w:val="22"/>
          <w:szCs w:val="22"/>
        </w:rPr>
        <w:t xml:space="preserve"> conventional regression analyses, </w:t>
      </w:r>
      <w:r w:rsidR="00ED595F" w:rsidRPr="00004614">
        <w:rPr>
          <w:rFonts w:ascii="Arial" w:hAnsi="Arial" w:cs="Arial"/>
          <w:sz w:val="22"/>
          <w:szCs w:val="22"/>
        </w:rPr>
        <w:t>our</w:t>
      </w:r>
      <w:r w:rsidR="00586DF8" w:rsidRPr="00004614">
        <w:rPr>
          <w:rFonts w:ascii="Arial" w:hAnsi="Arial" w:cs="Arial"/>
          <w:sz w:val="22"/>
          <w:szCs w:val="22"/>
        </w:rPr>
        <w:t xml:space="preserve"> prediction modeling approach yielded </w:t>
      </w:r>
      <w:r w:rsidR="00807F67" w:rsidRPr="00004614">
        <w:rPr>
          <w:rFonts w:ascii="Arial" w:hAnsi="Arial" w:cs="Arial"/>
          <w:sz w:val="22"/>
          <w:szCs w:val="22"/>
        </w:rPr>
        <w:t xml:space="preserve">an </w:t>
      </w:r>
      <w:r w:rsidR="00586DF8" w:rsidRPr="00004614">
        <w:rPr>
          <w:rFonts w:ascii="Arial" w:hAnsi="Arial" w:cs="Arial"/>
          <w:sz w:val="22"/>
          <w:szCs w:val="22"/>
        </w:rPr>
        <w:t>individuali</w:t>
      </w:r>
      <w:r w:rsidR="00D4485D" w:rsidRPr="00004614">
        <w:rPr>
          <w:rFonts w:ascii="Arial" w:hAnsi="Arial" w:cs="Arial"/>
          <w:sz w:val="22"/>
          <w:szCs w:val="22"/>
        </w:rPr>
        <w:t>z</w:t>
      </w:r>
      <w:r w:rsidR="00586DF8" w:rsidRPr="00004614">
        <w:rPr>
          <w:rFonts w:ascii="Arial" w:hAnsi="Arial" w:cs="Arial"/>
          <w:sz w:val="22"/>
          <w:szCs w:val="22"/>
        </w:rPr>
        <w:t>ed risk estimate for each victimi</w:t>
      </w:r>
      <w:r w:rsidR="00D4485D" w:rsidRPr="00004614">
        <w:rPr>
          <w:rFonts w:ascii="Arial" w:hAnsi="Arial" w:cs="Arial"/>
          <w:sz w:val="22"/>
          <w:szCs w:val="22"/>
        </w:rPr>
        <w:t>z</w:t>
      </w:r>
      <w:r w:rsidR="00586DF8" w:rsidRPr="00004614">
        <w:rPr>
          <w:rFonts w:ascii="Arial" w:hAnsi="Arial" w:cs="Arial"/>
          <w:sz w:val="22"/>
          <w:szCs w:val="22"/>
        </w:rPr>
        <w:t>ed child</w:t>
      </w:r>
      <w:r w:rsidR="00454302" w:rsidRPr="00004614">
        <w:rPr>
          <w:rFonts w:ascii="Arial" w:hAnsi="Arial" w:cs="Arial"/>
          <w:sz w:val="22"/>
          <w:szCs w:val="22"/>
        </w:rPr>
        <w:t>,</w:t>
      </w:r>
      <w:r w:rsidR="00586DF8" w:rsidRPr="00004614">
        <w:rPr>
          <w:rFonts w:ascii="Arial" w:hAnsi="Arial" w:cs="Arial"/>
          <w:sz w:val="22"/>
          <w:szCs w:val="22"/>
        </w:rPr>
        <w:t xml:space="preserve"> quantif</w:t>
      </w:r>
      <w:r w:rsidR="00454302" w:rsidRPr="00004614">
        <w:rPr>
          <w:rFonts w:ascii="Arial" w:hAnsi="Arial" w:cs="Arial"/>
          <w:sz w:val="22"/>
          <w:szCs w:val="22"/>
        </w:rPr>
        <w:t>ying</w:t>
      </w:r>
      <w:r w:rsidR="00586DF8" w:rsidRPr="00004614">
        <w:rPr>
          <w:rFonts w:ascii="Arial" w:hAnsi="Arial" w:cs="Arial"/>
          <w:sz w:val="22"/>
          <w:szCs w:val="22"/>
        </w:rPr>
        <w:t xml:space="preserve"> their </w:t>
      </w:r>
      <w:r w:rsidR="00454302" w:rsidRPr="00004614">
        <w:rPr>
          <w:rFonts w:ascii="Arial" w:hAnsi="Arial" w:cs="Arial"/>
          <w:sz w:val="22"/>
          <w:szCs w:val="22"/>
        </w:rPr>
        <w:t xml:space="preserve">unique </w:t>
      </w:r>
      <w:r w:rsidR="00586DF8" w:rsidRPr="00004614">
        <w:rPr>
          <w:rFonts w:ascii="Arial" w:hAnsi="Arial" w:cs="Arial"/>
          <w:sz w:val="22"/>
          <w:szCs w:val="22"/>
        </w:rPr>
        <w:t xml:space="preserve">likelihood of developing </w:t>
      </w:r>
      <w:r w:rsidR="003B3A5F" w:rsidRPr="00004614">
        <w:rPr>
          <w:rFonts w:ascii="Arial" w:hAnsi="Arial" w:cs="Arial"/>
          <w:sz w:val="22"/>
          <w:szCs w:val="22"/>
        </w:rPr>
        <w:t>psychopathology</w:t>
      </w:r>
      <w:r w:rsidR="00586DF8" w:rsidRPr="00004614">
        <w:rPr>
          <w:rFonts w:ascii="Arial" w:hAnsi="Arial" w:cs="Arial"/>
          <w:sz w:val="22"/>
          <w:szCs w:val="22"/>
        </w:rPr>
        <w:t>.</w:t>
      </w:r>
      <w:r w:rsidR="0036206F" w:rsidRPr="00004614">
        <w:rPr>
          <w:rFonts w:ascii="Arial" w:hAnsi="Arial" w:cs="Arial"/>
          <w:sz w:val="22"/>
          <w:szCs w:val="22"/>
        </w:rPr>
        <w:t xml:space="preserve"> Moreover</w:t>
      </w:r>
      <w:r w:rsidR="00586DF8" w:rsidRPr="00004614">
        <w:rPr>
          <w:rFonts w:ascii="Arial" w:hAnsi="Arial" w:cs="Arial"/>
          <w:sz w:val="22"/>
          <w:szCs w:val="22"/>
        </w:rPr>
        <w:t xml:space="preserve">, </w:t>
      </w:r>
      <w:r w:rsidR="00793C49" w:rsidRPr="00004614">
        <w:rPr>
          <w:rFonts w:ascii="Arial" w:hAnsi="Arial" w:cs="Arial"/>
          <w:sz w:val="22"/>
          <w:szCs w:val="22"/>
        </w:rPr>
        <w:t xml:space="preserve">our </w:t>
      </w:r>
      <w:r w:rsidR="00586DF8" w:rsidRPr="00004614">
        <w:rPr>
          <w:rFonts w:ascii="Arial" w:hAnsi="Arial" w:cs="Arial"/>
          <w:sz w:val="22"/>
          <w:szCs w:val="22"/>
        </w:rPr>
        <w:t xml:space="preserve">internal validation procedure </w:t>
      </w:r>
      <w:r w:rsidR="00793C49" w:rsidRPr="00004614">
        <w:rPr>
          <w:rFonts w:ascii="Arial" w:hAnsi="Arial" w:cs="Arial"/>
          <w:sz w:val="22"/>
          <w:szCs w:val="22"/>
        </w:rPr>
        <w:t>(</w:t>
      </w:r>
      <w:r w:rsidR="002A7FB7" w:rsidRPr="00004614">
        <w:rPr>
          <w:rFonts w:ascii="Arial" w:hAnsi="Arial" w:cs="Arial"/>
          <w:sz w:val="22"/>
          <w:szCs w:val="22"/>
        </w:rPr>
        <w:t xml:space="preserve">i.e., </w:t>
      </w:r>
      <w:r w:rsidR="00793C49" w:rsidRPr="00004614">
        <w:rPr>
          <w:rFonts w:ascii="Arial" w:hAnsi="Arial" w:cs="Arial"/>
          <w:sz w:val="22"/>
          <w:szCs w:val="22"/>
        </w:rPr>
        <w:t xml:space="preserve">nested cross-validation) </w:t>
      </w:r>
      <w:r w:rsidR="00586DF8" w:rsidRPr="00004614">
        <w:rPr>
          <w:rFonts w:ascii="Arial" w:hAnsi="Arial" w:cs="Arial"/>
          <w:sz w:val="22"/>
          <w:szCs w:val="22"/>
        </w:rPr>
        <w:t xml:space="preserve">ensured that </w:t>
      </w:r>
      <w:r w:rsidR="00793C49" w:rsidRPr="00004614">
        <w:rPr>
          <w:rFonts w:ascii="Arial" w:hAnsi="Arial" w:cs="Arial"/>
          <w:sz w:val="22"/>
          <w:szCs w:val="22"/>
        </w:rPr>
        <w:t xml:space="preserve">each participant’s </w:t>
      </w:r>
      <w:r w:rsidR="00586DF8" w:rsidRPr="00004614">
        <w:rPr>
          <w:rFonts w:ascii="Arial" w:hAnsi="Arial" w:cs="Arial"/>
          <w:sz w:val="22"/>
          <w:szCs w:val="22"/>
        </w:rPr>
        <w:t>risk score w</w:t>
      </w:r>
      <w:r w:rsidR="00793C49" w:rsidRPr="00004614">
        <w:rPr>
          <w:rFonts w:ascii="Arial" w:hAnsi="Arial" w:cs="Arial"/>
          <w:sz w:val="22"/>
          <w:szCs w:val="22"/>
        </w:rPr>
        <w:t>as calculated</w:t>
      </w:r>
      <w:r w:rsidR="00586DF8" w:rsidRPr="00004614">
        <w:rPr>
          <w:rFonts w:ascii="Arial" w:hAnsi="Arial" w:cs="Arial"/>
          <w:sz w:val="22"/>
          <w:szCs w:val="22"/>
        </w:rPr>
        <w:t xml:space="preserve"> </w:t>
      </w:r>
      <w:r w:rsidR="00793C49" w:rsidRPr="00004614">
        <w:rPr>
          <w:rFonts w:ascii="Arial" w:hAnsi="Arial" w:cs="Arial"/>
          <w:sz w:val="22"/>
          <w:szCs w:val="22"/>
        </w:rPr>
        <w:t>when they were</w:t>
      </w:r>
      <w:r w:rsidR="00586DF8" w:rsidRPr="00004614">
        <w:rPr>
          <w:rFonts w:ascii="Arial" w:hAnsi="Arial" w:cs="Arial"/>
          <w:sz w:val="22"/>
          <w:szCs w:val="22"/>
        </w:rPr>
        <w:t xml:space="preserve"> excluded from model development, thus </w:t>
      </w:r>
      <w:r w:rsidR="006D06F3" w:rsidRPr="00004614">
        <w:rPr>
          <w:rFonts w:ascii="Arial" w:hAnsi="Arial" w:cs="Arial"/>
          <w:sz w:val="22"/>
          <w:szCs w:val="22"/>
        </w:rPr>
        <w:t>reducing</w:t>
      </w:r>
      <w:r w:rsidR="00586DF8" w:rsidRPr="00004614">
        <w:rPr>
          <w:rFonts w:ascii="Arial" w:hAnsi="Arial" w:cs="Arial"/>
          <w:sz w:val="22"/>
          <w:szCs w:val="22"/>
        </w:rPr>
        <w:t xml:space="preserve"> over-fitting and </w:t>
      </w:r>
      <w:r w:rsidR="006D06F3" w:rsidRPr="00004614">
        <w:rPr>
          <w:rFonts w:ascii="Arial" w:hAnsi="Arial" w:cs="Arial"/>
          <w:sz w:val="22"/>
          <w:szCs w:val="22"/>
        </w:rPr>
        <w:t>increasing</w:t>
      </w:r>
      <w:r w:rsidR="00586DF8" w:rsidRPr="00004614">
        <w:rPr>
          <w:rFonts w:ascii="Arial" w:hAnsi="Arial" w:cs="Arial"/>
          <w:sz w:val="22"/>
          <w:szCs w:val="22"/>
        </w:rPr>
        <w:t xml:space="preserve"> </w:t>
      </w:r>
      <w:r w:rsidR="00793C49" w:rsidRPr="00004614">
        <w:rPr>
          <w:rFonts w:ascii="Arial" w:hAnsi="Arial" w:cs="Arial"/>
          <w:sz w:val="22"/>
          <w:szCs w:val="22"/>
        </w:rPr>
        <w:t xml:space="preserve">the </w:t>
      </w:r>
      <w:r w:rsidR="00586DF8" w:rsidRPr="00004614">
        <w:rPr>
          <w:rFonts w:ascii="Arial" w:hAnsi="Arial" w:cs="Arial"/>
          <w:sz w:val="22"/>
          <w:szCs w:val="22"/>
        </w:rPr>
        <w:t>generali</w:t>
      </w:r>
      <w:r w:rsidR="00D4485D" w:rsidRPr="00004614">
        <w:rPr>
          <w:rFonts w:ascii="Arial" w:hAnsi="Arial" w:cs="Arial"/>
          <w:sz w:val="22"/>
          <w:szCs w:val="22"/>
        </w:rPr>
        <w:t>z</w:t>
      </w:r>
      <w:r w:rsidR="00586DF8" w:rsidRPr="00004614">
        <w:rPr>
          <w:rFonts w:ascii="Arial" w:hAnsi="Arial" w:cs="Arial"/>
          <w:sz w:val="22"/>
          <w:szCs w:val="22"/>
        </w:rPr>
        <w:t xml:space="preserve">ability </w:t>
      </w:r>
      <w:r w:rsidR="00793C49" w:rsidRPr="00004614">
        <w:rPr>
          <w:rFonts w:ascii="Arial" w:hAnsi="Arial" w:cs="Arial"/>
          <w:sz w:val="22"/>
          <w:szCs w:val="22"/>
        </w:rPr>
        <w:t xml:space="preserve">of our models </w:t>
      </w:r>
      <w:r w:rsidR="00586DF8" w:rsidRPr="00004614">
        <w:rPr>
          <w:rFonts w:ascii="Arial" w:hAnsi="Arial" w:cs="Arial"/>
          <w:sz w:val="22"/>
          <w:szCs w:val="22"/>
        </w:rPr>
        <w:t xml:space="preserve">to unseen </w:t>
      </w:r>
      <w:r w:rsidR="00454302" w:rsidRPr="00004614">
        <w:rPr>
          <w:rFonts w:ascii="Arial" w:hAnsi="Arial" w:cs="Arial"/>
          <w:sz w:val="22"/>
          <w:szCs w:val="22"/>
        </w:rPr>
        <w:t>cases</w:t>
      </w:r>
      <w:r w:rsidR="00D4485D" w:rsidRPr="00004614">
        <w:rPr>
          <w:rFonts w:ascii="Arial" w:hAnsi="Arial" w:cs="Arial"/>
          <w:sz w:val="22"/>
          <w:szCs w:val="22"/>
        </w:rPr>
        <w:t xml:space="preserve"> </w:t>
      </w:r>
      <w:r w:rsidR="00454302" w:rsidRPr="00004614">
        <w:rPr>
          <w:rFonts w:ascii="Arial" w:hAnsi="Arial" w:cs="Arial"/>
          <w:sz w:val="22"/>
          <w:szCs w:val="22"/>
        </w:rPr>
        <w:fldChar w:fldCharType="begin"/>
      </w:r>
      <w:r w:rsidR="0098478C">
        <w:rPr>
          <w:rFonts w:ascii="Arial" w:hAnsi="Arial" w:cs="Arial"/>
          <w:sz w:val="22"/>
          <w:szCs w:val="22"/>
        </w:rPr>
        <w:instrText xml:space="preserve"> ADDIN EN.CITE &lt;EndNote&gt;&lt;Cite&gt;&lt;Author&gt;Steyerberg&lt;/Author&gt;&lt;Year&gt;2009&lt;/Year&gt;&lt;RecNum&gt;763&lt;/RecNum&gt;&lt;DisplayText&gt;(Steyerberg, 2009)&lt;/DisplayText&gt;&lt;record&gt;&lt;rec-number&gt;763&lt;/rec-number&gt;&lt;foreign-keys&gt;&lt;key app="EN" db-id="02f9w00z7rsw5yeptst5tetp2rtxdpazve0v" timestamp="1534854666"&gt;763&lt;/key&gt;&lt;/foreign-keys&gt;&lt;ref-type name="Book"&gt;6&lt;/ref-type&gt;&lt;contributors&gt;&lt;authors&gt;&lt;author&gt;Steyerberg, E. W.&lt;/author&gt;&lt;/authors&gt;&lt;/contributors&gt;&lt;titles&gt;&lt;title&gt;Clinical prediction models: A practical approach to development, validation, and updating&lt;/title&gt;&lt;/titles&gt;&lt;dates&gt;&lt;year&gt;2009&lt;/year&gt;&lt;/dates&gt;&lt;pub-location&gt;New York, NY&lt;/pub-location&gt;&lt;publisher&gt;Springer&lt;/publisher&gt;&lt;urls&gt;&lt;/urls&gt;&lt;/record&gt;&lt;/Cite&gt;&lt;/EndNote&gt;</w:instrText>
      </w:r>
      <w:r w:rsidR="00454302" w:rsidRPr="00004614">
        <w:rPr>
          <w:rFonts w:ascii="Arial" w:hAnsi="Arial" w:cs="Arial"/>
          <w:sz w:val="22"/>
          <w:szCs w:val="22"/>
        </w:rPr>
        <w:fldChar w:fldCharType="separate"/>
      </w:r>
      <w:r w:rsidR="004E43D6" w:rsidRPr="00004614">
        <w:rPr>
          <w:rFonts w:ascii="Arial" w:hAnsi="Arial" w:cs="Arial"/>
          <w:noProof/>
          <w:sz w:val="22"/>
          <w:szCs w:val="22"/>
        </w:rPr>
        <w:t>(Steyerberg, 2009)</w:t>
      </w:r>
      <w:r w:rsidR="00454302" w:rsidRPr="00004614">
        <w:rPr>
          <w:rFonts w:ascii="Arial" w:hAnsi="Arial" w:cs="Arial"/>
          <w:sz w:val="22"/>
          <w:szCs w:val="22"/>
        </w:rPr>
        <w:fldChar w:fldCharType="end"/>
      </w:r>
      <w:r w:rsidR="00D4485D" w:rsidRPr="00004614">
        <w:rPr>
          <w:rFonts w:ascii="Arial" w:hAnsi="Arial" w:cs="Arial"/>
          <w:sz w:val="22"/>
          <w:szCs w:val="22"/>
        </w:rPr>
        <w:t>.</w:t>
      </w:r>
      <w:r w:rsidR="00454302" w:rsidRPr="00004614">
        <w:rPr>
          <w:rFonts w:ascii="Arial" w:hAnsi="Arial" w:cs="Arial"/>
          <w:sz w:val="22"/>
          <w:szCs w:val="22"/>
        </w:rPr>
        <w:t xml:space="preserve"> </w:t>
      </w:r>
      <w:r w:rsidR="00586DF8" w:rsidRPr="00004614">
        <w:rPr>
          <w:rFonts w:ascii="Arial" w:hAnsi="Arial" w:cs="Arial"/>
          <w:sz w:val="22"/>
          <w:szCs w:val="22"/>
        </w:rPr>
        <w:t xml:space="preserve">Finally, </w:t>
      </w:r>
      <w:r w:rsidR="00677299" w:rsidRPr="00004614">
        <w:rPr>
          <w:rFonts w:ascii="Arial" w:hAnsi="Arial" w:cs="Arial"/>
          <w:sz w:val="22"/>
          <w:szCs w:val="22"/>
        </w:rPr>
        <w:t>automatic variable selection by</w:t>
      </w:r>
      <w:r w:rsidR="00586DF8" w:rsidRPr="00004614">
        <w:rPr>
          <w:rFonts w:ascii="Arial" w:hAnsi="Arial" w:cs="Arial"/>
          <w:sz w:val="22"/>
          <w:szCs w:val="22"/>
        </w:rPr>
        <w:t xml:space="preserve"> LASSO regulari</w:t>
      </w:r>
      <w:r w:rsidR="00D4485D" w:rsidRPr="00004614">
        <w:rPr>
          <w:rFonts w:ascii="Arial" w:hAnsi="Arial" w:cs="Arial"/>
          <w:sz w:val="22"/>
          <w:szCs w:val="22"/>
        </w:rPr>
        <w:t>z</w:t>
      </w:r>
      <w:r w:rsidR="00586DF8" w:rsidRPr="00004614">
        <w:rPr>
          <w:rFonts w:ascii="Arial" w:hAnsi="Arial" w:cs="Arial"/>
          <w:sz w:val="22"/>
          <w:szCs w:val="22"/>
        </w:rPr>
        <w:t>ation suggested that predictors with established univariate-significant associations may not offer a</w:t>
      </w:r>
      <w:r w:rsidR="0017192F" w:rsidRPr="00004614">
        <w:rPr>
          <w:rFonts w:ascii="Arial" w:hAnsi="Arial" w:cs="Arial"/>
          <w:sz w:val="22"/>
          <w:szCs w:val="22"/>
        </w:rPr>
        <w:t>n</w:t>
      </w:r>
      <w:r w:rsidR="00586DF8" w:rsidRPr="00004614">
        <w:rPr>
          <w:rFonts w:ascii="Arial" w:hAnsi="Arial" w:cs="Arial"/>
          <w:sz w:val="22"/>
          <w:szCs w:val="22"/>
        </w:rPr>
        <w:t xml:space="preserve"> independent contribution to predictive accuracy when considered in a more systemic context.</w:t>
      </w:r>
    </w:p>
    <w:p w14:paraId="2DC88FE5" w14:textId="3A141AE4" w:rsidR="00E41175" w:rsidRDefault="00F10105" w:rsidP="006A798E">
      <w:pPr>
        <w:spacing w:line="360" w:lineRule="auto"/>
        <w:ind w:firstLine="720"/>
        <w:rPr>
          <w:rFonts w:ascii="Arial" w:hAnsi="Arial" w:cs="Arial"/>
          <w:sz w:val="22"/>
          <w:szCs w:val="22"/>
        </w:rPr>
      </w:pPr>
      <w:r>
        <w:rPr>
          <w:rFonts w:ascii="Arial" w:hAnsi="Arial" w:cs="Arial"/>
          <w:sz w:val="22"/>
          <w:szCs w:val="22"/>
        </w:rPr>
        <w:t>Overall</w:t>
      </w:r>
      <w:r w:rsidR="00793C49" w:rsidRPr="00004614">
        <w:rPr>
          <w:rFonts w:ascii="Arial" w:hAnsi="Arial" w:cs="Arial"/>
          <w:sz w:val="22"/>
          <w:szCs w:val="22"/>
        </w:rPr>
        <w:t xml:space="preserve">, </w:t>
      </w:r>
      <w:r>
        <w:rPr>
          <w:rFonts w:ascii="Arial" w:hAnsi="Arial" w:cs="Arial"/>
          <w:sz w:val="22"/>
          <w:szCs w:val="22"/>
        </w:rPr>
        <w:t>these initial</w:t>
      </w:r>
      <w:r w:rsidR="00FE6569" w:rsidRPr="00004614">
        <w:rPr>
          <w:rFonts w:ascii="Arial" w:hAnsi="Arial" w:cs="Arial"/>
          <w:sz w:val="22"/>
          <w:szCs w:val="22"/>
        </w:rPr>
        <w:t xml:space="preserve"> findings</w:t>
      </w:r>
      <w:r>
        <w:rPr>
          <w:rFonts w:ascii="Arial" w:hAnsi="Arial" w:cs="Arial"/>
          <w:sz w:val="22"/>
          <w:szCs w:val="22"/>
        </w:rPr>
        <w:t xml:space="preserve"> provide proof-of-principle evidence that a range of individual, family, and community factors can be combined</w:t>
      </w:r>
      <w:r w:rsidR="00FE6569" w:rsidRPr="00004614">
        <w:rPr>
          <w:rFonts w:ascii="Arial" w:hAnsi="Arial" w:cs="Arial"/>
          <w:sz w:val="22"/>
          <w:szCs w:val="22"/>
        </w:rPr>
        <w:t xml:space="preserve"> </w:t>
      </w:r>
      <w:r>
        <w:rPr>
          <w:rFonts w:ascii="Arial" w:hAnsi="Arial" w:cs="Arial"/>
          <w:sz w:val="22"/>
          <w:szCs w:val="22"/>
        </w:rPr>
        <w:t>to derive individualized risk scores for psychopathology among victimized young people. With sufficient external validation, prediction model</w:t>
      </w:r>
      <w:r w:rsidR="003C69D8">
        <w:rPr>
          <w:rFonts w:ascii="Arial" w:hAnsi="Arial" w:cs="Arial"/>
          <w:sz w:val="22"/>
          <w:szCs w:val="22"/>
        </w:rPr>
        <w:t>ling has</w:t>
      </w:r>
      <w:r>
        <w:rPr>
          <w:rFonts w:ascii="Arial" w:hAnsi="Arial" w:cs="Arial"/>
          <w:sz w:val="22"/>
          <w:szCs w:val="22"/>
        </w:rPr>
        <w:t xml:space="preserve"> the potential to </w:t>
      </w:r>
      <w:r w:rsidRPr="00004614">
        <w:rPr>
          <w:rFonts w:ascii="Arial" w:hAnsi="Arial" w:cs="Arial"/>
          <w:sz w:val="22"/>
          <w:szCs w:val="22"/>
        </w:rPr>
        <w:t>en</w:t>
      </w:r>
      <w:r>
        <w:rPr>
          <w:rFonts w:ascii="Arial" w:hAnsi="Arial" w:cs="Arial"/>
          <w:sz w:val="22"/>
          <w:szCs w:val="22"/>
        </w:rPr>
        <w:t>hance</w:t>
      </w:r>
      <w:r w:rsidRPr="00004614">
        <w:rPr>
          <w:rFonts w:ascii="Arial" w:hAnsi="Arial" w:cs="Arial"/>
          <w:sz w:val="22"/>
          <w:szCs w:val="22"/>
        </w:rPr>
        <w:t xml:space="preserve"> </w:t>
      </w:r>
      <w:r w:rsidR="00FE6569" w:rsidRPr="00004614">
        <w:rPr>
          <w:rFonts w:ascii="Arial" w:hAnsi="Arial" w:cs="Arial"/>
          <w:sz w:val="22"/>
          <w:szCs w:val="22"/>
        </w:rPr>
        <w:t>evidence-based</w:t>
      </w:r>
      <w:r w:rsidR="001155EE" w:rsidRPr="00004614">
        <w:rPr>
          <w:rFonts w:ascii="Arial" w:hAnsi="Arial" w:cs="Arial"/>
          <w:sz w:val="22"/>
          <w:szCs w:val="22"/>
        </w:rPr>
        <w:t xml:space="preserve"> clinical decision-making </w:t>
      </w:r>
      <w:r w:rsidR="002B7B72" w:rsidRPr="00004614">
        <w:rPr>
          <w:rFonts w:ascii="Arial" w:hAnsi="Arial" w:cs="Arial"/>
          <w:sz w:val="22"/>
          <w:szCs w:val="22"/>
        </w:rPr>
        <w:t xml:space="preserve">for </w:t>
      </w:r>
      <w:r>
        <w:rPr>
          <w:rFonts w:ascii="Arial" w:hAnsi="Arial" w:cs="Arial"/>
          <w:sz w:val="22"/>
          <w:szCs w:val="22"/>
        </w:rPr>
        <w:t>this vulnerable population</w:t>
      </w:r>
      <w:r w:rsidR="002B7B72" w:rsidRPr="00004614">
        <w:rPr>
          <w:rFonts w:ascii="Arial" w:hAnsi="Arial" w:cs="Arial"/>
          <w:sz w:val="22"/>
          <w:szCs w:val="22"/>
        </w:rPr>
        <w:t xml:space="preserve"> </w:t>
      </w:r>
      <w:r w:rsidR="00FE6569" w:rsidRPr="00004614">
        <w:rPr>
          <w:rFonts w:ascii="Arial" w:hAnsi="Arial" w:cs="Arial"/>
          <w:sz w:val="22"/>
          <w:szCs w:val="22"/>
        </w:rPr>
        <w:t xml:space="preserve">in </w:t>
      </w:r>
      <w:r w:rsidR="000A6FF6" w:rsidRPr="00004614">
        <w:rPr>
          <w:rFonts w:ascii="Arial" w:hAnsi="Arial" w:cs="Arial"/>
          <w:sz w:val="22"/>
          <w:szCs w:val="22"/>
        </w:rPr>
        <w:t>social work</w:t>
      </w:r>
      <w:r w:rsidR="00823BA9" w:rsidRPr="00004614">
        <w:rPr>
          <w:rFonts w:ascii="Arial" w:hAnsi="Arial" w:cs="Arial"/>
          <w:sz w:val="22"/>
          <w:szCs w:val="22"/>
        </w:rPr>
        <w:t xml:space="preserve"> and child </w:t>
      </w:r>
      <w:r w:rsidR="00E3728C" w:rsidRPr="00004614">
        <w:rPr>
          <w:rFonts w:ascii="Arial" w:hAnsi="Arial" w:cs="Arial"/>
          <w:sz w:val="22"/>
          <w:szCs w:val="22"/>
        </w:rPr>
        <w:t>and</w:t>
      </w:r>
      <w:r w:rsidR="00823BA9" w:rsidRPr="00004614">
        <w:rPr>
          <w:rFonts w:ascii="Arial" w:hAnsi="Arial" w:cs="Arial"/>
          <w:sz w:val="22"/>
          <w:szCs w:val="22"/>
        </w:rPr>
        <w:t xml:space="preserve"> adolescent psychiatr</w:t>
      </w:r>
      <w:r w:rsidR="00151721" w:rsidRPr="00004614">
        <w:rPr>
          <w:rFonts w:ascii="Arial" w:hAnsi="Arial" w:cs="Arial"/>
          <w:sz w:val="22"/>
          <w:szCs w:val="22"/>
        </w:rPr>
        <w:t xml:space="preserve">y </w:t>
      </w:r>
      <w:r w:rsidR="003508CB" w:rsidRPr="00004614">
        <w:rPr>
          <w:rFonts w:ascii="Arial" w:hAnsi="Arial" w:cs="Arial"/>
          <w:sz w:val="22"/>
          <w:szCs w:val="22"/>
        </w:rPr>
        <w:t xml:space="preserve">settings </w:t>
      </w:r>
      <w:r w:rsidR="00234D5C" w:rsidRPr="00004614">
        <w:rPr>
          <w:rFonts w:ascii="Arial" w:hAnsi="Arial" w:cs="Arial"/>
          <w:sz w:val="22"/>
          <w:szCs w:val="22"/>
        </w:rPr>
        <w:t>and, i</w:t>
      </w:r>
      <w:r w:rsidR="00823BA9" w:rsidRPr="00004614">
        <w:rPr>
          <w:rFonts w:ascii="Arial" w:hAnsi="Arial" w:cs="Arial"/>
          <w:sz w:val="22"/>
          <w:szCs w:val="22"/>
        </w:rPr>
        <w:t>n turn,</w:t>
      </w:r>
      <w:r w:rsidR="0010034E" w:rsidRPr="00004614">
        <w:rPr>
          <w:rFonts w:ascii="Arial" w:hAnsi="Arial" w:cs="Arial"/>
          <w:sz w:val="22"/>
          <w:szCs w:val="22"/>
        </w:rPr>
        <w:t xml:space="preserve"> inform</w:t>
      </w:r>
      <w:r w:rsidR="003508CB" w:rsidRPr="00004614">
        <w:rPr>
          <w:rFonts w:ascii="Arial" w:hAnsi="Arial" w:cs="Arial"/>
          <w:sz w:val="22"/>
          <w:szCs w:val="22"/>
        </w:rPr>
        <w:t xml:space="preserve"> more</w:t>
      </w:r>
      <w:r w:rsidR="00823BA9" w:rsidRPr="00004614">
        <w:rPr>
          <w:rFonts w:ascii="Arial" w:hAnsi="Arial" w:cs="Arial"/>
          <w:sz w:val="22"/>
          <w:szCs w:val="22"/>
        </w:rPr>
        <w:t xml:space="preserve"> </w:t>
      </w:r>
      <w:r w:rsidR="001155EE" w:rsidRPr="00004614">
        <w:rPr>
          <w:rFonts w:ascii="Arial" w:hAnsi="Arial" w:cs="Arial"/>
          <w:sz w:val="22"/>
          <w:szCs w:val="22"/>
        </w:rPr>
        <w:t xml:space="preserve">rational allocation of </w:t>
      </w:r>
      <w:r w:rsidR="003508CB" w:rsidRPr="00004614">
        <w:rPr>
          <w:rFonts w:ascii="Arial" w:hAnsi="Arial" w:cs="Arial"/>
          <w:sz w:val="22"/>
          <w:szCs w:val="22"/>
        </w:rPr>
        <w:t>limited</w:t>
      </w:r>
      <w:r w:rsidR="001155EE" w:rsidRPr="00004614">
        <w:rPr>
          <w:rFonts w:ascii="Arial" w:hAnsi="Arial" w:cs="Arial"/>
          <w:sz w:val="22"/>
          <w:szCs w:val="22"/>
        </w:rPr>
        <w:t xml:space="preserve"> resources.</w:t>
      </w:r>
      <w:r w:rsidR="002B7B72" w:rsidRPr="00004614">
        <w:rPr>
          <w:rFonts w:ascii="Arial" w:hAnsi="Arial" w:cs="Arial"/>
          <w:sz w:val="22"/>
          <w:szCs w:val="22"/>
        </w:rPr>
        <w:t xml:space="preserve"> </w:t>
      </w:r>
      <w:r>
        <w:rPr>
          <w:rFonts w:ascii="Arial" w:hAnsi="Arial" w:cs="Arial"/>
          <w:sz w:val="22"/>
          <w:szCs w:val="22"/>
        </w:rPr>
        <w:t>H</w:t>
      </w:r>
      <w:r w:rsidR="002B7B72" w:rsidRPr="00004614">
        <w:rPr>
          <w:rFonts w:ascii="Arial" w:hAnsi="Arial" w:cs="Arial"/>
          <w:sz w:val="22"/>
          <w:szCs w:val="22"/>
        </w:rPr>
        <w:t>owever, although</w:t>
      </w:r>
      <w:r w:rsidR="001155EE" w:rsidRPr="00004614">
        <w:rPr>
          <w:rFonts w:ascii="Arial" w:hAnsi="Arial" w:cs="Arial"/>
          <w:sz w:val="22"/>
          <w:szCs w:val="22"/>
        </w:rPr>
        <w:t xml:space="preserve"> </w:t>
      </w:r>
      <w:r w:rsidR="002B7B72" w:rsidRPr="00004614">
        <w:rPr>
          <w:rFonts w:ascii="Arial" w:hAnsi="Arial" w:cs="Arial"/>
          <w:sz w:val="22"/>
          <w:szCs w:val="22"/>
        </w:rPr>
        <w:t xml:space="preserve">such </w:t>
      </w:r>
      <w:r w:rsidR="009A764E" w:rsidRPr="00004614">
        <w:rPr>
          <w:rFonts w:ascii="Arial" w:hAnsi="Arial" w:cs="Arial"/>
          <w:sz w:val="22"/>
          <w:szCs w:val="22"/>
        </w:rPr>
        <w:t>risk calculator</w:t>
      </w:r>
      <w:r w:rsidR="0017192F" w:rsidRPr="00004614">
        <w:rPr>
          <w:rFonts w:ascii="Arial" w:hAnsi="Arial" w:cs="Arial"/>
          <w:sz w:val="22"/>
          <w:szCs w:val="22"/>
        </w:rPr>
        <w:t>s</w:t>
      </w:r>
      <w:r w:rsidR="001155EE" w:rsidRPr="00004614">
        <w:rPr>
          <w:rFonts w:ascii="Arial" w:hAnsi="Arial" w:cs="Arial"/>
          <w:sz w:val="22"/>
          <w:szCs w:val="22"/>
        </w:rPr>
        <w:t xml:space="preserve"> </w:t>
      </w:r>
      <w:r w:rsidR="003C69D8">
        <w:rPr>
          <w:rFonts w:ascii="Arial" w:hAnsi="Arial" w:cs="Arial"/>
          <w:sz w:val="22"/>
          <w:szCs w:val="22"/>
        </w:rPr>
        <w:t>could</w:t>
      </w:r>
      <w:r w:rsidR="001155EE" w:rsidRPr="00004614">
        <w:rPr>
          <w:rFonts w:ascii="Arial" w:hAnsi="Arial" w:cs="Arial"/>
          <w:sz w:val="22"/>
          <w:szCs w:val="22"/>
        </w:rPr>
        <w:t xml:space="preserve"> introduce greater </w:t>
      </w:r>
      <w:r w:rsidR="00675BD5" w:rsidRPr="00004614">
        <w:rPr>
          <w:rFonts w:ascii="Arial" w:hAnsi="Arial" w:cs="Arial"/>
          <w:sz w:val="22"/>
          <w:szCs w:val="22"/>
        </w:rPr>
        <w:t xml:space="preserve">objectivity and </w:t>
      </w:r>
      <w:r w:rsidR="001155EE" w:rsidRPr="00004614">
        <w:rPr>
          <w:rFonts w:ascii="Arial" w:hAnsi="Arial" w:cs="Arial"/>
          <w:sz w:val="22"/>
          <w:szCs w:val="22"/>
        </w:rPr>
        <w:t xml:space="preserve">consistency to </w:t>
      </w:r>
      <w:r w:rsidR="00C36E5F" w:rsidRPr="00004614">
        <w:rPr>
          <w:rFonts w:ascii="Arial" w:hAnsi="Arial" w:cs="Arial"/>
          <w:sz w:val="22"/>
          <w:szCs w:val="22"/>
        </w:rPr>
        <w:t>clinical practice</w:t>
      </w:r>
      <w:r w:rsidR="001155EE" w:rsidRPr="00004614">
        <w:rPr>
          <w:rFonts w:ascii="Arial" w:hAnsi="Arial" w:cs="Arial"/>
          <w:sz w:val="22"/>
          <w:szCs w:val="22"/>
        </w:rPr>
        <w:t xml:space="preserve">, </w:t>
      </w:r>
      <w:r w:rsidR="0017192F" w:rsidRPr="00004614">
        <w:rPr>
          <w:rFonts w:ascii="Arial" w:hAnsi="Arial" w:cs="Arial"/>
          <w:sz w:val="22"/>
          <w:szCs w:val="22"/>
        </w:rPr>
        <w:t xml:space="preserve">they </w:t>
      </w:r>
      <w:r w:rsidR="002B7B72" w:rsidRPr="00004614">
        <w:rPr>
          <w:rFonts w:ascii="Arial" w:hAnsi="Arial" w:cs="Arial"/>
          <w:sz w:val="22"/>
          <w:szCs w:val="22"/>
        </w:rPr>
        <w:t>should</w:t>
      </w:r>
      <w:r>
        <w:rPr>
          <w:rFonts w:ascii="Arial" w:hAnsi="Arial" w:cs="Arial"/>
          <w:sz w:val="22"/>
          <w:szCs w:val="22"/>
        </w:rPr>
        <w:t xml:space="preserve"> </w:t>
      </w:r>
      <w:r w:rsidR="003C69D8">
        <w:rPr>
          <w:rFonts w:ascii="Arial" w:hAnsi="Arial" w:cs="Arial"/>
          <w:sz w:val="22"/>
          <w:szCs w:val="22"/>
        </w:rPr>
        <w:t xml:space="preserve">be used to </w:t>
      </w:r>
      <w:r w:rsidR="001155EE" w:rsidRPr="00004614">
        <w:rPr>
          <w:rFonts w:ascii="Arial" w:hAnsi="Arial" w:cs="Arial"/>
          <w:sz w:val="22"/>
          <w:szCs w:val="22"/>
        </w:rPr>
        <w:t>support, rather than replace, professional judgments.</w:t>
      </w:r>
      <w:r w:rsidR="00E2450B" w:rsidRPr="00004614">
        <w:rPr>
          <w:rFonts w:ascii="Arial" w:hAnsi="Arial" w:cs="Arial"/>
          <w:sz w:val="22"/>
          <w:szCs w:val="22"/>
        </w:rPr>
        <w:t xml:space="preserve"> </w:t>
      </w:r>
      <w:r w:rsidR="003C69D8">
        <w:rPr>
          <w:rFonts w:ascii="Arial" w:hAnsi="Arial" w:cs="Arial"/>
          <w:sz w:val="22"/>
          <w:szCs w:val="22"/>
        </w:rPr>
        <w:t>Crucially</w:t>
      </w:r>
      <w:r w:rsidR="00A85539" w:rsidRPr="00004614">
        <w:rPr>
          <w:rFonts w:ascii="Arial" w:hAnsi="Arial" w:cs="Arial"/>
          <w:sz w:val="22"/>
          <w:szCs w:val="22"/>
        </w:rPr>
        <w:t>, g</w:t>
      </w:r>
      <w:r w:rsidR="001155EE" w:rsidRPr="00004614">
        <w:rPr>
          <w:rFonts w:ascii="Arial" w:hAnsi="Arial" w:cs="Arial"/>
          <w:sz w:val="22"/>
          <w:szCs w:val="22"/>
        </w:rPr>
        <w:t>ood predictive performance, even in external samples, does not guarantee clinical usefulness</w:t>
      </w:r>
      <w:r w:rsidR="00C85A44">
        <w:rPr>
          <w:rFonts w:ascii="Arial" w:hAnsi="Arial" w:cs="Arial"/>
          <w:sz w:val="22"/>
          <w:szCs w:val="22"/>
        </w:rPr>
        <w:t>.</w:t>
      </w:r>
      <w:r w:rsidR="0017192F" w:rsidRPr="00004614">
        <w:rPr>
          <w:rFonts w:ascii="Arial" w:hAnsi="Arial" w:cs="Arial"/>
          <w:sz w:val="22"/>
          <w:szCs w:val="22"/>
        </w:rPr>
        <w:t xml:space="preserve"> For example, </w:t>
      </w:r>
      <w:r w:rsidR="003C69D8">
        <w:rPr>
          <w:rFonts w:ascii="Arial" w:hAnsi="Arial" w:cs="Arial"/>
          <w:sz w:val="22"/>
          <w:szCs w:val="22"/>
        </w:rPr>
        <w:t>evaluating</w:t>
      </w:r>
      <w:r w:rsidR="00C85A44">
        <w:rPr>
          <w:rFonts w:ascii="Arial" w:hAnsi="Arial" w:cs="Arial"/>
          <w:sz w:val="22"/>
          <w:szCs w:val="22"/>
        </w:rPr>
        <w:t xml:space="preserve"> </w:t>
      </w:r>
      <w:r w:rsidR="003C69D8">
        <w:rPr>
          <w:rFonts w:ascii="Arial" w:hAnsi="Arial" w:cs="Arial"/>
          <w:sz w:val="22"/>
          <w:szCs w:val="22"/>
        </w:rPr>
        <w:t>overall predictive accuracy</w:t>
      </w:r>
      <w:r w:rsidR="00C85A44">
        <w:rPr>
          <w:rFonts w:ascii="Arial" w:hAnsi="Arial" w:cs="Arial"/>
          <w:sz w:val="22"/>
          <w:szCs w:val="22"/>
        </w:rPr>
        <w:t xml:space="preserve"> across a range of </w:t>
      </w:r>
      <w:r w:rsidR="003C69D8" w:rsidRPr="00004614">
        <w:rPr>
          <w:rFonts w:ascii="Arial" w:hAnsi="Arial" w:cs="Arial"/>
          <w:sz w:val="22"/>
          <w:szCs w:val="22"/>
        </w:rPr>
        <w:t>decision thresholds for absolute risk classification (i.e., ‘low-risk’ versus ‘high-risk’)</w:t>
      </w:r>
      <w:r w:rsidR="003C69D8">
        <w:rPr>
          <w:rFonts w:ascii="Arial" w:hAnsi="Arial" w:cs="Arial"/>
          <w:sz w:val="22"/>
          <w:szCs w:val="22"/>
        </w:rPr>
        <w:t>,</w:t>
      </w:r>
      <w:r w:rsidR="003C69D8" w:rsidRPr="00004614">
        <w:rPr>
          <w:rFonts w:ascii="Arial" w:hAnsi="Arial" w:cs="Arial"/>
          <w:sz w:val="22"/>
          <w:szCs w:val="22"/>
        </w:rPr>
        <w:t xml:space="preserve"> </w:t>
      </w:r>
      <w:r w:rsidR="00C85A44">
        <w:rPr>
          <w:rFonts w:ascii="Arial" w:hAnsi="Arial" w:cs="Arial"/>
          <w:sz w:val="22"/>
          <w:szCs w:val="22"/>
        </w:rPr>
        <w:t xml:space="preserve">we found that </w:t>
      </w:r>
      <w:r w:rsidR="003C69D8">
        <w:rPr>
          <w:rFonts w:ascii="Arial" w:hAnsi="Arial" w:cs="Arial"/>
          <w:sz w:val="22"/>
          <w:szCs w:val="22"/>
        </w:rPr>
        <w:t>cut-points of 60%, 40%, and 40% provided an optimal balance of sensitivity and specificity</w:t>
      </w:r>
      <w:r w:rsidR="00C85A44">
        <w:rPr>
          <w:rFonts w:ascii="Arial" w:hAnsi="Arial" w:cs="Arial"/>
          <w:sz w:val="22"/>
          <w:szCs w:val="22"/>
        </w:rPr>
        <w:t xml:space="preserve"> </w:t>
      </w:r>
      <w:r w:rsidR="003C69D8">
        <w:rPr>
          <w:rFonts w:ascii="Arial" w:hAnsi="Arial" w:cs="Arial"/>
          <w:sz w:val="22"/>
          <w:szCs w:val="22"/>
        </w:rPr>
        <w:t xml:space="preserve">in predicting any psychiatric disorder, internalizing disorder, and externalizing disorder, respectively </w:t>
      </w:r>
      <w:r w:rsidR="003C69D8" w:rsidRPr="00004614">
        <w:rPr>
          <w:rFonts w:ascii="Arial" w:hAnsi="Arial" w:cs="Arial"/>
          <w:sz w:val="22"/>
          <w:szCs w:val="22"/>
        </w:rPr>
        <w:t>(see</w:t>
      </w:r>
      <w:r w:rsidR="003C69D8" w:rsidRPr="00004614">
        <w:rPr>
          <w:rFonts w:ascii="Arial" w:hAnsi="Arial" w:cs="Arial"/>
          <w:color w:val="000000" w:themeColor="text1"/>
          <w:sz w:val="22"/>
          <w:szCs w:val="22"/>
        </w:rPr>
        <w:t xml:space="preserve"> Supplementary</w:t>
      </w:r>
      <w:r w:rsidR="003C69D8" w:rsidRPr="00004614">
        <w:rPr>
          <w:rFonts w:ascii="Arial" w:hAnsi="Arial" w:cs="Arial"/>
          <w:sz w:val="22"/>
          <w:szCs w:val="22"/>
        </w:rPr>
        <w:t xml:space="preserve"> </w:t>
      </w:r>
      <w:r w:rsidR="003C69D8" w:rsidRPr="00004614">
        <w:rPr>
          <w:rFonts w:ascii="Arial" w:hAnsi="Arial" w:cs="Arial"/>
          <w:b/>
          <w:sz w:val="22"/>
          <w:szCs w:val="22"/>
        </w:rPr>
        <w:t>Tables S4–S6</w:t>
      </w:r>
      <w:r w:rsidR="003C69D8" w:rsidRPr="00004614">
        <w:rPr>
          <w:rFonts w:ascii="Arial" w:hAnsi="Arial" w:cs="Arial"/>
          <w:sz w:val="22"/>
          <w:szCs w:val="22"/>
        </w:rPr>
        <w:t>)</w:t>
      </w:r>
      <w:r w:rsidR="003C69D8">
        <w:rPr>
          <w:rFonts w:ascii="Arial" w:hAnsi="Arial" w:cs="Arial"/>
          <w:sz w:val="22"/>
          <w:szCs w:val="22"/>
        </w:rPr>
        <w:t>.</w:t>
      </w:r>
      <w:r>
        <w:rPr>
          <w:rFonts w:ascii="Arial" w:hAnsi="Arial" w:cs="Arial"/>
          <w:sz w:val="22"/>
          <w:szCs w:val="22"/>
        </w:rPr>
        <w:t xml:space="preserve"> </w:t>
      </w:r>
      <w:r w:rsidR="00440279">
        <w:rPr>
          <w:rFonts w:ascii="Arial" w:hAnsi="Arial" w:cs="Arial"/>
          <w:sz w:val="22"/>
          <w:szCs w:val="22"/>
        </w:rPr>
        <w:t xml:space="preserve">However, </w:t>
      </w:r>
      <w:r w:rsidR="00ED2B47">
        <w:rPr>
          <w:rFonts w:ascii="Arial" w:hAnsi="Arial" w:cs="Arial"/>
          <w:sz w:val="22"/>
          <w:szCs w:val="22"/>
        </w:rPr>
        <w:t xml:space="preserve">the appropriate risk threshold is likely to vary </w:t>
      </w:r>
      <w:r w:rsidR="00CC01C4" w:rsidRPr="00004614">
        <w:rPr>
          <w:rFonts w:ascii="Arial" w:hAnsi="Arial" w:cs="Arial"/>
          <w:sz w:val="22"/>
          <w:szCs w:val="22"/>
        </w:rPr>
        <w:t xml:space="preserve">depending on the </w:t>
      </w:r>
      <w:r w:rsidR="00B4234B">
        <w:rPr>
          <w:rFonts w:ascii="Arial" w:hAnsi="Arial" w:cs="Arial"/>
          <w:sz w:val="22"/>
          <w:szCs w:val="22"/>
        </w:rPr>
        <w:t xml:space="preserve">cost-benefit ratio of the corresponding </w:t>
      </w:r>
      <w:r w:rsidR="00317FF8">
        <w:rPr>
          <w:rFonts w:ascii="Arial" w:hAnsi="Arial" w:cs="Arial"/>
          <w:sz w:val="22"/>
          <w:szCs w:val="22"/>
        </w:rPr>
        <w:t xml:space="preserve">clinical </w:t>
      </w:r>
      <w:r w:rsidR="00B4234B">
        <w:rPr>
          <w:rFonts w:ascii="Arial" w:hAnsi="Arial" w:cs="Arial"/>
          <w:sz w:val="22"/>
          <w:szCs w:val="22"/>
        </w:rPr>
        <w:t>decision</w:t>
      </w:r>
      <w:r w:rsidR="006142EE">
        <w:rPr>
          <w:rFonts w:ascii="Arial" w:hAnsi="Arial" w:cs="Arial"/>
          <w:sz w:val="22"/>
          <w:szCs w:val="22"/>
        </w:rPr>
        <w:t xml:space="preserve">. For example, clinicians </w:t>
      </w:r>
      <w:r w:rsidR="001B64B8">
        <w:rPr>
          <w:rFonts w:ascii="Arial" w:hAnsi="Arial" w:cs="Arial"/>
          <w:sz w:val="22"/>
          <w:szCs w:val="22"/>
        </w:rPr>
        <w:t>could</w:t>
      </w:r>
      <w:r w:rsidR="006142EE">
        <w:rPr>
          <w:rFonts w:ascii="Arial" w:hAnsi="Arial" w:cs="Arial"/>
          <w:sz w:val="22"/>
          <w:szCs w:val="22"/>
        </w:rPr>
        <w:t xml:space="preserve"> </w:t>
      </w:r>
      <w:r w:rsidR="001B64B8">
        <w:rPr>
          <w:rFonts w:ascii="Arial" w:hAnsi="Arial" w:cs="Arial"/>
          <w:sz w:val="22"/>
          <w:szCs w:val="22"/>
        </w:rPr>
        <w:t>opt for</w:t>
      </w:r>
      <w:r w:rsidR="006142EE">
        <w:rPr>
          <w:rFonts w:ascii="Arial" w:hAnsi="Arial" w:cs="Arial"/>
          <w:sz w:val="22"/>
          <w:szCs w:val="22"/>
        </w:rPr>
        <w:t xml:space="preserve"> a lower cut-off </w:t>
      </w:r>
      <w:r w:rsidR="00ED2B47">
        <w:rPr>
          <w:rFonts w:ascii="Arial" w:hAnsi="Arial" w:cs="Arial"/>
          <w:sz w:val="22"/>
          <w:szCs w:val="22"/>
        </w:rPr>
        <w:t xml:space="preserve">during </w:t>
      </w:r>
      <w:r w:rsidR="001B64B8">
        <w:rPr>
          <w:rFonts w:ascii="Arial" w:hAnsi="Arial" w:cs="Arial"/>
          <w:sz w:val="22"/>
          <w:szCs w:val="22"/>
        </w:rPr>
        <w:t xml:space="preserve">initial </w:t>
      </w:r>
      <w:r w:rsidR="00ED2B47">
        <w:rPr>
          <w:rFonts w:ascii="Arial" w:hAnsi="Arial" w:cs="Arial"/>
          <w:sz w:val="22"/>
          <w:szCs w:val="22"/>
        </w:rPr>
        <w:t xml:space="preserve">screening, </w:t>
      </w:r>
      <w:r w:rsidR="00B4234B" w:rsidRPr="007533CC">
        <w:rPr>
          <w:rFonts w:ascii="Arial" w:hAnsi="Arial" w:cs="Arial"/>
          <w:sz w:val="22"/>
          <w:szCs w:val="22"/>
        </w:rPr>
        <w:t>where the</w:t>
      </w:r>
      <w:r w:rsidR="001B64B8" w:rsidRPr="007533CC">
        <w:rPr>
          <w:rFonts w:ascii="Arial" w:hAnsi="Arial" w:cs="Arial"/>
          <w:sz w:val="22"/>
          <w:szCs w:val="22"/>
        </w:rPr>
        <w:t xml:space="preserve"> benefit </w:t>
      </w:r>
      <w:r w:rsidR="001B64B8">
        <w:rPr>
          <w:rFonts w:ascii="Arial" w:hAnsi="Arial" w:cs="Arial"/>
          <w:sz w:val="22"/>
          <w:szCs w:val="22"/>
        </w:rPr>
        <w:t xml:space="preserve">of early </w:t>
      </w:r>
      <w:r w:rsidR="001B64B8" w:rsidRPr="007533CC">
        <w:rPr>
          <w:rFonts w:ascii="Arial" w:hAnsi="Arial" w:cs="Arial"/>
          <w:sz w:val="22"/>
          <w:szCs w:val="22"/>
        </w:rPr>
        <w:t>d</w:t>
      </w:r>
      <w:r w:rsidR="001B64B8">
        <w:rPr>
          <w:rFonts w:ascii="Arial" w:hAnsi="Arial" w:cs="Arial"/>
          <w:sz w:val="22"/>
          <w:szCs w:val="22"/>
        </w:rPr>
        <w:t>etection of</w:t>
      </w:r>
      <w:r w:rsidR="001B64B8" w:rsidRPr="007533CC">
        <w:rPr>
          <w:rFonts w:ascii="Arial" w:hAnsi="Arial" w:cs="Arial"/>
          <w:sz w:val="22"/>
          <w:szCs w:val="22"/>
        </w:rPr>
        <w:t xml:space="preserve"> true-positive cases </w:t>
      </w:r>
      <w:r w:rsidR="001B64B8">
        <w:rPr>
          <w:rFonts w:ascii="Arial" w:hAnsi="Arial" w:cs="Arial"/>
          <w:sz w:val="22"/>
          <w:szCs w:val="22"/>
        </w:rPr>
        <w:t xml:space="preserve">may outweigh the </w:t>
      </w:r>
      <w:r w:rsidR="00B4234B" w:rsidRPr="007533CC">
        <w:rPr>
          <w:rFonts w:ascii="Arial" w:hAnsi="Arial" w:cs="Arial"/>
          <w:sz w:val="22"/>
          <w:szCs w:val="22"/>
        </w:rPr>
        <w:t>cost of higher false-positive</w:t>
      </w:r>
      <w:r w:rsidR="001B64B8">
        <w:rPr>
          <w:rFonts w:ascii="Arial" w:hAnsi="Arial" w:cs="Arial"/>
          <w:sz w:val="22"/>
          <w:szCs w:val="22"/>
        </w:rPr>
        <w:t>s</w:t>
      </w:r>
      <w:r w:rsidR="006142EE">
        <w:rPr>
          <w:rFonts w:ascii="Arial" w:hAnsi="Arial" w:cs="Arial"/>
          <w:sz w:val="22"/>
          <w:szCs w:val="22"/>
        </w:rPr>
        <w:t xml:space="preserve">, but </w:t>
      </w:r>
      <w:r w:rsidR="001B64B8">
        <w:rPr>
          <w:rFonts w:ascii="Arial" w:hAnsi="Arial" w:cs="Arial"/>
          <w:sz w:val="22"/>
          <w:szCs w:val="22"/>
        </w:rPr>
        <w:t xml:space="preserve">may prefer a higher threshold </w:t>
      </w:r>
      <w:r w:rsidR="00317FF8">
        <w:rPr>
          <w:rFonts w:ascii="Arial" w:hAnsi="Arial" w:cs="Arial"/>
          <w:sz w:val="22"/>
          <w:szCs w:val="22"/>
        </w:rPr>
        <w:t xml:space="preserve">for decisions around treatment allocation to ensure that </w:t>
      </w:r>
      <w:r w:rsidR="00A344B1">
        <w:rPr>
          <w:rFonts w:ascii="Arial" w:hAnsi="Arial" w:cs="Arial"/>
          <w:sz w:val="22"/>
          <w:szCs w:val="22"/>
        </w:rPr>
        <w:t xml:space="preserve">places </w:t>
      </w:r>
      <w:r w:rsidR="00317FF8">
        <w:rPr>
          <w:rFonts w:ascii="Arial" w:hAnsi="Arial" w:cs="Arial"/>
          <w:sz w:val="22"/>
          <w:szCs w:val="22"/>
        </w:rPr>
        <w:t>are allocated to those with the greatest need.</w:t>
      </w:r>
      <w:r w:rsidR="006142EE">
        <w:rPr>
          <w:rFonts w:ascii="Arial" w:hAnsi="Arial" w:cs="Arial"/>
          <w:sz w:val="22"/>
          <w:szCs w:val="22"/>
        </w:rPr>
        <w:t xml:space="preserve"> </w:t>
      </w:r>
      <w:r w:rsidR="00B14264">
        <w:rPr>
          <w:rFonts w:ascii="Arial" w:hAnsi="Arial" w:cs="Arial"/>
          <w:sz w:val="22"/>
          <w:szCs w:val="22"/>
        </w:rPr>
        <w:t>Furthermore</w:t>
      </w:r>
      <w:r w:rsidR="00243166" w:rsidRPr="00243166">
        <w:rPr>
          <w:rFonts w:ascii="Arial" w:hAnsi="Arial" w:cs="Arial"/>
          <w:sz w:val="22"/>
          <w:szCs w:val="22"/>
        </w:rPr>
        <w:t>, classification is a forced choice</w:t>
      </w:r>
      <w:r w:rsidR="00243166">
        <w:rPr>
          <w:rFonts w:ascii="Arial" w:hAnsi="Arial" w:cs="Arial"/>
          <w:sz w:val="22"/>
          <w:szCs w:val="22"/>
        </w:rPr>
        <w:t>,</w:t>
      </w:r>
      <w:r w:rsidR="00243166" w:rsidRPr="00243166">
        <w:rPr>
          <w:rFonts w:ascii="Arial" w:hAnsi="Arial" w:cs="Arial"/>
          <w:sz w:val="22"/>
          <w:szCs w:val="22"/>
        </w:rPr>
        <w:t xml:space="preserve"> and individual predicted probabilities of risk should be presented to both clinicians and patients for an informed choice when all information is available. A decision should not simply rely on a prediction model based only on data included in the prediction model.</w:t>
      </w:r>
      <w:r w:rsidR="00243166">
        <w:rPr>
          <w:rFonts w:ascii="Arial" w:hAnsi="Arial" w:cs="Arial"/>
          <w:sz w:val="22"/>
          <w:szCs w:val="22"/>
        </w:rPr>
        <w:t xml:space="preserve"> </w:t>
      </w:r>
      <w:r w:rsidR="00A344B1">
        <w:rPr>
          <w:rFonts w:ascii="Arial" w:hAnsi="Arial" w:cs="Arial"/>
          <w:sz w:val="22"/>
          <w:szCs w:val="22"/>
        </w:rPr>
        <w:t>Therefore</w:t>
      </w:r>
      <w:r w:rsidR="00CD0195" w:rsidRPr="00004614">
        <w:rPr>
          <w:rFonts w:ascii="Arial" w:hAnsi="Arial" w:cs="Arial"/>
          <w:sz w:val="22"/>
          <w:szCs w:val="22"/>
        </w:rPr>
        <w:t>,</w:t>
      </w:r>
      <w:r w:rsidR="001155EE" w:rsidRPr="00004614">
        <w:rPr>
          <w:rFonts w:ascii="Arial" w:hAnsi="Arial" w:cs="Arial"/>
          <w:sz w:val="22"/>
          <w:szCs w:val="22"/>
        </w:rPr>
        <w:t xml:space="preserve"> </w:t>
      </w:r>
      <w:r w:rsidR="003C0E61" w:rsidRPr="00004614">
        <w:rPr>
          <w:rFonts w:ascii="Arial" w:hAnsi="Arial" w:cs="Arial"/>
          <w:sz w:val="22"/>
          <w:szCs w:val="22"/>
        </w:rPr>
        <w:t xml:space="preserve">the </w:t>
      </w:r>
      <w:r w:rsidR="00317FF8">
        <w:rPr>
          <w:rFonts w:ascii="Arial" w:hAnsi="Arial" w:cs="Arial"/>
          <w:sz w:val="22"/>
          <w:szCs w:val="22"/>
        </w:rPr>
        <w:t>clinical context</w:t>
      </w:r>
      <w:r w:rsidR="00A344B1">
        <w:rPr>
          <w:rFonts w:ascii="Arial" w:hAnsi="Arial" w:cs="Arial"/>
          <w:sz w:val="22"/>
          <w:szCs w:val="22"/>
        </w:rPr>
        <w:t>,</w:t>
      </w:r>
      <w:r w:rsidR="00317FF8">
        <w:rPr>
          <w:rFonts w:ascii="Arial" w:hAnsi="Arial" w:cs="Arial"/>
          <w:sz w:val="22"/>
          <w:szCs w:val="22"/>
        </w:rPr>
        <w:t xml:space="preserve"> </w:t>
      </w:r>
      <w:r w:rsidR="003C0E61" w:rsidRPr="00004614">
        <w:rPr>
          <w:rFonts w:ascii="Arial" w:hAnsi="Arial" w:cs="Arial"/>
          <w:sz w:val="22"/>
          <w:szCs w:val="22"/>
        </w:rPr>
        <w:t xml:space="preserve">net-benefit and cost-effectiveness of </w:t>
      </w:r>
      <w:r w:rsidR="00A344B1">
        <w:rPr>
          <w:rFonts w:ascii="Arial" w:hAnsi="Arial" w:cs="Arial"/>
          <w:sz w:val="22"/>
          <w:szCs w:val="22"/>
        </w:rPr>
        <w:t>any</w:t>
      </w:r>
      <w:r w:rsidR="003C0E61" w:rsidRPr="00004614">
        <w:rPr>
          <w:rFonts w:ascii="Arial" w:hAnsi="Arial" w:cs="Arial"/>
          <w:sz w:val="22"/>
          <w:szCs w:val="22"/>
        </w:rPr>
        <w:t xml:space="preserve"> risk calculator </w:t>
      </w:r>
      <w:r w:rsidR="00CD0195" w:rsidRPr="00004614">
        <w:rPr>
          <w:rFonts w:ascii="Arial" w:hAnsi="Arial" w:cs="Arial"/>
          <w:sz w:val="22"/>
          <w:szCs w:val="22"/>
        </w:rPr>
        <w:t>should be</w:t>
      </w:r>
      <w:r w:rsidR="00C647C6" w:rsidRPr="00004614">
        <w:rPr>
          <w:rFonts w:ascii="Arial" w:hAnsi="Arial" w:cs="Arial"/>
          <w:sz w:val="22"/>
          <w:szCs w:val="22"/>
        </w:rPr>
        <w:t xml:space="preserve"> </w:t>
      </w:r>
      <w:r w:rsidR="003C0E61" w:rsidRPr="00004614">
        <w:rPr>
          <w:rFonts w:ascii="Arial" w:hAnsi="Arial" w:cs="Arial"/>
          <w:sz w:val="22"/>
          <w:szCs w:val="22"/>
        </w:rPr>
        <w:t>evaluated in consultation with key stakeholders</w:t>
      </w:r>
      <w:r w:rsidR="00D4485D" w:rsidRPr="00004614">
        <w:rPr>
          <w:rFonts w:ascii="Arial" w:hAnsi="Arial" w:cs="Arial"/>
          <w:sz w:val="22"/>
          <w:szCs w:val="22"/>
        </w:rPr>
        <w:t xml:space="preserve"> </w:t>
      </w:r>
      <w:r w:rsidR="00D24B6B" w:rsidRPr="00004614">
        <w:rPr>
          <w:rFonts w:ascii="Arial" w:hAnsi="Arial" w:cs="Arial"/>
          <w:sz w:val="22"/>
          <w:szCs w:val="22"/>
        </w:rPr>
        <w:fldChar w:fldCharType="begin"/>
      </w:r>
      <w:r w:rsidR="00EE2FFB">
        <w:rPr>
          <w:rFonts w:ascii="Arial" w:hAnsi="Arial" w:cs="Arial"/>
          <w:sz w:val="22"/>
          <w:szCs w:val="22"/>
        </w:rPr>
        <w:instrText xml:space="preserve"> ADDIN EN.CITE &lt;EndNote&gt;&lt;Cite&gt;&lt;Author&gt;Steyerberg&lt;/Author&gt;&lt;Year&gt;2014&lt;/Year&gt;&lt;RecNum&gt;786&lt;/RecNum&gt;&lt;DisplayText&gt;(Steyerberg and Vergouwe, 2014)&lt;/DisplayText&gt;&lt;record&gt;&lt;rec-number&gt;786&lt;/rec-number&gt;&lt;foreign-keys&gt;&lt;key app="EN" db-id="02f9w00z7rsw5yeptst5tetp2rtxdpazve0v" timestamp="1535706171"&gt;786&lt;/key&gt;&lt;/foreign-keys&gt;&lt;ref-type name="Journal Article"&gt;17&lt;/ref-type&gt;&lt;contributors&gt;&lt;authors&gt;&lt;author&gt;Steyerberg, E. W.&lt;/author&gt;&lt;author&gt;Vergouwe, Y.&lt;/author&gt;&lt;/authors&gt;&lt;/contributors&gt;&lt;auth-address&gt;Department of Public Health, Erasmus MC, University Medical Center Rotterdam, PO Box 2040, 3000 CA Rotterdam, The Netherlands&lt;/auth-address&gt;&lt;titles&gt;&lt;title&gt;Towards better clinical prediction models: Seven steps for development and an ABCD for validation&lt;/title&gt;&lt;secondary-title&gt;European Heart Journal&lt;/secondary-title&gt;&lt;alt-title&gt;European Heart Journal&lt;/alt-title&gt;&lt;/titles&gt;&lt;periodical&gt;&lt;full-title&gt;European Heart Journal&lt;/full-title&gt;&lt;abbr-1&gt;Eur. Heart J.&lt;/abbr-1&gt;&lt;/periodical&gt;&lt;alt-periodical&gt;&lt;full-title&gt;European Heart Journal&lt;/full-title&gt;&lt;abbr-1&gt;Eur. Heart J.&lt;/abbr-1&gt;&lt;/alt-periodical&gt;&lt;pages&gt;1925-31&lt;/pages&gt;&lt;volume&gt;35&lt;/volume&gt;&lt;number&gt;29&lt;/number&gt;&lt;dates&gt;&lt;year&gt;2014&lt;/year&gt;&lt;pub-dates&gt;&lt;date&gt;Aug 1&lt;/date&gt;&lt;/pub-dates&gt;&lt;/dates&gt;&lt;isbn&gt;0195-668X (Print)&lt;/isbn&gt;&lt;accession-num&gt;24898551&lt;/accession-num&gt;&lt;urls&gt;&lt;/urls&gt;&lt;custom2&gt;PMC4155437&lt;/custom2&gt;&lt;electronic-resource-num&gt;10.1093/eurheartj/ehu207&lt;/electronic-resource-num&gt;&lt;language&gt;eng&lt;/language&gt;&lt;/record&gt;&lt;/Cite&gt;&lt;/EndNote&gt;</w:instrText>
      </w:r>
      <w:r w:rsidR="00D24B6B" w:rsidRPr="00004614">
        <w:rPr>
          <w:rFonts w:ascii="Arial" w:hAnsi="Arial" w:cs="Arial"/>
          <w:sz w:val="22"/>
          <w:szCs w:val="22"/>
        </w:rPr>
        <w:fldChar w:fldCharType="separate"/>
      </w:r>
      <w:r w:rsidR="004E43D6" w:rsidRPr="00004614">
        <w:rPr>
          <w:rFonts w:ascii="Arial" w:hAnsi="Arial" w:cs="Arial"/>
          <w:noProof/>
          <w:sz w:val="22"/>
          <w:szCs w:val="22"/>
        </w:rPr>
        <w:t>(Steyerberg and Vergouwe, 2014)</w:t>
      </w:r>
      <w:r w:rsidR="00D24B6B" w:rsidRPr="00004614">
        <w:rPr>
          <w:rFonts w:ascii="Arial" w:hAnsi="Arial" w:cs="Arial"/>
          <w:sz w:val="22"/>
          <w:szCs w:val="22"/>
        </w:rPr>
        <w:fldChar w:fldCharType="end"/>
      </w:r>
      <w:r w:rsidR="00D4485D" w:rsidRPr="00004614">
        <w:rPr>
          <w:rFonts w:ascii="Arial" w:hAnsi="Arial" w:cs="Arial"/>
          <w:sz w:val="22"/>
          <w:szCs w:val="22"/>
        </w:rPr>
        <w:t>.</w:t>
      </w:r>
    </w:p>
    <w:p w14:paraId="60D4930F" w14:textId="64F192D7" w:rsidR="00933B6B" w:rsidRDefault="00933B6B" w:rsidP="006A798E">
      <w:pPr>
        <w:spacing w:line="360" w:lineRule="auto"/>
        <w:rPr>
          <w:rFonts w:ascii="Arial" w:hAnsi="Arial" w:cs="Arial"/>
          <w:sz w:val="22"/>
          <w:szCs w:val="22"/>
        </w:rPr>
      </w:pPr>
    </w:p>
    <w:p w14:paraId="3BA4C291" w14:textId="77777777" w:rsidR="002A3BAA" w:rsidRDefault="002A3BAA" w:rsidP="006A798E">
      <w:pPr>
        <w:spacing w:line="360" w:lineRule="auto"/>
        <w:rPr>
          <w:rFonts w:ascii="Arial" w:hAnsi="Arial" w:cs="Arial"/>
          <w:sz w:val="22"/>
          <w:szCs w:val="22"/>
        </w:rPr>
      </w:pPr>
    </w:p>
    <w:p w14:paraId="5619761E" w14:textId="64F92BD6" w:rsidR="00933B6B" w:rsidRPr="00B56C3E" w:rsidRDefault="00933B6B" w:rsidP="006A798E">
      <w:pPr>
        <w:pStyle w:val="ListParagraph"/>
        <w:numPr>
          <w:ilvl w:val="0"/>
          <w:numId w:val="5"/>
        </w:numPr>
        <w:spacing w:line="360" w:lineRule="auto"/>
        <w:ind w:left="357" w:hanging="357"/>
        <w:jc w:val="center"/>
        <w:rPr>
          <w:rFonts w:ascii="Arial" w:hAnsi="Arial" w:cs="Arial"/>
          <w:b/>
          <w:sz w:val="22"/>
          <w:szCs w:val="22"/>
        </w:rPr>
      </w:pPr>
      <w:r w:rsidRPr="00B56C3E">
        <w:rPr>
          <w:rFonts w:ascii="Arial" w:hAnsi="Arial" w:cs="Arial"/>
          <w:b/>
          <w:sz w:val="22"/>
          <w:szCs w:val="22"/>
        </w:rPr>
        <w:lastRenderedPageBreak/>
        <w:t>Conclusion</w:t>
      </w:r>
    </w:p>
    <w:p w14:paraId="50D2502E" w14:textId="6CD709D7" w:rsidR="001D13F1" w:rsidRPr="00B57433" w:rsidRDefault="00933B6B" w:rsidP="006A798E">
      <w:pPr>
        <w:spacing w:line="360" w:lineRule="auto"/>
        <w:ind w:firstLine="720"/>
        <w:rPr>
          <w:rFonts w:ascii="Arial" w:hAnsi="Arial" w:cs="Arial"/>
          <w:sz w:val="22"/>
          <w:szCs w:val="22"/>
        </w:rPr>
      </w:pPr>
      <w:r>
        <w:rPr>
          <w:rFonts w:ascii="Arial" w:hAnsi="Arial" w:cs="Arial"/>
          <w:sz w:val="22"/>
          <w:szCs w:val="22"/>
        </w:rPr>
        <w:t>Th</w:t>
      </w:r>
      <w:r w:rsidR="00A15189">
        <w:rPr>
          <w:rFonts w:ascii="Arial" w:hAnsi="Arial" w:cs="Arial"/>
          <w:sz w:val="22"/>
          <w:szCs w:val="22"/>
        </w:rPr>
        <w:t>e present</w:t>
      </w:r>
      <w:r>
        <w:rPr>
          <w:rFonts w:ascii="Arial" w:hAnsi="Arial" w:cs="Arial"/>
          <w:sz w:val="22"/>
          <w:szCs w:val="22"/>
        </w:rPr>
        <w:t xml:space="preserve"> study </w:t>
      </w:r>
      <w:r w:rsidR="002C78A9" w:rsidRPr="00004614">
        <w:rPr>
          <w:rFonts w:ascii="Arial" w:hAnsi="Arial" w:cs="Arial"/>
          <w:sz w:val="22"/>
          <w:szCs w:val="22"/>
        </w:rPr>
        <w:t>provide</w:t>
      </w:r>
      <w:r>
        <w:rPr>
          <w:rFonts w:ascii="Arial" w:hAnsi="Arial" w:cs="Arial"/>
          <w:sz w:val="22"/>
          <w:szCs w:val="22"/>
        </w:rPr>
        <w:t>s</w:t>
      </w:r>
      <w:r w:rsidR="002C78A9" w:rsidRPr="00004614">
        <w:rPr>
          <w:rFonts w:ascii="Arial" w:hAnsi="Arial" w:cs="Arial"/>
          <w:sz w:val="22"/>
          <w:szCs w:val="22"/>
        </w:rPr>
        <w:t xml:space="preserve"> initial evidence </w:t>
      </w:r>
      <w:r w:rsidR="001D375C" w:rsidRPr="00004614">
        <w:rPr>
          <w:rFonts w:ascii="Arial" w:hAnsi="Arial" w:cs="Arial"/>
          <w:sz w:val="22"/>
          <w:szCs w:val="22"/>
        </w:rPr>
        <w:t xml:space="preserve">in </w:t>
      </w:r>
      <w:r w:rsidR="00CD0195" w:rsidRPr="00004614">
        <w:rPr>
          <w:rFonts w:ascii="Arial" w:hAnsi="Arial" w:cs="Arial"/>
          <w:sz w:val="22"/>
          <w:szCs w:val="22"/>
        </w:rPr>
        <w:t>support</w:t>
      </w:r>
      <w:r w:rsidR="001D375C" w:rsidRPr="00004614">
        <w:rPr>
          <w:rFonts w:ascii="Arial" w:hAnsi="Arial" w:cs="Arial"/>
          <w:sz w:val="22"/>
          <w:szCs w:val="22"/>
        </w:rPr>
        <w:t xml:space="preserve"> of</w:t>
      </w:r>
      <w:r w:rsidR="002C78A9" w:rsidRPr="00004614">
        <w:rPr>
          <w:rFonts w:ascii="Arial" w:hAnsi="Arial" w:cs="Arial"/>
          <w:sz w:val="22"/>
          <w:szCs w:val="22"/>
        </w:rPr>
        <w:t xml:space="preserve"> the </w:t>
      </w:r>
      <w:r w:rsidR="00BE039B" w:rsidRPr="00004614">
        <w:rPr>
          <w:rFonts w:ascii="Arial" w:hAnsi="Arial" w:cs="Arial"/>
          <w:sz w:val="22"/>
          <w:szCs w:val="22"/>
        </w:rPr>
        <w:t>use</w:t>
      </w:r>
      <w:r w:rsidR="002C78A9" w:rsidRPr="00004614">
        <w:rPr>
          <w:rFonts w:ascii="Arial" w:hAnsi="Arial" w:cs="Arial"/>
          <w:sz w:val="22"/>
          <w:szCs w:val="22"/>
        </w:rPr>
        <w:t xml:space="preserve"> of multivaria</w:t>
      </w:r>
      <w:r w:rsidR="00CC01C4" w:rsidRPr="00004614">
        <w:rPr>
          <w:rFonts w:ascii="Arial" w:hAnsi="Arial" w:cs="Arial"/>
          <w:sz w:val="22"/>
          <w:szCs w:val="22"/>
        </w:rPr>
        <w:t>ble</w:t>
      </w:r>
      <w:r w:rsidR="002C78A9" w:rsidRPr="00004614">
        <w:rPr>
          <w:rFonts w:ascii="Arial" w:hAnsi="Arial" w:cs="Arial"/>
          <w:sz w:val="22"/>
          <w:szCs w:val="22"/>
        </w:rPr>
        <w:t xml:space="preserve"> prediction modeling to </w:t>
      </w:r>
      <w:r w:rsidR="00CD0195" w:rsidRPr="00004614">
        <w:rPr>
          <w:rFonts w:ascii="Arial" w:hAnsi="Arial" w:cs="Arial"/>
          <w:sz w:val="22"/>
          <w:szCs w:val="22"/>
        </w:rPr>
        <w:t xml:space="preserve">derive </w:t>
      </w:r>
      <w:r w:rsidR="002C78A9" w:rsidRPr="00004614">
        <w:rPr>
          <w:rFonts w:ascii="Arial" w:hAnsi="Arial" w:cs="Arial"/>
          <w:sz w:val="22"/>
          <w:szCs w:val="22"/>
        </w:rPr>
        <w:t>individuali</w:t>
      </w:r>
      <w:r w:rsidR="00D4485D" w:rsidRPr="00004614">
        <w:rPr>
          <w:rFonts w:ascii="Arial" w:hAnsi="Arial" w:cs="Arial"/>
          <w:sz w:val="22"/>
          <w:szCs w:val="22"/>
        </w:rPr>
        <w:t>z</w:t>
      </w:r>
      <w:r w:rsidR="002C78A9" w:rsidRPr="00004614">
        <w:rPr>
          <w:rFonts w:ascii="Arial" w:hAnsi="Arial" w:cs="Arial"/>
          <w:sz w:val="22"/>
          <w:szCs w:val="22"/>
        </w:rPr>
        <w:t xml:space="preserve">ed risk </w:t>
      </w:r>
      <w:r w:rsidR="003508CB" w:rsidRPr="00004614">
        <w:rPr>
          <w:rFonts w:ascii="Arial" w:hAnsi="Arial" w:cs="Arial"/>
          <w:sz w:val="22"/>
          <w:szCs w:val="22"/>
        </w:rPr>
        <w:t>estimates</w:t>
      </w:r>
      <w:r w:rsidR="002C78A9" w:rsidRPr="00004614">
        <w:rPr>
          <w:rFonts w:ascii="Arial" w:hAnsi="Arial" w:cs="Arial"/>
          <w:sz w:val="22"/>
          <w:szCs w:val="22"/>
        </w:rPr>
        <w:t xml:space="preserve"> </w:t>
      </w:r>
      <w:r w:rsidR="00FD29CC" w:rsidRPr="00004614">
        <w:rPr>
          <w:rFonts w:ascii="Arial" w:hAnsi="Arial" w:cs="Arial"/>
          <w:sz w:val="22"/>
          <w:szCs w:val="22"/>
        </w:rPr>
        <w:t>for psychopathology among</w:t>
      </w:r>
      <w:r w:rsidR="002C78A9" w:rsidRPr="00004614">
        <w:rPr>
          <w:rFonts w:ascii="Arial" w:hAnsi="Arial" w:cs="Arial"/>
          <w:sz w:val="22"/>
          <w:szCs w:val="22"/>
        </w:rPr>
        <w:t xml:space="preserve"> victimi</w:t>
      </w:r>
      <w:r w:rsidR="00D4485D" w:rsidRPr="00004614">
        <w:rPr>
          <w:rFonts w:ascii="Arial" w:hAnsi="Arial" w:cs="Arial"/>
          <w:sz w:val="22"/>
          <w:szCs w:val="22"/>
        </w:rPr>
        <w:t>z</w:t>
      </w:r>
      <w:r w:rsidR="002C78A9" w:rsidRPr="00004614">
        <w:rPr>
          <w:rFonts w:ascii="Arial" w:hAnsi="Arial" w:cs="Arial"/>
          <w:sz w:val="22"/>
          <w:szCs w:val="22"/>
        </w:rPr>
        <w:t>ed children</w:t>
      </w:r>
      <w:r w:rsidR="001155EE" w:rsidRPr="00004614">
        <w:rPr>
          <w:rFonts w:ascii="Arial" w:hAnsi="Arial" w:cs="Arial"/>
          <w:sz w:val="22"/>
          <w:szCs w:val="22"/>
        </w:rPr>
        <w:t>. Although we acknowledge</w:t>
      </w:r>
      <w:r w:rsidR="00634B65" w:rsidRPr="00004614">
        <w:rPr>
          <w:rFonts w:ascii="Arial" w:hAnsi="Arial" w:cs="Arial"/>
          <w:sz w:val="22"/>
          <w:szCs w:val="22"/>
        </w:rPr>
        <w:t xml:space="preserve"> a</w:t>
      </w:r>
      <w:r w:rsidR="001155EE" w:rsidRPr="00004614">
        <w:rPr>
          <w:rFonts w:ascii="Arial" w:hAnsi="Arial" w:cs="Arial"/>
          <w:sz w:val="22"/>
          <w:szCs w:val="22"/>
        </w:rPr>
        <w:t xml:space="preserve"> need for external validation and evaluation of clinical usefulness before these models can be confidently integrated into</w:t>
      </w:r>
      <w:r w:rsidR="000E4FE0" w:rsidRPr="00004614">
        <w:rPr>
          <w:rFonts w:ascii="Arial" w:hAnsi="Arial" w:cs="Arial"/>
          <w:sz w:val="22"/>
          <w:szCs w:val="22"/>
        </w:rPr>
        <w:t xml:space="preserve"> </w:t>
      </w:r>
      <w:r w:rsidR="00BE039B" w:rsidRPr="00004614">
        <w:rPr>
          <w:rFonts w:ascii="Arial" w:hAnsi="Arial" w:cs="Arial"/>
          <w:sz w:val="22"/>
          <w:szCs w:val="22"/>
        </w:rPr>
        <w:t>decision-making</w:t>
      </w:r>
      <w:r w:rsidR="001155EE" w:rsidRPr="00004614">
        <w:rPr>
          <w:rFonts w:ascii="Arial" w:hAnsi="Arial" w:cs="Arial"/>
          <w:sz w:val="22"/>
          <w:szCs w:val="22"/>
        </w:rPr>
        <w:t xml:space="preserve">, they nevertheless offer the potential to supplement </w:t>
      </w:r>
      <w:r w:rsidR="00CD0195" w:rsidRPr="00004614">
        <w:rPr>
          <w:rFonts w:ascii="Arial" w:hAnsi="Arial" w:cs="Arial"/>
          <w:sz w:val="22"/>
          <w:szCs w:val="22"/>
        </w:rPr>
        <w:t>current practice</w:t>
      </w:r>
      <w:r w:rsidR="001155EE" w:rsidRPr="00004614">
        <w:rPr>
          <w:rFonts w:ascii="Arial" w:hAnsi="Arial" w:cs="Arial"/>
          <w:sz w:val="22"/>
          <w:szCs w:val="22"/>
        </w:rPr>
        <w:t xml:space="preserve">, ultimately </w:t>
      </w:r>
      <w:r w:rsidR="00EE4881" w:rsidRPr="00004614">
        <w:rPr>
          <w:rFonts w:ascii="Arial" w:hAnsi="Arial" w:cs="Arial"/>
          <w:sz w:val="22"/>
          <w:szCs w:val="22"/>
        </w:rPr>
        <w:t>providing more</w:t>
      </w:r>
      <w:r w:rsidR="001155EE" w:rsidRPr="00004614">
        <w:rPr>
          <w:rFonts w:ascii="Arial" w:hAnsi="Arial" w:cs="Arial"/>
          <w:sz w:val="22"/>
          <w:szCs w:val="22"/>
        </w:rPr>
        <w:t xml:space="preserve"> </w:t>
      </w:r>
      <w:r w:rsidR="00BE039B" w:rsidRPr="00004614">
        <w:rPr>
          <w:rFonts w:ascii="Arial" w:hAnsi="Arial" w:cs="Arial"/>
          <w:sz w:val="22"/>
          <w:szCs w:val="22"/>
        </w:rPr>
        <w:t>personali</w:t>
      </w:r>
      <w:r w:rsidR="00D4485D" w:rsidRPr="00004614">
        <w:rPr>
          <w:rFonts w:ascii="Arial" w:hAnsi="Arial" w:cs="Arial"/>
          <w:sz w:val="22"/>
          <w:szCs w:val="22"/>
        </w:rPr>
        <w:t>z</w:t>
      </w:r>
      <w:r w:rsidR="00BE039B" w:rsidRPr="00004614">
        <w:rPr>
          <w:rFonts w:ascii="Arial" w:hAnsi="Arial" w:cs="Arial"/>
          <w:sz w:val="22"/>
          <w:szCs w:val="22"/>
        </w:rPr>
        <w:t xml:space="preserve">ed </w:t>
      </w:r>
      <w:r w:rsidR="00EE4881" w:rsidRPr="00004614">
        <w:rPr>
          <w:rFonts w:ascii="Arial" w:hAnsi="Arial" w:cs="Arial"/>
          <w:sz w:val="22"/>
          <w:szCs w:val="22"/>
        </w:rPr>
        <w:t xml:space="preserve">care for some of the most vulnerable children in </w:t>
      </w:r>
      <w:r w:rsidR="004A347A" w:rsidRPr="00004614">
        <w:rPr>
          <w:rFonts w:ascii="Arial" w:hAnsi="Arial" w:cs="Arial"/>
          <w:sz w:val="22"/>
          <w:szCs w:val="22"/>
        </w:rPr>
        <w:t>society</w:t>
      </w:r>
      <w:r w:rsidR="00630B69" w:rsidRPr="00004614">
        <w:rPr>
          <w:rFonts w:ascii="Arial" w:hAnsi="Arial" w:cs="Arial"/>
          <w:sz w:val="22"/>
          <w:szCs w:val="22"/>
        </w:rPr>
        <w:t>.</w:t>
      </w:r>
      <w:r w:rsidR="00CD4AAE" w:rsidRPr="00004614">
        <w:rPr>
          <w:rFonts w:ascii="Arial" w:hAnsi="Arial" w:cs="Arial"/>
          <w:sz w:val="22"/>
          <w:szCs w:val="22"/>
        </w:rPr>
        <w:t xml:space="preserve"> </w:t>
      </w:r>
    </w:p>
    <w:p w14:paraId="76BCA682" w14:textId="77777777" w:rsidR="005A06FB" w:rsidRDefault="005A06FB" w:rsidP="00E02FD2">
      <w:pPr>
        <w:spacing w:after="240" w:line="480" w:lineRule="auto"/>
        <w:contextualSpacing/>
        <w:rPr>
          <w:rFonts w:ascii="Times New Roman" w:hAnsi="Times New Roman" w:cs="Times New Roman"/>
        </w:rPr>
      </w:pPr>
    </w:p>
    <w:p w14:paraId="1F297D21" w14:textId="77777777" w:rsidR="000746CB" w:rsidRDefault="000746CB" w:rsidP="00E02FD2">
      <w:pPr>
        <w:spacing w:after="240" w:line="480" w:lineRule="auto"/>
        <w:contextualSpacing/>
        <w:rPr>
          <w:rFonts w:ascii="Times New Roman" w:hAnsi="Times New Roman" w:cs="Times New Roman"/>
        </w:rPr>
        <w:sectPr w:rsidR="000746CB" w:rsidSect="006D7AF7">
          <w:pgSz w:w="11900" w:h="16840"/>
          <w:pgMar w:top="1440" w:right="1440" w:bottom="1440" w:left="1440" w:header="720" w:footer="720" w:gutter="0"/>
          <w:cols w:space="720"/>
          <w:docGrid w:linePitch="360"/>
        </w:sectPr>
      </w:pPr>
    </w:p>
    <w:p w14:paraId="72B71569" w14:textId="7DAE0BAF" w:rsidR="000746CB" w:rsidRDefault="000746CB" w:rsidP="000746CB">
      <w:pPr>
        <w:spacing w:after="240" w:line="360" w:lineRule="auto"/>
        <w:contextualSpacing/>
        <w:jc w:val="center"/>
        <w:rPr>
          <w:rFonts w:ascii="Arial" w:hAnsi="Arial" w:cs="Arial"/>
          <w:b/>
          <w:sz w:val="22"/>
          <w:szCs w:val="22"/>
        </w:rPr>
      </w:pPr>
      <w:r>
        <w:rPr>
          <w:rFonts w:ascii="Arial" w:hAnsi="Arial" w:cs="Arial"/>
          <w:b/>
          <w:sz w:val="22"/>
          <w:szCs w:val="22"/>
        </w:rPr>
        <w:lastRenderedPageBreak/>
        <w:t>Author Statement</w:t>
      </w:r>
    </w:p>
    <w:p w14:paraId="19032D17" w14:textId="77777777" w:rsidR="000746CB" w:rsidRDefault="000746CB" w:rsidP="000746CB">
      <w:pPr>
        <w:spacing w:after="240" w:line="360" w:lineRule="auto"/>
        <w:contextualSpacing/>
        <w:jc w:val="center"/>
        <w:rPr>
          <w:rFonts w:ascii="Arial" w:hAnsi="Arial" w:cs="Arial"/>
          <w:b/>
          <w:sz w:val="22"/>
          <w:szCs w:val="22"/>
        </w:rPr>
      </w:pPr>
    </w:p>
    <w:p w14:paraId="15B21DFA" w14:textId="102EE941" w:rsidR="000746CB" w:rsidRDefault="000746CB" w:rsidP="000746CB">
      <w:pPr>
        <w:spacing w:after="240" w:line="360" w:lineRule="auto"/>
        <w:contextualSpacing/>
        <w:rPr>
          <w:rFonts w:ascii="Arial" w:hAnsi="Arial" w:cs="Arial"/>
          <w:sz w:val="22"/>
          <w:szCs w:val="22"/>
        </w:rPr>
      </w:pPr>
      <w:r w:rsidRPr="00CD4AAE">
        <w:rPr>
          <w:rFonts w:ascii="Arial" w:hAnsi="Arial" w:cs="Arial"/>
          <w:b/>
          <w:sz w:val="22"/>
          <w:szCs w:val="22"/>
        </w:rPr>
        <w:t>Contributors:</w:t>
      </w:r>
      <w:r>
        <w:rPr>
          <w:rFonts w:ascii="Arial" w:hAnsi="Arial" w:cs="Arial"/>
          <w:b/>
          <w:sz w:val="22"/>
          <w:szCs w:val="22"/>
        </w:rPr>
        <w:t xml:space="preserve"> </w:t>
      </w:r>
      <w:r w:rsidRPr="00C26F0F">
        <w:rPr>
          <w:rFonts w:ascii="Arial" w:hAnsi="Arial" w:cs="Arial"/>
          <w:sz w:val="22"/>
          <w:szCs w:val="22"/>
        </w:rPr>
        <w:t>AD, HLF, and LA</w:t>
      </w:r>
      <w:r>
        <w:rPr>
          <w:rFonts w:ascii="Arial" w:hAnsi="Arial" w:cs="Arial"/>
          <w:b/>
          <w:sz w:val="22"/>
          <w:szCs w:val="22"/>
        </w:rPr>
        <w:t xml:space="preserve"> </w:t>
      </w:r>
      <w:r w:rsidRPr="00C26F0F">
        <w:rPr>
          <w:rFonts w:ascii="Arial" w:hAnsi="Arial" w:cs="Arial"/>
          <w:sz w:val="22"/>
          <w:szCs w:val="22"/>
        </w:rPr>
        <w:t xml:space="preserve">were awarded </w:t>
      </w:r>
      <w:r w:rsidRPr="007E780F">
        <w:rPr>
          <w:rFonts w:ascii="Arial" w:hAnsi="Arial" w:cs="Arial"/>
          <w:sz w:val="22"/>
          <w:szCs w:val="22"/>
        </w:rPr>
        <w:t>funding</w:t>
      </w:r>
      <w:r>
        <w:rPr>
          <w:rFonts w:ascii="Arial" w:hAnsi="Arial" w:cs="Arial"/>
          <w:sz w:val="22"/>
          <w:szCs w:val="22"/>
        </w:rPr>
        <w:t xml:space="preserve"> and collected the data for the E-Risk Study. AJM was responsible for data analysis. DS provided guidance on statistical analyses. AJM and AD wrote the manuscript. RML, LA, DS, and HLF collaborated in the interpretation of findings and reviewed drafts of the manuscript. HLF and AD contributed equally to this work. All authors have read and approved the final version of this manuscript.</w:t>
      </w:r>
    </w:p>
    <w:p w14:paraId="6D34C221" w14:textId="77777777" w:rsidR="000746CB" w:rsidRPr="00CD4AAE" w:rsidRDefault="000746CB" w:rsidP="000746CB">
      <w:pPr>
        <w:spacing w:after="240" w:line="360" w:lineRule="auto"/>
        <w:contextualSpacing/>
        <w:rPr>
          <w:rFonts w:ascii="Arial" w:hAnsi="Arial" w:cs="Arial"/>
          <w:sz w:val="22"/>
          <w:szCs w:val="22"/>
        </w:rPr>
      </w:pPr>
    </w:p>
    <w:p w14:paraId="1C0862AD" w14:textId="77777777" w:rsidR="000746CB" w:rsidRDefault="000746CB" w:rsidP="000746CB">
      <w:pPr>
        <w:spacing w:after="240" w:line="360" w:lineRule="auto"/>
        <w:contextualSpacing/>
        <w:rPr>
          <w:rFonts w:ascii="Arial" w:eastAsia="Times New Roman" w:hAnsi="Arial" w:cs="Arial"/>
          <w:color w:val="000000" w:themeColor="text1"/>
          <w:sz w:val="22"/>
          <w:szCs w:val="22"/>
        </w:rPr>
      </w:pPr>
      <w:r>
        <w:rPr>
          <w:rFonts w:ascii="Arial" w:hAnsi="Arial" w:cs="Arial"/>
          <w:b/>
          <w:sz w:val="22"/>
          <w:szCs w:val="22"/>
        </w:rPr>
        <w:t>Role of the F</w:t>
      </w:r>
      <w:r w:rsidRPr="00004614">
        <w:rPr>
          <w:rFonts w:ascii="Arial" w:hAnsi="Arial" w:cs="Arial"/>
          <w:b/>
          <w:sz w:val="22"/>
          <w:szCs w:val="22"/>
        </w:rPr>
        <w:t>unding</w:t>
      </w:r>
      <w:r>
        <w:rPr>
          <w:rFonts w:ascii="Arial" w:hAnsi="Arial" w:cs="Arial"/>
          <w:b/>
          <w:sz w:val="22"/>
          <w:szCs w:val="22"/>
        </w:rPr>
        <w:t xml:space="preserve"> Source</w:t>
      </w:r>
      <w:r w:rsidRPr="00004614">
        <w:rPr>
          <w:rFonts w:ascii="Arial" w:hAnsi="Arial" w:cs="Arial"/>
          <w:b/>
          <w:sz w:val="22"/>
          <w:szCs w:val="22"/>
        </w:rPr>
        <w:t xml:space="preserve">: </w:t>
      </w:r>
      <w:r w:rsidRPr="00004614">
        <w:rPr>
          <w:rFonts w:ascii="Arial" w:hAnsi="Arial" w:cs="Arial"/>
          <w:sz w:val="22"/>
          <w:szCs w:val="22"/>
        </w:rPr>
        <w:t xml:space="preserve">The E-Risk Study is funded by the UK Medical Research Council (grant number G1002190). Additional support was provided by the US National Institute of Child Health and Human Development (grant number HD077482); the Jacobs Foundation; and a research grant from the National Society for Prevention of Cruelty to Children (NSPCC) and Economic and Social Research Council (ESRC). HLF was supported by an MQ Fellows Award (grant number MQ14F40). LA is the Mental Health Leadership Fellow for the ESRC. </w:t>
      </w:r>
      <w:r w:rsidRPr="00004614">
        <w:rPr>
          <w:rFonts w:ascii="Arial" w:eastAsia="Times New Roman" w:hAnsi="Arial" w:cs="Arial"/>
          <w:color w:val="000000" w:themeColor="text1"/>
          <w:sz w:val="22"/>
          <w:szCs w:val="22"/>
        </w:rPr>
        <w:t>This paper represents independent research part-funded by the National Institute for Health Research (NIHR) Biomedical Research Centre at South London and Maudsley NHS Foundation Trust and King’s College London to AD. The views expressed are those of the authors and not necessarily those of the NHS, the NIHR or the Department of Health and Social Care.</w:t>
      </w:r>
    </w:p>
    <w:p w14:paraId="08BE55E7" w14:textId="77777777" w:rsidR="000746CB" w:rsidRPr="00004614" w:rsidRDefault="000746CB" w:rsidP="000746CB">
      <w:pPr>
        <w:spacing w:after="240" w:line="360" w:lineRule="auto"/>
        <w:contextualSpacing/>
        <w:rPr>
          <w:rFonts w:ascii="Arial" w:eastAsia="Times New Roman" w:hAnsi="Arial" w:cs="Arial"/>
          <w:color w:val="000000" w:themeColor="text1"/>
          <w:sz w:val="22"/>
          <w:szCs w:val="22"/>
        </w:rPr>
      </w:pPr>
    </w:p>
    <w:p w14:paraId="08F2243C" w14:textId="77777777" w:rsidR="000746CB" w:rsidRDefault="000746CB" w:rsidP="000746CB">
      <w:pPr>
        <w:spacing w:line="360" w:lineRule="auto"/>
      </w:pPr>
      <w:r w:rsidRPr="00004614">
        <w:rPr>
          <w:rFonts w:ascii="Arial" w:hAnsi="Arial" w:cs="Arial"/>
          <w:b/>
          <w:sz w:val="22"/>
          <w:szCs w:val="22"/>
        </w:rPr>
        <w:t>Acknowledg</w:t>
      </w:r>
      <w:r>
        <w:rPr>
          <w:rFonts w:ascii="Arial" w:hAnsi="Arial" w:cs="Arial"/>
          <w:b/>
          <w:sz w:val="22"/>
          <w:szCs w:val="22"/>
        </w:rPr>
        <w:t>e</w:t>
      </w:r>
      <w:r w:rsidRPr="00004614">
        <w:rPr>
          <w:rFonts w:ascii="Arial" w:hAnsi="Arial" w:cs="Arial"/>
          <w:b/>
          <w:sz w:val="22"/>
          <w:szCs w:val="22"/>
        </w:rPr>
        <w:t xml:space="preserve">ments: </w:t>
      </w:r>
      <w:r w:rsidRPr="00004614">
        <w:rPr>
          <w:rFonts w:ascii="Arial" w:hAnsi="Arial" w:cs="Arial"/>
          <w:sz w:val="22"/>
          <w:szCs w:val="22"/>
        </w:rPr>
        <w:t xml:space="preserve">We are grateful to the Study mothers and fathers, the twins, and the twins’ teachers and neighbors for their participation. Our thanks to Professors Terrie Moffitt and </w:t>
      </w:r>
      <w:proofErr w:type="spellStart"/>
      <w:r w:rsidRPr="00004614">
        <w:rPr>
          <w:rFonts w:ascii="Arial" w:hAnsi="Arial" w:cs="Arial"/>
          <w:sz w:val="22"/>
          <w:szCs w:val="22"/>
        </w:rPr>
        <w:t>Avshalom</w:t>
      </w:r>
      <w:proofErr w:type="spellEnd"/>
      <w:r w:rsidRPr="00004614">
        <w:rPr>
          <w:rFonts w:ascii="Arial" w:hAnsi="Arial" w:cs="Arial"/>
          <w:sz w:val="22"/>
          <w:szCs w:val="22"/>
        </w:rPr>
        <w:t xml:space="preserve"> Caspi who founded the E-Risk Study, CACI, Inc., the UK Ministry of Justice, and the E-Risk team for their dedication, hard work, and insights.</w:t>
      </w:r>
    </w:p>
    <w:p w14:paraId="6F5B2FC3" w14:textId="77777777" w:rsidR="00627575" w:rsidRDefault="00627575" w:rsidP="00627575">
      <w:pPr>
        <w:spacing w:after="240" w:line="360" w:lineRule="auto"/>
        <w:contextualSpacing/>
        <w:rPr>
          <w:rFonts w:ascii="Times New Roman" w:hAnsi="Times New Roman" w:cs="Times New Roman"/>
        </w:rPr>
      </w:pPr>
      <w:bookmarkStart w:id="0" w:name="_GoBack"/>
      <w:bookmarkEnd w:id="0"/>
    </w:p>
    <w:p w14:paraId="18445111" w14:textId="77777777" w:rsidR="00627575" w:rsidRPr="00CA1501" w:rsidRDefault="00627575" w:rsidP="00627575">
      <w:pPr>
        <w:spacing w:line="360" w:lineRule="auto"/>
        <w:rPr>
          <w:rFonts w:ascii="Times New Roman" w:eastAsia="Times New Roman" w:hAnsi="Times New Roman" w:cs="Times New Roman"/>
          <w:lang w:val="en-IE"/>
        </w:rPr>
      </w:pPr>
      <w:r>
        <w:rPr>
          <w:rFonts w:ascii="Arial" w:eastAsia="Times New Roman" w:hAnsi="Arial" w:cs="Arial"/>
          <w:b/>
          <w:color w:val="000000" w:themeColor="text1"/>
          <w:sz w:val="22"/>
          <w:szCs w:val="22"/>
        </w:rPr>
        <w:t>Conflict</w:t>
      </w:r>
      <w:r w:rsidRPr="00004614">
        <w:rPr>
          <w:rFonts w:ascii="Arial" w:eastAsia="Times New Roman" w:hAnsi="Arial" w:cs="Arial"/>
          <w:b/>
          <w:color w:val="000000" w:themeColor="text1"/>
          <w:sz w:val="22"/>
          <w:szCs w:val="22"/>
        </w:rPr>
        <w:t xml:space="preserve"> of interest:</w:t>
      </w:r>
      <w:r w:rsidRPr="00004614">
        <w:rPr>
          <w:rFonts w:ascii="Arial" w:eastAsia="Times New Roman" w:hAnsi="Arial" w:cs="Arial"/>
          <w:color w:val="000000" w:themeColor="text1"/>
          <w:sz w:val="22"/>
          <w:szCs w:val="22"/>
        </w:rPr>
        <w:t xml:space="preserve"> </w:t>
      </w:r>
      <w:r>
        <w:rPr>
          <w:rFonts w:ascii="Arial" w:eastAsia="Times New Roman" w:hAnsi="Arial" w:cs="Arial"/>
          <w:sz w:val="22"/>
          <w:szCs w:val="22"/>
          <w:lang w:val="en-IE"/>
        </w:rPr>
        <w:t>The authors have no conflicts of interest to declare.</w:t>
      </w:r>
    </w:p>
    <w:p w14:paraId="799485B1" w14:textId="5848791D" w:rsidR="00627575" w:rsidRPr="002C5AC1" w:rsidRDefault="00627575" w:rsidP="00E02FD2">
      <w:pPr>
        <w:spacing w:after="240" w:line="480" w:lineRule="auto"/>
        <w:contextualSpacing/>
        <w:rPr>
          <w:rFonts w:ascii="Times New Roman" w:hAnsi="Times New Roman" w:cs="Times New Roman"/>
        </w:rPr>
        <w:sectPr w:rsidR="00627575" w:rsidRPr="002C5AC1" w:rsidSect="006D7AF7">
          <w:pgSz w:w="11900" w:h="16840"/>
          <w:pgMar w:top="1440" w:right="1440" w:bottom="1440" w:left="1440" w:header="720" w:footer="720" w:gutter="0"/>
          <w:cols w:space="720"/>
          <w:docGrid w:linePitch="360"/>
        </w:sectPr>
      </w:pPr>
    </w:p>
    <w:p w14:paraId="13DF9FBC" w14:textId="01BB7820" w:rsidR="00E6478F" w:rsidRPr="00B57433" w:rsidRDefault="00E6478F" w:rsidP="006A798E">
      <w:pPr>
        <w:spacing w:line="360" w:lineRule="auto"/>
        <w:jc w:val="center"/>
        <w:rPr>
          <w:rFonts w:ascii="Arial" w:hAnsi="Arial" w:cs="Arial"/>
          <w:b/>
          <w:sz w:val="22"/>
          <w:szCs w:val="22"/>
          <w:lang w:val="en-IE"/>
        </w:rPr>
      </w:pPr>
      <w:r w:rsidRPr="00B57433">
        <w:rPr>
          <w:rFonts w:ascii="Arial" w:hAnsi="Arial" w:cs="Arial"/>
          <w:b/>
          <w:sz w:val="22"/>
          <w:szCs w:val="22"/>
          <w:lang w:val="en-IE"/>
        </w:rPr>
        <w:lastRenderedPageBreak/>
        <w:t>References</w:t>
      </w:r>
    </w:p>
    <w:p w14:paraId="250D5F1F" w14:textId="434349F5" w:rsidR="00040577" w:rsidRPr="00040577" w:rsidRDefault="00E6478F" w:rsidP="000746CB">
      <w:pPr>
        <w:pStyle w:val="EndNoteBibliography"/>
        <w:spacing w:line="360" w:lineRule="auto"/>
        <w:ind w:left="777" w:hanging="720"/>
      </w:pPr>
      <w:r>
        <w:rPr>
          <w:lang w:val="en-IE"/>
        </w:rPr>
        <w:fldChar w:fldCharType="begin"/>
      </w:r>
      <w:r>
        <w:rPr>
          <w:lang w:val="en-IE"/>
        </w:rPr>
        <w:instrText xml:space="preserve"> ADDIN EN.REFLIST </w:instrText>
      </w:r>
      <w:r>
        <w:rPr>
          <w:lang w:val="en-IE"/>
        </w:rPr>
        <w:fldChar w:fldCharType="separate"/>
      </w:r>
      <w:r w:rsidR="00040577" w:rsidRPr="00040577">
        <w:t xml:space="preserve">Braga, T., Gonçalves, L.C., Basto-Pereira, M., Maia, Â., 2017. Unraveling the link between maltreatment and juvenile antisocial behavior: A meta-analysis of prospective longitudinal studies. Aggress. Behav. 33, 37-50. </w:t>
      </w:r>
      <w:hyperlink r:id="rId12" w:history="1">
        <w:r w:rsidR="00040577" w:rsidRPr="00040577">
          <w:rPr>
            <w:rStyle w:val="Hyperlink"/>
          </w:rPr>
          <w:t>https://doi.org/10.1016/j.avb.2017.01.006</w:t>
        </w:r>
      </w:hyperlink>
      <w:r w:rsidR="00040577" w:rsidRPr="00040577">
        <w:t>.</w:t>
      </w:r>
    </w:p>
    <w:p w14:paraId="5E2B10AC" w14:textId="77777777" w:rsidR="00040577" w:rsidRPr="00040577" w:rsidRDefault="00040577" w:rsidP="000746CB">
      <w:pPr>
        <w:pStyle w:val="EndNoteBibliography"/>
        <w:spacing w:line="360" w:lineRule="auto"/>
        <w:ind w:left="777" w:hanging="720"/>
      </w:pPr>
      <w:r w:rsidRPr="00040577">
        <w:t xml:space="preserve">Brier, G.W., 1950. Verification of forecasts expressed in terms of probability. Mon. Weather Rev. 78, 1-3. </w:t>
      </w:r>
    </w:p>
    <w:p w14:paraId="03D835E5" w14:textId="27CB624F" w:rsidR="00040577" w:rsidRPr="00040577" w:rsidRDefault="00040577" w:rsidP="000746CB">
      <w:pPr>
        <w:pStyle w:val="EndNoteBibliography"/>
        <w:spacing w:line="360" w:lineRule="auto"/>
        <w:ind w:left="777" w:hanging="720"/>
      </w:pPr>
      <w:r w:rsidRPr="00040577">
        <w:t xml:space="preserve">Cannon, T.D., Yu, C., Addington, J., Bearden, C.E., Cadenhead, K.S., Cornblatt, B.A., Heinssen, R., Jeffries, C.D., Mathalon, D.H., McGlashan, T.H., Perkins, D.O., Seidman, L.J., Tsuang, M.T., Walker, E.F., Woods, S.W., Kattan, M.W., 2016. An individualized risk calculator for research in prodromal psychosis. Am. J. Psychiatry 173, 980-988. </w:t>
      </w:r>
      <w:hyperlink r:id="rId13" w:history="1">
        <w:r w:rsidRPr="00040577">
          <w:rPr>
            <w:rStyle w:val="Hyperlink"/>
          </w:rPr>
          <w:t>https://doi.org/10.1176/appi.ajp.2016.15070890</w:t>
        </w:r>
      </w:hyperlink>
      <w:r w:rsidRPr="00040577">
        <w:t>.</w:t>
      </w:r>
    </w:p>
    <w:p w14:paraId="31B8001B" w14:textId="5244045D" w:rsidR="00040577" w:rsidRPr="00040577" w:rsidRDefault="00040577" w:rsidP="000746CB">
      <w:pPr>
        <w:pStyle w:val="EndNoteBibliography"/>
        <w:spacing w:line="360" w:lineRule="auto"/>
        <w:ind w:left="777" w:hanging="720"/>
      </w:pPr>
      <w:r w:rsidRPr="00040577">
        <w:t xml:space="preserve">Capusan, A.J., Kuja-Halkola, R., Bendtsen, P., Viding, E., McCrory, E., Marteinsdottir, I., Larsson, H., 2016. Childhood maltreatment and attention deficit hyperactivity disorder symptoms in adults: A large twin study. Psychol. Med. 46, 2637-2646. </w:t>
      </w:r>
      <w:hyperlink r:id="rId14" w:history="1">
        <w:r w:rsidRPr="00040577">
          <w:rPr>
            <w:rStyle w:val="Hyperlink"/>
          </w:rPr>
          <w:t>https://doi.org/10.1017/s0033291716001021</w:t>
        </w:r>
      </w:hyperlink>
      <w:r w:rsidRPr="00040577">
        <w:t>.</w:t>
      </w:r>
    </w:p>
    <w:p w14:paraId="54010000" w14:textId="23F69551" w:rsidR="00040577" w:rsidRPr="00040577" w:rsidRDefault="00040577" w:rsidP="000746CB">
      <w:pPr>
        <w:pStyle w:val="EndNoteBibliography"/>
        <w:spacing w:line="360" w:lineRule="auto"/>
        <w:ind w:left="777" w:hanging="720"/>
      </w:pPr>
      <w:r w:rsidRPr="00040577">
        <w:t xml:space="preserve">Cicchetti, D., 2013. Annual research review: Resilient functioning in maltreated children - past, present, and future perspectives. J. Child Psychol. Psychiatry 54, 402-422. </w:t>
      </w:r>
      <w:hyperlink r:id="rId15" w:history="1">
        <w:r w:rsidRPr="00040577">
          <w:rPr>
            <w:rStyle w:val="Hyperlink"/>
          </w:rPr>
          <w:t>https://doi.org/10.1111/j.1469-7610.2012.02608.x</w:t>
        </w:r>
      </w:hyperlink>
      <w:r w:rsidRPr="00040577">
        <w:t>.</w:t>
      </w:r>
    </w:p>
    <w:p w14:paraId="4B575899" w14:textId="00BA6AC9" w:rsidR="00040577" w:rsidRPr="00040577" w:rsidRDefault="00040577" w:rsidP="000746CB">
      <w:pPr>
        <w:pStyle w:val="EndNoteBibliography"/>
        <w:spacing w:line="360" w:lineRule="auto"/>
        <w:ind w:left="777" w:hanging="720"/>
      </w:pPr>
      <w:r w:rsidRPr="00040577">
        <w:t xml:space="preserve">Damen, J.A.A.G., Hooft, L., Schuit, E., Debray, T.P.A., Collins, G.S., Tzoulaki, I., Lassale, C.M., Siontis, G.C.M., Chiocchia, V., Roberts, C., Schlüssel, M.M., Gerry, S., Black, J.A., Heus, P., van der Schouw, Y.T., Peelen, L.M., Moons, K.G.M., 2016. Prediction models for cardiovascular disease risk in the general population: Systematic review. BMJ 353. </w:t>
      </w:r>
      <w:hyperlink r:id="rId16" w:history="1">
        <w:r w:rsidRPr="00040577">
          <w:rPr>
            <w:rStyle w:val="Hyperlink"/>
          </w:rPr>
          <w:t>https://doi.org/10.1136/bmj.i2416</w:t>
        </w:r>
      </w:hyperlink>
      <w:r w:rsidRPr="00040577">
        <w:t>.</w:t>
      </w:r>
    </w:p>
    <w:p w14:paraId="3DB80A3C" w14:textId="3D5F0E6C" w:rsidR="00040577" w:rsidRPr="00040577" w:rsidRDefault="00040577" w:rsidP="000746CB">
      <w:pPr>
        <w:pStyle w:val="EndNoteBibliography"/>
        <w:spacing w:line="360" w:lineRule="auto"/>
        <w:ind w:left="777" w:hanging="720"/>
      </w:pPr>
      <w:r w:rsidRPr="00040577">
        <w:t xml:space="preserve">Danese, A., Moffitt, T.E., Arseneault, L., Bleiberg, B.A., Dinardo, P.B., Gandelman, S.B., Houts, R., Ambler, A., Fisher, H.L., Poulton, R., Caspi, A., 2017. The origins of cognitive deficits in victimized children: Implications for neuroscientists and clinicians. Am. J. Psychiatry 174, 349-361. </w:t>
      </w:r>
      <w:hyperlink r:id="rId17" w:history="1">
        <w:r w:rsidRPr="00040577">
          <w:rPr>
            <w:rStyle w:val="Hyperlink"/>
          </w:rPr>
          <w:t>https://doi.org/10.1176/appi.ajp.2016.16030333</w:t>
        </w:r>
      </w:hyperlink>
      <w:r w:rsidRPr="00040577">
        <w:t>.</w:t>
      </w:r>
    </w:p>
    <w:p w14:paraId="7DFC4310" w14:textId="68C0BF82" w:rsidR="00040577" w:rsidRPr="00040577" w:rsidRDefault="00040577" w:rsidP="000746CB">
      <w:pPr>
        <w:pStyle w:val="EndNoteBibliography"/>
        <w:spacing w:line="360" w:lineRule="auto"/>
        <w:ind w:left="777" w:hanging="720"/>
      </w:pPr>
      <w:r w:rsidRPr="00040577">
        <w:t xml:space="preserve">Fenlon, C., O’Grady, L., Doherty, M.L., Dunnion, J., 2018. A discussion of calibration techniques for evaluating binary and categorical predictive models. Prev. Vet. Med. 149, 107-114. </w:t>
      </w:r>
      <w:hyperlink r:id="rId18" w:history="1">
        <w:r w:rsidRPr="00040577">
          <w:rPr>
            <w:rStyle w:val="Hyperlink"/>
          </w:rPr>
          <w:t>https://doi.org/10.1016/j.prevetmed.2017.11.018</w:t>
        </w:r>
      </w:hyperlink>
      <w:r w:rsidRPr="00040577">
        <w:t>.</w:t>
      </w:r>
    </w:p>
    <w:p w14:paraId="51923F6A" w14:textId="4E9A6811" w:rsidR="00040577" w:rsidRPr="00040577" w:rsidRDefault="00040577" w:rsidP="000746CB">
      <w:pPr>
        <w:pStyle w:val="EndNoteBibliography"/>
        <w:spacing w:line="360" w:lineRule="auto"/>
        <w:ind w:left="777" w:hanging="720"/>
      </w:pPr>
      <w:r w:rsidRPr="00040577">
        <w:t xml:space="preserve">Fisher, H.L., Caspi, A., Moffitt, T.E., Wertz, J., Gray, R., Newbury, J., Ambler, A., Zavos, H., Danese, A., Mill, J., Odgers, C.L., Pariante, C., Wong, C.C., Arseneault, L., 2015. Measuring adolescents' exposure to victimization: The Environmental Risk (E-Risk) Longitudinal Twin Study. Dev. Psychopathol. 27, 1399-1416. </w:t>
      </w:r>
      <w:hyperlink r:id="rId19" w:history="1">
        <w:r w:rsidRPr="00040577">
          <w:rPr>
            <w:rStyle w:val="Hyperlink"/>
          </w:rPr>
          <w:t>https://doi.org/10.1017/s0954579415000838</w:t>
        </w:r>
      </w:hyperlink>
      <w:r w:rsidRPr="00040577">
        <w:t>.</w:t>
      </w:r>
    </w:p>
    <w:p w14:paraId="3403D69B" w14:textId="60BD7AA0" w:rsidR="00040577" w:rsidRPr="00040577" w:rsidRDefault="00040577" w:rsidP="000746CB">
      <w:pPr>
        <w:pStyle w:val="EndNoteBibliography"/>
        <w:spacing w:line="360" w:lineRule="auto"/>
        <w:ind w:left="777" w:hanging="720"/>
      </w:pPr>
      <w:r w:rsidRPr="00040577">
        <w:lastRenderedPageBreak/>
        <w:t xml:space="preserve">Fisher, H.L., Schreier, A., Zammit, S., Maughan, B., Munafo, M.R., Lewis, G., Wolke, D., 2013. Pathways between childhood victimization and psychosis-like symptoms in the ALSPAC birth cohort. Schizophr. Bull. 39, 1045-1055. </w:t>
      </w:r>
      <w:hyperlink r:id="rId20" w:history="1">
        <w:r w:rsidRPr="00040577">
          <w:rPr>
            <w:rStyle w:val="Hyperlink"/>
          </w:rPr>
          <w:t>https://doi.org/10.1093/schbul/sbs088</w:t>
        </w:r>
      </w:hyperlink>
      <w:r w:rsidRPr="00040577">
        <w:t>.</w:t>
      </w:r>
    </w:p>
    <w:p w14:paraId="27C7F1BF" w14:textId="77777777" w:rsidR="00040577" w:rsidRPr="00040577" w:rsidRDefault="00040577" w:rsidP="000746CB">
      <w:pPr>
        <w:pStyle w:val="EndNoteBibliography"/>
        <w:spacing w:line="360" w:lineRule="auto"/>
        <w:ind w:left="777" w:hanging="720"/>
      </w:pPr>
      <w:r w:rsidRPr="00040577">
        <w:t xml:space="preserve">Friedman, J., Hastie, T., Tibshirani, R., 2010. Regularization paths for generalized linear models via coordinate descent. J. Stat. Softw. 33, 1-22. </w:t>
      </w:r>
    </w:p>
    <w:p w14:paraId="5F73CA45" w14:textId="17C21083" w:rsidR="00040577" w:rsidRPr="00040577" w:rsidRDefault="00040577" w:rsidP="000746CB">
      <w:pPr>
        <w:pStyle w:val="EndNoteBibliography"/>
        <w:spacing w:line="360" w:lineRule="auto"/>
        <w:ind w:left="777" w:hanging="720"/>
      </w:pPr>
      <w:r w:rsidRPr="00040577">
        <w:t xml:space="preserve">Fritz, J., de Graaff, A.M., Caisley, H., van Harmelen, A.-L., Wilkinson, P.O., 2018. A systematic review of amenable resilience factors that moderate and/or mediate the relationship between childhood adversity and mental health in young people. Front. Psychiatry 9, 230. </w:t>
      </w:r>
      <w:hyperlink r:id="rId21" w:history="1">
        <w:r w:rsidRPr="00040577">
          <w:rPr>
            <w:rStyle w:val="Hyperlink"/>
          </w:rPr>
          <w:t>https://doi.org/10.3389/fpsyt.2018.00230</w:t>
        </w:r>
      </w:hyperlink>
      <w:r w:rsidRPr="00040577">
        <w:t>.</w:t>
      </w:r>
    </w:p>
    <w:p w14:paraId="0B11DA10" w14:textId="64E8A84A" w:rsidR="00040577" w:rsidRPr="00040577" w:rsidRDefault="00040577" w:rsidP="000746CB">
      <w:pPr>
        <w:pStyle w:val="EndNoteBibliography"/>
        <w:spacing w:line="360" w:lineRule="auto"/>
        <w:ind w:left="777" w:hanging="720"/>
      </w:pPr>
      <w:r w:rsidRPr="00040577">
        <w:t xml:space="preserve">Fusar-Poli, P., Hijazi, Z., Stahl, D., Steyerberg, E.W., 2018. The science of prognosis in psychiatry: A review. JAMA Psychiatry 75, 1289-1297. </w:t>
      </w:r>
      <w:hyperlink r:id="rId22" w:history="1">
        <w:r w:rsidRPr="00040577">
          <w:rPr>
            <w:rStyle w:val="Hyperlink"/>
          </w:rPr>
          <w:t>https://doi.org/10.1001/jamapsychiatry.2018.2530</w:t>
        </w:r>
      </w:hyperlink>
      <w:r w:rsidRPr="00040577">
        <w:t>.</w:t>
      </w:r>
    </w:p>
    <w:p w14:paraId="1AD77F1D" w14:textId="430D4B3B" w:rsidR="00040577" w:rsidRPr="00040577" w:rsidRDefault="00040577" w:rsidP="000746CB">
      <w:pPr>
        <w:pStyle w:val="EndNoteBibliography"/>
        <w:spacing w:line="360" w:lineRule="auto"/>
        <w:ind w:left="777" w:hanging="720"/>
      </w:pPr>
      <w:r w:rsidRPr="00040577">
        <w:t xml:space="preserve">Fusar-Poli, P., Rutigliano, G., Stahl, D., Davies, C., Bonoldi, I., Reilly, T., McGuire, P., 2017. Development and validation of a clinically based risk calculator for the transdiagnostic prediction of psychosis. JAMA Psychiatry 74, 493-500. </w:t>
      </w:r>
      <w:hyperlink r:id="rId23" w:history="1">
        <w:r w:rsidRPr="00040577">
          <w:rPr>
            <w:rStyle w:val="Hyperlink"/>
          </w:rPr>
          <w:t>https://doi.org/10.1001/jamapsychiatry.2017.0284</w:t>
        </w:r>
      </w:hyperlink>
      <w:r w:rsidRPr="00040577">
        <w:t>.</w:t>
      </w:r>
    </w:p>
    <w:p w14:paraId="7C87FFCF" w14:textId="77777777" w:rsidR="00040577" w:rsidRPr="00040577" w:rsidRDefault="00040577" w:rsidP="000746CB">
      <w:pPr>
        <w:pStyle w:val="EndNoteBibliography"/>
        <w:spacing w:line="360" w:lineRule="auto"/>
        <w:ind w:left="777" w:hanging="720"/>
      </w:pPr>
      <w:r w:rsidRPr="00040577">
        <w:t xml:space="preserve">Gjone, H., Novik, T.S., 1995. Parental ratings of behaviour problems: A twin and general population comparison. J. Child Psychol. Psychiatry 36, 1213-1224. </w:t>
      </w:r>
    </w:p>
    <w:p w14:paraId="6F916875" w14:textId="22B88447" w:rsidR="00040577" w:rsidRPr="00040577" w:rsidRDefault="00040577" w:rsidP="000746CB">
      <w:pPr>
        <w:pStyle w:val="EndNoteBibliography"/>
        <w:spacing w:line="360" w:lineRule="auto"/>
        <w:ind w:left="777" w:hanging="720"/>
      </w:pPr>
      <w:r w:rsidRPr="00040577">
        <w:t xml:space="preserve">Goldstein, B.A., Navar, A.M., Carter, R.E., 2017. Moving beyond regression techniques in cardiovascular risk prediction: Applying machine learning to address analytic challenges. Eur. Heart J. 38, 1805-1814. </w:t>
      </w:r>
      <w:hyperlink r:id="rId24" w:history="1">
        <w:r w:rsidRPr="00040577">
          <w:rPr>
            <w:rStyle w:val="Hyperlink"/>
          </w:rPr>
          <w:t>https://doi.org/10.1093/eurheartj/ehw302</w:t>
        </w:r>
      </w:hyperlink>
      <w:r w:rsidRPr="00040577">
        <w:t>.</w:t>
      </w:r>
    </w:p>
    <w:p w14:paraId="24A05CF9" w14:textId="785C1FA0" w:rsidR="00040577" w:rsidRPr="00040577" w:rsidRDefault="00040577" w:rsidP="000746CB">
      <w:pPr>
        <w:pStyle w:val="EndNoteBibliography"/>
        <w:spacing w:line="360" w:lineRule="auto"/>
        <w:ind w:left="777" w:hanging="720"/>
      </w:pPr>
      <w:r w:rsidRPr="00040577">
        <w:t xml:space="preserve">Hafeman, D.M., Merranko, J., Goldstein, T.R., Axelson, D., Goldstein, B.I., Monk, K., Hickey, M.B., Sakolsky, D., Diler, R., Iyengar, S., Brent, D.A., Kupfer, D.J., Kattan, M.W., Birmaher, B., 2017. Assessment of a person-level risk calculator to predict new-onset bipolar spectrum disorder in youth at familial risk. JAMA Psychiatry 74, 841-847. </w:t>
      </w:r>
      <w:hyperlink r:id="rId25" w:history="1">
        <w:r w:rsidRPr="00040577">
          <w:rPr>
            <w:rStyle w:val="Hyperlink"/>
          </w:rPr>
          <w:t>https://doi.org/10.1001/jamapsychiatry.2017.1763</w:t>
        </w:r>
      </w:hyperlink>
      <w:r w:rsidRPr="00040577">
        <w:t>.</w:t>
      </w:r>
    </w:p>
    <w:p w14:paraId="356235D0" w14:textId="77777777" w:rsidR="00040577" w:rsidRPr="00040577" w:rsidRDefault="00040577" w:rsidP="000746CB">
      <w:pPr>
        <w:pStyle w:val="EndNoteBibliography"/>
        <w:spacing w:line="360" w:lineRule="auto"/>
        <w:ind w:left="777" w:hanging="720"/>
      </w:pPr>
      <w:r w:rsidRPr="00040577">
        <w:t>Hastie, T., Tibshirani, R., Friedman, J., 2009. The Elements of Statistical Learning: Data Mining, Inference, and Prediction, 2nd ed. Springer, New York, NY.</w:t>
      </w:r>
    </w:p>
    <w:p w14:paraId="5D11F739" w14:textId="520AE8BF" w:rsidR="00040577" w:rsidRPr="00040577" w:rsidRDefault="00040577" w:rsidP="000746CB">
      <w:pPr>
        <w:pStyle w:val="EndNoteBibliography"/>
        <w:spacing w:line="360" w:lineRule="auto"/>
        <w:ind w:left="777" w:hanging="720"/>
      </w:pPr>
      <w:r w:rsidRPr="00040577">
        <w:t xml:space="preserve">Hippisley-Cox, J., Coupland, C., 2015. Development and validation of risk prediction algorithms to estimate future risk of common cancers in men and women: Prospective cohort study. BMJ Open 5, e007825. </w:t>
      </w:r>
      <w:hyperlink r:id="rId26" w:history="1">
        <w:r w:rsidRPr="00040577">
          <w:rPr>
            <w:rStyle w:val="Hyperlink"/>
          </w:rPr>
          <w:t>https://doi.org/10.1136/bmjopen-2015-007825</w:t>
        </w:r>
      </w:hyperlink>
      <w:r w:rsidRPr="00040577">
        <w:t>.</w:t>
      </w:r>
    </w:p>
    <w:p w14:paraId="6B3B9B2B" w14:textId="77777777" w:rsidR="00040577" w:rsidRPr="00040577" w:rsidRDefault="00040577" w:rsidP="000746CB">
      <w:pPr>
        <w:pStyle w:val="EndNoteBibliography"/>
        <w:spacing w:line="360" w:lineRule="auto"/>
        <w:ind w:left="777" w:hanging="720"/>
      </w:pPr>
      <w:r w:rsidRPr="00040577">
        <w:t>Hosmer, D.W., Lemeshow, S., Sturdivant, R.X., 2013. Applied Logistic Regression, 3rd ed. John Wiley &amp; Sons, New York, NY.</w:t>
      </w:r>
    </w:p>
    <w:p w14:paraId="55303F5E" w14:textId="30C4D4A0" w:rsidR="00040577" w:rsidRPr="00040577" w:rsidRDefault="00040577" w:rsidP="000746CB">
      <w:pPr>
        <w:pStyle w:val="EndNoteBibliography"/>
        <w:spacing w:line="360" w:lineRule="auto"/>
        <w:ind w:left="777" w:hanging="720"/>
      </w:pPr>
      <w:r w:rsidRPr="00040577">
        <w:t xml:space="preserve">Kim-Cohen, J., Caspi, A., Moffitt, T.E., Harrington, H., Milne, B.J., Poulton, R., 2003. Prior juvenile diagnoses in adults with mental disorder: Developmental follow-back of a </w:t>
      </w:r>
      <w:r w:rsidRPr="00040577">
        <w:lastRenderedPageBreak/>
        <w:t xml:space="preserve">prospective-longitudinal cohort. Arch. Gen. Psychiatry 60, 709-717. </w:t>
      </w:r>
      <w:hyperlink r:id="rId27" w:history="1">
        <w:r w:rsidRPr="00040577">
          <w:rPr>
            <w:rStyle w:val="Hyperlink"/>
          </w:rPr>
          <w:t>https://doi.org/10.1001/archpsyc.60.7.709</w:t>
        </w:r>
      </w:hyperlink>
      <w:r w:rsidRPr="00040577">
        <w:t>.</w:t>
      </w:r>
    </w:p>
    <w:p w14:paraId="2E24469F" w14:textId="22F447B4" w:rsidR="00040577" w:rsidRPr="00040577" w:rsidRDefault="00040577" w:rsidP="000746CB">
      <w:pPr>
        <w:pStyle w:val="EndNoteBibliography"/>
        <w:spacing w:line="360" w:lineRule="auto"/>
        <w:ind w:left="777" w:hanging="720"/>
      </w:pPr>
      <w:r w:rsidRPr="00040577">
        <w:t xml:space="preserve">Lahey, B.B., Krueger, R.F., Rathouz, P.J., Waldman, I.D., Zald, D.H., 2017. A hierarchical causal taxonomy of psychopathology across the life span. Psychol. Bull. 143, 142-186. </w:t>
      </w:r>
      <w:hyperlink r:id="rId28" w:history="1">
        <w:r w:rsidRPr="00040577">
          <w:rPr>
            <w:rStyle w:val="Hyperlink"/>
          </w:rPr>
          <w:t>https://doi.org/10.1037/bul0000069</w:t>
        </w:r>
      </w:hyperlink>
      <w:r w:rsidRPr="00040577">
        <w:t>.</w:t>
      </w:r>
    </w:p>
    <w:p w14:paraId="3F601017" w14:textId="3B3B7EAA" w:rsidR="00040577" w:rsidRPr="00040577" w:rsidRDefault="00040577" w:rsidP="000746CB">
      <w:pPr>
        <w:pStyle w:val="EndNoteBibliography"/>
        <w:spacing w:line="360" w:lineRule="auto"/>
        <w:ind w:left="777" w:hanging="720"/>
      </w:pPr>
      <w:r w:rsidRPr="00040577">
        <w:t xml:space="preserve">Meng, X., Fleury, M.-J., Xiang, Y.-T., Li, M., D’Arcy, C., 2018. Resilience and protective factors among people with a history of child maltreatment: A systematic review. Soc. Psychiatry Psychiatr. Epidemiol. 53, 453-475. </w:t>
      </w:r>
      <w:hyperlink r:id="rId29" w:history="1">
        <w:r w:rsidRPr="00040577">
          <w:rPr>
            <w:rStyle w:val="Hyperlink"/>
          </w:rPr>
          <w:t>https://doi.org/10.1007/s00127-018-1485-2</w:t>
        </w:r>
      </w:hyperlink>
      <w:r w:rsidRPr="00040577">
        <w:t>.</w:t>
      </w:r>
    </w:p>
    <w:p w14:paraId="79FA5688" w14:textId="77777777" w:rsidR="00040577" w:rsidRPr="00040577" w:rsidRDefault="00040577" w:rsidP="000746CB">
      <w:pPr>
        <w:pStyle w:val="EndNoteBibliography"/>
        <w:spacing w:line="360" w:lineRule="auto"/>
        <w:ind w:left="777" w:hanging="720"/>
      </w:pPr>
      <w:r w:rsidRPr="00040577">
        <w:t xml:space="preserve">Moffitt, T.E., E-Risk Study Team, 2002. Teen-aged mothers in contemporary Britain. J. Child Psychol. Psychiatry 43, 727-742. </w:t>
      </w:r>
    </w:p>
    <w:p w14:paraId="3E01AF64" w14:textId="33AD333F" w:rsidR="00040577" w:rsidRPr="00040577" w:rsidRDefault="00040577" w:rsidP="000746CB">
      <w:pPr>
        <w:pStyle w:val="EndNoteBibliography"/>
        <w:spacing w:line="360" w:lineRule="auto"/>
        <w:ind w:left="777" w:hanging="720"/>
      </w:pPr>
      <w:r w:rsidRPr="00040577">
        <w:t xml:space="preserve">Moons, K.G., Royston, P., Vergouwe, Y., Grobbee, D.E., Altman, D.G., 2009. Prognosis and prognostic research: What, why, and how? BMJ 338, b375. </w:t>
      </w:r>
      <w:hyperlink r:id="rId30" w:history="1">
        <w:r w:rsidRPr="00040577">
          <w:rPr>
            <w:rStyle w:val="Hyperlink"/>
          </w:rPr>
          <w:t>https://doi.org/10.1136/bmj.b375</w:t>
        </w:r>
      </w:hyperlink>
      <w:r w:rsidRPr="00040577">
        <w:t>.</w:t>
      </w:r>
    </w:p>
    <w:p w14:paraId="1109CFDF" w14:textId="77777777" w:rsidR="00040577" w:rsidRPr="00040577" w:rsidRDefault="00040577" w:rsidP="000746CB">
      <w:pPr>
        <w:pStyle w:val="EndNoteBibliography"/>
        <w:spacing w:line="360" w:lineRule="auto"/>
        <w:ind w:left="777" w:hanging="720"/>
      </w:pPr>
      <w:r w:rsidRPr="00040577">
        <w:t xml:space="preserve">Morgan, J.F., Reid, F., Lacey, J.H., 1999. The SCOFF questionnaire: Assessment of a new screening tool for eating disorders. BMJ 319, 1467-1468. </w:t>
      </w:r>
    </w:p>
    <w:p w14:paraId="01EB08E5" w14:textId="4C656C2A" w:rsidR="00040577" w:rsidRPr="00040577" w:rsidRDefault="00040577" w:rsidP="000746CB">
      <w:pPr>
        <w:pStyle w:val="EndNoteBibliography"/>
        <w:spacing w:line="360" w:lineRule="auto"/>
        <w:ind w:left="777" w:hanging="720"/>
      </w:pPr>
      <w:r w:rsidRPr="00040577">
        <w:t xml:space="preserve">Nanni, V., Uher, R., Danese, A., 2012. Childhood maltreatment predicts unfavorable course of illness and treatment outcome in depression: A meta-analysis. Am. J. Psychiatry 169, 141-151. </w:t>
      </w:r>
      <w:hyperlink r:id="rId31" w:history="1">
        <w:r w:rsidRPr="00040577">
          <w:rPr>
            <w:rStyle w:val="Hyperlink"/>
          </w:rPr>
          <w:t>https://doi.org/10.1176/appi.ajp.2011.11020335</w:t>
        </w:r>
      </w:hyperlink>
      <w:r w:rsidRPr="00040577">
        <w:t>.</w:t>
      </w:r>
    </w:p>
    <w:p w14:paraId="2BCA7778" w14:textId="006E55CB" w:rsidR="00040577" w:rsidRPr="00040577" w:rsidRDefault="00040577" w:rsidP="000746CB">
      <w:pPr>
        <w:pStyle w:val="EndNoteBibliography"/>
        <w:spacing w:line="360" w:lineRule="auto"/>
        <w:ind w:left="777" w:hanging="720"/>
      </w:pPr>
      <w:r w:rsidRPr="00040577">
        <w:t xml:space="preserve">Pavlou, M., Ambler, G., Seaman, S.R., Guttmann, O., Elliott, P., King, M., Omar, R.Z., 2015. How to develop a more accurate risk prediction model when there are few events. BMJ 351, h3868. </w:t>
      </w:r>
      <w:hyperlink r:id="rId32" w:history="1">
        <w:r w:rsidRPr="00040577">
          <w:rPr>
            <w:rStyle w:val="Hyperlink"/>
          </w:rPr>
          <w:t>https://doi.org/10.1136/bmj.h3868</w:t>
        </w:r>
      </w:hyperlink>
      <w:r w:rsidRPr="00040577">
        <w:t>.</w:t>
      </w:r>
    </w:p>
    <w:p w14:paraId="6CBC6AF7" w14:textId="559FFD6B" w:rsidR="00040577" w:rsidRPr="00040577" w:rsidRDefault="00040577" w:rsidP="000746CB">
      <w:pPr>
        <w:pStyle w:val="EndNoteBibliography"/>
        <w:spacing w:line="360" w:lineRule="auto"/>
        <w:ind w:left="777" w:hanging="720"/>
      </w:pPr>
      <w:r w:rsidRPr="00040577">
        <w:t xml:space="preserve">Polanczyk, G., Moffitt, T.E., Arseneault, L., Cannon, M., Ambler, A., Keefe, R.S.E., Houts, R., Odgers, C.L., Caspi, A., 2010. Etiological and clinical features of childhood psychotic symptoms: Results from a birth cohort. Arch. Gen. Psychiatry 67, 328-338. </w:t>
      </w:r>
      <w:hyperlink r:id="rId33" w:history="1">
        <w:r w:rsidRPr="00040577">
          <w:rPr>
            <w:rStyle w:val="Hyperlink"/>
          </w:rPr>
          <w:t>https://doi.org/10.1001/archgenpsychiatry.2010.14</w:t>
        </w:r>
      </w:hyperlink>
      <w:r w:rsidRPr="00040577">
        <w:t>.</w:t>
      </w:r>
    </w:p>
    <w:p w14:paraId="374DD9F2" w14:textId="269EE4E6" w:rsidR="00040577" w:rsidRPr="00040577" w:rsidRDefault="00040577" w:rsidP="000746CB">
      <w:pPr>
        <w:pStyle w:val="EndNoteBibliography"/>
        <w:spacing w:line="360" w:lineRule="auto"/>
        <w:ind w:left="777" w:hanging="720"/>
      </w:pPr>
      <w:r w:rsidRPr="00040577">
        <w:t xml:space="preserve">Radford, L., Corral, S., Bradley, C., Fisher, H.L., 2013. The prevalence and impact of child maltreatment and other types of victimization in the UK: Findings from a population survey of caregivers, children and young people and young adults. Child Abuse Negl. 37, 801-813. </w:t>
      </w:r>
      <w:hyperlink r:id="rId34" w:history="1">
        <w:r w:rsidRPr="00040577">
          <w:rPr>
            <w:rStyle w:val="Hyperlink"/>
          </w:rPr>
          <w:t>https://doi.org/10.1016/j.chiabu.2013.02.004</w:t>
        </w:r>
      </w:hyperlink>
      <w:r w:rsidRPr="00040577">
        <w:t>.</w:t>
      </w:r>
    </w:p>
    <w:p w14:paraId="11F72F8C" w14:textId="46ED69EA" w:rsidR="00040577" w:rsidRPr="00040577" w:rsidRDefault="00040577" w:rsidP="000746CB">
      <w:pPr>
        <w:pStyle w:val="EndNoteBibliography"/>
        <w:spacing w:line="360" w:lineRule="auto"/>
        <w:ind w:left="777" w:hanging="720"/>
      </w:pPr>
      <w:r w:rsidRPr="00040577">
        <w:t xml:space="preserve">Rutter, M., 2013. Annual research review: Resilience – clinical implications. J. Child Psychol. Psychiatry 54, 474-487. </w:t>
      </w:r>
      <w:hyperlink r:id="rId35" w:history="1">
        <w:r w:rsidRPr="00040577">
          <w:rPr>
            <w:rStyle w:val="Hyperlink"/>
          </w:rPr>
          <w:t>https://doi.org/10.1111/j.1469-7610.2012.02615.x</w:t>
        </w:r>
      </w:hyperlink>
      <w:r w:rsidRPr="00040577">
        <w:t>.</w:t>
      </w:r>
    </w:p>
    <w:p w14:paraId="41CEBF4B" w14:textId="3587A885" w:rsidR="00040577" w:rsidRPr="00040577" w:rsidRDefault="00040577" w:rsidP="000746CB">
      <w:pPr>
        <w:pStyle w:val="EndNoteBibliography"/>
        <w:spacing w:line="360" w:lineRule="auto"/>
        <w:ind w:left="777" w:hanging="720"/>
      </w:pPr>
      <w:r w:rsidRPr="00040577">
        <w:t xml:space="preserve">Schaefer, J.D., Moffitt, T.E., Arseneault, L., Danese, A., Fisher, H.L., Houts, R., Sheridan, M.A., Wertz, J., Caspi, A., 2018. Adolescent victimization and early-adult psychopathology: Approaching causal inference using a longitudinal twin study to rule out noncausal explanations. Clin. Psychol. Sci. 6, 352-371. </w:t>
      </w:r>
      <w:hyperlink r:id="rId36" w:history="1">
        <w:r w:rsidRPr="00040577">
          <w:rPr>
            <w:rStyle w:val="Hyperlink"/>
          </w:rPr>
          <w:t>https://doi.org/10.1177/2167702617741381</w:t>
        </w:r>
      </w:hyperlink>
      <w:r w:rsidRPr="00040577">
        <w:t>.</w:t>
      </w:r>
    </w:p>
    <w:p w14:paraId="57071EDA" w14:textId="77777777" w:rsidR="00040577" w:rsidRPr="00040577" w:rsidRDefault="00040577" w:rsidP="000746CB">
      <w:pPr>
        <w:pStyle w:val="EndNoteBibliography"/>
        <w:spacing w:line="360" w:lineRule="auto"/>
        <w:ind w:left="777" w:hanging="720"/>
      </w:pPr>
      <w:r w:rsidRPr="00040577">
        <w:lastRenderedPageBreak/>
        <w:t>Steyerberg, E.W., 2009. Clinical prediction models: A practical approach to development, validation, and updating. Springer, New York, NY.</w:t>
      </w:r>
    </w:p>
    <w:p w14:paraId="5E6132A0" w14:textId="40322810" w:rsidR="00040577" w:rsidRPr="00040577" w:rsidRDefault="00040577" w:rsidP="000746CB">
      <w:pPr>
        <w:pStyle w:val="EndNoteBibliography"/>
        <w:spacing w:line="360" w:lineRule="auto"/>
        <w:ind w:left="777" w:hanging="720"/>
      </w:pPr>
      <w:r w:rsidRPr="00040577">
        <w:t xml:space="preserve">Steyerberg, E.W., Vergouwe, Y., 2014. Towards better clinical prediction models: Seven steps for development and an ABCD for validation. Eur. Heart J. 35, 1925-1931. </w:t>
      </w:r>
      <w:hyperlink r:id="rId37" w:history="1">
        <w:r w:rsidRPr="00040577">
          <w:rPr>
            <w:rStyle w:val="Hyperlink"/>
          </w:rPr>
          <w:t>https://doi.org/10.1093/eurheartj/ehu207</w:t>
        </w:r>
      </w:hyperlink>
      <w:r w:rsidRPr="00040577">
        <w:t>.</w:t>
      </w:r>
    </w:p>
    <w:p w14:paraId="6C2DCB36" w14:textId="176F6524" w:rsidR="00040577" w:rsidRPr="00040577" w:rsidRDefault="00040577" w:rsidP="000746CB">
      <w:pPr>
        <w:pStyle w:val="EndNoteBibliography"/>
        <w:spacing w:line="360" w:lineRule="auto"/>
        <w:ind w:left="777" w:hanging="720"/>
      </w:pPr>
      <w:r w:rsidRPr="00040577">
        <w:t xml:space="preserve">Takizawa, R., Maughan, B., Arseneault, L., 2014. Adult health outcomes of childhood bullying victimization: Evidence from a five-decade longitudinal British birth cohort. Am. J. Psychiatry 171, 777-784. </w:t>
      </w:r>
      <w:hyperlink r:id="rId38" w:history="1">
        <w:r w:rsidRPr="00040577">
          <w:rPr>
            <w:rStyle w:val="Hyperlink"/>
          </w:rPr>
          <w:t>https://doi.org/10.1176/appi.ajp.2014.13101401</w:t>
        </w:r>
      </w:hyperlink>
      <w:r w:rsidRPr="00040577">
        <w:t>.</w:t>
      </w:r>
    </w:p>
    <w:p w14:paraId="6BB35287" w14:textId="77777777" w:rsidR="00040577" w:rsidRPr="00040577" w:rsidRDefault="00040577" w:rsidP="000746CB">
      <w:pPr>
        <w:pStyle w:val="EndNoteBibliography"/>
        <w:spacing w:line="360" w:lineRule="auto"/>
        <w:ind w:left="777" w:hanging="720"/>
      </w:pPr>
      <w:r w:rsidRPr="00040577">
        <w:t xml:space="preserve">Tibshirani, R., 1996. Regression shrinkage and selection via the Lasso. J. R. Stat. Soc. Series B Stat. Methodol. 58, 267-288. </w:t>
      </w:r>
    </w:p>
    <w:p w14:paraId="5406EDB3" w14:textId="3AD92F58" w:rsidR="00040577" w:rsidRPr="00040577" w:rsidRDefault="00040577" w:rsidP="000746CB">
      <w:pPr>
        <w:pStyle w:val="EndNoteBibliography"/>
        <w:spacing w:line="360" w:lineRule="auto"/>
        <w:ind w:left="777" w:hanging="720"/>
      </w:pPr>
      <w:r w:rsidRPr="00040577">
        <w:t xml:space="preserve">Wang, X., Huang, Y., Li, L., Dai, H., Song, F., Chen, K., 2018. Assessment of performance of the Gail model for predicting breast cancer risk: A systematic review and meta-analysis with trial sequential analysis. Breast Cancer Res. 20, 18. </w:t>
      </w:r>
      <w:hyperlink r:id="rId39" w:history="1">
        <w:r w:rsidRPr="00040577">
          <w:rPr>
            <w:rStyle w:val="Hyperlink"/>
          </w:rPr>
          <w:t>https://doi.org/10.1186/s13058-018-0947-5</w:t>
        </w:r>
      </w:hyperlink>
      <w:r w:rsidRPr="00040577">
        <w:t>.</w:t>
      </w:r>
    </w:p>
    <w:p w14:paraId="0E9F1EF1" w14:textId="493441E9" w:rsidR="00040577" w:rsidRPr="00040577" w:rsidRDefault="00040577" w:rsidP="000746CB">
      <w:pPr>
        <w:pStyle w:val="EndNoteBibliography"/>
        <w:spacing w:line="360" w:lineRule="auto"/>
        <w:ind w:left="777" w:hanging="720"/>
      </w:pPr>
      <w:r w:rsidRPr="00040577">
        <w:t xml:space="preserve">Yarkoni, T., Westfall, J., 2017. Choosing prediction over explanation in psychology: Lessons from machine learning. Perspect. Psychol. Sci. 12, 1100-1122. </w:t>
      </w:r>
      <w:hyperlink r:id="rId40" w:history="1">
        <w:r w:rsidRPr="00040577">
          <w:rPr>
            <w:rStyle w:val="Hyperlink"/>
          </w:rPr>
          <w:t>https://doi.org/10.1177/1745691617693393</w:t>
        </w:r>
      </w:hyperlink>
      <w:r w:rsidRPr="00040577">
        <w:t>.</w:t>
      </w:r>
    </w:p>
    <w:p w14:paraId="3CFBDAFB" w14:textId="44410D11" w:rsidR="00E6478F" w:rsidRPr="00E6478F" w:rsidRDefault="00E6478F" w:rsidP="000746CB">
      <w:pPr>
        <w:spacing w:line="360" w:lineRule="auto"/>
        <w:ind w:left="777" w:hanging="720"/>
        <w:rPr>
          <w:rFonts w:ascii="Times New Roman" w:hAnsi="Times New Roman" w:cs="Times New Roman"/>
          <w:b/>
          <w:lang w:val="en-IE"/>
        </w:rPr>
        <w:sectPr w:rsidR="00E6478F" w:rsidRPr="00E6478F" w:rsidSect="006D7AF7">
          <w:pgSz w:w="11900" w:h="16840"/>
          <w:pgMar w:top="1440" w:right="1440" w:bottom="1440" w:left="1440" w:header="720" w:footer="720" w:gutter="0"/>
          <w:cols w:space="720"/>
          <w:docGrid w:linePitch="360"/>
        </w:sectPr>
      </w:pPr>
      <w:r>
        <w:rPr>
          <w:rFonts w:ascii="Times New Roman" w:hAnsi="Times New Roman" w:cs="Times New Roman"/>
          <w:lang w:val="en-IE"/>
        </w:rPr>
        <w:fldChar w:fldCharType="end"/>
      </w:r>
    </w:p>
    <w:p w14:paraId="384A6BCB" w14:textId="77777777" w:rsidR="000741FA" w:rsidRPr="000741FA" w:rsidRDefault="000741FA" w:rsidP="000746CB">
      <w:pPr>
        <w:spacing w:line="360" w:lineRule="auto"/>
        <w:rPr>
          <w:rFonts w:ascii="Arial" w:eastAsia="Times New Roman" w:hAnsi="Arial" w:cs="Arial"/>
          <w:b/>
          <w:bCs/>
          <w:color w:val="000000" w:themeColor="text1"/>
          <w:sz w:val="22"/>
          <w:szCs w:val="22"/>
          <w:lang w:val="en-GB" w:eastAsia="en-GB"/>
        </w:rPr>
      </w:pPr>
      <w:r w:rsidRPr="000741FA">
        <w:rPr>
          <w:rFonts w:ascii="Arial" w:eastAsia="Times New Roman" w:hAnsi="Arial" w:cs="Arial"/>
          <w:b/>
          <w:bCs/>
          <w:color w:val="000000" w:themeColor="text1"/>
          <w:sz w:val="22"/>
          <w:szCs w:val="22"/>
          <w:lang w:val="en-GB" w:eastAsia="en-GB"/>
        </w:rPr>
        <w:lastRenderedPageBreak/>
        <w:t>Table 1</w:t>
      </w:r>
    </w:p>
    <w:p w14:paraId="5F949401" w14:textId="10FD6BA5" w:rsidR="000741FA" w:rsidRDefault="000741FA" w:rsidP="000746CB">
      <w:pPr>
        <w:spacing w:line="360" w:lineRule="auto"/>
        <w:rPr>
          <w:rFonts w:ascii="Arial" w:eastAsia="Times New Roman" w:hAnsi="Arial" w:cs="Arial"/>
          <w:color w:val="000000" w:themeColor="text1"/>
          <w:sz w:val="22"/>
          <w:szCs w:val="22"/>
          <w:lang w:val="en-GB" w:eastAsia="en-GB"/>
        </w:rPr>
      </w:pPr>
      <w:r w:rsidRPr="000741FA">
        <w:rPr>
          <w:rFonts w:ascii="Arial" w:eastAsia="Times New Roman" w:hAnsi="Arial" w:cs="Arial"/>
          <w:color w:val="000000" w:themeColor="text1"/>
          <w:sz w:val="22"/>
          <w:szCs w:val="22"/>
          <w:lang w:val="en-GB" w:eastAsia="en-GB"/>
        </w:rPr>
        <w:t xml:space="preserve">Prevalence of psychopathology at age 18 among </w:t>
      </w:r>
      <w:r>
        <w:rPr>
          <w:rFonts w:ascii="Arial" w:eastAsia="Times New Roman" w:hAnsi="Arial" w:cs="Arial"/>
          <w:color w:val="000000" w:themeColor="text1"/>
          <w:sz w:val="22"/>
          <w:szCs w:val="22"/>
          <w:lang w:val="en-GB" w:eastAsia="en-GB"/>
        </w:rPr>
        <w:t>(</w:t>
      </w:r>
      <w:proofErr w:type="spellStart"/>
      <w:r>
        <w:rPr>
          <w:rFonts w:ascii="Arial" w:eastAsia="Times New Roman" w:hAnsi="Arial" w:cs="Arial"/>
          <w:color w:val="000000" w:themeColor="text1"/>
          <w:sz w:val="22"/>
          <w:szCs w:val="22"/>
          <w:lang w:val="en-GB" w:eastAsia="en-GB"/>
        </w:rPr>
        <w:t>i</w:t>
      </w:r>
      <w:proofErr w:type="spellEnd"/>
      <w:r>
        <w:rPr>
          <w:rFonts w:ascii="Arial" w:eastAsia="Times New Roman" w:hAnsi="Arial" w:cs="Arial"/>
          <w:color w:val="000000" w:themeColor="text1"/>
          <w:sz w:val="22"/>
          <w:szCs w:val="22"/>
          <w:lang w:val="en-GB" w:eastAsia="en-GB"/>
        </w:rPr>
        <w:t xml:space="preserve">) </w:t>
      </w:r>
      <w:r w:rsidRPr="000741FA">
        <w:rPr>
          <w:rFonts w:ascii="Arial" w:eastAsia="Times New Roman" w:hAnsi="Arial" w:cs="Arial"/>
          <w:color w:val="000000" w:themeColor="text1"/>
          <w:sz w:val="22"/>
          <w:szCs w:val="22"/>
          <w:lang w:val="en-GB" w:eastAsia="en-GB"/>
        </w:rPr>
        <w:t xml:space="preserve">the </w:t>
      </w:r>
      <w:r>
        <w:rPr>
          <w:rFonts w:ascii="Arial" w:eastAsia="Times New Roman" w:hAnsi="Arial" w:cs="Arial"/>
          <w:color w:val="000000" w:themeColor="text1"/>
          <w:sz w:val="22"/>
          <w:szCs w:val="22"/>
          <w:lang w:val="en-GB" w:eastAsia="en-GB"/>
        </w:rPr>
        <w:t xml:space="preserve">main </w:t>
      </w:r>
      <w:r w:rsidRPr="000741FA">
        <w:rPr>
          <w:rFonts w:ascii="Arial" w:eastAsia="Times New Roman" w:hAnsi="Arial" w:cs="Arial"/>
          <w:color w:val="000000" w:themeColor="text1"/>
          <w:sz w:val="22"/>
          <w:szCs w:val="22"/>
          <w:lang w:val="en-GB" w:eastAsia="en-GB"/>
        </w:rPr>
        <w:t xml:space="preserve">E-Risk sample, and </w:t>
      </w:r>
      <w:r>
        <w:rPr>
          <w:rFonts w:ascii="Arial" w:eastAsia="Times New Roman" w:hAnsi="Arial" w:cs="Arial"/>
          <w:color w:val="000000" w:themeColor="text1"/>
          <w:sz w:val="22"/>
          <w:szCs w:val="22"/>
          <w:lang w:val="en-GB" w:eastAsia="en-GB"/>
        </w:rPr>
        <w:t xml:space="preserve">(ii) </w:t>
      </w:r>
      <w:r w:rsidRPr="000741FA">
        <w:rPr>
          <w:rFonts w:ascii="Arial" w:eastAsia="Times New Roman" w:hAnsi="Arial" w:cs="Arial"/>
          <w:color w:val="000000" w:themeColor="text1"/>
          <w:sz w:val="22"/>
          <w:szCs w:val="22"/>
          <w:lang w:val="en-GB" w:eastAsia="en-GB"/>
        </w:rPr>
        <w:t xml:space="preserve">a subsample of </w:t>
      </w:r>
      <w:r>
        <w:rPr>
          <w:rFonts w:ascii="Arial" w:eastAsia="Times New Roman" w:hAnsi="Arial" w:cs="Arial"/>
          <w:color w:val="000000" w:themeColor="text1"/>
          <w:sz w:val="22"/>
          <w:szCs w:val="22"/>
          <w:lang w:val="en-GB" w:eastAsia="en-GB"/>
        </w:rPr>
        <w:t>E-Risk participants</w:t>
      </w:r>
      <w:r w:rsidRPr="000741FA">
        <w:rPr>
          <w:rFonts w:ascii="Arial" w:eastAsia="Times New Roman" w:hAnsi="Arial" w:cs="Arial"/>
          <w:color w:val="000000" w:themeColor="text1"/>
          <w:sz w:val="22"/>
          <w:szCs w:val="22"/>
          <w:lang w:val="en-GB" w:eastAsia="en-GB"/>
        </w:rPr>
        <w:t xml:space="preserve"> exposed to severe childhood victimi</w:t>
      </w:r>
      <w:r w:rsidR="00E27DA6">
        <w:rPr>
          <w:rFonts w:ascii="Arial" w:eastAsia="Times New Roman" w:hAnsi="Arial" w:cs="Arial"/>
          <w:color w:val="000000" w:themeColor="text1"/>
          <w:sz w:val="22"/>
          <w:szCs w:val="22"/>
          <w:lang w:val="en-GB" w:eastAsia="en-GB"/>
        </w:rPr>
        <w:t>z</w:t>
      </w:r>
      <w:r w:rsidRPr="000741FA">
        <w:rPr>
          <w:rFonts w:ascii="Arial" w:eastAsia="Times New Roman" w:hAnsi="Arial" w:cs="Arial"/>
          <w:color w:val="000000" w:themeColor="text1"/>
          <w:sz w:val="22"/>
          <w:szCs w:val="22"/>
          <w:lang w:val="en-GB" w:eastAsia="en-GB"/>
        </w:rPr>
        <w:t>ation</w:t>
      </w:r>
      <w:r w:rsidR="00705D72">
        <w:rPr>
          <w:rFonts w:ascii="Arial" w:eastAsia="Times New Roman" w:hAnsi="Arial" w:cs="Arial"/>
          <w:color w:val="000000" w:themeColor="text1"/>
          <w:sz w:val="22"/>
          <w:szCs w:val="22"/>
          <w:lang w:val="en-GB" w:eastAsia="en-GB"/>
        </w:rPr>
        <w:t>.</w:t>
      </w:r>
    </w:p>
    <w:p w14:paraId="651751CF" w14:textId="77777777" w:rsidR="000746CB" w:rsidRPr="000746CB" w:rsidRDefault="000746CB" w:rsidP="000746CB">
      <w:pPr>
        <w:spacing w:line="360" w:lineRule="auto"/>
        <w:rPr>
          <w:rFonts w:ascii="Arial" w:eastAsia="Times New Roman" w:hAnsi="Arial" w:cs="Arial"/>
          <w:color w:val="000000" w:themeColor="text1"/>
          <w:sz w:val="22"/>
          <w:szCs w:val="22"/>
          <w:lang w:val="en-GB" w:eastAsia="en-GB"/>
        </w:rPr>
      </w:pPr>
    </w:p>
    <w:tbl>
      <w:tblPr>
        <w:tblStyle w:val="TableGrid"/>
        <w:tblpPr w:leftFromText="180" w:rightFromText="180" w:vertAnchor="text" w:horzAnchor="margin" w:tblpXSpec="center" w:tblpY="31"/>
        <w:tblW w:w="8647"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4"/>
        <w:gridCol w:w="1143"/>
        <w:gridCol w:w="883"/>
        <w:gridCol w:w="251"/>
        <w:gridCol w:w="1134"/>
        <w:gridCol w:w="992"/>
      </w:tblGrid>
      <w:tr w:rsidR="000741FA" w:rsidRPr="00897D42" w14:paraId="5918B7E8" w14:textId="77777777" w:rsidTr="00073A14">
        <w:tc>
          <w:tcPr>
            <w:tcW w:w="4244" w:type="dxa"/>
            <w:tcBorders>
              <w:top w:val="single" w:sz="12" w:space="0" w:color="auto"/>
              <w:bottom w:val="nil"/>
            </w:tcBorders>
            <w:vAlign w:val="bottom"/>
          </w:tcPr>
          <w:p w14:paraId="61FEE65E" w14:textId="77777777" w:rsidR="000741FA" w:rsidRPr="00897D42" w:rsidRDefault="000741FA" w:rsidP="000741FA">
            <w:pPr>
              <w:spacing w:line="360" w:lineRule="auto"/>
              <w:rPr>
                <w:rFonts w:ascii="Arial" w:hAnsi="Arial" w:cs="Arial"/>
                <w:sz w:val="22"/>
                <w:szCs w:val="22"/>
              </w:rPr>
            </w:pPr>
          </w:p>
        </w:tc>
        <w:tc>
          <w:tcPr>
            <w:tcW w:w="2026" w:type="dxa"/>
            <w:gridSpan w:val="2"/>
            <w:tcBorders>
              <w:top w:val="single" w:sz="12" w:space="0" w:color="auto"/>
              <w:bottom w:val="single" w:sz="4" w:space="0" w:color="auto"/>
            </w:tcBorders>
          </w:tcPr>
          <w:p w14:paraId="0AD89598" w14:textId="77777777" w:rsidR="000741FA" w:rsidRDefault="000741FA" w:rsidP="000741FA">
            <w:pPr>
              <w:spacing w:line="360" w:lineRule="auto"/>
              <w:jc w:val="center"/>
              <w:rPr>
                <w:rFonts w:ascii="Arial" w:hAnsi="Arial" w:cs="Arial"/>
                <w:sz w:val="22"/>
                <w:szCs w:val="22"/>
              </w:rPr>
            </w:pPr>
            <w:r>
              <w:rPr>
                <w:rFonts w:ascii="Arial" w:hAnsi="Arial" w:cs="Arial"/>
                <w:sz w:val="22"/>
                <w:szCs w:val="22"/>
              </w:rPr>
              <w:t>Main Sample</w:t>
            </w:r>
          </w:p>
          <w:p w14:paraId="31EF9BD8"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w:t>
            </w:r>
            <w:r w:rsidRPr="00A52C6B">
              <w:rPr>
                <w:rFonts w:ascii="Arial" w:hAnsi="Arial" w:cs="Arial"/>
                <w:i/>
                <w:iCs/>
                <w:sz w:val="22"/>
                <w:szCs w:val="22"/>
              </w:rPr>
              <w:t>N</w:t>
            </w:r>
            <w:r>
              <w:rPr>
                <w:rFonts w:ascii="Arial" w:hAnsi="Arial" w:cs="Arial"/>
                <w:sz w:val="22"/>
                <w:szCs w:val="22"/>
              </w:rPr>
              <w:t xml:space="preserve"> = 2,050–2,066)</w:t>
            </w:r>
          </w:p>
        </w:tc>
        <w:tc>
          <w:tcPr>
            <w:tcW w:w="251" w:type="dxa"/>
            <w:tcBorders>
              <w:top w:val="single" w:sz="12" w:space="0" w:color="auto"/>
              <w:bottom w:val="nil"/>
            </w:tcBorders>
          </w:tcPr>
          <w:p w14:paraId="503A8D14" w14:textId="77777777" w:rsidR="000741FA" w:rsidRPr="00897D42" w:rsidRDefault="000741FA" w:rsidP="000741FA">
            <w:pPr>
              <w:spacing w:line="360" w:lineRule="auto"/>
              <w:rPr>
                <w:rFonts w:ascii="Arial" w:hAnsi="Arial" w:cs="Arial"/>
                <w:sz w:val="22"/>
                <w:szCs w:val="22"/>
              </w:rPr>
            </w:pPr>
          </w:p>
        </w:tc>
        <w:tc>
          <w:tcPr>
            <w:tcW w:w="2126" w:type="dxa"/>
            <w:gridSpan w:val="2"/>
            <w:tcBorders>
              <w:top w:val="single" w:sz="12" w:space="0" w:color="auto"/>
              <w:bottom w:val="single" w:sz="4" w:space="0" w:color="auto"/>
            </w:tcBorders>
          </w:tcPr>
          <w:p w14:paraId="71430969" w14:textId="77777777" w:rsidR="000741FA" w:rsidRPr="00897D42" w:rsidRDefault="000741FA" w:rsidP="000741FA">
            <w:pPr>
              <w:spacing w:line="360" w:lineRule="auto"/>
              <w:rPr>
                <w:rFonts w:ascii="Arial" w:hAnsi="Arial" w:cs="Arial"/>
                <w:sz w:val="22"/>
                <w:szCs w:val="22"/>
              </w:rPr>
            </w:pPr>
            <w:r w:rsidRPr="00897D42">
              <w:rPr>
                <w:rFonts w:ascii="Arial" w:hAnsi="Arial" w:cs="Arial"/>
                <w:sz w:val="22"/>
                <w:szCs w:val="22"/>
              </w:rPr>
              <w:t>Victimized Sample</w:t>
            </w:r>
          </w:p>
          <w:p w14:paraId="33CCF67C" w14:textId="77777777" w:rsidR="000741FA" w:rsidRPr="00897D42" w:rsidRDefault="000741FA" w:rsidP="000741FA">
            <w:pPr>
              <w:spacing w:line="360" w:lineRule="auto"/>
              <w:jc w:val="center"/>
              <w:rPr>
                <w:rFonts w:ascii="Arial" w:hAnsi="Arial" w:cs="Arial"/>
                <w:sz w:val="22"/>
                <w:szCs w:val="22"/>
              </w:rPr>
            </w:pPr>
            <w:r w:rsidRPr="00897D42">
              <w:rPr>
                <w:rFonts w:ascii="Arial" w:hAnsi="Arial" w:cs="Arial"/>
                <w:sz w:val="22"/>
                <w:szCs w:val="22"/>
              </w:rPr>
              <w:t>(</w:t>
            </w:r>
            <w:r w:rsidRPr="00897D42">
              <w:rPr>
                <w:rFonts w:ascii="Arial" w:hAnsi="Arial" w:cs="Arial"/>
                <w:i/>
                <w:sz w:val="22"/>
                <w:szCs w:val="22"/>
              </w:rPr>
              <w:t xml:space="preserve">N </w:t>
            </w:r>
            <w:r w:rsidRPr="00897D42">
              <w:rPr>
                <w:rFonts w:ascii="Arial" w:hAnsi="Arial" w:cs="Arial"/>
                <w:sz w:val="22"/>
                <w:szCs w:val="22"/>
              </w:rPr>
              <w:t>= 55</w:t>
            </w:r>
            <w:r>
              <w:rPr>
                <w:rFonts w:ascii="Arial" w:hAnsi="Arial" w:cs="Arial"/>
                <w:sz w:val="22"/>
                <w:szCs w:val="22"/>
              </w:rPr>
              <w:t>1</w:t>
            </w:r>
            <w:r w:rsidRPr="00897D42">
              <w:rPr>
                <w:rFonts w:ascii="Arial" w:hAnsi="Arial" w:cs="Arial"/>
                <w:sz w:val="22"/>
                <w:szCs w:val="22"/>
              </w:rPr>
              <w:t>–5</w:t>
            </w:r>
            <w:r>
              <w:rPr>
                <w:rFonts w:ascii="Arial" w:hAnsi="Arial" w:cs="Arial"/>
                <w:sz w:val="22"/>
                <w:szCs w:val="22"/>
              </w:rPr>
              <w:t>58</w:t>
            </w:r>
            <w:r w:rsidRPr="00897D42">
              <w:rPr>
                <w:rFonts w:ascii="Arial" w:hAnsi="Arial" w:cs="Arial"/>
                <w:sz w:val="22"/>
                <w:szCs w:val="22"/>
              </w:rPr>
              <w:t>)</w:t>
            </w:r>
          </w:p>
        </w:tc>
      </w:tr>
      <w:tr w:rsidR="000741FA" w:rsidRPr="00897D42" w14:paraId="0393A64E" w14:textId="77777777" w:rsidTr="00073A14">
        <w:trPr>
          <w:trHeight w:val="185"/>
        </w:trPr>
        <w:tc>
          <w:tcPr>
            <w:tcW w:w="4244" w:type="dxa"/>
            <w:tcBorders>
              <w:top w:val="nil"/>
              <w:bottom w:val="single" w:sz="4" w:space="0" w:color="auto"/>
            </w:tcBorders>
          </w:tcPr>
          <w:p w14:paraId="2454165A" w14:textId="77777777" w:rsidR="000741FA" w:rsidRPr="00897D42" w:rsidRDefault="000741FA" w:rsidP="000741FA">
            <w:pPr>
              <w:spacing w:line="360" w:lineRule="auto"/>
              <w:rPr>
                <w:rFonts w:ascii="Arial" w:hAnsi="Arial" w:cs="Arial"/>
                <w:sz w:val="22"/>
                <w:szCs w:val="22"/>
              </w:rPr>
            </w:pPr>
            <w:r>
              <w:rPr>
                <w:rFonts w:ascii="Arial" w:hAnsi="Arial" w:cs="Arial"/>
                <w:sz w:val="22"/>
                <w:szCs w:val="22"/>
              </w:rPr>
              <w:t>Diagnosis</w:t>
            </w:r>
          </w:p>
        </w:tc>
        <w:tc>
          <w:tcPr>
            <w:tcW w:w="1143" w:type="dxa"/>
            <w:tcBorders>
              <w:top w:val="single" w:sz="4" w:space="0" w:color="auto"/>
              <w:bottom w:val="single" w:sz="4" w:space="0" w:color="auto"/>
            </w:tcBorders>
          </w:tcPr>
          <w:p w14:paraId="48EA30B8" w14:textId="77777777" w:rsidR="000741FA" w:rsidRPr="00A52C6B" w:rsidRDefault="000741FA" w:rsidP="000741FA">
            <w:pPr>
              <w:spacing w:line="360" w:lineRule="auto"/>
              <w:jc w:val="center"/>
              <w:rPr>
                <w:rFonts w:ascii="Arial" w:hAnsi="Arial" w:cs="Arial"/>
                <w:i/>
                <w:iCs/>
                <w:sz w:val="22"/>
                <w:szCs w:val="22"/>
              </w:rPr>
            </w:pPr>
            <w:r w:rsidRPr="00A52C6B">
              <w:rPr>
                <w:rFonts w:ascii="Arial" w:hAnsi="Arial" w:cs="Arial"/>
                <w:i/>
                <w:iCs/>
                <w:sz w:val="22"/>
                <w:szCs w:val="22"/>
              </w:rPr>
              <w:t>N</w:t>
            </w:r>
          </w:p>
        </w:tc>
        <w:tc>
          <w:tcPr>
            <w:tcW w:w="883" w:type="dxa"/>
            <w:tcBorders>
              <w:top w:val="single" w:sz="4" w:space="0" w:color="auto"/>
              <w:bottom w:val="single" w:sz="4" w:space="0" w:color="auto"/>
            </w:tcBorders>
          </w:tcPr>
          <w:p w14:paraId="5B5BDB42" w14:textId="77777777" w:rsidR="000741FA" w:rsidRPr="00A52C6B" w:rsidRDefault="000741FA" w:rsidP="000741FA">
            <w:pPr>
              <w:spacing w:line="360" w:lineRule="auto"/>
              <w:jc w:val="center"/>
              <w:rPr>
                <w:rFonts w:ascii="Arial" w:hAnsi="Arial" w:cs="Arial"/>
                <w:sz w:val="22"/>
                <w:szCs w:val="22"/>
              </w:rPr>
            </w:pPr>
            <w:r w:rsidRPr="00A52C6B">
              <w:rPr>
                <w:rFonts w:ascii="Arial" w:hAnsi="Arial" w:cs="Arial"/>
                <w:sz w:val="22"/>
                <w:szCs w:val="22"/>
              </w:rPr>
              <w:t>%</w:t>
            </w:r>
          </w:p>
        </w:tc>
        <w:tc>
          <w:tcPr>
            <w:tcW w:w="251" w:type="dxa"/>
            <w:tcBorders>
              <w:top w:val="nil"/>
              <w:bottom w:val="single" w:sz="4" w:space="0" w:color="auto"/>
            </w:tcBorders>
          </w:tcPr>
          <w:p w14:paraId="6DF759B3" w14:textId="77777777" w:rsidR="000741FA" w:rsidRPr="00897D42" w:rsidRDefault="000741FA" w:rsidP="000741FA">
            <w:pPr>
              <w:spacing w:line="360" w:lineRule="auto"/>
              <w:jc w:val="center"/>
              <w:rPr>
                <w:rFonts w:ascii="Arial" w:hAnsi="Arial" w:cs="Arial"/>
                <w:sz w:val="22"/>
                <w:szCs w:val="22"/>
              </w:rPr>
            </w:pPr>
          </w:p>
        </w:tc>
        <w:tc>
          <w:tcPr>
            <w:tcW w:w="1134" w:type="dxa"/>
            <w:tcBorders>
              <w:top w:val="single" w:sz="4" w:space="0" w:color="auto"/>
              <w:bottom w:val="single" w:sz="4" w:space="0" w:color="auto"/>
            </w:tcBorders>
          </w:tcPr>
          <w:p w14:paraId="4539295B" w14:textId="77777777" w:rsidR="000741FA" w:rsidRPr="00A52C6B" w:rsidRDefault="000741FA" w:rsidP="000741FA">
            <w:pPr>
              <w:spacing w:line="360" w:lineRule="auto"/>
              <w:jc w:val="center"/>
              <w:rPr>
                <w:rFonts w:ascii="Arial" w:hAnsi="Arial" w:cs="Arial"/>
                <w:i/>
                <w:iCs/>
                <w:sz w:val="22"/>
                <w:szCs w:val="22"/>
              </w:rPr>
            </w:pPr>
            <w:r w:rsidRPr="00A52C6B">
              <w:rPr>
                <w:rFonts w:ascii="Arial" w:hAnsi="Arial" w:cs="Arial"/>
                <w:i/>
                <w:iCs/>
                <w:sz w:val="22"/>
                <w:szCs w:val="22"/>
              </w:rPr>
              <w:t>N</w:t>
            </w:r>
          </w:p>
        </w:tc>
        <w:tc>
          <w:tcPr>
            <w:tcW w:w="992" w:type="dxa"/>
            <w:tcBorders>
              <w:top w:val="single" w:sz="4" w:space="0" w:color="auto"/>
              <w:bottom w:val="single" w:sz="4" w:space="0" w:color="auto"/>
            </w:tcBorders>
          </w:tcPr>
          <w:p w14:paraId="3CF44F51" w14:textId="77777777" w:rsidR="000741FA" w:rsidRPr="00A52C6B" w:rsidRDefault="000741FA" w:rsidP="000741FA">
            <w:pPr>
              <w:spacing w:line="360" w:lineRule="auto"/>
              <w:jc w:val="center"/>
              <w:rPr>
                <w:rFonts w:ascii="Arial" w:hAnsi="Arial" w:cs="Arial"/>
                <w:iCs/>
                <w:sz w:val="22"/>
                <w:szCs w:val="22"/>
              </w:rPr>
            </w:pPr>
            <w:r>
              <w:rPr>
                <w:rFonts w:ascii="Arial" w:hAnsi="Arial" w:cs="Arial"/>
                <w:iCs/>
                <w:sz w:val="22"/>
                <w:szCs w:val="22"/>
              </w:rPr>
              <w:t>%</w:t>
            </w:r>
          </w:p>
        </w:tc>
      </w:tr>
      <w:tr w:rsidR="000741FA" w:rsidRPr="00897D42" w14:paraId="3F4DC836" w14:textId="77777777" w:rsidTr="00073A14">
        <w:tc>
          <w:tcPr>
            <w:tcW w:w="4244" w:type="dxa"/>
          </w:tcPr>
          <w:p w14:paraId="525FA393" w14:textId="77777777" w:rsidR="000741FA" w:rsidRPr="00897D42" w:rsidRDefault="000741FA" w:rsidP="000741FA">
            <w:pPr>
              <w:spacing w:line="360" w:lineRule="auto"/>
              <w:rPr>
                <w:rFonts w:ascii="Arial" w:hAnsi="Arial" w:cs="Arial"/>
                <w:b/>
                <w:sz w:val="22"/>
                <w:szCs w:val="22"/>
              </w:rPr>
            </w:pPr>
            <w:r>
              <w:rPr>
                <w:rFonts w:ascii="Arial" w:hAnsi="Arial" w:cs="Arial"/>
                <w:b/>
                <w:sz w:val="22"/>
                <w:szCs w:val="22"/>
              </w:rPr>
              <w:t>Any psychiatric disorder</w:t>
            </w:r>
          </w:p>
        </w:tc>
        <w:tc>
          <w:tcPr>
            <w:tcW w:w="1143" w:type="dxa"/>
            <w:tcBorders>
              <w:top w:val="single" w:sz="4" w:space="0" w:color="auto"/>
              <w:bottom w:val="nil"/>
            </w:tcBorders>
          </w:tcPr>
          <w:p w14:paraId="3A1322CF"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973</w:t>
            </w:r>
          </w:p>
        </w:tc>
        <w:tc>
          <w:tcPr>
            <w:tcW w:w="883" w:type="dxa"/>
            <w:tcBorders>
              <w:top w:val="single" w:sz="4" w:space="0" w:color="auto"/>
              <w:bottom w:val="nil"/>
            </w:tcBorders>
          </w:tcPr>
          <w:p w14:paraId="0B2B21F7"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47.5</w:t>
            </w:r>
          </w:p>
        </w:tc>
        <w:tc>
          <w:tcPr>
            <w:tcW w:w="251" w:type="dxa"/>
            <w:tcBorders>
              <w:top w:val="single" w:sz="4" w:space="0" w:color="auto"/>
            </w:tcBorders>
          </w:tcPr>
          <w:p w14:paraId="10C2AE24" w14:textId="77777777" w:rsidR="000741FA" w:rsidRPr="00897D42" w:rsidRDefault="000741FA" w:rsidP="000741FA">
            <w:pPr>
              <w:spacing w:line="360" w:lineRule="auto"/>
              <w:jc w:val="center"/>
              <w:rPr>
                <w:rFonts w:ascii="Arial" w:hAnsi="Arial" w:cs="Arial"/>
                <w:sz w:val="22"/>
                <w:szCs w:val="22"/>
              </w:rPr>
            </w:pPr>
          </w:p>
        </w:tc>
        <w:tc>
          <w:tcPr>
            <w:tcW w:w="1134" w:type="dxa"/>
          </w:tcPr>
          <w:p w14:paraId="179F5167"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334</w:t>
            </w:r>
          </w:p>
        </w:tc>
        <w:tc>
          <w:tcPr>
            <w:tcW w:w="992" w:type="dxa"/>
            <w:tcBorders>
              <w:top w:val="nil"/>
            </w:tcBorders>
          </w:tcPr>
          <w:p w14:paraId="5602AA58"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60.4</w:t>
            </w:r>
          </w:p>
        </w:tc>
      </w:tr>
      <w:tr w:rsidR="000741FA" w:rsidRPr="00897D42" w14:paraId="770CC3F7" w14:textId="77777777" w:rsidTr="005D372C">
        <w:tc>
          <w:tcPr>
            <w:tcW w:w="4244" w:type="dxa"/>
          </w:tcPr>
          <w:p w14:paraId="26069C15" w14:textId="77777777" w:rsidR="000741FA" w:rsidRDefault="000741FA" w:rsidP="000741FA">
            <w:pPr>
              <w:spacing w:line="360" w:lineRule="auto"/>
              <w:rPr>
                <w:rFonts w:ascii="Arial" w:hAnsi="Arial" w:cs="Arial"/>
                <w:b/>
                <w:sz w:val="22"/>
                <w:szCs w:val="22"/>
              </w:rPr>
            </w:pPr>
          </w:p>
        </w:tc>
        <w:tc>
          <w:tcPr>
            <w:tcW w:w="1143" w:type="dxa"/>
            <w:tcBorders>
              <w:top w:val="nil"/>
            </w:tcBorders>
          </w:tcPr>
          <w:p w14:paraId="669E8AA6" w14:textId="77777777" w:rsidR="000741FA" w:rsidRPr="00897D42" w:rsidRDefault="000741FA" w:rsidP="000741FA">
            <w:pPr>
              <w:spacing w:line="360" w:lineRule="auto"/>
              <w:jc w:val="center"/>
              <w:rPr>
                <w:rFonts w:ascii="Arial" w:hAnsi="Arial" w:cs="Arial"/>
                <w:sz w:val="22"/>
                <w:szCs w:val="22"/>
              </w:rPr>
            </w:pPr>
          </w:p>
        </w:tc>
        <w:tc>
          <w:tcPr>
            <w:tcW w:w="883" w:type="dxa"/>
            <w:tcBorders>
              <w:top w:val="nil"/>
            </w:tcBorders>
          </w:tcPr>
          <w:p w14:paraId="6B39E4E8" w14:textId="77777777" w:rsidR="000741FA" w:rsidRPr="00897D42" w:rsidRDefault="000741FA" w:rsidP="000741FA">
            <w:pPr>
              <w:spacing w:line="360" w:lineRule="auto"/>
              <w:jc w:val="center"/>
              <w:rPr>
                <w:rFonts w:ascii="Arial" w:hAnsi="Arial" w:cs="Arial"/>
                <w:sz w:val="22"/>
                <w:szCs w:val="22"/>
              </w:rPr>
            </w:pPr>
          </w:p>
        </w:tc>
        <w:tc>
          <w:tcPr>
            <w:tcW w:w="251" w:type="dxa"/>
          </w:tcPr>
          <w:p w14:paraId="270F99FC" w14:textId="77777777" w:rsidR="000741FA" w:rsidRPr="00897D42" w:rsidRDefault="000741FA" w:rsidP="000741FA">
            <w:pPr>
              <w:spacing w:line="360" w:lineRule="auto"/>
              <w:jc w:val="center"/>
              <w:rPr>
                <w:rFonts w:ascii="Arial" w:hAnsi="Arial" w:cs="Arial"/>
                <w:sz w:val="22"/>
                <w:szCs w:val="22"/>
              </w:rPr>
            </w:pPr>
          </w:p>
        </w:tc>
        <w:tc>
          <w:tcPr>
            <w:tcW w:w="1134" w:type="dxa"/>
          </w:tcPr>
          <w:p w14:paraId="1C931C36" w14:textId="77777777" w:rsidR="000741FA" w:rsidRPr="00897D42" w:rsidRDefault="000741FA" w:rsidP="000741FA">
            <w:pPr>
              <w:spacing w:line="360" w:lineRule="auto"/>
              <w:jc w:val="center"/>
              <w:rPr>
                <w:rFonts w:ascii="Arial" w:hAnsi="Arial" w:cs="Arial"/>
                <w:sz w:val="22"/>
                <w:szCs w:val="22"/>
              </w:rPr>
            </w:pPr>
          </w:p>
        </w:tc>
        <w:tc>
          <w:tcPr>
            <w:tcW w:w="992" w:type="dxa"/>
            <w:tcBorders>
              <w:top w:val="nil"/>
            </w:tcBorders>
          </w:tcPr>
          <w:p w14:paraId="52ADF7EB" w14:textId="77777777" w:rsidR="000741FA" w:rsidRPr="00897D42" w:rsidRDefault="000741FA" w:rsidP="000741FA">
            <w:pPr>
              <w:spacing w:line="360" w:lineRule="auto"/>
              <w:jc w:val="center"/>
              <w:rPr>
                <w:rFonts w:ascii="Arial" w:hAnsi="Arial" w:cs="Arial"/>
                <w:sz w:val="22"/>
                <w:szCs w:val="22"/>
              </w:rPr>
            </w:pPr>
          </w:p>
        </w:tc>
      </w:tr>
      <w:tr w:rsidR="000741FA" w:rsidRPr="00897D42" w14:paraId="11454A4C" w14:textId="77777777" w:rsidTr="005D372C">
        <w:tc>
          <w:tcPr>
            <w:tcW w:w="4244" w:type="dxa"/>
          </w:tcPr>
          <w:p w14:paraId="3FC6D384" w14:textId="77777777" w:rsidR="000741FA" w:rsidRDefault="000741FA" w:rsidP="000741FA">
            <w:pPr>
              <w:spacing w:line="360" w:lineRule="auto"/>
              <w:rPr>
                <w:rFonts w:ascii="Arial" w:hAnsi="Arial" w:cs="Arial"/>
                <w:b/>
                <w:sz w:val="22"/>
                <w:szCs w:val="22"/>
              </w:rPr>
            </w:pPr>
            <w:r>
              <w:rPr>
                <w:rFonts w:ascii="Arial" w:hAnsi="Arial" w:cs="Arial"/>
                <w:b/>
                <w:sz w:val="22"/>
                <w:szCs w:val="22"/>
              </w:rPr>
              <w:t xml:space="preserve">   Internalizing disorder</w:t>
            </w:r>
          </w:p>
        </w:tc>
        <w:tc>
          <w:tcPr>
            <w:tcW w:w="1143" w:type="dxa"/>
            <w:tcBorders>
              <w:top w:val="nil"/>
            </w:tcBorders>
          </w:tcPr>
          <w:p w14:paraId="49AD414D"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585</w:t>
            </w:r>
          </w:p>
        </w:tc>
        <w:tc>
          <w:tcPr>
            <w:tcW w:w="883" w:type="dxa"/>
            <w:tcBorders>
              <w:top w:val="nil"/>
            </w:tcBorders>
          </w:tcPr>
          <w:p w14:paraId="16AEF25A"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28.5</w:t>
            </w:r>
          </w:p>
        </w:tc>
        <w:tc>
          <w:tcPr>
            <w:tcW w:w="251" w:type="dxa"/>
          </w:tcPr>
          <w:p w14:paraId="50943632" w14:textId="77777777" w:rsidR="000741FA" w:rsidRPr="00897D42" w:rsidRDefault="000741FA" w:rsidP="000741FA">
            <w:pPr>
              <w:spacing w:line="360" w:lineRule="auto"/>
              <w:jc w:val="center"/>
              <w:rPr>
                <w:rFonts w:ascii="Arial" w:hAnsi="Arial" w:cs="Arial"/>
                <w:sz w:val="22"/>
                <w:szCs w:val="22"/>
              </w:rPr>
            </w:pPr>
          </w:p>
        </w:tc>
        <w:tc>
          <w:tcPr>
            <w:tcW w:w="1134" w:type="dxa"/>
          </w:tcPr>
          <w:p w14:paraId="60EFEB49"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209</w:t>
            </w:r>
          </w:p>
        </w:tc>
        <w:tc>
          <w:tcPr>
            <w:tcW w:w="992" w:type="dxa"/>
            <w:tcBorders>
              <w:top w:val="nil"/>
            </w:tcBorders>
          </w:tcPr>
          <w:p w14:paraId="6F224887"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37.9</w:t>
            </w:r>
          </w:p>
        </w:tc>
      </w:tr>
      <w:tr w:rsidR="000741FA" w:rsidRPr="00897D42" w14:paraId="3AD3A3B1" w14:textId="77777777" w:rsidTr="005D372C">
        <w:tc>
          <w:tcPr>
            <w:tcW w:w="4244" w:type="dxa"/>
          </w:tcPr>
          <w:p w14:paraId="2A4004C7" w14:textId="77777777" w:rsidR="000741FA" w:rsidRDefault="000741FA" w:rsidP="000741FA">
            <w:pPr>
              <w:spacing w:line="360" w:lineRule="auto"/>
              <w:rPr>
                <w:rFonts w:ascii="Arial" w:hAnsi="Arial" w:cs="Arial"/>
                <w:b/>
                <w:sz w:val="22"/>
                <w:szCs w:val="22"/>
              </w:rPr>
            </w:pPr>
            <w:r w:rsidRPr="00897D42">
              <w:rPr>
                <w:rFonts w:ascii="Arial" w:hAnsi="Arial" w:cs="Arial"/>
                <w:sz w:val="22"/>
                <w:szCs w:val="22"/>
              </w:rPr>
              <w:t xml:space="preserve">   </w:t>
            </w:r>
            <w:r>
              <w:rPr>
                <w:rFonts w:ascii="Arial" w:hAnsi="Arial" w:cs="Arial"/>
                <w:sz w:val="22"/>
                <w:szCs w:val="22"/>
              </w:rPr>
              <w:t xml:space="preserve">   Generalized anxiety disorder</w:t>
            </w:r>
          </w:p>
        </w:tc>
        <w:tc>
          <w:tcPr>
            <w:tcW w:w="1143" w:type="dxa"/>
            <w:tcBorders>
              <w:top w:val="nil"/>
            </w:tcBorders>
          </w:tcPr>
          <w:p w14:paraId="7503FE7C"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153</w:t>
            </w:r>
          </w:p>
        </w:tc>
        <w:tc>
          <w:tcPr>
            <w:tcW w:w="883" w:type="dxa"/>
            <w:tcBorders>
              <w:top w:val="nil"/>
            </w:tcBorders>
          </w:tcPr>
          <w:p w14:paraId="3546E417"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7.4</w:t>
            </w:r>
          </w:p>
        </w:tc>
        <w:tc>
          <w:tcPr>
            <w:tcW w:w="251" w:type="dxa"/>
          </w:tcPr>
          <w:p w14:paraId="7BA928BC" w14:textId="77777777" w:rsidR="000741FA" w:rsidRPr="00897D42" w:rsidRDefault="000741FA" w:rsidP="000741FA">
            <w:pPr>
              <w:spacing w:line="360" w:lineRule="auto"/>
              <w:jc w:val="center"/>
              <w:rPr>
                <w:rFonts w:ascii="Arial" w:hAnsi="Arial" w:cs="Arial"/>
                <w:sz w:val="22"/>
                <w:szCs w:val="22"/>
              </w:rPr>
            </w:pPr>
          </w:p>
        </w:tc>
        <w:tc>
          <w:tcPr>
            <w:tcW w:w="1134" w:type="dxa"/>
          </w:tcPr>
          <w:p w14:paraId="238CA118" w14:textId="77777777" w:rsidR="000741FA" w:rsidRPr="00897D42" w:rsidRDefault="000741FA" w:rsidP="000741FA">
            <w:pPr>
              <w:spacing w:line="360" w:lineRule="auto"/>
              <w:jc w:val="center"/>
              <w:rPr>
                <w:rFonts w:ascii="Arial" w:hAnsi="Arial" w:cs="Arial"/>
                <w:sz w:val="22"/>
                <w:szCs w:val="22"/>
              </w:rPr>
            </w:pPr>
            <w:r w:rsidRPr="00897D42">
              <w:rPr>
                <w:rFonts w:ascii="Arial" w:hAnsi="Arial" w:cs="Arial"/>
                <w:sz w:val="22"/>
                <w:szCs w:val="22"/>
              </w:rPr>
              <w:t>6</w:t>
            </w:r>
            <w:r>
              <w:rPr>
                <w:rFonts w:ascii="Arial" w:hAnsi="Arial" w:cs="Arial"/>
                <w:sz w:val="22"/>
                <w:szCs w:val="22"/>
              </w:rPr>
              <w:t>3</w:t>
            </w:r>
          </w:p>
        </w:tc>
        <w:tc>
          <w:tcPr>
            <w:tcW w:w="992" w:type="dxa"/>
            <w:tcBorders>
              <w:top w:val="nil"/>
            </w:tcBorders>
          </w:tcPr>
          <w:p w14:paraId="650CE5AA" w14:textId="77777777" w:rsidR="000741FA" w:rsidRPr="00897D42" w:rsidRDefault="000741FA" w:rsidP="000741FA">
            <w:pPr>
              <w:spacing w:line="360" w:lineRule="auto"/>
              <w:jc w:val="center"/>
              <w:rPr>
                <w:rFonts w:ascii="Arial" w:hAnsi="Arial" w:cs="Arial"/>
                <w:sz w:val="22"/>
                <w:szCs w:val="22"/>
              </w:rPr>
            </w:pPr>
            <w:r w:rsidRPr="00897D42">
              <w:rPr>
                <w:rFonts w:ascii="Arial" w:hAnsi="Arial" w:cs="Arial"/>
                <w:sz w:val="22"/>
                <w:szCs w:val="22"/>
              </w:rPr>
              <w:t>1</w:t>
            </w:r>
            <w:r>
              <w:rPr>
                <w:rFonts w:ascii="Arial" w:hAnsi="Arial" w:cs="Arial"/>
                <w:sz w:val="22"/>
                <w:szCs w:val="22"/>
              </w:rPr>
              <w:t>1.3</w:t>
            </w:r>
          </w:p>
        </w:tc>
      </w:tr>
      <w:tr w:rsidR="000741FA" w:rsidRPr="00897D42" w14:paraId="6F1E980B" w14:textId="77777777" w:rsidTr="005D372C">
        <w:tc>
          <w:tcPr>
            <w:tcW w:w="4244" w:type="dxa"/>
          </w:tcPr>
          <w:p w14:paraId="643B9D95" w14:textId="77777777" w:rsidR="000741FA" w:rsidRDefault="000741FA" w:rsidP="000741FA">
            <w:pPr>
              <w:spacing w:line="360" w:lineRule="auto"/>
              <w:rPr>
                <w:rFonts w:ascii="Arial" w:hAnsi="Arial" w:cs="Arial"/>
                <w:b/>
                <w:sz w:val="22"/>
                <w:szCs w:val="22"/>
              </w:rPr>
            </w:pPr>
            <w:r w:rsidRPr="00897D42">
              <w:rPr>
                <w:rFonts w:ascii="Arial" w:hAnsi="Arial" w:cs="Arial"/>
                <w:sz w:val="22"/>
                <w:szCs w:val="22"/>
              </w:rPr>
              <w:t xml:space="preserve">   </w:t>
            </w:r>
            <w:r>
              <w:rPr>
                <w:rFonts w:ascii="Arial" w:hAnsi="Arial" w:cs="Arial"/>
                <w:sz w:val="22"/>
                <w:szCs w:val="22"/>
              </w:rPr>
              <w:t xml:space="preserve">   Major depressive disorder</w:t>
            </w:r>
          </w:p>
        </w:tc>
        <w:tc>
          <w:tcPr>
            <w:tcW w:w="1143" w:type="dxa"/>
            <w:tcBorders>
              <w:top w:val="nil"/>
            </w:tcBorders>
          </w:tcPr>
          <w:p w14:paraId="5E1946A0"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414</w:t>
            </w:r>
          </w:p>
        </w:tc>
        <w:tc>
          <w:tcPr>
            <w:tcW w:w="883" w:type="dxa"/>
            <w:tcBorders>
              <w:top w:val="nil"/>
            </w:tcBorders>
          </w:tcPr>
          <w:p w14:paraId="0AB75EBD"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20.1</w:t>
            </w:r>
          </w:p>
        </w:tc>
        <w:tc>
          <w:tcPr>
            <w:tcW w:w="251" w:type="dxa"/>
          </w:tcPr>
          <w:p w14:paraId="37BA40BE" w14:textId="77777777" w:rsidR="000741FA" w:rsidRPr="00897D42" w:rsidRDefault="000741FA" w:rsidP="000741FA">
            <w:pPr>
              <w:spacing w:line="360" w:lineRule="auto"/>
              <w:jc w:val="center"/>
              <w:rPr>
                <w:rFonts w:ascii="Arial" w:hAnsi="Arial" w:cs="Arial"/>
                <w:sz w:val="22"/>
                <w:szCs w:val="22"/>
              </w:rPr>
            </w:pPr>
          </w:p>
        </w:tc>
        <w:tc>
          <w:tcPr>
            <w:tcW w:w="1134" w:type="dxa"/>
          </w:tcPr>
          <w:p w14:paraId="7F5288D2"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163</w:t>
            </w:r>
          </w:p>
        </w:tc>
        <w:tc>
          <w:tcPr>
            <w:tcW w:w="992" w:type="dxa"/>
            <w:tcBorders>
              <w:top w:val="nil"/>
            </w:tcBorders>
          </w:tcPr>
          <w:p w14:paraId="1C57CB4A"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29.2</w:t>
            </w:r>
          </w:p>
        </w:tc>
      </w:tr>
      <w:tr w:rsidR="000741FA" w:rsidRPr="00897D42" w14:paraId="56A1C0B1" w14:textId="77777777" w:rsidTr="005D372C">
        <w:tc>
          <w:tcPr>
            <w:tcW w:w="4244" w:type="dxa"/>
          </w:tcPr>
          <w:p w14:paraId="03BBC6C0" w14:textId="77777777" w:rsidR="000741FA" w:rsidRDefault="000741FA" w:rsidP="000741FA">
            <w:pPr>
              <w:spacing w:line="360" w:lineRule="auto"/>
              <w:rPr>
                <w:rFonts w:ascii="Arial" w:hAnsi="Arial" w:cs="Arial"/>
                <w:b/>
                <w:sz w:val="22"/>
                <w:szCs w:val="22"/>
              </w:rPr>
            </w:pPr>
            <w:r w:rsidRPr="00897D42">
              <w:rPr>
                <w:rFonts w:ascii="Arial" w:hAnsi="Arial" w:cs="Arial"/>
                <w:sz w:val="22"/>
                <w:szCs w:val="22"/>
              </w:rPr>
              <w:t xml:space="preserve">   </w:t>
            </w:r>
            <w:r>
              <w:rPr>
                <w:rFonts w:ascii="Arial" w:hAnsi="Arial" w:cs="Arial"/>
                <w:sz w:val="22"/>
                <w:szCs w:val="22"/>
              </w:rPr>
              <w:t xml:space="preserve">   Post-traumatic stress disorder</w:t>
            </w:r>
          </w:p>
        </w:tc>
        <w:tc>
          <w:tcPr>
            <w:tcW w:w="1143" w:type="dxa"/>
            <w:tcBorders>
              <w:top w:val="nil"/>
            </w:tcBorders>
          </w:tcPr>
          <w:p w14:paraId="55C464D4"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90</w:t>
            </w:r>
          </w:p>
        </w:tc>
        <w:tc>
          <w:tcPr>
            <w:tcW w:w="883" w:type="dxa"/>
            <w:tcBorders>
              <w:top w:val="nil"/>
            </w:tcBorders>
          </w:tcPr>
          <w:p w14:paraId="6A5CF1E1"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4.4</w:t>
            </w:r>
          </w:p>
        </w:tc>
        <w:tc>
          <w:tcPr>
            <w:tcW w:w="251" w:type="dxa"/>
          </w:tcPr>
          <w:p w14:paraId="0AB82EEA" w14:textId="77777777" w:rsidR="000741FA" w:rsidRPr="00897D42" w:rsidRDefault="000741FA" w:rsidP="000741FA">
            <w:pPr>
              <w:spacing w:line="360" w:lineRule="auto"/>
              <w:jc w:val="center"/>
              <w:rPr>
                <w:rFonts w:ascii="Arial" w:hAnsi="Arial" w:cs="Arial"/>
                <w:sz w:val="22"/>
                <w:szCs w:val="22"/>
              </w:rPr>
            </w:pPr>
          </w:p>
        </w:tc>
        <w:tc>
          <w:tcPr>
            <w:tcW w:w="1134" w:type="dxa"/>
          </w:tcPr>
          <w:p w14:paraId="56EC893E"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41</w:t>
            </w:r>
          </w:p>
        </w:tc>
        <w:tc>
          <w:tcPr>
            <w:tcW w:w="992" w:type="dxa"/>
            <w:tcBorders>
              <w:top w:val="nil"/>
            </w:tcBorders>
          </w:tcPr>
          <w:p w14:paraId="4B59FF3E"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7.4</w:t>
            </w:r>
          </w:p>
        </w:tc>
      </w:tr>
      <w:tr w:rsidR="000741FA" w:rsidRPr="00897D42" w14:paraId="3957D088" w14:textId="77777777" w:rsidTr="005D372C">
        <w:tc>
          <w:tcPr>
            <w:tcW w:w="4244" w:type="dxa"/>
          </w:tcPr>
          <w:p w14:paraId="166A37F8" w14:textId="77777777" w:rsidR="000741FA" w:rsidRDefault="000741FA" w:rsidP="000741FA">
            <w:pPr>
              <w:spacing w:line="360" w:lineRule="auto"/>
              <w:rPr>
                <w:rFonts w:ascii="Arial" w:hAnsi="Arial" w:cs="Arial"/>
                <w:b/>
                <w:sz w:val="22"/>
                <w:szCs w:val="22"/>
              </w:rPr>
            </w:pPr>
            <w:r>
              <w:rPr>
                <w:rFonts w:ascii="Arial" w:hAnsi="Arial" w:cs="Arial"/>
                <w:sz w:val="22"/>
                <w:szCs w:val="22"/>
              </w:rPr>
              <w:t xml:space="preserve">      Eating disorder</w:t>
            </w:r>
          </w:p>
        </w:tc>
        <w:tc>
          <w:tcPr>
            <w:tcW w:w="1143" w:type="dxa"/>
            <w:tcBorders>
              <w:top w:val="nil"/>
            </w:tcBorders>
          </w:tcPr>
          <w:p w14:paraId="03F1EDA1"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204</w:t>
            </w:r>
          </w:p>
        </w:tc>
        <w:tc>
          <w:tcPr>
            <w:tcW w:w="883" w:type="dxa"/>
            <w:tcBorders>
              <w:top w:val="nil"/>
            </w:tcBorders>
          </w:tcPr>
          <w:p w14:paraId="7335E65E"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9.9</w:t>
            </w:r>
          </w:p>
        </w:tc>
        <w:tc>
          <w:tcPr>
            <w:tcW w:w="251" w:type="dxa"/>
          </w:tcPr>
          <w:p w14:paraId="75D39CC8" w14:textId="77777777" w:rsidR="000741FA" w:rsidRPr="00897D42" w:rsidRDefault="000741FA" w:rsidP="000741FA">
            <w:pPr>
              <w:spacing w:line="360" w:lineRule="auto"/>
              <w:jc w:val="center"/>
              <w:rPr>
                <w:rFonts w:ascii="Arial" w:hAnsi="Arial" w:cs="Arial"/>
                <w:sz w:val="22"/>
                <w:szCs w:val="22"/>
              </w:rPr>
            </w:pPr>
          </w:p>
        </w:tc>
        <w:tc>
          <w:tcPr>
            <w:tcW w:w="1134" w:type="dxa"/>
          </w:tcPr>
          <w:p w14:paraId="52328F94"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71</w:t>
            </w:r>
          </w:p>
        </w:tc>
        <w:tc>
          <w:tcPr>
            <w:tcW w:w="992" w:type="dxa"/>
            <w:tcBorders>
              <w:top w:val="nil"/>
            </w:tcBorders>
          </w:tcPr>
          <w:p w14:paraId="78BB0265"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12.9</w:t>
            </w:r>
          </w:p>
        </w:tc>
      </w:tr>
      <w:tr w:rsidR="000741FA" w:rsidRPr="00897D42" w14:paraId="706D0221" w14:textId="77777777" w:rsidTr="005D372C">
        <w:tc>
          <w:tcPr>
            <w:tcW w:w="4244" w:type="dxa"/>
          </w:tcPr>
          <w:p w14:paraId="78E7C459" w14:textId="77777777" w:rsidR="000741FA" w:rsidRDefault="000741FA" w:rsidP="000741FA">
            <w:pPr>
              <w:spacing w:line="360" w:lineRule="auto"/>
              <w:rPr>
                <w:rFonts w:ascii="Arial" w:hAnsi="Arial" w:cs="Arial"/>
                <w:b/>
                <w:sz w:val="22"/>
                <w:szCs w:val="22"/>
              </w:rPr>
            </w:pPr>
          </w:p>
        </w:tc>
        <w:tc>
          <w:tcPr>
            <w:tcW w:w="1143" w:type="dxa"/>
            <w:tcBorders>
              <w:top w:val="nil"/>
            </w:tcBorders>
          </w:tcPr>
          <w:p w14:paraId="6E648D74" w14:textId="77777777" w:rsidR="000741FA" w:rsidRPr="00897D42" w:rsidRDefault="000741FA" w:rsidP="000741FA">
            <w:pPr>
              <w:spacing w:line="360" w:lineRule="auto"/>
              <w:jc w:val="center"/>
              <w:rPr>
                <w:rFonts w:ascii="Arial" w:hAnsi="Arial" w:cs="Arial"/>
                <w:sz w:val="22"/>
                <w:szCs w:val="22"/>
              </w:rPr>
            </w:pPr>
          </w:p>
        </w:tc>
        <w:tc>
          <w:tcPr>
            <w:tcW w:w="883" w:type="dxa"/>
            <w:tcBorders>
              <w:top w:val="nil"/>
            </w:tcBorders>
          </w:tcPr>
          <w:p w14:paraId="2293968D" w14:textId="77777777" w:rsidR="000741FA" w:rsidRPr="00897D42" w:rsidRDefault="000741FA" w:rsidP="000741FA">
            <w:pPr>
              <w:spacing w:line="360" w:lineRule="auto"/>
              <w:jc w:val="center"/>
              <w:rPr>
                <w:rFonts w:ascii="Arial" w:hAnsi="Arial" w:cs="Arial"/>
                <w:sz w:val="22"/>
                <w:szCs w:val="22"/>
              </w:rPr>
            </w:pPr>
          </w:p>
        </w:tc>
        <w:tc>
          <w:tcPr>
            <w:tcW w:w="251" w:type="dxa"/>
          </w:tcPr>
          <w:p w14:paraId="130358FF" w14:textId="77777777" w:rsidR="000741FA" w:rsidRPr="00897D42" w:rsidRDefault="000741FA" w:rsidP="000741FA">
            <w:pPr>
              <w:spacing w:line="360" w:lineRule="auto"/>
              <w:jc w:val="center"/>
              <w:rPr>
                <w:rFonts w:ascii="Arial" w:hAnsi="Arial" w:cs="Arial"/>
                <w:sz w:val="22"/>
                <w:szCs w:val="22"/>
              </w:rPr>
            </w:pPr>
          </w:p>
        </w:tc>
        <w:tc>
          <w:tcPr>
            <w:tcW w:w="1134" w:type="dxa"/>
          </w:tcPr>
          <w:p w14:paraId="0279E3D7" w14:textId="77777777" w:rsidR="000741FA" w:rsidRPr="00897D42" w:rsidRDefault="000741FA" w:rsidP="000741FA">
            <w:pPr>
              <w:spacing w:line="360" w:lineRule="auto"/>
              <w:jc w:val="center"/>
              <w:rPr>
                <w:rFonts w:ascii="Arial" w:hAnsi="Arial" w:cs="Arial"/>
                <w:sz w:val="22"/>
                <w:szCs w:val="22"/>
              </w:rPr>
            </w:pPr>
          </w:p>
        </w:tc>
        <w:tc>
          <w:tcPr>
            <w:tcW w:w="992" w:type="dxa"/>
            <w:tcBorders>
              <w:top w:val="nil"/>
            </w:tcBorders>
          </w:tcPr>
          <w:p w14:paraId="1926613C" w14:textId="77777777" w:rsidR="000741FA" w:rsidRPr="00897D42" w:rsidRDefault="000741FA" w:rsidP="000741FA">
            <w:pPr>
              <w:spacing w:line="360" w:lineRule="auto"/>
              <w:jc w:val="center"/>
              <w:rPr>
                <w:rFonts w:ascii="Arial" w:hAnsi="Arial" w:cs="Arial"/>
                <w:sz w:val="22"/>
                <w:szCs w:val="22"/>
              </w:rPr>
            </w:pPr>
          </w:p>
        </w:tc>
      </w:tr>
      <w:tr w:rsidR="000741FA" w:rsidRPr="00897D42" w14:paraId="5596B2E4" w14:textId="77777777" w:rsidTr="005D372C">
        <w:tc>
          <w:tcPr>
            <w:tcW w:w="4244" w:type="dxa"/>
          </w:tcPr>
          <w:p w14:paraId="20F799D6" w14:textId="77777777" w:rsidR="000741FA" w:rsidRPr="00A52C6B" w:rsidRDefault="000741FA" w:rsidP="000741FA">
            <w:pPr>
              <w:spacing w:line="360" w:lineRule="auto"/>
              <w:rPr>
                <w:rFonts w:ascii="Arial" w:hAnsi="Arial" w:cs="Arial"/>
                <w:b/>
                <w:bCs/>
                <w:sz w:val="22"/>
                <w:szCs w:val="22"/>
              </w:rPr>
            </w:pPr>
            <w:r w:rsidRPr="00897D42">
              <w:rPr>
                <w:rFonts w:ascii="Arial" w:hAnsi="Arial" w:cs="Arial"/>
                <w:sz w:val="22"/>
                <w:szCs w:val="22"/>
              </w:rPr>
              <w:t xml:space="preserve">   </w:t>
            </w:r>
            <w:r w:rsidRPr="00A52C6B">
              <w:rPr>
                <w:rFonts w:ascii="Arial" w:hAnsi="Arial" w:cs="Arial"/>
                <w:b/>
                <w:bCs/>
                <w:sz w:val="22"/>
                <w:szCs w:val="22"/>
              </w:rPr>
              <w:t>Externalizing disorder</w:t>
            </w:r>
          </w:p>
        </w:tc>
        <w:tc>
          <w:tcPr>
            <w:tcW w:w="1143" w:type="dxa"/>
          </w:tcPr>
          <w:p w14:paraId="55D5654E"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656</w:t>
            </w:r>
          </w:p>
        </w:tc>
        <w:tc>
          <w:tcPr>
            <w:tcW w:w="883" w:type="dxa"/>
          </w:tcPr>
          <w:p w14:paraId="769C54DF"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31.9</w:t>
            </w:r>
          </w:p>
        </w:tc>
        <w:tc>
          <w:tcPr>
            <w:tcW w:w="251" w:type="dxa"/>
          </w:tcPr>
          <w:p w14:paraId="6670F2A9" w14:textId="77777777" w:rsidR="000741FA" w:rsidRPr="00897D42" w:rsidRDefault="000741FA" w:rsidP="000741FA">
            <w:pPr>
              <w:spacing w:line="360" w:lineRule="auto"/>
              <w:jc w:val="center"/>
              <w:rPr>
                <w:rFonts w:ascii="Arial" w:hAnsi="Arial" w:cs="Arial"/>
                <w:sz w:val="22"/>
                <w:szCs w:val="22"/>
              </w:rPr>
            </w:pPr>
          </w:p>
        </w:tc>
        <w:tc>
          <w:tcPr>
            <w:tcW w:w="1134" w:type="dxa"/>
          </w:tcPr>
          <w:p w14:paraId="161A1CC8"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239</w:t>
            </w:r>
          </w:p>
        </w:tc>
        <w:tc>
          <w:tcPr>
            <w:tcW w:w="992" w:type="dxa"/>
          </w:tcPr>
          <w:p w14:paraId="02CEE0E7"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43.3</w:t>
            </w:r>
          </w:p>
        </w:tc>
      </w:tr>
      <w:tr w:rsidR="000741FA" w:rsidRPr="00897D42" w14:paraId="4BF37836" w14:textId="77777777" w:rsidTr="005D372C">
        <w:tc>
          <w:tcPr>
            <w:tcW w:w="4244" w:type="dxa"/>
          </w:tcPr>
          <w:p w14:paraId="1159BEC8" w14:textId="77777777" w:rsidR="000741FA" w:rsidRPr="00897D42" w:rsidRDefault="000741FA" w:rsidP="000741FA">
            <w:pPr>
              <w:spacing w:line="360" w:lineRule="auto"/>
              <w:rPr>
                <w:rFonts w:ascii="Arial" w:hAnsi="Arial" w:cs="Arial"/>
                <w:sz w:val="22"/>
                <w:szCs w:val="22"/>
              </w:rPr>
            </w:pPr>
            <w:r w:rsidRPr="00897D42">
              <w:rPr>
                <w:rFonts w:ascii="Arial" w:hAnsi="Arial" w:cs="Arial"/>
                <w:sz w:val="22"/>
                <w:szCs w:val="22"/>
              </w:rPr>
              <w:t xml:space="preserve">   </w:t>
            </w:r>
            <w:r>
              <w:rPr>
                <w:rFonts w:ascii="Arial" w:hAnsi="Arial" w:cs="Arial"/>
                <w:sz w:val="22"/>
                <w:szCs w:val="22"/>
              </w:rPr>
              <w:t xml:space="preserve">   Attention-deficit/hyperactivity disorder</w:t>
            </w:r>
          </w:p>
        </w:tc>
        <w:tc>
          <w:tcPr>
            <w:tcW w:w="1143" w:type="dxa"/>
          </w:tcPr>
          <w:p w14:paraId="3AF8C2FE"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171</w:t>
            </w:r>
          </w:p>
        </w:tc>
        <w:tc>
          <w:tcPr>
            <w:tcW w:w="883" w:type="dxa"/>
          </w:tcPr>
          <w:p w14:paraId="745D56EC"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8.3</w:t>
            </w:r>
          </w:p>
        </w:tc>
        <w:tc>
          <w:tcPr>
            <w:tcW w:w="251" w:type="dxa"/>
          </w:tcPr>
          <w:p w14:paraId="3BDC94F8" w14:textId="77777777" w:rsidR="000741FA" w:rsidRPr="00897D42" w:rsidRDefault="000741FA" w:rsidP="000741FA">
            <w:pPr>
              <w:spacing w:line="360" w:lineRule="auto"/>
              <w:jc w:val="center"/>
              <w:rPr>
                <w:rFonts w:ascii="Arial" w:hAnsi="Arial" w:cs="Arial"/>
                <w:sz w:val="22"/>
                <w:szCs w:val="22"/>
              </w:rPr>
            </w:pPr>
          </w:p>
        </w:tc>
        <w:tc>
          <w:tcPr>
            <w:tcW w:w="1134" w:type="dxa"/>
          </w:tcPr>
          <w:p w14:paraId="184BC40A"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64</w:t>
            </w:r>
          </w:p>
        </w:tc>
        <w:tc>
          <w:tcPr>
            <w:tcW w:w="992" w:type="dxa"/>
          </w:tcPr>
          <w:p w14:paraId="2DAC7439"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11.5</w:t>
            </w:r>
          </w:p>
        </w:tc>
      </w:tr>
      <w:tr w:rsidR="000741FA" w:rsidRPr="00897D42" w14:paraId="0952B3CE" w14:textId="77777777" w:rsidTr="005D372C">
        <w:tc>
          <w:tcPr>
            <w:tcW w:w="4244" w:type="dxa"/>
          </w:tcPr>
          <w:p w14:paraId="565790B9" w14:textId="77777777" w:rsidR="000741FA" w:rsidRPr="00897D42" w:rsidRDefault="000741FA" w:rsidP="000741FA">
            <w:pPr>
              <w:spacing w:line="360" w:lineRule="auto"/>
              <w:rPr>
                <w:rFonts w:ascii="Arial" w:hAnsi="Arial" w:cs="Arial"/>
                <w:sz w:val="22"/>
                <w:szCs w:val="22"/>
              </w:rPr>
            </w:pPr>
            <w:r w:rsidRPr="00897D42">
              <w:rPr>
                <w:rFonts w:ascii="Arial" w:hAnsi="Arial" w:cs="Arial"/>
                <w:sz w:val="22"/>
                <w:szCs w:val="22"/>
              </w:rPr>
              <w:t xml:space="preserve">   </w:t>
            </w:r>
            <w:r>
              <w:rPr>
                <w:rFonts w:ascii="Arial" w:hAnsi="Arial" w:cs="Arial"/>
                <w:sz w:val="22"/>
                <w:szCs w:val="22"/>
              </w:rPr>
              <w:t xml:space="preserve">   Conduct disorder</w:t>
            </w:r>
          </w:p>
        </w:tc>
        <w:tc>
          <w:tcPr>
            <w:tcW w:w="1143" w:type="dxa"/>
          </w:tcPr>
          <w:p w14:paraId="7857F2A1"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309</w:t>
            </w:r>
          </w:p>
        </w:tc>
        <w:tc>
          <w:tcPr>
            <w:tcW w:w="883" w:type="dxa"/>
          </w:tcPr>
          <w:p w14:paraId="6103FA21"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15.1</w:t>
            </w:r>
          </w:p>
        </w:tc>
        <w:tc>
          <w:tcPr>
            <w:tcW w:w="251" w:type="dxa"/>
          </w:tcPr>
          <w:p w14:paraId="709FB6B3" w14:textId="77777777" w:rsidR="000741FA" w:rsidRPr="00897D42" w:rsidRDefault="000741FA" w:rsidP="000741FA">
            <w:pPr>
              <w:spacing w:line="360" w:lineRule="auto"/>
              <w:jc w:val="center"/>
              <w:rPr>
                <w:rFonts w:ascii="Arial" w:hAnsi="Arial" w:cs="Arial"/>
                <w:sz w:val="22"/>
                <w:szCs w:val="22"/>
              </w:rPr>
            </w:pPr>
          </w:p>
        </w:tc>
        <w:tc>
          <w:tcPr>
            <w:tcW w:w="1134" w:type="dxa"/>
          </w:tcPr>
          <w:p w14:paraId="3A30F4C1"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119</w:t>
            </w:r>
          </w:p>
        </w:tc>
        <w:tc>
          <w:tcPr>
            <w:tcW w:w="992" w:type="dxa"/>
          </w:tcPr>
          <w:p w14:paraId="032A502E"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21.5</w:t>
            </w:r>
          </w:p>
        </w:tc>
      </w:tr>
      <w:tr w:rsidR="000741FA" w:rsidRPr="00897D42" w14:paraId="4F7C0977" w14:textId="77777777" w:rsidTr="005D372C">
        <w:tc>
          <w:tcPr>
            <w:tcW w:w="4244" w:type="dxa"/>
          </w:tcPr>
          <w:p w14:paraId="44C89711" w14:textId="77777777" w:rsidR="000741FA" w:rsidRPr="00897D42" w:rsidRDefault="000741FA" w:rsidP="000741FA">
            <w:pPr>
              <w:spacing w:line="360" w:lineRule="auto"/>
              <w:rPr>
                <w:rFonts w:ascii="Arial" w:hAnsi="Arial" w:cs="Arial"/>
                <w:sz w:val="22"/>
                <w:szCs w:val="22"/>
              </w:rPr>
            </w:pPr>
            <w:r w:rsidRPr="00897D42">
              <w:rPr>
                <w:rFonts w:ascii="Arial" w:hAnsi="Arial" w:cs="Arial"/>
                <w:sz w:val="22"/>
                <w:szCs w:val="22"/>
              </w:rPr>
              <w:t xml:space="preserve">   </w:t>
            </w:r>
            <w:r>
              <w:rPr>
                <w:rFonts w:ascii="Arial" w:hAnsi="Arial" w:cs="Arial"/>
                <w:sz w:val="22"/>
                <w:szCs w:val="22"/>
              </w:rPr>
              <w:t xml:space="preserve">   Alcohol dependence</w:t>
            </w:r>
          </w:p>
        </w:tc>
        <w:tc>
          <w:tcPr>
            <w:tcW w:w="1143" w:type="dxa"/>
          </w:tcPr>
          <w:p w14:paraId="5E583E9B"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263</w:t>
            </w:r>
          </w:p>
        </w:tc>
        <w:tc>
          <w:tcPr>
            <w:tcW w:w="883" w:type="dxa"/>
          </w:tcPr>
          <w:p w14:paraId="7A66B040"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12.8</w:t>
            </w:r>
          </w:p>
        </w:tc>
        <w:tc>
          <w:tcPr>
            <w:tcW w:w="251" w:type="dxa"/>
          </w:tcPr>
          <w:p w14:paraId="50846F53" w14:textId="77777777" w:rsidR="000741FA" w:rsidRPr="00897D42" w:rsidRDefault="000741FA" w:rsidP="000741FA">
            <w:pPr>
              <w:spacing w:line="360" w:lineRule="auto"/>
              <w:jc w:val="center"/>
              <w:rPr>
                <w:rFonts w:ascii="Arial" w:hAnsi="Arial" w:cs="Arial"/>
                <w:sz w:val="22"/>
                <w:szCs w:val="22"/>
              </w:rPr>
            </w:pPr>
          </w:p>
        </w:tc>
        <w:tc>
          <w:tcPr>
            <w:tcW w:w="1134" w:type="dxa"/>
          </w:tcPr>
          <w:p w14:paraId="03AFA889"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90</w:t>
            </w:r>
          </w:p>
        </w:tc>
        <w:tc>
          <w:tcPr>
            <w:tcW w:w="992" w:type="dxa"/>
          </w:tcPr>
          <w:p w14:paraId="04E13A08"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16.1</w:t>
            </w:r>
          </w:p>
        </w:tc>
      </w:tr>
      <w:tr w:rsidR="000741FA" w:rsidRPr="00897D42" w14:paraId="4BFE37CD" w14:textId="77777777" w:rsidTr="005D372C">
        <w:tc>
          <w:tcPr>
            <w:tcW w:w="4244" w:type="dxa"/>
          </w:tcPr>
          <w:p w14:paraId="6483FBC9" w14:textId="77777777" w:rsidR="000741FA" w:rsidRPr="00897D42" w:rsidRDefault="000741FA" w:rsidP="000741FA">
            <w:pPr>
              <w:spacing w:line="360" w:lineRule="auto"/>
              <w:rPr>
                <w:rFonts w:ascii="Arial" w:hAnsi="Arial" w:cs="Arial"/>
                <w:sz w:val="22"/>
                <w:szCs w:val="22"/>
              </w:rPr>
            </w:pPr>
            <w:r>
              <w:rPr>
                <w:rFonts w:ascii="Arial" w:hAnsi="Arial" w:cs="Arial"/>
                <w:sz w:val="22"/>
                <w:szCs w:val="22"/>
              </w:rPr>
              <w:t xml:space="preserve">      Cannabis dependence</w:t>
            </w:r>
          </w:p>
        </w:tc>
        <w:tc>
          <w:tcPr>
            <w:tcW w:w="1143" w:type="dxa"/>
          </w:tcPr>
          <w:p w14:paraId="365F3AE4"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89</w:t>
            </w:r>
          </w:p>
        </w:tc>
        <w:tc>
          <w:tcPr>
            <w:tcW w:w="883" w:type="dxa"/>
          </w:tcPr>
          <w:p w14:paraId="7E6313BE"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4.3</w:t>
            </w:r>
          </w:p>
        </w:tc>
        <w:tc>
          <w:tcPr>
            <w:tcW w:w="251" w:type="dxa"/>
          </w:tcPr>
          <w:p w14:paraId="39F954D6" w14:textId="77777777" w:rsidR="000741FA" w:rsidRPr="00897D42" w:rsidRDefault="000741FA" w:rsidP="000741FA">
            <w:pPr>
              <w:spacing w:line="360" w:lineRule="auto"/>
              <w:jc w:val="center"/>
              <w:rPr>
                <w:rFonts w:ascii="Arial" w:hAnsi="Arial" w:cs="Arial"/>
                <w:sz w:val="22"/>
                <w:szCs w:val="22"/>
              </w:rPr>
            </w:pPr>
          </w:p>
        </w:tc>
        <w:tc>
          <w:tcPr>
            <w:tcW w:w="1134" w:type="dxa"/>
          </w:tcPr>
          <w:p w14:paraId="2D38767A"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35</w:t>
            </w:r>
          </w:p>
        </w:tc>
        <w:tc>
          <w:tcPr>
            <w:tcW w:w="992" w:type="dxa"/>
          </w:tcPr>
          <w:p w14:paraId="6A25ECE7"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6.3</w:t>
            </w:r>
          </w:p>
        </w:tc>
      </w:tr>
      <w:tr w:rsidR="000741FA" w:rsidRPr="00897D42" w14:paraId="56B29B89" w14:textId="77777777" w:rsidTr="005D372C">
        <w:tc>
          <w:tcPr>
            <w:tcW w:w="4244" w:type="dxa"/>
          </w:tcPr>
          <w:p w14:paraId="72AFA429" w14:textId="77777777" w:rsidR="000741FA" w:rsidRPr="00897D42" w:rsidRDefault="000741FA" w:rsidP="000741FA">
            <w:pPr>
              <w:spacing w:line="360" w:lineRule="auto"/>
              <w:rPr>
                <w:rFonts w:ascii="Arial" w:hAnsi="Arial" w:cs="Arial"/>
                <w:sz w:val="22"/>
                <w:szCs w:val="22"/>
              </w:rPr>
            </w:pPr>
            <w:r w:rsidRPr="00897D42">
              <w:rPr>
                <w:rFonts w:ascii="Arial" w:hAnsi="Arial" w:cs="Arial"/>
                <w:sz w:val="22"/>
                <w:szCs w:val="22"/>
              </w:rPr>
              <w:t xml:space="preserve">   </w:t>
            </w:r>
            <w:r>
              <w:rPr>
                <w:rFonts w:ascii="Arial" w:hAnsi="Arial" w:cs="Arial"/>
                <w:sz w:val="22"/>
                <w:szCs w:val="22"/>
              </w:rPr>
              <w:t xml:space="preserve">   Tobacco dependence</w:t>
            </w:r>
          </w:p>
        </w:tc>
        <w:tc>
          <w:tcPr>
            <w:tcW w:w="1143" w:type="dxa"/>
          </w:tcPr>
          <w:p w14:paraId="5739C04A"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183</w:t>
            </w:r>
          </w:p>
        </w:tc>
        <w:tc>
          <w:tcPr>
            <w:tcW w:w="883" w:type="dxa"/>
          </w:tcPr>
          <w:p w14:paraId="5D92B969"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8.9</w:t>
            </w:r>
          </w:p>
        </w:tc>
        <w:tc>
          <w:tcPr>
            <w:tcW w:w="251" w:type="dxa"/>
          </w:tcPr>
          <w:p w14:paraId="60DFEBE0" w14:textId="77777777" w:rsidR="000741FA" w:rsidRPr="00897D42" w:rsidRDefault="000741FA" w:rsidP="000741FA">
            <w:pPr>
              <w:spacing w:line="360" w:lineRule="auto"/>
              <w:jc w:val="center"/>
              <w:rPr>
                <w:rFonts w:ascii="Arial" w:hAnsi="Arial" w:cs="Arial"/>
                <w:sz w:val="22"/>
                <w:szCs w:val="22"/>
              </w:rPr>
            </w:pPr>
          </w:p>
        </w:tc>
        <w:tc>
          <w:tcPr>
            <w:tcW w:w="1134" w:type="dxa"/>
          </w:tcPr>
          <w:p w14:paraId="0968DE73"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85</w:t>
            </w:r>
          </w:p>
        </w:tc>
        <w:tc>
          <w:tcPr>
            <w:tcW w:w="992" w:type="dxa"/>
          </w:tcPr>
          <w:p w14:paraId="172A8EBD" w14:textId="77777777"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15.3</w:t>
            </w:r>
          </w:p>
        </w:tc>
      </w:tr>
      <w:tr w:rsidR="000741FA" w:rsidRPr="00897D42" w14:paraId="04C035B3" w14:textId="77777777" w:rsidTr="00661133">
        <w:tc>
          <w:tcPr>
            <w:tcW w:w="4244" w:type="dxa"/>
            <w:tcBorders>
              <w:bottom w:val="nil"/>
            </w:tcBorders>
          </w:tcPr>
          <w:p w14:paraId="0B817CDC" w14:textId="77777777" w:rsidR="000741FA" w:rsidRPr="00897D42" w:rsidRDefault="000741FA" w:rsidP="000741FA">
            <w:pPr>
              <w:spacing w:line="360" w:lineRule="auto"/>
              <w:rPr>
                <w:rFonts w:ascii="Arial" w:hAnsi="Arial" w:cs="Arial"/>
                <w:sz w:val="22"/>
                <w:szCs w:val="22"/>
              </w:rPr>
            </w:pPr>
          </w:p>
        </w:tc>
        <w:tc>
          <w:tcPr>
            <w:tcW w:w="1143" w:type="dxa"/>
            <w:tcBorders>
              <w:bottom w:val="nil"/>
            </w:tcBorders>
          </w:tcPr>
          <w:p w14:paraId="019FB29B" w14:textId="77777777" w:rsidR="000741FA" w:rsidRDefault="000741FA" w:rsidP="000741FA">
            <w:pPr>
              <w:spacing w:line="360" w:lineRule="auto"/>
              <w:jc w:val="center"/>
              <w:rPr>
                <w:rFonts w:ascii="Arial" w:hAnsi="Arial" w:cs="Arial"/>
                <w:sz w:val="22"/>
                <w:szCs w:val="22"/>
              </w:rPr>
            </w:pPr>
          </w:p>
        </w:tc>
        <w:tc>
          <w:tcPr>
            <w:tcW w:w="883" w:type="dxa"/>
            <w:tcBorders>
              <w:bottom w:val="nil"/>
            </w:tcBorders>
          </w:tcPr>
          <w:p w14:paraId="66939E00" w14:textId="77777777" w:rsidR="000741FA" w:rsidRDefault="000741FA" w:rsidP="000741FA">
            <w:pPr>
              <w:spacing w:line="360" w:lineRule="auto"/>
              <w:jc w:val="center"/>
              <w:rPr>
                <w:rFonts w:ascii="Arial" w:hAnsi="Arial" w:cs="Arial"/>
                <w:sz w:val="22"/>
                <w:szCs w:val="22"/>
              </w:rPr>
            </w:pPr>
          </w:p>
        </w:tc>
        <w:tc>
          <w:tcPr>
            <w:tcW w:w="251" w:type="dxa"/>
            <w:tcBorders>
              <w:bottom w:val="nil"/>
            </w:tcBorders>
          </w:tcPr>
          <w:p w14:paraId="482160F5" w14:textId="77777777" w:rsidR="000741FA" w:rsidRPr="00897D42" w:rsidRDefault="000741FA" w:rsidP="000741FA">
            <w:pPr>
              <w:spacing w:line="360" w:lineRule="auto"/>
              <w:jc w:val="center"/>
              <w:rPr>
                <w:rFonts w:ascii="Arial" w:hAnsi="Arial" w:cs="Arial"/>
                <w:sz w:val="22"/>
                <w:szCs w:val="22"/>
              </w:rPr>
            </w:pPr>
          </w:p>
        </w:tc>
        <w:tc>
          <w:tcPr>
            <w:tcW w:w="1134" w:type="dxa"/>
            <w:tcBorders>
              <w:bottom w:val="nil"/>
            </w:tcBorders>
          </w:tcPr>
          <w:p w14:paraId="43917F14" w14:textId="77777777" w:rsidR="000741FA" w:rsidRDefault="000741FA" w:rsidP="000741FA">
            <w:pPr>
              <w:spacing w:line="360" w:lineRule="auto"/>
              <w:jc w:val="center"/>
              <w:rPr>
                <w:rFonts w:ascii="Arial" w:hAnsi="Arial" w:cs="Arial"/>
                <w:sz w:val="22"/>
                <w:szCs w:val="22"/>
              </w:rPr>
            </w:pPr>
          </w:p>
        </w:tc>
        <w:tc>
          <w:tcPr>
            <w:tcW w:w="992" w:type="dxa"/>
            <w:tcBorders>
              <w:bottom w:val="nil"/>
            </w:tcBorders>
          </w:tcPr>
          <w:p w14:paraId="3FC50792" w14:textId="77777777" w:rsidR="000741FA" w:rsidRDefault="000741FA" w:rsidP="000741FA">
            <w:pPr>
              <w:spacing w:line="360" w:lineRule="auto"/>
              <w:jc w:val="center"/>
              <w:rPr>
                <w:rFonts w:ascii="Arial" w:hAnsi="Arial" w:cs="Arial"/>
                <w:sz w:val="22"/>
                <w:szCs w:val="22"/>
              </w:rPr>
            </w:pPr>
          </w:p>
        </w:tc>
      </w:tr>
      <w:tr w:rsidR="000741FA" w:rsidRPr="00897D42" w14:paraId="1D9D8CA5" w14:textId="77777777" w:rsidTr="00661133">
        <w:tc>
          <w:tcPr>
            <w:tcW w:w="4244" w:type="dxa"/>
            <w:tcBorders>
              <w:top w:val="nil"/>
              <w:bottom w:val="single" w:sz="12" w:space="0" w:color="auto"/>
            </w:tcBorders>
          </w:tcPr>
          <w:p w14:paraId="1D05BD6C" w14:textId="25B81ACF" w:rsidR="000741FA" w:rsidRDefault="000741FA" w:rsidP="000741FA">
            <w:pPr>
              <w:spacing w:line="360" w:lineRule="auto"/>
              <w:rPr>
                <w:rFonts w:ascii="Arial" w:hAnsi="Arial" w:cs="Arial"/>
                <w:sz w:val="22"/>
                <w:szCs w:val="22"/>
              </w:rPr>
            </w:pPr>
            <w:r>
              <w:rPr>
                <w:rFonts w:ascii="Arial" w:hAnsi="Arial" w:cs="Arial"/>
                <w:b/>
                <w:sz w:val="22"/>
                <w:szCs w:val="22"/>
              </w:rPr>
              <w:t xml:space="preserve">   Thought disorder</w:t>
            </w:r>
          </w:p>
        </w:tc>
        <w:tc>
          <w:tcPr>
            <w:tcW w:w="1143" w:type="dxa"/>
            <w:tcBorders>
              <w:top w:val="nil"/>
              <w:bottom w:val="single" w:sz="12" w:space="0" w:color="auto"/>
            </w:tcBorders>
          </w:tcPr>
          <w:p w14:paraId="0040AC3C" w14:textId="22E92B6D"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59</w:t>
            </w:r>
          </w:p>
        </w:tc>
        <w:tc>
          <w:tcPr>
            <w:tcW w:w="883" w:type="dxa"/>
            <w:tcBorders>
              <w:top w:val="nil"/>
              <w:bottom w:val="single" w:sz="12" w:space="0" w:color="auto"/>
            </w:tcBorders>
          </w:tcPr>
          <w:p w14:paraId="4C1C1EA9" w14:textId="6633BF39"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2.9</w:t>
            </w:r>
          </w:p>
        </w:tc>
        <w:tc>
          <w:tcPr>
            <w:tcW w:w="251" w:type="dxa"/>
            <w:tcBorders>
              <w:top w:val="nil"/>
              <w:bottom w:val="single" w:sz="12" w:space="0" w:color="auto"/>
            </w:tcBorders>
          </w:tcPr>
          <w:p w14:paraId="6DD12152" w14:textId="77777777" w:rsidR="000741FA" w:rsidRPr="00897D42" w:rsidRDefault="000741FA" w:rsidP="000741FA">
            <w:pPr>
              <w:spacing w:line="360" w:lineRule="auto"/>
              <w:jc w:val="center"/>
              <w:rPr>
                <w:rFonts w:ascii="Arial" w:hAnsi="Arial" w:cs="Arial"/>
                <w:sz w:val="22"/>
                <w:szCs w:val="22"/>
              </w:rPr>
            </w:pPr>
          </w:p>
        </w:tc>
        <w:tc>
          <w:tcPr>
            <w:tcW w:w="1134" w:type="dxa"/>
            <w:tcBorders>
              <w:top w:val="nil"/>
              <w:bottom w:val="single" w:sz="12" w:space="0" w:color="auto"/>
            </w:tcBorders>
          </w:tcPr>
          <w:p w14:paraId="0AF82C8C" w14:textId="6A3BEA9C"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29</w:t>
            </w:r>
          </w:p>
        </w:tc>
        <w:tc>
          <w:tcPr>
            <w:tcW w:w="992" w:type="dxa"/>
            <w:tcBorders>
              <w:top w:val="nil"/>
              <w:bottom w:val="single" w:sz="12" w:space="0" w:color="auto"/>
            </w:tcBorders>
          </w:tcPr>
          <w:p w14:paraId="6DD19DBF" w14:textId="17A45B02" w:rsidR="000741FA" w:rsidRPr="00897D42" w:rsidRDefault="000741FA" w:rsidP="000741FA">
            <w:pPr>
              <w:spacing w:line="360" w:lineRule="auto"/>
              <w:jc w:val="center"/>
              <w:rPr>
                <w:rFonts w:ascii="Arial" w:hAnsi="Arial" w:cs="Arial"/>
                <w:sz w:val="22"/>
                <w:szCs w:val="22"/>
              </w:rPr>
            </w:pPr>
            <w:r>
              <w:rPr>
                <w:rFonts w:ascii="Arial" w:hAnsi="Arial" w:cs="Arial"/>
                <w:sz w:val="22"/>
                <w:szCs w:val="22"/>
              </w:rPr>
              <w:t>5.2</w:t>
            </w:r>
          </w:p>
        </w:tc>
      </w:tr>
    </w:tbl>
    <w:p w14:paraId="7B0654A1" w14:textId="3CE99914" w:rsidR="000741FA" w:rsidRPr="00DA20AE" w:rsidRDefault="000741FA" w:rsidP="000741FA">
      <w:pPr>
        <w:rPr>
          <w:rFonts w:ascii="Arial" w:hAnsi="Arial" w:cs="Arial"/>
          <w:sz w:val="22"/>
          <w:szCs w:val="22"/>
          <w:lang w:val="en-IE"/>
        </w:rPr>
        <w:sectPr w:rsidR="000741FA" w:rsidRPr="00DA20AE" w:rsidSect="00A65DDB">
          <w:pgSz w:w="11900" w:h="16840"/>
          <w:pgMar w:top="1440" w:right="1440" w:bottom="1440" w:left="1440" w:header="720" w:footer="720" w:gutter="0"/>
          <w:cols w:space="720"/>
          <w:docGrid w:linePitch="360"/>
        </w:sectPr>
      </w:pPr>
    </w:p>
    <w:p w14:paraId="6792735D" w14:textId="29735B8C" w:rsidR="00093054" w:rsidRDefault="00F63AED" w:rsidP="006F1A51">
      <w:pPr>
        <w:spacing w:line="360" w:lineRule="auto"/>
        <w:rPr>
          <w:rFonts w:ascii="Arial" w:hAnsi="Arial" w:cs="Arial"/>
          <w:i/>
          <w:sz w:val="22"/>
          <w:szCs w:val="22"/>
          <w:lang w:val="en-IE"/>
        </w:rPr>
      </w:pPr>
      <w:r w:rsidRPr="00B57433">
        <w:rPr>
          <w:rFonts w:ascii="Arial" w:hAnsi="Arial" w:cs="Arial"/>
          <w:b/>
          <w:sz w:val="22"/>
          <w:szCs w:val="22"/>
          <w:lang w:val="en-IE"/>
        </w:rPr>
        <w:lastRenderedPageBreak/>
        <w:t xml:space="preserve">Table </w:t>
      </w:r>
      <w:r w:rsidR="000741FA">
        <w:rPr>
          <w:rFonts w:ascii="Arial" w:hAnsi="Arial" w:cs="Arial"/>
          <w:b/>
          <w:sz w:val="22"/>
          <w:szCs w:val="22"/>
          <w:lang w:val="en-IE"/>
        </w:rPr>
        <w:t>2</w:t>
      </w:r>
    </w:p>
    <w:p w14:paraId="24841C54" w14:textId="289DB898" w:rsidR="00670BDB" w:rsidRPr="00670BDB" w:rsidRDefault="00670BDB" w:rsidP="006F1A51">
      <w:pPr>
        <w:spacing w:line="360" w:lineRule="auto"/>
        <w:rPr>
          <w:rFonts w:ascii="Arial" w:hAnsi="Arial" w:cs="Arial"/>
          <w:sz w:val="22"/>
          <w:szCs w:val="22"/>
          <w:lang w:val="en-IE"/>
        </w:rPr>
      </w:pPr>
      <w:r w:rsidRPr="00670BDB">
        <w:rPr>
          <w:rFonts w:ascii="Arial" w:hAnsi="Arial" w:cs="Arial"/>
          <w:sz w:val="22"/>
          <w:szCs w:val="22"/>
          <w:lang w:val="en-IE"/>
        </w:rPr>
        <w:t xml:space="preserve">Summary of </w:t>
      </w:r>
      <w:r>
        <w:rPr>
          <w:rFonts w:ascii="Arial" w:hAnsi="Arial" w:cs="Arial"/>
          <w:sz w:val="22"/>
          <w:szCs w:val="22"/>
          <w:lang w:val="en-IE"/>
        </w:rPr>
        <w:t>c</w:t>
      </w:r>
      <w:r w:rsidRPr="00670BDB">
        <w:rPr>
          <w:rFonts w:ascii="Arial" w:hAnsi="Arial" w:cs="Arial"/>
          <w:sz w:val="22"/>
          <w:szCs w:val="22"/>
          <w:lang w:val="en-IE"/>
        </w:rPr>
        <w:t xml:space="preserve">hildhood </w:t>
      </w:r>
      <w:r>
        <w:rPr>
          <w:rFonts w:ascii="Arial" w:hAnsi="Arial" w:cs="Arial"/>
          <w:sz w:val="22"/>
          <w:szCs w:val="22"/>
          <w:lang w:val="en-IE"/>
        </w:rPr>
        <w:t>p</w:t>
      </w:r>
      <w:r w:rsidRPr="00670BDB">
        <w:rPr>
          <w:rFonts w:ascii="Arial" w:hAnsi="Arial" w:cs="Arial"/>
          <w:sz w:val="22"/>
          <w:szCs w:val="22"/>
          <w:lang w:val="en-IE"/>
        </w:rPr>
        <w:t>redictors</w:t>
      </w:r>
      <w:r w:rsidR="00221E69">
        <w:rPr>
          <w:rFonts w:ascii="Arial" w:hAnsi="Arial" w:cs="Arial"/>
          <w:sz w:val="22"/>
          <w:szCs w:val="22"/>
          <w:lang w:val="en-IE"/>
        </w:rPr>
        <w:t>.</w:t>
      </w:r>
      <w:r w:rsidRPr="00670BDB">
        <w:rPr>
          <w:rFonts w:ascii="Arial" w:hAnsi="Arial" w:cs="Arial"/>
          <w:sz w:val="22"/>
          <w:szCs w:val="22"/>
          <w:lang w:val="en-IE"/>
        </w:rPr>
        <w:t xml:space="preserve"> </w:t>
      </w:r>
    </w:p>
    <w:tbl>
      <w:tblPr>
        <w:tblStyle w:val="TableGrid"/>
        <w:tblpPr w:leftFromText="180" w:rightFromText="180" w:vertAnchor="text" w:horzAnchor="margin" w:tblpX="-568" w:tblpY="2"/>
        <w:tblW w:w="1049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4"/>
        <w:gridCol w:w="709"/>
        <w:gridCol w:w="1701"/>
        <w:gridCol w:w="5386"/>
      </w:tblGrid>
      <w:tr w:rsidR="00670BDB" w:rsidRPr="00B57433" w14:paraId="79AEE7DE" w14:textId="77777777" w:rsidTr="00670BDB">
        <w:tc>
          <w:tcPr>
            <w:tcW w:w="2694" w:type="dxa"/>
            <w:tcBorders>
              <w:top w:val="single" w:sz="12" w:space="0" w:color="auto"/>
              <w:bottom w:val="single" w:sz="4" w:space="0" w:color="auto"/>
            </w:tcBorders>
          </w:tcPr>
          <w:p w14:paraId="54AAA825"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Measure</w:t>
            </w:r>
          </w:p>
        </w:tc>
        <w:tc>
          <w:tcPr>
            <w:tcW w:w="709" w:type="dxa"/>
            <w:tcBorders>
              <w:top w:val="single" w:sz="12" w:space="0" w:color="auto"/>
              <w:bottom w:val="single" w:sz="4" w:space="0" w:color="auto"/>
            </w:tcBorders>
          </w:tcPr>
          <w:p w14:paraId="32016AF5"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 xml:space="preserve">Age </w:t>
            </w:r>
          </w:p>
        </w:tc>
        <w:tc>
          <w:tcPr>
            <w:tcW w:w="1701" w:type="dxa"/>
            <w:tcBorders>
              <w:top w:val="single" w:sz="12" w:space="0" w:color="auto"/>
              <w:bottom w:val="single" w:sz="4" w:space="0" w:color="auto"/>
            </w:tcBorders>
          </w:tcPr>
          <w:p w14:paraId="7B7118D5"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Informant</w:t>
            </w:r>
          </w:p>
        </w:tc>
        <w:tc>
          <w:tcPr>
            <w:tcW w:w="5386" w:type="dxa"/>
            <w:tcBorders>
              <w:top w:val="single" w:sz="12" w:space="0" w:color="auto"/>
              <w:bottom w:val="single" w:sz="4" w:space="0" w:color="auto"/>
            </w:tcBorders>
          </w:tcPr>
          <w:p w14:paraId="3CD2AFCC"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Description</w:t>
            </w:r>
          </w:p>
        </w:tc>
      </w:tr>
      <w:tr w:rsidR="00670BDB" w:rsidRPr="00B57433" w14:paraId="6F529143" w14:textId="77777777" w:rsidTr="00670BDB">
        <w:trPr>
          <w:trHeight w:val="283"/>
        </w:trPr>
        <w:tc>
          <w:tcPr>
            <w:tcW w:w="2694" w:type="dxa"/>
            <w:tcBorders>
              <w:top w:val="single" w:sz="4" w:space="0" w:color="auto"/>
            </w:tcBorders>
          </w:tcPr>
          <w:p w14:paraId="460229C8" w14:textId="77777777" w:rsidR="00670BDB" w:rsidRPr="00B57433" w:rsidRDefault="00670BDB" w:rsidP="00670BDB">
            <w:pPr>
              <w:tabs>
                <w:tab w:val="left" w:pos="766"/>
              </w:tabs>
              <w:rPr>
                <w:rFonts w:ascii="Arial" w:hAnsi="Arial" w:cs="Arial"/>
                <w:i/>
                <w:sz w:val="22"/>
                <w:szCs w:val="22"/>
                <w:lang w:val="en-IE"/>
              </w:rPr>
            </w:pPr>
            <w:r w:rsidRPr="00B57433">
              <w:rPr>
                <w:rFonts w:ascii="Arial" w:hAnsi="Arial" w:cs="Arial"/>
                <w:b/>
                <w:i/>
                <w:sz w:val="22"/>
                <w:szCs w:val="22"/>
              </w:rPr>
              <w:t>Individual</w:t>
            </w:r>
          </w:p>
        </w:tc>
        <w:tc>
          <w:tcPr>
            <w:tcW w:w="709" w:type="dxa"/>
            <w:tcBorders>
              <w:top w:val="single" w:sz="4" w:space="0" w:color="auto"/>
            </w:tcBorders>
          </w:tcPr>
          <w:p w14:paraId="5C09BA7E" w14:textId="77777777" w:rsidR="00670BDB" w:rsidRPr="00B57433" w:rsidRDefault="00670BDB" w:rsidP="00670BDB">
            <w:pPr>
              <w:tabs>
                <w:tab w:val="left" w:pos="766"/>
              </w:tabs>
              <w:rPr>
                <w:rFonts w:ascii="Arial" w:hAnsi="Arial" w:cs="Arial"/>
                <w:sz w:val="22"/>
                <w:szCs w:val="22"/>
                <w:lang w:val="en-IE"/>
              </w:rPr>
            </w:pPr>
          </w:p>
        </w:tc>
        <w:tc>
          <w:tcPr>
            <w:tcW w:w="1701" w:type="dxa"/>
            <w:tcBorders>
              <w:top w:val="single" w:sz="4" w:space="0" w:color="auto"/>
            </w:tcBorders>
          </w:tcPr>
          <w:p w14:paraId="7C444FA2" w14:textId="77777777" w:rsidR="00670BDB" w:rsidRPr="00B57433" w:rsidRDefault="00670BDB" w:rsidP="00670BDB">
            <w:pPr>
              <w:tabs>
                <w:tab w:val="left" w:pos="766"/>
              </w:tabs>
              <w:rPr>
                <w:rFonts w:ascii="Arial" w:hAnsi="Arial" w:cs="Arial"/>
                <w:sz w:val="22"/>
                <w:szCs w:val="22"/>
                <w:lang w:val="en-IE"/>
              </w:rPr>
            </w:pPr>
          </w:p>
        </w:tc>
        <w:tc>
          <w:tcPr>
            <w:tcW w:w="5386" w:type="dxa"/>
            <w:tcBorders>
              <w:top w:val="single" w:sz="4" w:space="0" w:color="auto"/>
            </w:tcBorders>
          </w:tcPr>
          <w:p w14:paraId="63AFEE37" w14:textId="77777777" w:rsidR="00670BDB" w:rsidRPr="00B57433" w:rsidRDefault="00670BDB" w:rsidP="00670BDB">
            <w:pPr>
              <w:tabs>
                <w:tab w:val="left" w:pos="766"/>
              </w:tabs>
              <w:rPr>
                <w:rFonts w:ascii="Arial" w:hAnsi="Arial" w:cs="Arial"/>
                <w:sz w:val="22"/>
                <w:szCs w:val="22"/>
                <w:lang w:val="en-IE"/>
              </w:rPr>
            </w:pPr>
          </w:p>
        </w:tc>
      </w:tr>
      <w:tr w:rsidR="00670BDB" w:rsidRPr="00B57433" w14:paraId="460B7E1D" w14:textId="77777777" w:rsidTr="00670BDB">
        <w:tc>
          <w:tcPr>
            <w:tcW w:w="2694" w:type="dxa"/>
          </w:tcPr>
          <w:p w14:paraId="4D9BBD03" w14:textId="77777777" w:rsidR="00670BDB" w:rsidRPr="00B57433" w:rsidRDefault="00670BDB" w:rsidP="00670BDB">
            <w:pPr>
              <w:tabs>
                <w:tab w:val="left" w:pos="766"/>
              </w:tabs>
              <w:rPr>
                <w:rFonts w:ascii="Arial" w:hAnsi="Arial" w:cs="Arial"/>
                <w:sz w:val="22"/>
                <w:szCs w:val="22"/>
              </w:rPr>
            </w:pPr>
            <w:r w:rsidRPr="00B57433">
              <w:rPr>
                <w:rFonts w:ascii="Arial" w:hAnsi="Arial" w:cs="Arial"/>
                <w:sz w:val="22"/>
                <w:szCs w:val="22"/>
              </w:rPr>
              <w:t>Sex</w:t>
            </w:r>
          </w:p>
        </w:tc>
        <w:tc>
          <w:tcPr>
            <w:tcW w:w="709" w:type="dxa"/>
          </w:tcPr>
          <w:p w14:paraId="6AAEF7BA"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5</w:t>
            </w:r>
          </w:p>
        </w:tc>
        <w:tc>
          <w:tcPr>
            <w:tcW w:w="1701" w:type="dxa"/>
          </w:tcPr>
          <w:p w14:paraId="55627A07"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Mother</w:t>
            </w:r>
          </w:p>
        </w:tc>
        <w:tc>
          <w:tcPr>
            <w:tcW w:w="5386" w:type="dxa"/>
          </w:tcPr>
          <w:p w14:paraId="3DF0481E"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1</w:t>
            </w:r>
            <w:r>
              <w:rPr>
                <w:rFonts w:ascii="Arial" w:hAnsi="Arial" w:cs="Arial"/>
                <w:sz w:val="22"/>
                <w:szCs w:val="22"/>
                <w:lang w:val="en-IE"/>
              </w:rPr>
              <w:t xml:space="preserve"> </w:t>
            </w:r>
            <w:r w:rsidRPr="00B57433">
              <w:rPr>
                <w:rFonts w:ascii="Arial" w:hAnsi="Arial" w:cs="Arial"/>
                <w:sz w:val="22"/>
                <w:szCs w:val="22"/>
                <w:lang w:val="en-IE"/>
              </w:rPr>
              <w:t>=</w:t>
            </w:r>
            <w:r>
              <w:rPr>
                <w:rFonts w:ascii="Arial" w:hAnsi="Arial" w:cs="Arial"/>
                <w:sz w:val="22"/>
                <w:szCs w:val="22"/>
                <w:lang w:val="en-IE"/>
              </w:rPr>
              <w:t xml:space="preserve"> </w:t>
            </w:r>
            <w:r w:rsidRPr="00B57433">
              <w:rPr>
                <w:rFonts w:ascii="Arial" w:hAnsi="Arial" w:cs="Arial"/>
                <w:sz w:val="22"/>
                <w:szCs w:val="22"/>
                <w:lang w:val="en-IE"/>
              </w:rPr>
              <w:t>Male; 2</w:t>
            </w:r>
            <w:r>
              <w:rPr>
                <w:rFonts w:ascii="Arial" w:hAnsi="Arial" w:cs="Arial"/>
                <w:sz w:val="22"/>
                <w:szCs w:val="22"/>
                <w:lang w:val="en-IE"/>
              </w:rPr>
              <w:t xml:space="preserve"> </w:t>
            </w:r>
            <w:r w:rsidRPr="00B57433">
              <w:rPr>
                <w:rFonts w:ascii="Arial" w:hAnsi="Arial" w:cs="Arial"/>
                <w:sz w:val="22"/>
                <w:szCs w:val="22"/>
                <w:lang w:val="en-IE"/>
              </w:rPr>
              <w:t>=</w:t>
            </w:r>
            <w:r>
              <w:rPr>
                <w:rFonts w:ascii="Arial" w:hAnsi="Arial" w:cs="Arial"/>
                <w:sz w:val="22"/>
                <w:szCs w:val="22"/>
                <w:lang w:val="en-IE"/>
              </w:rPr>
              <w:t xml:space="preserve"> </w:t>
            </w:r>
            <w:r w:rsidRPr="00B57433">
              <w:rPr>
                <w:rFonts w:ascii="Arial" w:hAnsi="Arial" w:cs="Arial"/>
                <w:sz w:val="22"/>
                <w:szCs w:val="22"/>
                <w:lang w:val="en-IE"/>
              </w:rPr>
              <w:t>Female</w:t>
            </w:r>
          </w:p>
        </w:tc>
      </w:tr>
      <w:tr w:rsidR="00670BDB" w:rsidRPr="00B57433" w14:paraId="400AAA1F" w14:textId="77777777" w:rsidTr="00670BDB">
        <w:tc>
          <w:tcPr>
            <w:tcW w:w="2694" w:type="dxa"/>
          </w:tcPr>
          <w:p w14:paraId="41F208DC"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rPr>
              <w:t>IQ</w:t>
            </w:r>
          </w:p>
        </w:tc>
        <w:tc>
          <w:tcPr>
            <w:tcW w:w="709" w:type="dxa"/>
          </w:tcPr>
          <w:p w14:paraId="7D4AB017"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12</w:t>
            </w:r>
          </w:p>
        </w:tc>
        <w:tc>
          <w:tcPr>
            <w:tcW w:w="1701" w:type="dxa"/>
          </w:tcPr>
          <w:p w14:paraId="35527032"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Child</w:t>
            </w:r>
          </w:p>
        </w:tc>
        <w:tc>
          <w:tcPr>
            <w:tcW w:w="5386" w:type="dxa"/>
          </w:tcPr>
          <w:p w14:paraId="36A70229"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Pro-rated WISC-R score (Matrix Reasoning and Information subtests)</w:t>
            </w:r>
          </w:p>
        </w:tc>
      </w:tr>
      <w:tr w:rsidR="00670BDB" w:rsidRPr="00B57433" w14:paraId="0962E815" w14:textId="77777777" w:rsidTr="00670BDB">
        <w:tc>
          <w:tcPr>
            <w:tcW w:w="2694" w:type="dxa"/>
          </w:tcPr>
          <w:p w14:paraId="742D4F2F"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rPr>
              <w:t>Openness to experience</w:t>
            </w:r>
          </w:p>
        </w:tc>
        <w:tc>
          <w:tcPr>
            <w:tcW w:w="709" w:type="dxa"/>
            <w:vMerge w:val="restart"/>
          </w:tcPr>
          <w:p w14:paraId="0943BBCF"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12</w:t>
            </w:r>
          </w:p>
        </w:tc>
        <w:tc>
          <w:tcPr>
            <w:tcW w:w="1701" w:type="dxa"/>
            <w:vMerge w:val="restart"/>
          </w:tcPr>
          <w:p w14:paraId="06889FE3"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Researcher</w:t>
            </w:r>
          </w:p>
        </w:tc>
        <w:tc>
          <w:tcPr>
            <w:tcW w:w="5386" w:type="dxa"/>
          </w:tcPr>
          <w:p w14:paraId="426A76F8"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Sum of 5 BFI items</w:t>
            </w:r>
          </w:p>
        </w:tc>
      </w:tr>
      <w:tr w:rsidR="00670BDB" w:rsidRPr="00B57433" w14:paraId="1C061199" w14:textId="77777777" w:rsidTr="00670BDB">
        <w:tc>
          <w:tcPr>
            <w:tcW w:w="2694" w:type="dxa"/>
          </w:tcPr>
          <w:p w14:paraId="326E14E4" w14:textId="77777777" w:rsidR="00670BDB" w:rsidRPr="00B57433" w:rsidRDefault="00670BDB" w:rsidP="00670BDB">
            <w:pPr>
              <w:tabs>
                <w:tab w:val="left" w:pos="766"/>
              </w:tabs>
              <w:rPr>
                <w:rFonts w:ascii="Arial" w:hAnsi="Arial" w:cs="Arial"/>
                <w:sz w:val="22"/>
                <w:szCs w:val="22"/>
              </w:rPr>
            </w:pPr>
            <w:r w:rsidRPr="00B57433">
              <w:rPr>
                <w:rFonts w:ascii="Arial" w:hAnsi="Arial" w:cs="Arial"/>
                <w:sz w:val="22"/>
                <w:szCs w:val="22"/>
              </w:rPr>
              <w:t>Conscientiousness</w:t>
            </w:r>
          </w:p>
        </w:tc>
        <w:tc>
          <w:tcPr>
            <w:tcW w:w="709" w:type="dxa"/>
            <w:vMerge/>
          </w:tcPr>
          <w:p w14:paraId="44244F90" w14:textId="77777777" w:rsidR="00670BDB" w:rsidRPr="00B57433" w:rsidRDefault="00670BDB" w:rsidP="00670BDB">
            <w:pPr>
              <w:tabs>
                <w:tab w:val="left" w:pos="766"/>
              </w:tabs>
              <w:rPr>
                <w:rFonts w:ascii="Arial" w:hAnsi="Arial" w:cs="Arial"/>
                <w:sz w:val="22"/>
                <w:szCs w:val="22"/>
                <w:lang w:val="en-IE"/>
              </w:rPr>
            </w:pPr>
          </w:p>
        </w:tc>
        <w:tc>
          <w:tcPr>
            <w:tcW w:w="1701" w:type="dxa"/>
            <w:vMerge/>
          </w:tcPr>
          <w:p w14:paraId="400D0DE5" w14:textId="77777777" w:rsidR="00670BDB" w:rsidRPr="00B57433" w:rsidRDefault="00670BDB" w:rsidP="00670BDB">
            <w:pPr>
              <w:tabs>
                <w:tab w:val="left" w:pos="766"/>
              </w:tabs>
              <w:rPr>
                <w:rFonts w:ascii="Arial" w:hAnsi="Arial" w:cs="Arial"/>
                <w:sz w:val="22"/>
                <w:szCs w:val="22"/>
                <w:lang w:val="en-IE"/>
              </w:rPr>
            </w:pPr>
          </w:p>
        </w:tc>
        <w:tc>
          <w:tcPr>
            <w:tcW w:w="5386" w:type="dxa"/>
          </w:tcPr>
          <w:p w14:paraId="4FDAE813"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Sum of 6 BFI items</w:t>
            </w:r>
          </w:p>
        </w:tc>
      </w:tr>
      <w:tr w:rsidR="00670BDB" w:rsidRPr="00B57433" w14:paraId="2005353E" w14:textId="77777777" w:rsidTr="00670BDB">
        <w:tc>
          <w:tcPr>
            <w:tcW w:w="2694" w:type="dxa"/>
          </w:tcPr>
          <w:p w14:paraId="2FDDD541" w14:textId="77777777" w:rsidR="00670BDB" w:rsidRPr="00B57433" w:rsidRDefault="00670BDB" w:rsidP="00670BDB">
            <w:pPr>
              <w:tabs>
                <w:tab w:val="left" w:pos="766"/>
              </w:tabs>
              <w:rPr>
                <w:rFonts w:ascii="Arial" w:hAnsi="Arial" w:cs="Arial"/>
                <w:sz w:val="22"/>
                <w:szCs w:val="22"/>
              </w:rPr>
            </w:pPr>
            <w:r w:rsidRPr="00B57433">
              <w:rPr>
                <w:rFonts w:ascii="Arial" w:hAnsi="Arial" w:cs="Arial"/>
                <w:sz w:val="22"/>
                <w:szCs w:val="22"/>
              </w:rPr>
              <w:t>Extraversion</w:t>
            </w:r>
          </w:p>
        </w:tc>
        <w:tc>
          <w:tcPr>
            <w:tcW w:w="709" w:type="dxa"/>
            <w:vMerge/>
          </w:tcPr>
          <w:p w14:paraId="6C4ADAB4" w14:textId="77777777" w:rsidR="00670BDB" w:rsidRPr="00B57433" w:rsidRDefault="00670BDB" w:rsidP="00670BDB">
            <w:pPr>
              <w:tabs>
                <w:tab w:val="left" w:pos="766"/>
              </w:tabs>
              <w:rPr>
                <w:rFonts w:ascii="Arial" w:hAnsi="Arial" w:cs="Arial"/>
                <w:sz w:val="22"/>
                <w:szCs w:val="22"/>
                <w:lang w:val="en-IE"/>
              </w:rPr>
            </w:pPr>
          </w:p>
        </w:tc>
        <w:tc>
          <w:tcPr>
            <w:tcW w:w="1701" w:type="dxa"/>
            <w:vMerge/>
          </w:tcPr>
          <w:p w14:paraId="0EB51F28" w14:textId="77777777" w:rsidR="00670BDB" w:rsidRPr="00B57433" w:rsidRDefault="00670BDB" w:rsidP="00670BDB">
            <w:pPr>
              <w:tabs>
                <w:tab w:val="left" w:pos="766"/>
              </w:tabs>
              <w:rPr>
                <w:rFonts w:ascii="Arial" w:hAnsi="Arial" w:cs="Arial"/>
                <w:sz w:val="22"/>
                <w:szCs w:val="22"/>
                <w:lang w:val="en-IE"/>
              </w:rPr>
            </w:pPr>
          </w:p>
        </w:tc>
        <w:tc>
          <w:tcPr>
            <w:tcW w:w="5386" w:type="dxa"/>
          </w:tcPr>
          <w:p w14:paraId="55790D6F"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Sum of 6 BFI items</w:t>
            </w:r>
          </w:p>
        </w:tc>
      </w:tr>
      <w:tr w:rsidR="00670BDB" w:rsidRPr="00B57433" w14:paraId="6D9DC017" w14:textId="77777777" w:rsidTr="00670BDB">
        <w:tc>
          <w:tcPr>
            <w:tcW w:w="2694" w:type="dxa"/>
          </w:tcPr>
          <w:p w14:paraId="02D83DCE" w14:textId="77777777" w:rsidR="00670BDB" w:rsidRPr="00B57433" w:rsidRDefault="00670BDB" w:rsidP="00670BDB">
            <w:pPr>
              <w:tabs>
                <w:tab w:val="left" w:pos="766"/>
              </w:tabs>
              <w:rPr>
                <w:rFonts w:ascii="Arial" w:hAnsi="Arial" w:cs="Arial"/>
                <w:sz w:val="22"/>
                <w:szCs w:val="22"/>
              </w:rPr>
            </w:pPr>
            <w:r w:rsidRPr="00B57433">
              <w:rPr>
                <w:rFonts w:ascii="Arial" w:hAnsi="Arial" w:cs="Arial"/>
                <w:sz w:val="22"/>
                <w:szCs w:val="22"/>
              </w:rPr>
              <w:t>Agreeableness</w:t>
            </w:r>
          </w:p>
        </w:tc>
        <w:tc>
          <w:tcPr>
            <w:tcW w:w="709" w:type="dxa"/>
            <w:vMerge/>
          </w:tcPr>
          <w:p w14:paraId="3CC7B6BE" w14:textId="77777777" w:rsidR="00670BDB" w:rsidRPr="00B57433" w:rsidRDefault="00670BDB" w:rsidP="00670BDB">
            <w:pPr>
              <w:tabs>
                <w:tab w:val="left" w:pos="766"/>
              </w:tabs>
              <w:rPr>
                <w:rFonts w:ascii="Arial" w:hAnsi="Arial" w:cs="Arial"/>
                <w:sz w:val="22"/>
                <w:szCs w:val="22"/>
                <w:lang w:val="en-IE"/>
              </w:rPr>
            </w:pPr>
          </w:p>
        </w:tc>
        <w:tc>
          <w:tcPr>
            <w:tcW w:w="1701" w:type="dxa"/>
            <w:vMerge/>
          </w:tcPr>
          <w:p w14:paraId="54BA65A0" w14:textId="77777777" w:rsidR="00670BDB" w:rsidRPr="00B57433" w:rsidRDefault="00670BDB" w:rsidP="00670BDB">
            <w:pPr>
              <w:tabs>
                <w:tab w:val="left" w:pos="766"/>
              </w:tabs>
              <w:rPr>
                <w:rFonts w:ascii="Arial" w:hAnsi="Arial" w:cs="Arial"/>
                <w:sz w:val="22"/>
                <w:szCs w:val="22"/>
                <w:lang w:val="en-IE"/>
              </w:rPr>
            </w:pPr>
          </w:p>
        </w:tc>
        <w:tc>
          <w:tcPr>
            <w:tcW w:w="5386" w:type="dxa"/>
          </w:tcPr>
          <w:p w14:paraId="0DD98A5D"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Sum of 5 BFI items</w:t>
            </w:r>
          </w:p>
        </w:tc>
      </w:tr>
      <w:tr w:rsidR="00670BDB" w:rsidRPr="00B57433" w14:paraId="4B8F0FB1" w14:textId="77777777" w:rsidTr="00670BDB">
        <w:tc>
          <w:tcPr>
            <w:tcW w:w="2694" w:type="dxa"/>
          </w:tcPr>
          <w:p w14:paraId="57DF15EF" w14:textId="77777777" w:rsidR="00670BDB" w:rsidRPr="00B57433" w:rsidRDefault="00670BDB" w:rsidP="00670BDB">
            <w:pPr>
              <w:tabs>
                <w:tab w:val="left" w:pos="766"/>
              </w:tabs>
              <w:rPr>
                <w:rFonts w:ascii="Arial" w:hAnsi="Arial" w:cs="Arial"/>
                <w:sz w:val="22"/>
                <w:szCs w:val="22"/>
              </w:rPr>
            </w:pPr>
            <w:r w:rsidRPr="00B57433">
              <w:rPr>
                <w:rFonts w:ascii="Arial" w:hAnsi="Arial" w:cs="Arial"/>
                <w:sz w:val="22"/>
                <w:szCs w:val="22"/>
              </w:rPr>
              <w:t>Neuroticism</w:t>
            </w:r>
          </w:p>
        </w:tc>
        <w:tc>
          <w:tcPr>
            <w:tcW w:w="709" w:type="dxa"/>
            <w:vMerge/>
          </w:tcPr>
          <w:p w14:paraId="24595B1A" w14:textId="77777777" w:rsidR="00670BDB" w:rsidRPr="00B57433" w:rsidRDefault="00670BDB" w:rsidP="00670BDB">
            <w:pPr>
              <w:tabs>
                <w:tab w:val="left" w:pos="766"/>
              </w:tabs>
              <w:rPr>
                <w:rFonts w:ascii="Arial" w:hAnsi="Arial" w:cs="Arial"/>
                <w:sz w:val="22"/>
                <w:szCs w:val="22"/>
                <w:lang w:val="en-IE"/>
              </w:rPr>
            </w:pPr>
          </w:p>
        </w:tc>
        <w:tc>
          <w:tcPr>
            <w:tcW w:w="1701" w:type="dxa"/>
            <w:vMerge/>
          </w:tcPr>
          <w:p w14:paraId="1308AFCB" w14:textId="77777777" w:rsidR="00670BDB" w:rsidRPr="00B57433" w:rsidRDefault="00670BDB" w:rsidP="00670BDB">
            <w:pPr>
              <w:tabs>
                <w:tab w:val="left" w:pos="766"/>
              </w:tabs>
              <w:rPr>
                <w:rFonts w:ascii="Arial" w:hAnsi="Arial" w:cs="Arial"/>
                <w:sz w:val="22"/>
                <w:szCs w:val="22"/>
                <w:lang w:val="en-IE"/>
              </w:rPr>
            </w:pPr>
          </w:p>
        </w:tc>
        <w:tc>
          <w:tcPr>
            <w:tcW w:w="5386" w:type="dxa"/>
          </w:tcPr>
          <w:p w14:paraId="4F4CACD4"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Sum of 5 BFI items</w:t>
            </w:r>
          </w:p>
        </w:tc>
      </w:tr>
      <w:tr w:rsidR="00670BDB" w:rsidRPr="00B57433" w14:paraId="20E89490" w14:textId="77777777" w:rsidTr="00670BDB">
        <w:tc>
          <w:tcPr>
            <w:tcW w:w="2694" w:type="dxa"/>
          </w:tcPr>
          <w:p w14:paraId="4A59C880"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rPr>
              <w:t>ADHD symptoms</w:t>
            </w:r>
          </w:p>
        </w:tc>
        <w:tc>
          <w:tcPr>
            <w:tcW w:w="709" w:type="dxa"/>
          </w:tcPr>
          <w:p w14:paraId="716DB01D"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12</w:t>
            </w:r>
          </w:p>
        </w:tc>
        <w:tc>
          <w:tcPr>
            <w:tcW w:w="1701" w:type="dxa"/>
          </w:tcPr>
          <w:p w14:paraId="180A2BAB"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Mother/teacher</w:t>
            </w:r>
          </w:p>
        </w:tc>
        <w:tc>
          <w:tcPr>
            <w:tcW w:w="5386" w:type="dxa"/>
          </w:tcPr>
          <w:p w14:paraId="5939FE96"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 xml:space="preserve">18 DSM-IV inattentive and impulsive-hyperactive symptoms from CBCL (mothers) and TRF items (teachers), averaged across </w:t>
            </w:r>
            <w:proofErr w:type="spellStart"/>
            <w:r w:rsidRPr="00B57433">
              <w:rPr>
                <w:rFonts w:ascii="Arial" w:hAnsi="Arial" w:cs="Arial"/>
                <w:sz w:val="22"/>
                <w:szCs w:val="22"/>
                <w:lang w:val="en-IE"/>
              </w:rPr>
              <w:t>raters</w:t>
            </w:r>
            <w:proofErr w:type="spellEnd"/>
          </w:p>
        </w:tc>
      </w:tr>
      <w:tr w:rsidR="00670BDB" w:rsidRPr="00B57433" w14:paraId="5A0D21E6" w14:textId="77777777" w:rsidTr="00670BDB">
        <w:tc>
          <w:tcPr>
            <w:tcW w:w="2694" w:type="dxa"/>
          </w:tcPr>
          <w:p w14:paraId="15982A83"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rPr>
              <w:t>Conduct disorder symptoms</w:t>
            </w:r>
          </w:p>
        </w:tc>
        <w:tc>
          <w:tcPr>
            <w:tcW w:w="709" w:type="dxa"/>
          </w:tcPr>
          <w:p w14:paraId="09A3A109"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12</w:t>
            </w:r>
          </w:p>
        </w:tc>
        <w:tc>
          <w:tcPr>
            <w:tcW w:w="1701" w:type="dxa"/>
          </w:tcPr>
          <w:p w14:paraId="656587A5"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Mother/teacher</w:t>
            </w:r>
          </w:p>
        </w:tc>
        <w:tc>
          <w:tcPr>
            <w:tcW w:w="5386" w:type="dxa"/>
          </w:tcPr>
          <w:p w14:paraId="0311B9AF"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 xml:space="preserve">14 DSM-IV criteria from CBCL (mothers) and TRF items (teachers), averaged across </w:t>
            </w:r>
            <w:proofErr w:type="spellStart"/>
            <w:r w:rsidRPr="00B57433">
              <w:rPr>
                <w:rFonts w:ascii="Arial" w:hAnsi="Arial" w:cs="Arial"/>
                <w:sz w:val="22"/>
                <w:szCs w:val="22"/>
                <w:lang w:val="en-IE"/>
              </w:rPr>
              <w:t>raters</w:t>
            </w:r>
            <w:proofErr w:type="spellEnd"/>
          </w:p>
        </w:tc>
      </w:tr>
      <w:tr w:rsidR="00670BDB" w:rsidRPr="00B57433" w14:paraId="3613AF7A" w14:textId="77777777" w:rsidTr="00670BDB">
        <w:tc>
          <w:tcPr>
            <w:tcW w:w="2694" w:type="dxa"/>
          </w:tcPr>
          <w:p w14:paraId="44DA5EA8"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rPr>
              <w:t>Anxiety</w:t>
            </w:r>
          </w:p>
        </w:tc>
        <w:tc>
          <w:tcPr>
            <w:tcW w:w="709" w:type="dxa"/>
          </w:tcPr>
          <w:p w14:paraId="086E254E"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12</w:t>
            </w:r>
          </w:p>
        </w:tc>
        <w:tc>
          <w:tcPr>
            <w:tcW w:w="1701" w:type="dxa"/>
          </w:tcPr>
          <w:p w14:paraId="0499E5C0"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Child</w:t>
            </w:r>
          </w:p>
        </w:tc>
        <w:tc>
          <w:tcPr>
            <w:tcW w:w="5386" w:type="dxa"/>
          </w:tcPr>
          <w:p w14:paraId="1F0FA402"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Symptom score from 10 MASC items</w:t>
            </w:r>
          </w:p>
        </w:tc>
      </w:tr>
      <w:tr w:rsidR="00670BDB" w:rsidRPr="00B57433" w14:paraId="2F117B2A" w14:textId="77777777" w:rsidTr="00670BDB">
        <w:tc>
          <w:tcPr>
            <w:tcW w:w="2694" w:type="dxa"/>
          </w:tcPr>
          <w:p w14:paraId="2C3FB17D"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rPr>
              <w:t>Depression</w:t>
            </w:r>
          </w:p>
        </w:tc>
        <w:tc>
          <w:tcPr>
            <w:tcW w:w="709" w:type="dxa"/>
          </w:tcPr>
          <w:p w14:paraId="2288DDE8"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12</w:t>
            </w:r>
          </w:p>
        </w:tc>
        <w:tc>
          <w:tcPr>
            <w:tcW w:w="1701" w:type="dxa"/>
          </w:tcPr>
          <w:p w14:paraId="77B5CA6B"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Child</w:t>
            </w:r>
          </w:p>
        </w:tc>
        <w:tc>
          <w:tcPr>
            <w:tcW w:w="5386" w:type="dxa"/>
          </w:tcPr>
          <w:p w14:paraId="14237378"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Symptom score from 27 CDI items</w:t>
            </w:r>
          </w:p>
        </w:tc>
      </w:tr>
      <w:tr w:rsidR="00670BDB" w:rsidRPr="00B57433" w14:paraId="50A14162" w14:textId="77777777" w:rsidTr="00670BDB">
        <w:tc>
          <w:tcPr>
            <w:tcW w:w="2694" w:type="dxa"/>
          </w:tcPr>
          <w:p w14:paraId="4CAED96B"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rPr>
              <w:t>Self-harm/suicide attempt</w:t>
            </w:r>
          </w:p>
        </w:tc>
        <w:tc>
          <w:tcPr>
            <w:tcW w:w="709" w:type="dxa"/>
          </w:tcPr>
          <w:p w14:paraId="6AD7AB92"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12</w:t>
            </w:r>
          </w:p>
        </w:tc>
        <w:tc>
          <w:tcPr>
            <w:tcW w:w="1701" w:type="dxa"/>
          </w:tcPr>
          <w:p w14:paraId="6EDDE7BD"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Mother</w:t>
            </w:r>
          </w:p>
        </w:tc>
        <w:tc>
          <w:tcPr>
            <w:tcW w:w="5386" w:type="dxa"/>
          </w:tcPr>
          <w:p w14:paraId="5210267C"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Any deliberate self-harm or attempted suicide in previous six months</w:t>
            </w:r>
          </w:p>
        </w:tc>
      </w:tr>
      <w:tr w:rsidR="00670BDB" w:rsidRPr="00B57433" w14:paraId="6899B59E" w14:textId="77777777" w:rsidTr="00670BDB">
        <w:tc>
          <w:tcPr>
            <w:tcW w:w="2694" w:type="dxa"/>
          </w:tcPr>
          <w:p w14:paraId="55561A60"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rPr>
              <w:t>Psychotic symptoms</w:t>
            </w:r>
          </w:p>
        </w:tc>
        <w:tc>
          <w:tcPr>
            <w:tcW w:w="709" w:type="dxa"/>
          </w:tcPr>
          <w:p w14:paraId="633EC38B"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12</w:t>
            </w:r>
          </w:p>
        </w:tc>
        <w:tc>
          <w:tcPr>
            <w:tcW w:w="1701" w:type="dxa"/>
          </w:tcPr>
          <w:p w14:paraId="79E09032"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Child</w:t>
            </w:r>
          </w:p>
        </w:tc>
        <w:tc>
          <w:tcPr>
            <w:tcW w:w="5386" w:type="dxa"/>
          </w:tcPr>
          <w:p w14:paraId="3708D32A"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Presence of at least one definite psychotic symptom</w:t>
            </w:r>
          </w:p>
        </w:tc>
      </w:tr>
      <w:tr w:rsidR="00670BDB" w:rsidRPr="00B57433" w14:paraId="1F6F30F8" w14:textId="77777777" w:rsidTr="00670BDB">
        <w:tc>
          <w:tcPr>
            <w:tcW w:w="2694" w:type="dxa"/>
          </w:tcPr>
          <w:p w14:paraId="76E18DFE" w14:textId="77777777" w:rsidR="00670BDB" w:rsidRPr="00B57433" w:rsidRDefault="00670BDB" w:rsidP="00670BDB">
            <w:pPr>
              <w:tabs>
                <w:tab w:val="left" w:pos="766"/>
              </w:tabs>
              <w:rPr>
                <w:rFonts w:ascii="Arial" w:hAnsi="Arial" w:cs="Arial"/>
                <w:sz w:val="22"/>
                <w:szCs w:val="22"/>
              </w:rPr>
            </w:pPr>
          </w:p>
        </w:tc>
        <w:tc>
          <w:tcPr>
            <w:tcW w:w="709" w:type="dxa"/>
          </w:tcPr>
          <w:p w14:paraId="4611364B" w14:textId="77777777" w:rsidR="00670BDB" w:rsidRPr="00B57433" w:rsidRDefault="00670BDB" w:rsidP="00670BDB">
            <w:pPr>
              <w:tabs>
                <w:tab w:val="left" w:pos="766"/>
              </w:tabs>
              <w:rPr>
                <w:rFonts w:ascii="Arial" w:hAnsi="Arial" w:cs="Arial"/>
                <w:sz w:val="22"/>
                <w:szCs w:val="22"/>
                <w:lang w:val="en-IE"/>
              </w:rPr>
            </w:pPr>
          </w:p>
        </w:tc>
        <w:tc>
          <w:tcPr>
            <w:tcW w:w="1701" w:type="dxa"/>
          </w:tcPr>
          <w:p w14:paraId="1D5CC02D" w14:textId="77777777" w:rsidR="00670BDB" w:rsidRPr="00B57433" w:rsidRDefault="00670BDB" w:rsidP="00670BDB">
            <w:pPr>
              <w:tabs>
                <w:tab w:val="left" w:pos="766"/>
              </w:tabs>
              <w:rPr>
                <w:rFonts w:ascii="Arial" w:hAnsi="Arial" w:cs="Arial"/>
                <w:sz w:val="22"/>
                <w:szCs w:val="22"/>
                <w:lang w:val="en-IE"/>
              </w:rPr>
            </w:pPr>
          </w:p>
        </w:tc>
        <w:tc>
          <w:tcPr>
            <w:tcW w:w="5386" w:type="dxa"/>
          </w:tcPr>
          <w:p w14:paraId="0A454B87" w14:textId="77777777" w:rsidR="00670BDB" w:rsidRPr="00B57433" w:rsidRDefault="00670BDB" w:rsidP="00670BDB">
            <w:pPr>
              <w:tabs>
                <w:tab w:val="left" w:pos="766"/>
              </w:tabs>
              <w:rPr>
                <w:rFonts w:ascii="Arial" w:hAnsi="Arial" w:cs="Arial"/>
                <w:sz w:val="22"/>
                <w:szCs w:val="22"/>
                <w:lang w:val="en-IE"/>
              </w:rPr>
            </w:pPr>
          </w:p>
        </w:tc>
      </w:tr>
      <w:tr w:rsidR="00670BDB" w:rsidRPr="00B57433" w14:paraId="4E0E461B" w14:textId="77777777" w:rsidTr="00670BDB">
        <w:tc>
          <w:tcPr>
            <w:tcW w:w="2694" w:type="dxa"/>
          </w:tcPr>
          <w:p w14:paraId="6BD9538D" w14:textId="77777777" w:rsidR="00670BDB" w:rsidRPr="00B57433" w:rsidRDefault="00670BDB" w:rsidP="00670BDB">
            <w:pPr>
              <w:tabs>
                <w:tab w:val="left" w:pos="766"/>
              </w:tabs>
              <w:rPr>
                <w:rFonts w:ascii="Arial" w:hAnsi="Arial" w:cs="Arial"/>
                <w:i/>
                <w:sz w:val="22"/>
                <w:szCs w:val="22"/>
                <w:lang w:val="en-IE"/>
              </w:rPr>
            </w:pPr>
            <w:r w:rsidRPr="00B57433">
              <w:rPr>
                <w:rFonts w:ascii="Arial" w:hAnsi="Arial" w:cs="Arial"/>
                <w:b/>
                <w:i/>
                <w:sz w:val="22"/>
                <w:szCs w:val="22"/>
              </w:rPr>
              <w:t>Family</w:t>
            </w:r>
          </w:p>
        </w:tc>
        <w:tc>
          <w:tcPr>
            <w:tcW w:w="709" w:type="dxa"/>
          </w:tcPr>
          <w:p w14:paraId="0B672A4F" w14:textId="77777777" w:rsidR="00670BDB" w:rsidRPr="00B57433" w:rsidRDefault="00670BDB" w:rsidP="00670BDB">
            <w:pPr>
              <w:tabs>
                <w:tab w:val="left" w:pos="766"/>
              </w:tabs>
              <w:rPr>
                <w:rFonts w:ascii="Arial" w:hAnsi="Arial" w:cs="Arial"/>
                <w:sz w:val="22"/>
                <w:szCs w:val="22"/>
                <w:lang w:val="en-IE"/>
              </w:rPr>
            </w:pPr>
          </w:p>
        </w:tc>
        <w:tc>
          <w:tcPr>
            <w:tcW w:w="1701" w:type="dxa"/>
          </w:tcPr>
          <w:p w14:paraId="0FCEC356" w14:textId="77777777" w:rsidR="00670BDB" w:rsidRPr="00B57433" w:rsidRDefault="00670BDB" w:rsidP="00670BDB">
            <w:pPr>
              <w:tabs>
                <w:tab w:val="left" w:pos="766"/>
              </w:tabs>
              <w:rPr>
                <w:rFonts w:ascii="Arial" w:hAnsi="Arial" w:cs="Arial"/>
                <w:sz w:val="22"/>
                <w:szCs w:val="22"/>
                <w:lang w:val="en-IE"/>
              </w:rPr>
            </w:pPr>
          </w:p>
        </w:tc>
        <w:tc>
          <w:tcPr>
            <w:tcW w:w="5386" w:type="dxa"/>
          </w:tcPr>
          <w:p w14:paraId="0A287B49" w14:textId="77777777" w:rsidR="00670BDB" w:rsidRPr="00B57433" w:rsidRDefault="00670BDB" w:rsidP="00670BDB">
            <w:pPr>
              <w:tabs>
                <w:tab w:val="left" w:pos="766"/>
              </w:tabs>
              <w:rPr>
                <w:rFonts w:ascii="Arial" w:hAnsi="Arial" w:cs="Arial"/>
                <w:sz w:val="22"/>
                <w:szCs w:val="22"/>
                <w:lang w:val="en-IE"/>
              </w:rPr>
            </w:pPr>
          </w:p>
        </w:tc>
      </w:tr>
      <w:tr w:rsidR="00670BDB" w:rsidRPr="00B57433" w14:paraId="292F322D" w14:textId="77777777" w:rsidTr="00670BDB">
        <w:tc>
          <w:tcPr>
            <w:tcW w:w="2694" w:type="dxa"/>
          </w:tcPr>
          <w:p w14:paraId="14A4688E"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rPr>
              <w:t>Maternal warmth</w:t>
            </w:r>
          </w:p>
        </w:tc>
        <w:tc>
          <w:tcPr>
            <w:tcW w:w="709" w:type="dxa"/>
          </w:tcPr>
          <w:p w14:paraId="024BD4E6"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5;</w:t>
            </w:r>
            <w:r>
              <w:rPr>
                <w:rFonts w:ascii="Arial" w:hAnsi="Arial" w:cs="Arial"/>
                <w:sz w:val="22"/>
                <w:szCs w:val="22"/>
                <w:lang w:val="en-IE"/>
              </w:rPr>
              <w:t xml:space="preserve"> </w:t>
            </w:r>
            <w:r w:rsidRPr="00B57433">
              <w:rPr>
                <w:rFonts w:ascii="Arial" w:hAnsi="Arial" w:cs="Arial"/>
                <w:sz w:val="22"/>
                <w:szCs w:val="22"/>
                <w:lang w:val="en-IE"/>
              </w:rPr>
              <w:t>10</w:t>
            </w:r>
          </w:p>
        </w:tc>
        <w:tc>
          <w:tcPr>
            <w:tcW w:w="1701" w:type="dxa"/>
          </w:tcPr>
          <w:p w14:paraId="32332FB5"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Mother</w:t>
            </w:r>
          </w:p>
        </w:tc>
        <w:tc>
          <w:tcPr>
            <w:tcW w:w="5386" w:type="dxa"/>
          </w:tcPr>
          <w:p w14:paraId="70B9F66A"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Warmth, enthusiasm, interest in, enjoyment of child during FMSS, summed across time-points</w:t>
            </w:r>
          </w:p>
        </w:tc>
      </w:tr>
      <w:tr w:rsidR="00670BDB" w:rsidRPr="00B57433" w14:paraId="0C76A905" w14:textId="77777777" w:rsidTr="00670BDB">
        <w:tc>
          <w:tcPr>
            <w:tcW w:w="2694" w:type="dxa"/>
          </w:tcPr>
          <w:p w14:paraId="12A4B0F5"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rPr>
              <w:t>Sibling warmth</w:t>
            </w:r>
          </w:p>
        </w:tc>
        <w:tc>
          <w:tcPr>
            <w:tcW w:w="709" w:type="dxa"/>
          </w:tcPr>
          <w:p w14:paraId="53255ADA"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7;</w:t>
            </w:r>
            <w:r>
              <w:rPr>
                <w:rFonts w:ascii="Arial" w:hAnsi="Arial" w:cs="Arial"/>
                <w:sz w:val="22"/>
                <w:szCs w:val="22"/>
                <w:lang w:val="en-IE"/>
              </w:rPr>
              <w:t xml:space="preserve"> </w:t>
            </w:r>
            <w:r w:rsidRPr="00B57433">
              <w:rPr>
                <w:rFonts w:ascii="Arial" w:hAnsi="Arial" w:cs="Arial"/>
                <w:sz w:val="22"/>
                <w:szCs w:val="22"/>
                <w:lang w:val="en-IE"/>
              </w:rPr>
              <w:t>10</w:t>
            </w:r>
          </w:p>
        </w:tc>
        <w:tc>
          <w:tcPr>
            <w:tcW w:w="1701" w:type="dxa"/>
          </w:tcPr>
          <w:p w14:paraId="5B1B51B5"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Mother</w:t>
            </w:r>
          </w:p>
        </w:tc>
        <w:tc>
          <w:tcPr>
            <w:tcW w:w="5386" w:type="dxa"/>
          </w:tcPr>
          <w:p w14:paraId="421A77E7"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6 items</w:t>
            </w:r>
            <w:r>
              <w:rPr>
                <w:rFonts w:ascii="Arial" w:hAnsi="Arial" w:cs="Arial"/>
                <w:sz w:val="22"/>
                <w:szCs w:val="22"/>
                <w:lang w:val="en-IE"/>
              </w:rPr>
              <w:t xml:space="preserve"> each</w:t>
            </w:r>
            <w:r w:rsidRPr="00B57433">
              <w:rPr>
                <w:rFonts w:ascii="Arial" w:hAnsi="Arial" w:cs="Arial"/>
                <w:sz w:val="22"/>
                <w:szCs w:val="22"/>
                <w:lang w:val="en-IE"/>
              </w:rPr>
              <w:t>, summed across time-points</w:t>
            </w:r>
          </w:p>
        </w:tc>
      </w:tr>
      <w:tr w:rsidR="00670BDB" w:rsidRPr="00B57433" w14:paraId="1073F0C6" w14:textId="77777777" w:rsidTr="00670BDB">
        <w:tc>
          <w:tcPr>
            <w:tcW w:w="2694" w:type="dxa"/>
          </w:tcPr>
          <w:p w14:paraId="3F3EDEF6" w14:textId="77777777" w:rsidR="00670BDB" w:rsidRPr="00B57433" w:rsidRDefault="00670BDB" w:rsidP="00670BDB">
            <w:pPr>
              <w:tabs>
                <w:tab w:val="left" w:pos="766"/>
              </w:tabs>
              <w:rPr>
                <w:rFonts w:ascii="Arial" w:hAnsi="Arial" w:cs="Arial"/>
                <w:sz w:val="22"/>
                <w:szCs w:val="22"/>
              </w:rPr>
            </w:pPr>
            <w:r w:rsidRPr="00B57433">
              <w:rPr>
                <w:rFonts w:ascii="Arial" w:hAnsi="Arial" w:cs="Arial"/>
                <w:sz w:val="22"/>
                <w:szCs w:val="22"/>
              </w:rPr>
              <w:t>Adult involvement</w:t>
            </w:r>
          </w:p>
        </w:tc>
        <w:tc>
          <w:tcPr>
            <w:tcW w:w="709" w:type="dxa"/>
          </w:tcPr>
          <w:p w14:paraId="69FC5B68"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12</w:t>
            </w:r>
          </w:p>
        </w:tc>
        <w:tc>
          <w:tcPr>
            <w:tcW w:w="1701" w:type="dxa"/>
          </w:tcPr>
          <w:p w14:paraId="114B8F08"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Child</w:t>
            </w:r>
          </w:p>
        </w:tc>
        <w:tc>
          <w:tcPr>
            <w:tcW w:w="5386" w:type="dxa"/>
          </w:tcPr>
          <w:p w14:paraId="1ABAEF1D"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 xml:space="preserve">13 items assessing presence of </w:t>
            </w:r>
            <w:r>
              <w:rPr>
                <w:rFonts w:ascii="Arial" w:hAnsi="Arial" w:cs="Arial"/>
                <w:sz w:val="22"/>
                <w:szCs w:val="22"/>
                <w:lang w:val="en-IE"/>
              </w:rPr>
              <w:t>supportive</w:t>
            </w:r>
            <w:r w:rsidRPr="00B57433">
              <w:rPr>
                <w:rFonts w:ascii="Arial" w:hAnsi="Arial" w:cs="Arial"/>
                <w:sz w:val="22"/>
                <w:szCs w:val="22"/>
                <w:lang w:val="en-IE"/>
              </w:rPr>
              <w:t xml:space="preserve"> adult</w:t>
            </w:r>
          </w:p>
        </w:tc>
      </w:tr>
      <w:tr w:rsidR="00670BDB" w:rsidRPr="00B57433" w14:paraId="0E1D8F9D" w14:textId="77777777" w:rsidTr="00670BDB">
        <w:tc>
          <w:tcPr>
            <w:tcW w:w="2694" w:type="dxa"/>
          </w:tcPr>
          <w:p w14:paraId="4AE8891C" w14:textId="77777777" w:rsidR="00670BDB" w:rsidRPr="00B57433" w:rsidRDefault="00670BDB" w:rsidP="00670BDB">
            <w:pPr>
              <w:tabs>
                <w:tab w:val="left" w:pos="766"/>
              </w:tabs>
              <w:rPr>
                <w:rFonts w:ascii="Arial" w:hAnsi="Arial" w:cs="Arial"/>
                <w:sz w:val="22"/>
                <w:szCs w:val="22"/>
              </w:rPr>
            </w:pPr>
            <w:r w:rsidRPr="00B57433">
              <w:rPr>
                <w:rFonts w:ascii="Arial" w:hAnsi="Arial" w:cs="Arial"/>
                <w:sz w:val="22"/>
                <w:szCs w:val="22"/>
              </w:rPr>
              <w:t>Family history of psychopathology</w:t>
            </w:r>
          </w:p>
        </w:tc>
        <w:tc>
          <w:tcPr>
            <w:tcW w:w="709" w:type="dxa"/>
          </w:tcPr>
          <w:p w14:paraId="55E0E551"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12</w:t>
            </w:r>
          </w:p>
        </w:tc>
        <w:tc>
          <w:tcPr>
            <w:tcW w:w="1701" w:type="dxa"/>
          </w:tcPr>
          <w:p w14:paraId="2FCA2EB7"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Mother</w:t>
            </w:r>
          </w:p>
        </w:tc>
        <w:tc>
          <w:tcPr>
            <w:tcW w:w="5386" w:type="dxa"/>
          </w:tcPr>
          <w:p w14:paraId="7A6EF799"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Proportion (0.0</w:t>
            </w:r>
            <w:r>
              <w:rPr>
                <w:rFonts w:ascii="Arial" w:hAnsi="Arial" w:cs="Arial"/>
                <w:sz w:val="22"/>
                <w:szCs w:val="22"/>
                <w:lang w:val="en-IE"/>
              </w:rPr>
              <w:t>–</w:t>
            </w:r>
            <w:r w:rsidRPr="00B57433">
              <w:rPr>
                <w:rFonts w:ascii="Arial" w:hAnsi="Arial" w:cs="Arial"/>
                <w:sz w:val="22"/>
                <w:szCs w:val="22"/>
                <w:lang w:val="en-IE"/>
              </w:rPr>
              <w:t>1.0) of family members (parents, grandparents, aunts/uncles) with history of psychiatric disorder</w:t>
            </w:r>
          </w:p>
        </w:tc>
      </w:tr>
      <w:tr w:rsidR="00670BDB" w:rsidRPr="00B57433" w14:paraId="78CEB9D6" w14:textId="77777777" w:rsidTr="00670BDB">
        <w:tc>
          <w:tcPr>
            <w:tcW w:w="2694" w:type="dxa"/>
          </w:tcPr>
          <w:p w14:paraId="1F1B2439" w14:textId="77777777" w:rsidR="00670BDB" w:rsidRPr="00B57433" w:rsidRDefault="00670BDB" w:rsidP="00670BDB">
            <w:pPr>
              <w:tabs>
                <w:tab w:val="left" w:pos="766"/>
              </w:tabs>
              <w:rPr>
                <w:rFonts w:ascii="Arial" w:hAnsi="Arial" w:cs="Arial"/>
                <w:sz w:val="22"/>
                <w:szCs w:val="22"/>
              </w:rPr>
            </w:pPr>
            <w:r w:rsidRPr="00B57433">
              <w:rPr>
                <w:rFonts w:ascii="Arial" w:hAnsi="Arial" w:cs="Arial"/>
                <w:sz w:val="22"/>
                <w:szCs w:val="22"/>
              </w:rPr>
              <w:t>Biological parents in household</w:t>
            </w:r>
          </w:p>
        </w:tc>
        <w:tc>
          <w:tcPr>
            <w:tcW w:w="709" w:type="dxa"/>
          </w:tcPr>
          <w:p w14:paraId="6F495C4C"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10</w:t>
            </w:r>
          </w:p>
        </w:tc>
        <w:tc>
          <w:tcPr>
            <w:tcW w:w="1701" w:type="dxa"/>
          </w:tcPr>
          <w:p w14:paraId="6C66B549"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Mother</w:t>
            </w:r>
          </w:p>
        </w:tc>
        <w:tc>
          <w:tcPr>
            <w:tcW w:w="5386" w:type="dxa"/>
          </w:tcPr>
          <w:p w14:paraId="3B459E17"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Number of biological parents in household up to age 10 (0</w:t>
            </w:r>
            <w:r>
              <w:rPr>
                <w:rFonts w:ascii="Arial" w:hAnsi="Arial" w:cs="Arial"/>
                <w:sz w:val="22"/>
                <w:szCs w:val="22"/>
                <w:lang w:val="en-IE"/>
              </w:rPr>
              <w:t xml:space="preserve"> </w:t>
            </w:r>
            <w:r w:rsidRPr="00B57433">
              <w:rPr>
                <w:rFonts w:ascii="Arial" w:hAnsi="Arial" w:cs="Arial"/>
                <w:sz w:val="22"/>
                <w:szCs w:val="22"/>
                <w:lang w:val="en-IE"/>
              </w:rPr>
              <w:t>=</w:t>
            </w:r>
            <w:r>
              <w:rPr>
                <w:rFonts w:ascii="Arial" w:hAnsi="Arial" w:cs="Arial"/>
                <w:sz w:val="22"/>
                <w:szCs w:val="22"/>
                <w:lang w:val="en-IE"/>
              </w:rPr>
              <w:t xml:space="preserve"> </w:t>
            </w:r>
            <w:r w:rsidRPr="00B57433">
              <w:rPr>
                <w:rFonts w:ascii="Arial" w:hAnsi="Arial" w:cs="Arial"/>
                <w:sz w:val="22"/>
                <w:szCs w:val="22"/>
                <w:lang w:val="en-IE"/>
              </w:rPr>
              <w:t>both always absent; 1</w:t>
            </w:r>
            <w:r>
              <w:rPr>
                <w:rFonts w:ascii="Arial" w:hAnsi="Arial" w:cs="Arial"/>
                <w:sz w:val="22"/>
                <w:szCs w:val="22"/>
                <w:lang w:val="en-IE"/>
              </w:rPr>
              <w:t xml:space="preserve"> </w:t>
            </w:r>
            <w:r w:rsidRPr="00B57433">
              <w:rPr>
                <w:rFonts w:ascii="Arial" w:hAnsi="Arial" w:cs="Arial"/>
                <w:sz w:val="22"/>
                <w:szCs w:val="22"/>
                <w:lang w:val="en-IE"/>
              </w:rPr>
              <w:t>=</w:t>
            </w:r>
            <w:r>
              <w:rPr>
                <w:rFonts w:ascii="Arial" w:hAnsi="Arial" w:cs="Arial"/>
                <w:sz w:val="22"/>
                <w:szCs w:val="22"/>
                <w:lang w:val="en-IE"/>
              </w:rPr>
              <w:t xml:space="preserve"> </w:t>
            </w:r>
            <w:r w:rsidRPr="00B57433">
              <w:rPr>
                <w:rFonts w:ascii="Arial" w:hAnsi="Arial" w:cs="Arial"/>
                <w:sz w:val="22"/>
                <w:szCs w:val="22"/>
                <w:lang w:val="en-IE"/>
              </w:rPr>
              <w:t>one absent at some point; 2</w:t>
            </w:r>
            <w:r>
              <w:rPr>
                <w:rFonts w:ascii="Arial" w:hAnsi="Arial" w:cs="Arial"/>
                <w:sz w:val="22"/>
                <w:szCs w:val="22"/>
                <w:lang w:val="en-IE"/>
              </w:rPr>
              <w:t xml:space="preserve"> </w:t>
            </w:r>
            <w:r w:rsidRPr="00B57433">
              <w:rPr>
                <w:rFonts w:ascii="Arial" w:hAnsi="Arial" w:cs="Arial"/>
                <w:sz w:val="22"/>
                <w:szCs w:val="22"/>
                <w:lang w:val="en-IE"/>
              </w:rPr>
              <w:t>=</w:t>
            </w:r>
            <w:r>
              <w:rPr>
                <w:rFonts w:ascii="Arial" w:hAnsi="Arial" w:cs="Arial"/>
                <w:sz w:val="22"/>
                <w:szCs w:val="22"/>
                <w:lang w:val="en-IE"/>
              </w:rPr>
              <w:t xml:space="preserve"> </w:t>
            </w:r>
            <w:r w:rsidRPr="00B57433">
              <w:rPr>
                <w:rFonts w:ascii="Arial" w:hAnsi="Arial" w:cs="Arial"/>
                <w:sz w:val="22"/>
                <w:szCs w:val="22"/>
                <w:lang w:val="en-IE"/>
              </w:rPr>
              <w:t>both always present)</w:t>
            </w:r>
          </w:p>
        </w:tc>
      </w:tr>
      <w:tr w:rsidR="00670BDB" w:rsidRPr="00B57433" w14:paraId="284E4DC1" w14:textId="77777777" w:rsidTr="00670BDB">
        <w:tc>
          <w:tcPr>
            <w:tcW w:w="2694" w:type="dxa"/>
          </w:tcPr>
          <w:p w14:paraId="2DBC2CA5"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rPr>
              <w:t>Socioeconomic status</w:t>
            </w:r>
          </w:p>
        </w:tc>
        <w:tc>
          <w:tcPr>
            <w:tcW w:w="709" w:type="dxa"/>
          </w:tcPr>
          <w:p w14:paraId="270990FB"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5</w:t>
            </w:r>
          </w:p>
        </w:tc>
        <w:tc>
          <w:tcPr>
            <w:tcW w:w="1701" w:type="dxa"/>
          </w:tcPr>
          <w:p w14:paraId="350BBB43"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Mother</w:t>
            </w:r>
          </w:p>
        </w:tc>
        <w:tc>
          <w:tcPr>
            <w:tcW w:w="5386" w:type="dxa"/>
          </w:tcPr>
          <w:p w14:paraId="1E1BB728" w14:textId="0D6743BC" w:rsidR="00670BDB" w:rsidRPr="00B57433" w:rsidRDefault="00670BDB" w:rsidP="00670BDB">
            <w:pPr>
              <w:tabs>
                <w:tab w:val="left" w:pos="766"/>
              </w:tabs>
              <w:rPr>
                <w:rFonts w:ascii="Arial" w:hAnsi="Arial" w:cs="Arial"/>
                <w:sz w:val="22"/>
                <w:szCs w:val="22"/>
                <w:lang w:val="en-IE"/>
              </w:rPr>
            </w:pPr>
            <w:proofErr w:type="spellStart"/>
            <w:r w:rsidRPr="00B57433">
              <w:rPr>
                <w:rFonts w:ascii="Arial" w:hAnsi="Arial" w:cs="Arial"/>
                <w:sz w:val="22"/>
                <w:szCs w:val="22"/>
                <w:lang w:val="en-IE"/>
              </w:rPr>
              <w:t>Tertiles</w:t>
            </w:r>
            <w:proofErr w:type="spellEnd"/>
            <w:r w:rsidRPr="00B57433">
              <w:rPr>
                <w:rFonts w:ascii="Arial" w:hAnsi="Arial" w:cs="Arial"/>
                <w:sz w:val="22"/>
                <w:szCs w:val="22"/>
                <w:lang w:val="en-IE"/>
              </w:rPr>
              <w:t xml:space="preserve"> derived from standardi</w:t>
            </w:r>
            <w:r w:rsidR="00D4485D">
              <w:rPr>
                <w:rFonts w:ascii="Arial" w:hAnsi="Arial" w:cs="Arial"/>
                <w:sz w:val="22"/>
                <w:szCs w:val="22"/>
                <w:lang w:val="en-IE"/>
              </w:rPr>
              <w:t>z</w:t>
            </w:r>
            <w:r w:rsidRPr="00B57433">
              <w:rPr>
                <w:rFonts w:ascii="Arial" w:hAnsi="Arial" w:cs="Arial"/>
                <w:sz w:val="22"/>
                <w:szCs w:val="22"/>
                <w:lang w:val="en-IE"/>
              </w:rPr>
              <w:t>ed composite of parental income, education, and occupation</w:t>
            </w:r>
          </w:p>
        </w:tc>
      </w:tr>
      <w:tr w:rsidR="00670BDB" w:rsidRPr="00B57433" w14:paraId="4230CA4D" w14:textId="77777777" w:rsidTr="00670BDB">
        <w:tc>
          <w:tcPr>
            <w:tcW w:w="2694" w:type="dxa"/>
          </w:tcPr>
          <w:p w14:paraId="54828A92" w14:textId="77777777" w:rsidR="00670BDB" w:rsidRPr="00B57433" w:rsidRDefault="00670BDB" w:rsidP="00670BDB">
            <w:pPr>
              <w:tabs>
                <w:tab w:val="left" w:pos="766"/>
              </w:tabs>
              <w:rPr>
                <w:rFonts w:ascii="Arial" w:hAnsi="Arial" w:cs="Arial"/>
                <w:sz w:val="22"/>
                <w:szCs w:val="22"/>
              </w:rPr>
            </w:pPr>
          </w:p>
        </w:tc>
        <w:tc>
          <w:tcPr>
            <w:tcW w:w="709" w:type="dxa"/>
          </w:tcPr>
          <w:p w14:paraId="2F0AE51F" w14:textId="77777777" w:rsidR="00670BDB" w:rsidRPr="00B57433" w:rsidRDefault="00670BDB" w:rsidP="00670BDB">
            <w:pPr>
              <w:tabs>
                <w:tab w:val="left" w:pos="766"/>
              </w:tabs>
              <w:rPr>
                <w:rFonts w:ascii="Arial" w:hAnsi="Arial" w:cs="Arial"/>
                <w:sz w:val="22"/>
                <w:szCs w:val="22"/>
                <w:lang w:val="en-IE"/>
              </w:rPr>
            </w:pPr>
          </w:p>
        </w:tc>
        <w:tc>
          <w:tcPr>
            <w:tcW w:w="1701" w:type="dxa"/>
          </w:tcPr>
          <w:p w14:paraId="5004A72F" w14:textId="77777777" w:rsidR="00670BDB" w:rsidRPr="00B57433" w:rsidRDefault="00670BDB" w:rsidP="00670BDB">
            <w:pPr>
              <w:tabs>
                <w:tab w:val="left" w:pos="766"/>
              </w:tabs>
              <w:rPr>
                <w:rFonts w:ascii="Arial" w:hAnsi="Arial" w:cs="Arial"/>
                <w:sz w:val="22"/>
                <w:szCs w:val="22"/>
                <w:lang w:val="en-IE"/>
              </w:rPr>
            </w:pPr>
          </w:p>
        </w:tc>
        <w:tc>
          <w:tcPr>
            <w:tcW w:w="5386" w:type="dxa"/>
          </w:tcPr>
          <w:p w14:paraId="5D8E9681" w14:textId="77777777" w:rsidR="00670BDB" w:rsidRPr="00B57433" w:rsidRDefault="00670BDB" w:rsidP="00670BDB">
            <w:pPr>
              <w:tabs>
                <w:tab w:val="left" w:pos="766"/>
              </w:tabs>
              <w:rPr>
                <w:rFonts w:ascii="Arial" w:hAnsi="Arial" w:cs="Arial"/>
                <w:sz w:val="22"/>
                <w:szCs w:val="22"/>
                <w:lang w:val="en-IE"/>
              </w:rPr>
            </w:pPr>
          </w:p>
        </w:tc>
      </w:tr>
      <w:tr w:rsidR="00670BDB" w:rsidRPr="00B57433" w14:paraId="46B54DF9" w14:textId="77777777" w:rsidTr="00670BDB">
        <w:tc>
          <w:tcPr>
            <w:tcW w:w="2694" w:type="dxa"/>
          </w:tcPr>
          <w:p w14:paraId="5F099EE2" w14:textId="77777777" w:rsidR="00670BDB" w:rsidRPr="00B57433" w:rsidRDefault="00670BDB" w:rsidP="00670BDB">
            <w:pPr>
              <w:tabs>
                <w:tab w:val="left" w:pos="766"/>
              </w:tabs>
              <w:rPr>
                <w:rFonts w:ascii="Arial" w:hAnsi="Arial" w:cs="Arial"/>
                <w:i/>
                <w:sz w:val="22"/>
                <w:szCs w:val="22"/>
                <w:lang w:val="en-IE"/>
              </w:rPr>
            </w:pPr>
            <w:r w:rsidRPr="00B57433">
              <w:rPr>
                <w:rFonts w:ascii="Arial" w:hAnsi="Arial" w:cs="Arial"/>
                <w:b/>
                <w:i/>
                <w:sz w:val="22"/>
                <w:szCs w:val="22"/>
              </w:rPr>
              <w:t>Community</w:t>
            </w:r>
          </w:p>
        </w:tc>
        <w:tc>
          <w:tcPr>
            <w:tcW w:w="709" w:type="dxa"/>
          </w:tcPr>
          <w:p w14:paraId="0F211FAB" w14:textId="77777777" w:rsidR="00670BDB" w:rsidRPr="00B57433" w:rsidRDefault="00670BDB" w:rsidP="00670BDB">
            <w:pPr>
              <w:tabs>
                <w:tab w:val="left" w:pos="766"/>
              </w:tabs>
              <w:rPr>
                <w:rFonts w:ascii="Arial" w:hAnsi="Arial" w:cs="Arial"/>
                <w:sz w:val="22"/>
                <w:szCs w:val="22"/>
                <w:lang w:val="en-IE"/>
              </w:rPr>
            </w:pPr>
          </w:p>
        </w:tc>
        <w:tc>
          <w:tcPr>
            <w:tcW w:w="1701" w:type="dxa"/>
          </w:tcPr>
          <w:p w14:paraId="04C89541" w14:textId="77777777" w:rsidR="00670BDB" w:rsidRPr="00B57433" w:rsidRDefault="00670BDB" w:rsidP="00670BDB">
            <w:pPr>
              <w:tabs>
                <w:tab w:val="left" w:pos="766"/>
              </w:tabs>
              <w:rPr>
                <w:rFonts w:ascii="Arial" w:hAnsi="Arial" w:cs="Arial"/>
                <w:sz w:val="22"/>
                <w:szCs w:val="22"/>
                <w:lang w:val="en-IE"/>
              </w:rPr>
            </w:pPr>
          </w:p>
        </w:tc>
        <w:tc>
          <w:tcPr>
            <w:tcW w:w="5386" w:type="dxa"/>
          </w:tcPr>
          <w:p w14:paraId="1E127F96" w14:textId="77777777" w:rsidR="00670BDB" w:rsidRPr="00B57433" w:rsidRDefault="00670BDB" w:rsidP="00670BDB">
            <w:pPr>
              <w:tabs>
                <w:tab w:val="left" w:pos="766"/>
              </w:tabs>
              <w:rPr>
                <w:rFonts w:ascii="Arial" w:hAnsi="Arial" w:cs="Arial"/>
                <w:sz w:val="22"/>
                <w:szCs w:val="22"/>
                <w:lang w:val="en-IE"/>
              </w:rPr>
            </w:pPr>
          </w:p>
        </w:tc>
      </w:tr>
      <w:tr w:rsidR="00670BDB" w:rsidRPr="00B57433" w14:paraId="2B439658" w14:textId="77777777" w:rsidTr="00670BDB">
        <w:tc>
          <w:tcPr>
            <w:tcW w:w="2694" w:type="dxa"/>
          </w:tcPr>
          <w:p w14:paraId="347D10F1" w14:textId="08393872"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rPr>
              <w:t>Neighborhood crime victimi</w:t>
            </w:r>
            <w:r w:rsidR="00D4485D">
              <w:rPr>
                <w:rFonts w:ascii="Arial" w:hAnsi="Arial" w:cs="Arial"/>
                <w:sz w:val="22"/>
                <w:szCs w:val="22"/>
              </w:rPr>
              <w:t>z</w:t>
            </w:r>
            <w:r w:rsidRPr="00B57433">
              <w:rPr>
                <w:rFonts w:ascii="Arial" w:hAnsi="Arial" w:cs="Arial"/>
                <w:sz w:val="22"/>
                <w:szCs w:val="22"/>
              </w:rPr>
              <w:t>ation</w:t>
            </w:r>
          </w:p>
        </w:tc>
        <w:tc>
          <w:tcPr>
            <w:tcW w:w="709" w:type="dxa"/>
          </w:tcPr>
          <w:p w14:paraId="3CFFABF7"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5</w:t>
            </w:r>
          </w:p>
        </w:tc>
        <w:tc>
          <w:tcPr>
            <w:tcW w:w="1701" w:type="dxa"/>
          </w:tcPr>
          <w:p w14:paraId="37750856"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Mother</w:t>
            </w:r>
          </w:p>
        </w:tc>
        <w:tc>
          <w:tcPr>
            <w:tcW w:w="5386" w:type="dxa"/>
          </w:tcPr>
          <w:p w14:paraId="1FCD8A69"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3 items a</w:t>
            </w:r>
            <w:r>
              <w:rPr>
                <w:rFonts w:ascii="Arial" w:hAnsi="Arial" w:cs="Arial"/>
                <w:sz w:val="22"/>
                <w:szCs w:val="22"/>
                <w:lang w:val="en-IE"/>
              </w:rPr>
              <w:t>ssessing</w:t>
            </w:r>
            <w:r w:rsidRPr="00B57433">
              <w:rPr>
                <w:rFonts w:ascii="Arial" w:hAnsi="Arial" w:cs="Arial"/>
                <w:sz w:val="22"/>
                <w:szCs w:val="22"/>
                <w:lang w:val="en-IE"/>
              </w:rPr>
              <w:t xml:space="preserve"> family’s experience of violent crime, burglary, or theft in local area</w:t>
            </w:r>
          </w:p>
        </w:tc>
      </w:tr>
      <w:tr w:rsidR="00670BDB" w:rsidRPr="00B57433" w14:paraId="34170050" w14:textId="77777777" w:rsidTr="00661133">
        <w:tc>
          <w:tcPr>
            <w:tcW w:w="2694" w:type="dxa"/>
            <w:tcBorders>
              <w:bottom w:val="nil"/>
            </w:tcBorders>
          </w:tcPr>
          <w:p w14:paraId="5AEB6A49"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rPr>
              <w:t>Social cohesion</w:t>
            </w:r>
          </w:p>
        </w:tc>
        <w:tc>
          <w:tcPr>
            <w:tcW w:w="709" w:type="dxa"/>
            <w:tcBorders>
              <w:bottom w:val="nil"/>
            </w:tcBorders>
          </w:tcPr>
          <w:p w14:paraId="145954D4"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5</w:t>
            </w:r>
          </w:p>
        </w:tc>
        <w:tc>
          <w:tcPr>
            <w:tcW w:w="1701" w:type="dxa"/>
            <w:tcBorders>
              <w:bottom w:val="nil"/>
            </w:tcBorders>
          </w:tcPr>
          <w:p w14:paraId="4218087B"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Mother</w:t>
            </w:r>
          </w:p>
        </w:tc>
        <w:tc>
          <w:tcPr>
            <w:tcW w:w="5386" w:type="dxa"/>
            <w:tcBorders>
              <w:bottom w:val="nil"/>
            </w:tcBorders>
          </w:tcPr>
          <w:p w14:paraId="2F0A2AC1" w14:textId="5562DBC8"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Sum of 5 items (</w:t>
            </w:r>
            <w:r w:rsidRPr="00D4485D">
              <w:rPr>
                <w:rFonts w:ascii="Arial" w:hAnsi="Arial" w:cs="Arial"/>
                <w:sz w:val="22"/>
                <w:szCs w:val="22"/>
              </w:rPr>
              <w:t>neighbors</w:t>
            </w:r>
            <w:r w:rsidRPr="00B57433">
              <w:rPr>
                <w:rFonts w:ascii="Arial" w:hAnsi="Arial" w:cs="Arial"/>
                <w:sz w:val="22"/>
                <w:szCs w:val="22"/>
                <w:lang w:val="en-IE"/>
              </w:rPr>
              <w:t xml:space="preserve"> close-knit, share values, trust each other, etc.)</w:t>
            </w:r>
          </w:p>
        </w:tc>
      </w:tr>
      <w:tr w:rsidR="00670BDB" w:rsidRPr="00B57433" w14:paraId="71E82332" w14:textId="77777777" w:rsidTr="00661133">
        <w:tc>
          <w:tcPr>
            <w:tcW w:w="2694" w:type="dxa"/>
            <w:tcBorders>
              <w:top w:val="nil"/>
              <w:bottom w:val="single" w:sz="12" w:space="0" w:color="auto"/>
            </w:tcBorders>
          </w:tcPr>
          <w:p w14:paraId="7173BA80"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rPr>
              <w:t>Status among peers</w:t>
            </w:r>
          </w:p>
        </w:tc>
        <w:tc>
          <w:tcPr>
            <w:tcW w:w="709" w:type="dxa"/>
            <w:tcBorders>
              <w:top w:val="nil"/>
              <w:bottom w:val="single" w:sz="12" w:space="0" w:color="auto"/>
            </w:tcBorders>
          </w:tcPr>
          <w:p w14:paraId="7FC6BE9A"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12</w:t>
            </w:r>
          </w:p>
        </w:tc>
        <w:tc>
          <w:tcPr>
            <w:tcW w:w="1701" w:type="dxa"/>
            <w:tcBorders>
              <w:top w:val="nil"/>
              <w:bottom w:val="single" w:sz="12" w:space="0" w:color="auto"/>
            </w:tcBorders>
          </w:tcPr>
          <w:p w14:paraId="068B0EC3"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Child</w:t>
            </w:r>
          </w:p>
        </w:tc>
        <w:tc>
          <w:tcPr>
            <w:tcW w:w="5386" w:type="dxa"/>
            <w:tcBorders>
              <w:top w:val="nil"/>
              <w:bottom w:val="single" w:sz="12" w:space="0" w:color="auto"/>
            </w:tcBorders>
          </w:tcPr>
          <w:p w14:paraId="1FC20936" w14:textId="77777777" w:rsidR="00670BDB" w:rsidRPr="00B57433" w:rsidRDefault="00670BDB" w:rsidP="00670BDB">
            <w:pPr>
              <w:tabs>
                <w:tab w:val="left" w:pos="766"/>
              </w:tabs>
              <w:rPr>
                <w:rFonts w:ascii="Arial" w:hAnsi="Arial" w:cs="Arial"/>
                <w:sz w:val="22"/>
                <w:szCs w:val="22"/>
                <w:lang w:val="en-IE"/>
              </w:rPr>
            </w:pPr>
            <w:r w:rsidRPr="00B57433">
              <w:rPr>
                <w:rFonts w:ascii="Arial" w:hAnsi="Arial" w:cs="Arial"/>
                <w:sz w:val="22"/>
                <w:szCs w:val="22"/>
                <w:lang w:val="en-IE"/>
              </w:rPr>
              <w:t>Self-selected position within 5 peer status ‘circles’</w:t>
            </w:r>
          </w:p>
        </w:tc>
      </w:tr>
    </w:tbl>
    <w:p w14:paraId="0D6F5385" w14:textId="37C3CB57" w:rsidR="00F63AED" w:rsidRPr="00F03615" w:rsidRDefault="006F1A51" w:rsidP="000746CB">
      <w:pPr>
        <w:spacing w:line="360" w:lineRule="auto"/>
        <w:rPr>
          <w:rFonts w:ascii="Arial" w:hAnsi="Arial" w:cs="Arial"/>
          <w:sz w:val="22"/>
          <w:szCs w:val="22"/>
          <w:lang w:val="en-IE"/>
        </w:rPr>
        <w:sectPr w:rsidR="00F63AED" w:rsidRPr="00F03615" w:rsidSect="00A65DDB">
          <w:pgSz w:w="11900" w:h="16840"/>
          <w:pgMar w:top="1440" w:right="1440" w:bottom="1440" w:left="1440" w:header="720" w:footer="720" w:gutter="0"/>
          <w:cols w:space="720"/>
          <w:docGrid w:linePitch="360"/>
        </w:sectPr>
      </w:pPr>
      <w:r w:rsidRPr="00A15189">
        <w:rPr>
          <w:rFonts w:ascii="Arial" w:hAnsi="Arial" w:cs="Arial"/>
          <w:i/>
          <w:sz w:val="22"/>
          <w:szCs w:val="22"/>
          <w:lang w:val="en-IE"/>
        </w:rPr>
        <w:t>Note</w:t>
      </w:r>
      <w:r w:rsidR="007124B0">
        <w:rPr>
          <w:rFonts w:ascii="Arial" w:hAnsi="Arial" w:cs="Arial"/>
          <w:i/>
          <w:sz w:val="22"/>
          <w:szCs w:val="22"/>
          <w:lang w:val="en-IE"/>
        </w:rPr>
        <w:t>s</w:t>
      </w:r>
      <w:r w:rsidRPr="00A15189">
        <w:rPr>
          <w:rFonts w:ascii="Arial" w:hAnsi="Arial" w:cs="Arial"/>
          <w:i/>
          <w:sz w:val="22"/>
          <w:szCs w:val="22"/>
          <w:lang w:val="en-IE"/>
        </w:rPr>
        <w:t>.</w:t>
      </w:r>
      <w:r>
        <w:rPr>
          <w:rFonts w:ascii="Arial" w:hAnsi="Arial" w:cs="Arial"/>
          <w:sz w:val="22"/>
          <w:szCs w:val="22"/>
          <w:lang w:val="en-IE"/>
        </w:rPr>
        <w:t xml:space="preserve"> </w:t>
      </w:r>
      <w:r w:rsidR="00F03615" w:rsidRPr="00B57433">
        <w:rPr>
          <w:rFonts w:ascii="Arial" w:hAnsi="Arial" w:cs="Arial"/>
          <w:sz w:val="22"/>
          <w:szCs w:val="22"/>
          <w:lang w:val="en-IE"/>
        </w:rPr>
        <w:t>For full details of measures with accompanying references, see Supplementary Material</w:t>
      </w:r>
      <w:r w:rsidR="00F03615">
        <w:rPr>
          <w:rFonts w:ascii="Arial" w:hAnsi="Arial" w:cs="Arial"/>
          <w:sz w:val="22"/>
          <w:szCs w:val="22"/>
          <w:lang w:val="en-IE"/>
        </w:rPr>
        <w:t>.</w:t>
      </w:r>
      <w:r w:rsidR="00F03615" w:rsidRPr="00F03615">
        <w:rPr>
          <w:rFonts w:ascii="Arial" w:hAnsi="Arial" w:cs="Arial"/>
          <w:sz w:val="22"/>
          <w:szCs w:val="22"/>
          <w:lang w:val="en-IE"/>
        </w:rPr>
        <w:t xml:space="preserve"> </w:t>
      </w:r>
      <w:r w:rsidR="00F03615">
        <w:rPr>
          <w:rFonts w:ascii="Arial" w:hAnsi="Arial" w:cs="Arial"/>
          <w:sz w:val="22"/>
          <w:szCs w:val="22"/>
          <w:lang w:val="en-IE"/>
        </w:rPr>
        <w:t>C</w:t>
      </w:r>
      <w:r w:rsidR="00F03615" w:rsidRPr="00B57433">
        <w:rPr>
          <w:rFonts w:ascii="Arial" w:hAnsi="Arial" w:cs="Arial"/>
          <w:sz w:val="22"/>
          <w:szCs w:val="22"/>
          <w:lang w:val="en-IE"/>
        </w:rPr>
        <w:t>hild’s age</w:t>
      </w:r>
      <w:r w:rsidR="000746CB">
        <w:rPr>
          <w:rFonts w:ascii="Arial" w:hAnsi="Arial" w:cs="Arial"/>
          <w:sz w:val="22"/>
          <w:szCs w:val="22"/>
          <w:lang w:val="en-IE"/>
        </w:rPr>
        <w:t xml:space="preserve"> given</w:t>
      </w:r>
      <w:r w:rsidR="00F03615" w:rsidRPr="00B57433">
        <w:rPr>
          <w:rFonts w:ascii="Arial" w:hAnsi="Arial" w:cs="Arial"/>
          <w:sz w:val="22"/>
          <w:szCs w:val="22"/>
          <w:lang w:val="en-IE"/>
        </w:rPr>
        <w:t xml:space="preserve"> in years. </w:t>
      </w:r>
      <w:r w:rsidR="00A8704D" w:rsidRPr="00B57433">
        <w:rPr>
          <w:rFonts w:ascii="Arial" w:hAnsi="Arial" w:cs="Arial"/>
          <w:sz w:val="22"/>
          <w:szCs w:val="22"/>
          <w:lang w:val="en-IE"/>
        </w:rPr>
        <w:t>ADHD</w:t>
      </w:r>
      <w:r w:rsidR="00093054">
        <w:rPr>
          <w:rFonts w:ascii="Arial" w:hAnsi="Arial" w:cs="Arial"/>
          <w:sz w:val="22"/>
          <w:szCs w:val="22"/>
          <w:lang w:val="en-IE"/>
        </w:rPr>
        <w:t xml:space="preserve"> =</w:t>
      </w:r>
      <w:r w:rsidR="00885BBF">
        <w:rPr>
          <w:rFonts w:ascii="Arial" w:hAnsi="Arial" w:cs="Arial"/>
          <w:sz w:val="22"/>
          <w:szCs w:val="22"/>
          <w:lang w:val="en-IE"/>
        </w:rPr>
        <w:t xml:space="preserve"> </w:t>
      </w:r>
      <w:r w:rsidR="007349EB" w:rsidRPr="00B57433">
        <w:rPr>
          <w:rFonts w:ascii="Arial" w:hAnsi="Arial" w:cs="Arial"/>
          <w:sz w:val="22"/>
          <w:szCs w:val="22"/>
          <w:lang w:val="en-IE"/>
        </w:rPr>
        <w:t xml:space="preserve">attention-deficit/hyperactivity disorder; </w:t>
      </w:r>
      <w:r w:rsidR="00C25474" w:rsidRPr="00B57433">
        <w:rPr>
          <w:rFonts w:ascii="Arial" w:hAnsi="Arial" w:cs="Arial"/>
          <w:sz w:val="22"/>
          <w:szCs w:val="22"/>
          <w:lang w:val="en-IE"/>
        </w:rPr>
        <w:t>BF</w:t>
      </w:r>
      <w:r w:rsidR="00A8704D" w:rsidRPr="00B57433">
        <w:rPr>
          <w:rFonts w:ascii="Arial" w:hAnsi="Arial" w:cs="Arial"/>
          <w:sz w:val="22"/>
          <w:szCs w:val="22"/>
          <w:lang w:val="en-IE"/>
        </w:rPr>
        <w:t>I</w:t>
      </w:r>
      <w:r w:rsidR="00093054">
        <w:rPr>
          <w:rFonts w:ascii="Arial" w:hAnsi="Arial" w:cs="Arial"/>
          <w:sz w:val="22"/>
          <w:szCs w:val="22"/>
          <w:lang w:val="en-IE"/>
        </w:rPr>
        <w:t xml:space="preserve"> =</w:t>
      </w:r>
      <w:r w:rsidR="00885BBF">
        <w:rPr>
          <w:rFonts w:ascii="Arial" w:hAnsi="Arial" w:cs="Arial"/>
          <w:sz w:val="22"/>
          <w:szCs w:val="22"/>
          <w:lang w:val="en-IE"/>
        </w:rPr>
        <w:t xml:space="preserve"> </w:t>
      </w:r>
      <w:r w:rsidR="00C25474" w:rsidRPr="00B57433">
        <w:rPr>
          <w:rFonts w:ascii="Arial" w:hAnsi="Arial" w:cs="Arial"/>
          <w:sz w:val="22"/>
          <w:szCs w:val="22"/>
          <w:lang w:val="en-IE"/>
        </w:rPr>
        <w:t>Big Five</w:t>
      </w:r>
      <w:r w:rsidR="00187D90" w:rsidRPr="00B57433">
        <w:rPr>
          <w:rFonts w:ascii="Arial" w:hAnsi="Arial" w:cs="Arial"/>
          <w:sz w:val="22"/>
          <w:szCs w:val="22"/>
          <w:lang w:val="en-IE"/>
        </w:rPr>
        <w:t xml:space="preserve"> Inventory; </w:t>
      </w:r>
      <w:r w:rsidR="00A8704D" w:rsidRPr="00B57433">
        <w:rPr>
          <w:rFonts w:ascii="Arial" w:hAnsi="Arial" w:cs="Arial"/>
          <w:sz w:val="22"/>
          <w:szCs w:val="22"/>
          <w:lang w:val="en-IE"/>
        </w:rPr>
        <w:t>CBCL</w:t>
      </w:r>
      <w:r w:rsidR="00093054">
        <w:rPr>
          <w:rFonts w:ascii="Arial" w:hAnsi="Arial" w:cs="Arial"/>
          <w:sz w:val="22"/>
          <w:szCs w:val="22"/>
          <w:lang w:val="en-IE"/>
        </w:rPr>
        <w:t xml:space="preserve"> =</w:t>
      </w:r>
      <w:r w:rsidR="00885BBF">
        <w:rPr>
          <w:rFonts w:ascii="Arial" w:hAnsi="Arial" w:cs="Arial"/>
          <w:sz w:val="22"/>
          <w:szCs w:val="22"/>
          <w:lang w:val="en-IE"/>
        </w:rPr>
        <w:t xml:space="preserve"> </w:t>
      </w:r>
      <w:r w:rsidR="003016E1" w:rsidRPr="00B57433">
        <w:rPr>
          <w:rFonts w:ascii="Arial" w:hAnsi="Arial" w:cs="Arial"/>
          <w:sz w:val="22"/>
          <w:szCs w:val="22"/>
          <w:lang w:val="en-IE"/>
        </w:rPr>
        <w:t xml:space="preserve">Child </w:t>
      </w:r>
      <w:proofErr w:type="spellStart"/>
      <w:r w:rsidR="003016E1" w:rsidRPr="00B57433">
        <w:rPr>
          <w:rFonts w:ascii="Arial" w:hAnsi="Arial" w:cs="Arial"/>
          <w:sz w:val="22"/>
          <w:szCs w:val="22"/>
          <w:lang w:val="en-IE"/>
        </w:rPr>
        <w:t>Behavior</w:t>
      </w:r>
      <w:proofErr w:type="spellEnd"/>
      <w:r w:rsidR="003016E1" w:rsidRPr="00B57433">
        <w:rPr>
          <w:rFonts w:ascii="Arial" w:hAnsi="Arial" w:cs="Arial"/>
          <w:sz w:val="22"/>
          <w:szCs w:val="22"/>
          <w:lang w:val="en-IE"/>
        </w:rPr>
        <w:t xml:space="preserve"> Checklist</w:t>
      </w:r>
      <w:r w:rsidR="007349EB" w:rsidRPr="00B57433">
        <w:rPr>
          <w:rFonts w:ascii="Arial" w:hAnsi="Arial" w:cs="Arial"/>
          <w:sz w:val="22"/>
          <w:szCs w:val="22"/>
          <w:lang w:val="en-IE"/>
        </w:rPr>
        <w:t xml:space="preserve">; </w:t>
      </w:r>
      <w:r w:rsidR="00A8704D" w:rsidRPr="00B57433">
        <w:rPr>
          <w:rFonts w:ascii="Arial" w:hAnsi="Arial" w:cs="Arial"/>
          <w:sz w:val="22"/>
          <w:szCs w:val="22"/>
          <w:lang w:val="en-IE"/>
        </w:rPr>
        <w:t>CDI</w:t>
      </w:r>
      <w:r w:rsidR="00093054">
        <w:rPr>
          <w:rFonts w:ascii="Arial" w:hAnsi="Arial" w:cs="Arial"/>
          <w:sz w:val="22"/>
          <w:szCs w:val="22"/>
          <w:lang w:val="en-IE"/>
        </w:rPr>
        <w:t xml:space="preserve"> =</w:t>
      </w:r>
      <w:r w:rsidR="00885BBF">
        <w:rPr>
          <w:rFonts w:ascii="Arial" w:hAnsi="Arial" w:cs="Arial"/>
          <w:sz w:val="22"/>
          <w:szCs w:val="22"/>
          <w:lang w:val="en-IE"/>
        </w:rPr>
        <w:t xml:space="preserve"> </w:t>
      </w:r>
      <w:r w:rsidR="00187D90" w:rsidRPr="00B57433">
        <w:rPr>
          <w:rFonts w:ascii="Arial" w:hAnsi="Arial" w:cs="Arial"/>
          <w:sz w:val="22"/>
          <w:szCs w:val="22"/>
          <w:lang w:val="en-IE"/>
        </w:rPr>
        <w:t xml:space="preserve">Children’s Depression Inventory; </w:t>
      </w:r>
      <w:r w:rsidR="00A8704D" w:rsidRPr="00B57433">
        <w:rPr>
          <w:rFonts w:ascii="Arial" w:hAnsi="Arial" w:cs="Arial"/>
          <w:sz w:val="22"/>
          <w:szCs w:val="22"/>
          <w:lang w:val="en-IE"/>
        </w:rPr>
        <w:t>DSM-IV</w:t>
      </w:r>
      <w:r w:rsidR="00093054">
        <w:rPr>
          <w:rFonts w:ascii="Arial" w:hAnsi="Arial" w:cs="Arial"/>
          <w:sz w:val="22"/>
          <w:szCs w:val="22"/>
          <w:lang w:val="en-IE"/>
        </w:rPr>
        <w:t xml:space="preserve"> =</w:t>
      </w:r>
      <w:r w:rsidR="00885BBF">
        <w:rPr>
          <w:rFonts w:ascii="Arial" w:hAnsi="Arial" w:cs="Arial"/>
          <w:sz w:val="22"/>
          <w:szCs w:val="22"/>
          <w:lang w:val="en-IE"/>
        </w:rPr>
        <w:t xml:space="preserve"> </w:t>
      </w:r>
      <w:r w:rsidR="00A8665F" w:rsidRPr="00B57433">
        <w:rPr>
          <w:rFonts w:ascii="Arial" w:hAnsi="Arial" w:cs="Arial"/>
          <w:sz w:val="22"/>
          <w:szCs w:val="22"/>
          <w:lang w:val="en-IE"/>
        </w:rPr>
        <w:t xml:space="preserve">Diagnostic and Statistical Manual of Mental Disorders, </w:t>
      </w:r>
      <w:r w:rsidR="000746CB">
        <w:rPr>
          <w:rFonts w:ascii="Arial" w:hAnsi="Arial" w:cs="Arial"/>
          <w:sz w:val="22"/>
          <w:szCs w:val="22"/>
          <w:lang w:val="en-IE"/>
        </w:rPr>
        <w:t>4</w:t>
      </w:r>
      <w:r w:rsidR="000746CB" w:rsidRPr="000746CB">
        <w:rPr>
          <w:rFonts w:ascii="Arial" w:hAnsi="Arial" w:cs="Arial"/>
          <w:sz w:val="22"/>
          <w:szCs w:val="22"/>
          <w:vertAlign w:val="superscript"/>
          <w:lang w:val="en-IE"/>
        </w:rPr>
        <w:t>th</w:t>
      </w:r>
      <w:r w:rsidR="00A8665F" w:rsidRPr="00B57433">
        <w:rPr>
          <w:rFonts w:ascii="Arial" w:hAnsi="Arial" w:cs="Arial"/>
          <w:sz w:val="22"/>
          <w:szCs w:val="22"/>
          <w:lang w:val="en-IE"/>
        </w:rPr>
        <w:t xml:space="preserve"> Edition; </w:t>
      </w:r>
      <w:r w:rsidR="008D5DD0" w:rsidRPr="00B57433">
        <w:rPr>
          <w:rFonts w:ascii="Arial" w:hAnsi="Arial" w:cs="Arial"/>
          <w:sz w:val="22"/>
          <w:szCs w:val="22"/>
          <w:lang w:val="en-IE"/>
        </w:rPr>
        <w:t>FM</w:t>
      </w:r>
      <w:r w:rsidR="00A8704D" w:rsidRPr="00B57433">
        <w:rPr>
          <w:rFonts w:ascii="Arial" w:hAnsi="Arial" w:cs="Arial"/>
          <w:sz w:val="22"/>
          <w:szCs w:val="22"/>
          <w:lang w:val="en-IE"/>
        </w:rPr>
        <w:t>SS</w:t>
      </w:r>
      <w:r w:rsidR="00093054">
        <w:rPr>
          <w:rFonts w:ascii="Arial" w:hAnsi="Arial" w:cs="Arial"/>
          <w:sz w:val="22"/>
          <w:szCs w:val="22"/>
          <w:lang w:val="en-IE"/>
        </w:rPr>
        <w:t xml:space="preserve"> =</w:t>
      </w:r>
      <w:r w:rsidR="00F03615">
        <w:rPr>
          <w:rFonts w:ascii="Arial" w:hAnsi="Arial" w:cs="Arial"/>
          <w:sz w:val="22"/>
          <w:szCs w:val="22"/>
          <w:lang w:val="en-IE"/>
        </w:rPr>
        <w:t xml:space="preserve"> </w:t>
      </w:r>
      <w:r w:rsidR="00C83287" w:rsidRPr="00B57433">
        <w:rPr>
          <w:rFonts w:ascii="Arial" w:hAnsi="Arial" w:cs="Arial"/>
          <w:sz w:val="22"/>
          <w:szCs w:val="22"/>
          <w:lang w:val="en-IE"/>
        </w:rPr>
        <w:t>Five-Minute Speech Sample</w:t>
      </w:r>
      <w:r w:rsidR="00947260" w:rsidRPr="00B57433">
        <w:rPr>
          <w:rFonts w:ascii="Arial" w:hAnsi="Arial" w:cs="Arial"/>
          <w:sz w:val="22"/>
          <w:szCs w:val="22"/>
          <w:lang w:val="en-IE"/>
        </w:rPr>
        <w:t xml:space="preserve">; </w:t>
      </w:r>
      <w:r w:rsidR="00A8704D" w:rsidRPr="00B57433">
        <w:rPr>
          <w:rFonts w:ascii="Arial" w:hAnsi="Arial" w:cs="Arial"/>
          <w:sz w:val="22"/>
          <w:szCs w:val="22"/>
          <w:lang w:val="en-IE"/>
        </w:rPr>
        <w:t>MASC</w:t>
      </w:r>
      <w:r w:rsidR="00093054">
        <w:rPr>
          <w:rFonts w:ascii="Arial" w:hAnsi="Arial" w:cs="Arial"/>
          <w:sz w:val="22"/>
          <w:szCs w:val="22"/>
          <w:lang w:val="en-IE"/>
        </w:rPr>
        <w:t xml:space="preserve"> =</w:t>
      </w:r>
      <w:r w:rsidR="00F03615">
        <w:rPr>
          <w:rFonts w:ascii="Arial" w:hAnsi="Arial" w:cs="Arial"/>
          <w:sz w:val="22"/>
          <w:szCs w:val="22"/>
          <w:lang w:val="en-IE"/>
        </w:rPr>
        <w:t xml:space="preserve"> </w:t>
      </w:r>
      <w:r w:rsidR="00187D90" w:rsidRPr="00B57433">
        <w:rPr>
          <w:rFonts w:ascii="Arial" w:hAnsi="Arial" w:cs="Arial"/>
          <w:sz w:val="22"/>
          <w:szCs w:val="22"/>
          <w:lang w:val="en-IE"/>
        </w:rPr>
        <w:t>Multidimensional Anxiety Scale fo</w:t>
      </w:r>
      <w:r w:rsidR="00C83287" w:rsidRPr="00B57433">
        <w:rPr>
          <w:rFonts w:ascii="Arial" w:hAnsi="Arial" w:cs="Arial"/>
          <w:sz w:val="22"/>
          <w:szCs w:val="22"/>
          <w:lang w:val="en-IE"/>
        </w:rPr>
        <w:t>r Children</w:t>
      </w:r>
      <w:r w:rsidR="00187D90" w:rsidRPr="00B57433">
        <w:rPr>
          <w:rFonts w:ascii="Arial" w:hAnsi="Arial" w:cs="Arial"/>
          <w:sz w:val="22"/>
          <w:szCs w:val="22"/>
          <w:lang w:val="en-IE"/>
        </w:rPr>
        <w:t xml:space="preserve">; </w:t>
      </w:r>
      <w:r w:rsidR="00A8704D" w:rsidRPr="00B57433">
        <w:rPr>
          <w:rFonts w:ascii="Arial" w:hAnsi="Arial" w:cs="Arial"/>
          <w:sz w:val="22"/>
          <w:szCs w:val="22"/>
          <w:lang w:val="en-IE"/>
        </w:rPr>
        <w:t>TRF</w:t>
      </w:r>
      <w:r w:rsidR="00093054">
        <w:rPr>
          <w:rFonts w:ascii="Arial" w:hAnsi="Arial" w:cs="Arial"/>
          <w:sz w:val="22"/>
          <w:szCs w:val="22"/>
          <w:lang w:val="en-IE"/>
        </w:rPr>
        <w:t xml:space="preserve"> =</w:t>
      </w:r>
      <w:r w:rsidR="00885BBF">
        <w:rPr>
          <w:rFonts w:ascii="Arial" w:hAnsi="Arial" w:cs="Arial"/>
          <w:sz w:val="22"/>
          <w:szCs w:val="22"/>
          <w:lang w:val="en-IE"/>
        </w:rPr>
        <w:t xml:space="preserve"> </w:t>
      </w:r>
      <w:r w:rsidR="007349EB" w:rsidRPr="00B57433">
        <w:rPr>
          <w:rFonts w:ascii="Arial" w:hAnsi="Arial" w:cs="Arial"/>
          <w:sz w:val="22"/>
          <w:szCs w:val="22"/>
          <w:lang w:val="en-IE"/>
        </w:rPr>
        <w:t xml:space="preserve">Teacher’s Report Form; </w:t>
      </w:r>
      <w:r w:rsidR="000B2D42" w:rsidRPr="00B57433">
        <w:rPr>
          <w:rFonts w:ascii="Arial" w:hAnsi="Arial" w:cs="Arial"/>
          <w:sz w:val="22"/>
          <w:szCs w:val="22"/>
          <w:lang w:val="en-IE"/>
        </w:rPr>
        <w:t>WISC</w:t>
      </w:r>
      <w:r w:rsidR="000B47E5">
        <w:rPr>
          <w:rFonts w:ascii="Arial" w:hAnsi="Arial" w:cs="Arial"/>
          <w:sz w:val="22"/>
          <w:szCs w:val="22"/>
          <w:lang w:val="en-IE"/>
        </w:rPr>
        <w:t>–</w:t>
      </w:r>
      <w:r w:rsidR="008408F2" w:rsidRPr="00B57433">
        <w:rPr>
          <w:rFonts w:ascii="Arial" w:hAnsi="Arial" w:cs="Arial"/>
          <w:sz w:val="22"/>
          <w:szCs w:val="22"/>
          <w:lang w:val="en-IE"/>
        </w:rPr>
        <w:t>R</w:t>
      </w:r>
      <w:r w:rsidR="00093054">
        <w:rPr>
          <w:rFonts w:ascii="Arial" w:hAnsi="Arial" w:cs="Arial"/>
          <w:sz w:val="22"/>
          <w:szCs w:val="22"/>
          <w:lang w:val="en-IE"/>
        </w:rPr>
        <w:t xml:space="preserve"> = </w:t>
      </w:r>
      <w:r w:rsidR="000B2D42" w:rsidRPr="00B57433">
        <w:rPr>
          <w:rFonts w:ascii="Arial" w:hAnsi="Arial" w:cs="Arial"/>
          <w:sz w:val="22"/>
          <w:szCs w:val="22"/>
          <w:lang w:val="en-IE"/>
        </w:rPr>
        <w:t xml:space="preserve">Wechsler </w:t>
      </w:r>
      <w:r w:rsidR="00E672C3" w:rsidRPr="00B57433">
        <w:rPr>
          <w:rFonts w:ascii="Arial" w:hAnsi="Arial" w:cs="Arial"/>
          <w:sz w:val="22"/>
          <w:szCs w:val="22"/>
          <w:lang w:val="en-IE"/>
        </w:rPr>
        <w:t>Intelligence Scale for Children</w:t>
      </w:r>
      <w:r w:rsidR="000B47E5">
        <w:rPr>
          <w:rFonts w:ascii="Arial" w:hAnsi="Arial" w:cs="Arial"/>
          <w:sz w:val="22"/>
          <w:szCs w:val="22"/>
          <w:lang w:val="en-IE"/>
        </w:rPr>
        <w:t>–</w:t>
      </w:r>
      <w:r w:rsidR="000B2D42" w:rsidRPr="00B57433">
        <w:rPr>
          <w:rFonts w:ascii="Arial" w:hAnsi="Arial" w:cs="Arial"/>
          <w:sz w:val="22"/>
          <w:szCs w:val="22"/>
          <w:lang w:val="en-IE"/>
        </w:rPr>
        <w:t>Revised</w:t>
      </w:r>
    </w:p>
    <w:p w14:paraId="2B11D040" w14:textId="6415DD18" w:rsidR="009C2353" w:rsidRDefault="00647344" w:rsidP="000741FA">
      <w:pPr>
        <w:spacing w:line="360" w:lineRule="auto"/>
        <w:rPr>
          <w:rFonts w:ascii="Arial" w:hAnsi="Arial" w:cs="Arial"/>
          <w:b/>
          <w:sz w:val="22"/>
          <w:szCs w:val="22"/>
          <w:lang w:val="en-IE"/>
        </w:rPr>
      </w:pPr>
      <w:r w:rsidRPr="00B57433">
        <w:rPr>
          <w:rFonts w:ascii="Arial" w:hAnsi="Arial" w:cs="Arial"/>
          <w:b/>
          <w:sz w:val="22"/>
          <w:szCs w:val="22"/>
          <w:lang w:val="en-IE"/>
        </w:rPr>
        <w:lastRenderedPageBreak/>
        <w:t xml:space="preserve">Table </w:t>
      </w:r>
      <w:r w:rsidR="000741FA">
        <w:rPr>
          <w:rFonts w:ascii="Arial" w:hAnsi="Arial" w:cs="Arial"/>
          <w:b/>
          <w:sz w:val="22"/>
          <w:szCs w:val="22"/>
          <w:lang w:val="en-IE"/>
        </w:rPr>
        <w:t>3</w:t>
      </w:r>
    </w:p>
    <w:tbl>
      <w:tblPr>
        <w:tblStyle w:val="TableGrid"/>
        <w:tblpPr w:leftFromText="180" w:rightFromText="180" w:vertAnchor="text" w:horzAnchor="margin" w:tblpY="417"/>
        <w:tblW w:w="9498"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8"/>
        <w:gridCol w:w="251"/>
        <w:gridCol w:w="1733"/>
        <w:gridCol w:w="284"/>
        <w:gridCol w:w="1559"/>
        <w:gridCol w:w="236"/>
        <w:gridCol w:w="1607"/>
      </w:tblGrid>
      <w:tr w:rsidR="00661133" w:rsidRPr="00B57433" w14:paraId="7EB6520D" w14:textId="77777777" w:rsidTr="00073A14">
        <w:tc>
          <w:tcPr>
            <w:tcW w:w="3828" w:type="dxa"/>
            <w:tcBorders>
              <w:top w:val="single" w:sz="12" w:space="0" w:color="auto"/>
              <w:bottom w:val="nil"/>
            </w:tcBorders>
            <w:vAlign w:val="bottom"/>
          </w:tcPr>
          <w:p w14:paraId="3D549053" w14:textId="77777777" w:rsidR="00661133" w:rsidRPr="00B57433" w:rsidRDefault="00661133" w:rsidP="00C26F0F">
            <w:pPr>
              <w:rPr>
                <w:rFonts w:ascii="Arial" w:hAnsi="Arial" w:cs="Arial"/>
                <w:sz w:val="22"/>
                <w:szCs w:val="22"/>
              </w:rPr>
            </w:pPr>
          </w:p>
        </w:tc>
        <w:tc>
          <w:tcPr>
            <w:tcW w:w="251" w:type="dxa"/>
            <w:tcBorders>
              <w:top w:val="single" w:sz="12" w:space="0" w:color="auto"/>
              <w:bottom w:val="nil"/>
            </w:tcBorders>
          </w:tcPr>
          <w:p w14:paraId="70319B0A" w14:textId="77777777" w:rsidR="00661133" w:rsidRPr="00B57433" w:rsidRDefault="00661133" w:rsidP="00C26F0F">
            <w:pPr>
              <w:jc w:val="center"/>
              <w:rPr>
                <w:rFonts w:ascii="Arial" w:hAnsi="Arial" w:cs="Arial"/>
                <w:sz w:val="22"/>
                <w:szCs w:val="22"/>
              </w:rPr>
            </w:pPr>
          </w:p>
        </w:tc>
        <w:tc>
          <w:tcPr>
            <w:tcW w:w="1733" w:type="dxa"/>
            <w:tcBorders>
              <w:top w:val="single" w:sz="12" w:space="0" w:color="auto"/>
              <w:bottom w:val="single" w:sz="4" w:space="0" w:color="auto"/>
            </w:tcBorders>
          </w:tcPr>
          <w:p w14:paraId="3A15B523" w14:textId="77777777" w:rsidR="00661133" w:rsidRPr="00B57433" w:rsidRDefault="00661133" w:rsidP="00C26F0F">
            <w:pPr>
              <w:jc w:val="center"/>
              <w:rPr>
                <w:rFonts w:ascii="Arial" w:hAnsi="Arial" w:cs="Arial"/>
                <w:b/>
                <w:sz w:val="22"/>
                <w:szCs w:val="22"/>
              </w:rPr>
            </w:pPr>
            <w:r w:rsidRPr="00B57433">
              <w:rPr>
                <w:rFonts w:ascii="Arial" w:hAnsi="Arial" w:cs="Arial"/>
                <w:b/>
                <w:sz w:val="22"/>
                <w:szCs w:val="22"/>
              </w:rPr>
              <w:t>A</w:t>
            </w:r>
          </w:p>
          <w:p w14:paraId="6DD2C5C5"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 xml:space="preserve">Any psychiatric disorder </w:t>
            </w:r>
          </w:p>
          <w:p w14:paraId="49FA1066"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w:t>
            </w:r>
            <w:r w:rsidRPr="00B57433">
              <w:rPr>
                <w:rFonts w:ascii="Arial" w:hAnsi="Arial" w:cs="Arial"/>
                <w:i/>
                <w:sz w:val="22"/>
                <w:szCs w:val="22"/>
              </w:rPr>
              <w:t>n</w:t>
            </w:r>
            <w:r>
              <w:rPr>
                <w:rFonts w:ascii="Arial" w:hAnsi="Arial" w:cs="Arial"/>
                <w:i/>
                <w:sz w:val="22"/>
                <w:szCs w:val="22"/>
              </w:rPr>
              <w:t xml:space="preserve"> </w:t>
            </w:r>
            <w:r w:rsidRPr="00B57433">
              <w:rPr>
                <w:rFonts w:ascii="Arial" w:hAnsi="Arial" w:cs="Arial"/>
                <w:sz w:val="22"/>
                <w:szCs w:val="22"/>
              </w:rPr>
              <w:t>=</w:t>
            </w:r>
            <w:r>
              <w:rPr>
                <w:rFonts w:ascii="Arial" w:hAnsi="Arial" w:cs="Arial"/>
                <w:sz w:val="22"/>
                <w:szCs w:val="22"/>
              </w:rPr>
              <w:t xml:space="preserve"> </w:t>
            </w:r>
            <w:r w:rsidRPr="00B57433">
              <w:rPr>
                <w:rFonts w:ascii="Arial" w:hAnsi="Arial" w:cs="Arial"/>
                <w:sz w:val="22"/>
                <w:szCs w:val="22"/>
              </w:rPr>
              <w:t>505)</w:t>
            </w:r>
          </w:p>
        </w:tc>
        <w:tc>
          <w:tcPr>
            <w:tcW w:w="284" w:type="dxa"/>
            <w:tcBorders>
              <w:top w:val="single" w:sz="12" w:space="0" w:color="auto"/>
              <w:bottom w:val="nil"/>
            </w:tcBorders>
          </w:tcPr>
          <w:p w14:paraId="19540062" w14:textId="77777777" w:rsidR="00661133" w:rsidRPr="00B57433" w:rsidRDefault="00661133" w:rsidP="00C26F0F">
            <w:pPr>
              <w:jc w:val="center"/>
              <w:rPr>
                <w:rFonts w:ascii="Arial" w:hAnsi="Arial" w:cs="Arial"/>
                <w:sz w:val="22"/>
                <w:szCs w:val="22"/>
              </w:rPr>
            </w:pPr>
          </w:p>
        </w:tc>
        <w:tc>
          <w:tcPr>
            <w:tcW w:w="1559" w:type="dxa"/>
            <w:tcBorders>
              <w:top w:val="single" w:sz="12" w:space="0" w:color="auto"/>
            </w:tcBorders>
          </w:tcPr>
          <w:p w14:paraId="01FFF798" w14:textId="4CA58A69" w:rsidR="00661133" w:rsidRPr="00B57433" w:rsidRDefault="00661133" w:rsidP="00C26F0F">
            <w:pPr>
              <w:jc w:val="center"/>
              <w:rPr>
                <w:rFonts w:ascii="Arial" w:hAnsi="Arial" w:cs="Arial"/>
                <w:b/>
                <w:sz w:val="22"/>
                <w:szCs w:val="22"/>
              </w:rPr>
            </w:pPr>
            <w:r>
              <w:rPr>
                <w:rFonts w:ascii="Arial" w:hAnsi="Arial" w:cs="Arial"/>
                <w:b/>
                <w:sz w:val="22"/>
                <w:szCs w:val="22"/>
              </w:rPr>
              <w:t>B</w:t>
            </w:r>
          </w:p>
          <w:p w14:paraId="53CA2F79"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Internali</w:t>
            </w:r>
            <w:r>
              <w:rPr>
                <w:rFonts w:ascii="Arial" w:hAnsi="Arial" w:cs="Arial"/>
                <w:sz w:val="22"/>
                <w:szCs w:val="22"/>
              </w:rPr>
              <w:t>z</w:t>
            </w:r>
            <w:r w:rsidRPr="00B57433">
              <w:rPr>
                <w:rFonts w:ascii="Arial" w:hAnsi="Arial" w:cs="Arial"/>
                <w:sz w:val="22"/>
                <w:szCs w:val="22"/>
              </w:rPr>
              <w:t>ing disorder</w:t>
            </w:r>
          </w:p>
          <w:p w14:paraId="7A2FE71B" w14:textId="0E8C2A13" w:rsidR="00661133" w:rsidRPr="00B57433" w:rsidRDefault="00661133" w:rsidP="00C26F0F">
            <w:pPr>
              <w:jc w:val="center"/>
              <w:rPr>
                <w:rFonts w:ascii="Arial" w:hAnsi="Arial" w:cs="Arial"/>
                <w:b/>
                <w:sz w:val="22"/>
                <w:szCs w:val="22"/>
              </w:rPr>
            </w:pPr>
            <w:r w:rsidRPr="00B57433">
              <w:rPr>
                <w:rFonts w:ascii="Arial" w:hAnsi="Arial" w:cs="Arial"/>
                <w:sz w:val="22"/>
                <w:szCs w:val="22"/>
              </w:rPr>
              <w:t>(</w:t>
            </w:r>
            <w:r w:rsidRPr="00B57433">
              <w:rPr>
                <w:rFonts w:ascii="Arial" w:hAnsi="Arial" w:cs="Arial"/>
                <w:i/>
                <w:sz w:val="22"/>
                <w:szCs w:val="22"/>
              </w:rPr>
              <w:t>n</w:t>
            </w:r>
            <w:r>
              <w:rPr>
                <w:rFonts w:ascii="Arial" w:hAnsi="Arial" w:cs="Arial"/>
                <w:i/>
                <w:sz w:val="22"/>
                <w:szCs w:val="22"/>
              </w:rPr>
              <w:t xml:space="preserve"> </w:t>
            </w:r>
            <w:r w:rsidRPr="00B57433">
              <w:rPr>
                <w:rFonts w:ascii="Arial" w:hAnsi="Arial" w:cs="Arial"/>
                <w:sz w:val="22"/>
                <w:szCs w:val="22"/>
              </w:rPr>
              <w:t>=</w:t>
            </w:r>
            <w:r>
              <w:rPr>
                <w:rFonts w:ascii="Arial" w:hAnsi="Arial" w:cs="Arial"/>
                <w:sz w:val="22"/>
                <w:szCs w:val="22"/>
              </w:rPr>
              <w:t xml:space="preserve"> </w:t>
            </w:r>
            <w:r w:rsidRPr="00B57433">
              <w:rPr>
                <w:rFonts w:ascii="Arial" w:hAnsi="Arial" w:cs="Arial"/>
                <w:sz w:val="22"/>
                <w:szCs w:val="22"/>
              </w:rPr>
              <w:t>504)</w:t>
            </w:r>
          </w:p>
        </w:tc>
        <w:tc>
          <w:tcPr>
            <w:tcW w:w="236" w:type="dxa"/>
            <w:tcBorders>
              <w:top w:val="single" w:sz="12" w:space="0" w:color="auto"/>
              <w:bottom w:val="nil"/>
            </w:tcBorders>
          </w:tcPr>
          <w:p w14:paraId="6CCF18AE" w14:textId="77777777" w:rsidR="00661133" w:rsidRDefault="00661133" w:rsidP="00C26F0F">
            <w:pPr>
              <w:jc w:val="center"/>
              <w:rPr>
                <w:rFonts w:ascii="Arial" w:hAnsi="Arial" w:cs="Arial"/>
                <w:b/>
                <w:sz w:val="22"/>
                <w:szCs w:val="22"/>
              </w:rPr>
            </w:pPr>
          </w:p>
        </w:tc>
        <w:tc>
          <w:tcPr>
            <w:tcW w:w="1607" w:type="dxa"/>
            <w:tcBorders>
              <w:top w:val="single" w:sz="12" w:space="0" w:color="auto"/>
            </w:tcBorders>
          </w:tcPr>
          <w:p w14:paraId="469F7596" w14:textId="72456F63" w:rsidR="00661133" w:rsidRPr="00B57433" w:rsidRDefault="00661133" w:rsidP="00C26F0F">
            <w:pPr>
              <w:jc w:val="center"/>
              <w:rPr>
                <w:rFonts w:ascii="Arial" w:hAnsi="Arial" w:cs="Arial"/>
                <w:b/>
                <w:sz w:val="22"/>
                <w:szCs w:val="22"/>
              </w:rPr>
            </w:pPr>
            <w:r>
              <w:rPr>
                <w:rFonts w:ascii="Arial" w:hAnsi="Arial" w:cs="Arial"/>
                <w:b/>
                <w:sz w:val="22"/>
                <w:szCs w:val="22"/>
              </w:rPr>
              <w:t>C</w:t>
            </w:r>
          </w:p>
          <w:p w14:paraId="6E6EC7FE"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Externali</w:t>
            </w:r>
            <w:r>
              <w:rPr>
                <w:rFonts w:ascii="Arial" w:hAnsi="Arial" w:cs="Arial"/>
                <w:sz w:val="22"/>
                <w:szCs w:val="22"/>
              </w:rPr>
              <w:t>z</w:t>
            </w:r>
            <w:r w:rsidRPr="00B57433">
              <w:rPr>
                <w:rFonts w:ascii="Arial" w:hAnsi="Arial" w:cs="Arial"/>
                <w:sz w:val="22"/>
                <w:szCs w:val="22"/>
              </w:rPr>
              <w:t>ing disorder</w:t>
            </w:r>
          </w:p>
          <w:p w14:paraId="2AFB4693"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w:t>
            </w:r>
            <w:r w:rsidRPr="00B57433">
              <w:rPr>
                <w:rFonts w:ascii="Arial" w:hAnsi="Arial" w:cs="Arial"/>
                <w:i/>
                <w:sz w:val="22"/>
                <w:szCs w:val="22"/>
              </w:rPr>
              <w:t>n</w:t>
            </w:r>
            <w:r>
              <w:rPr>
                <w:rFonts w:ascii="Arial" w:hAnsi="Arial" w:cs="Arial"/>
                <w:i/>
                <w:sz w:val="22"/>
                <w:szCs w:val="22"/>
              </w:rPr>
              <w:t xml:space="preserve"> </w:t>
            </w:r>
            <w:r w:rsidRPr="00B57433">
              <w:rPr>
                <w:rFonts w:ascii="Arial" w:hAnsi="Arial" w:cs="Arial"/>
                <w:sz w:val="22"/>
                <w:szCs w:val="22"/>
              </w:rPr>
              <w:t>=</w:t>
            </w:r>
            <w:r>
              <w:rPr>
                <w:rFonts w:ascii="Arial" w:hAnsi="Arial" w:cs="Arial"/>
                <w:sz w:val="22"/>
                <w:szCs w:val="22"/>
              </w:rPr>
              <w:t xml:space="preserve"> </w:t>
            </w:r>
            <w:r w:rsidRPr="00B57433">
              <w:rPr>
                <w:rFonts w:ascii="Arial" w:hAnsi="Arial" w:cs="Arial"/>
                <w:sz w:val="22"/>
                <w:szCs w:val="22"/>
              </w:rPr>
              <w:t>505)</w:t>
            </w:r>
          </w:p>
        </w:tc>
      </w:tr>
      <w:tr w:rsidR="00661133" w:rsidRPr="00B57433" w14:paraId="1FDD5476" w14:textId="77777777" w:rsidTr="00073A14">
        <w:tc>
          <w:tcPr>
            <w:tcW w:w="3828" w:type="dxa"/>
            <w:tcBorders>
              <w:top w:val="nil"/>
              <w:bottom w:val="single" w:sz="4" w:space="0" w:color="auto"/>
            </w:tcBorders>
          </w:tcPr>
          <w:p w14:paraId="3376AC11" w14:textId="77777777" w:rsidR="00661133" w:rsidRPr="00B57433" w:rsidRDefault="00661133" w:rsidP="00C26F0F">
            <w:pPr>
              <w:rPr>
                <w:rFonts w:ascii="Arial" w:hAnsi="Arial" w:cs="Arial"/>
                <w:sz w:val="22"/>
                <w:szCs w:val="22"/>
              </w:rPr>
            </w:pPr>
            <w:r w:rsidRPr="00B57433">
              <w:rPr>
                <w:rFonts w:ascii="Arial" w:hAnsi="Arial" w:cs="Arial"/>
                <w:sz w:val="22"/>
                <w:szCs w:val="22"/>
              </w:rPr>
              <w:t>Predictor</w:t>
            </w:r>
          </w:p>
        </w:tc>
        <w:tc>
          <w:tcPr>
            <w:tcW w:w="251" w:type="dxa"/>
            <w:tcBorders>
              <w:top w:val="nil"/>
              <w:bottom w:val="single" w:sz="4" w:space="0" w:color="auto"/>
            </w:tcBorders>
          </w:tcPr>
          <w:p w14:paraId="6AB3DF04" w14:textId="77777777" w:rsidR="00661133" w:rsidRPr="00B57433" w:rsidRDefault="00661133" w:rsidP="00C26F0F">
            <w:pPr>
              <w:jc w:val="center"/>
              <w:rPr>
                <w:rFonts w:ascii="Arial" w:hAnsi="Arial" w:cs="Arial"/>
                <w:sz w:val="22"/>
                <w:szCs w:val="22"/>
              </w:rPr>
            </w:pPr>
          </w:p>
        </w:tc>
        <w:tc>
          <w:tcPr>
            <w:tcW w:w="1733" w:type="dxa"/>
            <w:tcBorders>
              <w:top w:val="single" w:sz="4" w:space="0" w:color="auto"/>
              <w:bottom w:val="single" w:sz="4" w:space="0" w:color="auto"/>
            </w:tcBorders>
          </w:tcPr>
          <w:p w14:paraId="117F8A4D" w14:textId="77777777" w:rsidR="00661133" w:rsidRPr="00B57433" w:rsidRDefault="00661133" w:rsidP="00C26F0F">
            <w:pPr>
              <w:jc w:val="center"/>
              <w:rPr>
                <w:rFonts w:ascii="Arial" w:hAnsi="Arial" w:cs="Arial"/>
                <w:sz w:val="22"/>
                <w:szCs w:val="22"/>
              </w:rPr>
            </w:pPr>
            <w:r w:rsidRPr="00B57433">
              <w:rPr>
                <w:rFonts w:ascii="Arial" w:hAnsi="Arial" w:cs="Arial"/>
                <w:i/>
                <w:sz w:val="22"/>
                <w:szCs w:val="22"/>
              </w:rPr>
              <w:t>B</w:t>
            </w:r>
          </w:p>
        </w:tc>
        <w:tc>
          <w:tcPr>
            <w:tcW w:w="284" w:type="dxa"/>
            <w:tcBorders>
              <w:top w:val="nil"/>
              <w:bottom w:val="single" w:sz="4" w:space="0" w:color="auto"/>
            </w:tcBorders>
          </w:tcPr>
          <w:p w14:paraId="64E96A63" w14:textId="77777777" w:rsidR="00661133" w:rsidRPr="00B57433" w:rsidRDefault="00661133" w:rsidP="00C26F0F">
            <w:pPr>
              <w:jc w:val="center"/>
              <w:rPr>
                <w:rFonts w:ascii="Arial" w:hAnsi="Arial" w:cs="Arial"/>
                <w:i/>
                <w:sz w:val="22"/>
                <w:szCs w:val="22"/>
              </w:rPr>
            </w:pPr>
          </w:p>
        </w:tc>
        <w:tc>
          <w:tcPr>
            <w:tcW w:w="1559" w:type="dxa"/>
            <w:tcBorders>
              <w:top w:val="single" w:sz="4" w:space="0" w:color="auto"/>
            </w:tcBorders>
          </w:tcPr>
          <w:p w14:paraId="1E08A198" w14:textId="3236E1B6" w:rsidR="00661133" w:rsidRPr="00B57433" w:rsidRDefault="00661133" w:rsidP="00C26F0F">
            <w:pPr>
              <w:jc w:val="center"/>
              <w:rPr>
                <w:rFonts w:ascii="Arial" w:hAnsi="Arial" w:cs="Arial"/>
                <w:i/>
                <w:sz w:val="22"/>
                <w:szCs w:val="22"/>
              </w:rPr>
            </w:pPr>
            <w:r w:rsidRPr="00B57433">
              <w:rPr>
                <w:rFonts w:ascii="Arial" w:hAnsi="Arial" w:cs="Arial"/>
                <w:i/>
                <w:sz w:val="22"/>
                <w:szCs w:val="22"/>
              </w:rPr>
              <w:t>B</w:t>
            </w:r>
          </w:p>
        </w:tc>
        <w:tc>
          <w:tcPr>
            <w:tcW w:w="236" w:type="dxa"/>
            <w:tcBorders>
              <w:top w:val="nil"/>
              <w:bottom w:val="single" w:sz="4" w:space="0" w:color="auto"/>
            </w:tcBorders>
          </w:tcPr>
          <w:p w14:paraId="7F757EA2" w14:textId="77777777" w:rsidR="00661133" w:rsidRPr="00B57433" w:rsidRDefault="00661133" w:rsidP="00C26F0F">
            <w:pPr>
              <w:jc w:val="center"/>
              <w:rPr>
                <w:rFonts w:ascii="Arial" w:hAnsi="Arial" w:cs="Arial"/>
                <w:i/>
                <w:sz w:val="22"/>
                <w:szCs w:val="22"/>
              </w:rPr>
            </w:pPr>
          </w:p>
        </w:tc>
        <w:tc>
          <w:tcPr>
            <w:tcW w:w="1607" w:type="dxa"/>
            <w:tcBorders>
              <w:top w:val="single" w:sz="4" w:space="0" w:color="auto"/>
            </w:tcBorders>
          </w:tcPr>
          <w:p w14:paraId="69A33D91" w14:textId="5FF2C4D1" w:rsidR="00661133" w:rsidRPr="00B57433" w:rsidRDefault="00661133" w:rsidP="00C26F0F">
            <w:pPr>
              <w:jc w:val="center"/>
              <w:rPr>
                <w:rFonts w:ascii="Arial" w:hAnsi="Arial" w:cs="Arial"/>
                <w:sz w:val="22"/>
                <w:szCs w:val="22"/>
              </w:rPr>
            </w:pPr>
            <w:r w:rsidRPr="00B57433">
              <w:rPr>
                <w:rFonts w:ascii="Arial" w:hAnsi="Arial" w:cs="Arial"/>
                <w:i/>
                <w:sz w:val="22"/>
                <w:szCs w:val="22"/>
              </w:rPr>
              <w:t>B</w:t>
            </w:r>
          </w:p>
        </w:tc>
      </w:tr>
      <w:tr w:rsidR="00661133" w:rsidRPr="00B57433" w14:paraId="56C48EF0" w14:textId="77777777" w:rsidTr="00073A14">
        <w:tc>
          <w:tcPr>
            <w:tcW w:w="3828" w:type="dxa"/>
            <w:tcBorders>
              <w:top w:val="single" w:sz="4" w:space="0" w:color="auto"/>
              <w:bottom w:val="nil"/>
            </w:tcBorders>
          </w:tcPr>
          <w:p w14:paraId="08FDEED0" w14:textId="77777777" w:rsidR="00661133" w:rsidRPr="00B57433" w:rsidRDefault="00661133" w:rsidP="00C26F0F">
            <w:pPr>
              <w:rPr>
                <w:rFonts w:ascii="Arial" w:hAnsi="Arial" w:cs="Arial"/>
                <w:sz w:val="22"/>
                <w:szCs w:val="22"/>
              </w:rPr>
            </w:pPr>
            <w:r w:rsidRPr="00B57433">
              <w:rPr>
                <w:rFonts w:ascii="Arial" w:hAnsi="Arial" w:cs="Arial"/>
                <w:sz w:val="22"/>
                <w:szCs w:val="22"/>
              </w:rPr>
              <w:t>Intercept</w:t>
            </w:r>
          </w:p>
        </w:tc>
        <w:tc>
          <w:tcPr>
            <w:tcW w:w="251" w:type="dxa"/>
            <w:tcBorders>
              <w:top w:val="single" w:sz="4" w:space="0" w:color="auto"/>
              <w:bottom w:val="nil"/>
            </w:tcBorders>
          </w:tcPr>
          <w:p w14:paraId="10BF6108" w14:textId="77777777" w:rsidR="00661133" w:rsidRPr="00B57433" w:rsidRDefault="00661133" w:rsidP="00C26F0F">
            <w:pPr>
              <w:jc w:val="center"/>
              <w:rPr>
                <w:rFonts w:ascii="Arial" w:hAnsi="Arial" w:cs="Arial"/>
                <w:sz w:val="22"/>
                <w:szCs w:val="22"/>
              </w:rPr>
            </w:pPr>
          </w:p>
        </w:tc>
        <w:tc>
          <w:tcPr>
            <w:tcW w:w="1733" w:type="dxa"/>
            <w:tcBorders>
              <w:top w:val="single" w:sz="4" w:space="0" w:color="auto"/>
              <w:bottom w:val="nil"/>
            </w:tcBorders>
          </w:tcPr>
          <w:p w14:paraId="18FA1D9D"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2.186</w:t>
            </w:r>
          </w:p>
        </w:tc>
        <w:tc>
          <w:tcPr>
            <w:tcW w:w="284" w:type="dxa"/>
            <w:tcBorders>
              <w:top w:val="single" w:sz="4" w:space="0" w:color="auto"/>
              <w:bottom w:val="nil"/>
            </w:tcBorders>
          </w:tcPr>
          <w:p w14:paraId="4E4EE23B" w14:textId="77777777" w:rsidR="00661133" w:rsidRPr="00B57433" w:rsidRDefault="00661133" w:rsidP="00C26F0F">
            <w:pPr>
              <w:jc w:val="center"/>
              <w:rPr>
                <w:rFonts w:ascii="Arial" w:hAnsi="Arial" w:cs="Arial"/>
                <w:sz w:val="22"/>
                <w:szCs w:val="22"/>
              </w:rPr>
            </w:pPr>
          </w:p>
        </w:tc>
        <w:tc>
          <w:tcPr>
            <w:tcW w:w="1559" w:type="dxa"/>
            <w:tcBorders>
              <w:top w:val="single" w:sz="4" w:space="0" w:color="auto"/>
              <w:bottom w:val="nil"/>
            </w:tcBorders>
          </w:tcPr>
          <w:p w14:paraId="521727CE" w14:textId="7E7DCF8A" w:rsidR="00661133" w:rsidRPr="00B57433" w:rsidRDefault="00661133" w:rsidP="00C26F0F">
            <w:pPr>
              <w:jc w:val="center"/>
              <w:rPr>
                <w:rFonts w:ascii="Arial" w:hAnsi="Arial" w:cs="Arial"/>
                <w:sz w:val="22"/>
                <w:szCs w:val="22"/>
              </w:rPr>
            </w:pPr>
            <w:r w:rsidRPr="00B57433">
              <w:rPr>
                <w:rFonts w:ascii="Arial" w:hAnsi="Arial" w:cs="Arial"/>
                <w:sz w:val="22"/>
                <w:szCs w:val="22"/>
              </w:rPr>
              <w:t>-1.643</w:t>
            </w:r>
          </w:p>
        </w:tc>
        <w:tc>
          <w:tcPr>
            <w:tcW w:w="236" w:type="dxa"/>
            <w:tcBorders>
              <w:top w:val="single" w:sz="4" w:space="0" w:color="auto"/>
              <w:bottom w:val="nil"/>
            </w:tcBorders>
          </w:tcPr>
          <w:p w14:paraId="513EDCDE" w14:textId="77777777" w:rsidR="00661133" w:rsidRPr="00B57433" w:rsidRDefault="00661133" w:rsidP="00C26F0F">
            <w:pPr>
              <w:jc w:val="center"/>
              <w:rPr>
                <w:rFonts w:ascii="Arial" w:hAnsi="Arial" w:cs="Arial"/>
                <w:sz w:val="22"/>
                <w:szCs w:val="22"/>
              </w:rPr>
            </w:pPr>
          </w:p>
        </w:tc>
        <w:tc>
          <w:tcPr>
            <w:tcW w:w="1607" w:type="dxa"/>
            <w:tcBorders>
              <w:top w:val="single" w:sz="4" w:space="0" w:color="auto"/>
              <w:bottom w:val="nil"/>
            </w:tcBorders>
          </w:tcPr>
          <w:p w14:paraId="4349D53D" w14:textId="5987FE97" w:rsidR="00661133" w:rsidRPr="00B57433" w:rsidRDefault="00661133" w:rsidP="00C26F0F">
            <w:pPr>
              <w:jc w:val="center"/>
              <w:rPr>
                <w:rFonts w:ascii="Arial" w:hAnsi="Arial" w:cs="Arial"/>
                <w:sz w:val="22"/>
                <w:szCs w:val="22"/>
              </w:rPr>
            </w:pPr>
            <w:r w:rsidRPr="00B57433">
              <w:rPr>
                <w:rFonts w:ascii="Arial" w:hAnsi="Arial" w:cs="Arial"/>
                <w:sz w:val="22"/>
                <w:szCs w:val="22"/>
              </w:rPr>
              <w:t>2.558</w:t>
            </w:r>
          </w:p>
        </w:tc>
      </w:tr>
      <w:tr w:rsidR="00661133" w:rsidRPr="00B57433" w14:paraId="02624EF4" w14:textId="77777777" w:rsidTr="00073A14">
        <w:tc>
          <w:tcPr>
            <w:tcW w:w="3828" w:type="dxa"/>
            <w:tcBorders>
              <w:top w:val="nil"/>
              <w:bottom w:val="nil"/>
            </w:tcBorders>
          </w:tcPr>
          <w:p w14:paraId="4DAC67ED" w14:textId="77777777" w:rsidR="00661133" w:rsidRPr="00B57433" w:rsidRDefault="00661133" w:rsidP="00C26F0F">
            <w:pPr>
              <w:rPr>
                <w:rFonts w:ascii="Arial" w:hAnsi="Arial" w:cs="Arial"/>
                <w:sz w:val="22"/>
                <w:szCs w:val="22"/>
              </w:rPr>
            </w:pPr>
          </w:p>
        </w:tc>
        <w:tc>
          <w:tcPr>
            <w:tcW w:w="251" w:type="dxa"/>
            <w:tcBorders>
              <w:top w:val="nil"/>
              <w:bottom w:val="nil"/>
            </w:tcBorders>
          </w:tcPr>
          <w:p w14:paraId="6A1BC7A9" w14:textId="77777777" w:rsidR="00661133" w:rsidRPr="00B57433" w:rsidRDefault="00661133" w:rsidP="00C26F0F">
            <w:pPr>
              <w:jc w:val="center"/>
              <w:rPr>
                <w:rFonts w:ascii="Arial" w:hAnsi="Arial" w:cs="Arial"/>
                <w:sz w:val="22"/>
                <w:szCs w:val="22"/>
              </w:rPr>
            </w:pPr>
          </w:p>
        </w:tc>
        <w:tc>
          <w:tcPr>
            <w:tcW w:w="1733" w:type="dxa"/>
            <w:tcBorders>
              <w:top w:val="nil"/>
              <w:bottom w:val="nil"/>
            </w:tcBorders>
          </w:tcPr>
          <w:p w14:paraId="46C7930F" w14:textId="77777777" w:rsidR="00661133" w:rsidRPr="00B57433" w:rsidRDefault="00661133" w:rsidP="00C26F0F">
            <w:pPr>
              <w:jc w:val="center"/>
              <w:rPr>
                <w:rFonts w:ascii="Arial" w:hAnsi="Arial" w:cs="Arial"/>
                <w:sz w:val="22"/>
                <w:szCs w:val="22"/>
              </w:rPr>
            </w:pPr>
          </w:p>
        </w:tc>
        <w:tc>
          <w:tcPr>
            <w:tcW w:w="284" w:type="dxa"/>
            <w:tcBorders>
              <w:top w:val="nil"/>
              <w:bottom w:val="nil"/>
            </w:tcBorders>
          </w:tcPr>
          <w:p w14:paraId="7161792B" w14:textId="77777777" w:rsidR="00661133" w:rsidRPr="00B57433" w:rsidRDefault="00661133" w:rsidP="00C26F0F">
            <w:pPr>
              <w:jc w:val="center"/>
              <w:rPr>
                <w:rFonts w:ascii="Arial" w:hAnsi="Arial" w:cs="Arial"/>
                <w:sz w:val="22"/>
                <w:szCs w:val="22"/>
              </w:rPr>
            </w:pPr>
          </w:p>
        </w:tc>
        <w:tc>
          <w:tcPr>
            <w:tcW w:w="1559" w:type="dxa"/>
            <w:tcBorders>
              <w:top w:val="nil"/>
              <w:bottom w:val="nil"/>
            </w:tcBorders>
          </w:tcPr>
          <w:p w14:paraId="1B6E1FBD" w14:textId="77777777" w:rsidR="00661133" w:rsidRPr="00B57433" w:rsidRDefault="00661133" w:rsidP="00C26F0F">
            <w:pPr>
              <w:jc w:val="center"/>
              <w:rPr>
                <w:rFonts w:ascii="Arial" w:hAnsi="Arial" w:cs="Arial"/>
                <w:sz w:val="22"/>
                <w:szCs w:val="22"/>
              </w:rPr>
            </w:pPr>
          </w:p>
        </w:tc>
        <w:tc>
          <w:tcPr>
            <w:tcW w:w="236" w:type="dxa"/>
            <w:tcBorders>
              <w:top w:val="nil"/>
              <w:bottom w:val="nil"/>
            </w:tcBorders>
          </w:tcPr>
          <w:p w14:paraId="2A96C986" w14:textId="77777777" w:rsidR="00661133" w:rsidRPr="00B57433" w:rsidRDefault="00661133" w:rsidP="00C26F0F">
            <w:pPr>
              <w:jc w:val="center"/>
              <w:rPr>
                <w:rFonts w:ascii="Arial" w:hAnsi="Arial" w:cs="Arial"/>
                <w:sz w:val="22"/>
                <w:szCs w:val="22"/>
              </w:rPr>
            </w:pPr>
          </w:p>
        </w:tc>
        <w:tc>
          <w:tcPr>
            <w:tcW w:w="1607" w:type="dxa"/>
            <w:tcBorders>
              <w:top w:val="nil"/>
              <w:bottom w:val="nil"/>
            </w:tcBorders>
          </w:tcPr>
          <w:p w14:paraId="437254D7" w14:textId="73AC0DB5" w:rsidR="00661133" w:rsidRPr="00B57433" w:rsidRDefault="00661133" w:rsidP="00C26F0F">
            <w:pPr>
              <w:jc w:val="center"/>
              <w:rPr>
                <w:rFonts w:ascii="Arial" w:hAnsi="Arial" w:cs="Arial"/>
                <w:sz w:val="22"/>
                <w:szCs w:val="22"/>
              </w:rPr>
            </w:pPr>
          </w:p>
        </w:tc>
      </w:tr>
      <w:tr w:rsidR="00661133" w:rsidRPr="00B57433" w14:paraId="17AC5982" w14:textId="77777777" w:rsidTr="00073A14">
        <w:tc>
          <w:tcPr>
            <w:tcW w:w="3828" w:type="dxa"/>
            <w:tcBorders>
              <w:top w:val="nil"/>
            </w:tcBorders>
          </w:tcPr>
          <w:p w14:paraId="107B8D9B" w14:textId="77777777" w:rsidR="00661133" w:rsidRPr="00B57433" w:rsidRDefault="00661133" w:rsidP="00C26F0F">
            <w:pPr>
              <w:rPr>
                <w:rFonts w:ascii="Arial" w:hAnsi="Arial" w:cs="Arial"/>
                <w:b/>
                <w:i/>
                <w:sz w:val="22"/>
                <w:szCs w:val="22"/>
              </w:rPr>
            </w:pPr>
            <w:r w:rsidRPr="00B57433">
              <w:rPr>
                <w:rFonts w:ascii="Arial" w:hAnsi="Arial" w:cs="Arial"/>
                <w:b/>
                <w:i/>
                <w:sz w:val="22"/>
                <w:szCs w:val="22"/>
              </w:rPr>
              <w:t>Individual</w:t>
            </w:r>
          </w:p>
        </w:tc>
        <w:tc>
          <w:tcPr>
            <w:tcW w:w="251" w:type="dxa"/>
            <w:tcBorders>
              <w:top w:val="nil"/>
            </w:tcBorders>
          </w:tcPr>
          <w:p w14:paraId="6EF4382B" w14:textId="77777777" w:rsidR="00661133" w:rsidRPr="00B57433" w:rsidRDefault="00661133" w:rsidP="00C26F0F">
            <w:pPr>
              <w:jc w:val="center"/>
              <w:rPr>
                <w:rFonts w:ascii="Arial" w:hAnsi="Arial" w:cs="Arial"/>
                <w:sz w:val="22"/>
                <w:szCs w:val="22"/>
              </w:rPr>
            </w:pPr>
          </w:p>
        </w:tc>
        <w:tc>
          <w:tcPr>
            <w:tcW w:w="1733" w:type="dxa"/>
            <w:tcBorders>
              <w:top w:val="nil"/>
            </w:tcBorders>
          </w:tcPr>
          <w:p w14:paraId="2A1BB7B1" w14:textId="77777777" w:rsidR="00661133" w:rsidRPr="00B57433" w:rsidRDefault="00661133" w:rsidP="00C26F0F">
            <w:pPr>
              <w:jc w:val="center"/>
              <w:rPr>
                <w:rFonts w:ascii="Arial" w:hAnsi="Arial" w:cs="Arial"/>
                <w:sz w:val="22"/>
                <w:szCs w:val="22"/>
              </w:rPr>
            </w:pPr>
          </w:p>
        </w:tc>
        <w:tc>
          <w:tcPr>
            <w:tcW w:w="284" w:type="dxa"/>
            <w:tcBorders>
              <w:top w:val="nil"/>
            </w:tcBorders>
          </w:tcPr>
          <w:p w14:paraId="0462D4B3" w14:textId="77777777" w:rsidR="00661133" w:rsidRPr="00B57433" w:rsidRDefault="00661133" w:rsidP="00C26F0F">
            <w:pPr>
              <w:jc w:val="center"/>
              <w:rPr>
                <w:rFonts w:ascii="Arial" w:hAnsi="Arial" w:cs="Arial"/>
                <w:sz w:val="22"/>
                <w:szCs w:val="22"/>
              </w:rPr>
            </w:pPr>
          </w:p>
        </w:tc>
        <w:tc>
          <w:tcPr>
            <w:tcW w:w="1559" w:type="dxa"/>
            <w:tcBorders>
              <w:top w:val="nil"/>
            </w:tcBorders>
          </w:tcPr>
          <w:p w14:paraId="09F115F7" w14:textId="77777777" w:rsidR="00661133" w:rsidRPr="00B57433" w:rsidRDefault="00661133" w:rsidP="00C26F0F">
            <w:pPr>
              <w:jc w:val="center"/>
              <w:rPr>
                <w:rFonts w:ascii="Arial" w:hAnsi="Arial" w:cs="Arial"/>
                <w:sz w:val="22"/>
                <w:szCs w:val="22"/>
              </w:rPr>
            </w:pPr>
          </w:p>
        </w:tc>
        <w:tc>
          <w:tcPr>
            <w:tcW w:w="236" w:type="dxa"/>
            <w:tcBorders>
              <w:top w:val="nil"/>
            </w:tcBorders>
          </w:tcPr>
          <w:p w14:paraId="0F9670A2" w14:textId="77777777" w:rsidR="00661133" w:rsidRPr="00B57433" w:rsidRDefault="00661133" w:rsidP="00C26F0F">
            <w:pPr>
              <w:jc w:val="center"/>
              <w:rPr>
                <w:rFonts w:ascii="Arial" w:hAnsi="Arial" w:cs="Arial"/>
                <w:sz w:val="22"/>
                <w:szCs w:val="22"/>
              </w:rPr>
            </w:pPr>
          </w:p>
        </w:tc>
        <w:tc>
          <w:tcPr>
            <w:tcW w:w="1607" w:type="dxa"/>
            <w:tcBorders>
              <w:top w:val="nil"/>
            </w:tcBorders>
          </w:tcPr>
          <w:p w14:paraId="5E8690DF" w14:textId="75BDDB64" w:rsidR="00661133" w:rsidRPr="00B57433" w:rsidRDefault="00661133" w:rsidP="00C26F0F">
            <w:pPr>
              <w:jc w:val="center"/>
              <w:rPr>
                <w:rFonts w:ascii="Arial" w:hAnsi="Arial" w:cs="Arial"/>
                <w:sz w:val="22"/>
                <w:szCs w:val="22"/>
              </w:rPr>
            </w:pPr>
          </w:p>
        </w:tc>
      </w:tr>
      <w:tr w:rsidR="00661133" w:rsidRPr="00B57433" w14:paraId="79FBDEDA" w14:textId="77777777" w:rsidTr="00073A14">
        <w:tc>
          <w:tcPr>
            <w:tcW w:w="3828" w:type="dxa"/>
          </w:tcPr>
          <w:p w14:paraId="49F28B1F" w14:textId="77777777" w:rsidR="00661133" w:rsidRPr="00B57433" w:rsidRDefault="00661133" w:rsidP="00C26F0F">
            <w:pPr>
              <w:rPr>
                <w:rFonts w:ascii="Arial" w:hAnsi="Arial" w:cs="Arial"/>
                <w:sz w:val="22"/>
                <w:szCs w:val="22"/>
              </w:rPr>
            </w:pPr>
            <w:r w:rsidRPr="00B57433">
              <w:rPr>
                <w:rFonts w:ascii="Arial" w:hAnsi="Arial" w:cs="Arial"/>
                <w:sz w:val="22"/>
                <w:szCs w:val="22"/>
              </w:rPr>
              <w:t xml:space="preserve">   Sex (female)</w:t>
            </w:r>
          </w:p>
        </w:tc>
        <w:tc>
          <w:tcPr>
            <w:tcW w:w="251" w:type="dxa"/>
          </w:tcPr>
          <w:p w14:paraId="78CFF542" w14:textId="77777777" w:rsidR="00661133" w:rsidRPr="00B57433" w:rsidRDefault="00661133" w:rsidP="00C26F0F">
            <w:pPr>
              <w:jc w:val="center"/>
              <w:rPr>
                <w:rFonts w:ascii="Arial" w:hAnsi="Arial" w:cs="Arial"/>
                <w:sz w:val="22"/>
                <w:szCs w:val="22"/>
                <w:highlight w:val="yellow"/>
              </w:rPr>
            </w:pPr>
          </w:p>
        </w:tc>
        <w:tc>
          <w:tcPr>
            <w:tcW w:w="1733" w:type="dxa"/>
          </w:tcPr>
          <w:p w14:paraId="5D00CC60"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-.291</w:t>
            </w:r>
          </w:p>
        </w:tc>
        <w:tc>
          <w:tcPr>
            <w:tcW w:w="284" w:type="dxa"/>
          </w:tcPr>
          <w:p w14:paraId="02AD7232" w14:textId="77777777" w:rsidR="00661133" w:rsidRPr="00B57433" w:rsidRDefault="00661133" w:rsidP="00C26F0F">
            <w:pPr>
              <w:jc w:val="center"/>
              <w:rPr>
                <w:rFonts w:ascii="Arial" w:hAnsi="Arial" w:cs="Arial"/>
                <w:sz w:val="22"/>
                <w:szCs w:val="22"/>
              </w:rPr>
            </w:pPr>
          </w:p>
        </w:tc>
        <w:tc>
          <w:tcPr>
            <w:tcW w:w="1559" w:type="dxa"/>
          </w:tcPr>
          <w:p w14:paraId="5272026D" w14:textId="3B8FEBD3" w:rsidR="00661133" w:rsidRPr="00B57433" w:rsidRDefault="00661133" w:rsidP="00C26F0F">
            <w:pPr>
              <w:jc w:val="center"/>
              <w:rPr>
                <w:rFonts w:ascii="Arial" w:hAnsi="Arial" w:cs="Arial"/>
                <w:sz w:val="22"/>
                <w:szCs w:val="22"/>
              </w:rPr>
            </w:pPr>
            <w:r w:rsidRPr="00B57433">
              <w:rPr>
                <w:rFonts w:ascii="Arial" w:hAnsi="Arial" w:cs="Arial"/>
                <w:sz w:val="22"/>
                <w:szCs w:val="22"/>
              </w:rPr>
              <w:t>.329</w:t>
            </w:r>
          </w:p>
        </w:tc>
        <w:tc>
          <w:tcPr>
            <w:tcW w:w="236" w:type="dxa"/>
          </w:tcPr>
          <w:p w14:paraId="55C503E8" w14:textId="77777777" w:rsidR="00661133" w:rsidRPr="00B57433" w:rsidRDefault="00661133" w:rsidP="00C26F0F">
            <w:pPr>
              <w:jc w:val="center"/>
              <w:rPr>
                <w:rFonts w:ascii="Arial" w:hAnsi="Arial" w:cs="Arial"/>
                <w:sz w:val="22"/>
                <w:szCs w:val="22"/>
              </w:rPr>
            </w:pPr>
          </w:p>
        </w:tc>
        <w:tc>
          <w:tcPr>
            <w:tcW w:w="1607" w:type="dxa"/>
          </w:tcPr>
          <w:p w14:paraId="53028A2E" w14:textId="196BC082" w:rsidR="00661133" w:rsidRPr="00B57433" w:rsidRDefault="00661133" w:rsidP="00C26F0F">
            <w:pPr>
              <w:jc w:val="center"/>
              <w:rPr>
                <w:rFonts w:ascii="Arial" w:hAnsi="Arial" w:cs="Arial"/>
                <w:sz w:val="22"/>
                <w:szCs w:val="22"/>
              </w:rPr>
            </w:pPr>
            <w:r w:rsidRPr="00B57433">
              <w:rPr>
                <w:rFonts w:ascii="Arial" w:hAnsi="Arial" w:cs="Arial"/>
                <w:sz w:val="22"/>
                <w:szCs w:val="22"/>
              </w:rPr>
              <w:t>-.811</w:t>
            </w:r>
          </w:p>
        </w:tc>
      </w:tr>
      <w:tr w:rsidR="00661133" w:rsidRPr="00B57433" w14:paraId="6944C504" w14:textId="77777777" w:rsidTr="00073A14">
        <w:tc>
          <w:tcPr>
            <w:tcW w:w="3828" w:type="dxa"/>
          </w:tcPr>
          <w:p w14:paraId="4EA1530C" w14:textId="77777777" w:rsidR="00661133" w:rsidRPr="00B57433" w:rsidRDefault="00661133" w:rsidP="00C26F0F">
            <w:pPr>
              <w:rPr>
                <w:rFonts w:ascii="Arial" w:hAnsi="Arial" w:cs="Arial"/>
                <w:sz w:val="22"/>
                <w:szCs w:val="22"/>
              </w:rPr>
            </w:pPr>
            <w:r w:rsidRPr="00B57433">
              <w:rPr>
                <w:rFonts w:ascii="Arial" w:hAnsi="Arial" w:cs="Arial"/>
                <w:sz w:val="22"/>
                <w:szCs w:val="22"/>
              </w:rPr>
              <w:t xml:space="preserve">   IQ</w:t>
            </w:r>
          </w:p>
        </w:tc>
        <w:tc>
          <w:tcPr>
            <w:tcW w:w="251" w:type="dxa"/>
          </w:tcPr>
          <w:p w14:paraId="1DFBC4F5" w14:textId="77777777" w:rsidR="00661133" w:rsidRPr="00B57433" w:rsidRDefault="00661133" w:rsidP="00C26F0F">
            <w:pPr>
              <w:jc w:val="center"/>
              <w:rPr>
                <w:rFonts w:ascii="Arial" w:hAnsi="Arial" w:cs="Arial"/>
                <w:sz w:val="22"/>
                <w:szCs w:val="22"/>
              </w:rPr>
            </w:pPr>
          </w:p>
        </w:tc>
        <w:tc>
          <w:tcPr>
            <w:tcW w:w="1733" w:type="dxa"/>
          </w:tcPr>
          <w:p w14:paraId="5EBFBD6C"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-.001</w:t>
            </w:r>
          </w:p>
        </w:tc>
        <w:tc>
          <w:tcPr>
            <w:tcW w:w="284" w:type="dxa"/>
          </w:tcPr>
          <w:p w14:paraId="7CD2D0F1" w14:textId="77777777" w:rsidR="00661133" w:rsidRPr="00B57433" w:rsidRDefault="00661133" w:rsidP="00C26F0F">
            <w:pPr>
              <w:jc w:val="center"/>
              <w:rPr>
                <w:rFonts w:ascii="Arial" w:hAnsi="Arial" w:cs="Arial"/>
                <w:sz w:val="22"/>
                <w:szCs w:val="22"/>
              </w:rPr>
            </w:pPr>
          </w:p>
        </w:tc>
        <w:tc>
          <w:tcPr>
            <w:tcW w:w="1559" w:type="dxa"/>
          </w:tcPr>
          <w:p w14:paraId="2FF13C57" w14:textId="1B56DFE3" w:rsidR="00661133" w:rsidRPr="00B57433" w:rsidRDefault="00661133" w:rsidP="00C26F0F">
            <w:pPr>
              <w:jc w:val="center"/>
              <w:rPr>
                <w:rFonts w:ascii="Arial" w:hAnsi="Arial" w:cs="Arial"/>
                <w:sz w:val="22"/>
                <w:szCs w:val="22"/>
              </w:rPr>
            </w:pPr>
            <w:r w:rsidRPr="00B57433">
              <w:rPr>
                <w:rFonts w:ascii="Arial" w:eastAsia="Times New Roman" w:hAnsi="Arial" w:cs="Arial"/>
                <w:color w:val="212121"/>
                <w:sz w:val="22"/>
                <w:szCs w:val="22"/>
                <w:shd w:val="clear" w:color="auto" w:fill="FFFFFF"/>
              </w:rPr>
              <w:t>–</w:t>
            </w:r>
          </w:p>
        </w:tc>
        <w:tc>
          <w:tcPr>
            <w:tcW w:w="236" w:type="dxa"/>
          </w:tcPr>
          <w:p w14:paraId="15D1EB43" w14:textId="77777777" w:rsidR="00661133" w:rsidRPr="00B57433" w:rsidRDefault="00661133" w:rsidP="00C26F0F">
            <w:pPr>
              <w:jc w:val="center"/>
              <w:rPr>
                <w:rFonts w:ascii="Arial" w:hAnsi="Arial" w:cs="Arial"/>
                <w:sz w:val="22"/>
                <w:szCs w:val="22"/>
              </w:rPr>
            </w:pPr>
          </w:p>
        </w:tc>
        <w:tc>
          <w:tcPr>
            <w:tcW w:w="1607" w:type="dxa"/>
          </w:tcPr>
          <w:p w14:paraId="3EA69F4B" w14:textId="0233BC78" w:rsidR="00661133" w:rsidRPr="00B57433" w:rsidRDefault="00661133" w:rsidP="00C26F0F">
            <w:pPr>
              <w:jc w:val="center"/>
              <w:rPr>
                <w:rFonts w:ascii="Arial" w:hAnsi="Arial" w:cs="Arial"/>
                <w:sz w:val="22"/>
                <w:szCs w:val="22"/>
              </w:rPr>
            </w:pPr>
            <w:r w:rsidRPr="00B57433">
              <w:rPr>
                <w:rFonts w:ascii="Arial" w:hAnsi="Arial" w:cs="Arial"/>
                <w:sz w:val="22"/>
                <w:szCs w:val="22"/>
              </w:rPr>
              <w:t>-.008</w:t>
            </w:r>
          </w:p>
        </w:tc>
      </w:tr>
      <w:tr w:rsidR="00661133" w:rsidRPr="00B57433" w14:paraId="032C36E6" w14:textId="77777777" w:rsidTr="00073A14">
        <w:tc>
          <w:tcPr>
            <w:tcW w:w="3828" w:type="dxa"/>
          </w:tcPr>
          <w:p w14:paraId="0E471275" w14:textId="77777777" w:rsidR="00661133" w:rsidRPr="00B57433" w:rsidRDefault="00661133" w:rsidP="00C26F0F">
            <w:pPr>
              <w:rPr>
                <w:rFonts w:ascii="Arial" w:hAnsi="Arial" w:cs="Arial"/>
                <w:sz w:val="22"/>
                <w:szCs w:val="22"/>
              </w:rPr>
            </w:pPr>
            <w:r w:rsidRPr="00B57433">
              <w:rPr>
                <w:rFonts w:ascii="Arial" w:hAnsi="Arial" w:cs="Arial"/>
                <w:sz w:val="22"/>
                <w:szCs w:val="22"/>
              </w:rPr>
              <w:t xml:space="preserve">   Openness to experience</w:t>
            </w:r>
          </w:p>
        </w:tc>
        <w:tc>
          <w:tcPr>
            <w:tcW w:w="251" w:type="dxa"/>
          </w:tcPr>
          <w:p w14:paraId="579BCA79" w14:textId="77777777" w:rsidR="00661133" w:rsidRPr="00B57433" w:rsidRDefault="00661133" w:rsidP="00C26F0F">
            <w:pPr>
              <w:jc w:val="center"/>
              <w:rPr>
                <w:rFonts w:ascii="Arial" w:hAnsi="Arial" w:cs="Arial"/>
                <w:sz w:val="22"/>
                <w:szCs w:val="22"/>
              </w:rPr>
            </w:pPr>
          </w:p>
        </w:tc>
        <w:tc>
          <w:tcPr>
            <w:tcW w:w="1733" w:type="dxa"/>
          </w:tcPr>
          <w:p w14:paraId="0EB37819"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.038</w:t>
            </w:r>
          </w:p>
        </w:tc>
        <w:tc>
          <w:tcPr>
            <w:tcW w:w="284" w:type="dxa"/>
          </w:tcPr>
          <w:p w14:paraId="16131F64" w14:textId="77777777" w:rsidR="00661133" w:rsidRPr="00B57433" w:rsidRDefault="00661133" w:rsidP="00C26F0F">
            <w:pPr>
              <w:jc w:val="center"/>
              <w:rPr>
                <w:rFonts w:ascii="Arial" w:hAnsi="Arial" w:cs="Arial"/>
                <w:sz w:val="22"/>
                <w:szCs w:val="22"/>
              </w:rPr>
            </w:pPr>
          </w:p>
        </w:tc>
        <w:tc>
          <w:tcPr>
            <w:tcW w:w="1559" w:type="dxa"/>
          </w:tcPr>
          <w:p w14:paraId="4B7B8AA4" w14:textId="6ED7BFF5" w:rsidR="00661133" w:rsidRPr="00B57433" w:rsidRDefault="00661133" w:rsidP="00C26F0F">
            <w:pPr>
              <w:jc w:val="center"/>
              <w:rPr>
                <w:rFonts w:ascii="Arial" w:eastAsia="Times New Roman" w:hAnsi="Arial" w:cs="Arial"/>
                <w:color w:val="212121"/>
                <w:sz w:val="22"/>
                <w:szCs w:val="22"/>
                <w:shd w:val="clear" w:color="auto" w:fill="FFFFFF"/>
              </w:rPr>
            </w:pPr>
            <w:r w:rsidRPr="00B57433">
              <w:rPr>
                <w:rFonts w:ascii="Arial" w:hAnsi="Arial" w:cs="Arial"/>
                <w:sz w:val="22"/>
                <w:szCs w:val="22"/>
              </w:rPr>
              <w:t>.037</w:t>
            </w:r>
          </w:p>
        </w:tc>
        <w:tc>
          <w:tcPr>
            <w:tcW w:w="236" w:type="dxa"/>
          </w:tcPr>
          <w:p w14:paraId="4673C814" w14:textId="77777777" w:rsidR="00661133" w:rsidRPr="00B57433" w:rsidRDefault="00661133" w:rsidP="00C26F0F">
            <w:pPr>
              <w:jc w:val="center"/>
              <w:rPr>
                <w:rFonts w:ascii="Arial" w:eastAsia="Times New Roman" w:hAnsi="Arial" w:cs="Arial"/>
                <w:color w:val="212121"/>
                <w:sz w:val="22"/>
                <w:szCs w:val="22"/>
                <w:shd w:val="clear" w:color="auto" w:fill="FFFFFF"/>
              </w:rPr>
            </w:pPr>
          </w:p>
        </w:tc>
        <w:tc>
          <w:tcPr>
            <w:tcW w:w="1607" w:type="dxa"/>
          </w:tcPr>
          <w:p w14:paraId="76A7FDAA" w14:textId="313B2E81" w:rsidR="00661133" w:rsidRPr="00B57433" w:rsidRDefault="00661133" w:rsidP="00C26F0F">
            <w:pPr>
              <w:jc w:val="center"/>
              <w:rPr>
                <w:rFonts w:ascii="Arial" w:hAnsi="Arial" w:cs="Arial"/>
                <w:sz w:val="22"/>
                <w:szCs w:val="22"/>
              </w:rPr>
            </w:pPr>
            <w:r w:rsidRPr="00B57433">
              <w:rPr>
                <w:rFonts w:ascii="Arial" w:eastAsia="Times New Roman" w:hAnsi="Arial" w:cs="Arial"/>
                <w:color w:val="212121"/>
                <w:sz w:val="22"/>
                <w:szCs w:val="22"/>
                <w:shd w:val="clear" w:color="auto" w:fill="FFFFFF"/>
              </w:rPr>
              <w:t>–</w:t>
            </w:r>
          </w:p>
        </w:tc>
      </w:tr>
      <w:tr w:rsidR="00661133" w:rsidRPr="00B57433" w14:paraId="14D2ACE2" w14:textId="77777777" w:rsidTr="00073A14">
        <w:tc>
          <w:tcPr>
            <w:tcW w:w="3828" w:type="dxa"/>
          </w:tcPr>
          <w:p w14:paraId="5242D146" w14:textId="77777777" w:rsidR="00661133" w:rsidRPr="00B57433" w:rsidRDefault="00661133" w:rsidP="00C26F0F">
            <w:pPr>
              <w:rPr>
                <w:rFonts w:ascii="Arial" w:hAnsi="Arial" w:cs="Arial"/>
                <w:sz w:val="22"/>
                <w:szCs w:val="22"/>
              </w:rPr>
            </w:pPr>
            <w:r w:rsidRPr="00B57433">
              <w:rPr>
                <w:rFonts w:ascii="Arial" w:hAnsi="Arial" w:cs="Arial"/>
                <w:sz w:val="22"/>
                <w:szCs w:val="22"/>
              </w:rPr>
              <w:t xml:space="preserve">   Conscientiousness</w:t>
            </w:r>
          </w:p>
        </w:tc>
        <w:tc>
          <w:tcPr>
            <w:tcW w:w="251" w:type="dxa"/>
          </w:tcPr>
          <w:p w14:paraId="68633B5A" w14:textId="77777777" w:rsidR="00661133" w:rsidRPr="00B57433" w:rsidRDefault="00661133" w:rsidP="00C26F0F">
            <w:pPr>
              <w:jc w:val="center"/>
              <w:rPr>
                <w:rFonts w:ascii="Arial" w:hAnsi="Arial" w:cs="Arial"/>
                <w:sz w:val="22"/>
                <w:szCs w:val="22"/>
              </w:rPr>
            </w:pPr>
          </w:p>
        </w:tc>
        <w:tc>
          <w:tcPr>
            <w:tcW w:w="1733" w:type="dxa"/>
          </w:tcPr>
          <w:p w14:paraId="41E8E322"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-.018</w:t>
            </w:r>
          </w:p>
        </w:tc>
        <w:tc>
          <w:tcPr>
            <w:tcW w:w="284" w:type="dxa"/>
          </w:tcPr>
          <w:p w14:paraId="1E5E575C" w14:textId="77777777" w:rsidR="00661133" w:rsidRPr="00B57433" w:rsidRDefault="00661133" w:rsidP="00C26F0F">
            <w:pPr>
              <w:jc w:val="center"/>
              <w:rPr>
                <w:rFonts w:ascii="Arial" w:hAnsi="Arial" w:cs="Arial"/>
                <w:sz w:val="22"/>
                <w:szCs w:val="22"/>
              </w:rPr>
            </w:pPr>
          </w:p>
        </w:tc>
        <w:tc>
          <w:tcPr>
            <w:tcW w:w="1559" w:type="dxa"/>
          </w:tcPr>
          <w:p w14:paraId="73439EDF" w14:textId="65EC188E" w:rsidR="00661133" w:rsidRPr="00B57433" w:rsidRDefault="00661133" w:rsidP="00C26F0F">
            <w:pPr>
              <w:jc w:val="center"/>
              <w:rPr>
                <w:rFonts w:ascii="Arial" w:eastAsia="Times New Roman" w:hAnsi="Arial" w:cs="Arial"/>
                <w:color w:val="212121"/>
                <w:sz w:val="22"/>
                <w:szCs w:val="22"/>
                <w:shd w:val="clear" w:color="auto" w:fill="FFFFFF"/>
              </w:rPr>
            </w:pPr>
            <w:r w:rsidRPr="00B57433">
              <w:rPr>
                <w:rFonts w:ascii="Arial" w:hAnsi="Arial" w:cs="Arial"/>
                <w:sz w:val="22"/>
                <w:szCs w:val="22"/>
              </w:rPr>
              <w:t>-.018</w:t>
            </w:r>
          </w:p>
        </w:tc>
        <w:tc>
          <w:tcPr>
            <w:tcW w:w="236" w:type="dxa"/>
          </w:tcPr>
          <w:p w14:paraId="4FE5FFF8" w14:textId="77777777" w:rsidR="00661133" w:rsidRPr="00B57433" w:rsidRDefault="00661133" w:rsidP="00C26F0F">
            <w:pPr>
              <w:jc w:val="center"/>
              <w:rPr>
                <w:rFonts w:ascii="Arial" w:eastAsia="Times New Roman" w:hAnsi="Arial" w:cs="Arial"/>
                <w:color w:val="212121"/>
                <w:sz w:val="22"/>
                <w:szCs w:val="22"/>
                <w:shd w:val="clear" w:color="auto" w:fill="FFFFFF"/>
              </w:rPr>
            </w:pPr>
          </w:p>
        </w:tc>
        <w:tc>
          <w:tcPr>
            <w:tcW w:w="1607" w:type="dxa"/>
          </w:tcPr>
          <w:p w14:paraId="244A2D41" w14:textId="62CF9077" w:rsidR="00661133" w:rsidRPr="00B57433" w:rsidRDefault="00661133" w:rsidP="00C26F0F">
            <w:pPr>
              <w:jc w:val="center"/>
              <w:rPr>
                <w:rFonts w:ascii="Arial" w:hAnsi="Arial" w:cs="Arial"/>
                <w:sz w:val="22"/>
                <w:szCs w:val="22"/>
              </w:rPr>
            </w:pPr>
            <w:r w:rsidRPr="00B57433">
              <w:rPr>
                <w:rFonts w:ascii="Arial" w:eastAsia="Times New Roman" w:hAnsi="Arial" w:cs="Arial"/>
                <w:color w:val="212121"/>
                <w:sz w:val="22"/>
                <w:szCs w:val="22"/>
                <w:shd w:val="clear" w:color="auto" w:fill="FFFFFF"/>
              </w:rPr>
              <w:t>–</w:t>
            </w:r>
          </w:p>
        </w:tc>
      </w:tr>
      <w:tr w:rsidR="00661133" w:rsidRPr="00B57433" w14:paraId="09750400" w14:textId="77777777" w:rsidTr="00073A14">
        <w:tc>
          <w:tcPr>
            <w:tcW w:w="3828" w:type="dxa"/>
          </w:tcPr>
          <w:p w14:paraId="713F1FA2" w14:textId="77777777" w:rsidR="00661133" w:rsidRPr="00B57433" w:rsidRDefault="00661133" w:rsidP="00C26F0F">
            <w:pPr>
              <w:rPr>
                <w:rFonts w:ascii="Arial" w:hAnsi="Arial" w:cs="Arial"/>
                <w:sz w:val="22"/>
                <w:szCs w:val="22"/>
              </w:rPr>
            </w:pPr>
            <w:r w:rsidRPr="00B57433">
              <w:rPr>
                <w:rFonts w:ascii="Arial" w:hAnsi="Arial" w:cs="Arial"/>
                <w:sz w:val="22"/>
                <w:szCs w:val="22"/>
              </w:rPr>
              <w:t xml:space="preserve">   Extraversion</w:t>
            </w:r>
          </w:p>
        </w:tc>
        <w:tc>
          <w:tcPr>
            <w:tcW w:w="251" w:type="dxa"/>
          </w:tcPr>
          <w:p w14:paraId="1DAD7946" w14:textId="77777777" w:rsidR="00661133" w:rsidRPr="00B57433" w:rsidRDefault="00661133" w:rsidP="00C26F0F">
            <w:pPr>
              <w:jc w:val="center"/>
              <w:rPr>
                <w:rFonts w:ascii="Arial" w:hAnsi="Arial" w:cs="Arial"/>
                <w:sz w:val="22"/>
                <w:szCs w:val="22"/>
                <w:highlight w:val="yellow"/>
              </w:rPr>
            </w:pPr>
          </w:p>
        </w:tc>
        <w:tc>
          <w:tcPr>
            <w:tcW w:w="1733" w:type="dxa"/>
          </w:tcPr>
          <w:p w14:paraId="231229CE"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.107</w:t>
            </w:r>
          </w:p>
        </w:tc>
        <w:tc>
          <w:tcPr>
            <w:tcW w:w="284" w:type="dxa"/>
          </w:tcPr>
          <w:p w14:paraId="0ADA803B" w14:textId="77777777" w:rsidR="00661133" w:rsidRPr="00B57433" w:rsidRDefault="00661133" w:rsidP="00C26F0F">
            <w:pPr>
              <w:jc w:val="center"/>
              <w:rPr>
                <w:rFonts w:ascii="Arial" w:hAnsi="Arial" w:cs="Arial"/>
                <w:sz w:val="22"/>
                <w:szCs w:val="22"/>
              </w:rPr>
            </w:pPr>
          </w:p>
        </w:tc>
        <w:tc>
          <w:tcPr>
            <w:tcW w:w="1559" w:type="dxa"/>
          </w:tcPr>
          <w:p w14:paraId="2904A599" w14:textId="2D76F7D9" w:rsidR="00661133" w:rsidRPr="00B57433" w:rsidRDefault="00661133" w:rsidP="00C26F0F">
            <w:pPr>
              <w:jc w:val="center"/>
              <w:rPr>
                <w:rFonts w:ascii="Arial" w:hAnsi="Arial" w:cs="Arial"/>
                <w:sz w:val="22"/>
                <w:szCs w:val="22"/>
              </w:rPr>
            </w:pPr>
            <w:r w:rsidRPr="00B57433">
              <w:rPr>
                <w:rFonts w:ascii="Arial" w:hAnsi="Arial" w:cs="Arial"/>
                <w:sz w:val="22"/>
                <w:szCs w:val="22"/>
              </w:rPr>
              <w:t>.090</w:t>
            </w:r>
          </w:p>
        </w:tc>
        <w:tc>
          <w:tcPr>
            <w:tcW w:w="236" w:type="dxa"/>
          </w:tcPr>
          <w:p w14:paraId="327512B2" w14:textId="77777777" w:rsidR="00661133" w:rsidRPr="00B57433" w:rsidRDefault="00661133" w:rsidP="00C26F0F">
            <w:pPr>
              <w:jc w:val="center"/>
              <w:rPr>
                <w:rFonts w:ascii="Arial" w:hAnsi="Arial" w:cs="Arial"/>
                <w:sz w:val="22"/>
                <w:szCs w:val="22"/>
              </w:rPr>
            </w:pPr>
          </w:p>
        </w:tc>
        <w:tc>
          <w:tcPr>
            <w:tcW w:w="1607" w:type="dxa"/>
          </w:tcPr>
          <w:p w14:paraId="7B761A57" w14:textId="4599A5A9" w:rsidR="00661133" w:rsidRPr="00B57433" w:rsidRDefault="00661133" w:rsidP="00C26F0F">
            <w:pPr>
              <w:jc w:val="center"/>
              <w:rPr>
                <w:rFonts w:ascii="Arial" w:hAnsi="Arial" w:cs="Arial"/>
                <w:sz w:val="22"/>
                <w:szCs w:val="22"/>
              </w:rPr>
            </w:pPr>
            <w:r w:rsidRPr="00B57433">
              <w:rPr>
                <w:rFonts w:ascii="Arial" w:hAnsi="Arial" w:cs="Arial"/>
                <w:sz w:val="22"/>
                <w:szCs w:val="22"/>
              </w:rPr>
              <w:t>.048</w:t>
            </w:r>
          </w:p>
        </w:tc>
      </w:tr>
      <w:tr w:rsidR="00661133" w:rsidRPr="00B57433" w14:paraId="7854F72E" w14:textId="77777777" w:rsidTr="00073A14">
        <w:tc>
          <w:tcPr>
            <w:tcW w:w="3828" w:type="dxa"/>
          </w:tcPr>
          <w:p w14:paraId="692723CD" w14:textId="77777777" w:rsidR="00661133" w:rsidRPr="00B57433" w:rsidRDefault="00661133" w:rsidP="00C26F0F">
            <w:pPr>
              <w:rPr>
                <w:rFonts w:ascii="Arial" w:hAnsi="Arial" w:cs="Arial"/>
                <w:sz w:val="22"/>
                <w:szCs w:val="22"/>
              </w:rPr>
            </w:pPr>
            <w:r w:rsidRPr="00B57433">
              <w:rPr>
                <w:rFonts w:ascii="Arial" w:hAnsi="Arial" w:cs="Arial"/>
                <w:sz w:val="22"/>
                <w:szCs w:val="22"/>
              </w:rPr>
              <w:t xml:space="preserve">   Agreeableness</w:t>
            </w:r>
          </w:p>
        </w:tc>
        <w:tc>
          <w:tcPr>
            <w:tcW w:w="251" w:type="dxa"/>
          </w:tcPr>
          <w:p w14:paraId="1D956B55" w14:textId="77777777" w:rsidR="00661133" w:rsidRPr="00B57433" w:rsidRDefault="00661133" w:rsidP="00C26F0F">
            <w:pPr>
              <w:jc w:val="center"/>
              <w:rPr>
                <w:rFonts w:ascii="Arial" w:hAnsi="Arial" w:cs="Arial"/>
                <w:sz w:val="22"/>
                <w:szCs w:val="22"/>
                <w:highlight w:val="yellow"/>
              </w:rPr>
            </w:pPr>
          </w:p>
        </w:tc>
        <w:tc>
          <w:tcPr>
            <w:tcW w:w="1733" w:type="dxa"/>
          </w:tcPr>
          <w:p w14:paraId="08435906"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-.166</w:t>
            </w:r>
          </w:p>
        </w:tc>
        <w:tc>
          <w:tcPr>
            <w:tcW w:w="284" w:type="dxa"/>
          </w:tcPr>
          <w:p w14:paraId="1ABAF70D" w14:textId="77777777" w:rsidR="00661133" w:rsidRPr="00B57433" w:rsidRDefault="00661133" w:rsidP="00C26F0F">
            <w:pPr>
              <w:jc w:val="center"/>
              <w:rPr>
                <w:rFonts w:ascii="Arial" w:hAnsi="Arial" w:cs="Arial"/>
                <w:sz w:val="22"/>
                <w:szCs w:val="22"/>
              </w:rPr>
            </w:pPr>
          </w:p>
        </w:tc>
        <w:tc>
          <w:tcPr>
            <w:tcW w:w="1559" w:type="dxa"/>
          </w:tcPr>
          <w:p w14:paraId="7F06B37D" w14:textId="480F07C3" w:rsidR="00661133" w:rsidRPr="00B57433" w:rsidRDefault="00661133" w:rsidP="00C26F0F">
            <w:pPr>
              <w:jc w:val="center"/>
              <w:rPr>
                <w:rFonts w:ascii="Arial" w:eastAsia="Times New Roman" w:hAnsi="Arial" w:cs="Arial"/>
                <w:color w:val="212121"/>
                <w:sz w:val="22"/>
                <w:szCs w:val="22"/>
                <w:shd w:val="clear" w:color="auto" w:fill="FFFFFF"/>
              </w:rPr>
            </w:pPr>
            <w:r w:rsidRPr="00B57433">
              <w:rPr>
                <w:rFonts w:ascii="Arial" w:hAnsi="Arial" w:cs="Arial"/>
                <w:sz w:val="22"/>
                <w:szCs w:val="22"/>
              </w:rPr>
              <w:t>-.059</w:t>
            </w:r>
          </w:p>
        </w:tc>
        <w:tc>
          <w:tcPr>
            <w:tcW w:w="236" w:type="dxa"/>
          </w:tcPr>
          <w:p w14:paraId="4F83E2D2" w14:textId="77777777" w:rsidR="00661133" w:rsidRPr="00B57433" w:rsidRDefault="00661133" w:rsidP="00C26F0F">
            <w:pPr>
              <w:jc w:val="center"/>
              <w:rPr>
                <w:rFonts w:ascii="Arial" w:eastAsia="Times New Roman" w:hAnsi="Arial" w:cs="Arial"/>
                <w:color w:val="212121"/>
                <w:sz w:val="22"/>
                <w:szCs w:val="22"/>
                <w:shd w:val="clear" w:color="auto" w:fill="FFFFFF"/>
              </w:rPr>
            </w:pPr>
          </w:p>
        </w:tc>
        <w:tc>
          <w:tcPr>
            <w:tcW w:w="1607" w:type="dxa"/>
          </w:tcPr>
          <w:p w14:paraId="11A46639" w14:textId="505B0962" w:rsidR="00661133" w:rsidRPr="00B57433" w:rsidRDefault="00661133" w:rsidP="00C26F0F">
            <w:pPr>
              <w:jc w:val="center"/>
              <w:rPr>
                <w:rFonts w:ascii="Arial" w:hAnsi="Arial" w:cs="Arial"/>
                <w:sz w:val="22"/>
                <w:szCs w:val="22"/>
              </w:rPr>
            </w:pPr>
            <w:r w:rsidRPr="00B57433">
              <w:rPr>
                <w:rFonts w:ascii="Arial" w:eastAsia="Times New Roman" w:hAnsi="Arial" w:cs="Arial"/>
                <w:color w:val="212121"/>
                <w:sz w:val="22"/>
                <w:szCs w:val="22"/>
                <w:shd w:val="clear" w:color="auto" w:fill="FFFFFF"/>
              </w:rPr>
              <w:t>–</w:t>
            </w:r>
          </w:p>
        </w:tc>
      </w:tr>
      <w:tr w:rsidR="00661133" w:rsidRPr="00B57433" w14:paraId="3D5E30F7" w14:textId="77777777" w:rsidTr="00073A14">
        <w:tc>
          <w:tcPr>
            <w:tcW w:w="3828" w:type="dxa"/>
          </w:tcPr>
          <w:p w14:paraId="6E9B8C21" w14:textId="77777777" w:rsidR="00661133" w:rsidRPr="00B57433" w:rsidRDefault="00661133" w:rsidP="00C26F0F">
            <w:pPr>
              <w:rPr>
                <w:rFonts w:ascii="Arial" w:hAnsi="Arial" w:cs="Arial"/>
                <w:sz w:val="22"/>
                <w:szCs w:val="22"/>
              </w:rPr>
            </w:pPr>
            <w:r w:rsidRPr="00B57433">
              <w:rPr>
                <w:rFonts w:ascii="Arial" w:hAnsi="Arial" w:cs="Arial"/>
                <w:sz w:val="22"/>
                <w:szCs w:val="22"/>
              </w:rPr>
              <w:t xml:space="preserve">   Neuroticism</w:t>
            </w:r>
          </w:p>
        </w:tc>
        <w:tc>
          <w:tcPr>
            <w:tcW w:w="251" w:type="dxa"/>
          </w:tcPr>
          <w:p w14:paraId="605BC7E5" w14:textId="77777777" w:rsidR="00661133" w:rsidRPr="00B57433" w:rsidRDefault="00661133" w:rsidP="00C26F0F">
            <w:pPr>
              <w:jc w:val="center"/>
              <w:rPr>
                <w:rFonts w:ascii="Arial" w:hAnsi="Arial" w:cs="Arial"/>
                <w:sz w:val="22"/>
                <w:szCs w:val="22"/>
              </w:rPr>
            </w:pPr>
          </w:p>
        </w:tc>
        <w:tc>
          <w:tcPr>
            <w:tcW w:w="1733" w:type="dxa"/>
          </w:tcPr>
          <w:p w14:paraId="3C108A69" w14:textId="77777777" w:rsidR="00661133" w:rsidRPr="00B57433" w:rsidRDefault="00661133" w:rsidP="00C26F0F">
            <w:pPr>
              <w:jc w:val="center"/>
              <w:rPr>
                <w:rFonts w:ascii="Arial" w:hAnsi="Arial" w:cs="Arial"/>
                <w:sz w:val="22"/>
                <w:szCs w:val="22"/>
              </w:rPr>
            </w:pPr>
            <w:r w:rsidRPr="00B57433">
              <w:rPr>
                <w:rFonts w:ascii="Arial" w:eastAsia="Times New Roman" w:hAnsi="Arial" w:cs="Arial"/>
                <w:color w:val="212121"/>
                <w:sz w:val="22"/>
                <w:szCs w:val="22"/>
                <w:shd w:val="clear" w:color="auto" w:fill="FFFFFF"/>
              </w:rPr>
              <w:t>–</w:t>
            </w:r>
          </w:p>
        </w:tc>
        <w:tc>
          <w:tcPr>
            <w:tcW w:w="284" w:type="dxa"/>
          </w:tcPr>
          <w:p w14:paraId="619ABF66" w14:textId="77777777" w:rsidR="00661133" w:rsidRPr="00B57433" w:rsidRDefault="00661133" w:rsidP="00C26F0F">
            <w:pPr>
              <w:jc w:val="center"/>
              <w:rPr>
                <w:rFonts w:ascii="Arial" w:hAnsi="Arial" w:cs="Arial"/>
                <w:sz w:val="22"/>
                <w:szCs w:val="22"/>
              </w:rPr>
            </w:pPr>
          </w:p>
        </w:tc>
        <w:tc>
          <w:tcPr>
            <w:tcW w:w="1559" w:type="dxa"/>
          </w:tcPr>
          <w:p w14:paraId="64D449DB" w14:textId="03A9AC12" w:rsidR="00661133" w:rsidRPr="00B57433" w:rsidRDefault="00661133" w:rsidP="00C26F0F">
            <w:pPr>
              <w:jc w:val="center"/>
              <w:rPr>
                <w:rFonts w:ascii="Arial" w:eastAsia="Times New Roman" w:hAnsi="Arial" w:cs="Arial"/>
                <w:color w:val="212121"/>
                <w:sz w:val="22"/>
                <w:szCs w:val="22"/>
                <w:shd w:val="clear" w:color="auto" w:fill="FFFFFF"/>
              </w:rPr>
            </w:pPr>
            <w:r w:rsidRPr="00B57433">
              <w:rPr>
                <w:rFonts w:ascii="Arial" w:hAnsi="Arial" w:cs="Arial"/>
                <w:sz w:val="22"/>
                <w:szCs w:val="22"/>
              </w:rPr>
              <w:t>.088</w:t>
            </w:r>
          </w:p>
        </w:tc>
        <w:tc>
          <w:tcPr>
            <w:tcW w:w="236" w:type="dxa"/>
          </w:tcPr>
          <w:p w14:paraId="79DA92DB" w14:textId="77777777" w:rsidR="00661133" w:rsidRPr="00B57433" w:rsidRDefault="00661133" w:rsidP="00C26F0F">
            <w:pPr>
              <w:jc w:val="center"/>
              <w:rPr>
                <w:rFonts w:ascii="Arial" w:eastAsia="Times New Roman" w:hAnsi="Arial" w:cs="Arial"/>
                <w:color w:val="212121"/>
                <w:sz w:val="22"/>
                <w:szCs w:val="22"/>
                <w:shd w:val="clear" w:color="auto" w:fill="FFFFFF"/>
              </w:rPr>
            </w:pPr>
          </w:p>
        </w:tc>
        <w:tc>
          <w:tcPr>
            <w:tcW w:w="1607" w:type="dxa"/>
          </w:tcPr>
          <w:p w14:paraId="08ADA36B" w14:textId="11A1738D" w:rsidR="00661133" w:rsidRPr="00B57433" w:rsidRDefault="00661133" w:rsidP="00C26F0F">
            <w:pPr>
              <w:jc w:val="center"/>
              <w:rPr>
                <w:rFonts w:ascii="Arial" w:hAnsi="Arial" w:cs="Arial"/>
                <w:sz w:val="22"/>
                <w:szCs w:val="22"/>
              </w:rPr>
            </w:pPr>
            <w:r w:rsidRPr="00B57433">
              <w:rPr>
                <w:rFonts w:ascii="Arial" w:eastAsia="Times New Roman" w:hAnsi="Arial" w:cs="Arial"/>
                <w:color w:val="212121"/>
                <w:sz w:val="22"/>
                <w:szCs w:val="22"/>
                <w:shd w:val="clear" w:color="auto" w:fill="FFFFFF"/>
              </w:rPr>
              <w:t>–</w:t>
            </w:r>
          </w:p>
        </w:tc>
      </w:tr>
      <w:tr w:rsidR="00661133" w:rsidRPr="00B57433" w14:paraId="13F523DC" w14:textId="77777777" w:rsidTr="00073A14">
        <w:tc>
          <w:tcPr>
            <w:tcW w:w="3828" w:type="dxa"/>
          </w:tcPr>
          <w:p w14:paraId="6189390A" w14:textId="77777777" w:rsidR="00661133" w:rsidRPr="00B57433" w:rsidRDefault="00661133" w:rsidP="00C26F0F">
            <w:pPr>
              <w:rPr>
                <w:rFonts w:ascii="Arial" w:hAnsi="Arial" w:cs="Arial"/>
                <w:sz w:val="22"/>
                <w:szCs w:val="22"/>
              </w:rPr>
            </w:pPr>
            <w:r w:rsidRPr="00B57433">
              <w:rPr>
                <w:rFonts w:ascii="Arial" w:hAnsi="Arial" w:cs="Arial"/>
                <w:sz w:val="22"/>
                <w:szCs w:val="22"/>
              </w:rPr>
              <w:t xml:space="preserve">   ADHD symptoms</w:t>
            </w:r>
          </w:p>
        </w:tc>
        <w:tc>
          <w:tcPr>
            <w:tcW w:w="251" w:type="dxa"/>
          </w:tcPr>
          <w:p w14:paraId="685E0F25" w14:textId="77777777" w:rsidR="00661133" w:rsidRPr="00B57433" w:rsidRDefault="00661133" w:rsidP="00C26F0F">
            <w:pPr>
              <w:jc w:val="center"/>
              <w:rPr>
                <w:rFonts w:ascii="Arial" w:hAnsi="Arial" w:cs="Arial"/>
                <w:sz w:val="22"/>
                <w:szCs w:val="22"/>
              </w:rPr>
            </w:pPr>
          </w:p>
        </w:tc>
        <w:tc>
          <w:tcPr>
            <w:tcW w:w="1733" w:type="dxa"/>
          </w:tcPr>
          <w:p w14:paraId="7B77E876" w14:textId="77777777" w:rsidR="00661133" w:rsidRPr="00B57433" w:rsidRDefault="00661133" w:rsidP="00C26F0F">
            <w:pPr>
              <w:jc w:val="center"/>
              <w:rPr>
                <w:rFonts w:ascii="Arial" w:hAnsi="Arial" w:cs="Arial"/>
                <w:sz w:val="22"/>
                <w:szCs w:val="22"/>
              </w:rPr>
            </w:pPr>
            <w:r w:rsidRPr="00B57433">
              <w:rPr>
                <w:rFonts w:ascii="Arial" w:eastAsia="Times New Roman" w:hAnsi="Arial" w:cs="Arial"/>
                <w:color w:val="212121"/>
                <w:sz w:val="22"/>
                <w:szCs w:val="22"/>
                <w:shd w:val="clear" w:color="auto" w:fill="FFFFFF"/>
              </w:rPr>
              <w:t>–</w:t>
            </w:r>
          </w:p>
        </w:tc>
        <w:tc>
          <w:tcPr>
            <w:tcW w:w="284" w:type="dxa"/>
          </w:tcPr>
          <w:p w14:paraId="421DF7E5" w14:textId="77777777" w:rsidR="00661133" w:rsidRPr="00B57433" w:rsidRDefault="00661133" w:rsidP="00C26F0F">
            <w:pPr>
              <w:jc w:val="center"/>
              <w:rPr>
                <w:rFonts w:ascii="Arial" w:hAnsi="Arial" w:cs="Arial"/>
                <w:sz w:val="22"/>
                <w:szCs w:val="22"/>
              </w:rPr>
            </w:pPr>
          </w:p>
        </w:tc>
        <w:tc>
          <w:tcPr>
            <w:tcW w:w="1559" w:type="dxa"/>
          </w:tcPr>
          <w:p w14:paraId="1EE69C60" w14:textId="1F3AD50E" w:rsidR="00661133" w:rsidRPr="00B57433" w:rsidRDefault="00661133" w:rsidP="00C26F0F">
            <w:pPr>
              <w:jc w:val="center"/>
              <w:rPr>
                <w:rFonts w:ascii="Arial" w:hAnsi="Arial" w:cs="Arial"/>
                <w:sz w:val="22"/>
                <w:szCs w:val="22"/>
              </w:rPr>
            </w:pPr>
            <w:r w:rsidRPr="00B57433">
              <w:rPr>
                <w:rFonts w:ascii="Arial" w:eastAsia="Times New Roman" w:hAnsi="Arial" w:cs="Arial"/>
                <w:color w:val="212121"/>
                <w:sz w:val="22"/>
                <w:szCs w:val="22"/>
                <w:shd w:val="clear" w:color="auto" w:fill="FFFFFF"/>
              </w:rPr>
              <w:t>–</w:t>
            </w:r>
          </w:p>
        </w:tc>
        <w:tc>
          <w:tcPr>
            <w:tcW w:w="236" w:type="dxa"/>
          </w:tcPr>
          <w:p w14:paraId="3C842452" w14:textId="77777777" w:rsidR="00661133" w:rsidRPr="00B57433" w:rsidRDefault="00661133" w:rsidP="00C26F0F">
            <w:pPr>
              <w:jc w:val="center"/>
              <w:rPr>
                <w:rFonts w:ascii="Arial" w:hAnsi="Arial" w:cs="Arial"/>
                <w:sz w:val="22"/>
                <w:szCs w:val="22"/>
              </w:rPr>
            </w:pPr>
          </w:p>
        </w:tc>
        <w:tc>
          <w:tcPr>
            <w:tcW w:w="1607" w:type="dxa"/>
          </w:tcPr>
          <w:p w14:paraId="12BBDDF1" w14:textId="5140C2F5" w:rsidR="00661133" w:rsidRPr="00B57433" w:rsidRDefault="00661133" w:rsidP="00C26F0F">
            <w:pPr>
              <w:jc w:val="center"/>
              <w:rPr>
                <w:rFonts w:ascii="Arial" w:hAnsi="Arial" w:cs="Arial"/>
                <w:sz w:val="22"/>
                <w:szCs w:val="22"/>
              </w:rPr>
            </w:pPr>
            <w:r w:rsidRPr="00B57433">
              <w:rPr>
                <w:rFonts w:ascii="Arial" w:hAnsi="Arial" w:cs="Arial"/>
                <w:sz w:val="22"/>
                <w:szCs w:val="22"/>
              </w:rPr>
              <w:t>.005</w:t>
            </w:r>
          </w:p>
        </w:tc>
      </w:tr>
      <w:tr w:rsidR="00661133" w:rsidRPr="00B57433" w14:paraId="5E23A89A" w14:textId="77777777" w:rsidTr="00073A14">
        <w:tc>
          <w:tcPr>
            <w:tcW w:w="3828" w:type="dxa"/>
          </w:tcPr>
          <w:p w14:paraId="3E6D7761" w14:textId="77777777" w:rsidR="00661133" w:rsidRPr="00B57433" w:rsidRDefault="00661133" w:rsidP="00C26F0F">
            <w:pPr>
              <w:rPr>
                <w:rFonts w:ascii="Arial" w:hAnsi="Arial" w:cs="Arial"/>
                <w:sz w:val="22"/>
                <w:szCs w:val="22"/>
              </w:rPr>
            </w:pPr>
            <w:r w:rsidRPr="00B57433">
              <w:rPr>
                <w:rFonts w:ascii="Arial" w:hAnsi="Arial" w:cs="Arial"/>
                <w:sz w:val="22"/>
                <w:szCs w:val="22"/>
              </w:rPr>
              <w:t xml:space="preserve">   CD symptoms</w:t>
            </w:r>
          </w:p>
        </w:tc>
        <w:tc>
          <w:tcPr>
            <w:tcW w:w="251" w:type="dxa"/>
          </w:tcPr>
          <w:p w14:paraId="08899085" w14:textId="77777777" w:rsidR="00661133" w:rsidRPr="00B57433" w:rsidRDefault="00661133" w:rsidP="00C26F0F">
            <w:pPr>
              <w:jc w:val="center"/>
              <w:rPr>
                <w:rFonts w:ascii="Arial" w:hAnsi="Arial" w:cs="Arial"/>
                <w:sz w:val="22"/>
                <w:szCs w:val="22"/>
                <w:highlight w:val="yellow"/>
              </w:rPr>
            </w:pPr>
          </w:p>
        </w:tc>
        <w:tc>
          <w:tcPr>
            <w:tcW w:w="1733" w:type="dxa"/>
          </w:tcPr>
          <w:p w14:paraId="2079EE59"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.250</w:t>
            </w:r>
          </w:p>
        </w:tc>
        <w:tc>
          <w:tcPr>
            <w:tcW w:w="284" w:type="dxa"/>
          </w:tcPr>
          <w:p w14:paraId="00B9905F" w14:textId="77777777" w:rsidR="00661133" w:rsidRPr="00B57433" w:rsidRDefault="00661133" w:rsidP="00C26F0F">
            <w:pPr>
              <w:jc w:val="center"/>
              <w:rPr>
                <w:rFonts w:ascii="Arial" w:hAnsi="Arial" w:cs="Arial"/>
                <w:sz w:val="22"/>
                <w:szCs w:val="22"/>
              </w:rPr>
            </w:pPr>
          </w:p>
        </w:tc>
        <w:tc>
          <w:tcPr>
            <w:tcW w:w="1559" w:type="dxa"/>
          </w:tcPr>
          <w:p w14:paraId="61D0A419" w14:textId="2F0C3B80" w:rsidR="00661133" w:rsidRPr="00B57433" w:rsidRDefault="00661133" w:rsidP="00C26F0F">
            <w:pPr>
              <w:jc w:val="center"/>
              <w:rPr>
                <w:rFonts w:ascii="Arial" w:hAnsi="Arial" w:cs="Arial"/>
                <w:sz w:val="22"/>
                <w:szCs w:val="22"/>
              </w:rPr>
            </w:pPr>
            <w:r w:rsidRPr="00B57433">
              <w:rPr>
                <w:rFonts w:ascii="Arial" w:hAnsi="Arial" w:cs="Arial"/>
                <w:sz w:val="22"/>
                <w:szCs w:val="22"/>
              </w:rPr>
              <w:t>.063</w:t>
            </w:r>
          </w:p>
        </w:tc>
        <w:tc>
          <w:tcPr>
            <w:tcW w:w="236" w:type="dxa"/>
          </w:tcPr>
          <w:p w14:paraId="1A2F2B4C" w14:textId="77777777" w:rsidR="00661133" w:rsidRPr="00B57433" w:rsidRDefault="00661133" w:rsidP="00C26F0F">
            <w:pPr>
              <w:jc w:val="center"/>
              <w:rPr>
                <w:rFonts w:ascii="Arial" w:hAnsi="Arial" w:cs="Arial"/>
                <w:sz w:val="22"/>
                <w:szCs w:val="22"/>
              </w:rPr>
            </w:pPr>
          </w:p>
        </w:tc>
        <w:tc>
          <w:tcPr>
            <w:tcW w:w="1607" w:type="dxa"/>
          </w:tcPr>
          <w:p w14:paraId="69E43D4A" w14:textId="3472262C" w:rsidR="00661133" w:rsidRPr="00B57433" w:rsidRDefault="00661133" w:rsidP="00C26F0F">
            <w:pPr>
              <w:jc w:val="center"/>
              <w:rPr>
                <w:rFonts w:ascii="Arial" w:hAnsi="Arial" w:cs="Arial"/>
                <w:sz w:val="22"/>
                <w:szCs w:val="22"/>
              </w:rPr>
            </w:pPr>
            <w:r w:rsidRPr="00B57433">
              <w:rPr>
                <w:rFonts w:ascii="Arial" w:hAnsi="Arial" w:cs="Arial"/>
                <w:sz w:val="22"/>
                <w:szCs w:val="22"/>
              </w:rPr>
              <w:t>.267</w:t>
            </w:r>
          </w:p>
        </w:tc>
      </w:tr>
      <w:tr w:rsidR="00661133" w:rsidRPr="00B57433" w14:paraId="595CEB08" w14:textId="77777777" w:rsidTr="00073A14">
        <w:tc>
          <w:tcPr>
            <w:tcW w:w="3828" w:type="dxa"/>
          </w:tcPr>
          <w:p w14:paraId="190816FB" w14:textId="77777777" w:rsidR="00661133" w:rsidRPr="00B57433" w:rsidRDefault="00661133" w:rsidP="00C26F0F">
            <w:pPr>
              <w:rPr>
                <w:rFonts w:ascii="Arial" w:hAnsi="Arial" w:cs="Arial"/>
                <w:sz w:val="22"/>
                <w:szCs w:val="22"/>
              </w:rPr>
            </w:pPr>
            <w:r w:rsidRPr="00B57433">
              <w:rPr>
                <w:rFonts w:ascii="Arial" w:hAnsi="Arial" w:cs="Arial"/>
                <w:sz w:val="22"/>
                <w:szCs w:val="22"/>
              </w:rPr>
              <w:t xml:space="preserve">   Anxiety symptoms</w:t>
            </w:r>
          </w:p>
        </w:tc>
        <w:tc>
          <w:tcPr>
            <w:tcW w:w="251" w:type="dxa"/>
          </w:tcPr>
          <w:p w14:paraId="66665866" w14:textId="77777777" w:rsidR="00661133" w:rsidRPr="00B57433" w:rsidRDefault="00661133" w:rsidP="00C26F0F">
            <w:pPr>
              <w:jc w:val="center"/>
              <w:rPr>
                <w:rFonts w:ascii="Arial" w:hAnsi="Arial" w:cs="Arial"/>
                <w:sz w:val="22"/>
                <w:szCs w:val="22"/>
              </w:rPr>
            </w:pPr>
          </w:p>
        </w:tc>
        <w:tc>
          <w:tcPr>
            <w:tcW w:w="1733" w:type="dxa"/>
          </w:tcPr>
          <w:p w14:paraId="7F5A2A40"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.029</w:t>
            </w:r>
          </w:p>
        </w:tc>
        <w:tc>
          <w:tcPr>
            <w:tcW w:w="284" w:type="dxa"/>
          </w:tcPr>
          <w:p w14:paraId="4113DA5A" w14:textId="77777777" w:rsidR="00661133" w:rsidRPr="00B57433" w:rsidRDefault="00661133" w:rsidP="00C26F0F">
            <w:pPr>
              <w:jc w:val="center"/>
              <w:rPr>
                <w:rFonts w:ascii="Arial" w:hAnsi="Arial" w:cs="Arial"/>
                <w:sz w:val="22"/>
                <w:szCs w:val="22"/>
              </w:rPr>
            </w:pPr>
          </w:p>
        </w:tc>
        <w:tc>
          <w:tcPr>
            <w:tcW w:w="1559" w:type="dxa"/>
          </w:tcPr>
          <w:p w14:paraId="1B38AE0D" w14:textId="035366EF" w:rsidR="00661133" w:rsidRPr="00B57433" w:rsidRDefault="00661133" w:rsidP="00C26F0F">
            <w:pPr>
              <w:jc w:val="center"/>
              <w:rPr>
                <w:rFonts w:ascii="Arial" w:eastAsia="Times New Roman" w:hAnsi="Arial" w:cs="Arial"/>
                <w:color w:val="212121"/>
                <w:sz w:val="22"/>
                <w:szCs w:val="22"/>
                <w:shd w:val="clear" w:color="auto" w:fill="FFFFFF"/>
              </w:rPr>
            </w:pPr>
            <w:r w:rsidRPr="00B57433">
              <w:rPr>
                <w:rFonts w:ascii="Arial" w:hAnsi="Arial" w:cs="Arial"/>
                <w:sz w:val="22"/>
                <w:szCs w:val="22"/>
              </w:rPr>
              <w:t>.057</w:t>
            </w:r>
          </w:p>
        </w:tc>
        <w:tc>
          <w:tcPr>
            <w:tcW w:w="236" w:type="dxa"/>
          </w:tcPr>
          <w:p w14:paraId="7D1C1A7F" w14:textId="77777777" w:rsidR="00661133" w:rsidRPr="00B57433" w:rsidRDefault="00661133" w:rsidP="00C26F0F">
            <w:pPr>
              <w:jc w:val="center"/>
              <w:rPr>
                <w:rFonts w:ascii="Arial" w:eastAsia="Times New Roman" w:hAnsi="Arial" w:cs="Arial"/>
                <w:color w:val="212121"/>
                <w:sz w:val="22"/>
                <w:szCs w:val="22"/>
                <w:shd w:val="clear" w:color="auto" w:fill="FFFFFF"/>
              </w:rPr>
            </w:pPr>
          </w:p>
        </w:tc>
        <w:tc>
          <w:tcPr>
            <w:tcW w:w="1607" w:type="dxa"/>
          </w:tcPr>
          <w:p w14:paraId="31AC8756" w14:textId="1E9CB6C3" w:rsidR="00661133" w:rsidRPr="00B57433" w:rsidRDefault="00661133" w:rsidP="00C26F0F">
            <w:pPr>
              <w:jc w:val="center"/>
              <w:rPr>
                <w:rFonts w:ascii="Arial" w:hAnsi="Arial" w:cs="Arial"/>
                <w:sz w:val="22"/>
                <w:szCs w:val="22"/>
              </w:rPr>
            </w:pPr>
            <w:r w:rsidRPr="00B57433">
              <w:rPr>
                <w:rFonts w:ascii="Arial" w:eastAsia="Times New Roman" w:hAnsi="Arial" w:cs="Arial"/>
                <w:color w:val="212121"/>
                <w:sz w:val="22"/>
                <w:szCs w:val="22"/>
                <w:shd w:val="clear" w:color="auto" w:fill="FFFFFF"/>
              </w:rPr>
              <w:t>–</w:t>
            </w:r>
          </w:p>
        </w:tc>
      </w:tr>
      <w:tr w:rsidR="00661133" w:rsidRPr="00B57433" w14:paraId="6A6D1513" w14:textId="77777777" w:rsidTr="00073A14">
        <w:tc>
          <w:tcPr>
            <w:tcW w:w="3828" w:type="dxa"/>
          </w:tcPr>
          <w:p w14:paraId="5CB16FA4" w14:textId="77777777" w:rsidR="00661133" w:rsidRPr="00B57433" w:rsidRDefault="00661133" w:rsidP="00C26F0F">
            <w:pPr>
              <w:rPr>
                <w:rFonts w:ascii="Arial" w:hAnsi="Arial" w:cs="Arial"/>
                <w:sz w:val="22"/>
                <w:szCs w:val="22"/>
              </w:rPr>
            </w:pPr>
            <w:r w:rsidRPr="00B57433">
              <w:rPr>
                <w:rFonts w:ascii="Arial" w:hAnsi="Arial" w:cs="Arial"/>
                <w:sz w:val="22"/>
                <w:szCs w:val="22"/>
              </w:rPr>
              <w:t xml:space="preserve">   Depression symptoms</w:t>
            </w:r>
          </w:p>
        </w:tc>
        <w:tc>
          <w:tcPr>
            <w:tcW w:w="251" w:type="dxa"/>
          </w:tcPr>
          <w:p w14:paraId="1E14C956" w14:textId="77777777" w:rsidR="00661133" w:rsidRPr="00B57433" w:rsidRDefault="00661133" w:rsidP="00C26F0F">
            <w:pPr>
              <w:jc w:val="center"/>
              <w:rPr>
                <w:rFonts w:ascii="Arial" w:hAnsi="Arial" w:cs="Arial"/>
                <w:sz w:val="22"/>
                <w:szCs w:val="22"/>
              </w:rPr>
            </w:pPr>
          </w:p>
        </w:tc>
        <w:tc>
          <w:tcPr>
            <w:tcW w:w="1733" w:type="dxa"/>
          </w:tcPr>
          <w:p w14:paraId="1E7CAB28"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.002</w:t>
            </w:r>
          </w:p>
        </w:tc>
        <w:tc>
          <w:tcPr>
            <w:tcW w:w="284" w:type="dxa"/>
          </w:tcPr>
          <w:p w14:paraId="2FBED8E0" w14:textId="77777777" w:rsidR="00661133" w:rsidRPr="00B57433" w:rsidRDefault="00661133" w:rsidP="00C26F0F">
            <w:pPr>
              <w:jc w:val="center"/>
              <w:rPr>
                <w:rFonts w:ascii="Arial" w:hAnsi="Arial" w:cs="Arial"/>
                <w:sz w:val="22"/>
                <w:szCs w:val="22"/>
              </w:rPr>
            </w:pPr>
          </w:p>
        </w:tc>
        <w:tc>
          <w:tcPr>
            <w:tcW w:w="1559" w:type="dxa"/>
          </w:tcPr>
          <w:p w14:paraId="29799A3D" w14:textId="31A0929A" w:rsidR="00661133" w:rsidRPr="00B57433" w:rsidRDefault="00661133" w:rsidP="00C26F0F">
            <w:pPr>
              <w:jc w:val="center"/>
              <w:rPr>
                <w:rFonts w:ascii="Arial" w:hAnsi="Arial" w:cs="Arial"/>
                <w:sz w:val="22"/>
                <w:szCs w:val="22"/>
              </w:rPr>
            </w:pPr>
            <w:r w:rsidRPr="00B57433">
              <w:rPr>
                <w:rFonts w:ascii="Arial" w:hAnsi="Arial" w:cs="Arial"/>
                <w:sz w:val="22"/>
                <w:szCs w:val="22"/>
              </w:rPr>
              <w:t>.005</w:t>
            </w:r>
          </w:p>
        </w:tc>
        <w:tc>
          <w:tcPr>
            <w:tcW w:w="236" w:type="dxa"/>
          </w:tcPr>
          <w:p w14:paraId="174ECC02" w14:textId="77777777" w:rsidR="00661133" w:rsidRPr="00B57433" w:rsidRDefault="00661133" w:rsidP="00C26F0F">
            <w:pPr>
              <w:jc w:val="center"/>
              <w:rPr>
                <w:rFonts w:ascii="Arial" w:hAnsi="Arial" w:cs="Arial"/>
                <w:sz w:val="22"/>
                <w:szCs w:val="22"/>
              </w:rPr>
            </w:pPr>
          </w:p>
        </w:tc>
        <w:tc>
          <w:tcPr>
            <w:tcW w:w="1607" w:type="dxa"/>
          </w:tcPr>
          <w:p w14:paraId="4792DDD2" w14:textId="3A317B2A" w:rsidR="00661133" w:rsidRPr="00B57433" w:rsidRDefault="00661133" w:rsidP="00C26F0F">
            <w:pPr>
              <w:jc w:val="center"/>
              <w:rPr>
                <w:rFonts w:ascii="Arial" w:hAnsi="Arial" w:cs="Arial"/>
                <w:sz w:val="22"/>
                <w:szCs w:val="22"/>
              </w:rPr>
            </w:pPr>
            <w:r w:rsidRPr="00B57433">
              <w:rPr>
                <w:rFonts w:ascii="Arial" w:hAnsi="Arial" w:cs="Arial"/>
                <w:sz w:val="22"/>
                <w:szCs w:val="22"/>
              </w:rPr>
              <w:t>.005</w:t>
            </w:r>
          </w:p>
        </w:tc>
      </w:tr>
      <w:tr w:rsidR="00661133" w:rsidRPr="00B57433" w14:paraId="6918F644" w14:textId="77777777" w:rsidTr="00073A14">
        <w:tc>
          <w:tcPr>
            <w:tcW w:w="3828" w:type="dxa"/>
          </w:tcPr>
          <w:p w14:paraId="75CE5D08" w14:textId="77777777" w:rsidR="00661133" w:rsidRPr="00B57433" w:rsidRDefault="00661133" w:rsidP="00C26F0F">
            <w:pPr>
              <w:rPr>
                <w:rFonts w:ascii="Arial" w:hAnsi="Arial" w:cs="Arial"/>
                <w:sz w:val="22"/>
                <w:szCs w:val="22"/>
              </w:rPr>
            </w:pPr>
            <w:r w:rsidRPr="00B57433">
              <w:rPr>
                <w:rFonts w:ascii="Arial" w:hAnsi="Arial" w:cs="Arial"/>
                <w:sz w:val="22"/>
                <w:szCs w:val="22"/>
              </w:rPr>
              <w:t xml:space="preserve">   Self-harm/suicide attempt</w:t>
            </w:r>
          </w:p>
        </w:tc>
        <w:tc>
          <w:tcPr>
            <w:tcW w:w="251" w:type="dxa"/>
          </w:tcPr>
          <w:p w14:paraId="08D3E1AA" w14:textId="77777777" w:rsidR="00661133" w:rsidRPr="00B57433" w:rsidRDefault="00661133" w:rsidP="00C26F0F">
            <w:pPr>
              <w:jc w:val="center"/>
              <w:rPr>
                <w:rFonts w:ascii="Arial" w:hAnsi="Arial" w:cs="Arial"/>
                <w:sz w:val="22"/>
                <w:szCs w:val="22"/>
              </w:rPr>
            </w:pPr>
          </w:p>
        </w:tc>
        <w:tc>
          <w:tcPr>
            <w:tcW w:w="1733" w:type="dxa"/>
          </w:tcPr>
          <w:p w14:paraId="4384DDA5"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w:t>
            </w:r>
          </w:p>
        </w:tc>
        <w:tc>
          <w:tcPr>
            <w:tcW w:w="284" w:type="dxa"/>
          </w:tcPr>
          <w:p w14:paraId="5B37E732" w14:textId="77777777" w:rsidR="00661133" w:rsidRPr="00B57433" w:rsidRDefault="00661133" w:rsidP="00C26F0F">
            <w:pPr>
              <w:jc w:val="center"/>
              <w:rPr>
                <w:rFonts w:ascii="Arial" w:hAnsi="Arial" w:cs="Arial"/>
                <w:sz w:val="22"/>
                <w:szCs w:val="22"/>
              </w:rPr>
            </w:pPr>
          </w:p>
        </w:tc>
        <w:tc>
          <w:tcPr>
            <w:tcW w:w="1559" w:type="dxa"/>
          </w:tcPr>
          <w:p w14:paraId="71BC2F40" w14:textId="7824E520" w:rsidR="00661133" w:rsidRPr="00B57433" w:rsidRDefault="00661133" w:rsidP="00C26F0F">
            <w:pPr>
              <w:jc w:val="center"/>
              <w:rPr>
                <w:rFonts w:ascii="Arial" w:eastAsia="Times New Roman" w:hAnsi="Arial" w:cs="Arial"/>
                <w:color w:val="212121"/>
                <w:sz w:val="22"/>
                <w:szCs w:val="22"/>
                <w:shd w:val="clear" w:color="auto" w:fill="FFFFFF"/>
              </w:rPr>
            </w:pPr>
            <w:r w:rsidRPr="00B57433">
              <w:rPr>
                <w:rFonts w:ascii="Arial" w:hAnsi="Arial" w:cs="Arial"/>
                <w:sz w:val="22"/>
                <w:szCs w:val="22"/>
              </w:rPr>
              <w:t>-.416</w:t>
            </w:r>
          </w:p>
        </w:tc>
        <w:tc>
          <w:tcPr>
            <w:tcW w:w="236" w:type="dxa"/>
          </w:tcPr>
          <w:p w14:paraId="0B41DD51" w14:textId="77777777" w:rsidR="00661133" w:rsidRPr="00B57433" w:rsidRDefault="00661133" w:rsidP="00C26F0F">
            <w:pPr>
              <w:jc w:val="center"/>
              <w:rPr>
                <w:rFonts w:ascii="Arial" w:eastAsia="Times New Roman" w:hAnsi="Arial" w:cs="Arial"/>
                <w:color w:val="212121"/>
                <w:sz w:val="22"/>
                <w:szCs w:val="22"/>
                <w:shd w:val="clear" w:color="auto" w:fill="FFFFFF"/>
              </w:rPr>
            </w:pPr>
          </w:p>
        </w:tc>
        <w:tc>
          <w:tcPr>
            <w:tcW w:w="1607" w:type="dxa"/>
          </w:tcPr>
          <w:p w14:paraId="0AAD445B" w14:textId="44F522B9" w:rsidR="00661133" w:rsidRPr="00B57433" w:rsidRDefault="00661133" w:rsidP="00C26F0F">
            <w:pPr>
              <w:jc w:val="center"/>
              <w:rPr>
                <w:rFonts w:ascii="Arial" w:hAnsi="Arial" w:cs="Arial"/>
                <w:sz w:val="22"/>
                <w:szCs w:val="22"/>
              </w:rPr>
            </w:pPr>
            <w:r w:rsidRPr="00B57433">
              <w:rPr>
                <w:rFonts w:ascii="Arial" w:eastAsia="Times New Roman" w:hAnsi="Arial" w:cs="Arial"/>
                <w:color w:val="212121"/>
                <w:sz w:val="22"/>
                <w:szCs w:val="22"/>
                <w:shd w:val="clear" w:color="auto" w:fill="FFFFFF"/>
              </w:rPr>
              <w:t>–</w:t>
            </w:r>
          </w:p>
        </w:tc>
      </w:tr>
      <w:tr w:rsidR="00661133" w:rsidRPr="00B57433" w14:paraId="1694BD35" w14:textId="77777777" w:rsidTr="00073A14">
        <w:tc>
          <w:tcPr>
            <w:tcW w:w="3828" w:type="dxa"/>
          </w:tcPr>
          <w:p w14:paraId="7DAC8E27" w14:textId="77777777" w:rsidR="00661133" w:rsidRPr="00B57433" w:rsidRDefault="00661133" w:rsidP="00C26F0F">
            <w:pPr>
              <w:rPr>
                <w:rFonts w:ascii="Arial" w:hAnsi="Arial" w:cs="Arial"/>
                <w:sz w:val="22"/>
                <w:szCs w:val="22"/>
              </w:rPr>
            </w:pPr>
            <w:r w:rsidRPr="00B57433">
              <w:rPr>
                <w:rFonts w:ascii="Arial" w:hAnsi="Arial" w:cs="Arial"/>
                <w:sz w:val="22"/>
                <w:szCs w:val="22"/>
              </w:rPr>
              <w:t xml:space="preserve">   Psychotic symptoms</w:t>
            </w:r>
          </w:p>
        </w:tc>
        <w:tc>
          <w:tcPr>
            <w:tcW w:w="251" w:type="dxa"/>
          </w:tcPr>
          <w:p w14:paraId="5FD66D3F" w14:textId="77777777" w:rsidR="00661133" w:rsidRPr="00B57433" w:rsidRDefault="00661133" w:rsidP="00C26F0F">
            <w:pPr>
              <w:jc w:val="center"/>
              <w:rPr>
                <w:rFonts w:ascii="Arial" w:hAnsi="Arial" w:cs="Arial"/>
                <w:sz w:val="22"/>
                <w:szCs w:val="22"/>
                <w:highlight w:val="yellow"/>
              </w:rPr>
            </w:pPr>
          </w:p>
        </w:tc>
        <w:tc>
          <w:tcPr>
            <w:tcW w:w="1733" w:type="dxa"/>
          </w:tcPr>
          <w:p w14:paraId="4029E620"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1.044</w:t>
            </w:r>
          </w:p>
        </w:tc>
        <w:tc>
          <w:tcPr>
            <w:tcW w:w="284" w:type="dxa"/>
          </w:tcPr>
          <w:p w14:paraId="226E241B" w14:textId="77777777" w:rsidR="00661133" w:rsidRPr="00B57433" w:rsidRDefault="00661133" w:rsidP="00C26F0F">
            <w:pPr>
              <w:jc w:val="center"/>
              <w:rPr>
                <w:rFonts w:ascii="Arial" w:hAnsi="Arial" w:cs="Arial"/>
                <w:sz w:val="22"/>
                <w:szCs w:val="22"/>
              </w:rPr>
            </w:pPr>
          </w:p>
        </w:tc>
        <w:tc>
          <w:tcPr>
            <w:tcW w:w="1559" w:type="dxa"/>
          </w:tcPr>
          <w:p w14:paraId="14FB0650" w14:textId="3A7702E6" w:rsidR="00661133" w:rsidRPr="00B57433" w:rsidRDefault="00661133" w:rsidP="00C26F0F">
            <w:pPr>
              <w:jc w:val="center"/>
              <w:rPr>
                <w:rFonts w:ascii="Arial" w:hAnsi="Arial" w:cs="Arial"/>
                <w:sz w:val="22"/>
                <w:szCs w:val="22"/>
              </w:rPr>
            </w:pPr>
            <w:r w:rsidRPr="00B57433">
              <w:rPr>
                <w:rFonts w:ascii="Arial" w:hAnsi="Arial" w:cs="Arial"/>
                <w:sz w:val="22"/>
                <w:szCs w:val="22"/>
              </w:rPr>
              <w:t>1.112</w:t>
            </w:r>
          </w:p>
        </w:tc>
        <w:tc>
          <w:tcPr>
            <w:tcW w:w="236" w:type="dxa"/>
          </w:tcPr>
          <w:p w14:paraId="7ACAAA41" w14:textId="77777777" w:rsidR="00661133" w:rsidRPr="00B57433" w:rsidRDefault="00661133" w:rsidP="00C26F0F">
            <w:pPr>
              <w:jc w:val="center"/>
              <w:rPr>
                <w:rFonts w:ascii="Arial" w:hAnsi="Arial" w:cs="Arial"/>
                <w:sz w:val="22"/>
                <w:szCs w:val="22"/>
              </w:rPr>
            </w:pPr>
          </w:p>
        </w:tc>
        <w:tc>
          <w:tcPr>
            <w:tcW w:w="1607" w:type="dxa"/>
          </w:tcPr>
          <w:p w14:paraId="766BE869" w14:textId="78D41230" w:rsidR="00661133" w:rsidRPr="00B57433" w:rsidRDefault="00661133" w:rsidP="00C26F0F">
            <w:pPr>
              <w:jc w:val="center"/>
              <w:rPr>
                <w:rFonts w:ascii="Arial" w:hAnsi="Arial" w:cs="Arial"/>
                <w:sz w:val="22"/>
                <w:szCs w:val="22"/>
              </w:rPr>
            </w:pPr>
            <w:r w:rsidRPr="00B57433">
              <w:rPr>
                <w:rFonts w:ascii="Arial" w:hAnsi="Arial" w:cs="Arial"/>
                <w:sz w:val="22"/>
                <w:szCs w:val="22"/>
              </w:rPr>
              <w:t>.551</w:t>
            </w:r>
          </w:p>
        </w:tc>
      </w:tr>
      <w:tr w:rsidR="00661133" w:rsidRPr="00B57433" w14:paraId="417DA538" w14:textId="77777777" w:rsidTr="00073A14">
        <w:tc>
          <w:tcPr>
            <w:tcW w:w="3828" w:type="dxa"/>
          </w:tcPr>
          <w:p w14:paraId="632B6A80" w14:textId="77777777" w:rsidR="00661133" w:rsidRPr="00B57433" w:rsidRDefault="00661133" w:rsidP="00C26F0F">
            <w:pPr>
              <w:rPr>
                <w:rFonts w:ascii="Arial" w:hAnsi="Arial" w:cs="Arial"/>
                <w:sz w:val="22"/>
                <w:szCs w:val="22"/>
              </w:rPr>
            </w:pPr>
          </w:p>
        </w:tc>
        <w:tc>
          <w:tcPr>
            <w:tcW w:w="251" w:type="dxa"/>
          </w:tcPr>
          <w:p w14:paraId="13A19EF3" w14:textId="77777777" w:rsidR="00661133" w:rsidRPr="00B57433" w:rsidRDefault="00661133" w:rsidP="00C26F0F">
            <w:pPr>
              <w:jc w:val="center"/>
              <w:rPr>
                <w:rFonts w:ascii="Arial" w:hAnsi="Arial" w:cs="Arial"/>
                <w:sz w:val="22"/>
                <w:szCs w:val="22"/>
                <w:highlight w:val="yellow"/>
              </w:rPr>
            </w:pPr>
          </w:p>
        </w:tc>
        <w:tc>
          <w:tcPr>
            <w:tcW w:w="1733" w:type="dxa"/>
          </w:tcPr>
          <w:p w14:paraId="3A5B79B7" w14:textId="77777777" w:rsidR="00661133" w:rsidRPr="00B57433" w:rsidRDefault="00661133" w:rsidP="00C26F0F">
            <w:pPr>
              <w:jc w:val="center"/>
              <w:rPr>
                <w:rFonts w:ascii="Arial" w:hAnsi="Arial" w:cs="Arial"/>
                <w:sz w:val="22"/>
                <w:szCs w:val="22"/>
              </w:rPr>
            </w:pPr>
          </w:p>
        </w:tc>
        <w:tc>
          <w:tcPr>
            <w:tcW w:w="284" w:type="dxa"/>
          </w:tcPr>
          <w:p w14:paraId="6259261D" w14:textId="77777777" w:rsidR="00661133" w:rsidRPr="00B57433" w:rsidRDefault="00661133" w:rsidP="00C26F0F">
            <w:pPr>
              <w:jc w:val="center"/>
              <w:rPr>
                <w:rFonts w:ascii="Arial" w:hAnsi="Arial" w:cs="Arial"/>
                <w:sz w:val="22"/>
                <w:szCs w:val="22"/>
              </w:rPr>
            </w:pPr>
          </w:p>
        </w:tc>
        <w:tc>
          <w:tcPr>
            <w:tcW w:w="1559" w:type="dxa"/>
          </w:tcPr>
          <w:p w14:paraId="654EB3D4" w14:textId="77777777" w:rsidR="00661133" w:rsidRPr="00B57433" w:rsidRDefault="00661133" w:rsidP="00C26F0F">
            <w:pPr>
              <w:jc w:val="center"/>
              <w:rPr>
                <w:rFonts w:ascii="Arial" w:hAnsi="Arial" w:cs="Arial"/>
                <w:sz w:val="22"/>
                <w:szCs w:val="22"/>
              </w:rPr>
            </w:pPr>
          </w:p>
        </w:tc>
        <w:tc>
          <w:tcPr>
            <w:tcW w:w="236" w:type="dxa"/>
          </w:tcPr>
          <w:p w14:paraId="2F18DDF4" w14:textId="77777777" w:rsidR="00661133" w:rsidRPr="00B57433" w:rsidRDefault="00661133" w:rsidP="00C26F0F">
            <w:pPr>
              <w:jc w:val="center"/>
              <w:rPr>
                <w:rFonts w:ascii="Arial" w:hAnsi="Arial" w:cs="Arial"/>
                <w:sz w:val="22"/>
                <w:szCs w:val="22"/>
              </w:rPr>
            </w:pPr>
          </w:p>
        </w:tc>
        <w:tc>
          <w:tcPr>
            <w:tcW w:w="1607" w:type="dxa"/>
          </w:tcPr>
          <w:p w14:paraId="11180F10" w14:textId="4BF27254" w:rsidR="00661133" w:rsidRPr="00B57433" w:rsidRDefault="00661133" w:rsidP="00C26F0F">
            <w:pPr>
              <w:jc w:val="center"/>
              <w:rPr>
                <w:rFonts w:ascii="Arial" w:hAnsi="Arial" w:cs="Arial"/>
                <w:sz w:val="22"/>
                <w:szCs w:val="22"/>
              </w:rPr>
            </w:pPr>
          </w:p>
        </w:tc>
      </w:tr>
      <w:tr w:rsidR="00661133" w:rsidRPr="00B57433" w14:paraId="5C574369" w14:textId="77777777" w:rsidTr="00073A14">
        <w:tc>
          <w:tcPr>
            <w:tcW w:w="3828" w:type="dxa"/>
          </w:tcPr>
          <w:p w14:paraId="0C382166" w14:textId="77777777" w:rsidR="00661133" w:rsidRPr="00B57433" w:rsidRDefault="00661133" w:rsidP="00C26F0F">
            <w:pPr>
              <w:rPr>
                <w:rFonts w:ascii="Arial" w:hAnsi="Arial" w:cs="Arial"/>
                <w:b/>
                <w:i/>
                <w:sz w:val="22"/>
                <w:szCs w:val="22"/>
              </w:rPr>
            </w:pPr>
            <w:r w:rsidRPr="00B57433">
              <w:rPr>
                <w:rFonts w:ascii="Arial" w:hAnsi="Arial" w:cs="Arial"/>
                <w:b/>
                <w:i/>
                <w:sz w:val="22"/>
                <w:szCs w:val="22"/>
              </w:rPr>
              <w:t>Family</w:t>
            </w:r>
          </w:p>
        </w:tc>
        <w:tc>
          <w:tcPr>
            <w:tcW w:w="251" w:type="dxa"/>
          </w:tcPr>
          <w:p w14:paraId="6066078A" w14:textId="77777777" w:rsidR="00661133" w:rsidRPr="00B57433" w:rsidRDefault="00661133" w:rsidP="00C26F0F">
            <w:pPr>
              <w:jc w:val="center"/>
              <w:rPr>
                <w:rFonts w:ascii="Arial" w:hAnsi="Arial" w:cs="Arial"/>
                <w:sz w:val="22"/>
                <w:szCs w:val="22"/>
                <w:highlight w:val="yellow"/>
              </w:rPr>
            </w:pPr>
          </w:p>
        </w:tc>
        <w:tc>
          <w:tcPr>
            <w:tcW w:w="1733" w:type="dxa"/>
          </w:tcPr>
          <w:p w14:paraId="453C2FE5" w14:textId="77777777" w:rsidR="00661133" w:rsidRPr="00B57433" w:rsidRDefault="00661133" w:rsidP="00C26F0F">
            <w:pPr>
              <w:jc w:val="center"/>
              <w:rPr>
                <w:rFonts w:ascii="Arial" w:hAnsi="Arial" w:cs="Arial"/>
                <w:sz w:val="22"/>
                <w:szCs w:val="22"/>
              </w:rPr>
            </w:pPr>
          </w:p>
        </w:tc>
        <w:tc>
          <w:tcPr>
            <w:tcW w:w="284" w:type="dxa"/>
          </w:tcPr>
          <w:p w14:paraId="31063A36" w14:textId="77777777" w:rsidR="00661133" w:rsidRPr="00B57433" w:rsidRDefault="00661133" w:rsidP="00C26F0F">
            <w:pPr>
              <w:jc w:val="center"/>
              <w:rPr>
                <w:rFonts w:ascii="Arial" w:hAnsi="Arial" w:cs="Arial"/>
                <w:sz w:val="22"/>
                <w:szCs w:val="22"/>
              </w:rPr>
            </w:pPr>
          </w:p>
        </w:tc>
        <w:tc>
          <w:tcPr>
            <w:tcW w:w="1559" w:type="dxa"/>
          </w:tcPr>
          <w:p w14:paraId="4C1ED05A" w14:textId="77777777" w:rsidR="00661133" w:rsidRPr="00B57433" w:rsidRDefault="00661133" w:rsidP="00C26F0F">
            <w:pPr>
              <w:jc w:val="center"/>
              <w:rPr>
                <w:rFonts w:ascii="Arial" w:hAnsi="Arial" w:cs="Arial"/>
                <w:sz w:val="22"/>
                <w:szCs w:val="22"/>
              </w:rPr>
            </w:pPr>
          </w:p>
        </w:tc>
        <w:tc>
          <w:tcPr>
            <w:tcW w:w="236" w:type="dxa"/>
          </w:tcPr>
          <w:p w14:paraId="07A60814" w14:textId="77777777" w:rsidR="00661133" w:rsidRPr="00B57433" w:rsidRDefault="00661133" w:rsidP="00C26F0F">
            <w:pPr>
              <w:jc w:val="center"/>
              <w:rPr>
                <w:rFonts w:ascii="Arial" w:hAnsi="Arial" w:cs="Arial"/>
                <w:sz w:val="22"/>
                <w:szCs w:val="22"/>
              </w:rPr>
            </w:pPr>
          </w:p>
        </w:tc>
        <w:tc>
          <w:tcPr>
            <w:tcW w:w="1607" w:type="dxa"/>
          </w:tcPr>
          <w:p w14:paraId="56F3F12C" w14:textId="6807A085" w:rsidR="00661133" w:rsidRPr="00B57433" w:rsidRDefault="00661133" w:rsidP="00C26F0F">
            <w:pPr>
              <w:jc w:val="center"/>
              <w:rPr>
                <w:rFonts w:ascii="Arial" w:hAnsi="Arial" w:cs="Arial"/>
                <w:sz w:val="22"/>
                <w:szCs w:val="22"/>
              </w:rPr>
            </w:pPr>
          </w:p>
        </w:tc>
      </w:tr>
      <w:tr w:rsidR="00661133" w:rsidRPr="00B57433" w14:paraId="6EF530D8" w14:textId="77777777" w:rsidTr="00073A14">
        <w:tc>
          <w:tcPr>
            <w:tcW w:w="3828" w:type="dxa"/>
          </w:tcPr>
          <w:p w14:paraId="1AC1EE2F" w14:textId="77777777" w:rsidR="00661133" w:rsidRPr="00B57433" w:rsidRDefault="00661133" w:rsidP="00C26F0F">
            <w:pPr>
              <w:rPr>
                <w:rFonts w:ascii="Arial" w:hAnsi="Arial" w:cs="Arial"/>
                <w:sz w:val="22"/>
                <w:szCs w:val="22"/>
              </w:rPr>
            </w:pPr>
            <w:r w:rsidRPr="00B57433">
              <w:rPr>
                <w:rFonts w:ascii="Arial" w:hAnsi="Arial" w:cs="Arial"/>
                <w:sz w:val="22"/>
                <w:szCs w:val="22"/>
              </w:rPr>
              <w:t xml:space="preserve">   Maternal warmth</w:t>
            </w:r>
          </w:p>
        </w:tc>
        <w:tc>
          <w:tcPr>
            <w:tcW w:w="251" w:type="dxa"/>
          </w:tcPr>
          <w:p w14:paraId="1CDB4F27" w14:textId="77777777" w:rsidR="00661133" w:rsidRPr="00B57433" w:rsidRDefault="00661133" w:rsidP="00C26F0F">
            <w:pPr>
              <w:jc w:val="center"/>
              <w:rPr>
                <w:rFonts w:ascii="Arial" w:hAnsi="Arial" w:cs="Arial"/>
                <w:sz w:val="22"/>
                <w:szCs w:val="22"/>
              </w:rPr>
            </w:pPr>
          </w:p>
        </w:tc>
        <w:tc>
          <w:tcPr>
            <w:tcW w:w="1733" w:type="dxa"/>
          </w:tcPr>
          <w:p w14:paraId="247848FC"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.033</w:t>
            </w:r>
          </w:p>
        </w:tc>
        <w:tc>
          <w:tcPr>
            <w:tcW w:w="284" w:type="dxa"/>
          </w:tcPr>
          <w:p w14:paraId="3594BFC4" w14:textId="77777777" w:rsidR="00661133" w:rsidRPr="00B57433" w:rsidRDefault="00661133" w:rsidP="00C26F0F">
            <w:pPr>
              <w:jc w:val="center"/>
              <w:rPr>
                <w:rFonts w:ascii="Arial" w:hAnsi="Arial" w:cs="Arial"/>
                <w:sz w:val="22"/>
                <w:szCs w:val="22"/>
              </w:rPr>
            </w:pPr>
          </w:p>
        </w:tc>
        <w:tc>
          <w:tcPr>
            <w:tcW w:w="1559" w:type="dxa"/>
          </w:tcPr>
          <w:p w14:paraId="0EDEF6F7" w14:textId="02B6F837" w:rsidR="00661133" w:rsidRPr="00B57433" w:rsidRDefault="00661133" w:rsidP="00C26F0F">
            <w:pPr>
              <w:jc w:val="center"/>
              <w:rPr>
                <w:rFonts w:ascii="Arial" w:eastAsia="Times New Roman" w:hAnsi="Arial" w:cs="Arial"/>
                <w:color w:val="212121"/>
                <w:sz w:val="22"/>
                <w:szCs w:val="22"/>
                <w:shd w:val="clear" w:color="auto" w:fill="FFFFFF"/>
              </w:rPr>
            </w:pPr>
            <w:r w:rsidRPr="00B57433">
              <w:rPr>
                <w:rFonts w:ascii="Arial" w:hAnsi="Arial" w:cs="Arial"/>
                <w:sz w:val="22"/>
                <w:szCs w:val="22"/>
              </w:rPr>
              <w:t>.101</w:t>
            </w:r>
          </w:p>
        </w:tc>
        <w:tc>
          <w:tcPr>
            <w:tcW w:w="236" w:type="dxa"/>
          </w:tcPr>
          <w:p w14:paraId="528191B4" w14:textId="77777777" w:rsidR="00661133" w:rsidRPr="00B57433" w:rsidRDefault="00661133" w:rsidP="00C26F0F">
            <w:pPr>
              <w:jc w:val="center"/>
              <w:rPr>
                <w:rFonts w:ascii="Arial" w:eastAsia="Times New Roman" w:hAnsi="Arial" w:cs="Arial"/>
                <w:color w:val="212121"/>
                <w:sz w:val="22"/>
                <w:szCs w:val="22"/>
                <w:shd w:val="clear" w:color="auto" w:fill="FFFFFF"/>
              </w:rPr>
            </w:pPr>
          </w:p>
        </w:tc>
        <w:tc>
          <w:tcPr>
            <w:tcW w:w="1607" w:type="dxa"/>
          </w:tcPr>
          <w:p w14:paraId="268DA257" w14:textId="0790A11D" w:rsidR="00661133" w:rsidRPr="00B57433" w:rsidRDefault="00661133" w:rsidP="00C26F0F">
            <w:pPr>
              <w:jc w:val="center"/>
              <w:rPr>
                <w:rFonts w:ascii="Arial" w:hAnsi="Arial" w:cs="Arial"/>
                <w:sz w:val="22"/>
                <w:szCs w:val="22"/>
              </w:rPr>
            </w:pPr>
            <w:r w:rsidRPr="00B57433">
              <w:rPr>
                <w:rFonts w:ascii="Arial" w:eastAsia="Times New Roman" w:hAnsi="Arial" w:cs="Arial"/>
                <w:color w:val="212121"/>
                <w:sz w:val="22"/>
                <w:szCs w:val="22"/>
                <w:shd w:val="clear" w:color="auto" w:fill="FFFFFF"/>
              </w:rPr>
              <w:t>–</w:t>
            </w:r>
          </w:p>
        </w:tc>
      </w:tr>
      <w:tr w:rsidR="00661133" w:rsidRPr="00B57433" w14:paraId="1034F0C0" w14:textId="77777777" w:rsidTr="00073A14">
        <w:tc>
          <w:tcPr>
            <w:tcW w:w="3828" w:type="dxa"/>
          </w:tcPr>
          <w:p w14:paraId="4F5FCBAC" w14:textId="77777777" w:rsidR="00661133" w:rsidRPr="00B57433" w:rsidRDefault="00661133" w:rsidP="00C26F0F">
            <w:pPr>
              <w:rPr>
                <w:rFonts w:ascii="Arial" w:hAnsi="Arial" w:cs="Arial"/>
                <w:sz w:val="22"/>
                <w:szCs w:val="22"/>
              </w:rPr>
            </w:pPr>
            <w:r w:rsidRPr="00B57433">
              <w:rPr>
                <w:rFonts w:ascii="Arial" w:hAnsi="Arial" w:cs="Arial"/>
                <w:sz w:val="22"/>
                <w:szCs w:val="22"/>
              </w:rPr>
              <w:t xml:space="preserve">   Sibling warmth</w:t>
            </w:r>
          </w:p>
        </w:tc>
        <w:tc>
          <w:tcPr>
            <w:tcW w:w="251" w:type="dxa"/>
          </w:tcPr>
          <w:p w14:paraId="29157368" w14:textId="77777777" w:rsidR="00661133" w:rsidRPr="00B57433" w:rsidRDefault="00661133" w:rsidP="00C26F0F">
            <w:pPr>
              <w:jc w:val="center"/>
              <w:rPr>
                <w:rFonts w:ascii="Arial" w:hAnsi="Arial" w:cs="Arial"/>
                <w:sz w:val="22"/>
                <w:szCs w:val="22"/>
              </w:rPr>
            </w:pPr>
          </w:p>
        </w:tc>
        <w:tc>
          <w:tcPr>
            <w:tcW w:w="1733" w:type="dxa"/>
          </w:tcPr>
          <w:p w14:paraId="36F9222A"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-.027</w:t>
            </w:r>
          </w:p>
        </w:tc>
        <w:tc>
          <w:tcPr>
            <w:tcW w:w="284" w:type="dxa"/>
          </w:tcPr>
          <w:p w14:paraId="0EA086BE" w14:textId="77777777" w:rsidR="00661133" w:rsidRPr="00B57433" w:rsidRDefault="00661133" w:rsidP="00C26F0F">
            <w:pPr>
              <w:jc w:val="center"/>
              <w:rPr>
                <w:rFonts w:ascii="Arial" w:hAnsi="Arial" w:cs="Arial"/>
                <w:sz w:val="22"/>
                <w:szCs w:val="22"/>
              </w:rPr>
            </w:pPr>
          </w:p>
        </w:tc>
        <w:tc>
          <w:tcPr>
            <w:tcW w:w="1559" w:type="dxa"/>
          </w:tcPr>
          <w:p w14:paraId="2F492BF2" w14:textId="405D1479" w:rsidR="00661133" w:rsidRPr="00B57433" w:rsidRDefault="00661133" w:rsidP="00C26F0F">
            <w:pPr>
              <w:jc w:val="center"/>
              <w:rPr>
                <w:rFonts w:ascii="Arial" w:hAnsi="Arial" w:cs="Arial"/>
                <w:sz w:val="22"/>
                <w:szCs w:val="22"/>
              </w:rPr>
            </w:pPr>
            <w:r w:rsidRPr="00B57433">
              <w:rPr>
                <w:rFonts w:ascii="Arial" w:eastAsia="Times New Roman" w:hAnsi="Arial" w:cs="Arial"/>
                <w:color w:val="212121"/>
                <w:sz w:val="22"/>
                <w:szCs w:val="22"/>
                <w:shd w:val="clear" w:color="auto" w:fill="FFFFFF"/>
              </w:rPr>
              <w:t>–</w:t>
            </w:r>
          </w:p>
        </w:tc>
        <w:tc>
          <w:tcPr>
            <w:tcW w:w="236" w:type="dxa"/>
          </w:tcPr>
          <w:p w14:paraId="7FD5528B" w14:textId="77777777" w:rsidR="00661133" w:rsidRPr="00B57433" w:rsidRDefault="00661133" w:rsidP="00C26F0F">
            <w:pPr>
              <w:jc w:val="center"/>
              <w:rPr>
                <w:rFonts w:ascii="Arial" w:hAnsi="Arial" w:cs="Arial"/>
                <w:sz w:val="22"/>
                <w:szCs w:val="22"/>
              </w:rPr>
            </w:pPr>
          </w:p>
        </w:tc>
        <w:tc>
          <w:tcPr>
            <w:tcW w:w="1607" w:type="dxa"/>
          </w:tcPr>
          <w:p w14:paraId="3F5DE690" w14:textId="4FBF7AC2" w:rsidR="00661133" w:rsidRPr="00B57433" w:rsidRDefault="00661133" w:rsidP="00C26F0F">
            <w:pPr>
              <w:jc w:val="center"/>
              <w:rPr>
                <w:rFonts w:ascii="Arial" w:hAnsi="Arial" w:cs="Arial"/>
                <w:sz w:val="22"/>
                <w:szCs w:val="22"/>
              </w:rPr>
            </w:pPr>
            <w:r w:rsidRPr="00B57433">
              <w:rPr>
                <w:rFonts w:ascii="Arial" w:hAnsi="Arial" w:cs="Arial"/>
                <w:sz w:val="22"/>
                <w:szCs w:val="22"/>
              </w:rPr>
              <w:t>-.051</w:t>
            </w:r>
          </w:p>
        </w:tc>
      </w:tr>
      <w:tr w:rsidR="00661133" w:rsidRPr="00B57433" w14:paraId="7FC1CE72" w14:textId="77777777" w:rsidTr="00073A14">
        <w:tc>
          <w:tcPr>
            <w:tcW w:w="3828" w:type="dxa"/>
          </w:tcPr>
          <w:p w14:paraId="5A04A39B" w14:textId="77777777" w:rsidR="00661133" w:rsidRPr="00B57433" w:rsidRDefault="00661133" w:rsidP="00C26F0F">
            <w:pPr>
              <w:rPr>
                <w:rFonts w:ascii="Arial" w:hAnsi="Arial" w:cs="Arial"/>
                <w:sz w:val="22"/>
                <w:szCs w:val="22"/>
              </w:rPr>
            </w:pPr>
            <w:r w:rsidRPr="00B57433">
              <w:rPr>
                <w:rFonts w:ascii="Arial" w:hAnsi="Arial" w:cs="Arial"/>
                <w:sz w:val="22"/>
                <w:szCs w:val="22"/>
              </w:rPr>
              <w:t xml:space="preserve">   Adult involvement</w:t>
            </w:r>
          </w:p>
        </w:tc>
        <w:tc>
          <w:tcPr>
            <w:tcW w:w="251" w:type="dxa"/>
          </w:tcPr>
          <w:p w14:paraId="7F055170" w14:textId="77777777" w:rsidR="00661133" w:rsidRPr="00B57433" w:rsidRDefault="00661133" w:rsidP="00C26F0F">
            <w:pPr>
              <w:jc w:val="center"/>
              <w:rPr>
                <w:rFonts w:ascii="Arial" w:hAnsi="Arial" w:cs="Arial"/>
                <w:sz w:val="22"/>
                <w:szCs w:val="22"/>
              </w:rPr>
            </w:pPr>
          </w:p>
        </w:tc>
        <w:tc>
          <w:tcPr>
            <w:tcW w:w="1733" w:type="dxa"/>
          </w:tcPr>
          <w:p w14:paraId="0A12379E"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-.011</w:t>
            </w:r>
          </w:p>
        </w:tc>
        <w:tc>
          <w:tcPr>
            <w:tcW w:w="284" w:type="dxa"/>
          </w:tcPr>
          <w:p w14:paraId="77EC5AAC" w14:textId="77777777" w:rsidR="00661133" w:rsidRPr="00B57433" w:rsidRDefault="00661133" w:rsidP="00C26F0F">
            <w:pPr>
              <w:jc w:val="center"/>
              <w:rPr>
                <w:rFonts w:ascii="Arial" w:hAnsi="Arial" w:cs="Arial"/>
                <w:sz w:val="22"/>
                <w:szCs w:val="22"/>
              </w:rPr>
            </w:pPr>
          </w:p>
        </w:tc>
        <w:tc>
          <w:tcPr>
            <w:tcW w:w="1559" w:type="dxa"/>
          </w:tcPr>
          <w:p w14:paraId="7E7BA10F" w14:textId="4DE72C2B" w:rsidR="00661133" w:rsidRPr="00B57433" w:rsidRDefault="00661133" w:rsidP="00C26F0F">
            <w:pPr>
              <w:jc w:val="center"/>
              <w:rPr>
                <w:rFonts w:ascii="Arial" w:hAnsi="Arial" w:cs="Arial"/>
                <w:sz w:val="22"/>
                <w:szCs w:val="22"/>
              </w:rPr>
            </w:pPr>
            <w:r w:rsidRPr="00B57433">
              <w:rPr>
                <w:rFonts w:ascii="Arial" w:hAnsi="Arial" w:cs="Arial"/>
                <w:sz w:val="22"/>
                <w:szCs w:val="22"/>
              </w:rPr>
              <w:t>-.031</w:t>
            </w:r>
          </w:p>
        </w:tc>
        <w:tc>
          <w:tcPr>
            <w:tcW w:w="236" w:type="dxa"/>
          </w:tcPr>
          <w:p w14:paraId="04F6F5F4" w14:textId="77777777" w:rsidR="00661133" w:rsidRPr="00B57433" w:rsidRDefault="00661133" w:rsidP="00C26F0F">
            <w:pPr>
              <w:jc w:val="center"/>
              <w:rPr>
                <w:rFonts w:ascii="Arial" w:hAnsi="Arial" w:cs="Arial"/>
                <w:sz w:val="22"/>
                <w:szCs w:val="22"/>
              </w:rPr>
            </w:pPr>
          </w:p>
        </w:tc>
        <w:tc>
          <w:tcPr>
            <w:tcW w:w="1607" w:type="dxa"/>
          </w:tcPr>
          <w:p w14:paraId="415F741E" w14:textId="35CC982E" w:rsidR="00661133" w:rsidRPr="00B57433" w:rsidRDefault="00661133" w:rsidP="00C26F0F">
            <w:pPr>
              <w:jc w:val="center"/>
              <w:rPr>
                <w:rFonts w:ascii="Arial" w:hAnsi="Arial" w:cs="Arial"/>
                <w:sz w:val="22"/>
                <w:szCs w:val="22"/>
              </w:rPr>
            </w:pPr>
            <w:r w:rsidRPr="00B57433">
              <w:rPr>
                <w:rFonts w:ascii="Arial" w:hAnsi="Arial" w:cs="Arial"/>
                <w:sz w:val="22"/>
                <w:szCs w:val="22"/>
              </w:rPr>
              <w:t>-.019</w:t>
            </w:r>
          </w:p>
        </w:tc>
      </w:tr>
      <w:tr w:rsidR="00661133" w:rsidRPr="00B57433" w14:paraId="48AC6672" w14:textId="77777777" w:rsidTr="00073A14">
        <w:tc>
          <w:tcPr>
            <w:tcW w:w="3828" w:type="dxa"/>
          </w:tcPr>
          <w:p w14:paraId="4919F548" w14:textId="77777777" w:rsidR="00661133" w:rsidRPr="00B57433" w:rsidRDefault="00661133" w:rsidP="00C26F0F">
            <w:pPr>
              <w:rPr>
                <w:rFonts w:ascii="Arial" w:hAnsi="Arial" w:cs="Arial"/>
                <w:sz w:val="22"/>
                <w:szCs w:val="22"/>
              </w:rPr>
            </w:pPr>
            <w:r w:rsidRPr="00B57433">
              <w:rPr>
                <w:rFonts w:ascii="Arial" w:hAnsi="Arial" w:cs="Arial"/>
                <w:sz w:val="22"/>
                <w:szCs w:val="22"/>
              </w:rPr>
              <w:t xml:space="preserve">   Family history of psychopathology</w:t>
            </w:r>
          </w:p>
        </w:tc>
        <w:tc>
          <w:tcPr>
            <w:tcW w:w="251" w:type="dxa"/>
          </w:tcPr>
          <w:p w14:paraId="03E3AD64" w14:textId="77777777" w:rsidR="00661133" w:rsidRPr="00B57433" w:rsidRDefault="00661133" w:rsidP="00C26F0F">
            <w:pPr>
              <w:jc w:val="center"/>
              <w:rPr>
                <w:rFonts w:ascii="Arial" w:hAnsi="Arial" w:cs="Arial"/>
                <w:sz w:val="22"/>
                <w:szCs w:val="22"/>
              </w:rPr>
            </w:pPr>
          </w:p>
        </w:tc>
        <w:tc>
          <w:tcPr>
            <w:tcW w:w="1733" w:type="dxa"/>
          </w:tcPr>
          <w:p w14:paraId="507F8DD3"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.323</w:t>
            </w:r>
          </w:p>
        </w:tc>
        <w:tc>
          <w:tcPr>
            <w:tcW w:w="284" w:type="dxa"/>
          </w:tcPr>
          <w:p w14:paraId="4870AFD8" w14:textId="77777777" w:rsidR="00661133" w:rsidRPr="00B57433" w:rsidRDefault="00661133" w:rsidP="00C26F0F">
            <w:pPr>
              <w:jc w:val="center"/>
              <w:rPr>
                <w:rFonts w:ascii="Arial" w:hAnsi="Arial" w:cs="Arial"/>
                <w:sz w:val="22"/>
                <w:szCs w:val="22"/>
              </w:rPr>
            </w:pPr>
          </w:p>
        </w:tc>
        <w:tc>
          <w:tcPr>
            <w:tcW w:w="1559" w:type="dxa"/>
          </w:tcPr>
          <w:p w14:paraId="68D54EF2" w14:textId="38963FAB" w:rsidR="00661133" w:rsidRPr="00B57433" w:rsidRDefault="00661133" w:rsidP="00C26F0F">
            <w:pPr>
              <w:jc w:val="center"/>
              <w:rPr>
                <w:rFonts w:ascii="Arial" w:hAnsi="Arial" w:cs="Arial"/>
                <w:sz w:val="22"/>
                <w:szCs w:val="22"/>
              </w:rPr>
            </w:pPr>
            <w:r w:rsidRPr="00B57433">
              <w:rPr>
                <w:rFonts w:ascii="Arial" w:hAnsi="Arial" w:cs="Arial"/>
                <w:sz w:val="22"/>
                <w:szCs w:val="22"/>
              </w:rPr>
              <w:t>.709</w:t>
            </w:r>
          </w:p>
        </w:tc>
        <w:tc>
          <w:tcPr>
            <w:tcW w:w="236" w:type="dxa"/>
          </w:tcPr>
          <w:p w14:paraId="51C1EB74" w14:textId="77777777" w:rsidR="00661133" w:rsidRPr="00B57433" w:rsidRDefault="00661133" w:rsidP="00C26F0F">
            <w:pPr>
              <w:jc w:val="center"/>
              <w:rPr>
                <w:rFonts w:ascii="Arial" w:hAnsi="Arial" w:cs="Arial"/>
                <w:sz w:val="22"/>
                <w:szCs w:val="22"/>
              </w:rPr>
            </w:pPr>
          </w:p>
        </w:tc>
        <w:tc>
          <w:tcPr>
            <w:tcW w:w="1607" w:type="dxa"/>
          </w:tcPr>
          <w:p w14:paraId="2616C34B" w14:textId="114651EF" w:rsidR="00661133" w:rsidRPr="00B57433" w:rsidRDefault="00661133" w:rsidP="00C26F0F">
            <w:pPr>
              <w:jc w:val="center"/>
              <w:rPr>
                <w:rFonts w:ascii="Arial" w:hAnsi="Arial" w:cs="Arial"/>
                <w:sz w:val="22"/>
                <w:szCs w:val="22"/>
              </w:rPr>
            </w:pPr>
            <w:r w:rsidRPr="00B57433">
              <w:rPr>
                <w:rFonts w:ascii="Arial" w:hAnsi="Arial" w:cs="Arial"/>
                <w:sz w:val="22"/>
                <w:szCs w:val="22"/>
              </w:rPr>
              <w:t>.038</w:t>
            </w:r>
          </w:p>
        </w:tc>
      </w:tr>
      <w:tr w:rsidR="00661133" w:rsidRPr="00B57433" w14:paraId="4B7A65D2" w14:textId="77777777" w:rsidTr="00073A14">
        <w:tc>
          <w:tcPr>
            <w:tcW w:w="3828" w:type="dxa"/>
          </w:tcPr>
          <w:p w14:paraId="18E30EB7" w14:textId="77777777" w:rsidR="00661133" w:rsidRPr="00B57433" w:rsidRDefault="00661133" w:rsidP="00C26F0F">
            <w:pPr>
              <w:rPr>
                <w:rFonts w:ascii="Arial" w:hAnsi="Arial" w:cs="Arial"/>
                <w:i/>
                <w:sz w:val="22"/>
                <w:szCs w:val="22"/>
              </w:rPr>
            </w:pPr>
            <w:r w:rsidRPr="00B57433">
              <w:rPr>
                <w:rFonts w:ascii="Arial" w:hAnsi="Arial" w:cs="Arial"/>
                <w:sz w:val="22"/>
                <w:szCs w:val="22"/>
              </w:rPr>
              <w:t xml:space="preserve">   Biological parents in household</w:t>
            </w:r>
          </w:p>
        </w:tc>
        <w:tc>
          <w:tcPr>
            <w:tcW w:w="251" w:type="dxa"/>
          </w:tcPr>
          <w:p w14:paraId="59B83A27" w14:textId="77777777" w:rsidR="00661133" w:rsidRPr="00B57433" w:rsidRDefault="00661133" w:rsidP="00C26F0F">
            <w:pPr>
              <w:jc w:val="center"/>
              <w:rPr>
                <w:rFonts w:ascii="Arial" w:hAnsi="Arial" w:cs="Arial"/>
                <w:sz w:val="22"/>
                <w:szCs w:val="22"/>
              </w:rPr>
            </w:pPr>
          </w:p>
        </w:tc>
        <w:tc>
          <w:tcPr>
            <w:tcW w:w="1733" w:type="dxa"/>
          </w:tcPr>
          <w:p w14:paraId="0B9BC270"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-.310</w:t>
            </w:r>
          </w:p>
        </w:tc>
        <w:tc>
          <w:tcPr>
            <w:tcW w:w="284" w:type="dxa"/>
          </w:tcPr>
          <w:p w14:paraId="717EF51D" w14:textId="77777777" w:rsidR="00661133" w:rsidRPr="00B57433" w:rsidRDefault="00661133" w:rsidP="00C26F0F">
            <w:pPr>
              <w:jc w:val="center"/>
              <w:rPr>
                <w:rFonts w:ascii="Arial" w:hAnsi="Arial" w:cs="Arial"/>
                <w:sz w:val="22"/>
                <w:szCs w:val="22"/>
              </w:rPr>
            </w:pPr>
          </w:p>
        </w:tc>
        <w:tc>
          <w:tcPr>
            <w:tcW w:w="1559" w:type="dxa"/>
          </w:tcPr>
          <w:p w14:paraId="4450CE69" w14:textId="771558FC" w:rsidR="00661133" w:rsidRPr="00B57433" w:rsidRDefault="00661133" w:rsidP="00C26F0F">
            <w:pPr>
              <w:jc w:val="center"/>
              <w:rPr>
                <w:rFonts w:ascii="Arial" w:hAnsi="Arial" w:cs="Arial"/>
                <w:sz w:val="22"/>
                <w:szCs w:val="22"/>
              </w:rPr>
            </w:pPr>
            <w:r w:rsidRPr="00B57433">
              <w:rPr>
                <w:rFonts w:ascii="Arial" w:hAnsi="Arial" w:cs="Arial"/>
                <w:sz w:val="22"/>
                <w:szCs w:val="22"/>
              </w:rPr>
              <w:t>-.106</w:t>
            </w:r>
          </w:p>
        </w:tc>
        <w:tc>
          <w:tcPr>
            <w:tcW w:w="236" w:type="dxa"/>
          </w:tcPr>
          <w:p w14:paraId="263F97DC" w14:textId="77777777" w:rsidR="00661133" w:rsidRPr="00B57433" w:rsidRDefault="00661133" w:rsidP="00C26F0F">
            <w:pPr>
              <w:jc w:val="center"/>
              <w:rPr>
                <w:rFonts w:ascii="Arial" w:hAnsi="Arial" w:cs="Arial"/>
                <w:sz w:val="22"/>
                <w:szCs w:val="22"/>
              </w:rPr>
            </w:pPr>
          </w:p>
        </w:tc>
        <w:tc>
          <w:tcPr>
            <w:tcW w:w="1607" w:type="dxa"/>
          </w:tcPr>
          <w:p w14:paraId="2E8E3CBE" w14:textId="1772B2BC" w:rsidR="00661133" w:rsidRPr="00B57433" w:rsidRDefault="00661133" w:rsidP="00C26F0F">
            <w:pPr>
              <w:jc w:val="center"/>
              <w:rPr>
                <w:rFonts w:ascii="Arial" w:hAnsi="Arial" w:cs="Arial"/>
                <w:sz w:val="22"/>
                <w:szCs w:val="22"/>
              </w:rPr>
            </w:pPr>
            <w:r w:rsidRPr="00B57433">
              <w:rPr>
                <w:rFonts w:ascii="Arial" w:hAnsi="Arial" w:cs="Arial"/>
                <w:sz w:val="22"/>
                <w:szCs w:val="22"/>
              </w:rPr>
              <w:t>-.317</w:t>
            </w:r>
          </w:p>
        </w:tc>
      </w:tr>
      <w:tr w:rsidR="00661133" w:rsidRPr="00B57433" w14:paraId="073AA237" w14:textId="77777777" w:rsidTr="00073A14">
        <w:tc>
          <w:tcPr>
            <w:tcW w:w="3828" w:type="dxa"/>
          </w:tcPr>
          <w:p w14:paraId="31A10946" w14:textId="77777777" w:rsidR="00661133" w:rsidRPr="00B57433" w:rsidRDefault="00661133" w:rsidP="00C26F0F">
            <w:pPr>
              <w:rPr>
                <w:rFonts w:ascii="Arial" w:hAnsi="Arial" w:cs="Arial"/>
                <w:sz w:val="22"/>
                <w:szCs w:val="22"/>
              </w:rPr>
            </w:pPr>
            <w:r w:rsidRPr="00B57433">
              <w:rPr>
                <w:rFonts w:ascii="Arial" w:hAnsi="Arial" w:cs="Arial"/>
                <w:sz w:val="22"/>
                <w:szCs w:val="22"/>
              </w:rPr>
              <w:t xml:space="preserve">   Socioeconomic status</w:t>
            </w:r>
          </w:p>
        </w:tc>
        <w:tc>
          <w:tcPr>
            <w:tcW w:w="251" w:type="dxa"/>
          </w:tcPr>
          <w:p w14:paraId="09ED900F" w14:textId="77777777" w:rsidR="00661133" w:rsidRPr="00B57433" w:rsidRDefault="00661133" w:rsidP="00C26F0F">
            <w:pPr>
              <w:jc w:val="center"/>
              <w:rPr>
                <w:rFonts w:ascii="Arial" w:hAnsi="Arial" w:cs="Arial"/>
                <w:sz w:val="22"/>
                <w:szCs w:val="22"/>
                <w:highlight w:val="yellow"/>
              </w:rPr>
            </w:pPr>
          </w:p>
        </w:tc>
        <w:tc>
          <w:tcPr>
            <w:tcW w:w="1733" w:type="dxa"/>
          </w:tcPr>
          <w:p w14:paraId="79BC49D1"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-.164</w:t>
            </w:r>
          </w:p>
        </w:tc>
        <w:tc>
          <w:tcPr>
            <w:tcW w:w="284" w:type="dxa"/>
          </w:tcPr>
          <w:p w14:paraId="4768C3DF" w14:textId="77777777" w:rsidR="00661133" w:rsidRPr="00B57433" w:rsidRDefault="00661133" w:rsidP="00C26F0F">
            <w:pPr>
              <w:jc w:val="center"/>
              <w:rPr>
                <w:rFonts w:ascii="Arial" w:hAnsi="Arial" w:cs="Arial"/>
                <w:sz w:val="22"/>
                <w:szCs w:val="22"/>
              </w:rPr>
            </w:pPr>
          </w:p>
        </w:tc>
        <w:tc>
          <w:tcPr>
            <w:tcW w:w="1559" w:type="dxa"/>
          </w:tcPr>
          <w:p w14:paraId="328D7973" w14:textId="0903C1E6" w:rsidR="00661133" w:rsidRPr="00B57433" w:rsidRDefault="00661133" w:rsidP="00C26F0F">
            <w:pPr>
              <w:jc w:val="center"/>
              <w:rPr>
                <w:rFonts w:ascii="Arial" w:hAnsi="Arial" w:cs="Arial"/>
                <w:sz w:val="22"/>
                <w:szCs w:val="22"/>
              </w:rPr>
            </w:pPr>
            <w:r w:rsidRPr="00B57433">
              <w:rPr>
                <w:rFonts w:ascii="Arial" w:hAnsi="Arial" w:cs="Arial"/>
                <w:sz w:val="22"/>
                <w:szCs w:val="22"/>
              </w:rPr>
              <w:t>-.194</w:t>
            </w:r>
          </w:p>
        </w:tc>
        <w:tc>
          <w:tcPr>
            <w:tcW w:w="236" w:type="dxa"/>
          </w:tcPr>
          <w:p w14:paraId="6ADEAAC7" w14:textId="77777777" w:rsidR="00661133" w:rsidRPr="00B57433" w:rsidRDefault="00661133" w:rsidP="00C26F0F">
            <w:pPr>
              <w:jc w:val="center"/>
              <w:rPr>
                <w:rFonts w:ascii="Arial" w:hAnsi="Arial" w:cs="Arial"/>
                <w:sz w:val="22"/>
                <w:szCs w:val="22"/>
              </w:rPr>
            </w:pPr>
          </w:p>
        </w:tc>
        <w:tc>
          <w:tcPr>
            <w:tcW w:w="1607" w:type="dxa"/>
          </w:tcPr>
          <w:p w14:paraId="192F200D" w14:textId="70B1AA49" w:rsidR="00661133" w:rsidRPr="00B57433" w:rsidRDefault="00661133" w:rsidP="00C26F0F">
            <w:pPr>
              <w:jc w:val="center"/>
              <w:rPr>
                <w:rFonts w:ascii="Arial" w:hAnsi="Arial" w:cs="Arial"/>
                <w:sz w:val="22"/>
                <w:szCs w:val="22"/>
              </w:rPr>
            </w:pPr>
            <w:r w:rsidRPr="00B57433">
              <w:rPr>
                <w:rFonts w:ascii="Arial" w:hAnsi="Arial" w:cs="Arial"/>
                <w:sz w:val="22"/>
                <w:szCs w:val="22"/>
              </w:rPr>
              <w:t>-.004</w:t>
            </w:r>
          </w:p>
        </w:tc>
      </w:tr>
      <w:tr w:rsidR="00661133" w:rsidRPr="00B57433" w14:paraId="4B75B783" w14:textId="77777777" w:rsidTr="00073A14">
        <w:tc>
          <w:tcPr>
            <w:tcW w:w="3828" w:type="dxa"/>
          </w:tcPr>
          <w:p w14:paraId="6F6DDE56" w14:textId="77777777" w:rsidR="00661133" w:rsidRPr="00B57433" w:rsidRDefault="00661133" w:rsidP="00C26F0F">
            <w:pPr>
              <w:rPr>
                <w:rFonts w:ascii="Arial" w:hAnsi="Arial" w:cs="Arial"/>
                <w:sz w:val="22"/>
                <w:szCs w:val="22"/>
              </w:rPr>
            </w:pPr>
          </w:p>
        </w:tc>
        <w:tc>
          <w:tcPr>
            <w:tcW w:w="251" w:type="dxa"/>
          </w:tcPr>
          <w:p w14:paraId="64F77895" w14:textId="77777777" w:rsidR="00661133" w:rsidRPr="00B57433" w:rsidRDefault="00661133" w:rsidP="00C26F0F">
            <w:pPr>
              <w:jc w:val="center"/>
              <w:rPr>
                <w:rFonts w:ascii="Arial" w:hAnsi="Arial" w:cs="Arial"/>
                <w:sz w:val="22"/>
                <w:szCs w:val="22"/>
                <w:highlight w:val="yellow"/>
              </w:rPr>
            </w:pPr>
          </w:p>
        </w:tc>
        <w:tc>
          <w:tcPr>
            <w:tcW w:w="1733" w:type="dxa"/>
          </w:tcPr>
          <w:p w14:paraId="04D9E957" w14:textId="77777777" w:rsidR="00661133" w:rsidRPr="00B57433" w:rsidRDefault="00661133" w:rsidP="00C26F0F">
            <w:pPr>
              <w:jc w:val="center"/>
              <w:rPr>
                <w:rFonts w:ascii="Arial" w:hAnsi="Arial" w:cs="Arial"/>
                <w:sz w:val="22"/>
                <w:szCs w:val="22"/>
              </w:rPr>
            </w:pPr>
          </w:p>
        </w:tc>
        <w:tc>
          <w:tcPr>
            <w:tcW w:w="284" w:type="dxa"/>
          </w:tcPr>
          <w:p w14:paraId="36D94FBA" w14:textId="77777777" w:rsidR="00661133" w:rsidRPr="00B57433" w:rsidRDefault="00661133" w:rsidP="00C26F0F">
            <w:pPr>
              <w:jc w:val="center"/>
              <w:rPr>
                <w:rFonts w:ascii="Arial" w:hAnsi="Arial" w:cs="Arial"/>
                <w:sz w:val="22"/>
                <w:szCs w:val="22"/>
              </w:rPr>
            </w:pPr>
          </w:p>
        </w:tc>
        <w:tc>
          <w:tcPr>
            <w:tcW w:w="1559" w:type="dxa"/>
          </w:tcPr>
          <w:p w14:paraId="552EF15D" w14:textId="77777777" w:rsidR="00661133" w:rsidRPr="00B57433" w:rsidRDefault="00661133" w:rsidP="00C26F0F">
            <w:pPr>
              <w:jc w:val="center"/>
              <w:rPr>
                <w:rFonts w:ascii="Arial" w:hAnsi="Arial" w:cs="Arial"/>
                <w:sz w:val="22"/>
                <w:szCs w:val="22"/>
              </w:rPr>
            </w:pPr>
          </w:p>
        </w:tc>
        <w:tc>
          <w:tcPr>
            <w:tcW w:w="236" w:type="dxa"/>
          </w:tcPr>
          <w:p w14:paraId="74837CA9" w14:textId="77777777" w:rsidR="00661133" w:rsidRPr="00B57433" w:rsidRDefault="00661133" w:rsidP="00C26F0F">
            <w:pPr>
              <w:jc w:val="center"/>
              <w:rPr>
                <w:rFonts w:ascii="Arial" w:hAnsi="Arial" w:cs="Arial"/>
                <w:sz w:val="22"/>
                <w:szCs w:val="22"/>
              </w:rPr>
            </w:pPr>
          </w:p>
        </w:tc>
        <w:tc>
          <w:tcPr>
            <w:tcW w:w="1607" w:type="dxa"/>
          </w:tcPr>
          <w:p w14:paraId="49D450FC" w14:textId="7B4A82A9" w:rsidR="00661133" w:rsidRPr="00B57433" w:rsidRDefault="00661133" w:rsidP="00C26F0F">
            <w:pPr>
              <w:jc w:val="center"/>
              <w:rPr>
                <w:rFonts w:ascii="Arial" w:hAnsi="Arial" w:cs="Arial"/>
                <w:sz w:val="22"/>
                <w:szCs w:val="22"/>
              </w:rPr>
            </w:pPr>
          </w:p>
        </w:tc>
      </w:tr>
      <w:tr w:rsidR="00661133" w:rsidRPr="00B57433" w14:paraId="0213F77C" w14:textId="77777777" w:rsidTr="00073A14">
        <w:tc>
          <w:tcPr>
            <w:tcW w:w="3828" w:type="dxa"/>
          </w:tcPr>
          <w:p w14:paraId="7E0E063C" w14:textId="77777777" w:rsidR="00661133" w:rsidRPr="00B57433" w:rsidRDefault="00661133" w:rsidP="00C26F0F">
            <w:pPr>
              <w:rPr>
                <w:rFonts w:ascii="Arial" w:hAnsi="Arial" w:cs="Arial"/>
                <w:b/>
                <w:i/>
                <w:sz w:val="22"/>
                <w:szCs w:val="22"/>
              </w:rPr>
            </w:pPr>
            <w:r w:rsidRPr="00B57433">
              <w:rPr>
                <w:rFonts w:ascii="Arial" w:hAnsi="Arial" w:cs="Arial"/>
                <w:b/>
                <w:i/>
                <w:sz w:val="22"/>
                <w:szCs w:val="22"/>
              </w:rPr>
              <w:t>Community</w:t>
            </w:r>
          </w:p>
        </w:tc>
        <w:tc>
          <w:tcPr>
            <w:tcW w:w="251" w:type="dxa"/>
          </w:tcPr>
          <w:p w14:paraId="7B123057" w14:textId="77777777" w:rsidR="00661133" w:rsidRPr="00B57433" w:rsidRDefault="00661133" w:rsidP="00C26F0F">
            <w:pPr>
              <w:jc w:val="center"/>
              <w:rPr>
                <w:rFonts w:ascii="Arial" w:hAnsi="Arial" w:cs="Arial"/>
                <w:sz w:val="22"/>
                <w:szCs w:val="22"/>
                <w:highlight w:val="yellow"/>
              </w:rPr>
            </w:pPr>
          </w:p>
        </w:tc>
        <w:tc>
          <w:tcPr>
            <w:tcW w:w="1733" w:type="dxa"/>
          </w:tcPr>
          <w:p w14:paraId="03D58640" w14:textId="77777777" w:rsidR="00661133" w:rsidRPr="00B57433" w:rsidRDefault="00661133" w:rsidP="00C26F0F">
            <w:pPr>
              <w:jc w:val="center"/>
              <w:rPr>
                <w:rFonts w:ascii="Arial" w:hAnsi="Arial" w:cs="Arial"/>
                <w:sz w:val="22"/>
                <w:szCs w:val="22"/>
              </w:rPr>
            </w:pPr>
          </w:p>
        </w:tc>
        <w:tc>
          <w:tcPr>
            <w:tcW w:w="284" w:type="dxa"/>
          </w:tcPr>
          <w:p w14:paraId="318BF67B" w14:textId="77777777" w:rsidR="00661133" w:rsidRPr="00B57433" w:rsidRDefault="00661133" w:rsidP="00C26F0F">
            <w:pPr>
              <w:jc w:val="center"/>
              <w:rPr>
                <w:rFonts w:ascii="Arial" w:hAnsi="Arial" w:cs="Arial"/>
                <w:sz w:val="22"/>
                <w:szCs w:val="22"/>
              </w:rPr>
            </w:pPr>
          </w:p>
        </w:tc>
        <w:tc>
          <w:tcPr>
            <w:tcW w:w="1559" w:type="dxa"/>
          </w:tcPr>
          <w:p w14:paraId="49806723" w14:textId="77777777" w:rsidR="00661133" w:rsidRPr="00B57433" w:rsidRDefault="00661133" w:rsidP="00C26F0F">
            <w:pPr>
              <w:jc w:val="center"/>
              <w:rPr>
                <w:rFonts w:ascii="Arial" w:hAnsi="Arial" w:cs="Arial"/>
                <w:sz w:val="22"/>
                <w:szCs w:val="22"/>
              </w:rPr>
            </w:pPr>
          </w:p>
        </w:tc>
        <w:tc>
          <w:tcPr>
            <w:tcW w:w="236" w:type="dxa"/>
          </w:tcPr>
          <w:p w14:paraId="38A913A9" w14:textId="77777777" w:rsidR="00661133" w:rsidRPr="00B57433" w:rsidRDefault="00661133" w:rsidP="00C26F0F">
            <w:pPr>
              <w:jc w:val="center"/>
              <w:rPr>
                <w:rFonts w:ascii="Arial" w:hAnsi="Arial" w:cs="Arial"/>
                <w:sz w:val="22"/>
                <w:szCs w:val="22"/>
              </w:rPr>
            </w:pPr>
          </w:p>
        </w:tc>
        <w:tc>
          <w:tcPr>
            <w:tcW w:w="1607" w:type="dxa"/>
          </w:tcPr>
          <w:p w14:paraId="617B8D1F" w14:textId="7352558E" w:rsidR="00661133" w:rsidRPr="00B57433" w:rsidRDefault="00661133" w:rsidP="00C26F0F">
            <w:pPr>
              <w:jc w:val="center"/>
              <w:rPr>
                <w:rFonts w:ascii="Arial" w:hAnsi="Arial" w:cs="Arial"/>
                <w:sz w:val="22"/>
                <w:szCs w:val="22"/>
              </w:rPr>
            </w:pPr>
          </w:p>
        </w:tc>
      </w:tr>
      <w:tr w:rsidR="00661133" w:rsidRPr="00B57433" w14:paraId="5AC3F15D" w14:textId="77777777" w:rsidTr="00073A14">
        <w:tc>
          <w:tcPr>
            <w:tcW w:w="3828" w:type="dxa"/>
          </w:tcPr>
          <w:p w14:paraId="5309FA15" w14:textId="77777777" w:rsidR="00661133" w:rsidRPr="00B57433" w:rsidRDefault="00661133" w:rsidP="00C26F0F">
            <w:pPr>
              <w:rPr>
                <w:rFonts w:ascii="Arial" w:hAnsi="Arial" w:cs="Arial"/>
                <w:sz w:val="22"/>
                <w:szCs w:val="22"/>
              </w:rPr>
            </w:pPr>
            <w:r w:rsidRPr="00B57433">
              <w:rPr>
                <w:rFonts w:ascii="Arial" w:hAnsi="Arial" w:cs="Arial"/>
                <w:sz w:val="22"/>
                <w:szCs w:val="22"/>
              </w:rPr>
              <w:t xml:space="preserve">   Neighborhood crime victimi</w:t>
            </w:r>
            <w:r>
              <w:rPr>
                <w:rFonts w:ascii="Arial" w:hAnsi="Arial" w:cs="Arial"/>
                <w:sz w:val="22"/>
                <w:szCs w:val="22"/>
              </w:rPr>
              <w:t>z</w:t>
            </w:r>
            <w:r w:rsidRPr="00B57433">
              <w:rPr>
                <w:rFonts w:ascii="Arial" w:hAnsi="Arial" w:cs="Arial"/>
                <w:sz w:val="22"/>
                <w:szCs w:val="22"/>
              </w:rPr>
              <w:t>ation</w:t>
            </w:r>
          </w:p>
        </w:tc>
        <w:tc>
          <w:tcPr>
            <w:tcW w:w="251" w:type="dxa"/>
          </w:tcPr>
          <w:p w14:paraId="40CBCDA6" w14:textId="77777777" w:rsidR="00661133" w:rsidRPr="00B57433" w:rsidRDefault="00661133" w:rsidP="00C26F0F">
            <w:pPr>
              <w:jc w:val="center"/>
              <w:rPr>
                <w:rFonts w:ascii="Arial" w:hAnsi="Arial" w:cs="Arial"/>
                <w:sz w:val="22"/>
                <w:szCs w:val="22"/>
              </w:rPr>
            </w:pPr>
          </w:p>
        </w:tc>
        <w:tc>
          <w:tcPr>
            <w:tcW w:w="1733" w:type="dxa"/>
          </w:tcPr>
          <w:p w14:paraId="659D37DD" w14:textId="77777777" w:rsidR="00661133" w:rsidRPr="00B57433" w:rsidRDefault="00661133" w:rsidP="00C26F0F">
            <w:pPr>
              <w:jc w:val="center"/>
              <w:rPr>
                <w:rFonts w:ascii="Arial" w:hAnsi="Arial" w:cs="Arial"/>
                <w:sz w:val="22"/>
                <w:szCs w:val="22"/>
              </w:rPr>
            </w:pPr>
            <w:r w:rsidRPr="00B57433">
              <w:rPr>
                <w:rFonts w:ascii="Arial" w:eastAsia="Times New Roman" w:hAnsi="Arial" w:cs="Arial"/>
                <w:color w:val="212121"/>
                <w:sz w:val="22"/>
                <w:szCs w:val="22"/>
                <w:shd w:val="clear" w:color="auto" w:fill="FFFFFF"/>
              </w:rPr>
              <w:t>–</w:t>
            </w:r>
          </w:p>
        </w:tc>
        <w:tc>
          <w:tcPr>
            <w:tcW w:w="284" w:type="dxa"/>
          </w:tcPr>
          <w:p w14:paraId="5B74FBF7" w14:textId="77777777" w:rsidR="00661133" w:rsidRPr="00B57433" w:rsidRDefault="00661133" w:rsidP="00C26F0F">
            <w:pPr>
              <w:jc w:val="center"/>
              <w:rPr>
                <w:rFonts w:ascii="Arial" w:hAnsi="Arial" w:cs="Arial"/>
                <w:sz w:val="22"/>
                <w:szCs w:val="22"/>
              </w:rPr>
            </w:pPr>
          </w:p>
        </w:tc>
        <w:tc>
          <w:tcPr>
            <w:tcW w:w="1559" w:type="dxa"/>
          </w:tcPr>
          <w:p w14:paraId="7C45E310" w14:textId="70323BE4" w:rsidR="00661133" w:rsidRPr="00B57433" w:rsidRDefault="00661133" w:rsidP="00C26F0F">
            <w:pPr>
              <w:jc w:val="center"/>
              <w:rPr>
                <w:rFonts w:ascii="Arial" w:hAnsi="Arial" w:cs="Arial"/>
                <w:sz w:val="22"/>
                <w:szCs w:val="22"/>
              </w:rPr>
            </w:pPr>
            <w:r w:rsidRPr="00B57433">
              <w:rPr>
                <w:rFonts w:ascii="Arial" w:hAnsi="Arial" w:cs="Arial"/>
                <w:sz w:val="22"/>
                <w:szCs w:val="22"/>
              </w:rPr>
              <w:t>-.060</w:t>
            </w:r>
          </w:p>
        </w:tc>
        <w:tc>
          <w:tcPr>
            <w:tcW w:w="236" w:type="dxa"/>
          </w:tcPr>
          <w:p w14:paraId="1CEAF02E" w14:textId="77777777" w:rsidR="00661133" w:rsidRPr="00B57433" w:rsidRDefault="00661133" w:rsidP="00C26F0F">
            <w:pPr>
              <w:jc w:val="center"/>
              <w:rPr>
                <w:rFonts w:ascii="Arial" w:hAnsi="Arial" w:cs="Arial"/>
                <w:sz w:val="22"/>
                <w:szCs w:val="22"/>
              </w:rPr>
            </w:pPr>
          </w:p>
        </w:tc>
        <w:tc>
          <w:tcPr>
            <w:tcW w:w="1607" w:type="dxa"/>
          </w:tcPr>
          <w:p w14:paraId="31F3150A" w14:textId="49640399" w:rsidR="00661133" w:rsidRPr="00B57433" w:rsidRDefault="00661133" w:rsidP="00C26F0F">
            <w:pPr>
              <w:jc w:val="center"/>
              <w:rPr>
                <w:rFonts w:ascii="Arial" w:hAnsi="Arial" w:cs="Arial"/>
                <w:sz w:val="22"/>
                <w:szCs w:val="22"/>
              </w:rPr>
            </w:pPr>
            <w:r w:rsidRPr="00B57433">
              <w:rPr>
                <w:rFonts w:ascii="Arial" w:hAnsi="Arial" w:cs="Arial"/>
                <w:sz w:val="22"/>
                <w:szCs w:val="22"/>
              </w:rPr>
              <w:t>.070</w:t>
            </w:r>
          </w:p>
        </w:tc>
      </w:tr>
      <w:tr w:rsidR="00661133" w:rsidRPr="00B57433" w14:paraId="78127F4D" w14:textId="77777777" w:rsidTr="00073A14">
        <w:tc>
          <w:tcPr>
            <w:tcW w:w="3828" w:type="dxa"/>
          </w:tcPr>
          <w:p w14:paraId="2A0F6097" w14:textId="77777777" w:rsidR="00661133" w:rsidRPr="00B57433" w:rsidRDefault="00661133" w:rsidP="00C26F0F">
            <w:pPr>
              <w:rPr>
                <w:rFonts w:ascii="Arial" w:hAnsi="Arial" w:cs="Arial"/>
                <w:sz w:val="22"/>
                <w:szCs w:val="22"/>
              </w:rPr>
            </w:pPr>
            <w:r w:rsidRPr="00B57433">
              <w:rPr>
                <w:rFonts w:ascii="Arial" w:hAnsi="Arial" w:cs="Arial"/>
                <w:sz w:val="22"/>
                <w:szCs w:val="22"/>
              </w:rPr>
              <w:t xml:space="preserve">   Social cohesion</w:t>
            </w:r>
          </w:p>
        </w:tc>
        <w:tc>
          <w:tcPr>
            <w:tcW w:w="251" w:type="dxa"/>
          </w:tcPr>
          <w:p w14:paraId="2AF95899" w14:textId="77777777" w:rsidR="00661133" w:rsidRPr="00B57433" w:rsidRDefault="00661133" w:rsidP="00C26F0F">
            <w:pPr>
              <w:jc w:val="center"/>
              <w:rPr>
                <w:rFonts w:ascii="Arial" w:hAnsi="Arial" w:cs="Arial"/>
                <w:sz w:val="22"/>
                <w:szCs w:val="22"/>
              </w:rPr>
            </w:pPr>
          </w:p>
        </w:tc>
        <w:tc>
          <w:tcPr>
            <w:tcW w:w="1733" w:type="dxa"/>
          </w:tcPr>
          <w:p w14:paraId="3AC8B3F5" w14:textId="77777777" w:rsidR="00661133" w:rsidRPr="00B57433" w:rsidRDefault="00661133" w:rsidP="00C26F0F">
            <w:pPr>
              <w:jc w:val="center"/>
              <w:rPr>
                <w:rFonts w:ascii="Arial" w:hAnsi="Arial" w:cs="Arial"/>
                <w:sz w:val="22"/>
                <w:szCs w:val="22"/>
              </w:rPr>
            </w:pPr>
            <w:r w:rsidRPr="00B57433">
              <w:rPr>
                <w:rFonts w:ascii="Arial" w:eastAsia="Times New Roman" w:hAnsi="Arial" w:cs="Arial"/>
                <w:color w:val="212121"/>
                <w:sz w:val="22"/>
                <w:szCs w:val="22"/>
                <w:shd w:val="clear" w:color="auto" w:fill="FFFFFF"/>
              </w:rPr>
              <w:t>–</w:t>
            </w:r>
          </w:p>
        </w:tc>
        <w:tc>
          <w:tcPr>
            <w:tcW w:w="284" w:type="dxa"/>
          </w:tcPr>
          <w:p w14:paraId="40AC97B1" w14:textId="77777777" w:rsidR="00661133" w:rsidRPr="00B57433" w:rsidRDefault="00661133" w:rsidP="00C26F0F">
            <w:pPr>
              <w:jc w:val="center"/>
              <w:rPr>
                <w:rFonts w:ascii="Arial" w:hAnsi="Arial" w:cs="Arial"/>
                <w:sz w:val="22"/>
                <w:szCs w:val="22"/>
              </w:rPr>
            </w:pPr>
          </w:p>
        </w:tc>
        <w:tc>
          <w:tcPr>
            <w:tcW w:w="1559" w:type="dxa"/>
          </w:tcPr>
          <w:p w14:paraId="416DB222" w14:textId="52308187" w:rsidR="00661133" w:rsidRPr="00B57433" w:rsidRDefault="00661133" w:rsidP="00C26F0F">
            <w:pPr>
              <w:jc w:val="center"/>
              <w:rPr>
                <w:rFonts w:ascii="Arial" w:hAnsi="Arial" w:cs="Arial"/>
                <w:sz w:val="22"/>
                <w:szCs w:val="22"/>
              </w:rPr>
            </w:pPr>
            <w:r w:rsidRPr="00B57433">
              <w:rPr>
                <w:rFonts w:ascii="Arial" w:eastAsia="Times New Roman" w:hAnsi="Arial" w:cs="Arial"/>
                <w:color w:val="212121"/>
                <w:sz w:val="22"/>
                <w:szCs w:val="22"/>
                <w:shd w:val="clear" w:color="auto" w:fill="FFFFFF"/>
              </w:rPr>
              <w:t>–</w:t>
            </w:r>
          </w:p>
        </w:tc>
        <w:tc>
          <w:tcPr>
            <w:tcW w:w="236" w:type="dxa"/>
          </w:tcPr>
          <w:p w14:paraId="1636F3C3" w14:textId="77777777" w:rsidR="00661133" w:rsidRPr="00B57433" w:rsidRDefault="00661133" w:rsidP="00C26F0F">
            <w:pPr>
              <w:jc w:val="center"/>
              <w:rPr>
                <w:rFonts w:ascii="Arial" w:hAnsi="Arial" w:cs="Arial"/>
                <w:sz w:val="22"/>
                <w:szCs w:val="22"/>
              </w:rPr>
            </w:pPr>
          </w:p>
        </w:tc>
        <w:tc>
          <w:tcPr>
            <w:tcW w:w="1607" w:type="dxa"/>
          </w:tcPr>
          <w:p w14:paraId="38444B66" w14:textId="7C0CE841" w:rsidR="00661133" w:rsidRPr="00B57433" w:rsidRDefault="00661133" w:rsidP="00C26F0F">
            <w:pPr>
              <w:jc w:val="center"/>
              <w:rPr>
                <w:rFonts w:ascii="Arial" w:hAnsi="Arial" w:cs="Arial"/>
                <w:sz w:val="22"/>
                <w:szCs w:val="22"/>
              </w:rPr>
            </w:pPr>
            <w:r w:rsidRPr="00B57433">
              <w:rPr>
                <w:rFonts w:ascii="Arial" w:hAnsi="Arial" w:cs="Arial"/>
                <w:sz w:val="22"/>
                <w:szCs w:val="22"/>
              </w:rPr>
              <w:t>-.023</w:t>
            </w:r>
          </w:p>
        </w:tc>
      </w:tr>
      <w:tr w:rsidR="00661133" w:rsidRPr="00B57433" w14:paraId="538DA633" w14:textId="77777777" w:rsidTr="00073A14">
        <w:tc>
          <w:tcPr>
            <w:tcW w:w="3828" w:type="dxa"/>
          </w:tcPr>
          <w:p w14:paraId="78AAA228" w14:textId="77777777" w:rsidR="00661133" w:rsidRPr="00B57433" w:rsidRDefault="00661133" w:rsidP="00C26F0F">
            <w:pPr>
              <w:rPr>
                <w:rFonts w:ascii="Arial" w:hAnsi="Arial" w:cs="Arial"/>
                <w:sz w:val="22"/>
                <w:szCs w:val="22"/>
              </w:rPr>
            </w:pPr>
            <w:r w:rsidRPr="00B57433">
              <w:rPr>
                <w:rFonts w:ascii="Arial" w:hAnsi="Arial" w:cs="Arial"/>
                <w:sz w:val="22"/>
                <w:szCs w:val="22"/>
              </w:rPr>
              <w:t xml:space="preserve">   Status among peers</w:t>
            </w:r>
          </w:p>
        </w:tc>
        <w:tc>
          <w:tcPr>
            <w:tcW w:w="251" w:type="dxa"/>
          </w:tcPr>
          <w:p w14:paraId="451BDC08" w14:textId="77777777" w:rsidR="00661133" w:rsidRPr="00B57433" w:rsidRDefault="00661133" w:rsidP="00C26F0F">
            <w:pPr>
              <w:jc w:val="center"/>
              <w:rPr>
                <w:rFonts w:ascii="Arial" w:hAnsi="Arial" w:cs="Arial"/>
                <w:sz w:val="22"/>
                <w:szCs w:val="22"/>
              </w:rPr>
            </w:pPr>
          </w:p>
        </w:tc>
        <w:tc>
          <w:tcPr>
            <w:tcW w:w="1733" w:type="dxa"/>
          </w:tcPr>
          <w:p w14:paraId="58D4F05A"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-.047</w:t>
            </w:r>
          </w:p>
        </w:tc>
        <w:tc>
          <w:tcPr>
            <w:tcW w:w="284" w:type="dxa"/>
          </w:tcPr>
          <w:p w14:paraId="7C15978A" w14:textId="77777777" w:rsidR="00661133" w:rsidRPr="00B57433" w:rsidRDefault="00661133" w:rsidP="00C26F0F">
            <w:pPr>
              <w:jc w:val="center"/>
              <w:rPr>
                <w:rFonts w:ascii="Arial" w:hAnsi="Arial" w:cs="Arial"/>
                <w:sz w:val="22"/>
                <w:szCs w:val="22"/>
              </w:rPr>
            </w:pPr>
          </w:p>
        </w:tc>
        <w:tc>
          <w:tcPr>
            <w:tcW w:w="1559" w:type="dxa"/>
          </w:tcPr>
          <w:p w14:paraId="40E819D0" w14:textId="29E600DF" w:rsidR="00661133" w:rsidRPr="00B57433" w:rsidRDefault="00661133" w:rsidP="00C26F0F">
            <w:pPr>
              <w:jc w:val="center"/>
              <w:rPr>
                <w:rFonts w:ascii="Arial" w:hAnsi="Arial" w:cs="Arial"/>
                <w:sz w:val="22"/>
                <w:szCs w:val="22"/>
              </w:rPr>
            </w:pPr>
            <w:r w:rsidRPr="00B57433">
              <w:rPr>
                <w:rFonts w:ascii="Arial" w:hAnsi="Arial" w:cs="Arial"/>
                <w:sz w:val="22"/>
                <w:szCs w:val="22"/>
              </w:rPr>
              <w:t>-.091</w:t>
            </w:r>
          </w:p>
        </w:tc>
        <w:tc>
          <w:tcPr>
            <w:tcW w:w="236" w:type="dxa"/>
          </w:tcPr>
          <w:p w14:paraId="01FE7B11" w14:textId="77777777" w:rsidR="00661133" w:rsidRPr="00B57433" w:rsidRDefault="00661133" w:rsidP="00C26F0F">
            <w:pPr>
              <w:jc w:val="center"/>
              <w:rPr>
                <w:rFonts w:ascii="Arial" w:hAnsi="Arial" w:cs="Arial"/>
                <w:sz w:val="22"/>
                <w:szCs w:val="22"/>
              </w:rPr>
            </w:pPr>
          </w:p>
        </w:tc>
        <w:tc>
          <w:tcPr>
            <w:tcW w:w="1607" w:type="dxa"/>
          </w:tcPr>
          <w:p w14:paraId="63638A15" w14:textId="553233EA" w:rsidR="00661133" w:rsidRPr="00B57433" w:rsidRDefault="00661133" w:rsidP="00C26F0F">
            <w:pPr>
              <w:jc w:val="center"/>
              <w:rPr>
                <w:rFonts w:ascii="Arial" w:hAnsi="Arial" w:cs="Arial"/>
                <w:sz w:val="22"/>
                <w:szCs w:val="22"/>
              </w:rPr>
            </w:pPr>
            <w:r w:rsidRPr="00B57433">
              <w:rPr>
                <w:rFonts w:ascii="Arial" w:hAnsi="Arial" w:cs="Arial"/>
                <w:sz w:val="22"/>
                <w:szCs w:val="22"/>
              </w:rPr>
              <w:t>.067</w:t>
            </w:r>
          </w:p>
        </w:tc>
      </w:tr>
      <w:tr w:rsidR="00661133" w:rsidRPr="00B57433" w14:paraId="4E0B261D" w14:textId="77777777" w:rsidTr="00073A14">
        <w:tc>
          <w:tcPr>
            <w:tcW w:w="3828" w:type="dxa"/>
            <w:tcBorders>
              <w:bottom w:val="nil"/>
            </w:tcBorders>
          </w:tcPr>
          <w:p w14:paraId="7C2DC1CC" w14:textId="77777777" w:rsidR="00661133" w:rsidRPr="00B57433" w:rsidRDefault="00661133" w:rsidP="00C26F0F">
            <w:pPr>
              <w:rPr>
                <w:rFonts w:ascii="Arial" w:hAnsi="Arial" w:cs="Arial"/>
                <w:sz w:val="22"/>
                <w:szCs w:val="22"/>
              </w:rPr>
            </w:pPr>
          </w:p>
        </w:tc>
        <w:tc>
          <w:tcPr>
            <w:tcW w:w="251" w:type="dxa"/>
            <w:tcBorders>
              <w:bottom w:val="nil"/>
            </w:tcBorders>
          </w:tcPr>
          <w:p w14:paraId="0270B60F" w14:textId="77777777" w:rsidR="00661133" w:rsidRPr="00B57433" w:rsidRDefault="00661133" w:rsidP="00C26F0F">
            <w:pPr>
              <w:jc w:val="center"/>
              <w:rPr>
                <w:rFonts w:ascii="Arial" w:hAnsi="Arial" w:cs="Arial"/>
                <w:sz w:val="22"/>
                <w:szCs w:val="22"/>
              </w:rPr>
            </w:pPr>
          </w:p>
        </w:tc>
        <w:tc>
          <w:tcPr>
            <w:tcW w:w="1733" w:type="dxa"/>
            <w:tcBorders>
              <w:bottom w:val="nil"/>
            </w:tcBorders>
          </w:tcPr>
          <w:p w14:paraId="3905162C" w14:textId="77777777" w:rsidR="00661133" w:rsidRPr="00B57433" w:rsidRDefault="00661133" w:rsidP="00C26F0F">
            <w:pPr>
              <w:jc w:val="center"/>
              <w:rPr>
                <w:rFonts w:ascii="Arial" w:hAnsi="Arial" w:cs="Arial"/>
                <w:sz w:val="22"/>
                <w:szCs w:val="22"/>
              </w:rPr>
            </w:pPr>
          </w:p>
        </w:tc>
        <w:tc>
          <w:tcPr>
            <w:tcW w:w="284" w:type="dxa"/>
            <w:tcBorders>
              <w:bottom w:val="nil"/>
            </w:tcBorders>
          </w:tcPr>
          <w:p w14:paraId="13305CB9" w14:textId="77777777" w:rsidR="00661133" w:rsidRPr="00B57433" w:rsidRDefault="00661133" w:rsidP="00C26F0F">
            <w:pPr>
              <w:jc w:val="center"/>
              <w:rPr>
                <w:rFonts w:ascii="Arial" w:hAnsi="Arial" w:cs="Arial"/>
                <w:sz w:val="22"/>
                <w:szCs w:val="22"/>
              </w:rPr>
            </w:pPr>
          </w:p>
        </w:tc>
        <w:tc>
          <w:tcPr>
            <w:tcW w:w="1559" w:type="dxa"/>
            <w:tcBorders>
              <w:bottom w:val="nil"/>
            </w:tcBorders>
          </w:tcPr>
          <w:p w14:paraId="7B888794" w14:textId="77777777" w:rsidR="00661133" w:rsidRPr="00B57433" w:rsidRDefault="00661133" w:rsidP="00C26F0F">
            <w:pPr>
              <w:jc w:val="center"/>
              <w:rPr>
                <w:rFonts w:ascii="Arial" w:hAnsi="Arial" w:cs="Arial"/>
                <w:sz w:val="22"/>
                <w:szCs w:val="22"/>
              </w:rPr>
            </w:pPr>
          </w:p>
        </w:tc>
        <w:tc>
          <w:tcPr>
            <w:tcW w:w="236" w:type="dxa"/>
            <w:tcBorders>
              <w:bottom w:val="nil"/>
            </w:tcBorders>
          </w:tcPr>
          <w:p w14:paraId="6A6505CE" w14:textId="77777777" w:rsidR="00661133" w:rsidRPr="00B57433" w:rsidRDefault="00661133" w:rsidP="00C26F0F">
            <w:pPr>
              <w:jc w:val="center"/>
              <w:rPr>
                <w:rFonts w:ascii="Arial" w:hAnsi="Arial" w:cs="Arial"/>
                <w:sz w:val="22"/>
                <w:szCs w:val="22"/>
              </w:rPr>
            </w:pPr>
          </w:p>
        </w:tc>
        <w:tc>
          <w:tcPr>
            <w:tcW w:w="1607" w:type="dxa"/>
            <w:tcBorders>
              <w:bottom w:val="nil"/>
            </w:tcBorders>
          </w:tcPr>
          <w:p w14:paraId="4161DB4E" w14:textId="1AC3F399" w:rsidR="00661133" w:rsidRPr="00B57433" w:rsidRDefault="00661133" w:rsidP="00C26F0F">
            <w:pPr>
              <w:jc w:val="center"/>
              <w:rPr>
                <w:rFonts w:ascii="Arial" w:hAnsi="Arial" w:cs="Arial"/>
                <w:sz w:val="22"/>
                <w:szCs w:val="22"/>
              </w:rPr>
            </w:pPr>
          </w:p>
        </w:tc>
      </w:tr>
      <w:tr w:rsidR="00661133" w:rsidRPr="00B57433" w14:paraId="2E24EF9F" w14:textId="77777777" w:rsidTr="00073A14">
        <w:tc>
          <w:tcPr>
            <w:tcW w:w="3828" w:type="dxa"/>
            <w:tcBorders>
              <w:top w:val="nil"/>
              <w:bottom w:val="single" w:sz="12" w:space="0" w:color="auto"/>
            </w:tcBorders>
          </w:tcPr>
          <w:p w14:paraId="1CC2107C" w14:textId="77777777" w:rsidR="00661133" w:rsidRPr="00410838" w:rsidRDefault="00661133" w:rsidP="00C26F0F">
            <w:pPr>
              <w:rPr>
                <w:rFonts w:ascii="Arial" w:hAnsi="Arial" w:cs="Arial"/>
                <w:sz w:val="22"/>
                <w:szCs w:val="22"/>
              </w:rPr>
            </w:pPr>
            <w:r w:rsidRPr="00410838">
              <w:rPr>
                <w:rFonts w:ascii="Arial" w:hAnsi="Arial" w:cs="Arial"/>
                <w:sz w:val="22"/>
                <w:szCs w:val="22"/>
              </w:rPr>
              <w:t>Deviance explained (Pseudo-</w:t>
            </w:r>
            <w:r w:rsidRPr="00410838">
              <w:rPr>
                <w:rFonts w:ascii="Arial" w:hAnsi="Arial" w:cs="Arial"/>
                <w:i/>
                <w:sz w:val="22"/>
                <w:szCs w:val="22"/>
              </w:rPr>
              <w:t>R</w:t>
            </w:r>
            <w:r w:rsidRPr="00410838">
              <w:rPr>
                <w:rFonts w:ascii="Arial" w:hAnsi="Arial" w:cs="Arial"/>
                <w:sz w:val="22"/>
                <w:szCs w:val="22"/>
                <w:vertAlign w:val="superscript"/>
              </w:rPr>
              <w:t>2</w:t>
            </w:r>
            <w:r w:rsidRPr="00410838">
              <w:rPr>
                <w:rFonts w:ascii="Arial" w:hAnsi="Arial" w:cs="Arial"/>
                <w:sz w:val="22"/>
                <w:szCs w:val="22"/>
              </w:rPr>
              <w:t>)</w:t>
            </w:r>
          </w:p>
        </w:tc>
        <w:tc>
          <w:tcPr>
            <w:tcW w:w="251" w:type="dxa"/>
            <w:tcBorders>
              <w:top w:val="nil"/>
              <w:bottom w:val="single" w:sz="12" w:space="0" w:color="auto"/>
            </w:tcBorders>
          </w:tcPr>
          <w:p w14:paraId="5BFF38BE" w14:textId="77777777" w:rsidR="00661133" w:rsidRPr="00B57433" w:rsidRDefault="00661133" w:rsidP="00C26F0F">
            <w:pPr>
              <w:jc w:val="center"/>
              <w:rPr>
                <w:rFonts w:ascii="Arial" w:hAnsi="Arial" w:cs="Arial"/>
                <w:sz w:val="22"/>
                <w:szCs w:val="22"/>
              </w:rPr>
            </w:pPr>
          </w:p>
        </w:tc>
        <w:tc>
          <w:tcPr>
            <w:tcW w:w="1733" w:type="dxa"/>
            <w:tcBorders>
              <w:top w:val="nil"/>
              <w:bottom w:val="single" w:sz="12" w:space="0" w:color="auto"/>
            </w:tcBorders>
          </w:tcPr>
          <w:p w14:paraId="6930A6BD" w14:textId="77777777" w:rsidR="00661133" w:rsidRPr="00B57433" w:rsidRDefault="00661133" w:rsidP="00C26F0F">
            <w:pPr>
              <w:jc w:val="center"/>
              <w:rPr>
                <w:rFonts w:ascii="Arial" w:hAnsi="Arial" w:cs="Arial"/>
                <w:sz w:val="22"/>
                <w:szCs w:val="22"/>
              </w:rPr>
            </w:pPr>
            <w:r w:rsidRPr="00B57433">
              <w:rPr>
                <w:rFonts w:ascii="Arial" w:hAnsi="Arial" w:cs="Arial"/>
                <w:sz w:val="22"/>
                <w:szCs w:val="22"/>
              </w:rPr>
              <w:t>13.5%</w:t>
            </w:r>
          </w:p>
        </w:tc>
        <w:tc>
          <w:tcPr>
            <w:tcW w:w="284" w:type="dxa"/>
            <w:tcBorders>
              <w:top w:val="nil"/>
              <w:bottom w:val="single" w:sz="12" w:space="0" w:color="auto"/>
            </w:tcBorders>
          </w:tcPr>
          <w:p w14:paraId="0A799913" w14:textId="77777777" w:rsidR="00661133" w:rsidRPr="00B57433" w:rsidRDefault="00661133" w:rsidP="00C26F0F">
            <w:pPr>
              <w:jc w:val="center"/>
              <w:rPr>
                <w:rFonts w:ascii="Arial" w:hAnsi="Arial" w:cs="Arial"/>
                <w:sz w:val="22"/>
                <w:szCs w:val="22"/>
              </w:rPr>
            </w:pPr>
          </w:p>
        </w:tc>
        <w:tc>
          <w:tcPr>
            <w:tcW w:w="1559" w:type="dxa"/>
            <w:tcBorders>
              <w:top w:val="nil"/>
              <w:bottom w:val="single" w:sz="12" w:space="0" w:color="auto"/>
            </w:tcBorders>
          </w:tcPr>
          <w:p w14:paraId="2F3A19CF" w14:textId="77BC22E8" w:rsidR="00661133" w:rsidRPr="00B57433" w:rsidRDefault="00661133" w:rsidP="00C26F0F">
            <w:pPr>
              <w:jc w:val="center"/>
              <w:rPr>
                <w:rFonts w:ascii="Arial" w:hAnsi="Arial" w:cs="Arial"/>
                <w:sz w:val="22"/>
                <w:szCs w:val="22"/>
              </w:rPr>
            </w:pPr>
            <w:r w:rsidRPr="00B57433">
              <w:rPr>
                <w:rFonts w:ascii="Arial" w:hAnsi="Arial" w:cs="Arial"/>
                <w:sz w:val="22"/>
                <w:szCs w:val="22"/>
              </w:rPr>
              <w:t>11.1%</w:t>
            </w:r>
          </w:p>
        </w:tc>
        <w:tc>
          <w:tcPr>
            <w:tcW w:w="236" w:type="dxa"/>
            <w:tcBorders>
              <w:top w:val="nil"/>
              <w:bottom w:val="single" w:sz="12" w:space="0" w:color="auto"/>
            </w:tcBorders>
          </w:tcPr>
          <w:p w14:paraId="5337828A" w14:textId="77777777" w:rsidR="00661133" w:rsidRPr="00B57433" w:rsidRDefault="00661133" w:rsidP="00C26F0F">
            <w:pPr>
              <w:jc w:val="center"/>
              <w:rPr>
                <w:rFonts w:ascii="Arial" w:hAnsi="Arial" w:cs="Arial"/>
                <w:sz w:val="22"/>
                <w:szCs w:val="22"/>
              </w:rPr>
            </w:pPr>
          </w:p>
        </w:tc>
        <w:tc>
          <w:tcPr>
            <w:tcW w:w="1607" w:type="dxa"/>
            <w:tcBorders>
              <w:top w:val="nil"/>
              <w:bottom w:val="single" w:sz="12" w:space="0" w:color="auto"/>
            </w:tcBorders>
          </w:tcPr>
          <w:p w14:paraId="75F21D67" w14:textId="409C9CC8" w:rsidR="00661133" w:rsidRPr="00B57433" w:rsidRDefault="00661133" w:rsidP="00C26F0F">
            <w:pPr>
              <w:jc w:val="center"/>
              <w:rPr>
                <w:rFonts w:ascii="Arial" w:hAnsi="Arial" w:cs="Arial"/>
                <w:sz w:val="22"/>
                <w:szCs w:val="22"/>
              </w:rPr>
            </w:pPr>
            <w:r w:rsidRPr="00B57433">
              <w:rPr>
                <w:rFonts w:ascii="Arial" w:hAnsi="Arial" w:cs="Arial"/>
                <w:sz w:val="22"/>
                <w:szCs w:val="22"/>
              </w:rPr>
              <w:t>15.4%</w:t>
            </w:r>
          </w:p>
        </w:tc>
      </w:tr>
    </w:tbl>
    <w:p w14:paraId="605140F5" w14:textId="69A95C52" w:rsidR="00670BDB" w:rsidRPr="00B57433" w:rsidRDefault="00670BDB" w:rsidP="00670BDB">
      <w:pPr>
        <w:spacing w:line="480" w:lineRule="auto"/>
        <w:rPr>
          <w:rFonts w:ascii="Arial" w:hAnsi="Arial" w:cs="Arial"/>
          <w:i/>
          <w:sz w:val="22"/>
          <w:szCs w:val="22"/>
          <w:lang w:val="en-IE"/>
        </w:rPr>
      </w:pPr>
      <w:r w:rsidRPr="00670BDB">
        <w:rPr>
          <w:rFonts w:ascii="Arial" w:hAnsi="Arial" w:cs="Arial"/>
          <w:sz w:val="22"/>
          <w:szCs w:val="22"/>
          <w:lang w:val="en-IE"/>
        </w:rPr>
        <w:t>Unstandardi</w:t>
      </w:r>
      <w:r w:rsidR="00D4485D">
        <w:rPr>
          <w:rFonts w:ascii="Arial" w:hAnsi="Arial" w:cs="Arial"/>
          <w:sz w:val="22"/>
          <w:szCs w:val="22"/>
          <w:lang w:val="en-IE"/>
        </w:rPr>
        <w:t>z</w:t>
      </w:r>
      <w:r w:rsidRPr="00670BDB">
        <w:rPr>
          <w:rFonts w:ascii="Arial" w:hAnsi="Arial" w:cs="Arial"/>
          <w:sz w:val="22"/>
          <w:szCs w:val="22"/>
          <w:lang w:val="en-IE"/>
        </w:rPr>
        <w:t xml:space="preserve">ed </w:t>
      </w:r>
      <w:r>
        <w:rPr>
          <w:rFonts w:ascii="Arial" w:hAnsi="Arial" w:cs="Arial"/>
          <w:sz w:val="22"/>
          <w:szCs w:val="22"/>
          <w:lang w:val="en-IE"/>
        </w:rPr>
        <w:t>c</w:t>
      </w:r>
      <w:r w:rsidRPr="00670BDB">
        <w:rPr>
          <w:rFonts w:ascii="Arial" w:hAnsi="Arial" w:cs="Arial"/>
          <w:sz w:val="22"/>
          <w:szCs w:val="22"/>
          <w:lang w:val="en-IE"/>
        </w:rPr>
        <w:t xml:space="preserve">oefficients for </w:t>
      </w:r>
      <w:r>
        <w:rPr>
          <w:rFonts w:ascii="Arial" w:hAnsi="Arial" w:cs="Arial"/>
          <w:sz w:val="22"/>
          <w:szCs w:val="22"/>
          <w:lang w:val="en-IE"/>
        </w:rPr>
        <w:t>p</w:t>
      </w:r>
      <w:r w:rsidRPr="00670BDB">
        <w:rPr>
          <w:rFonts w:ascii="Arial" w:hAnsi="Arial" w:cs="Arial"/>
          <w:sz w:val="22"/>
          <w:szCs w:val="22"/>
          <w:lang w:val="en-IE"/>
        </w:rPr>
        <w:t xml:space="preserve">rediction </w:t>
      </w:r>
      <w:r>
        <w:rPr>
          <w:rFonts w:ascii="Arial" w:hAnsi="Arial" w:cs="Arial"/>
          <w:sz w:val="22"/>
          <w:szCs w:val="22"/>
          <w:lang w:val="en-IE"/>
        </w:rPr>
        <w:t>m</w:t>
      </w:r>
      <w:r w:rsidRPr="00670BDB">
        <w:rPr>
          <w:rFonts w:ascii="Arial" w:hAnsi="Arial" w:cs="Arial"/>
          <w:sz w:val="22"/>
          <w:szCs w:val="22"/>
          <w:lang w:val="en-IE"/>
        </w:rPr>
        <w:t>odels</w:t>
      </w:r>
      <w:r w:rsidR="00221E69">
        <w:rPr>
          <w:rFonts w:ascii="Arial" w:hAnsi="Arial" w:cs="Arial"/>
          <w:sz w:val="22"/>
          <w:szCs w:val="22"/>
          <w:lang w:val="en-IE"/>
        </w:rPr>
        <w:t>.</w:t>
      </w:r>
    </w:p>
    <w:p w14:paraId="75B2476D" w14:textId="357D8C65" w:rsidR="00FE6CFE" w:rsidRPr="00FE6CFE" w:rsidRDefault="006F1A51" w:rsidP="00630DAA">
      <w:pPr>
        <w:spacing w:line="480" w:lineRule="auto"/>
        <w:rPr>
          <w:rFonts w:ascii="Times New Roman" w:hAnsi="Times New Roman" w:cs="Times New Roman"/>
        </w:rPr>
        <w:sectPr w:rsidR="00FE6CFE" w:rsidRPr="00FE6CFE" w:rsidSect="006D7AF7">
          <w:pgSz w:w="11900" w:h="16840"/>
          <w:pgMar w:top="1440" w:right="1440" w:bottom="1440" w:left="1440" w:header="720" w:footer="720" w:gutter="0"/>
          <w:cols w:space="720"/>
          <w:docGrid w:linePitch="360"/>
        </w:sectPr>
      </w:pPr>
      <w:r w:rsidRPr="00A15189">
        <w:rPr>
          <w:rFonts w:ascii="Arial" w:hAnsi="Arial" w:cs="Arial"/>
          <w:i/>
          <w:color w:val="000000" w:themeColor="text1"/>
          <w:sz w:val="22"/>
          <w:szCs w:val="22"/>
          <w:lang w:val="en-IE"/>
        </w:rPr>
        <w:t>Note</w:t>
      </w:r>
      <w:r w:rsidR="007124B0">
        <w:rPr>
          <w:rFonts w:ascii="Arial" w:hAnsi="Arial" w:cs="Arial"/>
          <w:i/>
          <w:color w:val="000000" w:themeColor="text1"/>
          <w:sz w:val="22"/>
          <w:szCs w:val="22"/>
          <w:lang w:val="en-IE"/>
        </w:rPr>
        <w:t>s</w:t>
      </w:r>
      <w:r w:rsidRPr="00A15189">
        <w:rPr>
          <w:rFonts w:ascii="Arial" w:hAnsi="Arial" w:cs="Arial"/>
          <w:i/>
          <w:color w:val="000000" w:themeColor="text1"/>
          <w:sz w:val="22"/>
          <w:szCs w:val="22"/>
          <w:lang w:val="en-IE"/>
        </w:rPr>
        <w:t>.</w:t>
      </w:r>
      <w:r>
        <w:rPr>
          <w:rFonts w:ascii="Arial" w:hAnsi="Arial" w:cs="Arial"/>
          <w:color w:val="000000" w:themeColor="text1"/>
          <w:sz w:val="22"/>
          <w:szCs w:val="22"/>
          <w:lang w:val="en-IE"/>
        </w:rPr>
        <w:t xml:space="preserve"> </w:t>
      </w:r>
      <w:r w:rsidR="00B036E5" w:rsidRPr="00B57433">
        <w:rPr>
          <w:rFonts w:ascii="Arial" w:hAnsi="Arial" w:cs="Arial"/>
          <w:color w:val="000000" w:themeColor="text1"/>
          <w:sz w:val="22"/>
          <w:szCs w:val="22"/>
          <w:lang w:val="en-IE"/>
        </w:rPr>
        <w:t>F</w:t>
      </w:r>
      <w:r w:rsidR="009A6629" w:rsidRPr="00B57433">
        <w:rPr>
          <w:rFonts w:ascii="Arial" w:hAnsi="Arial" w:cs="Arial"/>
          <w:color w:val="000000" w:themeColor="text1"/>
          <w:sz w:val="22"/>
          <w:szCs w:val="22"/>
          <w:lang w:val="en-IE"/>
        </w:rPr>
        <w:t xml:space="preserve">or sex, </w:t>
      </w:r>
      <w:r w:rsidR="003E0B32" w:rsidRPr="00B57433">
        <w:rPr>
          <w:rFonts w:ascii="Arial" w:hAnsi="Arial" w:cs="Arial"/>
          <w:color w:val="000000" w:themeColor="text1"/>
          <w:sz w:val="22"/>
          <w:szCs w:val="22"/>
          <w:lang w:val="en-IE"/>
        </w:rPr>
        <w:t>positive value</w:t>
      </w:r>
      <w:r w:rsidR="009A6629" w:rsidRPr="00B57433">
        <w:rPr>
          <w:rFonts w:ascii="Arial" w:hAnsi="Arial" w:cs="Arial"/>
          <w:color w:val="000000" w:themeColor="text1"/>
          <w:sz w:val="22"/>
          <w:szCs w:val="22"/>
          <w:lang w:val="en-IE"/>
        </w:rPr>
        <w:t>s imply</w:t>
      </w:r>
      <w:r w:rsidR="003E0B32" w:rsidRPr="00B57433">
        <w:rPr>
          <w:rFonts w:ascii="Arial" w:hAnsi="Arial" w:cs="Arial"/>
          <w:color w:val="000000" w:themeColor="text1"/>
          <w:sz w:val="22"/>
          <w:szCs w:val="22"/>
          <w:lang w:val="en-IE"/>
        </w:rPr>
        <w:t xml:space="preserve"> a </w:t>
      </w:r>
      <w:r w:rsidR="004D759A" w:rsidRPr="00B57433">
        <w:rPr>
          <w:rFonts w:ascii="Arial" w:hAnsi="Arial" w:cs="Arial"/>
          <w:color w:val="000000" w:themeColor="text1"/>
          <w:sz w:val="22"/>
          <w:szCs w:val="22"/>
          <w:lang w:val="en-IE"/>
        </w:rPr>
        <w:t>greater</w:t>
      </w:r>
      <w:r w:rsidR="00257A1C" w:rsidRPr="00B57433">
        <w:rPr>
          <w:rFonts w:ascii="Arial" w:hAnsi="Arial" w:cs="Arial"/>
          <w:color w:val="000000" w:themeColor="text1"/>
          <w:sz w:val="22"/>
          <w:szCs w:val="22"/>
          <w:lang w:val="en-IE"/>
        </w:rPr>
        <w:t xml:space="preserve"> </w:t>
      </w:r>
      <w:r w:rsidR="00B67224" w:rsidRPr="00B57433">
        <w:rPr>
          <w:rFonts w:ascii="Arial" w:hAnsi="Arial" w:cs="Arial"/>
          <w:color w:val="000000" w:themeColor="text1"/>
          <w:sz w:val="22"/>
          <w:szCs w:val="22"/>
          <w:lang w:val="en-IE"/>
        </w:rPr>
        <w:t>number</w:t>
      </w:r>
      <w:r w:rsidR="00257A1C" w:rsidRPr="00B57433">
        <w:rPr>
          <w:rFonts w:ascii="Arial" w:hAnsi="Arial" w:cs="Arial"/>
          <w:color w:val="000000" w:themeColor="text1"/>
          <w:sz w:val="22"/>
          <w:szCs w:val="22"/>
          <w:lang w:val="en-IE"/>
        </w:rPr>
        <w:t xml:space="preserve"> of females</w:t>
      </w:r>
      <w:r w:rsidR="00B67224" w:rsidRPr="00B57433">
        <w:rPr>
          <w:rFonts w:ascii="Arial" w:hAnsi="Arial" w:cs="Arial"/>
          <w:color w:val="000000" w:themeColor="text1"/>
          <w:sz w:val="22"/>
          <w:szCs w:val="22"/>
          <w:lang w:val="en-IE"/>
        </w:rPr>
        <w:t xml:space="preserve"> with that</w:t>
      </w:r>
      <w:r w:rsidR="009A6629" w:rsidRPr="00B57433">
        <w:rPr>
          <w:rFonts w:ascii="Arial" w:hAnsi="Arial" w:cs="Arial"/>
          <w:color w:val="000000" w:themeColor="text1"/>
          <w:sz w:val="22"/>
          <w:szCs w:val="22"/>
          <w:lang w:val="en-IE"/>
        </w:rPr>
        <w:t xml:space="preserve"> outcome, while negative values suggest greater </w:t>
      </w:r>
      <w:r w:rsidR="00B67224" w:rsidRPr="00B57433">
        <w:rPr>
          <w:rFonts w:ascii="Arial" w:hAnsi="Arial" w:cs="Arial"/>
          <w:color w:val="000000" w:themeColor="text1"/>
          <w:sz w:val="22"/>
          <w:szCs w:val="22"/>
          <w:lang w:val="en-IE"/>
        </w:rPr>
        <w:t>prevalence</w:t>
      </w:r>
      <w:r w:rsidR="009A6629" w:rsidRPr="00B57433">
        <w:rPr>
          <w:rFonts w:ascii="Arial" w:hAnsi="Arial" w:cs="Arial"/>
          <w:color w:val="000000" w:themeColor="text1"/>
          <w:sz w:val="22"/>
          <w:szCs w:val="22"/>
          <w:lang w:val="en-IE"/>
        </w:rPr>
        <w:t xml:space="preserve"> </w:t>
      </w:r>
      <w:r w:rsidR="0042508B" w:rsidRPr="00B57433">
        <w:rPr>
          <w:rFonts w:ascii="Arial" w:hAnsi="Arial" w:cs="Arial"/>
          <w:color w:val="000000" w:themeColor="text1"/>
          <w:sz w:val="22"/>
          <w:szCs w:val="22"/>
          <w:lang w:val="en-IE"/>
        </w:rPr>
        <w:t>among</w:t>
      </w:r>
      <w:r w:rsidR="009A6629" w:rsidRPr="00B57433">
        <w:rPr>
          <w:rFonts w:ascii="Arial" w:hAnsi="Arial" w:cs="Arial"/>
          <w:color w:val="000000" w:themeColor="text1"/>
          <w:sz w:val="22"/>
          <w:szCs w:val="22"/>
          <w:lang w:val="en-IE"/>
        </w:rPr>
        <w:t xml:space="preserve"> males</w:t>
      </w:r>
      <w:r w:rsidR="00CA11C9" w:rsidRPr="00B57433">
        <w:rPr>
          <w:rFonts w:ascii="Arial" w:hAnsi="Arial" w:cs="Arial"/>
          <w:color w:val="000000" w:themeColor="text1"/>
          <w:sz w:val="22"/>
          <w:szCs w:val="22"/>
          <w:lang w:val="en-IE"/>
        </w:rPr>
        <w:t>.</w:t>
      </w:r>
      <w:r w:rsidR="00174983" w:rsidRPr="00B57433">
        <w:rPr>
          <w:rFonts w:ascii="Arial" w:hAnsi="Arial" w:cs="Arial"/>
          <w:color w:val="000000" w:themeColor="text1"/>
          <w:sz w:val="22"/>
          <w:szCs w:val="22"/>
          <w:lang w:val="en-IE"/>
        </w:rPr>
        <w:t xml:space="preserve"> </w:t>
      </w:r>
      <w:r w:rsidR="00F03615">
        <w:rPr>
          <w:rFonts w:ascii="Arial" w:hAnsi="Arial" w:cs="Arial"/>
          <w:color w:val="000000" w:themeColor="text1"/>
          <w:sz w:val="22"/>
          <w:szCs w:val="22"/>
          <w:lang w:val="en-IE"/>
        </w:rPr>
        <w:t>R</w:t>
      </w:r>
      <w:r w:rsidR="00F03615" w:rsidRPr="00B57433">
        <w:rPr>
          <w:rFonts w:ascii="Arial" w:hAnsi="Arial" w:cs="Arial"/>
          <w:color w:val="000000" w:themeColor="text1"/>
          <w:sz w:val="22"/>
          <w:szCs w:val="22"/>
          <w:lang w:val="en-IE"/>
        </w:rPr>
        <w:t>egression equations for individual risk calculation</w:t>
      </w:r>
      <w:r w:rsidR="00F03615">
        <w:rPr>
          <w:rFonts w:ascii="Arial" w:hAnsi="Arial" w:cs="Arial"/>
          <w:color w:val="000000" w:themeColor="text1"/>
          <w:sz w:val="22"/>
          <w:szCs w:val="22"/>
          <w:lang w:val="en-IE"/>
        </w:rPr>
        <w:t>,</w:t>
      </w:r>
      <w:r w:rsidR="00F03615" w:rsidRPr="00B57433">
        <w:rPr>
          <w:rFonts w:ascii="Arial" w:hAnsi="Arial" w:cs="Arial"/>
          <w:color w:val="000000" w:themeColor="text1"/>
          <w:sz w:val="22"/>
          <w:szCs w:val="22"/>
          <w:lang w:val="en-IE"/>
        </w:rPr>
        <w:t xml:space="preserve"> </w:t>
      </w:r>
      <w:r w:rsidR="00F03615">
        <w:rPr>
          <w:rFonts w:ascii="Arial" w:hAnsi="Arial" w:cs="Arial"/>
          <w:color w:val="000000" w:themeColor="text1"/>
          <w:sz w:val="22"/>
          <w:szCs w:val="22"/>
          <w:lang w:val="en-IE"/>
        </w:rPr>
        <w:t>derived from</w:t>
      </w:r>
      <w:r w:rsidR="00F03615" w:rsidRPr="00B57433">
        <w:rPr>
          <w:rFonts w:ascii="Arial" w:hAnsi="Arial" w:cs="Arial"/>
          <w:color w:val="000000" w:themeColor="text1"/>
          <w:sz w:val="22"/>
          <w:szCs w:val="22"/>
          <w:lang w:val="en-IE"/>
        </w:rPr>
        <w:t xml:space="preserve"> these coefficients</w:t>
      </w:r>
      <w:r w:rsidR="00F03615">
        <w:rPr>
          <w:rFonts w:ascii="Arial" w:hAnsi="Arial" w:cs="Arial"/>
          <w:color w:val="000000" w:themeColor="text1"/>
          <w:sz w:val="22"/>
          <w:szCs w:val="22"/>
          <w:lang w:val="en-IE"/>
        </w:rPr>
        <w:t>,</w:t>
      </w:r>
      <w:r w:rsidR="00F03615" w:rsidRPr="00B57433">
        <w:rPr>
          <w:rFonts w:ascii="Arial" w:hAnsi="Arial" w:cs="Arial"/>
          <w:color w:val="000000" w:themeColor="text1"/>
          <w:sz w:val="22"/>
          <w:szCs w:val="22"/>
          <w:lang w:val="en-IE"/>
        </w:rPr>
        <w:t xml:space="preserve"> are </w:t>
      </w:r>
      <w:r w:rsidR="00F03615">
        <w:rPr>
          <w:rFonts w:ascii="Arial" w:hAnsi="Arial" w:cs="Arial"/>
          <w:color w:val="000000" w:themeColor="text1"/>
          <w:sz w:val="22"/>
          <w:szCs w:val="22"/>
          <w:lang w:val="en-IE"/>
        </w:rPr>
        <w:t>presented</w:t>
      </w:r>
      <w:r w:rsidR="00F03615" w:rsidRPr="00B57433">
        <w:rPr>
          <w:rFonts w:ascii="Arial" w:hAnsi="Arial" w:cs="Arial"/>
          <w:color w:val="000000" w:themeColor="text1"/>
          <w:sz w:val="22"/>
          <w:szCs w:val="22"/>
          <w:lang w:val="en-IE"/>
        </w:rPr>
        <w:t xml:space="preserve"> in</w:t>
      </w:r>
      <w:r w:rsidR="00F03615">
        <w:rPr>
          <w:rFonts w:ascii="Arial" w:hAnsi="Arial" w:cs="Arial"/>
          <w:color w:val="000000" w:themeColor="text1"/>
          <w:sz w:val="22"/>
          <w:szCs w:val="22"/>
          <w:lang w:val="en-IE"/>
        </w:rPr>
        <w:t xml:space="preserve"> Supplementary</w:t>
      </w:r>
      <w:r w:rsidR="00F03615" w:rsidRPr="00B57433">
        <w:rPr>
          <w:rFonts w:ascii="Arial" w:hAnsi="Arial" w:cs="Arial"/>
          <w:color w:val="000000" w:themeColor="text1"/>
          <w:sz w:val="22"/>
          <w:szCs w:val="22"/>
          <w:lang w:val="en-IE"/>
        </w:rPr>
        <w:t xml:space="preserve"> </w:t>
      </w:r>
      <w:r w:rsidR="00F03615" w:rsidRPr="00B57433">
        <w:rPr>
          <w:rFonts w:ascii="Arial" w:hAnsi="Arial" w:cs="Arial"/>
          <w:b/>
          <w:color w:val="000000" w:themeColor="text1"/>
          <w:sz w:val="22"/>
          <w:szCs w:val="22"/>
          <w:lang w:val="en-IE"/>
        </w:rPr>
        <w:t>Table S3</w:t>
      </w:r>
      <w:r w:rsidR="00F03615" w:rsidRPr="00B57433">
        <w:rPr>
          <w:rFonts w:ascii="Arial" w:hAnsi="Arial" w:cs="Arial"/>
          <w:color w:val="000000" w:themeColor="text1"/>
          <w:sz w:val="22"/>
          <w:szCs w:val="22"/>
          <w:lang w:val="en-IE"/>
        </w:rPr>
        <w:t>.</w:t>
      </w:r>
      <w:r w:rsidR="00F03615">
        <w:rPr>
          <w:rFonts w:ascii="Arial" w:hAnsi="Arial" w:cs="Arial"/>
          <w:color w:val="000000" w:themeColor="text1"/>
          <w:sz w:val="22"/>
          <w:szCs w:val="22"/>
          <w:lang w:val="en-IE"/>
        </w:rPr>
        <w:t xml:space="preserve"> </w:t>
      </w:r>
      <w:r w:rsidR="00174983" w:rsidRPr="00B57433">
        <w:rPr>
          <w:rFonts w:ascii="Arial" w:hAnsi="Arial" w:cs="Arial"/>
          <w:i/>
          <w:color w:val="000000" w:themeColor="text1"/>
          <w:sz w:val="22"/>
          <w:szCs w:val="22"/>
          <w:lang w:val="en-IE"/>
        </w:rPr>
        <w:t>B</w:t>
      </w:r>
      <w:r w:rsidR="009C2353">
        <w:rPr>
          <w:rFonts w:ascii="Arial" w:hAnsi="Arial" w:cs="Arial"/>
          <w:i/>
          <w:color w:val="000000" w:themeColor="text1"/>
          <w:sz w:val="22"/>
          <w:szCs w:val="22"/>
          <w:lang w:val="en-IE"/>
        </w:rPr>
        <w:t xml:space="preserve"> </w:t>
      </w:r>
      <w:r w:rsidR="009C2353">
        <w:rPr>
          <w:rFonts w:ascii="Arial" w:hAnsi="Arial" w:cs="Arial"/>
          <w:color w:val="000000" w:themeColor="text1"/>
          <w:sz w:val="22"/>
          <w:szCs w:val="22"/>
          <w:lang w:val="en-IE"/>
        </w:rPr>
        <w:t>=</w:t>
      </w:r>
      <w:r w:rsidR="00885BBF">
        <w:rPr>
          <w:rFonts w:ascii="Arial" w:hAnsi="Arial" w:cs="Arial"/>
          <w:color w:val="000000" w:themeColor="text1"/>
          <w:sz w:val="22"/>
          <w:szCs w:val="22"/>
          <w:lang w:val="en-IE"/>
        </w:rPr>
        <w:t xml:space="preserve"> </w:t>
      </w:r>
      <w:r w:rsidR="00D4485D" w:rsidRPr="00B57433">
        <w:rPr>
          <w:rFonts w:ascii="Arial" w:hAnsi="Arial" w:cs="Arial"/>
          <w:color w:val="000000" w:themeColor="text1"/>
          <w:sz w:val="22"/>
          <w:szCs w:val="22"/>
          <w:lang w:val="en-IE"/>
        </w:rPr>
        <w:t>unstandardized</w:t>
      </w:r>
      <w:r w:rsidR="00174983" w:rsidRPr="00B57433">
        <w:rPr>
          <w:rFonts w:ascii="Arial" w:hAnsi="Arial" w:cs="Arial"/>
          <w:color w:val="000000" w:themeColor="text1"/>
          <w:sz w:val="22"/>
          <w:szCs w:val="22"/>
          <w:lang w:val="en-IE"/>
        </w:rPr>
        <w:t xml:space="preserve"> regression coefficient;</w:t>
      </w:r>
      <w:r w:rsidR="009A6629" w:rsidRPr="00B57433">
        <w:rPr>
          <w:rFonts w:ascii="Arial" w:hAnsi="Arial" w:cs="Arial"/>
          <w:color w:val="000000" w:themeColor="text1"/>
          <w:sz w:val="22"/>
          <w:szCs w:val="22"/>
          <w:shd w:val="clear" w:color="auto" w:fill="FFFFFF"/>
        </w:rPr>
        <w:t xml:space="preserve"> ADH</w:t>
      </w:r>
      <w:r w:rsidR="00F03615">
        <w:rPr>
          <w:rFonts w:ascii="Arial" w:hAnsi="Arial" w:cs="Arial"/>
          <w:color w:val="000000" w:themeColor="text1"/>
          <w:sz w:val="22"/>
          <w:szCs w:val="22"/>
          <w:shd w:val="clear" w:color="auto" w:fill="FFFFFF"/>
        </w:rPr>
        <w:t>D</w:t>
      </w:r>
      <w:r w:rsidR="009C2353">
        <w:rPr>
          <w:rFonts w:ascii="Arial" w:hAnsi="Arial" w:cs="Arial"/>
          <w:color w:val="000000" w:themeColor="text1"/>
          <w:sz w:val="22"/>
          <w:szCs w:val="22"/>
          <w:shd w:val="clear" w:color="auto" w:fill="FFFFFF"/>
        </w:rPr>
        <w:t xml:space="preserve"> = </w:t>
      </w:r>
      <w:r w:rsidR="00174983" w:rsidRPr="00B57433">
        <w:rPr>
          <w:rFonts w:ascii="Arial" w:hAnsi="Arial" w:cs="Arial"/>
          <w:color w:val="000000" w:themeColor="text1"/>
          <w:sz w:val="22"/>
          <w:szCs w:val="22"/>
          <w:shd w:val="clear" w:color="auto" w:fill="FFFFFF"/>
        </w:rPr>
        <w:t>attention-deficit/hyperactivity disorder; CD</w:t>
      </w:r>
      <w:r w:rsidR="009C2353">
        <w:rPr>
          <w:rFonts w:ascii="Arial" w:hAnsi="Arial" w:cs="Arial"/>
          <w:color w:val="000000" w:themeColor="text1"/>
          <w:sz w:val="22"/>
          <w:szCs w:val="22"/>
          <w:shd w:val="clear" w:color="auto" w:fill="FFFFFF"/>
        </w:rPr>
        <w:t xml:space="preserve"> =</w:t>
      </w:r>
      <w:r w:rsidR="00885BBF">
        <w:rPr>
          <w:rFonts w:ascii="Arial" w:hAnsi="Arial" w:cs="Arial"/>
          <w:color w:val="000000" w:themeColor="text1"/>
          <w:sz w:val="22"/>
          <w:szCs w:val="22"/>
          <w:shd w:val="clear" w:color="auto" w:fill="FFFFFF"/>
        </w:rPr>
        <w:t xml:space="preserve"> </w:t>
      </w:r>
      <w:r w:rsidR="00174983" w:rsidRPr="00B57433">
        <w:rPr>
          <w:rFonts w:ascii="Arial" w:hAnsi="Arial" w:cs="Arial"/>
          <w:color w:val="000000" w:themeColor="text1"/>
          <w:sz w:val="22"/>
          <w:szCs w:val="22"/>
          <w:shd w:val="clear" w:color="auto" w:fill="FFFFFF"/>
        </w:rPr>
        <w:t>c</w:t>
      </w:r>
      <w:r w:rsidR="009A6629" w:rsidRPr="00B57433">
        <w:rPr>
          <w:rFonts w:ascii="Arial" w:hAnsi="Arial" w:cs="Arial"/>
          <w:color w:val="000000" w:themeColor="text1"/>
          <w:sz w:val="22"/>
          <w:szCs w:val="22"/>
          <w:shd w:val="clear" w:color="auto" w:fill="FFFFFF"/>
        </w:rPr>
        <w:t>onduct disorder</w:t>
      </w:r>
      <w:r w:rsidR="004B7690" w:rsidRPr="00B57433">
        <w:rPr>
          <w:rFonts w:ascii="Arial" w:hAnsi="Arial" w:cs="Arial"/>
          <w:color w:val="000000" w:themeColor="text1"/>
          <w:sz w:val="22"/>
          <w:szCs w:val="22"/>
          <w:lang w:val="en-IE"/>
        </w:rPr>
        <w:t>.</w:t>
      </w:r>
      <w:r w:rsidR="001B1906" w:rsidRPr="00B57433">
        <w:rPr>
          <w:rFonts w:ascii="Arial" w:hAnsi="Arial" w:cs="Arial"/>
          <w:color w:val="000000" w:themeColor="text1"/>
          <w:sz w:val="22"/>
          <w:szCs w:val="22"/>
          <w:lang w:val="en-IE"/>
        </w:rPr>
        <w:t xml:space="preserve"> </w:t>
      </w:r>
    </w:p>
    <w:p w14:paraId="0AF27726" w14:textId="69A858A9" w:rsidR="00FC3B95" w:rsidRDefault="00AD0A06" w:rsidP="00FC3B95">
      <w:pPr>
        <w:spacing w:line="480" w:lineRule="auto"/>
        <w:jc w:val="center"/>
        <w:rPr>
          <w:rFonts w:ascii="Arial" w:hAnsi="Arial" w:cs="Arial"/>
          <w:b/>
          <w:sz w:val="22"/>
          <w:szCs w:val="22"/>
          <w:lang w:val="en-IE"/>
        </w:rPr>
      </w:pPr>
      <w:r w:rsidRPr="00AD0A06">
        <w:rPr>
          <w:rFonts w:ascii="Arial" w:hAnsi="Arial" w:cs="Arial"/>
          <w:b/>
          <w:sz w:val="22"/>
          <w:szCs w:val="22"/>
          <w:lang w:val="en-IE"/>
        </w:rPr>
        <w:lastRenderedPageBreak/>
        <w:drawing>
          <wp:inline distT="0" distB="0" distL="0" distR="0" wp14:anchorId="7A5E3245" wp14:editId="5D473768">
            <wp:extent cx="4723445" cy="8266176"/>
            <wp:effectExtent l="0" t="0" r="127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742347" cy="8299256"/>
                    </a:xfrm>
                    <a:prstGeom prst="rect">
                      <a:avLst/>
                    </a:prstGeom>
                  </pic:spPr>
                </pic:pic>
              </a:graphicData>
            </a:graphic>
          </wp:inline>
        </w:drawing>
      </w:r>
    </w:p>
    <w:p w14:paraId="61EDFD62" w14:textId="3398E0BD" w:rsidR="00F72282" w:rsidRDefault="001B1906" w:rsidP="000746CB">
      <w:pPr>
        <w:spacing w:line="360" w:lineRule="auto"/>
        <w:rPr>
          <w:rFonts w:ascii="Arial" w:hAnsi="Arial" w:cs="Arial"/>
          <w:sz w:val="22"/>
          <w:szCs w:val="22"/>
          <w:lang w:val="en-IE"/>
        </w:rPr>
      </w:pPr>
      <w:r w:rsidRPr="00885BBF">
        <w:rPr>
          <w:rFonts w:ascii="Arial" w:hAnsi="Arial" w:cs="Arial"/>
          <w:b/>
          <w:sz w:val="22"/>
          <w:szCs w:val="22"/>
          <w:lang w:val="en-IE"/>
        </w:rPr>
        <w:t>Fig</w:t>
      </w:r>
      <w:r w:rsidR="00EC3E2E" w:rsidRPr="00885BBF">
        <w:rPr>
          <w:rFonts w:ascii="Arial" w:hAnsi="Arial" w:cs="Arial"/>
          <w:b/>
          <w:sz w:val="22"/>
          <w:szCs w:val="22"/>
          <w:lang w:val="en-IE"/>
        </w:rPr>
        <w:t>.</w:t>
      </w:r>
      <w:r w:rsidRPr="00885BBF">
        <w:rPr>
          <w:rFonts w:ascii="Arial" w:hAnsi="Arial" w:cs="Arial"/>
          <w:b/>
          <w:sz w:val="22"/>
          <w:szCs w:val="22"/>
          <w:lang w:val="en-IE"/>
        </w:rPr>
        <w:t xml:space="preserve"> </w:t>
      </w:r>
      <w:r w:rsidR="00D54415" w:rsidRPr="00885BBF">
        <w:rPr>
          <w:rFonts w:ascii="Arial" w:hAnsi="Arial" w:cs="Arial"/>
          <w:b/>
          <w:sz w:val="22"/>
          <w:szCs w:val="22"/>
          <w:lang w:val="en-IE"/>
        </w:rPr>
        <w:t>1</w:t>
      </w:r>
      <w:r w:rsidR="00346F06">
        <w:rPr>
          <w:rFonts w:ascii="Arial" w:hAnsi="Arial" w:cs="Arial"/>
          <w:b/>
          <w:sz w:val="22"/>
          <w:szCs w:val="22"/>
          <w:lang w:val="en-IE"/>
        </w:rPr>
        <w:t>.</w:t>
      </w:r>
      <w:r w:rsidR="00DF146C">
        <w:rPr>
          <w:rFonts w:ascii="Arial" w:hAnsi="Arial" w:cs="Arial"/>
          <w:b/>
          <w:sz w:val="22"/>
          <w:szCs w:val="22"/>
          <w:lang w:val="en-IE"/>
        </w:rPr>
        <w:t xml:space="preserve">   </w:t>
      </w:r>
      <w:r w:rsidRPr="00B57433">
        <w:rPr>
          <w:rFonts w:ascii="Arial" w:hAnsi="Arial" w:cs="Arial"/>
          <w:sz w:val="22"/>
          <w:szCs w:val="22"/>
          <w:lang w:val="en-IE"/>
        </w:rPr>
        <w:t>F</w:t>
      </w:r>
      <w:r w:rsidR="00A23324" w:rsidRPr="00B57433">
        <w:rPr>
          <w:rFonts w:ascii="Arial" w:hAnsi="Arial" w:cs="Arial"/>
          <w:sz w:val="22"/>
          <w:szCs w:val="22"/>
          <w:lang w:val="en-IE"/>
        </w:rPr>
        <w:t xml:space="preserve">requency distributions of predicted risk among </w:t>
      </w:r>
      <w:r w:rsidR="001848F1" w:rsidRPr="00B57433">
        <w:rPr>
          <w:rFonts w:ascii="Arial" w:hAnsi="Arial" w:cs="Arial"/>
          <w:sz w:val="22"/>
          <w:szCs w:val="22"/>
          <w:lang w:val="en-IE"/>
        </w:rPr>
        <w:t>victimi</w:t>
      </w:r>
      <w:r w:rsidR="00D4485D">
        <w:rPr>
          <w:rFonts w:ascii="Arial" w:hAnsi="Arial" w:cs="Arial"/>
          <w:sz w:val="22"/>
          <w:szCs w:val="22"/>
          <w:lang w:val="en-IE"/>
        </w:rPr>
        <w:t>z</w:t>
      </w:r>
      <w:r w:rsidR="001848F1" w:rsidRPr="00B57433">
        <w:rPr>
          <w:rFonts w:ascii="Arial" w:hAnsi="Arial" w:cs="Arial"/>
          <w:sz w:val="22"/>
          <w:szCs w:val="22"/>
          <w:lang w:val="en-IE"/>
        </w:rPr>
        <w:t>ed children</w:t>
      </w:r>
      <w:r w:rsidR="00A23324" w:rsidRPr="00B57433">
        <w:rPr>
          <w:rFonts w:ascii="Arial" w:hAnsi="Arial" w:cs="Arial"/>
          <w:sz w:val="22"/>
          <w:szCs w:val="22"/>
          <w:lang w:val="en-IE"/>
        </w:rPr>
        <w:t xml:space="preserve"> with and without (</w:t>
      </w:r>
      <w:r w:rsidR="002E6084">
        <w:rPr>
          <w:rFonts w:ascii="Arial" w:hAnsi="Arial" w:cs="Arial"/>
          <w:b/>
          <w:sz w:val="22"/>
          <w:szCs w:val="22"/>
          <w:lang w:val="en-IE"/>
        </w:rPr>
        <w:t>a</w:t>
      </w:r>
      <w:r w:rsidR="00A23324" w:rsidRPr="00B57433">
        <w:rPr>
          <w:rFonts w:ascii="Arial" w:hAnsi="Arial" w:cs="Arial"/>
          <w:sz w:val="22"/>
          <w:szCs w:val="22"/>
          <w:lang w:val="en-IE"/>
        </w:rPr>
        <w:t>) any psychiatric; (</w:t>
      </w:r>
      <w:r w:rsidR="002E6084">
        <w:rPr>
          <w:rFonts w:ascii="Arial" w:hAnsi="Arial" w:cs="Arial"/>
          <w:b/>
          <w:sz w:val="22"/>
          <w:szCs w:val="22"/>
          <w:lang w:val="en-IE"/>
        </w:rPr>
        <w:t>b</w:t>
      </w:r>
      <w:r w:rsidR="00A23324" w:rsidRPr="00B57433">
        <w:rPr>
          <w:rFonts w:ascii="Arial" w:hAnsi="Arial" w:cs="Arial"/>
          <w:sz w:val="22"/>
          <w:szCs w:val="22"/>
          <w:lang w:val="en-IE"/>
        </w:rPr>
        <w:t>)</w:t>
      </w:r>
      <w:r w:rsidR="00C26F0F">
        <w:rPr>
          <w:rFonts w:ascii="Arial" w:hAnsi="Arial" w:cs="Arial"/>
          <w:sz w:val="22"/>
          <w:szCs w:val="22"/>
          <w:lang w:val="en-IE"/>
        </w:rPr>
        <w:t xml:space="preserve"> internalizing</w:t>
      </w:r>
      <w:r w:rsidR="00A23324" w:rsidRPr="00B57433">
        <w:rPr>
          <w:rFonts w:ascii="Arial" w:hAnsi="Arial" w:cs="Arial"/>
          <w:sz w:val="22"/>
          <w:szCs w:val="22"/>
          <w:lang w:val="en-IE"/>
        </w:rPr>
        <w:t>; and (</w:t>
      </w:r>
      <w:r w:rsidR="002E6084">
        <w:rPr>
          <w:rFonts w:ascii="Arial" w:hAnsi="Arial" w:cs="Arial"/>
          <w:b/>
          <w:sz w:val="22"/>
          <w:szCs w:val="22"/>
          <w:lang w:val="en-IE"/>
        </w:rPr>
        <w:t>c</w:t>
      </w:r>
      <w:r w:rsidR="00A23324" w:rsidRPr="00B57433">
        <w:rPr>
          <w:rFonts w:ascii="Arial" w:hAnsi="Arial" w:cs="Arial"/>
          <w:sz w:val="22"/>
          <w:szCs w:val="22"/>
          <w:lang w:val="en-IE"/>
        </w:rPr>
        <w:t xml:space="preserve">) </w:t>
      </w:r>
      <w:r w:rsidR="00C26F0F">
        <w:rPr>
          <w:rFonts w:ascii="Arial" w:hAnsi="Arial" w:cs="Arial"/>
          <w:sz w:val="22"/>
          <w:szCs w:val="22"/>
          <w:lang w:val="en-IE"/>
        </w:rPr>
        <w:t>ext</w:t>
      </w:r>
      <w:r w:rsidR="00A23324" w:rsidRPr="00B57433">
        <w:rPr>
          <w:rFonts w:ascii="Arial" w:hAnsi="Arial" w:cs="Arial"/>
          <w:sz w:val="22"/>
          <w:szCs w:val="22"/>
          <w:lang w:val="en-IE"/>
        </w:rPr>
        <w:t>ernali</w:t>
      </w:r>
      <w:r w:rsidR="00D4485D">
        <w:rPr>
          <w:rFonts w:ascii="Arial" w:hAnsi="Arial" w:cs="Arial"/>
          <w:sz w:val="22"/>
          <w:szCs w:val="22"/>
          <w:lang w:val="en-IE"/>
        </w:rPr>
        <w:t>z</w:t>
      </w:r>
      <w:r w:rsidR="00A23324" w:rsidRPr="00B57433">
        <w:rPr>
          <w:rFonts w:ascii="Arial" w:hAnsi="Arial" w:cs="Arial"/>
          <w:sz w:val="22"/>
          <w:szCs w:val="22"/>
          <w:lang w:val="en-IE"/>
        </w:rPr>
        <w:t>ing disorder</w:t>
      </w:r>
      <w:r w:rsidR="00877B34">
        <w:rPr>
          <w:rFonts w:ascii="Arial" w:hAnsi="Arial" w:cs="Arial"/>
          <w:sz w:val="22"/>
          <w:szCs w:val="22"/>
          <w:lang w:val="en-IE"/>
        </w:rPr>
        <w:t>.</w:t>
      </w:r>
    </w:p>
    <w:p w14:paraId="6741B692" w14:textId="0A57DAD2" w:rsidR="000B47E5" w:rsidRDefault="00AD0A06" w:rsidP="000746CB">
      <w:pPr>
        <w:spacing w:line="480" w:lineRule="auto"/>
        <w:jc w:val="center"/>
        <w:rPr>
          <w:rFonts w:ascii="Times New Roman" w:hAnsi="Times New Roman" w:cs="Times New Roman"/>
          <w:lang w:val="en-IE"/>
        </w:rPr>
      </w:pPr>
      <w:r w:rsidRPr="00AD0A06">
        <w:rPr>
          <w:rFonts w:ascii="Times New Roman" w:hAnsi="Times New Roman" w:cs="Times New Roman"/>
          <w:lang w:val="en-IE"/>
        </w:rPr>
        <w:lastRenderedPageBreak/>
        <w:drawing>
          <wp:inline distT="0" distB="0" distL="0" distR="0" wp14:anchorId="3EFFBC6B" wp14:editId="1EF13B42">
            <wp:extent cx="5913120" cy="6224509"/>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15014" cy="6226503"/>
                    </a:xfrm>
                    <a:prstGeom prst="rect">
                      <a:avLst/>
                    </a:prstGeom>
                  </pic:spPr>
                </pic:pic>
              </a:graphicData>
            </a:graphic>
          </wp:inline>
        </w:drawing>
      </w:r>
    </w:p>
    <w:p w14:paraId="67725AFE" w14:textId="77777777" w:rsidR="000746CB" w:rsidRPr="00606A44" w:rsidRDefault="000746CB" w:rsidP="000B47E5">
      <w:pPr>
        <w:spacing w:line="480" w:lineRule="auto"/>
        <w:rPr>
          <w:rFonts w:ascii="Times New Roman" w:hAnsi="Times New Roman" w:cs="Times New Roman"/>
          <w:lang w:val="en-IE"/>
        </w:rPr>
      </w:pPr>
    </w:p>
    <w:p w14:paraId="6464E450" w14:textId="203155A3" w:rsidR="00DE69BE" w:rsidRDefault="00DE69BE" w:rsidP="000746CB">
      <w:pPr>
        <w:spacing w:line="360" w:lineRule="auto"/>
        <w:rPr>
          <w:rFonts w:ascii="Arial" w:hAnsi="Arial" w:cs="Arial"/>
          <w:sz w:val="22"/>
          <w:szCs w:val="22"/>
          <w:lang w:val="en-IE"/>
        </w:rPr>
      </w:pPr>
      <w:r w:rsidRPr="00DE69BE">
        <w:rPr>
          <w:rFonts w:ascii="Arial" w:hAnsi="Arial" w:cs="Arial"/>
          <w:b/>
          <w:sz w:val="22"/>
          <w:szCs w:val="22"/>
          <w:lang w:val="en-IE"/>
        </w:rPr>
        <w:t>Fig. 2</w:t>
      </w:r>
      <w:r w:rsidR="00346F06">
        <w:rPr>
          <w:rFonts w:ascii="Arial" w:hAnsi="Arial" w:cs="Arial"/>
          <w:b/>
          <w:sz w:val="22"/>
          <w:szCs w:val="22"/>
          <w:lang w:val="en-IE"/>
        </w:rPr>
        <w:t>.</w:t>
      </w:r>
      <w:r w:rsidRPr="00B57433">
        <w:rPr>
          <w:rFonts w:ascii="Arial" w:hAnsi="Arial" w:cs="Arial"/>
          <w:b/>
          <w:sz w:val="22"/>
          <w:szCs w:val="22"/>
          <w:lang w:val="en-IE"/>
        </w:rPr>
        <w:t xml:space="preserve"> </w:t>
      </w:r>
      <w:r>
        <w:rPr>
          <w:rFonts w:ascii="Arial" w:hAnsi="Arial" w:cs="Arial"/>
          <w:b/>
          <w:sz w:val="22"/>
          <w:szCs w:val="22"/>
          <w:lang w:val="en-IE"/>
        </w:rPr>
        <w:t xml:space="preserve">  </w:t>
      </w:r>
      <w:r w:rsidRPr="00B57433">
        <w:rPr>
          <w:rFonts w:ascii="Arial" w:hAnsi="Arial" w:cs="Arial"/>
          <w:sz w:val="22"/>
          <w:szCs w:val="22"/>
          <w:lang w:val="en-IE"/>
        </w:rPr>
        <w:t>Receiver operating characteristic (ROC) curves for the three prediction models among victimi</w:t>
      </w:r>
      <w:r>
        <w:rPr>
          <w:rFonts w:ascii="Arial" w:hAnsi="Arial" w:cs="Arial"/>
          <w:sz w:val="22"/>
          <w:szCs w:val="22"/>
          <w:lang w:val="en-IE"/>
        </w:rPr>
        <w:t>z</w:t>
      </w:r>
      <w:r w:rsidRPr="00B57433">
        <w:rPr>
          <w:rFonts w:ascii="Arial" w:hAnsi="Arial" w:cs="Arial"/>
          <w:sz w:val="22"/>
          <w:szCs w:val="22"/>
          <w:lang w:val="en-IE"/>
        </w:rPr>
        <w:t xml:space="preserve">ed children. </w:t>
      </w:r>
      <w:r>
        <w:rPr>
          <w:rFonts w:ascii="Arial" w:hAnsi="Arial" w:cs="Arial"/>
          <w:sz w:val="22"/>
          <w:szCs w:val="22"/>
          <w:lang w:val="en-IE"/>
        </w:rPr>
        <w:t>ROC curves plot the t</w:t>
      </w:r>
      <w:r w:rsidRPr="00B57433">
        <w:rPr>
          <w:rFonts w:ascii="Arial" w:hAnsi="Arial" w:cs="Arial"/>
          <w:sz w:val="22"/>
          <w:szCs w:val="22"/>
          <w:lang w:val="en-IE"/>
        </w:rPr>
        <w:t>rue positive rate</w:t>
      </w:r>
      <w:r>
        <w:rPr>
          <w:rFonts w:ascii="Arial" w:hAnsi="Arial" w:cs="Arial"/>
          <w:sz w:val="22"/>
          <w:szCs w:val="22"/>
          <w:lang w:val="en-IE"/>
        </w:rPr>
        <w:t xml:space="preserve"> (</w:t>
      </w:r>
      <w:r w:rsidRPr="00B57433">
        <w:rPr>
          <w:rFonts w:ascii="Arial" w:hAnsi="Arial" w:cs="Arial"/>
          <w:sz w:val="22"/>
          <w:szCs w:val="22"/>
          <w:lang w:val="en-IE"/>
        </w:rPr>
        <w:t>sensitivit</w:t>
      </w:r>
      <w:r>
        <w:rPr>
          <w:rFonts w:ascii="Arial" w:hAnsi="Arial" w:cs="Arial"/>
          <w:sz w:val="22"/>
          <w:szCs w:val="22"/>
          <w:lang w:val="en-IE"/>
        </w:rPr>
        <w:t>y; the</w:t>
      </w:r>
      <w:r w:rsidRPr="00B57433">
        <w:rPr>
          <w:rFonts w:ascii="Arial" w:hAnsi="Arial" w:cs="Arial"/>
          <w:sz w:val="22"/>
          <w:szCs w:val="22"/>
          <w:lang w:val="en-IE"/>
        </w:rPr>
        <w:t xml:space="preserve"> proportion of actual positive outcomes correctly identified as such</w:t>
      </w:r>
      <w:r>
        <w:rPr>
          <w:rFonts w:ascii="Arial" w:hAnsi="Arial" w:cs="Arial"/>
          <w:sz w:val="22"/>
          <w:szCs w:val="22"/>
          <w:lang w:val="en-IE"/>
        </w:rPr>
        <w:t>) against the f</w:t>
      </w:r>
      <w:r w:rsidRPr="00B57433">
        <w:rPr>
          <w:rFonts w:ascii="Arial" w:hAnsi="Arial" w:cs="Arial"/>
          <w:sz w:val="22"/>
          <w:szCs w:val="22"/>
          <w:lang w:val="en-IE"/>
        </w:rPr>
        <w:t>alse positive rate (1</w:t>
      </w:r>
      <w:r>
        <w:rPr>
          <w:rFonts w:ascii="Arial" w:hAnsi="Arial" w:cs="Arial"/>
          <w:sz w:val="22"/>
          <w:szCs w:val="22"/>
          <w:lang w:val="en-IE"/>
        </w:rPr>
        <w:t>–</w:t>
      </w:r>
      <w:r w:rsidRPr="00B57433">
        <w:rPr>
          <w:rFonts w:ascii="Arial" w:hAnsi="Arial" w:cs="Arial"/>
          <w:sz w:val="22"/>
          <w:szCs w:val="22"/>
          <w:lang w:val="en-IE"/>
        </w:rPr>
        <w:t>specificity</w:t>
      </w:r>
      <w:r>
        <w:rPr>
          <w:rFonts w:ascii="Arial" w:hAnsi="Arial" w:cs="Arial"/>
          <w:sz w:val="22"/>
          <w:szCs w:val="22"/>
          <w:lang w:val="en-IE"/>
        </w:rPr>
        <w:t>; the</w:t>
      </w:r>
      <w:r w:rsidRPr="00B57433">
        <w:rPr>
          <w:rFonts w:ascii="Arial" w:hAnsi="Arial" w:cs="Arial"/>
          <w:sz w:val="22"/>
          <w:szCs w:val="22"/>
          <w:lang w:val="en-IE"/>
        </w:rPr>
        <w:t xml:space="preserve"> proportion of incorrectly-classified positive outcomes</w:t>
      </w:r>
      <w:r>
        <w:rPr>
          <w:rFonts w:ascii="Arial" w:hAnsi="Arial" w:cs="Arial"/>
          <w:sz w:val="22"/>
          <w:szCs w:val="22"/>
          <w:lang w:val="en-IE"/>
        </w:rPr>
        <w:t>)</w:t>
      </w:r>
      <w:r w:rsidRPr="00B57433">
        <w:rPr>
          <w:rFonts w:ascii="Arial" w:hAnsi="Arial" w:cs="Arial"/>
          <w:sz w:val="22"/>
          <w:szCs w:val="22"/>
          <w:lang w:val="en-IE"/>
        </w:rPr>
        <w:t xml:space="preserve">. </w:t>
      </w:r>
      <w:r>
        <w:rPr>
          <w:rFonts w:ascii="Arial" w:hAnsi="Arial" w:cs="Arial"/>
          <w:sz w:val="22"/>
          <w:szCs w:val="22"/>
          <w:lang w:val="en-IE"/>
        </w:rPr>
        <w:t>The solid d</w:t>
      </w:r>
      <w:r w:rsidRPr="00B57433">
        <w:rPr>
          <w:rFonts w:ascii="Arial" w:hAnsi="Arial" w:cs="Arial"/>
          <w:sz w:val="22"/>
          <w:szCs w:val="22"/>
          <w:lang w:val="en-IE"/>
        </w:rPr>
        <w:t xml:space="preserve">iagonal line </w:t>
      </w:r>
      <w:r>
        <w:rPr>
          <w:rFonts w:ascii="Arial" w:hAnsi="Arial" w:cs="Arial"/>
          <w:sz w:val="22"/>
          <w:szCs w:val="22"/>
          <w:lang w:val="en-IE"/>
        </w:rPr>
        <w:t>denotes</w:t>
      </w:r>
      <w:r w:rsidRPr="00B57433">
        <w:rPr>
          <w:rFonts w:ascii="Arial" w:hAnsi="Arial" w:cs="Arial"/>
          <w:sz w:val="22"/>
          <w:szCs w:val="22"/>
          <w:lang w:val="en-IE"/>
        </w:rPr>
        <w:t xml:space="preserve"> chance-level discrimination.</w:t>
      </w:r>
    </w:p>
    <w:p w14:paraId="13F932BE" w14:textId="77777777" w:rsidR="00DE69BE" w:rsidRDefault="00DE69BE" w:rsidP="000B47E5">
      <w:pPr>
        <w:spacing w:line="480" w:lineRule="auto"/>
        <w:rPr>
          <w:rFonts w:ascii="Arial" w:hAnsi="Arial" w:cs="Arial"/>
          <w:sz w:val="22"/>
          <w:szCs w:val="22"/>
          <w:lang w:val="en-IE"/>
        </w:rPr>
      </w:pPr>
    </w:p>
    <w:p w14:paraId="41E633DF" w14:textId="50632F4A" w:rsidR="00DE69BE" w:rsidRPr="00B57433" w:rsidRDefault="00DE69BE" w:rsidP="000B47E5">
      <w:pPr>
        <w:rPr>
          <w:rFonts w:ascii="Times New Roman" w:hAnsi="Times New Roman" w:cs="Times New Roman"/>
          <w:b/>
          <w:lang w:val="en-IE"/>
        </w:rPr>
      </w:pPr>
    </w:p>
    <w:p w14:paraId="2F62CA8C" w14:textId="77777777" w:rsidR="00FC3B95" w:rsidRDefault="00FC3B95">
      <w:pPr>
        <w:spacing w:line="480" w:lineRule="auto"/>
        <w:rPr>
          <w:rFonts w:ascii="Arial" w:hAnsi="Arial" w:cs="Arial"/>
          <w:b/>
          <w:sz w:val="22"/>
          <w:szCs w:val="22"/>
          <w:lang w:val="en-IE"/>
        </w:rPr>
        <w:sectPr w:rsidR="00FC3B95" w:rsidSect="00DE69BE">
          <w:pgSz w:w="11900" w:h="16840"/>
          <w:pgMar w:top="1440" w:right="1440" w:bottom="1440" w:left="1440" w:header="720" w:footer="720" w:gutter="0"/>
          <w:cols w:space="720"/>
          <w:docGrid w:linePitch="360"/>
        </w:sectPr>
      </w:pPr>
    </w:p>
    <w:p w14:paraId="503004C4" w14:textId="3C079D8A" w:rsidR="00FC3B95" w:rsidRDefault="00AD0A06" w:rsidP="00FC3B95">
      <w:pPr>
        <w:spacing w:line="480" w:lineRule="auto"/>
        <w:jc w:val="center"/>
        <w:rPr>
          <w:rFonts w:ascii="Arial" w:hAnsi="Arial" w:cs="Arial"/>
          <w:b/>
          <w:sz w:val="22"/>
          <w:szCs w:val="22"/>
          <w:lang w:val="en-IE"/>
        </w:rPr>
      </w:pPr>
      <w:r w:rsidRPr="00AD0A06">
        <w:rPr>
          <w:rFonts w:ascii="Arial" w:hAnsi="Arial" w:cs="Arial"/>
          <w:b/>
          <w:sz w:val="22"/>
          <w:szCs w:val="22"/>
          <w:lang w:val="en-IE"/>
        </w:rPr>
        <w:lastRenderedPageBreak/>
        <w:drawing>
          <wp:inline distT="0" distB="0" distL="0" distR="0" wp14:anchorId="0B337F71" wp14:editId="21BC5DFA">
            <wp:extent cx="2682240" cy="750984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03334" cy="7568904"/>
                    </a:xfrm>
                    <a:prstGeom prst="rect">
                      <a:avLst/>
                    </a:prstGeom>
                  </pic:spPr>
                </pic:pic>
              </a:graphicData>
            </a:graphic>
          </wp:inline>
        </w:drawing>
      </w:r>
    </w:p>
    <w:p w14:paraId="630BFE94" w14:textId="316A2591" w:rsidR="0035176F" w:rsidRPr="006819F2" w:rsidRDefault="00DE69BE" w:rsidP="000746CB">
      <w:pPr>
        <w:spacing w:line="360" w:lineRule="auto"/>
        <w:rPr>
          <w:rFonts w:ascii="Arial" w:hAnsi="Arial" w:cs="Arial"/>
          <w:sz w:val="22"/>
          <w:szCs w:val="22"/>
        </w:rPr>
      </w:pPr>
      <w:r w:rsidRPr="00346F06">
        <w:rPr>
          <w:rFonts w:ascii="Arial" w:hAnsi="Arial" w:cs="Arial"/>
          <w:b/>
          <w:sz w:val="22"/>
          <w:szCs w:val="22"/>
          <w:lang w:val="en-IE"/>
        </w:rPr>
        <w:t>Fig</w:t>
      </w:r>
      <w:r w:rsidR="00346F06">
        <w:rPr>
          <w:rFonts w:ascii="Arial" w:hAnsi="Arial" w:cs="Arial"/>
          <w:b/>
          <w:sz w:val="22"/>
          <w:szCs w:val="22"/>
          <w:lang w:val="en-IE"/>
        </w:rPr>
        <w:t>.</w:t>
      </w:r>
      <w:r w:rsidRPr="00346F06">
        <w:rPr>
          <w:rFonts w:ascii="Arial" w:hAnsi="Arial" w:cs="Arial"/>
          <w:b/>
          <w:sz w:val="22"/>
          <w:szCs w:val="22"/>
          <w:lang w:val="en-IE"/>
        </w:rPr>
        <w:t xml:space="preserve"> 3.</w:t>
      </w:r>
      <w:r w:rsidRPr="00346F06">
        <w:rPr>
          <w:rFonts w:ascii="Arial" w:hAnsi="Arial" w:cs="Arial"/>
          <w:sz w:val="22"/>
          <w:szCs w:val="22"/>
          <w:lang w:val="en-IE"/>
        </w:rPr>
        <w:t xml:space="preserve"> </w:t>
      </w:r>
      <w:r w:rsidR="00346F06">
        <w:rPr>
          <w:rFonts w:ascii="Arial" w:hAnsi="Arial" w:cs="Arial"/>
          <w:sz w:val="22"/>
          <w:szCs w:val="22"/>
          <w:lang w:val="en-IE"/>
        </w:rPr>
        <w:t xml:space="preserve">  </w:t>
      </w:r>
      <w:r w:rsidRPr="00B57433">
        <w:rPr>
          <w:rFonts w:ascii="Arial" w:hAnsi="Arial" w:cs="Arial"/>
          <w:sz w:val="22"/>
          <w:szCs w:val="22"/>
          <w:lang w:val="en-IE"/>
        </w:rPr>
        <w:t>Calibration plots for (</w:t>
      </w:r>
      <w:r w:rsidR="002E6084">
        <w:rPr>
          <w:rFonts w:ascii="Arial" w:hAnsi="Arial" w:cs="Arial"/>
          <w:b/>
          <w:sz w:val="22"/>
          <w:szCs w:val="22"/>
          <w:lang w:val="en-IE"/>
        </w:rPr>
        <w:t>a</w:t>
      </w:r>
      <w:r w:rsidRPr="00B57433">
        <w:rPr>
          <w:rFonts w:ascii="Arial" w:hAnsi="Arial" w:cs="Arial"/>
          <w:sz w:val="22"/>
          <w:szCs w:val="22"/>
          <w:lang w:val="en-IE"/>
        </w:rPr>
        <w:t>) any psychiatric, (</w:t>
      </w:r>
      <w:r w:rsidR="002E6084">
        <w:rPr>
          <w:rFonts w:ascii="Arial" w:hAnsi="Arial" w:cs="Arial"/>
          <w:b/>
          <w:sz w:val="22"/>
          <w:szCs w:val="22"/>
          <w:lang w:val="en-IE"/>
        </w:rPr>
        <w:t>b</w:t>
      </w:r>
      <w:r w:rsidRPr="00B57433">
        <w:rPr>
          <w:rFonts w:ascii="Arial" w:hAnsi="Arial" w:cs="Arial"/>
          <w:sz w:val="22"/>
          <w:szCs w:val="22"/>
          <w:lang w:val="en-IE"/>
        </w:rPr>
        <w:t xml:space="preserve">) </w:t>
      </w:r>
      <w:r w:rsidR="00C26F0F" w:rsidRPr="00B57433">
        <w:rPr>
          <w:rFonts w:ascii="Arial" w:hAnsi="Arial" w:cs="Arial"/>
          <w:sz w:val="22"/>
          <w:szCs w:val="22"/>
          <w:lang w:val="en-IE"/>
        </w:rPr>
        <w:t>internali</w:t>
      </w:r>
      <w:r w:rsidR="00C26F0F">
        <w:rPr>
          <w:rFonts w:ascii="Arial" w:hAnsi="Arial" w:cs="Arial"/>
          <w:sz w:val="22"/>
          <w:szCs w:val="22"/>
          <w:lang w:val="en-IE"/>
        </w:rPr>
        <w:t>z</w:t>
      </w:r>
      <w:r w:rsidR="00C26F0F" w:rsidRPr="00B57433">
        <w:rPr>
          <w:rFonts w:ascii="Arial" w:hAnsi="Arial" w:cs="Arial"/>
          <w:sz w:val="22"/>
          <w:szCs w:val="22"/>
          <w:lang w:val="en-IE"/>
        </w:rPr>
        <w:t>ing</w:t>
      </w:r>
      <w:r w:rsidR="00C26F0F">
        <w:rPr>
          <w:rFonts w:ascii="Arial" w:hAnsi="Arial" w:cs="Arial"/>
          <w:sz w:val="22"/>
          <w:szCs w:val="22"/>
          <w:lang w:val="en-IE"/>
        </w:rPr>
        <w:t>,</w:t>
      </w:r>
      <w:r w:rsidRPr="00B57433">
        <w:rPr>
          <w:rFonts w:ascii="Arial" w:hAnsi="Arial" w:cs="Arial"/>
          <w:sz w:val="22"/>
          <w:szCs w:val="22"/>
          <w:lang w:val="en-IE"/>
        </w:rPr>
        <w:t xml:space="preserve"> and (</w:t>
      </w:r>
      <w:r w:rsidR="002E6084">
        <w:rPr>
          <w:rFonts w:ascii="Arial" w:hAnsi="Arial" w:cs="Arial"/>
          <w:b/>
          <w:sz w:val="22"/>
          <w:szCs w:val="22"/>
          <w:lang w:val="en-IE"/>
        </w:rPr>
        <w:t>c</w:t>
      </w:r>
      <w:r w:rsidRPr="00B57433">
        <w:rPr>
          <w:rFonts w:ascii="Arial" w:hAnsi="Arial" w:cs="Arial"/>
          <w:sz w:val="22"/>
          <w:szCs w:val="22"/>
          <w:lang w:val="en-IE"/>
        </w:rPr>
        <w:t xml:space="preserve">) </w:t>
      </w:r>
      <w:r w:rsidR="00C26F0F" w:rsidRPr="00B57433">
        <w:rPr>
          <w:rFonts w:ascii="Arial" w:hAnsi="Arial" w:cs="Arial"/>
          <w:sz w:val="22"/>
          <w:szCs w:val="22"/>
          <w:lang w:val="en-IE"/>
        </w:rPr>
        <w:t>externali</w:t>
      </w:r>
      <w:r w:rsidR="00C26F0F">
        <w:rPr>
          <w:rFonts w:ascii="Arial" w:hAnsi="Arial" w:cs="Arial"/>
          <w:sz w:val="22"/>
          <w:szCs w:val="22"/>
          <w:lang w:val="en-IE"/>
        </w:rPr>
        <w:t>z</w:t>
      </w:r>
      <w:r w:rsidR="00C26F0F" w:rsidRPr="00B57433">
        <w:rPr>
          <w:rFonts w:ascii="Arial" w:hAnsi="Arial" w:cs="Arial"/>
          <w:sz w:val="22"/>
          <w:szCs w:val="22"/>
          <w:lang w:val="en-IE"/>
        </w:rPr>
        <w:t xml:space="preserve">ing </w:t>
      </w:r>
      <w:r w:rsidRPr="00B57433">
        <w:rPr>
          <w:rFonts w:ascii="Arial" w:hAnsi="Arial" w:cs="Arial"/>
          <w:sz w:val="22"/>
          <w:szCs w:val="22"/>
          <w:lang w:val="en-IE"/>
        </w:rPr>
        <w:t xml:space="preserve">disorder </w:t>
      </w:r>
      <w:r>
        <w:rPr>
          <w:rFonts w:ascii="Arial" w:hAnsi="Arial" w:cs="Arial"/>
          <w:sz w:val="22"/>
          <w:szCs w:val="22"/>
          <w:lang w:val="en-IE"/>
        </w:rPr>
        <w:t>in</w:t>
      </w:r>
      <w:r w:rsidRPr="00B57433">
        <w:rPr>
          <w:rFonts w:ascii="Arial" w:hAnsi="Arial" w:cs="Arial"/>
          <w:sz w:val="22"/>
          <w:szCs w:val="22"/>
          <w:lang w:val="en-IE"/>
        </w:rPr>
        <w:t xml:space="preserve"> victimi</w:t>
      </w:r>
      <w:r>
        <w:rPr>
          <w:rFonts w:ascii="Arial" w:hAnsi="Arial" w:cs="Arial"/>
          <w:sz w:val="22"/>
          <w:szCs w:val="22"/>
          <w:lang w:val="en-IE"/>
        </w:rPr>
        <w:t>z</w:t>
      </w:r>
      <w:r w:rsidRPr="00B57433">
        <w:rPr>
          <w:rFonts w:ascii="Arial" w:hAnsi="Arial" w:cs="Arial"/>
          <w:sz w:val="22"/>
          <w:szCs w:val="22"/>
          <w:lang w:val="en-IE"/>
        </w:rPr>
        <w:t xml:space="preserve">ed children, </w:t>
      </w:r>
      <w:r w:rsidRPr="00B57433">
        <w:rPr>
          <w:rFonts w:ascii="Arial" w:hAnsi="Arial" w:cs="Arial"/>
          <w:sz w:val="22"/>
          <w:szCs w:val="22"/>
        </w:rPr>
        <w:t xml:space="preserve">showing overall agreement between model-predicted risks and observed outcomes. </w:t>
      </w:r>
      <w:r>
        <w:rPr>
          <w:rFonts w:ascii="Arial" w:hAnsi="Arial" w:cs="Arial"/>
          <w:sz w:val="22"/>
          <w:szCs w:val="22"/>
        </w:rPr>
        <w:t>The broken diagonal line represents a perfectly-calibrated model.</w:t>
      </w:r>
      <w:r>
        <w:rPr>
          <w:rFonts w:ascii="Arial" w:hAnsi="Arial" w:cs="Arial"/>
          <w:sz w:val="22"/>
          <w:szCs w:val="22"/>
          <w:lang w:val="en-IE"/>
        </w:rPr>
        <w:t xml:space="preserve"> </w:t>
      </w:r>
      <w:r w:rsidRPr="00B57433">
        <w:rPr>
          <w:rFonts w:ascii="Arial" w:hAnsi="Arial" w:cs="Arial"/>
          <w:sz w:val="22"/>
          <w:szCs w:val="22"/>
        </w:rPr>
        <w:t>Error bars represent 95% confidence intervals. Each data-point denotes a probability bin, while its size indicates the relative number of cases within that bi</w:t>
      </w:r>
      <w:r>
        <w:rPr>
          <w:rFonts w:ascii="Arial" w:hAnsi="Arial" w:cs="Arial"/>
          <w:sz w:val="22"/>
          <w:szCs w:val="22"/>
        </w:rPr>
        <w:t>n.</w:t>
      </w:r>
      <w:r w:rsidRPr="00B57433">
        <w:rPr>
          <w:rFonts w:ascii="Arial" w:hAnsi="Arial" w:cs="Arial"/>
          <w:sz w:val="22"/>
          <w:szCs w:val="22"/>
        </w:rPr>
        <w:fldChar w:fldCharType="begin"/>
      </w:r>
      <w:r w:rsidRPr="00B57433">
        <w:rPr>
          <w:rFonts w:ascii="Arial" w:hAnsi="Arial" w:cs="Arial"/>
          <w:sz w:val="22"/>
          <w:szCs w:val="22"/>
        </w:rPr>
        <w:instrText xml:space="preserve"> ADDIN </w:instrText>
      </w:r>
      <w:r w:rsidRPr="00B57433">
        <w:rPr>
          <w:rFonts w:ascii="Arial" w:hAnsi="Arial" w:cs="Arial"/>
          <w:sz w:val="22"/>
          <w:szCs w:val="22"/>
        </w:rPr>
        <w:fldChar w:fldCharType="end"/>
      </w:r>
    </w:p>
    <w:sectPr w:rsidR="0035176F" w:rsidRPr="006819F2" w:rsidSect="00DE69BE">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78B32CF" w14:textId="77777777" w:rsidR="006A798E" w:rsidRDefault="006A798E" w:rsidP="00E9177D">
      <w:r>
        <w:separator/>
      </w:r>
    </w:p>
  </w:endnote>
  <w:endnote w:type="continuationSeparator" w:id="0">
    <w:p w14:paraId="1980AB00" w14:textId="77777777" w:rsidR="006A798E" w:rsidRDefault="006A798E" w:rsidP="00E917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48526250"/>
      <w:docPartObj>
        <w:docPartGallery w:val="Page Numbers (Bottom of Page)"/>
        <w:docPartUnique/>
      </w:docPartObj>
    </w:sdtPr>
    <w:sdtContent>
      <w:p w14:paraId="53120A17" w14:textId="77777777" w:rsidR="006A798E" w:rsidRDefault="006A798E" w:rsidP="008F3F0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619F5FD" w14:textId="77777777" w:rsidR="006A798E" w:rsidRDefault="006A798E" w:rsidP="008663F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sz w:val="22"/>
        <w:szCs w:val="22"/>
      </w:rPr>
      <w:id w:val="2085256631"/>
      <w:docPartObj>
        <w:docPartGallery w:val="Page Numbers (Bottom of Page)"/>
        <w:docPartUnique/>
      </w:docPartObj>
    </w:sdtPr>
    <w:sdtContent>
      <w:p w14:paraId="68E8BCE8" w14:textId="78EE2008" w:rsidR="006A798E" w:rsidRPr="00FF4275" w:rsidRDefault="006A798E" w:rsidP="008F3F04">
        <w:pPr>
          <w:pStyle w:val="Footer"/>
          <w:framePr w:wrap="none" w:vAnchor="text" w:hAnchor="margin" w:xAlign="center" w:y="1"/>
          <w:rPr>
            <w:rStyle w:val="PageNumber"/>
            <w:rFonts w:ascii="Arial" w:hAnsi="Arial" w:cs="Arial"/>
            <w:sz w:val="22"/>
            <w:szCs w:val="22"/>
          </w:rPr>
        </w:pPr>
        <w:r w:rsidRPr="00FF4275">
          <w:rPr>
            <w:rStyle w:val="PageNumber"/>
            <w:rFonts w:ascii="Arial" w:hAnsi="Arial" w:cs="Arial"/>
            <w:sz w:val="22"/>
            <w:szCs w:val="22"/>
          </w:rPr>
          <w:fldChar w:fldCharType="begin"/>
        </w:r>
        <w:r w:rsidRPr="00FF4275">
          <w:rPr>
            <w:rStyle w:val="PageNumber"/>
            <w:rFonts w:ascii="Arial" w:hAnsi="Arial" w:cs="Arial"/>
            <w:sz w:val="22"/>
            <w:szCs w:val="22"/>
          </w:rPr>
          <w:instrText xml:space="preserve"> PAGE </w:instrText>
        </w:r>
        <w:r w:rsidRPr="00FF4275">
          <w:rPr>
            <w:rStyle w:val="PageNumber"/>
            <w:rFonts w:ascii="Arial" w:hAnsi="Arial" w:cs="Arial"/>
            <w:sz w:val="22"/>
            <w:szCs w:val="22"/>
          </w:rPr>
          <w:fldChar w:fldCharType="separate"/>
        </w:r>
        <w:r w:rsidRPr="00FF4275">
          <w:rPr>
            <w:rStyle w:val="PageNumber"/>
            <w:rFonts w:ascii="Arial" w:hAnsi="Arial" w:cs="Arial"/>
            <w:noProof/>
            <w:sz w:val="22"/>
            <w:szCs w:val="22"/>
          </w:rPr>
          <w:t>23</w:t>
        </w:r>
        <w:r w:rsidRPr="00FF4275">
          <w:rPr>
            <w:rStyle w:val="PageNumber"/>
            <w:rFonts w:ascii="Arial" w:hAnsi="Arial" w:cs="Arial"/>
            <w:sz w:val="22"/>
            <w:szCs w:val="22"/>
          </w:rPr>
          <w:fldChar w:fldCharType="end"/>
        </w:r>
      </w:p>
    </w:sdtContent>
  </w:sdt>
  <w:p w14:paraId="277063F8" w14:textId="77777777" w:rsidR="006A798E" w:rsidRDefault="006A798E" w:rsidP="008663F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BCFED2" w14:textId="77777777" w:rsidR="006A798E" w:rsidRDefault="006A798E" w:rsidP="00E9177D">
      <w:r>
        <w:separator/>
      </w:r>
    </w:p>
  </w:footnote>
  <w:footnote w:type="continuationSeparator" w:id="0">
    <w:p w14:paraId="6E138042" w14:textId="77777777" w:rsidR="006A798E" w:rsidRDefault="006A798E" w:rsidP="00E9177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A7504D" w14:textId="47BD6DDC" w:rsidR="006A798E" w:rsidRDefault="006A798E" w:rsidP="00DA20AE">
    <w:pPr>
      <w:pStyle w:val="Header"/>
      <w:ind w:right="360"/>
    </w:pPr>
    <w:r w:rsidRPr="00AF6310">
      <w:rPr>
        <w:rFonts w:ascii="Arial" w:hAnsi="Arial" w:cs="Arial"/>
        <w:sz w:val="22"/>
        <w:szCs w:val="22"/>
        <w:lang w:val="en-IE"/>
      </w:rPr>
      <w:t>Psychiatric risk calculator for victimi</w:t>
    </w:r>
    <w:r>
      <w:rPr>
        <w:rFonts w:ascii="Arial" w:hAnsi="Arial" w:cs="Arial"/>
        <w:sz w:val="22"/>
        <w:szCs w:val="22"/>
        <w:lang w:val="en-IE"/>
      </w:rPr>
      <w:t>z</w:t>
    </w:r>
    <w:r w:rsidRPr="00AF6310">
      <w:rPr>
        <w:rFonts w:ascii="Arial" w:hAnsi="Arial" w:cs="Arial"/>
        <w:sz w:val="22"/>
        <w:szCs w:val="22"/>
        <w:lang w:val="en-IE"/>
      </w:rPr>
      <w:t>ed youths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F83A63"/>
    <w:multiLevelType w:val="multilevel"/>
    <w:tmpl w:val="F73A216A"/>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23D9046E"/>
    <w:multiLevelType w:val="multilevel"/>
    <w:tmpl w:val="48ECD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4E962A3"/>
    <w:multiLevelType w:val="hybridMultilevel"/>
    <w:tmpl w:val="822E8A0E"/>
    <w:lvl w:ilvl="0" w:tplc="08090001">
      <w:start w:val="1"/>
      <w:numFmt w:val="bullet"/>
      <w:lvlText w:val=""/>
      <w:lvlJc w:val="left"/>
      <w:pPr>
        <w:ind w:left="360" w:hanging="360"/>
      </w:pPr>
      <w:rPr>
        <w:rFonts w:ascii="Symbol" w:hAnsi="Symbol" w:cs="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cs="Wingdings" w:hint="default"/>
      </w:rPr>
    </w:lvl>
    <w:lvl w:ilvl="3" w:tplc="08090001">
      <w:start w:val="1"/>
      <w:numFmt w:val="bullet"/>
      <w:lvlText w:val=""/>
      <w:lvlJc w:val="left"/>
      <w:pPr>
        <w:ind w:left="2520" w:hanging="360"/>
      </w:pPr>
      <w:rPr>
        <w:rFonts w:ascii="Symbol" w:hAnsi="Symbol" w:cs="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cs="Wingdings" w:hint="default"/>
      </w:rPr>
    </w:lvl>
    <w:lvl w:ilvl="6" w:tplc="08090001">
      <w:start w:val="1"/>
      <w:numFmt w:val="bullet"/>
      <w:lvlText w:val=""/>
      <w:lvlJc w:val="left"/>
      <w:pPr>
        <w:ind w:left="4680" w:hanging="360"/>
      </w:pPr>
      <w:rPr>
        <w:rFonts w:ascii="Symbol" w:hAnsi="Symbol" w:cs="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cs="Wingdings" w:hint="default"/>
      </w:rPr>
    </w:lvl>
  </w:abstractNum>
  <w:abstractNum w:abstractNumId="3" w15:restartNumberingAfterBreak="0">
    <w:nsid w:val="4BCA4E97"/>
    <w:multiLevelType w:val="hybridMultilevel"/>
    <w:tmpl w:val="536EF874"/>
    <w:lvl w:ilvl="0" w:tplc="AEEE6A3E">
      <w:start w:val="5"/>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F7E201E"/>
    <w:multiLevelType w:val="hybridMultilevel"/>
    <w:tmpl w:val="CB6691CC"/>
    <w:lvl w:ilvl="0" w:tplc="7B40BDAA">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2"/>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 Affective Disorders&lt;/Style&gt;&lt;LeftDelim&gt;{&lt;/LeftDelim&gt;&lt;RightDelim&gt;}&lt;/RightDelim&gt;&lt;FontName&gt;Arial&lt;/FontName&gt;&lt;FontSize&gt;11&lt;/FontSize&gt;&lt;ReflistTitle&gt;&lt;/ReflistTitle&gt;&lt;StartingRefnum&gt;1&lt;/StartingRefnum&gt;&lt;FirstLineIndent&gt;0&lt;/FirstLineIndent&gt;&lt;HangingIndent&gt;432&lt;/HangingIndent&gt;&lt;LineSpacing&gt;2&lt;/LineSpacing&gt;&lt;SpaceAfter&gt;0&lt;/SpaceAfter&gt;&lt;HyperlinksEnabled&gt;0&lt;/HyperlinksEnabled&gt;&lt;HyperlinksVisible&gt;0&lt;/HyperlinksVisible&gt;&lt;EnableBibliographyCategories&gt;0&lt;/EnableBibliographyCategories&gt;&lt;/ENLayout&gt;"/>
    <w:docVar w:name="EN.Libraries" w:val="&lt;Libraries&gt;&lt;item db-id=&quot;02f9w00z7rsw5yeptst5tetp2rtxdpazve0v&quot;&gt;My Thesis Library&lt;record-ids&gt;&lt;item&gt;726&lt;/item&gt;&lt;item&gt;727&lt;/item&gt;&lt;item&gt;728&lt;/item&gt;&lt;item&gt;732&lt;/item&gt;&lt;item&gt;736&lt;/item&gt;&lt;item&gt;741&lt;/item&gt;&lt;item&gt;742&lt;/item&gt;&lt;item&gt;753&lt;/item&gt;&lt;item&gt;754&lt;/item&gt;&lt;item&gt;755&lt;/item&gt;&lt;item&gt;760&lt;/item&gt;&lt;item&gt;762&lt;/item&gt;&lt;item&gt;763&lt;/item&gt;&lt;item&gt;767&lt;/item&gt;&lt;item&gt;768&lt;/item&gt;&lt;item&gt;771&lt;/item&gt;&lt;item&gt;773&lt;/item&gt;&lt;item&gt;774&lt;/item&gt;&lt;item&gt;775&lt;/item&gt;&lt;item&gt;777&lt;/item&gt;&lt;item&gt;780&lt;/item&gt;&lt;item&gt;781&lt;/item&gt;&lt;item&gt;783&lt;/item&gt;&lt;item&gt;784&lt;/item&gt;&lt;item&gt;785&lt;/item&gt;&lt;item&gt;786&lt;/item&gt;&lt;item&gt;787&lt;/item&gt;&lt;item&gt;789&lt;/item&gt;&lt;item&gt;793&lt;/item&gt;&lt;item&gt;801&lt;/item&gt;&lt;item&gt;803&lt;/item&gt;&lt;item&gt;807&lt;/item&gt;&lt;item&gt;809&lt;/item&gt;&lt;item&gt;810&lt;/item&gt;&lt;item&gt;812&lt;/item&gt;&lt;item&gt;814&lt;/item&gt;&lt;item&gt;821&lt;/item&gt;&lt;item&gt;945&lt;/item&gt;&lt;/record-ids&gt;&lt;/item&gt;&lt;/Libraries&gt;"/>
  </w:docVars>
  <w:rsids>
    <w:rsidRoot w:val="00BB28B2"/>
    <w:rsid w:val="00001493"/>
    <w:rsid w:val="00002023"/>
    <w:rsid w:val="000033C2"/>
    <w:rsid w:val="00003720"/>
    <w:rsid w:val="00003FEB"/>
    <w:rsid w:val="00004614"/>
    <w:rsid w:val="000048F4"/>
    <w:rsid w:val="00004FB2"/>
    <w:rsid w:val="00006F08"/>
    <w:rsid w:val="00010007"/>
    <w:rsid w:val="000136FD"/>
    <w:rsid w:val="00013AC4"/>
    <w:rsid w:val="00014A31"/>
    <w:rsid w:val="00014FFB"/>
    <w:rsid w:val="00015CDA"/>
    <w:rsid w:val="000165F2"/>
    <w:rsid w:val="00016FEF"/>
    <w:rsid w:val="00017011"/>
    <w:rsid w:val="000174A0"/>
    <w:rsid w:val="00022FDA"/>
    <w:rsid w:val="000232B3"/>
    <w:rsid w:val="00025245"/>
    <w:rsid w:val="0002543E"/>
    <w:rsid w:val="00025C60"/>
    <w:rsid w:val="000265D6"/>
    <w:rsid w:val="00026713"/>
    <w:rsid w:val="00027168"/>
    <w:rsid w:val="000276C6"/>
    <w:rsid w:val="0003200B"/>
    <w:rsid w:val="00033344"/>
    <w:rsid w:val="00033641"/>
    <w:rsid w:val="000341C7"/>
    <w:rsid w:val="00034C51"/>
    <w:rsid w:val="00034CD1"/>
    <w:rsid w:val="00034ED3"/>
    <w:rsid w:val="00034FEC"/>
    <w:rsid w:val="000369B9"/>
    <w:rsid w:val="00037831"/>
    <w:rsid w:val="00037C3C"/>
    <w:rsid w:val="00040397"/>
    <w:rsid w:val="00040577"/>
    <w:rsid w:val="000412EF"/>
    <w:rsid w:val="000421AA"/>
    <w:rsid w:val="000423AD"/>
    <w:rsid w:val="00043425"/>
    <w:rsid w:val="0004352F"/>
    <w:rsid w:val="000442DB"/>
    <w:rsid w:val="00044F72"/>
    <w:rsid w:val="000457AD"/>
    <w:rsid w:val="00045A1C"/>
    <w:rsid w:val="00047910"/>
    <w:rsid w:val="00050B01"/>
    <w:rsid w:val="00050F77"/>
    <w:rsid w:val="00053FF7"/>
    <w:rsid w:val="00054652"/>
    <w:rsid w:val="0005633E"/>
    <w:rsid w:val="00056F34"/>
    <w:rsid w:val="00060065"/>
    <w:rsid w:val="000612F1"/>
    <w:rsid w:val="0006132D"/>
    <w:rsid w:val="00061371"/>
    <w:rsid w:val="00062833"/>
    <w:rsid w:val="00062A3A"/>
    <w:rsid w:val="00062CB3"/>
    <w:rsid w:val="00063258"/>
    <w:rsid w:val="00063CA8"/>
    <w:rsid w:val="0006476B"/>
    <w:rsid w:val="00064B31"/>
    <w:rsid w:val="00064BC2"/>
    <w:rsid w:val="0006673A"/>
    <w:rsid w:val="000678B0"/>
    <w:rsid w:val="0007052C"/>
    <w:rsid w:val="00070D7B"/>
    <w:rsid w:val="00071025"/>
    <w:rsid w:val="00071B35"/>
    <w:rsid w:val="00073A14"/>
    <w:rsid w:val="000741FA"/>
    <w:rsid w:val="000746CB"/>
    <w:rsid w:val="000758BE"/>
    <w:rsid w:val="0007601F"/>
    <w:rsid w:val="00077622"/>
    <w:rsid w:val="00077E32"/>
    <w:rsid w:val="0008004F"/>
    <w:rsid w:val="00080868"/>
    <w:rsid w:val="000808BA"/>
    <w:rsid w:val="00082962"/>
    <w:rsid w:val="0008352F"/>
    <w:rsid w:val="00083922"/>
    <w:rsid w:val="00083E56"/>
    <w:rsid w:val="00085B91"/>
    <w:rsid w:val="0008698F"/>
    <w:rsid w:val="00090994"/>
    <w:rsid w:val="000916C4"/>
    <w:rsid w:val="000921C5"/>
    <w:rsid w:val="00093054"/>
    <w:rsid w:val="00093720"/>
    <w:rsid w:val="000940F5"/>
    <w:rsid w:val="0009485F"/>
    <w:rsid w:val="00096644"/>
    <w:rsid w:val="000967A0"/>
    <w:rsid w:val="00097015"/>
    <w:rsid w:val="000972CE"/>
    <w:rsid w:val="000A1403"/>
    <w:rsid w:val="000A1C79"/>
    <w:rsid w:val="000A1DD7"/>
    <w:rsid w:val="000A2034"/>
    <w:rsid w:val="000A221E"/>
    <w:rsid w:val="000A2A23"/>
    <w:rsid w:val="000A2C61"/>
    <w:rsid w:val="000A320E"/>
    <w:rsid w:val="000A446D"/>
    <w:rsid w:val="000A5476"/>
    <w:rsid w:val="000A5B2F"/>
    <w:rsid w:val="000A5E1F"/>
    <w:rsid w:val="000A6B2E"/>
    <w:rsid w:val="000A6FF6"/>
    <w:rsid w:val="000A7123"/>
    <w:rsid w:val="000A7721"/>
    <w:rsid w:val="000B00F7"/>
    <w:rsid w:val="000B07E8"/>
    <w:rsid w:val="000B081B"/>
    <w:rsid w:val="000B0B64"/>
    <w:rsid w:val="000B1661"/>
    <w:rsid w:val="000B18AE"/>
    <w:rsid w:val="000B23D5"/>
    <w:rsid w:val="000B26B8"/>
    <w:rsid w:val="000B2D42"/>
    <w:rsid w:val="000B47E5"/>
    <w:rsid w:val="000B4B61"/>
    <w:rsid w:val="000B4DDD"/>
    <w:rsid w:val="000B6B6E"/>
    <w:rsid w:val="000C03A5"/>
    <w:rsid w:val="000C0C2C"/>
    <w:rsid w:val="000C1704"/>
    <w:rsid w:val="000C1F5D"/>
    <w:rsid w:val="000C2BCC"/>
    <w:rsid w:val="000C42F1"/>
    <w:rsid w:val="000C43D2"/>
    <w:rsid w:val="000C4A78"/>
    <w:rsid w:val="000C4C5B"/>
    <w:rsid w:val="000C6430"/>
    <w:rsid w:val="000C68E4"/>
    <w:rsid w:val="000C6A8B"/>
    <w:rsid w:val="000C6CCC"/>
    <w:rsid w:val="000C745C"/>
    <w:rsid w:val="000C780E"/>
    <w:rsid w:val="000D0B67"/>
    <w:rsid w:val="000D16FF"/>
    <w:rsid w:val="000D17E2"/>
    <w:rsid w:val="000D1F94"/>
    <w:rsid w:val="000D2352"/>
    <w:rsid w:val="000D37E3"/>
    <w:rsid w:val="000D38E2"/>
    <w:rsid w:val="000D3EED"/>
    <w:rsid w:val="000D4FC4"/>
    <w:rsid w:val="000D558C"/>
    <w:rsid w:val="000D5D5A"/>
    <w:rsid w:val="000D6359"/>
    <w:rsid w:val="000D7552"/>
    <w:rsid w:val="000D78A2"/>
    <w:rsid w:val="000E0C21"/>
    <w:rsid w:val="000E102E"/>
    <w:rsid w:val="000E164E"/>
    <w:rsid w:val="000E1B98"/>
    <w:rsid w:val="000E224E"/>
    <w:rsid w:val="000E32EF"/>
    <w:rsid w:val="000E3F2F"/>
    <w:rsid w:val="000E47BF"/>
    <w:rsid w:val="000E4FE0"/>
    <w:rsid w:val="000E5C23"/>
    <w:rsid w:val="000E71D8"/>
    <w:rsid w:val="000E727E"/>
    <w:rsid w:val="000F0A41"/>
    <w:rsid w:val="000F0D64"/>
    <w:rsid w:val="000F161F"/>
    <w:rsid w:val="000F1D9F"/>
    <w:rsid w:val="000F2A41"/>
    <w:rsid w:val="000F2CD4"/>
    <w:rsid w:val="000F3DA8"/>
    <w:rsid w:val="000F3E0A"/>
    <w:rsid w:val="000F4847"/>
    <w:rsid w:val="000F4962"/>
    <w:rsid w:val="000F4EFF"/>
    <w:rsid w:val="000F5D70"/>
    <w:rsid w:val="000F684E"/>
    <w:rsid w:val="000F6986"/>
    <w:rsid w:val="0010034E"/>
    <w:rsid w:val="00101283"/>
    <w:rsid w:val="00102361"/>
    <w:rsid w:val="00102553"/>
    <w:rsid w:val="00103873"/>
    <w:rsid w:val="00103BF9"/>
    <w:rsid w:val="00103C86"/>
    <w:rsid w:val="001041AF"/>
    <w:rsid w:val="00104C3F"/>
    <w:rsid w:val="00104F9F"/>
    <w:rsid w:val="00106444"/>
    <w:rsid w:val="00106B02"/>
    <w:rsid w:val="00106CE7"/>
    <w:rsid w:val="001073CD"/>
    <w:rsid w:val="00107BD6"/>
    <w:rsid w:val="001117C3"/>
    <w:rsid w:val="00111CC9"/>
    <w:rsid w:val="00112378"/>
    <w:rsid w:val="001124A2"/>
    <w:rsid w:val="00112C3E"/>
    <w:rsid w:val="00112E41"/>
    <w:rsid w:val="001134F5"/>
    <w:rsid w:val="00114998"/>
    <w:rsid w:val="00114CE8"/>
    <w:rsid w:val="00115217"/>
    <w:rsid w:val="001155EE"/>
    <w:rsid w:val="00116544"/>
    <w:rsid w:val="001169D2"/>
    <w:rsid w:val="001175EB"/>
    <w:rsid w:val="00117C12"/>
    <w:rsid w:val="00117D5E"/>
    <w:rsid w:val="00117E28"/>
    <w:rsid w:val="00120353"/>
    <w:rsid w:val="001211E7"/>
    <w:rsid w:val="001212FC"/>
    <w:rsid w:val="00122996"/>
    <w:rsid w:val="00125062"/>
    <w:rsid w:val="001259E0"/>
    <w:rsid w:val="001263F5"/>
    <w:rsid w:val="00126EA7"/>
    <w:rsid w:val="00127F32"/>
    <w:rsid w:val="00130332"/>
    <w:rsid w:val="00130784"/>
    <w:rsid w:val="00130AE6"/>
    <w:rsid w:val="00131A2F"/>
    <w:rsid w:val="001321DA"/>
    <w:rsid w:val="00133EC1"/>
    <w:rsid w:val="00134AE2"/>
    <w:rsid w:val="001350E9"/>
    <w:rsid w:val="00135641"/>
    <w:rsid w:val="00137029"/>
    <w:rsid w:val="001371E4"/>
    <w:rsid w:val="00137791"/>
    <w:rsid w:val="00137B19"/>
    <w:rsid w:val="00137E05"/>
    <w:rsid w:val="00140987"/>
    <w:rsid w:val="00140E59"/>
    <w:rsid w:val="001447C2"/>
    <w:rsid w:val="001458E4"/>
    <w:rsid w:val="0014671D"/>
    <w:rsid w:val="00146B3C"/>
    <w:rsid w:val="00146D4B"/>
    <w:rsid w:val="00146FCE"/>
    <w:rsid w:val="0014716B"/>
    <w:rsid w:val="0015007E"/>
    <w:rsid w:val="001500A8"/>
    <w:rsid w:val="00151112"/>
    <w:rsid w:val="00151721"/>
    <w:rsid w:val="0015175A"/>
    <w:rsid w:val="001536BC"/>
    <w:rsid w:val="00154309"/>
    <w:rsid w:val="00154C47"/>
    <w:rsid w:val="00155210"/>
    <w:rsid w:val="00156D73"/>
    <w:rsid w:val="00160143"/>
    <w:rsid w:val="001601A3"/>
    <w:rsid w:val="001616BE"/>
    <w:rsid w:val="00161B59"/>
    <w:rsid w:val="00162979"/>
    <w:rsid w:val="00162C50"/>
    <w:rsid w:val="0016448B"/>
    <w:rsid w:val="00164552"/>
    <w:rsid w:val="00164582"/>
    <w:rsid w:val="001652DC"/>
    <w:rsid w:val="00165861"/>
    <w:rsid w:val="00167279"/>
    <w:rsid w:val="0016734A"/>
    <w:rsid w:val="00167745"/>
    <w:rsid w:val="0017083F"/>
    <w:rsid w:val="001711D5"/>
    <w:rsid w:val="0017192F"/>
    <w:rsid w:val="00171A82"/>
    <w:rsid w:val="00171D50"/>
    <w:rsid w:val="00171DFE"/>
    <w:rsid w:val="00172054"/>
    <w:rsid w:val="001739A7"/>
    <w:rsid w:val="001740DD"/>
    <w:rsid w:val="00174125"/>
    <w:rsid w:val="00174983"/>
    <w:rsid w:val="001764D3"/>
    <w:rsid w:val="001768D6"/>
    <w:rsid w:val="00177C0F"/>
    <w:rsid w:val="0018138F"/>
    <w:rsid w:val="00182575"/>
    <w:rsid w:val="00182C57"/>
    <w:rsid w:val="001848F1"/>
    <w:rsid w:val="0018608D"/>
    <w:rsid w:val="001862C7"/>
    <w:rsid w:val="00186D06"/>
    <w:rsid w:val="00187D90"/>
    <w:rsid w:val="00191837"/>
    <w:rsid w:val="00191A41"/>
    <w:rsid w:val="001920EA"/>
    <w:rsid w:val="00192D41"/>
    <w:rsid w:val="00194F40"/>
    <w:rsid w:val="00196BC6"/>
    <w:rsid w:val="00197D2C"/>
    <w:rsid w:val="001A111C"/>
    <w:rsid w:val="001A1402"/>
    <w:rsid w:val="001A1747"/>
    <w:rsid w:val="001A1C35"/>
    <w:rsid w:val="001A2780"/>
    <w:rsid w:val="001A27F3"/>
    <w:rsid w:val="001A3B11"/>
    <w:rsid w:val="001A3F06"/>
    <w:rsid w:val="001A46B2"/>
    <w:rsid w:val="001A4AC1"/>
    <w:rsid w:val="001A4D35"/>
    <w:rsid w:val="001A547C"/>
    <w:rsid w:val="001A61D8"/>
    <w:rsid w:val="001A6641"/>
    <w:rsid w:val="001A684B"/>
    <w:rsid w:val="001A7069"/>
    <w:rsid w:val="001A7BC0"/>
    <w:rsid w:val="001A7D8C"/>
    <w:rsid w:val="001B004F"/>
    <w:rsid w:val="001B0430"/>
    <w:rsid w:val="001B085A"/>
    <w:rsid w:val="001B112F"/>
    <w:rsid w:val="001B1906"/>
    <w:rsid w:val="001B1E41"/>
    <w:rsid w:val="001B1E9F"/>
    <w:rsid w:val="001B1ECE"/>
    <w:rsid w:val="001B2F0A"/>
    <w:rsid w:val="001B37F4"/>
    <w:rsid w:val="001B402F"/>
    <w:rsid w:val="001B417F"/>
    <w:rsid w:val="001B45E0"/>
    <w:rsid w:val="001B4CCF"/>
    <w:rsid w:val="001B5B27"/>
    <w:rsid w:val="001B5EEC"/>
    <w:rsid w:val="001B64B8"/>
    <w:rsid w:val="001B6C48"/>
    <w:rsid w:val="001C0951"/>
    <w:rsid w:val="001C0CB1"/>
    <w:rsid w:val="001C13ED"/>
    <w:rsid w:val="001C19F6"/>
    <w:rsid w:val="001C1A26"/>
    <w:rsid w:val="001C1A3D"/>
    <w:rsid w:val="001C1BDC"/>
    <w:rsid w:val="001C1C0E"/>
    <w:rsid w:val="001C2855"/>
    <w:rsid w:val="001C31E5"/>
    <w:rsid w:val="001C42CB"/>
    <w:rsid w:val="001C46A8"/>
    <w:rsid w:val="001C47C0"/>
    <w:rsid w:val="001C4BB1"/>
    <w:rsid w:val="001C4F25"/>
    <w:rsid w:val="001C7269"/>
    <w:rsid w:val="001D137C"/>
    <w:rsid w:val="001D13F1"/>
    <w:rsid w:val="001D1C9B"/>
    <w:rsid w:val="001D247A"/>
    <w:rsid w:val="001D2526"/>
    <w:rsid w:val="001D375C"/>
    <w:rsid w:val="001D3C6F"/>
    <w:rsid w:val="001D3CFC"/>
    <w:rsid w:val="001D40D7"/>
    <w:rsid w:val="001D44CE"/>
    <w:rsid w:val="001D4573"/>
    <w:rsid w:val="001D4D87"/>
    <w:rsid w:val="001D5639"/>
    <w:rsid w:val="001D651F"/>
    <w:rsid w:val="001D6CDF"/>
    <w:rsid w:val="001D6D4C"/>
    <w:rsid w:val="001D6D69"/>
    <w:rsid w:val="001D6DEC"/>
    <w:rsid w:val="001D7B8C"/>
    <w:rsid w:val="001E02C2"/>
    <w:rsid w:val="001E1D7C"/>
    <w:rsid w:val="001E27DC"/>
    <w:rsid w:val="001E3869"/>
    <w:rsid w:val="001E4603"/>
    <w:rsid w:val="001E68E3"/>
    <w:rsid w:val="001E6A72"/>
    <w:rsid w:val="001F083B"/>
    <w:rsid w:val="001F289F"/>
    <w:rsid w:val="001F3FC5"/>
    <w:rsid w:val="001F53D8"/>
    <w:rsid w:val="001F61D3"/>
    <w:rsid w:val="001F6839"/>
    <w:rsid w:val="001F6A22"/>
    <w:rsid w:val="001F6E7F"/>
    <w:rsid w:val="001F74DE"/>
    <w:rsid w:val="001F76E1"/>
    <w:rsid w:val="001F7984"/>
    <w:rsid w:val="001F7A8F"/>
    <w:rsid w:val="00200832"/>
    <w:rsid w:val="002008BF"/>
    <w:rsid w:val="002023FD"/>
    <w:rsid w:val="00202817"/>
    <w:rsid w:val="00204285"/>
    <w:rsid w:val="00204721"/>
    <w:rsid w:val="00204EB7"/>
    <w:rsid w:val="0020508B"/>
    <w:rsid w:val="0020655F"/>
    <w:rsid w:val="002066E4"/>
    <w:rsid w:val="0020692F"/>
    <w:rsid w:val="002101CD"/>
    <w:rsid w:val="002102C3"/>
    <w:rsid w:val="0021135B"/>
    <w:rsid w:val="00211795"/>
    <w:rsid w:val="002128B5"/>
    <w:rsid w:val="00212EF0"/>
    <w:rsid w:val="00213068"/>
    <w:rsid w:val="00213809"/>
    <w:rsid w:val="002138BD"/>
    <w:rsid w:val="00213C38"/>
    <w:rsid w:val="002148C1"/>
    <w:rsid w:val="002161E2"/>
    <w:rsid w:val="0021640D"/>
    <w:rsid w:val="00216BED"/>
    <w:rsid w:val="00216F9A"/>
    <w:rsid w:val="00217B08"/>
    <w:rsid w:val="002210C9"/>
    <w:rsid w:val="00221E69"/>
    <w:rsid w:val="0022284B"/>
    <w:rsid w:val="002236E8"/>
    <w:rsid w:val="00223C89"/>
    <w:rsid w:val="00225C5F"/>
    <w:rsid w:val="002276B0"/>
    <w:rsid w:val="0023094F"/>
    <w:rsid w:val="00230CF1"/>
    <w:rsid w:val="00231BC3"/>
    <w:rsid w:val="002330D3"/>
    <w:rsid w:val="00233C4B"/>
    <w:rsid w:val="002347CB"/>
    <w:rsid w:val="00234B96"/>
    <w:rsid w:val="00234D5C"/>
    <w:rsid w:val="00236650"/>
    <w:rsid w:val="00237AA9"/>
    <w:rsid w:val="00240480"/>
    <w:rsid w:val="00240CC1"/>
    <w:rsid w:val="00240E07"/>
    <w:rsid w:val="002417D9"/>
    <w:rsid w:val="00241995"/>
    <w:rsid w:val="00241ED1"/>
    <w:rsid w:val="002428ED"/>
    <w:rsid w:val="00242C13"/>
    <w:rsid w:val="00242EEF"/>
    <w:rsid w:val="00243166"/>
    <w:rsid w:val="0024329D"/>
    <w:rsid w:val="00243546"/>
    <w:rsid w:val="002439B9"/>
    <w:rsid w:val="00243B86"/>
    <w:rsid w:val="00244CC5"/>
    <w:rsid w:val="00244D1E"/>
    <w:rsid w:val="00244F12"/>
    <w:rsid w:val="0024732F"/>
    <w:rsid w:val="00247DA1"/>
    <w:rsid w:val="00251834"/>
    <w:rsid w:val="002519D8"/>
    <w:rsid w:val="00253095"/>
    <w:rsid w:val="0025324A"/>
    <w:rsid w:val="0025399A"/>
    <w:rsid w:val="00253A43"/>
    <w:rsid w:val="00253B51"/>
    <w:rsid w:val="00253CC9"/>
    <w:rsid w:val="002558CF"/>
    <w:rsid w:val="00256615"/>
    <w:rsid w:val="0025670A"/>
    <w:rsid w:val="002574B6"/>
    <w:rsid w:val="00257A1C"/>
    <w:rsid w:val="00260220"/>
    <w:rsid w:val="0026121F"/>
    <w:rsid w:val="00262A62"/>
    <w:rsid w:val="00262E26"/>
    <w:rsid w:val="00263808"/>
    <w:rsid w:val="00264E86"/>
    <w:rsid w:val="00265921"/>
    <w:rsid w:val="00265DE0"/>
    <w:rsid w:val="002665B3"/>
    <w:rsid w:val="00266765"/>
    <w:rsid w:val="002671DA"/>
    <w:rsid w:val="00267EC9"/>
    <w:rsid w:val="002704C5"/>
    <w:rsid w:val="002719FF"/>
    <w:rsid w:val="00271C79"/>
    <w:rsid w:val="00273898"/>
    <w:rsid w:val="00273A1D"/>
    <w:rsid w:val="00274AD8"/>
    <w:rsid w:val="00274DCE"/>
    <w:rsid w:val="00275A34"/>
    <w:rsid w:val="00275D12"/>
    <w:rsid w:val="0027609F"/>
    <w:rsid w:val="0027758D"/>
    <w:rsid w:val="00277703"/>
    <w:rsid w:val="00277830"/>
    <w:rsid w:val="00277EE9"/>
    <w:rsid w:val="0028018F"/>
    <w:rsid w:val="00281547"/>
    <w:rsid w:val="00281998"/>
    <w:rsid w:val="00284C89"/>
    <w:rsid w:val="00284DCF"/>
    <w:rsid w:val="002850EB"/>
    <w:rsid w:val="00285116"/>
    <w:rsid w:val="002867B2"/>
    <w:rsid w:val="0028748F"/>
    <w:rsid w:val="00287587"/>
    <w:rsid w:val="00290848"/>
    <w:rsid w:val="00290A1E"/>
    <w:rsid w:val="0029144A"/>
    <w:rsid w:val="0029277D"/>
    <w:rsid w:val="00293662"/>
    <w:rsid w:val="00293901"/>
    <w:rsid w:val="0029391F"/>
    <w:rsid w:val="00293BBB"/>
    <w:rsid w:val="002960C5"/>
    <w:rsid w:val="002964BE"/>
    <w:rsid w:val="0029668E"/>
    <w:rsid w:val="00297240"/>
    <w:rsid w:val="0029776B"/>
    <w:rsid w:val="002A232C"/>
    <w:rsid w:val="002A2959"/>
    <w:rsid w:val="002A2BC5"/>
    <w:rsid w:val="002A343C"/>
    <w:rsid w:val="002A3BAA"/>
    <w:rsid w:val="002A410D"/>
    <w:rsid w:val="002A46AE"/>
    <w:rsid w:val="002A5948"/>
    <w:rsid w:val="002A5BBF"/>
    <w:rsid w:val="002A5F20"/>
    <w:rsid w:val="002A7CB6"/>
    <w:rsid w:val="002A7FB7"/>
    <w:rsid w:val="002B083B"/>
    <w:rsid w:val="002B19CC"/>
    <w:rsid w:val="002B3E4C"/>
    <w:rsid w:val="002B4C3E"/>
    <w:rsid w:val="002B4E9E"/>
    <w:rsid w:val="002B536A"/>
    <w:rsid w:val="002B56A4"/>
    <w:rsid w:val="002B6157"/>
    <w:rsid w:val="002B6348"/>
    <w:rsid w:val="002B70BC"/>
    <w:rsid w:val="002B76D3"/>
    <w:rsid w:val="002B7B72"/>
    <w:rsid w:val="002C4E23"/>
    <w:rsid w:val="002C5119"/>
    <w:rsid w:val="002C57A6"/>
    <w:rsid w:val="002C5AC1"/>
    <w:rsid w:val="002C6AF8"/>
    <w:rsid w:val="002C6EC4"/>
    <w:rsid w:val="002C71AE"/>
    <w:rsid w:val="002C75D0"/>
    <w:rsid w:val="002C78A9"/>
    <w:rsid w:val="002C7C39"/>
    <w:rsid w:val="002D0C37"/>
    <w:rsid w:val="002D3452"/>
    <w:rsid w:val="002D3B88"/>
    <w:rsid w:val="002D3CFE"/>
    <w:rsid w:val="002D3DD4"/>
    <w:rsid w:val="002D430E"/>
    <w:rsid w:val="002D6208"/>
    <w:rsid w:val="002D6454"/>
    <w:rsid w:val="002D6E43"/>
    <w:rsid w:val="002D79F6"/>
    <w:rsid w:val="002D7CCD"/>
    <w:rsid w:val="002D7D26"/>
    <w:rsid w:val="002E1048"/>
    <w:rsid w:val="002E1717"/>
    <w:rsid w:val="002E3E8A"/>
    <w:rsid w:val="002E448F"/>
    <w:rsid w:val="002E4F6B"/>
    <w:rsid w:val="002E5053"/>
    <w:rsid w:val="002E6084"/>
    <w:rsid w:val="002E76A3"/>
    <w:rsid w:val="002F0F75"/>
    <w:rsid w:val="002F2710"/>
    <w:rsid w:val="002F3418"/>
    <w:rsid w:val="002F353F"/>
    <w:rsid w:val="002F4163"/>
    <w:rsid w:val="002F43A9"/>
    <w:rsid w:val="002F511C"/>
    <w:rsid w:val="002F70FB"/>
    <w:rsid w:val="002F7B29"/>
    <w:rsid w:val="0030021B"/>
    <w:rsid w:val="003004D7"/>
    <w:rsid w:val="00300AD8"/>
    <w:rsid w:val="00301327"/>
    <w:rsid w:val="003016E1"/>
    <w:rsid w:val="00305919"/>
    <w:rsid w:val="00305F05"/>
    <w:rsid w:val="00306E38"/>
    <w:rsid w:val="00310134"/>
    <w:rsid w:val="00310969"/>
    <w:rsid w:val="0031148B"/>
    <w:rsid w:val="00312301"/>
    <w:rsid w:val="00312499"/>
    <w:rsid w:val="00312807"/>
    <w:rsid w:val="00312934"/>
    <w:rsid w:val="003140CB"/>
    <w:rsid w:val="003158ED"/>
    <w:rsid w:val="00316FA1"/>
    <w:rsid w:val="0031739A"/>
    <w:rsid w:val="00317B28"/>
    <w:rsid w:val="00317BBC"/>
    <w:rsid w:val="00317FF8"/>
    <w:rsid w:val="003204A1"/>
    <w:rsid w:val="00321240"/>
    <w:rsid w:val="00321365"/>
    <w:rsid w:val="00322F08"/>
    <w:rsid w:val="00322FF9"/>
    <w:rsid w:val="003230CD"/>
    <w:rsid w:val="003257AB"/>
    <w:rsid w:val="00326096"/>
    <w:rsid w:val="00326843"/>
    <w:rsid w:val="00327202"/>
    <w:rsid w:val="00330F32"/>
    <w:rsid w:val="0033108B"/>
    <w:rsid w:val="00331B27"/>
    <w:rsid w:val="00333499"/>
    <w:rsid w:val="00334207"/>
    <w:rsid w:val="00334684"/>
    <w:rsid w:val="003346D0"/>
    <w:rsid w:val="00334978"/>
    <w:rsid w:val="00334D04"/>
    <w:rsid w:val="0033569D"/>
    <w:rsid w:val="00335DCF"/>
    <w:rsid w:val="003404DA"/>
    <w:rsid w:val="00340DFA"/>
    <w:rsid w:val="003413CC"/>
    <w:rsid w:val="0034411C"/>
    <w:rsid w:val="00344CFD"/>
    <w:rsid w:val="00344DC7"/>
    <w:rsid w:val="00344FBF"/>
    <w:rsid w:val="00345137"/>
    <w:rsid w:val="00345E3B"/>
    <w:rsid w:val="00346591"/>
    <w:rsid w:val="00346F06"/>
    <w:rsid w:val="003503E1"/>
    <w:rsid w:val="00350441"/>
    <w:rsid w:val="003508CB"/>
    <w:rsid w:val="0035176F"/>
    <w:rsid w:val="00352309"/>
    <w:rsid w:val="003526CD"/>
    <w:rsid w:val="00352C42"/>
    <w:rsid w:val="00354016"/>
    <w:rsid w:val="003540E3"/>
    <w:rsid w:val="00355CC9"/>
    <w:rsid w:val="00356C7F"/>
    <w:rsid w:val="0035799C"/>
    <w:rsid w:val="00360D4E"/>
    <w:rsid w:val="0036206F"/>
    <w:rsid w:val="00362121"/>
    <w:rsid w:val="00363A6F"/>
    <w:rsid w:val="003706D4"/>
    <w:rsid w:val="00370B98"/>
    <w:rsid w:val="00370C8C"/>
    <w:rsid w:val="00372B74"/>
    <w:rsid w:val="00372D46"/>
    <w:rsid w:val="0037493B"/>
    <w:rsid w:val="00375613"/>
    <w:rsid w:val="00380A13"/>
    <w:rsid w:val="003810E2"/>
    <w:rsid w:val="0038150D"/>
    <w:rsid w:val="003836F0"/>
    <w:rsid w:val="00384170"/>
    <w:rsid w:val="00384733"/>
    <w:rsid w:val="00384BC8"/>
    <w:rsid w:val="00384CFE"/>
    <w:rsid w:val="00386502"/>
    <w:rsid w:val="00387574"/>
    <w:rsid w:val="00390DF7"/>
    <w:rsid w:val="00392283"/>
    <w:rsid w:val="00393303"/>
    <w:rsid w:val="00393744"/>
    <w:rsid w:val="003949A3"/>
    <w:rsid w:val="00394DC3"/>
    <w:rsid w:val="00395075"/>
    <w:rsid w:val="00395ED9"/>
    <w:rsid w:val="00397F6A"/>
    <w:rsid w:val="003A178B"/>
    <w:rsid w:val="003A1B96"/>
    <w:rsid w:val="003A2B85"/>
    <w:rsid w:val="003A2EC0"/>
    <w:rsid w:val="003A572D"/>
    <w:rsid w:val="003A60C6"/>
    <w:rsid w:val="003A6E2E"/>
    <w:rsid w:val="003A77CC"/>
    <w:rsid w:val="003B3A5F"/>
    <w:rsid w:val="003B4C3B"/>
    <w:rsid w:val="003B50A6"/>
    <w:rsid w:val="003B5C52"/>
    <w:rsid w:val="003B6815"/>
    <w:rsid w:val="003B6890"/>
    <w:rsid w:val="003B6C5F"/>
    <w:rsid w:val="003B6E9C"/>
    <w:rsid w:val="003C0E61"/>
    <w:rsid w:val="003C1237"/>
    <w:rsid w:val="003C20D9"/>
    <w:rsid w:val="003C2414"/>
    <w:rsid w:val="003C2889"/>
    <w:rsid w:val="003C3548"/>
    <w:rsid w:val="003C3AFC"/>
    <w:rsid w:val="003C40E0"/>
    <w:rsid w:val="003C5126"/>
    <w:rsid w:val="003C53CF"/>
    <w:rsid w:val="003C623F"/>
    <w:rsid w:val="003C69D8"/>
    <w:rsid w:val="003C6C5E"/>
    <w:rsid w:val="003C7771"/>
    <w:rsid w:val="003C7E67"/>
    <w:rsid w:val="003C7E89"/>
    <w:rsid w:val="003D07B5"/>
    <w:rsid w:val="003D0E5A"/>
    <w:rsid w:val="003D17DD"/>
    <w:rsid w:val="003D1AC7"/>
    <w:rsid w:val="003D27E1"/>
    <w:rsid w:val="003D2981"/>
    <w:rsid w:val="003D35C1"/>
    <w:rsid w:val="003D3772"/>
    <w:rsid w:val="003D3DC9"/>
    <w:rsid w:val="003D4D6A"/>
    <w:rsid w:val="003D5E6A"/>
    <w:rsid w:val="003D6392"/>
    <w:rsid w:val="003D671A"/>
    <w:rsid w:val="003D6B93"/>
    <w:rsid w:val="003D6C6A"/>
    <w:rsid w:val="003D7257"/>
    <w:rsid w:val="003D77BC"/>
    <w:rsid w:val="003D7855"/>
    <w:rsid w:val="003E07DE"/>
    <w:rsid w:val="003E0B32"/>
    <w:rsid w:val="003E1CD5"/>
    <w:rsid w:val="003E2323"/>
    <w:rsid w:val="003E2C86"/>
    <w:rsid w:val="003E4525"/>
    <w:rsid w:val="003E48F7"/>
    <w:rsid w:val="003E4FCF"/>
    <w:rsid w:val="003E5A44"/>
    <w:rsid w:val="003E5B7A"/>
    <w:rsid w:val="003E7226"/>
    <w:rsid w:val="003E7A19"/>
    <w:rsid w:val="003E7CF4"/>
    <w:rsid w:val="003F0DED"/>
    <w:rsid w:val="003F1A29"/>
    <w:rsid w:val="003F2CD2"/>
    <w:rsid w:val="003F3722"/>
    <w:rsid w:val="003F3B94"/>
    <w:rsid w:val="003F74D3"/>
    <w:rsid w:val="003F7E1F"/>
    <w:rsid w:val="00400967"/>
    <w:rsid w:val="00401337"/>
    <w:rsid w:val="004013FA"/>
    <w:rsid w:val="004019CD"/>
    <w:rsid w:val="00401FD2"/>
    <w:rsid w:val="0040311F"/>
    <w:rsid w:val="00403343"/>
    <w:rsid w:val="00404695"/>
    <w:rsid w:val="004054D3"/>
    <w:rsid w:val="0040737C"/>
    <w:rsid w:val="0041041B"/>
    <w:rsid w:val="004104CB"/>
    <w:rsid w:val="00410639"/>
    <w:rsid w:val="00410838"/>
    <w:rsid w:val="00410F5C"/>
    <w:rsid w:val="00411E77"/>
    <w:rsid w:val="00413151"/>
    <w:rsid w:val="004137F9"/>
    <w:rsid w:val="00413B49"/>
    <w:rsid w:val="00415C80"/>
    <w:rsid w:val="00415C90"/>
    <w:rsid w:val="00415F37"/>
    <w:rsid w:val="00416B33"/>
    <w:rsid w:val="004175A9"/>
    <w:rsid w:val="00417C0D"/>
    <w:rsid w:val="00420C58"/>
    <w:rsid w:val="00421410"/>
    <w:rsid w:val="00421F4F"/>
    <w:rsid w:val="00422E9A"/>
    <w:rsid w:val="00423DA6"/>
    <w:rsid w:val="0042461D"/>
    <w:rsid w:val="0042508B"/>
    <w:rsid w:val="004254C1"/>
    <w:rsid w:val="00430393"/>
    <w:rsid w:val="00431879"/>
    <w:rsid w:val="00431E87"/>
    <w:rsid w:val="00432444"/>
    <w:rsid w:val="00432552"/>
    <w:rsid w:val="0043406E"/>
    <w:rsid w:val="004340CF"/>
    <w:rsid w:val="004349A8"/>
    <w:rsid w:val="004372C9"/>
    <w:rsid w:val="00440097"/>
    <w:rsid w:val="00440279"/>
    <w:rsid w:val="004431F0"/>
    <w:rsid w:val="0044322E"/>
    <w:rsid w:val="004435BF"/>
    <w:rsid w:val="0044524A"/>
    <w:rsid w:val="0044529E"/>
    <w:rsid w:val="0044648D"/>
    <w:rsid w:val="00447C5D"/>
    <w:rsid w:val="00447E35"/>
    <w:rsid w:val="00450488"/>
    <w:rsid w:val="0045163E"/>
    <w:rsid w:val="00451800"/>
    <w:rsid w:val="004518F6"/>
    <w:rsid w:val="004524E5"/>
    <w:rsid w:val="00454302"/>
    <w:rsid w:val="00455692"/>
    <w:rsid w:val="004564C3"/>
    <w:rsid w:val="004569C2"/>
    <w:rsid w:val="0046003F"/>
    <w:rsid w:val="004611AC"/>
    <w:rsid w:val="00462FA7"/>
    <w:rsid w:val="00463368"/>
    <w:rsid w:val="004639B5"/>
    <w:rsid w:val="00463F34"/>
    <w:rsid w:val="004643A2"/>
    <w:rsid w:val="00466027"/>
    <w:rsid w:val="0046688C"/>
    <w:rsid w:val="00466AD0"/>
    <w:rsid w:val="00466E37"/>
    <w:rsid w:val="00466E3B"/>
    <w:rsid w:val="004673AC"/>
    <w:rsid w:val="00467606"/>
    <w:rsid w:val="00467E1F"/>
    <w:rsid w:val="004707AE"/>
    <w:rsid w:val="00471288"/>
    <w:rsid w:val="004718A0"/>
    <w:rsid w:val="00471F6A"/>
    <w:rsid w:val="004727E1"/>
    <w:rsid w:val="00474746"/>
    <w:rsid w:val="00474C86"/>
    <w:rsid w:val="00475283"/>
    <w:rsid w:val="00475450"/>
    <w:rsid w:val="00475BA6"/>
    <w:rsid w:val="00477A8A"/>
    <w:rsid w:val="00477B29"/>
    <w:rsid w:val="00477DA2"/>
    <w:rsid w:val="004806B5"/>
    <w:rsid w:val="00480D51"/>
    <w:rsid w:val="00481A8D"/>
    <w:rsid w:val="0048248B"/>
    <w:rsid w:val="00482D82"/>
    <w:rsid w:val="004842EC"/>
    <w:rsid w:val="00485794"/>
    <w:rsid w:val="0048617E"/>
    <w:rsid w:val="00486346"/>
    <w:rsid w:val="00486BED"/>
    <w:rsid w:val="004873F5"/>
    <w:rsid w:val="00490A3B"/>
    <w:rsid w:val="00490ED5"/>
    <w:rsid w:val="00491E20"/>
    <w:rsid w:val="0049200F"/>
    <w:rsid w:val="004965B7"/>
    <w:rsid w:val="00496E28"/>
    <w:rsid w:val="004970FA"/>
    <w:rsid w:val="004A1BD0"/>
    <w:rsid w:val="004A2524"/>
    <w:rsid w:val="004A347A"/>
    <w:rsid w:val="004A3FF3"/>
    <w:rsid w:val="004A3FF6"/>
    <w:rsid w:val="004A4426"/>
    <w:rsid w:val="004A4D64"/>
    <w:rsid w:val="004A76C7"/>
    <w:rsid w:val="004A7E06"/>
    <w:rsid w:val="004B1FD1"/>
    <w:rsid w:val="004B34D3"/>
    <w:rsid w:val="004B3F80"/>
    <w:rsid w:val="004B4203"/>
    <w:rsid w:val="004B48B3"/>
    <w:rsid w:val="004B5355"/>
    <w:rsid w:val="004B5482"/>
    <w:rsid w:val="004B5756"/>
    <w:rsid w:val="004B5C69"/>
    <w:rsid w:val="004B60A1"/>
    <w:rsid w:val="004B6B27"/>
    <w:rsid w:val="004B7690"/>
    <w:rsid w:val="004B7B4F"/>
    <w:rsid w:val="004C0214"/>
    <w:rsid w:val="004C023D"/>
    <w:rsid w:val="004C055A"/>
    <w:rsid w:val="004C0D21"/>
    <w:rsid w:val="004C1A9B"/>
    <w:rsid w:val="004C27A2"/>
    <w:rsid w:val="004C2B84"/>
    <w:rsid w:val="004C4CA1"/>
    <w:rsid w:val="004C5F0A"/>
    <w:rsid w:val="004C6AE3"/>
    <w:rsid w:val="004C7B68"/>
    <w:rsid w:val="004D0B2C"/>
    <w:rsid w:val="004D2D3F"/>
    <w:rsid w:val="004D32B1"/>
    <w:rsid w:val="004D36A5"/>
    <w:rsid w:val="004D4FBC"/>
    <w:rsid w:val="004D67B7"/>
    <w:rsid w:val="004D6B42"/>
    <w:rsid w:val="004D6EE2"/>
    <w:rsid w:val="004D759A"/>
    <w:rsid w:val="004D790F"/>
    <w:rsid w:val="004E0D5B"/>
    <w:rsid w:val="004E0DA1"/>
    <w:rsid w:val="004E14F7"/>
    <w:rsid w:val="004E166A"/>
    <w:rsid w:val="004E1DD3"/>
    <w:rsid w:val="004E214C"/>
    <w:rsid w:val="004E27A9"/>
    <w:rsid w:val="004E2BFC"/>
    <w:rsid w:val="004E2C29"/>
    <w:rsid w:val="004E43D6"/>
    <w:rsid w:val="004E44E9"/>
    <w:rsid w:val="004E45B5"/>
    <w:rsid w:val="004E54A8"/>
    <w:rsid w:val="004E6525"/>
    <w:rsid w:val="004E6A5E"/>
    <w:rsid w:val="004F0CFF"/>
    <w:rsid w:val="004F2769"/>
    <w:rsid w:val="004F2C6D"/>
    <w:rsid w:val="004F496C"/>
    <w:rsid w:val="004F6F98"/>
    <w:rsid w:val="00500B54"/>
    <w:rsid w:val="00500BA2"/>
    <w:rsid w:val="00500BF2"/>
    <w:rsid w:val="00501875"/>
    <w:rsid w:val="00501A5F"/>
    <w:rsid w:val="00501DAD"/>
    <w:rsid w:val="0050316E"/>
    <w:rsid w:val="005037AE"/>
    <w:rsid w:val="00503CA9"/>
    <w:rsid w:val="00504502"/>
    <w:rsid w:val="00504920"/>
    <w:rsid w:val="0050531F"/>
    <w:rsid w:val="0050697C"/>
    <w:rsid w:val="005078E0"/>
    <w:rsid w:val="0051019C"/>
    <w:rsid w:val="005103F8"/>
    <w:rsid w:val="00510F66"/>
    <w:rsid w:val="0051263F"/>
    <w:rsid w:val="00512A58"/>
    <w:rsid w:val="005135B4"/>
    <w:rsid w:val="005138F0"/>
    <w:rsid w:val="0051397F"/>
    <w:rsid w:val="00513CCF"/>
    <w:rsid w:val="00513D2D"/>
    <w:rsid w:val="005153CC"/>
    <w:rsid w:val="00515E5C"/>
    <w:rsid w:val="00516320"/>
    <w:rsid w:val="00516DF9"/>
    <w:rsid w:val="00516F37"/>
    <w:rsid w:val="005175B4"/>
    <w:rsid w:val="00517DC0"/>
    <w:rsid w:val="00520A4F"/>
    <w:rsid w:val="005219C6"/>
    <w:rsid w:val="00521D36"/>
    <w:rsid w:val="00522C97"/>
    <w:rsid w:val="00523B1C"/>
    <w:rsid w:val="00523E8B"/>
    <w:rsid w:val="00524FBA"/>
    <w:rsid w:val="005260A2"/>
    <w:rsid w:val="00527EC4"/>
    <w:rsid w:val="005311E9"/>
    <w:rsid w:val="005329A6"/>
    <w:rsid w:val="00532ED0"/>
    <w:rsid w:val="00534223"/>
    <w:rsid w:val="00535356"/>
    <w:rsid w:val="00536CE0"/>
    <w:rsid w:val="00537C0F"/>
    <w:rsid w:val="00537D9E"/>
    <w:rsid w:val="00540BE6"/>
    <w:rsid w:val="00540E2C"/>
    <w:rsid w:val="00542946"/>
    <w:rsid w:val="00542ECF"/>
    <w:rsid w:val="00543562"/>
    <w:rsid w:val="00543597"/>
    <w:rsid w:val="0054425F"/>
    <w:rsid w:val="0055101F"/>
    <w:rsid w:val="00551DAB"/>
    <w:rsid w:val="00552EF9"/>
    <w:rsid w:val="00554175"/>
    <w:rsid w:val="0055432F"/>
    <w:rsid w:val="00554D25"/>
    <w:rsid w:val="00555B2C"/>
    <w:rsid w:val="00555B34"/>
    <w:rsid w:val="005571C5"/>
    <w:rsid w:val="00557257"/>
    <w:rsid w:val="00557E67"/>
    <w:rsid w:val="00560409"/>
    <w:rsid w:val="00560877"/>
    <w:rsid w:val="00561257"/>
    <w:rsid w:val="005612C6"/>
    <w:rsid w:val="005619A8"/>
    <w:rsid w:val="00561FB0"/>
    <w:rsid w:val="00562BB8"/>
    <w:rsid w:val="00562C47"/>
    <w:rsid w:val="00562C6D"/>
    <w:rsid w:val="005635E9"/>
    <w:rsid w:val="00563FB2"/>
    <w:rsid w:val="00564295"/>
    <w:rsid w:val="00564319"/>
    <w:rsid w:val="0056590C"/>
    <w:rsid w:val="00566528"/>
    <w:rsid w:val="0057023B"/>
    <w:rsid w:val="00570F7F"/>
    <w:rsid w:val="005712DF"/>
    <w:rsid w:val="00571FFC"/>
    <w:rsid w:val="00572368"/>
    <w:rsid w:val="00572523"/>
    <w:rsid w:val="00572C00"/>
    <w:rsid w:val="00573036"/>
    <w:rsid w:val="0057321F"/>
    <w:rsid w:val="0057462F"/>
    <w:rsid w:val="0057550F"/>
    <w:rsid w:val="00575E68"/>
    <w:rsid w:val="00576349"/>
    <w:rsid w:val="005772FC"/>
    <w:rsid w:val="00580693"/>
    <w:rsid w:val="00580D35"/>
    <w:rsid w:val="0058146D"/>
    <w:rsid w:val="00581A0C"/>
    <w:rsid w:val="005824FA"/>
    <w:rsid w:val="005848D1"/>
    <w:rsid w:val="00585063"/>
    <w:rsid w:val="00585655"/>
    <w:rsid w:val="0058565B"/>
    <w:rsid w:val="005858F4"/>
    <w:rsid w:val="00585AE2"/>
    <w:rsid w:val="00585C51"/>
    <w:rsid w:val="0058683A"/>
    <w:rsid w:val="00586B5D"/>
    <w:rsid w:val="00586DF8"/>
    <w:rsid w:val="00586E67"/>
    <w:rsid w:val="00587B74"/>
    <w:rsid w:val="00590E6C"/>
    <w:rsid w:val="00592336"/>
    <w:rsid w:val="0059244D"/>
    <w:rsid w:val="005929EA"/>
    <w:rsid w:val="00593070"/>
    <w:rsid w:val="005939D9"/>
    <w:rsid w:val="00594C23"/>
    <w:rsid w:val="00595412"/>
    <w:rsid w:val="005959E8"/>
    <w:rsid w:val="00596B47"/>
    <w:rsid w:val="005A047B"/>
    <w:rsid w:val="005A06FB"/>
    <w:rsid w:val="005A0767"/>
    <w:rsid w:val="005A20D0"/>
    <w:rsid w:val="005A3467"/>
    <w:rsid w:val="005A3768"/>
    <w:rsid w:val="005A37E9"/>
    <w:rsid w:val="005A421F"/>
    <w:rsid w:val="005A4277"/>
    <w:rsid w:val="005A4E9C"/>
    <w:rsid w:val="005A6ECB"/>
    <w:rsid w:val="005A7ACE"/>
    <w:rsid w:val="005A7BD4"/>
    <w:rsid w:val="005B0967"/>
    <w:rsid w:val="005B17E8"/>
    <w:rsid w:val="005B2484"/>
    <w:rsid w:val="005B3032"/>
    <w:rsid w:val="005B4AA1"/>
    <w:rsid w:val="005B5023"/>
    <w:rsid w:val="005B57B3"/>
    <w:rsid w:val="005B5ACC"/>
    <w:rsid w:val="005B5BD6"/>
    <w:rsid w:val="005B6923"/>
    <w:rsid w:val="005B727D"/>
    <w:rsid w:val="005C04F2"/>
    <w:rsid w:val="005C0E81"/>
    <w:rsid w:val="005C1AE7"/>
    <w:rsid w:val="005C2CB3"/>
    <w:rsid w:val="005C3017"/>
    <w:rsid w:val="005C517E"/>
    <w:rsid w:val="005C5535"/>
    <w:rsid w:val="005C5C80"/>
    <w:rsid w:val="005C713F"/>
    <w:rsid w:val="005C732A"/>
    <w:rsid w:val="005C79EB"/>
    <w:rsid w:val="005D023B"/>
    <w:rsid w:val="005D0D94"/>
    <w:rsid w:val="005D3353"/>
    <w:rsid w:val="005D372C"/>
    <w:rsid w:val="005D5B34"/>
    <w:rsid w:val="005D6292"/>
    <w:rsid w:val="005D7D8B"/>
    <w:rsid w:val="005E185A"/>
    <w:rsid w:val="005E1913"/>
    <w:rsid w:val="005E25DA"/>
    <w:rsid w:val="005E3A16"/>
    <w:rsid w:val="005E3D45"/>
    <w:rsid w:val="005E42CF"/>
    <w:rsid w:val="005E4BFC"/>
    <w:rsid w:val="005E5B6B"/>
    <w:rsid w:val="005E78A5"/>
    <w:rsid w:val="005F0CFA"/>
    <w:rsid w:val="005F1E10"/>
    <w:rsid w:val="005F2C4E"/>
    <w:rsid w:val="005F3648"/>
    <w:rsid w:val="005F3E3E"/>
    <w:rsid w:val="005F4551"/>
    <w:rsid w:val="005F63D5"/>
    <w:rsid w:val="005F6538"/>
    <w:rsid w:val="005F66CD"/>
    <w:rsid w:val="005F68ED"/>
    <w:rsid w:val="005F72D3"/>
    <w:rsid w:val="005F7A5D"/>
    <w:rsid w:val="00600697"/>
    <w:rsid w:val="00601C80"/>
    <w:rsid w:val="006036F1"/>
    <w:rsid w:val="00603847"/>
    <w:rsid w:val="0060416E"/>
    <w:rsid w:val="00604C72"/>
    <w:rsid w:val="00605CA8"/>
    <w:rsid w:val="00605F27"/>
    <w:rsid w:val="00606283"/>
    <w:rsid w:val="00606A44"/>
    <w:rsid w:val="00611B25"/>
    <w:rsid w:val="00612477"/>
    <w:rsid w:val="00612D53"/>
    <w:rsid w:val="00612FC9"/>
    <w:rsid w:val="00613FD0"/>
    <w:rsid w:val="006142EE"/>
    <w:rsid w:val="006145FE"/>
    <w:rsid w:val="00615668"/>
    <w:rsid w:val="006156B0"/>
    <w:rsid w:val="0061736F"/>
    <w:rsid w:val="006207E9"/>
    <w:rsid w:val="00621632"/>
    <w:rsid w:val="00623046"/>
    <w:rsid w:val="00623699"/>
    <w:rsid w:val="00623B56"/>
    <w:rsid w:val="006264D1"/>
    <w:rsid w:val="006273C8"/>
    <w:rsid w:val="00627575"/>
    <w:rsid w:val="0062781C"/>
    <w:rsid w:val="00627F78"/>
    <w:rsid w:val="006305E2"/>
    <w:rsid w:val="00630B69"/>
    <w:rsid w:val="00630DAA"/>
    <w:rsid w:val="00631CF3"/>
    <w:rsid w:val="0063237A"/>
    <w:rsid w:val="006328D6"/>
    <w:rsid w:val="00632CC3"/>
    <w:rsid w:val="00634B65"/>
    <w:rsid w:val="006350B6"/>
    <w:rsid w:val="0063665D"/>
    <w:rsid w:val="006366A6"/>
    <w:rsid w:val="00636888"/>
    <w:rsid w:val="006371D3"/>
    <w:rsid w:val="00637BE4"/>
    <w:rsid w:val="00640489"/>
    <w:rsid w:val="006408C8"/>
    <w:rsid w:val="00640955"/>
    <w:rsid w:val="006438DC"/>
    <w:rsid w:val="00643FF1"/>
    <w:rsid w:val="00644321"/>
    <w:rsid w:val="00644B47"/>
    <w:rsid w:val="00645214"/>
    <w:rsid w:val="00645E50"/>
    <w:rsid w:val="00645F05"/>
    <w:rsid w:val="00646005"/>
    <w:rsid w:val="00646759"/>
    <w:rsid w:val="00647344"/>
    <w:rsid w:val="006525D0"/>
    <w:rsid w:val="00652B02"/>
    <w:rsid w:val="00652CD1"/>
    <w:rsid w:val="006531A4"/>
    <w:rsid w:val="00653239"/>
    <w:rsid w:val="00654295"/>
    <w:rsid w:val="006553AC"/>
    <w:rsid w:val="00655DD3"/>
    <w:rsid w:val="00657466"/>
    <w:rsid w:val="00660C30"/>
    <w:rsid w:val="00660FA9"/>
    <w:rsid w:val="00661133"/>
    <w:rsid w:val="00661A1C"/>
    <w:rsid w:val="00661FDB"/>
    <w:rsid w:val="006624B9"/>
    <w:rsid w:val="006636F0"/>
    <w:rsid w:val="00664A99"/>
    <w:rsid w:val="00664B95"/>
    <w:rsid w:val="00665895"/>
    <w:rsid w:val="006663DC"/>
    <w:rsid w:val="00666C1B"/>
    <w:rsid w:val="00667654"/>
    <w:rsid w:val="00667928"/>
    <w:rsid w:val="00667C8C"/>
    <w:rsid w:val="0067017C"/>
    <w:rsid w:val="00670AD3"/>
    <w:rsid w:val="00670BDB"/>
    <w:rsid w:val="006713F1"/>
    <w:rsid w:val="00671479"/>
    <w:rsid w:val="0067147F"/>
    <w:rsid w:val="006725BF"/>
    <w:rsid w:val="00673241"/>
    <w:rsid w:val="00673AAB"/>
    <w:rsid w:val="00675BD5"/>
    <w:rsid w:val="006760EC"/>
    <w:rsid w:val="006770F4"/>
    <w:rsid w:val="006771E3"/>
    <w:rsid w:val="00677299"/>
    <w:rsid w:val="006775BC"/>
    <w:rsid w:val="0067762B"/>
    <w:rsid w:val="00677752"/>
    <w:rsid w:val="00677A2B"/>
    <w:rsid w:val="006805C2"/>
    <w:rsid w:val="00681222"/>
    <w:rsid w:val="006815F8"/>
    <w:rsid w:val="006819F2"/>
    <w:rsid w:val="00681F3B"/>
    <w:rsid w:val="00682CAC"/>
    <w:rsid w:val="006830A5"/>
    <w:rsid w:val="006830AC"/>
    <w:rsid w:val="00684047"/>
    <w:rsid w:val="006849F7"/>
    <w:rsid w:val="00685A18"/>
    <w:rsid w:val="00685CEF"/>
    <w:rsid w:val="0068679E"/>
    <w:rsid w:val="0068742F"/>
    <w:rsid w:val="00687EFB"/>
    <w:rsid w:val="00687F0C"/>
    <w:rsid w:val="00690BC5"/>
    <w:rsid w:val="006916CF"/>
    <w:rsid w:val="00691C7E"/>
    <w:rsid w:val="00691DFF"/>
    <w:rsid w:val="00692777"/>
    <w:rsid w:val="006937A0"/>
    <w:rsid w:val="00693A5B"/>
    <w:rsid w:val="00694ACE"/>
    <w:rsid w:val="006957DF"/>
    <w:rsid w:val="00695C45"/>
    <w:rsid w:val="006964F5"/>
    <w:rsid w:val="006A0E8E"/>
    <w:rsid w:val="006A11BC"/>
    <w:rsid w:val="006A16FC"/>
    <w:rsid w:val="006A2505"/>
    <w:rsid w:val="006A2AE6"/>
    <w:rsid w:val="006A2B10"/>
    <w:rsid w:val="006A2DBE"/>
    <w:rsid w:val="006A2F5D"/>
    <w:rsid w:val="006A5882"/>
    <w:rsid w:val="006A5ABC"/>
    <w:rsid w:val="006A5E72"/>
    <w:rsid w:val="006A798E"/>
    <w:rsid w:val="006B0E3A"/>
    <w:rsid w:val="006B1336"/>
    <w:rsid w:val="006B1583"/>
    <w:rsid w:val="006B1A5E"/>
    <w:rsid w:val="006B2AE9"/>
    <w:rsid w:val="006B3E85"/>
    <w:rsid w:val="006B5318"/>
    <w:rsid w:val="006B5A82"/>
    <w:rsid w:val="006B5B85"/>
    <w:rsid w:val="006B5CC2"/>
    <w:rsid w:val="006B5D58"/>
    <w:rsid w:val="006B6015"/>
    <w:rsid w:val="006B62E3"/>
    <w:rsid w:val="006B6A2C"/>
    <w:rsid w:val="006B6AB7"/>
    <w:rsid w:val="006B75CE"/>
    <w:rsid w:val="006B7937"/>
    <w:rsid w:val="006C0570"/>
    <w:rsid w:val="006C2BDB"/>
    <w:rsid w:val="006C3E1F"/>
    <w:rsid w:val="006C4290"/>
    <w:rsid w:val="006C43ED"/>
    <w:rsid w:val="006C4956"/>
    <w:rsid w:val="006C5119"/>
    <w:rsid w:val="006C6BDF"/>
    <w:rsid w:val="006C70EF"/>
    <w:rsid w:val="006D015B"/>
    <w:rsid w:val="006D06F3"/>
    <w:rsid w:val="006D0CDA"/>
    <w:rsid w:val="006D1049"/>
    <w:rsid w:val="006D121B"/>
    <w:rsid w:val="006D1A26"/>
    <w:rsid w:val="006D1FD3"/>
    <w:rsid w:val="006D2C64"/>
    <w:rsid w:val="006D3658"/>
    <w:rsid w:val="006D3FD8"/>
    <w:rsid w:val="006D413B"/>
    <w:rsid w:val="006D4192"/>
    <w:rsid w:val="006D4A7E"/>
    <w:rsid w:val="006D5341"/>
    <w:rsid w:val="006D5CBF"/>
    <w:rsid w:val="006D5E77"/>
    <w:rsid w:val="006D7AF7"/>
    <w:rsid w:val="006D7EFC"/>
    <w:rsid w:val="006E10B3"/>
    <w:rsid w:val="006E1678"/>
    <w:rsid w:val="006E4760"/>
    <w:rsid w:val="006E50A7"/>
    <w:rsid w:val="006E5F16"/>
    <w:rsid w:val="006E6E0D"/>
    <w:rsid w:val="006E77D8"/>
    <w:rsid w:val="006F1A51"/>
    <w:rsid w:val="006F2582"/>
    <w:rsid w:val="006F4C4B"/>
    <w:rsid w:val="006F4C6D"/>
    <w:rsid w:val="006F52B6"/>
    <w:rsid w:val="006F6D3B"/>
    <w:rsid w:val="006F7686"/>
    <w:rsid w:val="00700139"/>
    <w:rsid w:val="00701CDD"/>
    <w:rsid w:val="00701DCA"/>
    <w:rsid w:val="00702333"/>
    <w:rsid w:val="00702912"/>
    <w:rsid w:val="00703BD0"/>
    <w:rsid w:val="00705D72"/>
    <w:rsid w:val="00705FD8"/>
    <w:rsid w:val="007075ED"/>
    <w:rsid w:val="00707D27"/>
    <w:rsid w:val="00711596"/>
    <w:rsid w:val="007123FC"/>
    <w:rsid w:val="007124B0"/>
    <w:rsid w:val="007128AF"/>
    <w:rsid w:val="0071462D"/>
    <w:rsid w:val="00715AA0"/>
    <w:rsid w:val="00716C35"/>
    <w:rsid w:val="00716E40"/>
    <w:rsid w:val="0071707A"/>
    <w:rsid w:val="0072033D"/>
    <w:rsid w:val="007204CA"/>
    <w:rsid w:val="0072059B"/>
    <w:rsid w:val="00721085"/>
    <w:rsid w:val="007213FE"/>
    <w:rsid w:val="007214F2"/>
    <w:rsid w:val="007220D2"/>
    <w:rsid w:val="0072380B"/>
    <w:rsid w:val="00724709"/>
    <w:rsid w:val="007249DB"/>
    <w:rsid w:val="00724A9A"/>
    <w:rsid w:val="00724F62"/>
    <w:rsid w:val="0072545B"/>
    <w:rsid w:val="0072784C"/>
    <w:rsid w:val="00727AEC"/>
    <w:rsid w:val="007307CC"/>
    <w:rsid w:val="007308B4"/>
    <w:rsid w:val="007308F2"/>
    <w:rsid w:val="00730B67"/>
    <w:rsid w:val="00730C0D"/>
    <w:rsid w:val="007315E3"/>
    <w:rsid w:val="00731DD5"/>
    <w:rsid w:val="00731E1E"/>
    <w:rsid w:val="007349EB"/>
    <w:rsid w:val="00734C4B"/>
    <w:rsid w:val="00735C99"/>
    <w:rsid w:val="007366BF"/>
    <w:rsid w:val="00736A99"/>
    <w:rsid w:val="00736C70"/>
    <w:rsid w:val="00737624"/>
    <w:rsid w:val="007410DC"/>
    <w:rsid w:val="00741307"/>
    <w:rsid w:val="007416C1"/>
    <w:rsid w:val="007416E8"/>
    <w:rsid w:val="00742279"/>
    <w:rsid w:val="00742359"/>
    <w:rsid w:val="00743D8E"/>
    <w:rsid w:val="00744131"/>
    <w:rsid w:val="00744573"/>
    <w:rsid w:val="00744B76"/>
    <w:rsid w:val="00745227"/>
    <w:rsid w:val="00746024"/>
    <w:rsid w:val="00746BCF"/>
    <w:rsid w:val="00746D04"/>
    <w:rsid w:val="00747049"/>
    <w:rsid w:val="0074716A"/>
    <w:rsid w:val="00750AB7"/>
    <w:rsid w:val="00750B2F"/>
    <w:rsid w:val="007513A8"/>
    <w:rsid w:val="0075148C"/>
    <w:rsid w:val="00751AC8"/>
    <w:rsid w:val="00751F52"/>
    <w:rsid w:val="00752F09"/>
    <w:rsid w:val="007532CA"/>
    <w:rsid w:val="00753358"/>
    <w:rsid w:val="00753880"/>
    <w:rsid w:val="007546C9"/>
    <w:rsid w:val="00755B45"/>
    <w:rsid w:val="00755FD4"/>
    <w:rsid w:val="00756071"/>
    <w:rsid w:val="007567EE"/>
    <w:rsid w:val="00757A2F"/>
    <w:rsid w:val="00760A75"/>
    <w:rsid w:val="00760B8A"/>
    <w:rsid w:val="007623D6"/>
    <w:rsid w:val="0076291D"/>
    <w:rsid w:val="00762AE3"/>
    <w:rsid w:val="00764B35"/>
    <w:rsid w:val="00764BE3"/>
    <w:rsid w:val="00765357"/>
    <w:rsid w:val="007658DF"/>
    <w:rsid w:val="00765EA4"/>
    <w:rsid w:val="00765FCA"/>
    <w:rsid w:val="00766105"/>
    <w:rsid w:val="00767058"/>
    <w:rsid w:val="007671E1"/>
    <w:rsid w:val="007708E3"/>
    <w:rsid w:val="00772B24"/>
    <w:rsid w:val="00773E13"/>
    <w:rsid w:val="00774FE1"/>
    <w:rsid w:val="007759C2"/>
    <w:rsid w:val="00775E3D"/>
    <w:rsid w:val="00776F4E"/>
    <w:rsid w:val="0077748A"/>
    <w:rsid w:val="007806FC"/>
    <w:rsid w:val="00780704"/>
    <w:rsid w:val="00780AEB"/>
    <w:rsid w:val="0078133A"/>
    <w:rsid w:val="007820AB"/>
    <w:rsid w:val="0078294D"/>
    <w:rsid w:val="00783173"/>
    <w:rsid w:val="00783B1C"/>
    <w:rsid w:val="00783BB2"/>
    <w:rsid w:val="007841AE"/>
    <w:rsid w:val="00784B81"/>
    <w:rsid w:val="00785066"/>
    <w:rsid w:val="007856EC"/>
    <w:rsid w:val="0078611F"/>
    <w:rsid w:val="00786935"/>
    <w:rsid w:val="0079000E"/>
    <w:rsid w:val="00791917"/>
    <w:rsid w:val="00791AD2"/>
    <w:rsid w:val="0079356E"/>
    <w:rsid w:val="00793C49"/>
    <w:rsid w:val="00793D37"/>
    <w:rsid w:val="00794790"/>
    <w:rsid w:val="00794B71"/>
    <w:rsid w:val="00794F7B"/>
    <w:rsid w:val="007969B6"/>
    <w:rsid w:val="00796DA5"/>
    <w:rsid w:val="00797C30"/>
    <w:rsid w:val="00797CE8"/>
    <w:rsid w:val="00797F88"/>
    <w:rsid w:val="007A03D4"/>
    <w:rsid w:val="007A104D"/>
    <w:rsid w:val="007A151E"/>
    <w:rsid w:val="007A2A09"/>
    <w:rsid w:val="007A2F4A"/>
    <w:rsid w:val="007A33DB"/>
    <w:rsid w:val="007A3A38"/>
    <w:rsid w:val="007A3F44"/>
    <w:rsid w:val="007A421A"/>
    <w:rsid w:val="007A4397"/>
    <w:rsid w:val="007A44C3"/>
    <w:rsid w:val="007A6A6F"/>
    <w:rsid w:val="007A6B64"/>
    <w:rsid w:val="007A7E98"/>
    <w:rsid w:val="007B03BC"/>
    <w:rsid w:val="007B08B5"/>
    <w:rsid w:val="007B13AC"/>
    <w:rsid w:val="007B225B"/>
    <w:rsid w:val="007B3A09"/>
    <w:rsid w:val="007B489F"/>
    <w:rsid w:val="007C23D7"/>
    <w:rsid w:val="007C287A"/>
    <w:rsid w:val="007C2998"/>
    <w:rsid w:val="007C2B11"/>
    <w:rsid w:val="007C2E3C"/>
    <w:rsid w:val="007C4520"/>
    <w:rsid w:val="007C454B"/>
    <w:rsid w:val="007C5528"/>
    <w:rsid w:val="007C6BE5"/>
    <w:rsid w:val="007C7482"/>
    <w:rsid w:val="007C7F8A"/>
    <w:rsid w:val="007D0C07"/>
    <w:rsid w:val="007D2647"/>
    <w:rsid w:val="007D3DB4"/>
    <w:rsid w:val="007D4473"/>
    <w:rsid w:val="007D519D"/>
    <w:rsid w:val="007D583B"/>
    <w:rsid w:val="007D6886"/>
    <w:rsid w:val="007D72C6"/>
    <w:rsid w:val="007E0AC9"/>
    <w:rsid w:val="007E18D6"/>
    <w:rsid w:val="007E3903"/>
    <w:rsid w:val="007E4FA8"/>
    <w:rsid w:val="007E524F"/>
    <w:rsid w:val="007E5473"/>
    <w:rsid w:val="007E5E7F"/>
    <w:rsid w:val="007E5FDF"/>
    <w:rsid w:val="007E7571"/>
    <w:rsid w:val="007E780F"/>
    <w:rsid w:val="007E7D49"/>
    <w:rsid w:val="007F2977"/>
    <w:rsid w:val="007F2AC3"/>
    <w:rsid w:val="007F3A5C"/>
    <w:rsid w:val="007F454F"/>
    <w:rsid w:val="007F481F"/>
    <w:rsid w:val="007F53EB"/>
    <w:rsid w:val="007F5B41"/>
    <w:rsid w:val="007F66EE"/>
    <w:rsid w:val="007F6C9B"/>
    <w:rsid w:val="007F6E0E"/>
    <w:rsid w:val="007F79BE"/>
    <w:rsid w:val="008000C5"/>
    <w:rsid w:val="00800508"/>
    <w:rsid w:val="00801847"/>
    <w:rsid w:val="008019A9"/>
    <w:rsid w:val="00801B37"/>
    <w:rsid w:val="00801FDA"/>
    <w:rsid w:val="0080242D"/>
    <w:rsid w:val="00803823"/>
    <w:rsid w:val="00805306"/>
    <w:rsid w:val="00805D24"/>
    <w:rsid w:val="00806CEF"/>
    <w:rsid w:val="00807AE9"/>
    <w:rsid w:val="00807B58"/>
    <w:rsid w:val="00807F67"/>
    <w:rsid w:val="0081054D"/>
    <w:rsid w:val="00810871"/>
    <w:rsid w:val="00810D43"/>
    <w:rsid w:val="00812505"/>
    <w:rsid w:val="00812D93"/>
    <w:rsid w:val="00813063"/>
    <w:rsid w:val="0081444A"/>
    <w:rsid w:val="00814880"/>
    <w:rsid w:val="00815AC2"/>
    <w:rsid w:val="00815B44"/>
    <w:rsid w:val="0082107C"/>
    <w:rsid w:val="00822CED"/>
    <w:rsid w:val="00823BA9"/>
    <w:rsid w:val="008242EB"/>
    <w:rsid w:val="008321A1"/>
    <w:rsid w:val="0083228E"/>
    <w:rsid w:val="0083254B"/>
    <w:rsid w:val="0083335F"/>
    <w:rsid w:val="0083413A"/>
    <w:rsid w:val="008342BC"/>
    <w:rsid w:val="00834C70"/>
    <w:rsid w:val="00835DBA"/>
    <w:rsid w:val="00836205"/>
    <w:rsid w:val="00836311"/>
    <w:rsid w:val="00836A00"/>
    <w:rsid w:val="008408F2"/>
    <w:rsid w:val="00842239"/>
    <w:rsid w:val="00842DFD"/>
    <w:rsid w:val="00843FAC"/>
    <w:rsid w:val="0084452A"/>
    <w:rsid w:val="00844873"/>
    <w:rsid w:val="00844BF8"/>
    <w:rsid w:val="00846752"/>
    <w:rsid w:val="00846E9A"/>
    <w:rsid w:val="008473B4"/>
    <w:rsid w:val="00850976"/>
    <w:rsid w:val="00851EE3"/>
    <w:rsid w:val="008525D9"/>
    <w:rsid w:val="00852ED4"/>
    <w:rsid w:val="00853365"/>
    <w:rsid w:val="00853DC9"/>
    <w:rsid w:val="00854449"/>
    <w:rsid w:val="00854520"/>
    <w:rsid w:val="00854926"/>
    <w:rsid w:val="008552B0"/>
    <w:rsid w:val="00855421"/>
    <w:rsid w:val="00855470"/>
    <w:rsid w:val="0085554F"/>
    <w:rsid w:val="0085695E"/>
    <w:rsid w:val="00856CFE"/>
    <w:rsid w:val="00857D89"/>
    <w:rsid w:val="0086075B"/>
    <w:rsid w:val="00862585"/>
    <w:rsid w:val="00862BC4"/>
    <w:rsid w:val="00862D17"/>
    <w:rsid w:val="00862DCD"/>
    <w:rsid w:val="008646EF"/>
    <w:rsid w:val="00864EFA"/>
    <w:rsid w:val="00865B0A"/>
    <w:rsid w:val="00865FC2"/>
    <w:rsid w:val="008663F3"/>
    <w:rsid w:val="00867A7D"/>
    <w:rsid w:val="00870F5E"/>
    <w:rsid w:val="00871C4D"/>
    <w:rsid w:val="0087319B"/>
    <w:rsid w:val="008743BB"/>
    <w:rsid w:val="00874B5D"/>
    <w:rsid w:val="0087598B"/>
    <w:rsid w:val="00875F94"/>
    <w:rsid w:val="00876C38"/>
    <w:rsid w:val="00877619"/>
    <w:rsid w:val="00877B34"/>
    <w:rsid w:val="008800E1"/>
    <w:rsid w:val="0088070D"/>
    <w:rsid w:val="0088154C"/>
    <w:rsid w:val="00883109"/>
    <w:rsid w:val="0088379E"/>
    <w:rsid w:val="00883C23"/>
    <w:rsid w:val="00883F66"/>
    <w:rsid w:val="00884E67"/>
    <w:rsid w:val="00885BBF"/>
    <w:rsid w:val="008860F8"/>
    <w:rsid w:val="0088668B"/>
    <w:rsid w:val="008866E7"/>
    <w:rsid w:val="00886D01"/>
    <w:rsid w:val="00887DEA"/>
    <w:rsid w:val="00890A51"/>
    <w:rsid w:val="00891415"/>
    <w:rsid w:val="00891511"/>
    <w:rsid w:val="0089233A"/>
    <w:rsid w:val="008929D9"/>
    <w:rsid w:val="00892EDF"/>
    <w:rsid w:val="00892FDF"/>
    <w:rsid w:val="00894BF2"/>
    <w:rsid w:val="0089624A"/>
    <w:rsid w:val="0089670B"/>
    <w:rsid w:val="00896DA9"/>
    <w:rsid w:val="008971C0"/>
    <w:rsid w:val="00897AE3"/>
    <w:rsid w:val="00897D6C"/>
    <w:rsid w:val="008A2ACB"/>
    <w:rsid w:val="008A3246"/>
    <w:rsid w:val="008A548A"/>
    <w:rsid w:val="008A606D"/>
    <w:rsid w:val="008A648D"/>
    <w:rsid w:val="008A699D"/>
    <w:rsid w:val="008A742A"/>
    <w:rsid w:val="008B015F"/>
    <w:rsid w:val="008B17C9"/>
    <w:rsid w:val="008B1F88"/>
    <w:rsid w:val="008B3DA6"/>
    <w:rsid w:val="008B4BCC"/>
    <w:rsid w:val="008B5A50"/>
    <w:rsid w:val="008B6034"/>
    <w:rsid w:val="008B678E"/>
    <w:rsid w:val="008B68A7"/>
    <w:rsid w:val="008B6B6B"/>
    <w:rsid w:val="008B71C4"/>
    <w:rsid w:val="008C0FB2"/>
    <w:rsid w:val="008C1ADD"/>
    <w:rsid w:val="008C1C23"/>
    <w:rsid w:val="008C2593"/>
    <w:rsid w:val="008C298E"/>
    <w:rsid w:val="008C2B51"/>
    <w:rsid w:val="008C3C0C"/>
    <w:rsid w:val="008C60AF"/>
    <w:rsid w:val="008C6330"/>
    <w:rsid w:val="008C668D"/>
    <w:rsid w:val="008C6B46"/>
    <w:rsid w:val="008C6BF3"/>
    <w:rsid w:val="008D1B23"/>
    <w:rsid w:val="008D2726"/>
    <w:rsid w:val="008D39BF"/>
    <w:rsid w:val="008D4428"/>
    <w:rsid w:val="008D44F0"/>
    <w:rsid w:val="008D5870"/>
    <w:rsid w:val="008D5DD0"/>
    <w:rsid w:val="008D6B66"/>
    <w:rsid w:val="008E0565"/>
    <w:rsid w:val="008E058C"/>
    <w:rsid w:val="008E14AC"/>
    <w:rsid w:val="008E1CA3"/>
    <w:rsid w:val="008E1D67"/>
    <w:rsid w:val="008E28B4"/>
    <w:rsid w:val="008E2FA3"/>
    <w:rsid w:val="008E35BC"/>
    <w:rsid w:val="008E39D9"/>
    <w:rsid w:val="008E42DD"/>
    <w:rsid w:val="008E5890"/>
    <w:rsid w:val="008E6497"/>
    <w:rsid w:val="008F049F"/>
    <w:rsid w:val="008F1202"/>
    <w:rsid w:val="008F1442"/>
    <w:rsid w:val="008F2391"/>
    <w:rsid w:val="008F26E5"/>
    <w:rsid w:val="008F2DF0"/>
    <w:rsid w:val="008F3F04"/>
    <w:rsid w:val="008F4FAB"/>
    <w:rsid w:val="008F52B3"/>
    <w:rsid w:val="008F53E1"/>
    <w:rsid w:val="008F5A6F"/>
    <w:rsid w:val="008F64A4"/>
    <w:rsid w:val="008F758A"/>
    <w:rsid w:val="008F769C"/>
    <w:rsid w:val="008F78E0"/>
    <w:rsid w:val="008F7957"/>
    <w:rsid w:val="008F7B12"/>
    <w:rsid w:val="009006E3"/>
    <w:rsid w:val="0090102F"/>
    <w:rsid w:val="00901CA2"/>
    <w:rsid w:val="00901ECE"/>
    <w:rsid w:val="0090211F"/>
    <w:rsid w:val="00902432"/>
    <w:rsid w:val="00902655"/>
    <w:rsid w:val="00902B80"/>
    <w:rsid w:val="00902D4A"/>
    <w:rsid w:val="00903EE6"/>
    <w:rsid w:val="00904317"/>
    <w:rsid w:val="009074BD"/>
    <w:rsid w:val="0090750E"/>
    <w:rsid w:val="0091104A"/>
    <w:rsid w:val="0091110D"/>
    <w:rsid w:val="00911153"/>
    <w:rsid w:val="00913D47"/>
    <w:rsid w:val="0091431B"/>
    <w:rsid w:val="00914A82"/>
    <w:rsid w:val="00914F65"/>
    <w:rsid w:val="00915AEC"/>
    <w:rsid w:val="00916EC8"/>
    <w:rsid w:val="00916FBF"/>
    <w:rsid w:val="009178DF"/>
    <w:rsid w:val="00917B20"/>
    <w:rsid w:val="00917C73"/>
    <w:rsid w:val="00917CAE"/>
    <w:rsid w:val="00920A91"/>
    <w:rsid w:val="0092120A"/>
    <w:rsid w:val="009240ED"/>
    <w:rsid w:val="00924BA3"/>
    <w:rsid w:val="00924CD3"/>
    <w:rsid w:val="00924F7B"/>
    <w:rsid w:val="0092505F"/>
    <w:rsid w:val="00926222"/>
    <w:rsid w:val="00926583"/>
    <w:rsid w:val="0092748A"/>
    <w:rsid w:val="00927C2F"/>
    <w:rsid w:val="00931E17"/>
    <w:rsid w:val="00931FF2"/>
    <w:rsid w:val="00932461"/>
    <w:rsid w:val="00932990"/>
    <w:rsid w:val="009329AC"/>
    <w:rsid w:val="00932C71"/>
    <w:rsid w:val="0093347F"/>
    <w:rsid w:val="00933B6B"/>
    <w:rsid w:val="00934229"/>
    <w:rsid w:val="0093441B"/>
    <w:rsid w:val="009345BB"/>
    <w:rsid w:val="00934B75"/>
    <w:rsid w:val="00935ED5"/>
    <w:rsid w:val="00936B70"/>
    <w:rsid w:val="00936E8E"/>
    <w:rsid w:val="00937043"/>
    <w:rsid w:val="0093764D"/>
    <w:rsid w:val="00942422"/>
    <w:rsid w:val="00942C98"/>
    <w:rsid w:val="00943E84"/>
    <w:rsid w:val="00945224"/>
    <w:rsid w:val="009466C1"/>
    <w:rsid w:val="00946D23"/>
    <w:rsid w:val="00947260"/>
    <w:rsid w:val="0095157C"/>
    <w:rsid w:val="009517CD"/>
    <w:rsid w:val="00952557"/>
    <w:rsid w:val="00953B5B"/>
    <w:rsid w:val="009554A3"/>
    <w:rsid w:val="009569DF"/>
    <w:rsid w:val="00956B0A"/>
    <w:rsid w:val="00956C52"/>
    <w:rsid w:val="00956E31"/>
    <w:rsid w:val="00957A1E"/>
    <w:rsid w:val="0096083C"/>
    <w:rsid w:val="00961905"/>
    <w:rsid w:val="00961EB6"/>
    <w:rsid w:val="00962EDA"/>
    <w:rsid w:val="0096446A"/>
    <w:rsid w:val="0096448B"/>
    <w:rsid w:val="0096475B"/>
    <w:rsid w:val="00964BA2"/>
    <w:rsid w:val="0096600F"/>
    <w:rsid w:val="009672C1"/>
    <w:rsid w:val="0096757D"/>
    <w:rsid w:val="00967DA8"/>
    <w:rsid w:val="00967FC6"/>
    <w:rsid w:val="00970515"/>
    <w:rsid w:val="009707F0"/>
    <w:rsid w:val="00970A57"/>
    <w:rsid w:val="0097167E"/>
    <w:rsid w:val="00971CD8"/>
    <w:rsid w:val="00972B82"/>
    <w:rsid w:val="00972C50"/>
    <w:rsid w:val="0097445F"/>
    <w:rsid w:val="00975213"/>
    <w:rsid w:val="0097621E"/>
    <w:rsid w:val="009773DB"/>
    <w:rsid w:val="0098024B"/>
    <w:rsid w:val="009805A2"/>
    <w:rsid w:val="00981417"/>
    <w:rsid w:val="00981F48"/>
    <w:rsid w:val="00982D63"/>
    <w:rsid w:val="0098330C"/>
    <w:rsid w:val="00983700"/>
    <w:rsid w:val="0098478C"/>
    <w:rsid w:val="0098482B"/>
    <w:rsid w:val="009850CA"/>
    <w:rsid w:val="00985CBB"/>
    <w:rsid w:val="0098646F"/>
    <w:rsid w:val="009911D7"/>
    <w:rsid w:val="0099212F"/>
    <w:rsid w:val="00993048"/>
    <w:rsid w:val="00993254"/>
    <w:rsid w:val="00993564"/>
    <w:rsid w:val="009938D9"/>
    <w:rsid w:val="00993D79"/>
    <w:rsid w:val="009946FD"/>
    <w:rsid w:val="009952CE"/>
    <w:rsid w:val="0099535F"/>
    <w:rsid w:val="009A00B7"/>
    <w:rsid w:val="009A0AAB"/>
    <w:rsid w:val="009A2527"/>
    <w:rsid w:val="009A3783"/>
    <w:rsid w:val="009A6629"/>
    <w:rsid w:val="009A6F8F"/>
    <w:rsid w:val="009A71FC"/>
    <w:rsid w:val="009A764E"/>
    <w:rsid w:val="009B1D04"/>
    <w:rsid w:val="009B3515"/>
    <w:rsid w:val="009B3867"/>
    <w:rsid w:val="009B3B53"/>
    <w:rsid w:val="009B4A01"/>
    <w:rsid w:val="009B4AC2"/>
    <w:rsid w:val="009B52FD"/>
    <w:rsid w:val="009B54A1"/>
    <w:rsid w:val="009B564F"/>
    <w:rsid w:val="009B784F"/>
    <w:rsid w:val="009B7D39"/>
    <w:rsid w:val="009C00E9"/>
    <w:rsid w:val="009C04B7"/>
    <w:rsid w:val="009C1246"/>
    <w:rsid w:val="009C2353"/>
    <w:rsid w:val="009C26F0"/>
    <w:rsid w:val="009C4CDC"/>
    <w:rsid w:val="009C576D"/>
    <w:rsid w:val="009C5C03"/>
    <w:rsid w:val="009C6D56"/>
    <w:rsid w:val="009C7027"/>
    <w:rsid w:val="009C774A"/>
    <w:rsid w:val="009C7F5B"/>
    <w:rsid w:val="009D06FD"/>
    <w:rsid w:val="009D10FB"/>
    <w:rsid w:val="009D142D"/>
    <w:rsid w:val="009D22DB"/>
    <w:rsid w:val="009D4D09"/>
    <w:rsid w:val="009D4D33"/>
    <w:rsid w:val="009D51D2"/>
    <w:rsid w:val="009D5694"/>
    <w:rsid w:val="009D589D"/>
    <w:rsid w:val="009D65A1"/>
    <w:rsid w:val="009D680A"/>
    <w:rsid w:val="009D7696"/>
    <w:rsid w:val="009E036E"/>
    <w:rsid w:val="009E055E"/>
    <w:rsid w:val="009E0DAD"/>
    <w:rsid w:val="009E23B8"/>
    <w:rsid w:val="009E24BB"/>
    <w:rsid w:val="009E2D3B"/>
    <w:rsid w:val="009E385F"/>
    <w:rsid w:val="009E401D"/>
    <w:rsid w:val="009E40F7"/>
    <w:rsid w:val="009E461A"/>
    <w:rsid w:val="009E4DB5"/>
    <w:rsid w:val="009E5525"/>
    <w:rsid w:val="009E5AD9"/>
    <w:rsid w:val="009E5E2C"/>
    <w:rsid w:val="009E6607"/>
    <w:rsid w:val="009E66B8"/>
    <w:rsid w:val="009E6E53"/>
    <w:rsid w:val="009E738C"/>
    <w:rsid w:val="009E7735"/>
    <w:rsid w:val="009F068E"/>
    <w:rsid w:val="009F0D5C"/>
    <w:rsid w:val="009F17D0"/>
    <w:rsid w:val="009F26C2"/>
    <w:rsid w:val="009F26E9"/>
    <w:rsid w:val="009F2984"/>
    <w:rsid w:val="009F31A1"/>
    <w:rsid w:val="009F3A29"/>
    <w:rsid w:val="009F4CD9"/>
    <w:rsid w:val="009F5BA2"/>
    <w:rsid w:val="009F693F"/>
    <w:rsid w:val="009F6941"/>
    <w:rsid w:val="00A0036D"/>
    <w:rsid w:val="00A0171F"/>
    <w:rsid w:val="00A01F0D"/>
    <w:rsid w:val="00A01F38"/>
    <w:rsid w:val="00A02B9A"/>
    <w:rsid w:val="00A04671"/>
    <w:rsid w:val="00A0623D"/>
    <w:rsid w:val="00A064FE"/>
    <w:rsid w:val="00A07550"/>
    <w:rsid w:val="00A07C88"/>
    <w:rsid w:val="00A100C0"/>
    <w:rsid w:val="00A10BEA"/>
    <w:rsid w:val="00A11227"/>
    <w:rsid w:val="00A13546"/>
    <w:rsid w:val="00A14C63"/>
    <w:rsid w:val="00A14D8F"/>
    <w:rsid w:val="00A15189"/>
    <w:rsid w:val="00A15BF1"/>
    <w:rsid w:val="00A16042"/>
    <w:rsid w:val="00A161CB"/>
    <w:rsid w:val="00A164DF"/>
    <w:rsid w:val="00A168D1"/>
    <w:rsid w:val="00A1799B"/>
    <w:rsid w:val="00A21EDE"/>
    <w:rsid w:val="00A221F2"/>
    <w:rsid w:val="00A224BF"/>
    <w:rsid w:val="00A23324"/>
    <w:rsid w:val="00A239F4"/>
    <w:rsid w:val="00A23E3F"/>
    <w:rsid w:val="00A25417"/>
    <w:rsid w:val="00A25F15"/>
    <w:rsid w:val="00A26176"/>
    <w:rsid w:val="00A30E0A"/>
    <w:rsid w:val="00A31EDF"/>
    <w:rsid w:val="00A32063"/>
    <w:rsid w:val="00A33126"/>
    <w:rsid w:val="00A344B1"/>
    <w:rsid w:val="00A34749"/>
    <w:rsid w:val="00A34890"/>
    <w:rsid w:val="00A34B67"/>
    <w:rsid w:val="00A351BB"/>
    <w:rsid w:val="00A35DB5"/>
    <w:rsid w:val="00A37F13"/>
    <w:rsid w:val="00A4012E"/>
    <w:rsid w:val="00A40BBC"/>
    <w:rsid w:val="00A41220"/>
    <w:rsid w:val="00A41397"/>
    <w:rsid w:val="00A41DD5"/>
    <w:rsid w:val="00A430AE"/>
    <w:rsid w:val="00A43F71"/>
    <w:rsid w:val="00A44BB6"/>
    <w:rsid w:val="00A44EBA"/>
    <w:rsid w:val="00A45B50"/>
    <w:rsid w:val="00A463EE"/>
    <w:rsid w:val="00A4647F"/>
    <w:rsid w:val="00A47D8A"/>
    <w:rsid w:val="00A5320E"/>
    <w:rsid w:val="00A53483"/>
    <w:rsid w:val="00A53736"/>
    <w:rsid w:val="00A54498"/>
    <w:rsid w:val="00A556CF"/>
    <w:rsid w:val="00A557F1"/>
    <w:rsid w:val="00A55F71"/>
    <w:rsid w:val="00A56F50"/>
    <w:rsid w:val="00A60353"/>
    <w:rsid w:val="00A62B84"/>
    <w:rsid w:val="00A634AF"/>
    <w:rsid w:val="00A639DE"/>
    <w:rsid w:val="00A63DC1"/>
    <w:rsid w:val="00A64DDC"/>
    <w:rsid w:val="00A65DDB"/>
    <w:rsid w:val="00A73095"/>
    <w:rsid w:val="00A73357"/>
    <w:rsid w:val="00A74F2D"/>
    <w:rsid w:val="00A75060"/>
    <w:rsid w:val="00A75158"/>
    <w:rsid w:val="00A75A21"/>
    <w:rsid w:val="00A76A7B"/>
    <w:rsid w:val="00A77C6F"/>
    <w:rsid w:val="00A8033E"/>
    <w:rsid w:val="00A81405"/>
    <w:rsid w:val="00A83875"/>
    <w:rsid w:val="00A85539"/>
    <w:rsid w:val="00A85B49"/>
    <w:rsid w:val="00A86554"/>
    <w:rsid w:val="00A8665F"/>
    <w:rsid w:val="00A866B0"/>
    <w:rsid w:val="00A8704D"/>
    <w:rsid w:val="00A8737B"/>
    <w:rsid w:val="00A87E30"/>
    <w:rsid w:val="00A90142"/>
    <w:rsid w:val="00A9037A"/>
    <w:rsid w:val="00A92491"/>
    <w:rsid w:val="00A92720"/>
    <w:rsid w:val="00A930F6"/>
    <w:rsid w:val="00A93E51"/>
    <w:rsid w:val="00A946DB"/>
    <w:rsid w:val="00A94793"/>
    <w:rsid w:val="00A949DB"/>
    <w:rsid w:val="00A94B5B"/>
    <w:rsid w:val="00A9539C"/>
    <w:rsid w:val="00A95908"/>
    <w:rsid w:val="00A95A0D"/>
    <w:rsid w:val="00A95D31"/>
    <w:rsid w:val="00A97668"/>
    <w:rsid w:val="00A97BEF"/>
    <w:rsid w:val="00AA229A"/>
    <w:rsid w:val="00AA2F7A"/>
    <w:rsid w:val="00AA2FAE"/>
    <w:rsid w:val="00AA3EC7"/>
    <w:rsid w:val="00AA43F3"/>
    <w:rsid w:val="00AA4F51"/>
    <w:rsid w:val="00AA5299"/>
    <w:rsid w:val="00AA5483"/>
    <w:rsid w:val="00AA5595"/>
    <w:rsid w:val="00AA55EE"/>
    <w:rsid w:val="00AB028A"/>
    <w:rsid w:val="00AB0646"/>
    <w:rsid w:val="00AB113B"/>
    <w:rsid w:val="00AB1248"/>
    <w:rsid w:val="00AB16FC"/>
    <w:rsid w:val="00AB18C9"/>
    <w:rsid w:val="00AB2C3F"/>
    <w:rsid w:val="00AB41BA"/>
    <w:rsid w:val="00AB670D"/>
    <w:rsid w:val="00AB6D24"/>
    <w:rsid w:val="00AB6D93"/>
    <w:rsid w:val="00AB7684"/>
    <w:rsid w:val="00AC14D8"/>
    <w:rsid w:val="00AC169A"/>
    <w:rsid w:val="00AC231D"/>
    <w:rsid w:val="00AC2349"/>
    <w:rsid w:val="00AC2383"/>
    <w:rsid w:val="00AC267D"/>
    <w:rsid w:val="00AC3D51"/>
    <w:rsid w:val="00AC4693"/>
    <w:rsid w:val="00AC4929"/>
    <w:rsid w:val="00AC5A7A"/>
    <w:rsid w:val="00AD04B0"/>
    <w:rsid w:val="00AD0A06"/>
    <w:rsid w:val="00AD0BE9"/>
    <w:rsid w:val="00AD0D72"/>
    <w:rsid w:val="00AD1F3C"/>
    <w:rsid w:val="00AD24CF"/>
    <w:rsid w:val="00AD3AA2"/>
    <w:rsid w:val="00AD503A"/>
    <w:rsid w:val="00AD570B"/>
    <w:rsid w:val="00AD58E1"/>
    <w:rsid w:val="00AD5D5B"/>
    <w:rsid w:val="00AD6EAB"/>
    <w:rsid w:val="00AD6FFF"/>
    <w:rsid w:val="00AD73F5"/>
    <w:rsid w:val="00AD7F6A"/>
    <w:rsid w:val="00AE1041"/>
    <w:rsid w:val="00AE31B1"/>
    <w:rsid w:val="00AE3FAF"/>
    <w:rsid w:val="00AE41B2"/>
    <w:rsid w:val="00AE4625"/>
    <w:rsid w:val="00AE565B"/>
    <w:rsid w:val="00AE5678"/>
    <w:rsid w:val="00AE5BAC"/>
    <w:rsid w:val="00AE5D17"/>
    <w:rsid w:val="00AE70A6"/>
    <w:rsid w:val="00AE7D6C"/>
    <w:rsid w:val="00AF0270"/>
    <w:rsid w:val="00AF0BEE"/>
    <w:rsid w:val="00AF1379"/>
    <w:rsid w:val="00AF2745"/>
    <w:rsid w:val="00AF334B"/>
    <w:rsid w:val="00AF4811"/>
    <w:rsid w:val="00AF4F8E"/>
    <w:rsid w:val="00AF5B90"/>
    <w:rsid w:val="00AF6310"/>
    <w:rsid w:val="00AF7DAA"/>
    <w:rsid w:val="00B0174B"/>
    <w:rsid w:val="00B02C50"/>
    <w:rsid w:val="00B036E0"/>
    <w:rsid w:val="00B036E5"/>
    <w:rsid w:val="00B04B05"/>
    <w:rsid w:val="00B05AB0"/>
    <w:rsid w:val="00B07575"/>
    <w:rsid w:val="00B07D73"/>
    <w:rsid w:val="00B07EC1"/>
    <w:rsid w:val="00B1016B"/>
    <w:rsid w:val="00B108A8"/>
    <w:rsid w:val="00B10FF4"/>
    <w:rsid w:val="00B121A8"/>
    <w:rsid w:val="00B12B5C"/>
    <w:rsid w:val="00B14264"/>
    <w:rsid w:val="00B152B6"/>
    <w:rsid w:val="00B1564B"/>
    <w:rsid w:val="00B15CED"/>
    <w:rsid w:val="00B16668"/>
    <w:rsid w:val="00B16971"/>
    <w:rsid w:val="00B20004"/>
    <w:rsid w:val="00B23347"/>
    <w:rsid w:val="00B23603"/>
    <w:rsid w:val="00B2377E"/>
    <w:rsid w:val="00B25B40"/>
    <w:rsid w:val="00B26520"/>
    <w:rsid w:val="00B27BD6"/>
    <w:rsid w:val="00B30702"/>
    <w:rsid w:val="00B30AC8"/>
    <w:rsid w:val="00B311F2"/>
    <w:rsid w:val="00B3159B"/>
    <w:rsid w:val="00B320FC"/>
    <w:rsid w:val="00B32ED7"/>
    <w:rsid w:val="00B34008"/>
    <w:rsid w:val="00B35A4B"/>
    <w:rsid w:val="00B35A90"/>
    <w:rsid w:val="00B364D1"/>
    <w:rsid w:val="00B36A98"/>
    <w:rsid w:val="00B36FF7"/>
    <w:rsid w:val="00B41A3E"/>
    <w:rsid w:val="00B4234B"/>
    <w:rsid w:val="00B42FBD"/>
    <w:rsid w:val="00B43473"/>
    <w:rsid w:val="00B434D3"/>
    <w:rsid w:val="00B43773"/>
    <w:rsid w:val="00B43F50"/>
    <w:rsid w:val="00B43FEF"/>
    <w:rsid w:val="00B455D3"/>
    <w:rsid w:val="00B45BB8"/>
    <w:rsid w:val="00B469AE"/>
    <w:rsid w:val="00B46B1F"/>
    <w:rsid w:val="00B47E36"/>
    <w:rsid w:val="00B50384"/>
    <w:rsid w:val="00B50815"/>
    <w:rsid w:val="00B51581"/>
    <w:rsid w:val="00B51765"/>
    <w:rsid w:val="00B51D99"/>
    <w:rsid w:val="00B5236C"/>
    <w:rsid w:val="00B52609"/>
    <w:rsid w:val="00B537AA"/>
    <w:rsid w:val="00B53C79"/>
    <w:rsid w:val="00B53EAB"/>
    <w:rsid w:val="00B56C3E"/>
    <w:rsid w:val="00B57433"/>
    <w:rsid w:val="00B606F5"/>
    <w:rsid w:val="00B60DCF"/>
    <w:rsid w:val="00B61888"/>
    <w:rsid w:val="00B62701"/>
    <w:rsid w:val="00B62AFC"/>
    <w:rsid w:val="00B64567"/>
    <w:rsid w:val="00B645DA"/>
    <w:rsid w:val="00B65476"/>
    <w:rsid w:val="00B65864"/>
    <w:rsid w:val="00B65BB1"/>
    <w:rsid w:val="00B65CFF"/>
    <w:rsid w:val="00B67027"/>
    <w:rsid w:val="00B67224"/>
    <w:rsid w:val="00B703F6"/>
    <w:rsid w:val="00B71348"/>
    <w:rsid w:val="00B71801"/>
    <w:rsid w:val="00B71FB0"/>
    <w:rsid w:val="00B72261"/>
    <w:rsid w:val="00B724DE"/>
    <w:rsid w:val="00B72A8C"/>
    <w:rsid w:val="00B72DCB"/>
    <w:rsid w:val="00B7356F"/>
    <w:rsid w:val="00B73DB8"/>
    <w:rsid w:val="00B74A2A"/>
    <w:rsid w:val="00B75198"/>
    <w:rsid w:val="00B758DD"/>
    <w:rsid w:val="00B76638"/>
    <w:rsid w:val="00B816B7"/>
    <w:rsid w:val="00B822C7"/>
    <w:rsid w:val="00B833DB"/>
    <w:rsid w:val="00B83408"/>
    <w:rsid w:val="00B83ED9"/>
    <w:rsid w:val="00B8585E"/>
    <w:rsid w:val="00B85A2D"/>
    <w:rsid w:val="00B85DDD"/>
    <w:rsid w:val="00B8760D"/>
    <w:rsid w:val="00B8797A"/>
    <w:rsid w:val="00B91D04"/>
    <w:rsid w:val="00B92564"/>
    <w:rsid w:val="00B93D07"/>
    <w:rsid w:val="00B93E28"/>
    <w:rsid w:val="00B94388"/>
    <w:rsid w:val="00B95A69"/>
    <w:rsid w:val="00B96605"/>
    <w:rsid w:val="00B97067"/>
    <w:rsid w:val="00BA02E3"/>
    <w:rsid w:val="00BA0B64"/>
    <w:rsid w:val="00BA1812"/>
    <w:rsid w:val="00BA26F6"/>
    <w:rsid w:val="00BA2931"/>
    <w:rsid w:val="00BA2A78"/>
    <w:rsid w:val="00BA36CC"/>
    <w:rsid w:val="00BA44A7"/>
    <w:rsid w:val="00BA5A0A"/>
    <w:rsid w:val="00BA6DF6"/>
    <w:rsid w:val="00BA76D5"/>
    <w:rsid w:val="00BA7C73"/>
    <w:rsid w:val="00BA7CBE"/>
    <w:rsid w:val="00BB0656"/>
    <w:rsid w:val="00BB0F44"/>
    <w:rsid w:val="00BB0FB1"/>
    <w:rsid w:val="00BB1304"/>
    <w:rsid w:val="00BB1CD7"/>
    <w:rsid w:val="00BB28B2"/>
    <w:rsid w:val="00BB5258"/>
    <w:rsid w:val="00BB6BAC"/>
    <w:rsid w:val="00BC0157"/>
    <w:rsid w:val="00BC046D"/>
    <w:rsid w:val="00BC166D"/>
    <w:rsid w:val="00BC2008"/>
    <w:rsid w:val="00BC3748"/>
    <w:rsid w:val="00BC3963"/>
    <w:rsid w:val="00BC40FF"/>
    <w:rsid w:val="00BC625B"/>
    <w:rsid w:val="00BC6585"/>
    <w:rsid w:val="00BC672D"/>
    <w:rsid w:val="00BC6E48"/>
    <w:rsid w:val="00BC7081"/>
    <w:rsid w:val="00BC73D4"/>
    <w:rsid w:val="00BC7587"/>
    <w:rsid w:val="00BD0199"/>
    <w:rsid w:val="00BD062A"/>
    <w:rsid w:val="00BD0740"/>
    <w:rsid w:val="00BD0A59"/>
    <w:rsid w:val="00BD0B84"/>
    <w:rsid w:val="00BD1030"/>
    <w:rsid w:val="00BD1CAE"/>
    <w:rsid w:val="00BD24BE"/>
    <w:rsid w:val="00BD2AE9"/>
    <w:rsid w:val="00BD31A5"/>
    <w:rsid w:val="00BD45F9"/>
    <w:rsid w:val="00BD5725"/>
    <w:rsid w:val="00BD6016"/>
    <w:rsid w:val="00BD70F5"/>
    <w:rsid w:val="00BD7DAB"/>
    <w:rsid w:val="00BE039B"/>
    <w:rsid w:val="00BE08AD"/>
    <w:rsid w:val="00BE0BE8"/>
    <w:rsid w:val="00BE15B1"/>
    <w:rsid w:val="00BE2F55"/>
    <w:rsid w:val="00BE4971"/>
    <w:rsid w:val="00BE56DA"/>
    <w:rsid w:val="00BE6EA5"/>
    <w:rsid w:val="00BE7247"/>
    <w:rsid w:val="00BE7701"/>
    <w:rsid w:val="00BE77E7"/>
    <w:rsid w:val="00BF017B"/>
    <w:rsid w:val="00BF06E7"/>
    <w:rsid w:val="00BF1FFB"/>
    <w:rsid w:val="00BF2CBD"/>
    <w:rsid w:val="00BF33AA"/>
    <w:rsid w:val="00BF3E61"/>
    <w:rsid w:val="00BF6550"/>
    <w:rsid w:val="00BF6E93"/>
    <w:rsid w:val="00BF7F4F"/>
    <w:rsid w:val="00BF7FCF"/>
    <w:rsid w:val="00C0064F"/>
    <w:rsid w:val="00C00788"/>
    <w:rsid w:val="00C01DC9"/>
    <w:rsid w:val="00C02860"/>
    <w:rsid w:val="00C02B45"/>
    <w:rsid w:val="00C02B8F"/>
    <w:rsid w:val="00C02FBD"/>
    <w:rsid w:val="00C03423"/>
    <w:rsid w:val="00C0469E"/>
    <w:rsid w:val="00C046B2"/>
    <w:rsid w:val="00C04ACC"/>
    <w:rsid w:val="00C04FFE"/>
    <w:rsid w:val="00C054A5"/>
    <w:rsid w:val="00C056AF"/>
    <w:rsid w:val="00C05ADC"/>
    <w:rsid w:val="00C05B16"/>
    <w:rsid w:val="00C05FE5"/>
    <w:rsid w:val="00C064A5"/>
    <w:rsid w:val="00C07077"/>
    <w:rsid w:val="00C07332"/>
    <w:rsid w:val="00C13E2D"/>
    <w:rsid w:val="00C1489E"/>
    <w:rsid w:val="00C1534D"/>
    <w:rsid w:val="00C153FA"/>
    <w:rsid w:val="00C1574D"/>
    <w:rsid w:val="00C17ECC"/>
    <w:rsid w:val="00C20645"/>
    <w:rsid w:val="00C2067F"/>
    <w:rsid w:val="00C20B28"/>
    <w:rsid w:val="00C21BD7"/>
    <w:rsid w:val="00C2274F"/>
    <w:rsid w:val="00C22922"/>
    <w:rsid w:val="00C22DFC"/>
    <w:rsid w:val="00C23B77"/>
    <w:rsid w:val="00C246E0"/>
    <w:rsid w:val="00C247ED"/>
    <w:rsid w:val="00C24AFF"/>
    <w:rsid w:val="00C24CAA"/>
    <w:rsid w:val="00C24F8E"/>
    <w:rsid w:val="00C25474"/>
    <w:rsid w:val="00C255CF"/>
    <w:rsid w:val="00C260A2"/>
    <w:rsid w:val="00C26F0F"/>
    <w:rsid w:val="00C3394F"/>
    <w:rsid w:val="00C34ED7"/>
    <w:rsid w:val="00C35B73"/>
    <w:rsid w:val="00C3678B"/>
    <w:rsid w:val="00C36B68"/>
    <w:rsid w:val="00C36E5F"/>
    <w:rsid w:val="00C3750F"/>
    <w:rsid w:val="00C402BD"/>
    <w:rsid w:val="00C418BE"/>
    <w:rsid w:val="00C4269F"/>
    <w:rsid w:val="00C4275E"/>
    <w:rsid w:val="00C43183"/>
    <w:rsid w:val="00C44E00"/>
    <w:rsid w:val="00C44EFC"/>
    <w:rsid w:val="00C453C3"/>
    <w:rsid w:val="00C45741"/>
    <w:rsid w:val="00C45E65"/>
    <w:rsid w:val="00C46B4A"/>
    <w:rsid w:val="00C47567"/>
    <w:rsid w:val="00C50A01"/>
    <w:rsid w:val="00C538C1"/>
    <w:rsid w:val="00C54623"/>
    <w:rsid w:val="00C549D1"/>
    <w:rsid w:val="00C54F7C"/>
    <w:rsid w:val="00C56C1B"/>
    <w:rsid w:val="00C612AD"/>
    <w:rsid w:val="00C61CC8"/>
    <w:rsid w:val="00C61DE7"/>
    <w:rsid w:val="00C621E8"/>
    <w:rsid w:val="00C63003"/>
    <w:rsid w:val="00C63112"/>
    <w:rsid w:val="00C63646"/>
    <w:rsid w:val="00C647C6"/>
    <w:rsid w:val="00C64F8F"/>
    <w:rsid w:val="00C65938"/>
    <w:rsid w:val="00C65CC8"/>
    <w:rsid w:val="00C65EBF"/>
    <w:rsid w:val="00C66111"/>
    <w:rsid w:val="00C66EA0"/>
    <w:rsid w:val="00C67C02"/>
    <w:rsid w:val="00C70784"/>
    <w:rsid w:val="00C71411"/>
    <w:rsid w:val="00C71F6B"/>
    <w:rsid w:val="00C725CF"/>
    <w:rsid w:val="00C746DA"/>
    <w:rsid w:val="00C74E24"/>
    <w:rsid w:val="00C75B21"/>
    <w:rsid w:val="00C75E1A"/>
    <w:rsid w:val="00C77BBB"/>
    <w:rsid w:val="00C80C6C"/>
    <w:rsid w:val="00C80EE4"/>
    <w:rsid w:val="00C83287"/>
    <w:rsid w:val="00C836C1"/>
    <w:rsid w:val="00C8507C"/>
    <w:rsid w:val="00C85A44"/>
    <w:rsid w:val="00C85C5B"/>
    <w:rsid w:val="00C8610D"/>
    <w:rsid w:val="00C86A13"/>
    <w:rsid w:val="00C87FF2"/>
    <w:rsid w:val="00C90540"/>
    <w:rsid w:val="00C90C8C"/>
    <w:rsid w:val="00C91027"/>
    <w:rsid w:val="00C91079"/>
    <w:rsid w:val="00C91092"/>
    <w:rsid w:val="00C916E1"/>
    <w:rsid w:val="00C91912"/>
    <w:rsid w:val="00C91C54"/>
    <w:rsid w:val="00C925DA"/>
    <w:rsid w:val="00C93E58"/>
    <w:rsid w:val="00C945EF"/>
    <w:rsid w:val="00C94758"/>
    <w:rsid w:val="00C94B9F"/>
    <w:rsid w:val="00C952DC"/>
    <w:rsid w:val="00C96673"/>
    <w:rsid w:val="00C9679F"/>
    <w:rsid w:val="00C97911"/>
    <w:rsid w:val="00C97AAB"/>
    <w:rsid w:val="00C97EB1"/>
    <w:rsid w:val="00CA11C9"/>
    <w:rsid w:val="00CA1A2F"/>
    <w:rsid w:val="00CA1C82"/>
    <w:rsid w:val="00CA1CD8"/>
    <w:rsid w:val="00CA4481"/>
    <w:rsid w:val="00CA4C86"/>
    <w:rsid w:val="00CA7AEA"/>
    <w:rsid w:val="00CA7DA7"/>
    <w:rsid w:val="00CB0939"/>
    <w:rsid w:val="00CB1B39"/>
    <w:rsid w:val="00CB4617"/>
    <w:rsid w:val="00CB53ED"/>
    <w:rsid w:val="00CB55EB"/>
    <w:rsid w:val="00CB6572"/>
    <w:rsid w:val="00CB740E"/>
    <w:rsid w:val="00CC01C4"/>
    <w:rsid w:val="00CC09A0"/>
    <w:rsid w:val="00CC19D6"/>
    <w:rsid w:val="00CC1DA0"/>
    <w:rsid w:val="00CC1E19"/>
    <w:rsid w:val="00CC2868"/>
    <w:rsid w:val="00CC5563"/>
    <w:rsid w:val="00CC60A8"/>
    <w:rsid w:val="00CC6411"/>
    <w:rsid w:val="00CC79C2"/>
    <w:rsid w:val="00CD0195"/>
    <w:rsid w:val="00CD1144"/>
    <w:rsid w:val="00CD2BF4"/>
    <w:rsid w:val="00CD2CC9"/>
    <w:rsid w:val="00CD30E3"/>
    <w:rsid w:val="00CD313E"/>
    <w:rsid w:val="00CD35BE"/>
    <w:rsid w:val="00CD37B4"/>
    <w:rsid w:val="00CD3A21"/>
    <w:rsid w:val="00CD460E"/>
    <w:rsid w:val="00CD4AAE"/>
    <w:rsid w:val="00CD6780"/>
    <w:rsid w:val="00CD6B49"/>
    <w:rsid w:val="00CD72EC"/>
    <w:rsid w:val="00CD7B5E"/>
    <w:rsid w:val="00CD7F3C"/>
    <w:rsid w:val="00CE04E0"/>
    <w:rsid w:val="00CE159C"/>
    <w:rsid w:val="00CE1A54"/>
    <w:rsid w:val="00CE1B24"/>
    <w:rsid w:val="00CE2521"/>
    <w:rsid w:val="00CE2FAD"/>
    <w:rsid w:val="00CE4C22"/>
    <w:rsid w:val="00CE540A"/>
    <w:rsid w:val="00CE5E12"/>
    <w:rsid w:val="00CE5EF6"/>
    <w:rsid w:val="00CE764F"/>
    <w:rsid w:val="00CE7CCA"/>
    <w:rsid w:val="00CF172B"/>
    <w:rsid w:val="00CF1D3D"/>
    <w:rsid w:val="00CF291D"/>
    <w:rsid w:val="00CF3D8F"/>
    <w:rsid w:val="00CF42E0"/>
    <w:rsid w:val="00CF4F2B"/>
    <w:rsid w:val="00CF5560"/>
    <w:rsid w:val="00CF5E03"/>
    <w:rsid w:val="00CF5F7C"/>
    <w:rsid w:val="00CF5FC9"/>
    <w:rsid w:val="00CF5FD3"/>
    <w:rsid w:val="00CF632F"/>
    <w:rsid w:val="00D00204"/>
    <w:rsid w:val="00D0071B"/>
    <w:rsid w:val="00D0194C"/>
    <w:rsid w:val="00D04A6D"/>
    <w:rsid w:val="00D058A1"/>
    <w:rsid w:val="00D05A85"/>
    <w:rsid w:val="00D05D1E"/>
    <w:rsid w:val="00D07027"/>
    <w:rsid w:val="00D07158"/>
    <w:rsid w:val="00D102D3"/>
    <w:rsid w:val="00D1057A"/>
    <w:rsid w:val="00D11E45"/>
    <w:rsid w:val="00D12785"/>
    <w:rsid w:val="00D12EAB"/>
    <w:rsid w:val="00D1340E"/>
    <w:rsid w:val="00D1434D"/>
    <w:rsid w:val="00D15639"/>
    <w:rsid w:val="00D159CF"/>
    <w:rsid w:val="00D165FB"/>
    <w:rsid w:val="00D17378"/>
    <w:rsid w:val="00D173E4"/>
    <w:rsid w:val="00D17D68"/>
    <w:rsid w:val="00D17F31"/>
    <w:rsid w:val="00D2015D"/>
    <w:rsid w:val="00D20C7C"/>
    <w:rsid w:val="00D2295A"/>
    <w:rsid w:val="00D23B5C"/>
    <w:rsid w:val="00D24206"/>
    <w:rsid w:val="00D24B6B"/>
    <w:rsid w:val="00D256BA"/>
    <w:rsid w:val="00D2624D"/>
    <w:rsid w:val="00D3093C"/>
    <w:rsid w:val="00D30DC1"/>
    <w:rsid w:val="00D30F4A"/>
    <w:rsid w:val="00D31BF5"/>
    <w:rsid w:val="00D329F5"/>
    <w:rsid w:val="00D3388D"/>
    <w:rsid w:val="00D34AB7"/>
    <w:rsid w:val="00D34C2A"/>
    <w:rsid w:val="00D34C58"/>
    <w:rsid w:val="00D35FB4"/>
    <w:rsid w:val="00D36FAB"/>
    <w:rsid w:val="00D3778C"/>
    <w:rsid w:val="00D379C9"/>
    <w:rsid w:val="00D37B36"/>
    <w:rsid w:val="00D37D10"/>
    <w:rsid w:val="00D4001C"/>
    <w:rsid w:val="00D406F3"/>
    <w:rsid w:val="00D40A13"/>
    <w:rsid w:val="00D40A7A"/>
    <w:rsid w:val="00D40B89"/>
    <w:rsid w:val="00D40EC0"/>
    <w:rsid w:val="00D41194"/>
    <w:rsid w:val="00D412C1"/>
    <w:rsid w:val="00D418A7"/>
    <w:rsid w:val="00D4285A"/>
    <w:rsid w:val="00D431F5"/>
    <w:rsid w:val="00D436FE"/>
    <w:rsid w:val="00D445E4"/>
    <w:rsid w:val="00D4484E"/>
    <w:rsid w:val="00D4485D"/>
    <w:rsid w:val="00D45320"/>
    <w:rsid w:val="00D46E4C"/>
    <w:rsid w:val="00D46E52"/>
    <w:rsid w:val="00D474C5"/>
    <w:rsid w:val="00D47979"/>
    <w:rsid w:val="00D47CF2"/>
    <w:rsid w:val="00D47E90"/>
    <w:rsid w:val="00D47EC0"/>
    <w:rsid w:val="00D50756"/>
    <w:rsid w:val="00D50D62"/>
    <w:rsid w:val="00D51B8E"/>
    <w:rsid w:val="00D52CA9"/>
    <w:rsid w:val="00D52E0D"/>
    <w:rsid w:val="00D53056"/>
    <w:rsid w:val="00D534C8"/>
    <w:rsid w:val="00D53BB0"/>
    <w:rsid w:val="00D54415"/>
    <w:rsid w:val="00D549DE"/>
    <w:rsid w:val="00D55019"/>
    <w:rsid w:val="00D55D96"/>
    <w:rsid w:val="00D55DAC"/>
    <w:rsid w:val="00D56184"/>
    <w:rsid w:val="00D56BD1"/>
    <w:rsid w:val="00D56C58"/>
    <w:rsid w:val="00D57156"/>
    <w:rsid w:val="00D576B3"/>
    <w:rsid w:val="00D6054D"/>
    <w:rsid w:val="00D6297F"/>
    <w:rsid w:val="00D62B85"/>
    <w:rsid w:val="00D62E6C"/>
    <w:rsid w:val="00D6321F"/>
    <w:rsid w:val="00D637D5"/>
    <w:rsid w:val="00D6399A"/>
    <w:rsid w:val="00D6459E"/>
    <w:rsid w:val="00D66189"/>
    <w:rsid w:val="00D66E71"/>
    <w:rsid w:val="00D66EBD"/>
    <w:rsid w:val="00D672B4"/>
    <w:rsid w:val="00D67FFB"/>
    <w:rsid w:val="00D700BB"/>
    <w:rsid w:val="00D71032"/>
    <w:rsid w:val="00D718FA"/>
    <w:rsid w:val="00D72515"/>
    <w:rsid w:val="00D74174"/>
    <w:rsid w:val="00D74C89"/>
    <w:rsid w:val="00D74D23"/>
    <w:rsid w:val="00D753A0"/>
    <w:rsid w:val="00D754F8"/>
    <w:rsid w:val="00D756EA"/>
    <w:rsid w:val="00D75AC4"/>
    <w:rsid w:val="00D75D71"/>
    <w:rsid w:val="00D75FE2"/>
    <w:rsid w:val="00D762AE"/>
    <w:rsid w:val="00D811B9"/>
    <w:rsid w:val="00D813DC"/>
    <w:rsid w:val="00D81FCF"/>
    <w:rsid w:val="00D82AED"/>
    <w:rsid w:val="00D82D64"/>
    <w:rsid w:val="00D83A09"/>
    <w:rsid w:val="00D83B4F"/>
    <w:rsid w:val="00D85414"/>
    <w:rsid w:val="00D85762"/>
    <w:rsid w:val="00D866B4"/>
    <w:rsid w:val="00D87243"/>
    <w:rsid w:val="00D87637"/>
    <w:rsid w:val="00D90A01"/>
    <w:rsid w:val="00D91498"/>
    <w:rsid w:val="00D91BFC"/>
    <w:rsid w:val="00D92383"/>
    <w:rsid w:val="00D954FA"/>
    <w:rsid w:val="00D969B2"/>
    <w:rsid w:val="00DA17F7"/>
    <w:rsid w:val="00DA19A2"/>
    <w:rsid w:val="00DA19AE"/>
    <w:rsid w:val="00DA1FF4"/>
    <w:rsid w:val="00DA20AE"/>
    <w:rsid w:val="00DA4A93"/>
    <w:rsid w:val="00DA4B01"/>
    <w:rsid w:val="00DA4E99"/>
    <w:rsid w:val="00DA5310"/>
    <w:rsid w:val="00DA5D7F"/>
    <w:rsid w:val="00DA6065"/>
    <w:rsid w:val="00DA656F"/>
    <w:rsid w:val="00DB023A"/>
    <w:rsid w:val="00DB09BB"/>
    <w:rsid w:val="00DB13F1"/>
    <w:rsid w:val="00DB1ADA"/>
    <w:rsid w:val="00DB2DD9"/>
    <w:rsid w:val="00DB33D4"/>
    <w:rsid w:val="00DB34A0"/>
    <w:rsid w:val="00DB3820"/>
    <w:rsid w:val="00DB389C"/>
    <w:rsid w:val="00DB4A5E"/>
    <w:rsid w:val="00DB4EA5"/>
    <w:rsid w:val="00DB4EB0"/>
    <w:rsid w:val="00DB5103"/>
    <w:rsid w:val="00DB6ABF"/>
    <w:rsid w:val="00DC216C"/>
    <w:rsid w:val="00DC2E5F"/>
    <w:rsid w:val="00DC3C2E"/>
    <w:rsid w:val="00DC533B"/>
    <w:rsid w:val="00DC5781"/>
    <w:rsid w:val="00DC5E04"/>
    <w:rsid w:val="00DC688F"/>
    <w:rsid w:val="00DC6C29"/>
    <w:rsid w:val="00DC6CF9"/>
    <w:rsid w:val="00DC6FB7"/>
    <w:rsid w:val="00DC74BB"/>
    <w:rsid w:val="00DC7A92"/>
    <w:rsid w:val="00DC7ACE"/>
    <w:rsid w:val="00DD10DC"/>
    <w:rsid w:val="00DD293B"/>
    <w:rsid w:val="00DD2E27"/>
    <w:rsid w:val="00DD407C"/>
    <w:rsid w:val="00DD41FF"/>
    <w:rsid w:val="00DD4AD5"/>
    <w:rsid w:val="00DD4D9A"/>
    <w:rsid w:val="00DD53C5"/>
    <w:rsid w:val="00DD5557"/>
    <w:rsid w:val="00DD5855"/>
    <w:rsid w:val="00DD6554"/>
    <w:rsid w:val="00DD701B"/>
    <w:rsid w:val="00DD77C2"/>
    <w:rsid w:val="00DE0499"/>
    <w:rsid w:val="00DE0D28"/>
    <w:rsid w:val="00DE3A32"/>
    <w:rsid w:val="00DE3BE8"/>
    <w:rsid w:val="00DE54E7"/>
    <w:rsid w:val="00DE55BB"/>
    <w:rsid w:val="00DE69BE"/>
    <w:rsid w:val="00DE738F"/>
    <w:rsid w:val="00DE76CA"/>
    <w:rsid w:val="00DE7800"/>
    <w:rsid w:val="00DE7C08"/>
    <w:rsid w:val="00DF0672"/>
    <w:rsid w:val="00DF146C"/>
    <w:rsid w:val="00DF1615"/>
    <w:rsid w:val="00DF2D3A"/>
    <w:rsid w:val="00DF31A7"/>
    <w:rsid w:val="00DF4A2A"/>
    <w:rsid w:val="00DF5445"/>
    <w:rsid w:val="00DF5D64"/>
    <w:rsid w:val="00DF69AA"/>
    <w:rsid w:val="00DF714F"/>
    <w:rsid w:val="00DF79D9"/>
    <w:rsid w:val="00E003E7"/>
    <w:rsid w:val="00E00A93"/>
    <w:rsid w:val="00E0136C"/>
    <w:rsid w:val="00E0233E"/>
    <w:rsid w:val="00E02FD2"/>
    <w:rsid w:val="00E0339C"/>
    <w:rsid w:val="00E03839"/>
    <w:rsid w:val="00E0530E"/>
    <w:rsid w:val="00E1060A"/>
    <w:rsid w:val="00E106B0"/>
    <w:rsid w:val="00E108E8"/>
    <w:rsid w:val="00E10B4C"/>
    <w:rsid w:val="00E11249"/>
    <w:rsid w:val="00E13C7E"/>
    <w:rsid w:val="00E145AD"/>
    <w:rsid w:val="00E14B73"/>
    <w:rsid w:val="00E16013"/>
    <w:rsid w:val="00E16C89"/>
    <w:rsid w:val="00E16E04"/>
    <w:rsid w:val="00E17C15"/>
    <w:rsid w:val="00E20C3F"/>
    <w:rsid w:val="00E21CEB"/>
    <w:rsid w:val="00E21F16"/>
    <w:rsid w:val="00E22BAA"/>
    <w:rsid w:val="00E23633"/>
    <w:rsid w:val="00E24070"/>
    <w:rsid w:val="00E2450B"/>
    <w:rsid w:val="00E25728"/>
    <w:rsid w:val="00E2614E"/>
    <w:rsid w:val="00E273B9"/>
    <w:rsid w:val="00E27D2C"/>
    <w:rsid w:val="00E27DA6"/>
    <w:rsid w:val="00E30328"/>
    <w:rsid w:val="00E30825"/>
    <w:rsid w:val="00E30DE6"/>
    <w:rsid w:val="00E312E1"/>
    <w:rsid w:val="00E326C4"/>
    <w:rsid w:val="00E32BC6"/>
    <w:rsid w:val="00E32F9A"/>
    <w:rsid w:val="00E338BF"/>
    <w:rsid w:val="00E34F41"/>
    <w:rsid w:val="00E35460"/>
    <w:rsid w:val="00E3728C"/>
    <w:rsid w:val="00E401C7"/>
    <w:rsid w:val="00E41175"/>
    <w:rsid w:val="00E4292B"/>
    <w:rsid w:val="00E436C5"/>
    <w:rsid w:val="00E437F7"/>
    <w:rsid w:val="00E43E3E"/>
    <w:rsid w:val="00E45900"/>
    <w:rsid w:val="00E461C9"/>
    <w:rsid w:val="00E47157"/>
    <w:rsid w:val="00E476B8"/>
    <w:rsid w:val="00E47CDB"/>
    <w:rsid w:val="00E501C1"/>
    <w:rsid w:val="00E50C40"/>
    <w:rsid w:val="00E50D67"/>
    <w:rsid w:val="00E51C21"/>
    <w:rsid w:val="00E52235"/>
    <w:rsid w:val="00E5226C"/>
    <w:rsid w:val="00E525D1"/>
    <w:rsid w:val="00E5291F"/>
    <w:rsid w:val="00E53249"/>
    <w:rsid w:val="00E53369"/>
    <w:rsid w:val="00E54D13"/>
    <w:rsid w:val="00E54FBE"/>
    <w:rsid w:val="00E55179"/>
    <w:rsid w:val="00E601C9"/>
    <w:rsid w:val="00E606F4"/>
    <w:rsid w:val="00E60FB4"/>
    <w:rsid w:val="00E6150B"/>
    <w:rsid w:val="00E61844"/>
    <w:rsid w:val="00E61E9E"/>
    <w:rsid w:val="00E6396B"/>
    <w:rsid w:val="00E64508"/>
    <w:rsid w:val="00E6478F"/>
    <w:rsid w:val="00E6652B"/>
    <w:rsid w:val="00E6709D"/>
    <w:rsid w:val="00E670D9"/>
    <w:rsid w:val="00E672C3"/>
    <w:rsid w:val="00E675E2"/>
    <w:rsid w:val="00E67A67"/>
    <w:rsid w:val="00E67C26"/>
    <w:rsid w:val="00E704AA"/>
    <w:rsid w:val="00E71BD6"/>
    <w:rsid w:val="00E71F61"/>
    <w:rsid w:val="00E72D0F"/>
    <w:rsid w:val="00E7347E"/>
    <w:rsid w:val="00E741CE"/>
    <w:rsid w:val="00E753B3"/>
    <w:rsid w:val="00E76C29"/>
    <w:rsid w:val="00E76FE9"/>
    <w:rsid w:val="00E77316"/>
    <w:rsid w:val="00E77A72"/>
    <w:rsid w:val="00E77DCD"/>
    <w:rsid w:val="00E80CC8"/>
    <w:rsid w:val="00E81562"/>
    <w:rsid w:val="00E81EA0"/>
    <w:rsid w:val="00E81F5A"/>
    <w:rsid w:val="00E821EA"/>
    <w:rsid w:val="00E827DF"/>
    <w:rsid w:val="00E8328A"/>
    <w:rsid w:val="00E8360C"/>
    <w:rsid w:val="00E8402F"/>
    <w:rsid w:val="00E86049"/>
    <w:rsid w:val="00E86549"/>
    <w:rsid w:val="00E87D01"/>
    <w:rsid w:val="00E902DD"/>
    <w:rsid w:val="00E91772"/>
    <w:rsid w:val="00E9177D"/>
    <w:rsid w:val="00E91860"/>
    <w:rsid w:val="00E920C9"/>
    <w:rsid w:val="00E941C3"/>
    <w:rsid w:val="00E94529"/>
    <w:rsid w:val="00E96E8A"/>
    <w:rsid w:val="00E9702A"/>
    <w:rsid w:val="00E97E1C"/>
    <w:rsid w:val="00EA02A2"/>
    <w:rsid w:val="00EA1B39"/>
    <w:rsid w:val="00EA20C7"/>
    <w:rsid w:val="00EA2707"/>
    <w:rsid w:val="00EA2928"/>
    <w:rsid w:val="00EA34B5"/>
    <w:rsid w:val="00EA52CE"/>
    <w:rsid w:val="00EA5BDD"/>
    <w:rsid w:val="00EA5FE8"/>
    <w:rsid w:val="00EA6E03"/>
    <w:rsid w:val="00EA7C68"/>
    <w:rsid w:val="00EA7FCB"/>
    <w:rsid w:val="00EB0960"/>
    <w:rsid w:val="00EB0F67"/>
    <w:rsid w:val="00EB18A4"/>
    <w:rsid w:val="00EB2DD4"/>
    <w:rsid w:val="00EB3DF5"/>
    <w:rsid w:val="00EB4A78"/>
    <w:rsid w:val="00EB4DB0"/>
    <w:rsid w:val="00EB5DF1"/>
    <w:rsid w:val="00EB6C58"/>
    <w:rsid w:val="00EC1DD4"/>
    <w:rsid w:val="00EC323B"/>
    <w:rsid w:val="00EC3386"/>
    <w:rsid w:val="00EC358A"/>
    <w:rsid w:val="00EC3847"/>
    <w:rsid w:val="00EC3E2E"/>
    <w:rsid w:val="00EC60BD"/>
    <w:rsid w:val="00EC68B3"/>
    <w:rsid w:val="00EC69A1"/>
    <w:rsid w:val="00EC714F"/>
    <w:rsid w:val="00EC7AEE"/>
    <w:rsid w:val="00ED0218"/>
    <w:rsid w:val="00ED06B2"/>
    <w:rsid w:val="00ED14B9"/>
    <w:rsid w:val="00ED25C5"/>
    <w:rsid w:val="00ED2B47"/>
    <w:rsid w:val="00ED2CA2"/>
    <w:rsid w:val="00ED4AF9"/>
    <w:rsid w:val="00ED51E2"/>
    <w:rsid w:val="00ED595F"/>
    <w:rsid w:val="00ED6058"/>
    <w:rsid w:val="00ED623E"/>
    <w:rsid w:val="00ED6A2C"/>
    <w:rsid w:val="00ED6C41"/>
    <w:rsid w:val="00ED742A"/>
    <w:rsid w:val="00ED74FB"/>
    <w:rsid w:val="00ED75EE"/>
    <w:rsid w:val="00EE041F"/>
    <w:rsid w:val="00EE1071"/>
    <w:rsid w:val="00EE1F05"/>
    <w:rsid w:val="00EE2D14"/>
    <w:rsid w:val="00EE2FFB"/>
    <w:rsid w:val="00EE3241"/>
    <w:rsid w:val="00EE3506"/>
    <w:rsid w:val="00EE4881"/>
    <w:rsid w:val="00EE5148"/>
    <w:rsid w:val="00EE5F66"/>
    <w:rsid w:val="00EE70A3"/>
    <w:rsid w:val="00EE7967"/>
    <w:rsid w:val="00EE7DB1"/>
    <w:rsid w:val="00EF0140"/>
    <w:rsid w:val="00EF1262"/>
    <w:rsid w:val="00EF130B"/>
    <w:rsid w:val="00EF1EA3"/>
    <w:rsid w:val="00EF49BB"/>
    <w:rsid w:val="00EF4C14"/>
    <w:rsid w:val="00F0021D"/>
    <w:rsid w:val="00F00BED"/>
    <w:rsid w:val="00F015B8"/>
    <w:rsid w:val="00F01921"/>
    <w:rsid w:val="00F01F9A"/>
    <w:rsid w:val="00F023CA"/>
    <w:rsid w:val="00F02F81"/>
    <w:rsid w:val="00F03269"/>
    <w:rsid w:val="00F03615"/>
    <w:rsid w:val="00F03DB9"/>
    <w:rsid w:val="00F04A65"/>
    <w:rsid w:val="00F04EBA"/>
    <w:rsid w:val="00F04F0B"/>
    <w:rsid w:val="00F05718"/>
    <w:rsid w:val="00F0699A"/>
    <w:rsid w:val="00F075A5"/>
    <w:rsid w:val="00F10105"/>
    <w:rsid w:val="00F10833"/>
    <w:rsid w:val="00F11354"/>
    <w:rsid w:val="00F11437"/>
    <w:rsid w:val="00F11D0E"/>
    <w:rsid w:val="00F11DCB"/>
    <w:rsid w:val="00F13F03"/>
    <w:rsid w:val="00F15040"/>
    <w:rsid w:val="00F15D1F"/>
    <w:rsid w:val="00F16FE5"/>
    <w:rsid w:val="00F20188"/>
    <w:rsid w:val="00F2127B"/>
    <w:rsid w:val="00F22F1B"/>
    <w:rsid w:val="00F24686"/>
    <w:rsid w:val="00F25C1A"/>
    <w:rsid w:val="00F271D9"/>
    <w:rsid w:val="00F27707"/>
    <w:rsid w:val="00F27AD4"/>
    <w:rsid w:val="00F3027F"/>
    <w:rsid w:val="00F311AB"/>
    <w:rsid w:val="00F31D1D"/>
    <w:rsid w:val="00F31DA6"/>
    <w:rsid w:val="00F3256D"/>
    <w:rsid w:val="00F325C8"/>
    <w:rsid w:val="00F32754"/>
    <w:rsid w:val="00F34477"/>
    <w:rsid w:val="00F345B2"/>
    <w:rsid w:val="00F3627B"/>
    <w:rsid w:val="00F366AF"/>
    <w:rsid w:val="00F36903"/>
    <w:rsid w:val="00F3782F"/>
    <w:rsid w:val="00F404BA"/>
    <w:rsid w:val="00F41567"/>
    <w:rsid w:val="00F41B8B"/>
    <w:rsid w:val="00F423E8"/>
    <w:rsid w:val="00F4264C"/>
    <w:rsid w:val="00F43CDB"/>
    <w:rsid w:val="00F44634"/>
    <w:rsid w:val="00F44642"/>
    <w:rsid w:val="00F44CA2"/>
    <w:rsid w:val="00F461FA"/>
    <w:rsid w:val="00F47E68"/>
    <w:rsid w:val="00F50510"/>
    <w:rsid w:val="00F509ED"/>
    <w:rsid w:val="00F50F5B"/>
    <w:rsid w:val="00F51927"/>
    <w:rsid w:val="00F52719"/>
    <w:rsid w:val="00F52788"/>
    <w:rsid w:val="00F52D29"/>
    <w:rsid w:val="00F531F3"/>
    <w:rsid w:val="00F56CFC"/>
    <w:rsid w:val="00F571D0"/>
    <w:rsid w:val="00F5783B"/>
    <w:rsid w:val="00F57D05"/>
    <w:rsid w:val="00F60180"/>
    <w:rsid w:val="00F60CBB"/>
    <w:rsid w:val="00F60FB0"/>
    <w:rsid w:val="00F61562"/>
    <w:rsid w:val="00F6161E"/>
    <w:rsid w:val="00F61887"/>
    <w:rsid w:val="00F61AA0"/>
    <w:rsid w:val="00F62506"/>
    <w:rsid w:val="00F62CC8"/>
    <w:rsid w:val="00F62CE5"/>
    <w:rsid w:val="00F6305E"/>
    <w:rsid w:val="00F63AED"/>
    <w:rsid w:val="00F64BC6"/>
    <w:rsid w:val="00F663C4"/>
    <w:rsid w:val="00F668EE"/>
    <w:rsid w:val="00F67287"/>
    <w:rsid w:val="00F67312"/>
    <w:rsid w:val="00F677F5"/>
    <w:rsid w:val="00F704E3"/>
    <w:rsid w:val="00F709BF"/>
    <w:rsid w:val="00F70DB8"/>
    <w:rsid w:val="00F71B4D"/>
    <w:rsid w:val="00F72153"/>
    <w:rsid w:val="00F72180"/>
    <w:rsid w:val="00F72282"/>
    <w:rsid w:val="00F73D5F"/>
    <w:rsid w:val="00F7413A"/>
    <w:rsid w:val="00F76726"/>
    <w:rsid w:val="00F76D6F"/>
    <w:rsid w:val="00F82B35"/>
    <w:rsid w:val="00F830FA"/>
    <w:rsid w:val="00F8580E"/>
    <w:rsid w:val="00F860B1"/>
    <w:rsid w:val="00F8617B"/>
    <w:rsid w:val="00F8639B"/>
    <w:rsid w:val="00F86859"/>
    <w:rsid w:val="00F8743C"/>
    <w:rsid w:val="00F87BF8"/>
    <w:rsid w:val="00F87C2D"/>
    <w:rsid w:val="00F87E2B"/>
    <w:rsid w:val="00F91183"/>
    <w:rsid w:val="00F923D1"/>
    <w:rsid w:val="00F92C2A"/>
    <w:rsid w:val="00F92CB6"/>
    <w:rsid w:val="00F92E92"/>
    <w:rsid w:val="00F9306A"/>
    <w:rsid w:val="00F9551F"/>
    <w:rsid w:val="00F95C88"/>
    <w:rsid w:val="00F95E95"/>
    <w:rsid w:val="00F967B5"/>
    <w:rsid w:val="00F973EA"/>
    <w:rsid w:val="00F97A5F"/>
    <w:rsid w:val="00F97BDD"/>
    <w:rsid w:val="00F97F94"/>
    <w:rsid w:val="00FA130D"/>
    <w:rsid w:val="00FA2BBF"/>
    <w:rsid w:val="00FA359B"/>
    <w:rsid w:val="00FA694F"/>
    <w:rsid w:val="00FA71FE"/>
    <w:rsid w:val="00FB0165"/>
    <w:rsid w:val="00FB02A4"/>
    <w:rsid w:val="00FB2CAC"/>
    <w:rsid w:val="00FB3094"/>
    <w:rsid w:val="00FB3692"/>
    <w:rsid w:val="00FB3EA0"/>
    <w:rsid w:val="00FB4388"/>
    <w:rsid w:val="00FB486B"/>
    <w:rsid w:val="00FB4DC2"/>
    <w:rsid w:val="00FB6241"/>
    <w:rsid w:val="00FB71FC"/>
    <w:rsid w:val="00FB7B2A"/>
    <w:rsid w:val="00FC1E54"/>
    <w:rsid w:val="00FC27B3"/>
    <w:rsid w:val="00FC2ACD"/>
    <w:rsid w:val="00FC3312"/>
    <w:rsid w:val="00FC3652"/>
    <w:rsid w:val="00FC3B95"/>
    <w:rsid w:val="00FC47E5"/>
    <w:rsid w:val="00FC5D51"/>
    <w:rsid w:val="00FD0538"/>
    <w:rsid w:val="00FD29CC"/>
    <w:rsid w:val="00FD3A75"/>
    <w:rsid w:val="00FD44C9"/>
    <w:rsid w:val="00FD501A"/>
    <w:rsid w:val="00FD5283"/>
    <w:rsid w:val="00FD5EBF"/>
    <w:rsid w:val="00FD60D7"/>
    <w:rsid w:val="00FD6138"/>
    <w:rsid w:val="00FD61BD"/>
    <w:rsid w:val="00FD7CC6"/>
    <w:rsid w:val="00FE0D2F"/>
    <w:rsid w:val="00FE400B"/>
    <w:rsid w:val="00FE4C52"/>
    <w:rsid w:val="00FE5AEF"/>
    <w:rsid w:val="00FE607A"/>
    <w:rsid w:val="00FE6569"/>
    <w:rsid w:val="00FE6CFE"/>
    <w:rsid w:val="00FE6D26"/>
    <w:rsid w:val="00FF0211"/>
    <w:rsid w:val="00FF063B"/>
    <w:rsid w:val="00FF1245"/>
    <w:rsid w:val="00FF3361"/>
    <w:rsid w:val="00FF3746"/>
    <w:rsid w:val="00FF3A60"/>
    <w:rsid w:val="00FF4275"/>
    <w:rsid w:val="00FF432F"/>
    <w:rsid w:val="00FF455F"/>
    <w:rsid w:val="00FF4AA8"/>
    <w:rsid w:val="00FF5149"/>
    <w:rsid w:val="00FF70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167F83"/>
  <w14:defaultImageDpi w14:val="32767"/>
  <w15:chartTrackingRefBased/>
  <w15:docId w15:val="{FA5AAEC6-FF6F-4848-A8DA-27ED0D6B09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B28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9177D"/>
    <w:pPr>
      <w:tabs>
        <w:tab w:val="center" w:pos="4513"/>
        <w:tab w:val="right" w:pos="9026"/>
      </w:tabs>
    </w:pPr>
  </w:style>
  <w:style w:type="character" w:customStyle="1" w:styleId="HeaderChar">
    <w:name w:val="Header Char"/>
    <w:basedOn w:val="DefaultParagraphFont"/>
    <w:link w:val="Header"/>
    <w:uiPriority w:val="99"/>
    <w:rsid w:val="00E9177D"/>
  </w:style>
  <w:style w:type="paragraph" w:styleId="Footer">
    <w:name w:val="footer"/>
    <w:basedOn w:val="Normal"/>
    <w:link w:val="FooterChar"/>
    <w:uiPriority w:val="99"/>
    <w:unhideWhenUsed/>
    <w:rsid w:val="00E9177D"/>
    <w:pPr>
      <w:tabs>
        <w:tab w:val="center" w:pos="4513"/>
        <w:tab w:val="right" w:pos="9026"/>
      </w:tabs>
    </w:pPr>
  </w:style>
  <w:style w:type="character" w:customStyle="1" w:styleId="FooterChar">
    <w:name w:val="Footer Char"/>
    <w:basedOn w:val="DefaultParagraphFont"/>
    <w:link w:val="Footer"/>
    <w:uiPriority w:val="99"/>
    <w:rsid w:val="00E9177D"/>
  </w:style>
  <w:style w:type="paragraph" w:styleId="NormalWeb">
    <w:name w:val="Normal (Web)"/>
    <w:basedOn w:val="Normal"/>
    <w:uiPriority w:val="99"/>
    <w:unhideWhenUsed/>
    <w:rsid w:val="00B121A8"/>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uiPriority w:val="99"/>
    <w:qFormat/>
    <w:rsid w:val="00047910"/>
    <w:pPr>
      <w:ind w:left="720"/>
      <w:contextualSpacing/>
    </w:pPr>
  </w:style>
  <w:style w:type="character" w:styleId="PlaceholderText">
    <w:name w:val="Placeholder Text"/>
    <w:basedOn w:val="DefaultParagraphFont"/>
    <w:uiPriority w:val="99"/>
    <w:semiHidden/>
    <w:rsid w:val="00F571D0"/>
    <w:rPr>
      <w:color w:val="808080"/>
    </w:rPr>
  </w:style>
  <w:style w:type="character" w:styleId="CommentReference">
    <w:name w:val="annotation reference"/>
    <w:basedOn w:val="DefaultParagraphFont"/>
    <w:uiPriority w:val="99"/>
    <w:semiHidden/>
    <w:unhideWhenUsed/>
    <w:rsid w:val="00AC3D51"/>
    <w:rPr>
      <w:sz w:val="16"/>
      <w:szCs w:val="16"/>
    </w:rPr>
  </w:style>
  <w:style w:type="paragraph" w:styleId="CommentText">
    <w:name w:val="annotation text"/>
    <w:basedOn w:val="Normal"/>
    <w:link w:val="CommentTextChar"/>
    <w:uiPriority w:val="99"/>
    <w:unhideWhenUsed/>
    <w:rsid w:val="00AC3D51"/>
    <w:pPr>
      <w:spacing w:after="160"/>
    </w:pPr>
    <w:rPr>
      <w:sz w:val="20"/>
      <w:szCs w:val="20"/>
    </w:rPr>
  </w:style>
  <w:style w:type="character" w:customStyle="1" w:styleId="CommentTextChar">
    <w:name w:val="Comment Text Char"/>
    <w:basedOn w:val="DefaultParagraphFont"/>
    <w:link w:val="CommentText"/>
    <w:uiPriority w:val="99"/>
    <w:rsid w:val="00AC3D51"/>
    <w:rPr>
      <w:sz w:val="20"/>
      <w:szCs w:val="20"/>
    </w:rPr>
  </w:style>
  <w:style w:type="paragraph" w:styleId="BalloonText">
    <w:name w:val="Balloon Text"/>
    <w:basedOn w:val="Normal"/>
    <w:link w:val="BalloonTextChar"/>
    <w:uiPriority w:val="99"/>
    <w:semiHidden/>
    <w:unhideWhenUsed/>
    <w:rsid w:val="00AC3D51"/>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AC3D51"/>
    <w:rPr>
      <w:rFonts w:ascii="Times New Roman" w:hAnsi="Times New Roman" w:cs="Times New Roman"/>
      <w:sz w:val="18"/>
      <w:szCs w:val="18"/>
    </w:rPr>
  </w:style>
  <w:style w:type="paragraph" w:customStyle="1" w:styleId="EndNoteBibliographyTitle">
    <w:name w:val="EndNote Bibliography Title"/>
    <w:basedOn w:val="Normal"/>
    <w:link w:val="EndNoteBibliographyTitleChar"/>
    <w:rsid w:val="007349EB"/>
    <w:pPr>
      <w:jc w:val="center"/>
    </w:pPr>
    <w:rPr>
      <w:rFonts w:ascii="Arial" w:hAnsi="Arial" w:cs="Arial"/>
      <w:sz w:val="22"/>
    </w:rPr>
  </w:style>
  <w:style w:type="character" w:customStyle="1" w:styleId="EndNoteBibliographyTitleChar">
    <w:name w:val="EndNote Bibliography Title Char"/>
    <w:basedOn w:val="DefaultParagraphFont"/>
    <w:link w:val="EndNoteBibliographyTitle"/>
    <w:rsid w:val="007349EB"/>
    <w:rPr>
      <w:rFonts w:ascii="Arial" w:hAnsi="Arial" w:cs="Arial"/>
      <w:sz w:val="22"/>
      <w:lang w:val="en-US"/>
    </w:rPr>
  </w:style>
  <w:style w:type="paragraph" w:customStyle="1" w:styleId="EndNoteBibliography">
    <w:name w:val="EndNote Bibliography"/>
    <w:basedOn w:val="Normal"/>
    <w:link w:val="EndNoteBibliographyChar"/>
    <w:rsid w:val="007349EB"/>
    <w:pPr>
      <w:spacing w:line="480" w:lineRule="auto"/>
    </w:pPr>
    <w:rPr>
      <w:rFonts w:ascii="Arial" w:hAnsi="Arial" w:cs="Arial"/>
      <w:sz w:val="22"/>
    </w:rPr>
  </w:style>
  <w:style w:type="character" w:customStyle="1" w:styleId="EndNoteBibliographyChar">
    <w:name w:val="EndNote Bibliography Char"/>
    <w:basedOn w:val="DefaultParagraphFont"/>
    <w:link w:val="EndNoteBibliography"/>
    <w:rsid w:val="007349EB"/>
    <w:rPr>
      <w:rFonts w:ascii="Arial" w:hAnsi="Arial" w:cs="Arial"/>
      <w:sz w:val="22"/>
      <w:lang w:val="en-US"/>
    </w:rPr>
  </w:style>
  <w:style w:type="character" w:styleId="Hyperlink">
    <w:name w:val="Hyperlink"/>
    <w:basedOn w:val="DefaultParagraphFont"/>
    <w:uiPriority w:val="99"/>
    <w:unhideWhenUsed/>
    <w:rsid w:val="00265921"/>
    <w:rPr>
      <w:color w:val="0563C1" w:themeColor="hyperlink"/>
      <w:u w:val="single"/>
    </w:rPr>
  </w:style>
  <w:style w:type="character" w:customStyle="1" w:styleId="UnresolvedMention1">
    <w:name w:val="Unresolved Mention1"/>
    <w:basedOn w:val="DefaultParagraphFont"/>
    <w:uiPriority w:val="99"/>
    <w:rsid w:val="00265921"/>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6273C8"/>
    <w:pPr>
      <w:spacing w:after="0"/>
    </w:pPr>
    <w:rPr>
      <w:b/>
      <w:bCs/>
    </w:rPr>
  </w:style>
  <w:style w:type="character" w:customStyle="1" w:styleId="CommentSubjectChar">
    <w:name w:val="Comment Subject Char"/>
    <w:basedOn w:val="CommentTextChar"/>
    <w:link w:val="CommentSubject"/>
    <w:uiPriority w:val="99"/>
    <w:semiHidden/>
    <w:rsid w:val="006273C8"/>
    <w:rPr>
      <w:b/>
      <w:bCs/>
      <w:sz w:val="20"/>
      <w:szCs w:val="20"/>
    </w:rPr>
  </w:style>
  <w:style w:type="character" w:styleId="PageNumber">
    <w:name w:val="page number"/>
    <w:basedOn w:val="DefaultParagraphFont"/>
    <w:uiPriority w:val="99"/>
    <w:semiHidden/>
    <w:unhideWhenUsed/>
    <w:rsid w:val="008663F3"/>
  </w:style>
  <w:style w:type="paragraph" w:styleId="Revision">
    <w:name w:val="Revision"/>
    <w:hidden/>
    <w:uiPriority w:val="99"/>
    <w:semiHidden/>
    <w:rsid w:val="00077E32"/>
  </w:style>
  <w:style w:type="character" w:customStyle="1" w:styleId="UnresolvedMention2">
    <w:name w:val="Unresolved Mention2"/>
    <w:basedOn w:val="DefaultParagraphFont"/>
    <w:uiPriority w:val="99"/>
    <w:semiHidden/>
    <w:unhideWhenUsed/>
    <w:rsid w:val="00054652"/>
    <w:rPr>
      <w:color w:val="605E5C"/>
      <w:shd w:val="clear" w:color="auto" w:fill="E1DFDD"/>
    </w:rPr>
  </w:style>
  <w:style w:type="character" w:customStyle="1" w:styleId="UnresolvedMention3">
    <w:name w:val="Unresolved Mention3"/>
    <w:basedOn w:val="DefaultParagraphFont"/>
    <w:uiPriority w:val="99"/>
    <w:semiHidden/>
    <w:unhideWhenUsed/>
    <w:rsid w:val="001711D5"/>
    <w:rPr>
      <w:color w:val="605E5C"/>
      <w:shd w:val="clear" w:color="auto" w:fill="E1DFDD"/>
    </w:rPr>
  </w:style>
  <w:style w:type="character" w:styleId="FollowedHyperlink">
    <w:name w:val="FollowedHyperlink"/>
    <w:basedOn w:val="DefaultParagraphFont"/>
    <w:uiPriority w:val="99"/>
    <w:semiHidden/>
    <w:unhideWhenUsed/>
    <w:rsid w:val="009D5694"/>
    <w:rPr>
      <w:color w:val="954F72" w:themeColor="followedHyperlink"/>
      <w:u w:val="single"/>
    </w:rPr>
  </w:style>
  <w:style w:type="character" w:customStyle="1" w:styleId="UnresolvedMention4">
    <w:name w:val="Unresolved Mention4"/>
    <w:basedOn w:val="DefaultParagraphFont"/>
    <w:uiPriority w:val="99"/>
    <w:semiHidden/>
    <w:unhideWhenUsed/>
    <w:rsid w:val="00D40A7A"/>
    <w:rPr>
      <w:color w:val="605E5C"/>
      <w:shd w:val="clear" w:color="auto" w:fill="E1DFDD"/>
    </w:rPr>
  </w:style>
  <w:style w:type="character" w:styleId="UnresolvedMention">
    <w:name w:val="Unresolved Mention"/>
    <w:basedOn w:val="DefaultParagraphFont"/>
    <w:uiPriority w:val="99"/>
    <w:semiHidden/>
    <w:unhideWhenUsed/>
    <w:rsid w:val="00EC3E2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412165264">
      <w:bodyDiv w:val="1"/>
      <w:marLeft w:val="0"/>
      <w:marRight w:val="0"/>
      <w:marTop w:val="0"/>
      <w:marBottom w:val="0"/>
      <w:divBdr>
        <w:top w:val="none" w:sz="0" w:space="0" w:color="auto"/>
        <w:left w:val="none" w:sz="0" w:space="0" w:color="auto"/>
        <w:bottom w:val="none" w:sz="0" w:space="0" w:color="auto"/>
        <w:right w:val="none" w:sz="0" w:space="0" w:color="auto"/>
      </w:divBdr>
    </w:div>
    <w:div w:id="434517342">
      <w:bodyDiv w:val="1"/>
      <w:marLeft w:val="0"/>
      <w:marRight w:val="0"/>
      <w:marTop w:val="0"/>
      <w:marBottom w:val="0"/>
      <w:divBdr>
        <w:top w:val="none" w:sz="0" w:space="0" w:color="auto"/>
        <w:left w:val="none" w:sz="0" w:space="0" w:color="auto"/>
        <w:bottom w:val="none" w:sz="0" w:space="0" w:color="auto"/>
        <w:right w:val="none" w:sz="0" w:space="0" w:color="auto"/>
      </w:divBdr>
    </w:div>
    <w:div w:id="457800420">
      <w:bodyDiv w:val="1"/>
      <w:marLeft w:val="0"/>
      <w:marRight w:val="0"/>
      <w:marTop w:val="0"/>
      <w:marBottom w:val="0"/>
      <w:divBdr>
        <w:top w:val="none" w:sz="0" w:space="0" w:color="auto"/>
        <w:left w:val="none" w:sz="0" w:space="0" w:color="auto"/>
        <w:bottom w:val="none" w:sz="0" w:space="0" w:color="auto"/>
        <w:right w:val="none" w:sz="0" w:space="0" w:color="auto"/>
      </w:divBdr>
    </w:div>
    <w:div w:id="469591146">
      <w:bodyDiv w:val="1"/>
      <w:marLeft w:val="0"/>
      <w:marRight w:val="0"/>
      <w:marTop w:val="0"/>
      <w:marBottom w:val="0"/>
      <w:divBdr>
        <w:top w:val="none" w:sz="0" w:space="0" w:color="auto"/>
        <w:left w:val="none" w:sz="0" w:space="0" w:color="auto"/>
        <w:bottom w:val="none" w:sz="0" w:space="0" w:color="auto"/>
        <w:right w:val="none" w:sz="0" w:space="0" w:color="auto"/>
      </w:divBdr>
    </w:div>
    <w:div w:id="804658641">
      <w:bodyDiv w:val="1"/>
      <w:marLeft w:val="0"/>
      <w:marRight w:val="0"/>
      <w:marTop w:val="0"/>
      <w:marBottom w:val="0"/>
      <w:divBdr>
        <w:top w:val="none" w:sz="0" w:space="0" w:color="auto"/>
        <w:left w:val="none" w:sz="0" w:space="0" w:color="auto"/>
        <w:bottom w:val="none" w:sz="0" w:space="0" w:color="auto"/>
        <w:right w:val="none" w:sz="0" w:space="0" w:color="auto"/>
      </w:divBdr>
    </w:div>
    <w:div w:id="1026175633">
      <w:bodyDiv w:val="1"/>
      <w:marLeft w:val="0"/>
      <w:marRight w:val="0"/>
      <w:marTop w:val="0"/>
      <w:marBottom w:val="0"/>
      <w:divBdr>
        <w:top w:val="none" w:sz="0" w:space="0" w:color="auto"/>
        <w:left w:val="none" w:sz="0" w:space="0" w:color="auto"/>
        <w:bottom w:val="none" w:sz="0" w:space="0" w:color="auto"/>
        <w:right w:val="none" w:sz="0" w:space="0" w:color="auto"/>
      </w:divBdr>
    </w:div>
    <w:div w:id="1080522658">
      <w:bodyDiv w:val="1"/>
      <w:marLeft w:val="0"/>
      <w:marRight w:val="0"/>
      <w:marTop w:val="0"/>
      <w:marBottom w:val="0"/>
      <w:divBdr>
        <w:top w:val="none" w:sz="0" w:space="0" w:color="auto"/>
        <w:left w:val="none" w:sz="0" w:space="0" w:color="auto"/>
        <w:bottom w:val="none" w:sz="0" w:space="0" w:color="auto"/>
        <w:right w:val="none" w:sz="0" w:space="0" w:color="auto"/>
      </w:divBdr>
    </w:div>
    <w:div w:id="1162546383">
      <w:bodyDiv w:val="1"/>
      <w:marLeft w:val="0"/>
      <w:marRight w:val="0"/>
      <w:marTop w:val="0"/>
      <w:marBottom w:val="0"/>
      <w:divBdr>
        <w:top w:val="none" w:sz="0" w:space="0" w:color="auto"/>
        <w:left w:val="none" w:sz="0" w:space="0" w:color="auto"/>
        <w:bottom w:val="none" w:sz="0" w:space="0" w:color="auto"/>
        <w:right w:val="none" w:sz="0" w:space="0" w:color="auto"/>
      </w:divBdr>
    </w:div>
    <w:div w:id="1205361269">
      <w:bodyDiv w:val="1"/>
      <w:marLeft w:val="0"/>
      <w:marRight w:val="0"/>
      <w:marTop w:val="0"/>
      <w:marBottom w:val="0"/>
      <w:divBdr>
        <w:top w:val="none" w:sz="0" w:space="0" w:color="auto"/>
        <w:left w:val="none" w:sz="0" w:space="0" w:color="auto"/>
        <w:bottom w:val="none" w:sz="0" w:space="0" w:color="auto"/>
        <w:right w:val="none" w:sz="0" w:space="0" w:color="auto"/>
      </w:divBdr>
    </w:div>
    <w:div w:id="1420367966">
      <w:bodyDiv w:val="1"/>
      <w:marLeft w:val="0"/>
      <w:marRight w:val="0"/>
      <w:marTop w:val="0"/>
      <w:marBottom w:val="0"/>
      <w:divBdr>
        <w:top w:val="none" w:sz="0" w:space="0" w:color="auto"/>
        <w:left w:val="none" w:sz="0" w:space="0" w:color="auto"/>
        <w:bottom w:val="none" w:sz="0" w:space="0" w:color="auto"/>
        <w:right w:val="none" w:sz="0" w:space="0" w:color="auto"/>
      </w:divBdr>
    </w:div>
    <w:div w:id="1909415359">
      <w:bodyDiv w:val="1"/>
      <w:marLeft w:val="0"/>
      <w:marRight w:val="0"/>
      <w:marTop w:val="0"/>
      <w:marBottom w:val="0"/>
      <w:divBdr>
        <w:top w:val="none" w:sz="0" w:space="0" w:color="auto"/>
        <w:left w:val="none" w:sz="0" w:space="0" w:color="auto"/>
        <w:bottom w:val="none" w:sz="0" w:space="0" w:color="auto"/>
        <w:right w:val="none" w:sz="0" w:space="0" w:color="auto"/>
      </w:divBdr>
    </w:div>
    <w:div w:id="1917741326">
      <w:bodyDiv w:val="1"/>
      <w:marLeft w:val="0"/>
      <w:marRight w:val="0"/>
      <w:marTop w:val="0"/>
      <w:marBottom w:val="0"/>
      <w:divBdr>
        <w:top w:val="none" w:sz="0" w:space="0" w:color="auto"/>
        <w:left w:val="none" w:sz="0" w:space="0" w:color="auto"/>
        <w:bottom w:val="none" w:sz="0" w:space="0" w:color="auto"/>
        <w:right w:val="none" w:sz="0" w:space="0" w:color="auto"/>
      </w:divBdr>
    </w:div>
    <w:div w:id="2000185613">
      <w:bodyDiv w:val="1"/>
      <w:marLeft w:val="0"/>
      <w:marRight w:val="0"/>
      <w:marTop w:val="0"/>
      <w:marBottom w:val="0"/>
      <w:divBdr>
        <w:top w:val="none" w:sz="0" w:space="0" w:color="auto"/>
        <w:left w:val="none" w:sz="0" w:space="0" w:color="auto"/>
        <w:bottom w:val="none" w:sz="0" w:space="0" w:color="auto"/>
        <w:right w:val="none" w:sz="0" w:space="0" w:color="auto"/>
      </w:divBdr>
    </w:div>
    <w:div w:id="2044283354">
      <w:bodyDiv w:val="1"/>
      <w:marLeft w:val="0"/>
      <w:marRight w:val="0"/>
      <w:marTop w:val="0"/>
      <w:marBottom w:val="0"/>
      <w:divBdr>
        <w:top w:val="none" w:sz="0" w:space="0" w:color="auto"/>
        <w:left w:val="none" w:sz="0" w:space="0" w:color="auto"/>
        <w:bottom w:val="none" w:sz="0" w:space="0" w:color="auto"/>
        <w:right w:val="none" w:sz="0" w:space="0" w:color="auto"/>
      </w:divBdr>
    </w:div>
    <w:div w:id="2125033416">
      <w:bodyDiv w:val="1"/>
      <w:marLeft w:val="0"/>
      <w:marRight w:val="0"/>
      <w:marTop w:val="0"/>
      <w:marBottom w:val="0"/>
      <w:divBdr>
        <w:top w:val="none" w:sz="0" w:space="0" w:color="auto"/>
        <w:left w:val="none" w:sz="0" w:space="0" w:color="auto"/>
        <w:bottom w:val="none" w:sz="0" w:space="0" w:color="auto"/>
        <w:right w:val="none" w:sz="0" w:space="0" w:color="auto"/>
      </w:divBdr>
      <w:divsChild>
        <w:div w:id="332341767">
          <w:marLeft w:val="0"/>
          <w:marRight w:val="0"/>
          <w:marTop w:val="0"/>
          <w:marBottom w:val="0"/>
          <w:divBdr>
            <w:top w:val="none" w:sz="0" w:space="0" w:color="auto"/>
            <w:left w:val="none" w:sz="0" w:space="0" w:color="auto"/>
            <w:bottom w:val="none" w:sz="0" w:space="0" w:color="auto"/>
            <w:right w:val="none" w:sz="0" w:space="0" w:color="auto"/>
          </w:divBdr>
          <w:divsChild>
            <w:div w:id="313490968">
              <w:marLeft w:val="0"/>
              <w:marRight w:val="0"/>
              <w:marTop w:val="0"/>
              <w:marBottom w:val="0"/>
              <w:divBdr>
                <w:top w:val="none" w:sz="0" w:space="0" w:color="auto"/>
                <w:left w:val="none" w:sz="0" w:space="0" w:color="auto"/>
                <w:bottom w:val="none" w:sz="0" w:space="0" w:color="auto"/>
                <w:right w:val="none" w:sz="0" w:space="0" w:color="auto"/>
              </w:divBdr>
              <w:divsChild>
                <w:div w:id="31826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i.org/10.1176/appi.ajp.2016.15070890" TargetMode="External"/><Relationship Id="rId18" Type="http://schemas.openxmlformats.org/officeDocument/2006/relationships/hyperlink" Target="https://doi.org/10.1016/j.prevetmed.2017.11.018" TargetMode="External"/><Relationship Id="rId26" Type="http://schemas.openxmlformats.org/officeDocument/2006/relationships/hyperlink" Target="https://doi.org/10.1136/bmjopen-2015-007825" TargetMode="External"/><Relationship Id="rId39" Type="http://schemas.openxmlformats.org/officeDocument/2006/relationships/hyperlink" Target="https://doi.org/10.1186/s13058-018-0947-5" TargetMode="External"/><Relationship Id="rId21" Type="http://schemas.openxmlformats.org/officeDocument/2006/relationships/hyperlink" Target="https://doi.org/10.3389/fpsyt.2018.00230" TargetMode="External"/><Relationship Id="rId34" Type="http://schemas.openxmlformats.org/officeDocument/2006/relationships/hyperlink" Target="https://doi.org/10.1016/j.chiabu.2013.02.004" TargetMode="External"/><Relationship Id="rId42" Type="http://schemas.openxmlformats.org/officeDocument/2006/relationships/image" Target="media/image2.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oi.org/10.1136/bmj.i2416" TargetMode="External"/><Relationship Id="rId29" Type="http://schemas.openxmlformats.org/officeDocument/2006/relationships/hyperlink" Target="https://doi.org/10.1007/s00127-018-1485-2"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doi.org/10.1093/eurheartj/ehw302" TargetMode="External"/><Relationship Id="rId32" Type="http://schemas.openxmlformats.org/officeDocument/2006/relationships/hyperlink" Target="https://doi.org/10.1136/bmj.h3868" TargetMode="External"/><Relationship Id="rId37" Type="http://schemas.openxmlformats.org/officeDocument/2006/relationships/hyperlink" Target="https://doi.org/10.1093/eurheartj/ehu207" TargetMode="External"/><Relationship Id="rId40" Type="http://schemas.openxmlformats.org/officeDocument/2006/relationships/hyperlink" Target="https://doi.org/10.1177/1745691617693393"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doi.org/10.1111/j.1469-7610.2012.02608.x" TargetMode="External"/><Relationship Id="rId23" Type="http://schemas.openxmlformats.org/officeDocument/2006/relationships/hyperlink" Target="https://doi.org/10.1001/jamapsychiatry.2017.0284" TargetMode="External"/><Relationship Id="rId28" Type="http://schemas.openxmlformats.org/officeDocument/2006/relationships/hyperlink" Target="https://doi.org/10.1037/bul0000069" TargetMode="External"/><Relationship Id="rId36" Type="http://schemas.openxmlformats.org/officeDocument/2006/relationships/hyperlink" Target="https://doi.org/10.1177/2167702617741381" TargetMode="External"/><Relationship Id="rId10" Type="http://schemas.openxmlformats.org/officeDocument/2006/relationships/footer" Target="footer1.xml"/><Relationship Id="rId19" Type="http://schemas.openxmlformats.org/officeDocument/2006/relationships/hyperlink" Target="https://doi.org/10.1017/s0954579415000838" TargetMode="External"/><Relationship Id="rId31" Type="http://schemas.openxmlformats.org/officeDocument/2006/relationships/hyperlink" Target="https://doi.org/10.1176/appi.ajp.2011.11020335"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doi.org/10.1017/s0033291716001021" TargetMode="External"/><Relationship Id="rId22" Type="http://schemas.openxmlformats.org/officeDocument/2006/relationships/hyperlink" Target="https://doi.org/10.1001/jamapsychiatry.2018.2530" TargetMode="External"/><Relationship Id="rId27" Type="http://schemas.openxmlformats.org/officeDocument/2006/relationships/hyperlink" Target="https://doi.org/10.1001/archpsyc.60.7.709" TargetMode="External"/><Relationship Id="rId30" Type="http://schemas.openxmlformats.org/officeDocument/2006/relationships/hyperlink" Target="https://doi.org/10.1136/bmj.b375" TargetMode="External"/><Relationship Id="rId35" Type="http://schemas.openxmlformats.org/officeDocument/2006/relationships/hyperlink" Target="https://doi.org/10.1111/j.1469-7610.2012.02615.x" TargetMode="External"/><Relationship Id="rId43" Type="http://schemas.openxmlformats.org/officeDocument/2006/relationships/image" Target="media/image3.tiff"/><Relationship Id="rId8" Type="http://schemas.openxmlformats.org/officeDocument/2006/relationships/hyperlink" Target="mailto:andrea.danese@kcl.ac.uk" TargetMode="External"/><Relationship Id="rId3" Type="http://schemas.openxmlformats.org/officeDocument/2006/relationships/styles" Target="styles.xml"/><Relationship Id="rId12" Type="http://schemas.openxmlformats.org/officeDocument/2006/relationships/hyperlink" Target="https://doi.org/10.1016/j.avb.2017.01.006" TargetMode="External"/><Relationship Id="rId17" Type="http://schemas.openxmlformats.org/officeDocument/2006/relationships/hyperlink" Target="https://doi.org/10.1176/appi.ajp.2016.16030333" TargetMode="External"/><Relationship Id="rId25" Type="http://schemas.openxmlformats.org/officeDocument/2006/relationships/hyperlink" Target="https://doi.org/10.1001/jamapsychiatry.2017.1763" TargetMode="External"/><Relationship Id="rId33" Type="http://schemas.openxmlformats.org/officeDocument/2006/relationships/hyperlink" Target="https://doi.org/10.1001/archgenpsychiatry.2010.14" TargetMode="External"/><Relationship Id="rId38" Type="http://schemas.openxmlformats.org/officeDocument/2006/relationships/hyperlink" Target="https://doi.org/10.1176/appi.ajp.2014.13101401" TargetMode="External"/><Relationship Id="rId20" Type="http://schemas.openxmlformats.org/officeDocument/2006/relationships/hyperlink" Target="https://doi.org/10.1093/schbul/sbs088" TargetMode="External"/><Relationship Id="rId4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F46FD9-953B-7946-9419-EA255747EE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371</TotalTime>
  <Pages>24</Pages>
  <Words>11425</Words>
  <Characters>65125</Characters>
  <Application>Microsoft Office Word</Application>
  <DocSecurity>0</DocSecurity>
  <Lines>542</Lines>
  <Paragraphs>152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Meehan, Alan</dc:creator>
  <cp:keywords/>
  <dc:description/>
  <cp:lastModifiedBy>Alan Meehan</cp:lastModifiedBy>
  <cp:revision>115</cp:revision>
  <dcterms:created xsi:type="dcterms:W3CDTF">2019-05-20T09:09:00Z</dcterms:created>
  <dcterms:modified xsi:type="dcterms:W3CDTF">2019-10-27T04:32:00Z</dcterms:modified>
</cp:coreProperties>
</file>