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EB92" w14:textId="77777777" w:rsidR="004C6CFE" w:rsidRPr="006A5DC8" w:rsidRDefault="003B278E" w:rsidP="009349E4">
      <w:pPr>
        <w:spacing w:line="360" w:lineRule="auto"/>
        <w:jc w:val="center"/>
        <w:rPr>
          <w:rFonts w:ascii="Times New Roman" w:hAnsi="Times New Roman"/>
          <w:b/>
          <w:sz w:val="28"/>
          <w:szCs w:val="24"/>
          <w:lang w:val="en-US"/>
        </w:rPr>
      </w:pPr>
      <w:r w:rsidRPr="006A5DC8">
        <w:rPr>
          <w:rFonts w:ascii="Times New Roman" w:hAnsi="Times New Roman"/>
          <w:b/>
          <w:sz w:val="28"/>
          <w:szCs w:val="24"/>
          <w:lang w:val="en-US"/>
        </w:rPr>
        <w:t xml:space="preserve">Nopal </w:t>
      </w:r>
      <w:r w:rsidR="00062691" w:rsidRPr="006A5DC8">
        <w:rPr>
          <w:rFonts w:ascii="Times New Roman" w:hAnsi="Times New Roman"/>
          <w:b/>
          <w:sz w:val="28"/>
          <w:szCs w:val="24"/>
          <w:lang w:val="en-US"/>
        </w:rPr>
        <w:t>fiber</w:t>
      </w:r>
      <w:r w:rsidRPr="006A5DC8">
        <w:rPr>
          <w:rFonts w:ascii="Times New Roman" w:hAnsi="Times New Roman"/>
          <w:b/>
          <w:sz w:val="28"/>
          <w:szCs w:val="24"/>
          <w:lang w:val="en-US"/>
        </w:rPr>
        <w:t xml:space="preserve"> (</w:t>
      </w:r>
      <w:r w:rsidRPr="006A5DC8">
        <w:rPr>
          <w:rFonts w:ascii="Times New Roman" w:hAnsi="Times New Roman"/>
          <w:b/>
          <w:i/>
          <w:sz w:val="28"/>
          <w:szCs w:val="24"/>
          <w:lang w:val="en-US"/>
        </w:rPr>
        <w:t>Opuntia ficus</w:t>
      </w:r>
      <w:r w:rsidR="002B2FED" w:rsidRPr="006A5DC8">
        <w:rPr>
          <w:rFonts w:ascii="Times New Roman" w:hAnsi="Times New Roman"/>
          <w:b/>
          <w:i/>
          <w:sz w:val="28"/>
          <w:szCs w:val="24"/>
          <w:lang w:val="en-US"/>
        </w:rPr>
        <w:t>-</w:t>
      </w:r>
      <w:r w:rsidRPr="006A5DC8">
        <w:rPr>
          <w:rFonts w:ascii="Times New Roman" w:hAnsi="Times New Roman"/>
          <w:b/>
          <w:i/>
          <w:sz w:val="28"/>
          <w:szCs w:val="24"/>
          <w:lang w:val="en-US"/>
        </w:rPr>
        <w:t>indica</w:t>
      </w:r>
      <w:r w:rsidRPr="006A5DC8">
        <w:rPr>
          <w:rFonts w:ascii="Times New Roman" w:hAnsi="Times New Roman"/>
          <w:b/>
          <w:sz w:val="28"/>
          <w:szCs w:val="24"/>
          <w:lang w:val="en-US"/>
        </w:rPr>
        <w:t>) improves symptoms in irritable bowel syndrome</w:t>
      </w:r>
      <w:r w:rsidR="002B4F55" w:rsidRPr="006A5DC8">
        <w:rPr>
          <w:rFonts w:ascii="Times New Roman" w:hAnsi="Times New Roman"/>
          <w:b/>
          <w:sz w:val="28"/>
          <w:szCs w:val="24"/>
          <w:lang w:val="en-US"/>
        </w:rPr>
        <w:t xml:space="preserve"> in the short term</w:t>
      </w:r>
      <w:r w:rsidRPr="006A5DC8">
        <w:rPr>
          <w:rFonts w:ascii="Times New Roman" w:hAnsi="Times New Roman"/>
          <w:b/>
          <w:sz w:val="28"/>
          <w:szCs w:val="24"/>
          <w:lang w:val="en-US"/>
        </w:rPr>
        <w:t>:</w:t>
      </w:r>
      <w:r w:rsidR="00333458" w:rsidRPr="006A5DC8">
        <w:rPr>
          <w:rFonts w:ascii="Times New Roman" w:hAnsi="Times New Roman"/>
          <w:b/>
          <w:sz w:val="28"/>
          <w:szCs w:val="24"/>
          <w:lang w:val="en-US"/>
        </w:rPr>
        <w:t xml:space="preserve"> a</w:t>
      </w:r>
      <w:r w:rsidR="00EF52C0" w:rsidRPr="006A5DC8">
        <w:rPr>
          <w:rFonts w:ascii="Times New Roman" w:hAnsi="Times New Roman"/>
          <w:b/>
          <w:sz w:val="28"/>
          <w:szCs w:val="24"/>
          <w:lang w:val="en-US"/>
        </w:rPr>
        <w:t xml:space="preserve"> </w:t>
      </w:r>
      <w:r w:rsidR="00062691" w:rsidRPr="006A5DC8">
        <w:rPr>
          <w:rFonts w:ascii="Times New Roman" w:hAnsi="Times New Roman"/>
          <w:b/>
          <w:sz w:val="28"/>
          <w:szCs w:val="24"/>
          <w:lang w:val="en-US"/>
        </w:rPr>
        <w:t>randomized</w:t>
      </w:r>
      <w:r w:rsidRPr="006A5DC8">
        <w:rPr>
          <w:rFonts w:ascii="Times New Roman" w:hAnsi="Times New Roman"/>
          <w:b/>
          <w:sz w:val="28"/>
          <w:szCs w:val="24"/>
          <w:lang w:val="en-US"/>
        </w:rPr>
        <w:t>-controlled trial</w:t>
      </w:r>
    </w:p>
    <w:p w14:paraId="15DE1409" w14:textId="77777777" w:rsidR="00EF5D33" w:rsidRPr="006A5DC8" w:rsidRDefault="00EF5D33" w:rsidP="00EF5D33">
      <w:pPr>
        <w:pStyle w:val="NormalWeb"/>
        <w:spacing w:after="0"/>
        <w:jc w:val="both"/>
        <w:rPr>
          <w:b/>
          <w:lang w:val="en-US"/>
        </w:rPr>
      </w:pPr>
    </w:p>
    <w:p w14:paraId="03B36880" w14:textId="77777777" w:rsidR="00EF5D33" w:rsidRPr="006A5DC8" w:rsidRDefault="00EF5D33" w:rsidP="00EF5D33">
      <w:pPr>
        <w:pStyle w:val="NormalWeb"/>
        <w:spacing w:after="0"/>
        <w:jc w:val="both"/>
        <w:rPr>
          <w:lang w:val="en-US"/>
        </w:rPr>
      </w:pPr>
      <w:r w:rsidRPr="006A5DC8">
        <w:rPr>
          <w:b/>
          <w:lang w:val="en-US"/>
        </w:rPr>
        <w:t xml:space="preserve">Short running title: </w:t>
      </w:r>
      <w:r w:rsidRPr="006A5DC8">
        <w:rPr>
          <w:lang w:val="en-US"/>
        </w:rPr>
        <w:t xml:space="preserve">Nopal </w:t>
      </w:r>
      <w:r w:rsidR="00062691" w:rsidRPr="006A5DC8">
        <w:rPr>
          <w:lang w:val="en-US"/>
        </w:rPr>
        <w:t>fiber</w:t>
      </w:r>
      <w:r w:rsidRPr="006A5DC8">
        <w:rPr>
          <w:lang w:val="en-US"/>
        </w:rPr>
        <w:t xml:space="preserve"> and irritable bowel syndrome</w:t>
      </w:r>
    </w:p>
    <w:p w14:paraId="14BCB811" w14:textId="77777777" w:rsidR="00EF5D33" w:rsidRPr="006A5DC8" w:rsidRDefault="00EF5D33" w:rsidP="009349E4">
      <w:pPr>
        <w:pStyle w:val="NormalWeb"/>
        <w:spacing w:after="0" w:line="360" w:lineRule="auto"/>
        <w:jc w:val="both"/>
        <w:rPr>
          <w:lang w:val="en-US"/>
        </w:rPr>
      </w:pPr>
    </w:p>
    <w:p w14:paraId="26EE152E" w14:textId="77777777" w:rsidR="009349E4" w:rsidRPr="006A5DC8" w:rsidRDefault="00914771" w:rsidP="009349E4">
      <w:pPr>
        <w:pStyle w:val="NormalWeb"/>
        <w:spacing w:after="0" w:line="360" w:lineRule="auto"/>
        <w:jc w:val="both"/>
        <w:rPr>
          <w:color w:val="000000"/>
          <w:vertAlign w:val="superscript"/>
          <w:lang w:val="en-US"/>
        </w:rPr>
      </w:pPr>
      <w:r w:rsidRPr="006A5DC8">
        <w:rPr>
          <w:lang w:val="en-US"/>
        </w:rPr>
        <w:t xml:space="preserve">Jose M. </w:t>
      </w:r>
      <w:r w:rsidR="00C371C0" w:rsidRPr="006A5DC8">
        <w:rPr>
          <w:lang w:val="en-US"/>
        </w:rPr>
        <w:t xml:space="preserve">Remes-Troche </w:t>
      </w:r>
      <w:r w:rsidR="00C371C0" w:rsidRPr="006A5DC8">
        <w:rPr>
          <w:color w:val="000000"/>
          <w:vertAlign w:val="superscript"/>
          <w:lang w:val="en-US"/>
        </w:rPr>
        <w:t>1</w:t>
      </w:r>
      <w:r w:rsidR="00C371C0" w:rsidRPr="006A5DC8">
        <w:rPr>
          <w:color w:val="000000"/>
          <w:lang w:val="en-US"/>
        </w:rPr>
        <w:t xml:space="preserve">, </w:t>
      </w:r>
      <w:r w:rsidRPr="006A5DC8">
        <w:rPr>
          <w:color w:val="000000"/>
          <w:lang w:val="en-US"/>
        </w:rPr>
        <w:t>Héctor</w:t>
      </w:r>
      <w:r w:rsidR="00EF52C0" w:rsidRPr="006A5DC8">
        <w:rPr>
          <w:color w:val="000000"/>
          <w:lang w:val="en-US"/>
        </w:rPr>
        <w:t xml:space="preserve"> </w:t>
      </w:r>
      <w:r w:rsidR="009349E4" w:rsidRPr="006A5DC8">
        <w:rPr>
          <w:color w:val="000000"/>
          <w:lang w:val="en-US"/>
        </w:rPr>
        <w:t>Taboada-Liceaga</w:t>
      </w:r>
      <w:r w:rsidR="009349E4" w:rsidRPr="006A5DC8">
        <w:rPr>
          <w:color w:val="000000"/>
          <w:vertAlign w:val="superscript"/>
          <w:lang w:val="en-US"/>
        </w:rPr>
        <w:t>1</w:t>
      </w:r>
      <w:r w:rsidR="009349E4" w:rsidRPr="006A5DC8">
        <w:rPr>
          <w:color w:val="000000"/>
          <w:lang w:val="en-US"/>
        </w:rPr>
        <w:t xml:space="preserve">, </w:t>
      </w:r>
      <w:r w:rsidRPr="006A5DC8">
        <w:rPr>
          <w:color w:val="000000"/>
          <w:lang w:val="en-US"/>
        </w:rPr>
        <w:t xml:space="preserve">Samantha </w:t>
      </w:r>
      <w:r w:rsidR="009349E4" w:rsidRPr="006A5DC8" w:rsidDel="002C497C">
        <w:rPr>
          <w:color w:val="000000"/>
          <w:lang w:val="en-US"/>
        </w:rPr>
        <w:t>Gill</w:t>
      </w:r>
      <w:r w:rsidR="009349E4" w:rsidRPr="006A5DC8">
        <w:rPr>
          <w:color w:val="000000"/>
          <w:vertAlign w:val="superscript"/>
          <w:lang w:val="en-US"/>
        </w:rPr>
        <w:t>2</w:t>
      </w:r>
      <w:r w:rsidR="009349E4" w:rsidRPr="006A5DC8">
        <w:rPr>
          <w:color w:val="000000"/>
          <w:lang w:val="en-US"/>
        </w:rPr>
        <w:t xml:space="preserve">, </w:t>
      </w:r>
      <w:r w:rsidRPr="006A5DC8">
        <w:rPr>
          <w:color w:val="000000"/>
          <w:lang w:val="en-US"/>
        </w:rPr>
        <w:t xml:space="preserve">Mercedes </w:t>
      </w:r>
      <w:r w:rsidR="009349E4" w:rsidRPr="006A5DC8">
        <w:rPr>
          <w:lang w:val="en-US"/>
        </w:rPr>
        <w:t>Amieva-Balmori</w:t>
      </w:r>
      <w:r w:rsidR="009349E4" w:rsidRPr="006A5DC8">
        <w:rPr>
          <w:color w:val="000000"/>
          <w:vertAlign w:val="superscript"/>
          <w:lang w:val="en-US"/>
        </w:rPr>
        <w:t>1</w:t>
      </w:r>
      <w:r w:rsidR="009349E4" w:rsidRPr="006A5DC8">
        <w:rPr>
          <w:lang w:val="en-US"/>
        </w:rPr>
        <w:t xml:space="preserve">, </w:t>
      </w:r>
      <w:r w:rsidRPr="006A5DC8">
        <w:rPr>
          <w:lang w:val="en-US"/>
        </w:rPr>
        <w:t xml:space="preserve">Megan </w:t>
      </w:r>
      <w:r w:rsidR="009349E4" w:rsidRPr="006A5DC8">
        <w:rPr>
          <w:color w:val="000000"/>
          <w:lang w:val="en-US"/>
        </w:rPr>
        <w:t xml:space="preserve">Rossi </w:t>
      </w:r>
      <w:r w:rsidR="009349E4" w:rsidRPr="006A5DC8">
        <w:rPr>
          <w:color w:val="000000"/>
          <w:vertAlign w:val="superscript"/>
          <w:lang w:val="en-US"/>
        </w:rPr>
        <w:t>2</w:t>
      </w:r>
      <w:r w:rsidR="009349E4" w:rsidRPr="006A5DC8">
        <w:rPr>
          <w:color w:val="000000"/>
          <w:lang w:val="en-US"/>
        </w:rPr>
        <w:t xml:space="preserve">, </w:t>
      </w:r>
      <w:proofErr w:type="spellStart"/>
      <w:r w:rsidRPr="006A5DC8">
        <w:rPr>
          <w:color w:val="000000"/>
          <w:lang w:val="en-US"/>
        </w:rPr>
        <w:t>Gildardo</w:t>
      </w:r>
      <w:proofErr w:type="spellEnd"/>
      <w:r w:rsidR="00EF52C0" w:rsidRPr="006A5DC8">
        <w:rPr>
          <w:color w:val="000000"/>
          <w:lang w:val="en-US"/>
        </w:rPr>
        <w:t xml:space="preserve"> </w:t>
      </w:r>
      <w:r w:rsidR="009349E4" w:rsidRPr="006A5DC8">
        <w:rPr>
          <w:lang w:val="en-US"/>
        </w:rPr>
        <w:t>Hernández-Ramírez</w:t>
      </w:r>
      <w:r w:rsidR="009349E4" w:rsidRPr="006A5DC8">
        <w:rPr>
          <w:color w:val="000000"/>
          <w:vertAlign w:val="superscript"/>
          <w:lang w:val="en-US"/>
        </w:rPr>
        <w:t>1</w:t>
      </w:r>
      <w:r w:rsidR="009349E4" w:rsidRPr="006A5DC8">
        <w:rPr>
          <w:lang w:val="en-US"/>
        </w:rPr>
        <w:t xml:space="preserve">, </w:t>
      </w:r>
      <w:r w:rsidRPr="006A5DC8">
        <w:rPr>
          <w:lang w:val="en-US"/>
        </w:rPr>
        <w:t xml:space="preserve">José F </w:t>
      </w:r>
      <w:r w:rsidR="008E1CA2" w:rsidRPr="006A5DC8">
        <w:rPr>
          <w:lang w:val="en-US"/>
        </w:rPr>
        <w:t>García-</w:t>
      </w:r>
      <w:r w:rsidR="009349E4" w:rsidRPr="006A5DC8">
        <w:rPr>
          <w:lang w:val="en-US"/>
        </w:rPr>
        <w:t xml:space="preserve">Mazcorro </w:t>
      </w:r>
      <w:r w:rsidR="009349E4" w:rsidRPr="006A5DC8">
        <w:rPr>
          <w:color w:val="000000"/>
          <w:vertAlign w:val="superscript"/>
          <w:lang w:val="en-US"/>
        </w:rPr>
        <w:t>1</w:t>
      </w:r>
      <w:r w:rsidR="009349E4" w:rsidRPr="006A5DC8">
        <w:rPr>
          <w:lang w:val="en-US"/>
        </w:rPr>
        <w:t xml:space="preserve">, </w:t>
      </w:r>
      <w:r w:rsidRPr="006A5DC8">
        <w:rPr>
          <w:lang w:val="en-US"/>
        </w:rPr>
        <w:t xml:space="preserve">Kevin </w:t>
      </w:r>
      <w:r w:rsidR="009349E4" w:rsidRPr="006A5DC8">
        <w:rPr>
          <w:lang w:val="en-US"/>
        </w:rPr>
        <w:t>Whelan</w:t>
      </w:r>
      <w:r w:rsidR="008E1CA2" w:rsidRPr="006A5DC8">
        <w:rPr>
          <w:lang w:val="en-US"/>
        </w:rPr>
        <w:t>.</w:t>
      </w:r>
      <w:r w:rsidR="009349E4" w:rsidRPr="006A5DC8">
        <w:rPr>
          <w:color w:val="000000"/>
          <w:vertAlign w:val="superscript"/>
          <w:lang w:val="en-US"/>
        </w:rPr>
        <w:t>2</w:t>
      </w:r>
    </w:p>
    <w:p w14:paraId="16AF579C" w14:textId="77777777" w:rsidR="00D27964" w:rsidRPr="006A5DC8" w:rsidRDefault="00D27964" w:rsidP="009349E4">
      <w:pPr>
        <w:pStyle w:val="NormalWeb"/>
        <w:spacing w:after="0" w:line="360" w:lineRule="auto"/>
        <w:jc w:val="both"/>
        <w:rPr>
          <w:vertAlign w:val="superscript"/>
          <w:lang w:val="en-US"/>
        </w:rPr>
      </w:pPr>
    </w:p>
    <w:p w14:paraId="5FC0C39A" w14:textId="77777777" w:rsidR="009349E4" w:rsidRPr="006A5DC8" w:rsidRDefault="009349E4" w:rsidP="009349E4">
      <w:pPr>
        <w:pStyle w:val="NormalWeb"/>
        <w:spacing w:before="0" w:beforeAutospacing="0" w:after="240" w:afterAutospacing="0" w:line="360" w:lineRule="auto"/>
        <w:jc w:val="both"/>
        <w:rPr>
          <w:lang w:val="en-US"/>
        </w:rPr>
      </w:pPr>
      <w:r w:rsidRPr="006A5DC8">
        <w:rPr>
          <w:vertAlign w:val="superscript"/>
          <w:lang w:val="es-MX"/>
        </w:rPr>
        <w:t xml:space="preserve">1 </w:t>
      </w:r>
      <w:r w:rsidRPr="006A5DC8">
        <w:rPr>
          <w:lang w:val="es-MX"/>
        </w:rPr>
        <w:t xml:space="preserve">Instituto de Investigaciones Médico-Biológicas, Universidad Veracruzana, Veracruz. Av. Iturbide s/n Entre Carmen Serdán y 20 de Nov. </w:t>
      </w:r>
      <w:r w:rsidRPr="006A5DC8">
        <w:rPr>
          <w:lang w:val="en-US"/>
        </w:rPr>
        <w:t xml:space="preserve">Col. Centro, C.P. 91700 Veracruz, Ver. Mexico. </w:t>
      </w:r>
    </w:p>
    <w:p w14:paraId="011CD32D" w14:textId="77777777" w:rsidR="009349E4" w:rsidRPr="006A5DC8" w:rsidRDefault="009349E4" w:rsidP="009349E4">
      <w:pPr>
        <w:tabs>
          <w:tab w:val="left" w:pos="-720"/>
          <w:tab w:val="left" w:pos="180"/>
          <w:tab w:val="left" w:pos="54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pacing w:line="360" w:lineRule="auto"/>
        <w:jc w:val="both"/>
        <w:rPr>
          <w:rFonts w:ascii="Times New Roman" w:hAnsi="Times New Roman"/>
          <w:spacing w:val="-2"/>
          <w:sz w:val="24"/>
          <w:szCs w:val="24"/>
          <w:lang w:val="en-US"/>
        </w:rPr>
      </w:pPr>
      <w:r w:rsidRPr="006A5DC8">
        <w:rPr>
          <w:rFonts w:ascii="Times New Roman" w:hAnsi="Times New Roman"/>
          <w:spacing w:val="-2"/>
          <w:sz w:val="24"/>
          <w:szCs w:val="24"/>
          <w:vertAlign w:val="superscript"/>
          <w:lang w:val="en-US"/>
        </w:rPr>
        <w:t xml:space="preserve">2 </w:t>
      </w:r>
      <w:r w:rsidRPr="006A5DC8">
        <w:rPr>
          <w:rFonts w:ascii="Times New Roman" w:hAnsi="Times New Roman"/>
          <w:spacing w:val="-2"/>
          <w:sz w:val="24"/>
          <w:szCs w:val="24"/>
          <w:lang w:val="en-US"/>
        </w:rPr>
        <w:t xml:space="preserve">King’s College London, </w:t>
      </w:r>
      <w:r w:rsidRPr="006A5DC8">
        <w:rPr>
          <w:rFonts w:ascii="Times New Roman" w:hAnsi="Times New Roman"/>
          <w:sz w:val="24"/>
          <w:szCs w:val="24"/>
          <w:lang w:val="en-US"/>
        </w:rPr>
        <w:t>Department of Nutritional Sciences,</w:t>
      </w:r>
      <w:r w:rsidRPr="006A5DC8">
        <w:rPr>
          <w:rFonts w:ascii="Times New Roman" w:hAnsi="Times New Roman"/>
          <w:spacing w:val="-2"/>
          <w:sz w:val="24"/>
          <w:szCs w:val="24"/>
          <w:lang w:val="en-US"/>
        </w:rPr>
        <w:t xml:space="preserve"> London, UK, SE1 9NH. </w:t>
      </w:r>
    </w:p>
    <w:p w14:paraId="49DE0BDC" w14:textId="77777777" w:rsidR="009349E4" w:rsidRPr="006A5DC8" w:rsidRDefault="009349E4" w:rsidP="009349E4">
      <w:pPr>
        <w:tabs>
          <w:tab w:val="left" w:pos="-720"/>
          <w:tab w:val="left" w:pos="180"/>
          <w:tab w:val="left" w:pos="54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pacing w:line="360" w:lineRule="auto"/>
        <w:jc w:val="both"/>
        <w:rPr>
          <w:rFonts w:ascii="Times New Roman" w:hAnsi="Times New Roman"/>
          <w:sz w:val="24"/>
          <w:szCs w:val="24"/>
          <w:lang w:val="es-MX"/>
        </w:rPr>
      </w:pPr>
      <w:r w:rsidRPr="006A5DC8">
        <w:rPr>
          <w:rFonts w:ascii="Times New Roman" w:hAnsi="Times New Roman"/>
          <w:sz w:val="24"/>
          <w:szCs w:val="24"/>
          <w:lang w:val="es-MX"/>
        </w:rPr>
        <w:t xml:space="preserve">Corresponding author: Dr José María Remes-Troche. Instituto de Investigaciones Médico-Biológicas, Universidad Veracruzana, Veracruz. Av. Iturbide s/n Entre Carmen Serdán y 20 de Nov. Col. Centro, C.P. 91700 Veracruz, Ver. México. </w:t>
      </w:r>
    </w:p>
    <w:p w14:paraId="6679DEB2" w14:textId="77777777" w:rsidR="009349E4" w:rsidRPr="006A5DC8" w:rsidRDefault="009349E4" w:rsidP="009349E4">
      <w:pPr>
        <w:tabs>
          <w:tab w:val="left" w:pos="-720"/>
          <w:tab w:val="left" w:pos="180"/>
          <w:tab w:val="left" w:pos="54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pacing w:line="360" w:lineRule="auto"/>
        <w:jc w:val="both"/>
        <w:rPr>
          <w:rFonts w:ascii="Times New Roman" w:hAnsi="Times New Roman"/>
          <w:sz w:val="24"/>
          <w:szCs w:val="24"/>
          <w:lang w:val="es-MX"/>
        </w:rPr>
      </w:pPr>
      <w:r w:rsidRPr="006A5DC8">
        <w:rPr>
          <w:rFonts w:ascii="Times New Roman" w:hAnsi="Times New Roman"/>
          <w:b/>
          <w:sz w:val="24"/>
          <w:szCs w:val="24"/>
          <w:lang w:val="es-MX"/>
        </w:rPr>
        <w:t xml:space="preserve">Email: </w:t>
      </w:r>
      <w:r w:rsidRPr="006A5DC8">
        <w:rPr>
          <w:rFonts w:ascii="Times New Roman" w:hAnsi="Times New Roman"/>
          <w:sz w:val="24"/>
          <w:szCs w:val="24"/>
          <w:lang w:val="es-MX"/>
        </w:rPr>
        <w:t>jose.remes.troche@gmail.com</w:t>
      </w:r>
    </w:p>
    <w:p w14:paraId="6C614DEB" w14:textId="77777777" w:rsidR="00A77667" w:rsidRPr="006A5DC8" w:rsidRDefault="009277CA" w:rsidP="00D27964">
      <w:pPr>
        <w:tabs>
          <w:tab w:val="left" w:pos="-720"/>
          <w:tab w:val="left" w:pos="180"/>
          <w:tab w:val="left" w:pos="54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960"/>
        </w:tabs>
        <w:spacing w:line="360" w:lineRule="auto"/>
        <w:jc w:val="both"/>
        <w:rPr>
          <w:rFonts w:ascii="Times New Roman" w:hAnsi="Times New Roman"/>
          <w:sz w:val="24"/>
          <w:szCs w:val="24"/>
          <w:lang w:val="en-US"/>
        </w:rPr>
      </w:pPr>
      <w:r w:rsidRPr="006A5DC8">
        <w:rPr>
          <w:rFonts w:ascii="Times New Roman" w:hAnsi="Times New Roman"/>
          <w:b/>
          <w:bCs/>
          <w:sz w:val="24"/>
          <w:szCs w:val="24"/>
          <w:lang w:val="en-US"/>
        </w:rPr>
        <w:t>Authorship</w:t>
      </w:r>
      <w:r w:rsidR="00D27964" w:rsidRPr="006A5DC8">
        <w:rPr>
          <w:rFonts w:ascii="Times New Roman" w:hAnsi="Times New Roman"/>
          <w:b/>
          <w:bCs/>
          <w:sz w:val="24"/>
          <w:szCs w:val="24"/>
          <w:lang w:val="en-US"/>
        </w:rPr>
        <w:t xml:space="preserve">:  </w:t>
      </w:r>
      <w:r w:rsidR="00EF52C0" w:rsidRPr="006A5DC8">
        <w:rPr>
          <w:rFonts w:ascii="Times New Roman" w:hAnsi="Times New Roman"/>
          <w:sz w:val="24"/>
          <w:szCs w:val="24"/>
          <w:lang w:val="en-US"/>
        </w:rPr>
        <w:t>José M Remes</w:t>
      </w:r>
      <w:r w:rsidR="00D27964" w:rsidRPr="006A5DC8">
        <w:rPr>
          <w:rFonts w:ascii="Times New Roman" w:hAnsi="Times New Roman"/>
          <w:sz w:val="24"/>
          <w:szCs w:val="24"/>
          <w:lang w:val="en-US"/>
        </w:rPr>
        <w:t>-Troche is the guarantor of the article. Héctor</w:t>
      </w:r>
      <w:r w:rsidR="00EF52C0" w:rsidRPr="006A5DC8">
        <w:rPr>
          <w:rFonts w:ascii="Times New Roman" w:hAnsi="Times New Roman"/>
          <w:sz w:val="24"/>
          <w:szCs w:val="24"/>
          <w:lang w:val="en-US"/>
        </w:rPr>
        <w:t xml:space="preserve"> </w:t>
      </w:r>
      <w:r w:rsidR="00D27964" w:rsidRPr="006A5DC8">
        <w:rPr>
          <w:rFonts w:ascii="Times New Roman" w:hAnsi="Times New Roman"/>
          <w:sz w:val="24"/>
          <w:szCs w:val="24"/>
          <w:lang w:val="en-US"/>
        </w:rPr>
        <w:t>Taboada-</w:t>
      </w:r>
      <w:proofErr w:type="spellStart"/>
      <w:r w:rsidR="00D27964" w:rsidRPr="006A5DC8">
        <w:rPr>
          <w:rFonts w:ascii="Times New Roman" w:hAnsi="Times New Roman"/>
          <w:sz w:val="24"/>
          <w:szCs w:val="24"/>
          <w:lang w:val="en-US"/>
        </w:rPr>
        <w:t>Liceaga</w:t>
      </w:r>
      <w:proofErr w:type="spellEnd"/>
      <w:r w:rsidR="00D27964" w:rsidRPr="006A5DC8">
        <w:rPr>
          <w:rFonts w:ascii="Times New Roman" w:hAnsi="Times New Roman"/>
          <w:sz w:val="24"/>
          <w:szCs w:val="24"/>
          <w:lang w:val="en-US"/>
        </w:rPr>
        <w:t xml:space="preserve">, Mercedes </w:t>
      </w:r>
      <w:proofErr w:type="spellStart"/>
      <w:r w:rsidR="00D27964" w:rsidRPr="006A5DC8">
        <w:rPr>
          <w:rFonts w:ascii="Times New Roman" w:hAnsi="Times New Roman"/>
          <w:sz w:val="24"/>
          <w:szCs w:val="24"/>
          <w:lang w:val="en-US"/>
        </w:rPr>
        <w:t>Amieva-Balmori</w:t>
      </w:r>
      <w:proofErr w:type="spellEnd"/>
      <w:r w:rsidR="00D27964" w:rsidRPr="006A5DC8">
        <w:rPr>
          <w:rFonts w:ascii="Times New Roman" w:hAnsi="Times New Roman"/>
          <w:sz w:val="24"/>
          <w:szCs w:val="24"/>
          <w:lang w:val="en-US"/>
        </w:rPr>
        <w:t xml:space="preserve"> and </w:t>
      </w:r>
      <w:proofErr w:type="spellStart"/>
      <w:r w:rsidR="00D27964" w:rsidRPr="006A5DC8">
        <w:rPr>
          <w:rFonts w:ascii="Times New Roman" w:hAnsi="Times New Roman"/>
          <w:sz w:val="24"/>
          <w:szCs w:val="24"/>
          <w:lang w:val="en-US"/>
        </w:rPr>
        <w:t>Gildardo</w:t>
      </w:r>
      <w:proofErr w:type="spellEnd"/>
      <w:r w:rsidR="00D27964" w:rsidRPr="006A5DC8">
        <w:rPr>
          <w:rFonts w:ascii="Times New Roman" w:hAnsi="Times New Roman"/>
          <w:sz w:val="24"/>
          <w:szCs w:val="24"/>
          <w:lang w:val="en-US"/>
        </w:rPr>
        <w:t xml:space="preserve"> Hernández-Ramírez performed the research, collected and </w:t>
      </w:r>
      <w:r w:rsidR="00062691" w:rsidRPr="006A5DC8">
        <w:rPr>
          <w:rFonts w:ascii="Times New Roman" w:hAnsi="Times New Roman"/>
          <w:sz w:val="24"/>
          <w:szCs w:val="24"/>
          <w:lang w:val="en-US"/>
        </w:rPr>
        <w:t>analyzed</w:t>
      </w:r>
      <w:r w:rsidR="00D27964" w:rsidRPr="006A5DC8">
        <w:rPr>
          <w:rFonts w:ascii="Times New Roman" w:hAnsi="Times New Roman"/>
          <w:sz w:val="24"/>
          <w:szCs w:val="24"/>
          <w:lang w:val="en-US"/>
        </w:rPr>
        <w:t xml:space="preserve"> the data. Samantha Gill </w:t>
      </w:r>
      <w:r w:rsidR="00062691" w:rsidRPr="006A5DC8">
        <w:rPr>
          <w:rFonts w:ascii="Times New Roman" w:hAnsi="Times New Roman"/>
          <w:sz w:val="24"/>
          <w:szCs w:val="24"/>
          <w:lang w:val="en-US"/>
        </w:rPr>
        <w:t>analyzed</w:t>
      </w:r>
      <w:r w:rsidR="00D27964" w:rsidRPr="006A5DC8">
        <w:rPr>
          <w:rFonts w:ascii="Times New Roman" w:hAnsi="Times New Roman"/>
          <w:sz w:val="24"/>
          <w:szCs w:val="24"/>
          <w:lang w:val="en-US"/>
        </w:rPr>
        <w:t xml:space="preserve"> the data and contribute to write the paper. José F García-Mazcorro collected and </w:t>
      </w:r>
      <w:r w:rsidR="00062691" w:rsidRPr="006A5DC8">
        <w:rPr>
          <w:rFonts w:ascii="Times New Roman" w:hAnsi="Times New Roman"/>
          <w:sz w:val="24"/>
          <w:szCs w:val="24"/>
          <w:lang w:val="en-US"/>
        </w:rPr>
        <w:t>analyzed</w:t>
      </w:r>
      <w:r w:rsidR="00D27964" w:rsidRPr="006A5DC8">
        <w:rPr>
          <w:rFonts w:ascii="Times New Roman" w:hAnsi="Times New Roman"/>
          <w:sz w:val="24"/>
          <w:szCs w:val="24"/>
          <w:lang w:val="en-US"/>
        </w:rPr>
        <w:t xml:space="preserve"> the data. Megan Rossi and Kevin Whelan </w:t>
      </w:r>
      <w:r w:rsidR="00062691" w:rsidRPr="006A5DC8">
        <w:rPr>
          <w:rFonts w:ascii="Times New Roman" w:hAnsi="Times New Roman"/>
          <w:sz w:val="24"/>
          <w:szCs w:val="24"/>
          <w:lang w:val="en-US"/>
        </w:rPr>
        <w:t>analyzed</w:t>
      </w:r>
      <w:r w:rsidR="00D27964" w:rsidRPr="006A5DC8">
        <w:rPr>
          <w:rFonts w:ascii="Times New Roman" w:hAnsi="Times New Roman"/>
          <w:sz w:val="24"/>
          <w:szCs w:val="24"/>
          <w:lang w:val="en-US"/>
        </w:rPr>
        <w:t xml:space="preserve"> the data, designed the research study and contribute to write the paper.  All authors approved the final version of the manuscript</w:t>
      </w:r>
      <w:r w:rsidR="00EF5D33" w:rsidRPr="006A5DC8">
        <w:rPr>
          <w:rFonts w:ascii="Times New Roman" w:hAnsi="Times New Roman"/>
          <w:sz w:val="24"/>
          <w:szCs w:val="24"/>
          <w:lang w:val="en-US"/>
        </w:rPr>
        <w:t>.</w:t>
      </w:r>
      <w:r w:rsidR="00A77667" w:rsidRPr="006A5DC8">
        <w:rPr>
          <w:rFonts w:ascii="Times New Roman" w:hAnsi="Times New Roman"/>
          <w:b/>
          <w:lang w:val="en-US"/>
        </w:rPr>
        <w:br w:type="page"/>
      </w:r>
    </w:p>
    <w:p w14:paraId="6BF728DA" w14:textId="77777777" w:rsidR="0001567B" w:rsidRPr="006A5DC8" w:rsidRDefault="0001567B" w:rsidP="003B278E">
      <w:pPr>
        <w:pStyle w:val="Default"/>
        <w:spacing w:line="480" w:lineRule="auto"/>
        <w:jc w:val="both"/>
        <w:rPr>
          <w:rFonts w:ascii="Times New Roman" w:hAnsi="Times New Roman" w:cs="Times New Roman"/>
          <w:b/>
          <w:color w:val="auto"/>
          <w:lang w:val="en-US"/>
        </w:rPr>
      </w:pPr>
      <w:r w:rsidRPr="006A5DC8">
        <w:rPr>
          <w:rFonts w:ascii="Times New Roman" w:hAnsi="Times New Roman" w:cs="Times New Roman"/>
          <w:b/>
          <w:color w:val="auto"/>
          <w:lang w:val="en-US"/>
        </w:rPr>
        <w:lastRenderedPageBreak/>
        <w:t>Abstract</w:t>
      </w:r>
    </w:p>
    <w:p w14:paraId="03E73666" w14:textId="77777777" w:rsidR="003B278E" w:rsidRPr="006A5DC8" w:rsidRDefault="00774972" w:rsidP="003B278E">
      <w:pPr>
        <w:pStyle w:val="Default"/>
        <w:spacing w:line="480" w:lineRule="auto"/>
        <w:jc w:val="both"/>
        <w:rPr>
          <w:rFonts w:ascii="Times New Roman" w:hAnsi="Times New Roman" w:cs="Times New Roman"/>
          <w:color w:val="auto"/>
          <w:lang w:val="en-US"/>
        </w:rPr>
      </w:pPr>
      <w:r w:rsidRPr="006A5DC8">
        <w:rPr>
          <w:rFonts w:ascii="Times New Roman" w:hAnsi="Times New Roman" w:cs="Times New Roman"/>
          <w:b/>
          <w:color w:val="auto"/>
          <w:lang w:val="en-US"/>
        </w:rPr>
        <w:t>Background:</w:t>
      </w:r>
      <w:r w:rsidR="00EF52C0" w:rsidRPr="006A5DC8">
        <w:rPr>
          <w:rFonts w:ascii="Times New Roman" w:hAnsi="Times New Roman" w:cs="Times New Roman"/>
          <w:b/>
          <w:color w:val="auto"/>
          <w:lang w:val="en-US"/>
        </w:rPr>
        <w:t xml:space="preserve"> </w:t>
      </w:r>
      <w:r w:rsidR="007240EF" w:rsidRPr="006A5DC8">
        <w:rPr>
          <w:rFonts w:ascii="Times New Roman" w:hAnsi="Times New Roman" w:cs="Times New Roman"/>
          <w:color w:val="auto"/>
          <w:lang w:val="en-US"/>
        </w:rPr>
        <w:t>Clinical</w:t>
      </w:r>
      <w:r w:rsidR="00D83F98" w:rsidRPr="006A5DC8">
        <w:rPr>
          <w:rFonts w:ascii="Times New Roman" w:hAnsi="Times New Roman" w:cs="Times New Roman"/>
          <w:color w:val="auto"/>
          <w:lang w:val="en-US"/>
        </w:rPr>
        <w:t xml:space="preserve"> guidelines provide limited and conflicting recommendations regarding dietary </w:t>
      </w:r>
      <w:r w:rsidR="00062691" w:rsidRPr="006A5DC8">
        <w:rPr>
          <w:rFonts w:ascii="Times New Roman" w:hAnsi="Times New Roman" w:cs="Times New Roman"/>
          <w:color w:val="auto"/>
          <w:lang w:val="en-US"/>
        </w:rPr>
        <w:t>fiber</w:t>
      </w:r>
      <w:r w:rsidR="00D83F98" w:rsidRPr="006A5DC8">
        <w:rPr>
          <w:rFonts w:ascii="Times New Roman" w:hAnsi="Times New Roman" w:cs="Times New Roman"/>
          <w:color w:val="auto"/>
          <w:lang w:val="en-US"/>
        </w:rPr>
        <w:t xml:space="preserve"> supplementation in irritable bowel syndrome (IBS). Nopal (</w:t>
      </w:r>
      <w:r w:rsidR="00D83F98" w:rsidRPr="006A5DC8">
        <w:rPr>
          <w:rFonts w:ascii="Times New Roman" w:hAnsi="Times New Roman" w:cs="Times New Roman"/>
          <w:i/>
          <w:color w:val="auto"/>
          <w:lang w:val="en-US"/>
        </w:rPr>
        <w:t>Opuntia ficus-indica</w:t>
      </w:r>
      <w:r w:rsidR="00D83F98" w:rsidRPr="006A5DC8">
        <w:rPr>
          <w:rFonts w:ascii="Times New Roman" w:hAnsi="Times New Roman" w:cs="Times New Roman"/>
          <w:color w:val="auto"/>
          <w:lang w:val="en-US"/>
        </w:rPr>
        <w:t xml:space="preserve">) is a cactus plant </w:t>
      </w:r>
      <w:r w:rsidR="00062691" w:rsidRPr="006A5DC8">
        <w:rPr>
          <w:rFonts w:ascii="Times New Roman" w:hAnsi="Times New Roman" w:cs="Times New Roman"/>
          <w:color w:val="auto"/>
          <w:lang w:val="en-US"/>
        </w:rPr>
        <w:t>fiber</w:t>
      </w:r>
      <w:r w:rsidR="00D83F98" w:rsidRPr="006A5DC8">
        <w:rPr>
          <w:rFonts w:ascii="Times New Roman" w:hAnsi="Times New Roman" w:cs="Times New Roman"/>
          <w:color w:val="auto"/>
          <w:lang w:val="en-US"/>
        </w:rPr>
        <w:t xml:space="preserve"> containing </w:t>
      </w:r>
      <w:r w:rsidR="009C5C47" w:rsidRPr="006A5DC8">
        <w:rPr>
          <w:rFonts w:ascii="Times New Roman" w:hAnsi="Times New Roman" w:cs="Times New Roman"/>
          <w:color w:val="auto"/>
          <w:lang w:val="en-US"/>
        </w:rPr>
        <w:t>both</w:t>
      </w:r>
      <w:r w:rsidR="00D83F98" w:rsidRPr="006A5DC8">
        <w:rPr>
          <w:rFonts w:ascii="Times New Roman" w:hAnsi="Times New Roman" w:cs="Times New Roman"/>
          <w:color w:val="auto"/>
          <w:lang w:val="en-US"/>
        </w:rPr>
        <w:t xml:space="preserve"> insoluble and soluble </w:t>
      </w:r>
      <w:r w:rsidR="00062691" w:rsidRPr="006A5DC8">
        <w:rPr>
          <w:rFonts w:ascii="Times New Roman" w:hAnsi="Times New Roman" w:cs="Times New Roman"/>
          <w:color w:val="auto"/>
          <w:lang w:val="en-US"/>
        </w:rPr>
        <w:t>fibers</w:t>
      </w:r>
      <w:r w:rsidR="00EF52C0" w:rsidRPr="006A5DC8">
        <w:rPr>
          <w:rFonts w:ascii="Times New Roman" w:hAnsi="Times New Roman" w:cs="Times New Roman"/>
          <w:color w:val="auto"/>
          <w:lang w:val="en-US"/>
        </w:rPr>
        <w:t xml:space="preserve"> </w:t>
      </w:r>
      <w:r w:rsidR="004C6CFE" w:rsidRPr="006A5DC8">
        <w:rPr>
          <w:rFonts w:ascii="Times New Roman" w:hAnsi="Times New Roman" w:cs="Times New Roman"/>
          <w:color w:val="auto"/>
          <w:lang w:val="en-US"/>
        </w:rPr>
        <w:t>that</w:t>
      </w:r>
      <w:r w:rsidR="00D83F98" w:rsidRPr="006A5DC8">
        <w:rPr>
          <w:rFonts w:ascii="Times New Roman" w:hAnsi="Times New Roman" w:cs="Times New Roman"/>
          <w:color w:val="auto"/>
          <w:lang w:val="en-US"/>
        </w:rPr>
        <w:t xml:space="preserve"> may have therapeutic potential in IBS. </w:t>
      </w:r>
      <w:r w:rsidR="00EF5D33" w:rsidRPr="006A5DC8">
        <w:rPr>
          <w:rFonts w:ascii="Times New Roman" w:hAnsi="Times New Roman" w:cs="Times New Roman"/>
          <w:color w:val="auto"/>
          <w:lang w:val="en-US"/>
        </w:rPr>
        <w:t>Our aim was t</w:t>
      </w:r>
      <w:r w:rsidR="003B278E" w:rsidRPr="006A5DC8">
        <w:rPr>
          <w:rFonts w:ascii="Times New Roman" w:hAnsi="Times New Roman" w:cs="Times New Roman"/>
          <w:color w:val="auto"/>
          <w:lang w:val="en-US"/>
        </w:rPr>
        <w:t xml:space="preserve">o evaluate the </w:t>
      </w:r>
      <w:r w:rsidR="00CB3100" w:rsidRPr="006A5DC8">
        <w:rPr>
          <w:rFonts w:ascii="Times New Roman" w:hAnsi="Times New Roman" w:cs="Times New Roman"/>
          <w:color w:val="auto"/>
          <w:lang w:val="en-US"/>
        </w:rPr>
        <w:t xml:space="preserve">dose-response </w:t>
      </w:r>
      <w:r w:rsidR="00C65837" w:rsidRPr="006A5DC8">
        <w:rPr>
          <w:rFonts w:ascii="Times New Roman" w:hAnsi="Times New Roman" w:cs="Times New Roman"/>
          <w:color w:val="auto"/>
          <w:lang w:val="en-US"/>
        </w:rPr>
        <w:t xml:space="preserve">effect of </w:t>
      </w:r>
      <w:r w:rsidR="003B278E" w:rsidRPr="006A5DC8">
        <w:rPr>
          <w:rFonts w:ascii="Times New Roman" w:hAnsi="Times New Roman" w:cs="Times New Roman"/>
          <w:color w:val="auto"/>
          <w:lang w:val="en-US"/>
        </w:rPr>
        <w:t xml:space="preserve">extracted nopal </w:t>
      </w:r>
      <w:r w:rsidR="00062691" w:rsidRPr="006A5DC8">
        <w:rPr>
          <w:rFonts w:ascii="Times New Roman" w:hAnsi="Times New Roman" w:cs="Times New Roman"/>
          <w:color w:val="auto"/>
          <w:lang w:val="en-US"/>
        </w:rPr>
        <w:t>fiber</w:t>
      </w:r>
      <w:r w:rsidR="00EF52C0" w:rsidRPr="006A5DC8">
        <w:rPr>
          <w:rFonts w:ascii="Times New Roman" w:hAnsi="Times New Roman" w:cs="Times New Roman"/>
          <w:color w:val="auto"/>
          <w:lang w:val="en-US"/>
        </w:rPr>
        <w:t xml:space="preserve"> </w:t>
      </w:r>
      <w:r w:rsidR="003B278E" w:rsidRPr="006A5DC8">
        <w:rPr>
          <w:rFonts w:ascii="Times New Roman" w:hAnsi="Times New Roman" w:cs="Times New Roman"/>
          <w:color w:val="auto"/>
          <w:lang w:val="en-US"/>
        </w:rPr>
        <w:t>powder</w:t>
      </w:r>
      <w:r w:rsidR="00EF52C0" w:rsidRPr="006A5DC8">
        <w:rPr>
          <w:rFonts w:ascii="Times New Roman" w:hAnsi="Times New Roman" w:cs="Times New Roman"/>
          <w:color w:val="auto"/>
          <w:lang w:val="en-US"/>
        </w:rPr>
        <w:t xml:space="preserve"> </w:t>
      </w:r>
      <w:r w:rsidR="00C65837" w:rsidRPr="006A5DC8">
        <w:rPr>
          <w:rFonts w:ascii="Times New Roman" w:hAnsi="Times New Roman" w:cs="Times New Roman"/>
          <w:color w:val="auto"/>
          <w:lang w:val="en-US"/>
        </w:rPr>
        <w:t xml:space="preserve">on symptoms in </w:t>
      </w:r>
      <w:r w:rsidR="003B278E" w:rsidRPr="006A5DC8">
        <w:rPr>
          <w:rFonts w:ascii="Times New Roman" w:hAnsi="Times New Roman" w:cs="Times New Roman"/>
          <w:color w:val="auto"/>
          <w:lang w:val="en-US"/>
        </w:rPr>
        <w:t>IBS.</w:t>
      </w:r>
    </w:p>
    <w:p w14:paraId="581E9CA1" w14:textId="13504C82" w:rsidR="00D20AF0" w:rsidRPr="006A5DC8" w:rsidRDefault="003B278E" w:rsidP="00D20AF0">
      <w:pPr>
        <w:pStyle w:val="Default"/>
        <w:spacing w:line="480" w:lineRule="auto"/>
        <w:jc w:val="both"/>
        <w:rPr>
          <w:rFonts w:ascii="Times New Roman" w:hAnsi="Times New Roman" w:cs="Times New Roman"/>
          <w:color w:val="auto"/>
          <w:lang w:val="en-US"/>
        </w:rPr>
      </w:pPr>
      <w:r w:rsidRPr="006A5DC8">
        <w:rPr>
          <w:rFonts w:ascii="Times New Roman" w:hAnsi="Times New Roman" w:cs="Times New Roman"/>
          <w:b/>
          <w:color w:val="auto"/>
          <w:lang w:val="en-US"/>
        </w:rPr>
        <w:t>Methods:</w:t>
      </w:r>
      <w:r w:rsidR="00EF52C0" w:rsidRPr="006A5DC8">
        <w:rPr>
          <w:rFonts w:ascii="Times New Roman" w:hAnsi="Times New Roman" w:cs="Times New Roman"/>
          <w:b/>
          <w:color w:val="auto"/>
          <w:lang w:val="en-US"/>
        </w:rPr>
        <w:t xml:space="preserve"> </w:t>
      </w:r>
      <w:r w:rsidR="00830727" w:rsidRPr="006A5DC8">
        <w:rPr>
          <w:rFonts w:ascii="Times New Roman" w:hAnsi="Times New Roman" w:cs="Times New Roman"/>
          <w:color w:val="auto"/>
          <w:lang w:val="en-US"/>
        </w:rPr>
        <w:t xml:space="preserve">We performed a </w:t>
      </w:r>
      <w:r w:rsidR="004F6912" w:rsidRPr="006A5DC8">
        <w:rPr>
          <w:rFonts w:ascii="Times New Roman" w:hAnsi="Times New Roman" w:cs="Times New Roman"/>
          <w:lang w:val="en-US"/>
        </w:rPr>
        <w:t xml:space="preserve">4-arm, </w:t>
      </w:r>
      <w:r w:rsidR="006C2825" w:rsidRPr="006A5DC8">
        <w:rPr>
          <w:rFonts w:ascii="Times New Roman" w:hAnsi="Times New Roman" w:cs="Times New Roman"/>
          <w:lang w:val="en-US"/>
        </w:rPr>
        <w:t>double-blind, parallel,</w:t>
      </w:r>
      <w:r w:rsidR="002E609C" w:rsidRPr="006A5DC8">
        <w:rPr>
          <w:rFonts w:ascii="Times New Roman" w:hAnsi="Times New Roman" w:cs="Times New Roman"/>
          <w:lang w:val="en-US"/>
        </w:rPr>
        <w:t xml:space="preserve"> </w:t>
      </w:r>
      <w:r w:rsidR="00062691" w:rsidRPr="006A5DC8">
        <w:rPr>
          <w:rFonts w:ascii="Times New Roman" w:hAnsi="Times New Roman" w:cs="Times New Roman"/>
          <w:lang w:val="en-US"/>
        </w:rPr>
        <w:t>randomized</w:t>
      </w:r>
      <w:r w:rsidR="00830727" w:rsidRPr="006A5DC8">
        <w:rPr>
          <w:rFonts w:ascii="Times New Roman" w:hAnsi="Times New Roman" w:cs="Times New Roman"/>
          <w:lang w:val="en-US"/>
        </w:rPr>
        <w:t xml:space="preserve"> controlled trial in </w:t>
      </w:r>
      <w:r w:rsidR="0041538F" w:rsidRPr="006A5DC8">
        <w:rPr>
          <w:rFonts w:ascii="Times New Roman" w:hAnsi="Times New Roman" w:cs="Times New Roman"/>
          <w:color w:val="auto"/>
          <w:lang w:val="en-US"/>
        </w:rPr>
        <w:t>60 p</w:t>
      </w:r>
      <w:r w:rsidRPr="006A5DC8">
        <w:rPr>
          <w:rFonts w:ascii="Times New Roman" w:hAnsi="Times New Roman" w:cs="Times New Roman"/>
          <w:color w:val="auto"/>
          <w:lang w:val="en-US"/>
        </w:rPr>
        <w:t xml:space="preserve">atients </w:t>
      </w:r>
      <w:r w:rsidR="002F56ED" w:rsidRPr="006A5DC8">
        <w:rPr>
          <w:rFonts w:ascii="Times New Roman" w:hAnsi="Times New Roman" w:cs="Times New Roman"/>
          <w:color w:val="auto"/>
          <w:lang w:val="en-US"/>
        </w:rPr>
        <w:t xml:space="preserve">fulfilling </w:t>
      </w:r>
      <w:r w:rsidR="007240EF" w:rsidRPr="006A5DC8">
        <w:rPr>
          <w:rFonts w:ascii="Times New Roman" w:hAnsi="Times New Roman" w:cs="Times New Roman"/>
          <w:color w:val="auto"/>
          <w:lang w:val="en-US"/>
        </w:rPr>
        <w:t xml:space="preserve">Rome IV </w:t>
      </w:r>
      <w:r w:rsidR="002F56ED" w:rsidRPr="006A5DC8">
        <w:rPr>
          <w:rFonts w:ascii="Times New Roman" w:hAnsi="Times New Roman" w:cs="Times New Roman"/>
          <w:color w:val="auto"/>
          <w:lang w:val="en-US"/>
        </w:rPr>
        <w:t xml:space="preserve">criteria for </w:t>
      </w:r>
      <w:r w:rsidRPr="006A5DC8">
        <w:rPr>
          <w:rFonts w:ascii="Times New Roman" w:hAnsi="Times New Roman" w:cs="Times New Roman"/>
          <w:color w:val="auto"/>
          <w:lang w:val="en-US"/>
        </w:rPr>
        <w:t>IB</w:t>
      </w:r>
      <w:r w:rsidR="008907F8" w:rsidRPr="006A5DC8">
        <w:rPr>
          <w:rFonts w:ascii="Times New Roman" w:hAnsi="Times New Roman" w:cs="Times New Roman"/>
          <w:color w:val="auto"/>
          <w:lang w:val="en-US"/>
        </w:rPr>
        <w:t>S</w:t>
      </w:r>
      <w:r w:rsidR="00830727" w:rsidRPr="006A5DC8">
        <w:rPr>
          <w:rFonts w:ascii="Times New Roman" w:hAnsi="Times New Roman" w:cs="Times New Roman"/>
          <w:color w:val="auto"/>
          <w:lang w:val="en-US"/>
        </w:rPr>
        <w:t>. Patients</w:t>
      </w:r>
      <w:r w:rsidR="00EF52C0" w:rsidRPr="006A5DC8">
        <w:rPr>
          <w:rFonts w:ascii="Times New Roman" w:hAnsi="Times New Roman" w:cs="Times New Roman"/>
          <w:color w:val="auto"/>
          <w:lang w:val="en-US"/>
        </w:rPr>
        <w:t xml:space="preserve"> </w:t>
      </w:r>
      <w:r w:rsidR="00D20AF0" w:rsidRPr="006A5DC8">
        <w:rPr>
          <w:rFonts w:ascii="Times New Roman" w:hAnsi="Times New Roman" w:cs="Times New Roman"/>
          <w:color w:val="auto"/>
          <w:lang w:val="en-US"/>
        </w:rPr>
        <w:t xml:space="preserve">were </w:t>
      </w:r>
      <w:r w:rsidR="00062691" w:rsidRPr="006A5DC8">
        <w:rPr>
          <w:rFonts w:ascii="Times New Roman" w:hAnsi="Times New Roman" w:cs="Times New Roman"/>
          <w:color w:val="auto"/>
          <w:lang w:val="en-US"/>
        </w:rPr>
        <w:t>randomized</w:t>
      </w:r>
      <w:r w:rsidR="00830727" w:rsidRPr="006A5DC8">
        <w:rPr>
          <w:rFonts w:ascii="Times New Roman" w:hAnsi="Times New Roman" w:cs="Times New Roman"/>
          <w:color w:val="auto"/>
          <w:lang w:val="en-US"/>
        </w:rPr>
        <w:t xml:space="preserve"> and blindly allocated</w:t>
      </w:r>
      <w:r w:rsidRPr="006A5DC8">
        <w:rPr>
          <w:rFonts w:ascii="Times New Roman" w:hAnsi="Times New Roman" w:cs="Times New Roman"/>
          <w:color w:val="auto"/>
          <w:lang w:val="en-US"/>
        </w:rPr>
        <w:t xml:space="preserve"> to receiv</w:t>
      </w:r>
      <w:r w:rsidR="00D20AF0" w:rsidRPr="006A5DC8">
        <w:rPr>
          <w:rFonts w:ascii="Times New Roman" w:hAnsi="Times New Roman" w:cs="Times New Roman"/>
          <w:color w:val="auto"/>
          <w:lang w:val="en-US"/>
        </w:rPr>
        <w:t>e</w:t>
      </w:r>
      <w:r w:rsidRPr="006A5DC8">
        <w:rPr>
          <w:rFonts w:ascii="Times New Roman" w:hAnsi="Times New Roman" w:cs="Times New Roman"/>
          <w:color w:val="auto"/>
          <w:lang w:val="en-US"/>
        </w:rPr>
        <w:t xml:space="preserve"> either nopal </w:t>
      </w:r>
      <w:r w:rsidR="00062691" w:rsidRPr="006A5DC8">
        <w:rPr>
          <w:rFonts w:ascii="Times New Roman" w:hAnsi="Times New Roman" w:cs="Times New Roman"/>
          <w:color w:val="auto"/>
          <w:lang w:val="en-US"/>
        </w:rPr>
        <w:t>fiber</w:t>
      </w:r>
      <w:r w:rsidR="00830727" w:rsidRPr="006A5DC8">
        <w:rPr>
          <w:rFonts w:ascii="Times New Roman" w:hAnsi="Times New Roman" w:cs="Times New Roman"/>
          <w:color w:val="auto"/>
          <w:lang w:val="en-US"/>
        </w:rPr>
        <w:t xml:space="preserve"> (10g/d</w:t>
      </w:r>
      <w:r w:rsidR="00CB3100" w:rsidRPr="006A5DC8">
        <w:rPr>
          <w:rFonts w:ascii="Times New Roman" w:hAnsi="Times New Roman" w:cs="Times New Roman"/>
          <w:color w:val="auto"/>
          <w:lang w:val="en-US"/>
        </w:rPr>
        <w:t>,</w:t>
      </w:r>
      <w:r w:rsidR="00830727" w:rsidRPr="006A5DC8">
        <w:rPr>
          <w:rFonts w:ascii="Times New Roman" w:hAnsi="Times New Roman" w:cs="Times New Roman"/>
          <w:color w:val="auto"/>
          <w:lang w:val="en-US"/>
        </w:rPr>
        <w:t xml:space="preserve"> 20g/d, </w:t>
      </w:r>
      <w:r w:rsidR="00BD0BD3" w:rsidRPr="006A5DC8">
        <w:rPr>
          <w:rFonts w:ascii="Times New Roman" w:hAnsi="Times New Roman" w:cs="Times New Roman"/>
          <w:color w:val="auto"/>
          <w:lang w:val="en-US"/>
        </w:rPr>
        <w:t xml:space="preserve">or </w:t>
      </w:r>
      <w:r w:rsidR="00830727" w:rsidRPr="006A5DC8">
        <w:rPr>
          <w:rFonts w:ascii="Times New Roman" w:hAnsi="Times New Roman" w:cs="Times New Roman"/>
          <w:color w:val="auto"/>
          <w:lang w:val="en-US"/>
        </w:rPr>
        <w:t xml:space="preserve">30g/d) </w:t>
      </w:r>
      <w:r w:rsidR="0041538F" w:rsidRPr="006A5DC8">
        <w:rPr>
          <w:rFonts w:ascii="Times New Roman" w:hAnsi="Times New Roman" w:cs="Times New Roman"/>
          <w:color w:val="auto"/>
          <w:lang w:val="en-US"/>
        </w:rPr>
        <w:t>or placebo</w:t>
      </w:r>
      <w:r w:rsidRPr="006A5DC8">
        <w:rPr>
          <w:rFonts w:ascii="Times New Roman" w:hAnsi="Times New Roman" w:cs="Times New Roman"/>
          <w:color w:val="auto"/>
          <w:lang w:val="en-US"/>
        </w:rPr>
        <w:t xml:space="preserve"> (30g</w:t>
      </w:r>
      <w:r w:rsidR="00BD0BD3" w:rsidRPr="006A5DC8">
        <w:rPr>
          <w:rFonts w:ascii="Times New Roman" w:hAnsi="Times New Roman" w:cs="Times New Roman"/>
          <w:color w:val="auto"/>
          <w:lang w:val="en-US"/>
        </w:rPr>
        <w:t>/d</w:t>
      </w:r>
      <w:r w:rsidRPr="006A5DC8">
        <w:rPr>
          <w:rFonts w:ascii="Times New Roman" w:hAnsi="Times New Roman" w:cs="Times New Roman"/>
          <w:color w:val="auto"/>
          <w:lang w:val="en-US"/>
        </w:rPr>
        <w:t xml:space="preserve"> dextrose) for</w:t>
      </w:r>
      <w:r w:rsidR="00EF52C0" w:rsidRPr="006A5DC8">
        <w:rPr>
          <w:rFonts w:ascii="Times New Roman" w:hAnsi="Times New Roman" w:cs="Times New Roman"/>
          <w:color w:val="auto"/>
          <w:lang w:val="en-US"/>
        </w:rPr>
        <w:t xml:space="preserve"> </w:t>
      </w:r>
      <w:r w:rsidR="00FF34E3" w:rsidRPr="006A5DC8">
        <w:rPr>
          <w:rFonts w:ascii="Times New Roman" w:hAnsi="Times New Roman" w:cs="Times New Roman"/>
          <w:color w:val="auto"/>
          <w:lang w:val="en-US"/>
        </w:rPr>
        <w:t>one week and to keep their usual diet.</w:t>
      </w:r>
      <w:r w:rsidR="00EF52C0" w:rsidRPr="006A5DC8">
        <w:rPr>
          <w:rFonts w:ascii="Times New Roman" w:hAnsi="Times New Roman" w:cs="Times New Roman"/>
          <w:color w:val="auto"/>
          <w:lang w:val="en-US"/>
        </w:rPr>
        <w:t xml:space="preserve"> </w:t>
      </w:r>
      <w:r w:rsidR="008F0230" w:rsidRPr="006A5DC8">
        <w:rPr>
          <w:rFonts w:ascii="Times New Roman" w:hAnsi="Times New Roman" w:cs="Times New Roman"/>
          <w:color w:val="auto"/>
          <w:lang w:val="en-US"/>
        </w:rPr>
        <w:t>Symptom severity</w:t>
      </w:r>
      <w:r w:rsidR="00EF52C0" w:rsidRPr="006A5DC8">
        <w:rPr>
          <w:rFonts w:ascii="Times New Roman" w:hAnsi="Times New Roman" w:cs="Times New Roman"/>
          <w:color w:val="auto"/>
          <w:lang w:val="en-US"/>
        </w:rPr>
        <w:t xml:space="preserve"> </w:t>
      </w:r>
      <w:r w:rsidR="001D66D5" w:rsidRPr="006A5DC8">
        <w:rPr>
          <w:rFonts w:ascii="Times New Roman" w:hAnsi="Times New Roman" w:cs="Times New Roman"/>
          <w:color w:val="auto"/>
          <w:lang w:val="en-US"/>
        </w:rPr>
        <w:t>(Global Symptom Question, IBS-SSS, Gastrointestinal Symptom Rating Scale)</w:t>
      </w:r>
      <w:r w:rsidR="00BF3FBA" w:rsidRPr="006A5DC8">
        <w:rPr>
          <w:rFonts w:ascii="Times New Roman" w:hAnsi="Times New Roman" w:cs="Times New Roman"/>
          <w:color w:val="auto"/>
          <w:lang w:val="en-US"/>
        </w:rPr>
        <w:t>,</w:t>
      </w:r>
      <w:r w:rsidR="001D66D5" w:rsidRPr="006A5DC8">
        <w:rPr>
          <w:rFonts w:ascii="Times New Roman" w:hAnsi="Times New Roman" w:cs="Times New Roman"/>
          <w:color w:val="auto"/>
          <w:lang w:val="en-US"/>
        </w:rPr>
        <w:t xml:space="preserve"> stool frequency and consistency (Bristol Stool Form Scale)</w:t>
      </w:r>
      <w:r w:rsidR="00BF3FBA" w:rsidRPr="006A5DC8">
        <w:rPr>
          <w:rFonts w:ascii="Times New Roman" w:hAnsi="Times New Roman" w:cs="Times New Roman"/>
          <w:color w:val="auto"/>
          <w:lang w:val="en-US"/>
        </w:rPr>
        <w:t xml:space="preserve">, breath hydrogen response and stool short-chain fatty acids (SCFA) </w:t>
      </w:r>
      <w:r w:rsidR="008F0230" w:rsidRPr="006A5DC8">
        <w:rPr>
          <w:rFonts w:ascii="Times New Roman" w:hAnsi="Times New Roman" w:cs="Times New Roman"/>
          <w:color w:val="auto"/>
          <w:lang w:val="en-US"/>
        </w:rPr>
        <w:t xml:space="preserve">were measured at baseline and follow-up. </w:t>
      </w:r>
    </w:p>
    <w:p w14:paraId="296BA175" w14:textId="77777777" w:rsidR="003A4505" w:rsidRPr="006A5DC8" w:rsidRDefault="00EF5D33" w:rsidP="003B278E">
      <w:pPr>
        <w:pStyle w:val="Default"/>
        <w:spacing w:line="480" w:lineRule="auto"/>
        <w:jc w:val="both"/>
        <w:rPr>
          <w:rFonts w:ascii="Times New Roman" w:hAnsi="Times New Roman" w:cs="Times New Roman"/>
          <w:color w:val="auto"/>
          <w:lang w:val="en-US"/>
        </w:rPr>
      </w:pPr>
      <w:r w:rsidRPr="006A5DC8">
        <w:rPr>
          <w:rFonts w:ascii="Times New Roman" w:hAnsi="Times New Roman" w:cs="Times New Roman"/>
          <w:b/>
          <w:color w:val="auto"/>
          <w:lang w:val="en-US"/>
        </w:rPr>
        <w:t>Key r</w:t>
      </w:r>
      <w:r w:rsidR="003B278E" w:rsidRPr="006A5DC8">
        <w:rPr>
          <w:rFonts w:ascii="Times New Roman" w:hAnsi="Times New Roman" w:cs="Times New Roman"/>
          <w:b/>
          <w:color w:val="auto"/>
          <w:lang w:val="en-US"/>
        </w:rPr>
        <w:t>esults:</w:t>
      </w:r>
      <w:r w:rsidR="00EF52C0" w:rsidRPr="006A5DC8">
        <w:rPr>
          <w:rFonts w:ascii="Times New Roman" w:hAnsi="Times New Roman" w:cs="Times New Roman"/>
          <w:b/>
          <w:color w:val="auto"/>
          <w:lang w:val="en-US"/>
        </w:rPr>
        <w:t xml:space="preserve"> </w:t>
      </w:r>
      <w:r w:rsidR="004C6CFE" w:rsidRPr="006A5DC8">
        <w:rPr>
          <w:rFonts w:ascii="Times New Roman" w:hAnsi="Times New Roman" w:cs="Times New Roman"/>
          <w:color w:val="auto"/>
          <w:lang w:val="en-US"/>
        </w:rPr>
        <w:t>S</w:t>
      </w:r>
      <w:r w:rsidR="002F56ED" w:rsidRPr="006A5DC8">
        <w:rPr>
          <w:rFonts w:ascii="Times New Roman" w:hAnsi="Times New Roman" w:cs="Times New Roman"/>
          <w:color w:val="auto"/>
          <w:lang w:val="en-US"/>
        </w:rPr>
        <w:t>ignificantly</w:t>
      </w:r>
      <w:r w:rsidR="00EF52C0" w:rsidRPr="006A5DC8">
        <w:rPr>
          <w:rFonts w:ascii="Times New Roman" w:hAnsi="Times New Roman" w:cs="Times New Roman"/>
          <w:color w:val="auto"/>
          <w:lang w:val="en-US"/>
        </w:rPr>
        <w:t xml:space="preserve"> </w:t>
      </w:r>
      <w:r w:rsidR="004C6CFE" w:rsidRPr="006A5DC8">
        <w:rPr>
          <w:rFonts w:ascii="Times New Roman" w:hAnsi="Times New Roman" w:cs="Times New Roman"/>
          <w:color w:val="auto"/>
          <w:lang w:val="en-US"/>
        </w:rPr>
        <w:t>more</w:t>
      </w:r>
      <w:r w:rsidR="004F6912" w:rsidRPr="006A5DC8">
        <w:rPr>
          <w:rFonts w:ascii="Times New Roman" w:hAnsi="Times New Roman" w:cs="Times New Roman"/>
          <w:color w:val="auto"/>
          <w:lang w:val="en-US"/>
        </w:rPr>
        <w:t xml:space="preserve"> patients reported </w:t>
      </w:r>
      <w:r w:rsidR="00C938B2" w:rsidRPr="006A5DC8">
        <w:rPr>
          <w:rFonts w:ascii="Times New Roman" w:hAnsi="Times New Roman" w:cs="Times New Roman"/>
          <w:color w:val="auto"/>
          <w:lang w:val="en-US"/>
        </w:rPr>
        <w:t xml:space="preserve">adequate relief </w:t>
      </w:r>
      <w:r w:rsidR="007240EF" w:rsidRPr="006A5DC8">
        <w:rPr>
          <w:rFonts w:ascii="Times New Roman" w:hAnsi="Times New Roman" w:cs="Times New Roman"/>
          <w:color w:val="auto"/>
          <w:lang w:val="en-US"/>
        </w:rPr>
        <w:t xml:space="preserve">of symptoms </w:t>
      </w:r>
      <w:r w:rsidR="004F6912" w:rsidRPr="006A5DC8">
        <w:rPr>
          <w:rFonts w:ascii="Times New Roman" w:hAnsi="Times New Roman" w:cs="Times New Roman"/>
          <w:color w:val="auto"/>
          <w:lang w:val="en-US"/>
        </w:rPr>
        <w:t xml:space="preserve">after </w:t>
      </w:r>
      <w:r w:rsidR="003B278E" w:rsidRPr="006A5DC8">
        <w:rPr>
          <w:rFonts w:ascii="Times New Roman" w:hAnsi="Times New Roman" w:cs="Times New Roman"/>
          <w:color w:val="auto"/>
          <w:lang w:val="en-US"/>
        </w:rPr>
        <w:t>20 g/d (87%</w:t>
      </w:r>
      <w:r w:rsidR="00E977BB" w:rsidRPr="006A5DC8">
        <w:rPr>
          <w:rFonts w:ascii="Times New Roman" w:hAnsi="Times New Roman" w:cs="Times New Roman"/>
          <w:color w:val="auto"/>
          <w:lang w:val="en-US"/>
        </w:rPr>
        <w:t xml:space="preserve">, p=0.008) </w:t>
      </w:r>
      <w:r w:rsidR="005D1B95" w:rsidRPr="006A5DC8">
        <w:rPr>
          <w:rFonts w:ascii="Times New Roman" w:hAnsi="Times New Roman" w:cs="Times New Roman"/>
          <w:color w:val="auto"/>
          <w:lang w:val="en-US"/>
        </w:rPr>
        <w:t>and</w:t>
      </w:r>
      <w:r w:rsidR="003B278E" w:rsidRPr="006A5DC8">
        <w:rPr>
          <w:rFonts w:ascii="Times New Roman" w:hAnsi="Times New Roman" w:cs="Times New Roman"/>
          <w:color w:val="auto"/>
          <w:lang w:val="en-US"/>
        </w:rPr>
        <w:t xml:space="preserve"> 30 g/d (80%</w:t>
      </w:r>
      <w:r w:rsidR="00E977BB" w:rsidRPr="006A5DC8">
        <w:rPr>
          <w:rFonts w:ascii="Times New Roman" w:hAnsi="Times New Roman" w:cs="Times New Roman"/>
          <w:color w:val="auto"/>
          <w:lang w:val="en-US"/>
        </w:rPr>
        <w:t xml:space="preserve">, p=0.025) </w:t>
      </w:r>
      <w:r w:rsidR="003B278E" w:rsidRPr="006A5DC8">
        <w:rPr>
          <w:rFonts w:ascii="Times New Roman" w:hAnsi="Times New Roman" w:cs="Times New Roman"/>
          <w:color w:val="auto"/>
          <w:lang w:val="en-US"/>
        </w:rPr>
        <w:t>of</w:t>
      </w:r>
      <w:r w:rsidR="00EF52C0" w:rsidRPr="006A5DC8">
        <w:rPr>
          <w:rFonts w:ascii="Times New Roman" w:hAnsi="Times New Roman" w:cs="Times New Roman"/>
          <w:color w:val="auto"/>
          <w:lang w:val="en-US"/>
        </w:rPr>
        <w:t xml:space="preserve"> </w:t>
      </w:r>
      <w:r w:rsidR="003B278E" w:rsidRPr="006A5DC8">
        <w:rPr>
          <w:rFonts w:ascii="Times New Roman" w:hAnsi="Times New Roman" w:cs="Times New Roman"/>
          <w:color w:val="auto"/>
          <w:lang w:val="en-US"/>
        </w:rPr>
        <w:t xml:space="preserve">nopal </w:t>
      </w:r>
      <w:r w:rsidR="00062691" w:rsidRPr="006A5DC8">
        <w:rPr>
          <w:rFonts w:ascii="Times New Roman" w:hAnsi="Times New Roman" w:cs="Times New Roman"/>
          <w:color w:val="auto"/>
          <w:lang w:val="en-US"/>
        </w:rPr>
        <w:t>fiber</w:t>
      </w:r>
      <w:r w:rsidR="00EF52C0" w:rsidRPr="006A5DC8">
        <w:rPr>
          <w:rFonts w:ascii="Times New Roman" w:hAnsi="Times New Roman" w:cs="Times New Roman"/>
          <w:color w:val="auto"/>
          <w:lang w:val="en-US"/>
        </w:rPr>
        <w:t xml:space="preserve"> </w:t>
      </w:r>
      <w:r w:rsidR="004E1B68" w:rsidRPr="006A5DC8">
        <w:rPr>
          <w:rFonts w:ascii="Times New Roman" w:hAnsi="Times New Roman" w:cs="Times New Roman"/>
          <w:color w:val="auto"/>
          <w:lang w:val="en-US"/>
        </w:rPr>
        <w:t xml:space="preserve">compared to </w:t>
      </w:r>
      <w:r w:rsidR="003B278E" w:rsidRPr="006A5DC8">
        <w:rPr>
          <w:rFonts w:ascii="Times New Roman" w:hAnsi="Times New Roman" w:cs="Times New Roman"/>
          <w:color w:val="auto"/>
          <w:lang w:val="en-US"/>
        </w:rPr>
        <w:t>placebo (33%)</w:t>
      </w:r>
      <w:r w:rsidR="00D97EC3" w:rsidRPr="006A5DC8">
        <w:rPr>
          <w:rFonts w:ascii="Times New Roman" w:hAnsi="Times New Roman" w:cs="Times New Roman"/>
          <w:color w:val="auto"/>
          <w:lang w:val="en-US"/>
        </w:rPr>
        <w:t>.</w:t>
      </w:r>
      <w:r w:rsidR="00EF52C0" w:rsidRPr="006A5DC8">
        <w:rPr>
          <w:rFonts w:ascii="Times New Roman" w:hAnsi="Times New Roman" w:cs="Times New Roman"/>
          <w:color w:val="auto"/>
          <w:lang w:val="en-US"/>
        </w:rPr>
        <w:t xml:space="preserve"> </w:t>
      </w:r>
      <w:r w:rsidR="00D97EC3" w:rsidRPr="006A5DC8">
        <w:rPr>
          <w:rFonts w:ascii="Times New Roman" w:hAnsi="Times New Roman" w:cs="Times New Roman"/>
          <w:color w:val="auto"/>
          <w:lang w:val="en-US"/>
        </w:rPr>
        <w:t xml:space="preserve">More patients receiving 20 g/d nopal </w:t>
      </w:r>
      <w:r w:rsidR="00062691" w:rsidRPr="006A5DC8">
        <w:rPr>
          <w:rFonts w:ascii="Times New Roman" w:hAnsi="Times New Roman" w:cs="Times New Roman"/>
          <w:color w:val="auto"/>
          <w:lang w:val="en-US"/>
        </w:rPr>
        <w:t>fiber</w:t>
      </w:r>
      <w:r w:rsidR="00D97EC3" w:rsidRPr="006A5DC8">
        <w:rPr>
          <w:rFonts w:ascii="Times New Roman" w:hAnsi="Times New Roman" w:cs="Times New Roman"/>
          <w:color w:val="auto"/>
          <w:lang w:val="en-US"/>
        </w:rPr>
        <w:t xml:space="preserve"> (67%) had a </w:t>
      </w:r>
      <w:r w:rsidR="009349E4" w:rsidRPr="006A5DC8">
        <w:rPr>
          <w:rFonts w:ascii="Times New Roman" w:hAnsi="Times New Roman" w:cs="Times New Roman"/>
          <w:color w:val="auto"/>
          <w:lang w:val="en-US"/>
        </w:rPr>
        <w:t xml:space="preserve">&gt;50% </w:t>
      </w:r>
      <w:r w:rsidR="00D97EC3" w:rsidRPr="006A5DC8">
        <w:rPr>
          <w:rFonts w:ascii="Times New Roman" w:hAnsi="Times New Roman" w:cs="Times New Roman"/>
          <w:color w:val="auto"/>
          <w:lang w:val="en-US"/>
        </w:rPr>
        <w:t xml:space="preserve">reduction </w:t>
      </w:r>
      <w:r w:rsidR="009349E4" w:rsidRPr="006A5DC8">
        <w:rPr>
          <w:rFonts w:ascii="Times New Roman" w:hAnsi="Times New Roman" w:cs="Times New Roman"/>
          <w:color w:val="auto"/>
          <w:lang w:val="en-US"/>
        </w:rPr>
        <w:t>in</w:t>
      </w:r>
      <w:r w:rsidR="00D97EC3" w:rsidRPr="006A5DC8">
        <w:rPr>
          <w:rFonts w:ascii="Times New Roman" w:hAnsi="Times New Roman" w:cs="Times New Roman"/>
          <w:color w:val="auto"/>
          <w:lang w:val="en-US"/>
        </w:rPr>
        <w:t xml:space="preserve"> IBS-SSS compared to</w:t>
      </w:r>
      <w:r w:rsidR="00EF52C0" w:rsidRPr="006A5DC8">
        <w:rPr>
          <w:rFonts w:ascii="Times New Roman" w:hAnsi="Times New Roman" w:cs="Times New Roman"/>
          <w:color w:val="auto"/>
          <w:lang w:val="en-US"/>
        </w:rPr>
        <w:t xml:space="preserve"> </w:t>
      </w:r>
      <w:r w:rsidR="000B0D8E" w:rsidRPr="006A5DC8">
        <w:rPr>
          <w:rFonts w:ascii="Times New Roman" w:hAnsi="Times New Roman" w:cs="Times New Roman"/>
          <w:color w:val="auto"/>
          <w:lang w:val="en-US"/>
        </w:rPr>
        <w:t>placebo (</w:t>
      </w:r>
      <w:r w:rsidR="00D97EC3" w:rsidRPr="006A5DC8">
        <w:rPr>
          <w:rFonts w:ascii="Times New Roman" w:hAnsi="Times New Roman" w:cs="Times New Roman"/>
          <w:color w:val="auto"/>
          <w:lang w:val="en-US"/>
        </w:rPr>
        <w:t>20%, p=0.0</w:t>
      </w:r>
      <w:r w:rsidR="000B0D8E" w:rsidRPr="006A5DC8">
        <w:rPr>
          <w:rFonts w:ascii="Times New Roman" w:hAnsi="Times New Roman" w:cs="Times New Roman"/>
          <w:color w:val="auto"/>
          <w:lang w:val="en-US"/>
        </w:rPr>
        <w:t>27</w:t>
      </w:r>
      <w:r w:rsidR="00D97EC3" w:rsidRPr="006A5DC8">
        <w:rPr>
          <w:rFonts w:ascii="Times New Roman" w:hAnsi="Times New Roman" w:cs="Times New Roman"/>
          <w:color w:val="auto"/>
          <w:lang w:val="en-US"/>
        </w:rPr>
        <w:t>), whereas the 30 g/d dose induce</w:t>
      </w:r>
      <w:r w:rsidR="006D53CF" w:rsidRPr="006A5DC8">
        <w:rPr>
          <w:rFonts w:ascii="Times New Roman" w:hAnsi="Times New Roman" w:cs="Times New Roman"/>
          <w:color w:val="auto"/>
          <w:lang w:val="en-US"/>
        </w:rPr>
        <w:t>d</w:t>
      </w:r>
      <w:r w:rsidR="00D97EC3" w:rsidRPr="006A5DC8">
        <w:rPr>
          <w:rFonts w:ascii="Times New Roman" w:hAnsi="Times New Roman" w:cs="Times New Roman"/>
          <w:color w:val="auto"/>
          <w:lang w:val="en-US"/>
        </w:rPr>
        <w:t xml:space="preserve"> more loose stools (p=0.027).</w:t>
      </w:r>
      <w:r w:rsidR="00EF52C0" w:rsidRPr="006A5DC8">
        <w:rPr>
          <w:rFonts w:ascii="Times New Roman" w:hAnsi="Times New Roman" w:cs="Times New Roman"/>
          <w:color w:val="auto"/>
          <w:lang w:val="en-US"/>
        </w:rPr>
        <w:t xml:space="preserve"> </w:t>
      </w:r>
      <w:r w:rsidR="007240EF" w:rsidRPr="006A5DC8">
        <w:rPr>
          <w:rFonts w:ascii="Times New Roman" w:hAnsi="Times New Roman" w:cs="Times New Roman"/>
          <w:color w:val="auto"/>
          <w:lang w:val="en-US"/>
        </w:rPr>
        <w:t xml:space="preserve">Response rates were similar among IBS subtypes. There were no differences in breath hydrogen or stool SCFA between groups. </w:t>
      </w:r>
    </w:p>
    <w:p w14:paraId="211DDE99" w14:textId="77777777" w:rsidR="0049120C" w:rsidRPr="006A5DC8" w:rsidRDefault="00EF5D33" w:rsidP="00D10380">
      <w:pPr>
        <w:pStyle w:val="Default"/>
        <w:spacing w:line="480" w:lineRule="auto"/>
        <w:jc w:val="both"/>
        <w:rPr>
          <w:rFonts w:ascii="Times New Roman" w:hAnsi="Times New Roman" w:cs="Times New Roman"/>
          <w:b/>
          <w:color w:val="auto"/>
          <w:lang w:val="en-US"/>
        </w:rPr>
      </w:pPr>
      <w:r w:rsidRPr="006A5DC8">
        <w:rPr>
          <w:rFonts w:ascii="Times New Roman" w:hAnsi="Times New Roman" w:cs="Times New Roman"/>
          <w:b/>
          <w:color w:val="auto"/>
          <w:lang w:val="en-US"/>
        </w:rPr>
        <w:t>Conclusions &amp; inferences</w:t>
      </w:r>
      <w:r w:rsidR="003B278E" w:rsidRPr="006A5DC8">
        <w:rPr>
          <w:rFonts w:ascii="Times New Roman" w:hAnsi="Times New Roman" w:cs="Times New Roman"/>
          <w:b/>
          <w:color w:val="auto"/>
          <w:lang w:val="en-US"/>
        </w:rPr>
        <w:t>:</w:t>
      </w:r>
      <w:r w:rsidR="00EF52C0" w:rsidRPr="006A5DC8">
        <w:rPr>
          <w:rFonts w:ascii="Times New Roman" w:hAnsi="Times New Roman" w:cs="Times New Roman"/>
          <w:b/>
          <w:color w:val="auto"/>
          <w:lang w:val="en-US"/>
        </w:rPr>
        <w:t xml:space="preserve"> </w:t>
      </w:r>
      <w:r w:rsidR="00830727" w:rsidRPr="006A5DC8">
        <w:rPr>
          <w:rFonts w:ascii="Times New Roman" w:hAnsi="Times New Roman" w:cs="Times New Roman"/>
          <w:color w:val="auto"/>
          <w:lang w:val="en-US"/>
        </w:rPr>
        <w:t xml:space="preserve">Nopal </w:t>
      </w:r>
      <w:r w:rsidR="00062691" w:rsidRPr="006A5DC8">
        <w:rPr>
          <w:rFonts w:ascii="Times New Roman" w:hAnsi="Times New Roman" w:cs="Times New Roman"/>
          <w:color w:val="auto"/>
          <w:lang w:val="en-US"/>
        </w:rPr>
        <w:t>fiber</w:t>
      </w:r>
      <w:r w:rsidR="00830727" w:rsidRPr="006A5DC8">
        <w:rPr>
          <w:rFonts w:ascii="Times New Roman" w:hAnsi="Times New Roman" w:cs="Times New Roman"/>
          <w:color w:val="auto"/>
          <w:lang w:val="en-US"/>
        </w:rPr>
        <w:t xml:space="preserve"> supplementation at doses of 20 g/d and 30 g/d was associated with </w:t>
      </w:r>
      <w:r w:rsidR="009349E4" w:rsidRPr="006A5DC8">
        <w:rPr>
          <w:rFonts w:ascii="Times New Roman" w:hAnsi="Times New Roman" w:cs="Times New Roman"/>
          <w:color w:val="auto"/>
          <w:lang w:val="en-US"/>
        </w:rPr>
        <w:t xml:space="preserve">short-term </w:t>
      </w:r>
      <w:r w:rsidR="007B6CEB" w:rsidRPr="006A5DC8">
        <w:rPr>
          <w:rFonts w:ascii="Times New Roman" w:hAnsi="Times New Roman" w:cs="Times New Roman"/>
          <w:color w:val="auto"/>
          <w:lang w:val="en-US"/>
        </w:rPr>
        <w:t>improvement</w:t>
      </w:r>
      <w:r w:rsidR="00830727" w:rsidRPr="006A5DC8">
        <w:rPr>
          <w:rFonts w:ascii="Times New Roman" w:hAnsi="Times New Roman" w:cs="Times New Roman"/>
          <w:color w:val="auto"/>
          <w:lang w:val="en-US"/>
        </w:rPr>
        <w:t xml:space="preserve"> in IBS</w:t>
      </w:r>
      <w:r w:rsidR="00EF52C0" w:rsidRPr="006A5DC8">
        <w:rPr>
          <w:rFonts w:ascii="Times New Roman" w:hAnsi="Times New Roman" w:cs="Times New Roman"/>
          <w:color w:val="auto"/>
          <w:lang w:val="en-US"/>
        </w:rPr>
        <w:t xml:space="preserve"> </w:t>
      </w:r>
      <w:r w:rsidR="007B6CEB" w:rsidRPr="006A5DC8">
        <w:rPr>
          <w:rFonts w:ascii="Times New Roman" w:hAnsi="Times New Roman" w:cs="Times New Roman"/>
          <w:color w:val="auto"/>
          <w:lang w:val="en-US"/>
        </w:rPr>
        <w:t>symptoms</w:t>
      </w:r>
      <w:r w:rsidR="00830727" w:rsidRPr="006A5DC8">
        <w:rPr>
          <w:rFonts w:ascii="Times New Roman" w:hAnsi="Times New Roman" w:cs="Times New Roman"/>
          <w:color w:val="auto"/>
          <w:lang w:val="en-US"/>
        </w:rPr>
        <w:t xml:space="preserve">, warranting a </w:t>
      </w:r>
      <w:r w:rsidRPr="006A5DC8">
        <w:rPr>
          <w:rFonts w:ascii="Times New Roman" w:hAnsi="Times New Roman" w:cs="Times New Roman"/>
          <w:color w:val="auto"/>
          <w:lang w:val="en-US"/>
        </w:rPr>
        <w:t>fully powered</w:t>
      </w:r>
      <w:r w:rsidR="00830727" w:rsidRPr="006A5DC8">
        <w:rPr>
          <w:rFonts w:ascii="Times New Roman" w:hAnsi="Times New Roman" w:cs="Times New Roman"/>
          <w:color w:val="auto"/>
          <w:lang w:val="en-US"/>
        </w:rPr>
        <w:t xml:space="preserve"> clinical trial of longer duration with symptomatic, physiological and microbiological endpoints.</w:t>
      </w:r>
    </w:p>
    <w:p w14:paraId="11F145F0" w14:textId="77777777" w:rsidR="0005474B" w:rsidRPr="006A5DC8" w:rsidRDefault="00EF5D33">
      <w:pPr>
        <w:spacing w:after="0" w:line="240" w:lineRule="auto"/>
        <w:rPr>
          <w:rFonts w:ascii="Times New Roman" w:eastAsia="Times New Roman" w:hAnsi="Times New Roman"/>
          <w:b/>
          <w:sz w:val="24"/>
          <w:szCs w:val="24"/>
          <w:lang w:val="en-US" w:eastAsia="es-MX"/>
        </w:rPr>
      </w:pPr>
      <w:r w:rsidRPr="006A5DC8">
        <w:rPr>
          <w:rFonts w:ascii="Times New Roman" w:eastAsia="Times New Roman" w:hAnsi="Times New Roman"/>
          <w:b/>
          <w:lang w:val="en-US" w:eastAsia="es-MX"/>
        </w:rPr>
        <w:t xml:space="preserve">Keywords: </w:t>
      </w:r>
      <w:r w:rsidRPr="006A5DC8">
        <w:rPr>
          <w:rFonts w:ascii="Times New Roman" w:eastAsia="Times New Roman" w:hAnsi="Times New Roman"/>
          <w:bCs/>
          <w:lang w:val="en-US" w:eastAsia="es-MX"/>
        </w:rPr>
        <w:t>irritable bowel syndrome, abdominal pain, nopal, prickly pear, fiber</w:t>
      </w:r>
      <w:r w:rsidR="0005474B" w:rsidRPr="006A5DC8">
        <w:rPr>
          <w:rFonts w:ascii="Times New Roman" w:eastAsia="Times New Roman" w:hAnsi="Times New Roman"/>
          <w:b/>
          <w:lang w:val="en-US" w:eastAsia="es-MX"/>
        </w:rPr>
        <w:br w:type="page"/>
      </w:r>
    </w:p>
    <w:p w14:paraId="7014BE0F" w14:textId="77777777" w:rsidR="00D97DEB" w:rsidRPr="006A5DC8" w:rsidRDefault="00A9514C" w:rsidP="00FA27D4">
      <w:pPr>
        <w:pStyle w:val="Default"/>
        <w:spacing w:after="240" w:line="480" w:lineRule="auto"/>
        <w:jc w:val="both"/>
        <w:rPr>
          <w:rFonts w:ascii="Times New Roman" w:hAnsi="Times New Roman" w:cs="Times New Roman"/>
          <w:color w:val="auto"/>
          <w:lang w:val="en-US"/>
        </w:rPr>
      </w:pPr>
      <w:r w:rsidRPr="006A5DC8">
        <w:rPr>
          <w:rFonts w:ascii="Times New Roman" w:eastAsia="Times New Roman" w:hAnsi="Times New Roman" w:cs="Times New Roman"/>
          <w:b/>
          <w:color w:val="auto"/>
          <w:lang w:val="en-US" w:eastAsia="es-MX"/>
        </w:rPr>
        <w:lastRenderedPageBreak/>
        <w:t>Introductio</w:t>
      </w:r>
      <w:r w:rsidR="00D97DEB" w:rsidRPr="006A5DC8">
        <w:rPr>
          <w:rFonts w:ascii="Times New Roman" w:eastAsia="Times New Roman" w:hAnsi="Times New Roman" w:cs="Times New Roman"/>
          <w:b/>
          <w:color w:val="auto"/>
          <w:lang w:val="en-US" w:eastAsia="es-MX"/>
        </w:rPr>
        <w:t>n</w:t>
      </w:r>
    </w:p>
    <w:p w14:paraId="66CC364A" w14:textId="77777777" w:rsidR="004F4D66" w:rsidRPr="006A5DC8" w:rsidRDefault="00B70295" w:rsidP="004F4D66">
      <w:pPr>
        <w:autoSpaceDE w:val="0"/>
        <w:autoSpaceDN w:val="0"/>
        <w:adjustRightInd w:val="0"/>
        <w:spacing w:after="240" w:line="480" w:lineRule="auto"/>
        <w:jc w:val="both"/>
        <w:rPr>
          <w:rFonts w:ascii="Times New Roman" w:hAnsi="Times New Roman"/>
          <w:sz w:val="24"/>
          <w:szCs w:val="24"/>
          <w:lang w:val="en-US"/>
        </w:rPr>
      </w:pPr>
      <w:r w:rsidRPr="006A5DC8">
        <w:rPr>
          <w:rFonts w:ascii="Times New Roman" w:hAnsi="Times New Roman"/>
          <w:sz w:val="24"/>
          <w:szCs w:val="24"/>
          <w:lang w:val="en-US"/>
        </w:rPr>
        <w:t xml:space="preserve">Dietary </w:t>
      </w:r>
      <w:r w:rsidR="00062691" w:rsidRPr="006A5DC8">
        <w:rPr>
          <w:rFonts w:ascii="Times New Roman" w:hAnsi="Times New Roman"/>
          <w:sz w:val="24"/>
          <w:szCs w:val="24"/>
          <w:lang w:val="en-US"/>
        </w:rPr>
        <w:t>fiber</w:t>
      </w:r>
      <w:r w:rsidR="00EF52C0" w:rsidRPr="006A5DC8">
        <w:rPr>
          <w:rFonts w:ascii="Times New Roman" w:hAnsi="Times New Roman"/>
          <w:sz w:val="24"/>
          <w:szCs w:val="24"/>
          <w:lang w:val="en-US"/>
        </w:rPr>
        <w:t xml:space="preserve"> </w:t>
      </w:r>
      <w:r w:rsidR="00E220A7" w:rsidRPr="006A5DC8">
        <w:rPr>
          <w:rFonts w:ascii="Times New Roman" w:hAnsi="Times New Roman"/>
          <w:sz w:val="24"/>
          <w:szCs w:val="24"/>
          <w:lang w:val="en-US"/>
        </w:rPr>
        <w:t xml:space="preserve">plays a key role in </w:t>
      </w:r>
      <w:r w:rsidR="00062691" w:rsidRPr="006A5DC8">
        <w:rPr>
          <w:rFonts w:ascii="Times New Roman" w:hAnsi="Times New Roman"/>
          <w:sz w:val="24"/>
          <w:szCs w:val="24"/>
          <w:lang w:val="en-US"/>
        </w:rPr>
        <w:t>optimizing</w:t>
      </w:r>
      <w:r w:rsidR="00E220A7" w:rsidRPr="006A5DC8">
        <w:rPr>
          <w:rFonts w:ascii="Times New Roman" w:hAnsi="Times New Roman"/>
          <w:sz w:val="24"/>
          <w:szCs w:val="24"/>
          <w:lang w:val="en-US"/>
        </w:rPr>
        <w:t xml:space="preserve"> gut function, </w:t>
      </w:r>
      <w:r w:rsidRPr="006A5DC8">
        <w:rPr>
          <w:rFonts w:ascii="Times New Roman" w:hAnsi="Times New Roman"/>
          <w:sz w:val="24"/>
          <w:szCs w:val="24"/>
          <w:lang w:val="en-US"/>
        </w:rPr>
        <w:t>exert</w:t>
      </w:r>
      <w:r w:rsidR="00E220A7" w:rsidRPr="006A5DC8">
        <w:rPr>
          <w:rFonts w:ascii="Times New Roman" w:hAnsi="Times New Roman"/>
          <w:sz w:val="24"/>
          <w:szCs w:val="24"/>
          <w:lang w:val="en-US"/>
        </w:rPr>
        <w:t xml:space="preserve">ing </w:t>
      </w:r>
      <w:r w:rsidRPr="006A5DC8">
        <w:rPr>
          <w:rFonts w:ascii="Times New Roman" w:hAnsi="Times New Roman"/>
          <w:sz w:val="24"/>
          <w:szCs w:val="24"/>
          <w:lang w:val="en-US"/>
        </w:rPr>
        <w:t xml:space="preserve">varying physiological effects in the gastrointestinal tract </w:t>
      </w:r>
      <w:r w:rsidR="00E220A7" w:rsidRPr="006A5DC8">
        <w:rPr>
          <w:rFonts w:ascii="Times New Roman" w:hAnsi="Times New Roman"/>
          <w:sz w:val="24"/>
          <w:szCs w:val="24"/>
          <w:lang w:val="en-US"/>
        </w:rPr>
        <w:t>d</w:t>
      </w:r>
      <w:r w:rsidR="00D20C32" w:rsidRPr="006A5DC8">
        <w:rPr>
          <w:rFonts w:ascii="Times New Roman" w:hAnsi="Times New Roman"/>
          <w:sz w:val="24"/>
          <w:szCs w:val="24"/>
          <w:lang w:val="en-US"/>
        </w:rPr>
        <w:t xml:space="preserve">epending upon </w:t>
      </w:r>
      <w:r w:rsidRPr="006A5DC8">
        <w:rPr>
          <w:rFonts w:ascii="Times New Roman" w:hAnsi="Times New Roman"/>
          <w:sz w:val="24"/>
          <w:szCs w:val="24"/>
          <w:lang w:val="en-US"/>
        </w:rPr>
        <w:t>type and source</w:t>
      </w:r>
      <w:r w:rsidR="00A27F0C" w:rsidRPr="006A5DC8">
        <w:rPr>
          <w:rFonts w:ascii="Times New Roman" w:hAnsi="Times New Roman"/>
          <w:sz w:val="24"/>
          <w:szCs w:val="24"/>
          <w:lang w:val="en-US"/>
        </w:rPr>
        <w:t>.</w:t>
      </w:r>
      <w:r w:rsidR="00A27F0C" w:rsidRPr="006A5DC8">
        <w:rPr>
          <w:rFonts w:ascii="Times New Roman" w:hAnsi="Times New Roman"/>
          <w:sz w:val="24"/>
          <w:szCs w:val="24"/>
          <w:vertAlign w:val="superscript"/>
          <w:lang w:val="en-US"/>
        </w:rPr>
        <w:t>1</w:t>
      </w:r>
      <w:r w:rsidR="00EF52C0" w:rsidRPr="006A5DC8">
        <w:rPr>
          <w:rFonts w:ascii="Times New Roman" w:hAnsi="Times New Roman"/>
          <w:sz w:val="24"/>
          <w:szCs w:val="24"/>
          <w:vertAlign w:val="superscript"/>
          <w:lang w:val="en-US"/>
        </w:rPr>
        <w:t xml:space="preserve"> </w:t>
      </w:r>
      <w:r w:rsidR="00062691" w:rsidRPr="006A5DC8">
        <w:rPr>
          <w:rFonts w:ascii="Times New Roman" w:hAnsi="Times New Roman"/>
          <w:sz w:val="24"/>
          <w:szCs w:val="24"/>
          <w:lang w:val="en-US"/>
        </w:rPr>
        <w:t>Fibers</w:t>
      </w:r>
      <w:r w:rsidR="00137755" w:rsidRPr="006A5DC8">
        <w:rPr>
          <w:rFonts w:ascii="Times New Roman" w:hAnsi="Times New Roman"/>
          <w:sz w:val="24"/>
          <w:szCs w:val="24"/>
          <w:lang w:val="en-US"/>
        </w:rPr>
        <w:t xml:space="preserve"> can differ in their </w:t>
      </w:r>
      <w:r w:rsidRPr="006A5DC8">
        <w:rPr>
          <w:rFonts w:ascii="Times New Roman" w:hAnsi="Times New Roman"/>
          <w:sz w:val="24"/>
          <w:szCs w:val="24"/>
          <w:lang w:val="en-US"/>
        </w:rPr>
        <w:t xml:space="preserve">chemical composition (e.g., distribution of different </w:t>
      </w:r>
      <w:r w:rsidR="00062691" w:rsidRPr="006A5DC8">
        <w:rPr>
          <w:rFonts w:ascii="Times New Roman" w:hAnsi="Times New Roman"/>
          <w:sz w:val="24"/>
          <w:szCs w:val="24"/>
          <w:lang w:val="en-US"/>
        </w:rPr>
        <w:t>fiber</w:t>
      </w:r>
      <w:r w:rsidRPr="006A5DC8">
        <w:rPr>
          <w:rFonts w:ascii="Times New Roman" w:hAnsi="Times New Roman"/>
          <w:sz w:val="24"/>
          <w:szCs w:val="24"/>
          <w:lang w:val="en-US"/>
        </w:rPr>
        <w:t xml:space="preserve"> fractions</w:t>
      </w:r>
      <w:r w:rsidR="0069184B" w:rsidRPr="006A5DC8">
        <w:rPr>
          <w:rFonts w:ascii="Times New Roman" w:hAnsi="Times New Roman"/>
          <w:sz w:val="24"/>
          <w:szCs w:val="24"/>
          <w:lang w:val="en-US"/>
        </w:rPr>
        <w:t xml:space="preserve"> within a plant</w:t>
      </w:r>
      <w:r w:rsidRPr="006A5DC8">
        <w:rPr>
          <w:rFonts w:ascii="Times New Roman" w:hAnsi="Times New Roman"/>
          <w:sz w:val="24"/>
          <w:szCs w:val="24"/>
          <w:lang w:val="en-US"/>
        </w:rPr>
        <w:t xml:space="preserve">) and physical structure (e.g. degree of </w:t>
      </w:r>
      <w:r w:rsidR="00062691" w:rsidRPr="006A5DC8">
        <w:rPr>
          <w:rFonts w:ascii="Times New Roman" w:hAnsi="Times New Roman"/>
          <w:sz w:val="24"/>
          <w:szCs w:val="24"/>
          <w:lang w:val="en-US"/>
        </w:rPr>
        <w:t>polymerization</w:t>
      </w:r>
      <w:r w:rsidRPr="006A5DC8">
        <w:rPr>
          <w:rFonts w:ascii="Times New Roman" w:hAnsi="Times New Roman"/>
          <w:sz w:val="24"/>
          <w:szCs w:val="24"/>
          <w:lang w:val="en-US"/>
        </w:rPr>
        <w:t>, molecular weight</w:t>
      </w:r>
      <w:r w:rsidR="00137755" w:rsidRPr="006A5DC8">
        <w:rPr>
          <w:rFonts w:ascii="Times New Roman" w:hAnsi="Times New Roman"/>
          <w:sz w:val="24"/>
          <w:szCs w:val="24"/>
          <w:lang w:val="en-US"/>
        </w:rPr>
        <w:t>, carbon-carbon bonds</w:t>
      </w:r>
      <w:r w:rsidRPr="006A5DC8">
        <w:rPr>
          <w:rFonts w:ascii="Times New Roman" w:hAnsi="Times New Roman"/>
          <w:sz w:val="24"/>
          <w:szCs w:val="24"/>
          <w:lang w:val="en-US"/>
        </w:rPr>
        <w:t>)</w:t>
      </w:r>
      <w:r w:rsidR="0069184B" w:rsidRPr="006A5DC8">
        <w:rPr>
          <w:rFonts w:ascii="Times New Roman" w:hAnsi="Times New Roman"/>
          <w:sz w:val="24"/>
          <w:szCs w:val="24"/>
          <w:lang w:val="en-US"/>
        </w:rPr>
        <w:t>, which</w:t>
      </w:r>
      <w:r w:rsidR="00EF52C0" w:rsidRPr="006A5DC8">
        <w:rPr>
          <w:rFonts w:ascii="Times New Roman" w:hAnsi="Times New Roman"/>
          <w:sz w:val="24"/>
          <w:szCs w:val="24"/>
          <w:lang w:val="en-US"/>
        </w:rPr>
        <w:t xml:space="preserve"> </w:t>
      </w:r>
      <w:r w:rsidRPr="006A5DC8">
        <w:rPr>
          <w:rFonts w:ascii="Times New Roman" w:hAnsi="Times New Roman"/>
          <w:sz w:val="24"/>
          <w:szCs w:val="24"/>
          <w:lang w:val="en-US"/>
        </w:rPr>
        <w:t>can have a profound effect on its solubility, viscosity and fermentability.</w:t>
      </w:r>
    </w:p>
    <w:p w14:paraId="434BA400" w14:textId="685EA54B" w:rsidR="0035119E" w:rsidRPr="006A5DC8" w:rsidRDefault="00A904ED" w:rsidP="004F4D66">
      <w:pPr>
        <w:autoSpaceDE w:val="0"/>
        <w:autoSpaceDN w:val="0"/>
        <w:adjustRightInd w:val="0"/>
        <w:spacing w:after="240" w:line="480" w:lineRule="auto"/>
        <w:jc w:val="both"/>
        <w:rPr>
          <w:rFonts w:ascii="Times New Roman" w:hAnsi="Times New Roman"/>
          <w:sz w:val="24"/>
          <w:szCs w:val="24"/>
          <w:lang w:val="en-US"/>
        </w:rPr>
      </w:pPr>
      <w:r w:rsidRPr="006A5DC8">
        <w:rPr>
          <w:rFonts w:ascii="Times New Roman" w:hAnsi="Times New Roman"/>
          <w:iCs/>
          <w:color w:val="000000"/>
          <w:sz w:val="24"/>
          <w:szCs w:val="24"/>
          <w:lang w:val="en-US"/>
        </w:rPr>
        <w:t xml:space="preserve">The proposed mechanisms underpinning the therapeutic potential of dietary </w:t>
      </w:r>
      <w:r w:rsidR="00062691" w:rsidRPr="006A5DC8">
        <w:rPr>
          <w:rFonts w:ascii="Times New Roman" w:hAnsi="Times New Roman"/>
          <w:iCs/>
          <w:color w:val="000000"/>
          <w:sz w:val="24"/>
          <w:szCs w:val="24"/>
          <w:lang w:val="en-US"/>
        </w:rPr>
        <w:t>fiber</w:t>
      </w:r>
      <w:r w:rsidRPr="006A5DC8">
        <w:rPr>
          <w:rFonts w:ascii="Times New Roman" w:hAnsi="Times New Roman"/>
          <w:iCs/>
          <w:color w:val="000000"/>
          <w:sz w:val="24"/>
          <w:szCs w:val="24"/>
          <w:lang w:val="en-US"/>
        </w:rPr>
        <w:t xml:space="preserve"> in </w:t>
      </w:r>
      <w:r w:rsidR="004F4D66" w:rsidRPr="006A5DC8">
        <w:rPr>
          <w:rFonts w:ascii="Times New Roman" w:hAnsi="Times New Roman"/>
          <w:iCs/>
          <w:color w:val="000000"/>
          <w:sz w:val="24"/>
          <w:szCs w:val="24"/>
          <w:lang w:val="en-US"/>
        </w:rPr>
        <w:t>irritable bowel syndrome (</w:t>
      </w:r>
      <w:r w:rsidRPr="006A5DC8">
        <w:rPr>
          <w:rFonts w:ascii="Times New Roman" w:hAnsi="Times New Roman"/>
          <w:iCs/>
          <w:color w:val="000000"/>
          <w:sz w:val="24"/>
          <w:szCs w:val="24"/>
          <w:lang w:val="en-US"/>
        </w:rPr>
        <w:t>IBS</w:t>
      </w:r>
      <w:r w:rsidR="004F4D66" w:rsidRPr="006A5DC8">
        <w:rPr>
          <w:rFonts w:ascii="Times New Roman" w:hAnsi="Times New Roman"/>
          <w:iCs/>
          <w:color w:val="000000"/>
          <w:sz w:val="24"/>
          <w:szCs w:val="24"/>
          <w:lang w:val="en-US"/>
        </w:rPr>
        <w:t>)</w:t>
      </w:r>
      <w:r w:rsidRPr="006A5DC8">
        <w:rPr>
          <w:rFonts w:ascii="Times New Roman" w:hAnsi="Times New Roman"/>
          <w:iCs/>
          <w:color w:val="000000"/>
          <w:sz w:val="24"/>
          <w:szCs w:val="24"/>
          <w:lang w:val="en-US"/>
        </w:rPr>
        <w:t xml:space="preserve"> include modulation of the microbiota and their metabolites, including short-chain fatty acids (SCFA)</w:t>
      </w:r>
      <w:r w:rsidR="006E1749" w:rsidRPr="006A5DC8">
        <w:rPr>
          <w:rFonts w:ascii="Times New Roman" w:hAnsi="Times New Roman"/>
          <w:iCs/>
          <w:color w:val="000000"/>
          <w:sz w:val="24"/>
          <w:szCs w:val="24"/>
          <w:lang w:val="en-US"/>
        </w:rPr>
        <w:t xml:space="preserve"> </w:t>
      </w:r>
      <w:r w:rsidR="006E1749" w:rsidRPr="006A5DC8">
        <w:rPr>
          <w:rFonts w:ascii="Times New Roman" w:hAnsi="Times New Roman"/>
          <w:iCs/>
          <w:color w:val="000000"/>
          <w:sz w:val="24"/>
          <w:szCs w:val="24"/>
          <w:vertAlign w:val="superscript"/>
          <w:lang w:val="en-US"/>
        </w:rPr>
        <w:t>2,3</w:t>
      </w:r>
      <w:r w:rsidR="00130AB5" w:rsidRPr="006A5DC8">
        <w:rPr>
          <w:rFonts w:ascii="Times New Roman" w:hAnsi="Times New Roman"/>
          <w:iCs/>
          <w:color w:val="000000"/>
          <w:sz w:val="24"/>
          <w:szCs w:val="24"/>
          <w:vertAlign w:val="superscript"/>
          <w:lang w:val="en-US"/>
        </w:rPr>
        <w:t>,</w:t>
      </w:r>
      <w:r w:rsidR="006E1749" w:rsidRPr="006A5DC8">
        <w:rPr>
          <w:rFonts w:ascii="Times New Roman" w:hAnsi="Times New Roman"/>
          <w:iCs/>
          <w:color w:val="000000"/>
          <w:sz w:val="24"/>
          <w:szCs w:val="24"/>
          <w:vertAlign w:val="superscript"/>
          <w:lang w:val="en-US"/>
        </w:rPr>
        <w:t>4</w:t>
      </w:r>
      <w:r w:rsidRPr="006A5DC8">
        <w:rPr>
          <w:rFonts w:ascii="Times New Roman" w:hAnsi="Times New Roman"/>
          <w:iCs/>
          <w:color w:val="000000"/>
          <w:sz w:val="24"/>
          <w:szCs w:val="24"/>
          <w:lang w:val="en-US"/>
        </w:rPr>
        <w:t xml:space="preserve"> in addition to regulating regional gut transit time and impacting stool form (e.g. stool bulking, stool softening)</w:t>
      </w:r>
      <w:r w:rsidR="00A27F0C" w:rsidRPr="006A5DC8">
        <w:rPr>
          <w:rFonts w:ascii="Times New Roman" w:hAnsi="Times New Roman"/>
          <w:iCs/>
          <w:color w:val="000000"/>
          <w:sz w:val="24"/>
          <w:szCs w:val="24"/>
          <w:lang w:val="en-US"/>
        </w:rPr>
        <w:t>.</w:t>
      </w:r>
      <w:r w:rsidR="006E1749" w:rsidRPr="006A5DC8">
        <w:rPr>
          <w:rFonts w:ascii="Times New Roman" w:hAnsi="Times New Roman"/>
          <w:iCs/>
          <w:color w:val="000000"/>
          <w:sz w:val="24"/>
          <w:szCs w:val="24"/>
          <w:vertAlign w:val="superscript"/>
          <w:lang w:val="en-US"/>
        </w:rPr>
        <w:t>5,6</w:t>
      </w:r>
      <w:r w:rsidR="00E431AD" w:rsidRPr="006A5DC8">
        <w:rPr>
          <w:rFonts w:ascii="Times New Roman" w:hAnsi="Times New Roman"/>
          <w:sz w:val="24"/>
          <w:szCs w:val="24"/>
          <w:lang w:val="en-US"/>
        </w:rPr>
        <w:t>Although numerous trials</w:t>
      </w:r>
      <w:r w:rsidR="00EF52C0" w:rsidRPr="006A5DC8">
        <w:rPr>
          <w:rFonts w:ascii="Times New Roman" w:hAnsi="Times New Roman"/>
          <w:sz w:val="24"/>
          <w:szCs w:val="24"/>
          <w:lang w:val="en-US"/>
        </w:rPr>
        <w:t xml:space="preserve"> </w:t>
      </w:r>
      <w:r w:rsidR="00B534DF" w:rsidRPr="006A5DC8">
        <w:rPr>
          <w:rFonts w:ascii="Times New Roman" w:hAnsi="Times New Roman"/>
          <w:sz w:val="24"/>
          <w:szCs w:val="24"/>
          <w:lang w:val="en-US"/>
        </w:rPr>
        <w:t>and systematic reviews</w:t>
      </w:r>
      <w:r w:rsidR="00EF52C0" w:rsidRPr="006A5DC8">
        <w:rPr>
          <w:rFonts w:ascii="Times New Roman" w:hAnsi="Times New Roman"/>
          <w:sz w:val="24"/>
          <w:szCs w:val="24"/>
          <w:lang w:val="en-US"/>
        </w:rPr>
        <w:t xml:space="preserve"> </w:t>
      </w:r>
      <w:r w:rsidR="00E431AD" w:rsidRPr="006A5DC8">
        <w:rPr>
          <w:rFonts w:ascii="Times New Roman" w:hAnsi="Times New Roman"/>
          <w:sz w:val="24"/>
          <w:szCs w:val="24"/>
          <w:lang w:val="en-US"/>
        </w:rPr>
        <w:t xml:space="preserve">of </w:t>
      </w:r>
      <w:r w:rsidR="00062691" w:rsidRPr="006A5DC8">
        <w:rPr>
          <w:rFonts w:ascii="Times New Roman" w:hAnsi="Times New Roman"/>
          <w:sz w:val="24"/>
          <w:szCs w:val="24"/>
          <w:lang w:val="en-US"/>
        </w:rPr>
        <w:t>fiber</w:t>
      </w:r>
      <w:r w:rsidR="00E431AD" w:rsidRPr="006A5DC8">
        <w:rPr>
          <w:rFonts w:ascii="Times New Roman" w:hAnsi="Times New Roman"/>
          <w:sz w:val="24"/>
          <w:szCs w:val="24"/>
          <w:lang w:val="en-US"/>
        </w:rPr>
        <w:t xml:space="preserve"> in </w:t>
      </w:r>
      <w:r w:rsidR="00B534DF" w:rsidRPr="006A5DC8">
        <w:rPr>
          <w:rFonts w:ascii="Times New Roman" w:hAnsi="Times New Roman"/>
          <w:sz w:val="24"/>
          <w:szCs w:val="24"/>
          <w:lang w:val="en-US"/>
        </w:rPr>
        <w:t>IBS have been performed the evidence</w:t>
      </w:r>
      <w:r w:rsidR="000D1399" w:rsidRPr="006A5DC8">
        <w:rPr>
          <w:rFonts w:ascii="Times New Roman" w:hAnsi="Times New Roman"/>
          <w:sz w:val="24"/>
          <w:szCs w:val="24"/>
          <w:lang w:val="en-US"/>
        </w:rPr>
        <w:t xml:space="preserve"> for effectiveness are often conflicting</w:t>
      </w:r>
      <w:r w:rsidR="006A6D87" w:rsidRPr="006A5DC8">
        <w:rPr>
          <w:rFonts w:ascii="Times New Roman" w:hAnsi="Times New Roman"/>
          <w:sz w:val="24"/>
          <w:szCs w:val="24"/>
          <w:lang w:val="en-US"/>
        </w:rPr>
        <w:t>,</w:t>
      </w:r>
      <w:r w:rsidR="006E1749" w:rsidRPr="006A5DC8">
        <w:rPr>
          <w:rFonts w:ascii="Times New Roman" w:hAnsi="Times New Roman"/>
          <w:sz w:val="24"/>
          <w:szCs w:val="24"/>
          <w:vertAlign w:val="superscript"/>
          <w:lang w:val="en-US"/>
        </w:rPr>
        <w:t>7</w:t>
      </w:r>
      <w:r w:rsidR="00130AB5" w:rsidRPr="006A5DC8">
        <w:rPr>
          <w:rFonts w:ascii="Times New Roman" w:hAnsi="Times New Roman"/>
          <w:sz w:val="24"/>
          <w:szCs w:val="24"/>
          <w:vertAlign w:val="superscript"/>
          <w:lang w:val="en-US"/>
        </w:rPr>
        <w:t>,</w:t>
      </w:r>
      <w:r w:rsidR="006E1749" w:rsidRPr="006A5DC8">
        <w:rPr>
          <w:rFonts w:ascii="Times New Roman" w:hAnsi="Times New Roman"/>
          <w:sz w:val="24"/>
          <w:szCs w:val="24"/>
          <w:vertAlign w:val="superscript"/>
          <w:lang w:val="en-US"/>
        </w:rPr>
        <w:t>8</w:t>
      </w:r>
      <w:r w:rsidR="00130AB5" w:rsidRPr="006A5DC8">
        <w:rPr>
          <w:rFonts w:ascii="Times New Roman" w:hAnsi="Times New Roman"/>
          <w:sz w:val="24"/>
          <w:szCs w:val="24"/>
          <w:vertAlign w:val="superscript"/>
          <w:lang w:val="en-US"/>
        </w:rPr>
        <w:t>,</w:t>
      </w:r>
      <w:r w:rsidR="006E1749" w:rsidRPr="006A5DC8">
        <w:rPr>
          <w:rFonts w:ascii="Times New Roman" w:hAnsi="Times New Roman"/>
          <w:sz w:val="24"/>
          <w:szCs w:val="24"/>
          <w:vertAlign w:val="superscript"/>
          <w:lang w:val="en-US"/>
        </w:rPr>
        <w:t>9</w:t>
      </w:r>
      <w:r w:rsidR="00EF52C0" w:rsidRPr="006A5DC8">
        <w:rPr>
          <w:rFonts w:ascii="Times New Roman" w:hAnsi="Times New Roman"/>
          <w:sz w:val="24"/>
          <w:szCs w:val="24"/>
          <w:vertAlign w:val="superscript"/>
          <w:lang w:val="en-US"/>
        </w:rPr>
        <w:t xml:space="preserve"> </w:t>
      </w:r>
      <w:r w:rsidR="00CB300A" w:rsidRPr="006A5DC8">
        <w:rPr>
          <w:rFonts w:ascii="Times New Roman" w:hAnsi="Times New Roman"/>
          <w:sz w:val="24"/>
          <w:szCs w:val="24"/>
          <w:lang w:val="en-US"/>
        </w:rPr>
        <w:t>likely reflect</w:t>
      </w:r>
      <w:r w:rsidR="000F5046" w:rsidRPr="006A5DC8">
        <w:rPr>
          <w:rFonts w:ascii="Times New Roman" w:hAnsi="Times New Roman"/>
          <w:sz w:val="24"/>
          <w:szCs w:val="24"/>
          <w:lang w:val="en-US"/>
        </w:rPr>
        <w:t>ing</w:t>
      </w:r>
      <w:r w:rsidR="00EF52C0" w:rsidRPr="006A5DC8">
        <w:rPr>
          <w:rFonts w:ascii="Times New Roman" w:hAnsi="Times New Roman"/>
          <w:sz w:val="24"/>
          <w:szCs w:val="24"/>
          <w:lang w:val="en-US"/>
        </w:rPr>
        <w:t xml:space="preserve"> </w:t>
      </w:r>
      <w:r w:rsidR="005D16D4" w:rsidRPr="006A5DC8">
        <w:rPr>
          <w:rFonts w:ascii="Times New Roman" w:hAnsi="Times New Roman"/>
          <w:iCs/>
          <w:color w:val="000000"/>
          <w:sz w:val="24"/>
          <w:szCs w:val="24"/>
          <w:lang w:val="en-US"/>
        </w:rPr>
        <w:t xml:space="preserve">differences in dose and duration of the intervention, the </w:t>
      </w:r>
      <w:r w:rsidR="00CB300A" w:rsidRPr="006A5DC8">
        <w:rPr>
          <w:rFonts w:ascii="Times New Roman" w:hAnsi="Times New Roman"/>
          <w:iCs/>
          <w:color w:val="000000"/>
          <w:sz w:val="24"/>
          <w:szCs w:val="24"/>
          <w:lang w:val="en-US"/>
        </w:rPr>
        <w:t xml:space="preserve">limited understanding of the different types of dietary </w:t>
      </w:r>
      <w:r w:rsidR="00062691" w:rsidRPr="006A5DC8">
        <w:rPr>
          <w:rFonts w:ascii="Times New Roman" w:hAnsi="Times New Roman"/>
          <w:iCs/>
          <w:color w:val="000000"/>
          <w:sz w:val="24"/>
          <w:szCs w:val="24"/>
          <w:lang w:val="en-US"/>
        </w:rPr>
        <w:t>fibers</w:t>
      </w:r>
      <w:r w:rsidR="00EF52C0" w:rsidRPr="006A5DC8">
        <w:rPr>
          <w:rFonts w:ascii="Times New Roman" w:hAnsi="Times New Roman"/>
          <w:iCs/>
          <w:color w:val="000000"/>
          <w:sz w:val="24"/>
          <w:szCs w:val="24"/>
          <w:lang w:val="en-US"/>
        </w:rPr>
        <w:t xml:space="preserve"> </w:t>
      </w:r>
      <w:r w:rsidR="000F5046" w:rsidRPr="006A5DC8">
        <w:rPr>
          <w:rFonts w:ascii="Times New Roman" w:hAnsi="Times New Roman"/>
          <w:iCs/>
          <w:color w:val="000000"/>
          <w:sz w:val="24"/>
          <w:szCs w:val="24"/>
          <w:lang w:val="en-US"/>
        </w:rPr>
        <w:t>investigated</w:t>
      </w:r>
      <w:r w:rsidR="00CB300A" w:rsidRPr="006A5DC8">
        <w:rPr>
          <w:rFonts w:ascii="Times New Roman" w:hAnsi="Times New Roman"/>
          <w:iCs/>
          <w:color w:val="000000"/>
          <w:sz w:val="24"/>
          <w:szCs w:val="24"/>
          <w:lang w:val="en-US"/>
        </w:rPr>
        <w:t xml:space="preserve">, </w:t>
      </w:r>
      <w:r w:rsidR="009F72B0" w:rsidRPr="006A5DC8">
        <w:rPr>
          <w:rFonts w:ascii="Times New Roman" w:hAnsi="Times New Roman"/>
          <w:iCs/>
          <w:color w:val="000000"/>
          <w:sz w:val="24"/>
          <w:szCs w:val="24"/>
          <w:lang w:val="en-US"/>
        </w:rPr>
        <w:t>and variations in their</w:t>
      </w:r>
      <w:r w:rsidR="00EF52C0" w:rsidRPr="006A5DC8">
        <w:rPr>
          <w:rFonts w:ascii="Times New Roman" w:hAnsi="Times New Roman"/>
          <w:iCs/>
          <w:color w:val="000000"/>
          <w:sz w:val="24"/>
          <w:szCs w:val="24"/>
          <w:lang w:val="en-US"/>
        </w:rPr>
        <w:t xml:space="preserve"> </w:t>
      </w:r>
      <w:r w:rsidR="00CB300A" w:rsidRPr="006A5DC8">
        <w:rPr>
          <w:rFonts w:ascii="Times New Roman" w:hAnsi="Times New Roman"/>
          <w:iCs/>
          <w:color w:val="000000"/>
          <w:sz w:val="24"/>
          <w:szCs w:val="24"/>
          <w:lang w:val="en-US"/>
        </w:rPr>
        <w:t xml:space="preserve">functions in different </w:t>
      </w:r>
      <w:r w:rsidR="00AD10BB" w:rsidRPr="006A5DC8">
        <w:rPr>
          <w:rFonts w:ascii="Times New Roman" w:hAnsi="Times New Roman"/>
          <w:iCs/>
          <w:color w:val="000000"/>
          <w:sz w:val="24"/>
          <w:szCs w:val="24"/>
          <w:lang w:val="en-US"/>
        </w:rPr>
        <w:t xml:space="preserve">IBS </w:t>
      </w:r>
      <w:r w:rsidR="00CB300A" w:rsidRPr="006A5DC8">
        <w:rPr>
          <w:rFonts w:ascii="Times New Roman" w:hAnsi="Times New Roman"/>
          <w:iCs/>
          <w:color w:val="000000"/>
          <w:sz w:val="24"/>
          <w:szCs w:val="24"/>
          <w:lang w:val="en-US"/>
        </w:rPr>
        <w:t>sub-</w:t>
      </w:r>
      <w:r w:rsidR="00AD10BB" w:rsidRPr="006A5DC8">
        <w:rPr>
          <w:rFonts w:ascii="Times New Roman" w:hAnsi="Times New Roman"/>
          <w:iCs/>
          <w:color w:val="000000"/>
          <w:sz w:val="24"/>
          <w:szCs w:val="24"/>
          <w:lang w:val="en-US"/>
        </w:rPr>
        <w:t>types</w:t>
      </w:r>
      <w:r w:rsidR="009F72B0" w:rsidRPr="006A5DC8">
        <w:rPr>
          <w:rFonts w:ascii="Times New Roman" w:hAnsi="Times New Roman"/>
          <w:iCs/>
          <w:color w:val="000000"/>
          <w:sz w:val="24"/>
          <w:szCs w:val="24"/>
          <w:lang w:val="en-US"/>
        </w:rPr>
        <w:t>.</w:t>
      </w:r>
      <w:bookmarkStart w:id="0" w:name="_Hlk43155046"/>
      <w:r w:rsidR="006E1749" w:rsidRPr="006A5DC8">
        <w:rPr>
          <w:rFonts w:ascii="Times New Roman" w:hAnsi="Times New Roman"/>
          <w:iCs/>
          <w:color w:val="000000"/>
          <w:sz w:val="24"/>
          <w:szCs w:val="24"/>
          <w:vertAlign w:val="superscript"/>
          <w:lang w:val="en-US"/>
        </w:rPr>
        <w:t>10</w:t>
      </w:r>
      <w:r w:rsidR="00EF52C0" w:rsidRPr="006A5DC8">
        <w:rPr>
          <w:rFonts w:ascii="Times New Roman" w:hAnsi="Times New Roman"/>
          <w:iCs/>
          <w:color w:val="000000"/>
          <w:sz w:val="24"/>
          <w:szCs w:val="24"/>
          <w:lang w:val="en-US"/>
        </w:rPr>
        <w:t xml:space="preserve"> </w:t>
      </w:r>
      <w:r w:rsidR="0035119E" w:rsidRPr="006A5DC8">
        <w:rPr>
          <w:rFonts w:ascii="Times New Roman" w:hAnsi="Times New Roman"/>
          <w:iCs/>
          <w:color w:val="000000"/>
          <w:sz w:val="24"/>
          <w:szCs w:val="24"/>
          <w:lang w:val="en-US"/>
        </w:rPr>
        <w:t xml:space="preserve">Previous studies have shown that </w:t>
      </w:r>
      <w:r w:rsidR="0035119E" w:rsidRPr="006A5DC8">
        <w:rPr>
          <w:rFonts w:ascii="Times New Roman" w:hAnsi="Times New Roman"/>
          <w:sz w:val="24"/>
          <w:szCs w:val="24"/>
          <w:lang w:val="en-US"/>
        </w:rPr>
        <w:t>dietary fibers could both improve and worsen symptoms of IBS patients.</w:t>
      </w:r>
      <w:r w:rsidR="006E1749" w:rsidRPr="006A5DC8">
        <w:rPr>
          <w:rFonts w:ascii="Times New Roman" w:hAnsi="Times New Roman"/>
          <w:sz w:val="24"/>
          <w:szCs w:val="24"/>
          <w:vertAlign w:val="superscript"/>
          <w:lang w:val="en-US"/>
        </w:rPr>
        <w:t>8</w:t>
      </w:r>
      <w:r w:rsidR="00CF4C8F" w:rsidRPr="006A5DC8">
        <w:rPr>
          <w:rFonts w:ascii="Times New Roman" w:hAnsi="Times New Roman"/>
          <w:sz w:val="24"/>
          <w:szCs w:val="24"/>
          <w:vertAlign w:val="superscript"/>
          <w:lang w:val="en-US"/>
        </w:rPr>
        <w:t>,</w:t>
      </w:r>
      <w:r w:rsidR="006E1749" w:rsidRPr="006A5DC8">
        <w:rPr>
          <w:rFonts w:ascii="Times New Roman" w:hAnsi="Times New Roman"/>
          <w:sz w:val="24"/>
          <w:szCs w:val="24"/>
          <w:vertAlign w:val="superscript"/>
          <w:lang w:val="en-US"/>
        </w:rPr>
        <w:t>9</w:t>
      </w:r>
      <w:r w:rsidR="00CF4C8F" w:rsidRPr="006A5DC8">
        <w:rPr>
          <w:rFonts w:ascii="Times New Roman" w:hAnsi="Times New Roman"/>
          <w:sz w:val="24"/>
          <w:szCs w:val="24"/>
          <w:vertAlign w:val="superscript"/>
          <w:lang w:val="en-US"/>
        </w:rPr>
        <w:t>,</w:t>
      </w:r>
      <w:r w:rsidR="006E1749" w:rsidRPr="006A5DC8">
        <w:rPr>
          <w:rFonts w:ascii="Times New Roman" w:hAnsi="Times New Roman"/>
          <w:sz w:val="24"/>
          <w:szCs w:val="24"/>
          <w:vertAlign w:val="superscript"/>
          <w:lang w:val="en-US"/>
        </w:rPr>
        <w:t>11</w:t>
      </w:r>
      <w:r w:rsidR="0035119E" w:rsidRPr="006A5DC8">
        <w:rPr>
          <w:rFonts w:ascii="Times New Roman" w:hAnsi="Times New Roman"/>
          <w:sz w:val="24"/>
          <w:szCs w:val="24"/>
          <w:lang w:val="en-US"/>
        </w:rPr>
        <w:t xml:space="preserve"> The largest problem with fiber intake is the formation of gas, which may lead to bloating, abdominal distension and flatulence, but this problem seems to be less prominent with soluble than with insoluble fibers</w:t>
      </w:r>
      <w:r w:rsidR="00130AB5" w:rsidRPr="006A5DC8">
        <w:rPr>
          <w:rFonts w:ascii="Times New Roman" w:hAnsi="Times New Roman"/>
          <w:sz w:val="24"/>
          <w:szCs w:val="24"/>
          <w:lang w:val="en-US"/>
        </w:rPr>
        <w:t>.</w:t>
      </w:r>
      <w:r w:rsidR="006E1749" w:rsidRPr="006A5DC8">
        <w:rPr>
          <w:rFonts w:ascii="Times New Roman" w:hAnsi="Times New Roman"/>
          <w:sz w:val="24"/>
          <w:szCs w:val="24"/>
          <w:vertAlign w:val="superscript"/>
          <w:lang w:val="en-US"/>
        </w:rPr>
        <w:t>11</w:t>
      </w:r>
      <w:r w:rsidR="00130AB5" w:rsidRPr="006A5DC8">
        <w:rPr>
          <w:rFonts w:ascii="Times New Roman" w:hAnsi="Times New Roman"/>
          <w:sz w:val="24"/>
          <w:szCs w:val="24"/>
          <w:vertAlign w:val="superscript"/>
          <w:lang w:val="en-US"/>
        </w:rPr>
        <w:t>,</w:t>
      </w:r>
      <w:r w:rsidR="006E1749" w:rsidRPr="006A5DC8">
        <w:rPr>
          <w:rFonts w:ascii="Times New Roman" w:hAnsi="Times New Roman"/>
          <w:sz w:val="24"/>
          <w:szCs w:val="24"/>
          <w:vertAlign w:val="superscript"/>
          <w:lang w:val="en-US"/>
        </w:rPr>
        <w:t>12</w:t>
      </w:r>
      <w:r w:rsidR="00EF52C0" w:rsidRPr="006A5DC8">
        <w:rPr>
          <w:rFonts w:ascii="Times New Roman" w:hAnsi="Times New Roman"/>
          <w:sz w:val="24"/>
          <w:szCs w:val="24"/>
          <w:vertAlign w:val="superscript"/>
          <w:lang w:val="en-US"/>
        </w:rPr>
        <w:t xml:space="preserve"> </w:t>
      </w:r>
      <w:r w:rsidR="0035119E" w:rsidRPr="006A5DC8">
        <w:rPr>
          <w:rFonts w:ascii="Times New Roman" w:hAnsi="Times New Roman"/>
          <w:sz w:val="24"/>
          <w:szCs w:val="24"/>
          <w:lang w:val="en-US"/>
        </w:rPr>
        <w:t>It is important to highlight that b</w:t>
      </w:r>
      <w:r w:rsidR="0035119E" w:rsidRPr="006A5DC8">
        <w:rPr>
          <w:rFonts w:ascii="Times New Roman" w:hAnsi="Times New Roman"/>
          <w:iCs/>
          <w:color w:val="000000"/>
          <w:sz w:val="24"/>
          <w:szCs w:val="24"/>
          <w:lang w:val="en-US"/>
        </w:rPr>
        <w:t>oth soluble and insoluble fibers frequently co-exist in intact cell-walls of plants, and the physiological responses of the gut can differ independent of solubility.</w:t>
      </w:r>
      <w:bookmarkEnd w:id="0"/>
    </w:p>
    <w:p w14:paraId="47DF7C26" w14:textId="77777777" w:rsidR="0035119E" w:rsidRPr="006A5DC8" w:rsidRDefault="0035119E" w:rsidP="00FA27D4">
      <w:pPr>
        <w:spacing w:after="240" w:line="480" w:lineRule="auto"/>
        <w:jc w:val="both"/>
        <w:rPr>
          <w:rFonts w:ascii="Times New Roman" w:hAnsi="Times New Roman"/>
          <w:sz w:val="24"/>
          <w:szCs w:val="24"/>
          <w:lang w:val="en-US"/>
        </w:rPr>
      </w:pPr>
    </w:p>
    <w:p w14:paraId="63AAAA13" w14:textId="7EA2F75C" w:rsidR="0049120C" w:rsidRPr="006A5DC8" w:rsidRDefault="0035119E" w:rsidP="00FA27D4">
      <w:pPr>
        <w:spacing w:after="240" w:line="480" w:lineRule="auto"/>
        <w:jc w:val="both"/>
        <w:rPr>
          <w:rFonts w:ascii="Times New Roman" w:eastAsia="Times New Roman" w:hAnsi="Times New Roman"/>
          <w:b/>
          <w:sz w:val="24"/>
          <w:szCs w:val="24"/>
          <w:lang w:val="en-US" w:eastAsia="es-MX"/>
        </w:rPr>
      </w:pPr>
      <w:r w:rsidRPr="006A5DC8">
        <w:rPr>
          <w:rFonts w:ascii="Times New Roman" w:hAnsi="Times New Roman"/>
          <w:sz w:val="24"/>
          <w:szCs w:val="24"/>
          <w:lang w:val="en-US"/>
        </w:rPr>
        <w:lastRenderedPageBreak/>
        <w:t>R</w:t>
      </w:r>
      <w:r w:rsidR="00BD558F" w:rsidRPr="006A5DC8">
        <w:rPr>
          <w:rFonts w:ascii="Times New Roman" w:eastAsia="Times New Roman" w:hAnsi="Times New Roman"/>
          <w:sz w:val="24"/>
          <w:szCs w:val="24"/>
          <w:lang w:val="en-US"/>
        </w:rPr>
        <w:t>ecently, focus has turned to the untapped potential of novel plant</w:t>
      </w:r>
      <w:r w:rsidR="00512D28" w:rsidRPr="006A5DC8">
        <w:rPr>
          <w:rFonts w:ascii="Times New Roman" w:eastAsia="Times New Roman" w:hAnsi="Times New Roman"/>
          <w:sz w:val="24"/>
          <w:szCs w:val="24"/>
          <w:lang w:val="en-US"/>
        </w:rPr>
        <w:t xml:space="preserve"> </w:t>
      </w:r>
      <w:r w:rsidR="00062691" w:rsidRPr="006A5DC8">
        <w:rPr>
          <w:rFonts w:ascii="Times New Roman" w:eastAsia="Times New Roman" w:hAnsi="Times New Roman"/>
          <w:sz w:val="24"/>
          <w:szCs w:val="24"/>
          <w:lang w:val="en-US"/>
        </w:rPr>
        <w:t>fibers</w:t>
      </w:r>
      <w:r w:rsidR="00BD558F" w:rsidRPr="006A5DC8">
        <w:rPr>
          <w:rFonts w:ascii="Times New Roman" w:eastAsia="Times New Roman" w:hAnsi="Times New Roman"/>
          <w:sz w:val="24"/>
          <w:szCs w:val="24"/>
          <w:lang w:val="en-US"/>
        </w:rPr>
        <w:t xml:space="preserve"> in </w:t>
      </w:r>
      <w:r w:rsidR="00062691" w:rsidRPr="006A5DC8">
        <w:rPr>
          <w:rFonts w:ascii="Times New Roman" w:eastAsia="Times New Roman" w:hAnsi="Times New Roman"/>
          <w:sz w:val="24"/>
          <w:szCs w:val="24"/>
          <w:lang w:val="en-US"/>
        </w:rPr>
        <w:t>optimizing</w:t>
      </w:r>
      <w:r w:rsidR="00BD558F" w:rsidRPr="006A5DC8">
        <w:rPr>
          <w:rFonts w:ascii="Times New Roman" w:eastAsia="Times New Roman" w:hAnsi="Times New Roman"/>
          <w:sz w:val="24"/>
          <w:szCs w:val="24"/>
          <w:lang w:val="en-US"/>
        </w:rPr>
        <w:t xml:space="preserve"> gastrointestinal health. Nopal is a crop native to Mexico, which, despite limited scientific review has been consumed for its health-promoting properties for thousands of years</w:t>
      </w:r>
      <w:r w:rsidR="00311621" w:rsidRPr="006A5DC8">
        <w:rPr>
          <w:rFonts w:ascii="Times New Roman" w:eastAsia="Times New Roman" w:hAnsi="Times New Roman"/>
          <w:sz w:val="24"/>
          <w:szCs w:val="24"/>
          <w:lang w:val="en-US"/>
        </w:rPr>
        <w:t xml:space="preserve"> in rural communities</w:t>
      </w:r>
      <w:r w:rsidR="00A27F0C" w:rsidRPr="006A5DC8">
        <w:rPr>
          <w:rFonts w:ascii="Times New Roman" w:eastAsia="Times New Roman" w:hAnsi="Times New Roman"/>
          <w:sz w:val="24"/>
          <w:szCs w:val="24"/>
          <w:lang w:val="en-US"/>
        </w:rPr>
        <w:t>.</w:t>
      </w:r>
      <w:r w:rsidR="00CF4C8F" w:rsidRPr="006A5DC8">
        <w:rPr>
          <w:rFonts w:ascii="Times New Roman" w:eastAsia="Times New Roman" w:hAnsi="Times New Roman"/>
          <w:sz w:val="24"/>
          <w:szCs w:val="24"/>
          <w:vertAlign w:val="superscript"/>
          <w:lang w:val="en-US"/>
        </w:rPr>
        <w:t>1</w:t>
      </w:r>
      <w:r w:rsidR="006E1749" w:rsidRPr="006A5DC8">
        <w:rPr>
          <w:rFonts w:ascii="Times New Roman" w:eastAsia="Times New Roman" w:hAnsi="Times New Roman"/>
          <w:sz w:val="24"/>
          <w:szCs w:val="24"/>
          <w:vertAlign w:val="superscript"/>
          <w:lang w:val="en-US"/>
        </w:rPr>
        <w:t>2</w:t>
      </w:r>
      <w:r w:rsidR="00EF52C0" w:rsidRPr="006A5DC8">
        <w:rPr>
          <w:rFonts w:ascii="Times New Roman" w:eastAsia="Times New Roman" w:hAnsi="Times New Roman"/>
          <w:sz w:val="24"/>
          <w:szCs w:val="24"/>
          <w:vertAlign w:val="superscript"/>
          <w:lang w:val="en-US"/>
        </w:rPr>
        <w:t xml:space="preserve"> </w:t>
      </w:r>
      <w:r w:rsidR="00A904ED" w:rsidRPr="006A5DC8">
        <w:rPr>
          <w:rFonts w:ascii="Times New Roman" w:hAnsi="Times New Roman"/>
          <w:iCs/>
          <w:sz w:val="24"/>
          <w:szCs w:val="24"/>
          <w:lang w:val="en-US"/>
        </w:rPr>
        <w:t>N</w:t>
      </w:r>
      <w:r w:rsidR="00067818" w:rsidRPr="006A5DC8">
        <w:rPr>
          <w:rFonts w:ascii="Times New Roman" w:hAnsi="Times New Roman"/>
          <w:iCs/>
          <w:sz w:val="24"/>
          <w:szCs w:val="24"/>
          <w:lang w:val="en-US"/>
        </w:rPr>
        <w:t xml:space="preserve">opal </w:t>
      </w:r>
      <w:r w:rsidR="000E22AD" w:rsidRPr="006A5DC8">
        <w:rPr>
          <w:rFonts w:ascii="Times New Roman" w:hAnsi="Times New Roman"/>
          <w:iCs/>
          <w:sz w:val="24"/>
          <w:szCs w:val="24"/>
          <w:lang w:val="en-US"/>
        </w:rPr>
        <w:t xml:space="preserve">is approximately 50% dietary </w:t>
      </w:r>
      <w:r w:rsidR="00062691" w:rsidRPr="006A5DC8">
        <w:rPr>
          <w:rFonts w:ascii="Times New Roman" w:hAnsi="Times New Roman"/>
          <w:iCs/>
          <w:sz w:val="24"/>
          <w:szCs w:val="24"/>
          <w:lang w:val="en-US"/>
        </w:rPr>
        <w:t>fiber</w:t>
      </w:r>
      <w:r w:rsidR="00FE6C6A" w:rsidRPr="006A5DC8">
        <w:rPr>
          <w:rFonts w:ascii="Times New Roman" w:hAnsi="Times New Roman"/>
          <w:iCs/>
          <w:sz w:val="24"/>
          <w:szCs w:val="24"/>
          <w:lang w:val="en-US"/>
        </w:rPr>
        <w:t xml:space="preserve">, of which </w:t>
      </w:r>
      <w:r w:rsidR="00115F57" w:rsidRPr="006A5DC8">
        <w:rPr>
          <w:rFonts w:ascii="Times New Roman" w:hAnsi="Times New Roman"/>
          <w:sz w:val="24"/>
          <w:szCs w:val="24"/>
          <w:lang w:val="en-US"/>
        </w:rPr>
        <w:t>26</w:t>
      </w:r>
      <w:r w:rsidR="00FE6C6A" w:rsidRPr="006A5DC8">
        <w:rPr>
          <w:rFonts w:ascii="Times New Roman" w:hAnsi="Times New Roman"/>
          <w:sz w:val="24"/>
          <w:szCs w:val="24"/>
          <w:lang w:val="en-US"/>
        </w:rPr>
        <w:t>% is</w:t>
      </w:r>
      <w:r w:rsidR="00D2076B" w:rsidRPr="006A5DC8">
        <w:rPr>
          <w:rFonts w:ascii="Times New Roman" w:hAnsi="Times New Roman"/>
          <w:sz w:val="24"/>
          <w:szCs w:val="24"/>
          <w:lang w:val="en-US"/>
        </w:rPr>
        <w:t xml:space="preserve"> soluble (e.g. pectins, gums) and </w:t>
      </w:r>
      <w:r w:rsidR="00115F57" w:rsidRPr="006A5DC8">
        <w:rPr>
          <w:rFonts w:ascii="Times New Roman" w:hAnsi="Times New Roman"/>
          <w:sz w:val="24"/>
          <w:szCs w:val="24"/>
          <w:lang w:val="en-US"/>
        </w:rPr>
        <w:t>74</w:t>
      </w:r>
      <w:r w:rsidR="00FE6C6A" w:rsidRPr="006A5DC8">
        <w:rPr>
          <w:rFonts w:ascii="Times New Roman" w:hAnsi="Times New Roman"/>
          <w:sz w:val="24"/>
          <w:szCs w:val="24"/>
          <w:lang w:val="en-US"/>
        </w:rPr>
        <w:t xml:space="preserve">% </w:t>
      </w:r>
      <w:r w:rsidR="00D2076B" w:rsidRPr="006A5DC8">
        <w:rPr>
          <w:rFonts w:ascii="Times New Roman" w:hAnsi="Times New Roman"/>
          <w:sz w:val="24"/>
          <w:szCs w:val="24"/>
          <w:lang w:val="en-US"/>
        </w:rPr>
        <w:t>insoluble (e.g. cellulose, lignin)</w:t>
      </w:r>
      <w:r w:rsidR="00D36485" w:rsidRPr="006A5DC8">
        <w:rPr>
          <w:rFonts w:ascii="Times New Roman" w:hAnsi="Times New Roman"/>
          <w:sz w:val="24"/>
          <w:szCs w:val="24"/>
          <w:lang w:val="en-US"/>
        </w:rPr>
        <w:t>.</w:t>
      </w:r>
      <w:r w:rsidR="00CF4C8F" w:rsidRPr="006A5DC8">
        <w:rPr>
          <w:rFonts w:ascii="Times New Roman" w:hAnsi="Times New Roman"/>
          <w:sz w:val="24"/>
          <w:szCs w:val="24"/>
          <w:vertAlign w:val="superscript"/>
          <w:lang w:val="en-US"/>
        </w:rPr>
        <w:t>1</w:t>
      </w:r>
      <w:r w:rsidR="006E1749" w:rsidRPr="006A5DC8">
        <w:rPr>
          <w:rFonts w:ascii="Times New Roman" w:hAnsi="Times New Roman"/>
          <w:sz w:val="24"/>
          <w:szCs w:val="24"/>
          <w:vertAlign w:val="superscript"/>
          <w:lang w:val="en-US"/>
        </w:rPr>
        <w:t>3</w:t>
      </w:r>
      <w:r w:rsidR="00D36485" w:rsidRPr="006A5DC8">
        <w:rPr>
          <w:rFonts w:ascii="Times New Roman" w:hAnsi="Times New Roman"/>
          <w:sz w:val="24"/>
          <w:szCs w:val="24"/>
          <w:vertAlign w:val="superscript"/>
          <w:lang w:val="en-US"/>
        </w:rPr>
        <w:t xml:space="preserve"> </w:t>
      </w:r>
      <w:r w:rsidR="00387E48" w:rsidRPr="006A5DC8">
        <w:rPr>
          <w:rFonts w:ascii="Times New Roman" w:hAnsi="Times New Roman"/>
          <w:sz w:val="24"/>
          <w:szCs w:val="24"/>
          <w:lang w:val="en-US"/>
        </w:rPr>
        <w:t xml:space="preserve">There are </w:t>
      </w:r>
      <w:r w:rsidR="00D2076B" w:rsidRPr="006A5DC8">
        <w:rPr>
          <w:rFonts w:ascii="Times New Roman" w:hAnsi="Times New Roman"/>
          <w:sz w:val="24"/>
          <w:szCs w:val="24"/>
          <w:lang w:val="en-US"/>
        </w:rPr>
        <w:t xml:space="preserve">potential functionalities including </w:t>
      </w:r>
      <w:r w:rsidR="00D2076B" w:rsidRPr="006A5DC8">
        <w:rPr>
          <w:rFonts w:ascii="Times New Roman" w:hAnsi="Times New Roman"/>
          <w:i/>
          <w:sz w:val="24"/>
          <w:szCs w:val="24"/>
          <w:lang w:val="en-US"/>
        </w:rPr>
        <w:t>in vitro</w:t>
      </w:r>
      <w:r w:rsidR="00D2076B" w:rsidRPr="006A5DC8">
        <w:rPr>
          <w:rFonts w:ascii="Times New Roman" w:hAnsi="Times New Roman"/>
          <w:sz w:val="24"/>
          <w:szCs w:val="24"/>
          <w:lang w:val="en-US"/>
        </w:rPr>
        <w:t xml:space="preserve"> evidence of prebiotic effects similar to that observed with inulin (increasing </w:t>
      </w:r>
      <w:r w:rsidR="00D2076B" w:rsidRPr="006A5DC8">
        <w:rPr>
          <w:rFonts w:ascii="Times New Roman" w:hAnsi="Times New Roman"/>
          <w:i/>
          <w:sz w:val="24"/>
          <w:szCs w:val="24"/>
          <w:lang w:val="en-US"/>
        </w:rPr>
        <w:t>Bifidobacterium spp</w:t>
      </w:r>
      <w:r w:rsidR="00D2076B" w:rsidRPr="006A5DC8">
        <w:rPr>
          <w:rFonts w:ascii="Times New Roman" w:hAnsi="Times New Roman"/>
          <w:sz w:val="24"/>
          <w:szCs w:val="24"/>
          <w:lang w:val="en-US"/>
        </w:rPr>
        <w:t xml:space="preserve">. and decreasing </w:t>
      </w:r>
      <w:proofErr w:type="spellStart"/>
      <w:r w:rsidR="00D2076B" w:rsidRPr="006A5DC8">
        <w:rPr>
          <w:rFonts w:ascii="Times New Roman" w:hAnsi="Times New Roman"/>
          <w:i/>
          <w:sz w:val="24"/>
          <w:szCs w:val="24"/>
          <w:lang w:val="en-US"/>
        </w:rPr>
        <w:t>Enterobacteriacea</w:t>
      </w:r>
      <w:proofErr w:type="spellEnd"/>
      <w:r w:rsidR="00D2076B" w:rsidRPr="006A5DC8">
        <w:rPr>
          <w:rFonts w:ascii="Times New Roman" w:hAnsi="Times New Roman"/>
          <w:sz w:val="24"/>
          <w:szCs w:val="24"/>
          <w:lang w:val="en-US"/>
        </w:rPr>
        <w:t>)</w:t>
      </w:r>
      <w:r w:rsidR="00CF4C8F" w:rsidRPr="006A5DC8">
        <w:rPr>
          <w:rFonts w:ascii="Times New Roman" w:hAnsi="Times New Roman"/>
          <w:sz w:val="24"/>
          <w:szCs w:val="24"/>
          <w:vertAlign w:val="superscript"/>
          <w:lang w:val="en-US"/>
        </w:rPr>
        <w:t>1</w:t>
      </w:r>
      <w:r w:rsidR="006E1749" w:rsidRPr="006A5DC8">
        <w:rPr>
          <w:rFonts w:ascii="Times New Roman" w:hAnsi="Times New Roman"/>
          <w:sz w:val="24"/>
          <w:szCs w:val="24"/>
          <w:vertAlign w:val="superscript"/>
          <w:lang w:val="en-US"/>
        </w:rPr>
        <w:t>4</w:t>
      </w:r>
      <w:r w:rsidR="00D2076B" w:rsidRPr="006A5DC8">
        <w:rPr>
          <w:rFonts w:ascii="Times New Roman" w:hAnsi="Times New Roman"/>
          <w:sz w:val="24"/>
          <w:szCs w:val="24"/>
          <w:lang w:val="en-US"/>
        </w:rPr>
        <w:t xml:space="preserve"> and stool forming benefits similar to psyllium</w:t>
      </w:r>
      <w:r w:rsidR="00D36485" w:rsidRPr="006A5DC8">
        <w:rPr>
          <w:rFonts w:ascii="Times New Roman" w:hAnsi="Times New Roman"/>
          <w:sz w:val="24"/>
          <w:szCs w:val="24"/>
          <w:lang w:val="en-US"/>
        </w:rPr>
        <w:t>.</w:t>
      </w:r>
      <w:r w:rsidR="00CF4C8F" w:rsidRPr="006A5DC8">
        <w:rPr>
          <w:rFonts w:ascii="Times New Roman" w:hAnsi="Times New Roman"/>
          <w:sz w:val="24"/>
          <w:szCs w:val="24"/>
          <w:vertAlign w:val="superscript"/>
          <w:lang w:val="en-US"/>
        </w:rPr>
        <w:t>1</w:t>
      </w:r>
      <w:r w:rsidR="006E1749" w:rsidRPr="006A5DC8">
        <w:rPr>
          <w:rFonts w:ascii="Times New Roman" w:hAnsi="Times New Roman"/>
          <w:sz w:val="24"/>
          <w:szCs w:val="24"/>
          <w:vertAlign w:val="superscript"/>
          <w:lang w:val="en-US"/>
        </w:rPr>
        <w:t>5</w:t>
      </w:r>
      <w:r w:rsidR="00512D28" w:rsidRPr="006A5DC8">
        <w:rPr>
          <w:rFonts w:ascii="Times New Roman" w:hAnsi="Times New Roman"/>
          <w:sz w:val="24"/>
          <w:szCs w:val="24"/>
          <w:vertAlign w:val="superscript"/>
          <w:lang w:val="en-US"/>
        </w:rPr>
        <w:t xml:space="preserve"> </w:t>
      </w:r>
      <w:r w:rsidR="00E015A3" w:rsidRPr="006A5DC8">
        <w:rPr>
          <w:rFonts w:ascii="Times New Roman" w:hAnsi="Times New Roman"/>
          <w:sz w:val="24"/>
          <w:szCs w:val="24"/>
          <w:lang w:val="en-US" w:eastAsia="en-GB"/>
        </w:rPr>
        <w:t xml:space="preserve">Yet </w:t>
      </w:r>
      <w:r w:rsidR="00E015A3" w:rsidRPr="006A5DC8">
        <w:rPr>
          <w:rFonts w:ascii="Times New Roman" w:hAnsi="Times New Roman"/>
          <w:sz w:val="24"/>
          <w:szCs w:val="24"/>
          <w:lang w:val="en-US"/>
        </w:rPr>
        <w:t>t</w:t>
      </w:r>
      <w:r w:rsidR="0049120C" w:rsidRPr="006A5DC8">
        <w:rPr>
          <w:rFonts w:ascii="Times New Roman" w:hAnsi="Times New Roman"/>
          <w:sz w:val="24"/>
          <w:szCs w:val="24"/>
          <w:lang w:val="en-US"/>
        </w:rPr>
        <w:t>o date, the potential therapeutic effects of nopal in t</w:t>
      </w:r>
      <w:r w:rsidR="00E015A3" w:rsidRPr="006A5DC8">
        <w:rPr>
          <w:rFonts w:ascii="Times New Roman" w:hAnsi="Times New Roman"/>
          <w:sz w:val="24"/>
          <w:szCs w:val="24"/>
          <w:lang w:val="en-US"/>
        </w:rPr>
        <w:t xml:space="preserve">he management of IBS is absent. </w:t>
      </w:r>
      <w:r w:rsidR="0049120C" w:rsidRPr="006A5DC8">
        <w:rPr>
          <w:rFonts w:ascii="Times New Roman" w:hAnsi="Times New Roman"/>
          <w:sz w:val="24"/>
          <w:szCs w:val="24"/>
          <w:lang w:val="en-US"/>
        </w:rPr>
        <w:t>With this in mind, the aim of the present</w:t>
      </w:r>
      <w:r w:rsidR="00A244B9" w:rsidRPr="006A5DC8">
        <w:rPr>
          <w:rFonts w:ascii="Times New Roman" w:hAnsi="Times New Roman"/>
          <w:sz w:val="24"/>
          <w:szCs w:val="24"/>
          <w:lang w:val="en-US"/>
        </w:rPr>
        <w:t xml:space="preserve"> study was </w:t>
      </w:r>
      <w:r w:rsidR="00387E48" w:rsidRPr="006A5DC8">
        <w:rPr>
          <w:rFonts w:ascii="Times New Roman" w:hAnsi="Times New Roman"/>
          <w:sz w:val="24"/>
          <w:szCs w:val="24"/>
          <w:lang w:val="en-US"/>
        </w:rPr>
        <w:t xml:space="preserve">to evaluate the dose-response effect of extracted nopal </w:t>
      </w:r>
      <w:r w:rsidR="00062691" w:rsidRPr="006A5DC8">
        <w:rPr>
          <w:rFonts w:ascii="Times New Roman" w:hAnsi="Times New Roman"/>
          <w:sz w:val="24"/>
          <w:szCs w:val="24"/>
          <w:lang w:val="en-US"/>
        </w:rPr>
        <w:t>fiber</w:t>
      </w:r>
      <w:r w:rsidR="00387E48" w:rsidRPr="006A5DC8">
        <w:rPr>
          <w:rFonts w:ascii="Times New Roman" w:hAnsi="Times New Roman"/>
          <w:sz w:val="24"/>
          <w:szCs w:val="24"/>
          <w:lang w:val="en-US"/>
        </w:rPr>
        <w:t xml:space="preserve"> powder on symptoms in IBS</w:t>
      </w:r>
      <w:r w:rsidR="0049120C" w:rsidRPr="006A5DC8">
        <w:rPr>
          <w:rFonts w:ascii="Times New Roman" w:hAnsi="Times New Roman"/>
          <w:sz w:val="24"/>
          <w:szCs w:val="24"/>
          <w:lang w:val="en-US"/>
        </w:rPr>
        <w:t>.</w:t>
      </w:r>
    </w:p>
    <w:p w14:paraId="254B86CD" w14:textId="77777777" w:rsidR="009C3B80" w:rsidRPr="006A5DC8" w:rsidRDefault="006E4934" w:rsidP="00FA27D4">
      <w:pPr>
        <w:spacing w:after="240" w:line="480" w:lineRule="auto"/>
        <w:jc w:val="both"/>
        <w:rPr>
          <w:rFonts w:ascii="Times New Roman" w:hAnsi="Times New Roman"/>
          <w:sz w:val="24"/>
          <w:szCs w:val="24"/>
          <w:lang w:val="en-US"/>
        </w:rPr>
      </w:pPr>
      <w:r w:rsidRPr="006A5DC8">
        <w:rPr>
          <w:rFonts w:ascii="Times New Roman" w:eastAsia="Times New Roman" w:hAnsi="Times New Roman"/>
          <w:b/>
          <w:sz w:val="24"/>
          <w:szCs w:val="24"/>
          <w:lang w:val="en-US" w:eastAsia="es-MX"/>
        </w:rPr>
        <w:t>Material and methods</w:t>
      </w:r>
    </w:p>
    <w:p w14:paraId="5D7F2F87" w14:textId="77777777" w:rsidR="000865D1" w:rsidRPr="006A5DC8" w:rsidRDefault="00A40595" w:rsidP="00FA27D4">
      <w:pPr>
        <w:pStyle w:val="Default"/>
        <w:spacing w:after="240" w:line="480" w:lineRule="auto"/>
        <w:jc w:val="both"/>
        <w:rPr>
          <w:rFonts w:ascii="Times New Roman" w:hAnsi="Times New Roman" w:cs="Times New Roman"/>
          <w:b/>
          <w:bCs/>
          <w:i/>
          <w:color w:val="auto"/>
          <w:lang w:val="en-US"/>
        </w:rPr>
      </w:pPr>
      <w:r w:rsidRPr="006A5DC8">
        <w:rPr>
          <w:rFonts w:ascii="Times New Roman" w:hAnsi="Times New Roman" w:cs="Times New Roman"/>
          <w:b/>
          <w:bCs/>
          <w:i/>
          <w:color w:val="auto"/>
          <w:lang w:val="en-US"/>
        </w:rPr>
        <w:t>Subjects and rec</w:t>
      </w:r>
      <w:r w:rsidR="00932ECD" w:rsidRPr="006A5DC8">
        <w:rPr>
          <w:rFonts w:ascii="Times New Roman" w:hAnsi="Times New Roman" w:cs="Times New Roman"/>
          <w:b/>
          <w:bCs/>
          <w:i/>
          <w:color w:val="auto"/>
          <w:lang w:val="en-US"/>
        </w:rPr>
        <w:t>r</w:t>
      </w:r>
      <w:r w:rsidRPr="006A5DC8">
        <w:rPr>
          <w:rFonts w:ascii="Times New Roman" w:hAnsi="Times New Roman" w:cs="Times New Roman"/>
          <w:b/>
          <w:bCs/>
          <w:i/>
          <w:color w:val="auto"/>
          <w:lang w:val="en-US"/>
        </w:rPr>
        <w:t>uitment</w:t>
      </w:r>
    </w:p>
    <w:p w14:paraId="734F2BB3" w14:textId="77777777" w:rsidR="00557D7A" w:rsidRPr="006A5DC8" w:rsidRDefault="006E4934" w:rsidP="00FA27D4">
      <w:pPr>
        <w:pStyle w:val="Default"/>
        <w:spacing w:after="240" w:line="480" w:lineRule="auto"/>
        <w:jc w:val="both"/>
        <w:rPr>
          <w:rFonts w:ascii="Times New Roman" w:hAnsi="Times New Roman" w:cs="Times New Roman"/>
          <w:lang w:val="en-US"/>
        </w:rPr>
      </w:pPr>
      <w:r w:rsidRPr="006A5DC8">
        <w:rPr>
          <w:rFonts w:ascii="Times New Roman" w:hAnsi="Times New Roman" w:cs="Times New Roman"/>
          <w:lang w:val="en-US"/>
        </w:rPr>
        <w:t xml:space="preserve">Subjects were recruited </w:t>
      </w:r>
      <w:r w:rsidR="000F6BFC" w:rsidRPr="006A5DC8">
        <w:rPr>
          <w:rFonts w:ascii="Times New Roman" w:hAnsi="Times New Roman" w:cs="Times New Roman"/>
          <w:lang w:val="en-US"/>
        </w:rPr>
        <w:t xml:space="preserve">to </w:t>
      </w:r>
      <w:r w:rsidRPr="006A5DC8">
        <w:rPr>
          <w:rFonts w:ascii="Times New Roman" w:hAnsi="Times New Roman" w:cs="Times New Roman"/>
          <w:lang w:val="en-US"/>
        </w:rPr>
        <w:t xml:space="preserve">the </w:t>
      </w:r>
      <w:r w:rsidR="000F6BFC" w:rsidRPr="006A5DC8">
        <w:rPr>
          <w:rFonts w:ascii="Times New Roman" w:hAnsi="Times New Roman" w:cs="Times New Roman"/>
          <w:lang w:val="en-US"/>
        </w:rPr>
        <w:t>F</w:t>
      </w:r>
      <w:r w:rsidRPr="006A5DC8">
        <w:rPr>
          <w:rFonts w:ascii="Times New Roman" w:hAnsi="Times New Roman" w:cs="Times New Roman"/>
          <w:lang w:val="en-US"/>
        </w:rPr>
        <w:t xml:space="preserve">unctional </w:t>
      </w:r>
      <w:r w:rsidR="000F6BFC" w:rsidRPr="006A5DC8">
        <w:rPr>
          <w:rFonts w:ascii="Times New Roman" w:hAnsi="Times New Roman" w:cs="Times New Roman"/>
          <w:lang w:val="en-US"/>
        </w:rPr>
        <w:t>D</w:t>
      </w:r>
      <w:r w:rsidRPr="006A5DC8">
        <w:rPr>
          <w:rFonts w:ascii="Times New Roman" w:hAnsi="Times New Roman" w:cs="Times New Roman"/>
          <w:lang w:val="en-US"/>
        </w:rPr>
        <w:t xml:space="preserve">igestive </w:t>
      </w:r>
      <w:r w:rsidR="000F6BFC" w:rsidRPr="006A5DC8">
        <w:rPr>
          <w:rFonts w:ascii="Times New Roman" w:hAnsi="Times New Roman" w:cs="Times New Roman"/>
          <w:lang w:val="en-US"/>
        </w:rPr>
        <w:t>D</w:t>
      </w:r>
      <w:r w:rsidRPr="006A5DC8">
        <w:rPr>
          <w:rFonts w:ascii="Times New Roman" w:hAnsi="Times New Roman" w:cs="Times New Roman"/>
          <w:lang w:val="en-US"/>
        </w:rPr>
        <w:t xml:space="preserve">isorders </w:t>
      </w:r>
      <w:r w:rsidR="000F6BFC" w:rsidRPr="006A5DC8">
        <w:rPr>
          <w:rFonts w:ascii="Times New Roman" w:hAnsi="Times New Roman" w:cs="Times New Roman"/>
          <w:lang w:val="en-US"/>
        </w:rPr>
        <w:t>C</w:t>
      </w:r>
      <w:r w:rsidRPr="006A5DC8">
        <w:rPr>
          <w:rFonts w:ascii="Times New Roman" w:hAnsi="Times New Roman" w:cs="Times New Roman"/>
          <w:lang w:val="en-US"/>
        </w:rPr>
        <w:t xml:space="preserve">linic </w:t>
      </w:r>
      <w:r w:rsidR="00BC4BD6" w:rsidRPr="006A5DC8">
        <w:rPr>
          <w:rFonts w:ascii="Times New Roman" w:hAnsi="Times New Roman" w:cs="Times New Roman"/>
          <w:lang w:val="en-US"/>
        </w:rPr>
        <w:t xml:space="preserve">and </w:t>
      </w:r>
      <w:r w:rsidR="000F6BFC" w:rsidRPr="006A5DC8">
        <w:rPr>
          <w:rFonts w:ascii="Times New Roman" w:hAnsi="Times New Roman" w:cs="Times New Roman"/>
          <w:lang w:val="en-US"/>
        </w:rPr>
        <w:t>M</w:t>
      </w:r>
      <w:r w:rsidR="00BC4BD6" w:rsidRPr="006A5DC8">
        <w:rPr>
          <w:rFonts w:ascii="Times New Roman" w:hAnsi="Times New Roman" w:cs="Times New Roman"/>
          <w:lang w:val="en-US"/>
        </w:rPr>
        <w:t xml:space="preserve">otility </w:t>
      </w:r>
      <w:r w:rsidR="000F6BFC" w:rsidRPr="006A5DC8">
        <w:rPr>
          <w:rFonts w:ascii="Times New Roman" w:hAnsi="Times New Roman" w:cs="Times New Roman"/>
          <w:lang w:val="en-US"/>
        </w:rPr>
        <w:t>L</w:t>
      </w:r>
      <w:r w:rsidR="00BC4BD6" w:rsidRPr="006A5DC8">
        <w:rPr>
          <w:rFonts w:ascii="Times New Roman" w:hAnsi="Times New Roman" w:cs="Times New Roman"/>
          <w:lang w:val="en-US"/>
        </w:rPr>
        <w:t>ab</w:t>
      </w:r>
      <w:r w:rsidR="000F6BFC" w:rsidRPr="006A5DC8">
        <w:rPr>
          <w:rFonts w:ascii="Times New Roman" w:hAnsi="Times New Roman" w:cs="Times New Roman"/>
          <w:lang w:val="en-US"/>
        </w:rPr>
        <w:t>oratory at the University of Veracruz</w:t>
      </w:r>
      <w:r w:rsidR="00EF52C0" w:rsidRPr="006A5DC8">
        <w:rPr>
          <w:rFonts w:ascii="Times New Roman" w:hAnsi="Times New Roman" w:cs="Times New Roman"/>
          <w:lang w:val="en-US"/>
        </w:rPr>
        <w:t xml:space="preserve"> </w:t>
      </w:r>
      <w:r w:rsidR="000F6BFC" w:rsidRPr="006A5DC8">
        <w:rPr>
          <w:rFonts w:ascii="Times New Roman" w:hAnsi="Times New Roman" w:cs="Times New Roman"/>
          <w:lang w:val="en-US"/>
        </w:rPr>
        <w:t>between</w:t>
      </w:r>
      <w:r w:rsidR="00EF52C0" w:rsidRPr="006A5DC8">
        <w:rPr>
          <w:rFonts w:ascii="Times New Roman" w:hAnsi="Times New Roman" w:cs="Times New Roman"/>
          <w:lang w:val="en-US"/>
        </w:rPr>
        <w:t xml:space="preserve"> </w:t>
      </w:r>
      <w:r w:rsidR="000F6BFC" w:rsidRPr="006A5DC8">
        <w:rPr>
          <w:rFonts w:ascii="Times New Roman" w:hAnsi="Times New Roman" w:cs="Times New Roman"/>
          <w:lang w:val="en-US"/>
        </w:rPr>
        <w:t xml:space="preserve">January and May 2017. Inclusion </w:t>
      </w:r>
      <w:r w:rsidR="004D5C20" w:rsidRPr="006A5DC8">
        <w:rPr>
          <w:rFonts w:ascii="Times New Roman" w:hAnsi="Times New Roman" w:cs="Times New Roman"/>
          <w:lang w:val="en-US"/>
        </w:rPr>
        <w:t>criteria</w:t>
      </w:r>
      <w:r w:rsidR="009B53C8" w:rsidRPr="006A5DC8">
        <w:rPr>
          <w:rFonts w:ascii="Times New Roman" w:hAnsi="Times New Roman" w:cs="Times New Roman"/>
          <w:lang w:val="en-US"/>
        </w:rPr>
        <w:t>were:</w:t>
      </w:r>
      <w:r w:rsidR="000F6BFC" w:rsidRPr="006A5DC8">
        <w:rPr>
          <w:rFonts w:ascii="Times New Roman" w:hAnsi="Times New Roman" w:cs="Times New Roman"/>
          <w:lang w:val="en-US"/>
        </w:rPr>
        <w:t xml:space="preserve"> a diagnosis of IBS</w:t>
      </w:r>
      <w:r w:rsidR="00FD0CBF" w:rsidRPr="006A5DC8">
        <w:rPr>
          <w:rFonts w:ascii="Times New Roman" w:hAnsi="Times New Roman" w:cs="Times New Roman"/>
          <w:lang w:val="en-US"/>
        </w:rPr>
        <w:t xml:space="preserve"> fulfilling Rome IV criteria</w:t>
      </w:r>
      <w:r w:rsidR="000F6BFC" w:rsidRPr="006A5DC8">
        <w:rPr>
          <w:rFonts w:ascii="Times New Roman" w:hAnsi="Times New Roman" w:cs="Times New Roman"/>
          <w:lang w:val="en-US"/>
        </w:rPr>
        <w:t>, in the absence o</w:t>
      </w:r>
      <w:r w:rsidR="009B53C8" w:rsidRPr="006A5DC8">
        <w:rPr>
          <w:rFonts w:ascii="Times New Roman" w:hAnsi="Times New Roman" w:cs="Times New Roman"/>
          <w:lang w:val="en-US"/>
        </w:rPr>
        <w:t xml:space="preserve">f alarm signs such as </w:t>
      </w:r>
      <w:r w:rsidR="00062691" w:rsidRPr="006A5DC8">
        <w:rPr>
          <w:rFonts w:ascii="Times New Roman" w:hAnsi="Times New Roman" w:cs="Times New Roman"/>
          <w:lang w:val="en-US"/>
        </w:rPr>
        <w:t>anemia</w:t>
      </w:r>
      <w:r w:rsidR="009B53C8" w:rsidRPr="006A5DC8">
        <w:rPr>
          <w:rFonts w:ascii="Times New Roman" w:hAnsi="Times New Roman" w:cs="Times New Roman"/>
          <w:lang w:val="en-US"/>
        </w:rPr>
        <w:t>, weight loss, fever or bloody stools</w:t>
      </w:r>
      <w:r w:rsidR="00D03D8F" w:rsidRPr="006A5DC8">
        <w:rPr>
          <w:rFonts w:ascii="Times New Roman" w:hAnsi="Times New Roman" w:cs="Times New Roman"/>
          <w:lang w:val="en-US"/>
        </w:rPr>
        <w:t xml:space="preserve"> and only patients who did not have adequate relief of their IBS symptoms</w:t>
      </w:r>
      <w:r w:rsidR="009B53C8" w:rsidRPr="006A5DC8">
        <w:rPr>
          <w:rFonts w:ascii="Times New Roman" w:hAnsi="Times New Roman" w:cs="Times New Roman"/>
          <w:lang w:val="en-US"/>
        </w:rPr>
        <w:t xml:space="preserve">. </w:t>
      </w:r>
      <w:r w:rsidR="000F6BFC" w:rsidRPr="006A5DC8">
        <w:rPr>
          <w:rFonts w:ascii="Times New Roman" w:hAnsi="Times New Roman" w:cs="Times New Roman"/>
          <w:lang w:val="en-US"/>
        </w:rPr>
        <w:t xml:space="preserve">The exclusion criteria included: </w:t>
      </w:r>
      <w:r w:rsidR="001C1330" w:rsidRPr="006A5DC8">
        <w:rPr>
          <w:rFonts w:ascii="Times New Roman" w:hAnsi="Times New Roman" w:cs="Times New Roman"/>
          <w:lang w:val="en-US"/>
        </w:rPr>
        <w:t>co</w:t>
      </w:r>
      <w:r w:rsidR="000F6BFC" w:rsidRPr="006A5DC8">
        <w:rPr>
          <w:rFonts w:ascii="Times New Roman" w:hAnsi="Times New Roman" w:cs="Times New Roman"/>
          <w:lang w:val="en-US"/>
        </w:rPr>
        <w:t>-</w:t>
      </w:r>
      <w:r w:rsidR="001C1330" w:rsidRPr="006A5DC8">
        <w:rPr>
          <w:rFonts w:ascii="Times New Roman" w:hAnsi="Times New Roman" w:cs="Times New Roman"/>
          <w:lang w:val="en-US"/>
        </w:rPr>
        <w:t>morbidities</w:t>
      </w:r>
      <w:r w:rsidR="00614EBB" w:rsidRPr="006A5DC8">
        <w:rPr>
          <w:rFonts w:ascii="Times New Roman" w:hAnsi="Times New Roman" w:cs="Times New Roman"/>
          <w:lang w:val="en-US"/>
        </w:rPr>
        <w:t xml:space="preserve"> (</w:t>
      </w:r>
      <w:r w:rsidR="000F6BFC" w:rsidRPr="006A5DC8">
        <w:rPr>
          <w:rFonts w:ascii="Times New Roman" w:hAnsi="Times New Roman" w:cs="Times New Roman"/>
          <w:lang w:val="en-US"/>
        </w:rPr>
        <w:t xml:space="preserve">including </w:t>
      </w:r>
      <w:r w:rsidR="00614EBB" w:rsidRPr="006A5DC8">
        <w:rPr>
          <w:rFonts w:ascii="Times New Roman" w:hAnsi="Times New Roman" w:cs="Times New Roman"/>
          <w:lang w:val="en-US"/>
        </w:rPr>
        <w:t>diabetes mellitus</w:t>
      </w:r>
      <w:r w:rsidR="000F6BFC" w:rsidRPr="006A5DC8">
        <w:rPr>
          <w:rFonts w:ascii="Times New Roman" w:hAnsi="Times New Roman" w:cs="Times New Roman"/>
          <w:lang w:val="en-US"/>
        </w:rPr>
        <w:t>, cardiovascular disease</w:t>
      </w:r>
      <w:r w:rsidR="00614EBB" w:rsidRPr="006A5DC8">
        <w:rPr>
          <w:rFonts w:ascii="Times New Roman" w:hAnsi="Times New Roman" w:cs="Times New Roman"/>
          <w:lang w:val="en-US"/>
        </w:rPr>
        <w:t>) and surgical history (except appendectomy)</w:t>
      </w:r>
      <w:r w:rsidR="000F6BFC" w:rsidRPr="006A5DC8">
        <w:rPr>
          <w:rFonts w:ascii="Times New Roman" w:hAnsi="Times New Roman" w:cs="Times New Roman"/>
          <w:lang w:val="en-US"/>
        </w:rPr>
        <w:t>, the use of prebiotics</w:t>
      </w:r>
      <w:r w:rsidR="00BD7719" w:rsidRPr="006A5DC8">
        <w:rPr>
          <w:rFonts w:ascii="Times New Roman" w:hAnsi="Times New Roman" w:cs="Times New Roman"/>
          <w:lang w:val="en-US"/>
        </w:rPr>
        <w:t xml:space="preserve">, </w:t>
      </w:r>
      <w:r w:rsidR="000F6BFC" w:rsidRPr="006A5DC8">
        <w:rPr>
          <w:rFonts w:ascii="Times New Roman" w:hAnsi="Times New Roman" w:cs="Times New Roman"/>
          <w:lang w:val="en-US"/>
        </w:rPr>
        <w:t xml:space="preserve">probiotics, other dietary interventions (low FODMAP </w:t>
      </w:r>
      <w:r w:rsidR="009B53C8" w:rsidRPr="006A5DC8">
        <w:rPr>
          <w:rFonts w:ascii="Times New Roman" w:hAnsi="Times New Roman" w:cs="Times New Roman"/>
          <w:lang w:val="en-US"/>
        </w:rPr>
        <w:t>diet, gluten</w:t>
      </w:r>
      <w:r w:rsidR="00BD7719" w:rsidRPr="006A5DC8">
        <w:rPr>
          <w:rFonts w:ascii="Times New Roman" w:hAnsi="Times New Roman" w:cs="Times New Roman"/>
          <w:lang w:val="en-US"/>
        </w:rPr>
        <w:t>-</w:t>
      </w:r>
      <w:r w:rsidR="009B53C8" w:rsidRPr="006A5DC8">
        <w:rPr>
          <w:rFonts w:ascii="Times New Roman" w:hAnsi="Times New Roman" w:cs="Times New Roman"/>
          <w:lang w:val="en-US"/>
        </w:rPr>
        <w:t>free diet</w:t>
      </w:r>
      <w:r w:rsidR="000F6BFC" w:rsidRPr="006A5DC8">
        <w:rPr>
          <w:rFonts w:ascii="Times New Roman" w:hAnsi="Times New Roman" w:cs="Times New Roman"/>
          <w:lang w:val="en-US"/>
        </w:rPr>
        <w:t xml:space="preserve">) and medications (including </w:t>
      </w:r>
      <w:r w:rsidR="00F5776A" w:rsidRPr="006A5DC8">
        <w:rPr>
          <w:rFonts w:ascii="Times New Roman" w:hAnsi="Times New Roman" w:cs="Times New Roman"/>
          <w:lang w:val="en-US"/>
        </w:rPr>
        <w:t>antibiotics</w:t>
      </w:r>
      <w:r w:rsidR="009B53C8" w:rsidRPr="006A5DC8">
        <w:rPr>
          <w:rFonts w:ascii="Times New Roman" w:hAnsi="Times New Roman" w:cs="Times New Roman"/>
          <w:lang w:val="en-US"/>
        </w:rPr>
        <w:t xml:space="preserve"> such as rifaximin</w:t>
      </w:r>
      <w:r w:rsidR="000F6BFC" w:rsidRPr="006A5DC8">
        <w:rPr>
          <w:rFonts w:ascii="Times New Roman" w:hAnsi="Times New Roman" w:cs="Times New Roman"/>
          <w:lang w:val="en-US"/>
        </w:rPr>
        <w:t>, laxatives, antidiarrheals</w:t>
      </w:r>
      <w:r w:rsidR="009B53C8" w:rsidRPr="006A5DC8">
        <w:rPr>
          <w:rFonts w:ascii="Times New Roman" w:hAnsi="Times New Roman" w:cs="Times New Roman"/>
          <w:lang w:val="en-US"/>
        </w:rPr>
        <w:t xml:space="preserve"> or antispasmodics</w:t>
      </w:r>
      <w:r w:rsidR="000F6BFC" w:rsidRPr="006A5DC8">
        <w:rPr>
          <w:rFonts w:ascii="Times New Roman" w:hAnsi="Times New Roman" w:cs="Times New Roman"/>
          <w:lang w:val="en-US"/>
        </w:rPr>
        <w:t>) in the preceding4 weeks</w:t>
      </w:r>
      <w:r w:rsidR="00614EBB" w:rsidRPr="006A5DC8">
        <w:rPr>
          <w:rFonts w:ascii="Times New Roman" w:hAnsi="Times New Roman" w:cs="Times New Roman"/>
          <w:lang w:val="en-US"/>
        </w:rPr>
        <w:t>.</w:t>
      </w:r>
      <w:r w:rsidR="006E50AE" w:rsidRPr="006A5DC8">
        <w:rPr>
          <w:rFonts w:ascii="Times New Roman" w:hAnsi="Times New Roman" w:cs="Times New Roman"/>
          <w:lang w:val="en-US"/>
        </w:rPr>
        <w:t xml:space="preserve"> </w:t>
      </w:r>
      <w:r w:rsidR="000F6BFC" w:rsidRPr="006A5DC8">
        <w:rPr>
          <w:rFonts w:ascii="Times New Roman" w:hAnsi="Times New Roman" w:cs="Times New Roman"/>
          <w:lang w:val="en-US"/>
        </w:rPr>
        <w:t>This trial was approved by the University of Veracruz Research Ethics Committee</w:t>
      </w:r>
      <w:r w:rsidR="00A51052" w:rsidRPr="006A5DC8">
        <w:rPr>
          <w:rFonts w:ascii="Times New Roman" w:hAnsi="Times New Roman" w:cs="Times New Roman"/>
          <w:lang w:val="en-US"/>
        </w:rPr>
        <w:t xml:space="preserve"> (registration number CEI-UV 2017-0013) and </w:t>
      </w:r>
      <w:r w:rsidR="005B6116" w:rsidRPr="006A5DC8">
        <w:rPr>
          <w:rFonts w:ascii="Times New Roman" w:hAnsi="Times New Roman" w:cs="Times New Roman"/>
          <w:lang w:val="en-US"/>
        </w:rPr>
        <w:t xml:space="preserve">performed </w:t>
      </w:r>
      <w:r w:rsidR="00A51052" w:rsidRPr="006A5DC8">
        <w:rPr>
          <w:rFonts w:ascii="Times New Roman" w:hAnsi="Times New Roman" w:cs="Times New Roman"/>
          <w:lang w:val="en-US"/>
        </w:rPr>
        <w:t xml:space="preserve">in accordance with the </w:t>
      </w:r>
      <w:r w:rsidR="00A51052" w:rsidRPr="006A5DC8">
        <w:rPr>
          <w:rFonts w:ascii="Times New Roman" w:hAnsi="Times New Roman" w:cs="Times New Roman"/>
          <w:lang w:val="en-US"/>
        </w:rPr>
        <w:lastRenderedPageBreak/>
        <w:t>Declaration of Helsinki</w:t>
      </w:r>
      <w:r w:rsidR="000F6BFC" w:rsidRPr="006A5DC8">
        <w:rPr>
          <w:rFonts w:ascii="Times New Roman" w:hAnsi="Times New Roman" w:cs="Times New Roman"/>
          <w:lang w:val="en-US"/>
        </w:rPr>
        <w:t xml:space="preserve">. Participants provided written informed consent before the collection of any research data. </w:t>
      </w:r>
    </w:p>
    <w:p w14:paraId="3F4C742E" w14:textId="77777777" w:rsidR="00686462" w:rsidRPr="006A5DC8" w:rsidRDefault="00EB62CE" w:rsidP="00FA27D4">
      <w:pPr>
        <w:pStyle w:val="Default"/>
        <w:spacing w:after="240" w:line="480" w:lineRule="auto"/>
        <w:jc w:val="both"/>
        <w:rPr>
          <w:rFonts w:ascii="Times New Roman" w:hAnsi="Times New Roman" w:cs="Times New Roman"/>
          <w:b/>
          <w:bCs/>
          <w:i/>
          <w:lang w:val="en-US"/>
        </w:rPr>
      </w:pPr>
      <w:r w:rsidRPr="006A5DC8">
        <w:rPr>
          <w:rFonts w:ascii="Times New Roman" w:hAnsi="Times New Roman" w:cs="Times New Roman"/>
          <w:b/>
          <w:bCs/>
          <w:i/>
          <w:lang w:val="en-US"/>
        </w:rPr>
        <w:t xml:space="preserve">Study design and </w:t>
      </w:r>
      <w:r w:rsidR="00DE112C" w:rsidRPr="006A5DC8">
        <w:rPr>
          <w:rFonts w:ascii="Times New Roman" w:hAnsi="Times New Roman" w:cs="Times New Roman"/>
          <w:b/>
          <w:bCs/>
          <w:i/>
          <w:lang w:val="en-US"/>
        </w:rPr>
        <w:t>protocol</w:t>
      </w:r>
    </w:p>
    <w:p w14:paraId="7311CFD1" w14:textId="6F0FE5D7" w:rsidR="00831166" w:rsidRPr="006A5DC8" w:rsidRDefault="00EB62CE" w:rsidP="00FA27D4">
      <w:pPr>
        <w:pStyle w:val="Default"/>
        <w:spacing w:after="240" w:line="480" w:lineRule="auto"/>
        <w:jc w:val="both"/>
        <w:rPr>
          <w:rFonts w:ascii="Times New Roman" w:hAnsi="Times New Roman" w:cs="Times New Roman"/>
          <w:color w:val="auto"/>
          <w:vertAlign w:val="superscript"/>
          <w:lang w:val="en-US"/>
        </w:rPr>
      </w:pPr>
      <w:r w:rsidRPr="006A5DC8">
        <w:rPr>
          <w:rFonts w:ascii="Times New Roman" w:hAnsi="Times New Roman" w:cs="Times New Roman"/>
          <w:lang w:val="en-US"/>
        </w:rPr>
        <w:t xml:space="preserve">This was a </w:t>
      </w:r>
      <w:bookmarkStart w:id="1" w:name="_Hlk514748112"/>
      <w:r w:rsidR="002460ED" w:rsidRPr="006A5DC8">
        <w:rPr>
          <w:rFonts w:ascii="Times New Roman" w:hAnsi="Times New Roman" w:cs="Times New Roman"/>
          <w:lang w:val="en-US"/>
        </w:rPr>
        <w:t xml:space="preserve">4-arm, </w:t>
      </w:r>
      <w:r w:rsidR="006C2825" w:rsidRPr="006A5DC8">
        <w:rPr>
          <w:rFonts w:ascii="Times New Roman" w:hAnsi="Times New Roman" w:cs="Times New Roman"/>
          <w:lang w:val="en-US"/>
        </w:rPr>
        <w:t xml:space="preserve">double-blinded, parallel, </w:t>
      </w:r>
      <w:r w:rsidR="00062691" w:rsidRPr="006A5DC8">
        <w:rPr>
          <w:rFonts w:ascii="Times New Roman" w:hAnsi="Times New Roman" w:cs="Times New Roman"/>
          <w:lang w:val="en-US"/>
        </w:rPr>
        <w:t>randomized</w:t>
      </w:r>
      <w:r w:rsidR="00041A62" w:rsidRPr="006A5DC8">
        <w:rPr>
          <w:rFonts w:ascii="Times New Roman" w:hAnsi="Times New Roman" w:cs="Times New Roman"/>
          <w:lang w:val="en-US"/>
        </w:rPr>
        <w:t xml:space="preserve"> controlled trial designed</w:t>
      </w:r>
      <w:r w:rsidR="006E50AE" w:rsidRPr="006A5DC8">
        <w:rPr>
          <w:rFonts w:ascii="Times New Roman" w:hAnsi="Times New Roman" w:cs="Times New Roman"/>
          <w:lang w:val="en-US"/>
        </w:rPr>
        <w:t xml:space="preserve"> </w:t>
      </w:r>
      <w:r w:rsidR="005477FF" w:rsidRPr="006A5DC8">
        <w:rPr>
          <w:rFonts w:ascii="Times New Roman" w:hAnsi="Times New Roman" w:cs="Times New Roman"/>
          <w:lang w:val="en-US"/>
        </w:rPr>
        <w:t>(Figure 1)</w:t>
      </w:r>
      <w:r w:rsidR="00041A62" w:rsidRPr="006A5DC8">
        <w:rPr>
          <w:rFonts w:ascii="Times New Roman" w:hAnsi="Times New Roman" w:cs="Times New Roman"/>
          <w:lang w:val="en-US"/>
        </w:rPr>
        <w:t xml:space="preserve"> to compare the effects of nopal </w:t>
      </w:r>
      <w:r w:rsidR="00062691" w:rsidRPr="006A5DC8">
        <w:rPr>
          <w:rFonts w:ascii="Times New Roman" w:hAnsi="Times New Roman" w:cs="Times New Roman"/>
          <w:lang w:val="en-US"/>
        </w:rPr>
        <w:t>fiber</w:t>
      </w:r>
      <w:r w:rsidR="006E50AE" w:rsidRPr="006A5DC8">
        <w:rPr>
          <w:rFonts w:ascii="Times New Roman" w:hAnsi="Times New Roman" w:cs="Times New Roman"/>
          <w:lang w:val="en-US"/>
        </w:rPr>
        <w:t xml:space="preserve"> </w:t>
      </w:r>
      <w:r w:rsidR="00371883" w:rsidRPr="006A5DC8">
        <w:rPr>
          <w:rFonts w:ascii="Times New Roman" w:hAnsi="Times New Roman" w:cs="Times New Roman"/>
          <w:lang w:val="en-US"/>
        </w:rPr>
        <w:t xml:space="preserve">at different doses </w:t>
      </w:r>
      <w:r w:rsidR="005E2CCD" w:rsidRPr="006A5DC8">
        <w:rPr>
          <w:rFonts w:ascii="Times New Roman" w:hAnsi="Times New Roman" w:cs="Times New Roman"/>
          <w:lang w:val="en-US"/>
        </w:rPr>
        <w:t xml:space="preserve">(10g/d, 20g/d, 30g/d) </w:t>
      </w:r>
      <w:r w:rsidR="00371883" w:rsidRPr="006A5DC8">
        <w:rPr>
          <w:rFonts w:ascii="Times New Roman" w:hAnsi="Times New Roman" w:cs="Times New Roman"/>
          <w:lang w:val="en-US"/>
        </w:rPr>
        <w:t xml:space="preserve">with </w:t>
      </w:r>
      <w:r w:rsidR="005E2CCD" w:rsidRPr="006A5DC8">
        <w:rPr>
          <w:rFonts w:ascii="Times New Roman" w:hAnsi="Times New Roman" w:cs="Times New Roman"/>
          <w:lang w:val="en-US"/>
        </w:rPr>
        <w:t>placebo (30g/d dextrose)</w:t>
      </w:r>
      <w:r w:rsidR="00371883" w:rsidRPr="006A5DC8">
        <w:rPr>
          <w:rFonts w:ascii="Times New Roman" w:hAnsi="Times New Roman" w:cs="Times New Roman"/>
          <w:lang w:val="en-US"/>
        </w:rPr>
        <w:t>.</w:t>
      </w:r>
      <w:r w:rsidR="006E50AE" w:rsidRPr="006A5DC8">
        <w:rPr>
          <w:rFonts w:ascii="Times New Roman" w:hAnsi="Times New Roman" w:cs="Times New Roman"/>
          <w:lang w:val="en-US"/>
        </w:rPr>
        <w:t xml:space="preserve"> </w:t>
      </w:r>
      <w:r w:rsidR="00041A62" w:rsidRPr="006A5DC8">
        <w:rPr>
          <w:rFonts w:ascii="Times New Roman" w:hAnsi="Times New Roman" w:cs="Times New Roman"/>
          <w:lang w:val="en-US"/>
        </w:rPr>
        <w:t xml:space="preserve">One week before the intervention, </w:t>
      </w:r>
      <w:bookmarkEnd w:id="1"/>
      <w:r w:rsidR="005E2CCD" w:rsidRPr="006A5DC8">
        <w:rPr>
          <w:rFonts w:ascii="Times New Roman" w:hAnsi="Times New Roman" w:cs="Times New Roman"/>
          <w:color w:val="auto"/>
          <w:lang w:val="en-US"/>
        </w:rPr>
        <w:t xml:space="preserve">demographic </w:t>
      </w:r>
      <w:r w:rsidR="00417C3A" w:rsidRPr="006A5DC8">
        <w:rPr>
          <w:rFonts w:ascii="Times New Roman" w:hAnsi="Times New Roman" w:cs="Times New Roman"/>
          <w:color w:val="auto"/>
          <w:lang w:val="en-US"/>
        </w:rPr>
        <w:t xml:space="preserve">and anthropometric </w:t>
      </w:r>
      <w:r w:rsidR="005E2CCD" w:rsidRPr="006A5DC8">
        <w:rPr>
          <w:rFonts w:ascii="Times New Roman" w:hAnsi="Times New Roman" w:cs="Times New Roman"/>
          <w:color w:val="auto"/>
          <w:lang w:val="en-US"/>
        </w:rPr>
        <w:t xml:space="preserve">(weight, height, BMI) </w:t>
      </w:r>
      <w:r w:rsidR="00417C3A" w:rsidRPr="006A5DC8">
        <w:rPr>
          <w:rFonts w:ascii="Times New Roman" w:hAnsi="Times New Roman" w:cs="Times New Roman"/>
          <w:color w:val="auto"/>
          <w:lang w:val="en-US"/>
        </w:rPr>
        <w:t xml:space="preserve">data </w:t>
      </w:r>
      <w:r w:rsidR="005E2CCD" w:rsidRPr="006A5DC8">
        <w:rPr>
          <w:rFonts w:ascii="Times New Roman" w:hAnsi="Times New Roman" w:cs="Times New Roman"/>
          <w:color w:val="auto"/>
          <w:lang w:val="en-US"/>
        </w:rPr>
        <w:t>w</w:t>
      </w:r>
      <w:r w:rsidR="00222B33" w:rsidRPr="006A5DC8">
        <w:rPr>
          <w:rFonts w:ascii="Times New Roman" w:hAnsi="Times New Roman" w:cs="Times New Roman"/>
          <w:color w:val="auto"/>
          <w:lang w:val="en-US"/>
        </w:rPr>
        <w:t xml:space="preserve">ere </w:t>
      </w:r>
      <w:r w:rsidR="005E2CCD" w:rsidRPr="006A5DC8">
        <w:rPr>
          <w:rFonts w:ascii="Times New Roman" w:hAnsi="Times New Roman" w:cs="Times New Roman"/>
          <w:color w:val="auto"/>
          <w:lang w:val="en-US"/>
        </w:rPr>
        <w:t xml:space="preserve">recorded. </w:t>
      </w:r>
      <w:r w:rsidR="006E3F91" w:rsidRPr="006A5DC8">
        <w:rPr>
          <w:rFonts w:ascii="Times New Roman" w:hAnsi="Times New Roman" w:cs="Times New Roman"/>
          <w:color w:val="auto"/>
          <w:lang w:val="en-US"/>
        </w:rPr>
        <w:t>At baseline, one day prior to intervention, g</w:t>
      </w:r>
      <w:r w:rsidR="00041A62" w:rsidRPr="006A5DC8">
        <w:rPr>
          <w:rFonts w:ascii="Times New Roman" w:hAnsi="Times New Roman" w:cs="Times New Roman"/>
          <w:color w:val="auto"/>
          <w:lang w:val="en-US"/>
        </w:rPr>
        <w:t>astrointestinal symptoms</w:t>
      </w:r>
      <w:r w:rsidR="00063208" w:rsidRPr="006A5DC8">
        <w:rPr>
          <w:rFonts w:ascii="Times New Roman" w:hAnsi="Times New Roman" w:cs="Times New Roman"/>
          <w:color w:val="auto"/>
          <w:lang w:val="en-US"/>
        </w:rPr>
        <w:t xml:space="preserve"> were </w:t>
      </w:r>
      <w:r w:rsidR="00831166" w:rsidRPr="006A5DC8">
        <w:rPr>
          <w:rFonts w:ascii="Times New Roman" w:hAnsi="Times New Roman" w:cs="Times New Roman"/>
          <w:color w:val="auto"/>
          <w:lang w:val="en-US"/>
        </w:rPr>
        <w:t>reported</w:t>
      </w:r>
      <w:r w:rsidR="006E50AE" w:rsidRPr="006A5DC8">
        <w:rPr>
          <w:rFonts w:ascii="Times New Roman" w:hAnsi="Times New Roman" w:cs="Times New Roman"/>
          <w:color w:val="auto"/>
          <w:lang w:val="en-US"/>
        </w:rPr>
        <w:t xml:space="preserve"> </w:t>
      </w:r>
      <w:r w:rsidR="00041A62" w:rsidRPr="006A5DC8">
        <w:rPr>
          <w:rFonts w:ascii="Times New Roman" w:hAnsi="Times New Roman" w:cs="Times New Roman"/>
          <w:color w:val="auto"/>
          <w:lang w:val="en-US"/>
        </w:rPr>
        <w:t xml:space="preserve">using the </w:t>
      </w:r>
      <w:r w:rsidR="00974421" w:rsidRPr="006A5DC8">
        <w:rPr>
          <w:rFonts w:ascii="Times New Roman" w:hAnsi="Times New Roman" w:cs="Times New Roman"/>
          <w:color w:val="auto"/>
          <w:lang w:val="en-US"/>
        </w:rPr>
        <w:t>G</w:t>
      </w:r>
      <w:r w:rsidR="004D5C20" w:rsidRPr="006A5DC8">
        <w:rPr>
          <w:rFonts w:ascii="Times New Roman" w:hAnsi="Times New Roman" w:cs="Times New Roman"/>
          <w:color w:val="auto"/>
          <w:lang w:val="en-US"/>
        </w:rPr>
        <w:t xml:space="preserve">lobal Symptom Question </w:t>
      </w:r>
      <w:r w:rsidR="00314DBD" w:rsidRPr="006A5DC8">
        <w:rPr>
          <w:rFonts w:ascii="Times New Roman" w:hAnsi="Times New Roman" w:cs="Times New Roman"/>
          <w:color w:val="auto"/>
          <w:lang w:val="en-US"/>
        </w:rPr>
        <w:t>(</w:t>
      </w:r>
      <w:r w:rsidR="00222B33" w:rsidRPr="006A5DC8">
        <w:rPr>
          <w:rFonts w:ascii="Times New Roman" w:hAnsi="Times New Roman" w:cs="Times New Roman"/>
          <w:color w:val="auto"/>
          <w:lang w:val="en-US"/>
        </w:rPr>
        <w:t>‘</w:t>
      </w:r>
      <w:r w:rsidR="00314DBD" w:rsidRPr="006A5DC8">
        <w:rPr>
          <w:rFonts w:ascii="Times New Roman" w:hAnsi="Times New Roman"/>
          <w:lang w:val="en-US"/>
        </w:rPr>
        <w:t xml:space="preserve">do you have </w:t>
      </w:r>
      <w:r w:rsidR="00314DBD" w:rsidRPr="006A5DC8">
        <w:rPr>
          <w:rFonts w:ascii="Times New Roman" w:hAnsi="Times New Roman" w:cs="Times New Roman"/>
          <w:lang w:val="en-US"/>
        </w:rPr>
        <w:t>adequate relief of your IBS symptoms?</w:t>
      </w:r>
      <w:r w:rsidR="00222B33" w:rsidRPr="006A5DC8">
        <w:rPr>
          <w:rFonts w:ascii="Times New Roman" w:hAnsi="Times New Roman" w:cs="Times New Roman"/>
          <w:lang w:val="en-US"/>
        </w:rPr>
        <w:t>’</w:t>
      </w:r>
      <w:r w:rsidR="00314DBD" w:rsidRPr="006A5DC8">
        <w:rPr>
          <w:rFonts w:ascii="Times New Roman" w:hAnsi="Times New Roman" w:cs="Times New Roman"/>
          <w:lang w:val="en-US"/>
        </w:rPr>
        <w:t>)</w:t>
      </w:r>
      <w:r w:rsidR="004D5C20" w:rsidRPr="006A5DC8">
        <w:rPr>
          <w:rFonts w:ascii="Times New Roman" w:hAnsi="Times New Roman" w:cs="Times New Roman"/>
          <w:color w:val="auto"/>
          <w:lang w:val="en-US"/>
        </w:rPr>
        <w:t>, IBS Symptom Scoring System (IBS-</w:t>
      </w:r>
      <w:r w:rsidR="00974421" w:rsidRPr="006A5DC8">
        <w:rPr>
          <w:rFonts w:ascii="Times New Roman" w:hAnsi="Times New Roman" w:cs="Times New Roman"/>
          <w:color w:val="auto"/>
          <w:lang w:val="en-US"/>
        </w:rPr>
        <w:t>SSS</w:t>
      </w:r>
      <w:r w:rsidR="00AD2665" w:rsidRPr="006A5DC8">
        <w:rPr>
          <w:rFonts w:ascii="Times New Roman" w:hAnsi="Times New Roman" w:cs="Times New Roman"/>
          <w:color w:val="auto"/>
          <w:lang w:val="en-US"/>
        </w:rPr>
        <w:t xml:space="preserve">, recalled over the previous </w:t>
      </w:r>
      <w:r w:rsidR="00FC2664" w:rsidRPr="006A5DC8">
        <w:rPr>
          <w:rFonts w:ascii="Times New Roman" w:hAnsi="Times New Roman" w:cs="Times New Roman"/>
          <w:color w:val="auto"/>
          <w:lang w:val="en-US"/>
        </w:rPr>
        <w:t>10</w:t>
      </w:r>
      <w:r w:rsidR="00AD2665" w:rsidRPr="006A5DC8">
        <w:rPr>
          <w:rFonts w:ascii="Times New Roman" w:hAnsi="Times New Roman" w:cs="Times New Roman"/>
          <w:color w:val="auto"/>
          <w:lang w:val="en-US"/>
        </w:rPr>
        <w:t xml:space="preserve"> days</w:t>
      </w:r>
      <w:r w:rsidR="004D5C20" w:rsidRPr="006A5DC8">
        <w:rPr>
          <w:rFonts w:ascii="Times New Roman" w:hAnsi="Times New Roman" w:cs="Times New Roman"/>
          <w:color w:val="auto"/>
          <w:lang w:val="en-US"/>
        </w:rPr>
        <w:t>)</w:t>
      </w:r>
      <w:r w:rsidR="00CF4C8F" w:rsidRPr="006A5DC8">
        <w:rPr>
          <w:rFonts w:ascii="Times New Roman" w:hAnsi="Times New Roman" w:cs="Times New Roman"/>
          <w:color w:val="auto"/>
          <w:vertAlign w:val="superscript"/>
          <w:lang w:val="en-US"/>
        </w:rPr>
        <w:t>1</w:t>
      </w:r>
      <w:r w:rsidR="006E1749" w:rsidRPr="006A5DC8">
        <w:rPr>
          <w:rFonts w:ascii="Times New Roman" w:hAnsi="Times New Roman" w:cs="Times New Roman"/>
          <w:color w:val="auto"/>
          <w:vertAlign w:val="superscript"/>
          <w:lang w:val="en-US"/>
        </w:rPr>
        <w:t>6</w:t>
      </w:r>
      <w:r w:rsidR="00D36485" w:rsidRPr="006A5DC8">
        <w:rPr>
          <w:rFonts w:ascii="Times New Roman" w:hAnsi="Times New Roman" w:cs="Times New Roman"/>
          <w:color w:val="auto"/>
          <w:vertAlign w:val="superscript"/>
          <w:lang w:val="en-US"/>
        </w:rPr>
        <w:t xml:space="preserve"> </w:t>
      </w:r>
      <w:r w:rsidR="00041A62" w:rsidRPr="006A5DC8">
        <w:rPr>
          <w:rFonts w:ascii="Times New Roman" w:hAnsi="Times New Roman" w:cs="Times New Roman"/>
          <w:color w:val="auto"/>
          <w:lang w:val="en-US"/>
        </w:rPr>
        <w:t>and the</w:t>
      </w:r>
      <w:r w:rsidR="006E50AE" w:rsidRPr="006A5DC8">
        <w:rPr>
          <w:rFonts w:ascii="Times New Roman" w:hAnsi="Times New Roman" w:cs="Times New Roman"/>
          <w:color w:val="auto"/>
          <w:lang w:val="en-US"/>
        </w:rPr>
        <w:t xml:space="preserve"> </w:t>
      </w:r>
      <w:r w:rsidR="004D5C20" w:rsidRPr="006A5DC8">
        <w:rPr>
          <w:rFonts w:ascii="Times New Roman" w:hAnsi="Times New Roman" w:cs="Times New Roman"/>
          <w:color w:val="auto"/>
          <w:lang w:val="en-US"/>
        </w:rPr>
        <w:t>Gastrointestinal Symptom Rating Scale (</w:t>
      </w:r>
      <w:r w:rsidR="00041A62" w:rsidRPr="006A5DC8">
        <w:rPr>
          <w:rFonts w:ascii="Times New Roman" w:hAnsi="Times New Roman" w:cs="Times New Roman"/>
          <w:color w:val="auto"/>
          <w:lang w:val="en-US"/>
        </w:rPr>
        <w:t>GSRS</w:t>
      </w:r>
      <w:r w:rsidR="00AD2665" w:rsidRPr="006A5DC8">
        <w:rPr>
          <w:rFonts w:ascii="Times New Roman" w:hAnsi="Times New Roman" w:cs="Times New Roman"/>
          <w:color w:val="auto"/>
          <w:lang w:val="en-US"/>
        </w:rPr>
        <w:t xml:space="preserve">, recalled over </w:t>
      </w:r>
      <w:r w:rsidR="006A7E58" w:rsidRPr="006A5DC8">
        <w:rPr>
          <w:rFonts w:ascii="Times New Roman" w:hAnsi="Times New Roman" w:cs="Times New Roman"/>
          <w:color w:val="auto"/>
          <w:lang w:val="en-US"/>
        </w:rPr>
        <w:t>the previous 7 days</w:t>
      </w:r>
      <w:r w:rsidR="004D5C20" w:rsidRPr="006A5DC8">
        <w:rPr>
          <w:rFonts w:ascii="Times New Roman" w:hAnsi="Times New Roman" w:cs="Times New Roman"/>
          <w:color w:val="auto"/>
          <w:lang w:val="en-US"/>
        </w:rPr>
        <w:t>)</w:t>
      </w:r>
      <w:r w:rsidR="00CF4C8F" w:rsidRPr="006A5DC8">
        <w:rPr>
          <w:rFonts w:ascii="Times New Roman" w:hAnsi="Times New Roman" w:cs="Times New Roman"/>
          <w:color w:val="auto"/>
          <w:vertAlign w:val="superscript"/>
          <w:lang w:val="en-US"/>
        </w:rPr>
        <w:t>1</w:t>
      </w:r>
      <w:r w:rsidR="006E1749" w:rsidRPr="006A5DC8">
        <w:rPr>
          <w:rFonts w:ascii="Times New Roman" w:hAnsi="Times New Roman" w:cs="Times New Roman"/>
          <w:color w:val="auto"/>
          <w:vertAlign w:val="superscript"/>
          <w:lang w:val="en-US"/>
        </w:rPr>
        <w:t>7</w:t>
      </w:r>
      <w:r w:rsidR="006E50AE" w:rsidRPr="006A5DC8">
        <w:rPr>
          <w:rFonts w:ascii="Times New Roman" w:hAnsi="Times New Roman" w:cs="Times New Roman"/>
          <w:color w:val="auto"/>
          <w:vertAlign w:val="superscript"/>
          <w:lang w:val="en-US"/>
        </w:rPr>
        <w:t xml:space="preserve"> </w:t>
      </w:r>
      <w:r w:rsidR="0033195E" w:rsidRPr="006A5DC8">
        <w:rPr>
          <w:rFonts w:ascii="Times New Roman" w:hAnsi="Times New Roman" w:cs="Times New Roman"/>
          <w:color w:val="auto"/>
          <w:lang w:val="en-US"/>
        </w:rPr>
        <w:t xml:space="preserve">and </w:t>
      </w:r>
      <w:r w:rsidR="005E2CCD" w:rsidRPr="006A5DC8">
        <w:rPr>
          <w:rFonts w:ascii="Times New Roman" w:hAnsi="Times New Roman" w:cs="Times New Roman"/>
          <w:color w:val="auto"/>
          <w:lang w:val="en-US"/>
        </w:rPr>
        <w:t xml:space="preserve">stool </w:t>
      </w:r>
      <w:r w:rsidR="0033195E" w:rsidRPr="006A5DC8">
        <w:rPr>
          <w:rFonts w:ascii="Times New Roman" w:hAnsi="Times New Roman" w:cs="Times New Roman"/>
          <w:color w:val="auto"/>
          <w:lang w:val="en-US"/>
        </w:rPr>
        <w:t xml:space="preserve">consistency and </w:t>
      </w:r>
      <w:r w:rsidR="00831166" w:rsidRPr="006A5DC8">
        <w:rPr>
          <w:rFonts w:ascii="Times New Roman" w:hAnsi="Times New Roman" w:cs="Times New Roman"/>
          <w:color w:val="auto"/>
          <w:lang w:val="en-US"/>
        </w:rPr>
        <w:t xml:space="preserve">frequency were reported using the </w:t>
      </w:r>
      <w:r w:rsidR="00974421" w:rsidRPr="006A5DC8">
        <w:rPr>
          <w:rFonts w:ascii="Times New Roman" w:hAnsi="Times New Roman" w:cs="Times New Roman"/>
          <w:color w:val="auto"/>
          <w:lang w:val="en-US"/>
        </w:rPr>
        <w:t>Bristol Stool Form Scale</w:t>
      </w:r>
      <w:r w:rsidR="008A0120" w:rsidRPr="006A5DC8">
        <w:rPr>
          <w:rFonts w:ascii="Times New Roman" w:hAnsi="Times New Roman" w:cs="Times New Roman"/>
          <w:color w:val="auto"/>
          <w:lang w:val="en-US"/>
        </w:rPr>
        <w:t xml:space="preserve"> (BSFS, average recalled over the previous 14 days)</w:t>
      </w:r>
      <w:r w:rsidR="00D36485" w:rsidRPr="006A5DC8">
        <w:rPr>
          <w:rFonts w:ascii="Times New Roman" w:hAnsi="Times New Roman" w:cs="Times New Roman"/>
          <w:color w:val="auto"/>
          <w:lang w:val="en-US"/>
        </w:rPr>
        <w:t>.</w:t>
      </w:r>
      <w:r w:rsidR="00CF4C8F" w:rsidRPr="006A5DC8">
        <w:rPr>
          <w:rFonts w:ascii="Times New Roman" w:hAnsi="Times New Roman" w:cs="Times New Roman"/>
          <w:color w:val="auto"/>
          <w:vertAlign w:val="superscript"/>
          <w:lang w:val="en-US"/>
        </w:rPr>
        <w:t>1</w:t>
      </w:r>
      <w:r w:rsidR="006E1749" w:rsidRPr="006A5DC8">
        <w:rPr>
          <w:rFonts w:ascii="Times New Roman" w:hAnsi="Times New Roman" w:cs="Times New Roman"/>
          <w:color w:val="auto"/>
          <w:vertAlign w:val="superscript"/>
          <w:lang w:val="en-US"/>
        </w:rPr>
        <w:t>8</w:t>
      </w:r>
    </w:p>
    <w:p w14:paraId="0D5E6D3B" w14:textId="77777777" w:rsidR="00083B11" w:rsidRPr="006A5DC8" w:rsidRDefault="00FB5A4A" w:rsidP="00FA27D4">
      <w:pPr>
        <w:pStyle w:val="Default"/>
        <w:spacing w:after="240" w:line="480" w:lineRule="auto"/>
        <w:jc w:val="both"/>
        <w:rPr>
          <w:rFonts w:ascii="Times New Roman" w:hAnsi="Times New Roman" w:cs="Times New Roman"/>
          <w:color w:val="auto"/>
          <w:lang w:val="en-US"/>
        </w:rPr>
      </w:pPr>
      <w:r w:rsidRPr="006A5DC8">
        <w:rPr>
          <w:rFonts w:ascii="Times New Roman" w:hAnsi="Times New Roman" w:cs="Times New Roman"/>
          <w:color w:val="auto"/>
          <w:lang w:val="en-US"/>
        </w:rPr>
        <w:t>Baseline breath hydrogen (H</w:t>
      </w:r>
      <w:r w:rsidRPr="006A5DC8">
        <w:rPr>
          <w:rFonts w:ascii="Times New Roman" w:hAnsi="Times New Roman" w:cs="Times New Roman"/>
          <w:color w:val="auto"/>
          <w:vertAlign w:val="subscript"/>
          <w:lang w:val="en-US"/>
        </w:rPr>
        <w:t>2</w:t>
      </w:r>
      <w:r w:rsidRPr="006A5DC8">
        <w:rPr>
          <w:rFonts w:ascii="Times New Roman" w:hAnsi="Times New Roman" w:cs="Times New Roman"/>
          <w:color w:val="auto"/>
          <w:lang w:val="en-US"/>
        </w:rPr>
        <w:t>) and methane (CH</w:t>
      </w:r>
      <w:r w:rsidRPr="006A5DC8">
        <w:rPr>
          <w:rFonts w:ascii="Times New Roman" w:hAnsi="Times New Roman" w:cs="Times New Roman"/>
          <w:color w:val="auto"/>
          <w:vertAlign w:val="subscript"/>
          <w:lang w:val="en-US"/>
        </w:rPr>
        <w:t>4</w:t>
      </w:r>
      <w:r w:rsidRPr="006A5DC8">
        <w:rPr>
          <w:rFonts w:ascii="Times New Roman" w:hAnsi="Times New Roman" w:cs="Times New Roman"/>
          <w:color w:val="auto"/>
          <w:lang w:val="en-US"/>
        </w:rPr>
        <w:t xml:space="preserve">) were also recorded </w:t>
      </w:r>
      <w:r w:rsidRPr="006A5DC8">
        <w:rPr>
          <w:rFonts w:ascii="Times New Roman" w:hAnsi="Times New Roman" w:cs="Times New Roman"/>
          <w:color w:val="212121"/>
          <w:lang w:val="en-US"/>
        </w:rPr>
        <w:t>(Gastro</w:t>
      </w:r>
      <w:r w:rsidR="006E50AE" w:rsidRPr="006A5DC8">
        <w:rPr>
          <w:rFonts w:ascii="Times New Roman" w:hAnsi="Times New Roman" w:cs="Times New Roman"/>
          <w:color w:val="212121"/>
          <w:lang w:val="en-US"/>
        </w:rPr>
        <w:t xml:space="preserve"> </w:t>
      </w:r>
      <w:r w:rsidRPr="006A5DC8">
        <w:rPr>
          <w:rFonts w:ascii="Times New Roman" w:hAnsi="Times New Roman" w:cs="Times New Roman"/>
          <w:color w:val="212121"/>
          <w:lang w:val="en-US"/>
        </w:rPr>
        <w:t xml:space="preserve">CH4ECK, </w:t>
      </w:r>
      <w:r w:rsidRPr="006A5DC8">
        <w:rPr>
          <w:rFonts w:ascii="Times New Roman" w:hAnsi="Times New Roman" w:cs="Times New Roman"/>
          <w:lang w:val="en-US"/>
        </w:rPr>
        <w:t>Bedfont</w:t>
      </w:r>
      <w:r w:rsidRPr="006A5DC8">
        <w:rPr>
          <w:rFonts w:ascii="Times New Roman" w:hAnsi="Times New Roman" w:cs="Times New Roman"/>
          <w:vertAlign w:val="superscript"/>
          <w:lang w:val="en-US"/>
        </w:rPr>
        <w:t>®</w:t>
      </w:r>
      <w:r w:rsidRPr="006A5DC8">
        <w:rPr>
          <w:rFonts w:ascii="Times New Roman" w:hAnsi="Times New Roman" w:cs="Times New Roman"/>
          <w:lang w:val="en-US"/>
        </w:rPr>
        <w:t xml:space="preserve"> Scientific Ltd, UK</w:t>
      </w:r>
      <w:r w:rsidRPr="006A5DC8">
        <w:rPr>
          <w:rFonts w:ascii="Times New Roman" w:hAnsi="Times New Roman" w:cs="Times New Roman"/>
          <w:color w:val="212121"/>
          <w:lang w:val="en-US"/>
        </w:rPr>
        <w:t>)</w:t>
      </w:r>
      <w:r w:rsidR="006E50AE" w:rsidRPr="006A5DC8">
        <w:rPr>
          <w:rFonts w:ascii="Times New Roman" w:hAnsi="Times New Roman" w:cs="Times New Roman"/>
          <w:color w:val="212121"/>
          <w:lang w:val="en-US"/>
        </w:rPr>
        <w:t xml:space="preserve"> </w:t>
      </w:r>
      <w:r w:rsidR="00203902" w:rsidRPr="006A5DC8">
        <w:rPr>
          <w:rFonts w:ascii="Times New Roman" w:hAnsi="Times New Roman" w:cs="Times New Roman"/>
          <w:color w:val="212121"/>
          <w:lang w:val="en-US"/>
        </w:rPr>
        <w:t xml:space="preserve">and a stool sample was collected to measure short-chain fatty acid </w:t>
      </w:r>
      <w:r w:rsidR="00FA27D4" w:rsidRPr="006A5DC8">
        <w:rPr>
          <w:rFonts w:ascii="Times New Roman" w:hAnsi="Times New Roman" w:cs="Times New Roman"/>
          <w:color w:val="212121"/>
          <w:lang w:val="en-US"/>
        </w:rPr>
        <w:t xml:space="preserve">(SCFA) </w:t>
      </w:r>
      <w:r w:rsidR="00203902" w:rsidRPr="006A5DC8">
        <w:rPr>
          <w:rFonts w:ascii="Times New Roman" w:hAnsi="Times New Roman" w:cs="Times New Roman"/>
          <w:color w:val="212121"/>
          <w:lang w:val="en-US"/>
        </w:rPr>
        <w:t>concentrations.</w:t>
      </w:r>
    </w:p>
    <w:p w14:paraId="7A911DE9" w14:textId="77095F6B" w:rsidR="008B74F1" w:rsidRPr="006A5DC8" w:rsidRDefault="0018719D" w:rsidP="008B74F1">
      <w:pPr>
        <w:pStyle w:val="Default"/>
        <w:spacing w:after="240" w:line="480" w:lineRule="auto"/>
        <w:jc w:val="both"/>
        <w:rPr>
          <w:rFonts w:ascii="Times New Roman" w:hAnsi="Times New Roman" w:cs="Times New Roman"/>
          <w:lang w:val="en-US"/>
        </w:rPr>
      </w:pPr>
      <w:r w:rsidRPr="006A5DC8">
        <w:rPr>
          <w:rFonts w:ascii="Times New Roman" w:hAnsi="Times New Roman" w:cs="Times New Roman"/>
          <w:color w:val="auto"/>
          <w:lang w:val="en-US"/>
        </w:rPr>
        <w:t xml:space="preserve">After recording all </w:t>
      </w:r>
      <w:r w:rsidR="00A74058" w:rsidRPr="006A5DC8">
        <w:rPr>
          <w:rFonts w:ascii="Times New Roman" w:hAnsi="Times New Roman" w:cs="Times New Roman"/>
          <w:color w:val="auto"/>
          <w:lang w:val="en-US"/>
        </w:rPr>
        <w:t xml:space="preserve">baseline values, eligible </w:t>
      </w:r>
      <w:r w:rsidR="00041A62" w:rsidRPr="006A5DC8">
        <w:rPr>
          <w:rFonts w:ascii="Times New Roman" w:hAnsi="Times New Roman" w:cs="Times New Roman"/>
          <w:color w:val="auto"/>
          <w:lang w:val="en-US"/>
        </w:rPr>
        <w:t xml:space="preserve">patients </w:t>
      </w:r>
      <w:r w:rsidR="00686462" w:rsidRPr="006A5DC8">
        <w:rPr>
          <w:rFonts w:ascii="Times New Roman" w:hAnsi="Times New Roman" w:cs="Times New Roman"/>
          <w:color w:val="auto"/>
          <w:lang w:val="en-US"/>
        </w:rPr>
        <w:t xml:space="preserve">were randomly allocated to one of four groups: </w:t>
      </w:r>
      <w:bookmarkStart w:id="2" w:name="_Hlk43046312"/>
      <w:r w:rsidR="00CF4C8F" w:rsidRPr="006A5DC8">
        <w:rPr>
          <w:rFonts w:ascii="Times New Roman" w:hAnsi="Times New Roman" w:cs="Times New Roman"/>
          <w:color w:val="auto"/>
          <w:lang w:val="en-US"/>
        </w:rPr>
        <w:t>10 g/d nopal fiber (mixed with 100 ml water); 20 g nopal fiber (mixed with 200 ml</w:t>
      </w:r>
      <w:r w:rsidR="006E50AE" w:rsidRPr="006A5DC8">
        <w:rPr>
          <w:rFonts w:ascii="Times New Roman" w:hAnsi="Times New Roman" w:cs="Times New Roman"/>
          <w:color w:val="auto"/>
          <w:lang w:val="en-US"/>
        </w:rPr>
        <w:t xml:space="preserve"> </w:t>
      </w:r>
      <w:r w:rsidR="00CF4C8F" w:rsidRPr="006A5DC8">
        <w:rPr>
          <w:rFonts w:ascii="Times New Roman" w:hAnsi="Times New Roman" w:cs="Times New Roman"/>
          <w:color w:val="auto"/>
          <w:lang w:val="en-US"/>
        </w:rPr>
        <w:t>water); and 30 g nopal fiber (mixed with 300 ml water), or placebo (30 g dextrose mixed</w:t>
      </w:r>
      <w:r w:rsidR="006E50AE" w:rsidRPr="006A5DC8">
        <w:rPr>
          <w:rFonts w:ascii="Times New Roman" w:hAnsi="Times New Roman" w:cs="Times New Roman"/>
          <w:color w:val="auto"/>
          <w:lang w:val="en-US"/>
        </w:rPr>
        <w:t xml:space="preserve"> </w:t>
      </w:r>
      <w:r w:rsidR="00CF4C8F" w:rsidRPr="006A5DC8">
        <w:rPr>
          <w:rFonts w:ascii="Times New Roman" w:hAnsi="Times New Roman" w:cs="Times New Roman"/>
          <w:color w:val="auto"/>
          <w:lang w:val="en-US"/>
        </w:rPr>
        <w:t xml:space="preserve">with 300 ml water). </w:t>
      </w:r>
      <w:bookmarkEnd w:id="2"/>
      <w:r w:rsidR="00840690" w:rsidRPr="006A5DC8">
        <w:rPr>
          <w:rFonts w:ascii="Times New Roman" w:hAnsi="Times New Roman" w:cs="Times New Roman"/>
          <w:lang w:val="en-US"/>
        </w:rPr>
        <w:t xml:space="preserve">Randomization </w:t>
      </w:r>
      <w:r w:rsidR="007338F9" w:rsidRPr="006A5DC8">
        <w:rPr>
          <w:rFonts w:ascii="Times New Roman" w:hAnsi="Times New Roman" w:cs="Times New Roman"/>
          <w:lang w:val="en-US"/>
        </w:rPr>
        <w:t>was</w:t>
      </w:r>
      <w:r w:rsidR="00840690" w:rsidRPr="006A5DC8">
        <w:rPr>
          <w:rFonts w:ascii="Times New Roman" w:hAnsi="Times New Roman" w:cs="Times New Roman"/>
          <w:lang w:val="en-US"/>
        </w:rPr>
        <w:t xml:space="preserve"> stratified by </w:t>
      </w:r>
      <w:r w:rsidR="00A74058" w:rsidRPr="006A5DC8">
        <w:rPr>
          <w:rFonts w:ascii="Times New Roman" w:hAnsi="Times New Roman" w:cs="Times New Roman"/>
          <w:lang w:val="en-US"/>
        </w:rPr>
        <w:t xml:space="preserve">sex </w:t>
      </w:r>
      <w:r w:rsidR="00840690" w:rsidRPr="006A5DC8">
        <w:rPr>
          <w:rFonts w:ascii="Times New Roman" w:hAnsi="Times New Roman" w:cs="Times New Roman"/>
          <w:lang w:val="en-US"/>
        </w:rPr>
        <w:t>and IBS-D</w:t>
      </w:r>
      <w:r w:rsidR="00D25712" w:rsidRPr="006A5DC8">
        <w:rPr>
          <w:rFonts w:ascii="Times New Roman" w:hAnsi="Times New Roman" w:cs="Times New Roman"/>
          <w:lang w:val="en-US"/>
        </w:rPr>
        <w:t xml:space="preserve"> (</w:t>
      </w:r>
      <w:r w:rsidR="00840690" w:rsidRPr="006A5DC8">
        <w:rPr>
          <w:rFonts w:ascii="Times New Roman" w:hAnsi="Times New Roman" w:cs="Times New Roman"/>
          <w:lang w:val="en-US"/>
        </w:rPr>
        <w:t xml:space="preserve">as </w:t>
      </w:r>
      <w:r w:rsidR="007338F9" w:rsidRPr="006A5DC8">
        <w:rPr>
          <w:rFonts w:ascii="Times New Roman" w:hAnsi="Times New Roman" w:cs="Times New Roman"/>
          <w:lang w:val="en-US"/>
        </w:rPr>
        <w:t xml:space="preserve">IBS-D is the </w:t>
      </w:r>
      <w:r w:rsidR="0052710A" w:rsidRPr="006A5DC8">
        <w:rPr>
          <w:rFonts w:ascii="Times New Roman" w:hAnsi="Times New Roman" w:cs="Times New Roman"/>
          <w:lang w:val="en-US"/>
        </w:rPr>
        <w:t>least</w:t>
      </w:r>
      <w:r w:rsidR="006E50AE" w:rsidRPr="006A5DC8">
        <w:rPr>
          <w:rFonts w:ascii="Times New Roman" w:hAnsi="Times New Roman" w:cs="Times New Roman"/>
          <w:lang w:val="en-US"/>
        </w:rPr>
        <w:t xml:space="preserve"> </w:t>
      </w:r>
      <w:r w:rsidR="007338F9" w:rsidRPr="006A5DC8">
        <w:rPr>
          <w:rFonts w:ascii="Times New Roman" w:hAnsi="Times New Roman" w:cs="Times New Roman"/>
          <w:lang w:val="en-US"/>
        </w:rPr>
        <w:t>prevalent IBS subtype in</w:t>
      </w:r>
      <w:r w:rsidR="0052710A" w:rsidRPr="006A5DC8">
        <w:rPr>
          <w:rFonts w:ascii="Times New Roman" w:hAnsi="Times New Roman" w:cs="Times New Roman"/>
          <w:lang w:val="en-US"/>
        </w:rPr>
        <w:t xml:space="preserve"> the Mexican</w:t>
      </w:r>
      <w:r w:rsidR="007338F9" w:rsidRPr="006A5DC8">
        <w:rPr>
          <w:rFonts w:ascii="Times New Roman" w:hAnsi="Times New Roman" w:cs="Times New Roman"/>
          <w:lang w:val="en-US"/>
        </w:rPr>
        <w:t xml:space="preserve"> population</w:t>
      </w:r>
      <w:r w:rsidR="00D25712" w:rsidRPr="006A5DC8">
        <w:rPr>
          <w:rFonts w:ascii="Times New Roman" w:hAnsi="Times New Roman" w:cs="Times New Roman"/>
          <w:lang w:val="en-US"/>
        </w:rPr>
        <w:t>)</w:t>
      </w:r>
      <w:r w:rsidR="00D36485" w:rsidRPr="006A5DC8">
        <w:rPr>
          <w:rFonts w:ascii="Times New Roman" w:hAnsi="Times New Roman" w:cs="Times New Roman"/>
          <w:lang w:val="en-US"/>
        </w:rPr>
        <w:t>.</w:t>
      </w:r>
      <w:r w:rsidR="008B74F1" w:rsidRPr="006A5DC8">
        <w:rPr>
          <w:rFonts w:ascii="Times New Roman" w:hAnsi="Times New Roman" w:cs="Times New Roman"/>
          <w:vertAlign w:val="superscript"/>
          <w:lang w:val="en-US"/>
        </w:rPr>
        <w:t>1</w:t>
      </w:r>
      <w:r w:rsidR="006E1749" w:rsidRPr="006A5DC8">
        <w:rPr>
          <w:rFonts w:ascii="Times New Roman" w:hAnsi="Times New Roman" w:cs="Times New Roman"/>
          <w:vertAlign w:val="superscript"/>
          <w:lang w:val="en-US"/>
        </w:rPr>
        <w:t>9</w:t>
      </w:r>
      <w:r w:rsidR="006E50AE" w:rsidRPr="006A5DC8">
        <w:rPr>
          <w:rFonts w:ascii="Times New Roman" w:hAnsi="Times New Roman" w:cs="Times New Roman"/>
          <w:vertAlign w:val="superscript"/>
          <w:lang w:val="en-US"/>
        </w:rPr>
        <w:t xml:space="preserve"> </w:t>
      </w:r>
      <w:r w:rsidR="00840690" w:rsidRPr="006A5DC8">
        <w:rPr>
          <w:rFonts w:ascii="Times New Roman" w:hAnsi="Times New Roman" w:cs="Times New Roman"/>
          <w:lang w:val="en-US"/>
        </w:rPr>
        <w:t xml:space="preserve">Allocation to the </w:t>
      </w:r>
      <w:r w:rsidR="007338F9" w:rsidRPr="006A5DC8">
        <w:rPr>
          <w:rFonts w:ascii="Times New Roman" w:hAnsi="Times New Roman" w:cs="Times New Roman"/>
          <w:lang w:val="en-US"/>
        </w:rPr>
        <w:t>four</w:t>
      </w:r>
      <w:r w:rsidR="00840690" w:rsidRPr="006A5DC8">
        <w:rPr>
          <w:rFonts w:ascii="Times New Roman" w:hAnsi="Times New Roman" w:cs="Times New Roman"/>
          <w:lang w:val="en-US"/>
        </w:rPr>
        <w:t xml:space="preserve"> groups </w:t>
      </w:r>
      <w:r w:rsidR="00D25712" w:rsidRPr="006A5DC8">
        <w:rPr>
          <w:rFonts w:ascii="Times New Roman" w:hAnsi="Times New Roman" w:cs="Times New Roman"/>
          <w:lang w:val="en-US"/>
        </w:rPr>
        <w:t xml:space="preserve">occurred </w:t>
      </w:r>
      <w:r w:rsidR="00840690" w:rsidRPr="006A5DC8">
        <w:rPr>
          <w:rFonts w:ascii="Times New Roman" w:hAnsi="Times New Roman" w:cs="Times New Roman"/>
          <w:lang w:val="en-US"/>
        </w:rPr>
        <w:t>using a 1:1:1</w:t>
      </w:r>
      <w:r w:rsidR="007338F9" w:rsidRPr="006A5DC8">
        <w:rPr>
          <w:rFonts w:ascii="Times New Roman" w:hAnsi="Times New Roman" w:cs="Times New Roman"/>
          <w:lang w:val="en-US"/>
        </w:rPr>
        <w:t>:1</w:t>
      </w:r>
      <w:r w:rsidR="00840690" w:rsidRPr="006A5DC8">
        <w:rPr>
          <w:rFonts w:ascii="Times New Roman" w:hAnsi="Times New Roman" w:cs="Times New Roman"/>
          <w:lang w:val="en-US"/>
        </w:rPr>
        <w:t xml:space="preserve"> ratio. A random allocation sequence </w:t>
      </w:r>
      <w:r w:rsidR="007338F9" w:rsidRPr="006A5DC8">
        <w:rPr>
          <w:rFonts w:ascii="Times New Roman" w:hAnsi="Times New Roman" w:cs="Times New Roman"/>
          <w:lang w:val="en-US"/>
        </w:rPr>
        <w:t>was</w:t>
      </w:r>
      <w:r w:rsidR="00840690" w:rsidRPr="006A5DC8">
        <w:rPr>
          <w:rFonts w:ascii="Times New Roman" w:hAnsi="Times New Roman" w:cs="Times New Roman"/>
          <w:lang w:val="en-US"/>
        </w:rPr>
        <w:t xml:space="preserve"> prepared using a random number </w:t>
      </w:r>
      <w:r w:rsidR="00840690" w:rsidRPr="006A5DC8">
        <w:rPr>
          <w:rFonts w:ascii="Times New Roman" w:hAnsi="Times New Roman" w:cs="Times New Roman"/>
          <w:lang w:val="en-US"/>
        </w:rPr>
        <w:lastRenderedPageBreak/>
        <w:t>generator undertaken by a researcher not involved in participant recruitment.</w:t>
      </w:r>
      <w:r w:rsidR="006E50AE" w:rsidRPr="006A5DC8">
        <w:rPr>
          <w:rFonts w:ascii="Times New Roman" w:hAnsi="Times New Roman" w:cs="Times New Roman"/>
          <w:lang w:val="en-US"/>
        </w:rPr>
        <w:t xml:space="preserve"> </w:t>
      </w:r>
      <w:r w:rsidR="00357F17" w:rsidRPr="006A5DC8">
        <w:rPr>
          <w:rFonts w:ascii="Times New Roman" w:hAnsi="Times New Roman" w:cs="Times New Roman"/>
          <w:lang w:val="en-US"/>
        </w:rPr>
        <w:t xml:space="preserve">Allocation was sealed in an opaque envelope </w:t>
      </w:r>
      <w:r w:rsidR="00417C3A" w:rsidRPr="006A5DC8">
        <w:rPr>
          <w:rFonts w:ascii="Times New Roman" w:hAnsi="Times New Roman" w:cs="Times New Roman"/>
          <w:lang w:val="en-US"/>
        </w:rPr>
        <w:t xml:space="preserve">and allocation was </w:t>
      </w:r>
      <w:r w:rsidR="00357F17" w:rsidRPr="006A5DC8">
        <w:rPr>
          <w:rFonts w:ascii="Times New Roman" w:hAnsi="Times New Roman" w:cs="Times New Roman"/>
          <w:lang w:val="en-US"/>
        </w:rPr>
        <w:t xml:space="preserve">not </w:t>
      </w:r>
      <w:r w:rsidR="00417C3A" w:rsidRPr="006A5DC8">
        <w:rPr>
          <w:rFonts w:ascii="Times New Roman" w:hAnsi="Times New Roman" w:cs="Times New Roman"/>
          <w:lang w:val="en-US"/>
        </w:rPr>
        <w:t>revealed</w:t>
      </w:r>
      <w:r w:rsidR="00357F17" w:rsidRPr="006A5DC8">
        <w:rPr>
          <w:rFonts w:ascii="Times New Roman" w:hAnsi="Times New Roman" w:cs="Times New Roman"/>
          <w:lang w:val="en-US"/>
        </w:rPr>
        <w:t xml:space="preserve"> until all data had been </w:t>
      </w:r>
      <w:r w:rsidR="00062691" w:rsidRPr="006A5DC8">
        <w:rPr>
          <w:rFonts w:ascii="Times New Roman" w:hAnsi="Times New Roman" w:cs="Times New Roman"/>
          <w:lang w:val="en-US"/>
        </w:rPr>
        <w:t>analyzed</w:t>
      </w:r>
      <w:r w:rsidR="00357F17" w:rsidRPr="006A5DC8">
        <w:rPr>
          <w:rFonts w:ascii="Times New Roman" w:hAnsi="Times New Roman" w:cs="Times New Roman"/>
          <w:lang w:val="en-US"/>
        </w:rPr>
        <w:t>.</w:t>
      </w:r>
    </w:p>
    <w:p w14:paraId="2C357DAA" w14:textId="35D82622" w:rsidR="008B74F1" w:rsidRPr="006A5DC8" w:rsidRDefault="0052710A" w:rsidP="008B74F1">
      <w:pPr>
        <w:pStyle w:val="Default"/>
        <w:spacing w:after="240" w:line="480" w:lineRule="auto"/>
        <w:jc w:val="both"/>
        <w:rPr>
          <w:rFonts w:ascii="Times New Roman" w:hAnsi="Times New Roman" w:cs="Times New Roman"/>
          <w:lang w:val="en-US"/>
        </w:rPr>
      </w:pPr>
      <w:r w:rsidRPr="006A5DC8">
        <w:rPr>
          <w:rFonts w:ascii="Times New Roman" w:hAnsi="Times New Roman" w:cs="Times New Roman"/>
          <w:color w:val="auto"/>
          <w:lang w:val="en-US"/>
        </w:rPr>
        <w:t>The n</w:t>
      </w:r>
      <w:r w:rsidR="006F45C5" w:rsidRPr="006A5DC8">
        <w:rPr>
          <w:rFonts w:ascii="Times New Roman" w:hAnsi="Times New Roman" w:cs="Times New Roman"/>
          <w:color w:val="auto"/>
          <w:lang w:val="en-US"/>
        </w:rPr>
        <w:t xml:space="preserve">opal </w:t>
      </w:r>
      <w:r w:rsidR="00062691" w:rsidRPr="006A5DC8">
        <w:rPr>
          <w:rFonts w:ascii="Times New Roman" w:hAnsi="Times New Roman" w:cs="Times New Roman"/>
          <w:lang w:val="en-US"/>
        </w:rPr>
        <w:t>fiber</w:t>
      </w:r>
      <w:r w:rsidR="006F45C5" w:rsidRPr="006A5DC8">
        <w:rPr>
          <w:rFonts w:ascii="Times New Roman" w:hAnsi="Times New Roman" w:cs="Times New Roman"/>
          <w:lang w:val="en-US"/>
        </w:rPr>
        <w:t xml:space="preserve"> was provided by Nopal</w:t>
      </w:r>
      <w:r w:rsidR="006E50AE" w:rsidRPr="006A5DC8">
        <w:rPr>
          <w:rFonts w:ascii="Times New Roman" w:hAnsi="Times New Roman" w:cs="Times New Roman"/>
          <w:lang w:val="en-US"/>
        </w:rPr>
        <w:t xml:space="preserve"> </w:t>
      </w:r>
      <w:r w:rsidR="006F45C5" w:rsidRPr="006A5DC8">
        <w:rPr>
          <w:rFonts w:ascii="Times New Roman" w:hAnsi="Times New Roman" w:cs="Times New Roman"/>
          <w:lang w:val="en-US"/>
        </w:rPr>
        <w:t>Export (Morelos, Mexico) in powder</w:t>
      </w:r>
      <w:r w:rsidR="00A244B9" w:rsidRPr="006A5DC8">
        <w:rPr>
          <w:rFonts w:ascii="Times New Roman" w:hAnsi="Times New Roman" w:cs="Times New Roman"/>
          <w:lang w:val="en-US"/>
        </w:rPr>
        <w:t>ed</w:t>
      </w:r>
      <w:r w:rsidR="00FC141E" w:rsidRPr="006A5DC8">
        <w:rPr>
          <w:rFonts w:ascii="Times New Roman" w:hAnsi="Times New Roman" w:cs="Times New Roman"/>
          <w:lang w:val="en-US"/>
        </w:rPr>
        <w:t xml:space="preserve">, </w:t>
      </w:r>
      <w:r w:rsidR="006F45C5" w:rsidRPr="006A5DC8">
        <w:rPr>
          <w:rFonts w:ascii="Times New Roman" w:hAnsi="Times New Roman" w:cs="Times New Roman"/>
          <w:lang w:val="en-US"/>
        </w:rPr>
        <w:t xml:space="preserve">dehydrated form </w:t>
      </w:r>
      <w:r w:rsidRPr="006A5DC8">
        <w:rPr>
          <w:rFonts w:ascii="Times New Roman" w:hAnsi="Times New Roman" w:cs="Times New Roman"/>
          <w:lang w:val="en-US"/>
        </w:rPr>
        <w:t xml:space="preserve">in </w:t>
      </w:r>
      <w:r w:rsidR="006F45C5" w:rsidRPr="006A5DC8">
        <w:rPr>
          <w:rFonts w:ascii="Times New Roman" w:hAnsi="Times New Roman" w:cs="Times New Roman"/>
          <w:lang w:val="en-US"/>
        </w:rPr>
        <w:t xml:space="preserve">individual </w:t>
      </w:r>
      <w:r w:rsidRPr="006A5DC8">
        <w:rPr>
          <w:rFonts w:ascii="Times New Roman" w:hAnsi="Times New Roman" w:cs="Times New Roman"/>
          <w:lang w:val="en-US"/>
        </w:rPr>
        <w:t xml:space="preserve">sealed bags of 10g, 20g and 30g </w:t>
      </w:r>
      <w:r w:rsidR="006F45C5" w:rsidRPr="006A5DC8">
        <w:rPr>
          <w:rFonts w:ascii="Times New Roman" w:hAnsi="Times New Roman" w:cs="Times New Roman"/>
          <w:lang w:val="en-US"/>
        </w:rPr>
        <w:t>doses</w:t>
      </w:r>
      <w:r w:rsidR="001066BC" w:rsidRPr="006A5DC8">
        <w:rPr>
          <w:rFonts w:ascii="Times New Roman" w:hAnsi="Times New Roman" w:cs="Times New Roman"/>
          <w:lang w:val="en-US"/>
        </w:rPr>
        <w:t xml:space="preserve">. </w:t>
      </w:r>
      <w:r w:rsidR="008B74F1" w:rsidRPr="006A5DC8">
        <w:rPr>
          <w:rFonts w:ascii="Times New Roman" w:hAnsi="Times New Roman" w:cs="Times New Roman"/>
          <w:lang w:val="en-US"/>
        </w:rPr>
        <w:t>The nopal fiber is obtained from healthy and mature leaves (</w:t>
      </w:r>
      <w:proofErr w:type="spellStart"/>
      <w:r w:rsidR="008B74F1" w:rsidRPr="006A5DC8">
        <w:rPr>
          <w:rFonts w:ascii="Times New Roman" w:hAnsi="Times New Roman" w:cs="Times New Roman"/>
          <w:lang w:val="en-US"/>
        </w:rPr>
        <w:t>cladiodes</w:t>
      </w:r>
      <w:proofErr w:type="spellEnd"/>
      <w:r w:rsidR="008B74F1" w:rsidRPr="006A5DC8">
        <w:rPr>
          <w:rFonts w:ascii="Times New Roman" w:hAnsi="Times New Roman" w:cs="Times New Roman"/>
          <w:lang w:val="en-US"/>
        </w:rPr>
        <w:t xml:space="preserve">) of the </w:t>
      </w:r>
      <w:r w:rsidR="008B74F1" w:rsidRPr="006A5DC8">
        <w:rPr>
          <w:rFonts w:ascii="Times New Roman" w:hAnsi="Times New Roman" w:cs="Times New Roman"/>
          <w:i/>
          <w:lang w:val="en-US"/>
        </w:rPr>
        <w:t>Opuntia</w:t>
      </w:r>
      <w:r w:rsidR="006E50AE" w:rsidRPr="006A5DC8">
        <w:rPr>
          <w:rFonts w:ascii="Times New Roman" w:hAnsi="Times New Roman" w:cs="Times New Roman"/>
          <w:i/>
          <w:lang w:val="en-US"/>
        </w:rPr>
        <w:t xml:space="preserve"> </w:t>
      </w:r>
      <w:proofErr w:type="spellStart"/>
      <w:r w:rsidR="008B74F1" w:rsidRPr="006A5DC8">
        <w:rPr>
          <w:rFonts w:ascii="Times New Roman" w:hAnsi="Times New Roman" w:cs="Times New Roman"/>
          <w:i/>
          <w:lang w:val="en-US"/>
        </w:rPr>
        <w:t>ficus</w:t>
      </w:r>
      <w:proofErr w:type="spellEnd"/>
      <w:r w:rsidR="006E50AE" w:rsidRPr="006A5DC8">
        <w:rPr>
          <w:rFonts w:ascii="Times New Roman" w:hAnsi="Times New Roman" w:cs="Times New Roman"/>
          <w:i/>
          <w:lang w:val="en-US"/>
        </w:rPr>
        <w:t xml:space="preserve"> </w:t>
      </w:r>
      <w:r w:rsidR="001B2938" w:rsidRPr="006A5DC8">
        <w:rPr>
          <w:rFonts w:ascii="Times New Roman" w:hAnsi="Times New Roman" w:cs="Times New Roman"/>
          <w:i/>
          <w:lang w:val="en-US"/>
        </w:rPr>
        <w:t>Indica</w:t>
      </w:r>
      <w:r w:rsidR="001B2938" w:rsidRPr="006A5DC8">
        <w:rPr>
          <w:rFonts w:ascii="Times New Roman" w:hAnsi="Times New Roman" w:cs="Times New Roman"/>
          <w:lang w:val="en-US"/>
        </w:rPr>
        <w:t xml:space="preserve"> plant</w:t>
      </w:r>
      <w:r w:rsidR="008B74F1" w:rsidRPr="006A5DC8">
        <w:rPr>
          <w:rFonts w:ascii="Times New Roman" w:hAnsi="Times New Roman" w:cs="Times New Roman"/>
          <w:lang w:val="en-US"/>
        </w:rPr>
        <w:t>. In the process the leaves are rinsed, washed manually and sanitized with hydrogen peroxide. Then, the leaves are sun dried until an optimal humidity is reached and finally, using a mill, a fine and uniform powder is obtained and packaged.</w:t>
      </w:r>
      <w:r w:rsidR="006E50AE" w:rsidRPr="006A5DC8">
        <w:rPr>
          <w:rFonts w:ascii="Times New Roman" w:hAnsi="Times New Roman" w:cs="Times New Roman"/>
          <w:lang w:val="en-US"/>
        </w:rPr>
        <w:t xml:space="preserve"> </w:t>
      </w:r>
      <w:r w:rsidR="008B74F1" w:rsidRPr="006A5DC8">
        <w:rPr>
          <w:rFonts w:ascii="Times New Roman" w:hAnsi="Times New Roman" w:cs="Times New Roman"/>
          <w:lang w:val="en-US"/>
        </w:rPr>
        <w:t>The nopal powder is a greenish brown powder with a light musky smell and a strong cactus flavor</w:t>
      </w:r>
      <w:r w:rsidR="008B74F1" w:rsidRPr="006A5DC8">
        <w:rPr>
          <w:rFonts w:ascii="Times New Roman" w:hAnsi="Times New Roman" w:cs="Times New Roman"/>
          <w:color w:val="auto"/>
          <w:lang w:val="en-US"/>
        </w:rPr>
        <w:t>. The strong hydrophilic and gelling p</w:t>
      </w:r>
      <w:r w:rsidR="007302EB" w:rsidRPr="006A5DC8">
        <w:rPr>
          <w:rFonts w:ascii="Times New Roman" w:hAnsi="Times New Roman" w:cs="Times New Roman"/>
          <w:color w:val="auto"/>
          <w:lang w:val="en-US"/>
        </w:rPr>
        <w:t>roperties of the nopal fiber have</w:t>
      </w:r>
      <w:r w:rsidR="008B74F1" w:rsidRPr="006A5DC8">
        <w:rPr>
          <w:rFonts w:ascii="Times New Roman" w:hAnsi="Times New Roman" w:cs="Times New Roman"/>
          <w:color w:val="auto"/>
          <w:lang w:val="en-US"/>
        </w:rPr>
        <w:t xml:space="preserve"> been related with a slimy mouth feeling.</w:t>
      </w:r>
      <w:r w:rsidR="006E50AE" w:rsidRPr="006A5DC8">
        <w:rPr>
          <w:rFonts w:ascii="Times New Roman" w:hAnsi="Times New Roman" w:cs="Times New Roman"/>
          <w:color w:val="auto"/>
          <w:lang w:val="en-US"/>
        </w:rPr>
        <w:t xml:space="preserve"> </w:t>
      </w:r>
      <w:r w:rsidR="008B74F1" w:rsidRPr="006A5DC8">
        <w:rPr>
          <w:rFonts w:ascii="Times New Roman" w:hAnsi="Times New Roman" w:cs="Times New Roman"/>
          <w:lang w:val="en-US"/>
        </w:rPr>
        <w:t>The chemical composition of the nopal powder was analyzed by Medallion Labs (Minneapolis, MN, USA), and contained 37.6% insoluble fiber, 13.2% soluble fiber, &lt;2% starch, 4.7% fructose, 3.6% glucose and 1.8% fructans, though nutritional composition will vary depending on the maturity of the cactus plant (Medallion Labs, Minneapolis, MN, USA).</w:t>
      </w:r>
      <w:r w:rsidR="006E1749" w:rsidRPr="006A5DC8">
        <w:rPr>
          <w:rFonts w:ascii="Times New Roman" w:hAnsi="Times New Roman" w:cs="Times New Roman"/>
          <w:vertAlign w:val="superscript"/>
          <w:lang w:val="en-US"/>
        </w:rPr>
        <w:t>20</w:t>
      </w:r>
    </w:p>
    <w:p w14:paraId="1B22ACB7" w14:textId="77777777" w:rsidR="00DB6910" w:rsidRPr="006A5DC8" w:rsidRDefault="00C951A9" w:rsidP="00FA27D4">
      <w:pPr>
        <w:pStyle w:val="Default"/>
        <w:spacing w:after="240" w:line="480" w:lineRule="auto"/>
        <w:jc w:val="both"/>
        <w:rPr>
          <w:rFonts w:ascii="Times New Roman" w:hAnsi="Times New Roman" w:cs="Times New Roman"/>
          <w:color w:val="auto"/>
          <w:lang w:val="en-US"/>
        </w:rPr>
      </w:pPr>
      <w:r w:rsidRPr="006A5DC8">
        <w:rPr>
          <w:rFonts w:ascii="Times New Roman" w:hAnsi="Times New Roman" w:cs="Times New Roman"/>
          <w:lang w:val="en-US"/>
        </w:rPr>
        <w:t>To ensure adequate blinding, t</w:t>
      </w:r>
      <w:r w:rsidR="0052710A" w:rsidRPr="006A5DC8">
        <w:rPr>
          <w:rFonts w:ascii="Times New Roman" w:hAnsi="Times New Roman" w:cs="Times New Roman"/>
          <w:lang w:val="en-US"/>
        </w:rPr>
        <w:t>he placebo (d</w:t>
      </w:r>
      <w:r w:rsidR="006F45C5" w:rsidRPr="006A5DC8">
        <w:rPr>
          <w:rFonts w:ascii="Times New Roman" w:hAnsi="Times New Roman" w:cs="Times New Roman"/>
          <w:lang w:val="en-US"/>
        </w:rPr>
        <w:t>extrose</w:t>
      </w:r>
      <w:r w:rsidR="0052710A" w:rsidRPr="006A5DC8">
        <w:rPr>
          <w:rFonts w:ascii="Times New Roman" w:hAnsi="Times New Roman" w:cs="Times New Roman"/>
          <w:lang w:val="en-US"/>
        </w:rPr>
        <w:t>) was</w:t>
      </w:r>
      <w:r w:rsidR="006F45C5" w:rsidRPr="006A5DC8">
        <w:rPr>
          <w:rFonts w:ascii="Times New Roman" w:hAnsi="Times New Roman" w:cs="Times New Roman"/>
          <w:lang w:val="en-US"/>
        </w:rPr>
        <w:t xml:space="preserve"> mixed with a </w:t>
      </w:r>
      <w:r w:rsidR="00813F80" w:rsidRPr="006A5DC8">
        <w:rPr>
          <w:rFonts w:ascii="Times New Roman" w:hAnsi="Times New Roman" w:cs="Times New Roman"/>
          <w:lang w:val="en-US"/>
        </w:rPr>
        <w:t xml:space="preserve">natural </w:t>
      </w:r>
      <w:r w:rsidR="006F45C5" w:rsidRPr="006A5DC8">
        <w:rPr>
          <w:rFonts w:ascii="Times New Roman" w:hAnsi="Times New Roman" w:cs="Times New Roman"/>
          <w:lang w:val="en-US"/>
        </w:rPr>
        <w:t xml:space="preserve">green </w:t>
      </w:r>
      <w:r w:rsidR="00062691" w:rsidRPr="006A5DC8">
        <w:rPr>
          <w:rFonts w:ascii="Times New Roman" w:hAnsi="Times New Roman" w:cs="Times New Roman"/>
          <w:lang w:val="en-US"/>
        </w:rPr>
        <w:t>colorant</w:t>
      </w:r>
      <w:r w:rsidR="006E50AE" w:rsidRPr="006A5DC8">
        <w:rPr>
          <w:rFonts w:ascii="Times New Roman" w:hAnsi="Times New Roman" w:cs="Times New Roman"/>
          <w:lang w:val="en-US"/>
        </w:rPr>
        <w:t xml:space="preserve"> </w:t>
      </w:r>
      <w:r w:rsidR="006F45C5" w:rsidRPr="006A5DC8">
        <w:rPr>
          <w:rFonts w:ascii="Times New Roman" w:hAnsi="Times New Roman" w:cs="Times New Roman"/>
          <w:lang w:val="en-US"/>
        </w:rPr>
        <w:t xml:space="preserve">and </w:t>
      </w:r>
      <w:r w:rsidRPr="006A5DC8">
        <w:rPr>
          <w:rFonts w:ascii="Times New Roman" w:hAnsi="Times New Roman" w:cs="Times New Roman"/>
          <w:lang w:val="en-US"/>
        </w:rPr>
        <w:t xml:space="preserve">added to individual sealed </w:t>
      </w:r>
      <w:r w:rsidR="001517EE" w:rsidRPr="006A5DC8">
        <w:rPr>
          <w:rFonts w:ascii="Times New Roman" w:hAnsi="Times New Roman" w:cs="Times New Roman"/>
          <w:lang w:val="en-US"/>
        </w:rPr>
        <w:t xml:space="preserve">opaque </w:t>
      </w:r>
      <w:r w:rsidRPr="006A5DC8">
        <w:rPr>
          <w:rFonts w:ascii="Times New Roman" w:hAnsi="Times New Roman" w:cs="Times New Roman"/>
          <w:lang w:val="en-US"/>
        </w:rPr>
        <w:t>bags</w:t>
      </w:r>
      <w:r w:rsidR="001517EE" w:rsidRPr="006A5DC8">
        <w:rPr>
          <w:rFonts w:ascii="Times New Roman" w:hAnsi="Times New Roman" w:cs="Times New Roman"/>
          <w:lang w:val="en-US"/>
        </w:rPr>
        <w:t xml:space="preserve"> identical to</w:t>
      </w:r>
      <w:r w:rsidR="00E46B16" w:rsidRPr="006A5DC8">
        <w:rPr>
          <w:rFonts w:ascii="Times New Roman" w:hAnsi="Times New Roman" w:cs="Times New Roman"/>
          <w:lang w:val="en-US"/>
        </w:rPr>
        <w:t xml:space="preserve"> those containing nopal</w:t>
      </w:r>
      <w:r w:rsidRPr="006A5DC8">
        <w:rPr>
          <w:rFonts w:ascii="Times New Roman" w:hAnsi="Times New Roman" w:cs="Times New Roman"/>
          <w:lang w:val="en-US"/>
        </w:rPr>
        <w:t xml:space="preserve">. Patients were asked to </w:t>
      </w:r>
      <w:r w:rsidR="006F45C5" w:rsidRPr="006A5DC8">
        <w:rPr>
          <w:rFonts w:ascii="Times New Roman" w:hAnsi="Times New Roman" w:cs="Times New Roman"/>
          <w:lang w:val="en-US"/>
        </w:rPr>
        <w:t>dissolve each bag in</w:t>
      </w:r>
      <w:r w:rsidR="006E50AE" w:rsidRPr="006A5DC8">
        <w:rPr>
          <w:rFonts w:ascii="Times New Roman" w:hAnsi="Times New Roman" w:cs="Times New Roman"/>
          <w:lang w:val="en-US"/>
        </w:rPr>
        <w:t xml:space="preserve"> </w:t>
      </w:r>
      <w:r w:rsidR="00E46B16" w:rsidRPr="006A5DC8">
        <w:rPr>
          <w:rFonts w:ascii="Times New Roman" w:hAnsi="Times New Roman" w:cs="Times New Roman"/>
          <w:lang w:val="en-US"/>
        </w:rPr>
        <w:t xml:space="preserve">a specified </w:t>
      </w:r>
      <w:r w:rsidRPr="006A5DC8">
        <w:rPr>
          <w:rFonts w:ascii="Times New Roman" w:hAnsi="Times New Roman" w:cs="Times New Roman"/>
          <w:lang w:val="en-US"/>
        </w:rPr>
        <w:t xml:space="preserve">amount of </w:t>
      </w:r>
      <w:r w:rsidR="006F45C5" w:rsidRPr="006A5DC8">
        <w:rPr>
          <w:rFonts w:ascii="Times New Roman" w:hAnsi="Times New Roman" w:cs="Times New Roman"/>
          <w:lang w:val="en-US"/>
        </w:rPr>
        <w:t xml:space="preserve">water </w:t>
      </w:r>
      <w:r w:rsidR="00B6057D" w:rsidRPr="006A5DC8">
        <w:rPr>
          <w:rFonts w:ascii="Times New Roman" w:hAnsi="Times New Roman" w:cs="Times New Roman"/>
          <w:color w:val="auto"/>
          <w:lang w:val="en-US"/>
        </w:rPr>
        <w:t xml:space="preserve">using a </w:t>
      </w:r>
      <w:r w:rsidR="006C5FB9" w:rsidRPr="006A5DC8">
        <w:rPr>
          <w:rFonts w:ascii="Times New Roman" w:hAnsi="Times New Roman" w:cs="Times New Roman"/>
          <w:color w:val="auto"/>
          <w:lang w:val="en-US"/>
        </w:rPr>
        <w:t>black</w:t>
      </w:r>
      <w:r w:rsidR="006E50AE" w:rsidRPr="006A5DC8">
        <w:rPr>
          <w:rFonts w:ascii="Times New Roman" w:hAnsi="Times New Roman" w:cs="Times New Roman"/>
          <w:color w:val="auto"/>
          <w:lang w:val="en-US"/>
        </w:rPr>
        <w:t xml:space="preserve"> </w:t>
      </w:r>
      <w:r w:rsidR="00B6057D" w:rsidRPr="006A5DC8">
        <w:rPr>
          <w:rFonts w:ascii="Times New Roman" w:hAnsi="Times New Roman" w:cs="Times New Roman"/>
          <w:color w:val="auto"/>
          <w:lang w:val="en-US"/>
        </w:rPr>
        <w:t>plastic shaker bottle</w:t>
      </w:r>
      <w:r w:rsidR="006E50AE" w:rsidRPr="006A5DC8">
        <w:rPr>
          <w:rFonts w:ascii="Times New Roman" w:hAnsi="Times New Roman" w:cs="Times New Roman"/>
          <w:color w:val="auto"/>
          <w:lang w:val="en-US"/>
        </w:rPr>
        <w:t xml:space="preserve"> </w:t>
      </w:r>
      <w:r w:rsidRPr="006A5DC8">
        <w:rPr>
          <w:rFonts w:ascii="Times New Roman" w:hAnsi="Times New Roman" w:cs="Times New Roman"/>
          <w:lang w:val="en-US"/>
        </w:rPr>
        <w:t>(</w:t>
      </w:r>
      <w:r w:rsidRPr="006A5DC8">
        <w:rPr>
          <w:rFonts w:ascii="Times New Roman" w:hAnsi="Times New Roman" w:cs="Times New Roman"/>
          <w:color w:val="auto"/>
          <w:lang w:val="en-US"/>
        </w:rPr>
        <w:t xml:space="preserve">10 g/d nopal </w:t>
      </w:r>
      <w:r w:rsidR="00062691" w:rsidRPr="006A5DC8">
        <w:rPr>
          <w:rFonts w:ascii="Times New Roman" w:hAnsi="Times New Roman" w:cs="Times New Roman"/>
          <w:color w:val="auto"/>
          <w:lang w:val="en-US"/>
        </w:rPr>
        <w:t>fiber</w:t>
      </w:r>
      <w:r w:rsidRPr="006A5DC8">
        <w:rPr>
          <w:rFonts w:ascii="Times New Roman" w:hAnsi="Times New Roman" w:cs="Times New Roman"/>
          <w:color w:val="auto"/>
          <w:lang w:val="en-US"/>
        </w:rPr>
        <w:t xml:space="preserve"> mixed with 100 ml water</w:t>
      </w:r>
      <w:r w:rsidR="00E46B16" w:rsidRPr="006A5DC8">
        <w:rPr>
          <w:rFonts w:ascii="Times New Roman" w:hAnsi="Times New Roman" w:cs="Times New Roman"/>
          <w:color w:val="auto"/>
          <w:lang w:val="en-US"/>
        </w:rPr>
        <w:t>;</w:t>
      </w:r>
      <w:r w:rsidR="006E50AE" w:rsidRPr="006A5DC8">
        <w:rPr>
          <w:rFonts w:ascii="Times New Roman" w:hAnsi="Times New Roman" w:cs="Times New Roman"/>
          <w:color w:val="auto"/>
          <w:lang w:val="en-US"/>
        </w:rPr>
        <w:t xml:space="preserve"> </w:t>
      </w:r>
      <w:r w:rsidRPr="006A5DC8">
        <w:rPr>
          <w:rFonts w:ascii="Times New Roman" w:hAnsi="Times New Roman" w:cs="Times New Roman"/>
          <w:color w:val="auto"/>
          <w:lang w:val="en-US"/>
        </w:rPr>
        <w:t xml:space="preserve">20 g nopal </w:t>
      </w:r>
      <w:r w:rsidR="00062691" w:rsidRPr="006A5DC8">
        <w:rPr>
          <w:rFonts w:ascii="Times New Roman" w:hAnsi="Times New Roman" w:cs="Times New Roman"/>
          <w:color w:val="auto"/>
          <w:lang w:val="en-US"/>
        </w:rPr>
        <w:t>fiber</w:t>
      </w:r>
      <w:r w:rsidRPr="006A5DC8">
        <w:rPr>
          <w:rFonts w:ascii="Times New Roman" w:hAnsi="Times New Roman" w:cs="Times New Roman"/>
          <w:color w:val="auto"/>
          <w:lang w:val="en-US"/>
        </w:rPr>
        <w:t xml:space="preserve"> mixed with 200 ml water</w:t>
      </w:r>
      <w:r w:rsidR="00E46B16" w:rsidRPr="006A5DC8">
        <w:rPr>
          <w:rFonts w:ascii="Times New Roman" w:hAnsi="Times New Roman" w:cs="Times New Roman"/>
          <w:color w:val="auto"/>
          <w:lang w:val="en-US"/>
        </w:rPr>
        <w:t>;</w:t>
      </w:r>
      <w:r w:rsidRPr="006A5DC8">
        <w:rPr>
          <w:rFonts w:ascii="Times New Roman" w:hAnsi="Times New Roman" w:cs="Times New Roman"/>
          <w:color w:val="auto"/>
          <w:lang w:val="en-US"/>
        </w:rPr>
        <w:t xml:space="preserve"> 30 g nopal </w:t>
      </w:r>
      <w:r w:rsidR="00062691" w:rsidRPr="006A5DC8">
        <w:rPr>
          <w:rFonts w:ascii="Times New Roman" w:hAnsi="Times New Roman" w:cs="Times New Roman"/>
          <w:color w:val="auto"/>
          <w:lang w:val="en-US"/>
        </w:rPr>
        <w:t>fiber</w:t>
      </w:r>
      <w:r w:rsidRPr="006A5DC8">
        <w:rPr>
          <w:rFonts w:ascii="Times New Roman" w:hAnsi="Times New Roman" w:cs="Times New Roman"/>
          <w:color w:val="auto"/>
          <w:lang w:val="en-US"/>
        </w:rPr>
        <w:t xml:space="preserve"> mixed with</w:t>
      </w:r>
      <w:r w:rsidR="006E50AE" w:rsidRPr="006A5DC8">
        <w:rPr>
          <w:rFonts w:ascii="Times New Roman" w:hAnsi="Times New Roman" w:cs="Times New Roman"/>
          <w:color w:val="auto"/>
          <w:lang w:val="en-US"/>
        </w:rPr>
        <w:t xml:space="preserve"> </w:t>
      </w:r>
      <w:r w:rsidRPr="006A5DC8">
        <w:rPr>
          <w:rFonts w:ascii="Times New Roman" w:hAnsi="Times New Roman" w:cs="Times New Roman"/>
          <w:color w:val="auto"/>
          <w:lang w:val="en-US"/>
        </w:rPr>
        <w:t>300 ml water</w:t>
      </w:r>
      <w:r w:rsidR="00B6057D" w:rsidRPr="006A5DC8">
        <w:rPr>
          <w:rFonts w:ascii="Times New Roman" w:hAnsi="Times New Roman" w:cs="Times New Roman"/>
          <w:color w:val="auto"/>
          <w:lang w:val="en-US"/>
        </w:rPr>
        <w:t>;</w:t>
      </w:r>
      <w:r w:rsidR="006E50AE" w:rsidRPr="006A5DC8">
        <w:rPr>
          <w:rFonts w:ascii="Times New Roman" w:hAnsi="Times New Roman" w:cs="Times New Roman"/>
          <w:color w:val="auto"/>
          <w:lang w:val="en-US"/>
        </w:rPr>
        <w:t xml:space="preserve"> </w:t>
      </w:r>
      <w:r w:rsidR="00182B17" w:rsidRPr="006A5DC8">
        <w:rPr>
          <w:rFonts w:ascii="Times New Roman" w:hAnsi="Times New Roman" w:cs="Times New Roman"/>
          <w:color w:val="auto"/>
          <w:lang w:val="en-US"/>
        </w:rPr>
        <w:t xml:space="preserve">and </w:t>
      </w:r>
      <w:r w:rsidRPr="006A5DC8">
        <w:rPr>
          <w:rFonts w:ascii="Times New Roman" w:hAnsi="Times New Roman" w:cs="Times New Roman"/>
          <w:color w:val="auto"/>
          <w:lang w:val="en-US"/>
        </w:rPr>
        <w:t>30 g dextrose mixed with 300 ml water</w:t>
      </w:r>
      <w:r w:rsidR="006E50AE" w:rsidRPr="006A5DC8">
        <w:rPr>
          <w:rFonts w:ascii="Times New Roman" w:hAnsi="Times New Roman" w:cs="Times New Roman"/>
          <w:color w:val="auto"/>
          <w:lang w:val="en-US"/>
        </w:rPr>
        <w:t>)</w:t>
      </w:r>
      <w:r w:rsidR="006A2033" w:rsidRPr="006A5DC8">
        <w:rPr>
          <w:rFonts w:ascii="Times New Roman" w:hAnsi="Times New Roman" w:cs="Times New Roman"/>
          <w:color w:val="auto"/>
          <w:lang w:val="en-US"/>
        </w:rPr>
        <w:t xml:space="preserve">. </w:t>
      </w:r>
      <w:r w:rsidRPr="006A5DC8">
        <w:rPr>
          <w:rFonts w:ascii="Times New Roman" w:hAnsi="Times New Roman" w:cs="Times New Roman"/>
          <w:color w:val="auto"/>
          <w:lang w:val="en-US"/>
        </w:rPr>
        <w:t xml:space="preserve">Patients were then instructed to consume the nopal or placebo </w:t>
      </w:r>
      <w:r w:rsidR="006C5FB9" w:rsidRPr="006A5DC8">
        <w:rPr>
          <w:rFonts w:ascii="Times New Roman" w:hAnsi="Times New Roman" w:cs="Times New Roman"/>
          <w:color w:val="auto"/>
          <w:lang w:val="en-US"/>
        </w:rPr>
        <w:t>before breakfast</w:t>
      </w:r>
      <w:r w:rsidR="006E50AE" w:rsidRPr="006A5DC8">
        <w:rPr>
          <w:rFonts w:ascii="Times New Roman" w:hAnsi="Times New Roman" w:cs="Times New Roman"/>
          <w:color w:val="auto"/>
          <w:lang w:val="en-US"/>
        </w:rPr>
        <w:t xml:space="preserve"> </w:t>
      </w:r>
      <w:r w:rsidRPr="006A5DC8">
        <w:rPr>
          <w:rFonts w:ascii="Times New Roman" w:hAnsi="Times New Roman" w:cs="Times New Roman"/>
          <w:color w:val="auto"/>
          <w:lang w:val="en-US"/>
        </w:rPr>
        <w:t xml:space="preserve">for the </w:t>
      </w:r>
      <w:r w:rsidR="003D7DBB" w:rsidRPr="006A5DC8">
        <w:rPr>
          <w:rFonts w:ascii="Times New Roman" w:hAnsi="Times New Roman" w:cs="Times New Roman"/>
          <w:color w:val="auto"/>
          <w:lang w:val="en-US"/>
        </w:rPr>
        <w:t>subsequent</w:t>
      </w:r>
      <w:r w:rsidRPr="006A5DC8">
        <w:rPr>
          <w:rFonts w:ascii="Times New Roman" w:hAnsi="Times New Roman" w:cs="Times New Roman"/>
          <w:color w:val="auto"/>
          <w:lang w:val="en-US"/>
        </w:rPr>
        <w:t xml:space="preserve"> 6 days using the same method</w:t>
      </w:r>
      <w:r w:rsidR="006E50AE" w:rsidRPr="006A5DC8">
        <w:rPr>
          <w:rFonts w:ascii="Times New Roman" w:hAnsi="Times New Roman" w:cs="Times New Roman"/>
          <w:color w:val="auto"/>
          <w:lang w:val="en-US"/>
        </w:rPr>
        <w:t xml:space="preserve"> </w:t>
      </w:r>
      <w:r w:rsidR="00E0069E" w:rsidRPr="006A5DC8">
        <w:rPr>
          <w:rFonts w:ascii="Times New Roman" w:hAnsi="Times New Roman" w:cs="Times New Roman"/>
          <w:color w:val="auto"/>
          <w:lang w:val="en-US"/>
        </w:rPr>
        <w:t xml:space="preserve">and </w:t>
      </w:r>
      <w:bookmarkStart w:id="3" w:name="_Hlk43043039"/>
      <w:r w:rsidR="00E0069E" w:rsidRPr="006A5DC8">
        <w:rPr>
          <w:rFonts w:ascii="Times New Roman" w:hAnsi="Times New Roman" w:cs="Times New Roman"/>
          <w:color w:val="auto"/>
          <w:lang w:val="en-US"/>
        </w:rPr>
        <w:t>to adhere to their habitual dietary intake</w:t>
      </w:r>
      <w:r w:rsidRPr="006A5DC8">
        <w:rPr>
          <w:rFonts w:ascii="Times New Roman" w:hAnsi="Times New Roman" w:cs="Times New Roman"/>
          <w:color w:val="auto"/>
          <w:lang w:val="en-US"/>
        </w:rPr>
        <w:t xml:space="preserve">. </w:t>
      </w:r>
    </w:p>
    <w:bookmarkEnd w:id="3"/>
    <w:p w14:paraId="1C48A6AC" w14:textId="62501694" w:rsidR="00DE68FF" w:rsidRPr="006A5DC8" w:rsidRDefault="00C951A9" w:rsidP="00FA27D4">
      <w:pPr>
        <w:pStyle w:val="Default"/>
        <w:spacing w:after="240" w:line="480" w:lineRule="auto"/>
        <w:jc w:val="both"/>
        <w:rPr>
          <w:rFonts w:ascii="Times New Roman" w:hAnsi="Times New Roman" w:cs="Times New Roman"/>
          <w:lang w:val="en-US"/>
        </w:rPr>
      </w:pPr>
      <w:r w:rsidRPr="006A5DC8">
        <w:rPr>
          <w:rFonts w:ascii="Times New Roman" w:hAnsi="Times New Roman" w:cs="Times New Roman"/>
          <w:color w:val="auto"/>
          <w:lang w:val="en-US"/>
        </w:rPr>
        <w:lastRenderedPageBreak/>
        <w:t>During the 7</w:t>
      </w:r>
      <w:r w:rsidR="001941A5" w:rsidRPr="006A5DC8">
        <w:rPr>
          <w:rFonts w:ascii="Times New Roman" w:hAnsi="Times New Roman" w:cs="Times New Roman"/>
          <w:color w:val="auto"/>
          <w:lang w:val="en-US"/>
        </w:rPr>
        <w:t>-</w:t>
      </w:r>
      <w:r w:rsidRPr="006A5DC8">
        <w:rPr>
          <w:rFonts w:ascii="Times New Roman" w:hAnsi="Times New Roman" w:cs="Times New Roman"/>
          <w:color w:val="auto"/>
          <w:lang w:val="en-US"/>
        </w:rPr>
        <w:t>day intervention</w:t>
      </w:r>
      <w:r w:rsidR="00CE7E38" w:rsidRPr="006A5DC8">
        <w:rPr>
          <w:rFonts w:ascii="Times New Roman" w:hAnsi="Times New Roman" w:cs="Times New Roman"/>
          <w:color w:val="auto"/>
          <w:lang w:val="en-US"/>
        </w:rPr>
        <w:t xml:space="preserve"> period</w:t>
      </w:r>
      <w:r w:rsidRPr="006A5DC8">
        <w:rPr>
          <w:rFonts w:ascii="Times New Roman" w:hAnsi="Times New Roman" w:cs="Times New Roman"/>
          <w:color w:val="auto"/>
          <w:lang w:val="en-US"/>
        </w:rPr>
        <w:t xml:space="preserve">, patients were asked to complete </w:t>
      </w:r>
      <w:r w:rsidR="005F20E1" w:rsidRPr="006A5DC8">
        <w:rPr>
          <w:rFonts w:ascii="Times New Roman" w:hAnsi="Times New Roman" w:cs="Times New Roman"/>
          <w:color w:val="auto"/>
          <w:lang w:val="en-US"/>
        </w:rPr>
        <w:t xml:space="preserve">a </w:t>
      </w:r>
      <w:r w:rsidR="001941A5" w:rsidRPr="006A5DC8">
        <w:rPr>
          <w:rFonts w:ascii="Times New Roman" w:hAnsi="Times New Roman" w:cs="Times New Roman"/>
          <w:color w:val="auto"/>
          <w:lang w:val="en-US"/>
        </w:rPr>
        <w:t xml:space="preserve">daily </w:t>
      </w:r>
      <w:r w:rsidR="005F20E1" w:rsidRPr="006A5DC8">
        <w:rPr>
          <w:rFonts w:ascii="Times New Roman" w:hAnsi="Times New Roman" w:cs="Times New Roman"/>
          <w:color w:val="auto"/>
          <w:lang w:val="en-US"/>
        </w:rPr>
        <w:t xml:space="preserve">symptom and stool diary. </w:t>
      </w:r>
      <w:r w:rsidR="007A2E66" w:rsidRPr="006A5DC8">
        <w:rPr>
          <w:rFonts w:ascii="Times New Roman" w:hAnsi="Times New Roman" w:cs="Times New Roman"/>
          <w:color w:val="auto"/>
          <w:lang w:val="en-US"/>
        </w:rPr>
        <w:t>S</w:t>
      </w:r>
      <w:r w:rsidR="00F2617A" w:rsidRPr="006A5DC8">
        <w:rPr>
          <w:rFonts w:ascii="Times New Roman" w:hAnsi="Times New Roman" w:cs="Times New Roman"/>
          <w:color w:val="auto"/>
          <w:lang w:val="en-US"/>
        </w:rPr>
        <w:t>ymptoms were measured daily using the GSRS</w:t>
      </w:r>
      <w:r w:rsidR="007A2E66" w:rsidRPr="006A5DC8">
        <w:rPr>
          <w:rFonts w:ascii="Times New Roman" w:hAnsi="Times New Roman" w:cs="Times New Roman"/>
          <w:color w:val="auto"/>
          <w:lang w:val="en-US"/>
        </w:rPr>
        <w:t xml:space="preserve"> for 15 different symptoms, rated using a 4-point Likert scale (0 absent, 1 mild, 2 moderate, 3 severe).</w:t>
      </w:r>
      <w:r w:rsidR="006E50AE" w:rsidRPr="006A5DC8">
        <w:rPr>
          <w:rFonts w:ascii="Times New Roman" w:hAnsi="Times New Roman" w:cs="Times New Roman"/>
          <w:color w:val="auto"/>
          <w:lang w:val="en-US"/>
        </w:rPr>
        <w:t xml:space="preserve"> </w:t>
      </w:r>
      <w:r w:rsidR="00DB6910" w:rsidRPr="006A5DC8">
        <w:rPr>
          <w:rFonts w:ascii="Times New Roman" w:hAnsi="Times New Roman"/>
          <w:lang w:val="en-US"/>
        </w:rPr>
        <w:t xml:space="preserve">Stool consistency and frequency </w:t>
      </w:r>
      <w:r w:rsidR="00F2617A" w:rsidRPr="006A5DC8">
        <w:rPr>
          <w:rFonts w:ascii="Times New Roman" w:hAnsi="Times New Roman"/>
          <w:lang w:val="en-US"/>
        </w:rPr>
        <w:t>were</w:t>
      </w:r>
      <w:r w:rsidR="00DB6910" w:rsidRPr="006A5DC8">
        <w:rPr>
          <w:rFonts w:ascii="Times New Roman" w:hAnsi="Times New Roman"/>
          <w:lang w:val="en-US"/>
        </w:rPr>
        <w:t xml:space="preserve"> assessed daily using the Bristol Stool Form Scale (BSFS), a 7-point scale used to determine normal or altered bowel habits by classifying stool form ranging from type 1 (hard stool) to type 7 (watery stool)</w:t>
      </w:r>
      <w:r w:rsidR="00D36485" w:rsidRPr="006A5DC8">
        <w:rPr>
          <w:rFonts w:ascii="Times New Roman" w:hAnsi="Times New Roman" w:cs="Times New Roman"/>
          <w:color w:val="auto"/>
          <w:lang w:val="en-US"/>
        </w:rPr>
        <w:t>.</w:t>
      </w:r>
      <w:r w:rsidR="00857F0F" w:rsidRPr="006A5DC8">
        <w:rPr>
          <w:rFonts w:ascii="Times New Roman" w:hAnsi="Times New Roman" w:cs="Times New Roman"/>
          <w:color w:val="auto"/>
          <w:vertAlign w:val="superscript"/>
          <w:lang w:val="en-US"/>
        </w:rPr>
        <w:t>1</w:t>
      </w:r>
      <w:r w:rsidR="008C670D" w:rsidRPr="006A5DC8">
        <w:rPr>
          <w:rFonts w:ascii="Times New Roman" w:hAnsi="Times New Roman" w:cs="Times New Roman"/>
          <w:color w:val="auto"/>
          <w:vertAlign w:val="superscript"/>
          <w:lang w:val="en-US"/>
        </w:rPr>
        <w:t>8</w:t>
      </w:r>
      <w:r w:rsidR="001B2938" w:rsidRPr="006A5DC8">
        <w:rPr>
          <w:rFonts w:ascii="Times New Roman" w:hAnsi="Times New Roman" w:cs="Times New Roman"/>
          <w:color w:val="auto"/>
          <w:vertAlign w:val="superscript"/>
          <w:lang w:val="en-US"/>
        </w:rPr>
        <w:t xml:space="preserve"> </w:t>
      </w:r>
      <w:r w:rsidR="00DE68FF" w:rsidRPr="006A5DC8">
        <w:rPr>
          <w:rFonts w:ascii="Times New Roman" w:hAnsi="Times New Roman" w:cs="Times New Roman"/>
          <w:lang w:val="en-US"/>
        </w:rPr>
        <w:t>Patients were also asked to report any side-effects of the supplement</w:t>
      </w:r>
      <w:r w:rsidR="002134B2" w:rsidRPr="006A5DC8">
        <w:rPr>
          <w:rFonts w:ascii="Times New Roman" w:hAnsi="Times New Roman" w:cs="Times New Roman"/>
          <w:lang w:val="en-US"/>
        </w:rPr>
        <w:t>.</w:t>
      </w:r>
    </w:p>
    <w:p w14:paraId="2A2EE52F" w14:textId="77777777" w:rsidR="002134B2" w:rsidRPr="006A5DC8" w:rsidRDefault="00C951A9" w:rsidP="00FA27D4">
      <w:pPr>
        <w:pStyle w:val="Default"/>
        <w:spacing w:after="240" w:line="480" w:lineRule="auto"/>
        <w:jc w:val="both"/>
        <w:rPr>
          <w:rFonts w:ascii="Times New Roman" w:hAnsi="Times New Roman" w:cs="Times New Roman"/>
          <w:color w:val="auto"/>
          <w:lang w:val="en-US"/>
        </w:rPr>
      </w:pPr>
      <w:r w:rsidRPr="006A5DC8">
        <w:rPr>
          <w:rFonts w:ascii="Times New Roman" w:hAnsi="Times New Roman" w:cs="Times New Roman"/>
          <w:color w:val="auto"/>
          <w:lang w:val="en-US"/>
        </w:rPr>
        <w:t>Patients returned to the laboratory on day 8</w:t>
      </w:r>
      <w:r w:rsidR="008F1379" w:rsidRPr="006A5DC8">
        <w:rPr>
          <w:rFonts w:ascii="Times New Roman" w:hAnsi="Times New Roman" w:cs="Times New Roman"/>
          <w:color w:val="auto"/>
          <w:lang w:val="en-US"/>
        </w:rPr>
        <w:t xml:space="preserve"> and Global Symptom Question (‘</w:t>
      </w:r>
      <w:r w:rsidR="008F1379" w:rsidRPr="006A5DC8">
        <w:rPr>
          <w:rFonts w:ascii="Times New Roman" w:hAnsi="Times New Roman"/>
          <w:lang w:val="en-US"/>
        </w:rPr>
        <w:t xml:space="preserve">do you have </w:t>
      </w:r>
      <w:r w:rsidR="008F1379" w:rsidRPr="006A5DC8">
        <w:rPr>
          <w:rFonts w:ascii="Times New Roman" w:hAnsi="Times New Roman" w:cs="Times New Roman"/>
          <w:lang w:val="en-US"/>
        </w:rPr>
        <w:t>adequate relief of your IBS symptoms?’, recalled over the previous 7 days)</w:t>
      </w:r>
      <w:r w:rsidR="008F1379" w:rsidRPr="006A5DC8">
        <w:rPr>
          <w:rFonts w:ascii="Times New Roman" w:hAnsi="Times New Roman" w:cs="Times New Roman"/>
          <w:color w:val="auto"/>
          <w:lang w:val="en-US"/>
        </w:rPr>
        <w:t>, IBS Symptom Scoring System (IBS-SSS, recalled over the previous 7 days),</w:t>
      </w:r>
      <w:r w:rsidR="006E50AE" w:rsidRPr="006A5DC8">
        <w:rPr>
          <w:rFonts w:ascii="Times New Roman" w:hAnsi="Times New Roman" w:cs="Times New Roman"/>
          <w:color w:val="auto"/>
          <w:lang w:val="en-US"/>
        </w:rPr>
        <w:t xml:space="preserve"> </w:t>
      </w:r>
      <w:r w:rsidR="008F1379" w:rsidRPr="006A5DC8">
        <w:rPr>
          <w:rFonts w:ascii="Times New Roman" w:hAnsi="Times New Roman" w:cs="Times New Roman"/>
          <w:color w:val="auto"/>
          <w:lang w:val="en-US"/>
        </w:rPr>
        <w:t>Gastrointestinal Symptom Rating Scale (GSRS, recalled over the previous 7 days)</w:t>
      </w:r>
      <w:r w:rsidR="006E50AE" w:rsidRPr="006A5DC8">
        <w:rPr>
          <w:rFonts w:ascii="Times New Roman" w:hAnsi="Times New Roman" w:cs="Times New Roman"/>
          <w:color w:val="auto"/>
          <w:lang w:val="en-US"/>
        </w:rPr>
        <w:t xml:space="preserve"> </w:t>
      </w:r>
      <w:r w:rsidR="005F20E1" w:rsidRPr="006A5DC8">
        <w:rPr>
          <w:rFonts w:ascii="Times New Roman" w:hAnsi="Times New Roman" w:cs="Times New Roman"/>
          <w:color w:val="auto"/>
          <w:lang w:val="en-US"/>
        </w:rPr>
        <w:t>were repeated</w:t>
      </w:r>
      <w:r w:rsidR="008F1379" w:rsidRPr="006A5DC8">
        <w:rPr>
          <w:rFonts w:ascii="Times New Roman" w:hAnsi="Times New Roman" w:cs="Times New Roman"/>
          <w:color w:val="auto"/>
          <w:lang w:val="en-US"/>
        </w:rPr>
        <w:t xml:space="preserve">. Also, </w:t>
      </w:r>
      <w:r w:rsidR="00523B21" w:rsidRPr="006A5DC8">
        <w:rPr>
          <w:rFonts w:ascii="Times New Roman" w:hAnsi="Times New Roman" w:cs="Times New Roman"/>
          <w:color w:val="auto"/>
          <w:lang w:val="en-US"/>
        </w:rPr>
        <w:t>a repeat breath hydrogen (H</w:t>
      </w:r>
      <w:r w:rsidR="00523B21" w:rsidRPr="006A5DC8">
        <w:rPr>
          <w:rFonts w:ascii="Times New Roman" w:hAnsi="Times New Roman" w:cs="Times New Roman"/>
          <w:color w:val="auto"/>
          <w:vertAlign w:val="subscript"/>
          <w:lang w:val="en-US"/>
        </w:rPr>
        <w:t>2</w:t>
      </w:r>
      <w:r w:rsidR="00523B21" w:rsidRPr="006A5DC8">
        <w:rPr>
          <w:rFonts w:ascii="Times New Roman" w:hAnsi="Times New Roman" w:cs="Times New Roman"/>
          <w:color w:val="auto"/>
          <w:lang w:val="en-US"/>
        </w:rPr>
        <w:t>) and methane (CH</w:t>
      </w:r>
      <w:r w:rsidR="00523B21" w:rsidRPr="006A5DC8">
        <w:rPr>
          <w:rFonts w:ascii="Times New Roman" w:hAnsi="Times New Roman" w:cs="Times New Roman"/>
          <w:color w:val="auto"/>
          <w:vertAlign w:val="subscript"/>
          <w:lang w:val="en-US"/>
        </w:rPr>
        <w:t>4</w:t>
      </w:r>
      <w:r w:rsidR="00523B21" w:rsidRPr="006A5DC8">
        <w:rPr>
          <w:rFonts w:ascii="Times New Roman" w:hAnsi="Times New Roman" w:cs="Times New Roman"/>
          <w:color w:val="auto"/>
          <w:lang w:val="en-US"/>
        </w:rPr>
        <w:t xml:space="preserve">) were also recorded </w:t>
      </w:r>
      <w:r w:rsidR="00523B21" w:rsidRPr="006A5DC8">
        <w:rPr>
          <w:rFonts w:ascii="Times New Roman" w:hAnsi="Times New Roman" w:cs="Times New Roman"/>
          <w:color w:val="212121"/>
          <w:lang w:val="en-US"/>
        </w:rPr>
        <w:t>and a repeat</w:t>
      </w:r>
      <w:r w:rsidR="006E50AE" w:rsidRPr="006A5DC8">
        <w:rPr>
          <w:rFonts w:ascii="Times New Roman" w:hAnsi="Times New Roman" w:cs="Times New Roman"/>
          <w:color w:val="212121"/>
          <w:lang w:val="en-US"/>
        </w:rPr>
        <w:t xml:space="preserve"> </w:t>
      </w:r>
      <w:r w:rsidR="00523B21" w:rsidRPr="006A5DC8">
        <w:rPr>
          <w:rFonts w:ascii="Times New Roman" w:hAnsi="Times New Roman" w:cs="Times New Roman"/>
          <w:color w:val="212121"/>
          <w:lang w:val="en-US"/>
        </w:rPr>
        <w:t>stool sample was collected</w:t>
      </w:r>
      <w:r w:rsidR="005F20E1" w:rsidRPr="006A5DC8">
        <w:rPr>
          <w:rFonts w:ascii="Times New Roman" w:hAnsi="Times New Roman" w:cs="Times New Roman"/>
          <w:color w:val="auto"/>
          <w:lang w:val="en-US"/>
        </w:rPr>
        <w:t>.</w:t>
      </w:r>
      <w:r w:rsidR="006E50AE" w:rsidRPr="006A5DC8">
        <w:rPr>
          <w:rFonts w:ascii="Times New Roman" w:hAnsi="Times New Roman" w:cs="Times New Roman"/>
          <w:color w:val="auto"/>
          <w:lang w:val="en-US"/>
        </w:rPr>
        <w:t xml:space="preserve"> </w:t>
      </w:r>
      <w:r w:rsidR="00252945" w:rsidRPr="006A5DC8">
        <w:rPr>
          <w:rFonts w:ascii="Times New Roman" w:hAnsi="Times New Roman" w:cs="Times New Roman"/>
          <w:color w:val="auto"/>
          <w:lang w:val="en-US"/>
        </w:rPr>
        <w:t>S</w:t>
      </w:r>
      <w:r w:rsidR="0000093C" w:rsidRPr="006A5DC8">
        <w:rPr>
          <w:rFonts w:ascii="Times New Roman" w:hAnsi="Times New Roman" w:cs="Times New Roman"/>
          <w:color w:val="auto"/>
          <w:lang w:val="en-US"/>
        </w:rPr>
        <w:t>upplement acceptability was assessed at the end of the trial, using a 5 item</w:t>
      </w:r>
      <w:r w:rsidR="00252945" w:rsidRPr="006A5DC8">
        <w:rPr>
          <w:rFonts w:ascii="Times New Roman" w:hAnsi="Times New Roman" w:cs="Times New Roman"/>
          <w:color w:val="auto"/>
          <w:lang w:val="en-US"/>
        </w:rPr>
        <w:t xml:space="preserve"> (taste, aroma, texture, appearance and overall) </w:t>
      </w:r>
      <w:r w:rsidR="0000093C" w:rsidRPr="006A5DC8">
        <w:rPr>
          <w:rFonts w:ascii="Times New Roman" w:hAnsi="Times New Roman" w:cs="Times New Roman"/>
          <w:color w:val="auto"/>
          <w:lang w:val="en-US"/>
        </w:rPr>
        <w:t xml:space="preserve">visual analogue scale </w:t>
      </w:r>
      <w:r w:rsidR="00252945" w:rsidRPr="006A5DC8">
        <w:rPr>
          <w:rFonts w:ascii="Times New Roman" w:hAnsi="Times New Roman" w:cs="Times New Roman"/>
          <w:color w:val="auto"/>
          <w:lang w:val="en-US"/>
        </w:rPr>
        <w:t xml:space="preserve">from </w:t>
      </w:r>
      <w:r w:rsidR="0000093C" w:rsidRPr="006A5DC8">
        <w:rPr>
          <w:rFonts w:ascii="Times New Roman" w:hAnsi="Times New Roman" w:cs="Times New Roman"/>
          <w:color w:val="auto"/>
          <w:lang w:val="en-US"/>
        </w:rPr>
        <w:t>0</w:t>
      </w:r>
      <w:r w:rsidR="00252945" w:rsidRPr="006A5DC8">
        <w:rPr>
          <w:rFonts w:ascii="Times New Roman" w:hAnsi="Times New Roman" w:cs="Times New Roman"/>
          <w:color w:val="auto"/>
          <w:lang w:val="en-US"/>
        </w:rPr>
        <w:t xml:space="preserve"> (not at all tolerable) to 10 (extremely tolerable).</w:t>
      </w:r>
    </w:p>
    <w:p w14:paraId="641B079A" w14:textId="77777777" w:rsidR="005228DC" w:rsidRPr="006A5DC8" w:rsidRDefault="00426FEC" w:rsidP="00FA27D4">
      <w:pPr>
        <w:pStyle w:val="Default"/>
        <w:spacing w:after="240" w:line="480" w:lineRule="auto"/>
        <w:jc w:val="both"/>
        <w:rPr>
          <w:rFonts w:ascii="Times New Roman" w:hAnsi="Times New Roman"/>
          <w:b/>
          <w:bCs/>
          <w:i/>
          <w:lang w:val="en-US"/>
        </w:rPr>
      </w:pPr>
      <w:r w:rsidRPr="006A5DC8">
        <w:rPr>
          <w:rFonts w:ascii="Times New Roman" w:hAnsi="Times New Roman"/>
          <w:b/>
          <w:bCs/>
          <w:i/>
          <w:lang w:val="en-US"/>
        </w:rPr>
        <w:t>Short-chain fatty acids</w:t>
      </w:r>
    </w:p>
    <w:p w14:paraId="7BFF7C61" w14:textId="34FE5103" w:rsidR="002D5E41" w:rsidRPr="006A5DC8" w:rsidRDefault="00062691" w:rsidP="00FA27D4">
      <w:pPr>
        <w:pStyle w:val="Default"/>
        <w:spacing w:after="240" w:line="480" w:lineRule="auto"/>
        <w:jc w:val="both"/>
        <w:rPr>
          <w:lang w:val="en-US"/>
        </w:rPr>
      </w:pPr>
      <w:bookmarkStart w:id="4" w:name="_Hlk5200072"/>
      <w:r w:rsidRPr="006A5DC8">
        <w:rPr>
          <w:rFonts w:ascii="Times New Roman" w:hAnsi="Times New Roman"/>
          <w:lang w:val="en-US"/>
        </w:rPr>
        <w:t>Homogenized</w:t>
      </w:r>
      <w:r w:rsidR="002A4F36" w:rsidRPr="006A5DC8">
        <w:rPr>
          <w:rFonts w:ascii="Times New Roman" w:hAnsi="Times New Roman"/>
          <w:lang w:val="en-US"/>
        </w:rPr>
        <w:t xml:space="preserve"> fresh stools were frozen at −80 °C until analysis</w:t>
      </w:r>
      <w:r w:rsidR="00B21775" w:rsidRPr="006A5DC8">
        <w:rPr>
          <w:rFonts w:ascii="Times New Roman" w:hAnsi="Times New Roman"/>
          <w:lang w:val="en-US"/>
        </w:rPr>
        <w:t xml:space="preserve"> and were </w:t>
      </w:r>
      <w:r w:rsidRPr="006A5DC8">
        <w:rPr>
          <w:rFonts w:ascii="Times New Roman" w:hAnsi="Times New Roman"/>
          <w:lang w:val="en-US"/>
        </w:rPr>
        <w:t>analyzed</w:t>
      </w:r>
      <w:r w:rsidR="00B21775" w:rsidRPr="006A5DC8">
        <w:rPr>
          <w:rFonts w:ascii="Times New Roman" w:hAnsi="Times New Roman"/>
          <w:lang w:val="en-US"/>
        </w:rPr>
        <w:t xml:space="preserve"> for SCFA using gas liquid chromatography at King’s College London</w:t>
      </w:r>
      <w:r w:rsidR="007C6A2E" w:rsidRPr="006A5DC8">
        <w:rPr>
          <w:rFonts w:ascii="Times New Roman" w:hAnsi="Times New Roman"/>
          <w:lang w:val="en-US"/>
        </w:rPr>
        <w:t xml:space="preserve">. </w:t>
      </w:r>
      <w:r w:rsidR="002A4F36" w:rsidRPr="006A5DC8">
        <w:rPr>
          <w:rFonts w:ascii="Times New Roman" w:hAnsi="Times New Roman"/>
          <w:lang w:val="en-US"/>
        </w:rPr>
        <w:t xml:space="preserve">SCFA were extracted from defrosted stool </w:t>
      </w:r>
      <w:r w:rsidR="005568FB" w:rsidRPr="006A5DC8">
        <w:rPr>
          <w:rFonts w:ascii="Times New Roman" w:hAnsi="Times New Roman"/>
          <w:lang w:val="en-US"/>
        </w:rPr>
        <w:t xml:space="preserve">in a stomacher </w:t>
      </w:r>
      <w:r w:rsidR="002A4F36" w:rsidRPr="006A5DC8">
        <w:rPr>
          <w:rFonts w:ascii="Times New Roman" w:hAnsi="Times New Roman"/>
          <w:lang w:val="en-US"/>
        </w:rPr>
        <w:t xml:space="preserve">using extraction buffer containing an internal standard </w:t>
      </w:r>
      <w:r w:rsidR="005568FB" w:rsidRPr="006A5DC8">
        <w:rPr>
          <w:rFonts w:ascii="Times New Roman" w:hAnsi="Times New Roman"/>
          <w:lang w:val="en-US"/>
        </w:rPr>
        <w:t>(</w:t>
      </w:r>
      <w:r w:rsidR="002A4F36" w:rsidRPr="006A5DC8">
        <w:rPr>
          <w:rFonts w:ascii="Times New Roman" w:hAnsi="Times New Roman"/>
          <w:lang w:val="en-US"/>
        </w:rPr>
        <w:t>2,2-dimethylbutyric acid</w:t>
      </w:r>
      <w:r w:rsidR="005568FB" w:rsidRPr="006A5DC8">
        <w:rPr>
          <w:rFonts w:ascii="Times New Roman" w:hAnsi="Times New Roman"/>
          <w:lang w:val="en-US"/>
        </w:rPr>
        <w:t>)</w:t>
      </w:r>
      <w:r w:rsidR="007C6A2E" w:rsidRPr="006A5DC8">
        <w:rPr>
          <w:rFonts w:ascii="Times New Roman" w:hAnsi="Times New Roman"/>
          <w:lang w:val="en-US"/>
        </w:rPr>
        <w:t>,</w:t>
      </w:r>
      <w:r w:rsidR="006E50AE" w:rsidRPr="006A5DC8">
        <w:rPr>
          <w:rFonts w:ascii="Times New Roman" w:hAnsi="Times New Roman"/>
          <w:lang w:val="en-US"/>
        </w:rPr>
        <w:t xml:space="preserve"> </w:t>
      </w:r>
      <w:r w:rsidR="007C6A2E" w:rsidRPr="006A5DC8">
        <w:rPr>
          <w:rFonts w:ascii="Times New Roman" w:hAnsi="Times New Roman"/>
          <w:lang w:val="en-US"/>
        </w:rPr>
        <w:t>as previously described</w:t>
      </w:r>
      <w:r w:rsidR="00D36485" w:rsidRPr="006A5DC8">
        <w:rPr>
          <w:rFonts w:ascii="Times New Roman" w:hAnsi="Times New Roman"/>
          <w:lang w:val="en-US"/>
        </w:rPr>
        <w:t>.</w:t>
      </w:r>
      <w:r w:rsidR="008C670D" w:rsidRPr="006A5DC8">
        <w:rPr>
          <w:rFonts w:ascii="Times New Roman" w:hAnsi="Times New Roman"/>
          <w:vertAlign w:val="superscript"/>
          <w:lang w:val="en-US"/>
        </w:rPr>
        <w:t>21</w:t>
      </w:r>
      <w:r w:rsidR="006E50AE" w:rsidRPr="006A5DC8">
        <w:rPr>
          <w:rFonts w:ascii="Times New Roman" w:hAnsi="Times New Roman"/>
          <w:vertAlign w:val="superscript"/>
          <w:lang w:val="en-US"/>
        </w:rPr>
        <w:t xml:space="preserve"> </w:t>
      </w:r>
      <w:r w:rsidR="00203902" w:rsidRPr="006A5DC8">
        <w:rPr>
          <w:rFonts w:ascii="Times New Roman" w:hAnsi="Times New Roman"/>
          <w:lang w:val="en-US"/>
        </w:rPr>
        <w:t xml:space="preserve">Extracted SCFA (0.2 </w:t>
      </w:r>
      <w:proofErr w:type="spellStart"/>
      <w:r w:rsidR="00203902" w:rsidRPr="006A5DC8">
        <w:rPr>
          <w:rFonts w:ascii="Times New Roman" w:hAnsi="Times New Roman"/>
          <w:lang w:val="en-US"/>
        </w:rPr>
        <w:t>μl</w:t>
      </w:r>
      <w:proofErr w:type="spellEnd"/>
      <w:r w:rsidR="00203902" w:rsidRPr="006A5DC8">
        <w:rPr>
          <w:rFonts w:ascii="Times New Roman" w:hAnsi="Times New Roman"/>
          <w:lang w:val="en-US"/>
        </w:rPr>
        <w:t xml:space="preserve">) were separated in duplicate on a 7890A </w:t>
      </w:r>
      <w:proofErr w:type="spellStart"/>
      <w:r w:rsidR="00203902" w:rsidRPr="006A5DC8">
        <w:rPr>
          <w:rFonts w:ascii="Times New Roman" w:hAnsi="Times New Roman"/>
          <w:lang w:val="en-US"/>
        </w:rPr>
        <w:t>Aligent</w:t>
      </w:r>
      <w:proofErr w:type="spellEnd"/>
      <w:r w:rsidR="00203902" w:rsidRPr="006A5DC8">
        <w:rPr>
          <w:rFonts w:ascii="Times New Roman" w:hAnsi="Times New Roman"/>
          <w:lang w:val="en-US"/>
        </w:rPr>
        <w:t xml:space="preserve"> Technology gas–liquid chromatography system equipped with a 220 </w:t>
      </w:r>
      <w:proofErr w:type="spellStart"/>
      <w:r w:rsidR="00203902" w:rsidRPr="006A5DC8">
        <w:rPr>
          <w:rFonts w:ascii="Times New Roman" w:hAnsi="Times New Roman"/>
          <w:lang w:val="en-US"/>
        </w:rPr>
        <w:t>μm</w:t>
      </w:r>
      <w:proofErr w:type="spellEnd"/>
      <w:r w:rsidR="00203902" w:rsidRPr="006A5DC8">
        <w:rPr>
          <w:rFonts w:ascii="Times New Roman" w:hAnsi="Times New Roman"/>
          <w:lang w:val="en-US"/>
        </w:rPr>
        <w:t xml:space="preserve"> internal diameter, 25 m fused silica capillary column with a film thickness of 0.25 </w:t>
      </w:r>
      <w:proofErr w:type="spellStart"/>
      <w:r w:rsidR="00203902" w:rsidRPr="006A5DC8">
        <w:rPr>
          <w:rFonts w:ascii="Times New Roman" w:hAnsi="Times New Roman"/>
          <w:lang w:val="en-US"/>
        </w:rPr>
        <w:lastRenderedPageBreak/>
        <w:t>μm</w:t>
      </w:r>
      <w:proofErr w:type="spellEnd"/>
      <w:r w:rsidR="00203902" w:rsidRPr="006A5DC8">
        <w:rPr>
          <w:rFonts w:ascii="Times New Roman" w:hAnsi="Times New Roman"/>
          <w:lang w:val="en-US"/>
        </w:rPr>
        <w:t xml:space="preserve"> (ID-BP21, SGE, Australia). The initial oven temperature was 80 °C, increasing to 145 °C at 10°C/min and then increasing to 200°C at 100°C/min until full elution. All chromatograms were automatically integrated using the Agilent Chromatogram database (Agilent Technologies, US).</w:t>
      </w:r>
      <w:r w:rsidR="001B2938" w:rsidRPr="006A5DC8">
        <w:rPr>
          <w:rFonts w:ascii="Times New Roman" w:hAnsi="Times New Roman"/>
          <w:lang w:val="en-US"/>
        </w:rPr>
        <w:t xml:space="preserve"> </w:t>
      </w:r>
      <w:r w:rsidR="00203902" w:rsidRPr="006A5DC8">
        <w:rPr>
          <w:rFonts w:ascii="Times New Roman" w:hAnsi="Times New Roman" w:cs="Times New Roman"/>
          <w:lang w:val="en-US"/>
        </w:rPr>
        <w:t>The identities of the individual SCFA were</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established</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through</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retention time matching</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with</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authentic</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reference</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standards</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included in each</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analytical</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batch. Quantitation</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was</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achieved</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using</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the</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method of internal</w:t>
      </w:r>
      <w:r w:rsidR="005568FB" w:rsidRPr="006A5DC8">
        <w:rPr>
          <w:rFonts w:ascii="Times New Roman" w:hAnsi="Times New Roman" w:cs="Times New Roman"/>
          <w:lang w:val="en-US"/>
        </w:rPr>
        <w:t xml:space="preserve"> standardization </w:t>
      </w:r>
      <w:r w:rsidR="00203902" w:rsidRPr="006A5DC8">
        <w:rPr>
          <w:rFonts w:ascii="Times New Roman" w:hAnsi="Times New Roman" w:cs="Times New Roman"/>
          <w:lang w:val="en-US"/>
        </w:rPr>
        <w:t xml:space="preserve">across a </w:t>
      </w:r>
      <w:r w:rsidR="006A2033" w:rsidRPr="006A5DC8">
        <w:rPr>
          <w:rFonts w:ascii="Times New Roman" w:hAnsi="Times New Roman" w:cs="Times New Roman"/>
          <w:lang w:val="en-US"/>
        </w:rPr>
        <w:t>four-level</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calibration</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for</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each</w:t>
      </w:r>
      <w:r w:rsidR="006E50AE" w:rsidRPr="006A5DC8">
        <w:rPr>
          <w:rFonts w:ascii="Times New Roman" w:hAnsi="Times New Roman" w:cs="Times New Roman"/>
          <w:lang w:val="en-US"/>
        </w:rPr>
        <w:t xml:space="preserve"> </w:t>
      </w:r>
      <w:r w:rsidR="00203902" w:rsidRPr="006A5DC8">
        <w:rPr>
          <w:rFonts w:ascii="Times New Roman" w:hAnsi="Times New Roman" w:cs="Times New Roman"/>
          <w:lang w:val="en-US"/>
        </w:rPr>
        <w:t>SCFA.</w:t>
      </w:r>
    </w:p>
    <w:bookmarkEnd w:id="4"/>
    <w:p w14:paraId="1353827D" w14:textId="77777777" w:rsidR="00557D7A" w:rsidRPr="006A5DC8" w:rsidRDefault="00557D7A" w:rsidP="00FA27D4">
      <w:pPr>
        <w:pStyle w:val="Default"/>
        <w:spacing w:after="240" w:line="480" w:lineRule="auto"/>
        <w:jc w:val="both"/>
        <w:rPr>
          <w:rFonts w:ascii="Times New Roman" w:hAnsi="Times New Roman" w:cs="Times New Roman"/>
          <w:b/>
          <w:bCs/>
          <w:i/>
          <w:lang w:val="en-US"/>
        </w:rPr>
      </w:pPr>
      <w:r w:rsidRPr="006A5DC8">
        <w:rPr>
          <w:rFonts w:ascii="Times New Roman" w:hAnsi="Times New Roman" w:cs="Times New Roman"/>
          <w:b/>
          <w:bCs/>
          <w:i/>
          <w:lang w:val="en-US"/>
        </w:rPr>
        <w:t xml:space="preserve">Sample size calculation </w:t>
      </w:r>
    </w:p>
    <w:p w14:paraId="05C1A299" w14:textId="50A191B5" w:rsidR="00BC2FAE" w:rsidRPr="006A5DC8" w:rsidRDefault="00557D7A" w:rsidP="00FA27D4">
      <w:pPr>
        <w:pStyle w:val="Default"/>
        <w:spacing w:after="240" w:line="480" w:lineRule="auto"/>
        <w:jc w:val="both"/>
        <w:rPr>
          <w:rFonts w:ascii="Times New Roman" w:hAnsi="Times New Roman" w:cs="Times New Roman"/>
          <w:lang w:val="en-US"/>
        </w:rPr>
      </w:pPr>
      <w:r w:rsidRPr="006A5DC8">
        <w:rPr>
          <w:rFonts w:ascii="Times New Roman" w:hAnsi="Times New Roman"/>
          <w:lang w:val="en-US"/>
        </w:rPr>
        <w:t>The sample size estimation was calculated for the primary outcome (</w:t>
      </w:r>
      <w:r w:rsidR="00F93639" w:rsidRPr="006A5DC8">
        <w:rPr>
          <w:rFonts w:ascii="Times New Roman" w:hAnsi="Times New Roman"/>
          <w:lang w:val="en-US"/>
        </w:rPr>
        <w:t xml:space="preserve">adequate </w:t>
      </w:r>
      <w:r w:rsidR="006A2033" w:rsidRPr="006A5DC8">
        <w:rPr>
          <w:rFonts w:ascii="Times New Roman" w:hAnsi="Times New Roman"/>
          <w:lang w:val="en-US"/>
        </w:rPr>
        <w:t>relief of</w:t>
      </w:r>
      <w:r w:rsidRPr="006A5DC8">
        <w:rPr>
          <w:rFonts w:ascii="Times New Roman" w:hAnsi="Times New Roman"/>
          <w:lang w:val="en-US"/>
        </w:rPr>
        <w:t xml:space="preserve"> IBS symptoms using the GSQ). </w:t>
      </w:r>
      <w:r w:rsidR="00203902" w:rsidRPr="006A5DC8">
        <w:rPr>
          <w:rFonts w:ascii="Times New Roman" w:hAnsi="Times New Roman"/>
          <w:lang w:val="en-US"/>
        </w:rPr>
        <w:t>There</w:t>
      </w:r>
      <w:r w:rsidR="006E50AE" w:rsidRPr="006A5DC8">
        <w:rPr>
          <w:rFonts w:ascii="Times New Roman" w:hAnsi="Times New Roman"/>
          <w:lang w:val="en-US"/>
        </w:rPr>
        <w:t xml:space="preserve"> </w:t>
      </w:r>
      <w:r w:rsidR="00773D41" w:rsidRPr="006A5DC8">
        <w:rPr>
          <w:rFonts w:ascii="Times New Roman" w:hAnsi="Times New Roman"/>
          <w:lang w:val="en-US"/>
        </w:rPr>
        <w:t>was</w:t>
      </w:r>
      <w:r w:rsidR="00203902" w:rsidRPr="006A5DC8">
        <w:rPr>
          <w:rFonts w:ascii="Times New Roman" w:hAnsi="Times New Roman"/>
          <w:lang w:val="en-US"/>
        </w:rPr>
        <w:t xml:space="preserve"> no published data on</w:t>
      </w:r>
      <w:r w:rsidR="006E50AE" w:rsidRPr="006A5DC8">
        <w:rPr>
          <w:rFonts w:ascii="Times New Roman" w:hAnsi="Times New Roman"/>
          <w:lang w:val="en-US"/>
        </w:rPr>
        <w:t xml:space="preserve"> </w:t>
      </w:r>
      <w:r w:rsidR="00773D41" w:rsidRPr="006A5DC8">
        <w:rPr>
          <w:rFonts w:ascii="Times New Roman" w:hAnsi="Times New Roman"/>
          <w:lang w:val="en-US"/>
        </w:rPr>
        <w:t xml:space="preserve">the effectiveness of </w:t>
      </w:r>
      <w:r w:rsidRPr="006A5DC8">
        <w:rPr>
          <w:rFonts w:ascii="Times New Roman" w:hAnsi="Times New Roman"/>
          <w:lang w:val="en-US"/>
        </w:rPr>
        <w:t xml:space="preserve">nopal in IBS, therefore </w:t>
      </w:r>
      <w:r w:rsidR="00BB4042" w:rsidRPr="006A5DC8">
        <w:rPr>
          <w:rFonts w:ascii="Times New Roman" w:hAnsi="Times New Roman"/>
          <w:lang w:val="en-US"/>
        </w:rPr>
        <w:t xml:space="preserve">the sample size </w:t>
      </w:r>
      <w:r w:rsidRPr="006A5DC8">
        <w:rPr>
          <w:rFonts w:ascii="Times New Roman" w:hAnsi="Times New Roman"/>
          <w:lang w:val="en-US"/>
        </w:rPr>
        <w:t>was</w:t>
      </w:r>
      <w:r w:rsidR="00115551" w:rsidRPr="006A5DC8">
        <w:rPr>
          <w:rFonts w:ascii="Times New Roman" w:hAnsi="Times New Roman"/>
          <w:lang w:val="en-US"/>
        </w:rPr>
        <w:t xml:space="preserve"> c</w:t>
      </w:r>
      <w:r w:rsidRPr="006A5DC8">
        <w:rPr>
          <w:rFonts w:ascii="Times New Roman" w:hAnsi="Times New Roman"/>
          <w:lang w:val="en-US"/>
        </w:rPr>
        <w:t xml:space="preserve">alculated assuming the response to placebo would be 35% and to </w:t>
      </w:r>
      <w:r w:rsidR="008701B2" w:rsidRPr="006A5DC8">
        <w:rPr>
          <w:rFonts w:ascii="Times New Roman" w:hAnsi="Times New Roman"/>
          <w:lang w:val="en-US"/>
        </w:rPr>
        <w:t xml:space="preserve">exposure to </w:t>
      </w:r>
      <w:r w:rsidRPr="006A5DC8">
        <w:rPr>
          <w:rFonts w:ascii="Times New Roman" w:hAnsi="Times New Roman"/>
          <w:lang w:val="en-US"/>
        </w:rPr>
        <w:t>any dos</w:t>
      </w:r>
      <w:r w:rsidR="00317C36" w:rsidRPr="006A5DC8">
        <w:rPr>
          <w:rFonts w:ascii="Times New Roman" w:hAnsi="Times New Roman"/>
          <w:lang w:val="en-US"/>
        </w:rPr>
        <w:t>e</w:t>
      </w:r>
      <w:r w:rsidRPr="006A5DC8">
        <w:rPr>
          <w:rFonts w:ascii="Times New Roman" w:hAnsi="Times New Roman"/>
          <w:lang w:val="en-US"/>
        </w:rPr>
        <w:t xml:space="preserve"> of nopal </w:t>
      </w:r>
      <w:r w:rsidR="00062691" w:rsidRPr="006A5DC8">
        <w:rPr>
          <w:rFonts w:ascii="Times New Roman" w:hAnsi="Times New Roman"/>
          <w:lang w:val="en-US"/>
        </w:rPr>
        <w:t>fiber</w:t>
      </w:r>
      <w:r w:rsidR="006E50AE" w:rsidRPr="006A5DC8">
        <w:rPr>
          <w:rFonts w:ascii="Times New Roman" w:hAnsi="Times New Roman"/>
          <w:lang w:val="en-US"/>
        </w:rPr>
        <w:t xml:space="preserve"> </w:t>
      </w:r>
      <w:r w:rsidR="00317C36" w:rsidRPr="006A5DC8">
        <w:rPr>
          <w:rFonts w:ascii="Times New Roman" w:hAnsi="Times New Roman"/>
          <w:lang w:val="en-US"/>
        </w:rPr>
        <w:t xml:space="preserve">would be </w:t>
      </w:r>
      <w:r w:rsidR="004F492F" w:rsidRPr="006A5DC8">
        <w:rPr>
          <w:rFonts w:ascii="Times New Roman" w:hAnsi="Times New Roman"/>
          <w:lang w:val="en-US"/>
        </w:rPr>
        <w:t xml:space="preserve">at least </w:t>
      </w:r>
      <w:r w:rsidRPr="006A5DC8">
        <w:rPr>
          <w:rFonts w:ascii="Times New Roman" w:hAnsi="Times New Roman"/>
          <w:lang w:val="en-US"/>
        </w:rPr>
        <w:t>70</w:t>
      </w:r>
      <w:r w:rsidR="001B2938" w:rsidRPr="006A5DC8">
        <w:rPr>
          <w:rFonts w:ascii="Times New Roman" w:hAnsi="Times New Roman"/>
          <w:lang w:val="en-US"/>
        </w:rPr>
        <w:t>% exposure</w:t>
      </w:r>
      <w:r w:rsidR="008701B2" w:rsidRPr="006A5DC8">
        <w:rPr>
          <w:rFonts w:ascii="Times New Roman" w:hAnsi="Times New Roman"/>
          <w:lang w:val="en-US"/>
        </w:rPr>
        <w:t xml:space="preserve">. </w:t>
      </w:r>
      <w:r w:rsidRPr="006A5DC8">
        <w:rPr>
          <w:rFonts w:ascii="Times New Roman" w:hAnsi="Times New Roman"/>
          <w:lang w:val="en-US"/>
        </w:rPr>
        <w:t xml:space="preserve">To detect </w:t>
      </w:r>
      <w:r w:rsidR="00C15832" w:rsidRPr="006A5DC8">
        <w:rPr>
          <w:rFonts w:ascii="Times New Roman" w:hAnsi="Times New Roman"/>
          <w:lang w:val="en-US"/>
        </w:rPr>
        <w:t>this effect size</w:t>
      </w:r>
      <w:r w:rsidR="006E50AE" w:rsidRPr="006A5DC8">
        <w:rPr>
          <w:rFonts w:ascii="Times New Roman" w:hAnsi="Times New Roman"/>
          <w:lang w:val="en-US"/>
        </w:rPr>
        <w:t xml:space="preserve"> </w:t>
      </w:r>
      <w:r w:rsidRPr="006A5DC8">
        <w:rPr>
          <w:rFonts w:ascii="Times New Roman" w:hAnsi="Times New Roman"/>
          <w:lang w:val="en-US"/>
        </w:rPr>
        <w:t>at</w:t>
      </w:r>
      <w:r w:rsidR="00115551" w:rsidRPr="006A5DC8">
        <w:rPr>
          <w:rFonts w:ascii="Times New Roman" w:hAnsi="Times New Roman"/>
          <w:lang w:val="en-US"/>
        </w:rPr>
        <w:t xml:space="preserve"> a power of 0.95 and a 0.01 level of significance</w:t>
      </w:r>
      <w:r w:rsidR="006E50AE" w:rsidRPr="006A5DC8">
        <w:rPr>
          <w:rFonts w:ascii="Times New Roman" w:hAnsi="Times New Roman"/>
          <w:lang w:val="en-US"/>
        </w:rPr>
        <w:t xml:space="preserve"> </w:t>
      </w:r>
      <w:r w:rsidR="00BF22F8" w:rsidRPr="006A5DC8">
        <w:rPr>
          <w:rFonts w:ascii="Times New Roman" w:hAnsi="Times New Roman"/>
          <w:lang w:val="en-US"/>
        </w:rPr>
        <w:t>(to account for multiple comparisons)</w:t>
      </w:r>
      <w:r w:rsidR="00BB4042" w:rsidRPr="006A5DC8">
        <w:rPr>
          <w:rFonts w:ascii="Times New Roman" w:hAnsi="Times New Roman"/>
          <w:lang w:val="en-US"/>
        </w:rPr>
        <w:t xml:space="preserve">, we anticipated </w:t>
      </w:r>
      <w:r w:rsidRPr="006A5DC8">
        <w:rPr>
          <w:rFonts w:ascii="Times New Roman" w:hAnsi="Times New Roman"/>
          <w:lang w:val="en-US"/>
        </w:rPr>
        <w:t xml:space="preserve">this </w:t>
      </w:r>
      <w:r w:rsidR="00BB4042" w:rsidRPr="006A5DC8">
        <w:rPr>
          <w:rFonts w:ascii="Times New Roman" w:hAnsi="Times New Roman"/>
          <w:lang w:val="en-US"/>
        </w:rPr>
        <w:t xml:space="preserve">pilot </w:t>
      </w:r>
      <w:r w:rsidRPr="006A5DC8">
        <w:rPr>
          <w:rFonts w:ascii="Times New Roman" w:hAnsi="Times New Roman"/>
          <w:lang w:val="en-US"/>
        </w:rPr>
        <w:t xml:space="preserve">study </w:t>
      </w:r>
      <w:r w:rsidR="00BB4042" w:rsidRPr="006A5DC8">
        <w:rPr>
          <w:rFonts w:ascii="Times New Roman" w:hAnsi="Times New Roman"/>
          <w:lang w:val="en-US"/>
        </w:rPr>
        <w:t xml:space="preserve">would require </w:t>
      </w:r>
      <w:r w:rsidRPr="006A5DC8">
        <w:rPr>
          <w:rFonts w:ascii="Times New Roman" w:hAnsi="Times New Roman"/>
          <w:lang w:val="en-US"/>
        </w:rPr>
        <w:t>1</w:t>
      </w:r>
      <w:r w:rsidR="004F492F" w:rsidRPr="006A5DC8">
        <w:rPr>
          <w:rFonts w:ascii="Times New Roman" w:hAnsi="Times New Roman"/>
          <w:lang w:val="en-US"/>
        </w:rPr>
        <w:t>7</w:t>
      </w:r>
      <w:r w:rsidRPr="006A5DC8">
        <w:rPr>
          <w:rFonts w:ascii="Times New Roman" w:hAnsi="Times New Roman"/>
          <w:lang w:val="en-US"/>
        </w:rPr>
        <w:t xml:space="preserve"> patients in each arm (6</w:t>
      </w:r>
      <w:r w:rsidR="004F492F" w:rsidRPr="006A5DC8">
        <w:rPr>
          <w:rFonts w:ascii="Times New Roman" w:hAnsi="Times New Roman"/>
          <w:lang w:val="en-US"/>
        </w:rPr>
        <w:t>8</w:t>
      </w:r>
      <w:r w:rsidRPr="006A5DC8">
        <w:rPr>
          <w:rFonts w:ascii="Times New Roman" w:hAnsi="Times New Roman"/>
          <w:lang w:val="en-US"/>
        </w:rPr>
        <w:t xml:space="preserve"> patients in total)</w:t>
      </w:r>
      <w:r w:rsidR="00115551" w:rsidRPr="006A5DC8">
        <w:rPr>
          <w:rFonts w:ascii="Times New Roman" w:hAnsi="Times New Roman"/>
          <w:lang w:val="en-US"/>
        </w:rPr>
        <w:t>.</w:t>
      </w:r>
      <w:r w:rsidR="00102746" w:rsidRPr="006A5DC8">
        <w:rPr>
          <w:rFonts w:ascii="Times New Roman" w:hAnsi="Times New Roman"/>
          <w:lang w:val="en-US"/>
        </w:rPr>
        <w:t xml:space="preserve"> Patients were recruited consecutively until the study was completed.</w:t>
      </w:r>
      <w:r w:rsidR="00AE2B1A" w:rsidRPr="006A5DC8">
        <w:rPr>
          <w:rFonts w:ascii="Times New Roman" w:hAnsi="Times New Roman"/>
          <w:lang w:val="en-US"/>
        </w:rPr>
        <w:t xml:space="preserve"> As a pilot study to investigate </w:t>
      </w:r>
      <w:r w:rsidR="00D51182" w:rsidRPr="006A5DC8">
        <w:rPr>
          <w:rFonts w:ascii="Times New Roman" w:hAnsi="Times New Roman"/>
          <w:lang w:val="en-US"/>
        </w:rPr>
        <w:t xml:space="preserve">the </w:t>
      </w:r>
      <w:r w:rsidR="00AE2B1A" w:rsidRPr="006A5DC8">
        <w:rPr>
          <w:rFonts w:ascii="Times New Roman" w:hAnsi="Times New Roman"/>
          <w:lang w:val="en-US"/>
        </w:rPr>
        <w:t xml:space="preserve">optimal dosage </w:t>
      </w:r>
      <w:r w:rsidR="00D51182" w:rsidRPr="006A5DC8">
        <w:rPr>
          <w:rFonts w:ascii="Times New Roman" w:hAnsi="Times New Roman"/>
          <w:lang w:val="en-US"/>
        </w:rPr>
        <w:t xml:space="preserve">and sample size </w:t>
      </w:r>
      <w:r w:rsidR="00AE2B1A" w:rsidRPr="006A5DC8">
        <w:rPr>
          <w:rFonts w:ascii="Times New Roman" w:hAnsi="Times New Roman"/>
          <w:lang w:val="en-US"/>
        </w:rPr>
        <w:t>required</w:t>
      </w:r>
      <w:r w:rsidR="00D51182" w:rsidRPr="006A5DC8">
        <w:rPr>
          <w:rFonts w:ascii="Times New Roman" w:hAnsi="Times New Roman"/>
          <w:lang w:val="en-US"/>
        </w:rPr>
        <w:t xml:space="preserve"> to inform a fully powered </w:t>
      </w:r>
      <w:r w:rsidR="00062691" w:rsidRPr="006A5DC8">
        <w:rPr>
          <w:rFonts w:ascii="Times New Roman" w:hAnsi="Times New Roman"/>
          <w:lang w:val="en-US"/>
        </w:rPr>
        <w:t>randomized</w:t>
      </w:r>
      <w:r w:rsidR="00D51182" w:rsidRPr="006A5DC8">
        <w:rPr>
          <w:rFonts w:ascii="Times New Roman" w:hAnsi="Times New Roman"/>
          <w:lang w:val="en-US"/>
        </w:rPr>
        <w:t xml:space="preserve"> controlled trial, this study was not pre-registered on a </w:t>
      </w:r>
      <w:r w:rsidR="00A83EE9" w:rsidRPr="006A5DC8">
        <w:rPr>
          <w:rFonts w:ascii="Times New Roman" w:hAnsi="Times New Roman"/>
          <w:lang w:val="en-US"/>
        </w:rPr>
        <w:t xml:space="preserve">clinical </w:t>
      </w:r>
      <w:r w:rsidR="00D51182" w:rsidRPr="006A5DC8">
        <w:rPr>
          <w:rFonts w:ascii="Times New Roman" w:hAnsi="Times New Roman"/>
          <w:lang w:val="en-US"/>
        </w:rPr>
        <w:t>trial database.</w:t>
      </w:r>
    </w:p>
    <w:p w14:paraId="708768FF" w14:textId="77777777" w:rsidR="00A6466F" w:rsidRPr="006A5DC8" w:rsidRDefault="00A6466F" w:rsidP="00FA27D4">
      <w:pPr>
        <w:pStyle w:val="Default"/>
        <w:spacing w:after="240" w:line="480" w:lineRule="auto"/>
        <w:jc w:val="both"/>
        <w:rPr>
          <w:rFonts w:ascii="Times New Roman" w:hAnsi="Times New Roman"/>
          <w:b/>
          <w:bCs/>
          <w:i/>
          <w:lang w:val="en-US"/>
        </w:rPr>
      </w:pPr>
      <w:r w:rsidRPr="006A5DC8">
        <w:rPr>
          <w:rFonts w:ascii="Times New Roman" w:hAnsi="Times New Roman"/>
          <w:b/>
          <w:bCs/>
          <w:i/>
          <w:lang w:val="en-US"/>
        </w:rPr>
        <w:t>Statistical analysis</w:t>
      </w:r>
    </w:p>
    <w:p w14:paraId="15D3FF4B" w14:textId="77777777" w:rsidR="00215D34" w:rsidRPr="006A5DC8" w:rsidRDefault="00A51052" w:rsidP="00FA27D4">
      <w:pPr>
        <w:pStyle w:val="Default"/>
        <w:spacing w:after="240" w:line="480" w:lineRule="auto"/>
        <w:jc w:val="both"/>
        <w:rPr>
          <w:rFonts w:ascii="Times New Roman" w:hAnsi="Times New Roman"/>
          <w:lang w:val="en-US"/>
        </w:rPr>
      </w:pPr>
      <w:r w:rsidRPr="006A5DC8">
        <w:rPr>
          <w:rFonts w:ascii="Times New Roman" w:hAnsi="Times New Roman"/>
          <w:lang w:val="en-US"/>
        </w:rPr>
        <w:t xml:space="preserve">The primary outcome was the proportion of patients reporting </w:t>
      </w:r>
      <w:r w:rsidR="005F6D30" w:rsidRPr="006A5DC8">
        <w:rPr>
          <w:rFonts w:ascii="Times New Roman" w:hAnsi="Times New Roman"/>
          <w:lang w:val="en-US"/>
        </w:rPr>
        <w:t>adequate relief of IBS</w:t>
      </w:r>
      <w:r w:rsidRPr="006A5DC8">
        <w:rPr>
          <w:rFonts w:ascii="Times New Roman" w:hAnsi="Times New Roman"/>
          <w:lang w:val="en-US"/>
        </w:rPr>
        <w:t xml:space="preserve"> following nopal compared with placebo</w:t>
      </w:r>
      <w:r w:rsidR="00283E47" w:rsidRPr="006A5DC8">
        <w:rPr>
          <w:rFonts w:ascii="Times New Roman" w:hAnsi="Times New Roman"/>
          <w:lang w:val="en-US"/>
        </w:rPr>
        <w:t xml:space="preserve"> at the end of the treatment</w:t>
      </w:r>
      <w:r w:rsidRPr="006A5DC8">
        <w:rPr>
          <w:rFonts w:ascii="Times New Roman" w:hAnsi="Times New Roman"/>
          <w:lang w:val="en-US"/>
        </w:rPr>
        <w:t>. Secondary outcomes included IBS symptoms</w:t>
      </w:r>
      <w:r w:rsidR="0041271A" w:rsidRPr="006A5DC8">
        <w:rPr>
          <w:rFonts w:ascii="Times New Roman" w:hAnsi="Times New Roman"/>
          <w:lang w:val="en-US"/>
        </w:rPr>
        <w:t xml:space="preserve"> (IBS-SSS</w:t>
      </w:r>
      <w:r w:rsidR="003900FA" w:rsidRPr="006A5DC8">
        <w:rPr>
          <w:rFonts w:ascii="Times New Roman" w:hAnsi="Times New Roman"/>
          <w:lang w:val="en-US"/>
        </w:rPr>
        <w:t>, GSRS)</w:t>
      </w:r>
      <w:r w:rsidRPr="006A5DC8">
        <w:rPr>
          <w:rFonts w:ascii="Times New Roman" w:hAnsi="Times New Roman"/>
          <w:lang w:val="en-US"/>
        </w:rPr>
        <w:t xml:space="preserve">, </w:t>
      </w:r>
      <w:r w:rsidR="003900FA" w:rsidRPr="006A5DC8">
        <w:rPr>
          <w:rFonts w:ascii="Times New Roman" w:hAnsi="Times New Roman"/>
          <w:lang w:val="en-US"/>
        </w:rPr>
        <w:t xml:space="preserve">and </w:t>
      </w:r>
      <w:r w:rsidRPr="006A5DC8">
        <w:rPr>
          <w:rFonts w:ascii="Times New Roman" w:hAnsi="Times New Roman"/>
          <w:lang w:val="en-US"/>
        </w:rPr>
        <w:t xml:space="preserve">stool output </w:t>
      </w:r>
      <w:r w:rsidR="003900FA" w:rsidRPr="006A5DC8">
        <w:rPr>
          <w:rFonts w:ascii="Times New Roman" w:hAnsi="Times New Roman"/>
          <w:lang w:val="en-US"/>
        </w:rPr>
        <w:t xml:space="preserve">(BSFS) compared between </w:t>
      </w:r>
      <w:r w:rsidR="003900FA" w:rsidRPr="006A5DC8">
        <w:rPr>
          <w:rFonts w:ascii="Times New Roman" w:hAnsi="Times New Roman"/>
          <w:lang w:val="en-US"/>
        </w:rPr>
        <w:lastRenderedPageBreak/>
        <w:t>groups</w:t>
      </w:r>
      <w:r w:rsidR="00203902" w:rsidRPr="006A5DC8">
        <w:rPr>
          <w:rFonts w:ascii="Times New Roman" w:hAnsi="Times New Roman"/>
          <w:lang w:val="en-US"/>
        </w:rPr>
        <w:t xml:space="preserve">. </w:t>
      </w:r>
      <w:r w:rsidR="00393EEB" w:rsidRPr="006A5DC8">
        <w:rPr>
          <w:rFonts w:ascii="Times New Roman" w:hAnsi="Times New Roman"/>
          <w:lang w:val="en-GB"/>
        </w:rPr>
        <w:t xml:space="preserve">Change in stool consistency was defined as </w:t>
      </w:r>
      <w:r w:rsidR="00660F84" w:rsidRPr="006A5DC8">
        <w:rPr>
          <w:rFonts w:ascii="Times New Roman" w:hAnsi="Times New Roman"/>
          <w:lang w:val="en-GB"/>
        </w:rPr>
        <w:t xml:space="preserve">an increase or a decrease of </w:t>
      </w:r>
      <w:r w:rsidR="00393EEB" w:rsidRPr="006A5DC8">
        <w:rPr>
          <w:rFonts w:ascii="Times New Roman" w:hAnsi="Times New Roman"/>
          <w:lang w:val="en-GB"/>
        </w:rPr>
        <w:t>at least 1</w:t>
      </w:r>
      <w:r w:rsidR="00660F84" w:rsidRPr="006A5DC8">
        <w:rPr>
          <w:rFonts w:ascii="Times New Roman" w:hAnsi="Times New Roman"/>
          <w:lang w:val="en-GB"/>
        </w:rPr>
        <w:t xml:space="preserve"> point in the final BSFS compared to the baseline. In the case of constipation improvement means a reduction in consistency and in diarrhea an increase.</w:t>
      </w:r>
      <w:r w:rsidR="006E50AE" w:rsidRPr="006A5DC8">
        <w:rPr>
          <w:rFonts w:ascii="Times New Roman" w:hAnsi="Times New Roman"/>
          <w:lang w:val="en-GB"/>
        </w:rPr>
        <w:t xml:space="preserve"> </w:t>
      </w:r>
      <w:r w:rsidR="00203902" w:rsidRPr="006A5DC8">
        <w:rPr>
          <w:rFonts w:ascii="Times New Roman" w:hAnsi="Times New Roman"/>
          <w:lang w:val="en-US"/>
        </w:rPr>
        <w:t xml:space="preserve">The primary outcome </w:t>
      </w:r>
      <w:r w:rsidR="006859D2" w:rsidRPr="006A5DC8">
        <w:rPr>
          <w:rFonts w:ascii="Times New Roman" w:hAnsi="Times New Roman"/>
          <w:lang w:val="en-US"/>
        </w:rPr>
        <w:t xml:space="preserve">(adequate relief) </w:t>
      </w:r>
      <w:r w:rsidR="00203902" w:rsidRPr="006A5DC8">
        <w:rPr>
          <w:rFonts w:ascii="Times New Roman" w:hAnsi="Times New Roman"/>
          <w:lang w:val="en-US"/>
        </w:rPr>
        <w:t>and other categorical variables (</w:t>
      </w:r>
      <w:r w:rsidR="006859D2" w:rsidRPr="006A5DC8">
        <w:rPr>
          <w:rFonts w:ascii="Times New Roman" w:hAnsi="Times New Roman"/>
          <w:lang w:val="en-US"/>
        </w:rPr>
        <w:t>e.g. sex</w:t>
      </w:r>
      <w:r w:rsidR="00203902" w:rsidRPr="006A5DC8">
        <w:rPr>
          <w:rFonts w:ascii="Times New Roman" w:hAnsi="Times New Roman"/>
          <w:lang w:val="en-US"/>
        </w:rPr>
        <w:t xml:space="preserve">, IBS subtype, </w:t>
      </w:r>
      <w:r w:rsidR="006859D2" w:rsidRPr="006A5DC8">
        <w:rPr>
          <w:rFonts w:ascii="Times New Roman" w:hAnsi="Times New Roman"/>
          <w:lang w:val="en-US"/>
        </w:rPr>
        <w:t xml:space="preserve">number </w:t>
      </w:r>
      <w:r w:rsidR="00203902" w:rsidRPr="006A5DC8">
        <w:rPr>
          <w:rFonts w:ascii="Times New Roman" w:hAnsi="Times New Roman"/>
          <w:lang w:val="en-US"/>
        </w:rPr>
        <w:t xml:space="preserve">of patients with &gt;50% improvement </w:t>
      </w:r>
      <w:r w:rsidR="006859D2" w:rsidRPr="006A5DC8">
        <w:rPr>
          <w:rFonts w:ascii="Times New Roman" w:hAnsi="Times New Roman"/>
          <w:lang w:val="en-US"/>
        </w:rPr>
        <w:t>in</w:t>
      </w:r>
      <w:r w:rsidR="00203902" w:rsidRPr="006A5DC8">
        <w:rPr>
          <w:rFonts w:ascii="Times New Roman" w:hAnsi="Times New Roman"/>
          <w:lang w:val="en-US"/>
        </w:rPr>
        <w:t xml:space="preserve"> IBS-SSS) were compared </w:t>
      </w:r>
      <w:r w:rsidR="006859D2" w:rsidRPr="006A5DC8">
        <w:rPr>
          <w:rFonts w:ascii="Times New Roman" w:hAnsi="Times New Roman"/>
          <w:lang w:val="en-US"/>
        </w:rPr>
        <w:t xml:space="preserve">between groups </w:t>
      </w:r>
      <w:r w:rsidR="00203902" w:rsidRPr="006A5DC8">
        <w:rPr>
          <w:rFonts w:ascii="Times New Roman" w:hAnsi="Times New Roman"/>
          <w:lang w:val="en-US"/>
        </w:rPr>
        <w:t xml:space="preserve">using the chi-squared test. </w:t>
      </w:r>
      <w:r w:rsidR="00C75088" w:rsidRPr="006A5DC8">
        <w:rPr>
          <w:rFonts w:ascii="Times New Roman" w:hAnsi="Times New Roman"/>
          <w:lang w:val="en-US"/>
        </w:rPr>
        <w:t>C</w:t>
      </w:r>
      <w:r w:rsidR="00C75088" w:rsidRPr="006A5DC8">
        <w:rPr>
          <w:rFonts w:ascii="Times New Roman" w:hAnsi="Times New Roman" w:cs="Times New Roman"/>
          <w:color w:val="auto"/>
          <w:lang w:val="en-US"/>
        </w:rPr>
        <w:t>ontinuous variables (e.g. GSRS scores, IBS-SSS, number of days with pain, breath H</w:t>
      </w:r>
      <w:r w:rsidR="00203902" w:rsidRPr="006A5DC8">
        <w:rPr>
          <w:rFonts w:ascii="Times New Roman" w:hAnsi="Times New Roman" w:cs="Times New Roman"/>
          <w:color w:val="auto"/>
          <w:vertAlign w:val="subscript"/>
          <w:lang w:val="en-US"/>
        </w:rPr>
        <w:t>2</w:t>
      </w:r>
      <w:r w:rsidR="00C75088" w:rsidRPr="006A5DC8">
        <w:rPr>
          <w:rFonts w:ascii="Times New Roman" w:hAnsi="Times New Roman" w:cs="Times New Roman"/>
          <w:color w:val="auto"/>
          <w:lang w:val="en-US"/>
        </w:rPr>
        <w:t xml:space="preserve"> and CH</w:t>
      </w:r>
      <w:r w:rsidR="00203902" w:rsidRPr="006A5DC8">
        <w:rPr>
          <w:rFonts w:ascii="Times New Roman" w:hAnsi="Times New Roman" w:cs="Times New Roman"/>
          <w:color w:val="auto"/>
          <w:vertAlign w:val="subscript"/>
          <w:lang w:val="en-US"/>
        </w:rPr>
        <w:t>4</w:t>
      </w:r>
      <w:r w:rsidR="006E50AE" w:rsidRPr="006A5DC8">
        <w:rPr>
          <w:rFonts w:ascii="Times New Roman" w:hAnsi="Times New Roman" w:cs="Times New Roman"/>
          <w:color w:val="auto"/>
          <w:vertAlign w:val="subscript"/>
          <w:lang w:val="en-US"/>
        </w:rPr>
        <w:t xml:space="preserve"> </w:t>
      </w:r>
      <w:r w:rsidR="00C75088" w:rsidRPr="006A5DC8">
        <w:rPr>
          <w:rFonts w:ascii="Times New Roman" w:hAnsi="Times New Roman" w:cs="Times New Roman"/>
          <w:color w:val="auto"/>
          <w:lang w:val="en-US"/>
        </w:rPr>
        <w:t>concentrations</w:t>
      </w:r>
      <w:r w:rsidR="00104B43" w:rsidRPr="006A5DC8">
        <w:rPr>
          <w:rFonts w:ascii="Times New Roman" w:hAnsi="Times New Roman" w:cs="Times New Roman"/>
          <w:color w:val="auto"/>
          <w:lang w:val="en-US"/>
        </w:rPr>
        <w:t>, SCFA, pH)</w:t>
      </w:r>
      <w:r w:rsidR="006E50AE" w:rsidRPr="006A5DC8">
        <w:rPr>
          <w:rFonts w:ascii="Times New Roman" w:hAnsi="Times New Roman" w:cs="Times New Roman"/>
          <w:color w:val="auto"/>
          <w:lang w:val="en-US"/>
        </w:rPr>
        <w:t xml:space="preserve"> </w:t>
      </w:r>
      <w:r w:rsidR="00104B43" w:rsidRPr="006A5DC8">
        <w:rPr>
          <w:rFonts w:ascii="Times New Roman" w:hAnsi="Times New Roman"/>
          <w:lang w:val="en-US"/>
        </w:rPr>
        <w:t xml:space="preserve">were compared using </w:t>
      </w:r>
      <w:r w:rsidR="00203902" w:rsidRPr="006A5DC8">
        <w:rPr>
          <w:rFonts w:ascii="Times New Roman" w:hAnsi="Times New Roman" w:cs="Times New Roman"/>
          <w:color w:val="auto"/>
          <w:lang w:val="en-US"/>
        </w:rPr>
        <w:t xml:space="preserve">ANOVA with Bonferroni </w:t>
      </w:r>
      <w:r w:rsidR="00117BE9" w:rsidRPr="006A5DC8">
        <w:rPr>
          <w:rFonts w:ascii="Times New Roman" w:hAnsi="Times New Roman" w:cs="Times New Roman"/>
          <w:color w:val="auto"/>
          <w:lang w:val="en-US"/>
        </w:rPr>
        <w:t xml:space="preserve">post hoc </w:t>
      </w:r>
      <w:r w:rsidR="00203902" w:rsidRPr="006A5DC8">
        <w:rPr>
          <w:rFonts w:ascii="Times New Roman" w:hAnsi="Times New Roman" w:cs="Times New Roman"/>
          <w:color w:val="auto"/>
          <w:lang w:val="en-US"/>
        </w:rPr>
        <w:t>correction</w:t>
      </w:r>
      <w:r w:rsidR="00BB4042" w:rsidRPr="006A5DC8">
        <w:rPr>
          <w:rFonts w:ascii="Times New Roman" w:hAnsi="Times New Roman" w:cs="Times New Roman"/>
          <w:color w:val="auto"/>
          <w:lang w:val="en-US"/>
        </w:rPr>
        <w:t xml:space="preserve"> to detect differences between individual groups</w:t>
      </w:r>
      <w:r w:rsidR="00203902" w:rsidRPr="006A5DC8">
        <w:rPr>
          <w:rFonts w:ascii="Times New Roman" w:hAnsi="Times New Roman" w:cs="Times New Roman"/>
          <w:color w:val="auto"/>
          <w:lang w:val="en-US"/>
        </w:rPr>
        <w:t>. Differences were considered significant when p&lt;0.05.</w:t>
      </w:r>
      <w:r w:rsidR="00203902" w:rsidRPr="006A5DC8">
        <w:rPr>
          <w:rFonts w:ascii="Times New Roman" w:hAnsi="Times New Roman"/>
          <w:lang w:val="en-US"/>
        </w:rPr>
        <w:t xml:space="preserve"> All statistical analyses were performed using SPSS v15</w:t>
      </w:r>
      <w:r w:rsidR="0031246E" w:rsidRPr="006A5DC8">
        <w:rPr>
          <w:rFonts w:ascii="Times New Roman" w:hAnsi="Times New Roman"/>
          <w:lang w:val="en-US"/>
        </w:rPr>
        <w:t xml:space="preserve"> (IBM</w:t>
      </w:r>
      <w:r w:rsidR="00BB4042" w:rsidRPr="006A5DC8">
        <w:rPr>
          <w:rFonts w:ascii="Times New Roman" w:hAnsi="Times New Roman"/>
          <w:lang w:val="en-US"/>
        </w:rPr>
        <w:t xml:space="preserve">, </w:t>
      </w:r>
      <w:r w:rsidR="0031246E" w:rsidRPr="006A5DC8">
        <w:rPr>
          <w:rFonts w:ascii="Times New Roman" w:hAnsi="Times New Roman"/>
          <w:lang w:val="en-US"/>
        </w:rPr>
        <w:t>Chicago, Illinois, US)</w:t>
      </w:r>
    </w:p>
    <w:p w14:paraId="00F58F15" w14:textId="77777777" w:rsidR="00285706" w:rsidRPr="006A5DC8" w:rsidRDefault="00285706" w:rsidP="00FA27D4">
      <w:pPr>
        <w:pStyle w:val="Default"/>
        <w:spacing w:after="240" w:line="480" w:lineRule="auto"/>
        <w:jc w:val="both"/>
        <w:rPr>
          <w:rFonts w:ascii="Times New Roman" w:eastAsia="Times New Roman" w:hAnsi="Times New Roman" w:cs="Times New Roman"/>
          <w:b/>
          <w:color w:val="auto"/>
          <w:lang w:val="en-US" w:eastAsia="es-MX"/>
        </w:rPr>
      </w:pPr>
      <w:r w:rsidRPr="006A5DC8">
        <w:rPr>
          <w:rFonts w:ascii="Times New Roman" w:eastAsia="Times New Roman" w:hAnsi="Times New Roman" w:cs="Times New Roman"/>
          <w:b/>
          <w:color w:val="auto"/>
          <w:lang w:val="en-US" w:eastAsia="es-MX"/>
        </w:rPr>
        <w:t>Result</w:t>
      </w:r>
      <w:r w:rsidR="00F67FEE" w:rsidRPr="006A5DC8">
        <w:rPr>
          <w:rFonts w:ascii="Times New Roman" w:eastAsia="Times New Roman" w:hAnsi="Times New Roman" w:cs="Times New Roman"/>
          <w:b/>
          <w:color w:val="auto"/>
          <w:lang w:val="en-US" w:eastAsia="es-MX"/>
        </w:rPr>
        <w:t>s</w:t>
      </w:r>
    </w:p>
    <w:p w14:paraId="677EB9E5" w14:textId="77777777" w:rsidR="008629C0" w:rsidRPr="006A5DC8" w:rsidRDefault="00F67FEE" w:rsidP="00FA27D4">
      <w:pPr>
        <w:pStyle w:val="Default"/>
        <w:spacing w:after="240" w:line="480" w:lineRule="auto"/>
        <w:jc w:val="both"/>
        <w:rPr>
          <w:rFonts w:ascii="Times New Roman" w:hAnsi="Times New Roman" w:cs="Times New Roman"/>
          <w:b/>
          <w:bCs/>
          <w:i/>
          <w:lang w:val="en-US"/>
        </w:rPr>
      </w:pPr>
      <w:r w:rsidRPr="006A5DC8">
        <w:rPr>
          <w:rFonts w:ascii="Times New Roman" w:hAnsi="Times New Roman" w:cs="Times New Roman"/>
          <w:b/>
          <w:bCs/>
          <w:i/>
          <w:lang w:val="en-US"/>
        </w:rPr>
        <w:t>Demographic characteristics</w:t>
      </w:r>
    </w:p>
    <w:p w14:paraId="03AE78E9" w14:textId="77777777" w:rsidR="00DB74DE" w:rsidRPr="006A5DC8" w:rsidRDefault="00842106" w:rsidP="00FA27D4">
      <w:pPr>
        <w:pStyle w:val="Default"/>
        <w:spacing w:after="240" w:line="480" w:lineRule="auto"/>
        <w:jc w:val="both"/>
        <w:rPr>
          <w:rFonts w:ascii="Times New Roman" w:hAnsi="Times New Roman" w:cs="Times New Roman"/>
          <w:lang w:val="en-US"/>
        </w:rPr>
      </w:pPr>
      <w:r w:rsidRPr="006A5DC8">
        <w:rPr>
          <w:rFonts w:ascii="Times New Roman" w:hAnsi="Times New Roman" w:cs="Times New Roman"/>
          <w:lang w:val="en-US"/>
        </w:rPr>
        <w:t>A total of 68 patients</w:t>
      </w:r>
      <w:r w:rsidR="006E50AE" w:rsidRPr="006A5DC8">
        <w:rPr>
          <w:rFonts w:ascii="Times New Roman" w:hAnsi="Times New Roman" w:cs="Times New Roman"/>
          <w:lang w:val="en-US"/>
        </w:rPr>
        <w:t xml:space="preserve"> </w:t>
      </w:r>
      <w:r w:rsidR="00102746" w:rsidRPr="006A5DC8">
        <w:rPr>
          <w:rFonts w:ascii="Times New Roman" w:hAnsi="Times New Roman" w:cs="Times New Roman"/>
          <w:lang w:val="en-US"/>
        </w:rPr>
        <w:t>(</w:t>
      </w:r>
      <w:r w:rsidR="00962F52" w:rsidRPr="006A5DC8">
        <w:rPr>
          <w:rFonts w:ascii="Times New Roman" w:hAnsi="Times New Roman" w:cs="Times New Roman"/>
          <w:lang w:val="en-US"/>
        </w:rPr>
        <w:t>51 females</w:t>
      </w:r>
      <w:r w:rsidR="00BB4042" w:rsidRPr="006A5DC8">
        <w:rPr>
          <w:rFonts w:ascii="Times New Roman" w:hAnsi="Times New Roman" w:cs="Times New Roman"/>
          <w:lang w:val="en-US"/>
        </w:rPr>
        <w:t xml:space="preserve">, </w:t>
      </w:r>
      <w:r w:rsidR="00962F52" w:rsidRPr="006A5DC8">
        <w:rPr>
          <w:rFonts w:ascii="Times New Roman" w:hAnsi="Times New Roman" w:cs="Times New Roman"/>
          <w:lang w:val="en-US"/>
        </w:rPr>
        <w:t>17</w:t>
      </w:r>
      <w:r w:rsidR="006E50AE" w:rsidRPr="006A5DC8">
        <w:rPr>
          <w:rFonts w:ascii="Times New Roman" w:hAnsi="Times New Roman" w:cs="Times New Roman"/>
          <w:lang w:val="en-US"/>
        </w:rPr>
        <w:t xml:space="preserve"> </w:t>
      </w:r>
      <w:r w:rsidR="00962F52" w:rsidRPr="006A5DC8">
        <w:rPr>
          <w:rFonts w:ascii="Times New Roman" w:hAnsi="Times New Roman" w:cs="Times New Roman"/>
          <w:lang w:val="en-US"/>
        </w:rPr>
        <w:t xml:space="preserve">males; mean age 34.2 ± </w:t>
      </w:r>
      <w:r w:rsidR="006C484A" w:rsidRPr="006A5DC8">
        <w:rPr>
          <w:rFonts w:ascii="Times New Roman" w:hAnsi="Times New Roman" w:cs="Times New Roman"/>
          <w:lang w:val="en-US"/>
        </w:rPr>
        <w:t xml:space="preserve">SD </w:t>
      </w:r>
      <w:r w:rsidR="00962F52" w:rsidRPr="006A5DC8">
        <w:rPr>
          <w:rFonts w:ascii="Times New Roman" w:hAnsi="Times New Roman" w:cs="Times New Roman"/>
          <w:lang w:val="en-US"/>
        </w:rPr>
        <w:t>13.5, range 24-68)</w:t>
      </w:r>
      <w:r w:rsidR="006E50AE" w:rsidRPr="006A5DC8">
        <w:rPr>
          <w:rFonts w:ascii="Times New Roman" w:hAnsi="Times New Roman" w:cs="Times New Roman"/>
          <w:lang w:val="en-US"/>
        </w:rPr>
        <w:t xml:space="preserve"> </w:t>
      </w:r>
      <w:r w:rsidRPr="006A5DC8">
        <w:rPr>
          <w:rFonts w:ascii="Times New Roman" w:hAnsi="Times New Roman" w:cs="Times New Roman"/>
          <w:lang w:val="en-US"/>
        </w:rPr>
        <w:t xml:space="preserve">were screened for eligibility. </w:t>
      </w:r>
      <w:r w:rsidR="0031246E" w:rsidRPr="006A5DC8">
        <w:rPr>
          <w:rFonts w:ascii="Times New Roman" w:hAnsi="Times New Roman" w:cs="Times New Roman"/>
          <w:lang w:val="en-US"/>
        </w:rPr>
        <w:t>Eight</w:t>
      </w:r>
      <w:r w:rsidRPr="006A5DC8">
        <w:rPr>
          <w:rFonts w:ascii="Times New Roman" w:hAnsi="Times New Roman" w:cs="Times New Roman"/>
          <w:lang w:val="en-US"/>
        </w:rPr>
        <w:t xml:space="preserve"> patients were excluded</w:t>
      </w:r>
      <w:r w:rsidR="00BB4042" w:rsidRPr="006A5DC8">
        <w:rPr>
          <w:rFonts w:ascii="Times New Roman" w:hAnsi="Times New Roman" w:cs="Times New Roman"/>
          <w:lang w:val="en-US"/>
        </w:rPr>
        <w:t xml:space="preserve"> of whom six </w:t>
      </w:r>
      <w:r w:rsidRPr="006A5DC8">
        <w:rPr>
          <w:rFonts w:ascii="Times New Roman" w:hAnsi="Times New Roman" w:cs="Times New Roman"/>
          <w:lang w:val="en-US"/>
        </w:rPr>
        <w:t xml:space="preserve">did not meet </w:t>
      </w:r>
      <w:r w:rsidR="00BD0B4E" w:rsidRPr="006A5DC8">
        <w:rPr>
          <w:rFonts w:ascii="Times New Roman" w:hAnsi="Times New Roman" w:cs="Times New Roman"/>
          <w:lang w:val="en-US"/>
        </w:rPr>
        <w:t>eligibility</w:t>
      </w:r>
      <w:r w:rsidRPr="006A5DC8">
        <w:rPr>
          <w:rFonts w:ascii="Times New Roman" w:hAnsi="Times New Roman" w:cs="Times New Roman"/>
          <w:lang w:val="en-US"/>
        </w:rPr>
        <w:t xml:space="preserve"> criteria</w:t>
      </w:r>
      <w:r w:rsidR="00372E3A" w:rsidRPr="006A5DC8">
        <w:rPr>
          <w:rFonts w:ascii="Times New Roman" w:hAnsi="Times New Roman" w:cs="Times New Roman"/>
          <w:lang w:val="en-US"/>
        </w:rPr>
        <w:t xml:space="preserve"> (four started new IBS medications</w:t>
      </w:r>
      <w:r w:rsidRPr="006A5DC8">
        <w:rPr>
          <w:rFonts w:ascii="Times New Roman" w:hAnsi="Times New Roman" w:cs="Times New Roman"/>
          <w:lang w:val="en-US"/>
        </w:rPr>
        <w:t>,</w:t>
      </w:r>
      <w:r w:rsidR="00372E3A" w:rsidRPr="006A5DC8">
        <w:rPr>
          <w:rFonts w:ascii="Times New Roman" w:hAnsi="Times New Roman" w:cs="Times New Roman"/>
          <w:lang w:val="en-US"/>
        </w:rPr>
        <w:t xml:space="preserve"> two had major organ disorders) and two </w:t>
      </w:r>
      <w:r w:rsidRPr="006A5DC8">
        <w:rPr>
          <w:rFonts w:ascii="Times New Roman" w:hAnsi="Times New Roman" w:cs="Times New Roman"/>
          <w:lang w:val="en-US"/>
        </w:rPr>
        <w:t>were uncontactable after the baseline visit</w:t>
      </w:r>
      <w:r w:rsidR="00372E3A" w:rsidRPr="006A5DC8">
        <w:rPr>
          <w:rFonts w:ascii="Times New Roman" w:hAnsi="Times New Roman" w:cs="Times New Roman"/>
          <w:lang w:val="en-US"/>
        </w:rPr>
        <w:t>.</w:t>
      </w:r>
      <w:r w:rsidR="006E50AE" w:rsidRPr="006A5DC8">
        <w:rPr>
          <w:rFonts w:ascii="Times New Roman" w:hAnsi="Times New Roman" w:cs="Times New Roman"/>
          <w:lang w:val="en-US"/>
        </w:rPr>
        <w:t xml:space="preserve"> </w:t>
      </w:r>
      <w:r w:rsidR="009514FB" w:rsidRPr="006A5DC8">
        <w:rPr>
          <w:rFonts w:ascii="Times New Roman" w:hAnsi="Times New Roman" w:cs="Times New Roman"/>
          <w:lang w:val="en-US"/>
        </w:rPr>
        <w:t>Therefore,</w:t>
      </w:r>
      <w:r w:rsidRPr="006A5DC8">
        <w:rPr>
          <w:rFonts w:ascii="Times New Roman" w:hAnsi="Times New Roman" w:cs="Times New Roman"/>
          <w:lang w:val="en-US"/>
        </w:rPr>
        <w:t xml:space="preserve"> data for 60 patients who completed their </w:t>
      </w:r>
      <w:r w:rsidR="00274E3B" w:rsidRPr="006A5DC8">
        <w:rPr>
          <w:rFonts w:ascii="Times New Roman" w:hAnsi="Times New Roman" w:cs="Times New Roman"/>
          <w:lang w:val="en-US"/>
        </w:rPr>
        <w:t xml:space="preserve">intervention were </w:t>
      </w:r>
      <w:r w:rsidR="00062691" w:rsidRPr="006A5DC8">
        <w:rPr>
          <w:rFonts w:ascii="Times New Roman" w:hAnsi="Times New Roman" w:cs="Times New Roman"/>
          <w:lang w:val="en-US"/>
        </w:rPr>
        <w:t>analyzed</w:t>
      </w:r>
      <w:r w:rsidR="006E50AE" w:rsidRPr="006A5DC8">
        <w:rPr>
          <w:rFonts w:ascii="Times New Roman" w:hAnsi="Times New Roman" w:cs="Times New Roman"/>
          <w:lang w:val="en-US"/>
        </w:rPr>
        <w:t xml:space="preserve"> </w:t>
      </w:r>
      <w:r w:rsidRPr="006A5DC8">
        <w:rPr>
          <w:rFonts w:ascii="Times New Roman" w:hAnsi="Times New Roman" w:cs="Times New Roman"/>
          <w:lang w:val="en-US"/>
        </w:rPr>
        <w:t>(15 patients in each arm)</w:t>
      </w:r>
      <w:r w:rsidR="00D7581D" w:rsidRPr="006A5DC8">
        <w:rPr>
          <w:rFonts w:ascii="Times New Roman" w:hAnsi="Times New Roman" w:cs="Times New Roman"/>
          <w:lang w:val="en-US"/>
        </w:rPr>
        <w:t xml:space="preserve"> (</w:t>
      </w:r>
      <w:r w:rsidR="00D7581D" w:rsidRPr="006A5DC8">
        <w:rPr>
          <w:rFonts w:ascii="Times New Roman" w:hAnsi="Times New Roman" w:cs="Times New Roman"/>
          <w:b/>
          <w:bCs/>
          <w:lang w:val="en-US"/>
        </w:rPr>
        <w:t xml:space="preserve">Figure </w:t>
      </w:r>
      <w:r w:rsidR="00D2678B" w:rsidRPr="006A5DC8">
        <w:rPr>
          <w:rFonts w:ascii="Times New Roman" w:hAnsi="Times New Roman" w:cs="Times New Roman"/>
          <w:b/>
          <w:bCs/>
          <w:lang w:val="en-US"/>
        </w:rPr>
        <w:t>2</w:t>
      </w:r>
      <w:r w:rsidR="00D7581D" w:rsidRPr="006A5DC8">
        <w:rPr>
          <w:rFonts w:ascii="Times New Roman" w:hAnsi="Times New Roman" w:cs="Times New Roman"/>
          <w:lang w:val="en-US"/>
        </w:rPr>
        <w:t>)</w:t>
      </w:r>
      <w:r w:rsidR="000865D1" w:rsidRPr="006A5DC8">
        <w:rPr>
          <w:rFonts w:ascii="Times New Roman" w:hAnsi="Times New Roman" w:cs="Times New Roman"/>
          <w:lang w:val="en-US"/>
        </w:rPr>
        <w:t>. Each</w:t>
      </w:r>
      <w:r w:rsidR="006E50AE" w:rsidRPr="006A5DC8">
        <w:rPr>
          <w:rFonts w:ascii="Times New Roman" w:hAnsi="Times New Roman" w:cs="Times New Roman"/>
          <w:lang w:val="en-US"/>
        </w:rPr>
        <w:t xml:space="preserve"> </w:t>
      </w:r>
      <w:r w:rsidR="00FB3783" w:rsidRPr="006A5DC8">
        <w:rPr>
          <w:rFonts w:ascii="Times New Roman" w:hAnsi="Times New Roman" w:cs="Times New Roman"/>
          <w:lang w:val="en-US"/>
        </w:rPr>
        <w:t>arm</w:t>
      </w:r>
      <w:r w:rsidR="006E50AE" w:rsidRPr="006A5DC8">
        <w:rPr>
          <w:rFonts w:ascii="Times New Roman" w:hAnsi="Times New Roman" w:cs="Times New Roman"/>
          <w:lang w:val="en-US"/>
        </w:rPr>
        <w:t xml:space="preserve"> </w:t>
      </w:r>
      <w:r w:rsidR="000865D1" w:rsidRPr="006A5DC8">
        <w:rPr>
          <w:rFonts w:ascii="Times New Roman" w:hAnsi="Times New Roman" w:cs="Times New Roman"/>
          <w:lang w:val="en-US"/>
        </w:rPr>
        <w:t>included 7 IBS-C, 5 IBS-M, and 3 IBS-D</w:t>
      </w:r>
      <w:r w:rsidR="00916B3D" w:rsidRPr="006A5DC8">
        <w:rPr>
          <w:rFonts w:ascii="Times New Roman" w:hAnsi="Times New Roman" w:cs="Times New Roman"/>
          <w:lang w:val="en-US"/>
        </w:rPr>
        <w:t xml:space="preserve">. </w:t>
      </w:r>
      <w:r w:rsidR="00FB3783" w:rsidRPr="006A5DC8">
        <w:rPr>
          <w:rFonts w:ascii="Times New Roman" w:hAnsi="Times New Roman" w:cs="Times New Roman"/>
          <w:lang w:val="en-US"/>
        </w:rPr>
        <w:t>Twenty patients (33%) were methane producers on breath testing.</w:t>
      </w:r>
      <w:r w:rsidR="006E50AE" w:rsidRPr="006A5DC8">
        <w:rPr>
          <w:rFonts w:ascii="Times New Roman" w:hAnsi="Times New Roman" w:cs="Times New Roman"/>
          <w:lang w:val="en-US"/>
        </w:rPr>
        <w:t xml:space="preserve"> </w:t>
      </w:r>
      <w:r w:rsidR="00AE2251" w:rsidRPr="006A5DC8">
        <w:rPr>
          <w:rFonts w:ascii="Times New Roman" w:hAnsi="Times New Roman" w:cs="Times New Roman"/>
          <w:lang w:val="en-US"/>
        </w:rPr>
        <w:t xml:space="preserve">Baseline demographic characteristics are provided in </w:t>
      </w:r>
      <w:r w:rsidR="00AE2251" w:rsidRPr="006A5DC8">
        <w:rPr>
          <w:rFonts w:ascii="Times New Roman" w:hAnsi="Times New Roman" w:cs="Times New Roman"/>
          <w:b/>
          <w:bCs/>
          <w:lang w:val="en-US"/>
        </w:rPr>
        <w:t>Table 1</w:t>
      </w:r>
      <w:r w:rsidR="00E87918" w:rsidRPr="006A5DC8">
        <w:rPr>
          <w:rFonts w:ascii="Times New Roman" w:hAnsi="Times New Roman" w:cs="Times New Roman"/>
          <w:lang w:val="en-US"/>
        </w:rPr>
        <w:t xml:space="preserve">. </w:t>
      </w:r>
    </w:p>
    <w:p w14:paraId="5761451B" w14:textId="77777777" w:rsidR="00A20B41" w:rsidRPr="006A5DC8" w:rsidRDefault="00B924C9" w:rsidP="00FA27D4">
      <w:pPr>
        <w:pStyle w:val="Default"/>
        <w:spacing w:after="240" w:line="480" w:lineRule="auto"/>
        <w:jc w:val="both"/>
        <w:rPr>
          <w:rFonts w:ascii="Times New Roman" w:hAnsi="Times New Roman" w:cs="Times New Roman"/>
          <w:b/>
          <w:bCs/>
          <w:lang w:val="en-US"/>
        </w:rPr>
      </w:pPr>
      <w:r w:rsidRPr="006A5DC8">
        <w:rPr>
          <w:rFonts w:ascii="Times New Roman" w:hAnsi="Times New Roman" w:cs="Times New Roman"/>
          <w:b/>
          <w:bCs/>
          <w:i/>
          <w:lang w:val="en-US"/>
        </w:rPr>
        <w:t>Gastrointestinal</w:t>
      </w:r>
      <w:r w:rsidR="002A3F84" w:rsidRPr="006A5DC8">
        <w:rPr>
          <w:rFonts w:ascii="Times New Roman" w:hAnsi="Times New Roman" w:cs="Times New Roman"/>
          <w:b/>
          <w:bCs/>
          <w:i/>
          <w:lang w:val="en-US"/>
        </w:rPr>
        <w:t xml:space="preserve"> s</w:t>
      </w:r>
      <w:r w:rsidRPr="006A5DC8">
        <w:rPr>
          <w:rFonts w:ascii="Times New Roman" w:hAnsi="Times New Roman" w:cs="Times New Roman"/>
          <w:b/>
          <w:bCs/>
          <w:i/>
          <w:lang w:val="en-US"/>
        </w:rPr>
        <w:t xml:space="preserve">ymptoms </w:t>
      </w:r>
      <w:r w:rsidR="002A3F84" w:rsidRPr="006A5DC8">
        <w:rPr>
          <w:rFonts w:ascii="Times New Roman" w:hAnsi="Times New Roman" w:cs="Times New Roman"/>
          <w:b/>
          <w:bCs/>
          <w:i/>
          <w:lang w:val="en-US"/>
        </w:rPr>
        <w:t>and stool output</w:t>
      </w:r>
    </w:p>
    <w:p w14:paraId="49A4FB11" w14:textId="77777777" w:rsidR="00372E3A" w:rsidRPr="006A5DC8" w:rsidRDefault="00BD731C" w:rsidP="00FA27D4">
      <w:pPr>
        <w:pStyle w:val="Default"/>
        <w:spacing w:after="240" w:line="480" w:lineRule="auto"/>
        <w:jc w:val="both"/>
        <w:rPr>
          <w:rFonts w:ascii="Times New Roman" w:hAnsi="Times New Roman" w:cs="Times New Roman"/>
          <w:lang w:val="en-US"/>
        </w:rPr>
      </w:pPr>
      <w:r w:rsidRPr="006A5DC8">
        <w:rPr>
          <w:rFonts w:ascii="Times New Roman" w:hAnsi="Times New Roman" w:cs="Times New Roman"/>
          <w:lang w:val="en-US"/>
        </w:rPr>
        <w:lastRenderedPageBreak/>
        <w:t>Forty</w:t>
      </w:r>
      <w:r w:rsidR="006E50AE" w:rsidRPr="006A5DC8">
        <w:rPr>
          <w:rFonts w:ascii="Times New Roman" w:hAnsi="Times New Roman" w:cs="Times New Roman"/>
          <w:lang w:val="en-US"/>
        </w:rPr>
        <w:t xml:space="preserve"> </w:t>
      </w:r>
      <w:r w:rsidR="00DB74DE" w:rsidRPr="006A5DC8">
        <w:rPr>
          <w:rFonts w:ascii="Times New Roman" w:hAnsi="Times New Roman" w:cs="Times New Roman"/>
          <w:lang w:val="en-US"/>
        </w:rPr>
        <w:t xml:space="preserve">of </w:t>
      </w:r>
      <w:r w:rsidRPr="006A5DC8">
        <w:rPr>
          <w:rFonts w:ascii="Times New Roman" w:hAnsi="Times New Roman" w:cs="Times New Roman"/>
          <w:lang w:val="en-US"/>
        </w:rPr>
        <w:t xml:space="preserve">the </w:t>
      </w:r>
      <w:r w:rsidR="00DB74DE" w:rsidRPr="006A5DC8">
        <w:rPr>
          <w:rFonts w:ascii="Times New Roman" w:hAnsi="Times New Roman" w:cs="Times New Roman"/>
          <w:lang w:val="en-US"/>
        </w:rPr>
        <w:t xml:space="preserve">60 patients (66%) reported </w:t>
      </w:r>
      <w:r w:rsidR="00373BBD" w:rsidRPr="006A5DC8">
        <w:rPr>
          <w:rFonts w:ascii="Times New Roman" w:hAnsi="Times New Roman" w:cs="Times New Roman"/>
          <w:lang w:val="en-US"/>
        </w:rPr>
        <w:t xml:space="preserve">adequate relief of gastrointestinal symptoms </w:t>
      </w:r>
      <w:r w:rsidR="00E347BB" w:rsidRPr="006A5DC8">
        <w:rPr>
          <w:rFonts w:ascii="Times New Roman" w:hAnsi="Times New Roman" w:cs="Times New Roman"/>
          <w:lang w:val="en-US"/>
        </w:rPr>
        <w:t xml:space="preserve">at the end of </w:t>
      </w:r>
      <w:r w:rsidR="000879AA" w:rsidRPr="006A5DC8">
        <w:rPr>
          <w:rFonts w:ascii="Times New Roman" w:hAnsi="Times New Roman" w:cs="Times New Roman"/>
          <w:lang w:val="en-US"/>
        </w:rPr>
        <w:t>trial</w:t>
      </w:r>
      <w:bookmarkStart w:id="5" w:name="_Hlk517681876"/>
      <w:r w:rsidR="00670F3C" w:rsidRPr="006A5DC8">
        <w:rPr>
          <w:rFonts w:ascii="Times New Roman" w:hAnsi="Times New Roman" w:cs="Times New Roman"/>
          <w:lang w:val="en-US"/>
        </w:rPr>
        <w:t>.</w:t>
      </w:r>
      <w:r w:rsidR="006E50AE" w:rsidRPr="006A5DC8">
        <w:rPr>
          <w:rFonts w:ascii="Times New Roman" w:hAnsi="Times New Roman" w:cs="Times New Roman"/>
          <w:lang w:val="en-US"/>
        </w:rPr>
        <w:t xml:space="preserve"> </w:t>
      </w:r>
      <w:r w:rsidR="00670F3C" w:rsidRPr="006A5DC8">
        <w:rPr>
          <w:rFonts w:ascii="Times New Roman" w:hAnsi="Times New Roman" w:cs="Times New Roman"/>
          <w:lang w:val="en-US"/>
        </w:rPr>
        <w:t>Response rates were similar among IBS subtypes (61% IBS-C, 75% IBS-D, 65% IBS-M</w:t>
      </w:r>
      <w:r w:rsidR="00372E3A" w:rsidRPr="006A5DC8">
        <w:rPr>
          <w:rFonts w:ascii="Times New Roman" w:hAnsi="Times New Roman" w:cs="Times New Roman"/>
          <w:lang w:val="en-US"/>
        </w:rPr>
        <w:t xml:space="preserve">, </w:t>
      </w:r>
      <w:r w:rsidR="009514FB" w:rsidRPr="006A5DC8">
        <w:rPr>
          <w:rFonts w:ascii="Times New Roman" w:hAnsi="Times New Roman" w:cs="Times New Roman"/>
          <w:lang w:val="en-US"/>
        </w:rPr>
        <w:t xml:space="preserve">p=0.686). </w:t>
      </w:r>
      <w:r w:rsidR="00067250" w:rsidRPr="006A5DC8">
        <w:rPr>
          <w:rFonts w:ascii="Times New Roman" w:hAnsi="Times New Roman" w:cs="Times New Roman"/>
          <w:lang w:val="en-US"/>
        </w:rPr>
        <w:t>There were no significant differences in adequate relief between</w:t>
      </w:r>
      <w:r w:rsidR="006E50AE" w:rsidRPr="006A5DC8">
        <w:rPr>
          <w:rFonts w:ascii="Times New Roman" w:hAnsi="Times New Roman" w:cs="Times New Roman"/>
          <w:lang w:val="en-US"/>
        </w:rPr>
        <w:t xml:space="preserve"> </w:t>
      </w:r>
      <w:r w:rsidR="00067250" w:rsidRPr="006A5DC8">
        <w:rPr>
          <w:rFonts w:ascii="Times New Roman" w:hAnsi="Times New Roman" w:cs="Times New Roman"/>
          <w:lang w:val="en-US"/>
        </w:rPr>
        <w:t>sex (p=0.545)</w:t>
      </w:r>
      <w:r w:rsidR="006E50AE" w:rsidRPr="006A5DC8">
        <w:rPr>
          <w:rFonts w:ascii="Times New Roman" w:hAnsi="Times New Roman" w:cs="Times New Roman"/>
          <w:lang w:val="en-US"/>
        </w:rPr>
        <w:t xml:space="preserve"> </w:t>
      </w:r>
      <w:r w:rsidR="00067250" w:rsidRPr="006A5DC8">
        <w:rPr>
          <w:rFonts w:ascii="Times New Roman" w:hAnsi="Times New Roman" w:cs="Times New Roman"/>
          <w:lang w:val="en-US"/>
        </w:rPr>
        <w:t>or age (p=0.394).</w:t>
      </w:r>
    </w:p>
    <w:p w14:paraId="5940A858" w14:textId="77777777" w:rsidR="00B95FE7" w:rsidRPr="006A5DC8" w:rsidRDefault="00B95FE7" w:rsidP="00FA27D4">
      <w:pPr>
        <w:pStyle w:val="Default"/>
        <w:spacing w:after="240" w:line="480" w:lineRule="auto"/>
        <w:jc w:val="both"/>
        <w:rPr>
          <w:rFonts w:ascii="Times New Roman" w:hAnsi="Times New Roman"/>
          <w:lang w:val="en-US"/>
        </w:rPr>
      </w:pPr>
      <w:r w:rsidRPr="006A5DC8">
        <w:rPr>
          <w:rFonts w:ascii="Times New Roman" w:hAnsi="Times New Roman" w:cs="Times New Roman"/>
          <w:lang w:val="en-US"/>
        </w:rPr>
        <w:t>Compared with placebo</w:t>
      </w:r>
      <w:r w:rsidR="008F1379" w:rsidRPr="006A5DC8">
        <w:rPr>
          <w:rFonts w:ascii="Times New Roman" w:hAnsi="Times New Roman" w:cs="Times New Roman"/>
          <w:lang w:val="en-US"/>
        </w:rPr>
        <w:t xml:space="preserve">, </w:t>
      </w:r>
      <w:r w:rsidRPr="006A5DC8">
        <w:rPr>
          <w:rFonts w:ascii="Times New Roman" w:hAnsi="Times New Roman" w:cs="Times New Roman"/>
          <w:lang w:val="en-US"/>
        </w:rPr>
        <w:t>a</w:t>
      </w:r>
      <w:r w:rsidR="00373BBD" w:rsidRPr="006A5DC8">
        <w:rPr>
          <w:rFonts w:ascii="Times New Roman" w:hAnsi="Times New Roman" w:cs="Times New Roman"/>
          <w:lang w:val="en-US"/>
        </w:rPr>
        <w:t xml:space="preserve"> significantly higher proportion of patients </w:t>
      </w:r>
      <w:r w:rsidR="007019C9" w:rsidRPr="006A5DC8">
        <w:rPr>
          <w:rFonts w:ascii="Times New Roman" w:hAnsi="Times New Roman" w:cs="Times New Roman"/>
          <w:lang w:val="en-US"/>
        </w:rPr>
        <w:t xml:space="preserve">reported adequate relief after consuming 20g/d and </w:t>
      </w:r>
      <w:r w:rsidR="00DB74DE" w:rsidRPr="006A5DC8">
        <w:rPr>
          <w:rFonts w:ascii="Times New Roman" w:hAnsi="Times New Roman" w:cs="Times New Roman"/>
          <w:lang w:val="en-US"/>
        </w:rPr>
        <w:t>30 g/d of</w:t>
      </w:r>
      <w:r w:rsidR="006E50AE" w:rsidRPr="006A5DC8">
        <w:rPr>
          <w:rFonts w:ascii="Times New Roman" w:hAnsi="Times New Roman" w:cs="Times New Roman"/>
          <w:lang w:val="en-US"/>
        </w:rPr>
        <w:t xml:space="preserve"> </w:t>
      </w:r>
      <w:r w:rsidR="00DB74DE" w:rsidRPr="006A5DC8">
        <w:rPr>
          <w:rFonts w:ascii="Times New Roman" w:hAnsi="Times New Roman" w:cs="Times New Roman"/>
          <w:lang w:val="en-US"/>
        </w:rPr>
        <w:t>nopal</w:t>
      </w:r>
      <w:r w:rsidR="007B169A" w:rsidRPr="006A5DC8">
        <w:rPr>
          <w:rFonts w:ascii="Times New Roman" w:hAnsi="Times New Roman" w:cs="Times New Roman"/>
          <w:lang w:val="en-US"/>
        </w:rPr>
        <w:t xml:space="preserve">, but not after consuming 10 g/d </w:t>
      </w:r>
      <w:r w:rsidR="00DB74DE" w:rsidRPr="006A5DC8">
        <w:rPr>
          <w:rFonts w:ascii="Times New Roman" w:hAnsi="Times New Roman" w:cs="Times New Roman"/>
          <w:lang w:val="en-US"/>
        </w:rPr>
        <w:t>(</w:t>
      </w:r>
      <w:r w:rsidR="00DB74DE" w:rsidRPr="006A5DC8">
        <w:rPr>
          <w:rFonts w:ascii="Times New Roman" w:hAnsi="Times New Roman" w:cs="Times New Roman"/>
          <w:b/>
          <w:bCs/>
          <w:lang w:val="en-US"/>
        </w:rPr>
        <w:t xml:space="preserve">Figure </w:t>
      </w:r>
      <w:r w:rsidR="00D2678B" w:rsidRPr="006A5DC8">
        <w:rPr>
          <w:rFonts w:ascii="Times New Roman" w:hAnsi="Times New Roman" w:cs="Times New Roman"/>
          <w:b/>
          <w:bCs/>
          <w:lang w:val="en-US"/>
        </w:rPr>
        <w:t>3</w:t>
      </w:r>
      <w:r w:rsidR="00DB6910" w:rsidRPr="006A5DC8">
        <w:rPr>
          <w:rFonts w:ascii="Times New Roman" w:hAnsi="Times New Roman" w:cs="Times New Roman"/>
          <w:b/>
          <w:bCs/>
          <w:lang w:val="en-US"/>
        </w:rPr>
        <w:t>a</w:t>
      </w:r>
      <w:r w:rsidR="00360E15" w:rsidRPr="006A5DC8">
        <w:rPr>
          <w:rFonts w:ascii="Times New Roman" w:hAnsi="Times New Roman" w:cs="Times New Roman"/>
          <w:lang w:val="en-US"/>
        </w:rPr>
        <w:t xml:space="preserve">). </w:t>
      </w:r>
      <w:bookmarkStart w:id="6" w:name="_Hlk43075365"/>
      <w:bookmarkEnd w:id="5"/>
      <w:r w:rsidR="00031379" w:rsidRPr="006A5DC8">
        <w:rPr>
          <w:rFonts w:ascii="Times New Roman" w:hAnsi="Times New Roman"/>
          <w:lang w:val="en-US"/>
        </w:rPr>
        <w:t xml:space="preserve">Compared with placebo a significantly greater </w:t>
      </w:r>
      <w:r w:rsidR="00B15DCF" w:rsidRPr="006A5DC8">
        <w:rPr>
          <w:rFonts w:ascii="Times New Roman" w:hAnsi="Times New Roman"/>
          <w:lang w:val="en-US"/>
        </w:rPr>
        <w:t>proportion</w:t>
      </w:r>
      <w:r w:rsidR="00031379" w:rsidRPr="006A5DC8">
        <w:rPr>
          <w:rFonts w:ascii="Times New Roman" w:hAnsi="Times New Roman"/>
          <w:lang w:val="en-US"/>
        </w:rPr>
        <w:t xml:space="preserve"> of patients </w:t>
      </w:r>
      <w:r w:rsidR="00B15DCF" w:rsidRPr="006A5DC8">
        <w:rPr>
          <w:rFonts w:ascii="Times New Roman" w:hAnsi="Times New Roman"/>
          <w:lang w:val="en-US"/>
        </w:rPr>
        <w:t>experienced</w:t>
      </w:r>
      <w:r w:rsidR="006E50AE" w:rsidRPr="006A5DC8">
        <w:rPr>
          <w:rFonts w:ascii="Times New Roman" w:hAnsi="Times New Roman"/>
          <w:lang w:val="en-US"/>
        </w:rPr>
        <w:t xml:space="preserve"> </w:t>
      </w:r>
      <w:r w:rsidR="00B15DCF" w:rsidRPr="006A5DC8">
        <w:rPr>
          <w:rFonts w:ascii="Times New Roman" w:hAnsi="Times New Roman"/>
          <w:lang w:val="en-US"/>
        </w:rPr>
        <w:t>&gt;</w:t>
      </w:r>
      <w:r w:rsidR="00031379" w:rsidRPr="006A5DC8">
        <w:rPr>
          <w:rFonts w:ascii="Times New Roman" w:hAnsi="Times New Roman"/>
          <w:lang w:val="en-US"/>
        </w:rPr>
        <w:t xml:space="preserve">50% reduction in IBS-SSS after consuming 20g/d of nopal but not </w:t>
      </w:r>
      <w:r w:rsidR="00C516D2" w:rsidRPr="006A5DC8">
        <w:rPr>
          <w:rFonts w:ascii="Times New Roman" w:hAnsi="Times New Roman"/>
          <w:lang w:val="en-US"/>
        </w:rPr>
        <w:t>with</w:t>
      </w:r>
      <w:r w:rsidR="00031379" w:rsidRPr="006A5DC8">
        <w:rPr>
          <w:rFonts w:ascii="Times New Roman" w:hAnsi="Times New Roman"/>
          <w:lang w:val="en-US"/>
        </w:rPr>
        <w:t xml:space="preserve"> 10 g/d or 30 g/d </w:t>
      </w:r>
      <w:bookmarkEnd w:id="6"/>
      <w:r w:rsidR="00031379" w:rsidRPr="006A5DC8">
        <w:rPr>
          <w:rFonts w:ascii="Times New Roman" w:hAnsi="Times New Roman"/>
          <w:lang w:val="en-US"/>
        </w:rPr>
        <w:t>(</w:t>
      </w:r>
      <w:r w:rsidR="00031379" w:rsidRPr="006A5DC8">
        <w:rPr>
          <w:rFonts w:ascii="Times New Roman" w:hAnsi="Times New Roman"/>
          <w:b/>
          <w:bCs/>
          <w:lang w:val="en-US"/>
        </w:rPr>
        <w:t xml:space="preserve">Figure </w:t>
      </w:r>
      <w:r w:rsidR="00D2678B" w:rsidRPr="006A5DC8">
        <w:rPr>
          <w:rFonts w:ascii="Times New Roman" w:hAnsi="Times New Roman"/>
          <w:b/>
          <w:bCs/>
          <w:lang w:val="en-US"/>
        </w:rPr>
        <w:t>3</w:t>
      </w:r>
      <w:r w:rsidR="00031379" w:rsidRPr="006A5DC8">
        <w:rPr>
          <w:rFonts w:ascii="Times New Roman" w:hAnsi="Times New Roman"/>
          <w:b/>
          <w:bCs/>
          <w:lang w:val="en-US"/>
        </w:rPr>
        <w:t>b</w:t>
      </w:r>
      <w:r w:rsidR="00031379" w:rsidRPr="006A5DC8">
        <w:rPr>
          <w:rFonts w:ascii="Times New Roman" w:hAnsi="Times New Roman"/>
          <w:lang w:val="en-US"/>
        </w:rPr>
        <w:t>).</w:t>
      </w:r>
    </w:p>
    <w:p w14:paraId="20872AC3" w14:textId="77777777" w:rsidR="007B4AF4" w:rsidRPr="006A5DC8" w:rsidRDefault="00C33E9E" w:rsidP="007B4AF4">
      <w:pPr>
        <w:pStyle w:val="Default"/>
        <w:spacing w:after="240" w:line="480" w:lineRule="auto"/>
        <w:jc w:val="both"/>
        <w:rPr>
          <w:rFonts w:ascii="Times New Roman" w:hAnsi="Times New Roman" w:cs="Times New Roman"/>
          <w:lang w:val="en-US"/>
        </w:rPr>
      </w:pPr>
      <w:bookmarkStart w:id="7" w:name="_Hlk517778339"/>
      <w:r w:rsidRPr="006A5DC8">
        <w:rPr>
          <w:rFonts w:ascii="Times New Roman" w:hAnsi="Times New Roman"/>
          <w:lang w:val="en-US"/>
        </w:rPr>
        <w:t>There were s</w:t>
      </w:r>
      <w:r w:rsidR="00BD6DCA" w:rsidRPr="006A5DC8">
        <w:rPr>
          <w:rFonts w:ascii="Times New Roman" w:hAnsi="Times New Roman"/>
          <w:lang w:val="en-US"/>
        </w:rPr>
        <w:t>ignificant</w:t>
      </w:r>
      <w:r w:rsidR="00031379" w:rsidRPr="006A5DC8">
        <w:rPr>
          <w:rFonts w:ascii="Times New Roman" w:hAnsi="Times New Roman"/>
          <w:lang w:val="en-US"/>
        </w:rPr>
        <w:t xml:space="preserve"> reductions in total GSRS and IBS-SSS scores between baseline and end of trial for all groups, however, the end of trial values were </w:t>
      </w:r>
      <w:r w:rsidR="009D7F15" w:rsidRPr="006A5DC8">
        <w:rPr>
          <w:rFonts w:ascii="Times New Roman" w:hAnsi="Times New Roman"/>
          <w:lang w:val="en-US"/>
        </w:rPr>
        <w:t>significantly</w:t>
      </w:r>
      <w:r w:rsidR="00031379" w:rsidRPr="006A5DC8">
        <w:rPr>
          <w:rFonts w:ascii="Times New Roman" w:hAnsi="Times New Roman"/>
          <w:lang w:val="en-US"/>
        </w:rPr>
        <w:t xml:space="preserve"> lower in all of the </w:t>
      </w:r>
      <w:r w:rsidR="00062691" w:rsidRPr="006A5DC8">
        <w:rPr>
          <w:rFonts w:ascii="Times New Roman" w:hAnsi="Times New Roman"/>
          <w:lang w:val="en-US"/>
        </w:rPr>
        <w:t>fiber</w:t>
      </w:r>
      <w:r w:rsidR="00031379" w:rsidRPr="006A5DC8">
        <w:rPr>
          <w:rFonts w:ascii="Times New Roman" w:hAnsi="Times New Roman"/>
          <w:lang w:val="en-US"/>
        </w:rPr>
        <w:t xml:space="preserve"> groups compared </w:t>
      </w:r>
      <w:r w:rsidR="00670F3C" w:rsidRPr="006A5DC8">
        <w:rPr>
          <w:rFonts w:ascii="Times New Roman" w:hAnsi="Times New Roman"/>
          <w:lang w:val="en-US"/>
        </w:rPr>
        <w:t>with placebo</w:t>
      </w:r>
      <w:r w:rsidR="00DB1424" w:rsidRPr="006A5DC8">
        <w:rPr>
          <w:rFonts w:ascii="Times New Roman" w:hAnsi="Times New Roman"/>
          <w:lang w:val="en-US"/>
        </w:rPr>
        <w:t xml:space="preserve">, with the largest reduction observed in those </w:t>
      </w:r>
      <w:r w:rsidR="0072569D" w:rsidRPr="006A5DC8">
        <w:rPr>
          <w:rFonts w:ascii="Times New Roman" w:hAnsi="Times New Roman"/>
          <w:lang w:val="en-US"/>
        </w:rPr>
        <w:t xml:space="preserve">consuming the </w:t>
      </w:r>
      <w:r w:rsidR="00DB1424" w:rsidRPr="006A5DC8">
        <w:rPr>
          <w:rFonts w:ascii="Times New Roman" w:hAnsi="Times New Roman"/>
          <w:lang w:val="en-US"/>
        </w:rPr>
        <w:t xml:space="preserve">20g/d </w:t>
      </w:r>
      <w:r w:rsidR="0072569D" w:rsidRPr="006A5DC8">
        <w:rPr>
          <w:rFonts w:ascii="Times New Roman" w:hAnsi="Times New Roman"/>
          <w:lang w:val="en-US"/>
        </w:rPr>
        <w:t>dose</w:t>
      </w:r>
      <w:bookmarkEnd w:id="7"/>
      <w:r w:rsidR="00542C41" w:rsidRPr="006A5DC8">
        <w:rPr>
          <w:rFonts w:ascii="Times New Roman" w:hAnsi="Times New Roman"/>
          <w:lang w:val="en-US"/>
        </w:rPr>
        <w:t xml:space="preserve"> </w:t>
      </w:r>
      <w:r w:rsidR="004B11CF" w:rsidRPr="006A5DC8">
        <w:rPr>
          <w:rFonts w:ascii="Times New Roman" w:hAnsi="Times New Roman"/>
          <w:lang w:val="en-US"/>
        </w:rPr>
        <w:t>(</w:t>
      </w:r>
      <w:r w:rsidR="00DB1424" w:rsidRPr="006A5DC8">
        <w:rPr>
          <w:rFonts w:ascii="Times New Roman" w:hAnsi="Times New Roman"/>
          <w:b/>
          <w:bCs/>
          <w:lang w:val="en-US"/>
        </w:rPr>
        <w:t>Table 2</w:t>
      </w:r>
      <w:r w:rsidR="00DB1424" w:rsidRPr="006A5DC8">
        <w:rPr>
          <w:rFonts w:ascii="Times New Roman" w:hAnsi="Times New Roman"/>
          <w:lang w:val="en-US"/>
        </w:rPr>
        <w:t xml:space="preserve">). </w:t>
      </w:r>
      <w:r w:rsidR="009D7F15" w:rsidRPr="006A5DC8">
        <w:rPr>
          <w:rFonts w:ascii="Times New Roman" w:hAnsi="Times New Roman"/>
          <w:lang w:val="en-US"/>
        </w:rPr>
        <w:t xml:space="preserve">In addition, </w:t>
      </w:r>
      <w:r w:rsidR="00E74CDD" w:rsidRPr="006A5DC8">
        <w:rPr>
          <w:rFonts w:ascii="Times New Roman" w:hAnsi="Times New Roman"/>
          <w:lang w:val="en-US"/>
        </w:rPr>
        <w:t xml:space="preserve">for all doses of </w:t>
      </w:r>
      <w:r w:rsidR="00062691" w:rsidRPr="006A5DC8">
        <w:rPr>
          <w:rFonts w:ascii="Times New Roman" w:hAnsi="Times New Roman"/>
          <w:lang w:val="en-US"/>
        </w:rPr>
        <w:t>fiber</w:t>
      </w:r>
      <w:r w:rsidR="00542C41" w:rsidRPr="006A5DC8">
        <w:rPr>
          <w:rFonts w:ascii="Times New Roman" w:hAnsi="Times New Roman"/>
          <w:lang w:val="en-US"/>
        </w:rPr>
        <w:t xml:space="preserve"> </w:t>
      </w:r>
      <w:r w:rsidR="009D7F15" w:rsidRPr="006A5DC8">
        <w:rPr>
          <w:rFonts w:ascii="Times New Roman" w:hAnsi="Times New Roman"/>
          <w:lang w:val="en-US"/>
        </w:rPr>
        <w:t xml:space="preserve">seven symptoms </w:t>
      </w:r>
      <w:r w:rsidR="00E74CDD" w:rsidRPr="006A5DC8">
        <w:rPr>
          <w:rFonts w:ascii="Times New Roman" w:hAnsi="Times New Roman"/>
          <w:lang w:val="en-US"/>
        </w:rPr>
        <w:t xml:space="preserve">were </w:t>
      </w:r>
      <w:r w:rsidR="009D7F15" w:rsidRPr="006A5DC8">
        <w:rPr>
          <w:rFonts w:ascii="Times New Roman" w:hAnsi="Times New Roman"/>
          <w:lang w:val="en-US"/>
        </w:rPr>
        <w:t xml:space="preserve">significantly reduced between baseline and end of trial (abdominal pain, borborygmi, bloating, constipation, urgency, incomplete evacuation, tiredness). </w:t>
      </w:r>
      <w:r w:rsidR="00FA27D4" w:rsidRPr="006A5DC8">
        <w:rPr>
          <w:rFonts w:ascii="Times New Roman" w:hAnsi="Times New Roman"/>
          <w:lang w:val="en-US"/>
        </w:rPr>
        <w:t>All domains of the IBS-SSS significantly reduced between baseline and end of trial for both 20 g/d and 30 g/d groups, as did the total IBS-SSS score (</w:t>
      </w:r>
      <w:r w:rsidR="00FA27D4" w:rsidRPr="006A5DC8">
        <w:rPr>
          <w:rFonts w:ascii="Times New Roman" w:hAnsi="Times New Roman"/>
          <w:b/>
          <w:bCs/>
          <w:lang w:val="en-US"/>
        </w:rPr>
        <w:t>Table 2</w:t>
      </w:r>
      <w:r w:rsidR="00FA27D4" w:rsidRPr="006A5DC8">
        <w:rPr>
          <w:rFonts w:ascii="Times New Roman" w:hAnsi="Times New Roman"/>
          <w:lang w:val="en-US"/>
        </w:rPr>
        <w:t xml:space="preserve">). </w:t>
      </w:r>
      <w:r w:rsidR="00D7581D" w:rsidRPr="006A5DC8">
        <w:rPr>
          <w:rFonts w:ascii="Times New Roman" w:hAnsi="Times New Roman"/>
          <w:lang w:val="en-US"/>
        </w:rPr>
        <w:t>A</w:t>
      </w:r>
      <w:r w:rsidR="00565E5D" w:rsidRPr="006A5DC8">
        <w:rPr>
          <w:rFonts w:ascii="Times New Roman" w:hAnsi="Times New Roman"/>
          <w:lang w:val="en-US"/>
        </w:rPr>
        <w:t xml:space="preserve"> significant reduction in the number of days with pain was observed in the group consuming 20g/d of nopal compared to </w:t>
      </w:r>
      <w:r w:rsidR="004B4FAC" w:rsidRPr="006A5DC8">
        <w:rPr>
          <w:rFonts w:ascii="Times New Roman" w:hAnsi="Times New Roman"/>
          <w:lang w:val="en-US"/>
        </w:rPr>
        <w:t>other groups</w:t>
      </w:r>
      <w:r w:rsidR="00565E5D" w:rsidRPr="006A5DC8">
        <w:rPr>
          <w:rFonts w:ascii="Times New Roman" w:hAnsi="Times New Roman"/>
          <w:lang w:val="en-US"/>
        </w:rPr>
        <w:t xml:space="preserve"> (p=0.0</w:t>
      </w:r>
      <w:r w:rsidR="00D2782C" w:rsidRPr="006A5DC8">
        <w:rPr>
          <w:rFonts w:ascii="Times New Roman" w:hAnsi="Times New Roman"/>
          <w:lang w:val="en-US"/>
        </w:rPr>
        <w:t>5</w:t>
      </w:r>
      <w:r w:rsidR="00565E5D" w:rsidRPr="006A5DC8">
        <w:rPr>
          <w:rFonts w:ascii="Times New Roman" w:hAnsi="Times New Roman"/>
          <w:lang w:val="en-US"/>
        </w:rPr>
        <w:t>)</w:t>
      </w:r>
      <w:r w:rsidR="002A3F84" w:rsidRPr="006A5DC8">
        <w:rPr>
          <w:rFonts w:ascii="Times New Roman" w:hAnsi="Times New Roman"/>
          <w:lang w:val="en-US"/>
        </w:rPr>
        <w:t xml:space="preserve"> (</w:t>
      </w:r>
      <w:r w:rsidR="002A3F84" w:rsidRPr="006A5DC8">
        <w:rPr>
          <w:rFonts w:ascii="Times New Roman" w:hAnsi="Times New Roman"/>
          <w:b/>
          <w:bCs/>
          <w:lang w:val="en-US"/>
        </w:rPr>
        <w:t>Table 2</w:t>
      </w:r>
      <w:r w:rsidR="002A3F84" w:rsidRPr="006A5DC8">
        <w:rPr>
          <w:rFonts w:ascii="Times New Roman" w:hAnsi="Times New Roman"/>
          <w:lang w:val="en-US"/>
        </w:rPr>
        <w:t>)</w:t>
      </w:r>
      <w:r w:rsidR="00565E5D" w:rsidRPr="006A5DC8">
        <w:rPr>
          <w:rFonts w:ascii="Times New Roman" w:hAnsi="Times New Roman"/>
          <w:lang w:val="en-US"/>
        </w:rPr>
        <w:t>.</w:t>
      </w:r>
      <w:r w:rsidR="00542C41" w:rsidRPr="006A5DC8">
        <w:rPr>
          <w:rFonts w:ascii="Times New Roman" w:hAnsi="Times New Roman"/>
          <w:lang w:val="en-US"/>
        </w:rPr>
        <w:t xml:space="preserve"> </w:t>
      </w:r>
      <w:r w:rsidR="007644CB" w:rsidRPr="006A5DC8">
        <w:rPr>
          <w:rFonts w:ascii="Times New Roman" w:hAnsi="Times New Roman"/>
          <w:lang w:val="en-US"/>
        </w:rPr>
        <w:t>Stool consistency significantly improv</w:t>
      </w:r>
      <w:r w:rsidR="00CB1F56" w:rsidRPr="006A5DC8">
        <w:rPr>
          <w:rFonts w:ascii="Times New Roman" w:hAnsi="Times New Roman"/>
          <w:lang w:val="en-US"/>
        </w:rPr>
        <w:t>ed in patients consuming 3</w:t>
      </w:r>
      <w:r w:rsidR="007644CB" w:rsidRPr="006A5DC8">
        <w:rPr>
          <w:rFonts w:ascii="Times New Roman" w:hAnsi="Times New Roman"/>
          <w:lang w:val="en-US"/>
        </w:rPr>
        <w:t>0g/d nopal compared to placebo (p=0.027)</w:t>
      </w:r>
      <w:r w:rsidR="00DB6910" w:rsidRPr="006A5DC8">
        <w:rPr>
          <w:rFonts w:ascii="Times New Roman" w:hAnsi="Times New Roman"/>
          <w:lang w:val="en-US"/>
        </w:rPr>
        <w:t>, but not between other groups and placebo</w:t>
      </w:r>
      <w:r w:rsidR="007644CB" w:rsidRPr="006A5DC8">
        <w:rPr>
          <w:rFonts w:ascii="Times New Roman" w:hAnsi="Times New Roman"/>
          <w:lang w:val="en-US"/>
        </w:rPr>
        <w:t xml:space="preserve">. </w:t>
      </w:r>
      <w:r w:rsidR="00DB6910" w:rsidRPr="006A5DC8">
        <w:rPr>
          <w:rFonts w:ascii="Times New Roman" w:hAnsi="Times New Roman" w:cs="Times New Roman"/>
          <w:lang w:val="en-US"/>
        </w:rPr>
        <w:t>N</w:t>
      </w:r>
      <w:r w:rsidR="00B55B30" w:rsidRPr="006A5DC8">
        <w:rPr>
          <w:rFonts w:ascii="Times New Roman" w:hAnsi="Times New Roman" w:cs="Times New Roman"/>
          <w:lang w:val="en-US"/>
        </w:rPr>
        <w:t xml:space="preserve">o differences in stool frequency </w:t>
      </w:r>
      <w:r w:rsidR="00E74CDD" w:rsidRPr="006A5DC8">
        <w:rPr>
          <w:rFonts w:ascii="Times New Roman" w:hAnsi="Times New Roman" w:cs="Times New Roman"/>
          <w:lang w:val="en-US"/>
        </w:rPr>
        <w:t xml:space="preserve">were observed </w:t>
      </w:r>
      <w:r w:rsidR="00B55B30" w:rsidRPr="006A5DC8">
        <w:rPr>
          <w:rFonts w:ascii="Times New Roman" w:hAnsi="Times New Roman" w:cs="Times New Roman"/>
          <w:lang w:val="en-US"/>
        </w:rPr>
        <w:t xml:space="preserve">between </w:t>
      </w:r>
      <w:r w:rsidR="002A3F84" w:rsidRPr="006A5DC8">
        <w:rPr>
          <w:rFonts w:ascii="Times New Roman" w:hAnsi="Times New Roman" w:cs="Times New Roman"/>
          <w:lang w:val="en-US"/>
        </w:rPr>
        <w:t xml:space="preserve">baseline and end of trial or between </w:t>
      </w:r>
      <w:r w:rsidR="00B55B30" w:rsidRPr="006A5DC8">
        <w:rPr>
          <w:rFonts w:ascii="Times New Roman" w:hAnsi="Times New Roman" w:cs="Times New Roman"/>
          <w:lang w:val="en-US"/>
        </w:rPr>
        <w:t>groups (</w:t>
      </w:r>
      <w:r w:rsidR="00B55B30" w:rsidRPr="006A5DC8">
        <w:rPr>
          <w:rFonts w:ascii="Times New Roman" w:hAnsi="Times New Roman" w:cs="Times New Roman"/>
          <w:b/>
          <w:bCs/>
          <w:lang w:val="en-US"/>
        </w:rPr>
        <w:t>Table 2</w:t>
      </w:r>
      <w:r w:rsidR="00B55B30" w:rsidRPr="006A5DC8">
        <w:rPr>
          <w:rFonts w:ascii="Times New Roman" w:hAnsi="Times New Roman" w:cs="Times New Roman"/>
          <w:lang w:val="en-US"/>
        </w:rPr>
        <w:t>).</w:t>
      </w:r>
    </w:p>
    <w:p w14:paraId="7C8038CD" w14:textId="2E501DD7" w:rsidR="007B4AF4" w:rsidRPr="006A5DC8" w:rsidRDefault="00F83F4C" w:rsidP="007B4AF4">
      <w:pPr>
        <w:pStyle w:val="Default"/>
        <w:spacing w:after="240" w:line="480" w:lineRule="auto"/>
        <w:jc w:val="both"/>
        <w:rPr>
          <w:rFonts w:ascii="Times New Roman" w:hAnsi="Times New Roman"/>
          <w:lang w:val="en-US"/>
        </w:rPr>
      </w:pPr>
      <w:r w:rsidRPr="006A5DC8">
        <w:rPr>
          <w:rFonts w:ascii="Times New Roman" w:hAnsi="Times New Roman"/>
          <w:lang w:val="en-GB"/>
        </w:rPr>
        <w:lastRenderedPageBreak/>
        <w:t xml:space="preserve">The percentage of subjects that report a change </w:t>
      </w:r>
      <w:r w:rsidR="00393EEB" w:rsidRPr="006A5DC8">
        <w:rPr>
          <w:rFonts w:ascii="Times New Roman" w:hAnsi="Times New Roman"/>
          <w:lang w:val="en-GB"/>
        </w:rPr>
        <w:t xml:space="preserve">in stool consistency </w:t>
      </w:r>
      <w:r w:rsidR="00660F84" w:rsidRPr="006A5DC8">
        <w:rPr>
          <w:rFonts w:ascii="Times New Roman" w:hAnsi="Times New Roman"/>
          <w:lang w:val="en-GB"/>
        </w:rPr>
        <w:t>a</w:t>
      </w:r>
      <w:r w:rsidR="00D2678B" w:rsidRPr="006A5DC8">
        <w:rPr>
          <w:rFonts w:ascii="Times New Roman" w:hAnsi="Times New Roman"/>
          <w:lang w:val="en-GB"/>
        </w:rPr>
        <w:t xml:space="preserve">mong </w:t>
      </w:r>
      <w:r w:rsidR="00660F84" w:rsidRPr="006A5DC8">
        <w:rPr>
          <w:rFonts w:ascii="Times New Roman" w:hAnsi="Times New Roman"/>
          <w:lang w:val="en-GB"/>
        </w:rPr>
        <w:t xml:space="preserve">IBS-subtypes </w:t>
      </w:r>
      <w:r w:rsidRPr="006A5DC8">
        <w:rPr>
          <w:rFonts w:ascii="Times New Roman" w:hAnsi="Times New Roman"/>
          <w:lang w:val="en-GB"/>
        </w:rPr>
        <w:t xml:space="preserve">after each intervention </w:t>
      </w:r>
      <w:r w:rsidR="00660F84" w:rsidRPr="006A5DC8">
        <w:rPr>
          <w:rFonts w:ascii="Times New Roman" w:hAnsi="Times New Roman"/>
          <w:lang w:val="en-GB"/>
        </w:rPr>
        <w:t xml:space="preserve">is shown in </w:t>
      </w:r>
      <w:r w:rsidR="00660F84" w:rsidRPr="006A5DC8">
        <w:rPr>
          <w:rFonts w:ascii="Times New Roman" w:hAnsi="Times New Roman"/>
          <w:b/>
          <w:lang w:val="en-GB"/>
        </w:rPr>
        <w:t xml:space="preserve">Figure </w:t>
      </w:r>
      <w:r w:rsidR="00D2678B" w:rsidRPr="006A5DC8">
        <w:rPr>
          <w:rFonts w:ascii="Times New Roman" w:hAnsi="Times New Roman"/>
          <w:b/>
          <w:lang w:val="en-GB"/>
        </w:rPr>
        <w:t>4</w:t>
      </w:r>
      <w:r w:rsidR="00660F84" w:rsidRPr="006A5DC8">
        <w:rPr>
          <w:rFonts w:ascii="Times New Roman" w:hAnsi="Times New Roman"/>
          <w:lang w:val="en-GB"/>
        </w:rPr>
        <w:t>. N</w:t>
      </w:r>
      <w:r w:rsidR="00393EEB" w:rsidRPr="006A5DC8">
        <w:rPr>
          <w:rFonts w:ascii="Times New Roman" w:hAnsi="Times New Roman"/>
          <w:lang w:val="en-GB"/>
        </w:rPr>
        <w:t>opal</w:t>
      </w:r>
      <w:r w:rsidR="00542C41" w:rsidRPr="006A5DC8">
        <w:rPr>
          <w:rFonts w:ascii="Times New Roman" w:hAnsi="Times New Roman"/>
          <w:lang w:val="en-GB"/>
        </w:rPr>
        <w:t xml:space="preserve"> fibre </w:t>
      </w:r>
      <w:r w:rsidR="00660F84" w:rsidRPr="006A5DC8">
        <w:rPr>
          <w:rFonts w:ascii="Times New Roman" w:hAnsi="Times New Roman"/>
          <w:lang w:val="en-GB"/>
        </w:rPr>
        <w:t xml:space="preserve">at the 10 g, 20 g and 30 g improve consistency </w:t>
      </w:r>
      <w:r w:rsidR="00393EEB" w:rsidRPr="006A5DC8">
        <w:rPr>
          <w:rFonts w:ascii="Times New Roman" w:hAnsi="Times New Roman"/>
          <w:lang w:val="en-GB"/>
        </w:rPr>
        <w:t>in patients with IBS-C. In</w:t>
      </w:r>
      <w:r w:rsidR="00542C41" w:rsidRPr="006A5DC8">
        <w:rPr>
          <w:rFonts w:ascii="Times New Roman" w:hAnsi="Times New Roman"/>
          <w:lang w:val="en-GB"/>
        </w:rPr>
        <w:t xml:space="preserve"> </w:t>
      </w:r>
      <w:r w:rsidR="00393EEB" w:rsidRPr="006A5DC8">
        <w:rPr>
          <w:rFonts w:ascii="Times New Roman" w:hAnsi="Times New Roman"/>
          <w:lang w:val="en-GB"/>
        </w:rPr>
        <w:t>IBS-D, the 20</w:t>
      </w:r>
      <w:r w:rsidR="00542C41" w:rsidRPr="006A5DC8">
        <w:rPr>
          <w:rFonts w:ascii="Times New Roman" w:hAnsi="Times New Roman"/>
          <w:lang w:val="en-GB"/>
        </w:rPr>
        <w:t xml:space="preserve"> </w:t>
      </w:r>
      <w:r w:rsidR="00393EEB" w:rsidRPr="006A5DC8">
        <w:rPr>
          <w:rFonts w:ascii="Times New Roman" w:hAnsi="Times New Roman"/>
          <w:lang w:val="en-GB"/>
        </w:rPr>
        <w:t xml:space="preserve">g dose </w:t>
      </w:r>
      <w:r w:rsidR="00660F84" w:rsidRPr="006A5DC8">
        <w:rPr>
          <w:rFonts w:ascii="Times New Roman" w:hAnsi="Times New Roman"/>
          <w:lang w:val="en-GB"/>
        </w:rPr>
        <w:t xml:space="preserve">improves consistency in </w:t>
      </w:r>
      <w:r w:rsidR="00393EEB" w:rsidRPr="006A5DC8">
        <w:rPr>
          <w:rFonts w:ascii="Times New Roman" w:hAnsi="Times New Roman"/>
          <w:lang w:val="en-GB"/>
        </w:rPr>
        <w:t xml:space="preserve">all cases. In IBS-M, </w:t>
      </w:r>
      <w:r w:rsidRPr="006A5DC8">
        <w:rPr>
          <w:rFonts w:ascii="Times New Roman" w:hAnsi="Times New Roman"/>
          <w:lang w:val="en-GB"/>
        </w:rPr>
        <w:t>the</w:t>
      </w:r>
      <w:r w:rsidR="00393EEB" w:rsidRPr="006A5DC8">
        <w:rPr>
          <w:rFonts w:ascii="Times New Roman" w:hAnsi="Times New Roman"/>
          <w:lang w:val="en-GB"/>
        </w:rPr>
        <w:t xml:space="preserve"> 10</w:t>
      </w:r>
      <w:r w:rsidR="00542C41" w:rsidRPr="006A5DC8">
        <w:rPr>
          <w:rFonts w:ascii="Times New Roman" w:hAnsi="Times New Roman"/>
          <w:lang w:val="en-GB"/>
        </w:rPr>
        <w:t xml:space="preserve"> </w:t>
      </w:r>
      <w:r w:rsidR="00393EEB" w:rsidRPr="006A5DC8">
        <w:rPr>
          <w:rFonts w:ascii="Times New Roman" w:hAnsi="Times New Roman"/>
          <w:lang w:val="en-GB"/>
        </w:rPr>
        <w:t xml:space="preserve">g dose in general did not produce any changes in the </w:t>
      </w:r>
      <w:r w:rsidR="00660F84" w:rsidRPr="006A5DC8">
        <w:rPr>
          <w:rFonts w:ascii="Times New Roman" w:hAnsi="Times New Roman"/>
          <w:lang w:val="en-GB"/>
        </w:rPr>
        <w:t>BSFS</w:t>
      </w:r>
      <w:r w:rsidR="00393EEB" w:rsidRPr="006A5DC8">
        <w:rPr>
          <w:rFonts w:ascii="Times New Roman" w:hAnsi="Times New Roman"/>
          <w:lang w:val="en-GB"/>
        </w:rPr>
        <w:t>, whereas the 20</w:t>
      </w:r>
      <w:r w:rsidR="00542C41" w:rsidRPr="006A5DC8">
        <w:rPr>
          <w:rFonts w:ascii="Times New Roman" w:hAnsi="Times New Roman"/>
          <w:lang w:val="en-GB"/>
        </w:rPr>
        <w:t xml:space="preserve"> </w:t>
      </w:r>
      <w:r w:rsidR="00393EEB" w:rsidRPr="006A5DC8">
        <w:rPr>
          <w:rFonts w:ascii="Times New Roman" w:hAnsi="Times New Roman"/>
          <w:lang w:val="en-GB"/>
        </w:rPr>
        <w:t>g and 30</w:t>
      </w:r>
      <w:r w:rsidR="00542C41" w:rsidRPr="006A5DC8">
        <w:rPr>
          <w:rFonts w:ascii="Times New Roman" w:hAnsi="Times New Roman"/>
          <w:lang w:val="en-GB"/>
        </w:rPr>
        <w:t xml:space="preserve"> </w:t>
      </w:r>
      <w:r w:rsidR="00393EEB" w:rsidRPr="006A5DC8">
        <w:rPr>
          <w:rFonts w:ascii="Times New Roman" w:hAnsi="Times New Roman"/>
          <w:lang w:val="en-GB"/>
        </w:rPr>
        <w:t xml:space="preserve">g dosages reduced or increased the patients’ </w:t>
      </w:r>
      <w:r w:rsidR="00660F84" w:rsidRPr="006A5DC8">
        <w:rPr>
          <w:rFonts w:ascii="Times New Roman" w:hAnsi="Times New Roman"/>
          <w:lang w:val="en-GB"/>
        </w:rPr>
        <w:t>stool</w:t>
      </w:r>
      <w:r w:rsidR="00393EEB" w:rsidRPr="006A5DC8">
        <w:rPr>
          <w:rFonts w:ascii="Times New Roman" w:hAnsi="Times New Roman"/>
          <w:lang w:val="en-GB"/>
        </w:rPr>
        <w:t xml:space="preserve"> in similar proportions.</w:t>
      </w:r>
      <w:r w:rsidR="00542C41" w:rsidRPr="006A5DC8">
        <w:rPr>
          <w:rFonts w:ascii="Times New Roman" w:hAnsi="Times New Roman"/>
          <w:lang w:val="en-GB"/>
        </w:rPr>
        <w:t xml:space="preserve"> </w:t>
      </w:r>
      <w:r w:rsidR="007B4AF4" w:rsidRPr="006A5DC8">
        <w:rPr>
          <w:rFonts w:ascii="Times New Roman" w:hAnsi="Times New Roman" w:cs="Times New Roman"/>
          <w:lang w:val="en-US"/>
        </w:rPr>
        <w:t xml:space="preserve">We found a statistically significant improvement for incomplete evacuation sensation in IBS-C subjects whom received either with 20 </w:t>
      </w:r>
      <w:r w:rsidR="001B2938" w:rsidRPr="006A5DC8">
        <w:rPr>
          <w:rFonts w:ascii="Times New Roman" w:hAnsi="Times New Roman" w:cs="Times New Roman"/>
          <w:lang w:val="en-US"/>
        </w:rPr>
        <w:t>g (</w:t>
      </w:r>
      <w:r w:rsidR="007B4AF4" w:rsidRPr="006A5DC8">
        <w:rPr>
          <w:rFonts w:ascii="Times New Roman" w:hAnsi="Times New Roman" w:cs="Times New Roman"/>
          <w:lang w:val="en-US"/>
        </w:rPr>
        <w:t>p=0.004) or 30 g (p=0.003) of nopal fiber</w:t>
      </w:r>
      <w:r w:rsidR="00FB52B7" w:rsidRPr="006A5DC8">
        <w:rPr>
          <w:rFonts w:ascii="Times New Roman" w:hAnsi="Times New Roman" w:cs="Times New Roman"/>
          <w:lang w:val="en-US"/>
        </w:rPr>
        <w:t xml:space="preserve"> (</w:t>
      </w:r>
      <w:r w:rsidR="00FB52B7" w:rsidRPr="006A5DC8">
        <w:rPr>
          <w:rFonts w:ascii="Times New Roman" w:hAnsi="Times New Roman" w:cs="Times New Roman"/>
          <w:b/>
          <w:lang w:val="en-US"/>
        </w:rPr>
        <w:t>Table 3).</w:t>
      </w:r>
      <w:r w:rsidR="007302EB" w:rsidRPr="006A5DC8">
        <w:rPr>
          <w:rFonts w:ascii="Times New Roman" w:hAnsi="Times New Roman" w:cs="Times New Roman"/>
          <w:lang w:val="en-US"/>
        </w:rPr>
        <w:t xml:space="preserve">  No differences in urgency were</w:t>
      </w:r>
      <w:r w:rsidR="00FB52B7" w:rsidRPr="006A5DC8">
        <w:rPr>
          <w:rFonts w:ascii="Times New Roman" w:hAnsi="Times New Roman" w:cs="Times New Roman"/>
          <w:lang w:val="en-US"/>
        </w:rPr>
        <w:t xml:space="preserve"> observed between baseline and end of trial or between groups.</w:t>
      </w:r>
    </w:p>
    <w:p w14:paraId="5E1018FE" w14:textId="77777777" w:rsidR="00AB03CC" w:rsidRPr="006A5DC8" w:rsidRDefault="00EE3E0C" w:rsidP="00FA27D4">
      <w:pPr>
        <w:pStyle w:val="Default"/>
        <w:spacing w:after="240" w:line="480" w:lineRule="auto"/>
        <w:jc w:val="both"/>
        <w:rPr>
          <w:rFonts w:ascii="Times New Roman" w:hAnsi="Times New Roman"/>
          <w:b/>
          <w:bCs/>
          <w:i/>
          <w:lang w:val="en-US"/>
        </w:rPr>
      </w:pPr>
      <w:r w:rsidRPr="006A5DC8">
        <w:rPr>
          <w:rFonts w:ascii="Times New Roman" w:hAnsi="Times New Roman"/>
          <w:b/>
          <w:bCs/>
          <w:i/>
          <w:lang w:val="en-US"/>
        </w:rPr>
        <w:t>Tolerability and side-effects</w:t>
      </w:r>
    </w:p>
    <w:p w14:paraId="2A9BA051" w14:textId="77777777" w:rsidR="00BC2FAE" w:rsidRPr="006A5DC8" w:rsidRDefault="00EE3E0C" w:rsidP="00FA27D4">
      <w:pPr>
        <w:pStyle w:val="Default"/>
        <w:spacing w:after="240" w:line="480" w:lineRule="auto"/>
        <w:jc w:val="both"/>
        <w:rPr>
          <w:rFonts w:ascii="Times New Roman" w:hAnsi="Times New Roman"/>
          <w:lang w:val="en-US"/>
        </w:rPr>
      </w:pPr>
      <w:r w:rsidRPr="006A5DC8">
        <w:rPr>
          <w:rFonts w:ascii="Times New Roman" w:hAnsi="Times New Roman"/>
          <w:lang w:val="en-US"/>
        </w:rPr>
        <w:t>Supplement acceptability</w:t>
      </w:r>
      <w:r w:rsidR="00542C41" w:rsidRPr="006A5DC8">
        <w:rPr>
          <w:rFonts w:ascii="Times New Roman" w:hAnsi="Times New Roman"/>
          <w:lang w:val="en-US"/>
        </w:rPr>
        <w:t xml:space="preserve"> </w:t>
      </w:r>
      <w:r w:rsidRPr="006A5DC8">
        <w:rPr>
          <w:rFonts w:ascii="Times New Roman" w:hAnsi="Times New Roman"/>
          <w:lang w:val="en-US"/>
        </w:rPr>
        <w:t xml:space="preserve">is shown in </w:t>
      </w:r>
      <w:r w:rsidRPr="006A5DC8">
        <w:rPr>
          <w:rFonts w:ascii="Times New Roman" w:hAnsi="Times New Roman"/>
          <w:b/>
          <w:lang w:val="en-US"/>
        </w:rPr>
        <w:t xml:space="preserve">Table </w:t>
      </w:r>
      <w:r w:rsidR="00D27BFC" w:rsidRPr="006A5DC8">
        <w:rPr>
          <w:rFonts w:ascii="Times New Roman" w:hAnsi="Times New Roman"/>
          <w:b/>
          <w:lang w:val="en-US"/>
        </w:rPr>
        <w:t>4</w:t>
      </w:r>
      <w:r w:rsidRPr="006A5DC8">
        <w:rPr>
          <w:rFonts w:ascii="Times New Roman" w:hAnsi="Times New Roman"/>
          <w:b/>
          <w:lang w:val="en-US"/>
        </w:rPr>
        <w:t xml:space="preserve">. </w:t>
      </w:r>
      <w:r w:rsidRPr="006A5DC8">
        <w:rPr>
          <w:rFonts w:ascii="Times New Roman" w:hAnsi="Times New Roman"/>
          <w:lang w:val="en-US"/>
        </w:rPr>
        <w:t xml:space="preserve">There were no differences among the four interventions, </w:t>
      </w:r>
      <w:r w:rsidR="00287FC2" w:rsidRPr="006A5DC8">
        <w:rPr>
          <w:rFonts w:ascii="Times New Roman" w:hAnsi="Times New Roman"/>
          <w:lang w:val="en-US"/>
        </w:rPr>
        <w:t xml:space="preserve">but </w:t>
      </w:r>
      <w:r w:rsidR="007302EB" w:rsidRPr="006A5DC8">
        <w:rPr>
          <w:rFonts w:ascii="Times New Roman" w:hAnsi="Times New Roman"/>
          <w:lang w:val="en-US"/>
        </w:rPr>
        <w:t>nopal 20 g</w:t>
      </w:r>
      <w:r w:rsidRPr="006A5DC8">
        <w:rPr>
          <w:rFonts w:ascii="Times New Roman" w:hAnsi="Times New Roman"/>
          <w:lang w:val="en-US"/>
        </w:rPr>
        <w:t xml:space="preserve"> had the highest overall acceptability. </w:t>
      </w:r>
      <w:r w:rsidR="00287FC2" w:rsidRPr="006A5DC8">
        <w:rPr>
          <w:rFonts w:ascii="Times New Roman" w:hAnsi="Times New Roman"/>
          <w:lang w:val="en-US"/>
        </w:rPr>
        <w:t>However, f</w:t>
      </w:r>
      <w:r w:rsidR="00AB03CC" w:rsidRPr="006A5DC8">
        <w:rPr>
          <w:rFonts w:ascii="Times New Roman" w:hAnsi="Times New Roman"/>
          <w:lang w:val="en-US"/>
        </w:rPr>
        <w:t xml:space="preserve">our patients </w:t>
      </w:r>
      <w:r w:rsidR="004C58F2" w:rsidRPr="006A5DC8">
        <w:rPr>
          <w:rFonts w:ascii="Times New Roman" w:hAnsi="Times New Roman"/>
          <w:lang w:val="en-US"/>
        </w:rPr>
        <w:t>(</w:t>
      </w:r>
      <w:r w:rsidR="006A2033" w:rsidRPr="006A5DC8">
        <w:rPr>
          <w:rFonts w:ascii="Times New Roman" w:hAnsi="Times New Roman"/>
          <w:lang w:val="en-US"/>
        </w:rPr>
        <w:t>27</w:t>
      </w:r>
      <w:r w:rsidR="004C58F2" w:rsidRPr="006A5DC8">
        <w:rPr>
          <w:rFonts w:ascii="Times New Roman" w:hAnsi="Times New Roman"/>
          <w:lang w:val="en-US"/>
        </w:rPr>
        <w:t xml:space="preserve">%) </w:t>
      </w:r>
      <w:r w:rsidR="00AB03CC" w:rsidRPr="006A5DC8">
        <w:rPr>
          <w:rFonts w:ascii="Times New Roman" w:hAnsi="Times New Roman"/>
          <w:lang w:val="en-US"/>
        </w:rPr>
        <w:t>in the 10</w:t>
      </w:r>
      <w:r w:rsidR="00542C41" w:rsidRPr="006A5DC8">
        <w:rPr>
          <w:rFonts w:ascii="Times New Roman" w:hAnsi="Times New Roman"/>
          <w:lang w:val="en-US"/>
        </w:rPr>
        <w:t xml:space="preserve"> </w:t>
      </w:r>
      <w:r w:rsidR="00AB03CC" w:rsidRPr="006A5DC8">
        <w:rPr>
          <w:rFonts w:ascii="Times New Roman" w:hAnsi="Times New Roman"/>
          <w:lang w:val="en-US"/>
        </w:rPr>
        <w:t xml:space="preserve">g/d, five </w:t>
      </w:r>
      <w:r w:rsidR="00E74CDD" w:rsidRPr="006A5DC8">
        <w:rPr>
          <w:rFonts w:ascii="Times New Roman" w:hAnsi="Times New Roman"/>
          <w:lang w:val="en-US"/>
        </w:rPr>
        <w:t xml:space="preserve">patients </w:t>
      </w:r>
      <w:r w:rsidR="00403503" w:rsidRPr="006A5DC8">
        <w:rPr>
          <w:rFonts w:ascii="Times New Roman" w:hAnsi="Times New Roman"/>
          <w:lang w:val="en-US"/>
        </w:rPr>
        <w:t>(</w:t>
      </w:r>
      <w:r w:rsidR="006A2033" w:rsidRPr="006A5DC8">
        <w:rPr>
          <w:rFonts w:ascii="Times New Roman" w:hAnsi="Times New Roman"/>
          <w:lang w:val="en-US"/>
        </w:rPr>
        <w:t>33</w:t>
      </w:r>
      <w:r w:rsidR="00403503" w:rsidRPr="006A5DC8">
        <w:rPr>
          <w:rFonts w:ascii="Times New Roman" w:hAnsi="Times New Roman"/>
          <w:lang w:val="en-US"/>
        </w:rPr>
        <w:t xml:space="preserve">%) </w:t>
      </w:r>
      <w:r w:rsidR="00AB03CC" w:rsidRPr="006A5DC8">
        <w:rPr>
          <w:rFonts w:ascii="Times New Roman" w:hAnsi="Times New Roman"/>
          <w:lang w:val="en-US"/>
        </w:rPr>
        <w:t>in the 20</w:t>
      </w:r>
      <w:r w:rsidR="00542C41" w:rsidRPr="006A5DC8">
        <w:rPr>
          <w:rFonts w:ascii="Times New Roman" w:hAnsi="Times New Roman"/>
          <w:lang w:val="en-US"/>
        </w:rPr>
        <w:t xml:space="preserve"> </w:t>
      </w:r>
      <w:r w:rsidR="00AB03CC" w:rsidRPr="006A5DC8">
        <w:rPr>
          <w:rFonts w:ascii="Times New Roman" w:hAnsi="Times New Roman"/>
          <w:lang w:val="en-US"/>
        </w:rPr>
        <w:t xml:space="preserve">g/d and four patients </w:t>
      </w:r>
      <w:r w:rsidR="00403503" w:rsidRPr="006A5DC8">
        <w:rPr>
          <w:rFonts w:ascii="Times New Roman" w:hAnsi="Times New Roman"/>
          <w:lang w:val="en-US"/>
        </w:rPr>
        <w:t>(</w:t>
      </w:r>
      <w:r w:rsidR="006A2033" w:rsidRPr="006A5DC8">
        <w:rPr>
          <w:rFonts w:ascii="Times New Roman" w:hAnsi="Times New Roman"/>
          <w:lang w:val="en-US"/>
        </w:rPr>
        <w:t>27</w:t>
      </w:r>
      <w:r w:rsidR="00403503" w:rsidRPr="006A5DC8">
        <w:rPr>
          <w:rFonts w:ascii="Times New Roman" w:hAnsi="Times New Roman"/>
          <w:lang w:val="en-US"/>
        </w:rPr>
        <w:t xml:space="preserve">%) </w:t>
      </w:r>
      <w:r w:rsidR="00AB03CC" w:rsidRPr="006A5DC8">
        <w:rPr>
          <w:rFonts w:ascii="Times New Roman" w:hAnsi="Times New Roman"/>
          <w:lang w:val="en-US"/>
        </w:rPr>
        <w:t>in the 30</w:t>
      </w:r>
      <w:r w:rsidR="00542C41" w:rsidRPr="006A5DC8">
        <w:rPr>
          <w:rFonts w:ascii="Times New Roman" w:hAnsi="Times New Roman"/>
          <w:lang w:val="en-US"/>
        </w:rPr>
        <w:t xml:space="preserve"> </w:t>
      </w:r>
      <w:r w:rsidR="00AB03CC" w:rsidRPr="006A5DC8">
        <w:rPr>
          <w:rFonts w:ascii="Times New Roman" w:hAnsi="Times New Roman"/>
          <w:lang w:val="en-US"/>
        </w:rPr>
        <w:t xml:space="preserve">g/d group reported that the nopal supplement had an unpleasant taste. One patient </w:t>
      </w:r>
      <w:r w:rsidR="00E74CDD" w:rsidRPr="006A5DC8">
        <w:rPr>
          <w:rFonts w:ascii="Times New Roman" w:hAnsi="Times New Roman"/>
          <w:lang w:val="en-US"/>
        </w:rPr>
        <w:t xml:space="preserve">(7%) </w:t>
      </w:r>
      <w:r w:rsidR="00AB03CC" w:rsidRPr="006A5DC8">
        <w:rPr>
          <w:rFonts w:ascii="Times New Roman" w:hAnsi="Times New Roman"/>
          <w:lang w:val="en-US"/>
        </w:rPr>
        <w:t>in the 20</w:t>
      </w:r>
      <w:r w:rsidR="00542C41" w:rsidRPr="006A5DC8">
        <w:rPr>
          <w:rFonts w:ascii="Times New Roman" w:hAnsi="Times New Roman"/>
          <w:lang w:val="en-US"/>
        </w:rPr>
        <w:t xml:space="preserve"> </w:t>
      </w:r>
      <w:r w:rsidR="00AB03CC" w:rsidRPr="006A5DC8">
        <w:rPr>
          <w:rFonts w:ascii="Times New Roman" w:hAnsi="Times New Roman"/>
          <w:lang w:val="en-US"/>
        </w:rPr>
        <w:t>g/d and two patients</w:t>
      </w:r>
      <w:r w:rsidR="00E74CDD" w:rsidRPr="006A5DC8">
        <w:rPr>
          <w:rFonts w:ascii="Times New Roman" w:hAnsi="Times New Roman"/>
          <w:lang w:val="en-US"/>
        </w:rPr>
        <w:t xml:space="preserve"> (13%)</w:t>
      </w:r>
      <w:r w:rsidR="00AB03CC" w:rsidRPr="006A5DC8">
        <w:rPr>
          <w:rFonts w:ascii="Times New Roman" w:hAnsi="Times New Roman"/>
          <w:lang w:val="en-US"/>
        </w:rPr>
        <w:t xml:space="preserve"> in the 30</w:t>
      </w:r>
      <w:r w:rsidR="00542C41" w:rsidRPr="006A5DC8">
        <w:rPr>
          <w:rFonts w:ascii="Times New Roman" w:hAnsi="Times New Roman"/>
          <w:lang w:val="en-US"/>
        </w:rPr>
        <w:t xml:space="preserve"> </w:t>
      </w:r>
      <w:r w:rsidR="00AB03CC" w:rsidRPr="006A5DC8">
        <w:rPr>
          <w:rFonts w:ascii="Times New Roman" w:hAnsi="Times New Roman"/>
          <w:lang w:val="en-US"/>
        </w:rPr>
        <w:t xml:space="preserve">g/d group reported </w:t>
      </w:r>
      <w:r w:rsidR="00A42BEF" w:rsidRPr="006A5DC8">
        <w:rPr>
          <w:rFonts w:ascii="Times New Roman" w:hAnsi="Times New Roman"/>
          <w:lang w:val="en-US"/>
        </w:rPr>
        <w:t xml:space="preserve">an episode of </w:t>
      </w:r>
      <w:r w:rsidR="00062691" w:rsidRPr="006A5DC8">
        <w:rPr>
          <w:rFonts w:ascii="Times New Roman" w:hAnsi="Times New Roman"/>
          <w:lang w:val="en-US"/>
        </w:rPr>
        <w:t>diarrhea</w:t>
      </w:r>
      <w:r w:rsidR="00AB03CC" w:rsidRPr="006A5DC8">
        <w:rPr>
          <w:rFonts w:ascii="Times New Roman" w:hAnsi="Times New Roman"/>
          <w:lang w:val="en-US"/>
        </w:rPr>
        <w:t xml:space="preserve">, though </w:t>
      </w:r>
      <w:r w:rsidR="00A42BEF" w:rsidRPr="006A5DC8">
        <w:rPr>
          <w:rFonts w:ascii="Times New Roman" w:hAnsi="Times New Roman"/>
          <w:lang w:val="en-US"/>
        </w:rPr>
        <w:t xml:space="preserve">all </w:t>
      </w:r>
      <w:r w:rsidR="00AB03CC" w:rsidRPr="006A5DC8">
        <w:rPr>
          <w:rFonts w:ascii="Times New Roman" w:hAnsi="Times New Roman"/>
          <w:lang w:val="en-US"/>
        </w:rPr>
        <w:t xml:space="preserve">continued the </w:t>
      </w:r>
      <w:r w:rsidR="005654CA" w:rsidRPr="006A5DC8">
        <w:rPr>
          <w:rFonts w:ascii="Times New Roman" w:hAnsi="Times New Roman"/>
          <w:lang w:val="en-US"/>
        </w:rPr>
        <w:t>intervention</w:t>
      </w:r>
      <w:r w:rsidR="00AB03CC" w:rsidRPr="006A5DC8">
        <w:rPr>
          <w:rFonts w:ascii="Times New Roman" w:hAnsi="Times New Roman"/>
          <w:lang w:val="en-US"/>
        </w:rPr>
        <w:t xml:space="preserve">. There was no difference in </w:t>
      </w:r>
      <w:r w:rsidR="005654CA" w:rsidRPr="006A5DC8">
        <w:rPr>
          <w:rFonts w:ascii="Times New Roman" w:hAnsi="Times New Roman"/>
          <w:lang w:val="en-US"/>
        </w:rPr>
        <w:t>m</w:t>
      </w:r>
      <w:r w:rsidR="00AB03CC" w:rsidRPr="006A5DC8">
        <w:rPr>
          <w:rFonts w:ascii="Times New Roman" w:hAnsi="Times New Roman"/>
          <w:lang w:val="en-US"/>
        </w:rPr>
        <w:t xml:space="preserve">ild-moderate bloating at the end of the trial </w:t>
      </w:r>
      <w:r w:rsidR="00A42BEF" w:rsidRPr="006A5DC8">
        <w:rPr>
          <w:rFonts w:ascii="Times New Roman" w:hAnsi="Times New Roman"/>
          <w:lang w:val="en-US"/>
        </w:rPr>
        <w:t>b</w:t>
      </w:r>
      <w:r w:rsidR="00AB03CC" w:rsidRPr="006A5DC8">
        <w:rPr>
          <w:rFonts w:ascii="Times New Roman" w:hAnsi="Times New Roman"/>
          <w:lang w:val="en-US"/>
        </w:rPr>
        <w:t>etween groups.</w:t>
      </w:r>
    </w:p>
    <w:p w14:paraId="2F620750" w14:textId="77777777" w:rsidR="007324E4" w:rsidRPr="006A5DC8" w:rsidRDefault="00512584" w:rsidP="00FA27D4">
      <w:pPr>
        <w:pStyle w:val="Default"/>
        <w:spacing w:after="240" w:line="480" w:lineRule="auto"/>
        <w:jc w:val="both"/>
        <w:rPr>
          <w:rFonts w:ascii="Times New Roman" w:hAnsi="Times New Roman"/>
          <w:b/>
          <w:bCs/>
          <w:lang w:val="en-US"/>
        </w:rPr>
      </w:pPr>
      <w:r w:rsidRPr="006A5DC8">
        <w:rPr>
          <w:rFonts w:ascii="Times New Roman" w:hAnsi="Times New Roman"/>
          <w:b/>
          <w:bCs/>
          <w:i/>
          <w:lang w:val="en-US"/>
        </w:rPr>
        <w:t>Breath gases</w:t>
      </w:r>
      <w:r w:rsidR="00FA27D4" w:rsidRPr="006A5DC8">
        <w:rPr>
          <w:rFonts w:ascii="Times New Roman" w:hAnsi="Times New Roman"/>
          <w:b/>
          <w:bCs/>
          <w:i/>
          <w:lang w:val="en-US"/>
        </w:rPr>
        <w:t xml:space="preserve"> and</w:t>
      </w:r>
      <w:r w:rsidRPr="006A5DC8">
        <w:rPr>
          <w:rFonts w:ascii="Times New Roman" w:hAnsi="Times New Roman"/>
          <w:b/>
          <w:bCs/>
          <w:i/>
          <w:lang w:val="en-US"/>
        </w:rPr>
        <w:t xml:space="preserve"> stool short-chain fatty acids</w:t>
      </w:r>
    </w:p>
    <w:p w14:paraId="5EBF5144" w14:textId="77777777" w:rsidR="008406FD" w:rsidRPr="006A5DC8" w:rsidRDefault="001421DD" w:rsidP="00FA27D4">
      <w:pPr>
        <w:pStyle w:val="Default"/>
        <w:spacing w:after="240" w:line="480" w:lineRule="auto"/>
        <w:jc w:val="both"/>
        <w:rPr>
          <w:rFonts w:ascii="Times New Roman" w:hAnsi="Times New Roman"/>
          <w:lang w:val="en-US"/>
        </w:rPr>
      </w:pPr>
      <w:r w:rsidRPr="006A5DC8">
        <w:rPr>
          <w:rFonts w:ascii="Times New Roman" w:hAnsi="Times New Roman"/>
          <w:lang w:val="en-US"/>
        </w:rPr>
        <w:t>There were no significant differences in breath hydrogen or breath methane values between groups at baseline nor were there differences after intervention (</w:t>
      </w:r>
      <w:r w:rsidR="00FA27D4" w:rsidRPr="006A5DC8">
        <w:rPr>
          <w:rFonts w:ascii="Times New Roman" w:hAnsi="Times New Roman"/>
          <w:b/>
          <w:bCs/>
          <w:lang w:val="en-US"/>
        </w:rPr>
        <w:t>T</w:t>
      </w:r>
      <w:r w:rsidRPr="006A5DC8">
        <w:rPr>
          <w:rFonts w:ascii="Times New Roman" w:hAnsi="Times New Roman"/>
          <w:b/>
          <w:bCs/>
          <w:lang w:val="en-US"/>
        </w:rPr>
        <w:t xml:space="preserve">able </w:t>
      </w:r>
      <w:r w:rsidR="00D27BFC" w:rsidRPr="006A5DC8">
        <w:rPr>
          <w:rFonts w:ascii="Times New Roman" w:hAnsi="Times New Roman"/>
          <w:b/>
          <w:bCs/>
          <w:lang w:val="en-US"/>
        </w:rPr>
        <w:t>5</w:t>
      </w:r>
      <w:r w:rsidRPr="006A5DC8">
        <w:rPr>
          <w:rFonts w:ascii="Times New Roman" w:hAnsi="Times New Roman"/>
          <w:lang w:val="en-US"/>
        </w:rPr>
        <w:t>).</w:t>
      </w:r>
      <w:r w:rsidR="00542C41" w:rsidRPr="006A5DC8">
        <w:rPr>
          <w:rFonts w:ascii="Times New Roman" w:hAnsi="Times New Roman"/>
          <w:lang w:val="en-US"/>
        </w:rPr>
        <w:t xml:space="preserve"> </w:t>
      </w:r>
      <w:r w:rsidR="004E625F" w:rsidRPr="006A5DC8">
        <w:rPr>
          <w:rFonts w:ascii="Times New Roman" w:hAnsi="Times New Roman"/>
          <w:lang w:val="en-US"/>
        </w:rPr>
        <w:t xml:space="preserve">There were </w:t>
      </w:r>
      <w:r w:rsidRPr="006A5DC8">
        <w:rPr>
          <w:rFonts w:ascii="Times New Roman" w:hAnsi="Times New Roman"/>
          <w:lang w:val="en-US"/>
        </w:rPr>
        <w:t xml:space="preserve">also </w:t>
      </w:r>
      <w:r w:rsidR="004E625F" w:rsidRPr="006A5DC8">
        <w:rPr>
          <w:rFonts w:ascii="Times New Roman" w:hAnsi="Times New Roman"/>
          <w:lang w:val="en-US"/>
        </w:rPr>
        <w:t xml:space="preserve">no significant differences </w:t>
      </w:r>
      <w:r w:rsidR="00BF7622" w:rsidRPr="006A5DC8">
        <w:rPr>
          <w:rFonts w:ascii="Times New Roman" w:hAnsi="Times New Roman"/>
          <w:lang w:val="en-US"/>
        </w:rPr>
        <w:t xml:space="preserve">in </w:t>
      </w:r>
      <w:r w:rsidR="008661F5" w:rsidRPr="006A5DC8">
        <w:rPr>
          <w:rFonts w:ascii="Times New Roman" w:hAnsi="Times New Roman"/>
          <w:lang w:val="en-US"/>
        </w:rPr>
        <w:t>SCFA between groups at baseline nor were there differe</w:t>
      </w:r>
      <w:r w:rsidR="001C2C89" w:rsidRPr="006A5DC8">
        <w:rPr>
          <w:rFonts w:ascii="Times New Roman" w:hAnsi="Times New Roman"/>
          <w:lang w:val="en-US"/>
        </w:rPr>
        <w:t>nces after intervention (</w:t>
      </w:r>
      <w:r w:rsidR="00FA27D4" w:rsidRPr="006A5DC8">
        <w:rPr>
          <w:rFonts w:ascii="Times New Roman" w:hAnsi="Times New Roman"/>
          <w:b/>
          <w:bCs/>
          <w:lang w:val="en-US"/>
        </w:rPr>
        <w:t>T</w:t>
      </w:r>
      <w:r w:rsidR="001C2C89" w:rsidRPr="006A5DC8">
        <w:rPr>
          <w:rFonts w:ascii="Times New Roman" w:hAnsi="Times New Roman"/>
          <w:b/>
          <w:bCs/>
          <w:lang w:val="en-US"/>
        </w:rPr>
        <w:t xml:space="preserve">able </w:t>
      </w:r>
      <w:r w:rsidR="00D27BFC" w:rsidRPr="006A5DC8">
        <w:rPr>
          <w:rFonts w:ascii="Times New Roman" w:hAnsi="Times New Roman"/>
          <w:b/>
          <w:bCs/>
          <w:lang w:val="en-US"/>
        </w:rPr>
        <w:t>5</w:t>
      </w:r>
      <w:r w:rsidR="001C2C89" w:rsidRPr="006A5DC8">
        <w:rPr>
          <w:rFonts w:ascii="Times New Roman" w:hAnsi="Times New Roman"/>
          <w:lang w:val="en-US"/>
        </w:rPr>
        <w:t>).</w:t>
      </w:r>
    </w:p>
    <w:p w14:paraId="6C9D894C" w14:textId="77777777" w:rsidR="00BA1556" w:rsidRPr="006A5DC8" w:rsidRDefault="00FA193C" w:rsidP="00FA27D4">
      <w:pPr>
        <w:pStyle w:val="Default"/>
        <w:spacing w:after="240" w:line="480" w:lineRule="auto"/>
        <w:jc w:val="both"/>
        <w:rPr>
          <w:rFonts w:ascii="Times New Roman" w:eastAsia="Times New Roman" w:hAnsi="Times New Roman" w:cs="Times New Roman"/>
          <w:b/>
          <w:color w:val="auto"/>
          <w:lang w:val="en-US" w:eastAsia="es-MX"/>
        </w:rPr>
      </w:pPr>
      <w:r w:rsidRPr="006A5DC8">
        <w:rPr>
          <w:rFonts w:ascii="Times New Roman" w:eastAsia="Times New Roman" w:hAnsi="Times New Roman" w:cs="Times New Roman"/>
          <w:b/>
          <w:color w:val="auto"/>
          <w:lang w:val="en-US" w:eastAsia="es-MX"/>
        </w:rPr>
        <w:lastRenderedPageBreak/>
        <w:t>Discussion</w:t>
      </w:r>
    </w:p>
    <w:p w14:paraId="72A92284" w14:textId="77777777" w:rsidR="00E46AFD" w:rsidRPr="006A5DC8" w:rsidRDefault="00510FE7" w:rsidP="00E46AFD">
      <w:pPr>
        <w:pStyle w:val="Default"/>
        <w:spacing w:after="240" w:line="480" w:lineRule="auto"/>
        <w:jc w:val="both"/>
        <w:rPr>
          <w:rFonts w:ascii="Times New Roman" w:hAnsi="Times New Roman" w:cs="Times New Roman"/>
          <w:lang w:val="en-US"/>
        </w:rPr>
      </w:pPr>
      <w:r w:rsidRPr="006A5DC8">
        <w:rPr>
          <w:rFonts w:ascii="Times New Roman" w:eastAsia="Times New Roman" w:hAnsi="Times New Roman"/>
          <w:lang w:val="en-US" w:eastAsia="es-MX"/>
        </w:rPr>
        <w:t>In this</w:t>
      </w:r>
      <w:r w:rsidR="00542C41" w:rsidRPr="006A5DC8">
        <w:rPr>
          <w:rFonts w:ascii="Times New Roman" w:eastAsia="Times New Roman" w:hAnsi="Times New Roman"/>
          <w:lang w:val="en-US" w:eastAsia="es-MX"/>
        </w:rPr>
        <w:t xml:space="preserve"> </w:t>
      </w:r>
      <w:r w:rsidR="00DB1981" w:rsidRPr="006A5DC8">
        <w:rPr>
          <w:rFonts w:ascii="Times New Roman" w:eastAsia="Times New Roman" w:hAnsi="Times New Roman" w:cs="Times New Roman"/>
          <w:color w:val="auto"/>
          <w:lang w:val="en-US" w:eastAsia="es-MX"/>
        </w:rPr>
        <w:t>7</w:t>
      </w:r>
      <w:r w:rsidR="00954F5D" w:rsidRPr="006A5DC8">
        <w:rPr>
          <w:rFonts w:ascii="Times New Roman" w:eastAsia="Times New Roman" w:hAnsi="Times New Roman" w:cs="Times New Roman"/>
          <w:color w:val="auto"/>
          <w:lang w:val="en-US" w:eastAsia="es-MX"/>
        </w:rPr>
        <w:t>-</w:t>
      </w:r>
      <w:r w:rsidR="00EE3F09" w:rsidRPr="006A5DC8">
        <w:rPr>
          <w:rFonts w:ascii="Times New Roman" w:eastAsia="Times New Roman" w:hAnsi="Times New Roman" w:cs="Times New Roman"/>
          <w:color w:val="auto"/>
          <w:lang w:val="en-US" w:eastAsia="es-MX"/>
        </w:rPr>
        <w:t xml:space="preserve">day </w:t>
      </w:r>
      <w:r w:rsidR="00062691" w:rsidRPr="006A5DC8">
        <w:rPr>
          <w:rFonts w:ascii="Times New Roman" w:eastAsia="Times New Roman" w:hAnsi="Times New Roman" w:cs="Times New Roman"/>
          <w:color w:val="auto"/>
          <w:lang w:val="en-US" w:eastAsia="es-MX"/>
        </w:rPr>
        <w:t>randomized</w:t>
      </w:r>
      <w:r w:rsidR="00EE3F09" w:rsidRPr="006A5DC8">
        <w:rPr>
          <w:rFonts w:ascii="Times New Roman" w:eastAsia="Times New Roman" w:hAnsi="Times New Roman" w:cs="Times New Roman"/>
          <w:color w:val="auto"/>
          <w:lang w:val="en-US" w:eastAsia="es-MX"/>
        </w:rPr>
        <w:t xml:space="preserve"> controlled tria</w:t>
      </w:r>
      <w:r w:rsidR="00EE3F09" w:rsidRPr="006A5DC8">
        <w:rPr>
          <w:lang w:val="en-US"/>
        </w:rPr>
        <w:t>l</w:t>
      </w:r>
      <w:r w:rsidR="00542C41" w:rsidRPr="006A5DC8">
        <w:rPr>
          <w:lang w:val="en-US"/>
        </w:rPr>
        <w:t xml:space="preserve"> </w:t>
      </w:r>
      <w:r w:rsidRPr="006A5DC8">
        <w:rPr>
          <w:rFonts w:ascii="Times New Roman" w:hAnsi="Times New Roman" w:cs="Times New Roman"/>
          <w:lang w:val="en-US"/>
        </w:rPr>
        <w:t xml:space="preserve">we found </w:t>
      </w:r>
      <w:r w:rsidR="007B7713" w:rsidRPr="006A5DC8">
        <w:rPr>
          <w:rFonts w:ascii="Times New Roman" w:hAnsi="Times New Roman" w:cs="Times New Roman"/>
          <w:lang w:val="en-US"/>
        </w:rPr>
        <w:t>that</w:t>
      </w:r>
      <w:r w:rsidR="00542C41" w:rsidRPr="006A5DC8">
        <w:rPr>
          <w:rFonts w:ascii="Times New Roman" w:hAnsi="Times New Roman" w:cs="Times New Roman"/>
          <w:lang w:val="en-US"/>
        </w:rPr>
        <w:t xml:space="preserve"> </w:t>
      </w:r>
      <w:r w:rsidR="00954F5D" w:rsidRPr="006A5DC8">
        <w:rPr>
          <w:rFonts w:ascii="Times New Roman" w:hAnsi="Times New Roman" w:cs="Times New Roman"/>
          <w:lang w:val="en-US"/>
        </w:rPr>
        <w:t xml:space="preserve">a novel </w:t>
      </w:r>
      <w:r w:rsidR="00062691" w:rsidRPr="006A5DC8">
        <w:rPr>
          <w:rFonts w:ascii="Times New Roman" w:hAnsi="Times New Roman" w:cs="Times New Roman"/>
          <w:lang w:val="en-US"/>
        </w:rPr>
        <w:t>fiber</w:t>
      </w:r>
      <w:r w:rsidR="00954F5D" w:rsidRPr="006A5DC8">
        <w:rPr>
          <w:rFonts w:ascii="Times New Roman" w:hAnsi="Times New Roman" w:cs="Times New Roman"/>
          <w:lang w:val="en-US"/>
        </w:rPr>
        <w:t xml:space="preserve"> supplement from the Mexican </w:t>
      </w:r>
      <w:r w:rsidR="007B7713" w:rsidRPr="006A5DC8">
        <w:rPr>
          <w:rFonts w:ascii="Times New Roman" w:hAnsi="Times New Roman" w:cs="Times New Roman"/>
          <w:lang w:val="en-US"/>
        </w:rPr>
        <w:t xml:space="preserve">nopal </w:t>
      </w:r>
      <w:r w:rsidR="00954F5D" w:rsidRPr="006A5DC8">
        <w:rPr>
          <w:rFonts w:ascii="Times New Roman" w:hAnsi="Times New Roman" w:cs="Times New Roman"/>
          <w:lang w:val="en-US"/>
        </w:rPr>
        <w:t>cactus improved</w:t>
      </w:r>
      <w:r w:rsidR="009D7EFF" w:rsidRPr="006A5DC8">
        <w:rPr>
          <w:rFonts w:ascii="Times New Roman" w:hAnsi="Times New Roman" w:cs="Times New Roman"/>
          <w:lang w:val="en-US"/>
        </w:rPr>
        <w:t xml:space="preserve"> adequate relief in patients with </w:t>
      </w:r>
      <w:r w:rsidR="00AD43A5" w:rsidRPr="006A5DC8">
        <w:rPr>
          <w:rFonts w:ascii="Times New Roman" w:hAnsi="Times New Roman" w:cs="Times New Roman"/>
          <w:lang w:val="en-US"/>
        </w:rPr>
        <w:t>IBS</w:t>
      </w:r>
      <w:r w:rsidR="009D7EFF" w:rsidRPr="006A5DC8">
        <w:rPr>
          <w:rFonts w:ascii="Times New Roman" w:hAnsi="Times New Roman" w:cs="Times New Roman"/>
          <w:lang w:val="en-US"/>
        </w:rPr>
        <w:t>,</w:t>
      </w:r>
      <w:r w:rsidR="00542C41" w:rsidRPr="006A5DC8">
        <w:rPr>
          <w:rFonts w:ascii="Times New Roman" w:hAnsi="Times New Roman" w:cs="Times New Roman"/>
          <w:lang w:val="en-US"/>
        </w:rPr>
        <w:t xml:space="preserve"> </w:t>
      </w:r>
      <w:r w:rsidR="007B7713" w:rsidRPr="006A5DC8">
        <w:rPr>
          <w:rFonts w:ascii="Times New Roman" w:hAnsi="Times New Roman" w:cs="Times New Roman"/>
          <w:lang w:val="en-US"/>
        </w:rPr>
        <w:t>irrespective of</w:t>
      </w:r>
      <w:r w:rsidR="00AD43A5" w:rsidRPr="006A5DC8">
        <w:rPr>
          <w:rFonts w:ascii="Times New Roman" w:hAnsi="Times New Roman" w:cs="Times New Roman"/>
          <w:lang w:val="en-US"/>
        </w:rPr>
        <w:t xml:space="preserve"> IBS subtype, </w:t>
      </w:r>
      <w:r w:rsidR="007B7713" w:rsidRPr="006A5DC8">
        <w:rPr>
          <w:rFonts w:ascii="Times New Roman" w:hAnsi="Times New Roman" w:cs="Times New Roman"/>
          <w:lang w:val="en-US"/>
        </w:rPr>
        <w:t xml:space="preserve">sex or age, </w:t>
      </w:r>
      <w:r w:rsidR="00AD43A5" w:rsidRPr="006A5DC8">
        <w:rPr>
          <w:rFonts w:ascii="Times New Roman" w:hAnsi="Times New Roman" w:cs="Times New Roman"/>
          <w:lang w:val="en-US"/>
        </w:rPr>
        <w:t xml:space="preserve">compared to placebo. </w:t>
      </w:r>
      <w:r w:rsidR="00941FDD" w:rsidRPr="006A5DC8">
        <w:rPr>
          <w:rFonts w:ascii="Times New Roman" w:hAnsi="Times New Roman" w:cs="Times New Roman"/>
          <w:lang w:val="en-US"/>
        </w:rPr>
        <w:t>Notably</w:t>
      </w:r>
      <w:r w:rsidR="007B7713" w:rsidRPr="006A5DC8">
        <w:rPr>
          <w:rFonts w:ascii="Times New Roman" w:hAnsi="Times New Roman" w:cs="Times New Roman"/>
          <w:lang w:val="en-US"/>
        </w:rPr>
        <w:t>, a dose of 20</w:t>
      </w:r>
      <w:r w:rsidR="00542C41" w:rsidRPr="006A5DC8">
        <w:rPr>
          <w:rFonts w:ascii="Times New Roman" w:hAnsi="Times New Roman" w:cs="Times New Roman"/>
          <w:lang w:val="en-US"/>
        </w:rPr>
        <w:t xml:space="preserve"> </w:t>
      </w:r>
      <w:r w:rsidR="007B7713" w:rsidRPr="006A5DC8">
        <w:rPr>
          <w:rFonts w:ascii="Times New Roman" w:hAnsi="Times New Roman" w:cs="Times New Roman"/>
          <w:lang w:val="en-US"/>
        </w:rPr>
        <w:t>g/d and 30</w:t>
      </w:r>
      <w:r w:rsidR="00542C41" w:rsidRPr="006A5DC8">
        <w:rPr>
          <w:rFonts w:ascii="Times New Roman" w:hAnsi="Times New Roman" w:cs="Times New Roman"/>
          <w:lang w:val="en-US"/>
        </w:rPr>
        <w:t xml:space="preserve"> </w:t>
      </w:r>
      <w:r w:rsidR="007B7713" w:rsidRPr="006A5DC8">
        <w:rPr>
          <w:rFonts w:ascii="Times New Roman" w:hAnsi="Times New Roman" w:cs="Times New Roman"/>
          <w:lang w:val="en-US"/>
        </w:rPr>
        <w:t>g/d</w:t>
      </w:r>
      <w:r w:rsidR="00542C41" w:rsidRPr="006A5DC8">
        <w:rPr>
          <w:rFonts w:ascii="Times New Roman" w:hAnsi="Times New Roman" w:cs="Times New Roman"/>
          <w:lang w:val="en-US"/>
        </w:rPr>
        <w:t xml:space="preserve"> </w:t>
      </w:r>
      <w:r w:rsidR="00EA0CC9" w:rsidRPr="006A5DC8">
        <w:rPr>
          <w:rFonts w:ascii="Times New Roman" w:hAnsi="Times New Roman" w:cs="Times New Roman"/>
          <w:lang w:val="en-US"/>
        </w:rPr>
        <w:t>resulted in</w:t>
      </w:r>
      <w:r w:rsidR="00364F4A" w:rsidRPr="006A5DC8">
        <w:rPr>
          <w:rFonts w:ascii="Times New Roman" w:hAnsi="Times New Roman" w:cs="Times New Roman"/>
          <w:lang w:val="en-US"/>
        </w:rPr>
        <w:t xml:space="preserve"> the most </w:t>
      </w:r>
      <w:r w:rsidR="00062691" w:rsidRPr="006A5DC8">
        <w:rPr>
          <w:rFonts w:ascii="Times New Roman" w:hAnsi="Times New Roman" w:cs="Times New Roman"/>
          <w:lang w:val="en-US"/>
        </w:rPr>
        <w:t>favorable</w:t>
      </w:r>
      <w:r w:rsidR="00542C41" w:rsidRPr="006A5DC8">
        <w:rPr>
          <w:rFonts w:ascii="Times New Roman" w:hAnsi="Times New Roman" w:cs="Times New Roman"/>
          <w:lang w:val="en-US"/>
        </w:rPr>
        <w:t xml:space="preserve"> </w:t>
      </w:r>
      <w:r w:rsidR="007164D2" w:rsidRPr="006A5DC8">
        <w:rPr>
          <w:rFonts w:ascii="Times New Roman" w:hAnsi="Times New Roman" w:cs="Times New Roman"/>
          <w:lang w:val="en-US"/>
        </w:rPr>
        <w:t>effects, suggesting that t</w:t>
      </w:r>
      <w:r w:rsidR="00591CF5" w:rsidRPr="006A5DC8">
        <w:rPr>
          <w:rFonts w:ascii="Times New Roman" w:hAnsi="Times New Roman" w:cs="Times New Roman"/>
          <w:lang w:val="en-US"/>
        </w:rPr>
        <w:t xml:space="preserve">hese doses </w:t>
      </w:r>
      <w:r w:rsidR="007164D2" w:rsidRPr="006A5DC8">
        <w:rPr>
          <w:rFonts w:ascii="Times New Roman" w:hAnsi="Times New Roman" w:cs="Times New Roman"/>
          <w:lang w:val="en-US"/>
        </w:rPr>
        <w:t xml:space="preserve">may have </w:t>
      </w:r>
      <w:r w:rsidR="00591CF5" w:rsidRPr="006A5DC8">
        <w:rPr>
          <w:rFonts w:ascii="Times New Roman" w:hAnsi="Times New Roman" w:cs="Times New Roman"/>
          <w:lang w:val="en-US"/>
        </w:rPr>
        <w:t xml:space="preserve">potential </w:t>
      </w:r>
      <w:r w:rsidR="007164D2" w:rsidRPr="006A5DC8">
        <w:rPr>
          <w:rFonts w:ascii="Times New Roman" w:hAnsi="Times New Roman" w:cs="Times New Roman"/>
          <w:lang w:val="en-US"/>
        </w:rPr>
        <w:t xml:space="preserve">clinical effectiveness in </w:t>
      </w:r>
      <w:r w:rsidR="00923B29" w:rsidRPr="006A5DC8">
        <w:rPr>
          <w:rFonts w:ascii="Times New Roman" w:hAnsi="Times New Roman" w:cs="Times New Roman"/>
          <w:lang w:val="en-US"/>
        </w:rPr>
        <w:t>IBS</w:t>
      </w:r>
      <w:r w:rsidR="007164D2" w:rsidRPr="006A5DC8">
        <w:rPr>
          <w:rFonts w:ascii="Times New Roman" w:hAnsi="Times New Roman" w:cs="Times New Roman"/>
          <w:lang w:val="en-US"/>
        </w:rPr>
        <w:t xml:space="preserve"> m</w:t>
      </w:r>
      <w:r w:rsidR="009D7EFF" w:rsidRPr="006A5DC8">
        <w:rPr>
          <w:rFonts w:ascii="Times New Roman" w:hAnsi="Times New Roman" w:cs="Times New Roman"/>
          <w:lang w:val="en-US"/>
        </w:rPr>
        <w:t xml:space="preserve">anagement. </w:t>
      </w:r>
    </w:p>
    <w:p w14:paraId="5D9E102C" w14:textId="347734C1" w:rsidR="007575DB" w:rsidRPr="006A5DC8" w:rsidRDefault="00E46AFD" w:rsidP="00E46AFD">
      <w:pPr>
        <w:pStyle w:val="Default"/>
        <w:spacing w:after="240" w:line="480" w:lineRule="auto"/>
        <w:jc w:val="both"/>
        <w:rPr>
          <w:rFonts w:ascii="Times New Roman" w:hAnsi="Times New Roman" w:cs="Times New Roman"/>
          <w:lang w:val="en-US"/>
        </w:rPr>
      </w:pPr>
      <w:r w:rsidRPr="006A5DC8">
        <w:rPr>
          <w:rFonts w:ascii="Times New Roman" w:hAnsi="Times New Roman" w:cs="Times New Roman"/>
          <w:lang w:val="en-US"/>
        </w:rPr>
        <w:t xml:space="preserve">Previous studies have demonstrated that high intake of insoluble fibers increases water content and fecal bulking, resulting in accelerated GI transit time. This is a likely explanation of the benefit of high dietary fiber intake in IBS-C patients. However, the largest problem with fiber intake is the formation of gas, which may </w:t>
      </w:r>
      <w:r w:rsidRPr="006A5DC8">
        <w:rPr>
          <w:rFonts w:ascii="Times New Roman" w:eastAsia="Times New Roman" w:hAnsi="Times New Roman"/>
          <w:shd w:val="clear" w:color="auto" w:fill="FFFFFF"/>
          <w:lang w:val="en-US" w:eastAsia="es-ES_tradnl"/>
        </w:rPr>
        <w:t>worsen symptoms of IBS patients.</w:t>
      </w:r>
      <w:r w:rsidRPr="006A5DC8">
        <w:rPr>
          <w:rFonts w:ascii="Times New Roman" w:hAnsi="Times New Roman" w:cs="Times New Roman"/>
          <w:lang w:val="en-US"/>
        </w:rPr>
        <w:t xml:space="preserve"> Our</w:t>
      </w:r>
      <w:r w:rsidR="00510FE7" w:rsidRPr="006A5DC8">
        <w:rPr>
          <w:rFonts w:ascii="Times New Roman" w:hAnsi="Times New Roman" w:cs="Times New Roman"/>
          <w:lang w:val="en-US"/>
        </w:rPr>
        <w:t xml:space="preserve"> results are consistent with previous systematic reviews and meta-analysis showing improvements in IBS symptoms with fiber supplementation, particularly with soluble fibres.</w:t>
      </w:r>
      <w:r w:rsidR="00510FE7" w:rsidRPr="006A5DC8">
        <w:rPr>
          <w:rFonts w:ascii="Times New Roman" w:hAnsi="Times New Roman" w:cs="Times New Roman"/>
          <w:vertAlign w:val="superscript"/>
          <w:lang w:val="en-US"/>
        </w:rPr>
        <w:t>6,7</w:t>
      </w:r>
      <w:r w:rsidR="00542C41" w:rsidRPr="006A5DC8">
        <w:rPr>
          <w:rFonts w:ascii="Times New Roman" w:hAnsi="Times New Roman" w:cs="Times New Roman"/>
          <w:vertAlign w:val="superscript"/>
          <w:lang w:val="en-US"/>
        </w:rPr>
        <w:t xml:space="preserve"> </w:t>
      </w:r>
      <w:r w:rsidRPr="006A5DC8">
        <w:rPr>
          <w:rFonts w:ascii="Times New Roman" w:hAnsi="Times New Roman" w:cs="Times New Roman"/>
          <w:lang w:val="en-US"/>
        </w:rPr>
        <w:t>The recommendation of solely soluble fibers has its limitations, since the distinction of fibers in terms of insoluble and soluble has been proposed to be partly outdated. Both soluble and insoluble fibers frequently co-exist in intact cell-walls of plants, and the physiological responses of the gut can differ independent of solubility.</w:t>
      </w:r>
      <w:r w:rsidR="00650D82" w:rsidRPr="006A5DC8">
        <w:rPr>
          <w:rFonts w:ascii="Times New Roman" w:hAnsi="Times New Roman" w:cs="Times New Roman"/>
          <w:vertAlign w:val="superscript"/>
          <w:lang w:val="en-US"/>
        </w:rPr>
        <w:t>2</w:t>
      </w:r>
      <w:r w:rsidR="008C670D" w:rsidRPr="006A5DC8">
        <w:rPr>
          <w:rFonts w:ascii="Times New Roman" w:hAnsi="Times New Roman" w:cs="Times New Roman"/>
          <w:vertAlign w:val="superscript"/>
          <w:lang w:val="en-US"/>
        </w:rPr>
        <w:t>2</w:t>
      </w:r>
    </w:p>
    <w:p w14:paraId="13DF4952" w14:textId="4A6D5C9F" w:rsidR="00E46AFD" w:rsidRPr="006A5DC8" w:rsidRDefault="00E46AFD" w:rsidP="00E46AFD">
      <w:pPr>
        <w:pStyle w:val="Default"/>
        <w:spacing w:after="240" w:line="480" w:lineRule="auto"/>
        <w:jc w:val="both"/>
        <w:rPr>
          <w:rFonts w:ascii="Times New Roman" w:hAnsi="Times New Roman" w:cs="Times New Roman"/>
          <w:vertAlign w:val="superscript"/>
          <w:lang w:val="en-US"/>
        </w:rPr>
      </w:pPr>
      <w:r w:rsidRPr="006A5DC8">
        <w:rPr>
          <w:rFonts w:ascii="Times New Roman" w:hAnsi="Times New Roman" w:cs="Times New Roman"/>
          <w:lang w:val="en-US"/>
        </w:rPr>
        <w:t xml:space="preserve">Nopal contains a characteristically diverse group of soluble and insoluble fibers that have different physiological functions in the gastrointestinal tract. It is plausible that this combination of functionalities may in part explain the underlying mechanisms behind its effectiveness in alleviating symptoms of IBS in the current study. Insoluble fibers (e.g. cellulose) are resistant to fermentation by the gut microbiota and remain intact throughout the large intestine, while soluble fibers (e.g. some hemicelluloses and gums) have a high </w:t>
      </w:r>
      <w:r w:rsidRPr="006A5DC8">
        <w:rPr>
          <w:rFonts w:ascii="Times New Roman" w:hAnsi="Times New Roman" w:cs="Times New Roman"/>
          <w:lang w:val="en-US"/>
        </w:rPr>
        <w:lastRenderedPageBreak/>
        <w:t xml:space="preserve">water-holding capacity, thereby inducing intraluminal water retention. Both therefore contributing to stool bulking, which stimulates peristalsis and normalizes gut transit time, although these were not measured in the current study. Meanwhile soluble fibers contribute to stool softening and therefore improves stool consistency in those with hard stools. </w:t>
      </w:r>
      <w:r w:rsidR="00650D82" w:rsidRPr="006A5DC8">
        <w:rPr>
          <w:rFonts w:ascii="Times New Roman" w:hAnsi="Times New Roman" w:cs="Times New Roman"/>
          <w:lang w:val="en-US"/>
        </w:rPr>
        <w:t xml:space="preserve">According to our results, </w:t>
      </w:r>
      <w:r w:rsidR="001B2938" w:rsidRPr="006A5DC8">
        <w:rPr>
          <w:rFonts w:ascii="Times New Roman" w:hAnsi="Times New Roman" w:cs="Times New Roman"/>
          <w:lang w:val="en-US"/>
        </w:rPr>
        <w:t>nopal appeared</w:t>
      </w:r>
      <w:r w:rsidRPr="006A5DC8">
        <w:rPr>
          <w:rFonts w:ascii="Times New Roman" w:hAnsi="Times New Roman" w:cs="Times New Roman"/>
          <w:lang w:val="en-US"/>
        </w:rPr>
        <w:t xml:space="preserve"> to normalize stool consistency, suggesting nopal elicits a regulatory effect </w:t>
      </w:r>
      <w:r w:rsidR="007302EB" w:rsidRPr="006A5DC8">
        <w:rPr>
          <w:rFonts w:ascii="Times New Roman" w:hAnsi="Times New Roman" w:cs="Times New Roman"/>
          <w:lang w:val="en-US"/>
        </w:rPr>
        <w:t>starting at 10 g</w:t>
      </w:r>
      <w:r w:rsidR="00650D82" w:rsidRPr="006A5DC8">
        <w:rPr>
          <w:rFonts w:ascii="Times New Roman" w:hAnsi="Times New Roman" w:cs="Times New Roman"/>
          <w:lang w:val="en-US"/>
        </w:rPr>
        <w:t xml:space="preserve"> dose.</w:t>
      </w:r>
    </w:p>
    <w:p w14:paraId="780C8063" w14:textId="1BDD8C2A" w:rsidR="00650D82" w:rsidRPr="006A5DC8" w:rsidRDefault="00650D82" w:rsidP="00650D82">
      <w:pPr>
        <w:spacing w:after="240" w:line="480" w:lineRule="auto"/>
        <w:jc w:val="both"/>
        <w:rPr>
          <w:rFonts w:ascii="Times New Roman" w:hAnsi="Times New Roman"/>
          <w:color w:val="000000"/>
          <w:sz w:val="24"/>
          <w:szCs w:val="24"/>
          <w:vertAlign w:val="superscript"/>
          <w:lang w:val="en-US"/>
        </w:rPr>
      </w:pPr>
      <w:r w:rsidRPr="006A5DC8">
        <w:rPr>
          <w:rFonts w:ascii="Times New Roman" w:hAnsi="Times New Roman"/>
          <w:sz w:val="24"/>
          <w:szCs w:val="24"/>
          <w:lang w:val="en-US"/>
        </w:rPr>
        <w:t>Ev</w:t>
      </w:r>
      <w:r w:rsidRPr="006A5DC8">
        <w:rPr>
          <w:rFonts w:ascii="Times New Roman" w:hAnsi="Times New Roman"/>
          <w:color w:val="000000"/>
          <w:sz w:val="24"/>
          <w:szCs w:val="24"/>
          <w:lang w:val="en-US"/>
        </w:rPr>
        <w:t>idence suggests that the therapeutic effect of fiber is greater when more than 15</w:t>
      </w:r>
      <w:r w:rsidR="00542C41" w:rsidRPr="006A5DC8">
        <w:rPr>
          <w:rFonts w:ascii="Times New Roman" w:hAnsi="Times New Roman"/>
          <w:color w:val="000000"/>
          <w:sz w:val="24"/>
          <w:szCs w:val="24"/>
          <w:lang w:val="en-US"/>
        </w:rPr>
        <w:t xml:space="preserve"> </w:t>
      </w:r>
      <w:r w:rsidRPr="006A5DC8">
        <w:rPr>
          <w:rFonts w:ascii="Times New Roman" w:hAnsi="Times New Roman"/>
          <w:color w:val="000000"/>
          <w:sz w:val="24"/>
          <w:szCs w:val="24"/>
          <w:lang w:val="en-US"/>
        </w:rPr>
        <w:t>g/d are consumed, which can be easily obtained with a 30</w:t>
      </w:r>
      <w:r w:rsidR="00542C41" w:rsidRPr="006A5DC8">
        <w:rPr>
          <w:rFonts w:ascii="Times New Roman" w:hAnsi="Times New Roman"/>
          <w:color w:val="000000"/>
          <w:sz w:val="24"/>
          <w:szCs w:val="24"/>
          <w:lang w:val="en-US"/>
        </w:rPr>
        <w:t xml:space="preserve"> </w:t>
      </w:r>
      <w:r w:rsidRPr="006A5DC8">
        <w:rPr>
          <w:rFonts w:ascii="Times New Roman" w:hAnsi="Times New Roman"/>
          <w:color w:val="000000"/>
          <w:sz w:val="24"/>
          <w:szCs w:val="24"/>
          <w:lang w:val="en-US"/>
        </w:rPr>
        <w:t>g/d dose of nopal (15.2 g/d total fiber). Fresh nopal stems contain a high amount of water (approximately 90%). However, used in its dehydrated form, the nopal supplement used in this study equated to 50.8% fiber (i.e. 10 g nopal = 5.1</w:t>
      </w:r>
      <w:r w:rsidR="00542C41" w:rsidRPr="006A5DC8">
        <w:rPr>
          <w:rFonts w:ascii="Times New Roman" w:hAnsi="Times New Roman"/>
          <w:color w:val="000000"/>
          <w:sz w:val="24"/>
          <w:szCs w:val="24"/>
          <w:lang w:val="en-US"/>
        </w:rPr>
        <w:t xml:space="preserve"> </w:t>
      </w:r>
      <w:r w:rsidRPr="006A5DC8">
        <w:rPr>
          <w:rFonts w:ascii="Times New Roman" w:hAnsi="Times New Roman"/>
          <w:color w:val="000000"/>
          <w:sz w:val="24"/>
          <w:szCs w:val="24"/>
          <w:lang w:val="en-US"/>
        </w:rPr>
        <w:t>g fiber, 20 g nopal = 10.2 g fiber, 30 g nopal = 15.2 g fiber). These fiber doses are reflective of those used in previous studies of fiber including bran, linseeds and other fiber supplements in the range of 3.5 to 15 g/d.</w:t>
      </w:r>
      <w:r w:rsidR="008C670D" w:rsidRPr="006A5DC8">
        <w:rPr>
          <w:rFonts w:ascii="Times New Roman" w:hAnsi="Times New Roman"/>
          <w:color w:val="000000"/>
          <w:sz w:val="24"/>
          <w:szCs w:val="24"/>
          <w:vertAlign w:val="superscript"/>
          <w:lang w:val="en-US"/>
        </w:rPr>
        <w:t>11</w:t>
      </w:r>
      <w:r w:rsidRPr="006A5DC8">
        <w:rPr>
          <w:rFonts w:ascii="Times New Roman" w:hAnsi="Times New Roman"/>
          <w:color w:val="000000"/>
          <w:sz w:val="24"/>
          <w:szCs w:val="24"/>
          <w:vertAlign w:val="superscript"/>
          <w:lang w:val="en-US"/>
        </w:rPr>
        <w:t>,2</w:t>
      </w:r>
      <w:r w:rsidR="008C670D" w:rsidRPr="006A5DC8">
        <w:rPr>
          <w:rFonts w:ascii="Times New Roman" w:hAnsi="Times New Roman"/>
          <w:color w:val="000000"/>
          <w:sz w:val="24"/>
          <w:szCs w:val="24"/>
          <w:vertAlign w:val="superscript"/>
          <w:lang w:val="en-US"/>
        </w:rPr>
        <w:t>3</w:t>
      </w:r>
    </w:p>
    <w:p w14:paraId="12A65F9C" w14:textId="0B491CFC" w:rsidR="00510FE7" w:rsidRPr="006A5DC8" w:rsidRDefault="00510FE7" w:rsidP="00510FE7">
      <w:pPr>
        <w:spacing w:after="240" w:line="480" w:lineRule="auto"/>
        <w:jc w:val="both"/>
        <w:rPr>
          <w:rFonts w:ascii="Times New Roman" w:hAnsi="Times New Roman"/>
          <w:sz w:val="24"/>
          <w:szCs w:val="24"/>
          <w:vertAlign w:val="superscript"/>
          <w:lang w:val="en-US"/>
        </w:rPr>
      </w:pPr>
      <w:r w:rsidRPr="006A5DC8">
        <w:rPr>
          <w:rFonts w:ascii="Times New Roman" w:hAnsi="Times New Roman"/>
          <w:sz w:val="24"/>
          <w:szCs w:val="24"/>
          <w:lang w:val="en-US"/>
        </w:rPr>
        <w:t xml:space="preserve">Regarding the improvement in all IBS subtypes is important to mention that our results are like those reported by others using psyllium. </w:t>
      </w:r>
      <w:proofErr w:type="spellStart"/>
      <w:r w:rsidRPr="006A5DC8">
        <w:rPr>
          <w:rFonts w:ascii="Times New Roman" w:hAnsi="Times New Roman"/>
          <w:sz w:val="24"/>
          <w:szCs w:val="24"/>
          <w:lang w:val="en-US"/>
        </w:rPr>
        <w:t>Bijkerk</w:t>
      </w:r>
      <w:proofErr w:type="spellEnd"/>
      <w:r w:rsidRPr="006A5DC8">
        <w:rPr>
          <w:rFonts w:ascii="Times New Roman" w:hAnsi="Times New Roman"/>
          <w:sz w:val="24"/>
          <w:szCs w:val="24"/>
          <w:lang w:val="en-US"/>
        </w:rPr>
        <w:t xml:space="preserve"> et al</w:t>
      </w:r>
      <w:r w:rsidR="00542C41" w:rsidRPr="006A5DC8">
        <w:rPr>
          <w:rFonts w:ascii="Times New Roman" w:hAnsi="Times New Roman"/>
          <w:sz w:val="24"/>
          <w:szCs w:val="24"/>
          <w:lang w:val="en-US"/>
        </w:rPr>
        <w:t xml:space="preserve"> </w:t>
      </w:r>
      <w:r w:rsidR="008C670D" w:rsidRPr="006A5DC8">
        <w:rPr>
          <w:rFonts w:ascii="Times New Roman" w:hAnsi="Times New Roman"/>
          <w:sz w:val="24"/>
          <w:szCs w:val="24"/>
          <w:vertAlign w:val="superscript"/>
          <w:lang w:val="en-US"/>
        </w:rPr>
        <w:t>11</w:t>
      </w:r>
      <w:r w:rsidRPr="006A5DC8">
        <w:rPr>
          <w:rFonts w:ascii="Times New Roman" w:hAnsi="Times New Roman"/>
          <w:sz w:val="24"/>
          <w:szCs w:val="24"/>
          <w:lang w:val="en-US"/>
        </w:rPr>
        <w:t xml:space="preserve"> found that fiber supplementation with psyllium decrease abdominal pain in IBS patients, irrespectively of the subtypes.  The mechanism of action across all IBS subtypes of nopal fiber is uncertain.  It is likely that in addition to the effect on increased stool volume as well as changes in the microbiota, nopal exerts anti-inflammatory effects mediated by other metabolites. It has been described that nopal has a higher concentration of calcium, β-carotene and lutein than other vegetables.</w:t>
      </w:r>
      <w:r w:rsidR="004E4686" w:rsidRPr="006A5DC8">
        <w:rPr>
          <w:rFonts w:ascii="Times New Roman" w:hAnsi="Times New Roman"/>
          <w:sz w:val="24"/>
          <w:szCs w:val="24"/>
          <w:vertAlign w:val="superscript"/>
          <w:lang w:val="en-US"/>
        </w:rPr>
        <w:t>2</w:t>
      </w:r>
      <w:r w:rsidR="008C670D" w:rsidRPr="006A5DC8">
        <w:rPr>
          <w:rFonts w:ascii="Times New Roman" w:hAnsi="Times New Roman"/>
          <w:sz w:val="24"/>
          <w:szCs w:val="24"/>
          <w:vertAlign w:val="superscript"/>
          <w:lang w:val="en-US"/>
        </w:rPr>
        <w:t>4</w:t>
      </w:r>
      <w:r w:rsidR="004E4686" w:rsidRPr="006A5DC8">
        <w:rPr>
          <w:rFonts w:ascii="Times New Roman" w:hAnsi="Times New Roman"/>
          <w:sz w:val="24"/>
          <w:szCs w:val="24"/>
          <w:vertAlign w:val="superscript"/>
          <w:lang w:val="en-US"/>
        </w:rPr>
        <w:t>,2</w:t>
      </w:r>
      <w:r w:rsidR="008C670D" w:rsidRPr="006A5DC8">
        <w:rPr>
          <w:rFonts w:ascii="Times New Roman" w:hAnsi="Times New Roman"/>
          <w:sz w:val="24"/>
          <w:szCs w:val="24"/>
          <w:vertAlign w:val="superscript"/>
          <w:lang w:val="en-US"/>
        </w:rPr>
        <w:t>5</w:t>
      </w:r>
    </w:p>
    <w:p w14:paraId="13AEB113" w14:textId="77777777" w:rsidR="00510FE7" w:rsidRPr="006A5DC8" w:rsidRDefault="00510FE7" w:rsidP="00FA27D4">
      <w:pPr>
        <w:pStyle w:val="Default"/>
        <w:spacing w:after="240" w:line="480" w:lineRule="auto"/>
        <w:jc w:val="both"/>
        <w:rPr>
          <w:rFonts w:ascii="Times New Roman" w:hAnsi="Times New Roman" w:cs="Times New Roman"/>
          <w:lang w:val="en-US"/>
        </w:rPr>
      </w:pPr>
    </w:p>
    <w:p w14:paraId="2FCBF1BB" w14:textId="0ECE5780" w:rsidR="00D049AD" w:rsidRPr="006A5DC8" w:rsidRDefault="00062691" w:rsidP="00FA27D4">
      <w:pPr>
        <w:autoSpaceDE w:val="0"/>
        <w:autoSpaceDN w:val="0"/>
        <w:adjustRightInd w:val="0"/>
        <w:spacing w:after="240" w:line="480" w:lineRule="auto"/>
        <w:jc w:val="both"/>
        <w:rPr>
          <w:rFonts w:ascii="Times New Roman" w:hAnsi="Times New Roman"/>
          <w:sz w:val="24"/>
          <w:szCs w:val="24"/>
          <w:lang w:val="en-US"/>
        </w:rPr>
      </w:pPr>
      <w:r w:rsidRPr="006A5DC8">
        <w:rPr>
          <w:rFonts w:ascii="Times New Roman" w:hAnsi="Times New Roman"/>
          <w:sz w:val="24"/>
          <w:szCs w:val="24"/>
          <w:lang w:val="en-US"/>
        </w:rPr>
        <w:lastRenderedPageBreak/>
        <w:t>Fibers</w:t>
      </w:r>
      <w:r w:rsidR="001A405C" w:rsidRPr="006A5DC8">
        <w:rPr>
          <w:rFonts w:ascii="Times New Roman" w:hAnsi="Times New Roman"/>
          <w:sz w:val="24"/>
          <w:szCs w:val="24"/>
          <w:lang w:val="en-US"/>
        </w:rPr>
        <w:t xml:space="preserve">, and in </w:t>
      </w:r>
      <w:r w:rsidR="006F6893" w:rsidRPr="006A5DC8">
        <w:rPr>
          <w:rFonts w:ascii="Times New Roman" w:hAnsi="Times New Roman"/>
          <w:sz w:val="24"/>
          <w:szCs w:val="24"/>
          <w:lang w:val="en-US"/>
        </w:rPr>
        <w:t>particular</w:t>
      </w:r>
      <w:r w:rsidR="001A405C" w:rsidRPr="006A5DC8">
        <w:rPr>
          <w:rFonts w:ascii="Times New Roman" w:hAnsi="Times New Roman"/>
          <w:sz w:val="24"/>
          <w:szCs w:val="24"/>
          <w:lang w:val="en-US"/>
        </w:rPr>
        <w:t xml:space="preserve"> prebiotic </w:t>
      </w:r>
      <w:r w:rsidRPr="006A5DC8">
        <w:rPr>
          <w:rFonts w:ascii="Times New Roman" w:hAnsi="Times New Roman"/>
          <w:sz w:val="24"/>
          <w:szCs w:val="24"/>
          <w:lang w:val="en-US"/>
        </w:rPr>
        <w:t>fibers</w:t>
      </w:r>
      <w:r w:rsidR="001A405C" w:rsidRPr="006A5DC8">
        <w:rPr>
          <w:rFonts w:ascii="Times New Roman" w:hAnsi="Times New Roman"/>
          <w:sz w:val="24"/>
          <w:szCs w:val="24"/>
          <w:lang w:val="en-US"/>
        </w:rPr>
        <w:t xml:space="preserve">, </w:t>
      </w:r>
      <w:r w:rsidR="00F221B3" w:rsidRPr="006A5DC8">
        <w:rPr>
          <w:rFonts w:ascii="Times New Roman" w:hAnsi="Times New Roman"/>
          <w:sz w:val="24"/>
          <w:szCs w:val="24"/>
          <w:lang w:val="en-US"/>
        </w:rPr>
        <w:t xml:space="preserve">are well-known for their </w:t>
      </w:r>
      <w:r w:rsidR="00D31537" w:rsidRPr="006A5DC8">
        <w:rPr>
          <w:rFonts w:ascii="Times New Roman" w:hAnsi="Times New Roman"/>
          <w:sz w:val="24"/>
          <w:szCs w:val="24"/>
          <w:lang w:val="en-US"/>
        </w:rPr>
        <w:t xml:space="preserve">impact on the gut microbiome and in </w:t>
      </w:r>
      <w:r w:rsidR="001A405C" w:rsidRPr="006A5DC8">
        <w:rPr>
          <w:rFonts w:ascii="Times New Roman" w:hAnsi="Times New Roman"/>
          <w:sz w:val="24"/>
          <w:szCs w:val="24"/>
          <w:lang w:val="en-US"/>
        </w:rPr>
        <w:t>particular</w:t>
      </w:r>
      <w:r w:rsidR="00542C41" w:rsidRPr="006A5DC8">
        <w:rPr>
          <w:rFonts w:ascii="Times New Roman" w:hAnsi="Times New Roman"/>
          <w:sz w:val="24"/>
          <w:szCs w:val="24"/>
          <w:lang w:val="en-US"/>
        </w:rPr>
        <w:t xml:space="preserve"> </w:t>
      </w:r>
      <w:r w:rsidR="00427E0C" w:rsidRPr="006A5DC8">
        <w:rPr>
          <w:rFonts w:ascii="Times New Roman" w:hAnsi="Times New Roman"/>
          <w:sz w:val="24"/>
          <w:szCs w:val="24"/>
          <w:lang w:val="en-US"/>
        </w:rPr>
        <w:t>increasing</w:t>
      </w:r>
      <w:r w:rsidR="00542C41" w:rsidRPr="006A5DC8">
        <w:rPr>
          <w:rFonts w:ascii="Times New Roman" w:hAnsi="Times New Roman"/>
          <w:sz w:val="24"/>
          <w:szCs w:val="24"/>
          <w:lang w:val="en-US"/>
        </w:rPr>
        <w:t xml:space="preserve"> </w:t>
      </w:r>
      <w:r w:rsidR="00D36485" w:rsidRPr="006A5DC8">
        <w:rPr>
          <w:rFonts w:ascii="Times New Roman" w:hAnsi="Times New Roman"/>
          <w:sz w:val="24"/>
          <w:szCs w:val="24"/>
          <w:lang w:val="en-US"/>
        </w:rPr>
        <w:t>bifidobacterial.</w:t>
      </w:r>
      <w:r w:rsidR="004E4686" w:rsidRPr="006A5DC8">
        <w:rPr>
          <w:rFonts w:ascii="Times New Roman" w:hAnsi="Times New Roman"/>
          <w:sz w:val="24"/>
          <w:szCs w:val="24"/>
          <w:vertAlign w:val="superscript"/>
          <w:lang w:val="en-US"/>
        </w:rPr>
        <w:t>2</w:t>
      </w:r>
      <w:r w:rsidR="008C670D" w:rsidRPr="006A5DC8">
        <w:rPr>
          <w:rFonts w:ascii="Times New Roman" w:hAnsi="Times New Roman"/>
          <w:sz w:val="24"/>
          <w:szCs w:val="24"/>
          <w:vertAlign w:val="superscript"/>
          <w:lang w:val="en-US"/>
        </w:rPr>
        <w:t>6</w:t>
      </w:r>
      <w:r w:rsidR="00542C41" w:rsidRPr="006A5DC8">
        <w:rPr>
          <w:rFonts w:ascii="Times New Roman" w:hAnsi="Times New Roman"/>
          <w:sz w:val="24"/>
          <w:szCs w:val="24"/>
          <w:vertAlign w:val="superscript"/>
          <w:lang w:val="en-US"/>
        </w:rPr>
        <w:t xml:space="preserve"> </w:t>
      </w:r>
      <w:r w:rsidR="00494B42" w:rsidRPr="006A5DC8">
        <w:rPr>
          <w:rFonts w:ascii="Times New Roman" w:hAnsi="Times New Roman"/>
          <w:sz w:val="24"/>
          <w:szCs w:val="24"/>
          <w:lang w:val="en-US"/>
        </w:rPr>
        <w:t xml:space="preserve">However, in IBS these rapidly fermentable </w:t>
      </w:r>
      <w:r w:rsidR="00D90264" w:rsidRPr="006A5DC8">
        <w:rPr>
          <w:rFonts w:ascii="Times New Roman" w:hAnsi="Times New Roman"/>
          <w:sz w:val="24"/>
          <w:szCs w:val="24"/>
          <w:lang w:val="en-US"/>
        </w:rPr>
        <w:t xml:space="preserve">prebiotic </w:t>
      </w:r>
      <w:r w:rsidRPr="006A5DC8">
        <w:rPr>
          <w:rFonts w:ascii="Times New Roman" w:hAnsi="Times New Roman"/>
          <w:sz w:val="24"/>
          <w:szCs w:val="24"/>
          <w:lang w:val="en-US"/>
        </w:rPr>
        <w:t>fibers</w:t>
      </w:r>
      <w:r w:rsidR="00494B42" w:rsidRPr="006A5DC8">
        <w:rPr>
          <w:rFonts w:ascii="Times New Roman" w:hAnsi="Times New Roman"/>
          <w:sz w:val="24"/>
          <w:szCs w:val="24"/>
          <w:lang w:val="en-US"/>
        </w:rPr>
        <w:t xml:space="preserve"> can be problematic, contributing </w:t>
      </w:r>
      <w:r w:rsidR="00076C91" w:rsidRPr="006A5DC8">
        <w:rPr>
          <w:rFonts w:ascii="Times New Roman" w:hAnsi="Times New Roman"/>
          <w:sz w:val="24"/>
          <w:szCs w:val="24"/>
          <w:lang w:val="en-US"/>
        </w:rPr>
        <w:t xml:space="preserve">to gas production and symptoms including bloating and abdominal </w:t>
      </w:r>
      <w:r w:rsidR="00203902" w:rsidRPr="006A5DC8">
        <w:rPr>
          <w:rFonts w:ascii="Times New Roman" w:hAnsi="Times New Roman"/>
          <w:sz w:val="24"/>
          <w:szCs w:val="24"/>
          <w:lang w:val="en-US"/>
        </w:rPr>
        <w:t>pain</w:t>
      </w:r>
      <w:r w:rsidR="00D36485" w:rsidRPr="006A5DC8">
        <w:rPr>
          <w:rFonts w:ascii="Times New Roman" w:hAnsi="Times New Roman"/>
          <w:sz w:val="24"/>
          <w:szCs w:val="24"/>
          <w:lang w:val="en-US"/>
        </w:rPr>
        <w:t>,</w:t>
      </w:r>
      <w:r w:rsidR="004E4686" w:rsidRPr="006A5DC8">
        <w:rPr>
          <w:rFonts w:ascii="Times New Roman" w:hAnsi="Times New Roman"/>
          <w:sz w:val="24"/>
          <w:szCs w:val="24"/>
          <w:vertAlign w:val="superscript"/>
          <w:lang w:val="en-US"/>
        </w:rPr>
        <w:t>2</w:t>
      </w:r>
      <w:r w:rsidR="008C670D" w:rsidRPr="006A5DC8">
        <w:rPr>
          <w:rFonts w:ascii="Times New Roman" w:hAnsi="Times New Roman"/>
          <w:sz w:val="24"/>
          <w:szCs w:val="24"/>
          <w:vertAlign w:val="superscript"/>
          <w:lang w:val="en-US"/>
        </w:rPr>
        <w:t>7</w:t>
      </w:r>
      <w:r w:rsidR="004E4686" w:rsidRPr="006A5DC8">
        <w:rPr>
          <w:rFonts w:ascii="Times New Roman" w:hAnsi="Times New Roman"/>
          <w:sz w:val="24"/>
          <w:szCs w:val="24"/>
          <w:vertAlign w:val="superscript"/>
          <w:lang w:val="en-US"/>
        </w:rPr>
        <w:t>-2</w:t>
      </w:r>
      <w:r w:rsidR="008C670D" w:rsidRPr="006A5DC8">
        <w:rPr>
          <w:rFonts w:ascii="Times New Roman" w:hAnsi="Times New Roman"/>
          <w:sz w:val="24"/>
          <w:szCs w:val="24"/>
          <w:vertAlign w:val="superscript"/>
          <w:lang w:val="en-US"/>
        </w:rPr>
        <w:t>9</w:t>
      </w:r>
      <w:r w:rsidR="00D90264" w:rsidRPr="006A5DC8">
        <w:rPr>
          <w:rFonts w:ascii="Times New Roman" w:hAnsi="Times New Roman"/>
          <w:sz w:val="24"/>
          <w:szCs w:val="24"/>
          <w:lang w:val="en-US"/>
        </w:rPr>
        <w:t xml:space="preserve">and thus </w:t>
      </w:r>
      <w:r w:rsidR="002549B3" w:rsidRPr="006A5DC8">
        <w:rPr>
          <w:rFonts w:ascii="Times New Roman" w:hAnsi="Times New Roman"/>
          <w:sz w:val="24"/>
          <w:szCs w:val="24"/>
          <w:lang w:val="en-US"/>
        </w:rPr>
        <w:t xml:space="preserve">trials specifically of prebiotic </w:t>
      </w:r>
      <w:r w:rsidRPr="006A5DC8">
        <w:rPr>
          <w:rFonts w:ascii="Times New Roman" w:hAnsi="Times New Roman"/>
          <w:sz w:val="24"/>
          <w:szCs w:val="24"/>
          <w:lang w:val="en-US"/>
        </w:rPr>
        <w:t>fibers</w:t>
      </w:r>
      <w:r w:rsidR="002549B3" w:rsidRPr="006A5DC8">
        <w:rPr>
          <w:rFonts w:ascii="Times New Roman" w:hAnsi="Times New Roman"/>
          <w:sz w:val="24"/>
          <w:szCs w:val="24"/>
          <w:lang w:val="en-US"/>
        </w:rPr>
        <w:t xml:space="preserve"> have failed to show significant</w:t>
      </w:r>
      <w:r w:rsidR="00542C41" w:rsidRPr="006A5DC8">
        <w:rPr>
          <w:rFonts w:ascii="Times New Roman" w:hAnsi="Times New Roman"/>
          <w:sz w:val="24"/>
          <w:szCs w:val="24"/>
          <w:lang w:val="en-US"/>
        </w:rPr>
        <w:t xml:space="preserve"> </w:t>
      </w:r>
      <w:r w:rsidR="002549B3" w:rsidRPr="006A5DC8">
        <w:rPr>
          <w:rFonts w:ascii="Times New Roman" w:hAnsi="Times New Roman"/>
          <w:sz w:val="24"/>
          <w:szCs w:val="24"/>
          <w:lang w:val="en-US"/>
        </w:rPr>
        <w:t xml:space="preserve">beneficial improvement in </w:t>
      </w:r>
      <w:bookmarkStart w:id="8" w:name="_Hlk5266841"/>
      <w:r w:rsidR="001112F6" w:rsidRPr="006A5DC8">
        <w:rPr>
          <w:rFonts w:ascii="Times New Roman" w:hAnsi="Times New Roman"/>
          <w:sz w:val="24"/>
          <w:szCs w:val="24"/>
          <w:lang w:val="en-US"/>
        </w:rPr>
        <w:t>IBS symptoms</w:t>
      </w:r>
      <w:bookmarkEnd w:id="8"/>
      <w:r w:rsidR="001F3C1B" w:rsidRPr="006A5DC8">
        <w:rPr>
          <w:rFonts w:ascii="Times New Roman" w:hAnsi="Times New Roman"/>
          <w:sz w:val="24"/>
          <w:szCs w:val="24"/>
          <w:lang w:val="en-US"/>
        </w:rPr>
        <w:t>.</w:t>
      </w:r>
      <w:r w:rsidR="008C670D" w:rsidRPr="006A5DC8">
        <w:rPr>
          <w:rFonts w:ascii="Times New Roman" w:hAnsi="Times New Roman"/>
          <w:sz w:val="24"/>
          <w:szCs w:val="24"/>
          <w:vertAlign w:val="superscript"/>
          <w:lang w:val="en-US"/>
        </w:rPr>
        <w:t>30</w:t>
      </w:r>
      <w:r w:rsidR="00542C41" w:rsidRPr="006A5DC8">
        <w:rPr>
          <w:rFonts w:ascii="Times New Roman" w:hAnsi="Times New Roman"/>
          <w:sz w:val="24"/>
          <w:szCs w:val="24"/>
          <w:vertAlign w:val="superscript"/>
          <w:lang w:val="en-US"/>
        </w:rPr>
        <w:t xml:space="preserve"> </w:t>
      </w:r>
      <w:r w:rsidR="00AB4546" w:rsidRPr="006A5DC8">
        <w:rPr>
          <w:rFonts w:ascii="Times New Roman" w:hAnsi="Times New Roman"/>
          <w:sz w:val="24"/>
          <w:szCs w:val="24"/>
          <w:lang w:val="en-US"/>
        </w:rPr>
        <w:t xml:space="preserve">Compositional analysis </w:t>
      </w:r>
      <w:r w:rsidR="00494B42" w:rsidRPr="006A5DC8">
        <w:rPr>
          <w:rFonts w:ascii="Times New Roman" w:hAnsi="Times New Roman"/>
          <w:sz w:val="24"/>
          <w:szCs w:val="24"/>
          <w:lang w:val="en-US"/>
        </w:rPr>
        <w:t xml:space="preserve">revealed that </w:t>
      </w:r>
      <w:r w:rsidR="00F221B3" w:rsidRPr="006A5DC8">
        <w:rPr>
          <w:rFonts w:ascii="Times New Roman" w:hAnsi="Times New Roman"/>
          <w:sz w:val="24"/>
          <w:szCs w:val="24"/>
          <w:lang w:val="en-US"/>
        </w:rPr>
        <w:t>nopal contains small amounts of fructans (&lt;2%)</w:t>
      </w:r>
      <w:r w:rsidR="00076C91" w:rsidRPr="006A5DC8">
        <w:rPr>
          <w:rFonts w:ascii="Times New Roman" w:hAnsi="Times New Roman"/>
          <w:sz w:val="24"/>
          <w:szCs w:val="24"/>
          <w:lang w:val="en-US"/>
        </w:rPr>
        <w:t xml:space="preserve"> and </w:t>
      </w:r>
      <w:r w:rsidR="00297927" w:rsidRPr="006A5DC8">
        <w:rPr>
          <w:rFonts w:ascii="Times New Roman" w:hAnsi="Times New Roman"/>
          <w:sz w:val="24"/>
          <w:szCs w:val="24"/>
          <w:lang w:val="en-US"/>
        </w:rPr>
        <w:t xml:space="preserve">so as a partially fermented </w:t>
      </w:r>
      <w:r w:rsidRPr="006A5DC8">
        <w:rPr>
          <w:rFonts w:ascii="Times New Roman" w:hAnsi="Times New Roman"/>
          <w:sz w:val="24"/>
          <w:szCs w:val="24"/>
          <w:lang w:val="en-US"/>
        </w:rPr>
        <w:t>fiber</w:t>
      </w:r>
      <w:r w:rsidR="00C16451" w:rsidRPr="006A5DC8">
        <w:rPr>
          <w:rFonts w:ascii="Times New Roman" w:hAnsi="Times New Roman"/>
          <w:sz w:val="24"/>
          <w:szCs w:val="24"/>
          <w:lang w:val="en-US"/>
        </w:rPr>
        <w:t>,</w:t>
      </w:r>
      <w:r w:rsidR="00297927" w:rsidRPr="006A5DC8">
        <w:rPr>
          <w:rFonts w:ascii="Times New Roman" w:hAnsi="Times New Roman"/>
          <w:sz w:val="24"/>
          <w:szCs w:val="24"/>
          <w:lang w:val="en-US"/>
        </w:rPr>
        <w:t xml:space="preserve"> may </w:t>
      </w:r>
      <w:r w:rsidR="008344CA" w:rsidRPr="006A5DC8">
        <w:rPr>
          <w:rFonts w:ascii="Times New Roman" w:hAnsi="Times New Roman"/>
          <w:sz w:val="24"/>
          <w:szCs w:val="24"/>
          <w:lang w:val="en-US"/>
        </w:rPr>
        <w:t xml:space="preserve">be </w:t>
      </w:r>
      <w:r w:rsidR="00076C91" w:rsidRPr="006A5DC8">
        <w:rPr>
          <w:rFonts w:ascii="Times New Roman" w:hAnsi="Times New Roman"/>
          <w:sz w:val="24"/>
          <w:szCs w:val="24"/>
          <w:lang w:val="en-US"/>
        </w:rPr>
        <w:t>better tolerated</w:t>
      </w:r>
      <w:r w:rsidR="008344CA" w:rsidRPr="006A5DC8">
        <w:rPr>
          <w:rFonts w:ascii="Times New Roman" w:hAnsi="Times New Roman"/>
          <w:sz w:val="24"/>
          <w:szCs w:val="24"/>
          <w:lang w:val="en-US"/>
        </w:rPr>
        <w:t xml:space="preserve"> in those with IBS</w:t>
      </w:r>
      <w:r w:rsidR="00F221B3" w:rsidRPr="006A5DC8">
        <w:rPr>
          <w:rFonts w:ascii="Times New Roman" w:hAnsi="Times New Roman"/>
          <w:sz w:val="24"/>
          <w:szCs w:val="24"/>
          <w:lang w:val="en-US"/>
        </w:rPr>
        <w:t>.</w:t>
      </w:r>
      <w:r w:rsidR="00297927" w:rsidRPr="006A5DC8">
        <w:rPr>
          <w:rFonts w:ascii="Times New Roman" w:hAnsi="Times New Roman"/>
          <w:sz w:val="24"/>
          <w:szCs w:val="24"/>
          <w:lang w:val="en-US"/>
        </w:rPr>
        <w:t xml:space="preserve"> The absence of changes in breath hydrogen and methane levels across all groups supports this</w:t>
      </w:r>
      <w:r w:rsidR="00542C41" w:rsidRPr="006A5DC8">
        <w:rPr>
          <w:rFonts w:ascii="Times New Roman" w:hAnsi="Times New Roman"/>
          <w:sz w:val="24"/>
          <w:szCs w:val="24"/>
          <w:lang w:val="en-US"/>
        </w:rPr>
        <w:t xml:space="preserve"> </w:t>
      </w:r>
      <w:r w:rsidR="008344CA" w:rsidRPr="006A5DC8">
        <w:rPr>
          <w:rFonts w:ascii="Times New Roman" w:hAnsi="Times New Roman"/>
          <w:sz w:val="24"/>
          <w:szCs w:val="24"/>
          <w:lang w:val="en-US"/>
        </w:rPr>
        <w:t>premise</w:t>
      </w:r>
      <w:r w:rsidR="002858D1" w:rsidRPr="006A5DC8">
        <w:rPr>
          <w:rFonts w:ascii="Times New Roman" w:hAnsi="Times New Roman"/>
          <w:sz w:val="24"/>
          <w:szCs w:val="24"/>
          <w:lang w:val="en-US"/>
        </w:rPr>
        <w:t>, but also may be related to an adaptation of the microbiota as has been shown with other prebiotic fibers</w:t>
      </w:r>
      <w:r w:rsidR="00297927" w:rsidRPr="006A5DC8">
        <w:rPr>
          <w:rFonts w:ascii="Times New Roman" w:hAnsi="Times New Roman"/>
          <w:sz w:val="24"/>
          <w:szCs w:val="24"/>
          <w:lang w:val="en-US"/>
        </w:rPr>
        <w:t>.</w:t>
      </w:r>
      <w:r w:rsidR="00542C41" w:rsidRPr="006A5DC8">
        <w:rPr>
          <w:rFonts w:ascii="Times New Roman" w:hAnsi="Times New Roman"/>
          <w:sz w:val="24"/>
          <w:szCs w:val="24"/>
          <w:lang w:val="en-US"/>
        </w:rPr>
        <w:t xml:space="preserve"> </w:t>
      </w:r>
      <w:r w:rsidR="007575DB" w:rsidRPr="006A5DC8">
        <w:rPr>
          <w:rFonts w:ascii="Times New Roman" w:hAnsi="Times New Roman"/>
          <w:sz w:val="24"/>
          <w:szCs w:val="24"/>
          <w:lang w:val="en-US"/>
        </w:rPr>
        <w:t>E</w:t>
      </w:r>
      <w:r w:rsidR="001427FD" w:rsidRPr="006A5DC8">
        <w:rPr>
          <w:rFonts w:ascii="Times New Roman" w:hAnsi="Times New Roman"/>
          <w:sz w:val="24"/>
          <w:szCs w:val="24"/>
          <w:lang w:val="en-US"/>
        </w:rPr>
        <w:t>merging</w:t>
      </w:r>
      <w:r w:rsidR="007E1EE6" w:rsidRPr="006A5DC8">
        <w:rPr>
          <w:rFonts w:ascii="Times New Roman" w:hAnsi="Times New Roman"/>
          <w:sz w:val="24"/>
          <w:szCs w:val="24"/>
          <w:lang w:val="en-US"/>
        </w:rPr>
        <w:t xml:space="preserve"> evidence suggests that pectins and gums </w:t>
      </w:r>
      <w:r w:rsidR="007E1EE6" w:rsidRPr="006A5DC8">
        <w:rPr>
          <w:rFonts w:ascii="Times New Roman" w:eastAsiaTheme="minorEastAsia" w:hAnsi="Times New Roman"/>
          <w:kern w:val="24"/>
          <w:sz w:val="24"/>
          <w:szCs w:val="24"/>
          <w:lang w:val="en-US"/>
        </w:rPr>
        <w:t>which may be better tolerated in those with IBS, have bifidogenic properties</w:t>
      </w:r>
      <w:r w:rsidR="001F3C1B" w:rsidRPr="006A5DC8">
        <w:rPr>
          <w:rFonts w:ascii="Times New Roman" w:eastAsiaTheme="minorEastAsia" w:hAnsi="Times New Roman"/>
          <w:kern w:val="24"/>
          <w:sz w:val="24"/>
          <w:szCs w:val="24"/>
          <w:lang w:val="en-US"/>
        </w:rPr>
        <w:t>.</w:t>
      </w:r>
      <w:r w:rsidR="008C670D" w:rsidRPr="006A5DC8">
        <w:rPr>
          <w:rFonts w:ascii="Times New Roman" w:eastAsiaTheme="minorEastAsia" w:hAnsi="Times New Roman"/>
          <w:kern w:val="24"/>
          <w:sz w:val="24"/>
          <w:szCs w:val="24"/>
          <w:vertAlign w:val="superscript"/>
          <w:lang w:val="en-US"/>
        </w:rPr>
        <w:t>31</w:t>
      </w:r>
      <w:r w:rsidR="00CF1715" w:rsidRPr="006A5DC8">
        <w:rPr>
          <w:rFonts w:ascii="Times New Roman" w:eastAsiaTheme="minorEastAsia" w:hAnsi="Times New Roman"/>
          <w:kern w:val="24"/>
          <w:sz w:val="24"/>
          <w:szCs w:val="24"/>
          <w:vertAlign w:val="superscript"/>
          <w:lang w:val="en-US"/>
        </w:rPr>
        <w:t>,3</w:t>
      </w:r>
      <w:r w:rsidR="008C670D" w:rsidRPr="006A5DC8">
        <w:rPr>
          <w:rFonts w:ascii="Times New Roman" w:eastAsiaTheme="minorEastAsia" w:hAnsi="Times New Roman"/>
          <w:kern w:val="24"/>
          <w:sz w:val="24"/>
          <w:szCs w:val="24"/>
          <w:vertAlign w:val="superscript"/>
          <w:lang w:val="en-US"/>
        </w:rPr>
        <w:t>2</w:t>
      </w:r>
      <w:r w:rsidR="00542C41" w:rsidRPr="006A5DC8">
        <w:rPr>
          <w:rFonts w:ascii="Times New Roman" w:eastAsiaTheme="minorEastAsia" w:hAnsi="Times New Roman"/>
          <w:kern w:val="24"/>
          <w:sz w:val="24"/>
          <w:szCs w:val="24"/>
          <w:vertAlign w:val="superscript"/>
          <w:lang w:val="en-US"/>
        </w:rPr>
        <w:t xml:space="preserve"> </w:t>
      </w:r>
      <w:r w:rsidR="007E1EE6" w:rsidRPr="006A5DC8">
        <w:rPr>
          <w:rFonts w:ascii="Times New Roman" w:eastAsiaTheme="minorEastAsia" w:hAnsi="Times New Roman"/>
          <w:kern w:val="24"/>
          <w:sz w:val="24"/>
          <w:szCs w:val="24"/>
          <w:lang w:val="en-US"/>
        </w:rPr>
        <w:t>With this in mind,</w:t>
      </w:r>
      <w:r w:rsidR="007E1EE6" w:rsidRPr="006A5DC8">
        <w:rPr>
          <w:rFonts w:ascii="Times New Roman" w:hAnsi="Times New Roman"/>
          <w:sz w:val="24"/>
          <w:szCs w:val="24"/>
          <w:lang w:val="en-US"/>
        </w:rPr>
        <w:t xml:space="preserve"> it’s possible </w:t>
      </w:r>
      <w:r w:rsidR="00076C91" w:rsidRPr="006A5DC8">
        <w:rPr>
          <w:rFonts w:ascii="Times New Roman" w:hAnsi="Times New Roman"/>
          <w:sz w:val="24"/>
          <w:szCs w:val="24"/>
          <w:lang w:val="en-US"/>
        </w:rPr>
        <w:t>nopal may have provided a modulatory effect</w:t>
      </w:r>
      <w:r w:rsidR="00196266" w:rsidRPr="006A5DC8">
        <w:rPr>
          <w:rFonts w:ascii="Times New Roman" w:hAnsi="Times New Roman"/>
          <w:sz w:val="24"/>
          <w:szCs w:val="24"/>
          <w:lang w:val="en-US"/>
        </w:rPr>
        <w:t xml:space="preserve"> on the gut microbiota</w:t>
      </w:r>
      <w:r w:rsidR="007E1EE6" w:rsidRPr="006A5DC8">
        <w:rPr>
          <w:rFonts w:ascii="Times New Roman" w:hAnsi="Times New Roman"/>
          <w:sz w:val="24"/>
          <w:szCs w:val="24"/>
          <w:lang w:val="en-US"/>
        </w:rPr>
        <w:t xml:space="preserve">, though no microbial sequencing was undertaken in this study to confirm this. </w:t>
      </w:r>
      <w:r w:rsidR="00CB1F56" w:rsidRPr="006A5DC8">
        <w:rPr>
          <w:rFonts w:ascii="Times New Roman" w:hAnsi="Times New Roman"/>
          <w:sz w:val="24"/>
          <w:szCs w:val="24"/>
          <w:lang w:val="en-US"/>
        </w:rPr>
        <w:t>The need for a larger adequately controlled RCT is warranted to elucidate these potential underpinning mechanisms.</w:t>
      </w:r>
    </w:p>
    <w:p w14:paraId="3E0565E1" w14:textId="2A3332CF" w:rsidR="002C1AA5" w:rsidRPr="006A5DC8" w:rsidRDefault="005C3950" w:rsidP="00FA27D4">
      <w:pPr>
        <w:spacing w:after="240" w:line="480" w:lineRule="auto"/>
        <w:jc w:val="both"/>
        <w:rPr>
          <w:rFonts w:ascii="Times New Roman" w:eastAsiaTheme="minorEastAsia" w:hAnsi="Times New Roman"/>
          <w:kern w:val="24"/>
          <w:sz w:val="24"/>
          <w:szCs w:val="24"/>
          <w:vertAlign w:val="superscript"/>
          <w:lang w:val="en-US"/>
        </w:rPr>
      </w:pPr>
      <w:r w:rsidRPr="006A5DC8">
        <w:rPr>
          <w:rFonts w:ascii="Times New Roman" w:eastAsiaTheme="minorEastAsia" w:hAnsi="Times New Roman"/>
          <w:kern w:val="24"/>
          <w:sz w:val="24"/>
          <w:szCs w:val="24"/>
          <w:lang w:val="en-US"/>
        </w:rPr>
        <w:t>SCFAs, particularly butyrate, propionate and acetate are well-known for their health-promoting effects in the large intestine</w:t>
      </w:r>
      <w:r w:rsidR="009543E7" w:rsidRPr="006A5DC8">
        <w:rPr>
          <w:rFonts w:ascii="Times New Roman" w:eastAsiaTheme="minorEastAsia" w:hAnsi="Times New Roman"/>
          <w:kern w:val="24"/>
          <w:sz w:val="24"/>
          <w:szCs w:val="24"/>
          <w:lang w:val="en-US"/>
        </w:rPr>
        <w:t>. In the current study,</w:t>
      </w:r>
      <w:r w:rsidR="00542C41" w:rsidRPr="006A5DC8">
        <w:rPr>
          <w:rFonts w:ascii="Times New Roman" w:eastAsiaTheme="minorEastAsia" w:hAnsi="Times New Roman"/>
          <w:kern w:val="24"/>
          <w:sz w:val="24"/>
          <w:szCs w:val="24"/>
          <w:lang w:val="en-US"/>
        </w:rPr>
        <w:t xml:space="preserve"> </w:t>
      </w:r>
      <w:r w:rsidR="009543E7" w:rsidRPr="006A5DC8">
        <w:rPr>
          <w:rFonts w:ascii="Times New Roman" w:eastAsiaTheme="minorEastAsia" w:hAnsi="Times New Roman"/>
          <w:kern w:val="24"/>
          <w:sz w:val="24"/>
          <w:szCs w:val="24"/>
          <w:lang w:val="en-US"/>
        </w:rPr>
        <w:t xml:space="preserve">despite an acute dose of nopal </w:t>
      </w:r>
      <w:r w:rsidR="00062691" w:rsidRPr="006A5DC8">
        <w:rPr>
          <w:rFonts w:ascii="Times New Roman" w:eastAsiaTheme="minorEastAsia" w:hAnsi="Times New Roman"/>
          <w:kern w:val="24"/>
          <w:sz w:val="24"/>
          <w:szCs w:val="24"/>
          <w:lang w:val="en-US"/>
        </w:rPr>
        <w:t>fiber</w:t>
      </w:r>
      <w:r w:rsidR="009543E7" w:rsidRPr="006A5DC8">
        <w:rPr>
          <w:rFonts w:ascii="Times New Roman" w:eastAsiaTheme="minorEastAsia" w:hAnsi="Times New Roman"/>
          <w:kern w:val="24"/>
          <w:sz w:val="24"/>
          <w:szCs w:val="24"/>
          <w:lang w:val="en-US"/>
        </w:rPr>
        <w:t xml:space="preserve"> for 7 days, </w:t>
      </w:r>
      <w:r w:rsidR="002C1AA5" w:rsidRPr="006A5DC8">
        <w:rPr>
          <w:rFonts w:ascii="Times New Roman" w:eastAsiaTheme="minorEastAsia" w:hAnsi="Times New Roman"/>
          <w:kern w:val="24"/>
          <w:sz w:val="24"/>
          <w:szCs w:val="24"/>
          <w:lang w:val="en-US"/>
        </w:rPr>
        <w:t xml:space="preserve">no differences in individual or total SCFAs were observed between </w:t>
      </w:r>
      <w:r w:rsidR="00C632A5" w:rsidRPr="006A5DC8">
        <w:rPr>
          <w:rFonts w:ascii="Times New Roman" w:eastAsiaTheme="minorEastAsia" w:hAnsi="Times New Roman"/>
          <w:kern w:val="24"/>
          <w:sz w:val="24"/>
          <w:szCs w:val="24"/>
          <w:lang w:val="en-US"/>
        </w:rPr>
        <w:t xml:space="preserve">any of the </w:t>
      </w:r>
      <w:r w:rsidR="002C1AA5" w:rsidRPr="006A5DC8">
        <w:rPr>
          <w:rFonts w:ascii="Times New Roman" w:eastAsiaTheme="minorEastAsia" w:hAnsi="Times New Roman"/>
          <w:kern w:val="24"/>
          <w:sz w:val="24"/>
          <w:szCs w:val="24"/>
          <w:lang w:val="en-US"/>
        </w:rPr>
        <w:t xml:space="preserve">groups. To date, research reporting SCFA production after </w:t>
      </w:r>
      <w:r w:rsidR="00062691" w:rsidRPr="006A5DC8">
        <w:rPr>
          <w:rFonts w:ascii="Times New Roman" w:eastAsiaTheme="minorEastAsia" w:hAnsi="Times New Roman"/>
          <w:kern w:val="24"/>
          <w:sz w:val="24"/>
          <w:szCs w:val="24"/>
          <w:lang w:val="en-US"/>
        </w:rPr>
        <w:t>fiber</w:t>
      </w:r>
      <w:r w:rsidR="002C1AA5" w:rsidRPr="006A5DC8">
        <w:rPr>
          <w:rFonts w:ascii="Times New Roman" w:eastAsiaTheme="minorEastAsia" w:hAnsi="Times New Roman"/>
          <w:kern w:val="24"/>
          <w:sz w:val="24"/>
          <w:szCs w:val="24"/>
          <w:lang w:val="en-US"/>
        </w:rPr>
        <w:t xml:space="preserve"> intervention</w:t>
      </w:r>
      <w:r w:rsidR="001A0ECA" w:rsidRPr="006A5DC8">
        <w:rPr>
          <w:rFonts w:ascii="Times New Roman" w:eastAsiaTheme="minorEastAsia" w:hAnsi="Times New Roman"/>
          <w:kern w:val="24"/>
          <w:sz w:val="24"/>
          <w:szCs w:val="24"/>
          <w:lang w:val="en-US"/>
        </w:rPr>
        <w:t>s</w:t>
      </w:r>
      <w:r w:rsidR="00542C41" w:rsidRPr="006A5DC8">
        <w:rPr>
          <w:rFonts w:ascii="Times New Roman" w:eastAsiaTheme="minorEastAsia" w:hAnsi="Times New Roman"/>
          <w:kern w:val="24"/>
          <w:sz w:val="24"/>
          <w:szCs w:val="24"/>
          <w:lang w:val="en-US"/>
        </w:rPr>
        <w:t xml:space="preserve"> </w:t>
      </w:r>
      <w:r w:rsidR="009B31EC" w:rsidRPr="006A5DC8">
        <w:rPr>
          <w:rFonts w:ascii="Times New Roman" w:eastAsiaTheme="minorEastAsia" w:hAnsi="Times New Roman"/>
          <w:kern w:val="24"/>
          <w:sz w:val="24"/>
          <w:szCs w:val="24"/>
          <w:lang w:val="en-US"/>
        </w:rPr>
        <w:t>shows widely varying</w:t>
      </w:r>
      <w:r w:rsidR="00A96254" w:rsidRPr="006A5DC8">
        <w:rPr>
          <w:rFonts w:ascii="Times New Roman" w:eastAsiaTheme="minorEastAsia" w:hAnsi="Times New Roman"/>
          <w:kern w:val="24"/>
          <w:sz w:val="24"/>
          <w:szCs w:val="24"/>
          <w:lang w:val="en-US"/>
        </w:rPr>
        <w:t xml:space="preserve"> r</w:t>
      </w:r>
      <w:r w:rsidR="001A0ECA" w:rsidRPr="006A5DC8">
        <w:rPr>
          <w:rFonts w:ascii="Times New Roman" w:eastAsiaTheme="minorEastAsia" w:hAnsi="Times New Roman"/>
          <w:kern w:val="24"/>
          <w:sz w:val="24"/>
          <w:szCs w:val="24"/>
          <w:lang w:val="en-US"/>
        </w:rPr>
        <w:t>esponses</w:t>
      </w:r>
      <w:r w:rsidR="002C1AA5" w:rsidRPr="006A5DC8">
        <w:rPr>
          <w:rFonts w:ascii="Times New Roman" w:eastAsiaTheme="minorEastAsia" w:hAnsi="Times New Roman"/>
          <w:kern w:val="24"/>
          <w:sz w:val="24"/>
          <w:szCs w:val="24"/>
          <w:lang w:val="en-US"/>
        </w:rPr>
        <w:t xml:space="preserve">. </w:t>
      </w:r>
      <w:r w:rsidR="001A0ECA" w:rsidRPr="006A5DC8">
        <w:rPr>
          <w:rFonts w:ascii="Times New Roman" w:eastAsiaTheme="minorEastAsia" w:hAnsi="Times New Roman"/>
          <w:kern w:val="24"/>
          <w:sz w:val="24"/>
          <w:szCs w:val="24"/>
          <w:lang w:val="en-US"/>
        </w:rPr>
        <w:t xml:space="preserve">Most recently, a meta-analysis </w:t>
      </w:r>
      <w:r w:rsidR="003C0EA8" w:rsidRPr="006A5DC8">
        <w:rPr>
          <w:rFonts w:ascii="Times New Roman" w:eastAsiaTheme="minorEastAsia" w:hAnsi="Times New Roman"/>
          <w:kern w:val="24"/>
          <w:sz w:val="24"/>
          <w:szCs w:val="24"/>
          <w:lang w:val="en-US"/>
        </w:rPr>
        <w:t>of</w:t>
      </w:r>
      <w:r w:rsidR="00542C41" w:rsidRPr="006A5DC8">
        <w:rPr>
          <w:rFonts w:ascii="Times New Roman" w:eastAsiaTheme="minorEastAsia" w:hAnsi="Times New Roman"/>
          <w:kern w:val="24"/>
          <w:sz w:val="24"/>
          <w:szCs w:val="24"/>
          <w:lang w:val="en-US"/>
        </w:rPr>
        <w:t xml:space="preserve"> </w:t>
      </w:r>
      <w:r w:rsidR="001A0ECA" w:rsidRPr="006A5DC8">
        <w:rPr>
          <w:rFonts w:ascii="Times New Roman" w:eastAsiaTheme="minorEastAsia" w:hAnsi="Times New Roman"/>
          <w:kern w:val="24"/>
          <w:sz w:val="24"/>
          <w:szCs w:val="24"/>
          <w:lang w:val="en-US"/>
        </w:rPr>
        <w:t xml:space="preserve">25 </w:t>
      </w:r>
      <w:r w:rsidR="003C0EA8" w:rsidRPr="006A5DC8">
        <w:rPr>
          <w:rFonts w:ascii="Times New Roman" w:eastAsiaTheme="minorEastAsia" w:hAnsi="Times New Roman"/>
          <w:kern w:val="24"/>
          <w:sz w:val="24"/>
          <w:szCs w:val="24"/>
          <w:lang w:val="en-US"/>
        </w:rPr>
        <w:t>RCTs</w:t>
      </w:r>
      <w:r w:rsidR="00542C41" w:rsidRPr="006A5DC8">
        <w:rPr>
          <w:rFonts w:ascii="Times New Roman" w:eastAsiaTheme="minorEastAsia" w:hAnsi="Times New Roman"/>
          <w:kern w:val="24"/>
          <w:sz w:val="24"/>
          <w:szCs w:val="24"/>
          <w:lang w:val="en-US"/>
        </w:rPr>
        <w:t xml:space="preserve"> </w:t>
      </w:r>
      <w:r w:rsidR="003C0EA8" w:rsidRPr="006A5DC8">
        <w:rPr>
          <w:rFonts w:ascii="Times New Roman" w:eastAsiaTheme="minorEastAsia" w:hAnsi="Times New Roman"/>
          <w:kern w:val="24"/>
          <w:sz w:val="24"/>
          <w:szCs w:val="24"/>
          <w:lang w:val="en-US"/>
        </w:rPr>
        <w:t>(</w:t>
      </w:r>
      <w:r w:rsidR="001A0ECA" w:rsidRPr="006A5DC8">
        <w:rPr>
          <w:rFonts w:ascii="Times New Roman" w:eastAsiaTheme="minorEastAsia" w:hAnsi="Times New Roman"/>
          <w:kern w:val="24"/>
          <w:sz w:val="24"/>
          <w:szCs w:val="24"/>
          <w:lang w:val="en-US"/>
        </w:rPr>
        <w:t>870 participants</w:t>
      </w:r>
      <w:r w:rsidR="003C0EA8" w:rsidRPr="006A5DC8">
        <w:rPr>
          <w:rFonts w:ascii="Times New Roman" w:eastAsiaTheme="minorEastAsia" w:hAnsi="Times New Roman"/>
          <w:kern w:val="24"/>
          <w:sz w:val="24"/>
          <w:szCs w:val="24"/>
          <w:lang w:val="en-US"/>
        </w:rPr>
        <w:t xml:space="preserve">) reported </w:t>
      </w:r>
      <w:r w:rsidR="001A0ECA" w:rsidRPr="006A5DC8">
        <w:rPr>
          <w:rFonts w:ascii="Times New Roman" w:eastAsiaTheme="minorEastAsia" w:hAnsi="Times New Roman"/>
          <w:kern w:val="24"/>
          <w:sz w:val="24"/>
          <w:szCs w:val="24"/>
          <w:lang w:val="en-US"/>
        </w:rPr>
        <w:t xml:space="preserve">that </w:t>
      </w:r>
      <w:r w:rsidR="00062691" w:rsidRPr="006A5DC8">
        <w:rPr>
          <w:rFonts w:ascii="Times New Roman" w:eastAsiaTheme="minorEastAsia" w:hAnsi="Times New Roman"/>
          <w:kern w:val="24"/>
          <w:sz w:val="24"/>
          <w:szCs w:val="24"/>
          <w:lang w:val="en-US"/>
        </w:rPr>
        <w:t>fiber</w:t>
      </w:r>
      <w:r w:rsidR="001A0ECA" w:rsidRPr="006A5DC8">
        <w:rPr>
          <w:rFonts w:ascii="Times New Roman" w:eastAsiaTheme="minorEastAsia" w:hAnsi="Times New Roman"/>
          <w:kern w:val="24"/>
          <w:sz w:val="24"/>
          <w:szCs w:val="24"/>
          <w:lang w:val="en-US"/>
        </w:rPr>
        <w:t xml:space="preserve"> had no effect on total </w:t>
      </w:r>
      <w:r w:rsidR="003C0EA8" w:rsidRPr="006A5DC8">
        <w:rPr>
          <w:rFonts w:ascii="Times New Roman" w:eastAsiaTheme="minorEastAsia" w:hAnsi="Times New Roman"/>
          <w:kern w:val="24"/>
          <w:sz w:val="24"/>
          <w:szCs w:val="24"/>
          <w:lang w:val="en-US"/>
        </w:rPr>
        <w:t>stool</w:t>
      </w:r>
      <w:r w:rsidR="00542C41" w:rsidRPr="006A5DC8">
        <w:rPr>
          <w:rFonts w:ascii="Times New Roman" w:eastAsiaTheme="minorEastAsia" w:hAnsi="Times New Roman"/>
          <w:kern w:val="24"/>
          <w:sz w:val="24"/>
          <w:szCs w:val="24"/>
          <w:lang w:val="en-US"/>
        </w:rPr>
        <w:t xml:space="preserve"> </w:t>
      </w:r>
      <w:r w:rsidR="001A0ECA" w:rsidRPr="006A5DC8">
        <w:rPr>
          <w:rFonts w:ascii="Times New Roman" w:eastAsiaTheme="minorEastAsia" w:hAnsi="Times New Roman"/>
          <w:kern w:val="24"/>
          <w:sz w:val="24"/>
          <w:szCs w:val="24"/>
          <w:lang w:val="en-US"/>
        </w:rPr>
        <w:t>SCFAs concentrations, nor acetate or propionate concentrations</w:t>
      </w:r>
      <w:r w:rsidR="007E1EE6" w:rsidRPr="006A5DC8">
        <w:rPr>
          <w:rFonts w:ascii="Times New Roman" w:eastAsiaTheme="minorEastAsia" w:hAnsi="Times New Roman"/>
          <w:kern w:val="24"/>
          <w:sz w:val="24"/>
          <w:szCs w:val="24"/>
          <w:lang w:val="en-US"/>
        </w:rPr>
        <w:t xml:space="preserve"> in healthy populations</w:t>
      </w:r>
      <w:r w:rsidR="00CA6B35" w:rsidRPr="006A5DC8">
        <w:rPr>
          <w:rFonts w:ascii="Times New Roman" w:eastAsiaTheme="minorEastAsia" w:hAnsi="Times New Roman"/>
          <w:kern w:val="24"/>
          <w:sz w:val="24"/>
          <w:szCs w:val="24"/>
          <w:lang w:val="en-US"/>
        </w:rPr>
        <w:t xml:space="preserve">, although overall it increased </w:t>
      </w:r>
      <w:r w:rsidR="001A0ECA" w:rsidRPr="006A5DC8">
        <w:rPr>
          <w:rFonts w:ascii="Times New Roman" w:eastAsiaTheme="minorEastAsia" w:hAnsi="Times New Roman"/>
          <w:kern w:val="24"/>
          <w:sz w:val="24"/>
          <w:szCs w:val="24"/>
          <w:lang w:val="en-US"/>
        </w:rPr>
        <w:t xml:space="preserve">butyrate concentrations compared with placebo or a low </w:t>
      </w:r>
      <w:r w:rsidR="00062691" w:rsidRPr="006A5DC8">
        <w:rPr>
          <w:rFonts w:ascii="Times New Roman" w:eastAsiaTheme="minorEastAsia" w:hAnsi="Times New Roman"/>
          <w:kern w:val="24"/>
          <w:sz w:val="24"/>
          <w:szCs w:val="24"/>
          <w:lang w:val="en-US"/>
        </w:rPr>
        <w:t>fiber</w:t>
      </w:r>
      <w:r w:rsidR="001A0ECA" w:rsidRPr="006A5DC8">
        <w:rPr>
          <w:rFonts w:ascii="Times New Roman" w:eastAsiaTheme="minorEastAsia" w:hAnsi="Times New Roman"/>
          <w:kern w:val="24"/>
          <w:sz w:val="24"/>
          <w:szCs w:val="24"/>
          <w:lang w:val="en-US"/>
        </w:rPr>
        <w:t xml:space="preserve"> comparator, though considerable heterogeneity was present</w:t>
      </w:r>
      <w:r w:rsidR="001F3C1B" w:rsidRPr="006A5DC8">
        <w:rPr>
          <w:rFonts w:ascii="Times New Roman" w:eastAsiaTheme="minorEastAsia" w:hAnsi="Times New Roman"/>
          <w:kern w:val="24"/>
          <w:sz w:val="24"/>
          <w:szCs w:val="24"/>
          <w:lang w:val="en-US"/>
        </w:rPr>
        <w:t>.</w:t>
      </w:r>
      <w:r w:rsidR="00CF1715" w:rsidRPr="006A5DC8">
        <w:rPr>
          <w:rFonts w:ascii="Times New Roman" w:eastAsiaTheme="minorEastAsia" w:hAnsi="Times New Roman"/>
          <w:kern w:val="24"/>
          <w:sz w:val="24"/>
          <w:szCs w:val="24"/>
          <w:vertAlign w:val="superscript"/>
          <w:lang w:val="en-US"/>
        </w:rPr>
        <w:t>2</w:t>
      </w:r>
      <w:r w:rsidR="008C670D" w:rsidRPr="006A5DC8">
        <w:rPr>
          <w:rFonts w:ascii="Times New Roman" w:eastAsiaTheme="minorEastAsia" w:hAnsi="Times New Roman"/>
          <w:kern w:val="24"/>
          <w:sz w:val="24"/>
          <w:szCs w:val="24"/>
          <w:vertAlign w:val="superscript"/>
          <w:lang w:val="en-US"/>
        </w:rPr>
        <w:t>6</w:t>
      </w:r>
      <w:r w:rsidR="00542C41" w:rsidRPr="006A5DC8">
        <w:rPr>
          <w:rFonts w:ascii="Times New Roman" w:eastAsiaTheme="minorEastAsia" w:hAnsi="Times New Roman"/>
          <w:kern w:val="24"/>
          <w:sz w:val="24"/>
          <w:szCs w:val="24"/>
          <w:vertAlign w:val="superscript"/>
          <w:lang w:val="en-US"/>
        </w:rPr>
        <w:t xml:space="preserve"> </w:t>
      </w:r>
      <w:r w:rsidR="006A4F48" w:rsidRPr="006A5DC8">
        <w:rPr>
          <w:rFonts w:ascii="Times New Roman" w:eastAsiaTheme="minorEastAsia" w:hAnsi="Times New Roman"/>
          <w:kern w:val="24"/>
          <w:sz w:val="24"/>
          <w:szCs w:val="24"/>
          <w:lang w:val="en-US"/>
        </w:rPr>
        <w:t xml:space="preserve">Finally, stool SCFA concentrations are not an accurate measure </w:t>
      </w:r>
      <w:r w:rsidR="006A4F48" w:rsidRPr="006A5DC8">
        <w:rPr>
          <w:rFonts w:ascii="Times New Roman" w:eastAsiaTheme="minorEastAsia" w:hAnsi="Times New Roman"/>
          <w:kern w:val="24"/>
          <w:sz w:val="24"/>
          <w:szCs w:val="24"/>
          <w:lang w:val="en-US"/>
        </w:rPr>
        <w:lastRenderedPageBreak/>
        <w:t xml:space="preserve">of colonic SCFA production, as at least 95% of SCFA are absorbed in the colon and stool concentrations are therefore affected by </w:t>
      </w:r>
      <w:r w:rsidR="003D03BC" w:rsidRPr="006A5DC8">
        <w:rPr>
          <w:rFonts w:ascii="Times New Roman" w:eastAsiaTheme="minorEastAsia" w:hAnsi="Times New Roman"/>
          <w:kern w:val="24"/>
          <w:sz w:val="24"/>
          <w:szCs w:val="24"/>
          <w:lang w:val="en-US"/>
        </w:rPr>
        <w:t>changes in colonic transit time</w:t>
      </w:r>
      <w:r w:rsidR="001F3C1B" w:rsidRPr="006A5DC8">
        <w:rPr>
          <w:rFonts w:ascii="Times New Roman" w:eastAsiaTheme="minorEastAsia" w:hAnsi="Times New Roman"/>
          <w:kern w:val="24"/>
          <w:sz w:val="24"/>
          <w:szCs w:val="24"/>
          <w:lang w:val="en-US"/>
        </w:rPr>
        <w:t>.</w:t>
      </w:r>
      <w:r w:rsidR="00CF1715" w:rsidRPr="006A5DC8">
        <w:rPr>
          <w:rFonts w:ascii="Times New Roman" w:eastAsiaTheme="minorEastAsia" w:hAnsi="Times New Roman"/>
          <w:kern w:val="24"/>
          <w:sz w:val="24"/>
          <w:szCs w:val="24"/>
          <w:vertAlign w:val="superscript"/>
          <w:lang w:val="en-US"/>
        </w:rPr>
        <w:t>3</w:t>
      </w:r>
      <w:r w:rsidR="008C670D" w:rsidRPr="006A5DC8">
        <w:rPr>
          <w:rFonts w:ascii="Times New Roman" w:eastAsiaTheme="minorEastAsia" w:hAnsi="Times New Roman"/>
          <w:kern w:val="24"/>
          <w:sz w:val="24"/>
          <w:szCs w:val="24"/>
          <w:vertAlign w:val="superscript"/>
          <w:lang w:val="en-US"/>
        </w:rPr>
        <w:t>3</w:t>
      </w:r>
    </w:p>
    <w:p w14:paraId="7022457F" w14:textId="04093E62" w:rsidR="002858D1" w:rsidRPr="006A5DC8" w:rsidRDefault="002858D1" w:rsidP="002858D1">
      <w:pPr>
        <w:spacing w:after="240" w:line="480" w:lineRule="auto"/>
        <w:jc w:val="both"/>
        <w:rPr>
          <w:rFonts w:ascii="Times New Roman" w:hAnsi="Times New Roman"/>
          <w:sz w:val="24"/>
          <w:szCs w:val="24"/>
          <w:lang w:val="en-US"/>
        </w:rPr>
      </w:pPr>
      <w:r w:rsidRPr="006A5DC8">
        <w:rPr>
          <w:rFonts w:ascii="Times New Roman" w:hAnsi="Times New Roman"/>
          <w:sz w:val="24"/>
          <w:szCs w:val="24"/>
          <w:lang w:val="en-US"/>
        </w:rPr>
        <w:t>There were significant reductions in IBS-SSS scores following intervention in all groups (data not shown), including the placebo group (glucose),</w:t>
      </w:r>
      <w:r w:rsidR="00542C41" w:rsidRPr="006A5DC8">
        <w:rPr>
          <w:rFonts w:ascii="Times New Roman" w:hAnsi="Times New Roman"/>
          <w:sz w:val="24"/>
          <w:szCs w:val="24"/>
          <w:lang w:val="en-US"/>
        </w:rPr>
        <w:t xml:space="preserve"> </w:t>
      </w:r>
      <w:r w:rsidRPr="006A5DC8">
        <w:rPr>
          <w:rFonts w:ascii="Times New Roman" w:hAnsi="Times New Roman"/>
          <w:sz w:val="24"/>
          <w:szCs w:val="24"/>
          <w:lang w:val="en-US"/>
        </w:rPr>
        <w:t>which reflects the findings of previous clinical trials in IBS showing a significant placebo effect;</w:t>
      </w:r>
      <w:r w:rsidR="00F95711" w:rsidRPr="006A5DC8">
        <w:rPr>
          <w:rFonts w:ascii="Times New Roman" w:hAnsi="Times New Roman"/>
          <w:sz w:val="24"/>
          <w:szCs w:val="24"/>
          <w:vertAlign w:val="superscript"/>
          <w:lang w:val="en-US"/>
        </w:rPr>
        <w:t>3</w:t>
      </w:r>
      <w:r w:rsidR="008C670D" w:rsidRPr="006A5DC8">
        <w:rPr>
          <w:rFonts w:ascii="Times New Roman" w:hAnsi="Times New Roman"/>
          <w:sz w:val="24"/>
          <w:szCs w:val="24"/>
          <w:vertAlign w:val="superscript"/>
          <w:lang w:val="en-US"/>
        </w:rPr>
        <w:t>4</w:t>
      </w:r>
      <w:r w:rsidR="00F95711" w:rsidRPr="006A5DC8">
        <w:rPr>
          <w:rFonts w:ascii="Times New Roman" w:hAnsi="Times New Roman"/>
          <w:sz w:val="24"/>
          <w:szCs w:val="24"/>
          <w:vertAlign w:val="superscript"/>
          <w:lang w:val="en-US"/>
        </w:rPr>
        <w:t>,3</w:t>
      </w:r>
      <w:r w:rsidR="008C670D" w:rsidRPr="006A5DC8">
        <w:rPr>
          <w:rFonts w:ascii="Times New Roman" w:hAnsi="Times New Roman"/>
          <w:sz w:val="24"/>
          <w:szCs w:val="24"/>
          <w:vertAlign w:val="superscript"/>
          <w:lang w:val="en-US"/>
        </w:rPr>
        <w:t>5</w:t>
      </w:r>
      <w:r w:rsidRPr="006A5DC8">
        <w:rPr>
          <w:rFonts w:ascii="Times New Roman" w:hAnsi="Times New Roman"/>
          <w:sz w:val="24"/>
          <w:szCs w:val="24"/>
          <w:lang w:val="en-US"/>
        </w:rPr>
        <w:t xml:space="preserve"> though the largest differences were observed across all nopal groups.</w:t>
      </w:r>
    </w:p>
    <w:p w14:paraId="6DD11464" w14:textId="52632F44" w:rsidR="00187B9B" w:rsidRPr="006A5DC8" w:rsidRDefault="007019C9" w:rsidP="00FA27D4">
      <w:pPr>
        <w:autoSpaceDE w:val="0"/>
        <w:autoSpaceDN w:val="0"/>
        <w:adjustRightInd w:val="0"/>
        <w:spacing w:after="240" w:line="480" w:lineRule="auto"/>
        <w:jc w:val="both"/>
        <w:rPr>
          <w:rFonts w:ascii="Times New Roman" w:hAnsi="Times New Roman"/>
          <w:sz w:val="24"/>
          <w:szCs w:val="24"/>
          <w:lang w:val="en-US"/>
        </w:rPr>
      </w:pPr>
      <w:r w:rsidRPr="006A5DC8">
        <w:rPr>
          <w:rFonts w:ascii="Times New Roman" w:hAnsi="Times New Roman"/>
          <w:sz w:val="24"/>
          <w:szCs w:val="24"/>
          <w:lang w:val="en-US"/>
        </w:rPr>
        <w:t xml:space="preserve">This study is not without its limitations. Firstly, this study only investigated the acute effects of nopal on gastrointestinal symptoms. </w:t>
      </w:r>
      <w:r w:rsidR="00447E35" w:rsidRPr="006A5DC8">
        <w:rPr>
          <w:rFonts w:ascii="Times New Roman" w:hAnsi="Times New Roman"/>
          <w:sz w:val="24"/>
          <w:szCs w:val="24"/>
          <w:lang w:val="en-US"/>
        </w:rPr>
        <w:t xml:space="preserve">Studies that investigate the impact of nopal </w:t>
      </w:r>
      <w:r w:rsidR="00B27976" w:rsidRPr="006A5DC8">
        <w:rPr>
          <w:rFonts w:ascii="Times New Roman" w:hAnsi="Times New Roman"/>
          <w:sz w:val="24"/>
          <w:szCs w:val="24"/>
          <w:lang w:val="en-US"/>
        </w:rPr>
        <w:t xml:space="preserve">on IBS symptoms </w:t>
      </w:r>
      <w:r w:rsidR="00447E35" w:rsidRPr="006A5DC8">
        <w:rPr>
          <w:rFonts w:ascii="Times New Roman" w:hAnsi="Times New Roman"/>
          <w:sz w:val="24"/>
          <w:szCs w:val="24"/>
          <w:lang w:val="en-US"/>
        </w:rPr>
        <w:t xml:space="preserve">over </w:t>
      </w:r>
      <w:r w:rsidR="00B27976" w:rsidRPr="006A5DC8">
        <w:rPr>
          <w:rFonts w:ascii="Times New Roman" w:hAnsi="Times New Roman"/>
          <w:sz w:val="24"/>
          <w:szCs w:val="24"/>
          <w:lang w:val="en-US"/>
        </w:rPr>
        <w:t xml:space="preserve">several months and combine this with studies on gut transit time and microbiome are warranted. </w:t>
      </w:r>
      <w:r w:rsidRPr="006A5DC8">
        <w:rPr>
          <w:rFonts w:ascii="Times New Roman" w:hAnsi="Times New Roman"/>
          <w:sz w:val="24"/>
          <w:szCs w:val="24"/>
          <w:lang w:val="en-US"/>
        </w:rPr>
        <w:t xml:space="preserve">Secondly, </w:t>
      </w:r>
      <w:r w:rsidR="005D38F4" w:rsidRPr="006A5DC8">
        <w:rPr>
          <w:rFonts w:ascii="Times New Roman" w:hAnsi="Times New Roman"/>
          <w:sz w:val="24"/>
          <w:szCs w:val="24"/>
          <w:lang w:val="en-US"/>
        </w:rPr>
        <w:t xml:space="preserve">while ‘adequate relief’ as an outcome measure is </w:t>
      </w:r>
      <w:r w:rsidR="00BB21C1" w:rsidRPr="006A5DC8">
        <w:rPr>
          <w:rFonts w:ascii="Times New Roman" w:hAnsi="Times New Roman"/>
          <w:sz w:val="24"/>
          <w:szCs w:val="24"/>
          <w:lang w:val="en-US"/>
        </w:rPr>
        <w:t xml:space="preserve">commonly used in IBS trials, it </w:t>
      </w:r>
      <w:r w:rsidR="00447E35" w:rsidRPr="006A5DC8">
        <w:rPr>
          <w:rFonts w:ascii="Times New Roman" w:hAnsi="Times New Roman"/>
          <w:sz w:val="24"/>
          <w:szCs w:val="24"/>
          <w:lang w:val="en-US"/>
        </w:rPr>
        <w:t xml:space="preserve">is limited in that </w:t>
      </w:r>
      <w:r w:rsidR="00BB21C1" w:rsidRPr="006A5DC8">
        <w:rPr>
          <w:rFonts w:ascii="Times New Roman" w:hAnsi="Times New Roman"/>
          <w:sz w:val="24"/>
          <w:szCs w:val="24"/>
          <w:lang w:val="en-US"/>
        </w:rPr>
        <w:t xml:space="preserve">it </w:t>
      </w:r>
      <w:r w:rsidR="00447E35" w:rsidRPr="006A5DC8">
        <w:rPr>
          <w:rFonts w:ascii="Times New Roman" w:hAnsi="Times New Roman"/>
          <w:sz w:val="24"/>
          <w:szCs w:val="24"/>
          <w:lang w:val="en-US"/>
        </w:rPr>
        <w:t xml:space="preserve">provides </w:t>
      </w:r>
      <w:r w:rsidR="00BB21C1" w:rsidRPr="006A5DC8">
        <w:rPr>
          <w:rFonts w:ascii="Times New Roman" w:hAnsi="Times New Roman"/>
          <w:sz w:val="24"/>
          <w:szCs w:val="24"/>
          <w:lang w:val="en-US"/>
        </w:rPr>
        <w:t xml:space="preserve">no detail regarding individual symptoms </w:t>
      </w:r>
      <w:r w:rsidR="00447E35" w:rsidRPr="006A5DC8">
        <w:rPr>
          <w:rFonts w:ascii="Times New Roman" w:hAnsi="Times New Roman"/>
          <w:sz w:val="24"/>
          <w:szCs w:val="24"/>
          <w:lang w:val="en-US"/>
        </w:rPr>
        <w:t xml:space="preserve">that </w:t>
      </w:r>
      <w:r w:rsidR="00BB21C1" w:rsidRPr="006A5DC8">
        <w:rPr>
          <w:rFonts w:ascii="Times New Roman" w:hAnsi="Times New Roman"/>
          <w:sz w:val="24"/>
          <w:szCs w:val="24"/>
          <w:lang w:val="en-US"/>
        </w:rPr>
        <w:t>are likely to vary from person to person</w:t>
      </w:r>
      <w:r w:rsidR="00447E35" w:rsidRPr="006A5DC8">
        <w:rPr>
          <w:rFonts w:ascii="Times New Roman" w:hAnsi="Times New Roman"/>
          <w:sz w:val="24"/>
          <w:szCs w:val="24"/>
          <w:lang w:val="en-US"/>
        </w:rPr>
        <w:t xml:space="preserve">, and it is not </w:t>
      </w:r>
      <w:r w:rsidR="00BB21C1" w:rsidRPr="006A5DC8">
        <w:rPr>
          <w:rFonts w:ascii="Times New Roman" w:hAnsi="Times New Roman"/>
          <w:sz w:val="24"/>
          <w:szCs w:val="24"/>
          <w:lang w:val="en-US"/>
        </w:rPr>
        <w:t xml:space="preserve">possible to quantify the level of symptom improvement reported. </w:t>
      </w:r>
      <w:r w:rsidR="008701B2" w:rsidRPr="006A5DC8">
        <w:rPr>
          <w:rFonts w:ascii="Times New Roman" w:hAnsi="Times New Roman"/>
          <w:sz w:val="24"/>
          <w:szCs w:val="24"/>
          <w:lang w:val="en-US"/>
        </w:rPr>
        <w:t xml:space="preserve">Also, we recognize that patients could guess if they received either placebo (sweet taste) or nopal </w:t>
      </w:r>
      <w:r w:rsidR="00062691" w:rsidRPr="006A5DC8">
        <w:rPr>
          <w:rFonts w:ascii="Times New Roman" w:hAnsi="Times New Roman"/>
          <w:sz w:val="24"/>
          <w:szCs w:val="24"/>
          <w:lang w:val="en-US"/>
        </w:rPr>
        <w:t>fiber</w:t>
      </w:r>
      <w:r w:rsidR="008701B2" w:rsidRPr="006A5DC8">
        <w:rPr>
          <w:rFonts w:ascii="Times New Roman" w:hAnsi="Times New Roman"/>
          <w:sz w:val="24"/>
          <w:szCs w:val="24"/>
          <w:lang w:val="en-US"/>
        </w:rPr>
        <w:t xml:space="preserve"> (bad taste) but we need to </w:t>
      </w:r>
      <w:r w:rsidR="00062691" w:rsidRPr="006A5DC8">
        <w:rPr>
          <w:rFonts w:ascii="Times New Roman" w:hAnsi="Times New Roman"/>
          <w:sz w:val="24"/>
          <w:szCs w:val="24"/>
          <w:lang w:val="en-US"/>
        </w:rPr>
        <w:t>emphasize</w:t>
      </w:r>
      <w:r w:rsidR="008701B2" w:rsidRPr="006A5DC8">
        <w:rPr>
          <w:rFonts w:ascii="Times New Roman" w:hAnsi="Times New Roman"/>
          <w:sz w:val="24"/>
          <w:szCs w:val="24"/>
          <w:lang w:val="en-US"/>
        </w:rPr>
        <w:t xml:space="preserve"> that with natural products it is not easy to blind. It is difficult to makeup a placebo of natural products (including </w:t>
      </w:r>
      <w:r w:rsidR="00062691" w:rsidRPr="006A5DC8">
        <w:rPr>
          <w:rFonts w:ascii="Times New Roman" w:hAnsi="Times New Roman"/>
          <w:sz w:val="24"/>
          <w:szCs w:val="24"/>
          <w:lang w:val="en-US"/>
        </w:rPr>
        <w:t>fiber</w:t>
      </w:r>
      <w:r w:rsidR="008701B2" w:rsidRPr="006A5DC8">
        <w:rPr>
          <w:rFonts w:ascii="Times New Roman" w:hAnsi="Times New Roman"/>
          <w:sz w:val="24"/>
          <w:szCs w:val="24"/>
          <w:lang w:val="en-US"/>
        </w:rPr>
        <w:t xml:space="preserve"> or herbal medicine) because of special </w:t>
      </w:r>
      <w:r w:rsidR="00062691" w:rsidRPr="006A5DC8">
        <w:rPr>
          <w:rFonts w:ascii="Times New Roman" w:hAnsi="Times New Roman"/>
          <w:sz w:val="24"/>
          <w:szCs w:val="24"/>
          <w:lang w:val="en-US"/>
        </w:rPr>
        <w:t>color</w:t>
      </w:r>
      <w:r w:rsidR="008701B2" w:rsidRPr="006A5DC8">
        <w:rPr>
          <w:rFonts w:ascii="Times New Roman" w:hAnsi="Times New Roman"/>
          <w:sz w:val="24"/>
          <w:szCs w:val="24"/>
          <w:lang w:val="en-US"/>
        </w:rPr>
        <w:t>, taste and smell, etc. Currently, there is no specific requirements and standards for the creation of a natural fibre-placebo.</w:t>
      </w:r>
      <w:r w:rsidR="008C670D" w:rsidRPr="006A5DC8">
        <w:rPr>
          <w:rFonts w:ascii="Times New Roman" w:hAnsi="Times New Roman"/>
          <w:sz w:val="24"/>
          <w:szCs w:val="24"/>
          <w:vertAlign w:val="superscript"/>
          <w:lang w:val="en-US"/>
        </w:rPr>
        <w:t>36</w:t>
      </w:r>
      <w:r w:rsidR="00910799" w:rsidRPr="006A5DC8">
        <w:rPr>
          <w:rFonts w:ascii="Times New Roman" w:hAnsi="Times New Roman"/>
          <w:sz w:val="24"/>
          <w:szCs w:val="24"/>
          <w:vertAlign w:val="superscript"/>
          <w:lang w:val="en-US"/>
        </w:rPr>
        <w:t xml:space="preserve"> </w:t>
      </w:r>
      <w:r w:rsidR="006C5FB9" w:rsidRPr="006A5DC8">
        <w:rPr>
          <w:rFonts w:ascii="Times New Roman" w:hAnsi="Times New Roman"/>
          <w:sz w:val="24"/>
          <w:szCs w:val="24"/>
          <w:lang w:val="en-US"/>
        </w:rPr>
        <w:t xml:space="preserve">Although we recommend to patients to kept in their regular diet, we did not record </w:t>
      </w:r>
      <w:r w:rsidR="00E04F3B" w:rsidRPr="006A5DC8">
        <w:rPr>
          <w:rFonts w:ascii="Times New Roman" w:hAnsi="Times New Roman"/>
          <w:sz w:val="24"/>
          <w:szCs w:val="24"/>
          <w:lang w:val="en-US"/>
        </w:rPr>
        <w:t>habitual dietary intake and potential for consumption of other dietary triggers including fiber and FODMAPs.</w:t>
      </w:r>
      <w:r w:rsidR="008C670D" w:rsidRPr="006A5DC8">
        <w:rPr>
          <w:rFonts w:ascii="Times New Roman" w:hAnsi="Times New Roman"/>
          <w:sz w:val="24"/>
          <w:szCs w:val="24"/>
          <w:vertAlign w:val="superscript"/>
          <w:lang w:val="en-US"/>
        </w:rPr>
        <w:t>37</w:t>
      </w:r>
      <w:r w:rsidR="00910799" w:rsidRPr="006A5DC8">
        <w:rPr>
          <w:rFonts w:ascii="Times New Roman" w:hAnsi="Times New Roman"/>
          <w:sz w:val="24"/>
          <w:szCs w:val="24"/>
          <w:lang w:val="en-US"/>
        </w:rPr>
        <w:t xml:space="preserve"> </w:t>
      </w:r>
      <w:r w:rsidR="008701B2" w:rsidRPr="006A5DC8">
        <w:rPr>
          <w:rFonts w:ascii="Times New Roman" w:hAnsi="Times New Roman"/>
          <w:sz w:val="24"/>
          <w:szCs w:val="24"/>
          <w:lang w:val="en-US"/>
        </w:rPr>
        <w:t>Finally, for sample size calculation we assume that placebo solution will have a response of at least 35% , as reported by Ford et al.</w:t>
      </w:r>
      <w:r w:rsidR="00F95711" w:rsidRPr="006A5DC8">
        <w:rPr>
          <w:rFonts w:ascii="Times New Roman" w:hAnsi="Times New Roman"/>
          <w:sz w:val="24"/>
          <w:szCs w:val="24"/>
          <w:vertAlign w:val="superscript"/>
          <w:lang w:val="en-US"/>
        </w:rPr>
        <w:t>3</w:t>
      </w:r>
      <w:r w:rsidR="008C670D" w:rsidRPr="006A5DC8">
        <w:rPr>
          <w:rFonts w:ascii="Times New Roman" w:hAnsi="Times New Roman"/>
          <w:sz w:val="24"/>
          <w:szCs w:val="24"/>
          <w:vertAlign w:val="superscript"/>
          <w:lang w:val="en-US"/>
        </w:rPr>
        <w:t>8</w:t>
      </w:r>
      <w:r w:rsidR="00910799" w:rsidRPr="006A5DC8">
        <w:rPr>
          <w:rFonts w:ascii="Times New Roman" w:hAnsi="Times New Roman"/>
          <w:sz w:val="24"/>
          <w:szCs w:val="24"/>
          <w:vertAlign w:val="superscript"/>
          <w:lang w:val="en-US"/>
        </w:rPr>
        <w:t xml:space="preserve"> </w:t>
      </w:r>
      <w:r w:rsidR="008701B2" w:rsidRPr="006A5DC8">
        <w:rPr>
          <w:rFonts w:ascii="Times New Roman" w:hAnsi="Times New Roman"/>
          <w:sz w:val="24"/>
          <w:szCs w:val="24"/>
          <w:lang w:val="en-US"/>
        </w:rPr>
        <w:t xml:space="preserve">(95% IC 34.4-40.6%),  while nopal </w:t>
      </w:r>
      <w:r w:rsidR="00062691" w:rsidRPr="006A5DC8">
        <w:rPr>
          <w:rFonts w:ascii="Times New Roman" w:hAnsi="Times New Roman"/>
          <w:sz w:val="24"/>
          <w:szCs w:val="24"/>
          <w:lang w:val="en-US"/>
        </w:rPr>
        <w:t>fiber</w:t>
      </w:r>
      <w:r w:rsidR="008701B2" w:rsidRPr="006A5DC8">
        <w:rPr>
          <w:rFonts w:ascii="Times New Roman" w:hAnsi="Times New Roman"/>
          <w:sz w:val="24"/>
          <w:szCs w:val="24"/>
          <w:lang w:val="en-US"/>
        </w:rPr>
        <w:t xml:space="preserve"> will have a response at least twice than placebo. </w:t>
      </w:r>
    </w:p>
    <w:p w14:paraId="090838E4" w14:textId="77777777" w:rsidR="00B55C68" w:rsidRPr="006A5DC8" w:rsidRDefault="004527BD" w:rsidP="004E4686">
      <w:pPr>
        <w:spacing w:after="240" w:line="480" w:lineRule="auto"/>
        <w:ind w:firstLine="708"/>
        <w:jc w:val="both"/>
        <w:rPr>
          <w:rFonts w:ascii="Times New Roman" w:hAnsi="Times New Roman"/>
          <w:sz w:val="24"/>
          <w:szCs w:val="24"/>
          <w:lang w:val="en-US"/>
        </w:rPr>
      </w:pPr>
      <w:r w:rsidRPr="006A5DC8">
        <w:rPr>
          <w:rFonts w:ascii="Times New Roman" w:hAnsi="Times New Roman"/>
          <w:color w:val="000000"/>
          <w:sz w:val="24"/>
          <w:szCs w:val="24"/>
          <w:lang w:val="en-US"/>
        </w:rPr>
        <w:lastRenderedPageBreak/>
        <w:t>In conclusion,</w:t>
      </w:r>
      <w:r w:rsidR="00BA1556" w:rsidRPr="006A5DC8">
        <w:rPr>
          <w:rFonts w:ascii="Times New Roman" w:hAnsi="Times New Roman"/>
          <w:color w:val="000000"/>
          <w:sz w:val="24"/>
          <w:szCs w:val="24"/>
          <w:lang w:val="en-US"/>
        </w:rPr>
        <w:t xml:space="preserve"> nopal </w:t>
      </w:r>
      <w:r w:rsidR="00062691" w:rsidRPr="006A5DC8">
        <w:rPr>
          <w:rFonts w:ascii="Times New Roman" w:hAnsi="Times New Roman"/>
          <w:color w:val="000000"/>
          <w:sz w:val="24"/>
          <w:szCs w:val="24"/>
          <w:lang w:val="en-US"/>
        </w:rPr>
        <w:t>fiber</w:t>
      </w:r>
      <w:r w:rsidR="001427FD" w:rsidRPr="006A5DC8">
        <w:rPr>
          <w:rFonts w:ascii="Times New Roman" w:hAnsi="Times New Roman"/>
          <w:color w:val="000000"/>
          <w:sz w:val="24"/>
          <w:szCs w:val="24"/>
          <w:lang w:val="en-US"/>
        </w:rPr>
        <w:t xml:space="preserve"> supplementation</w:t>
      </w:r>
      <w:r w:rsidR="00BA1556" w:rsidRPr="006A5DC8">
        <w:rPr>
          <w:rFonts w:ascii="Times New Roman" w:hAnsi="Times New Roman"/>
          <w:color w:val="000000"/>
          <w:sz w:val="24"/>
          <w:szCs w:val="24"/>
          <w:lang w:val="en-US"/>
        </w:rPr>
        <w:t xml:space="preserve"> at doses of 20</w:t>
      </w:r>
      <w:r w:rsidR="00910799" w:rsidRPr="006A5DC8">
        <w:rPr>
          <w:rFonts w:ascii="Times New Roman" w:hAnsi="Times New Roman"/>
          <w:color w:val="000000"/>
          <w:sz w:val="24"/>
          <w:szCs w:val="24"/>
          <w:lang w:val="en-US"/>
        </w:rPr>
        <w:t xml:space="preserve"> </w:t>
      </w:r>
      <w:r w:rsidR="00BA1556" w:rsidRPr="006A5DC8">
        <w:rPr>
          <w:rFonts w:ascii="Times New Roman" w:hAnsi="Times New Roman"/>
          <w:color w:val="000000"/>
          <w:sz w:val="24"/>
          <w:szCs w:val="24"/>
          <w:lang w:val="en-US"/>
        </w:rPr>
        <w:t>g and 30</w:t>
      </w:r>
      <w:r w:rsidR="00910799" w:rsidRPr="006A5DC8">
        <w:rPr>
          <w:rFonts w:ascii="Times New Roman" w:hAnsi="Times New Roman"/>
          <w:color w:val="000000"/>
          <w:sz w:val="24"/>
          <w:szCs w:val="24"/>
          <w:lang w:val="en-US"/>
        </w:rPr>
        <w:t xml:space="preserve"> </w:t>
      </w:r>
      <w:r w:rsidR="00BA1556" w:rsidRPr="006A5DC8">
        <w:rPr>
          <w:rFonts w:ascii="Times New Roman" w:hAnsi="Times New Roman"/>
          <w:color w:val="000000"/>
          <w:sz w:val="24"/>
          <w:szCs w:val="24"/>
          <w:lang w:val="en-US"/>
        </w:rPr>
        <w:t>g was well tolerated and associated with an adequate relief in IBS. IBS</w:t>
      </w:r>
      <w:r w:rsidR="00F2324F" w:rsidRPr="006A5DC8">
        <w:rPr>
          <w:rFonts w:ascii="Times New Roman" w:hAnsi="Times New Roman"/>
          <w:color w:val="000000"/>
          <w:sz w:val="24"/>
          <w:szCs w:val="24"/>
          <w:lang w:val="en-US"/>
        </w:rPr>
        <w:t>-SSS</w:t>
      </w:r>
      <w:r w:rsidR="00BA1556" w:rsidRPr="006A5DC8">
        <w:rPr>
          <w:rFonts w:ascii="Times New Roman" w:hAnsi="Times New Roman"/>
          <w:color w:val="000000"/>
          <w:sz w:val="24"/>
          <w:szCs w:val="24"/>
          <w:lang w:val="en-US"/>
        </w:rPr>
        <w:t xml:space="preserve"> symptom scores were significantly</w:t>
      </w:r>
      <w:r w:rsidR="00910799" w:rsidRPr="006A5DC8">
        <w:rPr>
          <w:rFonts w:ascii="Times New Roman" w:hAnsi="Times New Roman"/>
          <w:color w:val="000000"/>
          <w:sz w:val="24"/>
          <w:szCs w:val="24"/>
          <w:lang w:val="en-US"/>
        </w:rPr>
        <w:t xml:space="preserve"> </w:t>
      </w:r>
      <w:r w:rsidR="00F2324F" w:rsidRPr="006A5DC8">
        <w:rPr>
          <w:rFonts w:ascii="Times New Roman" w:hAnsi="Times New Roman"/>
          <w:color w:val="000000"/>
          <w:sz w:val="24"/>
          <w:szCs w:val="24"/>
          <w:lang w:val="en-US"/>
        </w:rPr>
        <w:t>lower</w:t>
      </w:r>
      <w:r w:rsidR="00BA1556" w:rsidRPr="006A5DC8">
        <w:rPr>
          <w:rFonts w:ascii="Times New Roman" w:hAnsi="Times New Roman"/>
          <w:color w:val="000000"/>
          <w:sz w:val="24"/>
          <w:szCs w:val="24"/>
          <w:lang w:val="en-US"/>
        </w:rPr>
        <w:t xml:space="preserve"> compared to placebo</w:t>
      </w:r>
      <w:r w:rsidR="00F2324F" w:rsidRPr="006A5DC8">
        <w:rPr>
          <w:rFonts w:ascii="Times New Roman" w:hAnsi="Times New Roman"/>
          <w:color w:val="000000"/>
          <w:sz w:val="24"/>
          <w:szCs w:val="24"/>
          <w:lang w:val="en-US"/>
        </w:rPr>
        <w:t xml:space="preserve">, with the largest </w:t>
      </w:r>
      <w:r w:rsidR="00F2324F" w:rsidRPr="006A5DC8">
        <w:rPr>
          <w:rFonts w:ascii="Times New Roman" w:hAnsi="Times New Roman"/>
          <w:sz w:val="24"/>
          <w:szCs w:val="24"/>
          <w:lang w:val="en-US"/>
        </w:rPr>
        <w:t>reduction observed in those who consumed 20</w:t>
      </w:r>
      <w:r w:rsidR="00910799" w:rsidRPr="006A5DC8">
        <w:rPr>
          <w:rFonts w:ascii="Times New Roman" w:hAnsi="Times New Roman"/>
          <w:sz w:val="24"/>
          <w:szCs w:val="24"/>
          <w:lang w:val="en-US"/>
        </w:rPr>
        <w:t xml:space="preserve"> </w:t>
      </w:r>
      <w:r w:rsidR="00F2324F" w:rsidRPr="006A5DC8">
        <w:rPr>
          <w:rFonts w:ascii="Times New Roman" w:hAnsi="Times New Roman"/>
          <w:sz w:val="24"/>
          <w:szCs w:val="24"/>
          <w:lang w:val="en-US"/>
        </w:rPr>
        <w:t xml:space="preserve">g/d of nopal. </w:t>
      </w:r>
      <w:r w:rsidR="00BA1556" w:rsidRPr="006A5DC8">
        <w:rPr>
          <w:rFonts w:ascii="Times New Roman" w:hAnsi="Times New Roman"/>
          <w:color w:val="000000"/>
          <w:sz w:val="24"/>
          <w:szCs w:val="24"/>
          <w:lang w:val="en-US"/>
        </w:rPr>
        <w:t>The 20</w:t>
      </w:r>
      <w:r w:rsidR="00910799" w:rsidRPr="006A5DC8">
        <w:rPr>
          <w:rFonts w:ascii="Times New Roman" w:hAnsi="Times New Roman"/>
          <w:color w:val="000000"/>
          <w:sz w:val="24"/>
          <w:szCs w:val="24"/>
          <w:lang w:val="en-US"/>
        </w:rPr>
        <w:t xml:space="preserve"> </w:t>
      </w:r>
      <w:r w:rsidR="00BA1556" w:rsidRPr="006A5DC8">
        <w:rPr>
          <w:rFonts w:ascii="Times New Roman" w:hAnsi="Times New Roman"/>
          <w:color w:val="000000"/>
          <w:sz w:val="24"/>
          <w:szCs w:val="24"/>
          <w:lang w:val="en-US"/>
        </w:rPr>
        <w:t xml:space="preserve">g dosage seems to be the most appropriate dose for all subtypes of IBS, warranting a </w:t>
      </w:r>
      <w:r w:rsidR="005D38F4" w:rsidRPr="006A5DC8">
        <w:rPr>
          <w:rFonts w:ascii="Times New Roman" w:hAnsi="Times New Roman"/>
          <w:color w:val="000000"/>
          <w:sz w:val="24"/>
          <w:szCs w:val="24"/>
          <w:lang w:val="en-US"/>
        </w:rPr>
        <w:t xml:space="preserve">longer-term </w:t>
      </w:r>
      <w:r w:rsidR="00C1039F" w:rsidRPr="006A5DC8">
        <w:rPr>
          <w:rFonts w:ascii="Times New Roman" w:hAnsi="Times New Roman"/>
          <w:sz w:val="24"/>
          <w:szCs w:val="24"/>
          <w:lang w:val="en-US"/>
        </w:rPr>
        <w:t xml:space="preserve">larger adequately controlled RCT </w:t>
      </w:r>
      <w:r w:rsidR="00BA1556" w:rsidRPr="006A5DC8">
        <w:rPr>
          <w:rFonts w:ascii="Times New Roman" w:hAnsi="Times New Roman"/>
          <w:color w:val="000000"/>
          <w:sz w:val="24"/>
          <w:szCs w:val="24"/>
          <w:lang w:val="en-US"/>
        </w:rPr>
        <w:t xml:space="preserve">of longer duration </w:t>
      </w:r>
      <w:r w:rsidR="00C1039F" w:rsidRPr="006A5DC8">
        <w:rPr>
          <w:rFonts w:ascii="Times New Roman" w:hAnsi="Times New Roman"/>
          <w:color w:val="000000"/>
          <w:sz w:val="24"/>
          <w:szCs w:val="24"/>
          <w:lang w:val="en-US"/>
        </w:rPr>
        <w:t xml:space="preserve">and </w:t>
      </w:r>
      <w:r w:rsidR="00BA1556" w:rsidRPr="006A5DC8">
        <w:rPr>
          <w:rFonts w:ascii="Times New Roman" w:hAnsi="Times New Roman"/>
          <w:color w:val="000000"/>
          <w:sz w:val="24"/>
          <w:szCs w:val="24"/>
          <w:lang w:val="en-US"/>
        </w:rPr>
        <w:t xml:space="preserve">with symptomatic, physiological and microbiological </w:t>
      </w:r>
      <w:r w:rsidR="00C1039F" w:rsidRPr="006A5DC8">
        <w:rPr>
          <w:rFonts w:ascii="Times New Roman" w:hAnsi="Times New Roman"/>
          <w:color w:val="000000"/>
          <w:sz w:val="24"/>
          <w:szCs w:val="24"/>
          <w:lang w:val="en-US"/>
        </w:rPr>
        <w:t xml:space="preserve">outcomes. </w:t>
      </w:r>
    </w:p>
    <w:p w14:paraId="1B7B4059" w14:textId="77777777" w:rsidR="000D1B39" w:rsidRPr="006A5DC8" w:rsidRDefault="009434D0" w:rsidP="00FA27D4">
      <w:pPr>
        <w:spacing w:after="240" w:line="480" w:lineRule="auto"/>
        <w:jc w:val="both"/>
        <w:rPr>
          <w:rFonts w:ascii="Times New Roman" w:hAnsi="Times New Roman"/>
          <w:sz w:val="24"/>
          <w:szCs w:val="24"/>
          <w:lang w:val="en-US"/>
        </w:rPr>
      </w:pPr>
      <w:r w:rsidRPr="006A5DC8">
        <w:rPr>
          <w:rFonts w:ascii="Times New Roman" w:hAnsi="Times New Roman"/>
          <w:b/>
          <w:sz w:val="24"/>
          <w:szCs w:val="24"/>
          <w:lang w:val="en-US"/>
        </w:rPr>
        <w:t>Conflict of interest</w:t>
      </w:r>
      <w:r w:rsidR="000D1B39" w:rsidRPr="006A5DC8">
        <w:rPr>
          <w:rFonts w:ascii="Times New Roman" w:hAnsi="Times New Roman"/>
          <w:b/>
          <w:sz w:val="24"/>
          <w:szCs w:val="24"/>
          <w:lang w:val="en-US"/>
        </w:rPr>
        <w:t xml:space="preserve">: </w:t>
      </w:r>
      <w:r w:rsidR="003B1364" w:rsidRPr="006A5DC8">
        <w:rPr>
          <w:rFonts w:ascii="Times New Roman" w:hAnsi="Times New Roman"/>
          <w:sz w:val="24"/>
          <w:szCs w:val="24"/>
          <w:lang w:val="en-US"/>
        </w:rPr>
        <w:t>JRT</w:t>
      </w:r>
      <w:r w:rsidR="009126B4" w:rsidRPr="006A5DC8">
        <w:rPr>
          <w:rFonts w:ascii="Times New Roman" w:hAnsi="Times New Roman"/>
          <w:sz w:val="24"/>
          <w:szCs w:val="24"/>
          <w:lang w:val="en-US"/>
        </w:rPr>
        <w:t xml:space="preserve"> is memberof Takeda’s Advisory Board</w:t>
      </w:r>
      <w:r w:rsidR="000D1B39" w:rsidRPr="006A5DC8">
        <w:rPr>
          <w:rFonts w:ascii="Times New Roman" w:hAnsi="Times New Roman"/>
          <w:sz w:val="24"/>
          <w:szCs w:val="24"/>
          <w:lang w:val="en-US"/>
        </w:rPr>
        <w:t xml:space="preserve"> P</w:t>
      </w:r>
      <w:r w:rsidR="009126B4" w:rsidRPr="006A5DC8">
        <w:rPr>
          <w:rFonts w:ascii="Times New Roman" w:hAnsi="Times New Roman"/>
          <w:sz w:val="24"/>
          <w:szCs w:val="24"/>
          <w:lang w:val="en-US"/>
        </w:rPr>
        <w:t>harmaceuticals, Alfa-Wasserman and</w:t>
      </w:r>
      <w:r w:rsidR="00910799" w:rsidRPr="006A5DC8">
        <w:rPr>
          <w:rFonts w:ascii="Times New Roman" w:hAnsi="Times New Roman"/>
          <w:sz w:val="24"/>
          <w:szCs w:val="24"/>
          <w:lang w:val="en-US"/>
        </w:rPr>
        <w:t xml:space="preserve"> </w:t>
      </w:r>
      <w:proofErr w:type="spellStart"/>
      <w:r w:rsidR="000D1B39" w:rsidRPr="006A5DC8">
        <w:rPr>
          <w:rFonts w:ascii="Times New Roman" w:hAnsi="Times New Roman"/>
          <w:sz w:val="24"/>
          <w:szCs w:val="24"/>
          <w:lang w:val="en-US"/>
        </w:rPr>
        <w:t>Almira</w:t>
      </w:r>
      <w:r w:rsidR="00A976D0" w:rsidRPr="006A5DC8">
        <w:rPr>
          <w:rFonts w:ascii="Times New Roman" w:hAnsi="Times New Roman"/>
          <w:sz w:val="24"/>
          <w:szCs w:val="24"/>
          <w:lang w:val="en-US"/>
        </w:rPr>
        <w:t>ll</w:t>
      </w:r>
      <w:proofErr w:type="spellEnd"/>
      <w:r w:rsidR="00A976D0" w:rsidRPr="006A5DC8">
        <w:rPr>
          <w:rFonts w:ascii="Times New Roman" w:hAnsi="Times New Roman"/>
          <w:sz w:val="24"/>
          <w:szCs w:val="24"/>
          <w:lang w:val="en-US"/>
        </w:rPr>
        <w:t>, s</w:t>
      </w:r>
      <w:r w:rsidR="009126B4" w:rsidRPr="006A5DC8">
        <w:rPr>
          <w:rFonts w:ascii="Times New Roman" w:hAnsi="Times New Roman"/>
          <w:sz w:val="24"/>
          <w:szCs w:val="24"/>
          <w:lang w:val="en-US"/>
        </w:rPr>
        <w:t>peaker for</w:t>
      </w:r>
      <w:r w:rsidR="000D1B39" w:rsidRPr="006A5DC8">
        <w:rPr>
          <w:rFonts w:ascii="Times New Roman" w:hAnsi="Times New Roman"/>
          <w:sz w:val="24"/>
          <w:szCs w:val="24"/>
          <w:lang w:val="en-US"/>
        </w:rPr>
        <w:t xml:space="preserve"> Takeda, </w:t>
      </w:r>
      <w:proofErr w:type="spellStart"/>
      <w:r w:rsidR="000D1B39" w:rsidRPr="006A5DC8">
        <w:rPr>
          <w:rFonts w:ascii="Times New Roman" w:hAnsi="Times New Roman"/>
          <w:sz w:val="24"/>
          <w:szCs w:val="24"/>
          <w:lang w:val="en-US"/>
        </w:rPr>
        <w:t>Asofa</w:t>
      </w:r>
      <w:r w:rsidR="009126B4" w:rsidRPr="006A5DC8">
        <w:rPr>
          <w:rFonts w:ascii="Times New Roman" w:hAnsi="Times New Roman"/>
          <w:sz w:val="24"/>
          <w:szCs w:val="24"/>
          <w:lang w:val="en-US"/>
        </w:rPr>
        <w:t>rma</w:t>
      </w:r>
      <w:proofErr w:type="spellEnd"/>
      <w:r w:rsidR="009126B4" w:rsidRPr="006A5DC8">
        <w:rPr>
          <w:rFonts w:ascii="Times New Roman" w:hAnsi="Times New Roman"/>
          <w:sz w:val="24"/>
          <w:szCs w:val="24"/>
          <w:lang w:val="en-US"/>
        </w:rPr>
        <w:t>, Alfa-</w:t>
      </w:r>
      <w:proofErr w:type="spellStart"/>
      <w:r w:rsidR="009126B4" w:rsidRPr="006A5DC8">
        <w:rPr>
          <w:rFonts w:ascii="Times New Roman" w:hAnsi="Times New Roman"/>
          <w:sz w:val="24"/>
          <w:szCs w:val="24"/>
          <w:lang w:val="en-US"/>
        </w:rPr>
        <w:t>Wassermnan</w:t>
      </w:r>
      <w:proofErr w:type="spellEnd"/>
      <w:r w:rsidR="009126B4" w:rsidRPr="006A5DC8">
        <w:rPr>
          <w:rFonts w:ascii="Times New Roman" w:hAnsi="Times New Roman"/>
          <w:sz w:val="24"/>
          <w:szCs w:val="24"/>
          <w:lang w:val="en-US"/>
        </w:rPr>
        <w:t xml:space="preserve">, </w:t>
      </w:r>
      <w:proofErr w:type="spellStart"/>
      <w:r w:rsidR="009126B4" w:rsidRPr="006A5DC8">
        <w:rPr>
          <w:rFonts w:ascii="Times New Roman" w:hAnsi="Times New Roman"/>
          <w:sz w:val="24"/>
          <w:szCs w:val="24"/>
          <w:lang w:val="en-US"/>
        </w:rPr>
        <w:t>Almirall</w:t>
      </w:r>
      <w:proofErr w:type="spellEnd"/>
      <w:r w:rsidR="009126B4" w:rsidRPr="006A5DC8">
        <w:rPr>
          <w:rFonts w:ascii="Times New Roman" w:hAnsi="Times New Roman"/>
          <w:sz w:val="24"/>
          <w:szCs w:val="24"/>
          <w:lang w:val="en-US"/>
        </w:rPr>
        <w:t xml:space="preserve"> and</w:t>
      </w:r>
      <w:r w:rsidR="000D1B39" w:rsidRPr="006A5DC8">
        <w:rPr>
          <w:rFonts w:ascii="Times New Roman" w:hAnsi="Times New Roman"/>
          <w:sz w:val="24"/>
          <w:szCs w:val="24"/>
          <w:lang w:val="en-US"/>
        </w:rPr>
        <w:t xml:space="preserve"> Astra-Zeneca.</w:t>
      </w:r>
      <w:r w:rsidR="003B1364" w:rsidRPr="006A5DC8">
        <w:rPr>
          <w:rFonts w:ascii="Times New Roman" w:hAnsi="Times New Roman"/>
          <w:sz w:val="24"/>
          <w:szCs w:val="24"/>
          <w:lang w:val="en-US"/>
        </w:rPr>
        <w:t xml:space="preserve"> MAB</w:t>
      </w:r>
      <w:r w:rsidR="007302EB" w:rsidRPr="006A5DC8">
        <w:rPr>
          <w:rFonts w:ascii="Times New Roman" w:hAnsi="Times New Roman"/>
          <w:sz w:val="24"/>
          <w:szCs w:val="24"/>
          <w:lang w:val="en-US"/>
        </w:rPr>
        <w:t xml:space="preserve">is a </w:t>
      </w:r>
      <w:r w:rsidR="009126B4" w:rsidRPr="006A5DC8">
        <w:rPr>
          <w:rFonts w:ascii="Times New Roman" w:hAnsi="Times New Roman"/>
          <w:sz w:val="24"/>
          <w:szCs w:val="24"/>
          <w:lang w:val="en-US"/>
        </w:rPr>
        <w:t>speaker for</w:t>
      </w:r>
      <w:r w:rsidR="007302EB" w:rsidRPr="006A5DC8">
        <w:rPr>
          <w:rFonts w:ascii="Times New Roman" w:hAnsi="Times New Roman"/>
          <w:sz w:val="24"/>
          <w:szCs w:val="24"/>
          <w:lang w:val="en-US"/>
        </w:rPr>
        <w:t xml:space="preserve"> Takeda and</w:t>
      </w:r>
      <w:r w:rsidR="00910799" w:rsidRPr="006A5DC8">
        <w:rPr>
          <w:rFonts w:ascii="Times New Roman" w:hAnsi="Times New Roman"/>
          <w:sz w:val="24"/>
          <w:szCs w:val="24"/>
          <w:lang w:val="en-US"/>
        </w:rPr>
        <w:t xml:space="preserve"> </w:t>
      </w:r>
      <w:r w:rsidR="00962226" w:rsidRPr="006A5DC8">
        <w:rPr>
          <w:rFonts w:ascii="Times New Roman" w:hAnsi="Times New Roman"/>
          <w:sz w:val="24"/>
          <w:szCs w:val="24"/>
          <w:lang w:val="en-US"/>
        </w:rPr>
        <w:t>Sanfer.</w:t>
      </w:r>
      <w:r w:rsidR="00910799" w:rsidRPr="006A5DC8">
        <w:rPr>
          <w:rFonts w:ascii="Times New Roman" w:hAnsi="Times New Roman"/>
          <w:sz w:val="24"/>
          <w:szCs w:val="24"/>
          <w:lang w:val="en-US"/>
        </w:rPr>
        <w:t xml:space="preserve"> </w:t>
      </w:r>
      <w:proofErr w:type="spellStart"/>
      <w:r w:rsidR="0015079A" w:rsidRPr="006A5DC8">
        <w:rPr>
          <w:rFonts w:ascii="Times New Roman" w:hAnsi="Times New Roman"/>
          <w:sz w:val="24"/>
          <w:szCs w:val="24"/>
          <w:lang w:val="en-US"/>
        </w:rPr>
        <w:t>KW</w:t>
      </w:r>
      <w:r w:rsidR="00D37F61" w:rsidRPr="006A5DC8">
        <w:rPr>
          <w:rFonts w:ascii="Times New Roman" w:hAnsi="Times New Roman"/>
          <w:sz w:val="24"/>
          <w:szCs w:val="24"/>
          <w:lang w:val="en-US"/>
        </w:rPr>
        <w:t>has</w:t>
      </w:r>
      <w:proofErr w:type="spellEnd"/>
      <w:r w:rsidR="00D37F61" w:rsidRPr="006A5DC8">
        <w:rPr>
          <w:rFonts w:ascii="Times New Roman" w:hAnsi="Times New Roman"/>
          <w:sz w:val="24"/>
          <w:szCs w:val="24"/>
          <w:lang w:val="en-US"/>
        </w:rPr>
        <w:t xml:space="preserve"> served as a consultant for Danone, has received research funding from </w:t>
      </w:r>
      <w:proofErr w:type="spellStart"/>
      <w:r w:rsidR="00D37F61" w:rsidRPr="006A5DC8">
        <w:rPr>
          <w:rFonts w:ascii="Times New Roman" w:hAnsi="Times New Roman"/>
          <w:sz w:val="24"/>
          <w:szCs w:val="24"/>
          <w:lang w:val="en-US"/>
        </w:rPr>
        <w:t>Clasado</w:t>
      </w:r>
      <w:proofErr w:type="spellEnd"/>
      <w:r w:rsidR="00D37F61" w:rsidRPr="006A5DC8">
        <w:rPr>
          <w:rFonts w:ascii="Times New Roman" w:hAnsi="Times New Roman"/>
          <w:sz w:val="24"/>
          <w:szCs w:val="24"/>
          <w:lang w:val="en-US"/>
        </w:rPr>
        <w:t xml:space="preserve"> Biosciences, </w:t>
      </w:r>
      <w:proofErr w:type="spellStart"/>
      <w:r w:rsidR="00D37F61" w:rsidRPr="006A5DC8">
        <w:rPr>
          <w:rFonts w:ascii="Times New Roman" w:hAnsi="Times New Roman"/>
          <w:sz w:val="24"/>
          <w:szCs w:val="24"/>
          <w:lang w:val="en-US"/>
        </w:rPr>
        <w:t>Nestec</w:t>
      </w:r>
      <w:proofErr w:type="spellEnd"/>
      <w:r w:rsidR="00D37F61" w:rsidRPr="006A5DC8">
        <w:rPr>
          <w:rFonts w:ascii="Times New Roman" w:hAnsi="Times New Roman"/>
          <w:sz w:val="24"/>
          <w:szCs w:val="24"/>
          <w:lang w:val="en-US"/>
        </w:rPr>
        <w:t xml:space="preserve"> Ltd, Almond Board of California and the International Nut and Dried Fruit Council, and </w:t>
      </w:r>
      <w:r w:rsidR="00EC07FA" w:rsidRPr="006A5DC8">
        <w:rPr>
          <w:rFonts w:ascii="Times New Roman" w:hAnsi="Times New Roman"/>
          <w:sz w:val="24"/>
          <w:szCs w:val="24"/>
          <w:lang w:val="en-US"/>
        </w:rPr>
        <w:t>is co-inventor of a mobile application to assist patients following the low FODMAP diet.The remaining authors have no conflicts of interest to report.</w:t>
      </w:r>
    </w:p>
    <w:p w14:paraId="62604EAD" w14:textId="62374E79" w:rsidR="00083B11" w:rsidRPr="006A5DC8" w:rsidRDefault="003B1364" w:rsidP="003B1364">
      <w:pPr>
        <w:spacing w:after="240" w:line="480" w:lineRule="auto"/>
        <w:jc w:val="both"/>
        <w:rPr>
          <w:rFonts w:ascii="Times New Roman" w:hAnsi="Times New Roman"/>
          <w:b/>
          <w:sz w:val="24"/>
          <w:szCs w:val="24"/>
          <w:lang w:val="en-US"/>
        </w:rPr>
      </w:pPr>
      <w:r w:rsidRPr="006A5DC8">
        <w:rPr>
          <w:rFonts w:ascii="Times New Roman" w:hAnsi="Times New Roman"/>
          <w:b/>
          <w:sz w:val="24"/>
          <w:szCs w:val="24"/>
          <w:lang w:val="en-US"/>
        </w:rPr>
        <w:t>Funding</w:t>
      </w:r>
      <w:r w:rsidR="000D1B39" w:rsidRPr="006A5DC8">
        <w:rPr>
          <w:rFonts w:ascii="Times New Roman" w:hAnsi="Times New Roman"/>
          <w:b/>
          <w:sz w:val="24"/>
          <w:szCs w:val="24"/>
          <w:lang w:val="en-US"/>
        </w:rPr>
        <w:t xml:space="preserve">: </w:t>
      </w:r>
      <w:r w:rsidR="00A976D0" w:rsidRPr="006A5DC8">
        <w:rPr>
          <w:rFonts w:ascii="Times New Roman" w:hAnsi="Times New Roman"/>
          <w:sz w:val="24"/>
          <w:szCs w:val="24"/>
          <w:lang w:val="en-US"/>
        </w:rPr>
        <w:t xml:space="preserve">This </w:t>
      </w:r>
      <w:r w:rsidR="00EC07FA" w:rsidRPr="006A5DC8">
        <w:rPr>
          <w:rFonts w:ascii="Times New Roman" w:hAnsi="Times New Roman"/>
          <w:sz w:val="24"/>
          <w:szCs w:val="24"/>
          <w:lang w:val="en-US"/>
        </w:rPr>
        <w:t>research</w:t>
      </w:r>
      <w:r w:rsidR="008C670D" w:rsidRPr="006A5DC8">
        <w:rPr>
          <w:rFonts w:ascii="Times New Roman" w:hAnsi="Times New Roman"/>
          <w:sz w:val="24"/>
          <w:szCs w:val="24"/>
          <w:lang w:val="en-US"/>
        </w:rPr>
        <w:t xml:space="preserve"> </w:t>
      </w:r>
      <w:r w:rsidR="00A976D0" w:rsidRPr="006A5DC8">
        <w:rPr>
          <w:rFonts w:ascii="Times New Roman" w:hAnsi="Times New Roman"/>
          <w:sz w:val="24"/>
          <w:szCs w:val="24"/>
          <w:lang w:val="en-US"/>
        </w:rPr>
        <w:t xml:space="preserve">was financed by the </w:t>
      </w:r>
      <w:r w:rsidR="00EC07FA" w:rsidRPr="006A5DC8">
        <w:rPr>
          <w:rFonts w:ascii="Times New Roman" w:hAnsi="Times New Roman"/>
          <w:sz w:val="24"/>
          <w:szCs w:val="24"/>
          <w:lang w:val="en-US"/>
        </w:rPr>
        <w:t xml:space="preserve">Medical Research Council (UK) </w:t>
      </w:r>
      <w:r w:rsidR="00962226" w:rsidRPr="006A5DC8">
        <w:rPr>
          <w:rFonts w:ascii="Times New Roman" w:hAnsi="Times New Roman"/>
          <w:sz w:val="24"/>
          <w:szCs w:val="24"/>
          <w:lang w:val="en-US"/>
        </w:rPr>
        <w:t>-CONACYT (FONCYCIT</w:t>
      </w:r>
      <w:r w:rsidR="00EC07FA" w:rsidRPr="006A5DC8">
        <w:rPr>
          <w:rFonts w:ascii="Times New Roman" w:hAnsi="Times New Roman"/>
          <w:sz w:val="24"/>
          <w:szCs w:val="24"/>
          <w:lang w:val="en-US"/>
        </w:rPr>
        <w:t xml:space="preserve">, </w:t>
      </w:r>
      <w:r w:rsidR="00991444" w:rsidRPr="006A5DC8">
        <w:rPr>
          <w:rFonts w:ascii="Times New Roman" w:hAnsi="Times New Roman"/>
          <w:sz w:val="24"/>
          <w:szCs w:val="24"/>
          <w:lang w:val="en-US"/>
        </w:rPr>
        <w:t>1000-830-2016,</w:t>
      </w:r>
      <w:r w:rsidR="001B2938" w:rsidRPr="006A5DC8">
        <w:rPr>
          <w:rFonts w:ascii="Times New Roman" w:hAnsi="Times New Roman"/>
          <w:sz w:val="24"/>
          <w:szCs w:val="24"/>
          <w:lang w:val="en-US"/>
        </w:rPr>
        <w:t xml:space="preserve"> </w:t>
      </w:r>
      <w:r w:rsidR="00EC07FA" w:rsidRPr="006A5DC8">
        <w:rPr>
          <w:rFonts w:ascii="Times New Roman" w:hAnsi="Times New Roman"/>
          <w:sz w:val="24"/>
          <w:szCs w:val="24"/>
          <w:lang w:val="en-US"/>
        </w:rPr>
        <w:t>Mexico</w:t>
      </w:r>
      <w:r w:rsidR="00962226" w:rsidRPr="006A5DC8">
        <w:rPr>
          <w:rFonts w:ascii="Times New Roman" w:hAnsi="Times New Roman"/>
          <w:sz w:val="24"/>
          <w:szCs w:val="24"/>
          <w:lang w:val="en-US"/>
        </w:rPr>
        <w:t>)</w:t>
      </w:r>
      <w:r w:rsidR="00EC07FA" w:rsidRPr="006A5DC8">
        <w:rPr>
          <w:rFonts w:ascii="Times New Roman" w:hAnsi="Times New Roman"/>
          <w:sz w:val="24"/>
          <w:szCs w:val="24"/>
          <w:lang w:val="en-US"/>
        </w:rPr>
        <w:t>,</w:t>
      </w:r>
      <w:r w:rsidR="00962226" w:rsidRPr="006A5DC8">
        <w:rPr>
          <w:rFonts w:ascii="Times New Roman" w:hAnsi="Times New Roman"/>
          <w:sz w:val="24"/>
          <w:szCs w:val="24"/>
          <w:lang w:val="en-US"/>
        </w:rPr>
        <w:t xml:space="preserve"> 2015</w:t>
      </w:r>
      <w:r w:rsidR="00EC07FA" w:rsidRPr="006A5DC8">
        <w:rPr>
          <w:rFonts w:ascii="Times New Roman" w:hAnsi="Times New Roman"/>
          <w:sz w:val="24"/>
          <w:szCs w:val="24"/>
          <w:lang w:val="en-US"/>
        </w:rPr>
        <w:t>.</w:t>
      </w:r>
    </w:p>
    <w:p w14:paraId="23B73378" w14:textId="77777777" w:rsidR="0006144C" w:rsidRPr="006A5DC8" w:rsidRDefault="0006144C">
      <w:pPr>
        <w:spacing w:after="0" w:line="240" w:lineRule="auto"/>
        <w:rPr>
          <w:rFonts w:ascii="Times New Roman" w:hAnsi="Times New Roman"/>
          <w:b/>
          <w:sz w:val="24"/>
          <w:szCs w:val="24"/>
          <w:lang w:val="en-US"/>
        </w:rPr>
      </w:pPr>
    </w:p>
    <w:p w14:paraId="463E364B" w14:textId="77777777" w:rsidR="0006144C" w:rsidRPr="006A5DC8" w:rsidRDefault="007C3BF2">
      <w:pPr>
        <w:spacing w:after="0" w:line="240" w:lineRule="auto"/>
        <w:rPr>
          <w:rFonts w:ascii="Times New Roman" w:hAnsi="Times New Roman"/>
          <w:b/>
          <w:sz w:val="24"/>
          <w:szCs w:val="24"/>
          <w:lang w:val="en-US"/>
        </w:rPr>
      </w:pPr>
      <w:r w:rsidRPr="006A5DC8">
        <w:rPr>
          <w:rFonts w:ascii="Times New Roman" w:hAnsi="Times New Roman"/>
          <w:b/>
          <w:sz w:val="24"/>
          <w:szCs w:val="24"/>
          <w:lang w:val="en-US"/>
        </w:rPr>
        <w:t>References</w:t>
      </w:r>
    </w:p>
    <w:p w14:paraId="66D988AD" w14:textId="77777777" w:rsidR="00E14A03" w:rsidRPr="006A5DC8" w:rsidRDefault="00E14A03" w:rsidP="00E14A03">
      <w:pPr>
        <w:pStyle w:val="Textonotaalfinal"/>
        <w:jc w:val="both"/>
        <w:rPr>
          <w:rFonts w:ascii="Times New Roman" w:hAnsi="Times New Roman"/>
          <w:color w:val="000000" w:themeColor="text1"/>
          <w:sz w:val="24"/>
          <w:szCs w:val="24"/>
          <w:lang w:val="en-US"/>
        </w:rPr>
      </w:pPr>
      <w:bookmarkStart w:id="9" w:name="_Hlk5268061"/>
    </w:p>
    <w:p w14:paraId="567833AF"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1.- Scientific Advisory Committee on Nutrition. Carbohydrates and Health. England, London, 2015. </w:t>
      </w:r>
      <w:hyperlink r:id="rId8" w:history="1">
        <w:r w:rsidRPr="006A5DC8">
          <w:rPr>
            <w:rFonts w:ascii="Times New Roman" w:hAnsi="Times New Roman"/>
            <w:color w:val="000000" w:themeColor="text1"/>
            <w:sz w:val="22"/>
            <w:szCs w:val="22"/>
            <w:lang w:val="en-US"/>
          </w:rPr>
          <w:t>https://www.gov.uk/government/publications/sacn-carbohydrates-and-health-report</w:t>
        </w:r>
      </w:hyperlink>
    </w:p>
    <w:p w14:paraId="5C639E02" w14:textId="77777777" w:rsidR="008C670D" w:rsidRPr="006A5DC8" w:rsidRDefault="008C670D" w:rsidP="008C670D">
      <w:pPr>
        <w:pStyle w:val="desc"/>
        <w:shd w:val="clear" w:color="auto" w:fill="FFFFFF"/>
        <w:spacing w:before="0" w:beforeAutospacing="0" w:after="0" w:afterAutospacing="0"/>
        <w:jc w:val="both"/>
        <w:rPr>
          <w:color w:val="000000" w:themeColor="text1"/>
          <w:lang w:val="en-US"/>
        </w:rPr>
      </w:pPr>
    </w:p>
    <w:p w14:paraId="74B19FF8" w14:textId="77777777" w:rsidR="008C670D" w:rsidRPr="006A5DC8" w:rsidRDefault="008C670D" w:rsidP="008C670D">
      <w:pPr>
        <w:spacing w:after="0" w:line="240" w:lineRule="auto"/>
        <w:rPr>
          <w:rFonts w:ascii="Times New Roman" w:eastAsia="Times New Roman" w:hAnsi="Times New Roman"/>
          <w:sz w:val="24"/>
          <w:szCs w:val="24"/>
          <w:lang w:val="es-MX" w:eastAsia="es-ES_tradnl"/>
        </w:rPr>
      </w:pPr>
      <w:r w:rsidRPr="006A5DC8">
        <w:rPr>
          <w:rFonts w:ascii="Times New Roman" w:hAnsi="Times New Roman"/>
          <w:color w:val="000000" w:themeColor="text1"/>
          <w:sz w:val="24"/>
          <w:szCs w:val="24"/>
          <w:lang w:val="en-US"/>
        </w:rPr>
        <w:t xml:space="preserve">2.- </w:t>
      </w:r>
      <w:proofErr w:type="spellStart"/>
      <w:r w:rsidRPr="006A5DC8">
        <w:rPr>
          <w:rFonts w:ascii="Times New Roman" w:eastAsia="Times New Roman" w:hAnsi="Times New Roman"/>
          <w:color w:val="212121"/>
          <w:sz w:val="24"/>
          <w:szCs w:val="24"/>
          <w:shd w:val="clear" w:color="auto" w:fill="FFFFFF"/>
          <w:lang w:val="en-US" w:eastAsia="es-ES_tradnl"/>
        </w:rPr>
        <w:t>Dimidi</w:t>
      </w:r>
      <w:proofErr w:type="spellEnd"/>
      <w:r w:rsidRPr="006A5DC8">
        <w:rPr>
          <w:rFonts w:ascii="Times New Roman" w:eastAsia="Times New Roman" w:hAnsi="Times New Roman"/>
          <w:color w:val="212121"/>
          <w:sz w:val="24"/>
          <w:szCs w:val="24"/>
          <w:shd w:val="clear" w:color="auto" w:fill="FFFFFF"/>
          <w:lang w:val="en-US" w:eastAsia="es-ES_tradnl"/>
        </w:rPr>
        <w:t xml:space="preserve"> E, Whelan K. Food supplements and diet as treatment options in irritable bowel syndrome. </w:t>
      </w:r>
      <w:r w:rsidRPr="006A5DC8">
        <w:rPr>
          <w:rFonts w:ascii="Times New Roman" w:eastAsia="Times New Roman" w:hAnsi="Times New Roman"/>
          <w:iCs/>
          <w:color w:val="212121"/>
          <w:sz w:val="24"/>
          <w:szCs w:val="24"/>
          <w:shd w:val="clear" w:color="auto" w:fill="FFFFFF"/>
          <w:lang w:val="es-MX" w:eastAsia="es-ES_tradnl"/>
        </w:rPr>
        <w:t>Neurogastroenterol Motil</w:t>
      </w:r>
      <w:r w:rsidRPr="006A5DC8">
        <w:rPr>
          <w:rFonts w:ascii="Times New Roman" w:eastAsia="Times New Roman" w:hAnsi="Times New Roman"/>
          <w:color w:val="212121"/>
          <w:sz w:val="24"/>
          <w:szCs w:val="24"/>
          <w:shd w:val="clear" w:color="auto" w:fill="FFFFFF"/>
          <w:lang w:val="es-MX" w:eastAsia="es-ES_tradnl"/>
        </w:rPr>
        <w:t>. 2020;32(8):e13951. doi:10.1111/nmo.13951</w:t>
      </w:r>
    </w:p>
    <w:p w14:paraId="5D52E6DA" w14:textId="77777777" w:rsidR="008C670D" w:rsidRPr="006A5DC8" w:rsidRDefault="008C670D" w:rsidP="008C670D">
      <w:pPr>
        <w:pStyle w:val="Textonotaalfinal"/>
        <w:jc w:val="both"/>
        <w:rPr>
          <w:rFonts w:ascii="Times New Roman" w:hAnsi="Times New Roman"/>
          <w:color w:val="000000" w:themeColor="text1"/>
          <w:sz w:val="24"/>
          <w:szCs w:val="24"/>
          <w:lang w:val="es-MX"/>
        </w:rPr>
      </w:pPr>
    </w:p>
    <w:p w14:paraId="506F197A"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s-MX"/>
        </w:rPr>
        <w:t xml:space="preserve">3.- Martinez I, Kim J, Duffy PR, et al. </w:t>
      </w:r>
      <w:r w:rsidRPr="006A5DC8">
        <w:rPr>
          <w:rFonts w:ascii="Times New Roman" w:hAnsi="Times New Roman"/>
          <w:color w:val="000000" w:themeColor="text1"/>
          <w:sz w:val="24"/>
          <w:szCs w:val="24"/>
          <w:lang w:val="en-US"/>
        </w:rPr>
        <w:t xml:space="preserve">Resistant starches types 2 and 4 have differential effects on the composition of the fecal microbiota in human subjects. </w:t>
      </w:r>
      <w:proofErr w:type="spellStart"/>
      <w:r w:rsidRPr="006A5DC8">
        <w:rPr>
          <w:rFonts w:ascii="Times New Roman" w:hAnsi="Times New Roman"/>
          <w:color w:val="000000" w:themeColor="text1"/>
          <w:sz w:val="24"/>
          <w:szCs w:val="24"/>
          <w:lang w:val="en-US"/>
        </w:rPr>
        <w:t>PLoS</w:t>
      </w:r>
      <w:proofErr w:type="spellEnd"/>
      <w:r w:rsidRPr="006A5DC8">
        <w:rPr>
          <w:rFonts w:ascii="Times New Roman" w:hAnsi="Times New Roman"/>
          <w:color w:val="000000" w:themeColor="text1"/>
          <w:sz w:val="24"/>
          <w:szCs w:val="24"/>
          <w:lang w:val="en-US"/>
        </w:rPr>
        <w:t xml:space="preserve"> One. 2010;5: e15046.</w:t>
      </w:r>
    </w:p>
    <w:p w14:paraId="513146D2"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6A76B689"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lastRenderedPageBreak/>
        <w:t xml:space="preserve">4.- Mayer, EA, </w:t>
      </w:r>
      <w:proofErr w:type="spellStart"/>
      <w:r w:rsidRPr="006A5DC8">
        <w:rPr>
          <w:rFonts w:ascii="Times New Roman" w:hAnsi="Times New Roman"/>
          <w:color w:val="000000" w:themeColor="text1"/>
          <w:sz w:val="24"/>
          <w:szCs w:val="24"/>
          <w:lang w:val="en-US"/>
        </w:rPr>
        <w:t>Savidge</w:t>
      </w:r>
      <w:proofErr w:type="spellEnd"/>
      <w:r w:rsidRPr="006A5DC8">
        <w:rPr>
          <w:rFonts w:ascii="Times New Roman" w:hAnsi="Times New Roman"/>
          <w:color w:val="000000" w:themeColor="text1"/>
          <w:sz w:val="24"/>
          <w:szCs w:val="24"/>
          <w:lang w:val="en-US"/>
        </w:rPr>
        <w:t>, T, Shulman, RJ. Brain-gut microbiome interactions and functional bowel disorders. Gastroenterology 2014; 146: 1500-12.</w:t>
      </w:r>
    </w:p>
    <w:p w14:paraId="67459436"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7353D1C7" w14:textId="77777777" w:rsidR="008C670D" w:rsidRPr="006A5DC8" w:rsidRDefault="008C670D" w:rsidP="008C670D">
      <w:pPr>
        <w:pStyle w:val="Textonotaalfinal"/>
        <w:jc w:val="both"/>
        <w:rPr>
          <w:rFonts w:ascii="Times New Roman" w:hAnsi="Times New Roman"/>
          <w:color w:val="000000" w:themeColor="text1"/>
          <w:sz w:val="24"/>
          <w:szCs w:val="24"/>
          <w:lang w:val="es-MX"/>
        </w:rPr>
      </w:pPr>
      <w:r w:rsidRPr="006A5DC8">
        <w:rPr>
          <w:rFonts w:ascii="Times New Roman" w:hAnsi="Times New Roman"/>
          <w:color w:val="000000" w:themeColor="text1"/>
          <w:sz w:val="24"/>
          <w:szCs w:val="24"/>
          <w:lang w:val="en-US"/>
        </w:rPr>
        <w:t>5.-</w:t>
      </w:r>
      <w:r w:rsidRPr="006A5DC8">
        <w:t xml:space="preserve"> </w:t>
      </w:r>
      <w:r w:rsidRPr="006A5DC8">
        <w:rPr>
          <w:rFonts w:ascii="Times New Roman" w:hAnsi="Times New Roman"/>
          <w:color w:val="000000" w:themeColor="text1"/>
          <w:sz w:val="24"/>
          <w:szCs w:val="24"/>
          <w:lang w:val="en-US"/>
        </w:rPr>
        <w:t xml:space="preserve">Major G, Murray K, Singh G, et al. Demonstration of differences in colonic volumes, transit, </w:t>
      </w:r>
      <w:proofErr w:type="spellStart"/>
      <w:r w:rsidRPr="006A5DC8">
        <w:rPr>
          <w:rFonts w:ascii="Times New Roman" w:hAnsi="Times New Roman"/>
          <w:color w:val="000000" w:themeColor="text1"/>
          <w:sz w:val="24"/>
          <w:szCs w:val="24"/>
          <w:lang w:val="en-US"/>
        </w:rPr>
        <w:t>chyme</w:t>
      </w:r>
      <w:proofErr w:type="spellEnd"/>
      <w:r w:rsidRPr="006A5DC8">
        <w:rPr>
          <w:rFonts w:ascii="Times New Roman" w:hAnsi="Times New Roman"/>
          <w:color w:val="000000" w:themeColor="text1"/>
          <w:sz w:val="24"/>
          <w:szCs w:val="24"/>
          <w:lang w:val="en-US"/>
        </w:rPr>
        <w:t xml:space="preserve"> consistency, and response to psyllium between healthy and constipated subjects using magnetic resonance imaging. </w:t>
      </w:r>
      <w:r w:rsidRPr="006A5DC8">
        <w:rPr>
          <w:rFonts w:ascii="Times New Roman" w:hAnsi="Times New Roman"/>
          <w:color w:val="000000" w:themeColor="text1"/>
          <w:sz w:val="24"/>
          <w:szCs w:val="24"/>
          <w:lang w:val="es-MX"/>
        </w:rPr>
        <w:t>Neurogastroenterol Motil. 2018;30(9):e13400.</w:t>
      </w:r>
    </w:p>
    <w:p w14:paraId="71A3AA4A" w14:textId="77777777" w:rsidR="008C670D" w:rsidRPr="006A5DC8" w:rsidRDefault="008C670D" w:rsidP="008C670D">
      <w:pPr>
        <w:pStyle w:val="Textonotaalfinal"/>
        <w:jc w:val="both"/>
        <w:rPr>
          <w:rFonts w:ascii="Times New Roman" w:hAnsi="Times New Roman"/>
          <w:color w:val="000000" w:themeColor="text1"/>
          <w:sz w:val="24"/>
          <w:szCs w:val="24"/>
          <w:lang w:val="es-MX"/>
        </w:rPr>
      </w:pPr>
    </w:p>
    <w:p w14:paraId="2EC8C169"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s-MX"/>
        </w:rPr>
        <w:t xml:space="preserve">6.- Mehmood MH, Aziz N, Ghayur MN, et al. </w:t>
      </w:r>
      <w:r w:rsidRPr="006A5DC8">
        <w:rPr>
          <w:rFonts w:ascii="Times New Roman" w:hAnsi="Times New Roman"/>
          <w:color w:val="000000" w:themeColor="text1"/>
          <w:sz w:val="24"/>
          <w:szCs w:val="24"/>
          <w:lang w:val="en-US"/>
        </w:rPr>
        <w:t>Pharmacological basis for the medicinal use of psyllium husk (Ispaghula) in constipation and diarrhea. Dig Dis Sci 2011; 56: 1460-71.</w:t>
      </w:r>
    </w:p>
    <w:p w14:paraId="66B09B9B"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204E6792"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7.- </w:t>
      </w:r>
      <w:proofErr w:type="spellStart"/>
      <w:r w:rsidRPr="006A5DC8">
        <w:rPr>
          <w:rFonts w:ascii="Times New Roman" w:hAnsi="Times New Roman"/>
          <w:color w:val="000000" w:themeColor="text1"/>
          <w:sz w:val="24"/>
          <w:szCs w:val="24"/>
          <w:lang w:val="en-US"/>
        </w:rPr>
        <w:t>Suares</w:t>
      </w:r>
      <w:proofErr w:type="spellEnd"/>
      <w:r w:rsidRPr="006A5DC8">
        <w:rPr>
          <w:rFonts w:ascii="Times New Roman" w:hAnsi="Times New Roman"/>
          <w:color w:val="000000" w:themeColor="text1"/>
          <w:sz w:val="24"/>
          <w:szCs w:val="24"/>
          <w:lang w:val="en-US"/>
        </w:rPr>
        <w:t xml:space="preserve"> NC, Ford AC. Systematic review: the effects of fiber in the management of chronic idiopathic constipation. Aliment </w:t>
      </w:r>
      <w:proofErr w:type="spellStart"/>
      <w:r w:rsidRPr="006A5DC8">
        <w:rPr>
          <w:rFonts w:ascii="Times New Roman" w:hAnsi="Times New Roman"/>
          <w:color w:val="000000" w:themeColor="text1"/>
          <w:sz w:val="24"/>
          <w:szCs w:val="24"/>
          <w:lang w:val="en-US"/>
        </w:rPr>
        <w:t>Pharmacol</w:t>
      </w:r>
      <w:proofErr w:type="spellEnd"/>
      <w:r w:rsidRPr="006A5DC8">
        <w:rPr>
          <w:rFonts w:ascii="Times New Roman" w:hAnsi="Times New Roman"/>
          <w:color w:val="000000" w:themeColor="text1"/>
          <w:sz w:val="24"/>
          <w:szCs w:val="24"/>
          <w:lang w:val="en-US"/>
        </w:rPr>
        <w:t xml:space="preserve"> </w:t>
      </w:r>
      <w:proofErr w:type="spellStart"/>
      <w:r w:rsidRPr="006A5DC8">
        <w:rPr>
          <w:rFonts w:ascii="Times New Roman" w:hAnsi="Times New Roman"/>
          <w:color w:val="000000" w:themeColor="text1"/>
          <w:sz w:val="24"/>
          <w:szCs w:val="24"/>
          <w:lang w:val="en-US"/>
        </w:rPr>
        <w:t>Ther</w:t>
      </w:r>
      <w:proofErr w:type="spellEnd"/>
      <w:r w:rsidRPr="006A5DC8">
        <w:rPr>
          <w:rFonts w:ascii="Times New Roman" w:hAnsi="Times New Roman"/>
          <w:color w:val="000000" w:themeColor="text1"/>
          <w:sz w:val="24"/>
          <w:szCs w:val="24"/>
          <w:lang w:val="en-US"/>
        </w:rPr>
        <w:t xml:space="preserve"> 2011;33:895-901.</w:t>
      </w:r>
    </w:p>
    <w:p w14:paraId="7AE812D8"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3427DB43"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8.- </w:t>
      </w:r>
      <w:proofErr w:type="spellStart"/>
      <w:r w:rsidRPr="006A5DC8">
        <w:rPr>
          <w:rFonts w:ascii="Times New Roman" w:hAnsi="Times New Roman"/>
          <w:color w:val="000000" w:themeColor="text1"/>
          <w:sz w:val="24"/>
          <w:szCs w:val="24"/>
          <w:lang w:val="en-US"/>
        </w:rPr>
        <w:t>Moayyedi</w:t>
      </w:r>
      <w:proofErr w:type="spellEnd"/>
      <w:r w:rsidRPr="006A5DC8">
        <w:rPr>
          <w:rFonts w:ascii="Times New Roman" w:hAnsi="Times New Roman"/>
          <w:color w:val="000000" w:themeColor="text1"/>
          <w:sz w:val="24"/>
          <w:szCs w:val="24"/>
          <w:lang w:val="en-US"/>
        </w:rPr>
        <w:t xml:space="preserve"> P, Quigley EM, Lacy BE, et al. The effect of fiber supplementation on irritable bowel syndrome: a systematic review and meta-analysis. Am J Gastroenterol 2014 ;109:1367-74.</w:t>
      </w:r>
    </w:p>
    <w:p w14:paraId="7813574D"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19092D7F"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9.- Rao SS, Yu S, </w:t>
      </w:r>
      <w:proofErr w:type="spellStart"/>
      <w:r w:rsidRPr="006A5DC8">
        <w:rPr>
          <w:rFonts w:ascii="Times New Roman" w:hAnsi="Times New Roman"/>
          <w:color w:val="000000" w:themeColor="text1"/>
          <w:sz w:val="24"/>
          <w:szCs w:val="24"/>
          <w:lang w:val="en-US"/>
        </w:rPr>
        <w:t>Fedewa</w:t>
      </w:r>
      <w:proofErr w:type="spellEnd"/>
      <w:r w:rsidRPr="006A5DC8">
        <w:rPr>
          <w:rFonts w:ascii="Times New Roman" w:hAnsi="Times New Roman"/>
          <w:color w:val="000000" w:themeColor="text1"/>
          <w:sz w:val="24"/>
          <w:szCs w:val="24"/>
          <w:lang w:val="en-US"/>
        </w:rPr>
        <w:t xml:space="preserve"> A. Systematic review: dietary fiber and FODMAP-restricted diet in the management of constipation and irritable bowel syndrome. Aliment </w:t>
      </w:r>
      <w:proofErr w:type="spellStart"/>
      <w:r w:rsidRPr="006A5DC8">
        <w:rPr>
          <w:rFonts w:ascii="Times New Roman" w:hAnsi="Times New Roman"/>
          <w:color w:val="000000" w:themeColor="text1"/>
          <w:sz w:val="24"/>
          <w:szCs w:val="24"/>
          <w:lang w:val="en-US"/>
        </w:rPr>
        <w:t>Pharmacol</w:t>
      </w:r>
      <w:proofErr w:type="spellEnd"/>
      <w:r w:rsidRPr="006A5DC8">
        <w:rPr>
          <w:rFonts w:ascii="Times New Roman" w:hAnsi="Times New Roman"/>
          <w:color w:val="000000" w:themeColor="text1"/>
          <w:sz w:val="24"/>
          <w:szCs w:val="24"/>
          <w:lang w:val="en-US"/>
        </w:rPr>
        <w:t xml:space="preserve"> </w:t>
      </w:r>
      <w:proofErr w:type="spellStart"/>
      <w:r w:rsidRPr="006A5DC8">
        <w:rPr>
          <w:rFonts w:ascii="Times New Roman" w:hAnsi="Times New Roman"/>
          <w:color w:val="000000" w:themeColor="text1"/>
          <w:sz w:val="24"/>
          <w:szCs w:val="24"/>
          <w:lang w:val="en-US"/>
        </w:rPr>
        <w:t>Ther</w:t>
      </w:r>
      <w:proofErr w:type="spellEnd"/>
      <w:r w:rsidRPr="006A5DC8">
        <w:rPr>
          <w:rFonts w:ascii="Times New Roman" w:hAnsi="Times New Roman"/>
          <w:color w:val="000000" w:themeColor="text1"/>
          <w:sz w:val="24"/>
          <w:szCs w:val="24"/>
          <w:lang w:val="en-US"/>
        </w:rPr>
        <w:t>. 2015;41:1256-70.</w:t>
      </w:r>
    </w:p>
    <w:p w14:paraId="102312D1"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2C959FD0" w14:textId="77777777" w:rsidR="008C670D" w:rsidRPr="006A5DC8" w:rsidRDefault="008C670D" w:rsidP="008C670D">
      <w:pPr>
        <w:spacing w:after="0" w:line="240" w:lineRule="auto"/>
        <w:rPr>
          <w:rFonts w:ascii="Times New Roman" w:eastAsia="Times New Roman" w:hAnsi="Times New Roman"/>
          <w:color w:val="000000" w:themeColor="text1"/>
          <w:sz w:val="24"/>
          <w:szCs w:val="24"/>
          <w:shd w:val="clear" w:color="auto" w:fill="FFFFFF"/>
          <w:lang w:val="en-US" w:eastAsia="es-ES_tradnl"/>
        </w:rPr>
      </w:pPr>
      <w:r w:rsidRPr="006A5DC8">
        <w:rPr>
          <w:rFonts w:ascii="Times New Roman" w:hAnsi="Times New Roman"/>
          <w:color w:val="000000" w:themeColor="text1"/>
          <w:sz w:val="24"/>
          <w:szCs w:val="24"/>
          <w:lang w:val="en-US"/>
        </w:rPr>
        <w:t xml:space="preserve">10.- </w:t>
      </w:r>
      <w:proofErr w:type="spellStart"/>
      <w:r w:rsidRPr="006A5DC8">
        <w:rPr>
          <w:rFonts w:ascii="Times New Roman" w:eastAsia="Times New Roman" w:hAnsi="Times New Roman"/>
          <w:color w:val="000000" w:themeColor="text1"/>
          <w:sz w:val="24"/>
          <w:szCs w:val="24"/>
          <w:shd w:val="clear" w:color="auto" w:fill="FFFFFF"/>
          <w:lang w:val="en-US" w:eastAsia="es-ES_tradnl"/>
        </w:rPr>
        <w:t>Bijkerk</w:t>
      </w:r>
      <w:proofErr w:type="spellEnd"/>
      <w:r w:rsidRPr="006A5DC8">
        <w:rPr>
          <w:rFonts w:ascii="Times New Roman" w:eastAsia="Times New Roman" w:hAnsi="Times New Roman"/>
          <w:color w:val="000000" w:themeColor="text1"/>
          <w:sz w:val="24"/>
          <w:szCs w:val="24"/>
          <w:shd w:val="clear" w:color="auto" w:fill="FFFFFF"/>
          <w:lang w:val="en-US" w:eastAsia="es-ES_tradnl"/>
        </w:rPr>
        <w:t xml:space="preserve"> CJ, </w:t>
      </w:r>
      <w:proofErr w:type="spellStart"/>
      <w:r w:rsidRPr="006A5DC8">
        <w:rPr>
          <w:rFonts w:ascii="Times New Roman" w:eastAsia="Times New Roman" w:hAnsi="Times New Roman"/>
          <w:color w:val="000000" w:themeColor="text1"/>
          <w:sz w:val="24"/>
          <w:szCs w:val="24"/>
          <w:shd w:val="clear" w:color="auto" w:fill="FFFFFF"/>
          <w:lang w:val="en-US" w:eastAsia="es-ES_tradnl"/>
        </w:rPr>
        <w:t>Muris</w:t>
      </w:r>
      <w:proofErr w:type="spellEnd"/>
      <w:r w:rsidRPr="006A5DC8">
        <w:rPr>
          <w:rFonts w:ascii="Times New Roman" w:eastAsia="Times New Roman" w:hAnsi="Times New Roman"/>
          <w:color w:val="000000" w:themeColor="text1"/>
          <w:sz w:val="24"/>
          <w:szCs w:val="24"/>
          <w:shd w:val="clear" w:color="auto" w:fill="FFFFFF"/>
          <w:lang w:val="en-US" w:eastAsia="es-ES_tradnl"/>
        </w:rPr>
        <w:t xml:space="preserve"> JWM, </w:t>
      </w:r>
      <w:proofErr w:type="spellStart"/>
      <w:r w:rsidRPr="006A5DC8">
        <w:rPr>
          <w:rFonts w:ascii="Times New Roman" w:eastAsia="Times New Roman" w:hAnsi="Times New Roman"/>
          <w:color w:val="000000" w:themeColor="text1"/>
          <w:sz w:val="24"/>
          <w:szCs w:val="24"/>
          <w:shd w:val="clear" w:color="auto" w:fill="FFFFFF"/>
          <w:lang w:val="en-US" w:eastAsia="es-ES_tradnl"/>
        </w:rPr>
        <w:t>Erus</w:t>
      </w:r>
      <w:proofErr w:type="spellEnd"/>
      <w:r w:rsidRPr="006A5DC8">
        <w:rPr>
          <w:rFonts w:ascii="Times New Roman" w:eastAsia="Times New Roman" w:hAnsi="Times New Roman"/>
          <w:color w:val="000000" w:themeColor="text1"/>
          <w:sz w:val="24"/>
          <w:szCs w:val="24"/>
          <w:shd w:val="clear" w:color="auto" w:fill="FFFFFF"/>
          <w:lang w:val="en-US" w:eastAsia="es-ES_tradnl"/>
        </w:rPr>
        <w:t xml:space="preserve"> JAK, Hoes AW. De Wit NJ. Systematic review: The role of different types of </w:t>
      </w:r>
      <w:proofErr w:type="spellStart"/>
      <w:r w:rsidRPr="006A5DC8">
        <w:rPr>
          <w:rFonts w:ascii="Times New Roman" w:eastAsia="Times New Roman" w:hAnsi="Times New Roman"/>
          <w:color w:val="000000" w:themeColor="text1"/>
          <w:sz w:val="24"/>
          <w:szCs w:val="24"/>
          <w:shd w:val="clear" w:color="auto" w:fill="FFFFFF"/>
          <w:lang w:val="en-US" w:eastAsia="es-ES_tradnl"/>
        </w:rPr>
        <w:t>fibre</w:t>
      </w:r>
      <w:proofErr w:type="spellEnd"/>
      <w:r w:rsidRPr="006A5DC8">
        <w:rPr>
          <w:rFonts w:ascii="Times New Roman" w:eastAsia="Times New Roman" w:hAnsi="Times New Roman"/>
          <w:color w:val="000000" w:themeColor="text1"/>
          <w:sz w:val="24"/>
          <w:szCs w:val="24"/>
          <w:shd w:val="clear" w:color="auto" w:fill="FFFFFF"/>
          <w:lang w:val="en-US" w:eastAsia="es-ES_tradnl"/>
        </w:rPr>
        <w:t xml:space="preserve"> in the treatment of irritable bowel syndrome. Aliment. </w:t>
      </w:r>
      <w:proofErr w:type="spellStart"/>
      <w:r w:rsidRPr="006A5DC8">
        <w:rPr>
          <w:rFonts w:ascii="Times New Roman" w:eastAsia="Times New Roman" w:hAnsi="Times New Roman"/>
          <w:color w:val="000000" w:themeColor="text1"/>
          <w:sz w:val="24"/>
          <w:szCs w:val="24"/>
          <w:shd w:val="clear" w:color="auto" w:fill="FFFFFF"/>
          <w:lang w:val="en-US" w:eastAsia="es-ES_tradnl"/>
        </w:rPr>
        <w:t>Pharmacol</w:t>
      </w:r>
      <w:proofErr w:type="spellEnd"/>
      <w:r w:rsidRPr="006A5DC8">
        <w:rPr>
          <w:rFonts w:ascii="Times New Roman" w:eastAsia="Times New Roman" w:hAnsi="Times New Roman"/>
          <w:color w:val="000000" w:themeColor="text1"/>
          <w:sz w:val="24"/>
          <w:szCs w:val="24"/>
          <w:shd w:val="clear" w:color="auto" w:fill="FFFFFF"/>
          <w:lang w:val="en-US" w:eastAsia="es-ES_tradnl"/>
        </w:rPr>
        <w:t xml:space="preserve">. </w:t>
      </w:r>
      <w:proofErr w:type="spellStart"/>
      <w:r w:rsidRPr="006A5DC8">
        <w:rPr>
          <w:rFonts w:ascii="Times New Roman" w:eastAsia="Times New Roman" w:hAnsi="Times New Roman"/>
          <w:color w:val="000000" w:themeColor="text1"/>
          <w:sz w:val="24"/>
          <w:szCs w:val="24"/>
          <w:shd w:val="clear" w:color="auto" w:fill="FFFFFF"/>
          <w:lang w:val="en-US" w:eastAsia="es-ES_tradnl"/>
        </w:rPr>
        <w:t>Ther</w:t>
      </w:r>
      <w:proofErr w:type="spellEnd"/>
      <w:r w:rsidRPr="006A5DC8">
        <w:rPr>
          <w:rFonts w:ascii="Times New Roman" w:eastAsia="Times New Roman" w:hAnsi="Times New Roman"/>
          <w:color w:val="000000" w:themeColor="text1"/>
          <w:sz w:val="24"/>
          <w:szCs w:val="24"/>
          <w:shd w:val="clear" w:color="auto" w:fill="FFFFFF"/>
          <w:lang w:val="en-US" w:eastAsia="es-ES_tradnl"/>
        </w:rPr>
        <w:t>. 2004;19:245–251. d</w:t>
      </w:r>
    </w:p>
    <w:p w14:paraId="0320B7C5" w14:textId="77777777" w:rsidR="008C670D" w:rsidRPr="006A5DC8" w:rsidRDefault="008C670D" w:rsidP="008C670D">
      <w:pPr>
        <w:spacing w:after="0" w:line="240" w:lineRule="auto"/>
        <w:rPr>
          <w:rFonts w:ascii="Times New Roman" w:eastAsia="Times New Roman" w:hAnsi="Times New Roman"/>
          <w:color w:val="000000" w:themeColor="text1"/>
          <w:sz w:val="24"/>
          <w:szCs w:val="24"/>
          <w:lang w:val="en-US" w:eastAsia="es-ES_tradnl"/>
        </w:rPr>
      </w:pPr>
    </w:p>
    <w:p w14:paraId="1936C5CE" w14:textId="77777777" w:rsidR="008C670D" w:rsidRPr="006A5DC8" w:rsidRDefault="008C670D" w:rsidP="008C670D">
      <w:pPr>
        <w:spacing w:after="0" w:line="240" w:lineRule="auto"/>
        <w:rPr>
          <w:rFonts w:ascii="Times New Roman" w:eastAsia="Times New Roman" w:hAnsi="Times New Roman"/>
          <w:color w:val="000000" w:themeColor="text1"/>
          <w:sz w:val="24"/>
          <w:szCs w:val="24"/>
          <w:lang w:val="en-US" w:eastAsia="es-ES_tradnl"/>
        </w:rPr>
      </w:pPr>
      <w:r w:rsidRPr="006A5DC8">
        <w:rPr>
          <w:rFonts w:ascii="Times New Roman" w:eastAsia="Times New Roman" w:hAnsi="Times New Roman"/>
          <w:color w:val="000000" w:themeColor="text1"/>
          <w:sz w:val="24"/>
          <w:szCs w:val="24"/>
          <w:lang w:val="en-US" w:eastAsia="es-ES_tradnl"/>
        </w:rPr>
        <w:t xml:space="preserve">11.- </w:t>
      </w:r>
      <w:proofErr w:type="spellStart"/>
      <w:r w:rsidRPr="006A5DC8">
        <w:rPr>
          <w:rFonts w:ascii="Times New Roman" w:eastAsia="Times New Roman" w:hAnsi="Times New Roman"/>
          <w:color w:val="000000" w:themeColor="text1"/>
          <w:sz w:val="24"/>
          <w:szCs w:val="24"/>
          <w:shd w:val="clear" w:color="auto" w:fill="FFFFFF"/>
          <w:lang w:val="en-US"/>
        </w:rPr>
        <w:t>Bijkerk</w:t>
      </w:r>
      <w:proofErr w:type="spellEnd"/>
      <w:r w:rsidRPr="006A5DC8">
        <w:rPr>
          <w:rFonts w:ascii="Times New Roman" w:eastAsia="Times New Roman" w:hAnsi="Times New Roman"/>
          <w:color w:val="000000" w:themeColor="text1"/>
          <w:sz w:val="24"/>
          <w:szCs w:val="24"/>
          <w:shd w:val="clear" w:color="auto" w:fill="FFFFFF"/>
          <w:lang w:val="en-US"/>
        </w:rPr>
        <w:t xml:space="preserve"> CJ, de Wit NJ, </w:t>
      </w:r>
      <w:proofErr w:type="spellStart"/>
      <w:r w:rsidRPr="006A5DC8">
        <w:rPr>
          <w:rFonts w:ascii="Times New Roman" w:eastAsia="Times New Roman" w:hAnsi="Times New Roman"/>
          <w:color w:val="000000" w:themeColor="text1"/>
          <w:sz w:val="24"/>
          <w:szCs w:val="24"/>
          <w:shd w:val="clear" w:color="auto" w:fill="FFFFFF"/>
          <w:lang w:val="en-US"/>
        </w:rPr>
        <w:t>Muris</w:t>
      </w:r>
      <w:proofErr w:type="spellEnd"/>
      <w:r w:rsidRPr="006A5DC8">
        <w:rPr>
          <w:rFonts w:ascii="Times New Roman" w:eastAsia="Times New Roman" w:hAnsi="Times New Roman"/>
          <w:color w:val="000000" w:themeColor="text1"/>
          <w:sz w:val="24"/>
          <w:szCs w:val="24"/>
          <w:shd w:val="clear" w:color="auto" w:fill="FFFFFF"/>
          <w:lang w:val="en-US"/>
        </w:rPr>
        <w:t xml:space="preserve"> JW, </w:t>
      </w:r>
      <w:proofErr w:type="spellStart"/>
      <w:r w:rsidRPr="006A5DC8">
        <w:rPr>
          <w:rFonts w:ascii="Times New Roman" w:eastAsia="Times New Roman" w:hAnsi="Times New Roman"/>
          <w:color w:val="000000" w:themeColor="text1"/>
          <w:sz w:val="24"/>
          <w:szCs w:val="24"/>
          <w:shd w:val="clear" w:color="auto" w:fill="FFFFFF"/>
          <w:lang w:val="en-US"/>
        </w:rPr>
        <w:t>Whorwell</w:t>
      </w:r>
      <w:proofErr w:type="spellEnd"/>
      <w:r w:rsidRPr="006A5DC8">
        <w:rPr>
          <w:rFonts w:ascii="Times New Roman" w:eastAsia="Times New Roman" w:hAnsi="Times New Roman"/>
          <w:color w:val="000000" w:themeColor="text1"/>
          <w:sz w:val="24"/>
          <w:szCs w:val="24"/>
          <w:shd w:val="clear" w:color="auto" w:fill="FFFFFF"/>
          <w:lang w:val="en-US"/>
        </w:rPr>
        <w:t xml:space="preserve"> PJ, </w:t>
      </w:r>
      <w:proofErr w:type="spellStart"/>
      <w:r w:rsidRPr="006A5DC8">
        <w:rPr>
          <w:rFonts w:ascii="Times New Roman" w:eastAsia="Times New Roman" w:hAnsi="Times New Roman"/>
          <w:color w:val="000000" w:themeColor="text1"/>
          <w:sz w:val="24"/>
          <w:szCs w:val="24"/>
          <w:shd w:val="clear" w:color="auto" w:fill="FFFFFF"/>
          <w:lang w:val="en-US"/>
        </w:rPr>
        <w:t>Knottnerus</w:t>
      </w:r>
      <w:proofErr w:type="spellEnd"/>
      <w:r w:rsidRPr="006A5DC8">
        <w:rPr>
          <w:rFonts w:ascii="Times New Roman" w:eastAsia="Times New Roman" w:hAnsi="Times New Roman"/>
          <w:color w:val="000000" w:themeColor="text1"/>
          <w:sz w:val="24"/>
          <w:szCs w:val="24"/>
          <w:shd w:val="clear" w:color="auto" w:fill="FFFFFF"/>
          <w:lang w:val="en-US"/>
        </w:rPr>
        <w:t xml:space="preserve"> JA, Hoes AW. Soluble or insoluble fiber in irritable bowel syndrome in primary care? </w:t>
      </w:r>
      <w:proofErr w:type="spellStart"/>
      <w:r w:rsidRPr="006A5DC8">
        <w:rPr>
          <w:rFonts w:ascii="Times New Roman" w:eastAsia="Times New Roman" w:hAnsi="Times New Roman"/>
          <w:color w:val="000000" w:themeColor="text1"/>
          <w:sz w:val="24"/>
          <w:szCs w:val="24"/>
          <w:shd w:val="clear" w:color="auto" w:fill="FFFFFF"/>
          <w:lang w:val="en-US"/>
        </w:rPr>
        <w:t>Randomised</w:t>
      </w:r>
      <w:proofErr w:type="spellEnd"/>
      <w:r w:rsidRPr="006A5DC8">
        <w:rPr>
          <w:rFonts w:ascii="Times New Roman" w:eastAsia="Times New Roman" w:hAnsi="Times New Roman"/>
          <w:color w:val="000000" w:themeColor="text1"/>
          <w:sz w:val="24"/>
          <w:szCs w:val="24"/>
          <w:shd w:val="clear" w:color="auto" w:fill="FFFFFF"/>
          <w:lang w:val="en-US"/>
        </w:rPr>
        <w:t xml:space="preserve"> placebo-controlled trial. </w:t>
      </w:r>
      <w:r w:rsidRPr="006A5DC8">
        <w:rPr>
          <w:rFonts w:ascii="Times New Roman" w:eastAsia="Times New Roman" w:hAnsi="Times New Roman"/>
          <w:bCs/>
          <w:color w:val="000000" w:themeColor="text1"/>
          <w:sz w:val="24"/>
          <w:szCs w:val="24"/>
          <w:lang w:val="en-US"/>
        </w:rPr>
        <w:t>BMJ</w:t>
      </w:r>
      <w:r w:rsidRPr="006A5DC8">
        <w:rPr>
          <w:rFonts w:ascii="Times New Roman" w:eastAsia="Times New Roman" w:hAnsi="Times New Roman"/>
          <w:color w:val="000000" w:themeColor="text1"/>
          <w:sz w:val="24"/>
          <w:szCs w:val="24"/>
          <w:shd w:val="clear" w:color="auto" w:fill="FFFFFF"/>
          <w:lang w:val="en-US"/>
        </w:rPr>
        <w:t>. 2009;339:b3154.</w:t>
      </w:r>
    </w:p>
    <w:p w14:paraId="654F1D05"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2719279A" w14:textId="77777777" w:rsidR="008C670D" w:rsidRPr="006A5DC8" w:rsidRDefault="008C670D" w:rsidP="008C670D">
      <w:pPr>
        <w:pStyle w:val="Textonotaalfinal"/>
        <w:jc w:val="both"/>
        <w:rPr>
          <w:rFonts w:ascii="Times New Roman" w:hAnsi="Times New Roman"/>
          <w:color w:val="000000" w:themeColor="text1"/>
          <w:sz w:val="24"/>
          <w:szCs w:val="24"/>
          <w:lang w:val="es-MX"/>
        </w:rPr>
      </w:pPr>
      <w:r w:rsidRPr="006A5DC8">
        <w:rPr>
          <w:rFonts w:ascii="Times New Roman" w:hAnsi="Times New Roman"/>
          <w:color w:val="000000" w:themeColor="text1"/>
          <w:sz w:val="24"/>
          <w:szCs w:val="24"/>
          <w:lang w:val="en-US"/>
        </w:rPr>
        <w:t>12.- Ríos-</w:t>
      </w:r>
      <w:proofErr w:type="spellStart"/>
      <w:r w:rsidRPr="006A5DC8">
        <w:rPr>
          <w:rFonts w:ascii="Times New Roman" w:hAnsi="Times New Roman"/>
          <w:color w:val="000000" w:themeColor="text1"/>
          <w:sz w:val="24"/>
          <w:szCs w:val="24"/>
          <w:lang w:val="en-US"/>
        </w:rPr>
        <w:t>Hoyo</w:t>
      </w:r>
      <w:proofErr w:type="spellEnd"/>
      <w:r w:rsidRPr="006A5DC8">
        <w:rPr>
          <w:rFonts w:ascii="Times New Roman" w:hAnsi="Times New Roman"/>
          <w:color w:val="000000" w:themeColor="text1"/>
          <w:sz w:val="24"/>
          <w:szCs w:val="24"/>
          <w:lang w:val="en-US"/>
        </w:rPr>
        <w:t xml:space="preserve"> A, </w:t>
      </w:r>
      <w:proofErr w:type="spellStart"/>
      <w:r w:rsidRPr="006A5DC8">
        <w:rPr>
          <w:rFonts w:ascii="Times New Roman" w:hAnsi="Times New Roman"/>
          <w:color w:val="000000" w:themeColor="text1"/>
          <w:sz w:val="24"/>
          <w:szCs w:val="24"/>
          <w:lang w:val="en-US"/>
        </w:rPr>
        <w:t>Romo</w:t>
      </w:r>
      <w:proofErr w:type="spellEnd"/>
      <w:r w:rsidRPr="006A5DC8">
        <w:rPr>
          <w:rFonts w:ascii="Times New Roman" w:hAnsi="Times New Roman"/>
          <w:color w:val="000000" w:themeColor="text1"/>
          <w:sz w:val="24"/>
          <w:szCs w:val="24"/>
          <w:lang w:val="en-US"/>
        </w:rPr>
        <w:t xml:space="preserve">-Araiza A, </w:t>
      </w:r>
      <w:proofErr w:type="spellStart"/>
      <w:r w:rsidRPr="006A5DC8">
        <w:rPr>
          <w:rFonts w:ascii="Times New Roman" w:hAnsi="Times New Roman"/>
          <w:color w:val="000000" w:themeColor="text1"/>
          <w:sz w:val="24"/>
          <w:szCs w:val="24"/>
          <w:lang w:val="en-US"/>
        </w:rPr>
        <w:t>Meneses</w:t>
      </w:r>
      <w:proofErr w:type="spellEnd"/>
      <w:r w:rsidRPr="006A5DC8">
        <w:rPr>
          <w:rFonts w:ascii="Times New Roman" w:hAnsi="Times New Roman"/>
          <w:color w:val="000000" w:themeColor="text1"/>
          <w:sz w:val="24"/>
          <w:szCs w:val="24"/>
          <w:lang w:val="en-US"/>
        </w:rPr>
        <w:t xml:space="preserve">-Mayo M, </w:t>
      </w:r>
      <w:proofErr w:type="spellStart"/>
      <w:r w:rsidRPr="006A5DC8">
        <w:rPr>
          <w:rFonts w:ascii="Times New Roman" w:hAnsi="Times New Roman"/>
          <w:color w:val="000000" w:themeColor="text1"/>
          <w:sz w:val="24"/>
          <w:szCs w:val="24"/>
          <w:lang w:val="en-US"/>
        </w:rPr>
        <w:t>Guttiérrez-Salmeán</w:t>
      </w:r>
      <w:proofErr w:type="spellEnd"/>
      <w:r w:rsidRPr="006A5DC8">
        <w:rPr>
          <w:rFonts w:ascii="Times New Roman" w:hAnsi="Times New Roman"/>
          <w:color w:val="000000" w:themeColor="text1"/>
          <w:sz w:val="24"/>
          <w:szCs w:val="24"/>
          <w:lang w:val="en-US"/>
        </w:rPr>
        <w:t xml:space="preserve"> G. </w:t>
      </w:r>
      <w:proofErr w:type="spellStart"/>
      <w:r w:rsidRPr="006A5DC8">
        <w:rPr>
          <w:rFonts w:ascii="Times New Roman" w:hAnsi="Times New Roman"/>
          <w:color w:val="000000" w:themeColor="text1"/>
          <w:sz w:val="24"/>
          <w:szCs w:val="24"/>
          <w:lang w:val="en-US"/>
        </w:rPr>
        <w:t>Prehispanic</w:t>
      </w:r>
      <w:proofErr w:type="spellEnd"/>
      <w:r w:rsidRPr="006A5DC8">
        <w:rPr>
          <w:rFonts w:ascii="Times New Roman" w:hAnsi="Times New Roman"/>
          <w:color w:val="000000" w:themeColor="text1"/>
          <w:sz w:val="24"/>
          <w:szCs w:val="24"/>
          <w:lang w:val="en-US"/>
        </w:rPr>
        <w:t xml:space="preserve"> Functional Foods and Nutraceuticals in the Treatment of Dyslipidemia Associated to Cardiovascular Disease: </w:t>
      </w:r>
      <w:proofErr w:type="gramStart"/>
      <w:r w:rsidRPr="006A5DC8">
        <w:rPr>
          <w:rFonts w:ascii="Times New Roman" w:hAnsi="Times New Roman"/>
          <w:color w:val="000000" w:themeColor="text1"/>
          <w:sz w:val="24"/>
          <w:szCs w:val="24"/>
          <w:lang w:val="en-US"/>
        </w:rPr>
        <w:t>a</w:t>
      </w:r>
      <w:proofErr w:type="gramEnd"/>
      <w:r w:rsidRPr="006A5DC8">
        <w:rPr>
          <w:rFonts w:ascii="Times New Roman" w:hAnsi="Times New Roman"/>
          <w:color w:val="000000" w:themeColor="text1"/>
          <w:sz w:val="24"/>
          <w:szCs w:val="24"/>
          <w:lang w:val="en-US"/>
        </w:rPr>
        <w:t xml:space="preserve"> Mini-Review. </w:t>
      </w:r>
      <w:r w:rsidRPr="006A5DC8">
        <w:rPr>
          <w:rFonts w:ascii="Times New Roman" w:hAnsi="Times New Roman"/>
          <w:color w:val="000000" w:themeColor="text1"/>
          <w:sz w:val="24"/>
          <w:szCs w:val="24"/>
          <w:lang w:val="es-MX"/>
        </w:rPr>
        <w:t>Int J VitamNutr Res. 2017; 87;58-98.</w:t>
      </w:r>
    </w:p>
    <w:p w14:paraId="0B11102C" w14:textId="77777777" w:rsidR="008C670D" w:rsidRPr="006A5DC8" w:rsidRDefault="008C670D" w:rsidP="008C670D">
      <w:pPr>
        <w:pStyle w:val="Textonotaalfinal"/>
        <w:jc w:val="both"/>
        <w:rPr>
          <w:rFonts w:ascii="Times New Roman" w:hAnsi="Times New Roman"/>
          <w:color w:val="000000" w:themeColor="text1"/>
          <w:sz w:val="24"/>
          <w:szCs w:val="24"/>
          <w:lang w:val="es-MX"/>
        </w:rPr>
      </w:pPr>
    </w:p>
    <w:p w14:paraId="28A61791" w14:textId="77777777" w:rsidR="008C670D" w:rsidRPr="006A5DC8" w:rsidRDefault="008C670D" w:rsidP="008C670D">
      <w:pPr>
        <w:pStyle w:val="EndNoteBibliography"/>
        <w:jc w:val="both"/>
        <w:rPr>
          <w:color w:val="000000" w:themeColor="text1"/>
          <w:sz w:val="24"/>
          <w:szCs w:val="24"/>
        </w:rPr>
      </w:pPr>
      <w:r w:rsidRPr="006A5DC8">
        <w:rPr>
          <w:color w:val="000000" w:themeColor="text1"/>
          <w:sz w:val="24"/>
          <w:szCs w:val="24"/>
          <w:lang w:val="es-MX"/>
        </w:rPr>
        <w:t xml:space="preserve">13.- Saenz, C, Sepulveda, E, Pak, N, et al. </w:t>
      </w:r>
      <w:r w:rsidRPr="006A5DC8">
        <w:rPr>
          <w:color w:val="000000" w:themeColor="text1"/>
          <w:sz w:val="24"/>
          <w:szCs w:val="24"/>
        </w:rPr>
        <w:t>Chemical and Physical Characterization of Cactus Cladode (Opuntia Ficus Indica) Powder. Italian J Food Sci 2010, 22: 416-22.</w:t>
      </w:r>
    </w:p>
    <w:p w14:paraId="06E2D645" w14:textId="77777777" w:rsidR="008C670D" w:rsidRPr="006A5DC8" w:rsidRDefault="008C670D" w:rsidP="008C670D">
      <w:pPr>
        <w:pStyle w:val="EndNoteBibliography"/>
        <w:jc w:val="both"/>
        <w:rPr>
          <w:color w:val="000000" w:themeColor="text1"/>
          <w:sz w:val="24"/>
          <w:szCs w:val="24"/>
        </w:rPr>
      </w:pPr>
    </w:p>
    <w:p w14:paraId="4742B835" w14:textId="77777777" w:rsidR="008C670D" w:rsidRPr="006A5DC8" w:rsidRDefault="008C670D" w:rsidP="008C670D">
      <w:pPr>
        <w:pStyle w:val="EndNoteBibliography"/>
        <w:jc w:val="both"/>
        <w:rPr>
          <w:color w:val="000000" w:themeColor="text1"/>
          <w:sz w:val="24"/>
          <w:szCs w:val="24"/>
        </w:rPr>
      </w:pPr>
      <w:r w:rsidRPr="006A5DC8">
        <w:rPr>
          <w:color w:val="000000" w:themeColor="text1"/>
          <w:sz w:val="24"/>
          <w:szCs w:val="24"/>
        </w:rPr>
        <w:t>14.- Guevara-Arauza, JC, Ornelas-Paz, JD, Pimentel-Gonzalez, DJ, et al.: Prebiotic effect of mucilage and pectic-derived oligosaccharides from nopal (Opuntia ficus-indica). Food Sci and Biotech 2012, 21: 997-1003.</w:t>
      </w:r>
    </w:p>
    <w:p w14:paraId="65A1AA5C" w14:textId="77777777" w:rsidR="008C670D" w:rsidRPr="006A5DC8" w:rsidRDefault="008C670D" w:rsidP="008C670D">
      <w:pPr>
        <w:pStyle w:val="EndNoteBibliography"/>
        <w:jc w:val="both"/>
        <w:rPr>
          <w:color w:val="000000" w:themeColor="text1"/>
          <w:sz w:val="24"/>
          <w:szCs w:val="24"/>
        </w:rPr>
      </w:pPr>
    </w:p>
    <w:p w14:paraId="061174DA" w14:textId="77777777" w:rsidR="008C670D" w:rsidRPr="006A5DC8" w:rsidRDefault="008C670D" w:rsidP="008C670D">
      <w:pPr>
        <w:pStyle w:val="EndNoteBibliography"/>
        <w:jc w:val="both"/>
        <w:rPr>
          <w:color w:val="000000" w:themeColor="text1"/>
          <w:sz w:val="24"/>
          <w:szCs w:val="24"/>
        </w:rPr>
      </w:pPr>
      <w:r w:rsidRPr="006A5DC8">
        <w:rPr>
          <w:color w:val="000000" w:themeColor="text1"/>
          <w:sz w:val="24"/>
          <w:szCs w:val="24"/>
        </w:rPr>
        <w:t>15.- Stintzing FC, Carle R. Cactus stems (Opuntia spp.): a review on their chemistry, technology, and uses. Mol Nutr Food Res 2005, 49: 175-94.</w:t>
      </w:r>
    </w:p>
    <w:p w14:paraId="66BC721C" w14:textId="77777777" w:rsidR="008C670D" w:rsidRPr="006A5DC8" w:rsidRDefault="008C670D" w:rsidP="008C670D">
      <w:pPr>
        <w:pStyle w:val="EndNoteBibliography"/>
        <w:jc w:val="both"/>
        <w:rPr>
          <w:color w:val="000000" w:themeColor="text1"/>
          <w:sz w:val="24"/>
          <w:szCs w:val="24"/>
        </w:rPr>
      </w:pPr>
    </w:p>
    <w:p w14:paraId="66728EBC"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color w:val="000000" w:themeColor="text1"/>
          <w:sz w:val="24"/>
          <w:szCs w:val="24"/>
          <w:lang w:val="en-US"/>
        </w:rPr>
        <w:t xml:space="preserve">16.- </w:t>
      </w:r>
      <w:r w:rsidRPr="006A5DC8">
        <w:rPr>
          <w:rFonts w:ascii="Times New Roman" w:hAnsi="Times New Roman"/>
          <w:color w:val="000000" w:themeColor="text1"/>
          <w:sz w:val="24"/>
          <w:szCs w:val="24"/>
          <w:lang w:val="en-US"/>
        </w:rPr>
        <w:t xml:space="preserve">Francis CY, Morris J, </w:t>
      </w:r>
      <w:proofErr w:type="spellStart"/>
      <w:r w:rsidRPr="006A5DC8">
        <w:rPr>
          <w:rFonts w:ascii="Times New Roman" w:hAnsi="Times New Roman"/>
          <w:color w:val="000000" w:themeColor="text1"/>
          <w:sz w:val="24"/>
          <w:szCs w:val="24"/>
          <w:lang w:val="en-US"/>
        </w:rPr>
        <w:t>Whorwell</w:t>
      </w:r>
      <w:proofErr w:type="spellEnd"/>
      <w:r w:rsidRPr="006A5DC8">
        <w:rPr>
          <w:rFonts w:ascii="Times New Roman" w:hAnsi="Times New Roman"/>
          <w:color w:val="000000" w:themeColor="text1"/>
          <w:sz w:val="24"/>
          <w:szCs w:val="24"/>
          <w:lang w:val="en-US"/>
        </w:rPr>
        <w:t xml:space="preserve"> PJ. The irritable bowel severity scoring system: a simple method of monitoring irritable bowel syndrome and its progress. Aliment </w:t>
      </w:r>
      <w:proofErr w:type="spellStart"/>
      <w:r w:rsidRPr="006A5DC8">
        <w:rPr>
          <w:rFonts w:ascii="Times New Roman" w:hAnsi="Times New Roman"/>
          <w:color w:val="000000" w:themeColor="text1"/>
          <w:sz w:val="24"/>
          <w:szCs w:val="24"/>
          <w:lang w:val="en-US"/>
        </w:rPr>
        <w:t>Pharmacol</w:t>
      </w:r>
      <w:proofErr w:type="spellEnd"/>
      <w:r w:rsidRPr="006A5DC8">
        <w:rPr>
          <w:rFonts w:ascii="Times New Roman" w:hAnsi="Times New Roman"/>
          <w:color w:val="000000" w:themeColor="text1"/>
          <w:sz w:val="24"/>
          <w:szCs w:val="24"/>
          <w:lang w:val="en-US"/>
        </w:rPr>
        <w:t xml:space="preserve"> </w:t>
      </w:r>
      <w:proofErr w:type="spellStart"/>
      <w:r w:rsidRPr="006A5DC8">
        <w:rPr>
          <w:rFonts w:ascii="Times New Roman" w:hAnsi="Times New Roman"/>
          <w:color w:val="000000" w:themeColor="text1"/>
          <w:sz w:val="24"/>
          <w:szCs w:val="24"/>
          <w:lang w:val="en-US"/>
        </w:rPr>
        <w:t>Ther</w:t>
      </w:r>
      <w:proofErr w:type="spellEnd"/>
      <w:r w:rsidRPr="006A5DC8">
        <w:rPr>
          <w:rFonts w:ascii="Times New Roman" w:hAnsi="Times New Roman"/>
          <w:color w:val="000000" w:themeColor="text1"/>
          <w:sz w:val="24"/>
          <w:szCs w:val="24"/>
          <w:lang w:val="en-US"/>
        </w:rPr>
        <w:t>. 1997;11(2):395-402.</w:t>
      </w:r>
    </w:p>
    <w:p w14:paraId="53DAB815"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08D4EC27"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lastRenderedPageBreak/>
        <w:t xml:space="preserve">17.- Kulich KR, </w:t>
      </w:r>
      <w:proofErr w:type="spellStart"/>
      <w:r w:rsidRPr="006A5DC8">
        <w:rPr>
          <w:rFonts w:ascii="Times New Roman" w:hAnsi="Times New Roman"/>
          <w:color w:val="000000" w:themeColor="text1"/>
          <w:sz w:val="24"/>
          <w:szCs w:val="24"/>
          <w:lang w:val="en-US"/>
        </w:rPr>
        <w:t>Madisch</w:t>
      </w:r>
      <w:proofErr w:type="spellEnd"/>
      <w:r w:rsidRPr="006A5DC8">
        <w:rPr>
          <w:rFonts w:ascii="Times New Roman" w:hAnsi="Times New Roman"/>
          <w:color w:val="000000" w:themeColor="text1"/>
          <w:sz w:val="24"/>
          <w:szCs w:val="24"/>
          <w:lang w:val="en-US"/>
        </w:rPr>
        <w:t xml:space="preserve"> A, </w:t>
      </w:r>
      <w:proofErr w:type="spellStart"/>
      <w:r w:rsidRPr="006A5DC8">
        <w:rPr>
          <w:rFonts w:ascii="Times New Roman" w:hAnsi="Times New Roman"/>
          <w:color w:val="000000" w:themeColor="text1"/>
          <w:sz w:val="24"/>
          <w:szCs w:val="24"/>
          <w:lang w:val="en-US"/>
        </w:rPr>
        <w:t>Pacini</w:t>
      </w:r>
      <w:proofErr w:type="spellEnd"/>
      <w:r w:rsidRPr="006A5DC8">
        <w:rPr>
          <w:rFonts w:ascii="Times New Roman" w:hAnsi="Times New Roman"/>
          <w:color w:val="000000" w:themeColor="text1"/>
          <w:sz w:val="24"/>
          <w:szCs w:val="24"/>
          <w:lang w:val="en-US"/>
        </w:rPr>
        <w:t xml:space="preserve"> F, et al. Reliability and validity of the Gastrointestinal Symptom Rating Scale (GSRS) and Quality of Life in Reflux and Dyspepsia (QOLRAD) questionnaire in dyspepsia: a six-country study. Health </w:t>
      </w:r>
      <w:proofErr w:type="spellStart"/>
      <w:r w:rsidRPr="006A5DC8">
        <w:rPr>
          <w:rFonts w:ascii="Times New Roman" w:hAnsi="Times New Roman"/>
          <w:color w:val="000000" w:themeColor="text1"/>
          <w:sz w:val="24"/>
          <w:szCs w:val="24"/>
          <w:lang w:val="en-US"/>
        </w:rPr>
        <w:t>Qual</w:t>
      </w:r>
      <w:proofErr w:type="spellEnd"/>
      <w:r w:rsidRPr="006A5DC8">
        <w:rPr>
          <w:rFonts w:ascii="Times New Roman" w:hAnsi="Times New Roman"/>
          <w:color w:val="000000" w:themeColor="text1"/>
          <w:sz w:val="24"/>
          <w:szCs w:val="24"/>
          <w:lang w:val="en-US"/>
        </w:rPr>
        <w:t xml:space="preserve"> Life Outcomes 2008; 6:12.</w:t>
      </w:r>
    </w:p>
    <w:p w14:paraId="6B744492"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66777BEA"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18.- Blake MR, </w:t>
      </w:r>
      <w:proofErr w:type="spellStart"/>
      <w:r w:rsidRPr="006A5DC8">
        <w:rPr>
          <w:rFonts w:ascii="Times New Roman" w:hAnsi="Times New Roman"/>
          <w:color w:val="000000" w:themeColor="text1"/>
          <w:sz w:val="24"/>
          <w:szCs w:val="24"/>
          <w:lang w:val="en-US"/>
        </w:rPr>
        <w:t>Raker</w:t>
      </w:r>
      <w:proofErr w:type="spellEnd"/>
      <w:r w:rsidRPr="006A5DC8">
        <w:rPr>
          <w:rFonts w:ascii="Times New Roman" w:hAnsi="Times New Roman"/>
          <w:color w:val="000000" w:themeColor="text1"/>
          <w:sz w:val="24"/>
          <w:szCs w:val="24"/>
          <w:lang w:val="en-US"/>
        </w:rPr>
        <w:t xml:space="preserve"> JM, Whelan K. Validity and reliability of the Bristol Stool Form Scale in healthy adults and patients with </w:t>
      </w:r>
      <w:proofErr w:type="spellStart"/>
      <w:r w:rsidRPr="006A5DC8">
        <w:rPr>
          <w:rFonts w:ascii="Times New Roman" w:hAnsi="Times New Roman"/>
          <w:color w:val="000000" w:themeColor="text1"/>
          <w:sz w:val="24"/>
          <w:szCs w:val="24"/>
          <w:lang w:val="en-US"/>
        </w:rPr>
        <w:t>diarrhoea</w:t>
      </w:r>
      <w:proofErr w:type="spellEnd"/>
      <w:r w:rsidRPr="006A5DC8">
        <w:rPr>
          <w:rFonts w:ascii="Times New Roman" w:hAnsi="Times New Roman"/>
          <w:color w:val="000000" w:themeColor="text1"/>
          <w:sz w:val="24"/>
          <w:szCs w:val="24"/>
          <w:lang w:val="en-US"/>
        </w:rPr>
        <w:t xml:space="preserve">-predominant irritable bowel syndrome. Aliment </w:t>
      </w:r>
      <w:proofErr w:type="spellStart"/>
      <w:r w:rsidRPr="006A5DC8">
        <w:rPr>
          <w:rFonts w:ascii="Times New Roman" w:hAnsi="Times New Roman"/>
          <w:color w:val="000000" w:themeColor="text1"/>
          <w:sz w:val="24"/>
          <w:szCs w:val="24"/>
          <w:lang w:val="en-US"/>
        </w:rPr>
        <w:t>Pharmacol</w:t>
      </w:r>
      <w:proofErr w:type="spellEnd"/>
      <w:r w:rsidRPr="006A5DC8">
        <w:rPr>
          <w:rFonts w:ascii="Times New Roman" w:hAnsi="Times New Roman"/>
          <w:color w:val="000000" w:themeColor="text1"/>
          <w:sz w:val="24"/>
          <w:szCs w:val="24"/>
          <w:lang w:val="en-US"/>
        </w:rPr>
        <w:t xml:space="preserve"> </w:t>
      </w:r>
      <w:proofErr w:type="spellStart"/>
      <w:r w:rsidRPr="006A5DC8">
        <w:rPr>
          <w:rFonts w:ascii="Times New Roman" w:hAnsi="Times New Roman"/>
          <w:color w:val="000000" w:themeColor="text1"/>
          <w:sz w:val="24"/>
          <w:szCs w:val="24"/>
          <w:lang w:val="en-US"/>
        </w:rPr>
        <w:t>Ther</w:t>
      </w:r>
      <w:proofErr w:type="spellEnd"/>
      <w:r w:rsidRPr="006A5DC8">
        <w:rPr>
          <w:rFonts w:ascii="Times New Roman" w:hAnsi="Times New Roman"/>
          <w:color w:val="000000" w:themeColor="text1"/>
          <w:sz w:val="24"/>
          <w:szCs w:val="24"/>
          <w:lang w:val="en-US"/>
        </w:rPr>
        <w:t xml:space="preserve"> 2016;44:693-703.</w:t>
      </w:r>
    </w:p>
    <w:p w14:paraId="10D9A8FC"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09349162" w14:textId="77777777" w:rsidR="008C670D" w:rsidRPr="006A5DC8" w:rsidRDefault="008C670D" w:rsidP="008C670D">
      <w:pPr>
        <w:pStyle w:val="Textonotaalfinal"/>
        <w:jc w:val="both"/>
        <w:rPr>
          <w:rFonts w:ascii="Times New Roman" w:hAnsi="Times New Roman"/>
          <w:color w:val="000000" w:themeColor="text1"/>
          <w:sz w:val="24"/>
          <w:szCs w:val="24"/>
          <w:lang w:val="es-MX"/>
        </w:rPr>
      </w:pPr>
      <w:r w:rsidRPr="006A5DC8">
        <w:rPr>
          <w:rFonts w:ascii="Times New Roman" w:hAnsi="Times New Roman"/>
          <w:color w:val="000000" w:themeColor="text1"/>
          <w:sz w:val="24"/>
          <w:szCs w:val="24"/>
          <w:lang w:val="en-US"/>
        </w:rPr>
        <w:t xml:space="preserve">19.- </w:t>
      </w:r>
      <w:proofErr w:type="spellStart"/>
      <w:r w:rsidRPr="006A5DC8">
        <w:rPr>
          <w:rFonts w:ascii="Times New Roman" w:hAnsi="Times New Roman"/>
          <w:color w:val="000000" w:themeColor="text1"/>
          <w:sz w:val="24"/>
          <w:szCs w:val="24"/>
          <w:lang w:val="en-US"/>
        </w:rPr>
        <w:t>Amieva-Balmori</w:t>
      </w:r>
      <w:proofErr w:type="spellEnd"/>
      <w:r w:rsidRPr="006A5DC8">
        <w:rPr>
          <w:rFonts w:ascii="Times New Roman" w:hAnsi="Times New Roman"/>
          <w:color w:val="000000" w:themeColor="text1"/>
          <w:sz w:val="24"/>
          <w:szCs w:val="24"/>
          <w:lang w:val="en-US"/>
        </w:rPr>
        <w:t xml:space="preserve"> M, </w:t>
      </w:r>
      <w:proofErr w:type="spellStart"/>
      <w:r w:rsidRPr="006A5DC8">
        <w:rPr>
          <w:rFonts w:ascii="Times New Roman" w:hAnsi="Times New Roman"/>
          <w:color w:val="000000" w:themeColor="text1"/>
          <w:sz w:val="24"/>
          <w:szCs w:val="24"/>
          <w:lang w:val="en-US"/>
        </w:rPr>
        <w:t>Meixueiro</w:t>
      </w:r>
      <w:proofErr w:type="spellEnd"/>
      <w:r w:rsidRPr="006A5DC8">
        <w:rPr>
          <w:rFonts w:ascii="Times New Roman" w:hAnsi="Times New Roman"/>
          <w:color w:val="000000" w:themeColor="text1"/>
          <w:sz w:val="24"/>
          <w:szCs w:val="24"/>
          <w:lang w:val="en-US"/>
        </w:rPr>
        <w:t xml:space="preserve"> A, Canton P, </w:t>
      </w:r>
      <w:proofErr w:type="spellStart"/>
      <w:r w:rsidRPr="006A5DC8">
        <w:rPr>
          <w:rFonts w:ascii="Times New Roman" w:hAnsi="Times New Roman"/>
          <w:color w:val="000000" w:themeColor="text1"/>
          <w:sz w:val="24"/>
          <w:szCs w:val="24"/>
          <w:lang w:val="en-US"/>
        </w:rPr>
        <w:t>Remes</w:t>
      </w:r>
      <w:proofErr w:type="spellEnd"/>
      <w:r w:rsidRPr="006A5DC8">
        <w:rPr>
          <w:rFonts w:ascii="Times New Roman" w:hAnsi="Times New Roman"/>
          <w:color w:val="000000" w:themeColor="text1"/>
          <w:sz w:val="24"/>
          <w:szCs w:val="24"/>
          <w:lang w:val="en-US"/>
        </w:rPr>
        <w:t xml:space="preserve">-Troche JM. Su2059 Prevalence of Irritable Bowel Syndrome in Mexico. A Nationwide Population Based Study Using the ROME III Questionnaire. </w:t>
      </w:r>
      <w:r w:rsidRPr="006A5DC8">
        <w:rPr>
          <w:rFonts w:ascii="Times New Roman" w:hAnsi="Times New Roman"/>
          <w:color w:val="000000" w:themeColor="text1"/>
          <w:sz w:val="24"/>
          <w:szCs w:val="24"/>
          <w:lang w:val="es-MX"/>
        </w:rPr>
        <w:t>Gastroenterology 2014;146 (Suppl 1): 535.</w:t>
      </w:r>
    </w:p>
    <w:p w14:paraId="40BA1B2B" w14:textId="77777777" w:rsidR="008C670D" w:rsidRPr="006A5DC8" w:rsidRDefault="008C670D" w:rsidP="008C670D">
      <w:pPr>
        <w:pStyle w:val="Textonotaalfinal"/>
        <w:jc w:val="both"/>
        <w:rPr>
          <w:rFonts w:ascii="Times New Roman" w:hAnsi="Times New Roman"/>
          <w:color w:val="000000" w:themeColor="text1"/>
          <w:sz w:val="24"/>
          <w:szCs w:val="24"/>
          <w:lang w:val="es-MX"/>
        </w:rPr>
      </w:pPr>
    </w:p>
    <w:p w14:paraId="3EB10DCC"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s-MX"/>
        </w:rPr>
        <w:t xml:space="preserve">20.- Rodriguez-Garcia ME, de Lira C, Hernández-Becerra E, et al 2007. </w:t>
      </w:r>
      <w:r w:rsidRPr="006A5DC8">
        <w:rPr>
          <w:rFonts w:ascii="Times New Roman" w:hAnsi="Times New Roman"/>
          <w:color w:val="000000" w:themeColor="text1"/>
          <w:sz w:val="24"/>
          <w:szCs w:val="24"/>
          <w:lang w:val="en-US"/>
        </w:rPr>
        <w:t xml:space="preserve">Physicochemical characterization of nopal pads (Opuntia </w:t>
      </w:r>
      <w:proofErr w:type="spellStart"/>
      <w:r w:rsidRPr="006A5DC8">
        <w:rPr>
          <w:rFonts w:ascii="Times New Roman" w:hAnsi="Times New Roman"/>
          <w:color w:val="000000" w:themeColor="text1"/>
          <w:sz w:val="24"/>
          <w:szCs w:val="24"/>
          <w:lang w:val="en-US"/>
        </w:rPr>
        <w:t>ficus</w:t>
      </w:r>
      <w:proofErr w:type="spellEnd"/>
      <w:r w:rsidRPr="006A5DC8">
        <w:rPr>
          <w:rFonts w:ascii="Times New Roman" w:hAnsi="Times New Roman"/>
          <w:color w:val="000000" w:themeColor="text1"/>
          <w:sz w:val="24"/>
          <w:szCs w:val="24"/>
          <w:lang w:val="en-US"/>
        </w:rPr>
        <w:t xml:space="preserve"> </w:t>
      </w:r>
      <w:proofErr w:type="spellStart"/>
      <w:r w:rsidRPr="006A5DC8">
        <w:rPr>
          <w:rFonts w:ascii="Times New Roman" w:hAnsi="Times New Roman"/>
          <w:color w:val="000000" w:themeColor="text1"/>
          <w:sz w:val="24"/>
          <w:szCs w:val="24"/>
          <w:lang w:val="en-US"/>
        </w:rPr>
        <w:t>indica</w:t>
      </w:r>
      <w:proofErr w:type="spellEnd"/>
      <w:r w:rsidRPr="006A5DC8">
        <w:rPr>
          <w:rFonts w:ascii="Times New Roman" w:hAnsi="Times New Roman"/>
          <w:color w:val="000000" w:themeColor="text1"/>
          <w:sz w:val="24"/>
          <w:szCs w:val="24"/>
          <w:lang w:val="en-US"/>
        </w:rPr>
        <w:t xml:space="preserve">) and dry vacuum nopal powders as a function of the maturation. Plant Foods Hum </w:t>
      </w:r>
      <w:proofErr w:type="spellStart"/>
      <w:r w:rsidRPr="006A5DC8">
        <w:rPr>
          <w:rFonts w:ascii="Times New Roman" w:hAnsi="Times New Roman"/>
          <w:color w:val="000000" w:themeColor="text1"/>
          <w:sz w:val="24"/>
          <w:szCs w:val="24"/>
          <w:lang w:val="en-US"/>
        </w:rPr>
        <w:t>Nutr</w:t>
      </w:r>
      <w:proofErr w:type="spellEnd"/>
      <w:r w:rsidRPr="006A5DC8">
        <w:rPr>
          <w:rFonts w:ascii="Times New Roman" w:hAnsi="Times New Roman"/>
          <w:color w:val="000000" w:themeColor="text1"/>
          <w:sz w:val="24"/>
          <w:szCs w:val="24"/>
          <w:lang w:val="en-US"/>
        </w:rPr>
        <w:t xml:space="preserve"> 2007;62:107-12.</w:t>
      </w:r>
    </w:p>
    <w:p w14:paraId="296B2866"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0EF98A01" w14:textId="77777777" w:rsidR="008C670D" w:rsidRPr="006A5DC8" w:rsidRDefault="008C670D" w:rsidP="008C670D">
      <w:pPr>
        <w:pStyle w:val="Textonotaalfinal"/>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21.- Whelan K, Judd PA, </w:t>
      </w:r>
      <w:proofErr w:type="spellStart"/>
      <w:r w:rsidRPr="006A5DC8">
        <w:rPr>
          <w:rFonts w:ascii="Times New Roman" w:hAnsi="Times New Roman"/>
          <w:color w:val="000000" w:themeColor="text1"/>
          <w:sz w:val="24"/>
          <w:szCs w:val="24"/>
          <w:lang w:val="en-US"/>
        </w:rPr>
        <w:t>Preedy</w:t>
      </w:r>
      <w:proofErr w:type="spellEnd"/>
      <w:r w:rsidRPr="006A5DC8">
        <w:rPr>
          <w:rFonts w:ascii="Times New Roman" w:hAnsi="Times New Roman"/>
          <w:color w:val="000000" w:themeColor="text1"/>
          <w:sz w:val="24"/>
          <w:szCs w:val="24"/>
          <w:lang w:val="en-US"/>
        </w:rPr>
        <w:t xml:space="preserve"> VR, Simmering R, Jann A, Taylor MA. </w:t>
      </w:r>
      <w:proofErr w:type="spellStart"/>
      <w:r w:rsidRPr="006A5DC8">
        <w:rPr>
          <w:rFonts w:ascii="Times New Roman" w:hAnsi="Times New Roman"/>
          <w:color w:val="000000" w:themeColor="text1"/>
          <w:sz w:val="24"/>
          <w:szCs w:val="24"/>
          <w:lang w:val="en-US"/>
        </w:rPr>
        <w:t>Fructooligosaccharides</w:t>
      </w:r>
      <w:proofErr w:type="spellEnd"/>
      <w:r w:rsidRPr="006A5DC8">
        <w:rPr>
          <w:rFonts w:ascii="Times New Roman" w:hAnsi="Times New Roman"/>
          <w:color w:val="000000" w:themeColor="text1"/>
          <w:sz w:val="24"/>
          <w:szCs w:val="24"/>
          <w:lang w:val="en-US"/>
        </w:rPr>
        <w:t xml:space="preserve"> and fiber partially prevent the alterations in fecal microbiota and short-chain fatty acid concentrations caused by standard enteral formula in healthy humans. J </w:t>
      </w:r>
      <w:proofErr w:type="spellStart"/>
      <w:r w:rsidRPr="006A5DC8">
        <w:rPr>
          <w:rFonts w:ascii="Times New Roman" w:hAnsi="Times New Roman"/>
          <w:color w:val="000000" w:themeColor="text1"/>
          <w:sz w:val="24"/>
          <w:szCs w:val="24"/>
          <w:lang w:val="en-US"/>
        </w:rPr>
        <w:t>Nutr</w:t>
      </w:r>
      <w:proofErr w:type="spellEnd"/>
      <w:r w:rsidRPr="006A5DC8">
        <w:rPr>
          <w:rFonts w:ascii="Times New Roman" w:hAnsi="Times New Roman"/>
          <w:color w:val="000000" w:themeColor="text1"/>
          <w:sz w:val="24"/>
          <w:szCs w:val="24"/>
          <w:lang w:val="en-US"/>
        </w:rPr>
        <w:t xml:space="preserve"> 2005; 135: 1896–1902.</w:t>
      </w:r>
    </w:p>
    <w:p w14:paraId="162FFDA4" w14:textId="77777777" w:rsidR="008C670D" w:rsidRPr="006A5DC8" w:rsidRDefault="008C670D" w:rsidP="008C670D">
      <w:pPr>
        <w:pStyle w:val="Textonotaalfinal"/>
        <w:jc w:val="both"/>
        <w:rPr>
          <w:rFonts w:ascii="Times New Roman" w:hAnsi="Times New Roman"/>
          <w:color w:val="000000" w:themeColor="text1"/>
          <w:sz w:val="24"/>
          <w:szCs w:val="24"/>
          <w:lang w:val="en-US"/>
        </w:rPr>
      </w:pPr>
    </w:p>
    <w:p w14:paraId="4A2235AC"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22.- </w:t>
      </w:r>
      <w:r w:rsidRPr="006A5DC8">
        <w:rPr>
          <w:rFonts w:ascii="Times New Roman" w:eastAsia="Times New Roman" w:hAnsi="Times New Roman"/>
          <w:color w:val="000000" w:themeColor="text1"/>
          <w:sz w:val="24"/>
          <w:szCs w:val="24"/>
          <w:shd w:val="clear" w:color="auto" w:fill="FFFFFF"/>
          <w:lang w:val="en-US" w:eastAsia="es-ES_tradnl"/>
        </w:rPr>
        <w:t xml:space="preserve">McCleary BV, De Vries J, Rader J, Cohen G, </w:t>
      </w:r>
      <w:proofErr w:type="spellStart"/>
      <w:r w:rsidRPr="006A5DC8">
        <w:rPr>
          <w:rFonts w:ascii="Times New Roman" w:eastAsia="Times New Roman" w:hAnsi="Times New Roman"/>
          <w:color w:val="000000" w:themeColor="text1"/>
          <w:sz w:val="24"/>
          <w:szCs w:val="24"/>
          <w:shd w:val="clear" w:color="auto" w:fill="FFFFFF"/>
          <w:lang w:val="en-US" w:eastAsia="es-ES_tradnl"/>
        </w:rPr>
        <w:t>Prosky</w:t>
      </w:r>
      <w:proofErr w:type="spellEnd"/>
      <w:r w:rsidRPr="006A5DC8">
        <w:rPr>
          <w:rFonts w:ascii="Times New Roman" w:eastAsia="Times New Roman" w:hAnsi="Times New Roman"/>
          <w:color w:val="000000" w:themeColor="text1"/>
          <w:sz w:val="24"/>
          <w:szCs w:val="24"/>
          <w:shd w:val="clear" w:color="auto" w:fill="FFFFFF"/>
          <w:lang w:val="en-US" w:eastAsia="es-ES_tradnl"/>
        </w:rPr>
        <w:t xml:space="preserve"> L, </w:t>
      </w:r>
      <w:proofErr w:type="spellStart"/>
      <w:r w:rsidRPr="006A5DC8">
        <w:rPr>
          <w:rFonts w:ascii="Times New Roman" w:eastAsia="Times New Roman" w:hAnsi="Times New Roman"/>
          <w:color w:val="000000" w:themeColor="text1"/>
          <w:sz w:val="24"/>
          <w:szCs w:val="24"/>
          <w:shd w:val="clear" w:color="auto" w:fill="FFFFFF"/>
          <w:lang w:val="en-US" w:eastAsia="es-ES_tradnl"/>
        </w:rPr>
        <w:t>Mugford</w:t>
      </w:r>
      <w:proofErr w:type="spellEnd"/>
      <w:r w:rsidRPr="006A5DC8">
        <w:rPr>
          <w:rFonts w:ascii="Times New Roman" w:eastAsia="Times New Roman" w:hAnsi="Times New Roman"/>
          <w:color w:val="000000" w:themeColor="text1"/>
          <w:sz w:val="24"/>
          <w:szCs w:val="24"/>
          <w:shd w:val="clear" w:color="auto" w:fill="FFFFFF"/>
          <w:lang w:val="en-US" w:eastAsia="es-ES_tradnl"/>
        </w:rPr>
        <w:t xml:space="preserve"> DC, Champ M, Okuma K. Determination of Insoluble, Soluble, and Total Dietary Fiber (CODEX Definition) by Enzymatic-Gravimetric Method and Liquid Chromatography: Collaborative Study. J AOAC Int. 2010;93:221–233. </w:t>
      </w:r>
    </w:p>
    <w:p w14:paraId="1D71F110"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3739A3AB"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23.- </w:t>
      </w:r>
      <w:proofErr w:type="spellStart"/>
      <w:r w:rsidRPr="006A5DC8">
        <w:rPr>
          <w:rFonts w:ascii="Times New Roman" w:hAnsi="Times New Roman"/>
          <w:color w:val="000000" w:themeColor="text1"/>
          <w:sz w:val="24"/>
          <w:szCs w:val="24"/>
          <w:lang w:val="en-US"/>
        </w:rPr>
        <w:t>Cockerell</w:t>
      </w:r>
      <w:proofErr w:type="spellEnd"/>
      <w:r w:rsidRPr="006A5DC8">
        <w:rPr>
          <w:rFonts w:ascii="Times New Roman" w:hAnsi="Times New Roman"/>
          <w:color w:val="000000" w:themeColor="text1"/>
          <w:sz w:val="24"/>
          <w:szCs w:val="24"/>
          <w:lang w:val="en-US"/>
        </w:rPr>
        <w:t xml:space="preserve"> KM, Watkins AS, Reeves LB, Goddard L, </w:t>
      </w:r>
      <w:proofErr w:type="spellStart"/>
      <w:r w:rsidRPr="006A5DC8">
        <w:rPr>
          <w:rFonts w:ascii="Times New Roman" w:hAnsi="Times New Roman"/>
          <w:color w:val="000000" w:themeColor="text1"/>
          <w:sz w:val="24"/>
          <w:szCs w:val="24"/>
          <w:lang w:val="en-US"/>
        </w:rPr>
        <w:t>Lomer</w:t>
      </w:r>
      <w:proofErr w:type="spellEnd"/>
      <w:r w:rsidRPr="006A5DC8">
        <w:rPr>
          <w:rFonts w:ascii="Times New Roman" w:hAnsi="Times New Roman"/>
          <w:color w:val="000000" w:themeColor="text1"/>
          <w:sz w:val="24"/>
          <w:szCs w:val="24"/>
          <w:lang w:val="en-US"/>
        </w:rPr>
        <w:t xml:space="preserve"> MC. Effects of linseeds on the symptoms of irritable bowel syndrome: a pilot randomized controlled trial. J Hum </w:t>
      </w:r>
      <w:proofErr w:type="spellStart"/>
      <w:r w:rsidRPr="006A5DC8">
        <w:rPr>
          <w:rFonts w:ascii="Times New Roman" w:hAnsi="Times New Roman"/>
          <w:color w:val="000000" w:themeColor="text1"/>
          <w:sz w:val="24"/>
          <w:szCs w:val="24"/>
          <w:lang w:val="en-US"/>
        </w:rPr>
        <w:t>Nutr</w:t>
      </w:r>
      <w:proofErr w:type="spellEnd"/>
      <w:r w:rsidRPr="006A5DC8">
        <w:rPr>
          <w:rFonts w:ascii="Times New Roman" w:hAnsi="Times New Roman"/>
          <w:color w:val="000000" w:themeColor="text1"/>
          <w:sz w:val="24"/>
          <w:szCs w:val="24"/>
          <w:lang w:val="en-US"/>
        </w:rPr>
        <w:t xml:space="preserve"> Diet 2012;25:435-43.</w:t>
      </w:r>
    </w:p>
    <w:p w14:paraId="39489B15" w14:textId="77777777" w:rsidR="008C670D" w:rsidRPr="006A5DC8" w:rsidRDefault="008C670D" w:rsidP="008C670D">
      <w:pPr>
        <w:spacing w:after="0" w:line="240" w:lineRule="auto"/>
        <w:rPr>
          <w:rFonts w:ascii="Times New Roman" w:hAnsi="Times New Roman"/>
          <w:color w:val="000000" w:themeColor="text1"/>
          <w:sz w:val="24"/>
          <w:szCs w:val="24"/>
          <w:lang w:val="en-US"/>
        </w:rPr>
      </w:pPr>
    </w:p>
    <w:p w14:paraId="317244CE" w14:textId="77777777" w:rsidR="008C670D" w:rsidRPr="006A5DC8" w:rsidRDefault="008C670D" w:rsidP="008C670D">
      <w:pPr>
        <w:spacing w:after="0" w:line="240" w:lineRule="auto"/>
        <w:rPr>
          <w:rFonts w:ascii="Times New Roman" w:eastAsia="Times New Roman" w:hAnsi="Times New Roman"/>
          <w:color w:val="000000" w:themeColor="text1"/>
          <w:sz w:val="24"/>
          <w:szCs w:val="24"/>
          <w:lang w:val="es-MX" w:eastAsia="es-ES_tradnl"/>
        </w:rPr>
      </w:pPr>
      <w:r w:rsidRPr="006A5DC8">
        <w:rPr>
          <w:rFonts w:ascii="Times New Roman" w:hAnsi="Times New Roman"/>
          <w:color w:val="000000" w:themeColor="text1"/>
          <w:sz w:val="24"/>
          <w:szCs w:val="24"/>
          <w:lang w:val="en-US"/>
        </w:rPr>
        <w:t>24</w:t>
      </w:r>
      <w:r w:rsidRPr="006A5DC8">
        <w:rPr>
          <w:color w:val="000000" w:themeColor="text1"/>
        </w:rPr>
        <w:t>.-</w:t>
      </w:r>
      <w:r w:rsidRPr="006A5DC8">
        <w:rPr>
          <w:rFonts w:ascii="Times New Roman" w:eastAsia="Times New Roman" w:hAnsi="Times New Roman"/>
          <w:color w:val="000000" w:themeColor="text1"/>
          <w:sz w:val="24"/>
          <w:szCs w:val="24"/>
          <w:lang w:val="en-US" w:eastAsia="es-ES_tradnl"/>
        </w:rPr>
        <w:t xml:space="preserve">Betancourt-Domínguez MA, Hernández-Pérez T, García-Saucedo P, Cruz-Hernández A, Paredes-López O (2006) </w:t>
      </w:r>
      <w:proofErr w:type="spellStart"/>
      <w:r w:rsidRPr="006A5DC8">
        <w:rPr>
          <w:rFonts w:ascii="Times New Roman" w:eastAsia="Times New Roman" w:hAnsi="Times New Roman"/>
          <w:color w:val="000000" w:themeColor="text1"/>
          <w:sz w:val="24"/>
          <w:szCs w:val="24"/>
          <w:lang w:val="en-US" w:eastAsia="es-ES_tradnl"/>
        </w:rPr>
        <w:t>Physico</w:t>
      </w:r>
      <w:proofErr w:type="spellEnd"/>
      <w:r w:rsidRPr="006A5DC8">
        <w:rPr>
          <w:rFonts w:ascii="Times New Roman" w:eastAsia="Times New Roman" w:hAnsi="Times New Roman"/>
          <w:color w:val="000000" w:themeColor="text1"/>
          <w:sz w:val="24"/>
          <w:szCs w:val="24"/>
          <w:lang w:val="en-US" w:eastAsia="es-ES_tradnl"/>
        </w:rPr>
        <w:t>-chemical changes in cladodes (</w:t>
      </w:r>
      <w:proofErr w:type="spellStart"/>
      <w:r w:rsidRPr="006A5DC8">
        <w:rPr>
          <w:rFonts w:ascii="Times New Roman" w:eastAsia="Times New Roman" w:hAnsi="Times New Roman"/>
          <w:color w:val="000000" w:themeColor="text1"/>
          <w:sz w:val="24"/>
          <w:szCs w:val="24"/>
          <w:lang w:val="en-US" w:eastAsia="es-ES_tradnl"/>
        </w:rPr>
        <w:t>nopalitos</w:t>
      </w:r>
      <w:proofErr w:type="spellEnd"/>
      <w:r w:rsidRPr="006A5DC8">
        <w:rPr>
          <w:rFonts w:ascii="Times New Roman" w:eastAsia="Times New Roman" w:hAnsi="Times New Roman"/>
          <w:color w:val="000000" w:themeColor="text1"/>
          <w:sz w:val="24"/>
          <w:szCs w:val="24"/>
          <w:lang w:val="en-US" w:eastAsia="es-ES_tradnl"/>
        </w:rPr>
        <w:t xml:space="preserve">) from cultivated and wild cacti (Opuntia spp.). </w:t>
      </w:r>
      <w:r w:rsidRPr="006A5DC8">
        <w:rPr>
          <w:rFonts w:ascii="Times New Roman" w:eastAsia="Times New Roman" w:hAnsi="Times New Roman"/>
          <w:color w:val="000000" w:themeColor="text1"/>
          <w:sz w:val="24"/>
          <w:szCs w:val="24"/>
          <w:lang w:val="es-MX" w:eastAsia="es-ES_tradnl"/>
        </w:rPr>
        <w:t>Plant Foods Hum Nutr 61:115–119.</w:t>
      </w:r>
    </w:p>
    <w:p w14:paraId="07C653F4" w14:textId="77777777" w:rsidR="008C670D" w:rsidRPr="006A5DC8" w:rsidRDefault="008C670D" w:rsidP="008C670D">
      <w:pPr>
        <w:spacing w:after="0" w:line="240" w:lineRule="auto"/>
        <w:jc w:val="both"/>
        <w:rPr>
          <w:rFonts w:ascii="Times New Roman" w:hAnsi="Times New Roman"/>
          <w:color w:val="000000" w:themeColor="text1"/>
          <w:sz w:val="24"/>
          <w:szCs w:val="24"/>
          <w:lang w:val="es-MX"/>
        </w:rPr>
      </w:pPr>
    </w:p>
    <w:p w14:paraId="5E8F6532" w14:textId="77777777" w:rsidR="008C670D" w:rsidRPr="006A5DC8" w:rsidRDefault="008C670D" w:rsidP="008C670D">
      <w:pPr>
        <w:spacing w:after="0" w:line="240" w:lineRule="auto"/>
        <w:rPr>
          <w:rFonts w:ascii="Times New Roman" w:eastAsia="Times New Roman" w:hAnsi="Times New Roman"/>
          <w:color w:val="000000" w:themeColor="text1"/>
          <w:sz w:val="24"/>
          <w:szCs w:val="24"/>
          <w:lang w:val="en-US" w:eastAsia="es-ES_tradnl"/>
        </w:rPr>
      </w:pPr>
      <w:r w:rsidRPr="006A5DC8">
        <w:rPr>
          <w:rFonts w:ascii="Times New Roman" w:hAnsi="Times New Roman"/>
          <w:color w:val="000000" w:themeColor="text1"/>
          <w:sz w:val="24"/>
          <w:szCs w:val="24"/>
          <w:lang w:val="es-MX"/>
        </w:rPr>
        <w:t xml:space="preserve">25.- Contreras-Padilla M, Gutiérrez-Cortez E, Valderrama-Bravo Mdel C, et al. </w:t>
      </w:r>
      <w:r w:rsidRPr="006A5DC8">
        <w:rPr>
          <w:rFonts w:ascii="Times New Roman" w:hAnsi="Times New Roman"/>
          <w:color w:val="000000" w:themeColor="text1"/>
          <w:sz w:val="24"/>
          <w:szCs w:val="24"/>
          <w:lang w:val="en-US"/>
        </w:rPr>
        <w:t xml:space="preserve">Effects of drying process on the physicochemical properties of nopal cladodes at different maturity stages. Plant Foods Hum </w:t>
      </w:r>
      <w:proofErr w:type="spellStart"/>
      <w:r w:rsidRPr="006A5DC8">
        <w:rPr>
          <w:rFonts w:ascii="Times New Roman" w:hAnsi="Times New Roman"/>
          <w:color w:val="000000" w:themeColor="text1"/>
          <w:sz w:val="24"/>
          <w:szCs w:val="24"/>
          <w:lang w:val="en-US"/>
        </w:rPr>
        <w:t>Nutr</w:t>
      </w:r>
      <w:proofErr w:type="spellEnd"/>
      <w:r w:rsidRPr="006A5DC8">
        <w:rPr>
          <w:rFonts w:ascii="Times New Roman" w:hAnsi="Times New Roman"/>
          <w:color w:val="000000" w:themeColor="text1"/>
          <w:sz w:val="24"/>
          <w:szCs w:val="24"/>
          <w:lang w:val="en-US"/>
        </w:rPr>
        <w:t xml:space="preserve">. 2012;67(1):44-49. </w:t>
      </w:r>
    </w:p>
    <w:p w14:paraId="3E2A19CA"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702C2010"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26.-So D, Whelan K, Rossi M, et al. Dietary fiber intervention on gut microbiota composition in healthy adults: a systematic review and meta-</w:t>
      </w:r>
      <w:proofErr w:type="spellStart"/>
      <w:r w:rsidRPr="006A5DC8">
        <w:rPr>
          <w:rFonts w:ascii="Times New Roman" w:hAnsi="Times New Roman"/>
          <w:color w:val="000000" w:themeColor="text1"/>
          <w:sz w:val="24"/>
          <w:szCs w:val="24"/>
          <w:lang w:val="en-US"/>
        </w:rPr>
        <w:t>analysis.Am</w:t>
      </w:r>
      <w:proofErr w:type="spellEnd"/>
      <w:r w:rsidRPr="006A5DC8">
        <w:rPr>
          <w:rFonts w:ascii="Times New Roman" w:hAnsi="Times New Roman"/>
          <w:color w:val="000000" w:themeColor="text1"/>
          <w:sz w:val="24"/>
          <w:szCs w:val="24"/>
          <w:lang w:val="en-US"/>
        </w:rPr>
        <w:t xml:space="preserve"> J </w:t>
      </w:r>
      <w:proofErr w:type="spellStart"/>
      <w:r w:rsidRPr="006A5DC8">
        <w:rPr>
          <w:rFonts w:ascii="Times New Roman" w:hAnsi="Times New Roman"/>
          <w:color w:val="000000" w:themeColor="text1"/>
          <w:sz w:val="24"/>
          <w:szCs w:val="24"/>
          <w:lang w:val="en-US"/>
        </w:rPr>
        <w:t>ClinNutr</w:t>
      </w:r>
      <w:proofErr w:type="spellEnd"/>
      <w:r w:rsidRPr="006A5DC8">
        <w:rPr>
          <w:rFonts w:ascii="Times New Roman" w:hAnsi="Times New Roman"/>
          <w:color w:val="000000" w:themeColor="text1"/>
          <w:sz w:val="24"/>
          <w:szCs w:val="24"/>
          <w:lang w:val="en-US"/>
        </w:rPr>
        <w:t xml:space="preserve"> 2018 ;107:965-983.</w:t>
      </w:r>
    </w:p>
    <w:p w14:paraId="67D7032A"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3EA15E1D"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27.- Major G, Pritchard S, Murray K, et al. Colon hypersensitivity to distension, rather than excessive gas production, produces carbohydrate-related symptoms in individuals with irritable bowel syndrome. Gastroenterology 2017;152:124-133.</w:t>
      </w:r>
    </w:p>
    <w:p w14:paraId="4FA4620A"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7051FBDC"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28.-McIntosh K, Reed DE, </w:t>
      </w:r>
      <w:proofErr w:type="spellStart"/>
      <w:r w:rsidRPr="006A5DC8">
        <w:rPr>
          <w:rFonts w:ascii="Times New Roman" w:hAnsi="Times New Roman"/>
          <w:color w:val="000000" w:themeColor="text1"/>
          <w:sz w:val="24"/>
          <w:szCs w:val="24"/>
          <w:lang w:val="en-US"/>
        </w:rPr>
        <w:t>Schenider</w:t>
      </w:r>
      <w:proofErr w:type="spellEnd"/>
      <w:r w:rsidRPr="006A5DC8">
        <w:rPr>
          <w:rFonts w:ascii="Times New Roman" w:hAnsi="Times New Roman"/>
          <w:color w:val="000000" w:themeColor="text1"/>
          <w:sz w:val="24"/>
          <w:szCs w:val="24"/>
          <w:lang w:val="en-US"/>
        </w:rPr>
        <w:t xml:space="preserve"> T, et al 2017. FODMAPs alter symptoms and the metabolome of patients with IBS: a randomized controlled trial. Gut 2017;66:1241-1251.</w:t>
      </w:r>
    </w:p>
    <w:p w14:paraId="14382C26"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4A025FC8"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29.- </w:t>
      </w:r>
      <w:proofErr w:type="spellStart"/>
      <w:r w:rsidRPr="006A5DC8">
        <w:rPr>
          <w:rFonts w:ascii="Times New Roman" w:hAnsi="Times New Roman"/>
          <w:color w:val="000000" w:themeColor="text1"/>
          <w:sz w:val="24"/>
          <w:szCs w:val="24"/>
          <w:lang w:val="en-US"/>
        </w:rPr>
        <w:t>Staudacher</w:t>
      </w:r>
      <w:proofErr w:type="spellEnd"/>
      <w:r w:rsidRPr="006A5DC8">
        <w:rPr>
          <w:rFonts w:ascii="Times New Roman" w:hAnsi="Times New Roman"/>
          <w:color w:val="000000" w:themeColor="text1"/>
          <w:sz w:val="24"/>
          <w:szCs w:val="24"/>
          <w:lang w:val="en-US"/>
        </w:rPr>
        <w:t xml:space="preserve"> HM, Whelan K. The low FODMAP diet: recent advances in understanding its mechanisms and efficacy in </w:t>
      </w:r>
      <w:proofErr w:type="spellStart"/>
      <w:r w:rsidRPr="006A5DC8">
        <w:rPr>
          <w:rFonts w:ascii="Times New Roman" w:hAnsi="Times New Roman"/>
          <w:color w:val="000000" w:themeColor="text1"/>
          <w:sz w:val="24"/>
          <w:szCs w:val="24"/>
          <w:lang w:val="en-US"/>
        </w:rPr>
        <w:t>IBS.Gut</w:t>
      </w:r>
      <w:proofErr w:type="spellEnd"/>
      <w:r w:rsidRPr="006A5DC8">
        <w:rPr>
          <w:rFonts w:ascii="Times New Roman" w:hAnsi="Times New Roman"/>
          <w:color w:val="000000" w:themeColor="text1"/>
          <w:sz w:val="24"/>
          <w:szCs w:val="24"/>
          <w:lang w:val="en-US"/>
        </w:rPr>
        <w:t xml:space="preserve"> 2017;66:1517-1527.</w:t>
      </w:r>
    </w:p>
    <w:p w14:paraId="58215B6A"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12BCD098"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hAnsi="Times New Roman"/>
          <w:color w:val="000000" w:themeColor="text1"/>
          <w:sz w:val="24"/>
          <w:szCs w:val="24"/>
          <w:lang w:val="en-US"/>
        </w:rPr>
        <w:t xml:space="preserve">30.- Wilson B, Rossi M, </w:t>
      </w:r>
      <w:proofErr w:type="spellStart"/>
      <w:r w:rsidRPr="006A5DC8">
        <w:rPr>
          <w:rFonts w:ascii="Times New Roman" w:hAnsi="Times New Roman"/>
          <w:color w:val="000000" w:themeColor="text1"/>
          <w:sz w:val="24"/>
          <w:szCs w:val="24"/>
          <w:lang w:val="en-US"/>
        </w:rPr>
        <w:t>Dimidi</w:t>
      </w:r>
      <w:proofErr w:type="spellEnd"/>
      <w:r w:rsidRPr="006A5DC8">
        <w:rPr>
          <w:rFonts w:ascii="Times New Roman" w:hAnsi="Times New Roman"/>
          <w:color w:val="000000" w:themeColor="text1"/>
          <w:sz w:val="24"/>
          <w:szCs w:val="24"/>
          <w:lang w:val="en-US"/>
        </w:rPr>
        <w:t xml:space="preserve"> E, Whelan K. Prebiotics in irritable bowel syndrome and other functional bowel disorders in adults: a systematic review and meta-analysis of randomized controlled trials. Am J </w:t>
      </w:r>
      <w:proofErr w:type="spellStart"/>
      <w:r w:rsidRPr="006A5DC8">
        <w:rPr>
          <w:rFonts w:ascii="Times New Roman" w:hAnsi="Times New Roman"/>
          <w:color w:val="000000" w:themeColor="text1"/>
          <w:sz w:val="24"/>
          <w:szCs w:val="24"/>
          <w:lang w:val="en-US"/>
        </w:rPr>
        <w:t>ClinNutr</w:t>
      </w:r>
      <w:proofErr w:type="spellEnd"/>
      <w:r w:rsidRPr="006A5DC8">
        <w:rPr>
          <w:rFonts w:ascii="Times New Roman" w:hAnsi="Times New Roman"/>
          <w:color w:val="000000" w:themeColor="text1"/>
          <w:sz w:val="24"/>
          <w:szCs w:val="24"/>
          <w:lang w:val="en-US"/>
        </w:rPr>
        <w:t xml:space="preserve"> 2019;109(4):1098-1111.</w:t>
      </w:r>
    </w:p>
    <w:p w14:paraId="709B1DF3"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09D8DF1A" w14:textId="77777777" w:rsidR="008C670D" w:rsidRPr="006A5DC8" w:rsidRDefault="008C670D" w:rsidP="008C670D">
      <w:pPr>
        <w:spacing w:after="0" w:line="240" w:lineRule="auto"/>
        <w:jc w:val="both"/>
        <w:rPr>
          <w:rFonts w:ascii="Times New Roman" w:eastAsiaTheme="minorEastAsia" w:hAnsi="Times New Roman"/>
          <w:color w:val="000000" w:themeColor="text1"/>
          <w:kern w:val="24"/>
          <w:sz w:val="24"/>
          <w:szCs w:val="24"/>
          <w:lang w:val="en-US"/>
        </w:rPr>
      </w:pPr>
      <w:r w:rsidRPr="006A5DC8">
        <w:rPr>
          <w:rFonts w:ascii="Times New Roman" w:hAnsi="Times New Roman"/>
          <w:color w:val="000000" w:themeColor="text1"/>
          <w:sz w:val="24"/>
          <w:szCs w:val="24"/>
          <w:lang w:val="en-US"/>
        </w:rPr>
        <w:t xml:space="preserve">31- </w:t>
      </w:r>
      <w:r w:rsidRPr="006A5DC8">
        <w:rPr>
          <w:rFonts w:ascii="Times New Roman" w:eastAsiaTheme="minorEastAsia" w:hAnsi="Times New Roman"/>
          <w:color w:val="000000" w:themeColor="text1"/>
          <w:kern w:val="24"/>
          <w:sz w:val="24"/>
          <w:szCs w:val="24"/>
          <w:lang w:val="en-US"/>
        </w:rPr>
        <w:t xml:space="preserve">Hotchkiss AT, </w:t>
      </w:r>
      <w:proofErr w:type="spellStart"/>
      <w:r w:rsidRPr="006A5DC8">
        <w:rPr>
          <w:rFonts w:ascii="Times New Roman" w:eastAsiaTheme="minorEastAsia" w:hAnsi="Times New Roman"/>
          <w:color w:val="000000" w:themeColor="text1"/>
          <w:kern w:val="24"/>
          <w:sz w:val="24"/>
          <w:szCs w:val="24"/>
          <w:lang w:val="en-US"/>
        </w:rPr>
        <w:t>Olano</w:t>
      </w:r>
      <w:proofErr w:type="spellEnd"/>
      <w:r w:rsidRPr="006A5DC8">
        <w:rPr>
          <w:rFonts w:ascii="Times New Roman" w:eastAsiaTheme="minorEastAsia" w:hAnsi="Times New Roman"/>
          <w:color w:val="000000" w:themeColor="text1"/>
          <w:kern w:val="24"/>
          <w:sz w:val="24"/>
          <w:szCs w:val="24"/>
          <w:lang w:val="en-US"/>
        </w:rPr>
        <w:t xml:space="preserve">-Martin E, Grace WE, Gibson GR, </w:t>
      </w:r>
      <w:proofErr w:type="spellStart"/>
      <w:r w:rsidRPr="006A5DC8">
        <w:rPr>
          <w:rFonts w:ascii="Times New Roman" w:eastAsiaTheme="minorEastAsia" w:hAnsi="Times New Roman"/>
          <w:color w:val="000000" w:themeColor="text1"/>
          <w:kern w:val="24"/>
          <w:sz w:val="24"/>
          <w:szCs w:val="24"/>
          <w:lang w:val="en-US"/>
        </w:rPr>
        <w:t>Rastall</w:t>
      </w:r>
      <w:proofErr w:type="spellEnd"/>
      <w:r w:rsidRPr="006A5DC8">
        <w:rPr>
          <w:rFonts w:ascii="Times New Roman" w:eastAsiaTheme="minorEastAsia" w:hAnsi="Times New Roman"/>
          <w:color w:val="000000" w:themeColor="text1"/>
          <w:kern w:val="24"/>
          <w:sz w:val="24"/>
          <w:szCs w:val="24"/>
          <w:lang w:val="en-US"/>
        </w:rPr>
        <w:t xml:space="preserve"> RA. Pectic Oligosaccharides as Prebiotics. in ACS Symposium Series 2003; 849:54-62 </w:t>
      </w:r>
    </w:p>
    <w:p w14:paraId="5FF3AA9B" w14:textId="77777777" w:rsidR="008C670D" w:rsidRPr="006A5DC8" w:rsidRDefault="008C670D" w:rsidP="008C670D">
      <w:pPr>
        <w:spacing w:after="0" w:line="240" w:lineRule="auto"/>
        <w:jc w:val="both"/>
        <w:rPr>
          <w:rFonts w:ascii="Times New Roman" w:eastAsiaTheme="minorEastAsia" w:hAnsi="Times New Roman"/>
          <w:color w:val="000000" w:themeColor="text1"/>
          <w:kern w:val="24"/>
          <w:sz w:val="24"/>
          <w:szCs w:val="24"/>
          <w:lang w:val="en-US"/>
        </w:rPr>
      </w:pPr>
    </w:p>
    <w:p w14:paraId="21E4E50F" w14:textId="77777777" w:rsidR="008C670D" w:rsidRPr="006A5DC8" w:rsidRDefault="008C670D" w:rsidP="008C670D">
      <w:pPr>
        <w:spacing w:after="0" w:line="240" w:lineRule="auto"/>
        <w:jc w:val="both"/>
        <w:rPr>
          <w:rFonts w:ascii="Times New Roman" w:eastAsiaTheme="minorEastAsia" w:hAnsi="Times New Roman"/>
          <w:color w:val="000000" w:themeColor="text1"/>
          <w:kern w:val="24"/>
          <w:sz w:val="24"/>
          <w:szCs w:val="24"/>
          <w:lang w:val="en-US"/>
        </w:rPr>
      </w:pPr>
      <w:r w:rsidRPr="006A5DC8">
        <w:rPr>
          <w:rFonts w:ascii="Times New Roman" w:eastAsiaTheme="minorEastAsia" w:hAnsi="Times New Roman"/>
          <w:color w:val="000000" w:themeColor="text1"/>
          <w:kern w:val="24"/>
          <w:sz w:val="24"/>
          <w:szCs w:val="24"/>
          <w:lang w:val="en-US"/>
        </w:rPr>
        <w:t xml:space="preserve">32.- Russo L, </w:t>
      </w:r>
      <w:proofErr w:type="spellStart"/>
      <w:r w:rsidRPr="006A5DC8">
        <w:rPr>
          <w:rFonts w:ascii="Times New Roman" w:eastAsiaTheme="minorEastAsia" w:hAnsi="Times New Roman"/>
          <w:color w:val="000000" w:themeColor="text1"/>
          <w:kern w:val="24"/>
          <w:sz w:val="24"/>
          <w:szCs w:val="24"/>
          <w:lang w:val="en-US"/>
        </w:rPr>
        <w:t>Andreozzi</w:t>
      </w:r>
      <w:proofErr w:type="spellEnd"/>
      <w:r w:rsidRPr="006A5DC8">
        <w:rPr>
          <w:rFonts w:ascii="Times New Roman" w:eastAsiaTheme="minorEastAsia" w:hAnsi="Times New Roman"/>
          <w:color w:val="000000" w:themeColor="text1"/>
          <w:kern w:val="24"/>
          <w:sz w:val="24"/>
          <w:szCs w:val="24"/>
          <w:lang w:val="en-US"/>
        </w:rPr>
        <w:t xml:space="preserve"> P, Zito FP, et al. Partially hydrolyzed guar gum in the treatment of irritable bowel syndrome with constipation: effects of gender, age, and body mass index. Saudi J Gastroenterol 2015;21:104-10.</w:t>
      </w:r>
    </w:p>
    <w:p w14:paraId="653447BD"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p>
    <w:p w14:paraId="21B10EF4" w14:textId="77777777" w:rsidR="008C670D" w:rsidRPr="006A5DC8" w:rsidRDefault="008C670D" w:rsidP="008C670D">
      <w:pPr>
        <w:spacing w:after="0" w:line="240" w:lineRule="auto"/>
        <w:rPr>
          <w:rFonts w:ascii="Times New Roman" w:eastAsia="Times New Roman" w:hAnsi="Times New Roman"/>
          <w:color w:val="000000" w:themeColor="text1"/>
          <w:sz w:val="24"/>
          <w:szCs w:val="24"/>
          <w:shd w:val="clear" w:color="auto" w:fill="FFFFFF"/>
          <w:lang w:val="en-US"/>
        </w:rPr>
      </w:pPr>
      <w:r w:rsidRPr="006A5DC8">
        <w:rPr>
          <w:rFonts w:ascii="Times New Roman" w:hAnsi="Times New Roman"/>
          <w:color w:val="000000" w:themeColor="text1"/>
          <w:sz w:val="24"/>
          <w:szCs w:val="24"/>
          <w:lang w:val="en-US"/>
        </w:rPr>
        <w:t xml:space="preserve">33.- </w:t>
      </w:r>
      <w:r w:rsidRPr="006A5DC8">
        <w:rPr>
          <w:rFonts w:ascii="Times New Roman" w:eastAsia="Times New Roman" w:hAnsi="Times New Roman"/>
          <w:color w:val="000000" w:themeColor="text1"/>
          <w:sz w:val="24"/>
          <w:szCs w:val="24"/>
          <w:shd w:val="clear" w:color="auto" w:fill="FFFFFF"/>
          <w:lang w:val="en-US"/>
        </w:rPr>
        <w:t xml:space="preserve">Lewis SJ, Heaton KW. Increasing butyrate concentration in the distal colon by accelerating intestinal </w:t>
      </w:r>
      <w:proofErr w:type="spellStart"/>
      <w:r w:rsidRPr="006A5DC8">
        <w:rPr>
          <w:rFonts w:ascii="Times New Roman" w:eastAsia="Times New Roman" w:hAnsi="Times New Roman"/>
          <w:color w:val="000000" w:themeColor="text1"/>
          <w:sz w:val="24"/>
          <w:szCs w:val="24"/>
          <w:shd w:val="clear" w:color="auto" w:fill="FFFFFF"/>
          <w:lang w:val="en-US"/>
        </w:rPr>
        <w:t>transit.Gut</w:t>
      </w:r>
      <w:proofErr w:type="spellEnd"/>
      <w:r w:rsidRPr="006A5DC8">
        <w:rPr>
          <w:rFonts w:ascii="Times New Roman" w:eastAsia="Times New Roman" w:hAnsi="Times New Roman"/>
          <w:color w:val="000000" w:themeColor="text1"/>
          <w:sz w:val="24"/>
          <w:szCs w:val="24"/>
          <w:shd w:val="clear" w:color="auto" w:fill="FFFFFF"/>
          <w:lang w:val="en-US"/>
        </w:rPr>
        <w:t xml:space="preserve"> 1997;41:245-51.</w:t>
      </w:r>
    </w:p>
    <w:p w14:paraId="209772B2" w14:textId="77777777" w:rsidR="008C670D" w:rsidRPr="006A5DC8" w:rsidRDefault="008C670D" w:rsidP="008C670D">
      <w:pPr>
        <w:spacing w:after="0" w:line="240" w:lineRule="auto"/>
        <w:rPr>
          <w:rFonts w:ascii="Times New Roman" w:eastAsia="Times New Roman" w:hAnsi="Times New Roman"/>
          <w:color w:val="000000" w:themeColor="text1"/>
          <w:sz w:val="24"/>
          <w:szCs w:val="24"/>
          <w:shd w:val="clear" w:color="auto" w:fill="FFFFFF"/>
          <w:lang w:val="en-US"/>
        </w:rPr>
      </w:pPr>
    </w:p>
    <w:p w14:paraId="6D17D826"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eastAsia="Times New Roman" w:hAnsi="Times New Roman"/>
          <w:color w:val="000000" w:themeColor="text1"/>
          <w:sz w:val="24"/>
          <w:szCs w:val="24"/>
          <w:shd w:val="clear" w:color="auto" w:fill="FFFFFF"/>
          <w:lang w:val="en-US"/>
        </w:rPr>
        <w:t xml:space="preserve">34.- </w:t>
      </w:r>
      <w:proofErr w:type="spellStart"/>
      <w:r w:rsidRPr="006A5DC8">
        <w:rPr>
          <w:rFonts w:ascii="Times New Roman" w:hAnsi="Times New Roman"/>
          <w:color w:val="000000" w:themeColor="text1"/>
          <w:sz w:val="24"/>
          <w:szCs w:val="24"/>
          <w:lang w:val="en-US"/>
        </w:rPr>
        <w:t>Staudacher</w:t>
      </w:r>
      <w:proofErr w:type="spellEnd"/>
      <w:r w:rsidRPr="006A5DC8">
        <w:rPr>
          <w:rFonts w:ascii="Times New Roman" w:hAnsi="Times New Roman"/>
          <w:color w:val="000000" w:themeColor="text1"/>
          <w:sz w:val="24"/>
          <w:szCs w:val="24"/>
          <w:lang w:val="en-US"/>
        </w:rPr>
        <w:t xml:space="preserve"> HM, </w:t>
      </w:r>
      <w:proofErr w:type="spellStart"/>
      <w:r w:rsidRPr="006A5DC8">
        <w:rPr>
          <w:rFonts w:ascii="Times New Roman" w:hAnsi="Times New Roman"/>
          <w:color w:val="000000" w:themeColor="text1"/>
          <w:sz w:val="24"/>
          <w:szCs w:val="24"/>
          <w:lang w:val="en-US"/>
        </w:rPr>
        <w:t>Lomer</w:t>
      </w:r>
      <w:proofErr w:type="spellEnd"/>
      <w:r w:rsidRPr="006A5DC8">
        <w:rPr>
          <w:rFonts w:ascii="Times New Roman" w:hAnsi="Times New Roman"/>
          <w:color w:val="000000" w:themeColor="text1"/>
          <w:sz w:val="24"/>
          <w:szCs w:val="24"/>
          <w:lang w:val="en-US"/>
        </w:rPr>
        <w:t xml:space="preserve"> MCE, Farquharson </w:t>
      </w:r>
      <w:proofErr w:type="spellStart"/>
      <w:r w:rsidRPr="006A5DC8">
        <w:rPr>
          <w:rFonts w:ascii="Times New Roman" w:hAnsi="Times New Roman"/>
          <w:color w:val="000000" w:themeColor="text1"/>
          <w:sz w:val="24"/>
          <w:szCs w:val="24"/>
          <w:lang w:val="en-US"/>
        </w:rPr>
        <w:t>FM,et</w:t>
      </w:r>
      <w:proofErr w:type="spellEnd"/>
      <w:r w:rsidRPr="006A5DC8">
        <w:rPr>
          <w:rFonts w:ascii="Times New Roman" w:hAnsi="Times New Roman"/>
          <w:color w:val="000000" w:themeColor="text1"/>
          <w:sz w:val="24"/>
          <w:szCs w:val="24"/>
          <w:lang w:val="en-US"/>
        </w:rPr>
        <w:t xml:space="preserve"> al . A Diet Low in FODMAPs Reduces Symptoms in Patients </w:t>
      </w:r>
      <w:proofErr w:type="gramStart"/>
      <w:r w:rsidRPr="006A5DC8">
        <w:rPr>
          <w:rFonts w:ascii="Times New Roman" w:hAnsi="Times New Roman"/>
          <w:color w:val="000000" w:themeColor="text1"/>
          <w:sz w:val="24"/>
          <w:szCs w:val="24"/>
          <w:lang w:val="en-US"/>
        </w:rPr>
        <w:t>With</w:t>
      </w:r>
      <w:proofErr w:type="gramEnd"/>
      <w:r w:rsidRPr="006A5DC8">
        <w:rPr>
          <w:rFonts w:ascii="Times New Roman" w:hAnsi="Times New Roman"/>
          <w:color w:val="000000" w:themeColor="text1"/>
          <w:sz w:val="24"/>
          <w:szCs w:val="24"/>
          <w:lang w:val="en-US"/>
        </w:rPr>
        <w:t xml:space="preserve"> Irritable Bowel Syndrome and A Probiotic Restores Bifidobacterium Species: A Randomized Controlled Trial. Gastroenterology 2017 ;153:936-947.</w:t>
      </w:r>
    </w:p>
    <w:p w14:paraId="46CC2091" w14:textId="77777777" w:rsidR="008C670D" w:rsidRPr="006A5DC8" w:rsidRDefault="008C670D" w:rsidP="008C670D">
      <w:pPr>
        <w:spacing w:after="0" w:line="240" w:lineRule="auto"/>
        <w:rPr>
          <w:rFonts w:ascii="Times New Roman" w:eastAsia="Times New Roman" w:hAnsi="Times New Roman"/>
          <w:color w:val="000000" w:themeColor="text1"/>
          <w:sz w:val="24"/>
          <w:szCs w:val="24"/>
          <w:shd w:val="clear" w:color="auto" w:fill="FFFFFF"/>
          <w:lang w:val="en-US"/>
        </w:rPr>
      </w:pPr>
    </w:p>
    <w:p w14:paraId="200A30C5" w14:textId="77777777" w:rsidR="008C670D" w:rsidRPr="006A5DC8" w:rsidRDefault="008C670D" w:rsidP="008C670D">
      <w:pPr>
        <w:spacing w:after="0" w:line="240" w:lineRule="auto"/>
        <w:jc w:val="both"/>
        <w:rPr>
          <w:rFonts w:ascii="Times New Roman" w:hAnsi="Times New Roman"/>
          <w:color w:val="000000" w:themeColor="text1"/>
          <w:sz w:val="24"/>
          <w:szCs w:val="24"/>
          <w:lang w:val="en-US"/>
        </w:rPr>
      </w:pPr>
      <w:r w:rsidRPr="006A5DC8">
        <w:rPr>
          <w:rFonts w:ascii="Times New Roman" w:eastAsia="Times New Roman" w:hAnsi="Times New Roman"/>
          <w:color w:val="000000" w:themeColor="text1"/>
          <w:sz w:val="24"/>
          <w:szCs w:val="24"/>
          <w:shd w:val="clear" w:color="auto" w:fill="FFFFFF"/>
          <w:lang w:val="en-US"/>
        </w:rPr>
        <w:t xml:space="preserve">35.- </w:t>
      </w:r>
      <w:r w:rsidRPr="006A5DC8">
        <w:rPr>
          <w:rFonts w:ascii="Times New Roman" w:hAnsi="Times New Roman"/>
          <w:color w:val="000000" w:themeColor="text1"/>
          <w:sz w:val="24"/>
          <w:szCs w:val="24"/>
          <w:lang w:val="en-US"/>
        </w:rPr>
        <w:t xml:space="preserve"> Patel SM, Stason WB, </w:t>
      </w:r>
      <w:proofErr w:type="spellStart"/>
      <w:r w:rsidRPr="006A5DC8">
        <w:rPr>
          <w:rFonts w:ascii="Times New Roman" w:hAnsi="Times New Roman"/>
          <w:color w:val="000000" w:themeColor="text1"/>
          <w:sz w:val="24"/>
          <w:szCs w:val="24"/>
          <w:lang w:val="en-US"/>
        </w:rPr>
        <w:t>Legedza</w:t>
      </w:r>
      <w:proofErr w:type="spellEnd"/>
      <w:r w:rsidRPr="006A5DC8">
        <w:rPr>
          <w:rFonts w:ascii="Times New Roman" w:hAnsi="Times New Roman"/>
          <w:color w:val="000000" w:themeColor="text1"/>
          <w:sz w:val="24"/>
          <w:szCs w:val="24"/>
          <w:lang w:val="en-US"/>
        </w:rPr>
        <w:t xml:space="preserve"> A, et al. The placebo effect in irritable bowel syndrome trials: a meta-analysis. </w:t>
      </w:r>
      <w:proofErr w:type="spellStart"/>
      <w:r w:rsidRPr="006A5DC8">
        <w:rPr>
          <w:rFonts w:ascii="Times New Roman" w:hAnsi="Times New Roman"/>
          <w:color w:val="000000" w:themeColor="text1"/>
          <w:sz w:val="24"/>
          <w:szCs w:val="24"/>
          <w:lang w:val="en-US"/>
        </w:rPr>
        <w:t>Neurogastroenterol</w:t>
      </w:r>
      <w:proofErr w:type="spellEnd"/>
      <w:r w:rsidRPr="006A5DC8">
        <w:rPr>
          <w:rFonts w:ascii="Times New Roman" w:hAnsi="Times New Roman"/>
          <w:color w:val="000000" w:themeColor="text1"/>
          <w:sz w:val="24"/>
          <w:szCs w:val="24"/>
          <w:lang w:val="en-US"/>
        </w:rPr>
        <w:t xml:space="preserve"> </w:t>
      </w:r>
      <w:proofErr w:type="spellStart"/>
      <w:r w:rsidRPr="006A5DC8">
        <w:rPr>
          <w:rFonts w:ascii="Times New Roman" w:hAnsi="Times New Roman"/>
          <w:color w:val="000000" w:themeColor="text1"/>
          <w:sz w:val="24"/>
          <w:szCs w:val="24"/>
          <w:lang w:val="en-US"/>
        </w:rPr>
        <w:t>Motil</w:t>
      </w:r>
      <w:proofErr w:type="spellEnd"/>
      <w:r w:rsidRPr="006A5DC8">
        <w:rPr>
          <w:rFonts w:ascii="Times New Roman" w:hAnsi="Times New Roman"/>
          <w:color w:val="000000" w:themeColor="text1"/>
          <w:sz w:val="24"/>
          <w:szCs w:val="24"/>
          <w:lang w:val="en-US"/>
        </w:rPr>
        <w:t xml:space="preserve"> 2005;17:332-40.</w:t>
      </w:r>
    </w:p>
    <w:p w14:paraId="41FDC417" w14:textId="77777777" w:rsidR="008C670D" w:rsidRPr="006A5DC8" w:rsidRDefault="008C670D" w:rsidP="008C670D">
      <w:pPr>
        <w:pStyle w:val="Textonotaalfinal"/>
        <w:jc w:val="both"/>
        <w:rPr>
          <w:rStyle w:val="Hipervnculo"/>
          <w:rFonts w:ascii="Times New Roman" w:hAnsi="Times New Roman"/>
          <w:color w:val="000000" w:themeColor="text1"/>
          <w:sz w:val="24"/>
          <w:szCs w:val="24"/>
          <w:u w:val="none"/>
          <w:lang w:val="en-US"/>
        </w:rPr>
      </w:pPr>
    </w:p>
    <w:p w14:paraId="3F588DFB" w14:textId="77777777" w:rsidR="008C670D" w:rsidRPr="006A5DC8" w:rsidRDefault="008C670D" w:rsidP="008C670D">
      <w:pPr>
        <w:pStyle w:val="Textonotaalfinal"/>
        <w:jc w:val="both"/>
        <w:rPr>
          <w:rStyle w:val="Hipervnculo"/>
          <w:rFonts w:ascii="Times New Roman" w:hAnsi="Times New Roman"/>
          <w:color w:val="000000" w:themeColor="text1"/>
          <w:sz w:val="24"/>
          <w:szCs w:val="24"/>
          <w:u w:val="none"/>
          <w:lang w:val="en-US"/>
        </w:rPr>
      </w:pPr>
      <w:r w:rsidRPr="006A5DC8">
        <w:rPr>
          <w:rStyle w:val="Hipervnculo"/>
          <w:rFonts w:ascii="Times New Roman" w:hAnsi="Times New Roman"/>
          <w:color w:val="000000" w:themeColor="text1"/>
          <w:sz w:val="24"/>
          <w:szCs w:val="24"/>
          <w:u w:val="none"/>
          <w:lang w:val="en-US"/>
        </w:rPr>
        <w:t xml:space="preserve">36.- Zhang X, Tian R, Zhao C, Tang X, Lu A, </w:t>
      </w:r>
      <w:proofErr w:type="spellStart"/>
      <w:r w:rsidRPr="006A5DC8">
        <w:rPr>
          <w:rStyle w:val="Hipervnculo"/>
          <w:rFonts w:ascii="Times New Roman" w:hAnsi="Times New Roman"/>
          <w:color w:val="000000" w:themeColor="text1"/>
          <w:sz w:val="24"/>
          <w:szCs w:val="24"/>
          <w:u w:val="none"/>
          <w:lang w:val="en-US"/>
        </w:rPr>
        <w:t>Bian</w:t>
      </w:r>
      <w:proofErr w:type="spellEnd"/>
      <w:r w:rsidRPr="006A5DC8">
        <w:rPr>
          <w:rStyle w:val="Hipervnculo"/>
          <w:rFonts w:ascii="Times New Roman" w:hAnsi="Times New Roman"/>
          <w:color w:val="000000" w:themeColor="text1"/>
          <w:sz w:val="24"/>
          <w:szCs w:val="24"/>
          <w:u w:val="none"/>
          <w:lang w:val="en-US"/>
        </w:rPr>
        <w:t xml:space="preserve"> Z. Placebo design in WHO-registered trials of Chinese herbal medicine need improvements. BMC Complement </w:t>
      </w:r>
      <w:proofErr w:type="spellStart"/>
      <w:r w:rsidRPr="006A5DC8">
        <w:rPr>
          <w:rStyle w:val="Hipervnculo"/>
          <w:rFonts w:ascii="Times New Roman" w:hAnsi="Times New Roman"/>
          <w:color w:val="000000" w:themeColor="text1"/>
          <w:sz w:val="24"/>
          <w:szCs w:val="24"/>
          <w:u w:val="none"/>
          <w:lang w:val="en-US"/>
        </w:rPr>
        <w:t>Altern</w:t>
      </w:r>
      <w:proofErr w:type="spellEnd"/>
      <w:r w:rsidRPr="006A5DC8">
        <w:rPr>
          <w:rStyle w:val="Hipervnculo"/>
          <w:rFonts w:ascii="Times New Roman" w:hAnsi="Times New Roman"/>
          <w:color w:val="000000" w:themeColor="text1"/>
          <w:sz w:val="24"/>
          <w:szCs w:val="24"/>
          <w:u w:val="none"/>
          <w:lang w:val="en-US"/>
        </w:rPr>
        <w:t xml:space="preserve"> Med. 2019;19(1):299. </w:t>
      </w:r>
    </w:p>
    <w:p w14:paraId="434BB80A" w14:textId="77777777" w:rsidR="008C670D" w:rsidRPr="006A5DC8" w:rsidRDefault="008C670D" w:rsidP="008C670D">
      <w:pPr>
        <w:pStyle w:val="Textonotaalfinal"/>
        <w:jc w:val="both"/>
        <w:rPr>
          <w:rStyle w:val="Hipervnculo"/>
          <w:rFonts w:ascii="Times New Roman" w:hAnsi="Times New Roman"/>
          <w:color w:val="000000" w:themeColor="text1"/>
          <w:sz w:val="24"/>
          <w:szCs w:val="24"/>
          <w:u w:val="none"/>
          <w:lang w:val="en-US"/>
        </w:rPr>
      </w:pPr>
    </w:p>
    <w:p w14:paraId="4AE03A03" w14:textId="77777777" w:rsidR="008C670D" w:rsidRPr="006A5DC8" w:rsidRDefault="008C670D" w:rsidP="008C670D">
      <w:pPr>
        <w:pStyle w:val="Textonotaalfinal"/>
        <w:jc w:val="both"/>
        <w:rPr>
          <w:rStyle w:val="Hipervnculo"/>
          <w:rFonts w:ascii="Times New Roman" w:hAnsi="Times New Roman"/>
          <w:color w:val="000000" w:themeColor="text1"/>
          <w:sz w:val="24"/>
          <w:szCs w:val="24"/>
          <w:u w:val="none"/>
          <w:lang w:val="en-US"/>
        </w:rPr>
      </w:pPr>
      <w:r w:rsidRPr="006A5DC8">
        <w:rPr>
          <w:rStyle w:val="Hipervnculo"/>
          <w:rFonts w:ascii="Times New Roman" w:hAnsi="Times New Roman"/>
          <w:color w:val="000000" w:themeColor="text1"/>
          <w:sz w:val="24"/>
          <w:szCs w:val="24"/>
          <w:u w:val="none"/>
          <w:lang w:val="en-US"/>
        </w:rPr>
        <w:t xml:space="preserve">37.- O'Keeffe M, Jansen C, Martin L, et al. Long-term impact of the low-FODMAP diet on gastrointestinal symptoms, dietary intake, patient acceptability, and healthcare utilization in irritable bowel syndrome. </w:t>
      </w:r>
      <w:proofErr w:type="spellStart"/>
      <w:r w:rsidRPr="006A5DC8">
        <w:rPr>
          <w:rStyle w:val="Hipervnculo"/>
          <w:rFonts w:ascii="Times New Roman" w:hAnsi="Times New Roman"/>
          <w:color w:val="000000" w:themeColor="text1"/>
          <w:sz w:val="24"/>
          <w:szCs w:val="24"/>
          <w:u w:val="none"/>
          <w:lang w:val="en-US"/>
        </w:rPr>
        <w:t>Neurogastroenterol</w:t>
      </w:r>
      <w:proofErr w:type="spellEnd"/>
      <w:r w:rsidRPr="006A5DC8">
        <w:rPr>
          <w:rStyle w:val="Hipervnculo"/>
          <w:rFonts w:ascii="Times New Roman" w:hAnsi="Times New Roman"/>
          <w:color w:val="000000" w:themeColor="text1"/>
          <w:sz w:val="24"/>
          <w:szCs w:val="24"/>
          <w:u w:val="none"/>
          <w:lang w:val="en-US"/>
        </w:rPr>
        <w:t xml:space="preserve"> </w:t>
      </w:r>
      <w:proofErr w:type="spellStart"/>
      <w:r w:rsidRPr="006A5DC8">
        <w:rPr>
          <w:rStyle w:val="Hipervnculo"/>
          <w:rFonts w:ascii="Times New Roman" w:hAnsi="Times New Roman"/>
          <w:color w:val="000000" w:themeColor="text1"/>
          <w:sz w:val="24"/>
          <w:szCs w:val="24"/>
          <w:u w:val="none"/>
          <w:lang w:val="en-US"/>
        </w:rPr>
        <w:t>Motil</w:t>
      </w:r>
      <w:proofErr w:type="spellEnd"/>
      <w:r w:rsidRPr="006A5DC8">
        <w:rPr>
          <w:rStyle w:val="Hipervnculo"/>
          <w:rFonts w:ascii="Times New Roman" w:hAnsi="Times New Roman"/>
          <w:color w:val="000000" w:themeColor="text1"/>
          <w:sz w:val="24"/>
          <w:szCs w:val="24"/>
          <w:u w:val="none"/>
          <w:lang w:val="en-US"/>
        </w:rPr>
        <w:t>. 2018;30(1):10.1111/nmo.13154.</w:t>
      </w:r>
    </w:p>
    <w:p w14:paraId="171E71E3" w14:textId="77777777" w:rsidR="008C670D" w:rsidRPr="006A5DC8" w:rsidRDefault="008C670D" w:rsidP="008C670D">
      <w:pPr>
        <w:pStyle w:val="Textonotaalfinal"/>
        <w:jc w:val="both"/>
        <w:rPr>
          <w:rStyle w:val="Hipervnculo"/>
          <w:rFonts w:ascii="Times New Roman" w:hAnsi="Times New Roman"/>
          <w:color w:val="000000" w:themeColor="text1"/>
          <w:sz w:val="24"/>
          <w:szCs w:val="24"/>
          <w:u w:val="none"/>
          <w:lang w:val="en-US"/>
        </w:rPr>
      </w:pPr>
    </w:p>
    <w:p w14:paraId="0603E16B" w14:textId="77777777" w:rsidR="008C670D" w:rsidRPr="006A5DC8" w:rsidRDefault="008C670D" w:rsidP="008C670D">
      <w:pPr>
        <w:pStyle w:val="Textonotaalfinal"/>
        <w:jc w:val="both"/>
        <w:rPr>
          <w:rStyle w:val="Hipervnculo"/>
          <w:rFonts w:ascii="Times New Roman" w:hAnsi="Times New Roman"/>
          <w:color w:val="000000" w:themeColor="text1"/>
          <w:sz w:val="24"/>
          <w:szCs w:val="24"/>
          <w:u w:val="none"/>
          <w:lang w:val="en-US"/>
        </w:rPr>
      </w:pPr>
      <w:r w:rsidRPr="006A5DC8">
        <w:rPr>
          <w:rStyle w:val="Hipervnculo"/>
          <w:rFonts w:ascii="Times New Roman" w:hAnsi="Times New Roman"/>
          <w:color w:val="000000" w:themeColor="text1"/>
          <w:sz w:val="24"/>
          <w:szCs w:val="24"/>
          <w:u w:val="none"/>
          <w:lang w:val="en-US"/>
        </w:rPr>
        <w:t xml:space="preserve">38.- Ford AC, </w:t>
      </w:r>
      <w:proofErr w:type="spellStart"/>
      <w:r w:rsidRPr="006A5DC8">
        <w:rPr>
          <w:rStyle w:val="Hipervnculo"/>
          <w:rFonts w:ascii="Times New Roman" w:hAnsi="Times New Roman"/>
          <w:color w:val="000000" w:themeColor="text1"/>
          <w:sz w:val="24"/>
          <w:szCs w:val="24"/>
          <w:u w:val="none"/>
          <w:lang w:val="en-US"/>
        </w:rPr>
        <w:t>Moayyedi</w:t>
      </w:r>
      <w:proofErr w:type="spellEnd"/>
      <w:r w:rsidRPr="006A5DC8">
        <w:rPr>
          <w:rStyle w:val="Hipervnculo"/>
          <w:rFonts w:ascii="Times New Roman" w:hAnsi="Times New Roman"/>
          <w:color w:val="000000" w:themeColor="text1"/>
          <w:sz w:val="24"/>
          <w:szCs w:val="24"/>
          <w:u w:val="none"/>
          <w:lang w:val="en-US"/>
        </w:rPr>
        <w:t xml:space="preserve"> P. Meta-analysis: factors affecting placebo response rate in the irritable bowel syndrome. Aliment </w:t>
      </w:r>
      <w:proofErr w:type="spellStart"/>
      <w:r w:rsidRPr="006A5DC8">
        <w:rPr>
          <w:rStyle w:val="Hipervnculo"/>
          <w:rFonts w:ascii="Times New Roman" w:hAnsi="Times New Roman"/>
          <w:color w:val="000000" w:themeColor="text1"/>
          <w:sz w:val="24"/>
          <w:szCs w:val="24"/>
          <w:u w:val="none"/>
          <w:lang w:val="en-US"/>
        </w:rPr>
        <w:t>Pharmacol</w:t>
      </w:r>
      <w:proofErr w:type="spellEnd"/>
      <w:r w:rsidRPr="006A5DC8">
        <w:rPr>
          <w:rStyle w:val="Hipervnculo"/>
          <w:rFonts w:ascii="Times New Roman" w:hAnsi="Times New Roman"/>
          <w:color w:val="000000" w:themeColor="text1"/>
          <w:sz w:val="24"/>
          <w:szCs w:val="24"/>
          <w:u w:val="none"/>
          <w:lang w:val="en-US"/>
        </w:rPr>
        <w:t xml:space="preserve"> </w:t>
      </w:r>
      <w:proofErr w:type="spellStart"/>
      <w:r w:rsidRPr="006A5DC8">
        <w:rPr>
          <w:rStyle w:val="Hipervnculo"/>
          <w:rFonts w:ascii="Times New Roman" w:hAnsi="Times New Roman"/>
          <w:color w:val="000000" w:themeColor="text1"/>
          <w:sz w:val="24"/>
          <w:szCs w:val="24"/>
          <w:u w:val="none"/>
          <w:lang w:val="en-US"/>
        </w:rPr>
        <w:t>Ther</w:t>
      </w:r>
      <w:proofErr w:type="spellEnd"/>
      <w:r w:rsidRPr="006A5DC8">
        <w:rPr>
          <w:rStyle w:val="Hipervnculo"/>
          <w:rFonts w:ascii="Times New Roman" w:hAnsi="Times New Roman"/>
          <w:color w:val="000000" w:themeColor="text1"/>
          <w:sz w:val="24"/>
          <w:szCs w:val="24"/>
          <w:u w:val="none"/>
          <w:lang w:val="en-US"/>
        </w:rPr>
        <w:t xml:space="preserve">. 2010;32(2):144-58. </w:t>
      </w:r>
    </w:p>
    <w:p w14:paraId="48801F4B"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763D4CE5"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28BBE66D"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4B83B98A"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1771CA16"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03627780"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738F243E"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556E47F2"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02CAFEA3"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40976006"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0A4B917D"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10192195"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2F2A1B4F"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7D6678CB"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5F34EE71"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0CAC5812"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4ABB570C"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10073D28"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00C1DA30"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27DC0ED3"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40316EA6"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436EABE9" w14:textId="77777777" w:rsidR="008701B2" w:rsidRPr="006A5DC8" w:rsidRDefault="008701B2" w:rsidP="008701B2">
      <w:pPr>
        <w:pStyle w:val="Textonotaalfinal"/>
        <w:jc w:val="both"/>
        <w:rPr>
          <w:rStyle w:val="Hipervnculo"/>
          <w:rFonts w:ascii="Times New Roman" w:hAnsi="Times New Roman"/>
          <w:color w:val="000000" w:themeColor="text1"/>
          <w:sz w:val="24"/>
          <w:szCs w:val="24"/>
          <w:u w:val="none"/>
          <w:lang w:val="en-US"/>
        </w:rPr>
      </w:pPr>
    </w:p>
    <w:p w14:paraId="07C5E476" w14:textId="77777777" w:rsidR="008701B2" w:rsidRPr="006A5DC8" w:rsidRDefault="008701B2" w:rsidP="002E09DE">
      <w:pPr>
        <w:pStyle w:val="Textonotaalfinal"/>
        <w:jc w:val="both"/>
        <w:rPr>
          <w:rFonts w:ascii="Times New Roman" w:hAnsi="Times New Roman"/>
          <w:sz w:val="24"/>
          <w:szCs w:val="24"/>
          <w:lang w:val="en-US"/>
        </w:rPr>
      </w:pPr>
    </w:p>
    <w:p w14:paraId="4DDA3C09" w14:textId="4F016217" w:rsidR="0063201A" w:rsidRPr="006A5DC8" w:rsidRDefault="001E0527" w:rsidP="002E09DE">
      <w:pPr>
        <w:pStyle w:val="Textonotaalfinal"/>
        <w:jc w:val="both"/>
        <w:rPr>
          <w:rFonts w:ascii="Times New Roman" w:hAnsi="Times New Roman"/>
          <w:b/>
          <w:sz w:val="24"/>
          <w:szCs w:val="24"/>
          <w:lang w:val="en-US"/>
        </w:rPr>
      </w:pPr>
      <w:r w:rsidRPr="006A5DC8">
        <w:rPr>
          <w:rFonts w:ascii="Times New Roman" w:hAnsi="Times New Roman"/>
          <w:b/>
          <w:sz w:val="24"/>
          <w:szCs w:val="24"/>
          <w:lang w:val="en-US"/>
        </w:rPr>
        <w:t>Table</w:t>
      </w:r>
      <w:r w:rsidR="002E609C" w:rsidRPr="006A5DC8">
        <w:rPr>
          <w:rFonts w:ascii="Times New Roman" w:hAnsi="Times New Roman"/>
          <w:b/>
          <w:sz w:val="24"/>
          <w:szCs w:val="24"/>
          <w:lang w:val="en-US"/>
        </w:rPr>
        <w:t xml:space="preserve"> </w:t>
      </w:r>
      <w:r w:rsidR="0063201A" w:rsidRPr="006A5DC8">
        <w:rPr>
          <w:rFonts w:ascii="Times New Roman" w:hAnsi="Times New Roman"/>
          <w:b/>
          <w:sz w:val="24"/>
          <w:szCs w:val="24"/>
          <w:lang w:val="en-US"/>
        </w:rPr>
        <w:t>1</w:t>
      </w:r>
      <w:r w:rsidR="002E09DE" w:rsidRPr="006A5DC8">
        <w:rPr>
          <w:rFonts w:ascii="Times New Roman" w:hAnsi="Times New Roman"/>
          <w:b/>
          <w:sz w:val="24"/>
          <w:szCs w:val="24"/>
          <w:lang w:val="en-US"/>
        </w:rPr>
        <w:t xml:space="preserve">.- </w:t>
      </w:r>
      <w:r w:rsidR="00C5022F" w:rsidRPr="006A5DC8">
        <w:rPr>
          <w:rFonts w:ascii="Times New Roman" w:hAnsi="Times New Roman"/>
          <w:b/>
          <w:sz w:val="24"/>
          <w:szCs w:val="24"/>
          <w:lang w:val="en-US"/>
        </w:rPr>
        <w:t>Demographic characteristics</w:t>
      </w:r>
      <w:r w:rsidR="00BD731C" w:rsidRPr="006A5DC8">
        <w:rPr>
          <w:rFonts w:ascii="Times New Roman" w:hAnsi="Times New Roman"/>
          <w:b/>
          <w:sz w:val="24"/>
          <w:szCs w:val="24"/>
          <w:lang w:val="en-US"/>
        </w:rPr>
        <w:t xml:space="preserve"> and clinical characteristics of 60 patients with IBS in </w:t>
      </w:r>
      <w:r w:rsidR="00C5022F" w:rsidRPr="006A5DC8">
        <w:rPr>
          <w:rFonts w:ascii="Times New Roman" w:hAnsi="Times New Roman"/>
          <w:b/>
          <w:sz w:val="24"/>
          <w:szCs w:val="24"/>
          <w:lang w:val="en-US"/>
        </w:rPr>
        <w:t xml:space="preserve">the </w:t>
      </w:r>
      <w:r w:rsidR="00B77956" w:rsidRPr="006A5DC8">
        <w:rPr>
          <w:rFonts w:ascii="Times New Roman" w:hAnsi="Times New Roman"/>
          <w:b/>
          <w:sz w:val="24"/>
          <w:szCs w:val="24"/>
          <w:lang w:val="en-US"/>
        </w:rPr>
        <w:t>four</w:t>
      </w:r>
      <w:r w:rsidR="00C5022F" w:rsidRPr="006A5DC8">
        <w:rPr>
          <w:rFonts w:ascii="Times New Roman" w:hAnsi="Times New Roman"/>
          <w:b/>
          <w:sz w:val="24"/>
          <w:szCs w:val="24"/>
          <w:lang w:val="en-US"/>
        </w:rPr>
        <w:t xml:space="preserve"> groups</w:t>
      </w:r>
    </w:p>
    <w:p w14:paraId="483E15D0" w14:textId="77777777" w:rsidR="002E09DE" w:rsidRPr="006A5DC8" w:rsidRDefault="002E09DE" w:rsidP="002E09DE">
      <w:pPr>
        <w:pStyle w:val="Textonotaalfinal"/>
        <w:jc w:val="both"/>
        <w:rPr>
          <w:rFonts w:ascii="Times New Roman" w:hAnsi="Times New Roman"/>
          <w:sz w:val="24"/>
          <w:szCs w:val="24"/>
          <w:lang w:val="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72"/>
        <w:gridCol w:w="1672"/>
        <w:gridCol w:w="1672"/>
        <w:gridCol w:w="1673"/>
        <w:gridCol w:w="966"/>
      </w:tblGrid>
      <w:tr w:rsidR="0063201A" w:rsidRPr="006A5DC8" w14:paraId="05411B8A" w14:textId="77777777" w:rsidTr="005A32F2">
        <w:tc>
          <w:tcPr>
            <w:tcW w:w="2410" w:type="dxa"/>
            <w:shd w:val="clear" w:color="auto" w:fill="auto"/>
          </w:tcPr>
          <w:p w14:paraId="10D79FA9" w14:textId="77777777" w:rsidR="0063201A" w:rsidRPr="006A5DC8" w:rsidRDefault="0063201A" w:rsidP="00F2617A">
            <w:pPr>
              <w:pStyle w:val="Default"/>
              <w:spacing w:line="360" w:lineRule="auto"/>
              <w:jc w:val="both"/>
              <w:rPr>
                <w:rFonts w:ascii="Times New Roman" w:hAnsi="Times New Roman" w:cs="Times New Roman"/>
                <w:b/>
                <w:bCs/>
                <w:sz w:val="22"/>
                <w:szCs w:val="22"/>
                <w:lang w:val="en-US"/>
              </w:rPr>
            </w:pPr>
          </w:p>
        </w:tc>
        <w:tc>
          <w:tcPr>
            <w:tcW w:w="1672" w:type="dxa"/>
            <w:shd w:val="clear" w:color="auto" w:fill="auto"/>
          </w:tcPr>
          <w:p w14:paraId="3B14DABB" w14:textId="77777777" w:rsidR="005A32F2" w:rsidRPr="006A5DC8" w:rsidRDefault="00203902" w:rsidP="00F2617A">
            <w:pPr>
              <w:pStyle w:val="Default"/>
              <w:spacing w:line="360" w:lineRule="auto"/>
              <w:jc w:val="center"/>
              <w:rPr>
                <w:rFonts w:ascii="Times New Roman" w:hAnsi="Times New Roman" w:cs="Times New Roman"/>
                <w:b/>
                <w:bCs/>
                <w:sz w:val="22"/>
                <w:szCs w:val="22"/>
                <w:lang w:val="en-US"/>
              </w:rPr>
            </w:pPr>
            <w:r w:rsidRPr="006A5DC8">
              <w:rPr>
                <w:rFonts w:ascii="Times New Roman" w:hAnsi="Times New Roman" w:cs="Times New Roman"/>
                <w:b/>
                <w:bCs/>
                <w:sz w:val="22"/>
                <w:szCs w:val="22"/>
                <w:lang w:val="en-US"/>
              </w:rPr>
              <w:t xml:space="preserve">Placebo </w:t>
            </w:r>
          </w:p>
          <w:p w14:paraId="2A180496" w14:textId="77777777" w:rsidR="0063201A" w:rsidRPr="006A5DC8" w:rsidRDefault="00203902" w:rsidP="00F2617A">
            <w:pPr>
              <w:pStyle w:val="Default"/>
              <w:spacing w:line="360" w:lineRule="auto"/>
              <w:jc w:val="center"/>
              <w:rPr>
                <w:rFonts w:ascii="Times New Roman" w:hAnsi="Times New Roman" w:cs="Times New Roman"/>
                <w:b/>
                <w:bCs/>
                <w:sz w:val="22"/>
                <w:szCs w:val="22"/>
                <w:lang w:val="en-US"/>
              </w:rPr>
            </w:pPr>
            <w:r w:rsidRPr="006A5DC8">
              <w:rPr>
                <w:rFonts w:ascii="Times New Roman" w:hAnsi="Times New Roman" w:cs="Times New Roman"/>
                <w:b/>
                <w:bCs/>
                <w:sz w:val="22"/>
                <w:szCs w:val="22"/>
                <w:lang w:val="en-US"/>
              </w:rPr>
              <w:t>(n=15)</w:t>
            </w:r>
          </w:p>
        </w:tc>
        <w:tc>
          <w:tcPr>
            <w:tcW w:w="1672" w:type="dxa"/>
            <w:shd w:val="clear" w:color="auto" w:fill="auto"/>
          </w:tcPr>
          <w:p w14:paraId="7674C15C" w14:textId="77777777" w:rsidR="0063201A" w:rsidRPr="006A5DC8" w:rsidRDefault="00203902" w:rsidP="00F2617A">
            <w:pPr>
              <w:pStyle w:val="Default"/>
              <w:spacing w:line="360" w:lineRule="auto"/>
              <w:jc w:val="center"/>
              <w:rPr>
                <w:rFonts w:ascii="Times New Roman" w:hAnsi="Times New Roman" w:cs="Times New Roman"/>
                <w:b/>
                <w:bCs/>
                <w:sz w:val="22"/>
                <w:szCs w:val="22"/>
                <w:lang w:val="en-US"/>
              </w:rPr>
            </w:pPr>
            <w:r w:rsidRPr="006A5DC8">
              <w:rPr>
                <w:rFonts w:ascii="Times New Roman" w:hAnsi="Times New Roman" w:cs="Times New Roman"/>
                <w:b/>
                <w:bCs/>
                <w:sz w:val="22"/>
                <w:szCs w:val="22"/>
                <w:lang w:val="en-US"/>
              </w:rPr>
              <w:t>Nopal 10g/d (n=15)</w:t>
            </w:r>
          </w:p>
        </w:tc>
        <w:tc>
          <w:tcPr>
            <w:tcW w:w="1672" w:type="dxa"/>
            <w:shd w:val="clear" w:color="auto" w:fill="auto"/>
          </w:tcPr>
          <w:p w14:paraId="782AE293" w14:textId="77777777" w:rsidR="0063201A" w:rsidRPr="006A5DC8" w:rsidRDefault="00203902" w:rsidP="00F2617A">
            <w:pPr>
              <w:pStyle w:val="Default"/>
              <w:spacing w:line="360" w:lineRule="auto"/>
              <w:jc w:val="center"/>
              <w:rPr>
                <w:rFonts w:ascii="Times New Roman" w:hAnsi="Times New Roman" w:cs="Times New Roman"/>
                <w:b/>
                <w:bCs/>
                <w:sz w:val="22"/>
                <w:szCs w:val="22"/>
                <w:lang w:val="en-US"/>
              </w:rPr>
            </w:pPr>
            <w:r w:rsidRPr="006A5DC8">
              <w:rPr>
                <w:rFonts w:ascii="Times New Roman" w:hAnsi="Times New Roman" w:cs="Times New Roman"/>
                <w:b/>
                <w:bCs/>
                <w:sz w:val="22"/>
                <w:szCs w:val="22"/>
                <w:lang w:val="en-US"/>
              </w:rPr>
              <w:t>Nopal 20g/d (n=15)</w:t>
            </w:r>
          </w:p>
        </w:tc>
        <w:tc>
          <w:tcPr>
            <w:tcW w:w="1673" w:type="dxa"/>
            <w:shd w:val="clear" w:color="auto" w:fill="auto"/>
          </w:tcPr>
          <w:p w14:paraId="204320DC" w14:textId="77777777" w:rsidR="0063201A" w:rsidRPr="006A5DC8" w:rsidRDefault="00203902" w:rsidP="00F2617A">
            <w:pPr>
              <w:pStyle w:val="Default"/>
              <w:spacing w:line="360" w:lineRule="auto"/>
              <w:jc w:val="center"/>
              <w:rPr>
                <w:rFonts w:ascii="Times New Roman" w:hAnsi="Times New Roman" w:cs="Times New Roman"/>
                <w:b/>
                <w:bCs/>
                <w:sz w:val="22"/>
                <w:szCs w:val="22"/>
                <w:lang w:val="en-US"/>
              </w:rPr>
            </w:pPr>
            <w:r w:rsidRPr="006A5DC8">
              <w:rPr>
                <w:rFonts w:ascii="Times New Roman" w:hAnsi="Times New Roman" w:cs="Times New Roman"/>
                <w:b/>
                <w:bCs/>
                <w:sz w:val="22"/>
                <w:szCs w:val="22"/>
                <w:lang w:val="en-US"/>
              </w:rPr>
              <w:t>Nopal 30g/d (n=15)</w:t>
            </w:r>
          </w:p>
        </w:tc>
        <w:tc>
          <w:tcPr>
            <w:tcW w:w="966" w:type="dxa"/>
            <w:shd w:val="clear" w:color="auto" w:fill="auto"/>
          </w:tcPr>
          <w:p w14:paraId="4A504A59" w14:textId="77777777" w:rsidR="0063201A" w:rsidRPr="006A5DC8" w:rsidRDefault="00FA27D4" w:rsidP="00F2617A">
            <w:pPr>
              <w:pStyle w:val="Default"/>
              <w:spacing w:line="360" w:lineRule="auto"/>
              <w:jc w:val="center"/>
              <w:rPr>
                <w:rFonts w:ascii="Times New Roman" w:hAnsi="Times New Roman" w:cs="Times New Roman"/>
                <w:b/>
                <w:bCs/>
                <w:sz w:val="22"/>
                <w:szCs w:val="22"/>
                <w:lang w:val="en-US"/>
              </w:rPr>
            </w:pPr>
            <w:r w:rsidRPr="006A5DC8">
              <w:rPr>
                <w:rFonts w:ascii="Times New Roman" w:hAnsi="Times New Roman" w:cs="Times New Roman"/>
                <w:b/>
                <w:bCs/>
                <w:sz w:val="22"/>
                <w:szCs w:val="22"/>
                <w:lang w:val="en-US"/>
              </w:rPr>
              <w:t xml:space="preserve"> P value</w:t>
            </w:r>
          </w:p>
        </w:tc>
      </w:tr>
      <w:tr w:rsidR="00E51309" w:rsidRPr="006A5DC8" w14:paraId="2589AE68" w14:textId="77777777" w:rsidTr="005A32F2">
        <w:trPr>
          <w:trHeight w:val="510"/>
        </w:trPr>
        <w:tc>
          <w:tcPr>
            <w:tcW w:w="2410" w:type="dxa"/>
            <w:shd w:val="clear" w:color="auto" w:fill="auto"/>
          </w:tcPr>
          <w:p w14:paraId="2DCA437E" w14:textId="77777777" w:rsidR="00E51309" w:rsidRPr="006A5DC8" w:rsidRDefault="00E51309" w:rsidP="00F2617A">
            <w:pPr>
              <w:pStyle w:val="Default"/>
              <w:spacing w:line="360" w:lineRule="auto"/>
              <w:jc w:val="both"/>
              <w:rPr>
                <w:rFonts w:ascii="Times New Roman" w:hAnsi="Times New Roman" w:cs="Times New Roman"/>
                <w:sz w:val="22"/>
                <w:szCs w:val="22"/>
                <w:lang w:val="en-US"/>
              </w:rPr>
            </w:pPr>
            <w:r w:rsidRPr="006A5DC8">
              <w:rPr>
                <w:rFonts w:ascii="Times New Roman" w:hAnsi="Times New Roman" w:cs="Times New Roman"/>
                <w:sz w:val="22"/>
                <w:szCs w:val="22"/>
                <w:lang w:val="en-US"/>
              </w:rPr>
              <w:t>Sex, n (%)</w:t>
            </w:r>
          </w:p>
        </w:tc>
        <w:tc>
          <w:tcPr>
            <w:tcW w:w="1672" w:type="dxa"/>
            <w:shd w:val="clear" w:color="auto" w:fill="auto"/>
          </w:tcPr>
          <w:p w14:paraId="438C01C1" w14:textId="77777777" w:rsidR="00E51309" w:rsidRPr="006A5DC8" w:rsidRDefault="00E51309" w:rsidP="00F2617A">
            <w:pPr>
              <w:pStyle w:val="Default"/>
              <w:keepNext/>
              <w:keepLines/>
              <w:spacing w:line="360" w:lineRule="auto"/>
              <w:jc w:val="center"/>
              <w:outlineLvl w:val="2"/>
              <w:rPr>
                <w:rFonts w:ascii="Times New Roman" w:hAnsi="Times New Roman" w:cs="Times New Roman"/>
                <w:sz w:val="22"/>
                <w:szCs w:val="22"/>
                <w:lang w:val="en-US"/>
              </w:rPr>
            </w:pPr>
          </w:p>
        </w:tc>
        <w:tc>
          <w:tcPr>
            <w:tcW w:w="1672" w:type="dxa"/>
            <w:shd w:val="clear" w:color="auto" w:fill="auto"/>
          </w:tcPr>
          <w:p w14:paraId="6D2C1FCE" w14:textId="77777777" w:rsidR="00E51309" w:rsidRPr="006A5DC8" w:rsidRDefault="00E51309" w:rsidP="00F2617A">
            <w:pPr>
              <w:pStyle w:val="Default"/>
              <w:keepNext/>
              <w:keepLines/>
              <w:spacing w:line="360" w:lineRule="auto"/>
              <w:jc w:val="center"/>
              <w:outlineLvl w:val="0"/>
              <w:rPr>
                <w:rFonts w:ascii="Times New Roman" w:hAnsi="Times New Roman" w:cs="Times New Roman"/>
                <w:sz w:val="22"/>
                <w:szCs w:val="22"/>
                <w:lang w:val="en-US"/>
              </w:rPr>
            </w:pPr>
          </w:p>
        </w:tc>
        <w:tc>
          <w:tcPr>
            <w:tcW w:w="1672" w:type="dxa"/>
            <w:shd w:val="clear" w:color="auto" w:fill="auto"/>
          </w:tcPr>
          <w:p w14:paraId="50CD01BE" w14:textId="77777777" w:rsidR="00E51309" w:rsidRPr="006A5DC8" w:rsidRDefault="00E51309" w:rsidP="00F2617A">
            <w:pPr>
              <w:pStyle w:val="Default"/>
              <w:keepNext/>
              <w:keepLines/>
              <w:spacing w:line="360" w:lineRule="auto"/>
              <w:jc w:val="center"/>
              <w:outlineLvl w:val="0"/>
              <w:rPr>
                <w:rFonts w:ascii="Times New Roman" w:hAnsi="Times New Roman" w:cs="Times New Roman"/>
                <w:sz w:val="22"/>
                <w:szCs w:val="22"/>
                <w:lang w:val="en-US"/>
              </w:rPr>
            </w:pPr>
          </w:p>
        </w:tc>
        <w:tc>
          <w:tcPr>
            <w:tcW w:w="1673" w:type="dxa"/>
            <w:shd w:val="clear" w:color="auto" w:fill="auto"/>
          </w:tcPr>
          <w:p w14:paraId="63C8C30B" w14:textId="77777777" w:rsidR="00E51309" w:rsidRPr="006A5DC8" w:rsidRDefault="00E51309" w:rsidP="00F2617A">
            <w:pPr>
              <w:pStyle w:val="Default"/>
              <w:keepNext/>
              <w:keepLines/>
              <w:spacing w:line="360" w:lineRule="auto"/>
              <w:jc w:val="center"/>
              <w:outlineLvl w:val="0"/>
              <w:rPr>
                <w:rFonts w:ascii="Times New Roman" w:hAnsi="Times New Roman" w:cs="Times New Roman"/>
                <w:sz w:val="22"/>
                <w:szCs w:val="22"/>
                <w:lang w:val="en-US"/>
              </w:rPr>
            </w:pPr>
          </w:p>
        </w:tc>
        <w:tc>
          <w:tcPr>
            <w:tcW w:w="966" w:type="dxa"/>
            <w:shd w:val="clear" w:color="auto" w:fill="auto"/>
          </w:tcPr>
          <w:p w14:paraId="27EF61DA" w14:textId="77777777" w:rsidR="00E51309" w:rsidRPr="006A5DC8" w:rsidRDefault="00E51309" w:rsidP="00F2617A">
            <w:pPr>
              <w:pStyle w:val="Default"/>
              <w:keepNext/>
              <w:keepLines/>
              <w:spacing w:line="360" w:lineRule="auto"/>
              <w:jc w:val="center"/>
              <w:outlineLvl w:val="0"/>
              <w:rPr>
                <w:rFonts w:ascii="Times New Roman" w:hAnsi="Times New Roman" w:cs="Times New Roman"/>
                <w:sz w:val="22"/>
                <w:szCs w:val="22"/>
                <w:lang w:val="en-US"/>
              </w:rPr>
            </w:pPr>
            <w:r w:rsidRPr="006A5DC8">
              <w:rPr>
                <w:rFonts w:ascii="Times New Roman" w:hAnsi="Times New Roman" w:cs="Times New Roman"/>
                <w:sz w:val="22"/>
                <w:szCs w:val="22"/>
                <w:lang w:val="en-US"/>
              </w:rPr>
              <w:t>0.515</w:t>
            </w:r>
          </w:p>
        </w:tc>
      </w:tr>
      <w:tr w:rsidR="0063201A" w:rsidRPr="006A5DC8" w14:paraId="1492E54B" w14:textId="77777777" w:rsidTr="005A32F2">
        <w:trPr>
          <w:trHeight w:val="510"/>
        </w:trPr>
        <w:tc>
          <w:tcPr>
            <w:tcW w:w="2410" w:type="dxa"/>
            <w:shd w:val="clear" w:color="auto" w:fill="auto"/>
          </w:tcPr>
          <w:p w14:paraId="2DF486D4" w14:textId="77777777" w:rsidR="0063201A" w:rsidRPr="006A5DC8" w:rsidRDefault="00203902" w:rsidP="00E51309">
            <w:pPr>
              <w:pStyle w:val="Default"/>
              <w:spacing w:line="360" w:lineRule="auto"/>
              <w:ind w:left="346"/>
              <w:jc w:val="both"/>
              <w:rPr>
                <w:rFonts w:ascii="Times New Roman" w:hAnsi="Times New Roman" w:cs="Times New Roman"/>
                <w:sz w:val="22"/>
                <w:szCs w:val="22"/>
                <w:lang w:val="en-US"/>
              </w:rPr>
            </w:pPr>
            <w:r w:rsidRPr="006A5DC8">
              <w:rPr>
                <w:rFonts w:ascii="Times New Roman" w:hAnsi="Times New Roman" w:cs="Times New Roman"/>
                <w:sz w:val="22"/>
                <w:szCs w:val="22"/>
                <w:lang w:val="en-US"/>
              </w:rPr>
              <w:t>Female</w:t>
            </w:r>
          </w:p>
        </w:tc>
        <w:tc>
          <w:tcPr>
            <w:tcW w:w="1672" w:type="dxa"/>
            <w:shd w:val="clear" w:color="auto" w:fill="auto"/>
          </w:tcPr>
          <w:p w14:paraId="18E52B97" w14:textId="77777777" w:rsidR="0063201A" w:rsidRPr="006A5DC8" w:rsidRDefault="00203902" w:rsidP="00E51309">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13 (87%)</w:t>
            </w:r>
          </w:p>
        </w:tc>
        <w:tc>
          <w:tcPr>
            <w:tcW w:w="1672" w:type="dxa"/>
            <w:shd w:val="clear" w:color="auto" w:fill="auto"/>
          </w:tcPr>
          <w:p w14:paraId="2AC5F8A7" w14:textId="77777777" w:rsidR="0063201A" w:rsidRPr="006A5DC8" w:rsidRDefault="00203902" w:rsidP="00E51309">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10 (67%)</w:t>
            </w:r>
          </w:p>
        </w:tc>
        <w:tc>
          <w:tcPr>
            <w:tcW w:w="1672" w:type="dxa"/>
            <w:shd w:val="clear" w:color="auto" w:fill="auto"/>
          </w:tcPr>
          <w:p w14:paraId="07E0EC5F" w14:textId="77777777" w:rsidR="0063201A" w:rsidRPr="006A5DC8" w:rsidRDefault="00203902" w:rsidP="00E51309">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12 (80%)</w:t>
            </w:r>
          </w:p>
        </w:tc>
        <w:tc>
          <w:tcPr>
            <w:tcW w:w="1673" w:type="dxa"/>
            <w:shd w:val="clear" w:color="auto" w:fill="auto"/>
          </w:tcPr>
          <w:p w14:paraId="5AD8B9D9" w14:textId="77777777" w:rsidR="0063201A" w:rsidRPr="006A5DC8" w:rsidRDefault="00203902" w:rsidP="00E51309">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12 (80%)</w:t>
            </w:r>
          </w:p>
        </w:tc>
        <w:tc>
          <w:tcPr>
            <w:tcW w:w="966" w:type="dxa"/>
            <w:shd w:val="clear" w:color="auto" w:fill="auto"/>
          </w:tcPr>
          <w:p w14:paraId="475EA2A8" w14:textId="77777777" w:rsidR="0063201A" w:rsidRPr="006A5DC8" w:rsidRDefault="0063201A" w:rsidP="00F2617A">
            <w:pPr>
              <w:pStyle w:val="Default"/>
              <w:spacing w:line="360" w:lineRule="auto"/>
              <w:jc w:val="center"/>
              <w:rPr>
                <w:rFonts w:ascii="Times New Roman" w:hAnsi="Times New Roman" w:cs="Times New Roman"/>
                <w:sz w:val="22"/>
                <w:szCs w:val="22"/>
                <w:lang w:val="en-US"/>
              </w:rPr>
            </w:pPr>
          </w:p>
        </w:tc>
      </w:tr>
      <w:tr w:rsidR="00E51309" w:rsidRPr="006A5DC8" w14:paraId="53D05B2E" w14:textId="77777777" w:rsidTr="005A32F2">
        <w:trPr>
          <w:trHeight w:val="510"/>
        </w:trPr>
        <w:tc>
          <w:tcPr>
            <w:tcW w:w="2410" w:type="dxa"/>
            <w:shd w:val="clear" w:color="auto" w:fill="auto"/>
          </w:tcPr>
          <w:p w14:paraId="6273350D" w14:textId="77777777" w:rsidR="00E51309" w:rsidRPr="006A5DC8" w:rsidRDefault="00E51309" w:rsidP="00E51309">
            <w:pPr>
              <w:pStyle w:val="Default"/>
              <w:spacing w:line="360" w:lineRule="auto"/>
              <w:ind w:left="346"/>
              <w:jc w:val="both"/>
              <w:rPr>
                <w:rFonts w:ascii="Times New Roman" w:hAnsi="Times New Roman"/>
                <w:sz w:val="22"/>
                <w:szCs w:val="22"/>
                <w:lang w:val="en-US"/>
              </w:rPr>
            </w:pPr>
            <w:r w:rsidRPr="006A5DC8">
              <w:rPr>
                <w:rFonts w:ascii="Times New Roman" w:hAnsi="Times New Roman" w:cs="Times New Roman"/>
                <w:sz w:val="22"/>
                <w:szCs w:val="22"/>
                <w:lang w:val="en-US"/>
              </w:rPr>
              <w:t>Male</w:t>
            </w:r>
          </w:p>
        </w:tc>
        <w:tc>
          <w:tcPr>
            <w:tcW w:w="1672" w:type="dxa"/>
            <w:shd w:val="clear" w:color="auto" w:fill="auto"/>
          </w:tcPr>
          <w:p w14:paraId="78C72682" w14:textId="77777777" w:rsidR="00E51309" w:rsidRPr="006A5DC8" w:rsidRDefault="00E51309" w:rsidP="00F2617A">
            <w:pPr>
              <w:pStyle w:val="Default"/>
              <w:spacing w:line="360" w:lineRule="auto"/>
              <w:jc w:val="center"/>
              <w:rPr>
                <w:rFonts w:ascii="Times New Roman" w:hAnsi="Times New Roman"/>
                <w:sz w:val="22"/>
                <w:szCs w:val="22"/>
                <w:lang w:val="en-US"/>
              </w:rPr>
            </w:pPr>
            <w:r w:rsidRPr="006A5DC8">
              <w:rPr>
                <w:rFonts w:ascii="Times New Roman" w:hAnsi="Times New Roman" w:cs="Times New Roman"/>
                <w:sz w:val="22"/>
                <w:szCs w:val="22"/>
                <w:lang w:val="en-US"/>
              </w:rPr>
              <w:t>2 (13%)</w:t>
            </w:r>
          </w:p>
        </w:tc>
        <w:tc>
          <w:tcPr>
            <w:tcW w:w="1672" w:type="dxa"/>
            <w:shd w:val="clear" w:color="auto" w:fill="auto"/>
          </w:tcPr>
          <w:p w14:paraId="0B1D53EC" w14:textId="77777777" w:rsidR="00E51309" w:rsidRPr="006A5DC8" w:rsidRDefault="00E51309"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5 (33%)</w:t>
            </w:r>
          </w:p>
        </w:tc>
        <w:tc>
          <w:tcPr>
            <w:tcW w:w="1672" w:type="dxa"/>
            <w:shd w:val="clear" w:color="auto" w:fill="auto"/>
          </w:tcPr>
          <w:p w14:paraId="7F294099" w14:textId="77777777" w:rsidR="00E51309" w:rsidRPr="006A5DC8" w:rsidRDefault="00E51309"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 (21%)</w:t>
            </w:r>
          </w:p>
        </w:tc>
        <w:tc>
          <w:tcPr>
            <w:tcW w:w="1673" w:type="dxa"/>
            <w:shd w:val="clear" w:color="auto" w:fill="auto"/>
          </w:tcPr>
          <w:p w14:paraId="6CA032CD" w14:textId="77777777" w:rsidR="00E51309" w:rsidRPr="006A5DC8" w:rsidRDefault="00E51309"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 (20%)</w:t>
            </w:r>
          </w:p>
        </w:tc>
        <w:tc>
          <w:tcPr>
            <w:tcW w:w="966" w:type="dxa"/>
            <w:shd w:val="clear" w:color="auto" w:fill="auto"/>
          </w:tcPr>
          <w:p w14:paraId="58C9E12D" w14:textId="77777777" w:rsidR="00E51309" w:rsidRPr="006A5DC8" w:rsidRDefault="00E51309" w:rsidP="00F2617A">
            <w:pPr>
              <w:pStyle w:val="Default"/>
              <w:spacing w:line="360" w:lineRule="auto"/>
              <w:jc w:val="center"/>
              <w:rPr>
                <w:rFonts w:ascii="Times New Roman" w:hAnsi="Times New Roman" w:cs="Times New Roman"/>
                <w:sz w:val="22"/>
                <w:szCs w:val="22"/>
                <w:lang w:val="en-US"/>
              </w:rPr>
            </w:pPr>
          </w:p>
        </w:tc>
      </w:tr>
      <w:tr w:rsidR="00751F8F" w:rsidRPr="006A5DC8" w14:paraId="47D7DB8F" w14:textId="77777777" w:rsidTr="005A32F2">
        <w:trPr>
          <w:trHeight w:val="510"/>
        </w:trPr>
        <w:tc>
          <w:tcPr>
            <w:tcW w:w="2410" w:type="dxa"/>
            <w:shd w:val="clear" w:color="auto" w:fill="auto"/>
          </w:tcPr>
          <w:p w14:paraId="7B46D9C3" w14:textId="77777777" w:rsidR="00751F8F" w:rsidRPr="006A5DC8" w:rsidRDefault="00751F8F" w:rsidP="00F2617A">
            <w:pPr>
              <w:pStyle w:val="Default"/>
              <w:spacing w:line="360" w:lineRule="auto"/>
              <w:jc w:val="both"/>
              <w:rPr>
                <w:rFonts w:ascii="Times New Roman" w:hAnsi="Times New Roman" w:cs="Times New Roman"/>
                <w:sz w:val="22"/>
                <w:szCs w:val="22"/>
                <w:lang w:val="en-US"/>
              </w:rPr>
            </w:pPr>
            <w:r w:rsidRPr="006A5DC8">
              <w:rPr>
                <w:rFonts w:ascii="Times New Roman" w:hAnsi="Times New Roman"/>
                <w:sz w:val="22"/>
                <w:szCs w:val="22"/>
                <w:lang w:val="en-US"/>
              </w:rPr>
              <w:t xml:space="preserve">Age, years, </w:t>
            </w:r>
            <w:r w:rsidRPr="006A5DC8">
              <w:rPr>
                <w:rFonts w:ascii="Times New Roman" w:hAnsi="Times New Roman" w:cs="Times New Roman"/>
                <w:sz w:val="22"/>
                <w:szCs w:val="22"/>
                <w:lang w:val="en-US"/>
              </w:rPr>
              <w:t>mean (</w:t>
            </w:r>
            <w:r w:rsidR="00E51309" w:rsidRPr="006A5DC8">
              <w:rPr>
                <w:rFonts w:ascii="Times New Roman" w:hAnsi="Times New Roman" w:cs="Times New Roman"/>
                <w:sz w:val="22"/>
                <w:szCs w:val="22"/>
                <w:lang w:val="en-US"/>
              </w:rPr>
              <w:t>S</w:t>
            </w:r>
            <w:r w:rsidRPr="006A5DC8">
              <w:rPr>
                <w:rFonts w:ascii="Times New Roman" w:hAnsi="Times New Roman" w:cs="Times New Roman"/>
                <w:sz w:val="22"/>
                <w:szCs w:val="22"/>
                <w:lang w:val="en-US"/>
              </w:rPr>
              <w:t>D)</w:t>
            </w:r>
          </w:p>
        </w:tc>
        <w:tc>
          <w:tcPr>
            <w:tcW w:w="1672" w:type="dxa"/>
            <w:shd w:val="clear" w:color="auto" w:fill="auto"/>
          </w:tcPr>
          <w:p w14:paraId="681CF6D0"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sz w:val="22"/>
                <w:szCs w:val="22"/>
                <w:lang w:val="en-US"/>
              </w:rPr>
              <w:t xml:space="preserve">34 </w:t>
            </w:r>
            <w:r w:rsidRPr="006A5DC8">
              <w:rPr>
                <w:rFonts w:ascii="Times New Roman" w:hAnsi="Times New Roman" w:cs="Times New Roman"/>
                <w:sz w:val="22"/>
                <w:szCs w:val="22"/>
                <w:lang w:val="en-US"/>
              </w:rPr>
              <w:t>(</w:t>
            </w:r>
            <w:r w:rsidRPr="006A5DC8">
              <w:rPr>
                <w:rFonts w:ascii="Times New Roman" w:hAnsi="Times New Roman"/>
                <w:sz w:val="22"/>
                <w:szCs w:val="22"/>
                <w:lang w:val="en-US"/>
              </w:rPr>
              <w:t>16</w:t>
            </w:r>
            <w:r w:rsidRPr="006A5DC8">
              <w:rPr>
                <w:rFonts w:ascii="Times New Roman" w:hAnsi="Times New Roman" w:cs="Times New Roman"/>
                <w:sz w:val="22"/>
                <w:szCs w:val="22"/>
                <w:lang w:val="en-US"/>
              </w:rPr>
              <w:t>)</w:t>
            </w:r>
          </w:p>
        </w:tc>
        <w:tc>
          <w:tcPr>
            <w:tcW w:w="1672" w:type="dxa"/>
            <w:shd w:val="clear" w:color="auto" w:fill="auto"/>
          </w:tcPr>
          <w:p w14:paraId="3A3575D6"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30.6 (12)</w:t>
            </w:r>
          </w:p>
        </w:tc>
        <w:tc>
          <w:tcPr>
            <w:tcW w:w="1672" w:type="dxa"/>
            <w:shd w:val="clear" w:color="auto" w:fill="auto"/>
          </w:tcPr>
          <w:p w14:paraId="2FF65847"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38.8 (17)</w:t>
            </w:r>
          </w:p>
        </w:tc>
        <w:tc>
          <w:tcPr>
            <w:tcW w:w="1673" w:type="dxa"/>
            <w:shd w:val="clear" w:color="auto" w:fill="auto"/>
          </w:tcPr>
          <w:p w14:paraId="18A564DA"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34.6 (13.9)</w:t>
            </w:r>
          </w:p>
        </w:tc>
        <w:tc>
          <w:tcPr>
            <w:tcW w:w="966" w:type="dxa"/>
            <w:shd w:val="clear" w:color="auto" w:fill="auto"/>
          </w:tcPr>
          <w:p w14:paraId="1C1AB67F"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0.40</w:t>
            </w:r>
            <w:r w:rsidR="00E51309" w:rsidRPr="006A5DC8">
              <w:rPr>
                <w:rFonts w:ascii="Times New Roman" w:hAnsi="Times New Roman" w:cs="Times New Roman"/>
                <w:sz w:val="22"/>
                <w:szCs w:val="22"/>
                <w:lang w:val="en-US"/>
              </w:rPr>
              <w:t>0</w:t>
            </w:r>
          </w:p>
        </w:tc>
      </w:tr>
      <w:tr w:rsidR="00751F8F" w:rsidRPr="006A5DC8" w14:paraId="5C2A742D" w14:textId="77777777" w:rsidTr="005A32F2">
        <w:trPr>
          <w:trHeight w:val="510"/>
        </w:trPr>
        <w:tc>
          <w:tcPr>
            <w:tcW w:w="2410" w:type="dxa"/>
            <w:shd w:val="clear" w:color="auto" w:fill="auto"/>
          </w:tcPr>
          <w:p w14:paraId="3F0EEA58" w14:textId="77777777" w:rsidR="00751F8F" w:rsidRPr="006A5DC8" w:rsidRDefault="00203902" w:rsidP="00F2617A">
            <w:pPr>
              <w:pStyle w:val="Default"/>
              <w:spacing w:line="360" w:lineRule="auto"/>
              <w:jc w:val="both"/>
              <w:rPr>
                <w:rFonts w:ascii="Times New Roman" w:hAnsi="Times New Roman" w:cs="Times New Roman"/>
                <w:sz w:val="22"/>
                <w:szCs w:val="22"/>
                <w:lang w:val="en-US"/>
              </w:rPr>
            </w:pPr>
            <w:r w:rsidRPr="006A5DC8">
              <w:rPr>
                <w:rFonts w:ascii="Times New Roman" w:hAnsi="Times New Roman"/>
                <w:sz w:val="22"/>
                <w:szCs w:val="22"/>
                <w:lang w:val="en-US"/>
              </w:rPr>
              <w:t xml:space="preserve">BMI, </w:t>
            </w:r>
            <w:r w:rsidR="00751F8F" w:rsidRPr="006A5DC8">
              <w:rPr>
                <w:rFonts w:ascii="Times New Roman" w:hAnsi="Times New Roman" w:cs="Times New Roman"/>
                <w:sz w:val="22"/>
                <w:szCs w:val="22"/>
                <w:lang w:val="en-US"/>
              </w:rPr>
              <w:t>kg/m</w:t>
            </w:r>
            <w:r w:rsidR="00751F8F" w:rsidRPr="006A5DC8">
              <w:rPr>
                <w:rFonts w:ascii="Times New Roman" w:hAnsi="Times New Roman" w:cs="Times New Roman"/>
                <w:sz w:val="22"/>
                <w:szCs w:val="22"/>
                <w:vertAlign w:val="superscript"/>
                <w:lang w:val="en-US"/>
              </w:rPr>
              <w:t>2</w:t>
            </w:r>
            <w:r w:rsidR="00751F8F" w:rsidRPr="006A5DC8">
              <w:rPr>
                <w:rFonts w:ascii="Times New Roman" w:hAnsi="Times New Roman" w:cs="Times New Roman"/>
                <w:sz w:val="22"/>
                <w:szCs w:val="22"/>
                <w:lang w:val="en-US"/>
              </w:rPr>
              <w:t>, mean (</w:t>
            </w:r>
            <w:r w:rsidR="00E51309" w:rsidRPr="006A5DC8">
              <w:rPr>
                <w:rFonts w:ascii="Times New Roman" w:hAnsi="Times New Roman" w:cs="Times New Roman"/>
                <w:sz w:val="22"/>
                <w:szCs w:val="22"/>
                <w:lang w:val="en-US"/>
              </w:rPr>
              <w:t>SD</w:t>
            </w:r>
            <w:r w:rsidR="00751F8F" w:rsidRPr="006A5DC8">
              <w:rPr>
                <w:rFonts w:ascii="Times New Roman" w:hAnsi="Times New Roman" w:cs="Times New Roman"/>
                <w:sz w:val="22"/>
                <w:szCs w:val="22"/>
                <w:lang w:val="en-US"/>
              </w:rPr>
              <w:t>)</w:t>
            </w:r>
          </w:p>
        </w:tc>
        <w:tc>
          <w:tcPr>
            <w:tcW w:w="1672" w:type="dxa"/>
            <w:shd w:val="clear" w:color="auto" w:fill="auto"/>
          </w:tcPr>
          <w:p w14:paraId="3A41134D"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27 (5)</w:t>
            </w:r>
          </w:p>
        </w:tc>
        <w:tc>
          <w:tcPr>
            <w:tcW w:w="1672" w:type="dxa"/>
            <w:shd w:val="clear" w:color="auto" w:fill="auto"/>
          </w:tcPr>
          <w:p w14:paraId="6D8E48F0"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25.4 (4)</w:t>
            </w:r>
          </w:p>
        </w:tc>
        <w:tc>
          <w:tcPr>
            <w:tcW w:w="1672" w:type="dxa"/>
            <w:shd w:val="clear" w:color="auto" w:fill="auto"/>
          </w:tcPr>
          <w:p w14:paraId="06910279"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26.9 (3)</w:t>
            </w:r>
          </w:p>
        </w:tc>
        <w:tc>
          <w:tcPr>
            <w:tcW w:w="1673" w:type="dxa"/>
            <w:shd w:val="clear" w:color="auto" w:fill="auto"/>
          </w:tcPr>
          <w:p w14:paraId="04188300"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28.2 (</w:t>
            </w:r>
            <w:r w:rsidR="006A2033" w:rsidRPr="006A5DC8">
              <w:rPr>
                <w:rFonts w:ascii="Times New Roman" w:hAnsi="Times New Roman" w:cs="Times New Roman"/>
                <w:sz w:val="22"/>
                <w:szCs w:val="22"/>
                <w:lang w:val="en-US"/>
              </w:rPr>
              <w:t>3</w:t>
            </w:r>
            <w:r w:rsidRPr="006A5DC8">
              <w:rPr>
                <w:rFonts w:ascii="Times New Roman" w:hAnsi="Times New Roman" w:cs="Times New Roman"/>
                <w:sz w:val="22"/>
                <w:szCs w:val="22"/>
                <w:lang w:val="en-US"/>
              </w:rPr>
              <w:t>)</w:t>
            </w:r>
          </w:p>
        </w:tc>
        <w:tc>
          <w:tcPr>
            <w:tcW w:w="966" w:type="dxa"/>
            <w:shd w:val="clear" w:color="auto" w:fill="auto"/>
          </w:tcPr>
          <w:p w14:paraId="3B663C77" w14:textId="77777777" w:rsidR="00751F8F" w:rsidRPr="006A5DC8" w:rsidRDefault="00751F8F"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0.367</w:t>
            </w:r>
          </w:p>
        </w:tc>
      </w:tr>
      <w:tr w:rsidR="0063201A" w:rsidRPr="006A5DC8" w14:paraId="650B18D8" w14:textId="77777777" w:rsidTr="005A32F2">
        <w:trPr>
          <w:trHeight w:val="510"/>
        </w:trPr>
        <w:tc>
          <w:tcPr>
            <w:tcW w:w="2410" w:type="dxa"/>
            <w:shd w:val="clear" w:color="auto" w:fill="auto"/>
          </w:tcPr>
          <w:p w14:paraId="63B7BF1B" w14:textId="77777777" w:rsidR="0063201A" w:rsidRPr="006A5DC8" w:rsidRDefault="00203902" w:rsidP="00F2617A">
            <w:pPr>
              <w:pStyle w:val="Default"/>
              <w:spacing w:line="360" w:lineRule="auto"/>
              <w:jc w:val="both"/>
              <w:rPr>
                <w:rFonts w:ascii="Times New Roman" w:hAnsi="Times New Roman" w:cs="Times New Roman"/>
                <w:sz w:val="22"/>
                <w:szCs w:val="22"/>
                <w:lang w:val="en-US"/>
              </w:rPr>
            </w:pPr>
            <w:r w:rsidRPr="006A5DC8">
              <w:rPr>
                <w:rFonts w:ascii="Times New Roman" w:hAnsi="Times New Roman" w:cs="Times New Roman"/>
                <w:sz w:val="22"/>
                <w:szCs w:val="22"/>
                <w:lang w:val="en-US"/>
              </w:rPr>
              <w:t>IBS subtype, n (%)</w:t>
            </w:r>
          </w:p>
        </w:tc>
        <w:tc>
          <w:tcPr>
            <w:tcW w:w="1672" w:type="dxa"/>
            <w:shd w:val="clear" w:color="auto" w:fill="auto"/>
          </w:tcPr>
          <w:p w14:paraId="1B2B6A11" w14:textId="77777777" w:rsidR="0063201A" w:rsidRPr="006A5DC8" w:rsidRDefault="0063201A" w:rsidP="00F2617A">
            <w:pPr>
              <w:pStyle w:val="Default"/>
              <w:spacing w:line="360" w:lineRule="auto"/>
              <w:jc w:val="center"/>
              <w:rPr>
                <w:rFonts w:ascii="Times New Roman" w:hAnsi="Times New Roman" w:cs="Times New Roman"/>
                <w:sz w:val="22"/>
                <w:szCs w:val="22"/>
                <w:lang w:val="en-US"/>
              </w:rPr>
            </w:pPr>
          </w:p>
        </w:tc>
        <w:tc>
          <w:tcPr>
            <w:tcW w:w="1672" w:type="dxa"/>
            <w:shd w:val="clear" w:color="auto" w:fill="auto"/>
          </w:tcPr>
          <w:p w14:paraId="6B90E04B" w14:textId="77777777" w:rsidR="0063201A" w:rsidRPr="006A5DC8" w:rsidRDefault="0063201A" w:rsidP="00F2617A">
            <w:pPr>
              <w:pStyle w:val="Default"/>
              <w:spacing w:line="360" w:lineRule="auto"/>
              <w:jc w:val="center"/>
              <w:rPr>
                <w:rFonts w:ascii="Times New Roman" w:hAnsi="Times New Roman" w:cs="Times New Roman"/>
                <w:sz w:val="22"/>
                <w:szCs w:val="22"/>
                <w:lang w:val="en-US"/>
              </w:rPr>
            </w:pPr>
          </w:p>
        </w:tc>
        <w:tc>
          <w:tcPr>
            <w:tcW w:w="1672" w:type="dxa"/>
            <w:shd w:val="clear" w:color="auto" w:fill="auto"/>
          </w:tcPr>
          <w:p w14:paraId="2FF9A072" w14:textId="77777777" w:rsidR="0063201A" w:rsidRPr="006A5DC8" w:rsidRDefault="0063201A" w:rsidP="00F2617A">
            <w:pPr>
              <w:pStyle w:val="Default"/>
              <w:spacing w:line="360" w:lineRule="auto"/>
              <w:jc w:val="center"/>
              <w:rPr>
                <w:rFonts w:ascii="Times New Roman" w:hAnsi="Times New Roman" w:cs="Times New Roman"/>
                <w:sz w:val="22"/>
                <w:szCs w:val="22"/>
                <w:lang w:val="en-US"/>
              </w:rPr>
            </w:pPr>
          </w:p>
        </w:tc>
        <w:tc>
          <w:tcPr>
            <w:tcW w:w="1673" w:type="dxa"/>
            <w:shd w:val="clear" w:color="auto" w:fill="auto"/>
          </w:tcPr>
          <w:p w14:paraId="168D115B" w14:textId="77777777" w:rsidR="0063201A" w:rsidRPr="006A5DC8" w:rsidRDefault="0063201A" w:rsidP="00F2617A">
            <w:pPr>
              <w:pStyle w:val="Default"/>
              <w:spacing w:line="360" w:lineRule="auto"/>
              <w:jc w:val="center"/>
              <w:rPr>
                <w:rFonts w:ascii="Times New Roman" w:hAnsi="Times New Roman" w:cs="Times New Roman"/>
                <w:sz w:val="22"/>
                <w:szCs w:val="22"/>
                <w:lang w:val="en-US"/>
              </w:rPr>
            </w:pPr>
          </w:p>
        </w:tc>
        <w:tc>
          <w:tcPr>
            <w:tcW w:w="966" w:type="dxa"/>
            <w:shd w:val="clear" w:color="auto" w:fill="auto"/>
          </w:tcPr>
          <w:p w14:paraId="3CDF7EAA" w14:textId="77777777" w:rsidR="0063201A" w:rsidRPr="006A5DC8" w:rsidRDefault="00203902"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1.0</w:t>
            </w:r>
            <w:r w:rsidR="00E51309" w:rsidRPr="006A5DC8">
              <w:rPr>
                <w:rFonts w:ascii="Times New Roman" w:hAnsi="Times New Roman" w:cs="Times New Roman"/>
                <w:sz w:val="22"/>
                <w:szCs w:val="22"/>
                <w:lang w:val="en-US"/>
              </w:rPr>
              <w:t>00</w:t>
            </w:r>
          </w:p>
        </w:tc>
      </w:tr>
      <w:tr w:rsidR="00F2617A" w:rsidRPr="006A5DC8" w14:paraId="76439417" w14:textId="77777777" w:rsidTr="005A32F2">
        <w:trPr>
          <w:trHeight w:val="510"/>
        </w:trPr>
        <w:tc>
          <w:tcPr>
            <w:tcW w:w="2410" w:type="dxa"/>
            <w:shd w:val="clear" w:color="auto" w:fill="auto"/>
          </w:tcPr>
          <w:p w14:paraId="75C5158B" w14:textId="77777777" w:rsidR="00F2617A" w:rsidRPr="006A5DC8" w:rsidRDefault="00F2617A" w:rsidP="00F2617A">
            <w:pPr>
              <w:pStyle w:val="Default"/>
              <w:spacing w:line="360" w:lineRule="auto"/>
              <w:ind w:left="346"/>
              <w:jc w:val="both"/>
              <w:rPr>
                <w:rFonts w:ascii="Times New Roman" w:hAnsi="Times New Roman" w:cs="Times New Roman"/>
                <w:sz w:val="22"/>
                <w:szCs w:val="22"/>
                <w:lang w:val="en-US"/>
              </w:rPr>
            </w:pPr>
            <w:r w:rsidRPr="006A5DC8">
              <w:rPr>
                <w:rFonts w:ascii="Times New Roman" w:hAnsi="Times New Roman" w:cs="Times New Roman"/>
                <w:sz w:val="22"/>
                <w:szCs w:val="22"/>
                <w:lang w:val="en-US"/>
              </w:rPr>
              <w:t>Constipation</w:t>
            </w:r>
          </w:p>
        </w:tc>
        <w:tc>
          <w:tcPr>
            <w:tcW w:w="1672" w:type="dxa"/>
            <w:shd w:val="clear" w:color="auto" w:fill="auto"/>
          </w:tcPr>
          <w:p w14:paraId="24D87819"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7 (47%)</w:t>
            </w:r>
          </w:p>
        </w:tc>
        <w:tc>
          <w:tcPr>
            <w:tcW w:w="1672" w:type="dxa"/>
            <w:shd w:val="clear" w:color="auto" w:fill="auto"/>
          </w:tcPr>
          <w:p w14:paraId="1F8421A3"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7 (47%)</w:t>
            </w:r>
          </w:p>
        </w:tc>
        <w:tc>
          <w:tcPr>
            <w:tcW w:w="1672" w:type="dxa"/>
            <w:shd w:val="clear" w:color="auto" w:fill="auto"/>
          </w:tcPr>
          <w:p w14:paraId="2B0B39CA"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7 (47%)</w:t>
            </w:r>
          </w:p>
        </w:tc>
        <w:tc>
          <w:tcPr>
            <w:tcW w:w="1673" w:type="dxa"/>
            <w:shd w:val="clear" w:color="auto" w:fill="auto"/>
          </w:tcPr>
          <w:p w14:paraId="68B4D079"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7 (47%)</w:t>
            </w:r>
          </w:p>
        </w:tc>
        <w:tc>
          <w:tcPr>
            <w:tcW w:w="966" w:type="dxa"/>
            <w:shd w:val="clear" w:color="auto" w:fill="auto"/>
          </w:tcPr>
          <w:p w14:paraId="7BAEA6D8" w14:textId="77777777" w:rsidR="00F2617A" w:rsidRPr="006A5DC8" w:rsidRDefault="00F2617A" w:rsidP="00F2617A">
            <w:pPr>
              <w:pStyle w:val="Default"/>
              <w:keepNext/>
              <w:keepLines/>
              <w:spacing w:line="360" w:lineRule="auto"/>
              <w:jc w:val="center"/>
              <w:outlineLvl w:val="0"/>
              <w:rPr>
                <w:rFonts w:ascii="Times New Roman" w:hAnsi="Times New Roman" w:cs="Times New Roman"/>
                <w:sz w:val="22"/>
                <w:szCs w:val="22"/>
                <w:lang w:val="en-US"/>
              </w:rPr>
            </w:pPr>
          </w:p>
        </w:tc>
      </w:tr>
      <w:tr w:rsidR="00F2617A" w:rsidRPr="006A5DC8" w14:paraId="692BDFCC" w14:textId="77777777" w:rsidTr="005A32F2">
        <w:trPr>
          <w:trHeight w:val="510"/>
        </w:trPr>
        <w:tc>
          <w:tcPr>
            <w:tcW w:w="2410" w:type="dxa"/>
            <w:shd w:val="clear" w:color="auto" w:fill="auto"/>
          </w:tcPr>
          <w:p w14:paraId="19953EA7" w14:textId="77777777" w:rsidR="00F2617A" w:rsidRPr="006A5DC8" w:rsidRDefault="00F2617A" w:rsidP="00F2617A">
            <w:pPr>
              <w:pStyle w:val="Default"/>
              <w:spacing w:line="360" w:lineRule="auto"/>
              <w:ind w:left="346"/>
              <w:jc w:val="both"/>
              <w:rPr>
                <w:rFonts w:ascii="Times New Roman" w:hAnsi="Times New Roman" w:cs="Times New Roman"/>
                <w:sz w:val="22"/>
                <w:szCs w:val="22"/>
                <w:lang w:val="en-US"/>
              </w:rPr>
            </w:pPr>
            <w:proofErr w:type="spellStart"/>
            <w:r w:rsidRPr="006A5DC8">
              <w:rPr>
                <w:rFonts w:ascii="Times New Roman" w:hAnsi="Times New Roman" w:cs="Times New Roman"/>
                <w:sz w:val="22"/>
                <w:szCs w:val="22"/>
                <w:lang w:val="en-US"/>
              </w:rPr>
              <w:t>Diarrhoea</w:t>
            </w:r>
            <w:proofErr w:type="spellEnd"/>
          </w:p>
        </w:tc>
        <w:tc>
          <w:tcPr>
            <w:tcW w:w="1672" w:type="dxa"/>
            <w:shd w:val="clear" w:color="auto" w:fill="auto"/>
          </w:tcPr>
          <w:p w14:paraId="0D914FBB"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 (20%)</w:t>
            </w:r>
          </w:p>
        </w:tc>
        <w:tc>
          <w:tcPr>
            <w:tcW w:w="1672" w:type="dxa"/>
            <w:shd w:val="clear" w:color="auto" w:fill="auto"/>
          </w:tcPr>
          <w:p w14:paraId="1AAC8237"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 (20%)</w:t>
            </w:r>
          </w:p>
        </w:tc>
        <w:tc>
          <w:tcPr>
            <w:tcW w:w="1672" w:type="dxa"/>
            <w:shd w:val="clear" w:color="auto" w:fill="auto"/>
          </w:tcPr>
          <w:p w14:paraId="670C442E"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 (20%)</w:t>
            </w:r>
          </w:p>
        </w:tc>
        <w:tc>
          <w:tcPr>
            <w:tcW w:w="1673" w:type="dxa"/>
            <w:shd w:val="clear" w:color="auto" w:fill="auto"/>
          </w:tcPr>
          <w:p w14:paraId="5CA08E7F"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3 (20%)</w:t>
            </w:r>
          </w:p>
        </w:tc>
        <w:tc>
          <w:tcPr>
            <w:tcW w:w="966" w:type="dxa"/>
            <w:shd w:val="clear" w:color="auto" w:fill="auto"/>
          </w:tcPr>
          <w:p w14:paraId="16878CA9" w14:textId="77777777" w:rsidR="00F2617A" w:rsidRPr="006A5DC8" w:rsidRDefault="00F2617A" w:rsidP="00F2617A">
            <w:pPr>
              <w:pStyle w:val="Default"/>
              <w:keepNext/>
              <w:keepLines/>
              <w:spacing w:line="360" w:lineRule="auto"/>
              <w:jc w:val="center"/>
              <w:outlineLvl w:val="0"/>
              <w:rPr>
                <w:rFonts w:ascii="Times New Roman" w:hAnsi="Times New Roman" w:cs="Times New Roman"/>
                <w:sz w:val="22"/>
                <w:szCs w:val="22"/>
                <w:lang w:val="en-US"/>
              </w:rPr>
            </w:pPr>
          </w:p>
        </w:tc>
      </w:tr>
      <w:tr w:rsidR="00F2617A" w:rsidRPr="006A5DC8" w14:paraId="2689E8DA" w14:textId="77777777" w:rsidTr="005A32F2">
        <w:trPr>
          <w:trHeight w:val="510"/>
        </w:trPr>
        <w:tc>
          <w:tcPr>
            <w:tcW w:w="2410" w:type="dxa"/>
            <w:shd w:val="clear" w:color="auto" w:fill="auto"/>
          </w:tcPr>
          <w:p w14:paraId="53357BFC" w14:textId="77777777" w:rsidR="00F2617A" w:rsidRPr="006A5DC8" w:rsidRDefault="00F2617A" w:rsidP="00F2617A">
            <w:pPr>
              <w:pStyle w:val="Default"/>
              <w:spacing w:line="360" w:lineRule="auto"/>
              <w:ind w:left="346"/>
              <w:jc w:val="both"/>
              <w:rPr>
                <w:rFonts w:ascii="Times New Roman" w:hAnsi="Times New Roman" w:cs="Times New Roman"/>
                <w:sz w:val="22"/>
                <w:szCs w:val="22"/>
                <w:lang w:val="en-US"/>
              </w:rPr>
            </w:pPr>
            <w:r w:rsidRPr="006A5DC8">
              <w:rPr>
                <w:rFonts w:ascii="Times New Roman" w:hAnsi="Times New Roman" w:cs="Times New Roman"/>
                <w:sz w:val="22"/>
                <w:szCs w:val="22"/>
                <w:lang w:val="en-US"/>
              </w:rPr>
              <w:t>Mixed</w:t>
            </w:r>
          </w:p>
        </w:tc>
        <w:tc>
          <w:tcPr>
            <w:tcW w:w="1672" w:type="dxa"/>
            <w:shd w:val="clear" w:color="auto" w:fill="auto"/>
            <w:vAlign w:val="center"/>
          </w:tcPr>
          <w:p w14:paraId="45E25B72" w14:textId="77777777" w:rsidR="00F2617A" w:rsidRPr="006A5DC8" w:rsidRDefault="00F2617A" w:rsidP="00F2617A">
            <w:pPr>
              <w:pStyle w:val="Default"/>
              <w:keepNext/>
              <w:keepLines/>
              <w:spacing w:line="360" w:lineRule="auto"/>
              <w:jc w:val="center"/>
              <w:outlineLvl w:val="2"/>
              <w:rPr>
                <w:rFonts w:ascii="Times New Roman" w:hAnsi="Times New Roman" w:cs="Times New Roman"/>
                <w:sz w:val="22"/>
                <w:szCs w:val="22"/>
                <w:lang w:val="en-US"/>
              </w:rPr>
            </w:pPr>
            <w:r w:rsidRPr="006A5DC8">
              <w:rPr>
                <w:rFonts w:ascii="Times New Roman" w:hAnsi="Times New Roman" w:cs="Times New Roman"/>
                <w:sz w:val="22"/>
                <w:szCs w:val="22"/>
                <w:lang w:val="en-US"/>
              </w:rPr>
              <w:t>5 (33%)</w:t>
            </w:r>
          </w:p>
        </w:tc>
        <w:tc>
          <w:tcPr>
            <w:tcW w:w="1672" w:type="dxa"/>
            <w:shd w:val="clear" w:color="auto" w:fill="auto"/>
            <w:vAlign w:val="center"/>
          </w:tcPr>
          <w:p w14:paraId="17DB09A5" w14:textId="77777777" w:rsidR="00F2617A" w:rsidRPr="006A5DC8" w:rsidRDefault="00F2617A" w:rsidP="00F2617A">
            <w:pPr>
              <w:pStyle w:val="Default"/>
              <w:spacing w:line="360" w:lineRule="auto"/>
              <w:jc w:val="center"/>
              <w:rPr>
                <w:rFonts w:ascii="Times New Roman" w:hAnsi="Times New Roman" w:cs="Times New Roman"/>
                <w:sz w:val="22"/>
                <w:szCs w:val="22"/>
                <w:lang w:val="en-US"/>
              </w:rPr>
            </w:pPr>
            <w:r w:rsidRPr="006A5DC8">
              <w:rPr>
                <w:rFonts w:ascii="Times New Roman" w:hAnsi="Times New Roman" w:cs="Times New Roman"/>
                <w:sz w:val="22"/>
                <w:szCs w:val="22"/>
                <w:lang w:val="en-US"/>
              </w:rPr>
              <w:t>5 (33%)</w:t>
            </w:r>
          </w:p>
        </w:tc>
        <w:tc>
          <w:tcPr>
            <w:tcW w:w="1672" w:type="dxa"/>
            <w:shd w:val="clear" w:color="auto" w:fill="auto"/>
            <w:vAlign w:val="center"/>
          </w:tcPr>
          <w:p w14:paraId="490DC1A1" w14:textId="77777777" w:rsidR="00F2617A" w:rsidRPr="006A5DC8" w:rsidRDefault="00F2617A" w:rsidP="00F2617A">
            <w:pPr>
              <w:pStyle w:val="Default"/>
              <w:keepNext/>
              <w:keepLines/>
              <w:spacing w:line="360" w:lineRule="auto"/>
              <w:jc w:val="center"/>
              <w:outlineLvl w:val="0"/>
              <w:rPr>
                <w:rFonts w:ascii="Times New Roman" w:hAnsi="Times New Roman" w:cs="Times New Roman"/>
                <w:sz w:val="22"/>
                <w:szCs w:val="22"/>
                <w:lang w:val="en-US"/>
              </w:rPr>
            </w:pPr>
            <w:r w:rsidRPr="006A5DC8">
              <w:rPr>
                <w:rFonts w:ascii="Times New Roman" w:hAnsi="Times New Roman" w:cs="Times New Roman"/>
                <w:sz w:val="22"/>
                <w:szCs w:val="22"/>
                <w:lang w:val="en-US"/>
              </w:rPr>
              <w:t>5 (33%)</w:t>
            </w:r>
          </w:p>
        </w:tc>
        <w:tc>
          <w:tcPr>
            <w:tcW w:w="1673" w:type="dxa"/>
            <w:shd w:val="clear" w:color="auto" w:fill="auto"/>
            <w:vAlign w:val="center"/>
          </w:tcPr>
          <w:p w14:paraId="2FCA0A4B" w14:textId="77777777" w:rsidR="00F2617A" w:rsidRPr="006A5DC8" w:rsidRDefault="00F2617A" w:rsidP="00F2617A">
            <w:pPr>
              <w:pStyle w:val="Default"/>
              <w:keepNext/>
              <w:keepLines/>
              <w:spacing w:line="360" w:lineRule="auto"/>
              <w:jc w:val="center"/>
              <w:outlineLvl w:val="0"/>
              <w:rPr>
                <w:rFonts w:ascii="Times New Roman" w:hAnsi="Times New Roman" w:cs="Times New Roman"/>
                <w:sz w:val="22"/>
                <w:szCs w:val="22"/>
                <w:lang w:val="en-US"/>
              </w:rPr>
            </w:pPr>
            <w:r w:rsidRPr="006A5DC8">
              <w:rPr>
                <w:rFonts w:ascii="Times New Roman" w:hAnsi="Times New Roman" w:cs="Times New Roman"/>
                <w:sz w:val="22"/>
                <w:szCs w:val="22"/>
                <w:lang w:val="en-US"/>
              </w:rPr>
              <w:t>5 (33%)</w:t>
            </w:r>
          </w:p>
        </w:tc>
        <w:tc>
          <w:tcPr>
            <w:tcW w:w="966" w:type="dxa"/>
            <w:shd w:val="clear" w:color="auto" w:fill="auto"/>
          </w:tcPr>
          <w:p w14:paraId="74F999B0" w14:textId="77777777" w:rsidR="00F2617A" w:rsidRPr="006A5DC8" w:rsidRDefault="00F2617A" w:rsidP="00F2617A">
            <w:pPr>
              <w:pStyle w:val="Default"/>
              <w:keepNext/>
              <w:keepLines/>
              <w:spacing w:line="360" w:lineRule="auto"/>
              <w:jc w:val="center"/>
              <w:outlineLvl w:val="0"/>
              <w:rPr>
                <w:rFonts w:ascii="Times New Roman" w:hAnsi="Times New Roman" w:cs="Times New Roman"/>
                <w:sz w:val="22"/>
                <w:szCs w:val="22"/>
                <w:lang w:val="en-US"/>
              </w:rPr>
            </w:pPr>
          </w:p>
        </w:tc>
      </w:tr>
    </w:tbl>
    <w:p w14:paraId="13B6CD0A" w14:textId="77777777" w:rsidR="00BA6152" w:rsidRPr="006A5DC8" w:rsidRDefault="00BA6152" w:rsidP="0063201A">
      <w:pPr>
        <w:pStyle w:val="Default"/>
        <w:spacing w:after="200" w:line="480" w:lineRule="auto"/>
        <w:jc w:val="both"/>
        <w:rPr>
          <w:rFonts w:ascii="Times New Roman" w:hAnsi="Times New Roman" w:cs="Times New Roman"/>
          <w:lang w:val="en-US"/>
        </w:rPr>
      </w:pPr>
      <w:r w:rsidRPr="006A5DC8">
        <w:rPr>
          <w:rFonts w:ascii="Times New Roman" w:hAnsi="Times New Roman" w:cs="Times New Roman"/>
          <w:lang w:val="en-US"/>
        </w:rPr>
        <w:t>P value</w:t>
      </w:r>
      <w:r w:rsidR="00B77956" w:rsidRPr="006A5DC8">
        <w:rPr>
          <w:rFonts w:ascii="Times New Roman" w:hAnsi="Times New Roman" w:cs="Times New Roman"/>
          <w:lang w:val="en-US"/>
        </w:rPr>
        <w:t>s compare</w:t>
      </w:r>
      <w:r w:rsidRPr="006A5DC8">
        <w:rPr>
          <w:rFonts w:ascii="Times New Roman" w:hAnsi="Times New Roman" w:cs="Times New Roman"/>
          <w:lang w:val="en-US"/>
        </w:rPr>
        <w:t xml:space="preserve"> categorical data using a chi squared test</w:t>
      </w:r>
      <w:r w:rsidR="00B77956" w:rsidRPr="006A5DC8">
        <w:rPr>
          <w:rFonts w:ascii="Times New Roman" w:hAnsi="Times New Roman" w:cs="Times New Roman"/>
          <w:lang w:val="en-US"/>
        </w:rPr>
        <w:t xml:space="preserve"> and </w:t>
      </w:r>
      <w:r w:rsidRPr="006A5DC8">
        <w:rPr>
          <w:rFonts w:ascii="Times New Roman" w:hAnsi="Times New Roman" w:cs="Times New Roman"/>
          <w:lang w:val="en-US"/>
        </w:rPr>
        <w:t>compare continuous data using</w:t>
      </w:r>
      <w:r w:rsidR="006A2033" w:rsidRPr="006A5DC8">
        <w:rPr>
          <w:rFonts w:ascii="Times New Roman" w:hAnsi="Times New Roman" w:cs="Times New Roman"/>
          <w:lang w:val="en-US"/>
        </w:rPr>
        <w:t xml:space="preserve"> ANOVA</w:t>
      </w:r>
    </w:p>
    <w:p w14:paraId="66E4A3F0" w14:textId="77777777" w:rsidR="00343EDB" w:rsidRPr="006A5DC8" w:rsidRDefault="00343EDB" w:rsidP="0063201A">
      <w:pPr>
        <w:pStyle w:val="Default"/>
        <w:spacing w:after="200" w:line="480" w:lineRule="auto"/>
        <w:jc w:val="both"/>
        <w:rPr>
          <w:rFonts w:ascii="Times New Roman" w:hAnsi="Times New Roman" w:cs="Times New Roman"/>
          <w:lang w:val="en-US"/>
        </w:rPr>
      </w:pPr>
    </w:p>
    <w:p w14:paraId="6C722DF0" w14:textId="77777777" w:rsidR="00343EDB" w:rsidRPr="006A5DC8" w:rsidRDefault="00343EDB" w:rsidP="0063201A">
      <w:pPr>
        <w:pStyle w:val="Default"/>
        <w:spacing w:after="200" w:line="480" w:lineRule="auto"/>
        <w:jc w:val="both"/>
        <w:rPr>
          <w:rFonts w:ascii="Times New Roman" w:hAnsi="Times New Roman" w:cs="Times New Roman"/>
          <w:lang w:val="en-US"/>
        </w:rPr>
      </w:pPr>
    </w:p>
    <w:p w14:paraId="735944C6" w14:textId="77777777" w:rsidR="00F813D8" w:rsidRPr="006A5DC8" w:rsidRDefault="00F813D8" w:rsidP="0063201A">
      <w:pPr>
        <w:autoSpaceDE w:val="0"/>
        <w:autoSpaceDN w:val="0"/>
        <w:adjustRightInd w:val="0"/>
        <w:spacing w:after="0" w:line="480" w:lineRule="auto"/>
        <w:jc w:val="center"/>
        <w:rPr>
          <w:rFonts w:ascii="Times New Roman" w:hAnsi="Times New Roman"/>
          <w:b/>
          <w:sz w:val="24"/>
          <w:szCs w:val="24"/>
          <w:lang w:val="en-US"/>
        </w:rPr>
        <w:sectPr w:rsidR="00F813D8" w:rsidRPr="006A5DC8" w:rsidSect="005025B9">
          <w:footerReference w:type="default" r:id="rId9"/>
          <w:endnotePr>
            <w:numFmt w:val="decimal"/>
          </w:endnotePr>
          <w:pgSz w:w="12240" w:h="15840"/>
          <w:pgMar w:top="1417" w:right="1701" w:bottom="1417" w:left="1701" w:header="708" w:footer="708" w:gutter="0"/>
          <w:cols w:space="708"/>
          <w:docGrid w:linePitch="360"/>
        </w:sectPr>
      </w:pPr>
    </w:p>
    <w:p w14:paraId="42B0520C" w14:textId="09C2DACB" w:rsidR="008D7BFD" w:rsidRPr="006A5DC8" w:rsidRDefault="00DF6F89" w:rsidP="008D205C">
      <w:pPr>
        <w:autoSpaceDE w:val="0"/>
        <w:autoSpaceDN w:val="0"/>
        <w:adjustRightInd w:val="0"/>
        <w:spacing w:after="0" w:line="480" w:lineRule="auto"/>
        <w:rPr>
          <w:rFonts w:ascii="Times New Roman" w:hAnsi="Times New Roman"/>
          <w:lang w:val="en-US"/>
        </w:rPr>
      </w:pPr>
      <w:r w:rsidRPr="006A5DC8">
        <w:rPr>
          <w:rFonts w:ascii="Times New Roman" w:hAnsi="Times New Roman"/>
          <w:b/>
          <w:sz w:val="24"/>
          <w:szCs w:val="24"/>
          <w:lang w:val="en-US"/>
        </w:rPr>
        <w:lastRenderedPageBreak/>
        <w:t>Table</w:t>
      </w:r>
      <w:r w:rsidR="002E609C" w:rsidRPr="006A5DC8">
        <w:rPr>
          <w:rFonts w:ascii="Times New Roman" w:hAnsi="Times New Roman"/>
          <w:b/>
          <w:sz w:val="24"/>
          <w:szCs w:val="24"/>
          <w:lang w:val="en-US"/>
        </w:rPr>
        <w:t xml:space="preserve"> </w:t>
      </w:r>
      <w:r w:rsidR="0063201A" w:rsidRPr="006A5DC8">
        <w:rPr>
          <w:rFonts w:ascii="Times New Roman" w:hAnsi="Times New Roman"/>
          <w:b/>
          <w:sz w:val="24"/>
          <w:szCs w:val="24"/>
          <w:lang w:val="en-US"/>
        </w:rPr>
        <w:t>2</w:t>
      </w:r>
      <w:r w:rsidR="002E09DE" w:rsidRPr="006A5DC8">
        <w:rPr>
          <w:rFonts w:ascii="Times New Roman" w:hAnsi="Times New Roman"/>
          <w:b/>
          <w:sz w:val="24"/>
          <w:szCs w:val="24"/>
          <w:lang w:val="en-US"/>
        </w:rPr>
        <w:t>.-</w:t>
      </w:r>
      <w:r w:rsidR="00C71669" w:rsidRPr="006A5DC8">
        <w:rPr>
          <w:rFonts w:ascii="Times New Roman" w:hAnsi="Times New Roman"/>
          <w:b/>
          <w:sz w:val="24"/>
          <w:szCs w:val="24"/>
          <w:lang w:val="en-US"/>
        </w:rPr>
        <w:t>Symptoms and stool output</w:t>
      </w:r>
      <w:r w:rsidR="002E609C" w:rsidRPr="006A5DC8">
        <w:rPr>
          <w:rFonts w:ascii="Times New Roman" w:hAnsi="Times New Roman"/>
          <w:b/>
          <w:sz w:val="24"/>
          <w:szCs w:val="24"/>
          <w:lang w:val="en-US"/>
        </w:rPr>
        <w:t xml:space="preserve"> </w:t>
      </w:r>
      <w:r w:rsidRPr="006A5DC8">
        <w:rPr>
          <w:rFonts w:ascii="Times New Roman" w:hAnsi="Times New Roman"/>
          <w:b/>
          <w:sz w:val="24"/>
          <w:szCs w:val="24"/>
          <w:lang w:val="en-US"/>
        </w:rPr>
        <w:t xml:space="preserve">before and after treatment in the </w:t>
      </w:r>
      <w:r w:rsidR="00C71669" w:rsidRPr="006A5DC8">
        <w:rPr>
          <w:rFonts w:ascii="Times New Roman" w:hAnsi="Times New Roman"/>
          <w:b/>
          <w:sz w:val="24"/>
          <w:szCs w:val="24"/>
          <w:lang w:val="en-US"/>
        </w:rPr>
        <w:t>four</w:t>
      </w:r>
      <w:r w:rsidRPr="006A5DC8">
        <w:rPr>
          <w:rFonts w:ascii="Times New Roman" w:hAnsi="Times New Roman"/>
          <w:b/>
          <w:sz w:val="24"/>
          <w:szCs w:val="24"/>
          <w:lang w:val="en-US"/>
        </w:rPr>
        <w:t xml:space="preserve"> groups</w:t>
      </w:r>
    </w:p>
    <w:tbl>
      <w:tblPr>
        <w:tblStyle w:val="Tablaconcuadrcula"/>
        <w:tblW w:w="14033" w:type="dxa"/>
        <w:jc w:val="center"/>
        <w:tblLayout w:type="fixed"/>
        <w:tblLook w:val="04A0" w:firstRow="1" w:lastRow="0" w:firstColumn="1" w:lastColumn="0" w:noHBand="0" w:noVBand="1"/>
      </w:tblPr>
      <w:tblGrid>
        <w:gridCol w:w="2405"/>
        <w:gridCol w:w="997"/>
        <w:gridCol w:w="1134"/>
        <w:gridCol w:w="992"/>
        <w:gridCol w:w="992"/>
        <w:gridCol w:w="992"/>
        <w:gridCol w:w="851"/>
        <w:gridCol w:w="992"/>
        <w:gridCol w:w="992"/>
        <w:gridCol w:w="855"/>
        <w:gridCol w:w="992"/>
        <w:gridCol w:w="988"/>
        <w:gridCol w:w="851"/>
      </w:tblGrid>
      <w:tr w:rsidR="008D7BFD" w:rsidRPr="006A5DC8" w14:paraId="54107AB4" w14:textId="77777777" w:rsidTr="00C33E9E">
        <w:trPr>
          <w:jc w:val="center"/>
        </w:trPr>
        <w:tc>
          <w:tcPr>
            <w:tcW w:w="2405" w:type="dxa"/>
          </w:tcPr>
          <w:p w14:paraId="0148626A" w14:textId="77777777" w:rsidR="008D7BFD" w:rsidRPr="006A5DC8" w:rsidRDefault="008D7BFD" w:rsidP="008D7BFD">
            <w:pPr>
              <w:rPr>
                <w:rFonts w:ascii="Times New Roman" w:hAnsi="Times New Roman"/>
                <w:b/>
                <w:bCs/>
                <w:sz w:val="20"/>
                <w:szCs w:val="20"/>
                <w:lang w:val="en-US"/>
              </w:rPr>
            </w:pPr>
          </w:p>
        </w:tc>
        <w:tc>
          <w:tcPr>
            <w:tcW w:w="3123" w:type="dxa"/>
            <w:gridSpan w:val="3"/>
          </w:tcPr>
          <w:p w14:paraId="50F43DFF" w14:textId="77777777" w:rsidR="008D7BFD" w:rsidRPr="006A5DC8" w:rsidRDefault="008D7BFD" w:rsidP="008D205C">
            <w:pPr>
              <w:jc w:val="center"/>
              <w:rPr>
                <w:rFonts w:ascii="Times New Roman" w:hAnsi="Times New Roman"/>
                <w:b/>
                <w:bCs/>
                <w:sz w:val="20"/>
                <w:szCs w:val="20"/>
                <w:lang w:val="en-US"/>
              </w:rPr>
            </w:pPr>
            <w:r w:rsidRPr="006A5DC8">
              <w:rPr>
                <w:rFonts w:ascii="Times New Roman" w:hAnsi="Times New Roman"/>
                <w:b/>
                <w:bCs/>
                <w:sz w:val="20"/>
                <w:szCs w:val="20"/>
                <w:lang w:val="en-US"/>
              </w:rPr>
              <w:t>Placebo (n=15)</w:t>
            </w:r>
          </w:p>
        </w:tc>
        <w:tc>
          <w:tcPr>
            <w:tcW w:w="2835" w:type="dxa"/>
            <w:gridSpan w:val="3"/>
          </w:tcPr>
          <w:p w14:paraId="44FB3009"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Nopal 10 g/d (n=15)</w:t>
            </w:r>
          </w:p>
        </w:tc>
        <w:tc>
          <w:tcPr>
            <w:tcW w:w="2839" w:type="dxa"/>
            <w:gridSpan w:val="3"/>
          </w:tcPr>
          <w:p w14:paraId="736EAAC0"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Nopal 20 g/d (n=15)</w:t>
            </w:r>
          </w:p>
        </w:tc>
        <w:tc>
          <w:tcPr>
            <w:tcW w:w="2831" w:type="dxa"/>
            <w:gridSpan w:val="3"/>
          </w:tcPr>
          <w:p w14:paraId="77996DA6"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Nopal 30 g/d (n=15)</w:t>
            </w:r>
          </w:p>
        </w:tc>
      </w:tr>
      <w:tr w:rsidR="007863B0" w:rsidRPr="006A5DC8" w14:paraId="5655804C" w14:textId="77777777" w:rsidTr="00C33E9E">
        <w:trPr>
          <w:jc w:val="center"/>
        </w:trPr>
        <w:tc>
          <w:tcPr>
            <w:tcW w:w="2405" w:type="dxa"/>
          </w:tcPr>
          <w:p w14:paraId="17403FE8" w14:textId="77777777" w:rsidR="008D7BFD" w:rsidRPr="006A5DC8" w:rsidRDefault="008D7BFD" w:rsidP="008D7BFD">
            <w:pPr>
              <w:rPr>
                <w:rFonts w:ascii="Times New Roman" w:hAnsi="Times New Roman"/>
                <w:b/>
                <w:bCs/>
                <w:sz w:val="20"/>
                <w:szCs w:val="20"/>
                <w:lang w:val="en-US"/>
              </w:rPr>
            </w:pPr>
          </w:p>
        </w:tc>
        <w:tc>
          <w:tcPr>
            <w:tcW w:w="997" w:type="dxa"/>
          </w:tcPr>
          <w:p w14:paraId="16E06C11"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Baseline</w:t>
            </w:r>
          </w:p>
        </w:tc>
        <w:tc>
          <w:tcPr>
            <w:tcW w:w="1134" w:type="dxa"/>
          </w:tcPr>
          <w:p w14:paraId="3A9E9846"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Final</w:t>
            </w:r>
          </w:p>
        </w:tc>
        <w:tc>
          <w:tcPr>
            <w:tcW w:w="992" w:type="dxa"/>
          </w:tcPr>
          <w:p w14:paraId="714495EF"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P value</w:t>
            </w:r>
          </w:p>
        </w:tc>
        <w:tc>
          <w:tcPr>
            <w:tcW w:w="992" w:type="dxa"/>
          </w:tcPr>
          <w:p w14:paraId="6F38F03A"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Baseline</w:t>
            </w:r>
          </w:p>
        </w:tc>
        <w:tc>
          <w:tcPr>
            <w:tcW w:w="992" w:type="dxa"/>
          </w:tcPr>
          <w:p w14:paraId="7664CB64"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Final</w:t>
            </w:r>
          </w:p>
        </w:tc>
        <w:tc>
          <w:tcPr>
            <w:tcW w:w="851" w:type="dxa"/>
          </w:tcPr>
          <w:p w14:paraId="13DBB1F1"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P value</w:t>
            </w:r>
          </w:p>
        </w:tc>
        <w:tc>
          <w:tcPr>
            <w:tcW w:w="992" w:type="dxa"/>
          </w:tcPr>
          <w:p w14:paraId="6E4632B4"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Baseline</w:t>
            </w:r>
          </w:p>
        </w:tc>
        <w:tc>
          <w:tcPr>
            <w:tcW w:w="992" w:type="dxa"/>
          </w:tcPr>
          <w:p w14:paraId="16142086"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Final</w:t>
            </w:r>
          </w:p>
        </w:tc>
        <w:tc>
          <w:tcPr>
            <w:tcW w:w="855" w:type="dxa"/>
          </w:tcPr>
          <w:p w14:paraId="1D307558"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P value</w:t>
            </w:r>
          </w:p>
        </w:tc>
        <w:tc>
          <w:tcPr>
            <w:tcW w:w="992" w:type="dxa"/>
          </w:tcPr>
          <w:p w14:paraId="67128171"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Baseline</w:t>
            </w:r>
          </w:p>
        </w:tc>
        <w:tc>
          <w:tcPr>
            <w:tcW w:w="988" w:type="dxa"/>
          </w:tcPr>
          <w:p w14:paraId="4BFCA909" w14:textId="77777777" w:rsidR="008D7BFD" w:rsidRPr="006A5DC8" w:rsidRDefault="008D7BFD" w:rsidP="008D7BFD">
            <w:pPr>
              <w:jc w:val="center"/>
              <w:rPr>
                <w:rFonts w:ascii="Times New Roman" w:hAnsi="Times New Roman"/>
                <w:b/>
                <w:bCs/>
                <w:sz w:val="20"/>
                <w:szCs w:val="20"/>
                <w:lang w:val="en-US"/>
              </w:rPr>
            </w:pPr>
            <w:r w:rsidRPr="006A5DC8">
              <w:rPr>
                <w:rFonts w:ascii="Times New Roman" w:hAnsi="Times New Roman"/>
                <w:b/>
                <w:bCs/>
                <w:sz w:val="20"/>
                <w:szCs w:val="20"/>
                <w:lang w:val="en-US"/>
              </w:rPr>
              <w:t>Final</w:t>
            </w:r>
          </w:p>
        </w:tc>
        <w:tc>
          <w:tcPr>
            <w:tcW w:w="851" w:type="dxa"/>
          </w:tcPr>
          <w:p w14:paraId="36EDA812" w14:textId="77777777" w:rsidR="008D7BFD" w:rsidRPr="006A5DC8" w:rsidRDefault="008D7BFD" w:rsidP="008D7BFD">
            <w:pPr>
              <w:rPr>
                <w:rFonts w:ascii="Times New Roman" w:hAnsi="Times New Roman"/>
                <w:b/>
                <w:bCs/>
                <w:sz w:val="20"/>
                <w:szCs w:val="20"/>
                <w:lang w:val="en-US"/>
              </w:rPr>
            </w:pPr>
            <w:r w:rsidRPr="006A5DC8">
              <w:rPr>
                <w:rFonts w:ascii="Times New Roman" w:hAnsi="Times New Roman"/>
                <w:b/>
                <w:bCs/>
                <w:sz w:val="20"/>
                <w:szCs w:val="20"/>
                <w:lang w:val="en-US"/>
              </w:rPr>
              <w:t>P value</w:t>
            </w:r>
          </w:p>
        </w:tc>
      </w:tr>
      <w:tr w:rsidR="007863B0" w:rsidRPr="006A5DC8" w14:paraId="0DF51CC1" w14:textId="77777777" w:rsidTr="00C33E9E">
        <w:trPr>
          <w:jc w:val="center"/>
        </w:trPr>
        <w:tc>
          <w:tcPr>
            <w:tcW w:w="2405" w:type="dxa"/>
          </w:tcPr>
          <w:p w14:paraId="2927C192" w14:textId="77777777" w:rsidR="008D7BFD" w:rsidRPr="006A5DC8" w:rsidRDefault="007863B0" w:rsidP="008D7BFD">
            <w:pPr>
              <w:rPr>
                <w:rFonts w:ascii="Times New Roman" w:hAnsi="Times New Roman"/>
                <w:b/>
                <w:sz w:val="20"/>
                <w:szCs w:val="20"/>
                <w:lang w:val="en-US"/>
              </w:rPr>
            </w:pPr>
            <w:r w:rsidRPr="006A5DC8">
              <w:rPr>
                <w:rFonts w:ascii="Times New Roman" w:hAnsi="Times New Roman"/>
                <w:b/>
                <w:sz w:val="20"/>
                <w:szCs w:val="20"/>
                <w:lang w:val="en-US"/>
              </w:rPr>
              <w:t>GI symptom rating scale</w:t>
            </w:r>
          </w:p>
          <w:p w14:paraId="7539CF55"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Abdominal pain</w:t>
            </w:r>
          </w:p>
          <w:p w14:paraId="45D3F327"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Heartburn</w:t>
            </w:r>
          </w:p>
          <w:p w14:paraId="6F2401FF"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Acid reflux</w:t>
            </w:r>
          </w:p>
          <w:p w14:paraId="536D83E1"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Nausea</w:t>
            </w:r>
          </w:p>
          <w:p w14:paraId="2B692C7A"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Borborygmi</w:t>
            </w:r>
          </w:p>
          <w:p w14:paraId="7CDC00B6"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Bloating</w:t>
            </w:r>
          </w:p>
          <w:p w14:paraId="1F142F65"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Belching</w:t>
            </w:r>
          </w:p>
          <w:p w14:paraId="646AF11C"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Flatulence</w:t>
            </w:r>
          </w:p>
          <w:p w14:paraId="75B09A95"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Constipation</w:t>
            </w:r>
          </w:p>
          <w:p w14:paraId="1327370D" w14:textId="77777777" w:rsidR="008D7BFD" w:rsidRPr="006A5DC8" w:rsidRDefault="00062691" w:rsidP="008D7BFD">
            <w:pPr>
              <w:rPr>
                <w:rFonts w:ascii="Times New Roman" w:hAnsi="Times New Roman"/>
                <w:sz w:val="20"/>
                <w:szCs w:val="20"/>
                <w:lang w:val="en-US"/>
              </w:rPr>
            </w:pPr>
            <w:r w:rsidRPr="006A5DC8">
              <w:rPr>
                <w:rFonts w:ascii="Times New Roman" w:hAnsi="Times New Roman"/>
                <w:sz w:val="20"/>
                <w:szCs w:val="20"/>
                <w:lang w:val="en-US"/>
              </w:rPr>
              <w:t>Diarrhea</w:t>
            </w:r>
          </w:p>
          <w:p w14:paraId="62779702"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Loose stool</w:t>
            </w:r>
          </w:p>
          <w:p w14:paraId="20E904CA"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Hard stool</w:t>
            </w:r>
          </w:p>
          <w:p w14:paraId="266983CA"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Urgency</w:t>
            </w:r>
          </w:p>
          <w:p w14:paraId="38F19E05"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Incomplete evacuation</w:t>
            </w:r>
          </w:p>
          <w:p w14:paraId="28480427"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lastRenderedPageBreak/>
              <w:t>Tiredness</w:t>
            </w:r>
          </w:p>
          <w:p w14:paraId="6DD419F1" w14:textId="77777777" w:rsidR="008D7BFD" w:rsidRPr="006A5DC8" w:rsidRDefault="008D7BFD" w:rsidP="008D7BFD">
            <w:pPr>
              <w:rPr>
                <w:rFonts w:ascii="Times New Roman" w:hAnsi="Times New Roman"/>
                <w:iCs/>
                <w:sz w:val="20"/>
                <w:szCs w:val="20"/>
                <w:lang w:val="en-US"/>
              </w:rPr>
            </w:pPr>
            <w:r w:rsidRPr="006A5DC8">
              <w:rPr>
                <w:rFonts w:ascii="Times New Roman" w:hAnsi="Times New Roman"/>
                <w:iCs/>
                <w:sz w:val="20"/>
                <w:szCs w:val="20"/>
                <w:lang w:val="en-US"/>
              </w:rPr>
              <w:t>Total score</w:t>
            </w:r>
          </w:p>
        </w:tc>
        <w:tc>
          <w:tcPr>
            <w:tcW w:w="997" w:type="dxa"/>
          </w:tcPr>
          <w:p w14:paraId="7CF42137" w14:textId="77777777" w:rsidR="007863B0" w:rsidRPr="006A5DC8" w:rsidRDefault="007863B0" w:rsidP="007863B0">
            <w:pPr>
              <w:rPr>
                <w:rFonts w:ascii="Times New Roman" w:hAnsi="Times New Roman"/>
                <w:sz w:val="20"/>
                <w:szCs w:val="20"/>
                <w:lang w:val="en-US"/>
              </w:rPr>
            </w:pPr>
          </w:p>
          <w:p w14:paraId="3CAB461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1.1 (0.8)</w:t>
            </w:r>
          </w:p>
          <w:p w14:paraId="11ADF8F1"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(0.7)</w:t>
            </w:r>
          </w:p>
          <w:p w14:paraId="5A33FBA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(0.5)</w:t>
            </w:r>
          </w:p>
          <w:p w14:paraId="174B430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(0.8)</w:t>
            </w:r>
          </w:p>
          <w:p w14:paraId="3D56AD2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1.4 (0.6)</w:t>
            </w:r>
          </w:p>
          <w:p w14:paraId="413D433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1.8 (0.6)</w:t>
            </w:r>
          </w:p>
          <w:p w14:paraId="6648D94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0.9 (0.4)</w:t>
            </w:r>
          </w:p>
          <w:p w14:paraId="13C4E831"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(0.5)</w:t>
            </w:r>
          </w:p>
          <w:p w14:paraId="040C606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(1)</w:t>
            </w:r>
          </w:p>
          <w:p w14:paraId="69DAA5D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0.2 (0.5)</w:t>
            </w:r>
          </w:p>
          <w:p w14:paraId="0418BD7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(0.7)</w:t>
            </w:r>
          </w:p>
          <w:p w14:paraId="442A277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0.9 (0.4)</w:t>
            </w:r>
          </w:p>
          <w:p w14:paraId="2039163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(0.6)</w:t>
            </w:r>
          </w:p>
          <w:p w14:paraId="4916EE5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1.4 (0.9)</w:t>
            </w:r>
          </w:p>
          <w:p w14:paraId="0FC3353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0.8 (0.6)</w:t>
            </w:r>
          </w:p>
          <w:p w14:paraId="4EDD20C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17.1 (5)</w:t>
            </w:r>
          </w:p>
        </w:tc>
        <w:tc>
          <w:tcPr>
            <w:tcW w:w="1134" w:type="dxa"/>
          </w:tcPr>
          <w:p w14:paraId="143F22B3" w14:textId="77777777" w:rsidR="008D7BFD" w:rsidRPr="006A5DC8" w:rsidRDefault="008D7BFD" w:rsidP="008D7BFD">
            <w:pPr>
              <w:jc w:val="center"/>
              <w:rPr>
                <w:rFonts w:ascii="Times New Roman" w:hAnsi="Times New Roman"/>
                <w:sz w:val="20"/>
                <w:szCs w:val="20"/>
                <w:lang w:val="en-US"/>
              </w:rPr>
            </w:pPr>
          </w:p>
          <w:p w14:paraId="5522ED8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(0.5)</w:t>
            </w:r>
          </w:p>
          <w:p w14:paraId="37FFB00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(0.8)</w:t>
            </w:r>
          </w:p>
          <w:p w14:paraId="6711082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(0.7)</w:t>
            </w:r>
          </w:p>
          <w:p w14:paraId="1371E96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(0.6)</w:t>
            </w:r>
          </w:p>
          <w:p w14:paraId="1413E13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1.6 (0.7)</w:t>
            </w:r>
          </w:p>
          <w:p w14:paraId="59B4022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1.4 (0.9)</w:t>
            </w:r>
          </w:p>
          <w:p w14:paraId="69C35FB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(0.6)</w:t>
            </w:r>
          </w:p>
          <w:p w14:paraId="073BEF9D" w14:textId="77777777" w:rsidR="008D7BFD" w:rsidRPr="006A5DC8" w:rsidRDefault="008D7BFD" w:rsidP="008D7BFD">
            <w:pPr>
              <w:tabs>
                <w:tab w:val="center" w:pos="376"/>
              </w:tabs>
              <w:jc w:val="center"/>
              <w:rPr>
                <w:rFonts w:ascii="Times New Roman" w:hAnsi="Times New Roman"/>
                <w:sz w:val="20"/>
                <w:szCs w:val="20"/>
                <w:lang w:val="en-US"/>
              </w:rPr>
            </w:pPr>
            <w:r w:rsidRPr="006A5DC8">
              <w:rPr>
                <w:rFonts w:ascii="Times New Roman" w:hAnsi="Times New Roman"/>
                <w:sz w:val="20"/>
                <w:szCs w:val="20"/>
                <w:lang w:val="en-US"/>
              </w:rPr>
              <w:t>1.2 (0.7)</w:t>
            </w:r>
          </w:p>
          <w:p w14:paraId="2163FE61"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(0.7)</w:t>
            </w:r>
          </w:p>
          <w:p w14:paraId="1422866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0.3 (0.5)</w:t>
            </w:r>
          </w:p>
          <w:p w14:paraId="0B8A51D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(0.9)</w:t>
            </w:r>
          </w:p>
          <w:p w14:paraId="54718E3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(0.3)</w:t>
            </w:r>
          </w:p>
          <w:p w14:paraId="23691B1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(0.6)</w:t>
            </w:r>
          </w:p>
          <w:p w14:paraId="1241E02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(1)</w:t>
            </w:r>
          </w:p>
          <w:p w14:paraId="04422AD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0.5 (0.6)</w:t>
            </w:r>
          </w:p>
          <w:p w14:paraId="797243AF"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sz w:val="20"/>
                <w:szCs w:val="20"/>
                <w:lang w:val="en-US"/>
              </w:rPr>
              <w:t>12.9 (6)</w:t>
            </w:r>
          </w:p>
        </w:tc>
        <w:tc>
          <w:tcPr>
            <w:tcW w:w="992" w:type="dxa"/>
          </w:tcPr>
          <w:p w14:paraId="2F9B78A7" w14:textId="77777777" w:rsidR="008D7BFD" w:rsidRPr="006A5DC8" w:rsidRDefault="008D7BFD" w:rsidP="008D7BFD">
            <w:pPr>
              <w:jc w:val="center"/>
              <w:rPr>
                <w:rFonts w:ascii="Times New Roman" w:hAnsi="Times New Roman"/>
                <w:sz w:val="20"/>
                <w:szCs w:val="20"/>
                <w:lang w:val="en-US"/>
              </w:rPr>
            </w:pPr>
          </w:p>
          <w:p w14:paraId="7A705DAE"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0.028</w:t>
            </w:r>
          </w:p>
          <w:p w14:paraId="43C6D33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0.433</w:t>
            </w:r>
          </w:p>
          <w:p w14:paraId="3DA1101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0.774</w:t>
            </w:r>
          </w:p>
          <w:p w14:paraId="66F2FD8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0.104</w:t>
            </w:r>
          </w:p>
          <w:p w14:paraId="12F5D0B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0.054</w:t>
            </w:r>
          </w:p>
          <w:p w14:paraId="7B556CD9"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0.029</w:t>
            </w:r>
          </w:p>
          <w:p w14:paraId="173DB5A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0.582</w:t>
            </w:r>
          </w:p>
          <w:p w14:paraId="356E5BA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1.000</w:t>
            </w:r>
          </w:p>
          <w:p w14:paraId="65BFC26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0.057</w:t>
            </w:r>
          </w:p>
          <w:p w14:paraId="0892D3D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1.000</w:t>
            </w:r>
          </w:p>
          <w:p w14:paraId="03D5F62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0.150</w:t>
            </w:r>
          </w:p>
          <w:p w14:paraId="425163E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0.378</w:t>
            </w:r>
          </w:p>
          <w:p w14:paraId="47735D8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0.670</w:t>
            </w:r>
          </w:p>
          <w:p w14:paraId="2FD8DDF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0.271</w:t>
            </w:r>
          </w:p>
          <w:p w14:paraId="2DC8FEBD"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lastRenderedPageBreak/>
              <w:t>0.041</w:t>
            </w:r>
          </w:p>
          <w:p w14:paraId="12E16B9C"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0.001</w:t>
            </w:r>
          </w:p>
        </w:tc>
        <w:tc>
          <w:tcPr>
            <w:tcW w:w="992" w:type="dxa"/>
          </w:tcPr>
          <w:p w14:paraId="6CE9F611" w14:textId="77777777" w:rsidR="008D7BFD" w:rsidRPr="006A5DC8" w:rsidRDefault="008D7BFD" w:rsidP="008D7BFD">
            <w:pPr>
              <w:jc w:val="center"/>
              <w:rPr>
                <w:rFonts w:ascii="Times New Roman" w:hAnsi="Times New Roman"/>
                <w:sz w:val="20"/>
                <w:szCs w:val="20"/>
                <w:lang w:val="en-US"/>
              </w:rPr>
            </w:pPr>
          </w:p>
          <w:p w14:paraId="6691E56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1.1 (0.3)</w:t>
            </w:r>
          </w:p>
          <w:p w14:paraId="061BA58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(0.8)</w:t>
            </w:r>
          </w:p>
          <w:p w14:paraId="6DA9C31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(0.6)</w:t>
            </w:r>
          </w:p>
          <w:p w14:paraId="24AF5401"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(0.5)</w:t>
            </w:r>
          </w:p>
          <w:p w14:paraId="753678C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1.5 (0.6)</w:t>
            </w:r>
          </w:p>
          <w:p w14:paraId="45C5A43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1.9 (1)</w:t>
            </w:r>
          </w:p>
          <w:p w14:paraId="4A39DE7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(0.8)</w:t>
            </w:r>
          </w:p>
          <w:p w14:paraId="2918918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1.5 (0.6)</w:t>
            </w:r>
          </w:p>
          <w:p w14:paraId="2E941CD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1.1 (0.5)</w:t>
            </w:r>
          </w:p>
          <w:p w14:paraId="03236FC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(0.3)</w:t>
            </w:r>
          </w:p>
          <w:p w14:paraId="0183C89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(0.5)</w:t>
            </w:r>
          </w:p>
          <w:p w14:paraId="37B2EB2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(0.5)</w:t>
            </w:r>
          </w:p>
          <w:p w14:paraId="65F4EF2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(0.7)</w:t>
            </w:r>
          </w:p>
          <w:p w14:paraId="0087F27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1.5 (1)</w:t>
            </w:r>
          </w:p>
          <w:p w14:paraId="7A6E127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1 (0.7)</w:t>
            </w:r>
          </w:p>
          <w:p w14:paraId="6BC6C7B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15.9 (5)</w:t>
            </w:r>
          </w:p>
        </w:tc>
        <w:tc>
          <w:tcPr>
            <w:tcW w:w="992" w:type="dxa"/>
          </w:tcPr>
          <w:p w14:paraId="43E8286C" w14:textId="77777777" w:rsidR="008D7BFD" w:rsidRPr="006A5DC8" w:rsidRDefault="008D7BFD" w:rsidP="008D7BFD">
            <w:pPr>
              <w:jc w:val="center"/>
              <w:rPr>
                <w:rFonts w:ascii="Times New Roman" w:hAnsi="Times New Roman"/>
                <w:sz w:val="20"/>
                <w:szCs w:val="20"/>
                <w:lang w:val="en-US"/>
              </w:rPr>
            </w:pPr>
          </w:p>
          <w:p w14:paraId="3C637D9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0.3 (0.3)</w:t>
            </w:r>
          </w:p>
          <w:p w14:paraId="4FD5F93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1.1 (0.3)</w:t>
            </w:r>
          </w:p>
          <w:p w14:paraId="5EC5F03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(0.6)</w:t>
            </w:r>
          </w:p>
          <w:p w14:paraId="6A9D744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(0.2)</w:t>
            </w:r>
          </w:p>
          <w:p w14:paraId="3581A84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(0.6)</w:t>
            </w:r>
          </w:p>
          <w:p w14:paraId="4A2143E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(0.5)</w:t>
            </w:r>
          </w:p>
          <w:p w14:paraId="79377AF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(0.6)</w:t>
            </w:r>
          </w:p>
          <w:p w14:paraId="607450F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0.9 (0.4)</w:t>
            </w:r>
          </w:p>
          <w:p w14:paraId="6952A5F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(0.3)</w:t>
            </w:r>
          </w:p>
          <w:p w14:paraId="22B4C75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0.2 (0.5)</w:t>
            </w:r>
          </w:p>
          <w:p w14:paraId="0C506F0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(0.4)</w:t>
            </w:r>
          </w:p>
          <w:p w14:paraId="04C06D9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(0.3)</w:t>
            </w:r>
          </w:p>
          <w:p w14:paraId="6539BC2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 (0.3)</w:t>
            </w:r>
          </w:p>
          <w:p w14:paraId="72F3429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(0.6)</w:t>
            </w:r>
          </w:p>
          <w:p w14:paraId="794F47D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0.4 (0.5)</w:t>
            </w:r>
          </w:p>
          <w:p w14:paraId="7183F5F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 (4.7)</w:t>
            </w:r>
          </w:p>
        </w:tc>
        <w:tc>
          <w:tcPr>
            <w:tcW w:w="851" w:type="dxa"/>
          </w:tcPr>
          <w:p w14:paraId="6E801677" w14:textId="77777777" w:rsidR="008D7BFD" w:rsidRPr="006A5DC8" w:rsidRDefault="008D7BFD" w:rsidP="008D7BFD">
            <w:pPr>
              <w:jc w:val="center"/>
              <w:rPr>
                <w:rFonts w:ascii="Times New Roman" w:hAnsi="Times New Roman"/>
                <w:sz w:val="20"/>
                <w:szCs w:val="20"/>
                <w:lang w:val="en-US"/>
              </w:rPr>
            </w:pPr>
          </w:p>
          <w:p w14:paraId="42EAB84F"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0.003</w:t>
            </w:r>
          </w:p>
          <w:p w14:paraId="41AD89E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0.813</w:t>
            </w:r>
          </w:p>
          <w:p w14:paraId="398FA57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0.654</w:t>
            </w:r>
          </w:p>
          <w:p w14:paraId="56CC154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0.745</w:t>
            </w:r>
          </w:p>
          <w:p w14:paraId="6E5859F1"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0.012</w:t>
            </w:r>
          </w:p>
          <w:p w14:paraId="4E7F7201"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p w14:paraId="0A45692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0.523</w:t>
            </w:r>
          </w:p>
          <w:p w14:paraId="23DFE060"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0.013</w:t>
            </w:r>
          </w:p>
          <w:p w14:paraId="5EAF893B"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0.008</w:t>
            </w:r>
          </w:p>
          <w:p w14:paraId="0F308BC8"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0.019</w:t>
            </w:r>
          </w:p>
          <w:p w14:paraId="546F27F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0.063</w:t>
            </w:r>
          </w:p>
          <w:p w14:paraId="475DCE7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0.654</w:t>
            </w:r>
          </w:p>
          <w:p w14:paraId="74C62529"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0.028</w:t>
            </w:r>
          </w:p>
          <w:p w14:paraId="708C7ABF"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0.008</w:t>
            </w:r>
          </w:p>
          <w:p w14:paraId="584DDE1B"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lastRenderedPageBreak/>
              <w:t>0.040</w:t>
            </w:r>
          </w:p>
          <w:p w14:paraId="3E4EA13A" w14:textId="77777777" w:rsidR="008D7BFD" w:rsidRPr="006A5DC8" w:rsidRDefault="00C144EB" w:rsidP="008D7BFD">
            <w:pPr>
              <w:jc w:val="center"/>
              <w:rPr>
                <w:rFonts w:ascii="Times New Roman" w:hAnsi="Times New Roman"/>
                <w:sz w:val="20"/>
                <w:szCs w:val="20"/>
                <w:lang w:val="en-US"/>
              </w:rPr>
            </w:pPr>
            <w:r w:rsidRPr="006A5DC8">
              <w:rPr>
                <w:rFonts w:ascii="Times New Roman" w:hAnsi="Times New Roman"/>
                <w:b/>
                <w:sz w:val="20"/>
                <w:szCs w:val="20"/>
                <w:lang w:val="en-US"/>
              </w:rPr>
              <w:t>&lt;0.001</w:t>
            </w:r>
          </w:p>
        </w:tc>
        <w:tc>
          <w:tcPr>
            <w:tcW w:w="992" w:type="dxa"/>
          </w:tcPr>
          <w:p w14:paraId="698C0BBA" w14:textId="77777777" w:rsidR="008D7BFD" w:rsidRPr="006A5DC8" w:rsidRDefault="008D7BFD" w:rsidP="008D7BFD">
            <w:pPr>
              <w:jc w:val="center"/>
              <w:rPr>
                <w:rFonts w:ascii="Times New Roman" w:hAnsi="Times New Roman"/>
                <w:sz w:val="20"/>
                <w:szCs w:val="20"/>
                <w:lang w:val="en-US"/>
              </w:rPr>
            </w:pPr>
          </w:p>
          <w:p w14:paraId="3CAAE0B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(0.8)</w:t>
            </w:r>
          </w:p>
          <w:p w14:paraId="027BE03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(0.9)</w:t>
            </w:r>
          </w:p>
          <w:p w14:paraId="6556657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(0.5)</w:t>
            </w:r>
          </w:p>
          <w:p w14:paraId="3E806AB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(0.5)</w:t>
            </w:r>
          </w:p>
          <w:p w14:paraId="5F8BCEF1"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1.3 (0.4)</w:t>
            </w:r>
          </w:p>
          <w:p w14:paraId="118EDE2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1.4 (1)</w:t>
            </w:r>
          </w:p>
          <w:p w14:paraId="30EE2A0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(0.9)</w:t>
            </w:r>
          </w:p>
          <w:p w14:paraId="3BCF4BE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(0.4)</w:t>
            </w:r>
          </w:p>
          <w:p w14:paraId="1A9F8BF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(0.6)</w:t>
            </w:r>
          </w:p>
          <w:p w14:paraId="75C9ABF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(0.6)</w:t>
            </w:r>
          </w:p>
          <w:p w14:paraId="54D815A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(0.5)</w:t>
            </w:r>
          </w:p>
          <w:p w14:paraId="00C279C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(0.5)</w:t>
            </w:r>
          </w:p>
          <w:p w14:paraId="3FC5F12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(0.6)</w:t>
            </w:r>
          </w:p>
          <w:p w14:paraId="27C036D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(0.7)</w:t>
            </w:r>
          </w:p>
          <w:p w14:paraId="140394D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0.8 (0.7)</w:t>
            </w:r>
          </w:p>
          <w:p w14:paraId="6872D12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16.5 (6)</w:t>
            </w:r>
          </w:p>
        </w:tc>
        <w:tc>
          <w:tcPr>
            <w:tcW w:w="992" w:type="dxa"/>
          </w:tcPr>
          <w:p w14:paraId="17CFA4F6" w14:textId="77777777" w:rsidR="008D7BFD" w:rsidRPr="006A5DC8" w:rsidRDefault="008D7BFD" w:rsidP="008D7BFD">
            <w:pPr>
              <w:jc w:val="center"/>
              <w:rPr>
                <w:rFonts w:ascii="Times New Roman" w:hAnsi="Times New Roman"/>
                <w:sz w:val="20"/>
                <w:szCs w:val="20"/>
                <w:lang w:val="en-US"/>
              </w:rPr>
            </w:pPr>
          </w:p>
          <w:p w14:paraId="13F81D4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(0.2)</w:t>
            </w:r>
          </w:p>
          <w:p w14:paraId="3087F13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1.1 (0.7)</w:t>
            </w:r>
          </w:p>
          <w:p w14:paraId="6A3D2B8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(0.6)</w:t>
            </w:r>
          </w:p>
          <w:p w14:paraId="47BB0F5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(0.4)</w:t>
            </w:r>
          </w:p>
          <w:p w14:paraId="6E4852C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(0.6)</w:t>
            </w:r>
          </w:p>
          <w:p w14:paraId="679C4B6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(0.5)</w:t>
            </w:r>
          </w:p>
          <w:p w14:paraId="720651D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0.9 (.6)</w:t>
            </w:r>
          </w:p>
          <w:p w14:paraId="777D81C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(0.5)</w:t>
            </w:r>
          </w:p>
          <w:p w14:paraId="24E7F09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(0.4)</w:t>
            </w:r>
          </w:p>
          <w:p w14:paraId="7105366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(0.4)</w:t>
            </w:r>
          </w:p>
          <w:p w14:paraId="7005090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(0.5)</w:t>
            </w:r>
          </w:p>
          <w:p w14:paraId="0C39067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(0.3)</w:t>
            </w:r>
          </w:p>
          <w:p w14:paraId="02BA263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 (0.3)</w:t>
            </w:r>
          </w:p>
          <w:p w14:paraId="3A584EF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 (0.4)</w:t>
            </w:r>
          </w:p>
          <w:p w14:paraId="68DB1F4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0.3 (0.2)</w:t>
            </w:r>
          </w:p>
          <w:p w14:paraId="394C79D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4.2(3)</w:t>
            </w:r>
          </w:p>
        </w:tc>
        <w:tc>
          <w:tcPr>
            <w:tcW w:w="855" w:type="dxa"/>
          </w:tcPr>
          <w:p w14:paraId="45EB98D4" w14:textId="77777777" w:rsidR="008D7BFD" w:rsidRPr="006A5DC8" w:rsidRDefault="008D7BFD" w:rsidP="008D7BFD">
            <w:pPr>
              <w:jc w:val="center"/>
              <w:rPr>
                <w:rFonts w:ascii="Times New Roman" w:hAnsi="Times New Roman"/>
                <w:sz w:val="20"/>
                <w:szCs w:val="20"/>
                <w:lang w:val="en-US"/>
              </w:rPr>
            </w:pPr>
          </w:p>
          <w:p w14:paraId="7A52E7C9"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p w14:paraId="5993040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0.370</w:t>
            </w:r>
          </w:p>
          <w:p w14:paraId="780D691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0.278</w:t>
            </w:r>
          </w:p>
          <w:p w14:paraId="358653B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0.096</w:t>
            </w:r>
          </w:p>
          <w:p w14:paraId="7D45F608"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0.003</w:t>
            </w:r>
          </w:p>
          <w:p w14:paraId="7FFC8258"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0.006</w:t>
            </w:r>
          </w:p>
          <w:p w14:paraId="15216A7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0.542</w:t>
            </w:r>
          </w:p>
          <w:p w14:paraId="3DFE6B37"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0.002</w:t>
            </w:r>
          </w:p>
          <w:p w14:paraId="6463ECDA"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0.012</w:t>
            </w:r>
          </w:p>
          <w:p w14:paraId="68825929"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0.350</w:t>
            </w:r>
          </w:p>
          <w:p w14:paraId="6BA35E4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0.216</w:t>
            </w:r>
          </w:p>
          <w:p w14:paraId="756572BB"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0.019</w:t>
            </w:r>
          </w:p>
          <w:p w14:paraId="4FEF6A24"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0.027</w:t>
            </w:r>
          </w:p>
          <w:p w14:paraId="2EC7CACF"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p w14:paraId="41BC37F9"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lastRenderedPageBreak/>
              <w:t>0.006</w:t>
            </w:r>
          </w:p>
          <w:p w14:paraId="6CBC1DF3" w14:textId="77777777" w:rsidR="008D7BFD" w:rsidRPr="006A5DC8" w:rsidRDefault="00C144EB" w:rsidP="008D7BFD">
            <w:pPr>
              <w:jc w:val="center"/>
              <w:rPr>
                <w:rFonts w:ascii="Times New Roman" w:hAnsi="Times New Roman"/>
                <w:sz w:val="20"/>
                <w:szCs w:val="20"/>
                <w:lang w:val="en-US"/>
              </w:rPr>
            </w:pPr>
            <w:r w:rsidRPr="006A5DC8">
              <w:rPr>
                <w:rFonts w:ascii="Times New Roman" w:hAnsi="Times New Roman"/>
                <w:b/>
                <w:sz w:val="20"/>
                <w:szCs w:val="20"/>
                <w:lang w:val="en-US"/>
              </w:rPr>
              <w:t>&lt;0.001</w:t>
            </w:r>
          </w:p>
        </w:tc>
        <w:tc>
          <w:tcPr>
            <w:tcW w:w="992" w:type="dxa"/>
          </w:tcPr>
          <w:p w14:paraId="07D5F2F5" w14:textId="77777777" w:rsidR="008D7BFD" w:rsidRPr="006A5DC8" w:rsidRDefault="008D7BFD" w:rsidP="008D7BFD">
            <w:pPr>
              <w:jc w:val="center"/>
              <w:rPr>
                <w:rFonts w:ascii="Times New Roman" w:hAnsi="Times New Roman"/>
                <w:sz w:val="20"/>
                <w:szCs w:val="20"/>
                <w:lang w:val="en-US"/>
              </w:rPr>
            </w:pPr>
          </w:p>
          <w:p w14:paraId="35D6684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(0.6)</w:t>
            </w:r>
          </w:p>
          <w:p w14:paraId="7D6AA23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(0.8)</w:t>
            </w:r>
          </w:p>
          <w:p w14:paraId="7EDDE39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(0.8)</w:t>
            </w:r>
          </w:p>
          <w:p w14:paraId="2170AF9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(0.6)</w:t>
            </w:r>
          </w:p>
          <w:p w14:paraId="7B0DBD7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1.5 (0.6)</w:t>
            </w:r>
          </w:p>
          <w:p w14:paraId="592AC7F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 (0.9)</w:t>
            </w:r>
          </w:p>
          <w:p w14:paraId="59451B2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(0.6)</w:t>
            </w:r>
          </w:p>
          <w:p w14:paraId="4B2E8BC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(0.4)</w:t>
            </w:r>
          </w:p>
          <w:p w14:paraId="53B4C2A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(0.9)</w:t>
            </w:r>
          </w:p>
          <w:p w14:paraId="589D7D4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(0.8)</w:t>
            </w:r>
          </w:p>
          <w:p w14:paraId="2CDCE8F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0.6 (0.5)</w:t>
            </w:r>
          </w:p>
          <w:p w14:paraId="31E2E89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 (0.6)</w:t>
            </w:r>
          </w:p>
          <w:p w14:paraId="6902731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(0.6)</w:t>
            </w:r>
          </w:p>
          <w:p w14:paraId="1E0587E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(1.1)</w:t>
            </w:r>
          </w:p>
          <w:p w14:paraId="553B874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0.6 (0.5)</w:t>
            </w:r>
          </w:p>
          <w:p w14:paraId="67C0966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16.4 (5)</w:t>
            </w:r>
          </w:p>
        </w:tc>
        <w:tc>
          <w:tcPr>
            <w:tcW w:w="988" w:type="dxa"/>
          </w:tcPr>
          <w:p w14:paraId="625642A2" w14:textId="77777777" w:rsidR="008D7BFD" w:rsidRPr="006A5DC8" w:rsidRDefault="008D7BFD" w:rsidP="008D7BFD">
            <w:pPr>
              <w:jc w:val="center"/>
              <w:rPr>
                <w:rFonts w:ascii="Times New Roman" w:hAnsi="Times New Roman"/>
                <w:sz w:val="20"/>
                <w:szCs w:val="20"/>
                <w:lang w:val="en-US"/>
              </w:rPr>
            </w:pPr>
          </w:p>
          <w:p w14:paraId="2247258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0.2 (0.4)</w:t>
            </w:r>
          </w:p>
          <w:p w14:paraId="1E78973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0.9 (1)</w:t>
            </w:r>
          </w:p>
          <w:p w14:paraId="134E28F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(0.6)</w:t>
            </w:r>
          </w:p>
          <w:p w14:paraId="3887767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0.5 (0.6)</w:t>
            </w:r>
          </w:p>
          <w:p w14:paraId="3FD84CB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(0.6)</w:t>
            </w:r>
          </w:p>
          <w:p w14:paraId="68038C4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 (0.6)</w:t>
            </w:r>
          </w:p>
          <w:p w14:paraId="6B2A49E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(0.7)</w:t>
            </w:r>
          </w:p>
          <w:p w14:paraId="5062EEC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0.9 (0.8)</w:t>
            </w:r>
          </w:p>
          <w:p w14:paraId="7E6F0E7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 (0.5)</w:t>
            </w:r>
          </w:p>
          <w:p w14:paraId="058C25E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 (0.7)</w:t>
            </w:r>
          </w:p>
          <w:p w14:paraId="6C97143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0.9 (0.6)</w:t>
            </w:r>
          </w:p>
          <w:p w14:paraId="7AEF612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 (0.3)</w:t>
            </w:r>
          </w:p>
          <w:p w14:paraId="4C6E6FE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 (0.3)</w:t>
            </w:r>
          </w:p>
          <w:p w14:paraId="43C8CCC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0.2 (0.4)</w:t>
            </w:r>
          </w:p>
          <w:p w14:paraId="096608C1"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lastRenderedPageBreak/>
              <w:t>0.2 (04)</w:t>
            </w:r>
          </w:p>
          <w:p w14:paraId="2A6A88A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6.7 (4)</w:t>
            </w:r>
          </w:p>
        </w:tc>
        <w:tc>
          <w:tcPr>
            <w:tcW w:w="851" w:type="dxa"/>
          </w:tcPr>
          <w:p w14:paraId="5408BBB7" w14:textId="77777777" w:rsidR="008D7BFD" w:rsidRPr="006A5DC8" w:rsidRDefault="008D7BFD" w:rsidP="008D7BFD">
            <w:pPr>
              <w:jc w:val="center"/>
              <w:rPr>
                <w:rFonts w:ascii="Times New Roman" w:hAnsi="Times New Roman"/>
                <w:sz w:val="20"/>
                <w:szCs w:val="20"/>
                <w:lang w:val="en-US"/>
              </w:rPr>
            </w:pPr>
          </w:p>
          <w:p w14:paraId="6E1647E6"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p w14:paraId="67D13C6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0.753</w:t>
            </w:r>
          </w:p>
          <w:p w14:paraId="6106894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0.827</w:t>
            </w:r>
          </w:p>
          <w:p w14:paraId="52CDC83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0.732</w:t>
            </w:r>
          </w:p>
          <w:p w14:paraId="3B874BF0"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0.005</w:t>
            </w:r>
          </w:p>
          <w:p w14:paraId="5078FB1F"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p w14:paraId="4C46B24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0.458</w:t>
            </w:r>
          </w:p>
          <w:p w14:paraId="4F32E5E0"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0.104</w:t>
            </w:r>
          </w:p>
          <w:p w14:paraId="6EA99B2A"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0.012</w:t>
            </w:r>
          </w:p>
          <w:p w14:paraId="7BB27D7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0.165</w:t>
            </w:r>
          </w:p>
          <w:p w14:paraId="0984049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0.140</w:t>
            </w:r>
          </w:p>
          <w:p w14:paraId="28B0DDEA"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p w14:paraId="243E114F"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0.012</w:t>
            </w:r>
          </w:p>
          <w:p w14:paraId="7C2AB91F"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0.002</w:t>
            </w:r>
          </w:p>
          <w:p w14:paraId="0E0CC7A9"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lastRenderedPageBreak/>
              <w:t>0.009</w:t>
            </w:r>
          </w:p>
          <w:p w14:paraId="1B54595E" w14:textId="77777777" w:rsidR="008D7BFD" w:rsidRPr="006A5DC8" w:rsidRDefault="00C144EB" w:rsidP="008D7BFD">
            <w:pPr>
              <w:jc w:val="center"/>
              <w:rPr>
                <w:rFonts w:ascii="Times New Roman" w:hAnsi="Times New Roman"/>
                <w:sz w:val="20"/>
                <w:szCs w:val="20"/>
                <w:lang w:val="en-US"/>
              </w:rPr>
            </w:pPr>
            <w:r w:rsidRPr="006A5DC8">
              <w:rPr>
                <w:rFonts w:ascii="Times New Roman" w:hAnsi="Times New Roman"/>
                <w:b/>
                <w:sz w:val="20"/>
                <w:szCs w:val="20"/>
                <w:lang w:val="en-US"/>
              </w:rPr>
              <w:t>&lt;0.001</w:t>
            </w:r>
          </w:p>
        </w:tc>
      </w:tr>
      <w:tr w:rsidR="007863B0" w:rsidRPr="006A5DC8" w14:paraId="3EA4C914" w14:textId="77777777" w:rsidTr="00C33E9E">
        <w:trPr>
          <w:jc w:val="center"/>
        </w:trPr>
        <w:tc>
          <w:tcPr>
            <w:tcW w:w="2405" w:type="dxa"/>
          </w:tcPr>
          <w:p w14:paraId="0F5CD509" w14:textId="77777777" w:rsidR="008D7BFD" w:rsidRPr="006A5DC8" w:rsidRDefault="008D7BFD" w:rsidP="008D7BFD">
            <w:pPr>
              <w:rPr>
                <w:rFonts w:ascii="Times New Roman" w:hAnsi="Times New Roman"/>
                <w:b/>
                <w:sz w:val="20"/>
                <w:szCs w:val="20"/>
                <w:lang w:val="en-US"/>
              </w:rPr>
            </w:pPr>
            <w:r w:rsidRPr="006A5DC8">
              <w:rPr>
                <w:rFonts w:ascii="Times New Roman" w:hAnsi="Times New Roman"/>
                <w:b/>
                <w:sz w:val="20"/>
                <w:szCs w:val="20"/>
                <w:lang w:val="en-US"/>
              </w:rPr>
              <w:lastRenderedPageBreak/>
              <w:t>IBS-SSS</w:t>
            </w:r>
          </w:p>
          <w:p w14:paraId="7765613B"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Pain severity</w:t>
            </w:r>
          </w:p>
          <w:p w14:paraId="074FFFA9"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Days of pain</w:t>
            </w:r>
          </w:p>
          <w:p w14:paraId="230FA72D"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Distension severity</w:t>
            </w:r>
          </w:p>
          <w:p w14:paraId="2A8D2657"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Satisfaction with bowels</w:t>
            </w:r>
          </w:p>
          <w:p w14:paraId="0404ABE7"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Affecting life</w:t>
            </w:r>
          </w:p>
          <w:p w14:paraId="42437DA8" w14:textId="77777777" w:rsidR="008D7BFD" w:rsidRPr="006A5DC8" w:rsidRDefault="008D7BFD" w:rsidP="008D7BFD">
            <w:pPr>
              <w:rPr>
                <w:rFonts w:ascii="Times New Roman" w:hAnsi="Times New Roman"/>
                <w:iCs/>
                <w:sz w:val="20"/>
                <w:szCs w:val="20"/>
                <w:lang w:val="en-US"/>
              </w:rPr>
            </w:pPr>
            <w:r w:rsidRPr="006A5DC8">
              <w:rPr>
                <w:rFonts w:ascii="Times New Roman" w:hAnsi="Times New Roman"/>
                <w:iCs/>
                <w:sz w:val="20"/>
                <w:szCs w:val="20"/>
                <w:lang w:val="en-US"/>
              </w:rPr>
              <w:t>Total score</w:t>
            </w:r>
          </w:p>
        </w:tc>
        <w:tc>
          <w:tcPr>
            <w:tcW w:w="997" w:type="dxa"/>
          </w:tcPr>
          <w:p w14:paraId="32386D79" w14:textId="77777777" w:rsidR="008D7BFD" w:rsidRPr="006A5DC8" w:rsidRDefault="008D7BFD" w:rsidP="008D7BFD">
            <w:pPr>
              <w:jc w:val="center"/>
              <w:rPr>
                <w:rFonts w:ascii="Times New Roman" w:hAnsi="Times New Roman"/>
                <w:sz w:val="20"/>
                <w:szCs w:val="20"/>
                <w:lang w:val="en-US"/>
              </w:rPr>
            </w:pPr>
          </w:p>
          <w:p w14:paraId="39CC93D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54 (26)</w:t>
            </w:r>
          </w:p>
          <w:p w14:paraId="784FC97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50 (37)</w:t>
            </w:r>
          </w:p>
          <w:p w14:paraId="27F09C7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58 (23)</w:t>
            </w:r>
          </w:p>
          <w:p w14:paraId="54AF70F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56 (15)</w:t>
            </w:r>
          </w:p>
          <w:p w14:paraId="698CED7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30 (129)</w:t>
            </w:r>
          </w:p>
          <w:p w14:paraId="5E7E201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254 (90)</w:t>
            </w:r>
          </w:p>
        </w:tc>
        <w:tc>
          <w:tcPr>
            <w:tcW w:w="1134" w:type="dxa"/>
          </w:tcPr>
          <w:p w14:paraId="27A18E29" w14:textId="77777777" w:rsidR="008D7BFD" w:rsidRPr="006A5DC8" w:rsidRDefault="008D7BFD" w:rsidP="008D7BFD">
            <w:pPr>
              <w:tabs>
                <w:tab w:val="left" w:pos="401"/>
              </w:tabs>
              <w:jc w:val="center"/>
              <w:rPr>
                <w:rFonts w:ascii="Times New Roman" w:hAnsi="Times New Roman"/>
                <w:b/>
                <w:sz w:val="20"/>
                <w:szCs w:val="20"/>
                <w:lang w:val="en-US"/>
              </w:rPr>
            </w:pPr>
          </w:p>
          <w:p w14:paraId="7BD78E23" w14:textId="77777777" w:rsidR="008D7BFD" w:rsidRPr="006A5DC8" w:rsidRDefault="008D7BFD" w:rsidP="008D7BFD">
            <w:pPr>
              <w:tabs>
                <w:tab w:val="left" w:pos="401"/>
              </w:tabs>
              <w:jc w:val="center"/>
              <w:rPr>
                <w:rFonts w:ascii="Times New Roman" w:hAnsi="Times New Roman"/>
                <w:b/>
                <w:sz w:val="20"/>
                <w:szCs w:val="20"/>
                <w:lang w:val="en-US"/>
              </w:rPr>
            </w:pPr>
            <w:r w:rsidRPr="006A5DC8">
              <w:rPr>
                <w:rFonts w:ascii="Times New Roman" w:hAnsi="Times New Roman"/>
                <w:b/>
                <w:sz w:val="20"/>
                <w:szCs w:val="20"/>
                <w:lang w:val="en-US"/>
              </w:rPr>
              <w:t>40 (32)</w:t>
            </w:r>
          </w:p>
          <w:p w14:paraId="1774CD5A"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35 (25)</w:t>
            </w:r>
          </w:p>
          <w:p w14:paraId="76F6BA40"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48 (34)</w:t>
            </w:r>
          </w:p>
          <w:p w14:paraId="7254312B"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49 (21)</w:t>
            </w:r>
          </w:p>
          <w:p w14:paraId="22EF2BA5"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25 (11)</w:t>
            </w:r>
          </w:p>
          <w:p w14:paraId="4C6A1782"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b/>
                <w:sz w:val="20"/>
                <w:szCs w:val="20"/>
                <w:lang w:val="en-US"/>
              </w:rPr>
              <w:t>202 (112)</w:t>
            </w:r>
          </w:p>
        </w:tc>
        <w:tc>
          <w:tcPr>
            <w:tcW w:w="992" w:type="dxa"/>
          </w:tcPr>
          <w:p w14:paraId="1D14A368" w14:textId="77777777" w:rsidR="008D7BFD" w:rsidRPr="006A5DC8" w:rsidRDefault="008D7BFD" w:rsidP="008D7BFD">
            <w:pPr>
              <w:jc w:val="center"/>
              <w:rPr>
                <w:rFonts w:ascii="Times New Roman" w:hAnsi="Times New Roman"/>
                <w:b/>
                <w:sz w:val="20"/>
                <w:szCs w:val="20"/>
                <w:lang w:val="en-US"/>
              </w:rPr>
            </w:pPr>
          </w:p>
          <w:p w14:paraId="3BCD83B4"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0.036</w:t>
            </w:r>
          </w:p>
          <w:p w14:paraId="56426FB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0.160</w:t>
            </w:r>
          </w:p>
          <w:p w14:paraId="4DC401A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0.104</w:t>
            </w:r>
          </w:p>
          <w:p w14:paraId="7380B63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0.173</w:t>
            </w:r>
          </w:p>
          <w:p w14:paraId="2BDB458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0.104</w:t>
            </w:r>
          </w:p>
          <w:p w14:paraId="16082FE1"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0.013</w:t>
            </w:r>
          </w:p>
        </w:tc>
        <w:tc>
          <w:tcPr>
            <w:tcW w:w="992" w:type="dxa"/>
          </w:tcPr>
          <w:p w14:paraId="532195AA" w14:textId="77777777" w:rsidR="008D7BFD" w:rsidRPr="006A5DC8" w:rsidRDefault="008D7BFD" w:rsidP="008D7BFD">
            <w:pPr>
              <w:jc w:val="center"/>
              <w:rPr>
                <w:rFonts w:ascii="Times New Roman" w:hAnsi="Times New Roman"/>
                <w:sz w:val="20"/>
                <w:szCs w:val="20"/>
                <w:lang w:val="en-US"/>
              </w:rPr>
            </w:pPr>
          </w:p>
          <w:p w14:paraId="4A778D2C"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51 (26)</w:t>
            </w:r>
          </w:p>
          <w:p w14:paraId="676FB8D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37 (13)</w:t>
            </w:r>
          </w:p>
          <w:p w14:paraId="4412BA2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64 (27)</w:t>
            </w:r>
          </w:p>
          <w:p w14:paraId="1D7BCD1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57 (11)</w:t>
            </w:r>
          </w:p>
          <w:p w14:paraId="3177FFA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31 (12)</w:t>
            </w:r>
          </w:p>
          <w:p w14:paraId="6396FBF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246 (77)</w:t>
            </w:r>
          </w:p>
        </w:tc>
        <w:tc>
          <w:tcPr>
            <w:tcW w:w="992" w:type="dxa"/>
          </w:tcPr>
          <w:p w14:paraId="324CEDDA" w14:textId="77777777" w:rsidR="008D7BFD" w:rsidRPr="006A5DC8" w:rsidRDefault="008D7BFD" w:rsidP="008D7BFD">
            <w:pPr>
              <w:tabs>
                <w:tab w:val="left" w:pos="401"/>
              </w:tabs>
              <w:jc w:val="center"/>
              <w:rPr>
                <w:rFonts w:ascii="Times New Roman" w:hAnsi="Times New Roman"/>
                <w:sz w:val="20"/>
                <w:szCs w:val="20"/>
                <w:lang w:val="en-US"/>
              </w:rPr>
            </w:pPr>
          </w:p>
          <w:p w14:paraId="4C4D83BC"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24 (21)</w:t>
            </w:r>
          </w:p>
          <w:p w14:paraId="54C39E55"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27 (23)</w:t>
            </w:r>
          </w:p>
          <w:p w14:paraId="6F9E1751"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30 (24)</w:t>
            </w:r>
          </w:p>
          <w:p w14:paraId="1EF1629B"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40 (17)</w:t>
            </w:r>
          </w:p>
          <w:p w14:paraId="2D60A89B"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18 (12)</w:t>
            </w:r>
          </w:p>
          <w:p w14:paraId="7031030B" w14:textId="77777777" w:rsidR="008D7BFD" w:rsidRPr="006A5DC8" w:rsidRDefault="008D7BFD" w:rsidP="008D7BFD">
            <w:pPr>
              <w:tabs>
                <w:tab w:val="left" w:pos="401"/>
              </w:tabs>
              <w:jc w:val="center"/>
              <w:rPr>
                <w:rFonts w:ascii="Times New Roman" w:hAnsi="Times New Roman"/>
                <w:sz w:val="20"/>
                <w:szCs w:val="20"/>
                <w:lang w:val="en-US"/>
              </w:rPr>
            </w:pPr>
            <w:r w:rsidRPr="006A5DC8">
              <w:rPr>
                <w:rFonts w:ascii="Times New Roman" w:hAnsi="Times New Roman"/>
                <w:sz w:val="20"/>
                <w:szCs w:val="20"/>
                <w:lang w:val="en-US"/>
              </w:rPr>
              <w:t>128 (72)</w:t>
            </w:r>
          </w:p>
        </w:tc>
        <w:tc>
          <w:tcPr>
            <w:tcW w:w="851" w:type="dxa"/>
          </w:tcPr>
          <w:p w14:paraId="234EBACE" w14:textId="77777777" w:rsidR="008D7BFD" w:rsidRPr="006A5DC8" w:rsidRDefault="008D7BFD" w:rsidP="008D7BFD">
            <w:pPr>
              <w:jc w:val="center"/>
              <w:rPr>
                <w:rFonts w:ascii="Times New Roman" w:hAnsi="Times New Roman"/>
                <w:b/>
                <w:sz w:val="20"/>
                <w:szCs w:val="20"/>
                <w:lang w:val="en-US"/>
              </w:rPr>
            </w:pPr>
          </w:p>
          <w:p w14:paraId="1E61236A"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0.017</w:t>
            </w:r>
          </w:p>
          <w:p w14:paraId="0F98644A"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0.193</w:t>
            </w:r>
          </w:p>
          <w:p w14:paraId="644C28FF"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0.002</w:t>
            </w:r>
          </w:p>
          <w:p w14:paraId="58CDAEBA"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0.015</w:t>
            </w:r>
          </w:p>
          <w:p w14:paraId="65B50B95"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0.002</w:t>
            </w:r>
          </w:p>
          <w:p w14:paraId="6D8A3030" w14:textId="77777777" w:rsidR="008D7BFD" w:rsidRPr="006A5DC8" w:rsidRDefault="00C144EB" w:rsidP="008D7BFD">
            <w:pPr>
              <w:jc w:val="center"/>
              <w:rPr>
                <w:rFonts w:ascii="Times New Roman" w:hAnsi="Times New Roman"/>
                <w:sz w:val="20"/>
                <w:szCs w:val="20"/>
                <w:lang w:val="en-US"/>
              </w:rPr>
            </w:pPr>
            <w:r w:rsidRPr="006A5DC8">
              <w:rPr>
                <w:rFonts w:ascii="Times New Roman" w:hAnsi="Times New Roman"/>
                <w:b/>
                <w:sz w:val="20"/>
                <w:szCs w:val="20"/>
                <w:lang w:val="en-US"/>
              </w:rPr>
              <w:t>&lt;0.001</w:t>
            </w:r>
          </w:p>
        </w:tc>
        <w:tc>
          <w:tcPr>
            <w:tcW w:w="992" w:type="dxa"/>
          </w:tcPr>
          <w:p w14:paraId="69679234" w14:textId="77777777" w:rsidR="008D7BFD" w:rsidRPr="006A5DC8" w:rsidRDefault="008D7BFD" w:rsidP="008D7BFD">
            <w:pPr>
              <w:jc w:val="center"/>
              <w:rPr>
                <w:rFonts w:ascii="Times New Roman" w:hAnsi="Times New Roman"/>
                <w:sz w:val="20"/>
                <w:szCs w:val="20"/>
                <w:lang w:val="en-US"/>
              </w:rPr>
            </w:pPr>
          </w:p>
          <w:p w14:paraId="4560BCF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51 (29)</w:t>
            </w:r>
          </w:p>
          <w:p w14:paraId="2B3E350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32 (20)</w:t>
            </w:r>
          </w:p>
          <w:p w14:paraId="0C8563E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45 (36)</w:t>
            </w:r>
          </w:p>
          <w:p w14:paraId="745743C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52 (18)</w:t>
            </w:r>
          </w:p>
          <w:p w14:paraId="52D00A7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25 (16)</w:t>
            </w:r>
          </w:p>
          <w:p w14:paraId="122EB46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228 (86)</w:t>
            </w:r>
          </w:p>
        </w:tc>
        <w:tc>
          <w:tcPr>
            <w:tcW w:w="992" w:type="dxa"/>
          </w:tcPr>
          <w:p w14:paraId="24CC85BA" w14:textId="77777777" w:rsidR="008D7BFD" w:rsidRPr="006A5DC8" w:rsidRDefault="008D7BFD" w:rsidP="008D7BFD">
            <w:pPr>
              <w:jc w:val="center"/>
              <w:rPr>
                <w:rFonts w:ascii="Times New Roman" w:hAnsi="Times New Roman"/>
                <w:sz w:val="20"/>
                <w:szCs w:val="20"/>
                <w:lang w:val="en-US"/>
              </w:rPr>
            </w:pPr>
          </w:p>
          <w:p w14:paraId="5532F906"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17 (20)</w:t>
            </w:r>
          </w:p>
          <w:p w14:paraId="1F884DD3"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12 (13)</w:t>
            </w:r>
          </w:p>
          <w:p w14:paraId="4B1E47A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17 (15)</w:t>
            </w:r>
          </w:p>
          <w:p w14:paraId="63B0C89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32 (18)</w:t>
            </w:r>
          </w:p>
          <w:p w14:paraId="100CDFD1"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8 (10)</w:t>
            </w:r>
          </w:p>
          <w:p w14:paraId="58F311E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87 (70)</w:t>
            </w:r>
          </w:p>
        </w:tc>
        <w:tc>
          <w:tcPr>
            <w:tcW w:w="855" w:type="dxa"/>
          </w:tcPr>
          <w:p w14:paraId="000338AB" w14:textId="77777777" w:rsidR="008D7BFD" w:rsidRPr="006A5DC8" w:rsidRDefault="008D7BFD" w:rsidP="008D7BFD">
            <w:pPr>
              <w:jc w:val="center"/>
              <w:rPr>
                <w:rFonts w:ascii="Times New Roman" w:hAnsi="Times New Roman"/>
                <w:b/>
                <w:sz w:val="20"/>
                <w:szCs w:val="20"/>
                <w:lang w:val="en-US"/>
              </w:rPr>
            </w:pPr>
          </w:p>
          <w:p w14:paraId="16A1B8DD"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0.001</w:t>
            </w:r>
          </w:p>
          <w:p w14:paraId="553DA75D"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0.005</w:t>
            </w:r>
          </w:p>
          <w:p w14:paraId="394A817A"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0.007</w:t>
            </w:r>
          </w:p>
          <w:p w14:paraId="7A55E9A7"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0.005</w:t>
            </w:r>
          </w:p>
          <w:p w14:paraId="4CF19EAF"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p w14:paraId="6C617284" w14:textId="77777777" w:rsidR="008D7BFD" w:rsidRPr="006A5DC8" w:rsidRDefault="00C144EB" w:rsidP="008D7BFD">
            <w:pPr>
              <w:jc w:val="center"/>
              <w:rPr>
                <w:rFonts w:ascii="Times New Roman" w:hAnsi="Times New Roman"/>
                <w:sz w:val="20"/>
                <w:szCs w:val="20"/>
                <w:lang w:val="en-US"/>
              </w:rPr>
            </w:pPr>
            <w:r w:rsidRPr="006A5DC8">
              <w:rPr>
                <w:rFonts w:ascii="Times New Roman" w:hAnsi="Times New Roman"/>
                <w:b/>
                <w:sz w:val="20"/>
                <w:szCs w:val="20"/>
                <w:lang w:val="en-US"/>
              </w:rPr>
              <w:t>&lt;0.001</w:t>
            </w:r>
          </w:p>
        </w:tc>
        <w:tc>
          <w:tcPr>
            <w:tcW w:w="992" w:type="dxa"/>
          </w:tcPr>
          <w:p w14:paraId="71733513" w14:textId="77777777" w:rsidR="008D7BFD" w:rsidRPr="006A5DC8" w:rsidRDefault="008D7BFD" w:rsidP="008D7BFD">
            <w:pPr>
              <w:jc w:val="center"/>
              <w:rPr>
                <w:rFonts w:ascii="Times New Roman" w:hAnsi="Times New Roman"/>
                <w:sz w:val="20"/>
                <w:szCs w:val="20"/>
                <w:lang w:val="en-US"/>
              </w:rPr>
            </w:pPr>
          </w:p>
          <w:p w14:paraId="6BC8154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50 (20)</w:t>
            </w:r>
          </w:p>
          <w:p w14:paraId="75E657D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46 (28)</w:t>
            </w:r>
          </w:p>
          <w:p w14:paraId="20C4620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58 (27)</w:t>
            </w:r>
          </w:p>
          <w:p w14:paraId="28F112F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57 (17)</w:t>
            </w:r>
          </w:p>
          <w:p w14:paraId="43723E17"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35 (16)</w:t>
            </w:r>
          </w:p>
          <w:p w14:paraId="10C4CB7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250 (80)</w:t>
            </w:r>
          </w:p>
        </w:tc>
        <w:tc>
          <w:tcPr>
            <w:tcW w:w="988" w:type="dxa"/>
          </w:tcPr>
          <w:p w14:paraId="68BDE579" w14:textId="77777777" w:rsidR="008D7BFD" w:rsidRPr="006A5DC8" w:rsidRDefault="008D7BFD" w:rsidP="008D7BFD">
            <w:pPr>
              <w:jc w:val="center"/>
              <w:rPr>
                <w:rFonts w:ascii="Times New Roman" w:hAnsi="Times New Roman"/>
                <w:sz w:val="20"/>
                <w:szCs w:val="20"/>
                <w:lang w:val="en-US"/>
              </w:rPr>
            </w:pPr>
          </w:p>
          <w:p w14:paraId="581945F9"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28 (25)</w:t>
            </w:r>
          </w:p>
          <w:p w14:paraId="5C9E3454"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26 (26)</w:t>
            </w:r>
          </w:p>
          <w:p w14:paraId="3C4A504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38 (29)</w:t>
            </w:r>
          </w:p>
          <w:p w14:paraId="09F7BFB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35 (13)</w:t>
            </w:r>
          </w:p>
          <w:p w14:paraId="0082A13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18 812)</w:t>
            </w:r>
          </w:p>
          <w:p w14:paraId="2E700E6E"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140 (91)</w:t>
            </w:r>
          </w:p>
        </w:tc>
        <w:tc>
          <w:tcPr>
            <w:tcW w:w="851" w:type="dxa"/>
          </w:tcPr>
          <w:p w14:paraId="1BE65C12" w14:textId="77777777" w:rsidR="008D7BFD" w:rsidRPr="006A5DC8" w:rsidRDefault="008D7BFD" w:rsidP="008D7BFD">
            <w:pPr>
              <w:rPr>
                <w:rFonts w:ascii="Times New Roman" w:hAnsi="Times New Roman"/>
                <w:sz w:val="20"/>
                <w:szCs w:val="20"/>
                <w:lang w:val="en-US"/>
              </w:rPr>
            </w:pPr>
          </w:p>
          <w:p w14:paraId="6F66CFCD"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0.010</w:t>
            </w:r>
          </w:p>
          <w:p w14:paraId="563EE8F0"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0.046</w:t>
            </w:r>
          </w:p>
          <w:p w14:paraId="467B325A"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0.010</w:t>
            </w:r>
          </w:p>
          <w:p w14:paraId="7F478780"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0.006</w:t>
            </w:r>
          </w:p>
          <w:p w14:paraId="76262D69"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0.001</w:t>
            </w:r>
          </w:p>
          <w:p w14:paraId="31A91559" w14:textId="77777777" w:rsidR="008D7BFD" w:rsidRPr="006A5DC8" w:rsidRDefault="00C144EB" w:rsidP="008D7BFD">
            <w:pPr>
              <w:jc w:val="center"/>
              <w:rPr>
                <w:rFonts w:ascii="Times New Roman" w:hAnsi="Times New Roman"/>
                <w:sz w:val="20"/>
                <w:szCs w:val="20"/>
                <w:lang w:val="en-US"/>
              </w:rPr>
            </w:pPr>
            <w:r w:rsidRPr="006A5DC8">
              <w:rPr>
                <w:rFonts w:ascii="Times New Roman" w:hAnsi="Times New Roman"/>
                <w:b/>
                <w:sz w:val="20"/>
                <w:szCs w:val="20"/>
                <w:lang w:val="en-US"/>
              </w:rPr>
              <w:t>&lt;0.001</w:t>
            </w:r>
          </w:p>
        </w:tc>
      </w:tr>
      <w:tr w:rsidR="007863B0" w:rsidRPr="006A5DC8" w14:paraId="65C8B7C2" w14:textId="77777777" w:rsidTr="00C33E9E">
        <w:trPr>
          <w:jc w:val="center"/>
        </w:trPr>
        <w:tc>
          <w:tcPr>
            <w:tcW w:w="2405" w:type="dxa"/>
          </w:tcPr>
          <w:p w14:paraId="52C2E49F" w14:textId="77777777" w:rsidR="008D7BFD" w:rsidRPr="006A5DC8" w:rsidRDefault="008D7BFD" w:rsidP="008D7BFD">
            <w:pPr>
              <w:rPr>
                <w:rFonts w:ascii="Times New Roman" w:hAnsi="Times New Roman"/>
                <w:sz w:val="20"/>
                <w:szCs w:val="20"/>
                <w:lang w:val="en-US"/>
              </w:rPr>
            </w:pPr>
            <w:r w:rsidRPr="006A5DC8">
              <w:rPr>
                <w:rFonts w:ascii="Times New Roman" w:hAnsi="Times New Roman"/>
                <w:sz w:val="20"/>
                <w:szCs w:val="20"/>
                <w:lang w:val="en-US"/>
              </w:rPr>
              <w:t>Days with pain</w:t>
            </w:r>
          </w:p>
        </w:tc>
        <w:tc>
          <w:tcPr>
            <w:tcW w:w="997" w:type="dxa"/>
          </w:tcPr>
          <w:p w14:paraId="19C9983B"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5 (3)</w:t>
            </w:r>
          </w:p>
        </w:tc>
        <w:tc>
          <w:tcPr>
            <w:tcW w:w="1134" w:type="dxa"/>
          </w:tcPr>
          <w:p w14:paraId="65E1DB8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3.5 (2.5)</w:t>
            </w:r>
          </w:p>
        </w:tc>
        <w:tc>
          <w:tcPr>
            <w:tcW w:w="992" w:type="dxa"/>
          </w:tcPr>
          <w:p w14:paraId="24B0EBC5"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0.160</w:t>
            </w:r>
          </w:p>
        </w:tc>
        <w:tc>
          <w:tcPr>
            <w:tcW w:w="992" w:type="dxa"/>
          </w:tcPr>
          <w:p w14:paraId="3251B0D8"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3.7 (1.3)</w:t>
            </w:r>
          </w:p>
        </w:tc>
        <w:tc>
          <w:tcPr>
            <w:tcW w:w="992" w:type="dxa"/>
          </w:tcPr>
          <w:p w14:paraId="02FA24DD"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2.7 (2.3)</w:t>
            </w:r>
          </w:p>
        </w:tc>
        <w:tc>
          <w:tcPr>
            <w:tcW w:w="851" w:type="dxa"/>
          </w:tcPr>
          <w:p w14:paraId="5164F65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0.115</w:t>
            </w:r>
          </w:p>
        </w:tc>
        <w:tc>
          <w:tcPr>
            <w:tcW w:w="992" w:type="dxa"/>
          </w:tcPr>
          <w:p w14:paraId="294A7EEF"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3.1 (20)</w:t>
            </w:r>
          </w:p>
        </w:tc>
        <w:tc>
          <w:tcPr>
            <w:tcW w:w="992" w:type="dxa"/>
          </w:tcPr>
          <w:p w14:paraId="29F46AD2"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1.3 (1.3)</w:t>
            </w:r>
          </w:p>
        </w:tc>
        <w:tc>
          <w:tcPr>
            <w:tcW w:w="855" w:type="dxa"/>
          </w:tcPr>
          <w:p w14:paraId="20B2C585" w14:textId="77777777" w:rsidR="008D7BFD"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&lt;0.001</w:t>
            </w:r>
          </w:p>
        </w:tc>
        <w:tc>
          <w:tcPr>
            <w:tcW w:w="992" w:type="dxa"/>
          </w:tcPr>
          <w:p w14:paraId="055040E2" w14:textId="77777777" w:rsidR="008D7BFD" w:rsidRPr="006A5DC8" w:rsidRDefault="008D7BFD" w:rsidP="008D7BFD">
            <w:pPr>
              <w:jc w:val="center"/>
              <w:rPr>
                <w:rFonts w:ascii="Times New Roman" w:hAnsi="Times New Roman"/>
                <w:sz w:val="20"/>
                <w:szCs w:val="20"/>
                <w:lang w:val="en-US"/>
              </w:rPr>
            </w:pPr>
            <w:r w:rsidRPr="006A5DC8">
              <w:rPr>
                <w:rFonts w:ascii="Times New Roman" w:hAnsi="Times New Roman"/>
                <w:sz w:val="20"/>
                <w:szCs w:val="20"/>
                <w:lang w:val="en-US"/>
              </w:rPr>
              <w:t>4.6 (2.8)</w:t>
            </w:r>
          </w:p>
        </w:tc>
        <w:tc>
          <w:tcPr>
            <w:tcW w:w="988" w:type="dxa"/>
          </w:tcPr>
          <w:p w14:paraId="72D5CF1A"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2.6 (2.6)</w:t>
            </w:r>
          </w:p>
        </w:tc>
        <w:tc>
          <w:tcPr>
            <w:tcW w:w="851" w:type="dxa"/>
          </w:tcPr>
          <w:p w14:paraId="0F7710B5" w14:textId="77777777" w:rsidR="008D7BFD" w:rsidRPr="006A5DC8" w:rsidRDefault="008D7BFD" w:rsidP="008D7BFD">
            <w:pPr>
              <w:jc w:val="center"/>
              <w:rPr>
                <w:rFonts w:ascii="Times New Roman" w:hAnsi="Times New Roman"/>
                <w:b/>
                <w:sz w:val="20"/>
                <w:szCs w:val="20"/>
                <w:lang w:val="en-US"/>
              </w:rPr>
            </w:pPr>
            <w:r w:rsidRPr="006A5DC8">
              <w:rPr>
                <w:rFonts w:ascii="Times New Roman" w:hAnsi="Times New Roman"/>
                <w:b/>
                <w:sz w:val="20"/>
                <w:szCs w:val="20"/>
                <w:lang w:val="en-US"/>
              </w:rPr>
              <w:t>0.030</w:t>
            </w:r>
          </w:p>
        </w:tc>
      </w:tr>
      <w:tr w:rsidR="00C144EB" w:rsidRPr="006A5DC8" w14:paraId="3B69F782" w14:textId="77777777" w:rsidTr="00C33E9E">
        <w:trPr>
          <w:trHeight w:val="1408"/>
          <w:jc w:val="center"/>
        </w:trPr>
        <w:tc>
          <w:tcPr>
            <w:tcW w:w="2405" w:type="dxa"/>
          </w:tcPr>
          <w:p w14:paraId="603E7CAB" w14:textId="77777777" w:rsidR="00C144EB" w:rsidRPr="006A5DC8" w:rsidRDefault="00C144EB" w:rsidP="008D7BFD">
            <w:pPr>
              <w:rPr>
                <w:rFonts w:ascii="Times New Roman" w:hAnsi="Times New Roman"/>
                <w:b/>
                <w:bCs/>
                <w:sz w:val="20"/>
                <w:szCs w:val="20"/>
                <w:lang w:val="en-US"/>
              </w:rPr>
            </w:pPr>
            <w:r w:rsidRPr="006A5DC8">
              <w:rPr>
                <w:rFonts w:ascii="Times New Roman" w:hAnsi="Times New Roman"/>
                <w:b/>
                <w:bCs/>
                <w:sz w:val="20"/>
                <w:szCs w:val="20"/>
                <w:lang w:val="en-US"/>
              </w:rPr>
              <w:t>Stool output</w:t>
            </w:r>
          </w:p>
          <w:p w14:paraId="58419B3D" w14:textId="77777777" w:rsidR="00C144EB" w:rsidRPr="006A5DC8" w:rsidRDefault="00C144EB" w:rsidP="008D7BFD">
            <w:pPr>
              <w:rPr>
                <w:rFonts w:ascii="Times New Roman" w:hAnsi="Times New Roman"/>
                <w:sz w:val="20"/>
                <w:szCs w:val="20"/>
                <w:lang w:val="en-US"/>
              </w:rPr>
            </w:pPr>
            <w:r w:rsidRPr="006A5DC8">
              <w:rPr>
                <w:rFonts w:ascii="Times New Roman" w:hAnsi="Times New Roman"/>
                <w:sz w:val="20"/>
                <w:szCs w:val="20"/>
                <w:lang w:val="en-US"/>
              </w:rPr>
              <w:t>Stool consistency, BSFS</w:t>
            </w:r>
          </w:p>
          <w:p w14:paraId="67ED5B4F" w14:textId="77777777" w:rsidR="00C144EB" w:rsidRPr="006A5DC8" w:rsidRDefault="00C144EB" w:rsidP="008D7BFD">
            <w:pPr>
              <w:rPr>
                <w:rFonts w:ascii="Times New Roman" w:hAnsi="Times New Roman"/>
                <w:sz w:val="20"/>
                <w:szCs w:val="20"/>
                <w:lang w:val="en-US"/>
              </w:rPr>
            </w:pPr>
            <w:r w:rsidRPr="006A5DC8">
              <w:rPr>
                <w:rFonts w:ascii="Times New Roman" w:hAnsi="Times New Roman"/>
                <w:sz w:val="20"/>
                <w:szCs w:val="20"/>
                <w:lang w:val="en-US"/>
              </w:rPr>
              <w:t>Stool frequency, per day</w:t>
            </w:r>
          </w:p>
        </w:tc>
        <w:tc>
          <w:tcPr>
            <w:tcW w:w="997" w:type="dxa"/>
          </w:tcPr>
          <w:p w14:paraId="17D4D1F9" w14:textId="77777777" w:rsidR="00C144EB" w:rsidRPr="006A5DC8" w:rsidRDefault="00C144EB" w:rsidP="008D7BFD">
            <w:pPr>
              <w:jc w:val="center"/>
              <w:rPr>
                <w:rFonts w:ascii="Times New Roman" w:hAnsi="Times New Roman"/>
                <w:sz w:val="20"/>
                <w:szCs w:val="20"/>
                <w:lang w:val="en-US"/>
              </w:rPr>
            </w:pPr>
          </w:p>
          <w:p w14:paraId="5A8802FD"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2.9 (1.2)</w:t>
            </w:r>
          </w:p>
          <w:p w14:paraId="2EE79354"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1.8 (1)</w:t>
            </w:r>
          </w:p>
        </w:tc>
        <w:tc>
          <w:tcPr>
            <w:tcW w:w="1134" w:type="dxa"/>
          </w:tcPr>
          <w:p w14:paraId="050BDB2E" w14:textId="77777777" w:rsidR="00C144EB" w:rsidRPr="006A5DC8" w:rsidRDefault="00C144EB" w:rsidP="008D7BFD">
            <w:pPr>
              <w:jc w:val="center"/>
              <w:rPr>
                <w:rFonts w:ascii="Times New Roman" w:hAnsi="Times New Roman"/>
                <w:sz w:val="20"/>
                <w:szCs w:val="20"/>
                <w:lang w:val="en-US"/>
              </w:rPr>
            </w:pPr>
          </w:p>
          <w:p w14:paraId="32E42923"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3.6 (1.1)</w:t>
            </w:r>
          </w:p>
          <w:p w14:paraId="760AEABE"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1.7 (0.9)</w:t>
            </w:r>
          </w:p>
        </w:tc>
        <w:tc>
          <w:tcPr>
            <w:tcW w:w="992" w:type="dxa"/>
          </w:tcPr>
          <w:p w14:paraId="1BDC82B9" w14:textId="77777777" w:rsidR="00C144EB" w:rsidRPr="006A5DC8" w:rsidRDefault="00C144EB" w:rsidP="008D7BFD">
            <w:pPr>
              <w:jc w:val="center"/>
              <w:rPr>
                <w:rFonts w:ascii="Times New Roman" w:hAnsi="Times New Roman"/>
                <w:b/>
                <w:sz w:val="20"/>
                <w:szCs w:val="20"/>
                <w:lang w:val="en-US"/>
              </w:rPr>
            </w:pPr>
          </w:p>
          <w:p w14:paraId="758FA4E2" w14:textId="77777777" w:rsidR="00C144EB"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0.027</w:t>
            </w:r>
          </w:p>
          <w:p w14:paraId="22B55C5A" w14:textId="77777777" w:rsidR="00C144EB" w:rsidRPr="006A5DC8" w:rsidRDefault="00C144EB" w:rsidP="008D7BFD">
            <w:pPr>
              <w:jc w:val="center"/>
              <w:rPr>
                <w:rFonts w:ascii="Times New Roman" w:hAnsi="Times New Roman"/>
                <w:b/>
                <w:sz w:val="20"/>
                <w:szCs w:val="20"/>
                <w:lang w:val="en-US"/>
              </w:rPr>
            </w:pPr>
            <w:r w:rsidRPr="006A5DC8">
              <w:rPr>
                <w:rFonts w:ascii="Times New Roman" w:hAnsi="Times New Roman"/>
                <w:sz w:val="20"/>
                <w:szCs w:val="20"/>
                <w:lang w:val="en-US"/>
              </w:rPr>
              <w:t>0.720</w:t>
            </w:r>
          </w:p>
        </w:tc>
        <w:tc>
          <w:tcPr>
            <w:tcW w:w="992" w:type="dxa"/>
          </w:tcPr>
          <w:p w14:paraId="22A4B20D" w14:textId="77777777" w:rsidR="00C144EB" w:rsidRPr="006A5DC8" w:rsidRDefault="00C144EB" w:rsidP="008D7BFD">
            <w:pPr>
              <w:jc w:val="center"/>
              <w:rPr>
                <w:rFonts w:ascii="Times New Roman" w:hAnsi="Times New Roman"/>
                <w:sz w:val="20"/>
                <w:szCs w:val="20"/>
                <w:lang w:val="en-US"/>
              </w:rPr>
            </w:pPr>
          </w:p>
          <w:p w14:paraId="234F6FE5"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3.6 (1.3)</w:t>
            </w:r>
          </w:p>
          <w:p w14:paraId="39846F7F"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1.8 (0.9)</w:t>
            </w:r>
          </w:p>
        </w:tc>
        <w:tc>
          <w:tcPr>
            <w:tcW w:w="992" w:type="dxa"/>
          </w:tcPr>
          <w:p w14:paraId="28B623AB" w14:textId="77777777" w:rsidR="00C144EB" w:rsidRPr="006A5DC8" w:rsidRDefault="00C144EB" w:rsidP="008D7BFD">
            <w:pPr>
              <w:jc w:val="center"/>
              <w:rPr>
                <w:rFonts w:ascii="Times New Roman" w:hAnsi="Times New Roman"/>
                <w:sz w:val="20"/>
                <w:szCs w:val="20"/>
                <w:lang w:val="en-US"/>
              </w:rPr>
            </w:pPr>
          </w:p>
          <w:p w14:paraId="6E832A5D"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4.1 (0.9)</w:t>
            </w:r>
          </w:p>
          <w:p w14:paraId="38FD2A6C"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1.7 (0.9)</w:t>
            </w:r>
          </w:p>
        </w:tc>
        <w:tc>
          <w:tcPr>
            <w:tcW w:w="851" w:type="dxa"/>
          </w:tcPr>
          <w:p w14:paraId="635135CB" w14:textId="77777777" w:rsidR="00C144EB" w:rsidRPr="006A5DC8" w:rsidRDefault="00C144EB" w:rsidP="008D7BFD">
            <w:pPr>
              <w:jc w:val="center"/>
              <w:rPr>
                <w:rFonts w:ascii="Times New Roman" w:hAnsi="Times New Roman"/>
                <w:sz w:val="20"/>
                <w:szCs w:val="20"/>
                <w:lang w:val="en-US"/>
              </w:rPr>
            </w:pPr>
          </w:p>
          <w:p w14:paraId="3D898E4E"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0.187</w:t>
            </w:r>
          </w:p>
          <w:p w14:paraId="61250CD7"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0.517</w:t>
            </w:r>
          </w:p>
        </w:tc>
        <w:tc>
          <w:tcPr>
            <w:tcW w:w="992" w:type="dxa"/>
          </w:tcPr>
          <w:p w14:paraId="656A9162" w14:textId="77777777" w:rsidR="00C144EB" w:rsidRPr="006A5DC8" w:rsidRDefault="00C144EB" w:rsidP="008D7BFD">
            <w:pPr>
              <w:jc w:val="center"/>
              <w:rPr>
                <w:rFonts w:ascii="Times New Roman" w:hAnsi="Times New Roman"/>
                <w:sz w:val="20"/>
                <w:szCs w:val="20"/>
                <w:lang w:val="en-US"/>
              </w:rPr>
            </w:pPr>
          </w:p>
          <w:p w14:paraId="4458516A"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4 (1.1)</w:t>
            </w:r>
          </w:p>
          <w:p w14:paraId="0B38302B"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1.9 (0.8)</w:t>
            </w:r>
          </w:p>
        </w:tc>
        <w:tc>
          <w:tcPr>
            <w:tcW w:w="992" w:type="dxa"/>
          </w:tcPr>
          <w:p w14:paraId="059CA13D" w14:textId="77777777" w:rsidR="00C144EB" w:rsidRPr="006A5DC8" w:rsidRDefault="00C144EB" w:rsidP="008D7BFD">
            <w:pPr>
              <w:jc w:val="center"/>
              <w:rPr>
                <w:rFonts w:ascii="Times New Roman" w:hAnsi="Times New Roman"/>
                <w:sz w:val="20"/>
                <w:szCs w:val="20"/>
                <w:lang w:val="en-US"/>
              </w:rPr>
            </w:pPr>
          </w:p>
          <w:p w14:paraId="64E25CCD"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4.2 (1.2)</w:t>
            </w:r>
          </w:p>
          <w:p w14:paraId="5B0F14CA"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2 (1.1)</w:t>
            </w:r>
          </w:p>
        </w:tc>
        <w:tc>
          <w:tcPr>
            <w:tcW w:w="855" w:type="dxa"/>
          </w:tcPr>
          <w:p w14:paraId="6C9D6DEF" w14:textId="77777777" w:rsidR="00C144EB" w:rsidRPr="006A5DC8" w:rsidRDefault="00C144EB" w:rsidP="008D7BFD">
            <w:pPr>
              <w:jc w:val="center"/>
              <w:rPr>
                <w:rFonts w:ascii="Times New Roman" w:hAnsi="Times New Roman"/>
                <w:sz w:val="20"/>
                <w:szCs w:val="20"/>
                <w:lang w:val="en-US"/>
              </w:rPr>
            </w:pPr>
          </w:p>
          <w:p w14:paraId="6E8F60E2"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0.757</w:t>
            </w:r>
          </w:p>
          <w:p w14:paraId="0D84B012"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0.732</w:t>
            </w:r>
          </w:p>
        </w:tc>
        <w:tc>
          <w:tcPr>
            <w:tcW w:w="992" w:type="dxa"/>
          </w:tcPr>
          <w:p w14:paraId="366360A8" w14:textId="77777777" w:rsidR="00C144EB" w:rsidRPr="006A5DC8" w:rsidRDefault="00C144EB" w:rsidP="008D7BFD">
            <w:pPr>
              <w:jc w:val="center"/>
              <w:rPr>
                <w:rFonts w:ascii="Times New Roman" w:hAnsi="Times New Roman"/>
                <w:sz w:val="20"/>
                <w:szCs w:val="20"/>
                <w:lang w:val="en-US"/>
              </w:rPr>
            </w:pPr>
          </w:p>
          <w:p w14:paraId="1D7FD6C3"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2.6 (1.4)</w:t>
            </w:r>
          </w:p>
          <w:p w14:paraId="4C5EC67D" w14:textId="77777777" w:rsidR="00C144EB" w:rsidRPr="006A5DC8" w:rsidRDefault="00C144EB" w:rsidP="008D7BFD">
            <w:pPr>
              <w:jc w:val="center"/>
              <w:rPr>
                <w:rFonts w:ascii="Times New Roman" w:hAnsi="Times New Roman"/>
                <w:sz w:val="20"/>
                <w:szCs w:val="20"/>
                <w:lang w:val="en-US"/>
              </w:rPr>
            </w:pPr>
            <w:r w:rsidRPr="006A5DC8">
              <w:rPr>
                <w:rFonts w:ascii="Times New Roman" w:hAnsi="Times New Roman"/>
                <w:sz w:val="20"/>
                <w:szCs w:val="20"/>
                <w:lang w:val="en-US"/>
              </w:rPr>
              <w:t>2.3 (1.6)</w:t>
            </w:r>
          </w:p>
        </w:tc>
        <w:tc>
          <w:tcPr>
            <w:tcW w:w="988" w:type="dxa"/>
          </w:tcPr>
          <w:p w14:paraId="6AF18678" w14:textId="77777777" w:rsidR="00C144EB" w:rsidRPr="006A5DC8" w:rsidRDefault="00C144EB" w:rsidP="008D7BFD">
            <w:pPr>
              <w:jc w:val="center"/>
              <w:rPr>
                <w:rFonts w:ascii="Times New Roman" w:hAnsi="Times New Roman"/>
                <w:b/>
                <w:sz w:val="20"/>
                <w:szCs w:val="20"/>
                <w:lang w:val="en-US"/>
              </w:rPr>
            </w:pPr>
          </w:p>
          <w:p w14:paraId="4EC09A5C" w14:textId="77777777" w:rsidR="00C144EB"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3.7 (1.1)</w:t>
            </w:r>
          </w:p>
          <w:p w14:paraId="4DEEA37F" w14:textId="77777777" w:rsidR="00C144EB" w:rsidRPr="006A5DC8" w:rsidRDefault="00C144EB" w:rsidP="008D7BFD">
            <w:pPr>
              <w:jc w:val="center"/>
              <w:rPr>
                <w:rFonts w:ascii="Times New Roman" w:hAnsi="Times New Roman"/>
                <w:b/>
                <w:sz w:val="20"/>
                <w:szCs w:val="20"/>
                <w:lang w:val="en-US"/>
              </w:rPr>
            </w:pPr>
            <w:r w:rsidRPr="006A5DC8">
              <w:rPr>
                <w:rFonts w:ascii="Times New Roman" w:hAnsi="Times New Roman"/>
                <w:sz w:val="20"/>
                <w:szCs w:val="20"/>
                <w:lang w:val="en-US"/>
              </w:rPr>
              <w:t>1.8 (0.8)</w:t>
            </w:r>
          </w:p>
        </w:tc>
        <w:tc>
          <w:tcPr>
            <w:tcW w:w="851" w:type="dxa"/>
          </w:tcPr>
          <w:p w14:paraId="57032470" w14:textId="77777777" w:rsidR="00C144EB" w:rsidRPr="006A5DC8" w:rsidRDefault="00C144EB" w:rsidP="008D7BFD">
            <w:pPr>
              <w:jc w:val="center"/>
              <w:rPr>
                <w:rFonts w:ascii="Times New Roman" w:hAnsi="Times New Roman"/>
                <w:b/>
                <w:sz w:val="20"/>
                <w:szCs w:val="20"/>
                <w:lang w:val="en-US"/>
              </w:rPr>
            </w:pPr>
          </w:p>
          <w:p w14:paraId="2E99CCB5" w14:textId="77777777" w:rsidR="00C144EB" w:rsidRPr="006A5DC8" w:rsidRDefault="00C144EB" w:rsidP="008D7BFD">
            <w:pPr>
              <w:jc w:val="center"/>
              <w:rPr>
                <w:rFonts w:ascii="Times New Roman" w:hAnsi="Times New Roman"/>
                <w:b/>
                <w:sz w:val="20"/>
                <w:szCs w:val="20"/>
                <w:lang w:val="en-US"/>
              </w:rPr>
            </w:pPr>
            <w:r w:rsidRPr="006A5DC8">
              <w:rPr>
                <w:rFonts w:ascii="Times New Roman" w:hAnsi="Times New Roman"/>
                <w:b/>
                <w:sz w:val="20"/>
                <w:szCs w:val="20"/>
                <w:lang w:val="en-US"/>
              </w:rPr>
              <w:t>0.023</w:t>
            </w:r>
          </w:p>
          <w:p w14:paraId="5D4F046F" w14:textId="77777777" w:rsidR="00C144EB" w:rsidRPr="006A5DC8" w:rsidRDefault="00C144EB" w:rsidP="008D7BFD">
            <w:pPr>
              <w:jc w:val="center"/>
              <w:rPr>
                <w:rFonts w:ascii="Times New Roman" w:hAnsi="Times New Roman"/>
                <w:b/>
                <w:sz w:val="20"/>
                <w:szCs w:val="20"/>
                <w:lang w:val="en-US"/>
              </w:rPr>
            </w:pPr>
            <w:r w:rsidRPr="006A5DC8">
              <w:rPr>
                <w:rFonts w:ascii="Times New Roman" w:hAnsi="Times New Roman"/>
                <w:sz w:val="20"/>
                <w:szCs w:val="20"/>
                <w:lang w:val="en-US"/>
              </w:rPr>
              <w:t>0.311</w:t>
            </w:r>
          </w:p>
        </w:tc>
      </w:tr>
    </w:tbl>
    <w:p w14:paraId="6B490041" w14:textId="77777777" w:rsidR="00962226" w:rsidRPr="006A5DC8" w:rsidRDefault="008F1379" w:rsidP="00BA1556">
      <w:pPr>
        <w:pStyle w:val="Default"/>
        <w:spacing w:after="200" w:line="480" w:lineRule="auto"/>
        <w:jc w:val="both"/>
        <w:rPr>
          <w:rFonts w:ascii="Times New Roman" w:hAnsi="Times New Roman" w:cs="Times New Roman"/>
          <w:lang w:val="en-US"/>
        </w:rPr>
      </w:pPr>
      <w:r w:rsidRPr="006A5DC8">
        <w:rPr>
          <w:rFonts w:ascii="Times New Roman" w:hAnsi="Times New Roman" w:cs="Times New Roman"/>
          <w:lang w:val="en-US"/>
        </w:rPr>
        <w:t>Data are expressed as mean and standard error.</w:t>
      </w:r>
    </w:p>
    <w:p w14:paraId="6A9BA922" w14:textId="77777777" w:rsidR="00F813D8" w:rsidRPr="006A5DC8" w:rsidRDefault="00F813D8" w:rsidP="00BA1556">
      <w:pPr>
        <w:pStyle w:val="Default"/>
        <w:spacing w:after="200" w:line="480" w:lineRule="auto"/>
        <w:jc w:val="both"/>
        <w:rPr>
          <w:rFonts w:ascii="Times New Roman" w:hAnsi="Times New Roman" w:cs="Times New Roman"/>
          <w:lang w:val="en-US"/>
        </w:rPr>
      </w:pPr>
    </w:p>
    <w:p w14:paraId="70B4705D" w14:textId="77777777" w:rsidR="0000267A" w:rsidRPr="006A5DC8" w:rsidRDefault="0000267A" w:rsidP="00BA1556">
      <w:pPr>
        <w:pStyle w:val="Default"/>
        <w:spacing w:after="200" w:line="480" w:lineRule="auto"/>
        <w:jc w:val="both"/>
        <w:rPr>
          <w:rFonts w:ascii="Times New Roman" w:hAnsi="Times New Roman" w:cs="Times New Roman"/>
          <w:lang w:val="en-US"/>
        </w:rPr>
        <w:sectPr w:rsidR="0000267A" w:rsidRPr="006A5DC8" w:rsidSect="00F813D8">
          <w:endnotePr>
            <w:numFmt w:val="decimal"/>
          </w:endnotePr>
          <w:pgSz w:w="15840" w:h="12240" w:orient="landscape"/>
          <w:pgMar w:top="1701" w:right="1417" w:bottom="1701" w:left="1417" w:header="708" w:footer="708" w:gutter="0"/>
          <w:cols w:space="708"/>
          <w:docGrid w:linePitch="360"/>
        </w:sectPr>
      </w:pPr>
    </w:p>
    <w:p w14:paraId="55479905" w14:textId="28344DD5" w:rsidR="00EC3288" w:rsidRPr="006A5DC8" w:rsidRDefault="00EC3288" w:rsidP="00EC3288">
      <w:pPr>
        <w:autoSpaceDE w:val="0"/>
        <w:autoSpaceDN w:val="0"/>
        <w:adjustRightInd w:val="0"/>
        <w:spacing w:after="0" w:line="480" w:lineRule="auto"/>
        <w:rPr>
          <w:rFonts w:ascii="Times New Roman" w:hAnsi="Times New Roman"/>
          <w:lang w:val="en-US"/>
        </w:rPr>
      </w:pPr>
      <w:r w:rsidRPr="006A5DC8">
        <w:rPr>
          <w:rFonts w:ascii="Times New Roman" w:hAnsi="Times New Roman"/>
          <w:b/>
          <w:bCs/>
          <w:lang w:val="en-US"/>
        </w:rPr>
        <w:lastRenderedPageBreak/>
        <w:t xml:space="preserve">Table 3.- </w:t>
      </w:r>
      <w:r w:rsidRPr="006A5DC8">
        <w:rPr>
          <w:rFonts w:ascii="Times New Roman" w:hAnsi="Times New Roman"/>
          <w:b/>
          <w:sz w:val="24"/>
          <w:szCs w:val="24"/>
          <w:lang w:val="en-US"/>
        </w:rPr>
        <w:t xml:space="preserve">Urgency and incomplete </w:t>
      </w:r>
      <w:r w:rsidR="001B2938" w:rsidRPr="006A5DC8">
        <w:rPr>
          <w:rFonts w:ascii="Times New Roman" w:hAnsi="Times New Roman"/>
          <w:b/>
          <w:sz w:val="24"/>
          <w:szCs w:val="24"/>
          <w:lang w:val="en-US"/>
        </w:rPr>
        <w:t>evacuation before</w:t>
      </w:r>
      <w:r w:rsidRPr="006A5DC8">
        <w:rPr>
          <w:rFonts w:ascii="Times New Roman" w:hAnsi="Times New Roman"/>
          <w:b/>
          <w:sz w:val="24"/>
          <w:szCs w:val="24"/>
          <w:lang w:val="en-US"/>
        </w:rPr>
        <w:t xml:space="preserve"> and after treatment according to IBS subtypes</w:t>
      </w:r>
    </w:p>
    <w:tbl>
      <w:tblPr>
        <w:tblStyle w:val="Tablaconcuadrcula"/>
        <w:tblW w:w="0" w:type="auto"/>
        <w:jc w:val="center"/>
        <w:tblLook w:val="04A0" w:firstRow="1" w:lastRow="0" w:firstColumn="1" w:lastColumn="0" w:noHBand="0" w:noVBand="1"/>
      </w:tblPr>
      <w:tblGrid>
        <w:gridCol w:w="2558"/>
        <w:gridCol w:w="1110"/>
        <w:gridCol w:w="1261"/>
        <w:gridCol w:w="1261"/>
        <w:gridCol w:w="1261"/>
        <w:gridCol w:w="1261"/>
        <w:gridCol w:w="1926"/>
      </w:tblGrid>
      <w:tr w:rsidR="00EC3288" w:rsidRPr="006A5DC8" w14:paraId="65771A69" w14:textId="77777777" w:rsidTr="00EC3288">
        <w:trPr>
          <w:jc w:val="center"/>
        </w:trPr>
        <w:tc>
          <w:tcPr>
            <w:tcW w:w="2558" w:type="dxa"/>
            <w:shd w:val="clear" w:color="auto" w:fill="000000" w:themeFill="text1"/>
          </w:tcPr>
          <w:p w14:paraId="36C62AC3" w14:textId="77777777" w:rsidR="00EC3288" w:rsidRPr="006A5DC8" w:rsidRDefault="00EC3288" w:rsidP="00EC3288">
            <w:pPr>
              <w:spacing w:line="240" w:lineRule="auto"/>
              <w:rPr>
                <w:rFonts w:ascii="Times New Roman" w:hAnsi="Times New Roman"/>
                <w:lang w:val="en-US"/>
              </w:rPr>
            </w:pPr>
          </w:p>
        </w:tc>
        <w:tc>
          <w:tcPr>
            <w:tcW w:w="3632" w:type="dxa"/>
            <w:gridSpan w:val="3"/>
            <w:shd w:val="clear" w:color="auto" w:fill="000000" w:themeFill="text1"/>
          </w:tcPr>
          <w:p w14:paraId="6B633B6D"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Urgency</w:t>
            </w:r>
          </w:p>
        </w:tc>
        <w:tc>
          <w:tcPr>
            <w:tcW w:w="4448" w:type="dxa"/>
            <w:gridSpan w:val="3"/>
            <w:shd w:val="clear" w:color="auto" w:fill="000000" w:themeFill="text1"/>
          </w:tcPr>
          <w:p w14:paraId="58EBB477"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Incomplete evacuation</w:t>
            </w:r>
          </w:p>
        </w:tc>
      </w:tr>
      <w:tr w:rsidR="00EC3288" w:rsidRPr="006A5DC8" w14:paraId="58D9CACD" w14:textId="77777777" w:rsidTr="00EC3288">
        <w:trPr>
          <w:jc w:val="center"/>
        </w:trPr>
        <w:tc>
          <w:tcPr>
            <w:tcW w:w="2558" w:type="dxa"/>
            <w:shd w:val="clear" w:color="auto" w:fill="000000" w:themeFill="text1"/>
          </w:tcPr>
          <w:p w14:paraId="253D1E8A" w14:textId="77777777" w:rsidR="00EC3288" w:rsidRPr="006A5DC8" w:rsidRDefault="00EC3288" w:rsidP="00EC3288">
            <w:pPr>
              <w:spacing w:line="240" w:lineRule="auto"/>
              <w:rPr>
                <w:rFonts w:ascii="Times New Roman" w:hAnsi="Times New Roman"/>
                <w:lang w:val="en-US"/>
              </w:rPr>
            </w:pPr>
          </w:p>
        </w:tc>
        <w:tc>
          <w:tcPr>
            <w:tcW w:w="1110" w:type="dxa"/>
            <w:shd w:val="clear" w:color="auto" w:fill="000000" w:themeFill="text1"/>
          </w:tcPr>
          <w:p w14:paraId="34C9594B"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Basal</w:t>
            </w:r>
          </w:p>
        </w:tc>
        <w:tc>
          <w:tcPr>
            <w:tcW w:w="1261" w:type="dxa"/>
            <w:shd w:val="clear" w:color="auto" w:fill="000000" w:themeFill="text1"/>
          </w:tcPr>
          <w:p w14:paraId="2B735ED3"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Final</w:t>
            </w:r>
          </w:p>
        </w:tc>
        <w:tc>
          <w:tcPr>
            <w:tcW w:w="1261" w:type="dxa"/>
            <w:shd w:val="clear" w:color="auto" w:fill="000000" w:themeFill="text1"/>
          </w:tcPr>
          <w:p w14:paraId="0409908F"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p value</w:t>
            </w:r>
          </w:p>
        </w:tc>
        <w:tc>
          <w:tcPr>
            <w:tcW w:w="1261" w:type="dxa"/>
            <w:shd w:val="clear" w:color="auto" w:fill="000000" w:themeFill="text1"/>
          </w:tcPr>
          <w:p w14:paraId="7DFB717F"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Basal</w:t>
            </w:r>
          </w:p>
        </w:tc>
        <w:tc>
          <w:tcPr>
            <w:tcW w:w="1261" w:type="dxa"/>
            <w:shd w:val="clear" w:color="auto" w:fill="000000" w:themeFill="text1"/>
          </w:tcPr>
          <w:p w14:paraId="323E1424"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Final</w:t>
            </w:r>
          </w:p>
        </w:tc>
        <w:tc>
          <w:tcPr>
            <w:tcW w:w="1926" w:type="dxa"/>
            <w:shd w:val="clear" w:color="auto" w:fill="000000" w:themeFill="text1"/>
          </w:tcPr>
          <w:p w14:paraId="12977E6D" w14:textId="77777777" w:rsidR="00EC3288" w:rsidRPr="006A5DC8" w:rsidRDefault="00EC3288" w:rsidP="00EC3288">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p value</w:t>
            </w:r>
          </w:p>
        </w:tc>
      </w:tr>
      <w:tr w:rsidR="00EC3288" w:rsidRPr="006A5DC8" w14:paraId="73A9DCE5" w14:textId="77777777" w:rsidTr="00EC3288">
        <w:trPr>
          <w:jc w:val="center"/>
        </w:trPr>
        <w:tc>
          <w:tcPr>
            <w:tcW w:w="2558" w:type="dxa"/>
          </w:tcPr>
          <w:p w14:paraId="364604F2" w14:textId="77777777" w:rsidR="00EC3288" w:rsidRPr="006A5DC8" w:rsidRDefault="00EC3288" w:rsidP="00EC3288">
            <w:pPr>
              <w:spacing w:line="240" w:lineRule="auto"/>
              <w:rPr>
                <w:rFonts w:ascii="Times New Roman" w:hAnsi="Times New Roman"/>
                <w:lang w:val="en-US"/>
              </w:rPr>
            </w:pPr>
            <w:r w:rsidRPr="006A5DC8">
              <w:rPr>
                <w:rFonts w:ascii="Times New Roman" w:hAnsi="Times New Roman"/>
                <w:lang w:val="en-US"/>
              </w:rPr>
              <w:t>IBS-C</w:t>
            </w:r>
          </w:p>
        </w:tc>
        <w:tc>
          <w:tcPr>
            <w:tcW w:w="1110" w:type="dxa"/>
          </w:tcPr>
          <w:p w14:paraId="37389606" w14:textId="77777777" w:rsidR="00EC3288" w:rsidRPr="006A5DC8" w:rsidRDefault="00EC3288" w:rsidP="00EC3288">
            <w:pPr>
              <w:spacing w:line="240" w:lineRule="auto"/>
              <w:rPr>
                <w:rFonts w:ascii="Times New Roman" w:hAnsi="Times New Roman"/>
                <w:lang w:val="en-US"/>
              </w:rPr>
            </w:pPr>
          </w:p>
        </w:tc>
        <w:tc>
          <w:tcPr>
            <w:tcW w:w="1261" w:type="dxa"/>
          </w:tcPr>
          <w:p w14:paraId="10E0436B" w14:textId="77777777" w:rsidR="00EC3288" w:rsidRPr="006A5DC8" w:rsidRDefault="00EC3288" w:rsidP="00EC3288">
            <w:pPr>
              <w:spacing w:line="240" w:lineRule="auto"/>
              <w:rPr>
                <w:rFonts w:ascii="Times New Roman" w:hAnsi="Times New Roman"/>
                <w:lang w:val="en-US"/>
              </w:rPr>
            </w:pPr>
          </w:p>
        </w:tc>
        <w:tc>
          <w:tcPr>
            <w:tcW w:w="1261" w:type="dxa"/>
          </w:tcPr>
          <w:p w14:paraId="06870E2E" w14:textId="77777777" w:rsidR="00EC3288" w:rsidRPr="006A5DC8" w:rsidRDefault="00EC3288" w:rsidP="00EC3288">
            <w:pPr>
              <w:spacing w:line="240" w:lineRule="auto"/>
              <w:rPr>
                <w:rFonts w:ascii="Times New Roman" w:hAnsi="Times New Roman"/>
                <w:lang w:val="en-US"/>
              </w:rPr>
            </w:pPr>
          </w:p>
        </w:tc>
        <w:tc>
          <w:tcPr>
            <w:tcW w:w="1261" w:type="dxa"/>
          </w:tcPr>
          <w:p w14:paraId="0637B7EE" w14:textId="77777777" w:rsidR="00EC3288" w:rsidRPr="006A5DC8" w:rsidRDefault="00EC3288" w:rsidP="00EC3288">
            <w:pPr>
              <w:spacing w:line="240" w:lineRule="auto"/>
              <w:rPr>
                <w:rFonts w:ascii="Times New Roman" w:hAnsi="Times New Roman"/>
                <w:lang w:val="en-US"/>
              </w:rPr>
            </w:pPr>
          </w:p>
        </w:tc>
        <w:tc>
          <w:tcPr>
            <w:tcW w:w="1261" w:type="dxa"/>
          </w:tcPr>
          <w:p w14:paraId="2297E84D" w14:textId="77777777" w:rsidR="00EC3288" w:rsidRPr="006A5DC8" w:rsidRDefault="00EC3288" w:rsidP="00EC3288">
            <w:pPr>
              <w:spacing w:line="240" w:lineRule="auto"/>
              <w:rPr>
                <w:rFonts w:ascii="Times New Roman" w:hAnsi="Times New Roman"/>
                <w:lang w:val="en-US"/>
              </w:rPr>
            </w:pPr>
          </w:p>
        </w:tc>
        <w:tc>
          <w:tcPr>
            <w:tcW w:w="1926" w:type="dxa"/>
          </w:tcPr>
          <w:p w14:paraId="38B78659" w14:textId="77777777" w:rsidR="00EC3288" w:rsidRPr="006A5DC8" w:rsidRDefault="00EC3288" w:rsidP="00EC3288">
            <w:pPr>
              <w:spacing w:line="240" w:lineRule="auto"/>
              <w:rPr>
                <w:rFonts w:ascii="Times New Roman" w:hAnsi="Times New Roman"/>
                <w:lang w:val="en-US"/>
              </w:rPr>
            </w:pPr>
          </w:p>
        </w:tc>
      </w:tr>
      <w:tr w:rsidR="00EC3288" w:rsidRPr="006A5DC8" w14:paraId="6D8A1BAF" w14:textId="77777777" w:rsidTr="00EC3288">
        <w:trPr>
          <w:jc w:val="center"/>
        </w:trPr>
        <w:tc>
          <w:tcPr>
            <w:tcW w:w="2558" w:type="dxa"/>
          </w:tcPr>
          <w:p w14:paraId="568C31DB"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Placebo</w:t>
            </w:r>
          </w:p>
        </w:tc>
        <w:tc>
          <w:tcPr>
            <w:tcW w:w="1110" w:type="dxa"/>
          </w:tcPr>
          <w:p w14:paraId="5B61715A"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0.37 (.18)</w:t>
            </w:r>
          </w:p>
        </w:tc>
        <w:tc>
          <w:tcPr>
            <w:tcW w:w="1261" w:type="dxa"/>
          </w:tcPr>
          <w:p w14:paraId="44467EE2"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0.5 (.26)</w:t>
            </w:r>
          </w:p>
        </w:tc>
        <w:tc>
          <w:tcPr>
            <w:tcW w:w="1261" w:type="dxa"/>
          </w:tcPr>
          <w:p w14:paraId="5F7E813C"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0.59</w:t>
            </w:r>
          </w:p>
        </w:tc>
        <w:tc>
          <w:tcPr>
            <w:tcW w:w="1261" w:type="dxa"/>
          </w:tcPr>
          <w:p w14:paraId="1330D289"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1.6 (.32)</w:t>
            </w:r>
          </w:p>
        </w:tc>
        <w:tc>
          <w:tcPr>
            <w:tcW w:w="1261" w:type="dxa"/>
          </w:tcPr>
          <w:p w14:paraId="53098F49"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1.3 (.37)</w:t>
            </w:r>
          </w:p>
        </w:tc>
        <w:tc>
          <w:tcPr>
            <w:tcW w:w="1926" w:type="dxa"/>
          </w:tcPr>
          <w:p w14:paraId="30CAC23B"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0.35</w:t>
            </w:r>
          </w:p>
        </w:tc>
      </w:tr>
      <w:tr w:rsidR="00EC3288" w:rsidRPr="006A5DC8" w14:paraId="1677D5F6" w14:textId="77777777" w:rsidTr="00EC3288">
        <w:trPr>
          <w:jc w:val="center"/>
        </w:trPr>
        <w:tc>
          <w:tcPr>
            <w:tcW w:w="2558" w:type="dxa"/>
          </w:tcPr>
          <w:p w14:paraId="66550900"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10 g</w:t>
            </w:r>
          </w:p>
        </w:tc>
        <w:tc>
          <w:tcPr>
            <w:tcW w:w="1110" w:type="dxa"/>
          </w:tcPr>
          <w:p w14:paraId="67472BBA"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0.66 (.66)</w:t>
            </w:r>
          </w:p>
        </w:tc>
        <w:tc>
          <w:tcPr>
            <w:tcW w:w="1261" w:type="dxa"/>
          </w:tcPr>
          <w:p w14:paraId="30655989"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0.33 (.33)</w:t>
            </w:r>
          </w:p>
        </w:tc>
        <w:tc>
          <w:tcPr>
            <w:tcW w:w="1261" w:type="dxa"/>
          </w:tcPr>
          <w:p w14:paraId="3B28A3E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0.42</w:t>
            </w:r>
          </w:p>
        </w:tc>
        <w:tc>
          <w:tcPr>
            <w:tcW w:w="1261" w:type="dxa"/>
          </w:tcPr>
          <w:p w14:paraId="2123B0AD"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2 (1)</w:t>
            </w:r>
          </w:p>
        </w:tc>
        <w:tc>
          <w:tcPr>
            <w:tcW w:w="1261" w:type="dxa"/>
          </w:tcPr>
          <w:p w14:paraId="713DB0B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 (0)</w:t>
            </w:r>
          </w:p>
        </w:tc>
        <w:tc>
          <w:tcPr>
            <w:tcW w:w="1926" w:type="dxa"/>
          </w:tcPr>
          <w:p w14:paraId="66B059F4"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0.18</w:t>
            </w:r>
          </w:p>
        </w:tc>
      </w:tr>
      <w:tr w:rsidR="00EC3288" w:rsidRPr="006A5DC8" w14:paraId="1C8A4421" w14:textId="77777777" w:rsidTr="00EC3288">
        <w:trPr>
          <w:jc w:val="center"/>
        </w:trPr>
        <w:tc>
          <w:tcPr>
            <w:tcW w:w="2558" w:type="dxa"/>
          </w:tcPr>
          <w:p w14:paraId="0E57FC90"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20 g</w:t>
            </w:r>
          </w:p>
        </w:tc>
        <w:tc>
          <w:tcPr>
            <w:tcW w:w="1110" w:type="dxa"/>
          </w:tcPr>
          <w:p w14:paraId="6080CAA5"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0.40 (.24)</w:t>
            </w:r>
          </w:p>
        </w:tc>
        <w:tc>
          <w:tcPr>
            <w:tcW w:w="1261" w:type="dxa"/>
          </w:tcPr>
          <w:p w14:paraId="47EB0DD5"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0.20 (.20)</w:t>
            </w:r>
          </w:p>
        </w:tc>
        <w:tc>
          <w:tcPr>
            <w:tcW w:w="1261" w:type="dxa"/>
          </w:tcPr>
          <w:p w14:paraId="1F7E81D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0.37</w:t>
            </w:r>
          </w:p>
        </w:tc>
        <w:tc>
          <w:tcPr>
            <w:tcW w:w="1261" w:type="dxa"/>
          </w:tcPr>
          <w:p w14:paraId="5346F5CF"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1.4 (.24)</w:t>
            </w:r>
          </w:p>
        </w:tc>
        <w:tc>
          <w:tcPr>
            <w:tcW w:w="1261" w:type="dxa"/>
          </w:tcPr>
          <w:p w14:paraId="6450D998"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0.20 (.2)</w:t>
            </w:r>
          </w:p>
        </w:tc>
        <w:tc>
          <w:tcPr>
            <w:tcW w:w="1926" w:type="dxa"/>
          </w:tcPr>
          <w:p w14:paraId="0CB87C6E" w14:textId="77777777" w:rsidR="00EC3288" w:rsidRPr="006A5DC8" w:rsidRDefault="00EC3288" w:rsidP="00EC3288">
            <w:pPr>
              <w:spacing w:line="240" w:lineRule="auto"/>
              <w:jc w:val="center"/>
              <w:rPr>
                <w:rFonts w:ascii="Times New Roman" w:hAnsi="Times New Roman"/>
                <w:b/>
                <w:lang w:val="en-US"/>
              </w:rPr>
            </w:pPr>
            <w:r w:rsidRPr="006A5DC8">
              <w:rPr>
                <w:rFonts w:ascii="Times New Roman" w:hAnsi="Times New Roman"/>
                <w:b/>
                <w:lang w:val="en-US"/>
              </w:rPr>
              <w:t>0.004*</w:t>
            </w:r>
          </w:p>
        </w:tc>
      </w:tr>
      <w:tr w:rsidR="00EC3288" w:rsidRPr="006A5DC8" w14:paraId="0F8F0952" w14:textId="77777777" w:rsidTr="00EC3288">
        <w:trPr>
          <w:jc w:val="center"/>
        </w:trPr>
        <w:tc>
          <w:tcPr>
            <w:tcW w:w="2558" w:type="dxa"/>
          </w:tcPr>
          <w:p w14:paraId="7F647A5B"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30 g</w:t>
            </w:r>
          </w:p>
        </w:tc>
        <w:tc>
          <w:tcPr>
            <w:tcW w:w="1110" w:type="dxa"/>
          </w:tcPr>
          <w:p w14:paraId="4CB6E32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0.50 (.18)</w:t>
            </w:r>
          </w:p>
        </w:tc>
        <w:tc>
          <w:tcPr>
            <w:tcW w:w="1261" w:type="dxa"/>
          </w:tcPr>
          <w:p w14:paraId="1F343C63"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0.50 (.26)</w:t>
            </w:r>
          </w:p>
        </w:tc>
        <w:tc>
          <w:tcPr>
            <w:tcW w:w="1261" w:type="dxa"/>
          </w:tcPr>
          <w:p w14:paraId="31FD5BD0"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w:t>
            </w:r>
          </w:p>
        </w:tc>
        <w:tc>
          <w:tcPr>
            <w:tcW w:w="1261" w:type="dxa"/>
          </w:tcPr>
          <w:p w14:paraId="5FB7F6BA"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1.6 (.37)</w:t>
            </w:r>
          </w:p>
        </w:tc>
        <w:tc>
          <w:tcPr>
            <w:tcW w:w="1261" w:type="dxa"/>
          </w:tcPr>
          <w:p w14:paraId="2F81384E"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0.12 (.12)</w:t>
            </w:r>
          </w:p>
        </w:tc>
        <w:tc>
          <w:tcPr>
            <w:tcW w:w="1926" w:type="dxa"/>
          </w:tcPr>
          <w:p w14:paraId="0B59D00C" w14:textId="77777777" w:rsidR="00EC3288" w:rsidRPr="006A5DC8" w:rsidRDefault="00EC3288" w:rsidP="00EC3288">
            <w:pPr>
              <w:spacing w:line="240" w:lineRule="auto"/>
              <w:jc w:val="center"/>
              <w:rPr>
                <w:rFonts w:ascii="Times New Roman" w:hAnsi="Times New Roman"/>
                <w:b/>
                <w:lang w:val="en-US"/>
              </w:rPr>
            </w:pPr>
            <w:r w:rsidRPr="006A5DC8">
              <w:rPr>
                <w:rFonts w:ascii="Times New Roman" w:hAnsi="Times New Roman"/>
                <w:b/>
                <w:lang w:val="en-US"/>
              </w:rPr>
              <w:t>0.003*</w:t>
            </w:r>
          </w:p>
        </w:tc>
      </w:tr>
      <w:tr w:rsidR="00EC3288" w:rsidRPr="006A5DC8" w14:paraId="2100B76A" w14:textId="77777777" w:rsidTr="00EC3288">
        <w:trPr>
          <w:jc w:val="center"/>
        </w:trPr>
        <w:tc>
          <w:tcPr>
            <w:tcW w:w="2558" w:type="dxa"/>
          </w:tcPr>
          <w:p w14:paraId="7D6541A9" w14:textId="77777777" w:rsidR="00EC3288" w:rsidRPr="006A5DC8" w:rsidRDefault="00EC3288" w:rsidP="00EC3288">
            <w:pPr>
              <w:spacing w:line="240" w:lineRule="auto"/>
              <w:rPr>
                <w:rFonts w:ascii="Times New Roman" w:hAnsi="Times New Roman"/>
                <w:lang w:val="en-US"/>
              </w:rPr>
            </w:pPr>
            <w:r w:rsidRPr="006A5DC8">
              <w:rPr>
                <w:rFonts w:ascii="Times New Roman" w:hAnsi="Times New Roman"/>
                <w:lang w:val="en-US"/>
              </w:rPr>
              <w:t>IBS-D</w:t>
            </w:r>
          </w:p>
        </w:tc>
        <w:tc>
          <w:tcPr>
            <w:tcW w:w="1110" w:type="dxa"/>
          </w:tcPr>
          <w:p w14:paraId="3094FD69" w14:textId="77777777" w:rsidR="00EC3288" w:rsidRPr="006A5DC8" w:rsidRDefault="00EC3288" w:rsidP="00EC3288">
            <w:pPr>
              <w:spacing w:line="240" w:lineRule="auto"/>
              <w:jc w:val="center"/>
              <w:rPr>
                <w:rFonts w:ascii="Times New Roman" w:hAnsi="Times New Roman"/>
                <w:lang w:val="en-US"/>
              </w:rPr>
            </w:pPr>
          </w:p>
        </w:tc>
        <w:tc>
          <w:tcPr>
            <w:tcW w:w="1261" w:type="dxa"/>
          </w:tcPr>
          <w:p w14:paraId="5ECA794A" w14:textId="77777777" w:rsidR="00EC3288" w:rsidRPr="006A5DC8" w:rsidRDefault="00EC3288" w:rsidP="00EC3288">
            <w:pPr>
              <w:spacing w:line="240" w:lineRule="auto"/>
              <w:jc w:val="center"/>
              <w:rPr>
                <w:rFonts w:ascii="Times New Roman" w:hAnsi="Times New Roman"/>
                <w:lang w:val="en-US"/>
              </w:rPr>
            </w:pPr>
          </w:p>
        </w:tc>
        <w:tc>
          <w:tcPr>
            <w:tcW w:w="1261" w:type="dxa"/>
          </w:tcPr>
          <w:p w14:paraId="189BE50D" w14:textId="77777777" w:rsidR="00EC3288" w:rsidRPr="006A5DC8" w:rsidRDefault="00EC3288" w:rsidP="00EC3288">
            <w:pPr>
              <w:spacing w:line="240" w:lineRule="auto"/>
              <w:jc w:val="center"/>
              <w:rPr>
                <w:rFonts w:ascii="Times New Roman" w:hAnsi="Times New Roman"/>
                <w:lang w:val="en-US"/>
              </w:rPr>
            </w:pPr>
          </w:p>
        </w:tc>
        <w:tc>
          <w:tcPr>
            <w:tcW w:w="1261" w:type="dxa"/>
          </w:tcPr>
          <w:p w14:paraId="2FAEDD0B" w14:textId="77777777" w:rsidR="00EC3288" w:rsidRPr="006A5DC8" w:rsidRDefault="00EC3288" w:rsidP="00EC3288">
            <w:pPr>
              <w:spacing w:line="240" w:lineRule="auto"/>
              <w:jc w:val="center"/>
              <w:rPr>
                <w:rFonts w:ascii="Times New Roman" w:hAnsi="Times New Roman"/>
                <w:lang w:val="en-US"/>
              </w:rPr>
            </w:pPr>
          </w:p>
        </w:tc>
        <w:tc>
          <w:tcPr>
            <w:tcW w:w="1261" w:type="dxa"/>
          </w:tcPr>
          <w:p w14:paraId="6262C71C" w14:textId="77777777" w:rsidR="00EC3288" w:rsidRPr="006A5DC8" w:rsidRDefault="00EC3288" w:rsidP="00EC3288">
            <w:pPr>
              <w:spacing w:line="240" w:lineRule="auto"/>
              <w:jc w:val="center"/>
              <w:rPr>
                <w:rFonts w:ascii="Times New Roman" w:hAnsi="Times New Roman"/>
                <w:lang w:val="en-US"/>
              </w:rPr>
            </w:pPr>
          </w:p>
        </w:tc>
        <w:tc>
          <w:tcPr>
            <w:tcW w:w="1926" w:type="dxa"/>
          </w:tcPr>
          <w:p w14:paraId="027D6E65" w14:textId="77777777" w:rsidR="00EC3288" w:rsidRPr="006A5DC8" w:rsidRDefault="00EC3288" w:rsidP="00EC3288">
            <w:pPr>
              <w:spacing w:line="240" w:lineRule="auto"/>
              <w:jc w:val="center"/>
              <w:rPr>
                <w:rFonts w:ascii="Times New Roman" w:hAnsi="Times New Roman"/>
                <w:lang w:val="en-US"/>
              </w:rPr>
            </w:pPr>
          </w:p>
        </w:tc>
      </w:tr>
      <w:tr w:rsidR="00EC3288" w:rsidRPr="006A5DC8" w14:paraId="49203CE3" w14:textId="77777777" w:rsidTr="00EC3288">
        <w:trPr>
          <w:jc w:val="center"/>
        </w:trPr>
        <w:tc>
          <w:tcPr>
            <w:tcW w:w="2558" w:type="dxa"/>
          </w:tcPr>
          <w:p w14:paraId="3389231F"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Placebo</w:t>
            </w:r>
          </w:p>
        </w:tc>
        <w:tc>
          <w:tcPr>
            <w:tcW w:w="1110" w:type="dxa"/>
          </w:tcPr>
          <w:p w14:paraId="2F151CED"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w:t>
            </w:r>
          </w:p>
        </w:tc>
        <w:tc>
          <w:tcPr>
            <w:tcW w:w="1261" w:type="dxa"/>
          </w:tcPr>
          <w:p w14:paraId="58038092"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w:t>
            </w:r>
          </w:p>
        </w:tc>
        <w:tc>
          <w:tcPr>
            <w:tcW w:w="1261" w:type="dxa"/>
          </w:tcPr>
          <w:p w14:paraId="19683E07"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w:t>
            </w:r>
          </w:p>
        </w:tc>
        <w:tc>
          <w:tcPr>
            <w:tcW w:w="1261" w:type="dxa"/>
          </w:tcPr>
          <w:p w14:paraId="4F2055FA"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w:t>
            </w:r>
          </w:p>
        </w:tc>
        <w:tc>
          <w:tcPr>
            <w:tcW w:w="1261" w:type="dxa"/>
          </w:tcPr>
          <w:p w14:paraId="268F43F2"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w:t>
            </w:r>
          </w:p>
        </w:tc>
        <w:tc>
          <w:tcPr>
            <w:tcW w:w="1926" w:type="dxa"/>
          </w:tcPr>
          <w:p w14:paraId="612E5282"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w:t>
            </w:r>
          </w:p>
        </w:tc>
      </w:tr>
      <w:tr w:rsidR="00EC3288" w:rsidRPr="006A5DC8" w14:paraId="10D203EE" w14:textId="77777777" w:rsidTr="00EC3288">
        <w:trPr>
          <w:jc w:val="center"/>
        </w:trPr>
        <w:tc>
          <w:tcPr>
            <w:tcW w:w="2558" w:type="dxa"/>
          </w:tcPr>
          <w:p w14:paraId="74CCAD5F"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10 g</w:t>
            </w:r>
          </w:p>
        </w:tc>
        <w:tc>
          <w:tcPr>
            <w:tcW w:w="1110" w:type="dxa"/>
          </w:tcPr>
          <w:p w14:paraId="6B241EB4"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 (.40)</w:t>
            </w:r>
          </w:p>
        </w:tc>
        <w:tc>
          <w:tcPr>
            <w:tcW w:w="1261" w:type="dxa"/>
          </w:tcPr>
          <w:p w14:paraId="63BACFB5"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 (0)</w:t>
            </w:r>
          </w:p>
        </w:tc>
        <w:tc>
          <w:tcPr>
            <w:tcW w:w="1261" w:type="dxa"/>
          </w:tcPr>
          <w:p w14:paraId="10BF3763"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0.09</w:t>
            </w:r>
          </w:p>
        </w:tc>
        <w:tc>
          <w:tcPr>
            <w:tcW w:w="1261" w:type="dxa"/>
          </w:tcPr>
          <w:p w14:paraId="12BC8245"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0.75 (.25)</w:t>
            </w:r>
          </w:p>
        </w:tc>
        <w:tc>
          <w:tcPr>
            <w:tcW w:w="1261" w:type="dxa"/>
          </w:tcPr>
          <w:p w14:paraId="64DE5879"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0.25 (.25)</w:t>
            </w:r>
          </w:p>
        </w:tc>
        <w:tc>
          <w:tcPr>
            <w:tcW w:w="1926" w:type="dxa"/>
          </w:tcPr>
          <w:p w14:paraId="40F4F7C4"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0.18</w:t>
            </w:r>
          </w:p>
        </w:tc>
      </w:tr>
      <w:tr w:rsidR="00EC3288" w:rsidRPr="006A5DC8" w14:paraId="01BFD47C" w14:textId="77777777" w:rsidTr="00EC3288">
        <w:trPr>
          <w:jc w:val="center"/>
        </w:trPr>
        <w:tc>
          <w:tcPr>
            <w:tcW w:w="2558" w:type="dxa"/>
          </w:tcPr>
          <w:p w14:paraId="63ED8040"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20 g</w:t>
            </w:r>
          </w:p>
        </w:tc>
        <w:tc>
          <w:tcPr>
            <w:tcW w:w="1110" w:type="dxa"/>
          </w:tcPr>
          <w:p w14:paraId="295DF955"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0.50 (.28)</w:t>
            </w:r>
          </w:p>
        </w:tc>
        <w:tc>
          <w:tcPr>
            <w:tcW w:w="1261" w:type="dxa"/>
          </w:tcPr>
          <w:p w14:paraId="153302CE"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 (0)</w:t>
            </w:r>
          </w:p>
        </w:tc>
        <w:tc>
          <w:tcPr>
            <w:tcW w:w="1261" w:type="dxa"/>
          </w:tcPr>
          <w:p w14:paraId="60FF52E7"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0.18</w:t>
            </w:r>
          </w:p>
        </w:tc>
        <w:tc>
          <w:tcPr>
            <w:tcW w:w="1261" w:type="dxa"/>
          </w:tcPr>
          <w:p w14:paraId="3E1C5F5B"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 (.40)</w:t>
            </w:r>
          </w:p>
        </w:tc>
        <w:tc>
          <w:tcPr>
            <w:tcW w:w="1261" w:type="dxa"/>
          </w:tcPr>
          <w:p w14:paraId="6182EE10"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 (0)</w:t>
            </w:r>
          </w:p>
        </w:tc>
        <w:tc>
          <w:tcPr>
            <w:tcW w:w="1926" w:type="dxa"/>
          </w:tcPr>
          <w:p w14:paraId="76F3CB0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0.09</w:t>
            </w:r>
          </w:p>
        </w:tc>
      </w:tr>
      <w:tr w:rsidR="00EC3288" w:rsidRPr="006A5DC8" w14:paraId="17578FB2" w14:textId="77777777" w:rsidTr="00EC3288">
        <w:trPr>
          <w:jc w:val="center"/>
        </w:trPr>
        <w:tc>
          <w:tcPr>
            <w:tcW w:w="2558" w:type="dxa"/>
          </w:tcPr>
          <w:p w14:paraId="37475AE9"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30 g</w:t>
            </w:r>
          </w:p>
        </w:tc>
        <w:tc>
          <w:tcPr>
            <w:tcW w:w="1110" w:type="dxa"/>
          </w:tcPr>
          <w:p w14:paraId="47776986"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0.40 (0.6)</w:t>
            </w:r>
          </w:p>
        </w:tc>
        <w:tc>
          <w:tcPr>
            <w:tcW w:w="1261" w:type="dxa"/>
          </w:tcPr>
          <w:p w14:paraId="4B181218"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0.55 (.6)</w:t>
            </w:r>
          </w:p>
        </w:tc>
        <w:tc>
          <w:tcPr>
            <w:tcW w:w="1261" w:type="dxa"/>
          </w:tcPr>
          <w:p w14:paraId="757B097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0.67</w:t>
            </w:r>
          </w:p>
        </w:tc>
        <w:tc>
          <w:tcPr>
            <w:tcW w:w="1261" w:type="dxa"/>
          </w:tcPr>
          <w:p w14:paraId="0C26356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0.60 (.4)</w:t>
            </w:r>
          </w:p>
        </w:tc>
        <w:tc>
          <w:tcPr>
            <w:tcW w:w="1261" w:type="dxa"/>
          </w:tcPr>
          <w:p w14:paraId="30DA917F"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0.60 (.5)</w:t>
            </w:r>
          </w:p>
        </w:tc>
        <w:tc>
          <w:tcPr>
            <w:tcW w:w="1926" w:type="dxa"/>
          </w:tcPr>
          <w:p w14:paraId="4C0C8503"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0.96</w:t>
            </w:r>
          </w:p>
        </w:tc>
      </w:tr>
      <w:tr w:rsidR="00EC3288" w:rsidRPr="006A5DC8" w14:paraId="3B730841" w14:textId="77777777" w:rsidTr="00EC3288">
        <w:trPr>
          <w:jc w:val="center"/>
        </w:trPr>
        <w:tc>
          <w:tcPr>
            <w:tcW w:w="2558" w:type="dxa"/>
          </w:tcPr>
          <w:p w14:paraId="15305DB5" w14:textId="77777777" w:rsidR="00EC3288" w:rsidRPr="006A5DC8" w:rsidRDefault="00EC3288" w:rsidP="00EC3288">
            <w:pPr>
              <w:spacing w:line="240" w:lineRule="auto"/>
              <w:rPr>
                <w:rFonts w:ascii="Times New Roman" w:hAnsi="Times New Roman"/>
                <w:lang w:val="en-US"/>
              </w:rPr>
            </w:pPr>
            <w:r w:rsidRPr="006A5DC8">
              <w:rPr>
                <w:rFonts w:ascii="Times New Roman" w:hAnsi="Times New Roman"/>
                <w:lang w:val="en-US"/>
              </w:rPr>
              <w:t>IBS-M</w:t>
            </w:r>
          </w:p>
        </w:tc>
        <w:tc>
          <w:tcPr>
            <w:tcW w:w="1110" w:type="dxa"/>
          </w:tcPr>
          <w:p w14:paraId="7B87AB83" w14:textId="77777777" w:rsidR="00EC3288" w:rsidRPr="006A5DC8" w:rsidRDefault="00EC3288" w:rsidP="00EC3288">
            <w:pPr>
              <w:spacing w:line="240" w:lineRule="auto"/>
              <w:jc w:val="center"/>
              <w:rPr>
                <w:rFonts w:ascii="Times New Roman" w:hAnsi="Times New Roman"/>
                <w:lang w:val="en-US"/>
              </w:rPr>
            </w:pPr>
          </w:p>
        </w:tc>
        <w:tc>
          <w:tcPr>
            <w:tcW w:w="1261" w:type="dxa"/>
          </w:tcPr>
          <w:p w14:paraId="1ECBBABA" w14:textId="77777777" w:rsidR="00EC3288" w:rsidRPr="006A5DC8" w:rsidRDefault="00EC3288" w:rsidP="00EC3288">
            <w:pPr>
              <w:spacing w:line="240" w:lineRule="auto"/>
              <w:jc w:val="center"/>
              <w:rPr>
                <w:rFonts w:ascii="Times New Roman" w:hAnsi="Times New Roman"/>
                <w:lang w:val="en-US"/>
              </w:rPr>
            </w:pPr>
          </w:p>
        </w:tc>
        <w:tc>
          <w:tcPr>
            <w:tcW w:w="1261" w:type="dxa"/>
          </w:tcPr>
          <w:p w14:paraId="08C7280C" w14:textId="77777777" w:rsidR="00EC3288" w:rsidRPr="006A5DC8" w:rsidRDefault="00EC3288" w:rsidP="00EC3288">
            <w:pPr>
              <w:spacing w:line="240" w:lineRule="auto"/>
              <w:jc w:val="center"/>
              <w:rPr>
                <w:rFonts w:ascii="Times New Roman" w:hAnsi="Times New Roman"/>
                <w:lang w:val="en-US"/>
              </w:rPr>
            </w:pPr>
          </w:p>
        </w:tc>
        <w:tc>
          <w:tcPr>
            <w:tcW w:w="1261" w:type="dxa"/>
          </w:tcPr>
          <w:p w14:paraId="5B5809DB" w14:textId="77777777" w:rsidR="00EC3288" w:rsidRPr="006A5DC8" w:rsidRDefault="00EC3288" w:rsidP="00EC3288">
            <w:pPr>
              <w:spacing w:line="240" w:lineRule="auto"/>
              <w:jc w:val="center"/>
              <w:rPr>
                <w:rFonts w:ascii="Times New Roman" w:hAnsi="Times New Roman"/>
                <w:lang w:val="en-US"/>
              </w:rPr>
            </w:pPr>
          </w:p>
        </w:tc>
        <w:tc>
          <w:tcPr>
            <w:tcW w:w="1261" w:type="dxa"/>
          </w:tcPr>
          <w:p w14:paraId="5B7F0AEC" w14:textId="77777777" w:rsidR="00EC3288" w:rsidRPr="006A5DC8" w:rsidRDefault="00EC3288" w:rsidP="00EC3288">
            <w:pPr>
              <w:spacing w:line="240" w:lineRule="auto"/>
              <w:jc w:val="center"/>
              <w:rPr>
                <w:rFonts w:ascii="Times New Roman" w:hAnsi="Times New Roman"/>
                <w:lang w:val="en-US"/>
              </w:rPr>
            </w:pPr>
          </w:p>
        </w:tc>
        <w:tc>
          <w:tcPr>
            <w:tcW w:w="1926" w:type="dxa"/>
          </w:tcPr>
          <w:p w14:paraId="33D2DCF2" w14:textId="77777777" w:rsidR="00EC3288" w:rsidRPr="006A5DC8" w:rsidRDefault="00EC3288" w:rsidP="00EC3288">
            <w:pPr>
              <w:spacing w:line="240" w:lineRule="auto"/>
              <w:jc w:val="center"/>
              <w:rPr>
                <w:rFonts w:ascii="Times New Roman" w:hAnsi="Times New Roman"/>
                <w:lang w:val="en-US"/>
              </w:rPr>
            </w:pPr>
          </w:p>
        </w:tc>
      </w:tr>
      <w:tr w:rsidR="00EC3288" w:rsidRPr="006A5DC8" w14:paraId="3D75CAD9" w14:textId="77777777" w:rsidTr="00EC3288">
        <w:trPr>
          <w:jc w:val="center"/>
        </w:trPr>
        <w:tc>
          <w:tcPr>
            <w:tcW w:w="2558" w:type="dxa"/>
          </w:tcPr>
          <w:p w14:paraId="4710855F"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Placebo</w:t>
            </w:r>
          </w:p>
        </w:tc>
        <w:tc>
          <w:tcPr>
            <w:tcW w:w="1110" w:type="dxa"/>
          </w:tcPr>
          <w:p w14:paraId="5FD96C98"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0.66 (.33)</w:t>
            </w:r>
          </w:p>
        </w:tc>
        <w:tc>
          <w:tcPr>
            <w:tcW w:w="1261" w:type="dxa"/>
          </w:tcPr>
          <w:p w14:paraId="3327F05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0.66 (.21)</w:t>
            </w:r>
          </w:p>
        </w:tc>
        <w:tc>
          <w:tcPr>
            <w:tcW w:w="1261" w:type="dxa"/>
          </w:tcPr>
          <w:p w14:paraId="1E3B18E3"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w:t>
            </w:r>
          </w:p>
        </w:tc>
        <w:tc>
          <w:tcPr>
            <w:tcW w:w="1261" w:type="dxa"/>
          </w:tcPr>
          <w:p w14:paraId="5C367E8D"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1.33 (.33)</w:t>
            </w:r>
          </w:p>
        </w:tc>
        <w:tc>
          <w:tcPr>
            <w:tcW w:w="1261" w:type="dxa"/>
          </w:tcPr>
          <w:p w14:paraId="31A1C90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1.16 (.40)</w:t>
            </w:r>
          </w:p>
        </w:tc>
        <w:tc>
          <w:tcPr>
            <w:tcW w:w="1926" w:type="dxa"/>
          </w:tcPr>
          <w:p w14:paraId="26A906C7"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0.61</w:t>
            </w:r>
          </w:p>
        </w:tc>
      </w:tr>
      <w:tr w:rsidR="00EC3288" w:rsidRPr="006A5DC8" w14:paraId="45B011B8" w14:textId="77777777" w:rsidTr="00EC3288">
        <w:trPr>
          <w:jc w:val="center"/>
        </w:trPr>
        <w:tc>
          <w:tcPr>
            <w:tcW w:w="2558" w:type="dxa"/>
          </w:tcPr>
          <w:p w14:paraId="6AF3B667"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10 g</w:t>
            </w:r>
          </w:p>
        </w:tc>
        <w:tc>
          <w:tcPr>
            <w:tcW w:w="1110" w:type="dxa"/>
          </w:tcPr>
          <w:p w14:paraId="22A989E0"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0.28 (.18)</w:t>
            </w:r>
          </w:p>
        </w:tc>
        <w:tc>
          <w:tcPr>
            <w:tcW w:w="1261" w:type="dxa"/>
          </w:tcPr>
          <w:p w14:paraId="5D1B24F9"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0.14 (.14)</w:t>
            </w:r>
          </w:p>
        </w:tc>
        <w:tc>
          <w:tcPr>
            <w:tcW w:w="1261" w:type="dxa"/>
          </w:tcPr>
          <w:p w14:paraId="7566530C"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0.35</w:t>
            </w:r>
          </w:p>
        </w:tc>
        <w:tc>
          <w:tcPr>
            <w:tcW w:w="1261" w:type="dxa"/>
          </w:tcPr>
          <w:p w14:paraId="718CF775"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1.71 (.35)</w:t>
            </w:r>
          </w:p>
        </w:tc>
        <w:tc>
          <w:tcPr>
            <w:tcW w:w="1261" w:type="dxa"/>
          </w:tcPr>
          <w:p w14:paraId="47FE2656"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0.71 (.28)</w:t>
            </w:r>
          </w:p>
        </w:tc>
        <w:tc>
          <w:tcPr>
            <w:tcW w:w="1926" w:type="dxa"/>
          </w:tcPr>
          <w:p w14:paraId="7C117B3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0.08</w:t>
            </w:r>
          </w:p>
        </w:tc>
      </w:tr>
      <w:tr w:rsidR="00EC3288" w:rsidRPr="006A5DC8" w14:paraId="0804BAFE" w14:textId="77777777" w:rsidTr="00EC3288">
        <w:trPr>
          <w:jc w:val="center"/>
        </w:trPr>
        <w:tc>
          <w:tcPr>
            <w:tcW w:w="2558" w:type="dxa"/>
          </w:tcPr>
          <w:p w14:paraId="0EA490B2"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20 g</w:t>
            </w:r>
          </w:p>
        </w:tc>
        <w:tc>
          <w:tcPr>
            <w:tcW w:w="1110" w:type="dxa"/>
          </w:tcPr>
          <w:p w14:paraId="5A4FAFC4"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 (.40)</w:t>
            </w:r>
          </w:p>
        </w:tc>
        <w:tc>
          <w:tcPr>
            <w:tcW w:w="1261" w:type="dxa"/>
          </w:tcPr>
          <w:p w14:paraId="3E16C766"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0.25 (.25)</w:t>
            </w:r>
          </w:p>
        </w:tc>
        <w:tc>
          <w:tcPr>
            <w:tcW w:w="1261" w:type="dxa"/>
          </w:tcPr>
          <w:p w14:paraId="0AEC5BB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0.21</w:t>
            </w:r>
          </w:p>
        </w:tc>
        <w:tc>
          <w:tcPr>
            <w:tcW w:w="1261" w:type="dxa"/>
          </w:tcPr>
          <w:p w14:paraId="28863B4B"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1.25 (.47)</w:t>
            </w:r>
          </w:p>
        </w:tc>
        <w:tc>
          <w:tcPr>
            <w:tcW w:w="1261" w:type="dxa"/>
          </w:tcPr>
          <w:p w14:paraId="409D633E"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0.25 (.25)</w:t>
            </w:r>
          </w:p>
        </w:tc>
        <w:tc>
          <w:tcPr>
            <w:tcW w:w="1926" w:type="dxa"/>
          </w:tcPr>
          <w:p w14:paraId="70F527CC"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0.09</w:t>
            </w:r>
          </w:p>
        </w:tc>
      </w:tr>
      <w:tr w:rsidR="00EC3288" w:rsidRPr="006A5DC8" w14:paraId="06573FC0" w14:textId="77777777" w:rsidTr="00EC3288">
        <w:trPr>
          <w:jc w:val="center"/>
        </w:trPr>
        <w:tc>
          <w:tcPr>
            <w:tcW w:w="2558" w:type="dxa"/>
          </w:tcPr>
          <w:p w14:paraId="38865BBF" w14:textId="77777777" w:rsidR="00EC3288" w:rsidRPr="006A5DC8" w:rsidRDefault="00EC3288" w:rsidP="00EC3288">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Nopal 30 g</w:t>
            </w:r>
          </w:p>
        </w:tc>
        <w:tc>
          <w:tcPr>
            <w:tcW w:w="1110" w:type="dxa"/>
          </w:tcPr>
          <w:p w14:paraId="157A6E14"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0.20 (.20)</w:t>
            </w:r>
          </w:p>
        </w:tc>
        <w:tc>
          <w:tcPr>
            <w:tcW w:w="1261" w:type="dxa"/>
          </w:tcPr>
          <w:p w14:paraId="14DDB7E1"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0.60 (.24)</w:t>
            </w:r>
          </w:p>
        </w:tc>
        <w:tc>
          <w:tcPr>
            <w:tcW w:w="1261" w:type="dxa"/>
          </w:tcPr>
          <w:p w14:paraId="18E3F893"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0.17</w:t>
            </w:r>
          </w:p>
        </w:tc>
        <w:tc>
          <w:tcPr>
            <w:tcW w:w="1261" w:type="dxa"/>
          </w:tcPr>
          <w:p w14:paraId="7CC3DDF7"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0.80 (.48)</w:t>
            </w:r>
          </w:p>
        </w:tc>
        <w:tc>
          <w:tcPr>
            <w:tcW w:w="1261" w:type="dxa"/>
          </w:tcPr>
          <w:p w14:paraId="01274046"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0.40 (.24)</w:t>
            </w:r>
          </w:p>
        </w:tc>
        <w:tc>
          <w:tcPr>
            <w:tcW w:w="1926" w:type="dxa"/>
          </w:tcPr>
          <w:p w14:paraId="59D97480" w14:textId="77777777" w:rsidR="00EC3288" w:rsidRPr="006A5DC8" w:rsidRDefault="00EC3288" w:rsidP="00EC3288">
            <w:pPr>
              <w:spacing w:line="240" w:lineRule="auto"/>
              <w:jc w:val="center"/>
              <w:rPr>
                <w:rFonts w:ascii="Times New Roman" w:hAnsi="Times New Roman"/>
                <w:lang w:val="en-US"/>
              </w:rPr>
            </w:pPr>
            <w:r w:rsidRPr="006A5DC8">
              <w:rPr>
                <w:rFonts w:ascii="Times New Roman" w:hAnsi="Times New Roman"/>
                <w:lang w:val="en-US"/>
              </w:rPr>
              <w:t>0.17</w:t>
            </w:r>
          </w:p>
        </w:tc>
      </w:tr>
    </w:tbl>
    <w:p w14:paraId="5C35613F" w14:textId="77777777" w:rsidR="00EC3288" w:rsidRPr="006A5DC8" w:rsidRDefault="00EC3288" w:rsidP="00EC3288">
      <w:pPr>
        <w:rPr>
          <w:rFonts w:ascii="Times New Roman" w:hAnsi="Times New Roman"/>
          <w:lang w:val="en-US"/>
        </w:rPr>
      </w:pPr>
      <w:r w:rsidRPr="006A5DC8">
        <w:rPr>
          <w:rFonts w:ascii="Times New Roman" w:hAnsi="Times New Roman"/>
          <w:lang w:val="en-US"/>
        </w:rPr>
        <w:t>Data are expressed as mean and standard error</w:t>
      </w:r>
    </w:p>
    <w:p w14:paraId="06E08615" w14:textId="77777777" w:rsidR="00D27BFC" w:rsidRPr="006A5DC8" w:rsidRDefault="00D27BFC" w:rsidP="00D27BFC">
      <w:pPr>
        <w:autoSpaceDE w:val="0"/>
        <w:autoSpaceDN w:val="0"/>
        <w:adjustRightInd w:val="0"/>
        <w:spacing w:after="0" w:line="480" w:lineRule="auto"/>
        <w:jc w:val="center"/>
        <w:rPr>
          <w:rFonts w:ascii="Times New Roman" w:hAnsi="Times New Roman"/>
          <w:b/>
          <w:sz w:val="24"/>
          <w:szCs w:val="24"/>
          <w:lang w:val="en-US"/>
        </w:rPr>
      </w:pPr>
      <w:r w:rsidRPr="006A5DC8">
        <w:rPr>
          <w:rFonts w:ascii="Times New Roman" w:hAnsi="Times New Roman"/>
          <w:b/>
          <w:sz w:val="24"/>
          <w:szCs w:val="24"/>
          <w:lang w:val="en-US"/>
        </w:rPr>
        <w:lastRenderedPageBreak/>
        <w:t>Table 4. Supplement acceptability</w:t>
      </w:r>
    </w:p>
    <w:tbl>
      <w:tblPr>
        <w:tblStyle w:val="Tablaconcuadrcula"/>
        <w:tblW w:w="0" w:type="auto"/>
        <w:jc w:val="center"/>
        <w:tblLayout w:type="fixed"/>
        <w:tblLook w:val="04A0" w:firstRow="1" w:lastRow="0" w:firstColumn="1" w:lastColumn="0" w:noHBand="0" w:noVBand="1"/>
      </w:tblPr>
      <w:tblGrid>
        <w:gridCol w:w="2143"/>
        <w:gridCol w:w="1113"/>
        <w:gridCol w:w="1275"/>
        <w:gridCol w:w="1418"/>
        <w:gridCol w:w="1276"/>
        <w:gridCol w:w="1275"/>
      </w:tblGrid>
      <w:tr w:rsidR="00D27BFC" w:rsidRPr="006A5DC8" w14:paraId="71D200ED" w14:textId="77777777" w:rsidTr="00130AB5">
        <w:trPr>
          <w:jc w:val="center"/>
        </w:trPr>
        <w:tc>
          <w:tcPr>
            <w:tcW w:w="2143" w:type="dxa"/>
            <w:shd w:val="clear" w:color="auto" w:fill="000000" w:themeFill="text1"/>
          </w:tcPr>
          <w:p w14:paraId="6E847F16" w14:textId="77777777" w:rsidR="00D27BFC" w:rsidRPr="006A5DC8" w:rsidRDefault="00D27BFC" w:rsidP="00130AB5">
            <w:pPr>
              <w:spacing w:line="240" w:lineRule="auto"/>
              <w:rPr>
                <w:rFonts w:ascii="Times New Roman" w:hAnsi="Times New Roman"/>
                <w:lang w:val="en-US"/>
              </w:rPr>
            </w:pPr>
          </w:p>
        </w:tc>
        <w:tc>
          <w:tcPr>
            <w:tcW w:w="1113" w:type="dxa"/>
            <w:shd w:val="clear" w:color="auto" w:fill="000000" w:themeFill="text1"/>
          </w:tcPr>
          <w:p w14:paraId="6C0C5651" w14:textId="77777777" w:rsidR="00D27BFC" w:rsidRPr="006A5DC8" w:rsidRDefault="00D27BFC" w:rsidP="00130AB5">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Placebo</w:t>
            </w:r>
          </w:p>
        </w:tc>
        <w:tc>
          <w:tcPr>
            <w:tcW w:w="1275" w:type="dxa"/>
            <w:shd w:val="clear" w:color="auto" w:fill="000000" w:themeFill="text1"/>
          </w:tcPr>
          <w:p w14:paraId="30584DD9" w14:textId="77777777" w:rsidR="00D27BFC" w:rsidRPr="006A5DC8" w:rsidRDefault="00D27BFC" w:rsidP="00130AB5">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Nopal 10 g</w:t>
            </w:r>
          </w:p>
        </w:tc>
        <w:tc>
          <w:tcPr>
            <w:tcW w:w="1418" w:type="dxa"/>
            <w:shd w:val="clear" w:color="auto" w:fill="000000" w:themeFill="text1"/>
          </w:tcPr>
          <w:p w14:paraId="46AF5161" w14:textId="77777777" w:rsidR="00D27BFC" w:rsidRPr="006A5DC8" w:rsidRDefault="00D27BFC" w:rsidP="00130AB5">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Nopal 20 g</w:t>
            </w:r>
          </w:p>
        </w:tc>
        <w:tc>
          <w:tcPr>
            <w:tcW w:w="1276" w:type="dxa"/>
            <w:shd w:val="clear" w:color="auto" w:fill="000000" w:themeFill="text1"/>
          </w:tcPr>
          <w:p w14:paraId="4ED1BE05" w14:textId="77777777" w:rsidR="00D27BFC" w:rsidRPr="006A5DC8" w:rsidRDefault="00D27BFC" w:rsidP="00130AB5">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Nopal 30 g</w:t>
            </w:r>
          </w:p>
        </w:tc>
        <w:tc>
          <w:tcPr>
            <w:tcW w:w="1275" w:type="dxa"/>
            <w:shd w:val="clear" w:color="auto" w:fill="000000" w:themeFill="text1"/>
          </w:tcPr>
          <w:p w14:paraId="5F73A01A" w14:textId="77777777" w:rsidR="00D27BFC" w:rsidRPr="006A5DC8" w:rsidRDefault="00D27BFC" w:rsidP="00130AB5">
            <w:pPr>
              <w:spacing w:line="240" w:lineRule="auto"/>
              <w:jc w:val="center"/>
              <w:rPr>
                <w:rFonts w:ascii="Times New Roman" w:hAnsi="Times New Roman"/>
                <w:color w:val="FFFFFF" w:themeColor="background1"/>
                <w:lang w:val="en-US"/>
              </w:rPr>
            </w:pPr>
            <w:r w:rsidRPr="006A5DC8">
              <w:rPr>
                <w:rFonts w:ascii="Times New Roman" w:hAnsi="Times New Roman"/>
                <w:color w:val="FFFFFF" w:themeColor="background1"/>
                <w:lang w:val="en-US"/>
              </w:rPr>
              <w:t>p value</w:t>
            </w:r>
          </w:p>
        </w:tc>
      </w:tr>
      <w:tr w:rsidR="00D27BFC" w:rsidRPr="006A5DC8" w14:paraId="387392C6" w14:textId="77777777" w:rsidTr="00130AB5">
        <w:trPr>
          <w:jc w:val="center"/>
        </w:trPr>
        <w:tc>
          <w:tcPr>
            <w:tcW w:w="2143" w:type="dxa"/>
          </w:tcPr>
          <w:p w14:paraId="207A6B20" w14:textId="77777777" w:rsidR="00D27BFC" w:rsidRPr="006A5DC8" w:rsidRDefault="00D27BFC" w:rsidP="00130AB5">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Taste</w:t>
            </w:r>
          </w:p>
        </w:tc>
        <w:tc>
          <w:tcPr>
            <w:tcW w:w="1113" w:type="dxa"/>
          </w:tcPr>
          <w:p w14:paraId="136C7B2D"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4.2 (1.2)</w:t>
            </w:r>
          </w:p>
        </w:tc>
        <w:tc>
          <w:tcPr>
            <w:tcW w:w="1275" w:type="dxa"/>
          </w:tcPr>
          <w:p w14:paraId="43BE2AF0"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4.9 (0.8)</w:t>
            </w:r>
          </w:p>
        </w:tc>
        <w:tc>
          <w:tcPr>
            <w:tcW w:w="1418" w:type="dxa"/>
          </w:tcPr>
          <w:p w14:paraId="71821EDD"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5.6 (0.9)</w:t>
            </w:r>
          </w:p>
        </w:tc>
        <w:tc>
          <w:tcPr>
            <w:tcW w:w="1276" w:type="dxa"/>
          </w:tcPr>
          <w:p w14:paraId="27E6F0C8"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5.2 (0.8)</w:t>
            </w:r>
          </w:p>
        </w:tc>
        <w:tc>
          <w:tcPr>
            <w:tcW w:w="1275" w:type="dxa"/>
          </w:tcPr>
          <w:p w14:paraId="61B00318"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0.77</w:t>
            </w:r>
          </w:p>
        </w:tc>
      </w:tr>
      <w:tr w:rsidR="00D27BFC" w:rsidRPr="006A5DC8" w14:paraId="61E5ACAD" w14:textId="77777777" w:rsidTr="00130AB5">
        <w:trPr>
          <w:jc w:val="center"/>
        </w:trPr>
        <w:tc>
          <w:tcPr>
            <w:tcW w:w="2143" w:type="dxa"/>
          </w:tcPr>
          <w:p w14:paraId="44D294B7" w14:textId="77777777" w:rsidR="00D27BFC" w:rsidRPr="006A5DC8" w:rsidRDefault="00D27BFC" w:rsidP="00130AB5">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Aroma</w:t>
            </w:r>
          </w:p>
        </w:tc>
        <w:tc>
          <w:tcPr>
            <w:tcW w:w="1113" w:type="dxa"/>
          </w:tcPr>
          <w:p w14:paraId="5DA001B4"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6.6 (0.8)</w:t>
            </w:r>
          </w:p>
        </w:tc>
        <w:tc>
          <w:tcPr>
            <w:tcW w:w="1275" w:type="dxa"/>
          </w:tcPr>
          <w:p w14:paraId="5E6E2C55"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6.3 (0.7)</w:t>
            </w:r>
          </w:p>
        </w:tc>
        <w:tc>
          <w:tcPr>
            <w:tcW w:w="1418" w:type="dxa"/>
          </w:tcPr>
          <w:p w14:paraId="43A79FD5"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6.8 (0.7)</w:t>
            </w:r>
          </w:p>
        </w:tc>
        <w:tc>
          <w:tcPr>
            <w:tcW w:w="1276" w:type="dxa"/>
          </w:tcPr>
          <w:p w14:paraId="10AB77E3"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6.5 (0.7)</w:t>
            </w:r>
          </w:p>
        </w:tc>
        <w:tc>
          <w:tcPr>
            <w:tcW w:w="1275" w:type="dxa"/>
          </w:tcPr>
          <w:p w14:paraId="1D22FA36"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0.96</w:t>
            </w:r>
          </w:p>
        </w:tc>
      </w:tr>
      <w:tr w:rsidR="00D27BFC" w:rsidRPr="006A5DC8" w14:paraId="0C436246" w14:textId="77777777" w:rsidTr="00130AB5">
        <w:trPr>
          <w:jc w:val="center"/>
        </w:trPr>
        <w:tc>
          <w:tcPr>
            <w:tcW w:w="2143" w:type="dxa"/>
          </w:tcPr>
          <w:p w14:paraId="431E587E" w14:textId="77777777" w:rsidR="00D27BFC" w:rsidRPr="006A5DC8" w:rsidRDefault="00D27BFC" w:rsidP="00130AB5">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Texture</w:t>
            </w:r>
          </w:p>
        </w:tc>
        <w:tc>
          <w:tcPr>
            <w:tcW w:w="1113" w:type="dxa"/>
          </w:tcPr>
          <w:p w14:paraId="7E35A5F9"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7 (0.7)</w:t>
            </w:r>
          </w:p>
        </w:tc>
        <w:tc>
          <w:tcPr>
            <w:tcW w:w="1275" w:type="dxa"/>
          </w:tcPr>
          <w:p w14:paraId="6B2D373E"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7.0 (0.7)</w:t>
            </w:r>
          </w:p>
        </w:tc>
        <w:tc>
          <w:tcPr>
            <w:tcW w:w="1418" w:type="dxa"/>
          </w:tcPr>
          <w:p w14:paraId="40AD340B"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6.6 (0.8)</w:t>
            </w:r>
          </w:p>
        </w:tc>
        <w:tc>
          <w:tcPr>
            <w:tcW w:w="1276" w:type="dxa"/>
          </w:tcPr>
          <w:p w14:paraId="4FB260D6"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6.0 (0.7)</w:t>
            </w:r>
          </w:p>
        </w:tc>
        <w:tc>
          <w:tcPr>
            <w:tcW w:w="1275" w:type="dxa"/>
          </w:tcPr>
          <w:p w14:paraId="0939DF97"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0.76</w:t>
            </w:r>
          </w:p>
        </w:tc>
      </w:tr>
      <w:tr w:rsidR="00D27BFC" w:rsidRPr="006A5DC8" w14:paraId="39DA3127" w14:textId="77777777" w:rsidTr="00130AB5">
        <w:trPr>
          <w:jc w:val="center"/>
        </w:trPr>
        <w:tc>
          <w:tcPr>
            <w:tcW w:w="2143" w:type="dxa"/>
          </w:tcPr>
          <w:p w14:paraId="101DD6AC" w14:textId="77777777" w:rsidR="00D27BFC" w:rsidRPr="006A5DC8" w:rsidRDefault="00D27BFC" w:rsidP="00130AB5">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Appearance</w:t>
            </w:r>
          </w:p>
        </w:tc>
        <w:tc>
          <w:tcPr>
            <w:tcW w:w="1113" w:type="dxa"/>
          </w:tcPr>
          <w:p w14:paraId="63C143A6"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6.2 (0.7)</w:t>
            </w:r>
          </w:p>
        </w:tc>
        <w:tc>
          <w:tcPr>
            <w:tcW w:w="1275" w:type="dxa"/>
          </w:tcPr>
          <w:p w14:paraId="084D15DE"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7.1 (0.5)</w:t>
            </w:r>
          </w:p>
        </w:tc>
        <w:tc>
          <w:tcPr>
            <w:tcW w:w="1418" w:type="dxa"/>
          </w:tcPr>
          <w:p w14:paraId="104CA1F8"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7.8 (0.6)</w:t>
            </w:r>
          </w:p>
        </w:tc>
        <w:tc>
          <w:tcPr>
            <w:tcW w:w="1276" w:type="dxa"/>
          </w:tcPr>
          <w:p w14:paraId="66EE6309"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7.0 (0.5)</w:t>
            </w:r>
          </w:p>
        </w:tc>
        <w:tc>
          <w:tcPr>
            <w:tcW w:w="1275" w:type="dxa"/>
          </w:tcPr>
          <w:p w14:paraId="625A3618"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0.31</w:t>
            </w:r>
          </w:p>
        </w:tc>
      </w:tr>
      <w:tr w:rsidR="00D27BFC" w:rsidRPr="006A5DC8" w14:paraId="1296ADF0" w14:textId="77777777" w:rsidTr="00130AB5">
        <w:trPr>
          <w:jc w:val="center"/>
        </w:trPr>
        <w:tc>
          <w:tcPr>
            <w:tcW w:w="2143" w:type="dxa"/>
          </w:tcPr>
          <w:p w14:paraId="029C775E" w14:textId="77777777" w:rsidR="00D27BFC" w:rsidRPr="006A5DC8" w:rsidRDefault="00D27BFC" w:rsidP="00130AB5">
            <w:pPr>
              <w:pStyle w:val="Prrafodelista"/>
              <w:numPr>
                <w:ilvl w:val="0"/>
                <w:numId w:val="18"/>
              </w:numPr>
              <w:spacing w:after="0" w:line="240" w:lineRule="auto"/>
              <w:rPr>
                <w:rFonts w:ascii="Times New Roman" w:hAnsi="Times New Roman"/>
                <w:lang w:val="en-US"/>
              </w:rPr>
            </w:pPr>
            <w:r w:rsidRPr="006A5DC8">
              <w:rPr>
                <w:rFonts w:ascii="Times New Roman" w:hAnsi="Times New Roman"/>
                <w:lang w:val="en-US"/>
              </w:rPr>
              <w:t>Overall</w:t>
            </w:r>
          </w:p>
        </w:tc>
        <w:tc>
          <w:tcPr>
            <w:tcW w:w="1113" w:type="dxa"/>
          </w:tcPr>
          <w:p w14:paraId="479C0E97"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6.6 (0.8)</w:t>
            </w:r>
          </w:p>
        </w:tc>
        <w:tc>
          <w:tcPr>
            <w:tcW w:w="1275" w:type="dxa"/>
          </w:tcPr>
          <w:p w14:paraId="48E88E99"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7.0 (0.6)</w:t>
            </w:r>
          </w:p>
        </w:tc>
        <w:tc>
          <w:tcPr>
            <w:tcW w:w="1418" w:type="dxa"/>
          </w:tcPr>
          <w:p w14:paraId="1CB368F6"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8.0 (0.5)</w:t>
            </w:r>
          </w:p>
        </w:tc>
        <w:tc>
          <w:tcPr>
            <w:tcW w:w="1276" w:type="dxa"/>
          </w:tcPr>
          <w:p w14:paraId="29CE75FE"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7.2 (0.7)</w:t>
            </w:r>
          </w:p>
        </w:tc>
        <w:tc>
          <w:tcPr>
            <w:tcW w:w="1275" w:type="dxa"/>
          </w:tcPr>
          <w:p w14:paraId="709155D5" w14:textId="77777777" w:rsidR="00D27BFC" w:rsidRPr="006A5DC8" w:rsidRDefault="00D27BFC" w:rsidP="00130AB5">
            <w:pPr>
              <w:spacing w:line="240" w:lineRule="auto"/>
              <w:jc w:val="center"/>
              <w:rPr>
                <w:rFonts w:ascii="Times New Roman" w:hAnsi="Times New Roman"/>
                <w:lang w:val="en-US"/>
              </w:rPr>
            </w:pPr>
            <w:r w:rsidRPr="006A5DC8">
              <w:rPr>
                <w:rFonts w:ascii="Times New Roman" w:hAnsi="Times New Roman"/>
                <w:lang w:val="en-US"/>
              </w:rPr>
              <w:t>0.50</w:t>
            </w:r>
          </w:p>
        </w:tc>
      </w:tr>
    </w:tbl>
    <w:p w14:paraId="399B96D8" w14:textId="77777777" w:rsidR="00D27BFC" w:rsidRPr="006A5DC8" w:rsidRDefault="00D27BFC" w:rsidP="00D27BFC">
      <w:pPr>
        <w:autoSpaceDE w:val="0"/>
        <w:autoSpaceDN w:val="0"/>
        <w:adjustRightInd w:val="0"/>
        <w:spacing w:after="0" w:line="480" w:lineRule="auto"/>
        <w:jc w:val="both"/>
        <w:rPr>
          <w:rFonts w:ascii="Times New Roman" w:hAnsi="Times New Roman"/>
          <w:b/>
          <w:sz w:val="24"/>
          <w:szCs w:val="24"/>
          <w:lang w:val="en-US"/>
        </w:rPr>
      </w:pPr>
      <w:r w:rsidRPr="006A5DC8">
        <w:rPr>
          <w:rFonts w:ascii="Times New Roman" w:hAnsi="Times New Roman"/>
          <w:b/>
          <w:sz w:val="24"/>
          <w:szCs w:val="24"/>
          <w:lang w:val="en-US"/>
        </w:rPr>
        <w:t>Data are expressed as mean and standard deviation</w:t>
      </w:r>
    </w:p>
    <w:p w14:paraId="20F6C153" w14:textId="77777777" w:rsidR="00EC3288" w:rsidRPr="006A5DC8" w:rsidRDefault="00EC3288" w:rsidP="00BA1556">
      <w:pPr>
        <w:pStyle w:val="Default"/>
        <w:spacing w:after="200" w:line="480" w:lineRule="auto"/>
        <w:jc w:val="both"/>
        <w:rPr>
          <w:rFonts w:ascii="Times New Roman" w:hAnsi="Times New Roman" w:cs="Times New Roman"/>
          <w:b/>
          <w:bCs/>
          <w:lang w:val="en-US"/>
        </w:rPr>
      </w:pPr>
    </w:p>
    <w:p w14:paraId="3563535C" w14:textId="77777777" w:rsidR="00D27BFC" w:rsidRPr="006A5DC8" w:rsidRDefault="00D27BFC" w:rsidP="00BA1556">
      <w:pPr>
        <w:pStyle w:val="Default"/>
        <w:spacing w:after="200" w:line="480" w:lineRule="auto"/>
        <w:jc w:val="both"/>
        <w:rPr>
          <w:rFonts w:ascii="Times New Roman" w:hAnsi="Times New Roman" w:cs="Times New Roman"/>
          <w:b/>
          <w:bCs/>
          <w:lang w:val="en-US"/>
        </w:rPr>
      </w:pPr>
    </w:p>
    <w:p w14:paraId="3E81D1D4" w14:textId="77777777" w:rsidR="00D27BFC" w:rsidRPr="006A5DC8" w:rsidRDefault="00D27BFC" w:rsidP="00BA1556">
      <w:pPr>
        <w:pStyle w:val="Default"/>
        <w:spacing w:after="200" w:line="480" w:lineRule="auto"/>
        <w:jc w:val="both"/>
        <w:rPr>
          <w:rFonts w:ascii="Times New Roman" w:hAnsi="Times New Roman" w:cs="Times New Roman"/>
          <w:b/>
          <w:bCs/>
          <w:lang w:val="en-US"/>
        </w:rPr>
      </w:pPr>
    </w:p>
    <w:p w14:paraId="155B90F4" w14:textId="77777777" w:rsidR="00D27BFC" w:rsidRPr="006A5DC8" w:rsidRDefault="00D27BFC" w:rsidP="00BA1556">
      <w:pPr>
        <w:pStyle w:val="Default"/>
        <w:spacing w:after="200" w:line="480" w:lineRule="auto"/>
        <w:jc w:val="both"/>
        <w:rPr>
          <w:rFonts w:ascii="Times New Roman" w:hAnsi="Times New Roman" w:cs="Times New Roman"/>
          <w:b/>
          <w:bCs/>
          <w:lang w:val="en-US"/>
        </w:rPr>
      </w:pPr>
    </w:p>
    <w:p w14:paraId="74D4996F" w14:textId="77777777" w:rsidR="00D27BFC" w:rsidRPr="006A5DC8" w:rsidRDefault="00D27BFC" w:rsidP="00BA1556">
      <w:pPr>
        <w:pStyle w:val="Default"/>
        <w:spacing w:after="200" w:line="480" w:lineRule="auto"/>
        <w:jc w:val="both"/>
        <w:rPr>
          <w:rFonts w:ascii="Times New Roman" w:hAnsi="Times New Roman" w:cs="Times New Roman"/>
          <w:b/>
          <w:bCs/>
          <w:lang w:val="en-US"/>
        </w:rPr>
      </w:pPr>
    </w:p>
    <w:p w14:paraId="1B0F2B64" w14:textId="77777777" w:rsidR="00D27BFC" w:rsidRPr="006A5DC8" w:rsidRDefault="00D27BFC" w:rsidP="00BA1556">
      <w:pPr>
        <w:pStyle w:val="Default"/>
        <w:spacing w:after="200" w:line="480" w:lineRule="auto"/>
        <w:jc w:val="both"/>
        <w:rPr>
          <w:rFonts w:ascii="Times New Roman" w:hAnsi="Times New Roman" w:cs="Times New Roman"/>
          <w:b/>
          <w:bCs/>
          <w:lang w:val="en-US"/>
        </w:rPr>
      </w:pPr>
    </w:p>
    <w:p w14:paraId="30005CBE" w14:textId="77777777" w:rsidR="00D27BFC" w:rsidRPr="006A5DC8" w:rsidRDefault="00D27BFC" w:rsidP="00BA1556">
      <w:pPr>
        <w:pStyle w:val="Default"/>
        <w:spacing w:after="200" w:line="480" w:lineRule="auto"/>
        <w:jc w:val="both"/>
        <w:rPr>
          <w:rFonts w:ascii="Times New Roman" w:hAnsi="Times New Roman" w:cs="Times New Roman"/>
          <w:b/>
          <w:bCs/>
          <w:lang w:val="en-US"/>
        </w:rPr>
      </w:pPr>
    </w:p>
    <w:p w14:paraId="18F2AE75" w14:textId="77777777" w:rsidR="00575652" w:rsidRPr="006A5DC8" w:rsidRDefault="0000267A" w:rsidP="00BA1556">
      <w:pPr>
        <w:pStyle w:val="Default"/>
        <w:spacing w:after="200" w:line="480" w:lineRule="auto"/>
        <w:jc w:val="both"/>
        <w:rPr>
          <w:rFonts w:ascii="Times New Roman" w:hAnsi="Times New Roman" w:cs="Times New Roman"/>
          <w:b/>
          <w:bCs/>
          <w:lang w:val="en-US"/>
        </w:rPr>
      </w:pPr>
      <w:r w:rsidRPr="006A5DC8">
        <w:rPr>
          <w:rFonts w:ascii="Times New Roman" w:hAnsi="Times New Roman" w:cs="Times New Roman"/>
          <w:b/>
          <w:bCs/>
          <w:lang w:val="en-US"/>
        </w:rPr>
        <w:lastRenderedPageBreak/>
        <w:t xml:space="preserve">Table </w:t>
      </w:r>
      <w:r w:rsidR="00D27BFC" w:rsidRPr="006A5DC8">
        <w:rPr>
          <w:rFonts w:ascii="Times New Roman" w:hAnsi="Times New Roman" w:cs="Times New Roman"/>
          <w:b/>
          <w:bCs/>
          <w:lang w:val="en-US"/>
        </w:rPr>
        <w:t>5</w:t>
      </w:r>
      <w:r w:rsidR="002E09DE" w:rsidRPr="006A5DC8">
        <w:rPr>
          <w:rFonts w:ascii="Times New Roman" w:hAnsi="Times New Roman" w:cs="Times New Roman"/>
          <w:b/>
          <w:bCs/>
          <w:lang w:val="en-US"/>
        </w:rPr>
        <w:t xml:space="preserve">.- </w:t>
      </w:r>
      <w:r w:rsidR="00AB3FF8" w:rsidRPr="006A5DC8">
        <w:rPr>
          <w:rFonts w:ascii="Times New Roman" w:hAnsi="Times New Roman" w:cs="Times New Roman"/>
          <w:b/>
          <w:bCs/>
          <w:lang w:val="en-US"/>
        </w:rPr>
        <w:t xml:space="preserve">Markers of </w:t>
      </w:r>
      <w:r w:rsidR="005A32F2" w:rsidRPr="006A5DC8">
        <w:rPr>
          <w:rFonts w:ascii="Times New Roman" w:hAnsi="Times New Roman" w:cs="Times New Roman"/>
          <w:b/>
          <w:bCs/>
          <w:lang w:val="en-US"/>
        </w:rPr>
        <w:t>f</w:t>
      </w:r>
      <w:r w:rsidR="00AB3FF8" w:rsidRPr="006A5DC8">
        <w:rPr>
          <w:rFonts w:ascii="Times New Roman" w:hAnsi="Times New Roman" w:cs="Times New Roman"/>
          <w:b/>
          <w:bCs/>
          <w:lang w:val="en-US"/>
        </w:rPr>
        <w:t xml:space="preserve">ermentation: </w:t>
      </w:r>
      <w:r w:rsidR="005A32F2" w:rsidRPr="006A5DC8">
        <w:rPr>
          <w:rFonts w:ascii="Times New Roman" w:hAnsi="Times New Roman" w:cs="Times New Roman"/>
          <w:b/>
          <w:bCs/>
          <w:lang w:val="en-US"/>
        </w:rPr>
        <w:t xml:space="preserve">breath </w:t>
      </w:r>
      <w:r w:rsidR="00AB3FF8" w:rsidRPr="006A5DC8">
        <w:rPr>
          <w:rFonts w:ascii="Times New Roman" w:hAnsi="Times New Roman" w:cs="Times New Roman"/>
          <w:b/>
          <w:bCs/>
          <w:lang w:val="en-US"/>
        </w:rPr>
        <w:t>hydrogen</w:t>
      </w:r>
      <w:r w:rsidR="005A32F2" w:rsidRPr="006A5DC8">
        <w:rPr>
          <w:rFonts w:ascii="Times New Roman" w:hAnsi="Times New Roman" w:cs="Times New Roman"/>
          <w:b/>
          <w:bCs/>
          <w:lang w:val="en-US"/>
        </w:rPr>
        <w:t xml:space="preserve"> and </w:t>
      </w:r>
      <w:r w:rsidR="00AB3FF8" w:rsidRPr="006A5DC8">
        <w:rPr>
          <w:rFonts w:ascii="Times New Roman" w:hAnsi="Times New Roman" w:cs="Times New Roman"/>
          <w:b/>
          <w:bCs/>
          <w:lang w:val="en-US"/>
        </w:rPr>
        <w:t>methane production and short</w:t>
      </w:r>
      <w:r w:rsidR="005A32F2" w:rsidRPr="006A5DC8">
        <w:rPr>
          <w:rFonts w:ascii="Times New Roman" w:hAnsi="Times New Roman" w:cs="Times New Roman"/>
          <w:b/>
          <w:bCs/>
          <w:lang w:val="en-US"/>
        </w:rPr>
        <w:t>-</w:t>
      </w:r>
      <w:r w:rsidR="00AB3FF8" w:rsidRPr="006A5DC8">
        <w:rPr>
          <w:rFonts w:ascii="Times New Roman" w:hAnsi="Times New Roman" w:cs="Times New Roman"/>
          <w:b/>
          <w:bCs/>
          <w:lang w:val="en-US"/>
        </w:rPr>
        <w:t xml:space="preserve">chain fatty acid </w:t>
      </w:r>
      <w:r w:rsidR="00F7560E" w:rsidRPr="006A5DC8">
        <w:rPr>
          <w:rFonts w:ascii="Times New Roman" w:hAnsi="Times New Roman" w:cs="Times New Roman"/>
          <w:b/>
          <w:bCs/>
          <w:lang w:val="en-US"/>
        </w:rPr>
        <w:t xml:space="preserve">concentrations at baseline and after </w:t>
      </w:r>
      <w:r w:rsidR="00575652" w:rsidRPr="006A5DC8">
        <w:rPr>
          <w:rFonts w:ascii="Times New Roman" w:hAnsi="Times New Roman" w:cs="Times New Roman"/>
          <w:b/>
          <w:bCs/>
          <w:lang w:val="en-US"/>
        </w:rPr>
        <w:t>intervention in the four groups</w:t>
      </w:r>
    </w:p>
    <w:tbl>
      <w:tblPr>
        <w:tblW w:w="14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5"/>
        <w:gridCol w:w="1418"/>
        <w:gridCol w:w="1417"/>
        <w:gridCol w:w="1435"/>
        <w:gridCol w:w="1400"/>
        <w:gridCol w:w="1329"/>
        <w:gridCol w:w="1365"/>
        <w:gridCol w:w="1046"/>
      </w:tblGrid>
      <w:tr w:rsidR="00565187" w:rsidRPr="006A5DC8" w14:paraId="6BD9FA3E" w14:textId="77777777" w:rsidTr="0019646C">
        <w:trPr>
          <w:trHeight w:val="335"/>
        </w:trPr>
        <w:tc>
          <w:tcPr>
            <w:tcW w:w="2127" w:type="dxa"/>
          </w:tcPr>
          <w:p w14:paraId="311B7248" w14:textId="77777777" w:rsidR="00BC2FAE" w:rsidRPr="006A5DC8" w:rsidRDefault="000E5174" w:rsidP="006B4A35">
            <w:pPr>
              <w:pStyle w:val="Default"/>
              <w:tabs>
                <w:tab w:val="left" w:pos="313"/>
              </w:tabs>
              <w:spacing w:after="200" w:line="360" w:lineRule="auto"/>
              <w:rPr>
                <w:rFonts w:ascii="Times New Roman" w:hAnsi="Times New Roman" w:cs="Times New Roman"/>
                <w:b/>
                <w:bCs/>
                <w:sz w:val="20"/>
                <w:szCs w:val="20"/>
                <w:lang w:val="en-US"/>
              </w:rPr>
            </w:pPr>
            <w:r w:rsidRPr="006A5DC8">
              <w:rPr>
                <w:rFonts w:ascii="Times New Roman" w:hAnsi="Times New Roman" w:cs="Times New Roman"/>
                <w:b/>
                <w:bCs/>
                <w:sz w:val="20"/>
                <w:szCs w:val="20"/>
                <w:lang w:val="en-US"/>
              </w:rPr>
              <w:t>Mean (SD)</w:t>
            </w:r>
          </w:p>
        </w:tc>
        <w:tc>
          <w:tcPr>
            <w:tcW w:w="2551" w:type="dxa"/>
            <w:gridSpan w:val="2"/>
            <w:shd w:val="clear" w:color="auto" w:fill="auto"/>
          </w:tcPr>
          <w:p w14:paraId="04FBFB58" w14:textId="77777777" w:rsidR="000E5174" w:rsidRPr="006A5DC8" w:rsidRDefault="000E5174" w:rsidP="006B4A35">
            <w:pPr>
              <w:pStyle w:val="Default"/>
              <w:spacing w:after="200" w:line="360" w:lineRule="auto"/>
              <w:jc w:val="center"/>
              <w:rPr>
                <w:rFonts w:ascii="Times New Roman" w:hAnsi="Times New Roman" w:cs="Times New Roman"/>
                <w:b/>
                <w:bCs/>
                <w:color w:val="auto"/>
                <w:sz w:val="20"/>
                <w:szCs w:val="20"/>
                <w:lang w:val="en-US"/>
              </w:rPr>
            </w:pPr>
            <w:r w:rsidRPr="006A5DC8">
              <w:rPr>
                <w:rFonts w:ascii="Times New Roman" w:hAnsi="Times New Roman" w:cs="Times New Roman"/>
                <w:b/>
                <w:bCs/>
                <w:sz w:val="20"/>
                <w:szCs w:val="20"/>
                <w:lang w:val="en-US"/>
              </w:rPr>
              <w:t>Placebo (n=15)</w:t>
            </w:r>
          </w:p>
        </w:tc>
        <w:tc>
          <w:tcPr>
            <w:tcW w:w="2835" w:type="dxa"/>
            <w:gridSpan w:val="2"/>
            <w:shd w:val="clear" w:color="auto" w:fill="auto"/>
          </w:tcPr>
          <w:p w14:paraId="51E60183" w14:textId="77777777" w:rsidR="000E5174" w:rsidRPr="006A5DC8" w:rsidRDefault="000E5174" w:rsidP="006B4A35">
            <w:pPr>
              <w:pStyle w:val="Default"/>
              <w:spacing w:after="200" w:line="360" w:lineRule="auto"/>
              <w:jc w:val="center"/>
              <w:rPr>
                <w:rFonts w:ascii="Times New Roman" w:hAnsi="Times New Roman" w:cs="Times New Roman"/>
                <w:b/>
                <w:bCs/>
                <w:color w:val="auto"/>
                <w:sz w:val="20"/>
                <w:szCs w:val="20"/>
                <w:lang w:val="en-US"/>
              </w:rPr>
            </w:pPr>
            <w:r w:rsidRPr="006A5DC8">
              <w:rPr>
                <w:rFonts w:ascii="Times New Roman" w:hAnsi="Times New Roman" w:cs="Times New Roman"/>
                <w:b/>
                <w:bCs/>
                <w:sz w:val="20"/>
                <w:szCs w:val="20"/>
                <w:lang w:val="en-US"/>
              </w:rPr>
              <w:t>Nopal 10 g/d (n=15)</w:t>
            </w:r>
          </w:p>
        </w:tc>
        <w:tc>
          <w:tcPr>
            <w:tcW w:w="2835" w:type="dxa"/>
            <w:gridSpan w:val="2"/>
            <w:shd w:val="clear" w:color="auto" w:fill="auto"/>
          </w:tcPr>
          <w:p w14:paraId="7FD4CE4F" w14:textId="77777777" w:rsidR="000E5174" w:rsidRPr="006A5DC8" w:rsidRDefault="000E5174" w:rsidP="006B4A35">
            <w:pPr>
              <w:pStyle w:val="Default"/>
              <w:spacing w:after="200" w:line="360" w:lineRule="auto"/>
              <w:jc w:val="center"/>
              <w:rPr>
                <w:rFonts w:ascii="Times New Roman" w:hAnsi="Times New Roman" w:cs="Times New Roman"/>
                <w:b/>
                <w:bCs/>
                <w:color w:val="auto"/>
                <w:sz w:val="20"/>
                <w:szCs w:val="20"/>
                <w:lang w:val="en-US"/>
              </w:rPr>
            </w:pPr>
            <w:r w:rsidRPr="006A5DC8">
              <w:rPr>
                <w:rFonts w:ascii="Times New Roman" w:hAnsi="Times New Roman" w:cs="Times New Roman"/>
                <w:b/>
                <w:bCs/>
                <w:sz w:val="20"/>
                <w:szCs w:val="20"/>
                <w:lang w:val="en-US"/>
              </w:rPr>
              <w:t>Nopal 20 g/d (n=15)</w:t>
            </w:r>
          </w:p>
        </w:tc>
        <w:tc>
          <w:tcPr>
            <w:tcW w:w="2694" w:type="dxa"/>
            <w:gridSpan w:val="2"/>
            <w:shd w:val="clear" w:color="auto" w:fill="auto"/>
          </w:tcPr>
          <w:p w14:paraId="21FBB718" w14:textId="77777777" w:rsidR="000E5174" w:rsidRPr="006A5DC8" w:rsidRDefault="000E5174" w:rsidP="006B4A35">
            <w:pPr>
              <w:pStyle w:val="Default"/>
              <w:spacing w:after="200" w:line="360" w:lineRule="auto"/>
              <w:jc w:val="center"/>
              <w:rPr>
                <w:rFonts w:ascii="Times New Roman" w:hAnsi="Times New Roman" w:cs="Times New Roman"/>
                <w:b/>
                <w:bCs/>
                <w:color w:val="auto"/>
                <w:sz w:val="20"/>
                <w:szCs w:val="20"/>
                <w:lang w:val="en-US"/>
              </w:rPr>
            </w:pPr>
            <w:r w:rsidRPr="006A5DC8">
              <w:rPr>
                <w:rFonts w:ascii="Times New Roman" w:hAnsi="Times New Roman" w:cs="Times New Roman"/>
                <w:b/>
                <w:bCs/>
                <w:sz w:val="20"/>
                <w:szCs w:val="20"/>
                <w:lang w:val="en-US"/>
              </w:rPr>
              <w:t>Nopal 30 g/d (n=15)</w:t>
            </w:r>
          </w:p>
        </w:tc>
        <w:tc>
          <w:tcPr>
            <w:tcW w:w="1046" w:type="dxa"/>
          </w:tcPr>
          <w:p w14:paraId="50ABDA13" w14:textId="77777777" w:rsidR="000E5174" w:rsidRPr="006A5DC8" w:rsidRDefault="000E5174" w:rsidP="006B4A35">
            <w:pPr>
              <w:pStyle w:val="Default"/>
              <w:spacing w:after="200" w:line="360" w:lineRule="auto"/>
              <w:jc w:val="center"/>
              <w:rPr>
                <w:rFonts w:ascii="Times New Roman" w:hAnsi="Times New Roman" w:cs="Times New Roman"/>
                <w:b/>
                <w:bCs/>
                <w:sz w:val="20"/>
                <w:szCs w:val="20"/>
                <w:lang w:val="en-US"/>
              </w:rPr>
            </w:pPr>
            <w:r w:rsidRPr="006A5DC8">
              <w:rPr>
                <w:rFonts w:ascii="Times New Roman" w:hAnsi="Times New Roman" w:cs="Times New Roman"/>
                <w:b/>
                <w:bCs/>
                <w:sz w:val="20"/>
                <w:szCs w:val="20"/>
                <w:lang w:val="en-US"/>
              </w:rPr>
              <w:t>P value</w:t>
            </w:r>
            <w:r w:rsidRPr="006A5DC8">
              <w:rPr>
                <w:rFonts w:ascii="Times New Roman" w:hAnsi="Times New Roman" w:cs="Times New Roman"/>
                <w:b/>
                <w:bCs/>
                <w:sz w:val="20"/>
                <w:szCs w:val="20"/>
                <w:vertAlign w:val="superscript"/>
                <w:lang w:val="en-US"/>
              </w:rPr>
              <w:t>1</w:t>
            </w:r>
          </w:p>
        </w:tc>
      </w:tr>
      <w:tr w:rsidR="009D6992" w:rsidRPr="006A5DC8" w14:paraId="3B69F9A3" w14:textId="77777777" w:rsidTr="0019646C">
        <w:trPr>
          <w:trHeight w:val="387"/>
        </w:trPr>
        <w:tc>
          <w:tcPr>
            <w:tcW w:w="2127" w:type="dxa"/>
          </w:tcPr>
          <w:p w14:paraId="24621995" w14:textId="77777777" w:rsidR="00BC2FAE" w:rsidRPr="006A5DC8" w:rsidRDefault="00BC2FAE" w:rsidP="006B4A35">
            <w:pPr>
              <w:pStyle w:val="Default"/>
              <w:tabs>
                <w:tab w:val="left" w:pos="313"/>
              </w:tabs>
              <w:spacing w:after="200" w:line="360" w:lineRule="auto"/>
              <w:rPr>
                <w:rFonts w:ascii="Times New Roman" w:hAnsi="Times New Roman" w:cs="Times New Roman"/>
                <w:color w:val="auto"/>
                <w:sz w:val="20"/>
                <w:szCs w:val="20"/>
                <w:lang w:val="en-US"/>
              </w:rPr>
            </w:pPr>
          </w:p>
        </w:tc>
        <w:tc>
          <w:tcPr>
            <w:tcW w:w="1276" w:type="dxa"/>
            <w:shd w:val="clear" w:color="auto" w:fill="auto"/>
          </w:tcPr>
          <w:p w14:paraId="627C22BF"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Baseline</w:t>
            </w:r>
          </w:p>
        </w:tc>
        <w:tc>
          <w:tcPr>
            <w:tcW w:w="1275" w:type="dxa"/>
            <w:shd w:val="clear" w:color="auto" w:fill="auto"/>
          </w:tcPr>
          <w:p w14:paraId="4F4DED60"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Final</w:t>
            </w:r>
          </w:p>
        </w:tc>
        <w:tc>
          <w:tcPr>
            <w:tcW w:w="1418" w:type="dxa"/>
            <w:shd w:val="clear" w:color="auto" w:fill="auto"/>
          </w:tcPr>
          <w:p w14:paraId="7B985C9B"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Baseline</w:t>
            </w:r>
          </w:p>
        </w:tc>
        <w:tc>
          <w:tcPr>
            <w:tcW w:w="1417" w:type="dxa"/>
            <w:shd w:val="clear" w:color="auto" w:fill="auto"/>
          </w:tcPr>
          <w:p w14:paraId="1F259342"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Final</w:t>
            </w:r>
          </w:p>
        </w:tc>
        <w:tc>
          <w:tcPr>
            <w:tcW w:w="1435" w:type="dxa"/>
            <w:shd w:val="clear" w:color="auto" w:fill="auto"/>
          </w:tcPr>
          <w:p w14:paraId="7F8F02A5"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Baseline</w:t>
            </w:r>
          </w:p>
        </w:tc>
        <w:tc>
          <w:tcPr>
            <w:tcW w:w="1400" w:type="dxa"/>
            <w:shd w:val="clear" w:color="auto" w:fill="auto"/>
          </w:tcPr>
          <w:p w14:paraId="2C657292"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Final</w:t>
            </w:r>
          </w:p>
        </w:tc>
        <w:tc>
          <w:tcPr>
            <w:tcW w:w="1329" w:type="dxa"/>
            <w:shd w:val="clear" w:color="auto" w:fill="auto"/>
          </w:tcPr>
          <w:p w14:paraId="4AE923FB"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Baseline</w:t>
            </w:r>
          </w:p>
        </w:tc>
        <w:tc>
          <w:tcPr>
            <w:tcW w:w="1365" w:type="dxa"/>
            <w:shd w:val="clear" w:color="auto" w:fill="auto"/>
          </w:tcPr>
          <w:p w14:paraId="6D161EF6"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Final</w:t>
            </w:r>
          </w:p>
        </w:tc>
        <w:tc>
          <w:tcPr>
            <w:tcW w:w="1046" w:type="dxa"/>
          </w:tcPr>
          <w:p w14:paraId="04AEA7DA" w14:textId="77777777" w:rsidR="000E5174" w:rsidRPr="006A5DC8" w:rsidRDefault="000E5174" w:rsidP="006B4A35">
            <w:pPr>
              <w:pStyle w:val="Default"/>
              <w:spacing w:after="200" w:line="360" w:lineRule="auto"/>
              <w:jc w:val="center"/>
              <w:rPr>
                <w:rFonts w:ascii="Times New Roman" w:hAnsi="Times New Roman" w:cs="Times New Roman"/>
                <w:color w:val="auto"/>
                <w:sz w:val="20"/>
                <w:szCs w:val="20"/>
                <w:lang w:val="en-US"/>
              </w:rPr>
            </w:pPr>
          </w:p>
        </w:tc>
      </w:tr>
      <w:tr w:rsidR="009D6992" w:rsidRPr="006A5DC8" w14:paraId="550EEC05" w14:textId="77777777" w:rsidTr="0019646C">
        <w:tc>
          <w:tcPr>
            <w:tcW w:w="2127" w:type="dxa"/>
          </w:tcPr>
          <w:p w14:paraId="6B9AB8D4" w14:textId="77777777" w:rsidR="00BC2FAE" w:rsidRPr="006A5DC8" w:rsidRDefault="00154881" w:rsidP="006B4A35">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Breath hydrogen</w:t>
            </w:r>
            <w:r w:rsidR="00F17F58" w:rsidRPr="006A5DC8">
              <w:rPr>
                <w:rFonts w:ascii="Times New Roman" w:hAnsi="Times New Roman" w:cs="Times New Roman"/>
                <w:color w:val="auto"/>
                <w:sz w:val="20"/>
                <w:szCs w:val="20"/>
                <w:lang w:val="en-US"/>
              </w:rPr>
              <w:t>, ppm</w:t>
            </w:r>
          </w:p>
        </w:tc>
        <w:tc>
          <w:tcPr>
            <w:tcW w:w="1276" w:type="dxa"/>
            <w:shd w:val="clear" w:color="auto" w:fill="auto"/>
          </w:tcPr>
          <w:p w14:paraId="29B19C52" w14:textId="77777777" w:rsidR="00154881" w:rsidRPr="006A5DC8" w:rsidRDefault="003A64B3"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3</w:t>
            </w:r>
            <w:r w:rsidR="009D6992" w:rsidRPr="006A5DC8">
              <w:rPr>
                <w:rFonts w:ascii="Times New Roman" w:hAnsi="Times New Roman" w:cs="Times New Roman"/>
                <w:sz w:val="20"/>
                <w:szCs w:val="20"/>
                <w:lang w:val="en-US"/>
              </w:rPr>
              <w:t>.0</w:t>
            </w:r>
            <w:r w:rsidR="00627FC1" w:rsidRPr="006A5DC8">
              <w:rPr>
                <w:rFonts w:ascii="Times New Roman" w:hAnsi="Times New Roman" w:cs="Times New Roman"/>
                <w:sz w:val="20"/>
                <w:szCs w:val="20"/>
                <w:lang w:val="en-US"/>
              </w:rPr>
              <w:t>(2.8)</w:t>
            </w:r>
          </w:p>
        </w:tc>
        <w:tc>
          <w:tcPr>
            <w:tcW w:w="1275" w:type="dxa"/>
            <w:shd w:val="clear" w:color="auto" w:fill="auto"/>
          </w:tcPr>
          <w:p w14:paraId="1DC6C0A5"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w:t>
            </w:r>
            <w:r w:rsidR="009D6992" w:rsidRPr="006A5DC8">
              <w:rPr>
                <w:rFonts w:ascii="Times New Roman" w:hAnsi="Times New Roman" w:cs="Times New Roman"/>
                <w:color w:val="auto"/>
                <w:sz w:val="20"/>
                <w:szCs w:val="20"/>
                <w:lang w:val="en-US"/>
              </w:rPr>
              <w:t>.0</w:t>
            </w:r>
            <w:r w:rsidRPr="006A5DC8">
              <w:rPr>
                <w:rFonts w:ascii="Times New Roman" w:hAnsi="Times New Roman" w:cs="Times New Roman"/>
                <w:color w:val="auto"/>
                <w:sz w:val="20"/>
                <w:szCs w:val="20"/>
                <w:lang w:val="en-US"/>
              </w:rPr>
              <w:t xml:space="preserve"> (2.6)</w:t>
            </w:r>
          </w:p>
        </w:tc>
        <w:tc>
          <w:tcPr>
            <w:tcW w:w="1418" w:type="dxa"/>
            <w:shd w:val="clear" w:color="auto" w:fill="auto"/>
          </w:tcPr>
          <w:p w14:paraId="6CD93F06" w14:textId="77777777" w:rsidR="00154881" w:rsidRPr="006A5DC8" w:rsidRDefault="00627FC1"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3.6 (2.7)</w:t>
            </w:r>
          </w:p>
        </w:tc>
        <w:tc>
          <w:tcPr>
            <w:tcW w:w="1417" w:type="dxa"/>
            <w:shd w:val="clear" w:color="auto" w:fill="auto"/>
          </w:tcPr>
          <w:p w14:paraId="6553B526"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4.2 (3.7)</w:t>
            </w:r>
          </w:p>
        </w:tc>
        <w:tc>
          <w:tcPr>
            <w:tcW w:w="1435" w:type="dxa"/>
            <w:shd w:val="clear" w:color="auto" w:fill="auto"/>
          </w:tcPr>
          <w:p w14:paraId="57596944" w14:textId="77777777" w:rsidR="00154881" w:rsidRPr="006A5DC8" w:rsidRDefault="00627FC1"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2.6 (2.7)</w:t>
            </w:r>
          </w:p>
        </w:tc>
        <w:tc>
          <w:tcPr>
            <w:tcW w:w="1400" w:type="dxa"/>
            <w:shd w:val="clear" w:color="auto" w:fill="auto"/>
          </w:tcPr>
          <w:p w14:paraId="1C283637"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4.0 (2.7)</w:t>
            </w:r>
          </w:p>
        </w:tc>
        <w:tc>
          <w:tcPr>
            <w:tcW w:w="1329" w:type="dxa"/>
            <w:shd w:val="clear" w:color="auto" w:fill="auto"/>
          </w:tcPr>
          <w:p w14:paraId="4DB48DA8" w14:textId="77777777" w:rsidR="00154881" w:rsidRPr="006A5DC8" w:rsidRDefault="00627FC1"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4.3 (3.7)</w:t>
            </w:r>
          </w:p>
        </w:tc>
        <w:tc>
          <w:tcPr>
            <w:tcW w:w="1365" w:type="dxa"/>
            <w:shd w:val="clear" w:color="auto" w:fill="auto"/>
          </w:tcPr>
          <w:p w14:paraId="22AB5048"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4.4 (3.4)</w:t>
            </w:r>
          </w:p>
        </w:tc>
        <w:tc>
          <w:tcPr>
            <w:tcW w:w="1046" w:type="dxa"/>
          </w:tcPr>
          <w:p w14:paraId="2133A35D" w14:textId="77777777" w:rsidR="00154881" w:rsidRPr="006A5DC8" w:rsidRDefault="0063568E"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0.464</w:t>
            </w:r>
          </w:p>
        </w:tc>
      </w:tr>
      <w:tr w:rsidR="009D6992" w:rsidRPr="006A5DC8" w14:paraId="64E4BBB0" w14:textId="77777777" w:rsidTr="0019646C">
        <w:tc>
          <w:tcPr>
            <w:tcW w:w="2127" w:type="dxa"/>
          </w:tcPr>
          <w:p w14:paraId="38814F5D" w14:textId="77777777" w:rsidR="00BC2FAE" w:rsidRPr="006A5DC8" w:rsidRDefault="00F17F58" w:rsidP="006B4A35">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Breath methane, ppm</w:t>
            </w:r>
          </w:p>
        </w:tc>
        <w:tc>
          <w:tcPr>
            <w:tcW w:w="1276" w:type="dxa"/>
            <w:shd w:val="clear" w:color="auto" w:fill="auto"/>
          </w:tcPr>
          <w:p w14:paraId="53CE6A91" w14:textId="77777777" w:rsidR="00154881" w:rsidRPr="006A5DC8" w:rsidRDefault="00627FC1"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11</w:t>
            </w:r>
            <w:r w:rsidR="0019646C" w:rsidRPr="006A5DC8">
              <w:rPr>
                <w:rFonts w:ascii="Times New Roman" w:hAnsi="Times New Roman" w:cs="Times New Roman"/>
                <w:sz w:val="20"/>
                <w:szCs w:val="20"/>
                <w:lang w:val="en-US"/>
              </w:rPr>
              <w:t>.2</w:t>
            </w:r>
            <w:r w:rsidRPr="006A5DC8">
              <w:rPr>
                <w:rFonts w:ascii="Times New Roman" w:hAnsi="Times New Roman" w:cs="Times New Roman"/>
                <w:sz w:val="20"/>
                <w:szCs w:val="20"/>
                <w:lang w:val="en-US"/>
              </w:rPr>
              <w:t xml:space="preserve"> (9</w:t>
            </w:r>
            <w:r w:rsidR="0019646C" w:rsidRPr="006A5DC8">
              <w:rPr>
                <w:rFonts w:ascii="Times New Roman" w:hAnsi="Times New Roman" w:cs="Times New Roman"/>
                <w:sz w:val="20"/>
                <w:szCs w:val="20"/>
                <w:lang w:val="en-US"/>
              </w:rPr>
              <w:t>.2</w:t>
            </w:r>
            <w:r w:rsidRPr="006A5DC8">
              <w:rPr>
                <w:rFonts w:ascii="Times New Roman" w:hAnsi="Times New Roman" w:cs="Times New Roman"/>
                <w:sz w:val="20"/>
                <w:szCs w:val="20"/>
                <w:lang w:val="en-US"/>
              </w:rPr>
              <w:t>)</w:t>
            </w:r>
          </w:p>
        </w:tc>
        <w:tc>
          <w:tcPr>
            <w:tcW w:w="1275" w:type="dxa"/>
            <w:shd w:val="clear" w:color="auto" w:fill="auto"/>
          </w:tcPr>
          <w:p w14:paraId="30DB16F7"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15</w:t>
            </w:r>
            <w:r w:rsidR="0019646C" w:rsidRPr="006A5DC8">
              <w:rPr>
                <w:rFonts w:ascii="Times New Roman" w:hAnsi="Times New Roman" w:cs="Times New Roman"/>
                <w:color w:val="auto"/>
                <w:sz w:val="20"/>
                <w:szCs w:val="20"/>
                <w:lang w:val="en-US"/>
              </w:rPr>
              <w:t>.1</w:t>
            </w:r>
            <w:r w:rsidRPr="006A5DC8">
              <w:rPr>
                <w:rFonts w:ascii="Times New Roman" w:hAnsi="Times New Roman" w:cs="Times New Roman"/>
                <w:color w:val="auto"/>
                <w:sz w:val="20"/>
                <w:szCs w:val="20"/>
                <w:lang w:val="en-US"/>
              </w:rPr>
              <w:t xml:space="preserve"> (14</w:t>
            </w:r>
            <w:r w:rsidR="0019646C" w:rsidRPr="006A5DC8">
              <w:rPr>
                <w:rFonts w:ascii="Times New Roman" w:hAnsi="Times New Roman" w:cs="Times New Roman"/>
                <w:color w:val="auto"/>
                <w:sz w:val="20"/>
                <w:szCs w:val="20"/>
                <w:lang w:val="en-US"/>
              </w:rPr>
              <w:t>.2</w:t>
            </w:r>
            <w:r w:rsidRPr="006A5DC8">
              <w:rPr>
                <w:rFonts w:ascii="Times New Roman" w:hAnsi="Times New Roman" w:cs="Times New Roman"/>
                <w:color w:val="auto"/>
                <w:sz w:val="20"/>
                <w:szCs w:val="20"/>
                <w:lang w:val="en-US"/>
              </w:rPr>
              <w:t>)</w:t>
            </w:r>
          </w:p>
        </w:tc>
        <w:tc>
          <w:tcPr>
            <w:tcW w:w="1418" w:type="dxa"/>
            <w:shd w:val="clear" w:color="auto" w:fill="auto"/>
          </w:tcPr>
          <w:p w14:paraId="600CD6D9"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10</w:t>
            </w:r>
            <w:r w:rsidR="0019646C" w:rsidRPr="006A5DC8">
              <w:rPr>
                <w:rFonts w:ascii="Times New Roman" w:hAnsi="Times New Roman" w:cs="Times New Roman"/>
                <w:color w:val="auto"/>
                <w:sz w:val="20"/>
                <w:szCs w:val="20"/>
                <w:lang w:val="en-US"/>
              </w:rPr>
              <w:t>.7</w:t>
            </w:r>
            <w:r w:rsidR="00627FC1" w:rsidRPr="006A5DC8">
              <w:rPr>
                <w:rFonts w:ascii="Times New Roman" w:hAnsi="Times New Roman" w:cs="Times New Roman"/>
                <w:color w:val="auto"/>
                <w:sz w:val="20"/>
                <w:szCs w:val="20"/>
                <w:lang w:val="en-US"/>
              </w:rPr>
              <w:t xml:space="preserve"> (8</w:t>
            </w:r>
            <w:r w:rsidR="0019646C" w:rsidRPr="006A5DC8">
              <w:rPr>
                <w:rFonts w:ascii="Times New Roman" w:hAnsi="Times New Roman" w:cs="Times New Roman"/>
                <w:color w:val="auto"/>
                <w:sz w:val="20"/>
                <w:szCs w:val="20"/>
                <w:lang w:val="en-US"/>
              </w:rPr>
              <w:t>.3</w:t>
            </w:r>
            <w:r w:rsidR="00627FC1" w:rsidRPr="006A5DC8">
              <w:rPr>
                <w:rFonts w:ascii="Times New Roman" w:hAnsi="Times New Roman" w:cs="Times New Roman"/>
                <w:color w:val="auto"/>
                <w:sz w:val="20"/>
                <w:szCs w:val="20"/>
                <w:lang w:val="en-US"/>
              </w:rPr>
              <w:t>)</w:t>
            </w:r>
          </w:p>
        </w:tc>
        <w:tc>
          <w:tcPr>
            <w:tcW w:w="1417" w:type="dxa"/>
            <w:shd w:val="clear" w:color="auto" w:fill="auto"/>
          </w:tcPr>
          <w:p w14:paraId="679B29DB"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13</w:t>
            </w:r>
            <w:r w:rsidR="0019646C" w:rsidRPr="006A5DC8">
              <w:rPr>
                <w:rFonts w:ascii="Times New Roman" w:hAnsi="Times New Roman" w:cs="Times New Roman"/>
                <w:color w:val="auto"/>
                <w:sz w:val="20"/>
                <w:szCs w:val="20"/>
                <w:lang w:val="en-US"/>
              </w:rPr>
              <w:t>.4</w:t>
            </w:r>
            <w:r w:rsidRPr="006A5DC8">
              <w:rPr>
                <w:rFonts w:ascii="Times New Roman" w:hAnsi="Times New Roman" w:cs="Times New Roman"/>
                <w:color w:val="auto"/>
                <w:sz w:val="20"/>
                <w:szCs w:val="20"/>
                <w:lang w:val="en-US"/>
              </w:rPr>
              <w:t xml:space="preserve"> (9</w:t>
            </w:r>
            <w:r w:rsidR="0019646C" w:rsidRPr="006A5DC8">
              <w:rPr>
                <w:rFonts w:ascii="Times New Roman" w:hAnsi="Times New Roman" w:cs="Times New Roman"/>
                <w:color w:val="auto"/>
                <w:sz w:val="20"/>
                <w:szCs w:val="20"/>
                <w:lang w:val="en-US"/>
              </w:rPr>
              <w:t>.2</w:t>
            </w:r>
            <w:r w:rsidRPr="006A5DC8">
              <w:rPr>
                <w:rFonts w:ascii="Times New Roman" w:hAnsi="Times New Roman" w:cs="Times New Roman"/>
                <w:color w:val="auto"/>
                <w:sz w:val="20"/>
                <w:szCs w:val="20"/>
                <w:lang w:val="en-US"/>
              </w:rPr>
              <w:t>)</w:t>
            </w:r>
          </w:p>
        </w:tc>
        <w:tc>
          <w:tcPr>
            <w:tcW w:w="1435" w:type="dxa"/>
            <w:shd w:val="clear" w:color="auto" w:fill="auto"/>
          </w:tcPr>
          <w:p w14:paraId="46A1AD65" w14:textId="77777777" w:rsidR="00154881" w:rsidRPr="006A5DC8" w:rsidRDefault="00627FC1"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14</w:t>
            </w:r>
            <w:r w:rsidR="0019646C" w:rsidRPr="006A5DC8">
              <w:rPr>
                <w:rFonts w:ascii="Times New Roman" w:hAnsi="Times New Roman" w:cs="Times New Roman"/>
                <w:color w:val="auto"/>
                <w:sz w:val="20"/>
                <w:szCs w:val="20"/>
                <w:lang w:val="en-US"/>
              </w:rPr>
              <w:t>.0</w:t>
            </w:r>
            <w:r w:rsidRPr="006A5DC8">
              <w:rPr>
                <w:rFonts w:ascii="Times New Roman" w:hAnsi="Times New Roman" w:cs="Times New Roman"/>
                <w:color w:val="auto"/>
                <w:sz w:val="20"/>
                <w:szCs w:val="20"/>
                <w:lang w:val="en-US"/>
              </w:rPr>
              <w:t xml:space="preserve"> (7</w:t>
            </w:r>
            <w:r w:rsidR="0019646C" w:rsidRPr="006A5DC8">
              <w:rPr>
                <w:rFonts w:ascii="Times New Roman" w:hAnsi="Times New Roman" w:cs="Times New Roman"/>
                <w:color w:val="auto"/>
                <w:sz w:val="20"/>
                <w:szCs w:val="20"/>
                <w:lang w:val="en-US"/>
              </w:rPr>
              <w:t>.8</w:t>
            </w:r>
            <w:r w:rsidRPr="006A5DC8">
              <w:rPr>
                <w:rFonts w:ascii="Times New Roman" w:hAnsi="Times New Roman" w:cs="Times New Roman"/>
                <w:color w:val="auto"/>
                <w:sz w:val="20"/>
                <w:szCs w:val="20"/>
                <w:lang w:val="en-US"/>
              </w:rPr>
              <w:t>)</w:t>
            </w:r>
          </w:p>
        </w:tc>
        <w:tc>
          <w:tcPr>
            <w:tcW w:w="1400" w:type="dxa"/>
            <w:shd w:val="clear" w:color="auto" w:fill="auto"/>
          </w:tcPr>
          <w:p w14:paraId="4385D8AD"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12</w:t>
            </w:r>
            <w:r w:rsidR="0019646C" w:rsidRPr="006A5DC8">
              <w:rPr>
                <w:rFonts w:ascii="Times New Roman" w:hAnsi="Times New Roman" w:cs="Times New Roman"/>
                <w:color w:val="auto"/>
                <w:sz w:val="20"/>
                <w:szCs w:val="20"/>
                <w:lang w:val="en-US"/>
              </w:rPr>
              <w:t>.8</w:t>
            </w:r>
            <w:r w:rsidRPr="006A5DC8">
              <w:rPr>
                <w:rFonts w:ascii="Times New Roman" w:hAnsi="Times New Roman" w:cs="Times New Roman"/>
                <w:color w:val="auto"/>
                <w:sz w:val="20"/>
                <w:szCs w:val="20"/>
                <w:lang w:val="en-US"/>
              </w:rPr>
              <w:t xml:space="preserve"> (16</w:t>
            </w:r>
            <w:r w:rsidR="0019646C" w:rsidRPr="006A5DC8">
              <w:rPr>
                <w:rFonts w:ascii="Times New Roman" w:hAnsi="Times New Roman" w:cs="Times New Roman"/>
                <w:color w:val="auto"/>
                <w:sz w:val="20"/>
                <w:szCs w:val="20"/>
                <w:lang w:val="en-US"/>
              </w:rPr>
              <w:t>.1</w:t>
            </w:r>
            <w:r w:rsidRPr="006A5DC8">
              <w:rPr>
                <w:rFonts w:ascii="Times New Roman" w:hAnsi="Times New Roman" w:cs="Times New Roman"/>
                <w:color w:val="auto"/>
                <w:sz w:val="20"/>
                <w:szCs w:val="20"/>
                <w:lang w:val="en-US"/>
              </w:rPr>
              <w:t>)</w:t>
            </w:r>
          </w:p>
        </w:tc>
        <w:tc>
          <w:tcPr>
            <w:tcW w:w="1329" w:type="dxa"/>
            <w:shd w:val="clear" w:color="auto" w:fill="auto"/>
          </w:tcPr>
          <w:p w14:paraId="00D64EA7" w14:textId="77777777" w:rsidR="00154881" w:rsidRPr="006A5DC8" w:rsidRDefault="00627FC1"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13</w:t>
            </w:r>
            <w:r w:rsidR="0019646C" w:rsidRPr="006A5DC8">
              <w:rPr>
                <w:rFonts w:ascii="Times New Roman" w:hAnsi="Times New Roman" w:cs="Times New Roman"/>
                <w:color w:val="auto"/>
                <w:sz w:val="20"/>
                <w:szCs w:val="20"/>
                <w:lang w:val="en-US"/>
              </w:rPr>
              <w:t>.9</w:t>
            </w:r>
            <w:r w:rsidRPr="006A5DC8">
              <w:rPr>
                <w:rFonts w:ascii="Times New Roman" w:hAnsi="Times New Roman" w:cs="Times New Roman"/>
                <w:color w:val="auto"/>
                <w:sz w:val="20"/>
                <w:szCs w:val="20"/>
                <w:lang w:val="en-US"/>
              </w:rPr>
              <w:t xml:space="preserve"> (9</w:t>
            </w:r>
            <w:r w:rsidR="0019646C" w:rsidRPr="006A5DC8">
              <w:rPr>
                <w:rFonts w:ascii="Times New Roman" w:hAnsi="Times New Roman" w:cs="Times New Roman"/>
                <w:color w:val="auto"/>
                <w:sz w:val="20"/>
                <w:szCs w:val="20"/>
                <w:lang w:val="en-US"/>
              </w:rPr>
              <w:t>.0</w:t>
            </w:r>
            <w:r w:rsidRPr="006A5DC8">
              <w:rPr>
                <w:rFonts w:ascii="Times New Roman" w:hAnsi="Times New Roman" w:cs="Times New Roman"/>
                <w:color w:val="auto"/>
                <w:sz w:val="20"/>
                <w:szCs w:val="20"/>
                <w:lang w:val="en-US"/>
              </w:rPr>
              <w:t>)</w:t>
            </w:r>
          </w:p>
        </w:tc>
        <w:tc>
          <w:tcPr>
            <w:tcW w:w="1365" w:type="dxa"/>
            <w:shd w:val="clear" w:color="auto" w:fill="auto"/>
          </w:tcPr>
          <w:p w14:paraId="3893FC10" w14:textId="77777777" w:rsidR="00154881" w:rsidRPr="006A5DC8" w:rsidRDefault="0063568E" w:rsidP="006B4A35">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17</w:t>
            </w:r>
            <w:r w:rsidR="0019646C" w:rsidRPr="006A5DC8">
              <w:rPr>
                <w:rFonts w:ascii="Times New Roman" w:hAnsi="Times New Roman" w:cs="Times New Roman"/>
                <w:color w:val="auto"/>
                <w:sz w:val="20"/>
                <w:szCs w:val="20"/>
                <w:lang w:val="en-US"/>
              </w:rPr>
              <w:t>.1</w:t>
            </w:r>
            <w:r w:rsidRPr="006A5DC8">
              <w:rPr>
                <w:rFonts w:ascii="Times New Roman" w:hAnsi="Times New Roman" w:cs="Times New Roman"/>
                <w:color w:val="auto"/>
                <w:sz w:val="20"/>
                <w:szCs w:val="20"/>
                <w:lang w:val="en-US"/>
              </w:rPr>
              <w:t xml:space="preserve"> (12</w:t>
            </w:r>
            <w:r w:rsidR="0019646C" w:rsidRPr="006A5DC8">
              <w:rPr>
                <w:rFonts w:ascii="Times New Roman" w:hAnsi="Times New Roman" w:cs="Times New Roman"/>
                <w:color w:val="auto"/>
                <w:sz w:val="20"/>
                <w:szCs w:val="20"/>
                <w:lang w:val="en-US"/>
              </w:rPr>
              <w:t>.2</w:t>
            </w:r>
            <w:r w:rsidRPr="006A5DC8">
              <w:rPr>
                <w:rFonts w:ascii="Times New Roman" w:hAnsi="Times New Roman" w:cs="Times New Roman"/>
                <w:color w:val="auto"/>
                <w:sz w:val="20"/>
                <w:szCs w:val="20"/>
                <w:lang w:val="en-US"/>
              </w:rPr>
              <w:t>)</w:t>
            </w:r>
          </w:p>
        </w:tc>
        <w:tc>
          <w:tcPr>
            <w:tcW w:w="1046" w:type="dxa"/>
          </w:tcPr>
          <w:p w14:paraId="2039CFC7" w14:textId="77777777" w:rsidR="00154881" w:rsidRPr="006A5DC8" w:rsidRDefault="0063568E"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0.463</w:t>
            </w:r>
          </w:p>
        </w:tc>
      </w:tr>
      <w:tr w:rsidR="0019646C" w:rsidRPr="006A5DC8" w14:paraId="27D53D1B" w14:textId="77777777" w:rsidTr="0019646C">
        <w:tc>
          <w:tcPr>
            <w:tcW w:w="2127" w:type="dxa"/>
          </w:tcPr>
          <w:p w14:paraId="36014A32" w14:textId="77777777" w:rsidR="0019646C" w:rsidRPr="006A5DC8" w:rsidRDefault="0019646C" w:rsidP="0019646C">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Total SCFA, µmol/g</w:t>
            </w:r>
          </w:p>
        </w:tc>
        <w:tc>
          <w:tcPr>
            <w:tcW w:w="1276" w:type="dxa"/>
            <w:shd w:val="clear" w:color="auto" w:fill="auto"/>
          </w:tcPr>
          <w:p w14:paraId="6A883248"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133.6 (81.9)</w:t>
            </w:r>
          </w:p>
        </w:tc>
        <w:tc>
          <w:tcPr>
            <w:tcW w:w="1275" w:type="dxa"/>
            <w:shd w:val="clear" w:color="auto" w:fill="auto"/>
          </w:tcPr>
          <w:p w14:paraId="05FDF75C"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119.8 (77.9)</w:t>
            </w:r>
          </w:p>
        </w:tc>
        <w:tc>
          <w:tcPr>
            <w:tcW w:w="1418" w:type="dxa"/>
            <w:shd w:val="clear" w:color="auto" w:fill="auto"/>
          </w:tcPr>
          <w:p w14:paraId="7B0739EB"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235.3 (237.9)</w:t>
            </w:r>
          </w:p>
        </w:tc>
        <w:tc>
          <w:tcPr>
            <w:tcW w:w="1417" w:type="dxa"/>
            <w:shd w:val="clear" w:color="auto" w:fill="auto"/>
          </w:tcPr>
          <w:p w14:paraId="5F45E0BC"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394.7 (478.1)</w:t>
            </w:r>
          </w:p>
        </w:tc>
        <w:tc>
          <w:tcPr>
            <w:tcW w:w="1435" w:type="dxa"/>
            <w:shd w:val="clear" w:color="auto" w:fill="auto"/>
          </w:tcPr>
          <w:p w14:paraId="16CB6996"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327.5 (378.2)</w:t>
            </w:r>
          </w:p>
        </w:tc>
        <w:tc>
          <w:tcPr>
            <w:tcW w:w="1400" w:type="dxa"/>
            <w:shd w:val="clear" w:color="auto" w:fill="auto"/>
          </w:tcPr>
          <w:p w14:paraId="149E5871"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349.8 (337.1)</w:t>
            </w:r>
          </w:p>
        </w:tc>
        <w:tc>
          <w:tcPr>
            <w:tcW w:w="1329" w:type="dxa"/>
            <w:shd w:val="clear" w:color="auto" w:fill="auto"/>
          </w:tcPr>
          <w:p w14:paraId="19B39C54"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305.5 (486.9)</w:t>
            </w:r>
          </w:p>
        </w:tc>
        <w:tc>
          <w:tcPr>
            <w:tcW w:w="1365" w:type="dxa"/>
            <w:shd w:val="clear" w:color="auto" w:fill="auto"/>
          </w:tcPr>
          <w:p w14:paraId="1A80FB9D"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176.8 (166.8)</w:t>
            </w:r>
          </w:p>
        </w:tc>
        <w:tc>
          <w:tcPr>
            <w:tcW w:w="1046" w:type="dxa"/>
          </w:tcPr>
          <w:p w14:paraId="6141793E"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0.647</w:t>
            </w:r>
          </w:p>
        </w:tc>
      </w:tr>
      <w:tr w:rsidR="0019646C" w:rsidRPr="006A5DC8" w14:paraId="53587B29" w14:textId="77777777" w:rsidTr="0019646C">
        <w:tc>
          <w:tcPr>
            <w:tcW w:w="2127" w:type="dxa"/>
          </w:tcPr>
          <w:p w14:paraId="3A95F8C5" w14:textId="77777777" w:rsidR="0019646C" w:rsidRPr="006A5DC8" w:rsidRDefault="0019646C" w:rsidP="0019646C">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ab/>
              <w:t>Acetate</w:t>
            </w:r>
          </w:p>
        </w:tc>
        <w:tc>
          <w:tcPr>
            <w:tcW w:w="1276" w:type="dxa"/>
            <w:shd w:val="clear" w:color="auto" w:fill="auto"/>
          </w:tcPr>
          <w:p w14:paraId="26756DBE"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 xml:space="preserve">72.8 (46.1) </w:t>
            </w:r>
          </w:p>
        </w:tc>
        <w:tc>
          <w:tcPr>
            <w:tcW w:w="1275" w:type="dxa"/>
            <w:shd w:val="clear" w:color="auto" w:fill="auto"/>
          </w:tcPr>
          <w:p w14:paraId="01FFD324"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47.5 (50.7)</w:t>
            </w:r>
          </w:p>
        </w:tc>
        <w:tc>
          <w:tcPr>
            <w:tcW w:w="1418" w:type="dxa"/>
            <w:shd w:val="clear" w:color="auto" w:fill="auto"/>
          </w:tcPr>
          <w:p w14:paraId="4E53B9A2"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129.8 (127.8)</w:t>
            </w:r>
          </w:p>
        </w:tc>
        <w:tc>
          <w:tcPr>
            <w:tcW w:w="1417" w:type="dxa"/>
            <w:shd w:val="clear" w:color="auto" w:fill="auto"/>
          </w:tcPr>
          <w:p w14:paraId="7D056679"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158.3 (256.3)</w:t>
            </w:r>
          </w:p>
        </w:tc>
        <w:tc>
          <w:tcPr>
            <w:tcW w:w="1435" w:type="dxa"/>
            <w:shd w:val="clear" w:color="auto" w:fill="auto"/>
          </w:tcPr>
          <w:p w14:paraId="53393301"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201.7 (227.1)</w:t>
            </w:r>
          </w:p>
        </w:tc>
        <w:tc>
          <w:tcPr>
            <w:tcW w:w="1400" w:type="dxa"/>
            <w:shd w:val="clear" w:color="auto" w:fill="auto"/>
          </w:tcPr>
          <w:p w14:paraId="5466A1BA"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155.2 (173.9)</w:t>
            </w:r>
          </w:p>
        </w:tc>
        <w:tc>
          <w:tcPr>
            <w:tcW w:w="1329" w:type="dxa"/>
            <w:shd w:val="clear" w:color="auto" w:fill="auto"/>
          </w:tcPr>
          <w:p w14:paraId="005739C9"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148.3 (214.2)</w:t>
            </w:r>
          </w:p>
        </w:tc>
        <w:tc>
          <w:tcPr>
            <w:tcW w:w="1365" w:type="dxa"/>
            <w:shd w:val="clear" w:color="auto" w:fill="auto"/>
          </w:tcPr>
          <w:p w14:paraId="2D508600"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71.6 (107.6)</w:t>
            </w:r>
          </w:p>
        </w:tc>
        <w:tc>
          <w:tcPr>
            <w:tcW w:w="1046" w:type="dxa"/>
          </w:tcPr>
          <w:p w14:paraId="05316767"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0.713</w:t>
            </w:r>
          </w:p>
        </w:tc>
      </w:tr>
      <w:tr w:rsidR="0019646C" w:rsidRPr="006A5DC8" w14:paraId="526BF280" w14:textId="77777777" w:rsidTr="0019646C">
        <w:tc>
          <w:tcPr>
            <w:tcW w:w="2127" w:type="dxa"/>
          </w:tcPr>
          <w:p w14:paraId="0479BC33" w14:textId="77777777" w:rsidR="0019646C" w:rsidRPr="006A5DC8" w:rsidRDefault="0019646C" w:rsidP="0019646C">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ab/>
              <w:t>Propionate</w:t>
            </w:r>
          </w:p>
        </w:tc>
        <w:tc>
          <w:tcPr>
            <w:tcW w:w="1276" w:type="dxa"/>
            <w:shd w:val="clear" w:color="auto" w:fill="auto"/>
          </w:tcPr>
          <w:p w14:paraId="4D359E02"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 xml:space="preserve">26.7 (18.2) </w:t>
            </w:r>
          </w:p>
        </w:tc>
        <w:tc>
          <w:tcPr>
            <w:tcW w:w="1275" w:type="dxa"/>
            <w:shd w:val="clear" w:color="auto" w:fill="auto"/>
          </w:tcPr>
          <w:p w14:paraId="1CFB9662"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23.3 (18.0)</w:t>
            </w:r>
          </w:p>
        </w:tc>
        <w:tc>
          <w:tcPr>
            <w:tcW w:w="1418" w:type="dxa"/>
            <w:shd w:val="clear" w:color="auto" w:fill="auto"/>
          </w:tcPr>
          <w:p w14:paraId="7AC4F767"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47.5 (50.6)</w:t>
            </w:r>
          </w:p>
        </w:tc>
        <w:tc>
          <w:tcPr>
            <w:tcW w:w="1417" w:type="dxa"/>
            <w:shd w:val="clear" w:color="auto" w:fill="auto"/>
          </w:tcPr>
          <w:p w14:paraId="71542765"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68.9 (76.1)</w:t>
            </w:r>
          </w:p>
        </w:tc>
        <w:tc>
          <w:tcPr>
            <w:tcW w:w="1435" w:type="dxa"/>
            <w:shd w:val="clear" w:color="auto" w:fill="auto"/>
          </w:tcPr>
          <w:p w14:paraId="44784CFF"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52.3 (63.5)</w:t>
            </w:r>
          </w:p>
        </w:tc>
        <w:tc>
          <w:tcPr>
            <w:tcW w:w="1400" w:type="dxa"/>
            <w:shd w:val="clear" w:color="auto" w:fill="auto"/>
          </w:tcPr>
          <w:p w14:paraId="562E9D7D"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69.5 (69.5)</w:t>
            </w:r>
          </w:p>
        </w:tc>
        <w:tc>
          <w:tcPr>
            <w:tcW w:w="1329" w:type="dxa"/>
            <w:shd w:val="clear" w:color="auto" w:fill="auto"/>
          </w:tcPr>
          <w:p w14:paraId="555CAFDB"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68.5 (119.7)</w:t>
            </w:r>
          </w:p>
        </w:tc>
        <w:tc>
          <w:tcPr>
            <w:tcW w:w="1365" w:type="dxa"/>
            <w:shd w:val="clear" w:color="auto" w:fill="auto"/>
          </w:tcPr>
          <w:p w14:paraId="5FD35087"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29.9 (22.5)</w:t>
            </w:r>
          </w:p>
        </w:tc>
        <w:tc>
          <w:tcPr>
            <w:tcW w:w="1046" w:type="dxa"/>
          </w:tcPr>
          <w:p w14:paraId="48C5416E"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0.417</w:t>
            </w:r>
          </w:p>
        </w:tc>
      </w:tr>
      <w:tr w:rsidR="0019646C" w:rsidRPr="006A5DC8" w14:paraId="7386C94C" w14:textId="77777777" w:rsidTr="0019646C">
        <w:tc>
          <w:tcPr>
            <w:tcW w:w="2127" w:type="dxa"/>
          </w:tcPr>
          <w:p w14:paraId="1242F4AA" w14:textId="77777777" w:rsidR="0019646C" w:rsidRPr="006A5DC8" w:rsidRDefault="0019646C" w:rsidP="0019646C">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ab/>
              <w:t>Butyrate</w:t>
            </w:r>
          </w:p>
        </w:tc>
        <w:tc>
          <w:tcPr>
            <w:tcW w:w="1276" w:type="dxa"/>
            <w:shd w:val="clear" w:color="auto" w:fill="auto"/>
          </w:tcPr>
          <w:p w14:paraId="2DB0E145"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22.6 (15.1)</w:t>
            </w:r>
          </w:p>
        </w:tc>
        <w:tc>
          <w:tcPr>
            <w:tcW w:w="1275" w:type="dxa"/>
            <w:shd w:val="clear" w:color="auto" w:fill="auto"/>
          </w:tcPr>
          <w:p w14:paraId="75BEE0CA"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15.4 (10.2)</w:t>
            </w:r>
          </w:p>
        </w:tc>
        <w:tc>
          <w:tcPr>
            <w:tcW w:w="1418" w:type="dxa"/>
            <w:shd w:val="clear" w:color="auto" w:fill="auto"/>
          </w:tcPr>
          <w:p w14:paraId="36C2A596"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38.1 (38.1)</w:t>
            </w:r>
          </w:p>
        </w:tc>
        <w:tc>
          <w:tcPr>
            <w:tcW w:w="1417" w:type="dxa"/>
            <w:shd w:val="clear" w:color="auto" w:fill="auto"/>
          </w:tcPr>
          <w:p w14:paraId="64573D3D"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62.7 (88.0)</w:t>
            </w:r>
          </w:p>
        </w:tc>
        <w:tc>
          <w:tcPr>
            <w:tcW w:w="1435" w:type="dxa"/>
            <w:shd w:val="clear" w:color="auto" w:fill="auto"/>
          </w:tcPr>
          <w:p w14:paraId="01D52D86"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49.7 (64.4)</w:t>
            </w:r>
          </w:p>
        </w:tc>
        <w:tc>
          <w:tcPr>
            <w:tcW w:w="1400" w:type="dxa"/>
            <w:shd w:val="clear" w:color="auto" w:fill="auto"/>
          </w:tcPr>
          <w:p w14:paraId="6A40116B"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56.0 (69.5)</w:t>
            </w:r>
          </w:p>
        </w:tc>
        <w:tc>
          <w:tcPr>
            <w:tcW w:w="1329" w:type="dxa"/>
            <w:shd w:val="clear" w:color="auto" w:fill="auto"/>
          </w:tcPr>
          <w:p w14:paraId="36E9285D"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63.4 (105.4)</w:t>
            </w:r>
          </w:p>
        </w:tc>
        <w:tc>
          <w:tcPr>
            <w:tcW w:w="1365" w:type="dxa"/>
            <w:shd w:val="clear" w:color="auto" w:fill="auto"/>
          </w:tcPr>
          <w:p w14:paraId="29BE573F"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28.6 (30.2)</w:t>
            </w:r>
          </w:p>
        </w:tc>
        <w:tc>
          <w:tcPr>
            <w:tcW w:w="1046" w:type="dxa"/>
          </w:tcPr>
          <w:p w14:paraId="0625CF1A"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0.682</w:t>
            </w:r>
          </w:p>
        </w:tc>
      </w:tr>
      <w:tr w:rsidR="0019646C" w:rsidRPr="006A5DC8" w14:paraId="10A6B613" w14:textId="77777777" w:rsidTr="0019646C">
        <w:tc>
          <w:tcPr>
            <w:tcW w:w="2127" w:type="dxa"/>
          </w:tcPr>
          <w:p w14:paraId="14E552F0" w14:textId="77777777" w:rsidR="0019646C" w:rsidRPr="006A5DC8" w:rsidRDefault="0019646C" w:rsidP="0019646C">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ab/>
              <w:t>Iso-butyrate</w:t>
            </w:r>
          </w:p>
        </w:tc>
        <w:tc>
          <w:tcPr>
            <w:tcW w:w="1276" w:type="dxa"/>
            <w:shd w:val="clear" w:color="auto" w:fill="auto"/>
          </w:tcPr>
          <w:p w14:paraId="3CAB6B13"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 xml:space="preserve">3.4 (2.2) </w:t>
            </w:r>
          </w:p>
        </w:tc>
        <w:tc>
          <w:tcPr>
            <w:tcW w:w="1275" w:type="dxa"/>
            <w:shd w:val="clear" w:color="auto" w:fill="auto"/>
          </w:tcPr>
          <w:p w14:paraId="17377FFC"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2.8 (1.3)</w:t>
            </w:r>
          </w:p>
        </w:tc>
        <w:tc>
          <w:tcPr>
            <w:tcW w:w="1418" w:type="dxa"/>
            <w:shd w:val="clear" w:color="auto" w:fill="auto"/>
          </w:tcPr>
          <w:p w14:paraId="4735B658"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5.9 (8.0)</w:t>
            </w:r>
          </w:p>
        </w:tc>
        <w:tc>
          <w:tcPr>
            <w:tcW w:w="1417" w:type="dxa"/>
            <w:shd w:val="clear" w:color="auto" w:fill="auto"/>
          </w:tcPr>
          <w:p w14:paraId="72A138F7"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6.5 (7.7)</w:t>
            </w:r>
          </w:p>
        </w:tc>
        <w:tc>
          <w:tcPr>
            <w:tcW w:w="1435" w:type="dxa"/>
            <w:shd w:val="clear" w:color="auto" w:fill="auto"/>
          </w:tcPr>
          <w:p w14:paraId="2E134442"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7.2 (9.8)</w:t>
            </w:r>
          </w:p>
        </w:tc>
        <w:tc>
          <w:tcPr>
            <w:tcW w:w="1400" w:type="dxa"/>
            <w:shd w:val="clear" w:color="auto" w:fill="auto"/>
          </w:tcPr>
          <w:p w14:paraId="342E5A70"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8.4 (9.4)</w:t>
            </w:r>
          </w:p>
        </w:tc>
        <w:tc>
          <w:tcPr>
            <w:tcW w:w="1329" w:type="dxa"/>
            <w:shd w:val="clear" w:color="auto" w:fill="auto"/>
          </w:tcPr>
          <w:p w14:paraId="715058F2"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6.6 (11.5)</w:t>
            </w:r>
          </w:p>
        </w:tc>
        <w:tc>
          <w:tcPr>
            <w:tcW w:w="1365" w:type="dxa"/>
            <w:shd w:val="clear" w:color="auto" w:fill="auto"/>
          </w:tcPr>
          <w:p w14:paraId="32712916"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3.2 (1.3)</w:t>
            </w:r>
          </w:p>
        </w:tc>
        <w:tc>
          <w:tcPr>
            <w:tcW w:w="1046" w:type="dxa"/>
          </w:tcPr>
          <w:p w14:paraId="3A41FD7F"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0.253</w:t>
            </w:r>
          </w:p>
        </w:tc>
      </w:tr>
      <w:tr w:rsidR="0019646C" w:rsidRPr="006A5DC8" w14:paraId="645497D6" w14:textId="77777777" w:rsidTr="0019646C">
        <w:tc>
          <w:tcPr>
            <w:tcW w:w="2127" w:type="dxa"/>
          </w:tcPr>
          <w:p w14:paraId="66A3AE92" w14:textId="77777777" w:rsidR="0019646C" w:rsidRPr="006A5DC8" w:rsidRDefault="0019646C" w:rsidP="0019646C">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ab/>
              <w:t>Valerate</w:t>
            </w:r>
          </w:p>
        </w:tc>
        <w:tc>
          <w:tcPr>
            <w:tcW w:w="1276" w:type="dxa"/>
            <w:shd w:val="clear" w:color="auto" w:fill="auto"/>
          </w:tcPr>
          <w:p w14:paraId="306D15AB"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3.6 (2.7)</w:t>
            </w:r>
          </w:p>
        </w:tc>
        <w:tc>
          <w:tcPr>
            <w:tcW w:w="1275" w:type="dxa"/>
            <w:shd w:val="clear" w:color="auto" w:fill="auto"/>
          </w:tcPr>
          <w:p w14:paraId="63E519E9"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3.3 (2.2)</w:t>
            </w:r>
          </w:p>
        </w:tc>
        <w:tc>
          <w:tcPr>
            <w:tcW w:w="1418" w:type="dxa"/>
            <w:shd w:val="clear" w:color="auto" w:fill="auto"/>
          </w:tcPr>
          <w:p w14:paraId="671FE2D9"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6.1 (7.2)</w:t>
            </w:r>
          </w:p>
        </w:tc>
        <w:tc>
          <w:tcPr>
            <w:tcW w:w="1417" w:type="dxa"/>
            <w:shd w:val="clear" w:color="auto" w:fill="auto"/>
          </w:tcPr>
          <w:p w14:paraId="4D4E8B8D"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11.4 (16.8)</w:t>
            </w:r>
          </w:p>
        </w:tc>
        <w:tc>
          <w:tcPr>
            <w:tcW w:w="1435" w:type="dxa"/>
            <w:shd w:val="clear" w:color="auto" w:fill="auto"/>
          </w:tcPr>
          <w:p w14:paraId="594C8F91"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7.4 (9.1)</w:t>
            </w:r>
          </w:p>
        </w:tc>
        <w:tc>
          <w:tcPr>
            <w:tcW w:w="1400" w:type="dxa"/>
            <w:shd w:val="clear" w:color="auto" w:fill="auto"/>
          </w:tcPr>
          <w:p w14:paraId="692C845E"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11.5 (16.4)</w:t>
            </w:r>
          </w:p>
        </w:tc>
        <w:tc>
          <w:tcPr>
            <w:tcW w:w="1329" w:type="dxa"/>
            <w:shd w:val="clear" w:color="auto" w:fill="auto"/>
          </w:tcPr>
          <w:p w14:paraId="6BDEEA0E"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10.3 (23.5)</w:t>
            </w:r>
          </w:p>
        </w:tc>
        <w:tc>
          <w:tcPr>
            <w:tcW w:w="1365" w:type="dxa"/>
            <w:shd w:val="clear" w:color="auto" w:fill="auto"/>
          </w:tcPr>
          <w:p w14:paraId="61C6081B"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3.6 (2.0)</w:t>
            </w:r>
          </w:p>
        </w:tc>
        <w:tc>
          <w:tcPr>
            <w:tcW w:w="1046" w:type="dxa"/>
          </w:tcPr>
          <w:p w14:paraId="0531D8BE"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0.495</w:t>
            </w:r>
          </w:p>
        </w:tc>
      </w:tr>
      <w:tr w:rsidR="0019646C" w:rsidRPr="006A5DC8" w14:paraId="13AB7B70" w14:textId="77777777" w:rsidTr="0019646C">
        <w:tc>
          <w:tcPr>
            <w:tcW w:w="2127" w:type="dxa"/>
          </w:tcPr>
          <w:p w14:paraId="1C51CA08" w14:textId="77777777" w:rsidR="0019646C" w:rsidRPr="006A5DC8" w:rsidRDefault="0019646C" w:rsidP="0019646C">
            <w:pPr>
              <w:pStyle w:val="Default"/>
              <w:tabs>
                <w:tab w:val="left" w:pos="313"/>
              </w:tabs>
              <w:spacing w:after="200" w:line="360" w:lineRule="auto"/>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ab/>
              <w:t>Iso-valerate</w:t>
            </w:r>
          </w:p>
        </w:tc>
        <w:tc>
          <w:tcPr>
            <w:tcW w:w="1276" w:type="dxa"/>
            <w:shd w:val="clear" w:color="auto" w:fill="auto"/>
          </w:tcPr>
          <w:p w14:paraId="08C04DDB"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4.5 (3.1)</w:t>
            </w:r>
          </w:p>
        </w:tc>
        <w:tc>
          <w:tcPr>
            <w:tcW w:w="1275" w:type="dxa"/>
            <w:shd w:val="clear" w:color="auto" w:fill="auto"/>
          </w:tcPr>
          <w:p w14:paraId="54777FD5"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3.8 (1.9)</w:t>
            </w:r>
          </w:p>
        </w:tc>
        <w:tc>
          <w:tcPr>
            <w:tcW w:w="1418" w:type="dxa"/>
            <w:shd w:val="clear" w:color="auto" w:fill="auto"/>
          </w:tcPr>
          <w:p w14:paraId="076FEDD7"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7.8 (9.7)</w:t>
            </w:r>
          </w:p>
        </w:tc>
        <w:tc>
          <w:tcPr>
            <w:tcW w:w="1417" w:type="dxa"/>
            <w:shd w:val="clear" w:color="auto" w:fill="auto"/>
          </w:tcPr>
          <w:p w14:paraId="6C041450"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7.8 (9.3)</w:t>
            </w:r>
          </w:p>
        </w:tc>
        <w:tc>
          <w:tcPr>
            <w:tcW w:w="1435" w:type="dxa"/>
            <w:shd w:val="clear" w:color="auto" w:fill="auto"/>
          </w:tcPr>
          <w:p w14:paraId="738C3EA4"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9.2 (12.1)</w:t>
            </w:r>
          </w:p>
        </w:tc>
        <w:tc>
          <w:tcPr>
            <w:tcW w:w="1400" w:type="dxa"/>
            <w:shd w:val="clear" w:color="auto" w:fill="auto"/>
          </w:tcPr>
          <w:p w14:paraId="664C03E6"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10.4 (13.1)</w:t>
            </w:r>
          </w:p>
        </w:tc>
        <w:tc>
          <w:tcPr>
            <w:tcW w:w="1329" w:type="dxa"/>
            <w:shd w:val="clear" w:color="auto" w:fill="auto"/>
          </w:tcPr>
          <w:p w14:paraId="0D3E852B"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8.5 (15.0)</w:t>
            </w:r>
          </w:p>
        </w:tc>
        <w:tc>
          <w:tcPr>
            <w:tcW w:w="1365" w:type="dxa"/>
            <w:shd w:val="clear" w:color="auto" w:fill="auto"/>
          </w:tcPr>
          <w:p w14:paraId="32878AB4"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color w:val="auto"/>
                <w:sz w:val="20"/>
                <w:szCs w:val="20"/>
                <w:lang w:val="en-US"/>
              </w:rPr>
              <w:t>4.2 (1.8)</w:t>
            </w:r>
          </w:p>
        </w:tc>
        <w:tc>
          <w:tcPr>
            <w:tcW w:w="1046" w:type="dxa"/>
          </w:tcPr>
          <w:p w14:paraId="14E0EB31" w14:textId="77777777" w:rsidR="0019646C" w:rsidRPr="006A5DC8" w:rsidRDefault="0019646C" w:rsidP="0019646C">
            <w:pPr>
              <w:pStyle w:val="Default"/>
              <w:spacing w:after="200" w:line="360" w:lineRule="auto"/>
              <w:jc w:val="center"/>
              <w:rPr>
                <w:rFonts w:ascii="Times New Roman" w:hAnsi="Times New Roman" w:cs="Times New Roman"/>
                <w:color w:val="auto"/>
                <w:sz w:val="20"/>
                <w:szCs w:val="20"/>
                <w:lang w:val="en-US"/>
              </w:rPr>
            </w:pPr>
            <w:r w:rsidRPr="006A5DC8">
              <w:rPr>
                <w:rFonts w:ascii="Times New Roman" w:hAnsi="Times New Roman" w:cs="Times New Roman"/>
                <w:sz w:val="20"/>
                <w:szCs w:val="20"/>
                <w:lang w:val="en-US"/>
              </w:rPr>
              <w:t>0.362</w:t>
            </w:r>
          </w:p>
        </w:tc>
      </w:tr>
    </w:tbl>
    <w:p w14:paraId="34AB39DA" w14:textId="77777777" w:rsidR="00575652" w:rsidRPr="006A5DC8" w:rsidRDefault="00575652" w:rsidP="00BA1556">
      <w:pPr>
        <w:pStyle w:val="Default"/>
        <w:spacing w:after="200" w:line="480" w:lineRule="auto"/>
        <w:jc w:val="both"/>
        <w:rPr>
          <w:rFonts w:ascii="Times New Roman" w:hAnsi="Times New Roman" w:cs="Times New Roman"/>
          <w:lang w:val="en-US"/>
        </w:rPr>
      </w:pPr>
    </w:p>
    <w:p w14:paraId="27D72295" w14:textId="77777777" w:rsidR="00F7560E" w:rsidRPr="006A5DC8" w:rsidRDefault="00F7560E" w:rsidP="00BA1556">
      <w:pPr>
        <w:pStyle w:val="Default"/>
        <w:spacing w:after="200" w:line="480" w:lineRule="auto"/>
        <w:jc w:val="both"/>
        <w:rPr>
          <w:rFonts w:ascii="Times New Roman" w:hAnsi="Times New Roman" w:cs="Times New Roman"/>
          <w:lang w:val="en-US"/>
        </w:rPr>
        <w:sectPr w:rsidR="00F7560E" w:rsidRPr="006A5DC8" w:rsidSect="007C34EB">
          <w:endnotePr>
            <w:numFmt w:val="decimal"/>
          </w:endnotePr>
          <w:pgSz w:w="15840" w:h="12240" w:orient="landscape"/>
          <w:pgMar w:top="1701" w:right="1417" w:bottom="1701" w:left="1417" w:header="708" w:footer="708" w:gutter="0"/>
          <w:cols w:space="708"/>
          <w:docGrid w:linePitch="360"/>
        </w:sectPr>
      </w:pPr>
    </w:p>
    <w:p w14:paraId="0356856D" w14:textId="77777777" w:rsidR="00252945" w:rsidRPr="006A5DC8" w:rsidRDefault="00252945" w:rsidP="002134B2">
      <w:pPr>
        <w:autoSpaceDE w:val="0"/>
        <w:autoSpaceDN w:val="0"/>
        <w:adjustRightInd w:val="0"/>
        <w:spacing w:after="0" w:line="480" w:lineRule="auto"/>
        <w:jc w:val="center"/>
        <w:rPr>
          <w:rFonts w:ascii="Times New Roman" w:hAnsi="Times New Roman"/>
          <w:b/>
          <w:sz w:val="24"/>
          <w:szCs w:val="24"/>
          <w:lang w:val="en-US"/>
        </w:rPr>
      </w:pPr>
    </w:p>
    <w:p w14:paraId="29494B2A" w14:textId="77777777" w:rsidR="00252945" w:rsidRPr="006A5DC8" w:rsidRDefault="00252945" w:rsidP="00E14A03">
      <w:pPr>
        <w:autoSpaceDE w:val="0"/>
        <w:autoSpaceDN w:val="0"/>
        <w:adjustRightInd w:val="0"/>
        <w:spacing w:after="0" w:line="480" w:lineRule="auto"/>
        <w:rPr>
          <w:rFonts w:ascii="Times New Roman" w:hAnsi="Times New Roman"/>
          <w:b/>
          <w:sz w:val="24"/>
          <w:szCs w:val="24"/>
          <w:lang w:val="en-US"/>
        </w:rPr>
      </w:pPr>
    </w:p>
    <w:p w14:paraId="7BD5564F" w14:textId="77777777" w:rsidR="00252945" w:rsidRPr="006A5DC8" w:rsidRDefault="00252945" w:rsidP="002134B2">
      <w:pPr>
        <w:autoSpaceDE w:val="0"/>
        <w:autoSpaceDN w:val="0"/>
        <w:adjustRightInd w:val="0"/>
        <w:spacing w:after="0" w:line="480" w:lineRule="auto"/>
        <w:jc w:val="center"/>
        <w:rPr>
          <w:rFonts w:ascii="Times New Roman" w:hAnsi="Times New Roman"/>
          <w:b/>
          <w:sz w:val="24"/>
          <w:szCs w:val="24"/>
          <w:lang w:val="en-US"/>
        </w:rPr>
      </w:pPr>
    </w:p>
    <w:p w14:paraId="425CFC8D" w14:textId="77777777" w:rsidR="00252945" w:rsidRPr="006A5DC8" w:rsidRDefault="00252945" w:rsidP="002134B2">
      <w:pPr>
        <w:autoSpaceDE w:val="0"/>
        <w:autoSpaceDN w:val="0"/>
        <w:adjustRightInd w:val="0"/>
        <w:spacing w:after="0" w:line="480" w:lineRule="auto"/>
        <w:jc w:val="center"/>
        <w:rPr>
          <w:rFonts w:ascii="Times New Roman" w:hAnsi="Times New Roman"/>
          <w:b/>
          <w:sz w:val="24"/>
          <w:szCs w:val="24"/>
          <w:lang w:val="en-US"/>
        </w:rPr>
      </w:pPr>
    </w:p>
    <w:p w14:paraId="04517DC6" w14:textId="77777777" w:rsidR="002134B2" w:rsidRPr="006A5DC8" w:rsidRDefault="002134B2" w:rsidP="002134B2">
      <w:pPr>
        <w:autoSpaceDE w:val="0"/>
        <w:autoSpaceDN w:val="0"/>
        <w:adjustRightInd w:val="0"/>
        <w:spacing w:after="0" w:line="480" w:lineRule="auto"/>
        <w:jc w:val="center"/>
        <w:rPr>
          <w:rFonts w:ascii="Times New Roman" w:hAnsi="Times New Roman"/>
          <w:b/>
          <w:sz w:val="24"/>
          <w:szCs w:val="24"/>
          <w:lang w:val="en-US"/>
        </w:rPr>
      </w:pPr>
      <w:r w:rsidRPr="006A5DC8">
        <w:rPr>
          <w:rFonts w:ascii="Times New Roman" w:hAnsi="Times New Roman"/>
          <w:b/>
          <w:sz w:val="24"/>
          <w:szCs w:val="24"/>
          <w:lang w:val="en-US"/>
        </w:rPr>
        <w:t>Figure 1.- Trial design</w:t>
      </w:r>
    </w:p>
    <w:p w14:paraId="4552D285" w14:textId="77777777" w:rsidR="002134B2" w:rsidRPr="006A5DC8" w:rsidRDefault="00575DAE" w:rsidP="002134B2">
      <w:pPr>
        <w:autoSpaceDE w:val="0"/>
        <w:autoSpaceDN w:val="0"/>
        <w:adjustRightInd w:val="0"/>
        <w:spacing w:after="0" w:line="480" w:lineRule="auto"/>
        <w:jc w:val="center"/>
        <w:rPr>
          <w:rFonts w:ascii="Times New Roman" w:hAnsi="Times New Roman"/>
          <w:sz w:val="24"/>
          <w:szCs w:val="24"/>
          <w:lang w:val="en-US"/>
        </w:rPr>
      </w:pPr>
      <w:r w:rsidRPr="006A5DC8">
        <w:rPr>
          <w:rFonts w:ascii="Times New Roman" w:hAnsi="Times New Roman"/>
          <w:noProof/>
          <w:sz w:val="24"/>
          <w:szCs w:val="24"/>
          <w:lang w:val="es-MX" w:eastAsia="es-MX"/>
        </w:rPr>
        <w:drawing>
          <wp:inline distT="0" distB="0" distL="0" distR="0" wp14:anchorId="5BDAA7FA" wp14:editId="6E6B0B3E">
            <wp:extent cx="5612130" cy="222631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Figure 1.jpg"/>
                    <pic:cNvPicPr/>
                  </pic:nvPicPr>
                  <pic:blipFill>
                    <a:blip r:embed="rId10"/>
                    <a:stretch>
                      <a:fillRect/>
                    </a:stretch>
                  </pic:blipFill>
                  <pic:spPr>
                    <a:xfrm>
                      <a:off x="0" y="0"/>
                      <a:ext cx="5612130" cy="2226310"/>
                    </a:xfrm>
                    <a:prstGeom prst="rect">
                      <a:avLst/>
                    </a:prstGeom>
                  </pic:spPr>
                </pic:pic>
              </a:graphicData>
            </a:graphic>
          </wp:inline>
        </w:drawing>
      </w:r>
    </w:p>
    <w:p w14:paraId="15631DFF" w14:textId="77777777" w:rsidR="002134B2" w:rsidRPr="006A5DC8" w:rsidRDefault="002134B2" w:rsidP="002134B2">
      <w:pPr>
        <w:autoSpaceDE w:val="0"/>
        <w:autoSpaceDN w:val="0"/>
        <w:adjustRightInd w:val="0"/>
        <w:spacing w:after="0" w:line="480" w:lineRule="auto"/>
        <w:jc w:val="center"/>
        <w:rPr>
          <w:rFonts w:ascii="Times New Roman" w:hAnsi="Times New Roman"/>
          <w:sz w:val="24"/>
          <w:szCs w:val="24"/>
          <w:lang w:val="en-US"/>
        </w:rPr>
      </w:pPr>
    </w:p>
    <w:p w14:paraId="168285C6" w14:textId="799AAE54" w:rsidR="002134B2" w:rsidRPr="006A5DC8" w:rsidRDefault="00575DAE" w:rsidP="00575DAE">
      <w:pPr>
        <w:autoSpaceDE w:val="0"/>
        <w:autoSpaceDN w:val="0"/>
        <w:adjustRightInd w:val="0"/>
        <w:spacing w:after="0" w:line="240" w:lineRule="auto"/>
        <w:jc w:val="both"/>
        <w:rPr>
          <w:rFonts w:ascii="Times New Roman" w:hAnsi="Times New Roman"/>
          <w:sz w:val="24"/>
          <w:szCs w:val="24"/>
          <w:lang w:val="en-US"/>
        </w:rPr>
      </w:pPr>
      <w:r w:rsidRPr="006A5DC8">
        <w:rPr>
          <w:rFonts w:ascii="Times New Roman" w:hAnsi="Times New Roman"/>
          <w:b/>
          <w:sz w:val="24"/>
          <w:szCs w:val="24"/>
          <w:lang w:val="en-US"/>
        </w:rPr>
        <w:t xml:space="preserve">Figure legend. </w:t>
      </w:r>
      <w:r w:rsidRPr="006A5DC8">
        <w:rPr>
          <w:rFonts w:ascii="Times New Roman" w:hAnsi="Times New Roman"/>
          <w:sz w:val="24"/>
          <w:szCs w:val="24"/>
          <w:lang w:val="en-US"/>
        </w:rPr>
        <w:t xml:space="preserve">GSQ: </w:t>
      </w:r>
      <w:r w:rsidR="002134B2" w:rsidRPr="006A5DC8">
        <w:rPr>
          <w:rFonts w:ascii="Times New Roman" w:hAnsi="Times New Roman"/>
          <w:sz w:val="24"/>
          <w:szCs w:val="24"/>
          <w:lang w:val="en-US"/>
        </w:rPr>
        <w:t>Global Symptom,</w:t>
      </w:r>
      <w:r w:rsidRPr="006A5DC8">
        <w:rPr>
          <w:rFonts w:ascii="Times New Roman" w:hAnsi="Times New Roman"/>
          <w:sz w:val="24"/>
          <w:szCs w:val="24"/>
          <w:lang w:val="en-US"/>
        </w:rPr>
        <w:t xml:space="preserve"> GSRS: Gastrointestinal Symptom Rating Scale;</w:t>
      </w:r>
      <w:r w:rsidR="001B2938" w:rsidRPr="006A5DC8">
        <w:rPr>
          <w:rFonts w:ascii="Times New Roman" w:hAnsi="Times New Roman"/>
          <w:sz w:val="24"/>
          <w:szCs w:val="24"/>
          <w:lang w:val="en-US"/>
        </w:rPr>
        <w:t xml:space="preserve"> </w:t>
      </w:r>
      <w:r w:rsidR="002134B2" w:rsidRPr="006A5DC8">
        <w:rPr>
          <w:rFonts w:ascii="Times New Roman" w:hAnsi="Times New Roman"/>
          <w:sz w:val="24"/>
          <w:szCs w:val="24"/>
          <w:lang w:val="en-US"/>
        </w:rPr>
        <w:t>IBS</w:t>
      </w:r>
      <w:r w:rsidRPr="006A5DC8">
        <w:rPr>
          <w:rFonts w:ascii="Times New Roman" w:hAnsi="Times New Roman"/>
          <w:sz w:val="24"/>
          <w:szCs w:val="24"/>
          <w:lang w:val="en-US"/>
        </w:rPr>
        <w:t>-SSS: IBS</w:t>
      </w:r>
      <w:r w:rsidR="002134B2" w:rsidRPr="006A5DC8">
        <w:rPr>
          <w:rFonts w:ascii="Times New Roman" w:hAnsi="Times New Roman"/>
          <w:sz w:val="24"/>
          <w:szCs w:val="24"/>
          <w:lang w:val="en-US"/>
        </w:rPr>
        <w:t xml:space="preserve"> Symptom Scoring System</w:t>
      </w:r>
      <w:r w:rsidRPr="006A5DC8">
        <w:rPr>
          <w:rFonts w:ascii="Times New Roman" w:hAnsi="Times New Roman"/>
          <w:sz w:val="24"/>
          <w:szCs w:val="24"/>
          <w:lang w:val="en-US"/>
        </w:rPr>
        <w:t xml:space="preserve">; BSFS: </w:t>
      </w:r>
      <w:r w:rsidR="002134B2" w:rsidRPr="006A5DC8">
        <w:rPr>
          <w:rFonts w:ascii="Times New Roman" w:hAnsi="Times New Roman"/>
          <w:sz w:val="24"/>
          <w:szCs w:val="24"/>
          <w:lang w:val="en-US"/>
        </w:rPr>
        <w:t>Bristol Stool Form Scale</w:t>
      </w:r>
      <w:r w:rsidRPr="006A5DC8">
        <w:rPr>
          <w:rFonts w:ascii="Times New Roman" w:hAnsi="Times New Roman"/>
          <w:sz w:val="24"/>
          <w:szCs w:val="24"/>
          <w:lang w:val="en-US"/>
        </w:rPr>
        <w:t>; H</w:t>
      </w:r>
      <w:r w:rsidRPr="006A5DC8">
        <w:rPr>
          <w:rFonts w:ascii="Times New Roman" w:hAnsi="Times New Roman"/>
          <w:sz w:val="24"/>
          <w:szCs w:val="24"/>
          <w:vertAlign w:val="subscript"/>
          <w:lang w:val="en-US"/>
        </w:rPr>
        <w:t>2</w:t>
      </w:r>
      <w:r w:rsidRPr="006A5DC8">
        <w:rPr>
          <w:rFonts w:ascii="Times New Roman" w:hAnsi="Times New Roman"/>
          <w:sz w:val="24"/>
          <w:szCs w:val="24"/>
          <w:lang w:val="en-US"/>
        </w:rPr>
        <w:t>: Hydrogen; CH</w:t>
      </w:r>
      <w:r w:rsidRPr="006A5DC8">
        <w:rPr>
          <w:rFonts w:ascii="Times New Roman" w:hAnsi="Times New Roman"/>
          <w:sz w:val="24"/>
          <w:szCs w:val="24"/>
          <w:vertAlign w:val="subscript"/>
          <w:lang w:val="en-US"/>
        </w:rPr>
        <w:t>4</w:t>
      </w:r>
      <w:r w:rsidRPr="006A5DC8">
        <w:rPr>
          <w:rFonts w:ascii="Times New Roman" w:hAnsi="Times New Roman"/>
          <w:sz w:val="24"/>
          <w:szCs w:val="24"/>
          <w:lang w:val="en-US"/>
        </w:rPr>
        <w:t>: methane; SCFA: short chain fatty acids.</w:t>
      </w:r>
    </w:p>
    <w:p w14:paraId="2852B102"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075D566C"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22C925A8"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19B66F42"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06D6E68F"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7D57BC89"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29E8C3A4"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61A62565" w14:textId="77777777" w:rsidR="00E14A03" w:rsidRPr="006A5DC8" w:rsidRDefault="00E14A03" w:rsidP="005665F3">
      <w:pPr>
        <w:autoSpaceDE w:val="0"/>
        <w:autoSpaceDN w:val="0"/>
        <w:adjustRightInd w:val="0"/>
        <w:spacing w:after="0" w:line="480" w:lineRule="auto"/>
        <w:jc w:val="both"/>
        <w:rPr>
          <w:rFonts w:ascii="Times New Roman" w:hAnsi="Times New Roman"/>
          <w:b/>
          <w:sz w:val="24"/>
          <w:szCs w:val="24"/>
          <w:lang w:val="en-US"/>
        </w:rPr>
      </w:pPr>
    </w:p>
    <w:p w14:paraId="3DF58416" w14:textId="77777777" w:rsidR="002134B2" w:rsidRPr="006A5DC8" w:rsidRDefault="002134B2" w:rsidP="005665F3">
      <w:pPr>
        <w:autoSpaceDE w:val="0"/>
        <w:autoSpaceDN w:val="0"/>
        <w:adjustRightInd w:val="0"/>
        <w:spacing w:after="0" w:line="480" w:lineRule="auto"/>
        <w:jc w:val="both"/>
        <w:rPr>
          <w:rFonts w:ascii="Times New Roman" w:hAnsi="Times New Roman"/>
          <w:b/>
          <w:sz w:val="24"/>
          <w:szCs w:val="24"/>
          <w:lang w:val="en-US"/>
        </w:rPr>
      </w:pPr>
    </w:p>
    <w:p w14:paraId="0ED90528" w14:textId="77777777" w:rsidR="005665F3" w:rsidRPr="006A5DC8" w:rsidRDefault="009F2A47" w:rsidP="005665F3">
      <w:pPr>
        <w:autoSpaceDE w:val="0"/>
        <w:autoSpaceDN w:val="0"/>
        <w:adjustRightInd w:val="0"/>
        <w:spacing w:after="0" w:line="480" w:lineRule="auto"/>
        <w:jc w:val="both"/>
        <w:rPr>
          <w:rFonts w:ascii="Times New Roman" w:hAnsi="Times New Roman"/>
          <w:b/>
          <w:sz w:val="24"/>
          <w:szCs w:val="24"/>
          <w:lang w:val="en-US"/>
        </w:rPr>
      </w:pPr>
      <w:r w:rsidRPr="006A5DC8">
        <w:rPr>
          <w:rFonts w:ascii="Times New Roman" w:hAnsi="Times New Roman"/>
          <w:b/>
          <w:sz w:val="24"/>
          <w:szCs w:val="24"/>
          <w:lang w:val="en-US"/>
        </w:rPr>
        <w:lastRenderedPageBreak/>
        <w:t>Figure</w:t>
      </w:r>
      <w:r w:rsidR="008F1379" w:rsidRPr="006A5DC8">
        <w:rPr>
          <w:rFonts w:ascii="Times New Roman" w:hAnsi="Times New Roman"/>
          <w:b/>
          <w:sz w:val="24"/>
          <w:szCs w:val="24"/>
          <w:lang w:val="en-US"/>
        </w:rPr>
        <w:t>2</w:t>
      </w:r>
      <w:r w:rsidR="002E09DE" w:rsidRPr="006A5DC8">
        <w:rPr>
          <w:rFonts w:ascii="Times New Roman" w:hAnsi="Times New Roman"/>
          <w:b/>
          <w:sz w:val="24"/>
          <w:szCs w:val="24"/>
          <w:lang w:val="en-US"/>
        </w:rPr>
        <w:t xml:space="preserve">.- </w:t>
      </w:r>
      <w:r w:rsidR="00564CCC" w:rsidRPr="006A5DC8">
        <w:rPr>
          <w:rFonts w:ascii="Times New Roman" w:hAnsi="Times New Roman"/>
          <w:b/>
          <w:sz w:val="24"/>
          <w:szCs w:val="24"/>
          <w:lang w:val="en-US"/>
        </w:rPr>
        <w:t>CONSORT diagram for patients in the trial</w:t>
      </w:r>
      <w:r w:rsidR="00AF6B63" w:rsidRPr="006A5DC8">
        <w:rPr>
          <w:noProof/>
        </w:rPr>
        <mc:AlternateContent>
          <mc:Choice Requires="wps">
            <w:drawing>
              <wp:anchor distT="0" distB="0" distL="114300" distR="114300" simplePos="0" relativeHeight="251681792" behindDoc="0" locked="0" layoutInCell="1" allowOverlap="1" wp14:anchorId="0662AB26" wp14:editId="0383963D">
                <wp:simplePos x="0" y="0"/>
                <wp:positionH relativeFrom="column">
                  <wp:posOffset>3068955</wp:posOffset>
                </wp:positionH>
                <wp:positionV relativeFrom="paragraph">
                  <wp:posOffset>6101715</wp:posOffset>
                </wp:positionV>
                <wp:extent cx="1619885" cy="360045"/>
                <wp:effectExtent l="0" t="0" r="5715" b="0"/>
                <wp:wrapNone/>
                <wp:docPr id="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7B1C6401"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2AB26" id="Rectangle 35" o:spid="_x0000_s1026" style="position:absolute;left:0;text-align:left;margin-left:241.65pt;margin-top:480.45pt;width:127.5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">
                <v:path arrowok="t"/>
                <v:textbox inset=",7.2pt,,7.2pt">
                  <w:txbxContent>
                    <w:p w14:paraId="7B1C6401"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0" distB="0" distL="114300" distR="114300" simplePos="0" relativeHeight="251682816" behindDoc="0" locked="0" layoutInCell="1" allowOverlap="1" wp14:anchorId="7CDA0121" wp14:editId="67445195">
                <wp:simplePos x="0" y="0"/>
                <wp:positionH relativeFrom="column">
                  <wp:posOffset>3068955</wp:posOffset>
                </wp:positionH>
                <wp:positionV relativeFrom="paragraph">
                  <wp:posOffset>4845050</wp:posOffset>
                </wp:positionV>
                <wp:extent cx="1619885" cy="360045"/>
                <wp:effectExtent l="0" t="0" r="5715" b="0"/>
                <wp:wrapNone/>
                <wp:docPr id="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1BC8F427" w14:textId="77777777" w:rsidR="006E1749" w:rsidRPr="0098507F"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0121" id="Rectangle 34" o:spid="_x0000_s1027" style="position:absolute;left:0;text-align:left;margin-left:241.65pt;margin-top:381.5pt;width:127.5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">
                <v:path arrowok="t"/>
                <v:textbox inset=",7.2pt,,7.2pt">
                  <w:txbxContent>
                    <w:p w14:paraId="1BC8F427" w14:textId="77777777" w:rsidR="006E1749" w:rsidRPr="0098507F"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0" distB="0" distL="114300" distR="114300" simplePos="0" relativeHeight="251665408" behindDoc="0" locked="0" layoutInCell="1" allowOverlap="1" wp14:anchorId="4B92A2A7" wp14:editId="3A803798">
                <wp:simplePos x="0" y="0"/>
                <wp:positionH relativeFrom="column">
                  <wp:posOffset>-732790</wp:posOffset>
                </wp:positionH>
                <wp:positionV relativeFrom="paragraph">
                  <wp:posOffset>6101715</wp:posOffset>
                </wp:positionV>
                <wp:extent cx="1619885" cy="360045"/>
                <wp:effectExtent l="0" t="0" r="5715" b="0"/>
                <wp:wrapNone/>
                <wp:docPr id="6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6BAEB041"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A2A7" id="Rectangle 32" o:spid="_x0000_s1028" style="position:absolute;left:0;text-align:left;margin-left:-57.7pt;margin-top:480.45pt;width:127.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">
                <v:path arrowok="t"/>
                <v:textbox inset=",7.2pt,,7.2pt">
                  <w:txbxContent>
                    <w:p w14:paraId="6BAEB041"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0" distB="0" distL="114300" distR="114300" simplePos="0" relativeHeight="251666432" behindDoc="0" locked="0" layoutInCell="1" allowOverlap="1" wp14:anchorId="15961A8F" wp14:editId="427E1BD1">
                <wp:simplePos x="0" y="0"/>
                <wp:positionH relativeFrom="column">
                  <wp:posOffset>-732790</wp:posOffset>
                </wp:positionH>
                <wp:positionV relativeFrom="paragraph">
                  <wp:posOffset>4852035</wp:posOffset>
                </wp:positionV>
                <wp:extent cx="1619885" cy="360045"/>
                <wp:effectExtent l="0" t="0" r="5715" b="0"/>
                <wp:wrapNone/>
                <wp:docPr id="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26F3D855" w14:textId="77777777" w:rsidR="006E1749"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p w14:paraId="73BEF95C" w14:textId="77777777" w:rsidR="006E1749" w:rsidRPr="0098507F" w:rsidRDefault="006E1749" w:rsidP="005665F3">
                            <w:pPr>
                              <w:jc w:val="center"/>
                              <w:rPr>
                                <w:rFonts w:ascii="Arial" w:hAnsi="Arial" w:cs="Arial"/>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1A8F" id="Rectangle 31" o:spid="_x0000_s1029" style="position:absolute;left:0;text-align:left;margin-left:-57.7pt;margin-top:382.05pt;width:127.5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">
                <v:path arrowok="t"/>
                <v:textbox inset=",7.2pt,,7.2pt">
                  <w:txbxContent>
                    <w:p w14:paraId="26F3D855" w14:textId="77777777" w:rsidR="006E1749"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p w14:paraId="73BEF95C" w14:textId="77777777" w:rsidR="006E1749" w:rsidRPr="0098507F" w:rsidRDefault="006E1749" w:rsidP="005665F3">
                      <w:pPr>
                        <w:jc w:val="center"/>
                        <w:rPr>
                          <w:rFonts w:ascii="Arial" w:hAnsi="Arial" w:cs="Arial"/>
                          <w:sz w:val="20"/>
                          <w:szCs w:val="20"/>
                          <w:lang w:val="en-CA"/>
                        </w:rPr>
                      </w:pPr>
                    </w:p>
                  </w:txbxContent>
                </v:textbox>
              </v:rect>
            </w:pict>
          </mc:Fallback>
        </mc:AlternateContent>
      </w:r>
      <w:r w:rsidR="00AF6B63" w:rsidRPr="006A5DC8">
        <w:rPr>
          <w:noProof/>
        </w:rPr>
        <mc:AlternateContent>
          <mc:Choice Requires="wps">
            <w:drawing>
              <wp:anchor distT="0" distB="0" distL="114300" distR="114300" simplePos="0" relativeHeight="251677696" behindDoc="0" locked="0" layoutInCell="1" allowOverlap="1" wp14:anchorId="1FE792BF" wp14:editId="4E4D7684">
                <wp:simplePos x="0" y="0"/>
                <wp:positionH relativeFrom="column">
                  <wp:posOffset>1085850</wp:posOffset>
                </wp:positionH>
                <wp:positionV relativeFrom="paragraph">
                  <wp:posOffset>6101715</wp:posOffset>
                </wp:positionV>
                <wp:extent cx="1619885" cy="360045"/>
                <wp:effectExtent l="0" t="0" r="5715" b="0"/>
                <wp:wrapNone/>
                <wp:docPr id="6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13991095"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92BF" id="Rectangle 28" o:spid="_x0000_s1030" style="position:absolute;left:0;text-align:left;margin-left:85.5pt;margin-top:480.45pt;width:127.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">
                <v:path arrowok="t"/>
                <v:textbox inset=",7.2pt,,7.2pt">
                  <w:txbxContent>
                    <w:p w14:paraId="13991095"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0" distB="0" distL="114300" distR="114300" simplePos="0" relativeHeight="251686912" behindDoc="0" locked="0" layoutInCell="1" allowOverlap="1" wp14:anchorId="6E69FEE8" wp14:editId="64268105">
                <wp:simplePos x="0" y="0"/>
                <wp:positionH relativeFrom="column">
                  <wp:posOffset>4933950</wp:posOffset>
                </wp:positionH>
                <wp:positionV relativeFrom="paragraph">
                  <wp:posOffset>4852035</wp:posOffset>
                </wp:positionV>
                <wp:extent cx="1619885" cy="360045"/>
                <wp:effectExtent l="0" t="0" r="5715" b="0"/>
                <wp:wrapNone/>
                <wp:docPr id="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7E720C24" w14:textId="77777777" w:rsidR="006E1749" w:rsidRPr="0098507F"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FEE8" id="Rectangle 25" o:spid="_x0000_s1031" style="position:absolute;left:0;text-align:left;margin-left:388.5pt;margin-top:382.05pt;width:127.5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">
                <v:path arrowok="t"/>
                <v:textbox inset=",7.2pt,,7.2pt">
                  <w:txbxContent>
                    <w:p w14:paraId="7E720C24" w14:textId="77777777" w:rsidR="006E1749" w:rsidRPr="0098507F"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0" distB="0" distL="114300" distR="114300" simplePos="0" relativeHeight="251685888" behindDoc="0" locked="0" layoutInCell="1" allowOverlap="1" wp14:anchorId="073C04EC" wp14:editId="3B6F0FAE">
                <wp:simplePos x="0" y="0"/>
                <wp:positionH relativeFrom="column">
                  <wp:posOffset>4933950</wp:posOffset>
                </wp:positionH>
                <wp:positionV relativeFrom="paragraph">
                  <wp:posOffset>6083935</wp:posOffset>
                </wp:positionV>
                <wp:extent cx="1619885" cy="360045"/>
                <wp:effectExtent l="0" t="0" r="5715" b="0"/>
                <wp:wrapNone/>
                <wp:docPr id="6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1ACCB1AA"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04EC" id="Rectangle 24" o:spid="_x0000_s1032" style="position:absolute;left:0;text-align:left;margin-left:388.5pt;margin-top:479.05pt;width:127.5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">
                <v:path arrowok="t"/>
                <v:textbox inset=",7.2pt,,7.2pt">
                  <w:txbxContent>
                    <w:p w14:paraId="1ACCB1AA" w14:textId="77777777" w:rsidR="006E1749" w:rsidRDefault="006E1749" w:rsidP="005665F3">
                      <w:pPr>
                        <w:jc w:val="center"/>
                        <w:rPr>
                          <w:rFonts w:cs="Calibri"/>
                        </w:rPr>
                      </w:pPr>
                      <w:r w:rsidRPr="00172316">
                        <w:rPr>
                          <w:rFonts w:ascii="Arial" w:hAnsi="Arial" w:cs="Arial"/>
                          <w:sz w:val="20"/>
                          <w:szCs w:val="20"/>
                          <w:lang w:val="en-CA"/>
                        </w:rPr>
                        <w:t>Analysed (</w:t>
                      </w:r>
                      <w:r>
                        <w:rPr>
                          <w:rFonts w:ascii="Arial" w:hAnsi="Arial" w:cs="Arial"/>
                          <w:sz w:val="20"/>
                          <w:szCs w:val="20"/>
                          <w:lang w:val="en-CA"/>
                        </w:rPr>
                        <w:t>15</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36576" distB="36576" distL="36576" distR="36576" simplePos="0" relativeHeight="251697152" behindDoc="0" locked="0" layoutInCell="1" allowOverlap="1" wp14:anchorId="5B68603D" wp14:editId="49CBF000">
                <wp:simplePos x="0" y="0"/>
                <wp:positionH relativeFrom="column">
                  <wp:posOffset>4105910</wp:posOffset>
                </wp:positionH>
                <wp:positionV relativeFrom="paragraph">
                  <wp:posOffset>5247640</wp:posOffset>
                </wp:positionV>
                <wp:extent cx="15240" cy="842010"/>
                <wp:effectExtent l="63500" t="0" r="35560" b="21590"/>
                <wp:wrapNone/>
                <wp:docPr id="6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240" cy="84201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0D632D77" id="_x0000_t32" coordsize="21600,21600" o:spt="32" o:oned="t" path="m,l21600,21600e" filled="f">
                <v:path arrowok="t" fillok="f" o:connecttype="none"/>
                <o:lock v:ext="edit" shapetype="t"/>
              </v:shapetype>
              <v:shape id="AutoShape 22" o:spid="_x0000_s1026" type="#_x0000_t32" style="position:absolute;margin-left:323.3pt;margin-top:413.2pt;width:1.2pt;height:66.3pt;flip:x;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">
                <v:stroke endarrow="block"/>
                <o:lock v:ext="edit" shapetype="f"/>
              </v:shape>
            </w:pict>
          </mc:Fallback>
        </mc:AlternateContent>
      </w:r>
      <w:r w:rsidR="00AF6B63" w:rsidRPr="006A5DC8">
        <w:rPr>
          <w:noProof/>
        </w:rPr>
        <mc:AlternateContent>
          <mc:Choice Requires="wps">
            <w:drawing>
              <wp:anchor distT="36576" distB="36576" distL="36576" distR="36576" simplePos="0" relativeHeight="251696128" behindDoc="0" locked="0" layoutInCell="1" allowOverlap="1" wp14:anchorId="593CE246" wp14:editId="11EA42BF">
                <wp:simplePos x="0" y="0"/>
                <wp:positionH relativeFrom="column">
                  <wp:posOffset>1906270</wp:posOffset>
                </wp:positionH>
                <wp:positionV relativeFrom="paragraph">
                  <wp:posOffset>5266055</wp:posOffset>
                </wp:positionV>
                <wp:extent cx="15240" cy="842010"/>
                <wp:effectExtent l="63500" t="0" r="35560" b="21590"/>
                <wp:wrapNone/>
                <wp:docPr id="6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240" cy="84201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B3FEDEE" id="AutoShape 21" o:spid="_x0000_s1026" type="#_x0000_t32" style="position:absolute;margin-left:150.1pt;margin-top:414.65pt;width:1.2pt;height:66.3pt;flip:x;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">
                <v:stroke endarrow="block"/>
                <o:lock v:ext="edit" shapetype="f"/>
              </v:shape>
            </w:pict>
          </mc:Fallback>
        </mc:AlternateContent>
      </w:r>
      <w:r w:rsidR="00AF6B63" w:rsidRPr="006A5DC8">
        <w:rPr>
          <w:noProof/>
        </w:rPr>
        <mc:AlternateContent>
          <mc:Choice Requires="wps">
            <w:drawing>
              <wp:anchor distT="36576" distB="36576" distL="36576" distR="36576" simplePos="0" relativeHeight="251672576" behindDoc="0" locked="0" layoutInCell="1" allowOverlap="1" wp14:anchorId="22B3E58C" wp14:editId="139FF84F">
                <wp:simplePos x="0" y="0"/>
                <wp:positionH relativeFrom="column">
                  <wp:posOffset>-12065</wp:posOffset>
                </wp:positionH>
                <wp:positionV relativeFrom="paragraph">
                  <wp:posOffset>5253355</wp:posOffset>
                </wp:positionV>
                <wp:extent cx="15240" cy="842010"/>
                <wp:effectExtent l="63500" t="0" r="35560" b="21590"/>
                <wp:wrapNone/>
                <wp:docPr id="6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240" cy="84201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18CC2A9" id="AutoShape 20" o:spid="_x0000_s1026" type="#_x0000_t32" style="position:absolute;margin-left:-.95pt;margin-top:413.65pt;width:1.2pt;height:66.3pt;flip:x;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">
                <v:stroke endarrow="block"/>
                <o:lock v:ext="edit" shapetype="f"/>
              </v:shape>
            </w:pict>
          </mc:Fallback>
        </mc:AlternateContent>
      </w:r>
      <w:r w:rsidR="00AF6B63" w:rsidRPr="006A5DC8">
        <w:rPr>
          <w:noProof/>
        </w:rPr>
        <mc:AlternateContent>
          <mc:Choice Requires="wps">
            <w:drawing>
              <wp:anchor distT="36576" distB="36576" distL="36576" distR="36576" simplePos="0" relativeHeight="251671552" behindDoc="0" locked="0" layoutInCell="1" allowOverlap="1" wp14:anchorId="22912842" wp14:editId="35F9B739">
                <wp:simplePos x="0" y="0"/>
                <wp:positionH relativeFrom="column">
                  <wp:posOffset>8255</wp:posOffset>
                </wp:positionH>
                <wp:positionV relativeFrom="paragraph">
                  <wp:posOffset>4041775</wp:posOffset>
                </wp:positionV>
                <wp:extent cx="635" cy="777240"/>
                <wp:effectExtent l="63500" t="0" r="37465" b="22860"/>
                <wp:wrapNone/>
                <wp:docPr id="6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77724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80367F9" id="AutoShape 19" o:spid="_x0000_s1026" type="#_x0000_t32" style="position:absolute;margin-left:.65pt;margin-top:318.25pt;width:.05pt;height:61.2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">
                <v:stroke endarrow="block"/>
                <o:lock v:ext="edit" shapetype="f"/>
              </v:shape>
            </w:pict>
          </mc:Fallback>
        </mc:AlternateContent>
      </w:r>
      <w:r w:rsidR="00AF6B63" w:rsidRPr="006A5DC8">
        <w:rPr>
          <w:noProof/>
        </w:rPr>
        <mc:AlternateContent>
          <mc:Choice Requires="wps">
            <w:drawing>
              <wp:anchor distT="36576" distB="36576" distL="36576" distR="36576" simplePos="0" relativeHeight="251680768" behindDoc="0" locked="0" layoutInCell="1" allowOverlap="1" wp14:anchorId="4CF7B5B9" wp14:editId="67CAED95">
                <wp:simplePos x="0" y="0"/>
                <wp:positionH relativeFrom="column">
                  <wp:posOffset>1921510</wp:posOffset>
                </wp:positionH>
                <wp:positionV relativeFrom="paragraph">
                  <wp:posOffset>4040505</wp:posOffset>
                </wp:positionV>
                <wp:extent cx="635" cy="829310"/>
                <wp:effectExtent l="63500" t="0" r="37465" b="21590"/>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82931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4A261B1" id="AutoShape 18" o:spid="_x0000_s1026" type="#_x0000_t32" style="position:absolute;margin-left:151.3pt;margin-top:318.15pt;width:.05pt;height:65.3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">
                <v:stroke endarrow="block"/>
                <o:lock v:ext="edit" shapetype="f"/>
              </v:shape>
            </w:pict>
          </mc:Fallback>
        </mc:AlternateContent>
      </w:r>
      <w:r w:rsidR="00AF6B63" w:rsidRPr="006A5DC8">
        <w:rPr>
          <w:noProof/>
        </w:rPr>
        <mc:AlternateContent>
          <mc:Choice Requires="wps">
            <w:drawing>
              <wp:anchor distT="0" distB="0" distL="114300" distR="114300" simplePos="0" relativeHeight="251678720" behindDoc="0" locked="0" layoutInCell="1" allowOverlap="1" wp14:anchorId="07AD1834" wp14:editId="3418DDA3">
                <wp:simplePos x="0" y="0"/>
                <wp:positionH relativeFrom="column">
                  <wp:posOffset>1085850</wp:posOffset>
                </wp:positionH>
                <wp:positionV relativeFrom="paragraph">
                  <wp:posOffset>4843145</wp:posOffset>
                </wp:positionV>
                <wp:extent cx="1619885" cy="360045"/>
                <wp:effectExtent l="0" t="0" r="5715"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rect">
                          <a:avLst/>
                        </a:prstGeom>
                        <a:solidFill>
                          <a:srgbClr val="FFFFFF"/>
                        </a:solidFill>
                        <a:ln w="9525">
                          <a:solidFill>
                            <a:srgbClr val="000000"/>
                          </a:solidFill>
                          <a:miter lim="800000"/>
                          <a:headEnd/>
                          <a:tailEnd/>
                        </a:ln>
                      </wps:spPr>
                      <wps:txbx>
                        <w:txbxContent>
                          <w:p w14:paraId="5BEC171F" w14:textId="77777777" w:rsidR="006E1749" w:rsidRPr="0098507F"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D1834" id="Rectangle 17" o:spid="_x0000_s1033" style="position:absolute;left:0;text-align:left;margin-left:85.5pt;margin-top:381.35pt;width:127.5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">
                <v:path arrowok="t"/>
                <v:textbox inset=",7.2pt,,7.2pt">
                  <w:txbxContent>
                    <w:p w14:paraId="5BEC171F" w14:textId="77777777" w:rsidR="006E1749" w:rsidRPr="0098507F" w:rsidRDefault="006E1749" w:rsidP="005665F3">
                      <w:pPr>
                        <w:jc w:val="center"/>
                        <w:rPr>
                          <w:rFonts w:ascii="Arial" w:hAnsi="Arial" w:cs="Arial"/>
                          <w:sz w:val="20"/>
                          <w:szCs w:val="20"/>
                          <w:lang w:val="en-CA"/>
                        </w:rPr>
                      </w:pPr>
                      <w:r w:rsidRPr="00172316">
                        <w:rPr>
                          <w:rFonts w:ascii="Arial" w:hAnsi="Arial" w:cs="Arial"/>
                          <w:sz w:val="20"/>
                          <w:szCs w:val="20"/>
                          <w:lang w:val="en-CA"/>
                        </w:rPr>
                        <w:t>Lost to follow-up(</w:t>
                      </w:r>
                      <w:r>
                        <w:rPr>
                          <w:rFonts w:ascii="Arial" w:hAnsi="Arial" w:cs="Arial"/>
                          <w:sz w:val="20"/>
                          <w:szCs w:val="20"/>
                          <w:lang w:val="en-CA"/>
                        </w:rPr>
                        <w:t>0</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36576" distB="36576" distL="36576" distR="36576" simplePos="0" relativeHeight="251684864" behindDoc="0" locked="0" layoutInCell="1" allowOverlap="1" wp14:anchorId="36AA3F8C" wp14:editId="3F486D67">
                <wp:simplePos x="0" y="0"/>
                <wp:positionH relativeFrom="column">
                  <wp:posOffset>4137025</wp:posOffset>
                </wp:positionH>
                <wp:positionV relativeFrom="paragraph">
                  <wp:posOffset>3999865</wp:posOffset>
                </wp:positionV>
                <wp:extent cx="635" cy="865505"/>
                <wp:effectExtent l="63500" t="0" r="50165" b="23495"/>
                <wp:wrapNone/>
                <wp:docPr id="5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865505"/>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0EEC020E" id="AutoShape 16" o:spid="_x0000_s1026" type="#_x0000_t32" style="position:absolute;margin-left:325.75pt;margin-top:314.95pt;width:.05pt;height:68.1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">
                <v:stroke endarrow="block"/>
                <o:lock v:ext="edit" shapetype="f"/>
              </v:shape>
            </w:pict>
          </mc:Fallback>
        </mc:AlternateContent>
      </w:r>
      <w:r w:rsidR="00AF6B63" w:rsidRPr="006A5DC8">
        <w:rPr>
          <w:noProof/>
        </w:rPr>
        <mc:AlternateContent>
          <mc:Choice Requires="wps">
            <w:drawing>
              <wp:anchor distT="36576" distB="36576" distL="36576" distR="36576" simplePos="0" relativeHeight="251673600" behindDoc="0" locked="0" layoutInCell="1" allowOverlap="1" wp14:anchorId="6D47D04B" wp14:editId="1296A126">
                <wp:simplePos x="0" y="0"/>
                <wp:positionH relativeFrom="column">
                  <wp:posOffset>2960370</wp:posOffset>
                </wp:positionH>
                <wp:positionV relativeFrom="paragraph">
                  <wp:posOffset>840105</wp:posOffset>
                </wp:positionV>
                <wp:extent cx="1905" cy="1918970"/>
                <wp:effectExtent l="63500" t="0" r="36195" b="24130"/>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 cy="1918970"/>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ED6D0C2" id="AutoShape 9" o:spid="_x0000_s1026" type="#_x0000_t32" style="position:absolute;margin-left:233.1pt;margin-top:66.15pt;width:.15pt;height:151.1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">
                <v:stroke endarrow="block"/>
                <o:lock v:ext="edit" shapetype="f"/>
              </v:shape>
            </w:pict>
          </mc:Fallback>
        </mc:AlternateContent>
      </w:r>
      <w:r w:rsidR="00AF6B63" w:rsidRPr="006A5DC8">
        <w:rPr>
          <w:noProof/>
        </w:rPr>
        <mc:AlternateContent>
          <mc:Choice Requires="wps">
            <w:drawing>
              <wp:anchor distT="0" distB="0" distL="114298" distR="114298" simplePos="0" relativeHeight="251693056" behindDoc="0" locked="0" layoutInCell="1" allowOverlap="1" wp14:anchorId="48E89115" wp14:editId="56632F9A">
                <wp:simplePos x="0" y="0"/>
                <wp:positionH relativeFrom="column">
                  <wp:posOffset>1924049</wp:posOffset>
                </wp:positionH>
                <wp:positionV relativeFrom="paragraph">
                  <wp:posOffset>2761615</wp:posOffset>
                </wp:positionV>
                <wp:extent cx="0" cy="647700"/>
                <wp:effectExtent l="50800" t="0" r="50800" b="2540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62A28D" id="AutoShape 7" o:spid="_x0000_s1026" type="#_x0000_t32" style="position:absolute;margin-left:151.5pt;margin-top:217.45pt;width:0;height:51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">
                <v:stroke endarrow="block"/>
                <o:lock v:ext="edit" shapetype="f"/>
              </v:shape>
            </w:pict>
          </mc:Fallback>
        </mc:AlternateContent>
      </w:r>
      <w:r w:rsidR="00AF6B63" w:rsidRPr="006A5DC8">
        <w:rPr>
          <w:noProof/>
        </w:rPr>
        <mc:AlternateContent>
          <mc:Choice Requires="wps">
            <w:drawing>
              <wp:anchor distT="0" distB="0" distL="114298" distR="114298" simplePos="0" relativeHeight="251691008" behindDoc="0" locked="0" layoutInCell="1" allowOverlap="1" wp14:anchorId="1898B3F1" wp14:editId="4627A139">
                <wp:simplePos x="0" y="0"/>
                <wp:positionH relativeFrom="column">
                  <wp:posOffset>9524</wp:posOffset>
                </wp:positionH>
                <wp:positionV relativeFrom="paragraph">
                  <wp:posOffset>2761615</wp:posOffset>
                </wp:positionV>
                <wp:extent cx="0" cy="647700"/>
                <wp:effectExtent l="50800" t="0" r="50800" b="25400"/>
                <wp:wrapNone/>
                <wp:docPr id="5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F2958D" id="AutoShape 5" o:spid="_x0000_s1026" type="#_x0000_t32" style="position:absolute;margin-left:.75pt;margin-top:217.45pt;width:0;height:51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">
                <v:stroke endarrow="block"/>
                <o:lock v:ext="edit" shapetype="f"/>
              </v:shape>
            </w:pict>
          </mc:Fallback>
        </mc:AlternateContent>
      </w:r>
      <w:r w:rsidR="00AF6B63" w:rsidRPr="006A5DC8">
        <w:rPr>
          <w:noProof/>
        </w:rPr>
        <mc:AlternateContent>
          <mc:Choice Requires="wps">
            <w:drawing>
              <wp:anchor distT="4294967294" distB="4294967294" distL="114300" distR="114300" simplePos="0" relativeHeight="251689984" behindDoc="0" locked="0" layoutInCell="1" allowOverlap="1" wp14:anchorId="25553693" wp14:editId="54FFB8F4">
                <wp:simplePos x="0" y="0"/>
                <wp:positionH relativeFrom="column">
                  <wp:posOffset>9525</wp:posOffset>
                </wp:positionH>
                <wp:positionV relativeFrom="paragraph">
                  <wp:posOffset>2761614</wp:posOffset>
                </wp:positionV>
                <wp:extent cx="5905500" cy="0"/>
                <wp:effectExtent l="0" t="0" r="0" b="0"/>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11038B" id="AutoShape 4" o:spid="_x0000_s1026" type="#_x0000_t32" style="position:absolute;margin-left:.75pt;margin-top:217.45pt;width:465pt;height:0;z-index:2516899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">
                <o:lock v:ext="edit" shapetype="f"/>
              </v:shape>
            </w:pict>
          </mc:Fallback>
        </mc:AlternateContent>
      </w:r>
      <w:r w:rsidR="00AF6B63" w:rsidRPr="006A5DC8">
        <w:rPr>
          <w:noProof/>
        </w:rPr>
        <mc:AlternateContent>
          <mc:Choice Requires="wps">
            <w:drawing>
              <wp:anchor distT="0" distB="0" distL="114300" distR="114300" simplePos="0" relativeHeight="251674624" behindDoc="0" locked="0" layoutInCell="1" allowOverlap="1" wp14:anchorId="7B398047" wp14:editId="0EEE5A1C">
                <wp:simplePos x="0" y="0"/>
                <wp:positionH relativeFrom="column">
                  <wp:posOffset>2190750</wp:posOffset>
                </wp:positionH>
                <wp:positionV relativeFrom="paragraph">
                  <wp:posOffset>1988820</wp:posOffset>
                </wp:positionV>
                <wp:extent cx="1611630" cy="342900"/>
                <wp:effectExtent l="0" t="0" r="1270" b="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2DE38EFF" w14:textId="77777777" w:rsidR="006E1749" w:rsidRPr="00172316" w:rsidRDefault="006E1749" w:rsidP="005665F3">
                            <w:pPr>
                              <w:widowControl w:val="0"/>
                              <w:jc w:val="center"/>
                              <w:rPr>
                                <w:rFonts w:ascii="Arial" w:hAnsi="Arial" w:cs="Arial"/>
                                <w:sz w:val="20"/>
                                <w:szCs w:val="20"/>
                              </w:rPr>
                            </w:pPr>
                            <w:r w:rsidRPr="00172316">
                              <w:rPr>
                                <w:rFonts w:ascii="Arial" w:hAnsi="Arial" w:cs="Arial"/>
                                <w:sz w:val="20"/>
                                <w:szCs w:val="20"/>
                                <w:lang w:val="en-CA"/>
                              </w:rPr>
                              <w:t>Randomi</w:t>
                            </w:r>
                            <w:r>
                              <w:rPr>
                                <w:rFonts w:ascii="Arial" w:hAnsi="Arial" w:cs="Arial"/>
                                <w:sz w:val="20"/>
                                <w:szCs w:val="20"/>
                                <w:lang w:val="en-CA"/>
                              </w:rPr>
                              <w:t>s</w:t>
                            </w:r>
                            <w:r w:rsidRPr="00172316">
                              <w:rPr>
                                <w:rFonts w:ascii="Arial" w:hAnsi="Arial" w:cs="Arial"/>
                                <w:sz w:val="20"/>
                                <w:szCs w:val="20"/>
                                <w:lang w:val="en-CA"/>
                              </w:rPr>
                              <w:t>ed (</w:t>
                            </w:r>
                            <w:r>
                              <w:rPr>
                                <w:rFonts w:ascii="Arial" w:hAnsi="Arial" w:cs="Arial"/>
                                <w:sz w:val="20"/>
                                <w:szCs w:val="20"/>
                                <w:lang w:val="en-CA"/>
                              </w:rPr>
                              <w:t>60</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98047" id="Rectangle 3" o:spid="_x0000_s1034" style="position:absolute;left:0;text-align:left;margin-left:172.5pt;margin-top:156.6pt;width:126.9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">
                <v:path arrowok="t"/>
                <v:textbox inset=",7.2pt,,7.2pt">
                  <w:txbxContent>
                    <w:p w14:paraId="2DE38EFF" w14:textId="77777777" w:rsidR="006E1749" w:rsidRPr="00172316" w:rsidRDefault="006E1749" w:rsidP="005665F3">
                      <w:pPr>
                        <w:widowControl w:val="0"/>
                        <w:jc w:val="center"/>
                        <w:rPr>
                          <w:rFonts w:ascii="Arial" w:hAnsi="Arial" w:cs="Arial"/>
                          <w:sz w:val="20"/>
                          <w:szCs w:val="20"/>
                        </w:rPr>
                      </w:pPr>
                      <w:r w:rsidRPr="00172316">
                        <w:rPr>
                          <w:rFonts w:ascii="Arial" w:hAnsi="Arial" w:cs="Arial"/>
                          <w:sz w:val="20"/>
                          <w:szCs w:val="20"/>
                          <w:lang w:val="en-CA"/>
                        </w:rPr>
                        <w:t>Randomi</w:t>
                      </w:r>
                      <w:r>
                        <w:rPr>
                          <w:rFonts w:ascii="Arial" w:hAnsi="Arial" w:cs="Arial"/>
                          <w:sz w:val="20"/>
                          <w:szCs w:val="20"/>
                          <w:lang w:val="en-CA"/>
                        </w:rPr>
                        <w:t>s</w:t>
                      </w:r>
                      <w:r w:rsidRPr="00172316">
                        <w:rPr>
                          <w:rFonts w:ascii="Arial" w:hAnsi="Arial" w:cs="Arial"/>
                          <w:sz w:val="20"/>
                          <w:szCs w:val="20"/>
                          <w:lang w:val="en-CA"/>
                        </w:rPr>
                        <w:t>ed (</w:t>
                      </w:r>
                      <w:r>
                        <w:rPr>
                          <w:rFonts w:ascii="Arial" w:hAnsi="Arial" w:cs="Arial"/>
                          <w:sz w:val="20"/>
                          <w:szCs w:val="20"/>
                          <w:lang w:val="en-CA"/>
                        </w:rPr>
                        <w:t>60</w:t>
                      </w:r>
                      <w:r w:rsidRPr="00172316">
                        <w:rPr>
                          <w:rFonts w:ascii="Arial" w:hAnsi="Arial" w:cs="Arial"/>
                          <w:sz w:val="20"/>
                          <w:szCs w:val="20"/>
                          <w:lang w:val="en-CA"/>
                        </w:rPr>
                        <w:t>)</w:t>
                      </w:r>
                    </w:p>
                  </w:txbxContent>
                </v:textbox>
              </v:rect>
            </w:pict>
          </mc:Fallback>
        </mc:AlternateContent>
      </w:r>
      <w:r w:rsidR="00AF6B63" w:rsidRPr="006A5DC8">
        <w:rPr>
          <w:noProof/>
        </w:rPr>
        <mc:AlternateContent>
          <mc:Choice Requires="wps">
            <w:drawing>
              <wp:anchor distT="0" distB="0" distL="114300" distR="114300" simplePos="0" relativeHeight="251663360" behindDoc="0" locked="0" layoutInCell="1" allowOverlap="1" wp14:anchorId="4757CF93" wp14:editId="058103DC">
                <wp:simplePos x="0" y="0"/>
                <wp:positionH relativeFrom="column">
                  <wp:posOffset>1962150</wp:posOffset>
                </wp:positionH>
                <wp:positionV relativeFrom="paragraph">
                  <wp:posOffset>447040</wp:posOffset>
                </wp:positionV>
                <wp:extent cx="2000250" cy="397510"/>
                <wp:effectExtent l="0" t="0" r="6350" b="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06761712" w14:textId="77777777" w:rsidR="006E1749" w:rsidRPr="00172316" w:rsidRDefault="006E1749" w:rsidP="005665F3">
                            <w:pPr>
                              <w:jc w:val="center"/>
                              <w:rPr>
                                <w:rFonts w:ascii="Arial" w:hAnsi="Arial" w:cs="Arial"/>
                                <w:sz w:val="20"/>
                                <w:szCs w:val="20"/>
                              </w:rPr>
                            </w:pPr>
                            <w:r w:rsidRPr="00172316">
                              <w:rPr>
                                <w:rFonts w:ascii="Arial" w:hAnsi="Arial" w:cs="Arial"/>
                                <w:sz w:val="20"/>
                                <w:szCs w:val="20"/>
                                <w:lang w:val="en-CA"/>
                              </w:rPr>
                              <w:t>Assessed for eligibility (</w:t>
                            </w:r>
                            <w:r>
                              <w:rPr>
                                <w:rFonts w:ascii="Arial" w:hAnsi="Arial" w:cs="Arial"/>
                                <w:sz w:val="20"/>
                                <w:szCs w:val="20"/>
                                <w:lang w:val="en-CA"/>
                              </w:rPr>
                              <w:t>68</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CF93" id="Rectangle 2" o:spid="_x0000_s1035" style="position:absolute;left:0;text-align:left;margin-left:154.5pt;margin-top:35.2pt;width:157.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">
                <v:path arrowok="t"/>
                <v:textbox inset=",7.2pt,,7.2pt">
                  <w:txbxContent>
                    <w:p w14:paraId="06761712" w14:textId="77777777" w:rsidR="006E1749" w:rsidRPr="00172316" w:rsidRDefault="006E1749" w:rsidP="005665F3">
                      <w:pPr>
                        <w:jc w:val="center"/>
                        <w:rPr>
                          <w:rFonts w:ascii="Arial" w:hAnsi="Arial" w:cs="Arial"/>
                          <w:sz w:val="20"/>
                          <w:szCs w:val="20"/>
                        </w:rPr>
                      </w:pPr>
                      <w:r w:rsidRPr="00172316">
                        <w:rPr>
                          <w:rFonts w:ascii="Arial" w:hAnsi="Arial" w:cs="Arial"/>
                          <w:sz w:val="20"/>
                          <w:szCs w:val="20"/>
                          <w:lang w:val="en-CA"/>
                        </w:rPr>
                        <w:t>Assessed for eligibility (</w:t>
                      </w:r>
                      <w:r>
                        <w:rPr>
                          <w:rFonts w:ascii="Arial" w:hAnsi="Arial" w:cs="Arial"/>
                          <w:sz w:val="20"/>
                          <w:szCs w:val="20"/>
                          <w:lang w:val="en-CA"/>
                        </w:rPr>
                        <w:t>68</w:t>
                      </w:r>
                      <w:r w:rsidRPr="00172316">
                        <w:rPr>
                          <w:rFonts w:ascii="Arial" w:hAnsi="Arial" w:cs="Arial"/>
                          <w:sz w:val="20"/>
                          <w:szCs w:val="20"/>
                          <w:lang w:val="en-CA"/>
                        </w:rPr>
                        <w:t>)</w:t>
                      </w:r>
                    </w:p>
                  </w:txbxContent>
                </v:textbox>
              </v:rect>
            </w:pict>
          </mc:Fallback>
        </mc:AlternateContent>
      </w:r>
    </w:p>
    <w:p w14:paraId="36A775BF" w14:textId="77777777" w:rsidR="00564CCC" w:rsidRPr="006A5DC8" w:rsidRDefault="00564CCC" w:rsidP="00564CCC">
      <w:pPr>
        <w:autoSpaceDE w:val="0"/>
        <w:autoSpaceDN w:val="0"/>
        <w:adjustRightInd w:val="0"/>
        <w:spacing w:after="0" w:line="480" w:lineRule="auto"/>
        <w:jc w:val="both"/>
        <w:rPr>
          <w:rFonts w:ascii="Times New Roman" w:hAnsi="Times New Roman"/>
          <w:sz w:val="24"/>
          <w:szCs w:val="24"/>
          <w:lang w:val="en-US"/>
        </w:rPr>
      </w:pPr>
    </w:p>
    <w:p w14:paraId="515CEC4A" w14:textId="77777777" w:rsidR="00804D76" w:rsidRPr="006A5DC8" w:rsidRDefault="00804D76" w:rsidP="00343EDB">
      <w:pPr>
        <w:autoSpaceDE w:val="0"/>
        <w:autoSpaceDN w:val="0"/>
        <w:adjustRightInd w:val="0"/>
        <w:spacing w:after="0" w:line="480" w:lineRule="auto"/>
        <w:jc w:val="both"/>
        <w:rPr>
          <w:rFonts w:ascii="Times New Roman" w:hAnsi="Times New Roman"/>
          <w:b/>
          <w:sz w:val="24"/>
          <w:szCs w:val="24"/>
          <w:lang w:val="en-US"/>
        </w:rPr>
      </w:pPr>
    </w:p>
    <w:p w14:paraId="74E1ACCB" w14:textId="77777777" w:rsidR="00804D76" w:rsidRPr="006A5DC8" w:rsidRDefault="00AF6B63" w:rsidP="00343EDB">
      <w:pPr>
        <w:autoSpaceDE w:val="0"/>
        <w:autoSpaceDN w:val="0"/>
        <w:adjustRightInd w:val="0"/>
        <w:spacing w:after="0" w:line="480" w:lineRule="auto"/>
        <w:jc w:val="both"/>
        <w:rPr>
          <w:rFonts w:ascii="Times New Roman" w:hAnsi="Times New Roman"/>
          <w:b/>
          <w:sz w:val="24"/>
          <w:szCs w:val="24"/>
          <w:lang w:val="en-US"/>
        </w:rPr>
      </w:pPr>
      <w:r w:rsidRPr="006A5DC8">
        <w:rPr>
          <w:noProof/>
        </w:rPr>
        <mc:AlternateContent>
          <mc:Choice Requires="wps">
            <w:drawing>
              <wp:anchor distT="0" distB="0" distL="114300" distR="114300" simplePos="0" relativeHeight="251676672" behindDoc="0" locked="0" layoutInCell="1" allowOverlap="1" wp14:anchorId="7CDA3321" wp14:editId="73AEC9F8">
                <wp:simplePos x="0" y="0"/>
                <wp:positionH relativeFrom="column">
                  <wp:posOffset>2188845</wp:posOffset>
                </wp:positionH>
                <wp:positionV relativeFrom="paragraph">
                  <wp:posOffset>47625</wp:posOffset>
                </wp:positionV>
                <wp:extent cx="1547495" cy="323215"/>
                <wp:effectExtent l="0" t="0" r="1905" b="0"/>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2400C22E" w14:textId="77777777" w:rsidR="006E1749" w:rsidRDefault="006E1749" w:rsidP="005665F3">
                            <w:pPr>
                              <w:jc w:val="center"/>
                              <w:rPr>
                                <w:rFonts w:ascii="Candara" w:hAnsi="Candara"/>
                              </w:rPr>
                            </w:pPr>
                            <w:r>
                              <w:rPr>
                                <w:rFonts w:ascii="Candara" w:hAnsi="Candara"/>
                              </w:rPr>
                              <w:t>Enrolment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A3321" id="AutoShape 10" o:spid="_x0000_s1036" style="position:absolute;left:0;text-align:left;margin-left:172.35pt;margin-top:3.75pt;width:121.85pt;height:2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" fillcolor="#a9c7fd">
                <v:path arrowok="t"/>
                <v:textbox inset="3.6pt,,3.6pt">
                  <w:txbxContent>
                    <w:p w14:paraId="2400C22E" w14:textId="77777777" w:rsidR="006E1749" w:rsidRDefault="006E1749" w:rsidP="005665F3">
                      <w:pPr>
                        <w:jc w:val="center"/>
                        <w:rPr>
                          <w:rFonts w:ascii="Candara" w:hAnsi="Candara"/>
                        </w:rPr>
                      </w:pPr>
                      <w:r>
                        <w:rPr>
                          <w:rFonts w:ascii="Candara" w:hAnsi="Candara"/>
                        </w:rPr>
                        <w:t>Enrolment</w:t>
                      </w:r>
                    </w:p>
                  </w:txbxContent>
                </v:textbox>
              </v:roundrect>
            </w:pict>
          </mc:Fallback>
        </mc:AlternateContent>
      </w:r>
      <w:r w:rsidRPr="006A5DC8">
        <w:rPr>
          <w:noProof/>
        </w:rPr>
        <mc:AlternateContent>
          <mc:Choice Requires="wps">
            <w:drawing>
              <wp:anchor distT="0" distB="0" distL="114300" distR="114300" simplePos="0" relativeHeight="251664384" behindDoc="0" locked="0" layoutInCell="1" allowOverlap="1" wp14:anchorId="56BD62BE" wp14:editId="1F0660CD">
                <wp:simplePos x="0" y="0"/>
                <wp:positionH relativeFrom="column">
                  <wp:posOffset>3983355</wp:posOffset>
                </wp:positionH>
                <wp:positionV relativeFrom="paragraph">
                  <wp:posOffset>59055</wp:posOffset>
                </wp:positionV>
                <wp:extent cx="1970405" cy="895985"/>
                <wp:effectExtent l="0" t="0" r="0" b="5715"/>
                <wp:wrapNone/>
                <wp:docPr id="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0405" cy="895985"/>
                        </a:xfrm>
                        <a:prstGeom prst="rect">
                          <a:avLst/>
                        </a:prstGeom>
                        <a:solidFill>
                          <a:srgbClr val="FFFFFF"/>
                        </a:solidFill>
                        <a:ln w="9525">
                          <a:solidFill>
                            <a:srgbClr val="000000"/>
                          </a:solidFill>
                          <a:miter lim="800000"/>
                          <a:headEnd/>
                          <a:tailEnd/>
                        </a:ln>
                      </wps:spPr>
                      <wps:txbx>
                        <w:txbxContent>
                          <w:p w14:paraId="6BD98A01" w14:textId="77777777" w:rsidR="006E1749" w:rsidRPr="00F23D65" w:rsidRDefault="006E1749" w:rsidP="005665F3">
                            <w:pPr>
                              <w:spacing w:after="0"/>
                              <w:rPr>
                                <w:rFonts w:ascii="Arial" w:hAnsi="Arial" w:cs="Arial"/>
                                <w:b/>
                                <w:bCs/>
                                <w:sz w:val="20"/>
                                <w:szCs w:val="20"/>
                                <w:lang w:val="en-CA"/>
                              </w:rPr>
                            </w:pPr>
                            <w:r w:rsidRPr="00F23D65">
                              <w:rPr>
                                <w:rFonts w:ascii="Arial" w:hAnsi="Arial" w:cs="Arial"/>
                                <w:b/>
                                <w:bCs/>
                                <w:sz w:val="20"/>
                                <w:szCs w:val="20"/>
                                <w:lang w:val="en-CA"/>
                              </w:rPr>
                              <w:t>Excluded (8)</w:t>
                            </w:r>
                          </w:p>
                          <w:p w14:paraId="139031F1" w14:textId="77777777" w:rsidR="006E1749" w:rsidRDefault="006E1749" w:rsidP="005665F3">
                            <w:pPr>
                              <w:spacing w:after="0"/>
                              <w:rPr>
                                <w:rFonts w:ascii="Arial" w:hAnsi="Arial" w:cs="Arial"/>
                                <w:sz w:val="20"/>
                                <w:szCs w:val="20"/>
                                <w:lang w:val="en-CA"/>
                              </w:rPr>
                            </w:pPr>
                            <w:r>
                              <w:rPr>
                                <w:rFonts w:ascii="Arial" w:hAnsi="Arial" w:cs="Arial"/>
                                <w:sz w:val="20"/>
                                <w:szCs w:val="20"/>
                                <w:lang w:val="en-CA"/>
                              </w:rPr>
                              <w:t>Started new IBS medication (4)</w:t>
                            </w:r>
                          </w:p>
                          <w:p w14:paraId="1DD89B7B" w14:textId="77777777" w:rsidR="006E1749" w:rsidRPr="00172316" w:rsidRDefault="006E1749" w:rsidP="005665F3">
                            <w:pPr>
                              <w:spacing w:after="0"/>
                              <w:rPr>
                                <w:rFonts w:ascii="Arial" w:hAnsi="Arial" w:cs="Arial"/>
                                <w:sz w:val="20"/>
                                <w:szCs w:val="20"/>
                                <w:lang w:val="en-CA"/>
                              </w:rPr>
                            </w:pPr>
                            <w:r>
                              <w:rPr>
                                <w:rFonts w:ascii="Arial" w:hAnsi="Arial" w:cs="Arial"/>
                                <w:sz w:val="20"/>
                                <w:szCs w:val="20"/>
                                <w:lang w:val="en-CA"/>
                              </w:rPr>
                              <w:t>Serious comorbidities (2)</w:t>
                            </w:r>
                          </w:p>
                          <w:p w14:paraId="19D1889D" w14:textId="77777777" w:rsidR="006E1749" w:rsidRPr="00172316" w:rsidRDefault="006E1749" w:rsidP="005665F3">
                            <w:pPr>
                              <w:spacing w:after="0"/>
                              <w:rPr>
                                <w:rFonts w:ascii="Arial" w:hAnsi="Arial" w:cs="Arial"/>
                                <w:sz w:val="20"/>
                                <w:szCs w:val="20"/>
                                <w:lang w:val="en-CA"/>
                              </w:rPr>
                            </w:pPr>
                            <w:r w:rsidRPr="00172316">
                              <w:rPr>
                                <w:rFonts w:ascii="Arial" w:hAnsi="Arial" w:cs="Arial"/>
                                <w:sz w:val="20"/>
                                <w:szCs w:val="20"/>
                                <w:lang w:val="en-CA"/>
                              </w:rPr>
                              <w:t>Declined to participate (</w:t>
                            </w:r>
                            <w:r>
                              <w:rPr>
                                <w:rFonts w:ascii="Arial" w:hAnsi="Arial" w:cs="Arial"/>
                                <w:sz w:val="20"/>
                                <w:szCs w:val="20"/>
                                <w:lang w:val="en-CA"/>
                              </w:rPr>
                              <w:t>2</w:t>
                            </w:r>
                            <w:r w:rsidRPr="00172316">
                              <w:rPr>
                                <w:rFonts w:ascii="Arial" w:hAnsi="Arial"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62BE" id="Rectangle 27" o:spid="_x0000_s1037" style="position:absolute;left:0;text-align:left;margin-left:313.65pt;margin-top:4.65pt;width:155.15pt;height:7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">
                <v:path arrowok="t"/>
                <v:textbox inset=",7.2pt,,7.2pt">
                  <w:txbxContent>
                    <w:p w14:paraId="6BD98A01" w14:textId="77777777" w:rsidR="006E1749" w:rsidRPr="00F23D65" w:rsidRDefault="006E1749" w:rsidP="005665F3">
                      <w:pPr>
                        <w:spacing w:after="0"/>
                        <w:rPr>
                          <w:rFonts w:ascii="Arial" w:hAnsi="Arial" w:cs="Arial"/>
                          <w:b/>
                          <w:bCs/>
                          <w:sz w:val="20"/>
                          <w:szCs w:val="20"/>
                          <w:lang w:val="en-CA"/>
                        </w:rPr>
                      </w:pPr>
                      <w:r w:rsidRPr="00F23D65">
                        <w:rPr>
                          <w:rFonts w:ascii="Arial" w:hAnsi="Arial" w:cs="Arial"/>
                          <w:b/>
                          <w:bCs/>
                          <w:sz w:val="20"/>
                          <w:szCs w:val="20"/>
                          <w:lang w:val="en-CA"/>
                        </w:rPr>
                        <w:t>Excluded (8)</w:t>
                      </w:r>
                    </w:p>
                    <w:p w14:paraId="139031F1" w14:textId="77777777" w:rsidR="006E1749" w:rsidRDefault="006E1749" w:rsidP="005665F3">
                      <w:pPr>
                        <w:spacing w:after="0"/>
                        <w:rPr>
                          <w:rFonts w:ascii="Arial" w:hAnsi="Arial" w:cs="Arial"/>
                          <w:sz w:val="20"/>
                          <w:szCs w:val="20"/>
                          <w:lang w:val="en-CA"/>
                        </w:rPr>
                      </w:pPr>
                      <w:r>
                        <w:rPr>
                          <w:rFonts w:ascii="Arial" w:hAnsi="Arial" w:cs="Arial"/>
                          <w:sz w:val="20"/>
                          <w:szCs w:val="20"/>
                          <w:lang w:val="en-CA"/>
                        </w:rPr>
                        <w:t>Started new IBS medication (4)</w:t>
                      </w:r>
                    </w:p>
                    <w:p w14:paraId="1DD89B7B" w14:textId="77777777" w:rsidR="006E1749" w:rsidRPr="00172316" w:rsidRDefault="006E1749" w:rsidP="005665F3">
                      <w:pPr>
                        <w:spacing w:after="0"/>
                        <w:rPr>
                          <w:rFonts w:ascii="Arial" w:hAnsi="Arial" w:cs="Arial"/>
                          <w:sz w:val="20"/>
                          <w:szCs w:val="20"/>
                          <w:lang w:val="en-CA"/>
                        </w:rPr>
                      </w:pPr>
                      <w:r>
                        <w:rPr>
                          <w:rFonts w:ascii="Arial" w:hAnsi="Arial" w:cs="Arial"/>
                          <w:sz w:val="20"/>
                          <w:szCs w:val="20"/>
                          <w:lang w:val="en-CA"/>
                        </w:rPr>
                        <w:t>Serious comorbidities (2)</w:t>
                      </w:r>
                    </w:p>
                    <w:p w14:paraId="19D1889D" w14:textId="77777777" w:rsidR="006E1749" w:rsidRPr="00172316" w:rsidRDefault="006E1749" w:rsidP="005665F3">
                      <w:pPr>
                        <w:spacing w:after="0"/>
                        <w:rPr>
                          <w:rFonts w:ascii="Arial" w:hAnsi="Arial" w:cs="Arial"/>
                          <w:sz w:val="20"/>
                          <w:szCs w:val="20"/>
                          <w:lang w:val="en-CA"/>
                        </w:rPr>
                      </w:pPr>
                      <w:r w:rsidRPr="00172316">
                        <w:rPr>
                          <w:rFonts w:ascii="Arial" w:hAnsi="Arial" w:cs="Arial"/>
                          <w:sz w:val="20"/>
                          <w:szCs w:val="20"/>
                          <w:lang w:val="en-CA"/>
                        </w:rPr>
                        <w:t>Declined to participate (</w:t>
                      </w:r>
                      <w:r>
                        <w:rPr>
                          <w:rFonts w:ascii="Arial" w:hAnsi="Arial" w:cs="Arial"/>
                          <w:sz w:val="20"/>
                          <w:szCs w:val="20"/>
                          <w:lang w:val="en-CA"/>
                        </w:rPr>
                        <w:t>2</w:t>
                      </w:r>
                      <w:r w:rsidRPr="00172316">
                        <w:rPr>
                          <w:rFonts w:ascii="Arial" w:hAnsi="Arial" w:cs="Arial"/>
                          <w:sz w:val="20"/>
                          <w:szCs w:val="20"/>
                          <w:lang w:val="en-CA"/>
                        </w:rPr>
                        <w:t>)</w:t>
                      </w:r>
                    </w:p>
                  </w:txbxContent>
                </v:textbox>
              </v:rect>
            </w:pict>
          </mc:Fallback>
        </mc:AlternateContent>
      </w:r>
    </w:p>
    <w:p w14:paraId="10AEE6C1" w14:textId="77777777" w:rsidR="00804D76" w:rsidRPr="006A5DC8" w:rsidRDefault="00AF6B63" w:rsidP="00343EDB">
      <w:pPr>
        <w:autoSpaceDE w:val="0"/>
        <w:autoSpaceDN w:val="0"/>
        <w:adjustRightInd w:val="0"/>
        <w:spacing w:after="0" w:line="480" w:lineRule="auto"/>
        <w:jc w:val="both"/>
        <w:rPr>
          <w:rFonts w:ascii="Times New Roman" w:hAnsi="Times New Roman"/>
          <w:b/>
          <w:sz w:val="24"/>
          <w:szCs w:val="24"/>
          <w:lang w:val="en-US"/>
        </w:rPr>
      </w:pPr>
      <w:r w:rsidRPr="006A5DC8">
        <w:rPr>
          <w:noProof/>
        </w:rPr>
        <mc:AlternateContent>
          <mc:Choice Requires="wps">
            <w:drawing>
              <wp:anchor distT="36576" distB="36576" distL="36576" distR="36576" simplePos="0" relativeHeight="251675648" behindDoc="0" locked="0" layoutInCell="1" allowOverlap="1" wp14:anchorId="26F7621D" wp14:editId="14876722">
                <wp:simplePos x="0" y="0"/>
                <wp:positionH relativeFrom="column">
                  <wp:posOffset>2960370</wp:posOffset>
                </wp:positionH>
                <wp:positionV relativeFrom="paragraph">
                  <wp:posOffset>160020</wp:posOffset>
                </wp:positionV>
                <wp:extent cx="1022985" cy="635"/>
                <wp:effectExtent l="0" t="63500" r="0" b="62865"/>
                <wp:wrapNone/>
                <wp:docPr id="4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2985" cy="635"/>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7796BE9" id="AutoShape 11" o:spid="_x0000_s1026" type="#_x0000_t32" style="position:absolute;margin-left:233.1pt;margin-top:12.6pt;width:80.55pt;height:.0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">
                <v:stroke endarrow="block"/>
                <o:lock v:ext="edit" shapetype="f"/>
              </v:shape>
            </w:pict>
          </mc:Fallback>
        </mc:AlternateContent>
      </w:r>
    </w:p>
    <w:p w14:paraId="20D72918" w14:textId="77777777" w:rsidR="00804D76" w:rsidRPr="006A5DC8" w:rsidRDefault="00804D76" w:rsidP="00343EDB">
      <w:pPr>
        <w:autoSpaceDE w:val="0"/>
        <w:autoSpaceDN w:val="0"/>
        <w:adjustRightInd w:val="0"/>
        <w:spacing w:after="0" w:line="480" w:lineRule="auto"/>
        <w:jc w:val="both"/>
        <w:rPr>
          <w:rFonts w:ascii="Times New Roman" w:hAnsi="Times New Roman"/>
          <w:b/>
          <w:sz w:val="24"/>
          <w:szCs w:val="24"/>
          <w:lang w:val="en-US"/>
        </w:rPr>
      </w:pPr>
    </w:p>
    <w:p w14:paraId="79505349" w14:textId="77777777" w:rsidR="00674226" w:rsidRPr="006A5DC8" w:rsidRDefault="00AF6B63">
      <w:pPr>
        <w:spacing w:after="0" w:line="240" w:lineRule="auto"/>
        <w:rPr>
          <w:rFonts w:ascii="Times New Roman" w:hAnsi="Times New Roman"/>
          <w:b/>
          <w:sz w:val="24"/>
          <w:szCs w:val="24"/>
          <w:lang w:val="en-US"/>
        </w:rPr>
      </w:pPr>
      <w:r w:rsidRPr="006A5DC8">
        <w:rPr>
          <w:noProof/>
        </w:rPr>
        <mc:AlternateContent>
          <mc:Choice Requires="wps">
            <w:drawing>
              <wp:anchor distT="36576" distB="36576" distL="36576" distR="36576" simplePos="0" relativeHeight="251699200" behindDoc="0" locked="0" layoutInCell="1" allowOverlap="1" wp14:anchorId="78F161BA" wp14:editId="623D6259">
                <wp:simplePos x="0" y="0"/>
                <wp:positionH relativeFrom="column">
                  <wp:posOffset>5810250</wp:posOffset>
                </wp:positionH>
                <wp:positionV relativeFrom="paragraph">
                  <wp:posOffset>3159125</wp:posOffset>
                </wp:positionV>
                <wp:extent cx="12700" cy="800735"/>
                <wp:effectExtent l="63500" t="0" r="25400" b="24765"/>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700" cy="800735"/>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4644F39" id="AutoShape 15" o:spid="_x0000_s1026" type="#_x0000_t32" style="position:absolute;margin-left:457.5pt;margin-top:248.75pt;width:1pt;height:63.05pt;flip:x;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">
                <v:stroke endarrow="block"/>
                <o:lock v:ext="edit" shapetype="f"/>
              </v:shape>
            </w:pict>
          </mc:Fallback>
        </mc:AlternateContent>
      </w:r>
      <w:r w:rsidRPr="006A5DC8">
        <w:rPr>
          <w:noProof/>
        </w:rPr>
        <mc:AlternateContent>
          <mc:Choice Requires="wps">
            <w:drawing>
              <wp:anchor distT="36576" distB="36576" distL="36576" distR="36576" simplePos="0" relativeHeight="251688960" behindDoc="0" locked="0" layoutInCell="1" allowOverlap="1" wp14:anchorId="686269EA" wp14:editId="47918CFC">
                <wp:simplePos x="0" y="0"/>
                <wp:positionH relativeFrom="column">
                  <wp:posOffset>5861050</wp:posOffset>
                </wp:positionH>
                <wp:positionV relativeFrom="paragraph">
                  <wp:posOffset>1906905</wp:posOffset>
                </wp:positionV>
                <wp:extent cx="12700" cy="800735"/>
                <wp:effectExtent l="63500" t="0" r="25400" b="24765"/>
                <wp:wrapNone/>
                <wp:docPr id="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700" cy="800735"/>
                        </a:xfrm>
                        <a:prstGeom prst="straightConnector1">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F4BC59D" id="AutoShape 15" o:spid="_x0000_s1026" type="#_x0000_t32" style="position:absolute;margin-left:461.5pt;margin-top:150.15pt;width:1pt;height:63.05pt;flip:x;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">
                <v:stroke endarrow="block"/>
                <o:lock v:ext="edit" shapetype="f"/>
              </v:shape>
            </w:pict>
          </mc:Fallback>
        </mc:AlternateContent>
      </w:r>
      <w:r w:rsidRPr="006A5DC8">
        <w:rPr>
          <w:noProof/>
        </w:rPr>
        <mc:AlternateContent>
          <mc:Choice Requires="wps">
            <w:drawing>
              <wp:anchor distT="0" distB="0" distL="114300" distR="114300" simplePos="0" relativeHeight="251687936" behindDoc="0" locked="0" layoutInCell="1" allowOverlap="1" wp14:anchorId="76927E26" wp14:editId="7F49E974">
                <wp:simplePos x="0" y="0"/>
                <wp:positionH relativeFrom="page">
                  <wp:posOffset>5919470</wp:posOffset>
                </wp:positionH>
                <wp:positionV relativeFrom="paragraph">
                  <wp:posOffset>1307465</wp:posOffset>
                </wp:positionV>
                <wp:extent cx="1805305" cy="503555"/>
                <wp:effectExtent l="0" t="0" r="0" b="4445"/>
                <wp:wrapNone/>
                <wp:docPr id="4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5305" cy="503555"/>
                        </a:xfrm>
                        <a:prstGeom prst="rect">
                          <a:avLst/>
                        </a:prstGeom>
                        <a:solidFill>
                          <a:srgbClr val="FFFFFF"/>
                        </a:solidFill>
                        <a:ln w="9525">
                          <a:solidFill>
                            <a:srgbClr val="000000"/>
                          </a:solidFill>
                          <a:miter lim="800000"/>
                          <a:headEnd/>
                          <a:tailEnd/>
                        </a:ln>
                      </wps:spPr>
                      <wps:txbx>
                        <w:txbxContent>
                          <w:p w14:paraId="4A8022D8"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nopal 30 g/d (15)</w:t>
                            </w:r>
                          </w:p>
                          <w:p w14:paraId="30C588DE" w14:textId="77777777" w:rsidR="006E1749" w:rsidRPr="00FA5FAB" w:rsidRDefault="006E1749" w:rsidP="005665F3">
                            <w:pPr>
                              <w:spacing w:after="0"/>
                              <w:jc w:val="center"/>
                              <w:rPr>
                                <w:rFonts w:ascii="Arial" w:hAnsi="Arial" w:cs="Arial"/>
                                <w:sz w:val="20"/>
                                <w:szCs w:val="20"/>
                                <w:lang w:val="en-CA"/>
                              </w:rPr>
                            </w:pPr>
                            <w:r w:rsidRPr="00172316">
                              <w:rPr>
                                <w:rFonts w:ascii="Arial" w:hAnsi="Arial" w:cs="Arial"/>
                                <w:sz w:val="20"/>
                                <w:szCs w:val="20"/>
                                <w:lang w:val="en-CA"/>
                              </w:rPr>
                              <w:t>Received intervention (</w:t>
                            </w:r>
                            <w:r>
                              <w:rPr>
                                <w:rFonts w:ascii="Arial" w:hAnsi="Arial" w:cs="Arial"/>
                                <w:sz w:val="20"/>
                                <w:szCs w:val="20"/>
                                <w:lang w:val="en-CA"/>
                              </w:rPr>
                              <w:t>15</w:t>
                            </w:r>
                            <w:r w:rsidRPr="00172316">
                              <w:rPr>
                                <w:rFonts w:ascii="Arial" w:hAnsi="Arial" w:cs="Arial"/>
                                <w:sz w:val="20"/>
                                <w:szCs w:val="20"/>
                                <w:lang w:val="en-CA"/>
                              </w:rPr>
                              <w:t>)</w:t>
                            </w:r>
                          </w:p>
                          <w:p w14:paraId="252082AB" w14:textId="77777777" w:rsidR="006E1749" w:rsidRDefault="006E1749" w:rsidP="005665F3">
                            <w:pPr>
                              <w:spacing w:after="0"/>
                              <w:ind w:left="360" w:hanging="360"/>
                              <w:jc w:val="cente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27E26" id="Rectangle 26" o:spid="_x0000_s1038" style="position:absolute;margin-left:466.1pt;margin-top:102.95pt;width:142.15pt;height:39.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">
                <v:path arrowok="t"/>
                <v:textbox inset=",7.2pt,,7.2pt">
                  <w:txbxContent>
                    <w:p w14:paraId="4A8022D8"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nopal 30 g/d (15)</w:t>
                      </w:r>
                    </w:p>
                    <w:p w14:paraId="30C588DE" w14:textId="77777777" w:rsidR="006E1749" w:rsidRPr="00FA5FAB" w:rsidRDefault="006E1749" w:rsidP="005665F3">
                      <w:pPr>
                        <w:spacing w:after="0"/>
                        <w:jc w:val="center"/>
                        <w:rPr>
                          <w:rFonts w:ascii="Arial" w:hAnsi="Arial" w:cs="Arial"/>
                          <w:sz w:val="20"/>
                          <w:szCs w:val="20"/>
                          <w:lang w:val="en-CA"/>
                        </w:rPr>
                      </w:pPr>
                      <w:r w:rsidRPr="00172316">
                        <w:rPr>
                          <w:rFonts w:ascii="Arial" w:hAnsi="Arial" w:cs="Arial"/>
                          <w:sz w:val="20"/>
                          <w:szCs w:val="20"/>
                          <w:lang w:val="en-CA"/>
                        </w:rPr>
                        <w:t>Received intervention (</w:t>
                      </w:r>
                      <w:r>
                        <w:rPr>
                          <w:rFonts w:ascii="Arial" w:hAnsi="Arial" w:cs="Arial"/>
                          <w:sz w:val="20"/>
                          <w:szCs w:val="20"/>
                          <w:lang w:val="en-CA"/>
                        </w:rPr>
                        <w:t>15</w:t>
                      </w:r>
                      <w:r w:rsidRPr="00172316">
                        <w:rPr>
                          <w:rFonts w:ascii="Arial" w:hAnsi="Arial" w:cs="Arial"/>
                          <w:sz w:val="20"/>
                          <w:szCs w:val="20"/>
                          <w:lang w:val="en-CA"/>
                        </w:rPr>
                        <w:t>)</w:t>
                      </w:r>
                    </w:p>
                    <w:p w14:paraId="252082AB" w14:textId="77777777" w:rsidR="006E1749" w:rsidRDefault="006E1749" w:rsidP="005665F3">
                      <w:pPr>
                        <w:spacing w:after="0"/>
                        <w:ind w:left="360" w:hanging="360"/>
                        <w:jc w:val="center"/>
                        <w:rPr>
                          <w:rFonts w:cs="Calibri"/>
                        </w:rPr>
                      </w:pPr>
                    </w:p>
                  </w:txbxContent>
                </v:textbox>
                <w10:wrap anchorx="page"/>
              </v:rect>
            </w:pict>
          </mc:Fallback>
        </mc:AlternateContent>
      </w:r>
      <w:r w:rsidRPr="006A5DC8">
        <w:rPr>
          <w:noProof/>
        </w:rPr>
        <mc:AlternateContent>
          <mc:Choice Requires="wps">
            <w:drawing>
              <wp:anchor distT="0" distB="0" distL="114300" distR="114300" simplePos="0" relativeHeight="251683840" behindDoc="0" locked="0" layoutInCell="1" allowOverlap="1" wp14:anchorId="64162E3B" wp14:editId="0194BAF7">
                <wp:simplePos x="0" y="0"/>
                <wp:positionH relativeFrom="column">
                  <wp:posOffset>2965450</wp:posOffset>
                </wp:positionH>
                <wp:positionV relativeFrom="paragraph">
                  <wp:posOffset>1320165</wp:posOffset>
                </wp:positionV>
                <wp:extent cx="1835785" cy="503555"/>
                <wp:effectExtent l="0" t="0" r="5715" b="4445"/>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503555"/>
                        </a:xfrm>
                        <a:prstGeom prst="rect">
                          <a:avLst/>
                        </a:prstGeom>
                        <a:solidFill>
                          <a:srgbClr val="FFFFFF"/>
                        </a:solidFill>
                        <a:ln w="9525">
                          <a:solidFill>
                            <a:srgbClr val="000000"/>
                          </a:solidFill>
                          <a:miter lim="800000"/>
                          <a:headEnd/>
                          <a:tailEnd/>
                        </a:ln>
                      </wps:spPr>
                      <wps:txbx>
                        <w:txbxContent>
                          <w:p w14:paraId="4FE45598"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nopal 20 g/d (15)</w:t>
                            </w:r>
                          </w:p>
                          <w:p w14:paraId="05B489DB" w14:textId="77777777" w:rsidR="006E1749" w:rsidRDefault="006E1749" w:rsidP="005665F3">
                            <w:pPr>
                              <w:spacing w:after="0"/>
                              <w:ind w:left="360" w:hanging="360"/>
                              <w:jc w:val="center"/>
                              <w:rPr>
                                <w:rFonts w:cs="Calibri"/>
                                <w:lang w:val="en-CA"/>
                              </w:rPr>
                            </w:pPr>
                            <w:r w:rsidRPr="00172316">
                              <w:rPr>
                                <w:rFonts w:ascii="Arial" w:hAnsi="Arial" w:cs="Arial"/>
                                <w:sz w:val="20"/>
                                <w:szCs w:val="20"/>
                                <w:lang w:val="en-CA"/>
                              </w:rPr>
                              <w:t>Received intervention (</w:t>
                            </w:r>
                            <w:r>
                              <w:rPr>
                                <w:rFonts w:ascii="Arial" w:hAnsi="Arial" w:cs="Arial"/>
                                <w:sz w:val="20"/>
                                <w:szCs w:val="20"/>
                                <w:lang w:val="en-CA"/>
                              </w:rPr>
                              <w:t>15</w:t>
                            </w:r>
                            <w:r w:rsidRPr="00172316">
                              <w:rPr>
                                <w:rFonts w:ascii="Arial" w:hAnsi="Arial" w:cs="Arial"/>
                                <w:sz w:val="20"/>
                                <w:szCs w:val="20"/>
                                <w:lang w:val="en-CA"/>
                              </w:rPr>
                              <w:t>)</w:t>
                            </w:r>
                          </w:p>
                          <w:p w14:paraId="7A193DAB" w14:textId="77777777" w:rsidR="006E1749" w:rsidRDefault="006E1749" w:rsidP="005665F3">
                            <w:pPr>
                              <w:spacing w:after="0"/>
                              <w:ind w:left="360" w:hanging="360"/>
                              <w:jc w:val="cente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62E3B" id="Rectangle 33" o:spid="_x0000_s1039" style="position:absolute;margin-left:233.5pt;margin-top:103.95pt;width:144.55pt;height:3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">
                <v:path arrowok="t"/>
                <v:textbox inset=",7.2pt,,7.2pt">
                  <w:txbxContent>
                    <w:p w14:paraId="4FE45598"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nopal 20 g/d (15)</w:t>
                      </w:r>
                    </w:p>
                    <w:p w14:paraId="05B489DB" w14:textId="77777777" w:rsidR="006E1749" w:rsidRDefault="006E1749" w:rsidP="005665F3">
                      <w:pPr>
                        <w:spacing w:after="0"/>
                        <w:ind w:left="360" w:hanging="360"/>
                        <w:jc w:val="center"/>
                        <w:rPr>
                          <w:rFonts w:cs="Calibri"/>
                          <w:lang w:val="en-CA"/>
                        </w:rPr>
                      </w:pPr>
                      <w:r w:rsidRPr="00172316">
                        <w:rPr>
                          <w:rFonts w:ascii="Arial" w:hAnsi="Arial" w:cs="Arial"/>
                          <w:sz w:val="20"/>
                          <w:szCs w:val="20"/>
                          <w:lang w:val="en-CA"/>
                        </w:rPr>
                        <w:t>Received intervention (</w:t>
                      </w:r>
                      <w:r>
                        <w:rPr>
                          <w:rFonts w:ascii="Arial" w:hAnsi="Arial" w:cs="Arial"/>
                          <w:sz w:val="20"/>
                          <w:szCs w:val="20"/>
                          <w:lang w:val="en-CA"/>
                        </w:rPr>
                        <w:t>15</w:t>
                      </w:r>
                      <w:r w:rsidRPr="00172316">
                        <w:rPr>
                          <w:rFonts w:ascii="Arial" w:hAnsi="Arial" w:cs="Arial"/>
                          <w:sz w:val="20"/>
                          <w:szCs w:val="20"/>
                          <w:lang w:val="en-CA"/>
                        </w:rPr>
                        <w:t>)</w:t>
                      </w:r>
                    </w:p>
                    <w:p w14:paraId="7A193DAB" w14:textId="77777777" w:rsidR="006E1749" w:rsidRDefault="006E1749" w:rsidP="005665F3">
                      <w:pPr>
                        <w:spacing w:after="0"/>
                        <w:ind w:left="360" w:hanging="360"/>
                        <w:jc w:val="center"/>
                        <w:rPr>
                          <w:rFonts w:cs="Calibri"/>
                        </w:rPr>
                      </w:pPr>
                    </w:p>
                  </w:txbxContent>
                </v:textbox>
              </v:rect>
            </w:pict>
          </mc:Fallback>
        </mc:AlternateContent>
      </w:r>
      <w:r w:rsidRPr="006A5DC8">
        <w:rPr>
          <w:noProof/>
        </w:rPr>
        <mc:AlternateContent>
          <mc:Choice Requires="wps">
            <w:drawing>
              <wp:anchor distT="0" distB="0" distL="114300" distR="114300" simplePos="0" relativeHeight="251668480" behindDoc="0" locked="0" layoutInCell="1" allowOverlap="1" wp14:anchorId="785ACBC1" wp14:editId="19EBE7D6">
                <wp:simplePos x="0" y="0"/>
                <wp:positionH relativeFrom="column">
                  <wp:posOffset>2258695</wp:posOffset>
                </wp:positionH>
                <wp:positionV relativeFrom="paragraph">
                  <wp:posOffset>824230</wp:posOffset>
                </wp:positionV>
                <wp:extent cx="1433830" cy="293370"/>
                <wp:effectExtent l="0" t="0" r="1270" b="0"/>
                <wp:wrapNone/>
                <wp:docPr id="4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35AD130F" w14:textId="77777777" w:rsidR="006E1749" w:rsidRDefault="006E1749" w:rsidP="005665F3">
                            <w:pPr>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ACBC1" id="AutoShape 12" o:spid="_x0000_s1040" style="position:absolute;margin-left:177.85pt;margin-top:64.9pt;width:112.9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" fillcolor="#a9c7fd">
                <v:path arrowok="t"/>
                <v:textbox inset="3.6pt,,3.6pt">
                  <w:txbxContent>
                    <w:p w14:paraId="35AD130F" w14:textId="77777777" w:rsidR="006E1749" w:rsidRDefault="006E1749" w:rsidP="005665F3">
                      <w:pPr>
                        <w:jc w:val="center"/>
                        <w:rPr>
                          <w:rFonts w:ascii="Candara" w:hAnsi="Candara"/>
                        </w:rPr>
                      </w:pPr>
                      <w:r>
                        <w:rPr>
                          <w:rFonts w:ascii="Candara" w:hAnsi="Candara"/>
                        </w:rPr>
                        <w:t>Allocation</w:t>
                      </w:r>
                    </w:p>
                  </w:txbxContent>
                </v:textbox>
              </v:roundrect>
            </w:pict>
          </mc:Fallback>
        </mc:AlternateContent>
      </w:r>
      <w:r w:rsidRPr="006A5DC8">
        <w:rPr>
          <w:noProof/>
        </w:rPr>
        <mc:AlternateContent>
          <mc:Choice Requires="wps">
            <w:drawing>
              <wp:anchor distT="0" distB="0" distL="114300" distR="114300" simplePos="0" relativeHeight="251670528" behindDoc="0" locked="0" layoutInCell="1" allowOverlap="1" wp14:anchorId="7FD9DA10" wp14:editId="159AFF07">
                <wp:simplePos x="0" y="0"/>
                <wp:positionH relativeFrom="column">
                  <wp:posOffset>2298700</wp:posOffset>
                </wp:positionH>
                <wp:positionV relativeFrom="paragraph">
                  <wp:posOffset>2141855</wp:posOffset>
                </wp:positionV>
                <wp:extent cx="1443990" cy="312420"/>
                <wp:effectExtent l="0" t="0" r="3810" b="5080"/>
                <wp:wrapNone/>
                <wp:docPr id="4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41FEF90D" w14:textId="77777777" w:rsidR="006E1749" w:rsidRDefault="006E1749" w:rsidP="005665F3">
                            <w:pPr>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9DA10" id="AutoShape 13" o:spid="_x0000_s1041" style="position:absolute;margin-left:181pt;margin-top:168.65pt;width:113.7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" fillcolor="#a9c7fd">
                <v:path arrowok="t"/>
                <v:textbox inset="3.6pt,,3.6pt">
                  <w:txbxContent>
                    <w:p w14:paraId="41FEF90D" w14:textId="77777777" w:rsidR="006E1749" w:rsidRDefault="006E1749" w:rsidP="005665F3">
                      <w:pPr>
                        <w:jc w:val="center"/>
                        <w:rPr>
                          <w:rFonts w:ascii="Candara" w:hAnsi="Candara"/>
                        </w:rPr>
                      </w:pPr>
                      <w:r>
                        <w:rPr>
                          <w:rFonts w:ascii="Candara" w:hAnsi="Candara"/>
                        </w:rPr>
                        <w:t>Follow-Up</w:t>
                      </w:r>
                    </w:p>
                  </w:txbxContent>
                </v:textbox>
              </v:roundrect>
            </w:pict>
          </mc:Fallback>
        </mc:AlternateContent>
      </w:r>
      <w:r w:rsidRPr="006A5DC8">
        <w:rPr>
          <w:noProof/>
        </w:rPr>
        <mc:AlternateContent>
          <mc:Choice Requires="wps">
            <w:drawing>
              <wp:anchor distT="0" distB="0" distL="114300" distR="114300" simplePos="0" relativeHeight="251669504" behindDoc="0" locked="0" layoutInCell="1" allowOverlap="1" wp14:anchorId="6F203F41" wp14:editId="1416DC45">
                <wp:simplePos x="0" y="0"/>
                <wp:positionH relativeFrom="column">
                  <wp:posOffset>2303780</wp:posOffset>
                </wp:positionH>
                <wp:positionV relativeFrom="paragraph">
                  <wp:posOffset>3347720</wp:posOffset>
                </wp:positionV>
                <wp:extent cx="1426845" cy="297180"/>
                <wp:effectExtent l="0" t="0" r="0" b="0"/>
                <wp:wrapNone/>
                <wp:docPr id="4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79609101" w14:textId="77777777" w:rsidR="006E1749" w:rsidRDefault="006E1749" w:rsidP="005665F3">
                            <w:pPr>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03F41" id="AutoShape 14" o:spid="_x0000_s1042" style="position:absolute;margin-left:181.4pt;margin-top:263.6pt;width:112.3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" fillcolor="#a9c7fd">
                <v:path arrowok="t"/>
                <v:textbox inset="3.6pt,,3.6pt">
                  <w:txbxContent>
                    <w:p w14:paraId="79609101" w14:textId="77777777" w:rsidR="006E1749" w:rsidRDefault="006E1749" w:rsidP="005665F3">
                      <w:pPr>
                        <w:jc w:val="center"/>
                        <w:rPr>
                          <w:rFonts w:ascii="Candara" w:hAnsi="Candara"/>
                        </w:rPr>
                      </w:pPr>
                      <w:r>
                        <w:rPr>
                          <w:rFonts w:ascii="Candara" w:hAnsi="Candara"/>
                        </w:rPr>
                        <w:t>Analysis</w:t>
                      </w:r>
                    </w:p>
                  </w:txbxContent>
                </v:textbox>
              </v:roundrect>
            </w:pict>
          </mc:Fallback>
        </mc:AlternateContent>
      </w:r>
      <w:r w:rsidRPr="006A5DC8">
        <w:rPr>
          <w:noProof/>
        </w:rPr>
        <mc:AlternateContent>
          <mc:Choice Requires="wps">
            <w:drawing>
              <wp:anchor distT="0" distB="0" distL="114298" distR="114298" simplePos="0" relativeHeight="251694080" behindDoc="0" locked="0" layoutInCell="1" allowOverlap="1" wp14:anchorId="3AE00D0E" wp14:editId="42F8E5C1">
                <wp:simplePos x="0" y="0"/>
                <wp:positionH relativeFrom="column">
                  <wp:posOffset>4124324</wp:posOffset>
                </wp:positionH>
                <wp:positionV relativeFrom="paragraph">
                  <wp:posOffset>629285</wp:posOffset>
                </wp:positionV>
                <wp:extent cx="0" cy="647700"/>
                <wp:effectExtent l="50800" t="0" r="50800" b="2540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3455EB" id="AutoShape 8" o:spid="_x0000_s1026" type="#_x0000_t32" style="position:absolute;margin-left:324.75pt;margin-top:49.55pt;width:0;height:51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">
                <v:stroke endarrow="block"/>
                <o:lock v:ext="edit" shapetype="f"/>
              </v:shape>
            </w:pict>
          </mc:Fallback>
        </mc:AlternateContent>
      </w:r>
      <w:r w:rsidRPr="006A5DC8">
        <w:rPr>
          <w:noProof/>
        </w:rPr>
        <mc:AlternateContent>
          <mc:Choice Requires="wps">
            <w:drawing>
              <wp:anchor distT="0" distB="0" distL="114298" distR="114298" simplePos="0" relativeHeight="251692032" behindDoc="0" locked="0" layoutInCell="1" allowOverlap="1" wp14:anchorId="1FE11446" wp14:editId="7394E43E">
                <wp:simplePos x="0" y="0"/>
                <wp:positionH relativeFrom="column">
                  <wp:posOffset>5921374</wp:posOffset>
                </wp:positionH>
                <wp:positionV relativeFrom="paragraph">
                  <wp:posOffset>629285</wp:posOffset>
                </wp:positionV>
                <wp:extent cx="0" cy="647700"/>
                <wp:effectExtent l="50800" t="0" r="50800" b="254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E04AB2" id="AutoShape 6" o:spid="_x0000_s1026" type="#_x0000_t32" style="position:absolute;margin-left:466.25pt;margin-top:49.55pt;width:0;height:51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">
                <v:stroke endarrow="block"/>
                <o:lock v:ext="edit" shapetype="f"/>
              </v:shape>
            </w:pict>
          </mc:Fallback>
        </mc:AlternateContent>
      </w:r>
      <w:r w:rsidRPr="006A5DC8">
        <w:rPr>
          <w:noProof/>
        </w:rPr>
        <mc:AlternateContent>
          <mc:Choice Requires="wps">
            <w:drawing>
              <wp:anchor distT="0" distB="0" distL="114300" distR="114300" simplePos="0" relativeHeight="251679744" behindDoc="0" locked="0" layoutInCell="1" allowOverlap="1" wp14:anchorId="4042EC4D" wp14:editId="22AF6F13">
                <wp:simplePos x="0" y="0"/>
                <wp:positionH relativeFrom="column">
                  <wp:posOffset>1076960</wp:posOffset>
                </wp:positionH>
                <wp:positionV relativeFrom="paragraph">
                  <wp:posOffset>1320165</wp:posOffset>
                </wp:positionV>
                <wp:extent cx="1835785" cy="503555"/>
                <wp:effectExtent l="0" t="0" r="5715" b="444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503555"/>
                        </a:xfrm>
                        <a:prstGeom prst="rect">
                          <a:avLst/>
                        </a:prstGeom>
                        <a:solidFill>
                          <a:srgbClr val="FFFFFF"/>
                        </a:solidFill>
                        <a:ln w="9525">
                          <a:solidFill>
                            <a:srgbClr val="000000"/>
                          </a:solidFill>
                          <a:miter lim="800000"/>
                          <a:headEnd/>
                          <a:tailEnd/>
                        </a:ln>
                      </wps:spPr>
                      <wps:txbx>
                        <w:txbxContent>
                          <w:p w14:paraId="29C26F8B"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nopal 10 g/d (15)</w:t>
                            </w:r>
                          </w:p>
                          <w:p w14:paraId="233DFF50" w14:textId="77777777" w:rsidR="006E1749" w:rsidRDefault="006E1749" w:rsidP="005665F3">
                            <w:pPr>
                              <w:spacing w:after="0"/>
                              <w:jc w:val="center"/>
                              <w:rPr>
                                <w:rFonts w:cs="Calibri"/>
                                <w:lang w:val="en-CA"/>
                              </w:rPr>
                            </w:pPr>
                            <w:r w:rsidRPr="00172316">
                              <w:rPr>
                                <w:rFonts w:ascii="Arial" w:hAnsi="Arial" w:cs="Arial"/>
                                <w:sz w:val="20"/>
                                <w:szCs w:val="20"/>
                                <w:lang w:val="en-CA"/>
                              </w:rPr>
                              <w:t xml:space="preserve">Received intervention </w:t>
                            </w:r>
                            <w:r>
                              <w:rPr>
                                <w:rFonts w:ascii="Arial" w:hAnsi="Arial" w:cs="Arial"/>
                                <w:sz w:val="20"/>
                                <w:szCs w:val="20"/>
                                <w:lang w:val="en-CA"/>
                              </w:rPr>
                              <w:t>(15</w:t>
                            </w:r>
                            <w:r w:rsidRPr="00172316">
                              <w:rPr>
                                <w:rFonts w:ascii="Arial" w:hAnsi="Arial" w:cs="Arial"/>
                                <w:sz w:val="20"/>
                                <w:szCs w:val="20"/>
                                <w:lang w:val="en-CA"/>
                              </w:rPr>
                              <w:t>)</w:t>
                            </w:r>
                          </w:p>
                          <w:p w14:paraId="1C787569" w14:textId="77777777" w:rsidR="006E1749" w:rsidRDefault="006E1749" w:rsidP="005665F3">
                            <w:pPr>
                              <w:spacing w:after="0"/>
                              <w:ind w:left="360" w:hanging="360"/>
                              <w:jc w:val="cente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2EC4D" id="Rectangle 29" o:spid="_x0000_s1043" style="position:absolute;margin-left:84.8pt;margin-top:103.95pt;width:144.55pt;height:3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">
                <v:path arrowok="t"/>
                <v:textbox inset=",7.2pt,,7.2pt">
                  <w:txbxContent>
                    <w:p w14:paraId="29C26F8B"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nopal 10 g/d (15)</w:t>
                      </w:r>
                    </w:p>
                    <w:p w14:paraId="233DFF50" w14:textId="77777777" w:rsidR="006E1749" w:rsidRDefault="006E1749" w:rsidP="005665F3">
                      <w:pPr>
                        <w:spacing w:after="0"/>
                        <w:jc w:val="center"/>
                        <w:rPr>
                          <w:rFonts w:cs="Calibri"/>
                          <w:lang w:val="en-CA"/>
                        </w:rPr>
                      </w:pPr>
                      <w:r w:rsidRPr="00172316">
                        <w:rPr>
                          <w:rFonts w:ascii="Arial" w:hAnsi="Arial" w:cs="Arial"/>
                          <w:sz w:val="20"/>
                          <w:szCs w:val="20"/>
                          <w:lang w:val="en-CA"/>
                        </w:rPr>
                        <w:t xml:space="preserve">Received intervention </w:t>
                      </w:r>
                      <w:r>
                        <w:rPr>
                          <w:rFonts w:ascii="Arial" w:hAnsi="Arial" w:cs="Arial"/>
                          <w:sz w:val="20"/>
                          <w:szCs w:val="20"/>
                          <w:lang w:val="en-CA"/>
                        </w:rPr>
                        <w:t>(15</w:t>
                      </w:r>
                      <w:r w:rsidRPr="00172316">
                        <w:rPr>
                          <w:rFonts w:ascii="Arial" w:hAnsi="Arial" w:cs="Arial"/>
                          <w:sz w:val="20"/>
                          <w:szCs w:val="20"/>
                          <w:lang w:val="en-CA"/>
                        </w:rPr>
                        <w:t>)</w:t>
                      </w:r>
                    </w:p>
                    <w:p w14:paraId="1C787569" w14:textId="77777777" w:rsidR="006E1749" w:rsidRDefault="006E1749" w:rsidP="005665F3">
                      <w:pPr>
                        <w:spacing w:after="0"/>
                        <w:ind w:left="360" w:hanging="360"/>
                        <w:jc w:val="center"/>
                        <w:rPr>
                          <w:rFonts w:cs="Calibri"/>
                        </w:rPr>
                      </w:pPr>
                    </w:p>
                  </w:txbxContent>
                </v:textbox>
              </v:rect>
            </w:pict>
          </mc:Fallback>
        </mc:AlternateContent>
      </w:r>
      <w:r w:rsidRPr="006A5DC8">
        <w:rPr>
          <w:noProof/>
        </w:rPr>
        <mc:AlternateContent>
          <mc:Choice Requires="wps">
            <w:drawing>
              <wp:anchor distT="0" distB="0" distL="114300" distR="114300" simplePos="0" relativeHeight="251667456" behindDoc="0" locked="0" layoutInCell="1" allowOverlap="1" wp14:anchorId="4767B4B2" wp14:editId="0C852892">
                <wp:simplePos x="0" y="0"/>
                <wp:positionH relativeFrom="column">
                  <wp:posOffset>-859790</wp:posOffset>
                </wp:positionH>
                <wp:positionV relativeFrom="paragraph">
                  <wp:posOffset>1320165</wp:posOffset>
                </wp:positionV>
                <wp:extent cx="1835785" cy="503555"/>
                <wp:effectExtent l="0" t="0" r="5715" b="444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785" cy="503555"/>
                        </a:xfrm>
                        <a:prstGeom prst="rect">
                          <a:avLst/>
                        </a:prstGeom>
                        <a:solidFill>
                          <a:srgbClr val="FFFFFF"/>
                        </a:solidFill>
                        <a:ln w="9525">
                          <a:solidFill>
                            <a:srgbClr val="000000"/>
                          </a:solidFill>
                          <a:miter lim="800000"/>
                          <a:headEnd/>
                          <a:tailEnd/>
                        </a:ln>
                      </wps:spPr>
                      <wps:txbx>
                        <w:txbxContent>
                          <w:p w14:paraId="4043FCCE"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placebo (15)</w:t>
                            </w:r>
                          </w:p>
                          <w:p w14:paraId="0B4648F3" w14:textId="77777777" w:rsidR="006E1749" w:rsidRPr="007C5F31" w:rsidRDefault="006E1749" w:rsidP="005665F3">
                            <w:pPr>
                              <w:spacing w:after="0"/>
                              <w:ind w:left="360" w:hanging="360"/>
                              <w:jc w:val="center"/>
                              <w:rPr>
                                <w:rFonts w:cs="Calibri"/>
                                <w:lang w:val="en-CA"/>
                              </w:rPr>
                            </w:pPr>
                            <w:r w:rsidRPr="007C5F31">
                              <w:rPr>
                                <w:rFonts w:ascii="Arial" w:hAnsi="Arial" w:cs="Arial"/>
                                <w:sz w:val="20"/>
                                <w:szCs w:val="20"/>
                                <w:lang w:val="en-CA"/>
                              </w:rPr>
                              <w:t>Received intervention (15)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B4B2" id="Rectangle 30" o:spid="_x0000_s1044" style="position:absolute;margin-left:-67.7pt;margin-top:103.95pt;width:144.55pt;height:3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">
                <v:path arrowok="t"/>
                <v:textbox inset=",7.2pt,,7.2pt">
                  <w:txbxContent>
                    <w:p w14:paraId="4043FCCE" w14:textId="77777777" w:rsidR="006E1749" w:rsidRPr="00FA5FAB" w:rsidRDefault="006E1749" w:rsidP="005665F3">
                      <w:pPr>
                        <w:spacing w:after="0"/>
                        <w:jc w:val="center"/>
                        <w:rPr>
                          <w:rFonts w:ascii="Arial" w:hAnsi="Arial" w:cs="Arial"/>
                          <w:b/>
                          <w:bCs/>
                          <w:sz w:val="20"/>
                          <w:szCs w:val="20"/>
                          <w:lang w:val="en-CA"/>
                        </w:rPr>
                      </w:pPr>
                      <w:r w:rsidRPr="00FA5FAB">
                        <w:rPr>
                          <w:rFonts w:ascii="Arial" w:hAnsi="Arial" w:cs="Arial"/>
                          <w:b/>
                          <w:bCs/>
                          <w:sz w:val="20"/>
                          <w:szCs w:val="20"/>
                          <w:lang w:val="en-CA"/>
                        </w:rPr>
                        <w:t>Allocated placebo (15)</w:t>
                      </w:r>
                    </w:p>
                    <w:p w14:paraId="0B4648F3" w14:textId="77777777" w:rsidR="006E1749" w:rsidRPr="007C5F31" w:rsidRDefault="006E1749" w:rsidP="005665F3">
                      <w:pPr>
                        <w:spacing w:after="0"/>
                        <w:ind w:left="360" w:hanging="360"/>
                        <w:jc w:val="center"/>
                        <w:rPr>
                          <w:rFonts w:cs="Calibri"/>
                          <w:lang w:val="en-CA"/>
                        </w:rPr>
                      </w:pPr>
                      <w:r w:rsidRPr="007C5F31">
                        <w:rPr>
                          <w:rFonts w:ascii="Arial" w:hAnsi="Arial" w:cs="Arial"/>
                          <w:sz w:val="20"/>
                          <w:szCs w:val="20"/>
                          <w:lang w:val="en-CA"/>
                        </w:rPr>
                        <w:t>Received intervention (15)</w:t>
                      </w:r>
                    </w:p>
                  </w:txbxContent>
                </v:textbox>
              </v:rect>
            </w:pict>
          </mc:Fallback>
        </mc:AlternateContent>
      </w:r>
      <w:r w:rsidR="00674226" w:rsidRPr="006A5DC8">
        <w:rPr>
          <w:rFonts w:ascii="Times New Roman" w:hAnsi="Times New Roman"/>
          <w:b/>
          <w:sz w:val="24"/>
          <w:szCs w:val="24"/>
          <w:lang w:val="en-US"/>
        </w:rPr>
        <w:br w:type="page"/>
      </w:r>
    </w:p>
    <w:bookmarkEnd w:id="9"/>
    <w:p w14:paraId="199801FF" w14:textId="77777777" w:rsidR="00E263FA" w:rsidRPr="006A5DC8" w:rsidRDefault="00F859B8" w:rsidP="006D3B55">
      <w:pPr>
        <w:autoSpaceDE w:val="0"/>
        <w:autoSpaceDN w:val="0"/>
        <w:adjustRightInd w:val="0"/>
        <w:spacing w:after="0"/>
        <w:jc w:val="both"/>
        <w:rPr>
          <w:rFonts w:ascii="Times New Roman" w:hAnsi="Times New Roman"/>
          <w:b/>
          <w:sz w:val="24"/>
          <w:szCs w:val="24"/>
          <w:lang w:val="en-US"/>
        </w:rPr>
      </w:pPr>
      <w:r w:rsidRPr="006A5DC8">
        <w:rPr>
          <w:rFonts w:ascii="Times New Roman" w:hAnsi="Times New Roman"/>
          <w:b/>
          <w:sz w:val="24"/>
          <w:szCs w:val="24"/>
          <w:lang w:val="en-US"/>
        </w:rPr>
        <w:lastRenderedPageBreak/>
        <w:t xml:space="preserve">Figure </w:t>
      </w:r>
      <w:r w:rsidR="00D2678B" w:rsidRPr="006A5DC8">
        <w:rPr>
          <w:rFonts w:ascii="Times New Roman" w:hAnsi="Times New Roman"/>
          <w:b/>
          <w:sz w:val="24"/>
          <w:szCs w:val="24"/>
          <w:lang w:val="en-US"/>
        </w:rPr>
        <w:t>3</w:t>
      </w:r>
      <w:r w:rsidR="00E263FA" w:rsidRPr="006A5DC8">
        <w:rPr>
          <w:rFonts w:ascii="Times New Roman" w:hAnsi="Times New Roman"/>
          <w:b/>
          <w:sz w:val="24"/>
          <w:szCs w:val="24"/>
          <w:lang w:val="en-US"/>
        </w:rPr>
        <w:t xml:space="preserve"> Clinical response at the end of treatment in the four groups </w:t>
      </w:r>
    </w:p>
    <w:p w14:paraId="77914B75" w14:textId="77777777" w:rsidR="005A2933" w:rsidRPr="006A5DC8" w:rsidRDefault="00385BE9" w:rsidP="006D3B55">
      <w:pPr>
        <w:autoSpaceDE w:val="0"/>
        <w:autoSpaceDN w:val="0"/>
        <w:adjustRightInd w:val="0"/>
        <w:spacing w:after="0"/>
        <w:jc w:val="both"/>
        <w:rPr>
          <w:rFonts w:ascii="Times New Roman" w:hAnsi="Times New Roman"/>
          <w:sz w:val="24"/>
          <w:szCs w:val="24"/>
          <w:lang w:val="en-US"/>
        </w:rPr>
      </w:pPr>
      <w:r w:rsidRPr="006A5DC8">
        <w:rPr>
          <w:rFonts w:ascii="Times New Roman" w:hAnsi="Times New Roman"/>
          <w:bCs/>
          <w:sz w:val="24"/>
          <w:szCs w:val="24"/>
          <w:lang w:val="en-US"/>
        </w:rPr>
        <w:t>(</w:t>
      </w:r>
      <w:r w:rsidR="00E263FA" w:rsidRPr="006A5DC8">
        <w:rPr>
          <w:rFonts w:ascii="Times New Roman" w:hAnsi="Times New Roman"/>
          <w:bCs/>
          <w:sz w:val="24"/>
          <w:szCs w:val="24"/>
          <w:lang w:val="en-US"/>
        </w:rPr>
        <w:t>a</w:t>
      </w:r>
      <w:r w:rsidRPr="006A5DC8">
        <w:rPr>
          <w:rFonts w:ascii="Times New Roman" w:hAnsi="Times New Roman"/>
          <w:bCs/>
          <w:sz w:val="24"/>
          <w:szCs w:val="24"/>
          <w:lang w:val="en-US"/>
        </w:rPr>
        <w:t>)</w:t>
      </w:r>
      <w:r w:rsidR="00E263FA" w:rsidRPr="006A5DC8">
        <w:rPr>
          <w:rFonts w:ascii="Times New Roman" w:hAnsi="Times New Roman"/>
          <w:sz w:val="24"/>
          <w:szCs w:val="24"/>
          <w:lang w:val="en-US"/>
        </w:rPr>
        <w:t>Percentage of patients with adequate relief (primary outcome), responding positively to the global symptom question (‘do you have adequate relief of your IBS symptoms’).</w:t>
      </w:r>
      <w:r w:rsidRPr="006A5DC8">
        <w:rPr>
          <w:rFonts w:ascii="Times New Roman" w:hAnsi="Times New Roman"/>
          <w:sz w:val="24"/>
          <w:szCs w:val="24"/>
          <w:lang w:val="en-US"/>
        </w:rPr>
        <w:t xml:space="preserve"> (b) Percentage of patients with &gt;50% improvement in total IBS-SSS score. </w:t>
      </w:r>
    </w:p>
    <w:p w14:paraId="1C08ADB5" w14:textId="77777777" w:rsidR="00D57346" w:rsidRPr="006A5DC8" w:rsidRDefault="00D57346" w:rsidP="006D3B55">
      <w:pPr>
        <w:autoSpaceDE w:val="0"/>
        <w:autoSpaceDN w:val="0"/>
        <w:adjustRightInd w:val="0"/>
        <w:spacing w:after="0"/>
        <w:jc w:val="both"/>
        <w:rPr>
          <w:rFonts w:ascii="Times New Roman" w:hAnsi="Times New Roman"/>
          <w:sz w:val="24"/>
          <w:szCs w:val="24"/>
          <w:lang w:val="en-US"/>
        </w:rPr>
      </w:pPr>
    </w:p>
    <w:p w14:paraId="13FCC94E" w14:textId="77777777" w:rsidR="00D57346" w:rsidRPr="006A5DC8" w:rsidRDefault="00D57346" w:rsidP="006D3B55">
      <w:pPr>
        <w:autoSpaceDE w:val="0"/>
        <w:autoSpaceDN w:val="0"/>
        <w:adjustRightInd w:val="0"/>
        <w:spacing w:after="0"/>
        <w:jc w:val="both"/>
        <w:rPr>
          <w:rFonts w:ascii="Times New Roman" w:hAnsi="Times New Roman"/>
          <w:sz w:val="24"/>
          <w:szCs w:val="24"/>
          <w:lang w:val="en-US"/>
        </w:rPr>
      </w:pPr>
    </w:p>
    <w:p w14:paraId="63C372ED" w14:textId="77777777" w:rsidR="00D57346" w:rsidRPr="006A5DC8" w:rsidRDefault="00D57346" w:rsidP="006D3B55">
      <w:pPr>
        <w:autoSpaceDE w:val="0"/>
        <w:autoSpaceDN w:val="0"/>
        <w:adjustRightInd w:val="0"/>
        <w:spacing w:after="0"/>
        <w:jc w:val="both"/>
        <w:rPr>
          <w:rFonts w:ascii="Times New Roman" w:hAnsi="Times New Roman"/>
          <w:sz w:val="24"/>
          <w:szCs w:val="24"/>
          <w:lang w:val="en-US"/>
        </w:rPr>
      </w:pPr>
      <w:r w:rsidRPr="006A5DC8">
        <w:rPr>
          <w:rFonts w:ascii="Times New Roman" w:hAnsi="Times New Roman"/>
          <w:noProof/>
          <w:sz w:val="24"/>
          <w:szCs w:val="24"/>
          <w:lang w:val="es-MX" w:eastAsia="es-MX"/>
        </w:rPr>
        <w:drawing>
          <wp:inline distT="0" distB="0" distL="0" distR="0" wp14:anchorId="68EAAB1C" wp14:editId="0DB33EDF">
            <wp:extent cx="5612130" cy="6374765"/>
            <wp:effectExtent l="0" t="0" r="7620" b="698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e 2 final version.png"/>
                    <pic:cNvPicPr/>
                  </pic:nvPicPr>
                  <pic:blipFill>
                    <a:blip r:embed="rId11"/>
                    <a:stretch>
                      <a:fillRect/>
                    </a:stretch>
                  </pic:blipFill>
                  <pic:spPr>
                    <a:xfrm>
                      <a:off x="0" y="0"/>
                      <a:ext cx="5612130" cy="6374765"/>
                    </a:xfrm>
                    <a:prstGeom prst="rect">
                      <a:avLst/>
                    </a:prstGeom>
                  </pic:spPr>
                </pic:pic>
              </a:graphicData>
            </a:graphic>
          </wp:inline>
        </w:drawing>
      </w:r>
    </w:p>
    <w:p w14:paraId="5C1CD3C6" w14:textId="77777777" w:rsidR="005A2933" w:rsidRPr="006A5DC8" w:rsidRDefault="005A2933" w:rsidP="006D3B55">
      <w:pPr>
        <w:autoSpaceDE w:val="0"/>
        <w:autoSpaceDN w:val="0"/>
        <w:adjustRightInd w:val="0"/>
        <w:spacing w:after="0"/>
        <w:jc w:val="both"/>
        <w:rPr>
          <w:rFonts w:ascii="Times New Roman" w:hAnsi="Times New Roman"/>
          <w:sz w:val="24"/>
          <w:szCs w:val="24"/>
          <w:lang w:val="en-US"/>
        </w:rPr>
      </w:pPr>
    </w:p>
    <w:p w14:paraId="58F53F6D" w14:textId="77777777" w:rsidR="00D2678B" w:rsidRPr="006A5DC8" w:rsidRDefault="00D2678B" w:rsidP="006D3B55">
      <w:pPr>
        <w:autoSpaceDE w:val="0"/>
        <w:autoSpaceDN w:val="0"/>
        <w:adjustRightInd w:val="0"/>
        <w:spacing w:after="0"/>
        <w:jc w:val="both"/>
        <w:rPr>
          <w:rFonts w:ascii="Times New Roman" w:hAnsi="Times New Roman"/>
          <w:sz w:val="24"/>
          <w:szCs w:val="24"/>
          <w:lang w:val="en-US"/>
        </w:rPr>
      </w:pPr>
    </w:p>
    <w:p w14:paraId="538F1309" w14:textId="77777777" w:rsidR="00D2678B" w:rsidRPr="006A5DC8" w:rsidRDefault="00D2678B" w:rsidP="006D3B55">
      <w:pPr>
        <w:autoSpaceDE w:val="0"/>
        <w:autoSpaceDN w:val="0"/>
        <w:adjustRightInd w:val="0"/>
        <w:spacing w:after="0"/>
        <w:jc w:val="both"/>
        <w:rPr>
          <w:rFonts w:ascii="Times New Roman" w:hAnsi="Times New Roman"/>
          <w:sz w:val="24"/>
          <w:szCs w:val="24"/>
          <w:lang w:val="en-US"/>
        </w:rPr>
      </w:pPr>
    </w:p>
    <w:p w14:paraId="32DA2353" w14:textId="77777777" w:rsidR="00D2678B" w:rsidRPr="006A5DC8" w:rsidRDefault="00D2678B" w:rsidP="006D3B55">
      <w:pPr>
        <w:autoSpaceDE w:val="0"/>
        <w:autoSpaceDN w:val="0"/>
        <w:adjustRightInd w:val="0"/>
        <w:spacing w:after="0"/>
        <w:jc w:val="both"/>
        <w:rPr>
          <w:rFonts w:ascii="Times New Roman" w:hAnsi="Times New Roman"/>
          <w:sz w:val="24"/>
          <w:szCs w:val="24"/>
          <w:lang w:val="en-US"/>
        </w:rPr>
      </w:pPr>
    </w:p>
    <w:p w14:paraId="758A05EF" w14:textId="77777777" w:rsidR="00D2678B" w:rsidRPr="006A5DC8" w:rsidRDefault="00D2678B" w:rsidP="006D3B55">
      <w:pPr>
        <w:autoSpaceDE w:val="0"/>
        <w:autoSpaceDN w:val="0"/>
        <w:adjustRightInd w:val="0"/>
        <w:spacing w:after="0"/>
        <w:jc w:val="both"/>
        <w:rPr>
          <w:rFonts w:ascii="Times New Roman" w:hAnsi="Times New Roman"/>
          <w:b/>
          <w:sz w:val="24"/>
          <w:szCs w:val="24"/>
          <w:lang w:val="en-US"/>
        </w:rPr>
      </w:pPr>
      <w:r w:rsidRPr="006A5DC8">
        <w:rPr>
          <w:rFonts w:ascii="Times New Roman" w:hAnsi="Times New Roman"/>
          <w:b/>
          <w:sz w:val="24"/>
          <w:szCs w:val="24"/>
          <w:lang w:val="en-US"/>
        </w:rPr>
        <w:t>Figure 4.  Changes in stool consistency among IBS subtypes at the end of treatment</w:t>
      </w:r>
    </w:p>
    <w:p w14:paraId="4B129969" w14:textId="77777777" w:rsidR="00A7077E" w:rsidRPr="006A5DC8" w:rsidRDefault="00A7077E" w:rsidP="005A2933">
      <w:pPr>
        <w:autoSpaceDE w:val="0"/>
        <w:autoSpaceDN w:val="0"/>
        <w:adjustRightInd w:val="0"/>
        <w:spacing w:after="0"/>
        <w:rPr>
          <w:rFonts w:ascii="Times New Roman" w:hAnsi="Times New Roman"/>
          <w:sz w:val="24"/>
          <w:szCs w:val="24"/>
          <w:lang w:val="en-US"/>
        </w:rPr>
      </w:pPr>
    </w:p>
    <w:p w14:paraId="23942717" w14:textId="77777777" w:rsidR="00D2678B" w:rsidRPr="006A5DC8" w:rsidRDefault="00E0230F" w:rsidP="005A2933">
      <w:pPr>
        <w:autoSpaceDE w:val="0"/>
        <w:autoSpaceDN w:val="0"/>
        <w:adjustRightInd w:val="0"/>
        <w:spacing w:after="0"/>
        <w:rPr>
          <w:rFonts w:ascii="Times New Roman" w:hAnsi="Times New Roman"/>
          <w:sz w:val="24"/>
          <w:szCs w:val="24"/>
          <w:lang w:val="en-US"/>
        </w:rPr>
      </w:pPr>
      <w:r w:rsidRPr="006A5DC8">
        <w:rPr>
          <w:rFonts w:ascii="Times New Roman" w:hAnsi="Times New Roman"/>
          <w:noProof/>
          <w:sz w:val="24"/>
          <w:szCs w:val="24"/>
          <w:lang w:val="es-MX" w:eastAsia="es-MX"/>
        </w:rPr>
        <w:drawing>
          <wp:inline distT="0" distB="0" distL="0" distR="0" wp14:anchorId="307FA17E" wp14:editId="2B632642">
            <wp:extent cx="5612130" cy="3683000"/>
            <wp:effectExtent l="0" t="0" r="127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e 4.png"/>
                    <pic:cNvPicPr/>
                  </pic:nvPicPr>
                  <pic:blipFill>
                    <a:blip r:embed="rId12"/>
                    <a:stretch>
                      <a:fillRect/>
                    </a:stretch>
                  </pic:blipFill>
                  <pic:spPr>
                    <a:xfrm>
                      <a:off x="0" y="0"/>
                      <a:ext cx="5612130" cy="3683000"/>
                    </a:xfrm>
                    <a:prstGeom prst="rect">
                      <a:avLst/>
                    </a:prstGeom>
                  </pic:spPr>
                </pic:pic>
              </a:graphicData>
            </a:graphic>
          </wp:inline>
        </w:drawing>
      </w:r>
    </w:p>
    <w:p w14:paraId="05AC5DF3" w14:textId="77777777" w:rsidR="00E0230F" w:rsidRPr="006A5DC8" w:rsidRDefault="00E0230F" w:rsidP="005A2933">
      <w:pPr>
        <w:autoSpaceDE w:val="0"/>
        <w:autoSpaceDN w:val="0"/>
        <w:adjustRightInd w:val="0"/>
        <w:spacing w:after="0"/>
        <w:rPr>
          <w:rFonts w:ascii="Times New Roman" w:hAnsi="Times New Roman"/>
          <w:sz w:val="24"/>
          <w:szCs w:val="24"/>
          <w:lang w:val="en-US"/>
        </w:rPr>
      </w:pPr>
    </w:p>
    <w:p w14:paraId="409CD66B" w14:textId="77777777" w:rsidR="00173EDE" w:rsidRPr="00173EDE" w:rsidRDefault="00173EDE" w:rsidP="005A2933">
      <w:pPr>
        <w:autoSpaceDE w:val="0"/>
        <w:autoSpaceDN w:val="0"/>
        <w:adjustRightInd w:val="0"/>
        <w:spacing w:after="0"/>
        <w:rPr>
          <w:rFonts w:ascii="Times New Roman" w:hAnsi="Times New Roman"/>
          <w:b/>
          <w:sz w:val="24"/>
          <w:szCs w:val="24"/>
          <w:lang w:val="en-US"/>
        </w:rPr>
      </w:pPr>
      <w:r w:rsidRPr="006A5DC8">
        <w:rPr>
          <w:rFonts w:ascii="Times New Roman" w:hAnsi="Times New Roman"/>
          <w:b/>
          <w:sz w:val="24"/>
          <w:szCs w:val="24"/>
          <w:lang w:val="en-US"/>
        </w:rPr>
        <w:t xml:space="preserve">Figure 4 Legend. </w:t>
      </w:r>
      <w:r w:rsidRPr="006A5DC8">
        <w:rPr>
          <w:rFonts w:ascii="Times New Roman" w:hAnsi="Times New Roman"/>
          <w:sz w:val="24"/>
          <w:szCs w:val="24"/>
          <w:lang w:val="en-US"/>
        </w:rPr>
        <w:t>Change in stool consistency was defined as an increase or a decrease of at least 1 point in the final Bristol stool form scale compared to the baseline. In the case of constipation improvement means a reduction in consistency and in diarrhea an increase.</w:t>
      </w:r>
      <w:bookmarkStart w:id="10" w:name="_GoBack"/>
      <w:bookmarkEnd w:id="10"/>
    </w:p>
    <w:sectPr w:rsidR="00173EDE" w:rsidRPr="00173EDE" w:rsidSect="005025B9">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F8B7" w14:textId="77777777" w:rsidR="00EE251E" w:rsidRDefault="00EE251E" w:rsidP="00FE2B13">
      <w:pPr>
        <w:spacing w:after="0" w:line="240" w:lineRule="auto"/>
      </w:pPr>
      <w:r>
        <w:separator/>
      </w:r>
    </w:p>
  </w:endnote>
  <w:endnote w:type="continuationSeparator" w:id="0">
    <w:p w14:paraId="4937E324" w14:textId="77777777" w:rsidR="00EE251E" w:rsidRDefault="00EE251E" w:rsidP="00FE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limbach">
    <w:altName w:val="Calibri"/>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2DA9" w14:textId="77777777" w:rsidR="006E1749" w:rsidRDefault="006E1749">
    <w:pPr>
      <w:pStyle w:val="Piedepgin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29876C16" w14:textId="77777777" w:rsidR="006E1749" w:rsidRDefault="006E1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EC0B" w14:textId="77777777" w:rsidR="00EE251E" w:rsidRDefault="00EE251E" w:rsidP="00FE2B13">
      <w:pPr>
        <w:spacing w:after="0" w:line="240" w:lineRule="auto"/>
      </w:pPr>
      <w:r>
        <w:separator/>
      </w:r>
    </w:p>
  </w:footnote>
  <w:footnote w:type="continuationSeparator" w:id="0">
    <w:p w14:paraId="6B9BA434" w14:textId="77777777" w:rsidR="00EE251E" w:rsidRDefault="00EE251E" w:rsidP="00FE2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8A5"/>
    <w:multiLevelType w:val="hybridMultilevel"/>
    <w:tmpl w:val="5A8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5017E"/>
    <w:multiLevelType w:val="hybridMultilevel"/>
    <w:tmpl w:val="63320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D275A"/>
    <w:multiLevelType w:val="hybridMultilevel"/>
    <w:tmpl w:val="C81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74BA5"/>
    <w:multiLevelType w:val="hybridMultilevel"/>
    <w:tmpl w:val="5BF6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F5CF5"/>
    <w:multiLevelType w:val="hybridMultilevel"/>
    <w:tmpl w:val="72780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C4FD8"/>
    <w:multiLevelType w:val="hybridMultilevel"/>
    <w:tmpl w:val="A8A8A2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A87024"/>
    <w:multiLevelType w:val="hybridMultilevel"/>
    <w:tmpl w:val="2D92C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523CD5"/>
    <w:multiLevelType w:val="hybridMultilevel"/>
    <w:tmpl w:val="154ED2F8"/>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E3A7700"/>
    <w:multiLevelType w:val="hybridMultilevel"/>
    <w:tmpl w:val="C3E8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166CB"/>
    <w:multiLevelType w:val="hybridMultilevel"/>
    <w:tmpl w:val="B00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D628C"/>
    <w:multiLevelType w:val="hybridMultilevel"/>
    <w:tmpl w:val="E78C8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A82C6E"/>
    <w:multiLevelType w:val="hybridMultilevel"/>
    <w:tmpl w:val="4C78F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14B45"/>
    <w:multiLevelType w:val="hybridMultilevel"/>
    <w:tmpl w:val="4DE49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C3833"/>
    <w:multiLevelType w:val="hybridMultilevel"/>
    <w:tmpl w:val="81E229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62B04DFD"/>
    <w:multiLevelType w:val="hybridMultilevel"/>
    <w:tmpl w:val="17D83A96"/>
    <w:lvl w:ilvl="0" w:tplc="7F5E963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67934C3F"/>
    <w:multiLevelType w:val="hybridMultilevel"/>
    <w:tmpl w:val="E78EAEEA"/>
    <w:lvl w:ilvl="0" w:tplc="5FDA9F40">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F02E57"/>
    <w:multiLevelType w:val="hybridMultilevel"/>
    <w:tmpl w:val="72780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B0CAC"/>
    <w:multiLevelType w:val="hybridMultilevel"/>
    <w:tmpl w:val="3138A4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6"/>
  </w:num>
  <w:num w:numId="5">
    <w:abstractNumId w:val="9"/>
  </w:num>
  <w:num w:numId="6">
    <w:abstractNumId w:val="2"/>
  </w:num>
  <w:num w:numId="7">
    <w:abstractNumId w:val="8"/>
  </w:num>
  <w:num w:numId="8">
    <w:abstractNumId w:val="14"/>
  </w:num>
  <w:num w:numId="9">
    <w:abstractNumId w:val="0"/>
  </w:num>
  <w:num w:numId="10">
    <w:abstractNumId w:val="13"/>
  </w:num>
  <w:num w:numId="11">
    <w:abstractNumId w:val="17"/>
  </w:num>
  <w:num w:numId="12">
    <w:abstractNumId w:val="4"/>
  </w:num>
  <w:num w:numId="13">
    <w:abstractNumId w:val="1"/>
  </w:num>
  <w:num w:numId="14">
    <w:abstractNumId w:val="16"/>
  </w:num>
  <w:num w:numId="15">
    <w:abstractNumId w:val="12"/>
  </w:num>
  <w:num w:numId="16">
    <w:abstractNumId w:val="3"/>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BA"/>
    <w:rsid w:val="0000028D"/>
    <w:rsid w:val="0000093C"/>
    <w:rsid w:val="000022F5"/>
    <w:rsid w:val="0000267A"/>
    <w:rsid w:val="00003936"/>
    <w:rsid w:val="0000589E"/>
    <w:rsid w:val="000063BD"/>
    <w:rsid w:val="00006EDB"/>
    <w:rsid w:val="00006F6B"/>
    <w:rsid w:val="00010A7E"/>
    <w:rsid w:val="00012B04"/>
    <w:rsid w:val="000136B3"/>
    <w:rsid w:val="0001567B"/>
    <w:rsid w:val="00015B19"/>
    <w:rsid w:val="00016417"/>
    <w:rsid w:val="00024984"/>
    <w:rsid w:val="00027F16"/>
    <w:rsid w:val="00030078"/>
    <w:rsid w:val="00031379"/>
    <w:rsid w:val="000318B0"/>
    <w:rsid w:val="0003345B"/>
    <w:rsid w:val="00036FF8"/>
    <w:rsid w:val="00037C95"/>
    <w:rsid w:val="00037DFE"/>
    <w:rsid w:val="00041A62"/>
    <w:rsid w:val="000423CF"/>
    <w:rsid w:val="00042BA3"/>
    <w:rsid w:val="00044668"/>
    <w:rsid w:val="00044D98"/>
    <w:rsid w:val="0004579D"/>
    <w:rsid w:val="0005023B"/>
    <w:rsid w:val="0005199E"/>
    <w:rsid w:val="00053716"/>
    <w:rsid w:val="00053E38"/>
    <w:rsid w:val="0005474B"/>
    <w:rsid w:val="00055195"/>
    <w:rsid w:val="000555FF"/>
    <w:rsid w:val="0005768B"/>
    <w:rsid w:val="0006144C"/>
    <w:rsid w:val="000621CC"/>
    <w:rsid w:val="00062691"/>
    <w:rsid w:val="00063208"/>
    <w:rsid w:val="00064142"/>
    <w:rsid w:val="000648FA"/>
    <w:rsid w:val="00065754"/>
    <w:rsid w:val="00066DE4"/>
    <w:rsid w:val="00067250"/>
    <w:rsid w:val="00067818"/>
    <w:rsid w:val="00067A1F"/>
    <w:rsid w:val="000736E6"/>
    <w:rsid w:val="00076C91"/>
    <w:rsid w:val="0007738D"/>
    <w:rsid w:val="00077F77"/>
    <w:rsid w:val="00080CAB"/>
    <w:rsid w:val="000818A1"/>
    <w:rsid w:val="00081C07"/>
    <w:rsid w:val="00081D67"/>
    <w:rsid w:val="00083668"/>
    <w:rsid w:val="00083B11"/>
    <w:rsid w:val="00084512"/>
    <w:rsid w:val="000852A5"/>
    <w:rsid w:val="00085BAF"/>
    <w:rsid w:val="000865D1"/>
    <w:rsid w:val="00087568"/>
    <w:rsid w:val="000879AA"/>
    <w:rsid w:val="00087C25"/>
    <w:rsid w:val="00094B51"/>
    <w:rsid w:val="00095BA5"/>
    <w:rsid w:val="000A210A"/>
    <w:rsid w:val="000A2831"/>
    <w:rsid w:val="000A3D0A"/>
    <w:rsid w:val="000B05CE"/>
    <w:rsid w:val="000B0D8E"/>
    <w:rsid w:val="000B1F36"/>
    <w:rsid w:val="000B55A8"/>
    <w:rsid w:val="000B683A"/>
    <w:rsid w:val="000C750D"/>
    <w:rsid w:val="000D1399"/>
    <w:rsid w:val="000D1B39"/>
    <w:rsid w:val="000D202A"/>
    <w:rsid w:val="000D4F16"/>
    <w:rsid w:val="000D60CC"/>
    <w:rsid w:val="000E0447"/>
    <w:rsid w:val="000E22AD"/>
    <w:rsid w:val="000E2FD8"/>
    <w:rsid w:val="000E5174"/>
    <w:rsid w:val="000E687B"/>
    <w:rsid w:val="000F1468"/>
    <w:rsid w:val="000F1784"/>
    <w:rsid w:val="000F5046"/>
    <w:rsid w:val="000F5F27"/>
    <w:rsid w:val="000F6BFC"/>
    <w:rsid w:val="000F76E4"/>
    <w:rsid w:val="000F7744"/>
    <w:rsid w:val="000F7B74"/>
    <w:rsid w:val="00102746"/>
    <w:rsid w:val="001045EF"/>
    <w:rsid w:val="00104B43"/>
    <w:rsid w:val="001066BC"/>
    <w:rsid w:val="001110B1"/>
    <w:rsid w:val="0011126B"/>
    <w:rsid w:val="001112F6"/>
    <w:rsid w:val="00113CAF"/>
    <w:rsid w:val="00115551"/>
    <w:rsid w:val="00115F57"/>
    <w:rsid w:val="00117A6A"/>
    <w:rsid w:val="00117BE9"/>
    <w:rsid w:val="00117DD5"/>
    <w:rsid w:val="001204BF"/>
    <w:rsid w:val="001206E3"/>
    <w:rsid w:val="001214C8"/>
    <w:rsid w:val="00122BC5"/>
    <w:rsid w:val="00123611"/>
    <w:rsid w:val="00130186"/>
    <w:rsid w:val="00130AB5"/>
    <w:rsid w:val="0013294C"/>
    <w:rsid w:val="00134894"/>
    <w:rsid w:val="00137755"/>
    <w:rsid w:val="001415C2"/>
    <w:rsid w:val="001421DD"/>
    <w:rsid w:val="001427FD"/>
    <w:rsid w:val="00144EFA"/>
    <w:rsid w:val="00145CC6"/>
    <w:rsid w:val="00146123"/>
    <w:rsid w:val="001503A2"/>
    <w:rsid w:val="0015079A"/>
    <w:rsid w:val="001517EE"/>
    <w:rsid w:val="00154881"/>
    <w:rsid w:val="00155668"/>
    <w:rsid w:val="00160BFB"/>
    <w:rsid w:val="0016143A"/>
    <w:rsid w:val="00170D20"/>
    <w:rsid w:val="00172727"/>
    <w:rsid w:val="00172EC2"/>
    <w:rsid w:val="0017345B"/>
    <w:rsid w:val="0017371A"/>
    <w:rsid w:val="00173EDE"/>
    <w:rsid w:val="001744F0"/>
    <w:rsid w:val="00176B62"/>
    <w:rsid w:val="00177CC2"/>
    <w:rsid w:val="00180D68"/>
    <w:rsid w:val="001813AF"/>
    <w:rsid w:val="00182B17"/>
    <w:rsid w:val="00183270"/>
    <w:rsid w:val="0018719D"/>
    <w:rsid w:val="001875D1"/>
    <w:rsid w:val="0018785C"/>
    <w:rsid w:val="00187B9B"/>
    <w:rsid w:val="001941A5"/>
    <w:rsid w:val="00194588"/>
    <w:rsid w:val="00196266"/>
    <w:rsid w:val="0019646C"/>
    <w:rsid w:val="001976BA"/>
    <w:rsid w:val="00197CDA"/>
    <w:rsid w:val="001A0ECA"/>
    <w:rsid w:val="001A405C"/>
    <w:rsid w:val="001B12CA"/>
    <w:rsid w:val="001B15BA"/>
    <w:rsid w:val="001B2938"/>
    <w:rsid w:val="001B3458"/>
    <w:rsid w:val="001B5991"/>
    <w:rsid w:val="001C0352"/>
    <w:rsid w:val="001C1330"/>
    <w:rsid w:val="001C2C89"/>
    <w:rsid w:val="001C3E2C"/>
    <w:rsid w:val="001C4510"/>
    <w:rsid w:val="001C6160"/>
    <w:rsid w:val="001D09E8"/>
    <w:rsid w:val="001D150B"/>
    <w:rsid w:val="001D152F"/>
    <w:rsid w:val="001D1796"/>
    <w:rsid w:val="001D1FE6"/>
    <w:rsid w:val="001D47FB"/>
    <w:rsid w:val="001D5CF2"/>
    <w:rsid w:val="001D66D5"/>
    <w:rsid w:val="001E0527"/>
    <w:rsid w:val="001E14E0"/>
    <w:rsid w:val="001E1F2D"/>
    <w:rsid w:val="001E202B"/>
    <w:rsid w:val="001E23A0"/>
    <w:rsid w:val="001E70BF"/>
    <w:rsid w:val="001E75F6"/>
    <w:rsid w:val="001E7AA8"/>
    <w:rsid w:val="001F03B9"/>
    <w:rsid w:val="001F1396"/>
    <w:rsid w:val="001F3A7A"/>
    <w:rsid w:val="001F3C1B"/>
    <w:rsid w:val="00200D53"/>
    <w:rsid w:val="00203902"/>
    <w:rsid w:val="002059C4"/>
    <w:rsid w:val="0021135C"/>
    <w:rsid w:val="00211B38"/>
    <w:rsid w:val="002134B2"/>
    <w:rsid w:val="00214D11"/>
    <w:rsid w:val="00215D34"/>
    <w:rsid w:val="00221962"/>
    <w:rsid w:val="00221C28"/>
    <w:rsid w:val="00222B33"/>
    <w:rsid w:val="002241AD"/>
    <w:rsid w:val="002278F5"/>
    <w:rsid w:val="00234435"/>
    <w:rsid w:val="00234944"/>
    <w:rsid w:val="00234D3A"/>
    <w:rsid w:val="002360E4"/>
    <w:rsid w:val="00240423"/>
    <w:rsid w:val="002460ED"/>
    <w:rsid w:val="00246492"/>
    <w:rsid w:val="00246FD6"/>
    <w:rsid w:val="00250604"/>
    <w:rsid w:val="00250984"/>
    <w:rsid w:val="00251AC6"/>
    <w:rsid w:val="00252945"/>
    <w:rsid w:val="002549B3"/>
    <w:rsid w:val="0026030F"/>
    <w:rsid w:val="00260725"/>
    <w:rsid w:val="00260CCE"/>
    <w:rsid w:val="002654E7"/>
    <w:rsid w:val="00266889"/>
    <w:rsid w:val="002674E1"/>
    <w:rsid w:val="002701A4"/>
    <w:rsid w:val="00272064"/>
    <w:rsid w:val="00274B61"/>
    <w:rsid w:val="00274E3B"/>
    <w:rsid w:val="00280205"/>
    <w:rsid w:val="0028193B"/>
    <w:rsid w:val="002822E7"/>
    <w:rsid w:val="00283444"/>
    <w:rsid w:val="00283E47"/>
    <w:rsid w:val="002847EA"/>
    <w:rsid w:val="00285706"/>
    <w:rsid w:val="002858D1"/>
    <w:rsid w:val="00287FC2"/>
    <w:rsid w:val="0029022C"/>
    <w:rsid w:val="0029426E"/>
    <w:rsid w:val="00294D5D"/>
    <w:rsid w:val="002972CB"/>
    <w:rsid w:val="0029773A"/>
    <w:rsid w:val="00297927"/>
    <w:rsid w:val="0029792F"/>
    <w:rsid w:val="0029797A"/>
    <w:rsid w:val="002A2B3A"/>
    <w:rsid w:val="002A3913"/>
    <w:rsid w:val="002A3F84"/>
    <w:rsid w:val="002A4F36"/>
    <w:rsid w:val="002A6955"/>
    <w:rsid w:val="002B0A35"/>
    <w:rsid w:val="002B1C9B"/>
    <w:rsid w:val="002B2FED"/>
    <w:rsid w:val="002B445F"/>
    <w:rsid w:val="002B4A2B"/>
    <w:rsid w:val="002B4F55"/>
    <w:rsid w:val="002B7767"/>
    <w:rsid w:val="002C13A6"/>
    <w:rsid w:val="002C1AA5"/>
    <w:rsid w:val="002C20EC"/>
    <w:rsid w:val="002C497C"/>
    <w:rsid w:val="002C4A96"/>
    <w:rsid w:val="002C6529"/>
    <w:rsid w:val="002C7916"/>
    <w:rsid w:val="002D2100"/>
    <w:rsid w:val="002D3064"/>
    <w:rsid w:val="002D4036"/>
    <w:rsid w:val="002D591F"/>
    <w:rsid w:val="002D5E41"/>
    <w:rsid w:val="002D6073"/>
    <w:rsid w:val="002D6E6A"/>
    <w:rsid w:val="002E014B"/>
    <w:rsid w:val="002E09DE"/>
    <w:rsid w:val="002E1CC3"/>
    <w:rsid w:val="002E31EF"/>
    <w:rsid w:val="002E4F25"/>
    <w:rsid w:val="002E561A"/>
    <w:rsid w:val="002E5790"/>
    <w:rsid w:val="002E609C"/>
    <w:rsid w:val="002E614E"/>
    <w:rsid w:val="002E790F"/>
    <w:rsid w:val="002E794F"/>
    <w:rsid w:val="002F08BE"/>
    <w:rsid w:val="002F3562"/>
    <w:rsid w:val="002F4575"/>
    <w:rsid w:val="002F468A"/>
    <w:rsid w:val="002F56ED"/>
    <w:rsid w:val="002F7F2A"/>
    <w:rsid w:val="00301473"/>
    <w:rsid w:val="00302233"/>
    <w:rsid w:val="0030397E"/>
    <w:rsid w:val="00304C82"/>
    <w:rsid w:val="0030675C"/>
    <w:rsid w:val="00307476"/>
    <w:rsid w:val="00311621"/>
    <w:rsid w:val="003117C7"/>
    <w:rsid w:val="0031246E"/>
    <w:rsid w:val="00313381"/>
    <w:rsid w:val="0031492A"/>
    <w:rsid w:val="00314DBD"/>
    <w:rsid w:val="00317C36"/>
    <w:rsid w:val="00322563"/>
    <w:rsid w:val="003306E2"/>
    <w:rsid w:val="0033195E"/>
    <w:rsid w:val="00332A65"/>
    <w:rsid w:val="00333458"/>
    <w:rsid w:val="0033508D"/>
    <w:rsid w:val="00343EDB"/>
    <w:rsid w:val="00345E1B"/>
    <w:rsid w:val="003460B7"/>
    <w:rsid w:val="00350BF7"/>
    <w:rsid w:val="0035113C"/>
    <w:rsid w:val="0035119E"/>
    <w:rsid w:val="003513F8"/>
    <w:rsid w:val="003519D8"/>
    <w:rsid w:val="003547F9"/>
    <w:rsid w:val="00355EE3"/>
    <w:rsid w:val="00357F17"/>
    <w:rsid w:val="00360CA6"/>
    <w:rsid w:val="00360E15"/>
    <w:rsid w:val="00364F4A"/>
    <w:rsid w:val="00366389"/>
    <w:rsid w:val="00366AF4"/>
    <w:rsid w:val="003673E1"/>
    <w:rsid w:val="00367AE0"/>
    <w:rsid w:val="00370A80"/>
    <w:rsid w:val="00371883"/>
    <w:rsid w:val="00372E3A"/>
    <w:rsid w:val="00373B99"/>
    <w:rsid w:val="00373BBD"/>
    <w:rsid w:val="0037459E"/>
    <w:rsid w:val="00374B2A"/>
    <w:rsid w:val="00377F60"/>
    <w:rsid w:val="00382386"/>
    <w:rsid w:val="003841B7"/>
    <w:rsid w:val="00385B84"/>
    <w:rsid w:val="00385BE9"/>
    <w:rsid w:val="00386F40"/>
    <w:rsid w:val="00387C15"/>
    <w:rsid w:val="00387E48"/>
    <w:rsid w:val="003900FA"/>
    <w:rsid w:val="003910DD"/>
    <w:rsid w:val="00393EEB"/>
    <w:rsid w:val="00394295"/>
    <w:rsid w:val="003961B9"/>
    <w:rsid w:val="00397ACB"/>
    <w:rsid w:val="003A0109"/>
    <w:rsid w:val="003A1981"/>
    <w:rsid w:val="003A4505"/>
    <w:rsid w:val="003A64B3"/>
    <w:rsid w:val="003A64EC"/>
    <w:rsid w:val="003B001A"/>
    <w:rsid w:val="003B1364"/>
    <w:rsid w:val="003B278E"/>
    <w:rsid w:val="003B2CFB"/>
    <w:rsid w:val="003B5057"/>
    <w:rsid w:val="003B7ADA"/>
    <w:rsid w:val="003C048B"/>
    <w:rsid w:val="003C0EA8"/>
    <w:rsid w:val="003C264E"/>
    <w:rsid w:val="003C3454"/>
    <w:rsid w:val="003C4F80"/>
    <w:rsid w:val="003D03BC"/>
    <w:rsid w:val="003D1209"/>
    <w:rsid w:val="003D193F"/>
    <w:rsid w:val="003D39B0"/>
    <w:rsid w:val="003D3F1E"/>
    <w:rsid w:val="003D40A3"/>
    <w:rsid w:val="003D436D"/>
    <w:rsid w:val="003D55AE"/>
    <w:rsid w:val="003D793E"/>
    <w:rsid w:val="003D7DBB"/>
    <w:rsid w:val="003E34EF"/>
    <w:rsid w:val="003E4523"/>
    <w:rsid w:val="003E64A1"/>
    <w:rsid w:val="003E7873"/>
    <w:rsid w:val="003F0F07"/>
    <w:rsid w:val="003F7B17"/>
    <w:rsid w:val="004027D6"/>
    <w:rsid w:val="00403503"/>
    <w:rsid w:val="004037C2"/>
    <w:rsid w:val="00403BA8"/>
    <w:rsid w:val="00403DF8"/>
    <w:rsid w:val="004051DD"/>
    <w:rsid w:val="004057E7"/>
    <w:rsid w:val="00410286"/>
    <w:rsid w:val="0041271A"/>
    <w:rsid w:val="00413B84"/>
    <w:rsid w:val="00414DD5"/>
    <w:rsid w:val="0041538F"/>
    <w:rsid w:val="00417C3A"/>
    <w:rsid w:val="0042074E"/>
    <w:rsid w:val="00420ECC"/>
    <w:rsid w:val="00422A86"/>
    <w:rsid w:val="00426FEC"/>
    <w:rsid w:val="00427E0C"/>
    <w:rsid w:val="00435408"/>
    <w:rsid w:val="004371C4"/>
    <w:rsid w:val="00440B7B"/>
    <w:rsid w:val="00442C05"/>
    <w:rsid w:val="0044498A"/>
    <w:rsid w:val="00446532"/>
    <w:rsid w:val="00446E96"/>
    <w:rsid w:val="00447E35"/>
    <w:rsid w:val="00450AC4"/>
    <w:rsid w:val="004527BD"/>
    <w:rsid w:val="00456911"/>
    <w:rsid w:val="0045771E"/>
    <w:rsid w:val="00461AE5"/>
    <w:rsid w:val="004627C2"/>
    <w:rsid w:val="004676D7"/>
    <w:rsid w:val="00472118"/>
    <w:rsid w:val="0047283F"/>
    <w:rsid w:val="00472CA2"/>
    <w:rsid w:val="00475522"/>
    <w:rsid w:val="0047655C"/>
    <w:rsid w:val="00481432"/>
    <w:rsid w:val="00484BD2"/>
    <w:rsid w:val="00486E62"/>
    <w:rsid w:val="0049120C"/>
    <w:rsid w:val="004917D7"/>
    <w:rsid w:val="0049220C"/>
    <w:rsid w:val="00494B42"/>
    <w:rsid w:val="0049586E"/>
    <w:rsid w:val="004A009B"/>
    <w:rsid w:val="004A1C18"/>
    <w:rsid w:val="004A5E49"/>
    <w:rsid w:val="004A72A5"/>
    <w:rsid w:val="004B11CF"/>
    <w:rsid w:val="004B3C4C"/>
    <w:rsid w:val="004B4FAC"/>
    <w:rsid w:val="004C4D09"/>
    <w:rsid w:val="004C58F2"/>
    <w:rsid w:val="004C6CFE"/>
    <w:rsid w:val="004D5C20"/>
    <w:rsid w:val="004D6EE4"/>
    <w:rsid w:val="004E1B68"/>
    <w:rsid w:val="004E1CE7"/>
    <w:rsid w:val="004E4008"/>
    <w:rsid w:val="004E4686"/>
    <w:rsid w:val="004E4A95"/>
    <w:rsid w:val="004E53D9"/>
    <w:rsid w:val="004E625F"/>
    <w:rsid w:val="004E6B7A"/>
    <w:rsid w:val="004F0385"/>
    <w:rsid w:val="004F0456"/>
    <w:rsid w:val="004F0FEA"/>
    <w:rsid w:val="004F28CD"/>
    <w:rsid w:val="004F2CD9"/>
    <w:rsid w:val="004F3A98"/>
    <w:rsid w:val="004F492F"/>
    <w:rsid w:val="004F4D66"/>
    <w:rsid w:val="004F65B2"/>
    <w:rsid w:val="004F6912"/>
    <w:rsid w:val="005025B9"/>
    <w:rsid w:val="00503214"/>
    <w:rsid w:val="00504C32"/>
    <w:rsid w:val="00510FE7"/>
    <w:rsid w:val="00511BA4"/>
    <w:rsid w:val="0051244D"/>
    <w:rsid w:val="00512584"/>
    <w:rsid w:val="00512D28"/>
    <w:rsid w:val="00514629"/>
    <w:rsid w:val="00514B78"/>
    <w:rsid w:val="00515A5E"/>
    <w:rsid w:val="0051728E"/>
    <w:rsid w:val="00520D04"/>
    <w:rsid w:val="00522876"/>
    <w:rsid w:val="005228DC"/>
    <w:rsid w:val="00522F25"/>
    <w:rsid w:val="00523013"/>
    <w:rsid w:val="0052305A"/>
    <w:rsid w:val="0052369F"/>
    <w:rsid w:val="00523B21"/>
    <w:rsid w:val="0052710A"/>
    <w:rsid w:val="00533199"/>
    <w:rsid w:val="00535B57"/>
    <w:rsid w:val="00542C41"/>
    <w:rsid w:val="00542F5E"/>
    <w:rsid w:val="005433AD"/>
    <w:rsid w:val="00543D31"/>
    <w:rsid w:val="005444A9"/>
    <w:rsid w:val="00546E90"/>
    <w:rsid w:val="005477FF"/>
    <w:rsid w:val="00550E59"/>
    <w:rsid w:val="0055204F"/>
    <w:rsid w:val="005535AB"/>
    <w:rsid w:val="0055508D"/>
    <w:rsid w:val="00555823"/>
    <w:rsid w:val="0055590B"/>
    <w:rsid w:val="005568FB"/>
    <w:rsid w:val="00557D7A"/>
    <w:rsid w:val="00564CCC"/>
    <w:rsid w:val="00565187"/>
    <w:rsid w:val="005654CA"/>
    <w:rsid w:val="00565E5D"/>
    <w:rsid w:val="005665F3"/>
    <w:rsid w:val="00566DBA"/>
    <w:rsid w:val="0057401E"/>
    <w:rsid w:val="00574A0B"/>
    <w:rsid w:val="005751B8"/>
    <w:rsid w:val="00575652"/>
    <w:rsid w:val="00575C0D"/>
    <w:rsid w:val="00575DAE"/>
    <w:rsid w:val="005771D7"/>
    <w:rsid w:val="005779DF"/>
    <w:rsid w:val="005801CB"/>
    <w:rsid w:val="0058554A"/>
    <w:rsid w:val="00585ACB"/>
    <w:rsid w:val="00587805"/>
    <w:rsid w:val="005912BE"/>
    <w:rsid w:val="00591CF5"/>
    <w:rsid w:val="00592584"/>
    <w:rsid w:val="0059307A"/>
    <w:rsid w:val="0059478C"/>
    <w:rsid w:val="005A1922"/>
    <w:rsid w:val="005A2933"/>
    <w:rsid w:val="005A2D48"/>
    <w:rsid w:val="005A32F2"/>
    <w:rsid w:val="005B45D2"/>
    <w:rsid w:val="005B6116"/>
    <w:rsid w:val="005C0340"/>
    <w:rsid w:val="005C30F6"/>
    <w:rsid w:val="005C3950"/>
    <w:rsid w:val="005C5159"/>
    <w:rsid w:val="005C61A3"/>
    <w:rsid w:val="005D16D4"/>
    <w:rsid w:val="005D1B95"/>
    <w:rsid w:val="005D25DB"/>
    <w:rsid w:val="005D3464"/>
    <w:rsid w:val="005D38F4"/>
    <w:rsid w:val="005E12D5"/>
    <w:rsid w:val="005E25A5"/>
    <w:rsid w:val="005E2CCD"/>
    <w:rsid w:val="005E3144"/>
    <w:rsid w:val="005E3426"/>
    <w:rsid w:val="005E348D"/>
    <w:rsid w:val="005F20E1"/>
    <w:rsid w:val="005F6D30"/>
    <w:rsid w:val="006015C6"/>
    <w:rsid w:val="0060364F"/>
    <w:rsid w:val="00604BC3"/>
    <w:rsid w:val="00605108"/>
    <w:rsid w:val="0061013D"/>
    <w:rsid w:val="0061267C"/>
    <w:rsid w:val="00612A01"/>
    <w:rsid w:val="006140C2"/>
    <w:rsid w:val="00614EBB"/>
    <w:rsid w:val="006172F5"/>
    <w:rsid w:val="00617C97"/>
    <w:rsid w:val="006235E0"/>
    <w:rsid w:val="0062463A"/>
    <w:rsid w:val="00627FC1"/>
    <w:rsid w:val="0063201A"/>
    <w:rsid w:val="0063464A"/>
    <w:rsid w:val="0063568E"/>
    <w:rsid w:val="0063641A"/>
    <w:rsid w:val="00640162"/>
    <w:rsid w:val="00642B31"/>
    <w:rsid w:val="00643949"/>
    <w:rsid w:val="0064580A"/>
    <w:rsid w:val="0065041A"/>
    <w:rsid w:val="00650D82"/>
    <w:rsid w:val="00651A26"/>
    <w:rsid w:val="00655759"/>
    <w:rsid w:val="006557DD"/>
    <w:rsid w:val="00660F84"/>
    <w:rsid w:val="006619E4"/>
    <w:rsid w:val="00663CFD"/>
    <w:rsid w:val="00663D32"/>
    <w:rsid w:val="00663D57"/>
    <w:rsid w:val="006646AD"/>
    <w:rsid w:val="00665EEB"/>
    <w:rsid w:val="00666F4A"/>
    <w:rsid w:val="00667431"/>
    <w:rsid w:val="00670592"/>
    <w:rsid w:val="00670F3C"/>
    <w:rsid w:val="00673B1E"/>
    <w:rsid w:val="00674051"/>
    <w:rsid w:val="00674226"/>
    <w:rsid w:val="006770A9"/>
    <w:rsid w:val="00682B1C"/>
    <w:rsid w:val="0068477C"/>
    <w:rsid w:val="006859D2"/>
    <w:rsid w:val="00686462"/>
    <w:rsid w:val="0069184B"/>
    <w:rsid w:val="006920DA"/>
    <w:rsid w:val="00693CBB"/>
    <w:rsid w:val="00695476"/>
    <w:rsid w:val="00695AE4"/>
    <w:rsid w:val="006A1290"/>
    <w:rsid w:val="006A1C6A"/>
    <w:rsid w:val="006A2033"/>
    <w:rsid w:val="006A26E2"/>
    <w:rsid w:val="006A4F48"/>
    <w:rsid w:val="006A5069"/>
    <w:rsid w:val="006A5DC8"/>
    <w:rsid w:val="006A6D87"/>
    <w:rsid w:val="006A7A6D"/>
    <w:rsid w:val="006A7E58"/>
    <w:rsid w:val="006A7F9F"/>
    <w:rsid w:val="006B0440"/>
    <w:rsid w:val="006B059F"/>
    <w:rsid w:val="006B49C1"/>
    <w:rsid w:val="006B4A35"/>
    <w:rsid w:val="006C078F"/>
    <w:rsid w:val="006C0EE2"/>
    <w:rsid w:val="006C134D"/>
    <w:rsid w:val="006C2825"/>
    <w:rsid w:val="006C484A"/>
    <w:rsid w:val="006C5B62"/>
    <w:rsid w:val="006C5FB9"/>
    <w:rsid w:val="006D2908"/>
    <w:rsid w:val="006D3B55"/>
    <w:rsid w:val="006D4778"/>
    <w:rsid w:val="006D53CF"/>
    <w:rsid w:val="006E1236"/>
    <w:rsid w:val="006E1749"/>
    <w:rsid w:val="006E3F91"/>
    <w:rsid w:val="006E4934"/>
    <w:rsid w:val="006E4B20"/>
    <w:rsid w:val="006E50AE"/>
    <w:rsid w:val="006E5866"/>
    <w:rsid w:val="006E6693"/>
    <w:rsid w:val="006E7F99"/>
    <w:rsid w:val="006F0180"/>
    <w:rsid w:val="006F1A19"/>
    <w:rsid w:val="006F3F37"/>
    <w:rsid w:val="006F4548"/>
    <w:rsid w:val="006F45C5"/>
    <w:rsid w:val="006F5DEF"/>
    <w:rsid w:val="006F6893"/>
    <w:rsid w:val="006F7AE4"/>
    <w:rsid w:val="0070069C"/>
    <w:rsid w:val="007019C9"/>
    <w:rsid w:val="007046C3"/>
    <w:rsid w:val="007065F0"/>
    <w:rsid w:val="00711986"/>
    <w:rsid w:val="00713A1F"/>
    <w:rsid w:val="00713B0F"/>
    <w:rsid w:val="007147D9"/>
    <w:rsid w:val="007164D2"/>
    <w:rsid w:val="0071706C"/>
    <w:rsid w:val="00720674"/>
    <w:rsid w:val="00720CD3"/>
    <w:rsid w:val="007240EF"/>
    <w:rsid w:val="0072569D"/>
    <w:rsid w:val="0072618A"/>
    <w:rsid w:val="007262ED"/>
    <w:rsid w:val="00726CB2"/>
    <w:rsid w:val="007302EB"/>
    <w:rsid w:val="007324E4"/>
    <w:rsid w:val="00732812"/>
    <w:rsid w:val="00733314"/>
    <w:rsid w:val="007338F9"/>
    <w:rsid w:val="00736998"/>
    <w:rsid w:val="0074222B"/>
    <w:rsid w:val="00745206"/>
    <w:rsid w:val="00745D70"/>
    <w:rsid w:val="007472B1"/>
    <w:rsid w:val="00747301"/>
    <w:rsid w:val="00747311"/>
    <w:rsid w:val="0074735E"/>
    <w:rsid w:val="00747F57"/>
    <w:rsid w:val="00750887"/>
    <w:rsid w:val="00751F8F"/>
    <w:rsid w:val="00753018"/>
    <w:rsid w:val="00757060"/>
    <w:rsid w:val="007575DB"/>
    <w:rsid w:val="007609A1"/>
    <w:rsid w:val="00763C32"/>
    <w:rsid w:val="007644CB"/>
    <w:rsid w:val="00764B2E"/>
    <w:rsid w:val="00765462"/>
    <w:rsid w:val="007660D0"/>
    <w:rsid w:val="00773D41"/>
    <w:rsid w:val="0077403D"/>
    <w:rsid w:val="00774972"/>
    <w:rsid w:val="007755E7"/>
    <w:rsid w:val="007863B0"/>
    <w:rsid w:val="0079183A"/>
    <w:rsid w:val="007927D2"/>
    <w:rsid w:val="00793A8A"/>
    <w:rsid w:val="007975C4"/>
    <w:rsid w:val="00797B55"/>
    <w:rsid w:val="007A22F8"/>
    <w:rsid w:val="007A2E66"/>
    <w:rsid w:val="007A5FE6"/>
    <w:rsid w:val="007B169A"/>
    <w:rsid w:val="007B3922"/>
    <w:rsid w:val="007B4AF4"/>
    <w:rsid w:val="007B4CDD"/>
    <w:rsid w:val="007B63D7"/>
    <w:rsid w:val="007B6CEB"/>
    <w:rsid w:val="007B7507"/>
    <w:rsid w:val="007B7713"/>
    <w:rsid w:val="007C044A"/>
    <w:rsid w:val="007C04F9"/>
    <w:rsid w:val="007C2AD7"/>
    <w:rsid w:val="007C2FE5"/>
    <w:rsid w:val="007C34EB"/>
    <w:rsid w:val="007C3BF2"/>
    <w:rsid w:val="007C6A2E"/>
    <w:rsid w:val="007C7B88"/>
    <w:rsid w:val="007D17C6"/>
    <w:rsid w:val="007D25F7"/>
    <w:rsid w:val="007D3BCE"/>
    <w:rsid w:val="007D71D8"/>
    <w:rsid w:val="007E16E4"/>
    <w:rsid w:val="007E1EE6"/>
    <w:rsid w:val="007E2747"/>
    <w:rsid w:val="007E2E58"/>
    <w:rsid w:val="007E55BC"/>
    <w:rsid w:val="007E75AA"/>
    <w:rsid w:val="007F3318"/>
    <w:rsid w:val="007F671C"/>
    <w:rsid w:val="00800736"/>
    <w:rsid w:val="00803CD4"/>
    <w:rsid w:val="0080486C"/>
    <w:rsid w:val="00804D76"/>
    <w:rsid w:val="00807B00"/>
    <w:rsid w:val="00810766"/>
    <w:rsid w:val="00810D1D"/>
    <w:rsid w:val="00813F80"/>
    <w:rsid w:val="0081513B"/>
    <w:rsid w:val="008169B0"/>
    <w:rsid w:val="00820C1A"/>
    <w:rsid w:val="00820FF9"/>
    <w:rsid w:val="00821D24"/>
    <w:rsid w:val="00822343"/>
    <w:rsid w:val="008227E6"/>
    <w:rsid w:val="00823FBC"/>
    <w:rsid w:val="00825CC4"/>
    <w:rsid w:val="00830727"/>
    <w:rsid w:val="00831166"/>
    <w:rsid w:val="008344CA"/>
    <w:rsid w:val="00837D20"/>
    <w:rsid w:val="00837E52"/>
    <w:rsid w:val="008404B0"/>
    <w:rsid w:val="00840690"/>
    <w:rsid w:val="008406FD"/>
    <w:rsid w:val="008414CB"/>
    <w:rsid w:val="00842106"/>
    <w:rsid w:val="00844041"/>
    <w:rsid w:val="008440E1"/>
    <w:rsid w:val="00845504"/>
    <w:rsid w:val="0084654D"/>
    <w:rsid w:val="00847A34"/>
    <w:rsid w:val="0085324E"/>
    <w:rsid w:val="00854936"/>
    <w:rsid w:val="00857F0F"/>
    <w:rsid w:val="008629C0"/>
    <w:rsid w:val="0086344A"/>
    <w:rsid w:val="00863A46"/>
    <w:rsid w:val="008661F5"/>
    <w:rsid w:val="008701B2"/>
    <w:rsid w:val="00870A61"/>
    <w:rsid w:val="00876ACB"/>
    <w:rsid w:val="008827C8"/>
    <w:rsid w:val="00883D18"/>
    <w:rsid w:val="00884E4F"/>
    <w:rsid w:val="00885FC4"/>
    <w:rsid w:val="0088799F"/>
    <w:rsid w:val="008907F8"/>
    <w:rsid w:val="0089188A"/>
    <w:rsid w:val="00895DEA"/>
    <w:rsid w:val="008A0120"/>
    <w:rsid w:val="008A112F"/>
    <w:rsid w:val="008A27CF"/>
    <w:rsid w:val="008A33D5"/>
    <w:rsid w:val="008A49D4"/>
    <w:rsid w:val="008B53D3"/>
    <w:rsid w:val="008B74F1"/>
    <w:rsid w:val="008B771D"/>
    <w:rsid w:val="008C0711"/>
    <w:rsid w:val="008C0D12"/>
    <w:rsid w:val="008C21F4"/>
    <w:rsid w:val="008C670D"/>
    <w:rsid w:val="008C778F"/>
    <w:rsid w:val="008D066A"/>
    <w:rsid w:val="008D205C"/>
    <w:rsid w:val="008D3DE8"/>
    <w:rsid w:val="008D3EB4"/>
    <w:rsid w:val="008D6E14"/>
    <w:rsid w:val="008D78D5"/>
    <w:rsid w:val="008D7BFD"/>
    <w:rsid w:val="008E076F"/>
    <w:rsid w:val="008E1CA2"/>
    <w:rsid w:val="008E2EEC"/>
    <w:rsid w:val="008E47B0"/>
    <w:rsid w:val="008E5167"/>
    <w:rsid w:val="008E5836"/>
    <w:rsid w:val="008E6158"/>
    <w:rsid w:val="008E64D4"/>
    <w:rsid w:val="008E78FB"/>
    <w:rsid w:val="008E7D7B"/>
    <w:rsid w:val="008F00B4"/>
    <w:rsid w:val="008F0230"/>
    <w:rsid w:val="008F1379"/>
    <w:rsid w:val="00900E3B"/>
    <w:rsid w:val="00900F3F"/>
    <w:rsid w:val="00904BAB"/>
    <w:rsid w:val="00910799"/>
    <w:rsid w:val="009126B4"/>
    <w:rsid w:val="00914055"/>
    <w:rsid w:val="00914771"/>
    <w:rsid w:val="00916B3D"/>
    <w:rsid w:val="00917498"/>
    <w:rsid w:val="00917758"/>
    <w:rsid w:val="00921618"/>
    <w:rsid w:val="0092187E"/>
    <w:rsid w:val="00922955"/>
    <w:rsid w:val="00922B7A"/>
    <w:rsid w:val="00923B29"/>
    <w:rsid w:val="00926CC0"/>
    <w:rsid w:val="009277CA"/>
    <w:rsid w:val="00927FC9"/>
    <w:rsid w:val="00931028"/>
    <w:rsid w:val="00932ECD"/>
    <w:rsid w:val="00933D38"/>
    <w:rsid w:val="009341AB"/>
    <w:rsid w:val="009349E4"/>
    <w:rsid w:val="00936B90"/>
    <w:rsid w:val="00937FF4"/>
    <w:rsid w:val="00940684"/>
    <w:rsid w:val="00941455"/>
    <w:rsid w:val="00941FDD"/>
    <w:rsid w:val="0094343F"/>
    <w:rsid w:val="009434D0"/>
    <w:rsid w:val="00945F6E"/>
    <w:rsid w:val="00947264"/>
    <w:rsid w:val="009500D0"/>
    <w:rsid w:val="009505C8"/>
    <w:rsid w:val="009514FB"/>
    <w:rsid w:val="00952F3E"/>
    <w:rsid w:val="009543E7"/>
    <w:rsid w:val="00954F5D"/>
    <w:rsid w:val="00961EB4"/>
    <w:rsid w:val="00962226"/>
    <w:rsid w:val="00962F52"/>
    <w:rsid w:val="00964D8A"/>
    <w:rsid w:val="00970AB1"/>
    <w:rsid w:val="009711CD"/>
    <w:rsid w:val="009739E5"/>
    <w:rsid w:val="00973EF9"/>
    <w:rsid w:val="00974421"/>
    <w:rsid w:val="00976190"/>
    <w:rsid w:val="009766F5"/>
    <w:rsid w:val="009773AE"/>
    <w:rsid w:val="00977401"/>
    <w:rsid w:val="00985C7D"/>
    <w:rsid w:val="00985C86"/>
    <w:rsid w:val="00991444"/>
    <w:rsid w:val="00992E1B"/>
    <w:rsid w:val="00996D9C"/>
    <w:rsid w:val="009A3874"/>
    <w:rsid w:val="009B08DE"/>
    <w:rsid w:val="009B24DD"/>
    <w:rsid w:val="009B2FF4"/>
    <w:rsid w:val="009B31EC"/>
    <w:rsid w:val="009B53C8"/>
    <w:rsid w:val="009C0C77"/>
    <w:rsid w:val="009C0EF1"/>
    <w:rsid w:val="009C2F98"/>
    <w:rsid w:val="009C3B80"/>
    <w:rsid w:val="009C5BE0"/>
    <w:rsid w:val="009C5C47"/>
    <w:rsid w:val="009D1390"/>
    <w:rsid w:val="009D1FD1"/>
    <w:rsid w:val="009D32C9"/>
    <w:rsid w:val="009D4787"/>
    <w:rsid w:val="009D58C3"/>
    <w:rsid w:val="009D67D9"/>
    <w:rsid w:val="009D6992"/>
    <w:rsid w:val="009D7EFF"/>
    <w:rsid w:val="009D7F15"/>
    <w:rsid w:val="009E1755"/>
    <w:rsid w:val="009E2DF5"/>
    <w:rsid w:val="009E3570"/>
    <w:rsid w:val="009E39F4"/>
    <w:rsid w:val="009E54EE"/>
    <w:rsid w:val="009E679B"/>
    <w:rsid w:val="009F0F71"/>
    <w:rsid w:val="009F2A47"/>
    <w:rsid w:val="009F5AB6"/>
    <w:rsid w:val="009F72B0"/>
    <w:rsid w:val="00A016D3"/>
    <w:rsid w:val="00A0425E"/>
    <w:rsid w:val="00A065C5"/>
    <w:rsid w:val="00A06ED6"/>
    <w:rsid w:val="00A075FA"/>
    <w:rsid w:val="00A079D5"/>
    <w:rsid w:val="00A11D02"/>
    <w:rsid w:val="00A15A41"/>
    <w:rsid w:val="00A15B79"/>
    <w:rsid w:val="00A16C8C"/>
    <w:rsid w:val="00A2005E"/>
    <w:rsid w:val="00A20B41"/>
    <w:rsid w:val="00A22631"/>
    <w:rsid w:val="00A244B9"/>
    <w:rsid w:val="00A253B2"/>
    <w:rsid w:val="00A27E89"/>
    <w:rsid w:val="00A27F0C"/>
    <w:rsid w:val="00A30E78"/>
    <w:rsid w:val="00A31A7B"/>
    <w:rsid w:val="00A35125"/>
    <w:rsid w:val="00A37403"/>
    <w:rsid w:val="00A37764"/>
    <w:rsid w:val="00A37D8A"/>
    <w:rsid w:val="00A37EAD"/>
    <w:rsid w:val="00A400C7"/>
    <w:rsid w:val="00A40595"/>
    <w:rsid w:val="00A41232"/>
    <w:rsid w:val="00A42BEF"/>
    <w:rsid w:val="00A44351"/>
    <w:rsid w:val="00A450C0"/>
    <w:rsid w:val="00A478D4"/>
    <w:rsid w:val="00A50E24"/>
    <w:rsid w:val="00A51052"/>
    <w:rsid w:val="00A563DF"/>
    <w:rsid w:val="00A60E8F"/>
    <w:rsid w:val="00A6175C"/>
    <w:rsid w:val="00A63A23"/>
    <w:rsid w:val="00A6466F"/>
    <w:rsid w:val="00A65DCA"/>
    <w:rsid w:val="00A66B58"/>
    <w:rsid w:val="00A7077E"/>
    <w:rsid w:val="00A711CC"/>
    <w:rsid w:val="00A726CA"/>
    <w:rsid w:val="00A74058"/>
    <w:rsid w:val="00A75FDB"/>
    <w:rsid w:val="00A77667"/>
    <w:rsid w:val="00A8045D"/>
    <w:rsid w:val="00A82CA9"/>
    <w:rsid w:val="00A83D90"/>
    <w:rsid w:val="00A83EE9"/>
    <w:rsid w:val="00A904ED"/>
    <w:rsid w:val="00A90FE8"/>
    <w:rsid w:val="00A9102D"/>
    <w:rsid w:val="00A91388"/>
    <w:rsid w:val="00A93DC3"/>
    <w:rsid w:val="00A9514C"/>
    <w:rsid w:val="00A96254"/>
    <w:rsid w:val="00A964DB"/>
    <w:rsid w:val="00A976D0"/>
    <w:rsid w:val="00AA2EE2"/>
    <w:rsid w:val="00AA2F40"/>
    <w:rsid w:val="00AA394D"/>
    <w:rsid w:val="00AA7224"/>
    <w:rsid w:val="00AB03CC"/>
    <w:rsid w:val="00AB3FF8"/>
    <w:rsid w:val="00AB4546"/>
    <w:rsid w:val="00AB6C0C"/>
    <w:rsid w:val="00AB6C3D"/>
    <w:rsid w:val="00AB7FD2"/>
    <w:rsid w:val="00AD088B"/>
    <w:rsid w:val="00AD10BB"/>
    <w:rsid w:val="00AD2665"/>
    <w:rsid w:val="00AD35BD"/>
    <w:rsid w:val="00AD39BE"/>
    <w:rsid w:val="00AD43A5"/>
    <w:rsid w:val="00AE2251"/>
    <w:rsid w:val="00AE29C1"/>
    <w:rsid w:val="00AE2B1A"/>
    <w:rsid w:val="00AE3708"/>
    <w:rsid w:val="00AE6918"/>
    <w:rsid w:val="00AF0F60"/>
    <w:rsid w:val="00AF160C"/>
    <w:rsid w:val="00AF20A8"/>
    <w:rsid w:val="00AF4632"/>
    <w:rsid w:val="00AF4BBE"/>
    <w:rsid w:val="00AF64BF"/>
    <w:rsid w:val="00AF6B63"/>
    <w:rsid w:val="00AF710A"/>
    <w:rsid w:val="00AF7F35"/>
    <w:rsid w:val="00B000F0"/>
    <w:rsid w:val="00B032EC"/>
    <w:rsid w:val="00B1018D"/>
    <w:rsid w:val="00B1114D"/>
    <w:rsid w:val="00B15DCF"/>
    <w:rsid w:val="00B16693"/>
    <w:rsid w:val="00B17D0F"/>
    <w:rsid w:val="00B21775"/>
    <w:rsid w:val="00B21CD7"/>
    <w:rsid w:val="00B24638"/>
    <w:rsid w:val="00B26132"/>
    <w:rsid w:val="00B27976"/>
    <w:rsid w:val="00B33363"/>
    <w:rsid w:val="00B35A6C"/>
    <w:rsid w:val="00B35A98"/>
    <w:rsid w:val="00B41049"/>
    <w:rsid w:val="00B4153E"/>
    <w:rsid w:val="00B41626"/>
    <w:rsid w:val="00B451D6"/>
    <w:rsid w:val="00B515E2"/>
    <w:rsid w:val="00B51CA5"/>
    <w:rsid w:val="00B534DF"/>
    <w:rsid w:val="00B53D4D"/>
    <w:rsid w:val="00B55B30"/>
    <w:rsid w:val="00B55C68"/>
    <w:rsid w:val="00B57CCA"/>
    <w:rsid w:val="00B6057D"/>
    <w:rsid w:val="00B671AD"/>
    <w:rsid w:val="00B70295"/>
    <w:rsid w:val="00B75240"/>
    <w:rsid w:val="00B75FDA"/>
    <w:rsid w:val="00B77956"/>
    <w:rsid w:val="00B77B8B"/>
    <w:rsid w:val="00B80E90"/>
    <w:rsid w:val="00B83A64"/>
    <w:rsid w:val="00B83D6D"/>
    <w:rsid w:val="00B84953"/>
    <w:rsid w:val="00B865C2"/>
    <w:rsid w:val="00B924C9"/>
    <w:rsid w:val="00B940B1"/>
    <w:rsid w:val="00B94CF4"/>
    <w:rsid w:val="00B95485"/>
    <w:rsid w:val="00B95FE7"/>
    <w:rsid w:val="00B9677C"/>
    <w:rsid w:val="00BA05BE"/>
    <w:rsid w:val="00BA1556"/>
    <w:rsid w:val="00BA3D09"/>
    <w:rsid w:val="00BA4279"/>
    <w:rsid w:val="00BA6152"/>
    <w:rsid w:val="00BA69DB"/>
    <w:rsid w:val="00BB0A78"/>
    <w:rsid w:val="00BB162D"/>
    <w:rsid w:val="00BB21C1"/>
    <w:rsid w:val="00BB4042"/>
    <w:rsid w:val="00BB4939"/>
    <w:rsid w:val="00BB71AA"/>
    <w:rsid w:val="00BB7341"/>
    <w:rsid w:val="00BC211D"/>
    <w:rsid w:val="00BC2FAE"/>
    <w:rsid w:val="00BC4BD6"/>
    <w:rsid w:val="00BD0B4E"/>
    <w:rsid w:val="00BD0BD3"/>
    <w:rsid w:val="00BD1FBB"/>
    <w:rsid w:val="00BD23FC"/>
    <w:rsid w:val="00BD558F"/>
    <w:rsid w:val="00BD6DCA"/>
    <w:rsid w:val="00BD731C"/>
    <w:rsid w:val="00BD7719"/>
    <w:rsid w:val="00BE0A53"/>
    <w:rsid w:val="00BE1DE6"/>
    <w:rsid w:val="00BE3309"/>
    <w:rsid w:val="00BF22F8"/>
    <w:rsid w:val="00BF3C0F"/>
    <w:rsid w:val="00BF3FBA"/>
    <w:rsid w:val="00BF7622"/>
    <w:rsid w:val="00BF7F9A"/>
    <w:rsid w:val="00C004B9"/>
    <w:rsid w:val="00C0161B"/>
    <w:rsid w:val="00C1039F"/>
    <w:rsid w:val="00C11363"/>
    <w:rsid w:val="00C144EB"/>
    <w:rsid w:val="00C15832"/>
    <w:rsid w:val="00C16085"/>
    <w:rsid w:val="00C16451"/>
    <w:rsid w:val="00C2123A"/>
    <w:rsid w:val="00C25686"/>
    <w:rsid w:val="00C304FA"/>
    <w:rsid w:val="00C315C7"/>
    <w:rsid w:val="00C33311"/>
    <w:rsid w:val="00C33A0F"/>
    <w:rsid w:val="00C33E9E"/>
    <w:rsid w:val="00C371C0"/>
    <w:rsid w:val="00C375AA"/>
    <w:rsid w:val="00C41BFF"/>
    <w:rsid w:val="00C42B95"/>
    <w:rsid w:val="00C43F50"/>
    <w:rsid w:val="00C5022F"/>
    <w:rsid w:val="00C516D2"/>
    <w:rsid w:val="00C55725"/>
    <w:rsid w:val="00C56630"/>
    <w:rsid w:val="00C56D7B"/>
    <w:rsid w:val="00C632A5"/>
    <w:rsid w:val="00C65837"/>
    <w:rsid w:val="00C66FC9"/>
    <w:rsid w:val="00C715DF"/>
    <w:rsid w:val="00C71669"/>
    <w:rsid w:val="00C71BC3"/>
    <w:rsid w:val="00C730EC"/>
    <w:rsid w:val="00C73940"/>
    <w:rsid w:val="00C75088"/>
    <w:rsid w:val="00C75CFA"/>
    <w:rsid w:val="00C81E14"/>
    <w:rsid w:val="00C84583"/>
    <w:rsid w:val="00C854CC"/>
    <w:rsid w:val="00C854D2"/>
    <w:rsid w:val="00C91872"/>
    <w:rsid w:val="00C938B2"/>
    <w:rsid w:val="00C951A9"/>
    <w:rsid w:val="00C95316"/>
    <w:rsid w:val="00C95B1A"/>
    <w:rsid w:val="00CA0B1B"/>
    <w:rsid w:val="00CA3D91"/>
    <w:rsid w:val="00CA3EDA"/>
    <w:rsid w:val="00CA4AF5"/>
    <w:rsid w:val="00CA5F08"/>
    <w:rsid w:val="00CA6B35"/>
    <w:rsid w:val="00CB1F56"/>
    <w:rsid w:val="00CB300A"/>
    <w:rsid w:val="00CB3100"/>
    <w:rsid w:val="00CB63FA"/>
    <w:rsid w:val="00CC19BC"/>
    <w:rsid w:val="00CC31F1"/>
    <w:rsid w:val="00CC36B8"/>
    <w:rsid w:val="00CC4B59"/>
    <w:rsid w:val="00CC7274"/>
    <w:rsid w:val="00CD0615"/>
    <w:rsid w:val="00CD2F04"/>
    <w:rsid w:val="00CD5F33"/>
    <w:rsid w:val="00CD7974"/>
    <w:rsid w:val="00CD7B78"/>
    <w:rsid w:val="00CE117E"/>
    <w:rsid w:val="00CE6C2C"/>
    <w:rsid w:val="00CE7969"/>
    <w:rsid w:val="00CE7E38"/>
    <w:rsid w:val="00CF030D"/>
    <w:rsid w:val="00CF1715"/>
    <w:rsid w:val="00CF2620"/>
    <w:rsid w:val="00CF26D9"/>
    <w:rsid w:val="00CF3A7A"/>
    <w:rsid w:val="00CF4C8F"/>
    <w:rsid w:val="00CF6808"/>
    <w:rsid w:val="00CF6A53"/>
    <w:rsid w:val="00D01366"/>
    <w:rsid w:val="00D03D8F"/>
    <w:rsid w:val="00D04060"/>
    <w:rsid w:val="00D049AD"/>
    <w:rsid w:val="00D0542D"/>
    <w:rsid w:val="00D071F3"/>
    <w:rsid w:val="00D10380"/>
    <w:rsid w:val="00D11D65"/>
    <w:rsid w:val="00D129B3"/>
    <w:rsid w:val="00D13FC8"/>
    <w:rsid w:val="00D15183"/>
    <w:rsid w:val="00D16EC7"/>
    <w:rsid w:val="00D2076B"/>
    <w:rsid w:val="00D20AF0"/>
    <w:rsid w:val="00D20C32"/>
    <w:rsid w:val="00D2131A"/>
    <w:rsid w:val="00D22476"/>
    <w:rsid w:val="00D23FE4"/>
    <w:rsid w:val="00D25712"/>
    <w:rsid w:val="00D2678B"/>
    <w:rsid w:val="00D2747D"/>
    <w:rsid w:val="00D2782C"/>
    <w:rsid w:val="00D27964"/>
    <w:rsid w:val="00D27BFC"/>
    <w:rsid w:val="00D31537"/>
    <w:rsid w:val="00D33FB2"/>
    <w:rsid w:val="00D34CBC"/>
    <w:rsid w:val="00D36485"/>
    <w:rsid w:val="00D3725C"/>
    <w:rsid w:val="00D37F61"/>
    <w:rsid w:val="00D42331"/>
    <w:rsid w:val="00D440B5"/>
    <w:rsid w:val="00D44566"/>
    <w:rsid w:val="00D44E23"/>
    <w:rsid w:val="00D4504E"/>
    <w:rsid w:val="00D46795"/>
    <w:rsid w:val="00D51182"/>
    <w:rsid w:val="00D54468"/>
    <w:rsid w:val="00D55553"/>
    <w:rsid w:val="00D55EF2"/>
    <w:rsid w:val="00D572AD"/>
    <w:rsid w:val="00D57346"/>
    <w:rsid w:val="00D618EB"/>
    <w:rsid w:val="00D62F14"/>
    <w:rsid w:val="00D64DD0"/>
    <w:rsid w:val="00D70FE0"/>
    <w:rsid w:val="00D7581D"/>
    <w:rsid w:val="00D7582B"/>
    <w:rsid w:val="00D76D0F"/>
    <w:rsid w:val="00D8027F"/>
    <w:rsid w:val="00D810C1"/>
    <w:rsid w:val="00D82576"/>
    <w:rsid w:val="00D82C39"/>
    <w:rsid w:val="00D83F98"/>
    <w:rsid w:val="00D8485C"/>
    <w:rsid w:val="00D85F5D"/>
    <w:rsid w:val="00D8766D"/>
    <w:rsid w:val="00D87ED7"/>
    <w:rsid w:val="00D90264"/>
    <w:rsid w:val="00D909E8"/>
    <w:rsid w:val="00D954E1"/>
    <w:rsid w:val="00D957B3"/>
    <w:rsid w:val="00D964D5"/>
    <w:rsid w:val="00D9677D"/>
    <w:rsid w:val="00D9747F"/>
    <w:rsid w:val="00D97DEB"/>
    <w:rsid w:val="00D97EC3"/>
    <w:rsid w:val="00DA0A20"/>
    <w:rsid w:val="00DA3710"/>
    <w:rsid w:val="00DA3A4F"/>
    <w:rsid w:val="00DA3C60"/>
    <w:rsid w:val="00DA425E"/>
    <w:rsid w:val="00DA4B0A"/>
    <w:rsid w:val="00DA57E5"/>
    <w:rsid w:val="00DA63AA"/>
    <w:rsid w:val="00DA74E9"/>
    <w:rsid w:val="00DB1424"/>
    <w:rsid w:val="00DB1981"/>
    <w:rsid w:val="00DB4C4C"/>
    <w:rsid w:val="00DB4F95"/>
    <w:rsid w:val="00DB6910"/>
    <w:rsid w:val="00DB74DE"/>
    <w:rsid w:val="00DC178A"/>
    <w:rsid w:val="00DC1A87"/>
    <w:rsid w:val="00DC4CA9"/>
    <w:rsid w:val="00DC62EE"/>
    <w:rsid w:val="00DC7BC8"/>
    <w:rsid w:val="00DD06D9"/>
    <w:rsid w:val="00DD26E1"/>
    <w:rsid w:val="00DD3F0A"/>
    <w:rsid w:val="00DD4D58"/>
    <w:rsid w:val="00DD53AA"/>
    <w:rsid w:val="00DD790A"/>
    <w:rsid w:val="00DE112C"/>
    <w:rsid w:val="00DE299A"/>
    <w:rsid w:val="00DE68FF"/>
    <w:rsid w:val="00DE7DA1"/>
    <w:rsid w:val="00DF1F45"/>
    <w:rsid w:val="00DF4BBC"/>
    <w:rsid w:val="00DF6F89"/>
    <w:rsid w:val="00E0069E"/>
    <w:rsid w:val="00E015A3"/>
    <w:rsid w:val="00E0230F"/>
    <w:rsid w:val="00E02C89"/>
    <w:rsid w:val="00E03582"/>
    <w:rsid w:val="00E04EB3"/>
    <w:rsid w:val="00E04F3B"/>
    <w:rsid w:val="00E06C5A"/>
    <w:rsid w:val="00E11086"/>
    <w:rsid w:val="00E11A82"/>
    <w:rsid w:val="00E14A03"/>
    <w:rsid w:val="00E15F08"/>
    <w:rsid w:val="00E173C4"/>
    <w:rsid w:val="00E17CAA"/>
    <w:rsid w:val="00E213CA"/>
    <w:rsid w:val="00E220A7"/>
    <w:rsid w:val="00E222E5"/>
    <w:rsid w:val="00E23530"/>
    <w:rsid w:val="00E252EC"/>
    <w:rsid w:val="00E26048"/>
    <w:rsid w:val="00E263FA"/>
    <w:rsid w:val="00E347BB"/>
    <w:rsid w:val="00E37089"/>
    <w:rsid w:val="00E41AD9"/>
    <w:rsid w:val="00E431AD"/>
    <w:rsid w:val="00E44816"/>
    <w:rsid w:val="00E460E2"/>
    <w:rsid w:val="00E46655"/>
    <w:rsid w:val="00E46662"/>
    <w:rsid w:val="00E46AFD"/>
    <w:rsid w:val="00E46B16"/>
    <w:rsid w:val="00E46CCB"/>
    <w:rsid w:val="00E46E2A"/>
    <w:rsid w:val="00E51309"/>
    <w:rsid w:val="00E51487"/>
    <w:rsid w:val="00E5274A"/>
    <w:rsid w:val="00E528DB"/>
    <w:rsid w:val="00E5418F"/>
    <w:rsid w:val="00E55DED"/>
    <w:rsid w:val="00E56557"/>
    <w:rsid w:val="00E56BCF"/>
    <w:rsid w:val="00E60BF1"/>
    <w:rsid w:val="00E62711"/>
    <w:rsid w:val="00E6343E"/>
    <w:rsid w:val="00E64323"/>
    <w:rsid w:val="00E65F3E"/>
    <w:rsid w:val="00E74CDD"/>
    <w:rsid w:val="00E74F1D"/>
    <w:rsid w:val="00E75600"/>
    <w:rsid w:val="00E75EAF"/>
    <w:rsid w:val="00E75EB5"/>
    <w:rsid w:val="00E77136"/>
    <w:rsid w:val="00E7756C"/>
    <w:rsid w:val="00E80145"/>
    <w:rsid w:val="00E80A3D"/>
    <w:rsid w:val="00E86EBD"/>
    <w:rsid w:val="00E87918"/>
    <w:rsid w:val="00E87D6D"/>
    <w:rsid w:val="00E91BCB"/>
    <w:rsid w:val="00E91F11"/>
    <w:rsid w:val="00E95479"/>
    <w:rsid w:val="00E9675D"/>
    <w:rsid w:val="00E977BB"/>
    <w:rsid w:val="00EA0CC9"/>
    <w:rsid w:val="00EA10FD"/>
    <w:rsid w:val="00EA2AD9"/>
    <w:rsid w:val="00EA49B5"/>
    <w:rsid w:val="00EB1950"/>
    <w:rsid w:val="00EB62CE"/>
    <w:rsid w:val="00EB77F7"/>
    <w:rsid w:val="00EC07FA"/>
    <w:rsid w:val="00EC1871"/>
    <w:rsid w:val="00EC1FF9"/>
    <w:rsid w:val="00EC2CC3"/>
    <w:rsid w:val="00EC2D93"/>
    <w:rsid w:val="00EC3288"/>
    <w:rsid w:val="00EC48DB"/>
    <w:rsid w:val="00ED1016"/>
    <w:rsid w:val="00ED2EAF"/>
    <w:rsid w:val="00ED5026"/>
    <w:rsid w:val="00ED64E2"/>
    <w:rsid w:val="00ED6A32"/>
    <w:rsid w:val="00EE0368"/>
    <w:rsid w:val="00EE160A"/>
    <w:rsid w:val="00EE1DAE"/>
    <w:rsid w:val="00EE2231"/>
    <w:rsid w:val="00EE251E"/>
    <w:rsid w:val="00EE3E0C"/>
    <w:rsid w:val="00EE3F09"/>
    <w:rsid w:val="00EE61D0"/>
    <w:rsid w:val="00EE6C94"/>
    <w:rsid w:val="00EF0B14"/>
    <w:rsid w:val="00EF1363"/>
    <w:rsid w:val="00EF4883"/>
    <w:rsid w:val="00EF52C0"/>
    <w:rsid w:val="00EF5792"/>
    <w:rsid w:val="00EF5D33"/>
    <w:rsid w:val="00EF6552"/>
    <w:rsid w:val="00EF6599"/>
    <w:rsid w:val="00F008F5"/>
    <w:rsid w:val="00F01631"/>
    <w:rsid w:val="00F02C07"/>
    <w:rsid w:val="00F02EF2"/>
    <w:rsid w:val="00F0631E"/>
    <w:rsid w:val="00F14E8B"/>
    <w:rsid w:val="00F17F58"/>
    <w:rsid w:val="00F2031B"/>
    <w:rsid w:val="00F2168E"/>
    <w:rsid w:val="00F221B3"/>
    <w:rsid w:val="00F2324F"/>
    <w:rsid w:val="00F25EBE"/>
    <w:rsid w:val="00F2617A"/>
    <w:rsid w:val="00F27DC7"/>
    <w:rsid w:val="00F31238"/>
    <w:rsid w:val="00F31D35"/>
    <w:rsid w:val="00F3219A"/>
    <w:rsid w:val="00F33A57"/>
    <w:rsid w:val="00F37F70"/>
    <w:rsid w:val="00F40CBA"/>
    <w:rsid w:val="00F40CCE"/>
    <w:rsid w:val="00F438E7"/>
    <w:rsid w:val="00F43E9D"/>
    <w:rsid w:val="00F43EAE"/>
    <w:rsid w:val="00F51592"/>
    <w:rsid w:val="00F5776A"/>
    <w:rsid w:val="00F646DE"/>
    <w:rsid w:val="00F67FEE"/>
    <w:rsid w:val="00F72639"/>
    <w:rsid w:val="00F74D11"/>
    <w:rsid w:val="00F7560E"/>
    <w:rsid w:val="00F75E2A"/>
    <w:rsid w:val="00F813D8"/>
    <w:rsid w:val="00F83F4C"/>
    <w:rsid w:val="00F84344"/>
    <w:rsid w:val="00F859B8"/>
    <w:rsid w:val="00F85DEC"/>
    <w:rsid w:val="00F93639"/>
    <w:rsid w:val="00F95711"/>
    <w:rsid w:val="00FA193C"/>
    <w:rsid w:val="00FA1F77"/>
    <w:rsid w:val="00FA27D4"/>
    <w:rsid w:val="00FA43F4"/>
    <w:rsid w:val="00FA47D8"/>
    <w:rsid w:val="00FA5AC9"/>
    <w:rsid w:val="00FB17D1"/>
    <w:rsid w:val="00FB2547"/>
    <w:rsid w:val="00FB2DF0"/>
    <w:rsid w:val="00FB3783"/>
    <w:rsid w:val="00FB4EC7"/>
    <w:rsid w:val="00FB50B7"/>
    <w:rsid w:val="00FB52B7"/>
    <w:rsid w:val="00FB5A4A"/>
    <w:rsid w:val="00FB697D"/>
    <w:rsid w:val="00FC141E"/>
    <w:rsid w:val="00FC2664"/>
    <w:rsid w:val="00FC6E3F"/>
    <w:rsid w:val="00FD0BD4"/>
    <w:rsid w:val="00FD0CBF"/>
    <w:rsid w:val="00FD176C"/>
    <w:rsid w:val="00FE27BE"/>
    <w:rsid w:val="00FE2B13"/>
    <w:rsid w:val="00FE3523"/>
    <w:rsid w:val="00FE461B"/>
    <w:rsid w:val="00FE47FD"/>
    <w:rsid w:val="00FE6ABF"/>
    <w:rsid w:val="00FE6C6A"/>
    <w:rsid w:val="00FE7F9A"/>
    <w:rsid w:val="00FF34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3EEF8"/>
  <w15:docId w15:val="{F57FD30E-B5B8-4E93-AA70-CD27220A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CB2"/>
    <w:pPr>
      <w:spacing w:after="200" w:line="276" w:lineRule="auto"/>
    </w:pPr>
    <w:rPr>
      <w:sz w:val="22"/>
      <w:szCs w:val="22"/>
      <w:lang w:val="en-GB"/>
    </w:rPr>
  </w:style>
  <w:style w:type="paragraph" w:styleId="Ttulo1">
    <w:name w:val="heading 1"/>
    <w:basedOn w:val="Normal"/>
    <w:next w:val="Normal"/>
    <w:link w:val="Ttulo1Car"/>
    <w:uiPriority w:val="9"/>
    <w:qFormat/>
    <w:rsid w:val="001206E3"/>
    <w:pPr>
      <w:keepNext/>
      <w:keepLines/>
      <w:spacing w:before="480" w:after="0"/>
      <w:outlineLvl w:val="0"/>
    </w:pPr>
    <w:rPr>
      <w:rFonts w:ascii="Cambria" w:eastAsia="MS Gothic" w:hAnsi="Cambria"/>
      <w:b/>
      <w:bCs/>
      <w:color w:val="365F91"/>
      <w:sz w:val="28"/>
      <w:szCs w:val="28"/>
      <w:lang w:eastAsia="es-MX"/>
    </w:rPr>
  </w:style>
  <w:style w:type="paragraph" w:styleId="Ttulo2">
    <w:name w:val="heading 2"/>
    <w:basedOn w:val="Normal"/>
    <w:next w:val="Normal"/>
    <w:link w:val="Ttulo2Car"/>
    <w:uiPriority w:val="9"/>
    <w:semiHidden/>
    <w:unhideWhenUsed/>
    <w:qFormat/>
    <w:rsid w:val="00566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0CB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285706"/>
    <w:pPr>
      <w:autoSpaceDE w:val="0"/>
      <w:autoSpaceDN w:val="0"/>
      <w:adjustRightInd w:val="0"/>
    </w:pPr>
    <w:rPr>
      <w:rFonts w:ascii="Slimbach" w:hAnsi="Slimbach" w:cs="Slimbach"/>
      <w:color w:val="000000"/>
      <w:sz w:val="24"/>
      <w:szCs w:val="24"/>
      <w:lang w:val="es-MX"/>
    </w:rPr>
  </w:style>
  <w:style w:type="character" w:customStyle="1" w:styleId="A4">
    <w:name w:val="A4"/>
    <w:uiPriority w:val="99"/>
    <w:rsid w:val="00285706"/>
    <w:rPr>
      <w:rFonts w:cs="Slimbach"/>
      <w:color w:val="000000"/>
      <w:sz w:val="17"/>
      <w:szCs w:val="17"/>
    </w:rPr>
  </w:style>
  <w:style w:type="paragraph" w:customStyle="1" w:styleId="ColorfulList-Accent11">
    <w:name w:val="Colorful List - Accent 11"/>
    <w:basedOn w:val="Normal"/>
    <w:uiPriority w:val="34"/>
    <w:qFormat/>
    <w:rsid w:val="001C3E2C"/>
    <w:pPr>
      <w:ind w:left="720"/>
      <w:contextualSpacing/>
    </w:pPr>
  </w:style>
  <w:style w:type="paragraph" w:styleId="Textodeglobo">
    <w:name w:val="Balloon Text"/>
    <w:basedOn w:val="Normal"/>
    <w:link w:val="TextodegloboCar"/>
    <w:uiPriority w:val="99"/>
    <w:semiHidden/>
    <w:unhideWhenUsed/>
    <w:rsid w:val="009E2DF5"/>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2DF5"/>
    <w:rPr>
      <w:rFonts w:ascii="Tahoma" w:hAnsi="Tahoma" w:cs="Tahoma"/>
      <w:sz w:val="16"/>
      <w:szCs w:val="16"/>
    </w:rPr>
  </w:style>
  <w:style w:type="paragraph" w:styleId="Bibliografa">
    <w:name w:val="Bibliography"/>
    <w:basedOn w:val="Normal"/>
    <w:next w:val="Normal"/>
    <w:uiPriority w:val="37"/>
    <w:unhideWhenUsed/>
    <w:rsid w:val="00FE2B13"/>
  </w:style>
  <w:style w:type="paragraph" w:styleId="Textonotapie">
    <w:name w:val="footnote text"/>
    <w:basedOn w:val="Normal"/>
    <w:link w:val="TextonotapieCar"/>
    <w:uiPriority w:val="99"/>
    <w:semiHidden/>
    <w:unhideWhenUsed/>
    <w:rsid w:val="00FE2B13"/>
    <w:pPr>
      <w:spacing w:after="0" w:line="240" w:lineRule="auto"/>
    </w:pPr>
    <w:rPr>
      <w:sz w:val="20"/>
      <w:szCs w:val="20"/>
    </w:rPr>
  </w:style>
  <w:style w:type="character" w:customStyle="1" w:styleId="TextonotapieCar">
    <w:name w:val="Texto nota pie Car"/>
    <w:link w:val="Textonotapie"/>
    <w:uiPriority w:val="99"/>
    <w:semiHidden/>
    <w:rsid w:val="00FE2B13"/>
    <w:rPr>
      <w:sz w:val="20"/>
      <w:szCs w:val="20"/>
    </w:rPr>
  </w:style>
  <w:style w:type="character" w:styleId="Refdenotaalpie">
    <w:name w:val="footnote reference"/>
    <w:uiPriority w:val="99"/>
    <w:semiHidden/>
    <w:unhideWhenUsed/>
    <w:rsid w:val="00FE2B13"/>
    <w:rPr>
      <w:vertAlign w:val="superscript"/>
    </w:rPr>
  </w:style>
  <w:style w:type="paragraph" w:styleId="Textonotaalfinal">
    <w:name w:val="endnote text"/>
    <w:basedOn w:val="Normal"/>
    <w:link w:val="TextonotaalfinalCar"/>
    <w:uiPriority w:val="99"/>
    <w:unhideWhenUsed/>
    <w:rsid w:val="00FE2B13"/>
    <w:pPr>
      <w:spacing w:after="0" w:line="240" w:lineRule="auto"/>
    </w:pPr>
    <w:rPr>
      <w:sz w:val="20"/>
      <w:szCs w:val="20"/>
    </w:rPr>
  </w:style>
  <w:style w:type="character" w:customStyle="1" w:styleId="TextonotaalfinalCar">
    <w:name w:val="Texto nota al final Car"/>
    <w:link w:val="Textonotaalfinal"/>
    <w:uiPriority w:val="99"/>
    <w:rsid w:val="00FE2B13"/>
    <w:rPr>
      <w:sz w:val="20"/>
      <w:szCs w:val="20"/>
    </w:rPr>
  </w:style>
  <w:style w:type="character" w:styleId="Refdenotaalfinal">
    <w:name w:val="endnote reference"/>
    <w:uiPriority w:val="99"/>
    <w:unhideWhenUsed/>
    <w:rsid w:val="00FE2B13"/>
    <w:rPr>
      <w:vertAlign w:val="superscript"/>
    </w:rPr>
  </w:style>
  <w:style w:type="character" w:customStyle="1" w:styleId="Ttulo1Car">
    <w:name w:val="Título 1 Car"/>
    <w:link w:val="Ttulo1"/>
    <w:uiPriority w:val="9"/>
    <w:rsid w:val="001206E3"/>
    <w:rPr>
      <w:rFonts w:ascii="Cambria" w:eastAsia="MS Gothic" w:hAnsi="Cambria" w:cs="Times New Roman"/>
      <w:b/>
      <w:bCs/>
      <w:color w:val="365F91"/>
      <w:sz w:val="28"/>
      <w:szCs w:val="28"/>
      <w:lang w:eastAsia="es-MX"/>
    </w:rPr>
  </w:style>
  <w:style w:type="paragraph" w:styleId="Encabezado">
    <w:name w:val="header"/>
    <w:basedOn w:val="Normal"/>
    <w:link w:val="EncabezadoCar"/>
    <w:uiPriority w:val="99"/>
    <w:unhideWhenUsed/>
    <w:rsid w:val="00440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B7B"/>
  </w:style>
  <w:style w:type="paragraph" w:styleId="Piedepgina">
    <w:name w:val="footer"/>
    <w:basedOn w:val="Normal"/>
    <w:link w:val="PiedepginaCar"/>
    <w:uiPriority w:val="99"/>
    <w:unhideWhenUsed/>
    <w:rsid w:val="00440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B7B"/>
  </w:style>
  <w:style w:type="table" w:styleId="Tablaconcuadrcula">
    <w:name w:val="Table Grid"/>
    <w:basedOn w:val="Tablanormal"/>
    <w:uiPriority w:val="39"/>
    <w:rsid w:val="00A2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080CAB"/>
    <w:rPr>
      <w:color w:val="0000FF"/>
      <w:u w:val="single"/>
    </w:rPr>
  </w:style>
  <w:style w:type="character" w:customStyle="1" w:styleId="highlight">
    <w:name w:val="highlight"/>
    <w:basedOn w:val="Fuentedeprrafopredeter"/>
    <w:rsid w:val="00A22631"/>
  </w:style>
  <w:style w:type="paragraph" w:customStyle="1" w:styleId="Title1">
    <w:name w:val="Title1"/>
    <w:basedOn w:val="Normal"/>
    <w:rsid w:val="00A2263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sc">
    <w:name w:val="desc"/>
    <w:basedOn w:val="Normal"/>
    <w:rsid w:val="00A2263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tails">
    <w:name w:val="details"/>
    <w:basedOn w:val="Normal"/>
    <w:rsid w:val="00A22631"/>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jrnl">
    <w:name w:val="jrnl"/>
    <w:basedOn w:val="Fuentedeprrafopredeter"/>
    <w:rsid w:val="00A22631"/>
  </w:style>
  <w:style w:type="paragraph" w:customStyle="1" w:styleId="p1">
    <w:name w:val="p1"/>
    <w:basedOn w:val="Normal"/>
    <w:rsid w:val="00FB2DF0"/>
    <w:pPr>
      <w:spacing w:after="0" w:line="240" w:lineRule="auto"/>
    </w:pPr>
    <w:rPr>
      <w:rFonts w:ascii="Times" w:hAnsi="Times"/>
      <w:sz w:val="15"/>
      <w:szCs w:val="15"/>
      <w:lang w:val="en-US"/>
    </w:rPr>
  </w:style>
  <w:style w:type="character" w:customStyle="1" w:styleId="s1">
    <w:name w:val="s1"/>
    <w:rsid w:val="00FB2DF0"/>
    <w:rPr>
      <w:rFonts w:ascii="Helvetica" w:hAnsi="Helvetica" w:hint="default"/>
      <w:sz w:val="15"/>
      <w:szCs w:val="15"/>
    </w:rPr>
  </w:style>
  <w:style w:type="character" w:customStyle="1" w:styleId="s2">
    <w:name w:val="s2"/>
    <w:rsid w:val="00FB2DF0"/>
    <w:rPr>
      <w:rFonts w:ascii="Times" w:hAnsi="Times" w:hint="default"/>
      <w:sz w:val="11"/>
      <w:szCs w:val="11"/>
    </w:rPr>
  </w:style>
  <w:style w:type="character" w:customStyle="1" w:styleId="apple-converted-space">
    <w:name w:val="apple-converted-space"/>
    <w:basedOn w:val="Fuentedeprrafopredeter"/>
    <w:rsid w:val="00FB2DF0"/>
  </w:style>
  <w:style w:type="paragraph" w:customStyle="1" w:styleId="p2">
    <w:name w:val="p2"/>
    <w:basedOn w:val="Normal"/>
    <w:rsid w:val="0029797A"/>
    <w:pPr>
      <w:spacing w:after="0" w:line="240" w:lineRule="auto"/>
    </w:pPr>
    <w:rPr>
      <w:rFonts w:ascii="Times" w:hAnsi="Times"/>
      <w:sz w:val="15"/>
      <w:szCs w:val="15"/>
      <w:lang w:val="en-US"/>
    </w:rPr>
  </w:style>
  <w:style w:type="paragraph" w:styleId="Ttulo">
    <w:name w:val="Title"/>
    <w:basedOn w:val="Normal"/>
    <w:link w:val="TtuloCar"/>
    <w:uiPriority w:val="10"/>
    <w:qFormat/>
    <w:rsid w:val="00250604"/>
    <w:pPr>
      <w:spacing w:before="100" w:beforeAutospacing="1" w:after="100" w:afterAutospacing="1" w:line="240" w:lineRule="auto"/>
    </w:pPr>
    <w:rPr>
      <w:rFonts w:ascii="Times New Roman" w:hAnsi="Times New Roman"/>
      <w:sz w:val="24"/>
      <w:szCs w:val="24"/>
    </w:rPr>
  </w:style>
  <w:style w:type="character" w:customStyle="1" w:styleId="TtuloCar">
    <w:name w:val="Título Car"/>
    <w:link w:val="Ttulo"/>
    <w:uiPriority w:val="10"/>
    <w:rsid w:val="00250604"/>
    <w:rPr>
      <w:rFonts w:ascii="Times New Roman" w:hAnsi="Times New Roman"/>
      <w:sz w:val="24"/>
      <w:szCs w:val="24"/>
    </w:rPr>
  </w:style>
  <w:style w:type="character" w:styleId="Hipervnculovisitado">
    <w:name w:val="FollowedHyperlink"/>
    <w:uiPriority w:val="99"/>
    <w:semiHidden/>
    <w:unhideWhenUsed/>
    <w:rsid w:val="00B80E90"/>
    <w:rPr>
      <w:color w:val="954F72"/>
      <w:u w:val="single"/>
    </w:rPr>
  </w:style>
  <w:style w:type="character" w:customStyle="1" w:styleId="ref-journal">
    <w:name w:val="ref-journal"/>
    <w:rsid w:val="00546E90"/>
  </w:style>
  <w:style w:type="character" w:customStyle="1" w:styleId="ref-vol">
    <w:name w:val="ref-vol"/>
    <w:rsid w:val="00546E90"/>
  </w:style>
  <w:style w:type="paragraph" w:customStyle="1" w:styleId="EndNoteBibliography">
    <w:name w:val="EndNote Bibliography"/>
    <w:basedOn w:val="Normal"/>
    <w:link w:val="EndNoteBibliographyChar"/>
    <w:rsid w:val="0085324E"/>
    <w:pPr>
      <w:spacing w:after="0" w:line="240" w:lineRule="auto"/>
    </w:pPr>
    <w:rPr>
      <w:rFonts w:ascii="Times New Roman" w:eastAsia="Times New Roman" w:hAnsi="Times New Roman"/>
      <w:noProof/>
      <w:sz w:val="20"/>
      <w:szCs w:val="20"/>
      <w:lang w:val="en-US"/>
    </w:rPr>
  </w:style>
  <w:style w:type="character" w:customStyle="1" w:styleId="EndNoteBibliographyChar">
    <w:name w:val="EndNote Bibliography Char"/>
    <w:link w:val="EndNoteBibliography"/>
    <w:rsid w:val="0085324E"/>
    <w:rPr>
      <w:rFonts w:ascii="Times New Roman" w:eastAsia="Times New Roman" w:hAnsi="Times New Roman"/>
      <w:noProof/>
      <w:lang w:val="en-US" w:eastAsia="en-US"/>
    </w:rPr>
  </w:style>
  <w:style w:type="paragraph" w:customStyle="1" w:styleId="Textprotocol">
    <w:name w:val="Text protocol"/>
    <w:basedOn w:val="Normal"/>
    <w:link w:val="TextprotocolChar"/>
    <w:qFormat/>
    <w:rsid w:val="00CF030D"/>
    <w:pPr>
      <w:spacing w:after="0" w:line="240" w:lineRule="auto"/>
      <w:jc w:val="both"/>
    </w:pPr>
    <w:rPr>
      <w:rFonts w:eastAsia="Times New Roman"/>
    </w:rPr>
  </w:style>
  <w:style w:type="character" w:customStyle="1" w:styleId="TextprotocolChar">
    <w:name w:val="Text protocol Char"/>
    <w:link w:val="Textprotocol"/>
    <w:rsid w:val="00CF030D"/>
    <w:rPr>
      <w:rFonts w:eastAsia="Times New Roman" w:cs="Calibri"/>
      <w:sz w:val="22"/>
      <w:szCs w:val="22"/>
      <w:lang w:val="en-GB" w:eastAsia="en-US"/>
    </w:rPr>
  </w:style>
  <w:style w:type="character" w:styleId="Refdecomentario">
    <w:name w:val="annotation reference"/>
    <w:basedOn w:val="Fuentedeprrafopredeter"/>
    <w:uiPriority w:val="99"/>
    <w:semiHidden/>
    <w:unhideWhenUsed/>
    <w:rsid w:val="000F6BFC"/>
    <w:rPr>
      <w:sz w:val="16"/>
      <w:szCs w:val="16"/>
    </w:rPr>
  </w:style>
  <w:style w:type="paragraph" w:styleId="Textocomentario">
    <w:name w:val="annotation text"/>
    <w:basedOn w:val="Normal"/>
    <w:link w:val="TextocomentarioCar"/>
    <w:uiPriority w:val="99"/>
    <w:unhideWhenUsed/>
    <w:rsid w:val="000F6BFC"/>
    <w:pPr>
      <w:spacing w:line="240" w:lineRule="auto"/>
    </w:pPr>
    <w:rPr>
      <w:sz w:val="20"/>
      <w:szCs w:val="20"/>
    </w:rPr>
  </w:style>
  <w:style w:type="character" w:customStyle="1" w:styleId="TextocomentarioCar">
    <w:name w:val="Texto comentario Car"/>
    <w:basedOn w:val="Fuentedeprrafopredeter"/>
    <w:link w:val="Textocomentario"/>
    <w:uiPriority w:val="99"/>
    <w:rsid w:val="000F6BFC"/>
    <w:rPr>
      <w:lang w:val="en-GB"/>
    </w:rPr>
  </w:style>
  <w:style w:type="paragraph" w:styleId="Asuntodelcomentario">
    <w:name w:val="annotation subject"/>
    <w:basedOn w:val="Textocomentario"/>
    <w:next w:val="Textocomentario"/>
    <w:link w:val="AsuntodelcomentarioCar"/>
    <w:uiPriority w:val="99"/>
    <w:semiHidden/>
    <w:unhideWhenUsed/>
    <w:rsid w:val="000F6BFC"/>
    <w:rPr>
      <w:b/>
      <w:bCs/>
    </w:rPr>
  </w:style>
  <w:style w:type="character" w:customStyle="1" w:styleId="AsuntodelcomentarioCar">
    <w:name w:val="Asunto del comentario Car"/>
    <w:basedOn w:val="TextocomentarioCar"/>
    <w:link w:val="Asuntodelcomentario"/>
    <w:uiPriority w:val="99"/>
    <w:semiHidden/>
    <w:rsid w:val="000F6BFC"/>
    <w:rPr>
      <w:b/>
      <w:bCs/>
      <w:lang w:val="en-GB"/>
    </w:rPr>
  </w:style>
  <w:style w:type="paragraph" w:styleId="Revisin">
    <w:name w:val="Revision"/>
    <w:hidden/>
    <w:uiPriority w:val="71"/>
    <w:rsid w:val="00041A62"/>
    <w:rPr>
      <w:sz w:val="22"/>
      <w:szCs w:val="22"/>
      <w:lang w:val="en-GB"/>
    </w:rPr>
  </w:style>
  <w:style w:type="character" w:customStyle="1" w:styleId="Mencinsinresolver1">
    <w:name w:val="Mención sin resolver1"/>
    <w:basedOn w:val="Fuentedeprrafopredeter"/>
    <w:uiPriority w:val="99"/>
    <w:rsid w:val="00D572AD"/>
    <w:rPr>
      <w:color w:val="605E5C"/>
      <w:shd w:val="clear" w:color="auto" w:fill="E1DFDD"/>
    </w:rPr>
  </w:style>
  <w:style w:type="paragraph" w:styleId="Prrafodelista">
    <w:name w:val="List Paragraph"/>
    <w:basedOn w:val="Normal"/>
    <w:uiPriority w:val="34"/>
    <w:qFormat/>
    <w:rsid w:val="00385BE9"/>
    <w:pPr>
      <w:ind w:left="720"/>
      <w:contextualSpacing/>
    </w:pPr>
  </w:style>
  <w:style w:type="character" w:customStyle="1" w:styleId="Ttulo2Car">
    <w:name w:val="Título 2 Car"/>
    <w:basedOn w:val="Fuentedeprrafopredeter"/>
    <w:link w:val="Ttulo2"/>
    <w:uiPriority w:val="9"/>
    <w:semiHidden/>
    <w:rsid w:val="005665F3"/>
    <w:rPr>
      <w:rFonts w:asciiTheme="majorHAnsi" w:eastAsiaTheme="majorEastAsia" w:hAnsiTheme="majorHAnsi" w:cstheme="majorBidi"/>
      <w:color w:val="2F5496" w:themeColor="accent1" w:themeShade="BF"/>
      <w:sz w:val="26"/>
      <w:szCs w:val="26"/>
      <w:lang w:val="en-GB"/>
    </w:rPr>
  </w:style>
  <w:style w:type="character" w:customStyle="1" w:styleId="Mencinsinresolver2">
    <w:name w:val="Mención sin resolver2"/>
    <w:basedOn w:val="Fuentedeprrafopredeter"/>
    <w:uiPriority w:val="99"/>
    <w:semiHidden/>
    <w:unhideWhenUsed/>
    <w:rsid w:val="003B1364"/>
    <w:rPr>
      <w:color w:val="605E5C"/>
      <w:shd w:val="clear" w:color="auto" w:fill="E1DFDD"/>
    </w:rPr>
  </w:style>
  <w:style w:type="paragraph" w:customStyle="1" w:styleId="p">
    <w:name w:val="p"/>
    <w:basedOn w:val="Normal"/>
    <w:rsid w:val="00E46AFD"/>
    <w:pPr>
      <w:spacing w:before="100" w:beforeAutospacing="1" w:after="100" w:afterAutospacing="1" w:line="240" w:lineRule="auto"/>
    </w:pPr>
    <w:rPr>
      <w:rFonts w:ascii="Times New Roman" w:eastAsia="Times New Roman" w:hAnsi="Times New Roman"/>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7571">
      <w:bodyDiv w:val="1"/>
      <w:marLeft w:val="0"/>
      <w:marRight w:val="0"/>
      <w:marTop w:val="0"/>
      <w:marBottom w:val="0"/>
      <w:divBdr>
        <w:top w:val="none" w:sz="0" w:space="0" w:color="auto"/>
        <w:left w:val="none" w:sz="0" w:space="0" w:color="auto"/>
        <w:bottom w:val="none" w:sz="0" w:space="0" w:color="auto"/>
        <w:right w:val="none" w:sz="0" w:space="0" w:color="auto"/>
      </w:divBdr>
    </w:div>
    <w:div w:id="42025947">
      <w:bodyDiv w:val="1"/>
      <w:marLeft w:val="0"/>
      <w:marRight w:val="0"/>
      <w:marTop w:val="0"/>
      <w:marBottom w:val="0"/>
      <w:divBdr>
        <w:top w:val="none" w:sz="0" w:space="0" w:color="auto"/>
        <w:left w:val="none" w:sz="0" w:space="0" w:color="auto"/>
        <w:bottom w:val="none" w:sz="0" w:space="0" w:color="auto"/>
        <w:right w:val="none" w:sz="0" w:space="0" w:color="auto"/>
      </w:divBdr>
      <w:divsChild>
        <w:div w:id="1350839669">
          <w:marLeft w:val="0"/>
          <w:marRight w:val="0"/>
          <w:marTop w:val="34"/>
          <w:marBottom w:val="34"/>
          <w:divBdr>
            <w:top w:val="none" w:sz="0" w:space="0" w:color="auto"/>
            <w:left w:val="none" w:sz="0" w:space="0" w:color="auto"/>
            <w:bottom w:val="none" w:sz="0" w:space="0" w:color="auto"/>
            <w:right w:val="none" w:sz="0" w:space="0" w:color="auto"/>
          </w:divBdr>
        </w:div>
      </w:divsChild>
    </w:div>
    <w:div w:id="99841688">
      <w:bodyDiv w:val="1"/>
      <w:marLeft w:val="0"/>
      <w:marRight w:val="0"/>
      <w:marTop w:val="0"/>
      <w:marBottom w:val="0"/>
      <w:divBdr>
        <w:top w:val="none" w:sz="0" w:space="0" w:color="auto"/>
        <w:left w:val="none" w:sz="0" w:space="0" w:color="auto"/>
        <w:bottom w:val="none" w:sz="0" w:space="0" w:color="auto"/>
        <w:right w:val="none" w:sz="0" w:space="0" w:color="auto"/>
      </w:divBdr>
    </w:div>
    <w:div w:id="122887393">
      <w:bodyDiv w:val="1"/>
      <w:marLeft w:val="0"/>
      <w:marRight w:val="0"/>
      <w:marTop w:val="0"/>
      <w:marBottom w:val="0"/>
      <w:divBdr>
        <w:top w:val="none" w:sz="0" w:space="0" w:color="auto"/>
        <w:left w:val="none" w:sz="0" w:space="0" w:color="auto"/>
        <w:bottom w:val="none" w:sz="0" w:space="0" w:color="auto"/>
        <w:right w:val="none" w:sz="0" w:space="0" w:color="auto"/>
      </w:divBdr>
    </w:div>
    <w:div w:id="129977119">
      <w:bodyDiv w:val="1"/>
      <w:marLeft w:val="0"/>
      <w:marRight w:val="0"/>
      <w:marTop w:val="0"/>
      <w:marBottom w:val="0"/>
      <w:divBdr>
        <w:top w:val="none" w:sz="0" w:space="0" w:color="auto"/>
        <w:left w:val="none" w:sz="0" w:space="0" w:color="auto"/>
        <w:bottom w:val="none" w:sz="0" w:space="0" w:color="auto"/>
        <w:right w:val="none" w:sz="0" w:space="0" w:color="auto"/>
      </w:divBdr>
    </w:div>
    <w:div w:id="156456555">
      <w:bodyDiv w:val="1"/>
      <w:marLeft w:val="0"/>
      <w:marRight w:val="0"/>
      <w:marTop w:val="0"/>
      <w:marBottom w:val="0"/>
      <w:divBdr>
        <w:top w:val="none" w:sz="0" w:space="0" w:color="auto"/>
        <w:left w:val="none" w:sz="0" w:space="0" w:color="auto"/>
        <w:bottom w:val="none" w:sz="0" w:space="0" w:color="auto"/>
        <w:right w:val="none" w:sz="0" w:space="0" w:color="auto"/>
      </w:divBdr>
      <w:divsChild>
        <w:div w:id="1650669195">
          <w:marLeft w:val="0"/>
          <w:marRight w:val="0"/>
          <w:marTop w:val="34"/>
          <w:marBottom w:val="34"/>
          <w:divBdr>
            <w:top w:val="none" w:sz="0" w:space="0" w:color="auto"/>
            <w:left w:val="none" w:sz="0" w:space="0" w:color="auto"/>
            <w:bottom w:val="none" w:sz="0" w:space="0" w:color="auto"/>
            <w:right w:val="none" w:sz="0" w:space="0" w:color="auto"/>
          </w:divBdr>
        </w:div>
      </w:divsChild>
    </w:div>
    <w:div w:id="430200697">
      <w:bodyDiv w:val="1"/>
      <w:marLeft w:val="0"/>
      <w:marRight w:val="0"/>
      <w:marTop w:val="0"/>
      <w:marBottom w:val="0"/>
      <w:divBdr>
        <w:top w:val="none" w:sz="0" w:space="0" w:color="auto"/>
        <w:left w:val="none" w:sz="0" w:space="0" w:color="auto"/>
        <w:bottom w:val="none" w:sz="0" w:space="0" w:color="auto"/>
        <w:right w:val="none" w:sz="0" w:space="0" w:color="auto"/>
      </w:divBdr>
    </w:div>
    <w:div w:id="459766269">
      <w:bodyDiv w:val="1"/>
      <w:marLeft w:val="0"/>
      <w:marRight w:val="0"/>
      <w:marTop w:val="0"/>
      <w:marBottom w:val="0"/>
      <w:divBdr>
        <w:top w:val="none" w:sz="0" w:space="0" w:color="auto"/>
        <w:left w:val="none" w:sz="0" w:space="0" w:color="auto"/>
        <w:bottom w:val="none" w:sz="0" w:space="0" w:color="auto"/>
        <w:right w:val="none" w:sz="0" w:space="0" w:color="auto"/>
      </w:divBdr>
    </w:div>
    <w:div w:id="480925504">
      <w:bodyDiv w:val="1"/>
      <w:marLeft w:val="0"/>
      <w:marRight w:val="0"/>
      <w:marTop w:val="0"/>
      <w:marBottom w:val="0"/>
      <w:divBdr>
        <w:top w:val="none" w:sz="0" w:space="0" w:color="auto"/>
        <w:left w:val="none" w:sz="0" w:space="0" w:color="auto"/>
        <w:bottom w:val="none" w:sz="0" w:space="0" w:color="auto"/>
        <w:right w:val="none" w:sz="0" w:space="0" w:color="auto"/>
      </w:divBdr>
    </w:div>
    <w:div w:id="497812242">
      <w:bodyDiv w:val="1"/>
      <w:marLeft w:val="0"/>
      <w:marRight w:val="0"/>
      <w:marTop w:val="0"/>
      <w:marBottom w:val="0"/>
      <w:divBdr>
        <w:top w:val="none" w:sz="0" w:space="0" w:color="auto"/>
        <w:left w:val="none" w:sz="0" w:space="0" w:color="auto"/>
        <w:bottom w:val="none" w:sz="0" w:space="0" w:color="auto"/>
        <w:right w:val="none" w:sz="0" w:space="0" w:color="auto"/>
      </w:divBdr>
    </w:div>
    <w:div w:id="539048680">
      <w:bodyDiv w:val="1"/>
      <w:marLeft w:val="0"/>
      <w:marRight w:val="0"/>
      <w:marTop w:val="0"/>
      <w:marBottom w:val="0"/>
      <w:divBdr>
        <w:top w:val="none" w:sz="0" w:space="0" w:color="auto"/>
        <w:left w:val="none" w:sz="0" w:space="0" w:color="auto"/>
        <w:bottom w:val="none" w:sz="0" w:space="0" w:color="auto"/>
        <w:right w:val="none" w:sz="0" w:space="0" w:color="auto"/>
      </w:divBdr>
      <w:divsChild>
        <w:div w:id="2003241071">
          <w:marLeft w:val="0"/>
          <w:marRight w:val="0"/>
          <w:marTop w:val="34"/>
          <w:marBottom w:val="34"/>
          <w:divBdr>
            <w:top w:val="none" w:sz="0" w:space="0" w:color="auto"/>
            <w:left w:val="none" w:sz="0" w:space="0" w:color="auto"/>
            <w:bottom w:val="none" w:sz="0" w:space="0" w:color="auto"/>
            <w:right w:val="none" w:sz="0" w:space="0" w:color="auto"/>
          </w:divBdr>
        </w:div>
      </w:divsChild>
    </w:div>
    <w:div w:id="629672709">
      <w:bodyDiv w:val="1"/>
      <w:marLeft w:val="0"/>
      <w:marRight w:val="0"/>
      <w:marTop w:val="0"/>
      <w:marBottom w:val="0"/>
      <w:divBdr>
        <w:top w:val="none" w:sz="0" w:space="0" w:color="auto"/>
        <w:left w:val="none" w:sz="0" w:space="0" w:color="auto"/>
        <w:bottom w:val="none" w:sz="0" w:space="0" w:color="auto"/>
        <w:right w:val="none" w:sz="0" w:space="0" w:color="auto"/>
      </w:divBdr>
    </w:div>
    <w:div w:id="684484182">
      <w:bodyDiv w:val="1"/>
      <w:marLeft w:val="0"/>
      <w:marRight w:val="0"/>
      <w:marTop w:val="0"/>
      <w:marBottom w:val="0"/>
      <w:divBdr>
        <w:top w:val="none" w:sz="0" w:space="0" w:color="auto"/>
        <w:left w:val="none" w:sz="0" w:space="0" w:color="auto"/>
        <w:bottom w:val="none" w:sz="0" w:space="0" w:color="auto"/>
        <w:right w:val="none" w:sz="0" w:space="0" w:color="auto"/>
      </w:divBdr>
      <w:divsChild>
        <w:div w:id="1363673559">
          <w:marLeft w:val="0"/>
          <w:marRight w:val="0"/>
          <w:marTop w:val="34"/>
          <w:marBottom w:val="34"/>
          <w:divBdr>
            <w:top w:val="none" w:sz="0" w:space="0" w:color="auto"/>
            <w:left w:val="none" w:sz="0" w:space="0" w:color="auto"/>
            <w:bottom w:val="none" w:sz="0" w:space="0" w:color="auto"/>
            <w:right w:val="none" w:sz="0" w:space="0" w:color="auto"/>
          </w:divBdr>
        </w:div>
      </w:divsChild>
    </w:div>
    <w:div w:id="699084317">
      <w:bodyDiv w:val="1"/>
      <w:marLeft w:val="0"/>
      <w:marRight w:val="0"/>
      <w:marTop w:val="0"/>
      <w:marBottom w:val="0"/>
      <w:divBdr>
        <w:top w:val="none" w:sz="0" w:space="0" w:color="auto"/>
        <w:left w:val="none" w:sz="0" w:space="0" w:color="auto"/>
        <w:bottom w:val="none" w:sz="0" w:space="0" w:color="auto"/>
        <w:right w:val="none" w:sz="0" w:space="0" w:color="auto"/>
      </w:divBdr>
    </w:div>
    <w:div w:id="711347772">
      <w:bodyDiv w:val="1"/>
      <w:marLeft w:val="0"/>
      <w:marRight w:val="0"/>
      <w:marTop w:val="0"/>
      <w:marBottom w:val="0"/>
      <w:divBdr>
        <w:top w:val="none" w:sz="0" w:space="0" w:color="auto"/>
        <w:left w:val="none" w:sz="0" w:space="0" w:color="auto"/>
        <w:bottom w:val="none" w:sz="0" w:space="0" w:color="auto"/>
        <w:right w:val="none" w:sz="0" w:space="0" w:color="auto"/>
      </w:divBdr>
      <w:divsChild>
        <w:div w:id="1961955073">
          <w:marLeft w:val="0"/>
          <w:marRight w:val="0"/>
          <w:marTop w:val="34"/>
          <w:marBottom w:val="34"/>
          <w:divBdr>
            <w:top w:val="none" w:sz="0" w:space="0" w:color="auto"/>
            <w:left w:val="none" w:sz="0" w:space="0" w:color="auto"/>
            <w:bottom w:val="none" w:sz="0" w:space="0" w:color="auto"/>
            <w:right w:val="none" w:sz="0" w:space="0" w:color="auto"/>
          </w:divBdr>
        </w:div>
      </w:divsChild>
    </w:div>
    <w:div w:id="768237717">
      <w:bodyDiv w:val="1"/>
      <w:marLeft w:val="0"/>
      <w:marRight w:val="0"/>
      <w:marTop w:val="0"/>
      <w:marBottom w:val="0"/>
      <w:divBdr>
        <w:top w:val="none" w:sz="0" w:space="0" w:color="auto"/>
        <w:left w:val="none" w:sz="0" w:space="0" w:color="auto"/>
        <w:bottom w:val="none" w:sz="0" w:space="0" w:color="auto"/>
        <w:right w:val="none" w:sz="0" w:space="0" w:color="auto"/>
      </w:divBdr>
      <w:divsChild>
        <w:div w:id="245916300">
          <w:marLeft w:val="0"/>
          <w:marRight w:val="0"/>
          <w:marTop w:val="34"/>
          <w:marBottom w:val="34"/>
          <w:divBdr>
            <w:top w:val="none" w:sz="0" w:space="0" w:color="auto"/>
            <w:left w:val="none" w:sz="0" w:space="0" w:color="auto"/>
            <w:bottom w:val="none" w:sz="0" w:space="0" w:color="auto"/>
            <w:right w:val="none" w:sz="0" w:space="0" w:color="auto"/>
          </w:divBdr>
        </w:div>
      </w:divsChild>
    </w:div>
    <w:div w:id="768963488">
      <w:bodyDiv w:val="1"/>
      <w:marLeft w:val="0"/>
      <w:marRight w:val="0"/>
      <w:marTop w:val="0"/>
      <w:marBottom w:val="0"/>
      <w:divBdr>
        <w:top w:val="none" w:sz="0" w:space="0" w:color="auto"/>
        <w:left w:val="none" w:sz="0" w:space="0" w:color="auto"/>
        <w:bottom w:val="none" w:sz="0" w:space="0" w:color="auto"/>
        <w:right w:val="none" w:sz="0" w:space="0" w:color="auto"/>
      </w:divBdr>
    </w:div>
    <w:div w:id="786660422">
      <w:bodyDiv w:val="1"/>
      <w:marLeft w:val="0"/>
      <w:marRight w:val="0"/>
      <w:marTop w:val="0"/>
      <w:marBottom w:val="0"/>
      <w:divBdr>
        <w:top w:val="none" w:sz="0" w:space="0" w:color="auto"/>
        <w:left w:val="none" w:sz="0" w:space="0" w:color="auto"/>
        <w:bottom w:val="none" w:sz="0" w:space="0" w:color="auto"/>
        <w:right w:val="none" w:sz="0" w:space="0" w:color="auto"/>
      </w:divBdr>
    </w:div>
    <w:div w:id="811870275">
      <w:bodyDiv w:val="1"/>
      <w:marLeft w:val="0"/>
      <w:marRight w:val="0"/>
      <w:marTop w:val="0"/>
      <w:marBottom w:val="0"/>
      <w:divBdr>
        <w:top w:val="none" w:sz="0" w:space="0" w:color="auto"/>
        <w:left w:val="none" w:sz="0" w:space="0" w:color="auto"/>
        <w:bottom w:val="none" w:sz="0" w:space="0" w:color="auto"/>
        <w:right w:val="none" w:sz="0" w:space="0" w:color="auto"/>
      </w:divBdr>
    </w:div>
    <w:div w:id="831989715">
      <w:bodyDiv w:val="1"/>
      <w:marLeft w:val="0"/>
      <w:marRight w:val="0"/>
      <w:marTop w:val="0"/>
      <w:marBottom w:val="0"/>
      <w:divBdr>
        <w:top w:val="none" w:sz="0" w:space="0" w:color="auto"/>
        <w:left w:val="none" w:sz="0" w:space="0" w:color="auto"/>
        <w:bottom w:val="none" w:sz="0" w:space="0" w:color="auto"/>
        <w:right w:val="none" w:sz="0" w:space="0" w:color="auto"/>
      </w:divBdr>
    </w:div>
    <w:div w:id="901912220">
      <w:bodyDiv w:val="1"/>
      <w:marLeft w:val="0"/>
      <w:marRight w:val="0"/>
      <w:marTop w:val="0"/>
      <w:marBottom w:val="0"/>
      <w:divBdr>
        <w:top w:val="none" w:sz="0" w:space="0" w:color="auto"/>
        <w:left w:val="none" w:sz="0" w:space="0" w:color="auto"/>
        <w:bottom w:val="none" w:sz="0" w:space="0" w:color="auto"/>
        <w:right w:val="none" w:sz="0" w:space="0" w:color="auto"/>
      </w:divBdr>
    </w:div>
    <w:div w:id="950548114">
      <w:bodyDiv w:val="1"/>
      <w:marLeft w:val="0"/>
      <w:marRight w:val="0"/>
      <w:marTop w:val="0"/>
      <w:marBottom w:val="0"/>
      <w:divBdr>
        <w:top w:val="none" w:sz="0" w:space="0" w:color="auto"/>
        <w:left w:val="none" w:sz="0" w:space="0" w:color="auto"/>
        <w:bottom w:val="none" w:sz="0" w:space="0" w:color="auto"/>
        <w:right w:val="none" w:sz="0" w:space="0" w:color="auto"/>
      </w:divBdr>
    </w:div>
    <w:div w:id="967516000">
      <w:bodyDiv w:val="1"/>
      <w:marLeft w:val="0"/>
      <w:marRight w:val="0"/>
      <w:marTop w:val="0"/>
      <w:marBottom w:val="0"/>
      <w:divBdr>
        <w:top w:val="none" w:sz="0" w:space="0" w:color="auto"/>
        <w:left w:val="none" w:sz="0" w:space="0" w:color="auto"/>
        <w:bottom w:val="none" w:sz="0" w:space="0" w:color="auto"/>
        <w:right w:val="none" w:sz="0" w:space="0" w:color="auto"/>
      </w:divBdr>
      <w:divsChild>
        <w:div w:id="162623754">
          <w:marLeft w:val="0"/>
          <w:marRight w:val="0"/>
          <w:marTop w:val="34"/>
          <w:marBottom w:val="34"/>
          <w:divBdr>
            <w:top w:val="none" w:sz="0" w:space="0" w:color="auto"/>
            <w:left w:val="none" w:sz="0" w:space="0" w:color="auto"/>
            <w:bottom w:val="none" w:sz="0" w:space="0" w:color="auto"/>
            <w:right w:val="none" w:sz="0" w:space="0" w:color="auto"/>
          </w:divBdr>
        </w:div>
      </w:divsChild>
    </w:div>
    <w:div w:id="1054162827">
      <w:bodyDiv w:val="1"/>
      <w:marLeft w:val="0"/>
      <w:marRight w:val="0"/>
      <w:marTop w:val="0"/>
      <w:marBottom w:val="0"/>
      <w:divBdr>
        <w:top w:val="none" w:sz="0" w:space="0" w:color="auto"/>
        <w:left w:val="none" w:sz="0" w:space="0" w:color="auto"/>
        <w:bottom w:val="none" w:sz="0" w:space="0" w:color="auto"/>
        <w:right w:val="none" w:sz="0" w:space="0" w:color="auto"/>
      </w:divBdr>
      <w:divsChild>
        <w:div w:id="1379428698">
          <w:marLeft w:val="0"/>
          <w:marRight w:val="0"/>
          <w:marTop w:val="34"/>
          <w:marBottom w:val="34"/>
          <w:divBdr>
            <w:top w:val="none" w:sz="0" w:space="0" w:color="auto"/>
            <w:left w:val="none" w:sz="0" w:space="0" w:color="auto"/>
            <w:bottom w:val="none" w:sz="0" w:space="0" w:color="auto"/>
            <w:right w:val="none" w:sz="0" w:space="0" w:color="auto"/>
          </w:divBdr>
        </w:div>
      </w:divsChild>
    </w:div>
    <w:div w:id="1075786423">
      <w:bodyDiv w:val="1"/>
      <w:marLeft w:val="0"/>
      <w:marRight w:val="0"/>
      <w:marTop w:val="0"/>
      <w:marBottom w:val="0"/>
      <w:divBdr>
        <w:top w:val="none" w:sz="0" w:space="0" w:color="auto"/>
        <w:left w:val="none" w:sz="0" w:space="0" w:color="auto"/>
        <w:bottom w:val="none" w:sz="0" w:space="0" w:color="auto"/>
        <w:right w:val="none" w:sz="0" w:space="0" w:color="auto"/>
      </w:divBdr>
    </w:div>
    <w:div w:id="1105030184">
      <w:bodyDiv w:val="1"/>
      <w:marLeft w:val="0"/>
      <w:marRight w:val="0"/>
      <w:marTop w:val="0"/>
      <w:marBottom w:val="0"/>
      <w:divBdr>
        <w:top w:val="none" w:sz="0" w:space="0" w:color="auto"/>
        <w:left w:val="none" w:sz="0" w:space="0" w:color="auto"/>
        <w:bottom w:val="none" w:sz="0" w:space="0" w:color="auto"/>
        <w:right w:val="none" w:sz="0" w:space="0" w:color="auto"/>
      </w:divBdr>
    </w:div>
    <w:div w:id="1144808143">
      <w:bodyDiv w:val="1"/>
      <w:marLeft w:val="0"/>
      <w:marRight w:val="0"/>
      <w:marTop w:val="0"/>
      <w:marBottom w:val="0"/>
      <w:divBdr>
        <w:top w:val="none" w:sz="0" w:space="0" w:color="auto"/>
        <w:left w:val="none" w:sz="0" w:space="0" w:color="auto"/>
        <w:bottom w:val="none" w:sz="0" w:space="0" w:color="auto"/>
        <w:right w:val="none" w:sz="0" w:space="0" w:color="auto"/>
      </w:divBdr>
    </w:div>
    <w:div w:id="1150707322">
      <w:bodyDiv w:val="1"/>
      <w:marLeft w:val="0"/>
      <w:marRight w:val="0"/>
      <w:marTop w:val="0"/>
      <w:marBottom w:val="0"/>
      <w:divBdr>
        <w:top w:val="none" w:sz="0" w:space="0" w:color="auto"/>
        <w:left w:val="none" w:sz="0" w:space="0" w:color="auto"/>
        <w:bottom w:val="none" w:sz="0" w:space="0" w:color="auto"/>
        <w:right w:val="none" w:sz="0" w:space="0" w:color="auto"/>
      </w:divBdr>
    </w:div>
    <w:div w:id="1253127051">
      <w:bodyDiv w:val="1"/>
      <w:marLeft w:val="0"/>
      <w:marRight w:val="0"/>
      <w:marTop w:val="0"/>
      <w:marBottom w:val="0"/>
      <w:divBdr>
        <w:top w:val="none" w:sz="0" w:space="0" w:color="auto"/>
        <w:left w:val="none" w:sz="0" w:space="0" w:color="auto"/>
        <w:bottom w:val="none" w:sz="0" w:space="0" w:color="auto"/>
        <w:right w:val="none" w:sz="0" w:space="0" w:color="auto"/>
      </w:divBdr>
    </w:div>
    <w:div w:id="1287128282">
      <w:bodyDiv w:val="1"/>
      <w:marLeft w:val="0"/>
      <w:marRight w:val="0"/>
      <w:marTop w:val="0"/>
      <w:marBottom w:val="0"/>
      <w:divBdr>
        <w:top w:val="none" w:sz="0" w:space="0" w:color="auto"/>
        <w:left w:val="none" w:sz="0" w:space="0" w:color="auto"/>
        <w:bottom w:val="none" w:sz="0" w:space="0" w:color="auto"/>
        <w:right w:val="none" w:sz="0" w:space="0" w:color="auto"/>
      </w:divBdr>
    </w:div>
    <w:div w:id="1350835645">
      <w:bodyDiv w:val="1"/>
      <w:marLeft w:val="0"/>
      <w:marRight w:val="0"/>
      <w:marTop w:val="0"/>
      <w:marBottom w:val="0"/>
      <w:divBdr>
        <w:top w:val="none" w:sz="0" w:space="0" w:color="auto"/>
        <w:left w:val="none" w:sz="0" w:space="0" w:color="auto"/>
        <w:bottom w:val="none" w:sz="0" w:space="0" w:color="auto"/>
        <w:right w:val="none" w:sz="0" w:space="0" w:color="auto"/>
      </w:divBdr>
      <w:divsChild>
        <w:div w:id="319160572">
          <w:marLeft w:val="0"/>
          <w:marRight w:val="0"/>
          <w:marTop w:val="34"/>
          <w:marBottom w:val="34"/>
          <w:divBdr>
            <w:top w:val="none" w:sz="0" w:space="0" w:color="auto"/>
            <w:left w:val="none" w:sz="0" w:space="0" w:color="auto"/>
            <w:bottom w:val="none" w:sz="0" w:space="0" w:color="auto"/>
            <w:right w:val="none" w:sz="0" w:space="0" w:color="auto"/>
          </w:divBdr>
        </w:div>
      </w:divsChild>
    </w:div>
    <w:div w:id="1360202544">
      <w:bodyDiv w:val="1"/>
      <w:marLeft w:val="0"/>
      <w:marRight w:val="0"/>
      <w:marTop w:val="0"/>
      <w:marBottom w:val="0"/>
      <w:divBdr>
        <w:top w:val="none" w:sz="0" w:space="0" w:color="auto"/>
        <w:left w:val="none" w:sz="0" w:space="0" w:color="auto"/>
        <w:bottom w:val="none" w:sz="0" w:space="0" w:color="auto"/>
        <w:right w:val="none" w:sz="0" w:space="0" w:color="auto"/>
      </w:divBdr>
    </w:div>
    <w:div w:id="1389450976">
      <w:bodyDiv w:val="1"/>
      <w:marLeft w:val="0"/>
      <w:marRight w:val="0"/>
      <w:marTop w:val="0"/>
      <w:marBottom w:val="0"/>
      <w:divBdr>
        <w:top w:val="none" w:sz="0" w:space="0" w:color="auto"/>
        <w:left w:val="none" w:sz="0" w:space="0" w:color="auto"/>
        <w:bottom w:val="none" w:sz="0" w:space="0" w:color="auto"/>
        <w:right w:val="none" w:sz="0" w:space="0" w:color="auto"/>
      </w:divBdr>
    </w:div>
    <w:div w:id="1474172962">
      <w:bodyDiv w:val="1"/>
      <w:marLeft w:val="0"/>
      <w:marRight w:val="0"/>
      <w:marTop w:val="0"/>
      <w:marBottom w:val="0"/>
      <w:divBdr>
        <w:top w:val="none" w:sz="0" w:space="0" w:color="auto"/>
        <w:left w:val="none" w:sz="0" w:space="0" w:color="auto"/>
        <w:bottom w:val="none" w:sz="0" w:space="0" w:color="auto"/>
        <w:right w:val="none" w:sz="0" w:space="0" w:color="auto"/>
      </w:divBdr>
      <w:divsChild>
        <w:div w:id="812451125">
          <w:marLeft w:val="0"/>
          <w:marRight w:val="0"/>
          <w:marTop w:val="34"/>
          <w:marBottom w:val="34"/>
          <w:divBdr>
            <w:top w:val="none" w:sz="0" w:space="0" w:color="auto"/>
            <w:left w:val="none" w:sz="0" w:space="0" w:color="auto"/>
            <w:bottom w:val="none" w:sz="0" w:space="0" w:color="auto"/>
            <w:right w:val="none" w:sz="0" w:space="0" w:color="auto"/>
          </w:divBdr>
        </w:div>
      </w:divsChild>
    </w:div>
    <w:div w:id="1485703474">
      <w:bodyDiv w:val="1"/>
      <w:marLeft w:val="0"/>
      <w:marRight w:val="0"/>
      <w:marTop w:val="0"/>
      <w:marBottom w:val="0"/>
      <w:divBdr>
        <w:top w:val="none" w:sz="0" w:space="0" w:color="auto"/>
        <w:left w:val="none" w:sz="0" w:space="0" w:color="auto"/>
        <w:bottom w:val="none" w:sz="0" w:space="0" w:color="auto"/>
        <w:right w:val="none" w:sz="0" w:space="0" w:color="auto"/>
      </w:divBdr>
      <w:divsChild>
        <w:div w:id="1241989677">
          <w:marLeft w:val="0"/>
          <w:marRight w:val="0"/>
          <w:marTop w:val="34"/>
          <w:marBottom w:val="34"/>
          <w:divBdr>
            <w:top w:val="none" w:sz="0" w:space="0" w:color="auto"/>
            <w:left w:val="none" w:sz="0" w:space="0" w:color="auto"/>
            <w:bottom w:val="none" w:sz="0" w:space="0" w:color="auto"/>
            <w:right w:val="none" w:sz="0" w:space="0" w:color="auto"/>
          </w:divBdr>
        </w:div>
      </w:divsChild>
    </w:div>
    <w:div w:id="1515610391">
      <w:bodyDiv w:val="1"/>
      <w:marLeft w:val="0"/>
      <w:marRight w:val="0"/>
      <w:marTop w:val="0"/>
      <w:marBottom w:val="0"/>
      <w:divBdr>
        <w:top w:val="none" w:sz="0" w:space="0" w:color="auto"/>
        <w:left w:val="none" w:sz="0" w:space="0" w:color="auto"/>
        <w:bottom w:val="none" w:sz="0" w:space="0" w:color="auto"/>
        <w:right w:val="none" w:sz="0" w:space="0" w:color="auto"/>
      </w:divBdr>
    </w:div>
    <w:div w:id="1590772383">
      <w:bodyDiv w:val="1"/>
      <w:marLeft w:val="0"/>
      <w:marRight w:val="0"/>
      <w:marTop w:val="0"/>
      <w:marBottom w:val="0"/>
      <w:divBdr>
        <w:top w:val="none" w:sz="0" w:space="0" w:color="auto"/>
        <w:left w:val="none" w:sz="0" w:space="0" w:color="auto"/>
        <w:bottom w:val="none" w:sz="0" w:space="0" w:color="auto"/>
        <w:right w:val="none" w:sz="0" w:space="0" w:color="auto"/>
      </w:divBdr>
    </w:div>
    <w:div w:id="1626892412">
      <w:bodyDiv w:val="1"/>
      <w:marLeft w:val="0"/>
      <w:marRight w:val="0"/>
      <w:marTop w:val="0"/>
      <w:marBottom w:val="0"/>
      <w:divBdr>
        <w:top w:val="none" w:sz="0" w:space="0" w:color="auto"/>
        <w:left w:val="none" w:sz="0" w:space="0" w:color="auto"/>
        <w:bottom w:val="none" w:sz="0" w:space="0" w:color="auto"/>
        <w:right w:val="none" w:sz="0" w:space="0" w:color="auto"/>
      </w:divBdr>
    </w:div>
    <w:div w:id="1627278033">
      <w:bodyDiv w:val="1"/>
      <w:marLeft w:val="0"/>
      <w:marRight w:val="0"/>
      <w:marTop w:val="0"/>
      <w:marBottom w:val="0"/>
      <w:divBdr>
        <w:top w:val="none" w:sz="0" w:space="0" w:color="auto"/>
        <w:left w:val="none" w:sz="0" w:space="0" w:color="auto"/>
        <w:bottom w:val="none" w:sz="0" w:space="0" w:color="auto"/>
        <w:right w:val="none" w:sz="0" w:space="0" w:color="auto"/>
      </w:divBdr>
    </w:div>
    <w:div w:id="1641883561">
      <w:bodyDiv w:val="1"/>
      <w:marLeft w:val="0"/>
      <w:marRight w:val="0"/>
      <w:marTop w:val="0"/>
      <w:marBottom w:val="0"/>
      <w:divBdr>
        <w:top w:val="none" w:sz="0" w:space="0" w:color="auto"/>
        <w:left w:val="none" w:sz="0" w:space="0" w:color="auto"/>
        <w:bottom w:val="none" w:sz="0" w:space="0" w:color="auto"/>
        <w:right w:val="none" w:sz="0" w:space="0" w:color="auto"/>
      </w:divBdr>
      <w:divsChild>
        <w:div w:id="2110613240">
          <w:marLeft w:val="0"/>
          <w:marRight w:val="0"/>
          <w:marTop w:val="34"/>
          <w:marBottom w:val="34"/>
          <w:divBdr>
            <w:top w:val="none" w:sz="0" w:space="0" w:color="auto"/>
            <w:left w:val="none" w:sz="0" w:space="0" w:color="auto"/>
            <w:bottom w:val="none" w:sz="0" w:space="0" w:color="auto"/>
            <w:right w:val="none" w:sz="0" w:space="0" w:color="auto"/>
          </w:divBdr>
        </w:div>
      </w:divsChild>
    </w:div>
    <w:div w:id="1644890685">
      <w:bodyDiv w:val="1"/>
      <w:marLeft w:val="0"/>
      <w:marRight w:val="0"/>
      <w:marTop w:val="0"/>
      <w:marBottom w:val="0"/>
      <w:divBdr>
        <w:top w:val="none" w:sz="0" w:space="0" w:color="auto"/>
        <w:left w:val="none" w:sz="0" w:space="0" w:color="auto"/>
        <w:bottom w:val="none" w:sz="0" w:space="0" w:color="auto"/>
        <w:right w:val="none" w:sz="0" w:space="0" w:color="auto"/>
      </w:divBdr>
    </w:div>
    <w:div w:id="1664116401">
      <w:bodyDiv w:val="1"/>
      <w:marLeft w:val="0"/>
      <w:marRight w:val="0"/>
      <w:marTop w:val="0"/>
      <w:marBottom w:val="0"/>
      <w:divBdr>
        <w:top w:val="none" w:sz="0" w:space="0" w:color="auto"/>
        <w:left w:val="none" w:sz="0" w:space="0" w:color="auto"/>
        <w:bottom w:val="none" w:sz="0" w:space="0" w:color="auto"/>
        <w:right w:val="none" w:sz="0" w:space="0" w:color="auto"/>
      </w:divBdr>
    </w:div>
    <w:div w:id="1715041234">
      <w:bodyDiv w:val="1"/>
      <w:marLeft w:val="0"/>
      <w:marRight w:val="0"/>
      <w:marTop w:val="0"/>
      <w:marBottom w:val="0"/>
      <w:divBdr>
        <w:top w:val="none" w:sz="0" w:space="0" w:color="auto"/>
        <w:left w:val="none" w:sz="0" w:space="0" w:color="auto"/>
        <w:bottom w:val="none" w:sz="0" w:space="0" w:color="auto"/>
        <w:right w:val="none" w:sz="0" w:space="0" w:color="auto"/>
      </w:divBdr>
    </w:div>
    <w:div w:id="1715421255">
      <w:bodyDiv w:val="1"/>
      <w:marLeft w:val="0"/>
      <w:marRight w:val="0"/>
      <w:marTop w:val="0"/>
      <w:marBottom w:val="0"/>
      <w:divBdr>
        <w:top w:val="none" w:sz="0" w:space="0" w:color="auto"/>
        <w:left w:val="none" w:sz="0" w:space="0" w:color="auto"/>
        <w:bottom w:val="none" w:sz="0" w:space="0" w:color="auto"/>
        <w:right w:val="none" w:sz="0" w:space="0" w:color="auto"/>
      </w:divBdr>
      <w:divsChild>
        <w:div w:id="1686201744">
          <w:marLeft w:val="0"/>
          <w:marRight w:val="0"/>
          <w:marTop w:val="34"/>
          <w:marBottom w:val="34"/>
          <w:divBdr>
            <w:top w:val="none" w:sz="0" w:space="0" w:color="auto"/>
            <w:left w:val="none" w:sz="0" w:space="0" w:color="auto"/>
            <w:bottom w:val="none" w:sz="0" w:space="0" w:color="auto"/>
            <w:right w:val="none" w:sz="0" w:space="0" w:color="auto"/>
          </w:divBdr>
        </w:div>
      </w:divsChild>
    </w:div>
    <w:div w:id="1729957147">
      <w:bodyDiv w:val="1"/>
      <w:marLeft w:val="0"/>
      <w:marRight w:val="0"/>
      <w:marTop w:val="0"/>
      <w:marBottom w:val="0"/>
      <w:divBdr>
        <w:top w:val="none" w:sz="0" w:space="0" w:color="auto"/>
        <w:left w:val="none" w:sz="0" w:space="0" w:color="auto"/>
        <w:bottom w:val="none" w:sz="0" w:space="0" w:color="auto"/>
        <w:right w:val="none" w:sz="0" w:space="0" w:color="auto"/>
      </w:divBdr>
    </w:div>
    <w:div w:id="1746100878">
      <w:bodyDiv w:val="1"/>
      <w:marLeft w:val="0"/>
      <w:marRight w:val="0"/>
      <w:marTop w:val="0"/>
      <w:marBottom w:val="0"/>
      <w:divBdr>
        <w:top w:val="none" w:sz="0" w:space="0" w:color="auto"/>
        <w:left w:val="none" w:sz="0" w:space="0" w:color="auto"/>
        <w:bottom w:val="none" w:sz="0" w:space="0" w:color="auto"/>
        <w:right w:val="none" w:sz="0" w:space="0" w:color="auto"/>
      </w:divBdr>
    </w:div>
    <w:div w:id="1778598047">
      <w:bodyDiv w:val="1"/>
      <w:marLeft w:val="0"/>
      <w:marRight w:val="0"/>
      <w:marTop w:val="0"/>
      <w:marBottom w:val="0"/>
      <w:divBdr>
        <w:top w:val="none" w:sz="0" w:space="0" w:color="auto"/>
        <w:left w:val="none" w:sz="0" w:space="0" w:color="auto"/>
        <w:bottom w:val="none" w:sz="0" w:space="0" w:color="auto"/>
        <w:right w:val="none" w:sz="0" w:space="0" w:color="auto"/>
      </w:divBdr>
    </w:div>
    <w:div w:id="1788506339">
      <w:bodyDiv w:val="1"/>
      <w:marLeft w:val="0"/>
      <w:marRight w:val="0"/>
      <w:marTop w:val="0"/>
      <w:marBottom w:val="0"/>
      <w:divBdr>
        <w:top w:val="none" w:sz="0" w:space="0" w:color="auto"/>
        <w:left w:val="none" w:sz="0" w:space="0" w:color="auto"/>
        <w:bottom w:val="none" w:sz="0" w:space="0" w:color="auto"/>
        <w:right w:val="none" w:sz="0" w:space="0" w:color="auto"/>
      </w:divBdr>
      <w:divsChild>
        <w:div w:id="386925184">
          <w:marLeft w:val="0"/>
          <w:marRight w:val="0"/>
          <w:marTop w:val="34"/>
          <w:marBottom w:val="34"/>
          <w:divBdr>
            <w:top w:val="none" w:sz="0" w:space="0" w:color="auto"/>
            <w:left w:val="none" w:sz="0" w:space="0" w:color="auto"/>
            <w:bottom w:val="none" w:sz="0" w:space="0" w:color="auto"/>
            <w:right w:val="none" w:sz="0" w:space="0" w:color="auto"/>
          </w:divBdr>
        </w:div>
      </w:divsChild>
    </w:div>
    <w:div w:id="1789158227">
      <w:bodyDiv w:val="1"/>
      <w:marLeft w:val="0"/>
      <w:marRight w:val="0"/>
      <w:marTop w:val="0"/>
      <w:marBottom w:val="0"/>
      <w:divBdr>
        <w:top w:val="none" w:sz="0" w:space="0" w:color="auto"/>
        <w:left w:val="none" w:sz="0" w:space="0" w:color="auto"/>
        <w:bottom w:val="none" w:sz="0" w:space="0" w:color="auto"/>
        <w:right w:val="none" w:sz="0" w:space="0" w:color="auto"/>
      </w:divBdr>
    </w:div>
    <w:div w:id="1790123511">
      <w:bodyDiv w:val="1"/>
      <w:marLeft w:val="0"/>
      <w:marRight w:val="0"/>
      <w:marTop w:val="0"/>
      <w:marBottom w:val="0"/>
      <w:divBdr>
        <w:top w:val="none" w:sz="0" w:space="0" w:color="auto"/>
        <w:left w:val="none" w:sz="0" w:space="0" w:color="auto"/>
        <w:bottom w:val="none" w:sz="0" w:space="0" w:color="auto"/>
        <w:right w:val="none" w:sz="0" w:space="0" w:color="auto"/>
      </w:divBdr>
    </w:div>
    <w:div w:id="1850020543">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 w:id="2005619496">
      <w:bodyDiv w:val="1"/>
      <w:marLeft w:val="0"/>
      <w:marRight w:val="0"/>
      <w:marTop w:val="0"/>
      <w:marBottom w:val="0"/>
      <w:divBdr>
        <w:top w:val="none" w:sz="0" w:space="0" w:color="auto"/>
        <w:left w:val="none" w:sz="0" w:space="0" w:color="auto"/>
        <w:bottom w:val="none" w:sz="0" w:space="0" w:color="auto"/>
        <w:right w:val="none" w:sz="0" w:space="0" w:color="auto"/>
      </w:divBdr>
    </w:div>
    <w:div w:id="2022049626">
      <w:bodyDiv w:val="1"/>
      <w:marLeft w:val="0"/>
      <w:marRight w:val="0"/>
      <w:marTop w:val="0"/>
      <w:marBottom w:val="0"/>
      <w:divBdr>
        <w:top w:val="none" w:sz="0" w:space="0" w:color="auto"/>
        <w:left w:val="none" w:sz="0" w:space="0" w:color="auto"/>
        <w:bottom w:val="none" w:sz="0" w:space="0" w:color="auto"/>
        <w:right w:val="none" w:sz="0" w:space="0" w:color="auto"/>
      </w:divBdr>
      <w:divsChild>
        <w:div w:id="518159905">
          <w:marLeft w:val="0"/>
          <w:marRight w:val="0"/>
          <w:marTop w:val="34"/>
          <w:marBottom w:val="34"/>
          <w:divBdr>
            <w:top w:val="none" w:sz="0" w:space="0" w:color="auto"/>
            <w:left w:val="none" w:sz="0" w:space="0" w:color="auto"/>
            <w:bottom w:val="none" w:sz="0" w:space="0" w:color="auto"/>
            <w:right w:val="none" w:sz="0" w:space="0" w:color="auto"/>
          </w:divBdr>
        </w:div>
      </w:divsChild>
    </w:div>
    <w:div w:id="2040399637">
      <w:bodyDiv w:val="1"/>
      <w:marLeft w:val="0"/>
      <w:marRight w:val="0"/>
      <w:marTop w:val="0"/>
      <w:marBottom w:val="0"/>
      <w:divBdr>
        <w:top w:val="none" w:sz="0" w:space="0" w:color="auto"/>
        <w:left w:val="none" w:sz="0" w:space="0" w:color="auto"/>
        <w:bottom w:val="none" w:sz="0" w:space="0" w:color="auto"/>
        <w:right w:val="none" w:sz="0" w:space="0" w:color="auto"/>
      </w:divBdr>
    </w:div>
    <w:div w:id="2077707195">
      <w:bodyDiv w:val="1"/>
      <w:marLeft w:val="0"/>
      <w:marRight w:val="0"/>
      <w:marTop w:val="0"/>
      <w:marBottom w:val="0"/>
      <w:divBdr>
        <w:top w:val="none" w:sz="0" w:space="0" w:color="auto"/>
        <w:left w:val="none" w:sz="0" w:space="0" w:color="auto"/>
        <w:bottom w:val="none" w:sz="0" w:space="0" w:color="auto"/>
        <w:right w:val="none" w:sz="0" w:space="0" w:color="auto"/>
      </w:divBdr>
      <w:divsChild>
        <w:div w:id="833565179">
          <w:marLeft w:val="0"/>
          <w:marRight w:val="0"/>
          <w:marTop w:val="34"/>
          <w:marBottom w:val="3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acn-carbohydrates-and-health-re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1</b:Tag>
    <b:SourceType>JournalArticle</b:SourceType>
    <b:Guid>{EDA152B0-AE29-4814-B9BB-49A4596FBF4D}</b:Guid>
    <b:Author>
      <b:Author>
        <b:NameList>
          <b:Person>
            <b:Last>Staudacher</b:Last>
            <b:First>H.</b:First>
            <b:Middle>M. et al.</b:Middle>
          </b:Person>
        </b:NameList>
      </b:Author>
    </b:Author>
    <b:Title>Mechanisms and efficacy of dietary FODMAP restriction in IBS</b:Title>
    <b:JournalName> Nat. Rev. Gastroenterol. Hepatol.</b:JournalName>
    <b:Year>2014</b:Year>
    <b:Pages>256-266</b:Pages>
    <b:RefOrder>1</b:RefOrder>
  </b:Source>
  <b:Source>
    <b:Tag>2</b:Tag>
    <b:SourceType>JournalArticle</b:SourceType>
    <b:Guid>{5085AD01-A264-47A3-A35E-83EE811D54F0}</b:Guid>
    <b:Author>
      <b:Author>
        <b:NameList>
          <b:Person>
            <b:Last>Rajilić-Stojanović</b:Last>
            <b:First>Mirjana</b:First>
          </b:Person>
        </b:NameList>
      </b:Author>
    </b:Author>
    <b:Title>Intestinal Microbiota And Diet in IBS: Causes,</b:Title>
    <b:JournalName>Am J Gastroenterol</b:JournalName>
    <b:Year>2015</b:Year>
    <b:Pages>278–287</b:Pages>
    <b:RefOrder>2</b:RefOrder>
  </b:Source>
</b:Sources>
</file>

<file path=customXml/itemProps1.xml><?xml version="1.0" encoding="utf-8"?>
<ds:datastoreItem xmlns:ds="http://schemas.openxmlformats.org/officeDocument/2006/customXml" ds:itemID="{B1CB4DE6-467E-BD40-90B7-81A7AC55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6596</Words>
  <Characters>36283</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42794</CharactersWithSpaces>
  <SharedDoc>false</SharedDoc>
  <HLinks>
    <vt:vector size="60" baseType="variant">
      <vt:variant>
        <vt:i4>262233</vt:i4>
      </vt:variant>
      <vt:variant>
        <vt:i4>18</vt:i4>
      </vt:variant>
      <vt:variant>
        <vt:i4>0</vt:i4>
      </vt:variant>
      <vt:variant>
        <vt:i4>5</vt:i4>
      </vt:variant>
      <vt:variant>
        <vt:lpwstr>https://www.ncbi.nlm.nih.gov/pubmed/25109788</vt:lpwstr>
      </vt:variant>
      <vt:variant>
        <vt:lpwstr/>
      </vt:variant>
      <vt:variant>
        <vt:i4>655454</vt:i4>
      </vt:variant>
      <vt:variant>
        <vt:i4>15</vt:i4>
      </vt:variant>
      <vt:variant>
        <vt:i4>0</vt:i4>
      </vt:variant>
      <vt:variant>
        <vt:i4>5</vt:i4>
      </vt:variant>
      <vt:variant>
        <vt:lpwstr>https://www.ncbi.nlm.nih.gov/pubmed/26847187</vt:lpwstr>
      </vt:variant>
      <vt:variant>
        <vt:lpwstr/>
      </vt:variant>
      <vt:variant>
        <vt:i4>2949231</vt:i4>
      </vt:variant>
      <vt:variant>
        <vt:i4>12</vt:i4>
      </vt:variant>
      <vt:variant>
        <vt:i4>0</vt:i4>
      </vt:variant>
      <vt:variant>
        <vt:i4>5</vt:i4>
      </vt:variant>
      <vt:variant>
        <vt:lpwstr>https://www.ncbi.nlm.nih.gov/pubmed/?term=Tapsell%20L%5BAuthor%5D&amp;cauthor=true&amp;cauthor_uid=26847187</vt:lpwstr>
      </vt:variant>
      <vt:variant>
        <vt:lpwstr/>
      </vt:variant>
      <vt:variant>
        <vt:i4>6094964</vt:i4>
      </vt:variant>
      <vt:variant>
        <vt:i4>9</vt:i4>
      </vt:variant>
      <vt:variant>
        <vt:i4>0</vt:i4>
      </vt:variant>
      <vt:variant>
        <vt:i4>5</vt:i4>
      </vt:variant>
      <vt:variant>
        <vt:lpwstr>https://www.ncbi.nlm.nih.gov/pubmed/?term=Salman%20H%5BAuthor%5D&amp;cauthor=true&amp;cauthor_uid=26847187</vt:lpwstr>
      </vt:variant>
      <vt:variant>
        <vt:lpwstr/>
      </vt:variant>
      <vt:variant>
        <vt:i4>3932171</vt:i4>
      </vt:variant>
      <vt:variant>
        <vt:i4>6</vt:i4>
      </vt:variant>
      <vt:variant>
        <vt:i4>0</vt:i4>
      </vt:variant>
      <vt:variant>
        <vt:i4>5</vt:i4>
      </vt:variant>
      <vt:variant>
        <vt:lpwstr>https://www.ncbi.nlm.nih.gov/pubmed/?term=Beck%20E%5BAuthor%5D&amp;cauthor=true&amp;cauthor_uid=26847187</vt:lpwstr>
      </vt:variant>
      <vt:variant>
        <vt:lpwstr/>
      </vt:variant>
      <vt:variant>
        <vt:i4>5177445</vt:i4>
      </vt:variant>
      <vt:variant>
        <vt:i4>3</vt:i4>
      </vt:variant>
      <vt:variant>
        <vt:i4>0</vt:i4>
      </vt:variant>
      <vt:variant>
        <vt:i4>5</vt:i4>
      </vt:variant>
      <vt:variant>
        <vt:lpwstr>https://www.ncbi.nlm.nih.gov/pubmed/?term=Fuller%20S%5BAuthor%5D&amp;cauthor=true&amp;cauthor_uid=26847187</vt:lpwstr>
      </vt:variant>
      <vt:variant>
        <vt:lpwstr/>
      </vt:variant>
      <vt:variant>
        <vt:i4>852053</vt:i4>
      </vt:variant>
      <vt:variant>
        <vt:i4>0</vt:i4>
      </vt:variant>
      <vt:variant>
        <vt:i4>0</vt:i4>
      </vt:variant>
      <vt:variant>
        <vt:i4>5</vt:i4>
      </vt:variant>
      <vt:variant>
        <vt:lpwstr>https://www.ncbi.nlm.nih.gov/pubmed/25258162</vt:lpwstr>
      </vt:variant>
      <vt:variant>
        <vt:lpwstr/>
      </vt:variant>
      <vt:variant>
        <vt:i4>5963799</vt:i4>
      </vt:variant>
      <vt:variant>
        <vt:i4>27212</vt:i4>
      </vt:variant>
      <vt:variant>
        <vt:i4>1025</vt:i4>
      </vt:variant>
      <vt:variant>
        <vt:i4>1</vt:i4>
      </vt:variant>
      <vt:variant>
        <vt:lpwstr>Figure 1 DDW</vt:lpwstr>
      </vt:variant>
      <vt:variant>
        <vt:lpwstr/>
      </vt:variant>
      <vt:variant>
        <vt:i4>3735677</vt:i4>
      </vt:variant>
      <vt:variant>
        <vt:i4>27331</vt:i4>
      </vt:variant>
      <vt:variant>
        <vt:i4>1026</vt:i4>
      </vt:variant>
      <vt:variant>
        <vt:i4>1</vt:i4>
      </vt:variant>
      <vt:variant>
        <vt:lpwstr>figure%202%20nopal</vt:lpwstr>
      </vt:variant>
      <vt:variant>
        <vt:lpwstr/>
      </vt:variant>
      <vt:variant>
        <vt:i4>3670141</vt:i4>
      </vt:variant>
      <vt:variant>
        <vt:i4>27426</vt:i4>
      </vt:variant>
      <vt:variant>
        <vt:i4>1027</vt:i4>
      </vt:variant>
      <vt:variant>
        <vt:i4>1</vt:i4>
      </vt:variant>
      <vt:variant>
        <vt:lpwstr>Figure%203%20nopal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Shareni</dc:creator>
  <cp:lastModifiedBy>Jose Maria Remes Troche</cp:lastModifiedBy>
  <cp:revision>2</cp:revision>
  <dcterms:created xsi:type="dcterms:W3CDTF">2020-08-17T18:27:00Z</dcterms:created>
  <dcterms:modified xsi:type="dcterms:W3CDTF">2020-08-17T18:27:00Z</dcterms:modified>
</cp:coreProperties>
</file>