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8FF3D" w14:textId="494F1BA4" w:rsidR="00AC1F6E" w:rsidRPr="00D95025" w:rsidRDefault="00C8622D" w:rsidP="009146AD">
      <w:pPr>
        <w:spacing w:after="0" w:line="480" w:lineRule="auto"/>
        <w:rPr>
          <w:rFonts w:ascii="Times New Roman" w:hAnsi="Times New Roman" w:cs="Times New Roman"/>
          <w:b/>
        </w:rPr>
      </w:pPr>
      <w:r>
        <w:rPr>
          <w:rFonts w:ascii="Times New Roman" w:hAnsi="Times New Roman" w:cs="Times New Roman"/>
          <w:b/>
        </w:rPr>
        <w:t>Lower</w:t>
      </w:r>
      <w:r w:rsidR="00883090">
        <w:rPr>
          <w:rFonts w:ascii="Times New Roman" w:hAnsi="Times New Roman" w:cs="Times New Roman"/>
          <w:b/>
        </w:rPr>
        <w:t xml:space="preserve"> speech </w:t>
      </w:r>
      <w:r>
        <w:rPr>
          <w:rFonts w:ascii="Times New Roman" w:hAnsi="Times New Roman" w:cs="Times New Roman"/>
          <w:b/>
        </w:rPr>
        <w:t xml:space="preserve">connectedness linked to incidence of psychosis </w:t>
      </w:r>
      <w:r w:rsidR="00883090">
        <w:rPr>
          <w:rFonts w:ascii="Times New Roman" w:hAnsi="Times New Roman" w:cs="Times New Roman"/>
          <w:b/>
        </w:rPr>
        <w:t>in people at clinical high</w:t>
      </w:r>
      <w:r>
        <w:rPr>
          <w:rFonts w:ascii="Times New Roman" w:hAnsi="Times New Roman" w:cs="Times New Roman"/>
          <w:b/>
        </w:rPr>
        <w:t xml:space="preserve"> </w:t>
      </w:r>
      <w:r w:rsidR="00883090">
        <w:rPr>
          <w:rFonts w:ascii="Times New Roman" w:hAnsi="Times New Roman" w:cs="Times New Roman"/>
          <w:b/>
        </w:rPr>
        <w:t xml:space="preserve">risk </w:t>
      </w:r>
    </w:p>
    <w:p w14:paraId="1F130C1D" w14:textId="5BF40457" w:rsidR="00875089" w:rsidRPr="00D95025" w:rsidRDefault="00C616E0" w:rsidP="009146AD">
      <w:pPr>
        <w:spacing w:after="0" w:line="480" w:lineRule="auto"/>
        <w:rPr>
          <w:rFonts w:ascii="Times New Roman" w:hAnsi="Times New Roman" w:cs="Times New Roman"/>
          <w:vertAlign w:val="superscript"/>
        </w:rPr>
      </w:pPr>
      <w:r w:rsidRPr="00D95025">
        <w:rPr>
          <w:rFonts w:ascii="Times New Roman" w:hAnsi="Times New Roman" w:cs="Times New Roman"/>
        </w:rPr>
        <w:t xml:space="preserve">Tom </w:t>
      </w:r>
      <w:r w:rsidR="008C1B34">
        <w:rPr>
          <w:rFonts w:ascii="Times New Roman" w:hAnsi="Times New Roman" w:cs="Times New Roman"/>
        </w:rPr>
        <w:t xml:space="preserve">John </w:t>
      </w:r>
      <w:r w:rsidRPr="00D95025">
        <w:rPr>
          <w:rFonts w:ascii="Times New Roman" w:hAnsi="Times New Roman" w:cs="Times New Roman"/>
        </w:rPr>
        <w:t>Spencer</w:t>
      </w:r>
      <w:r w:rsidR="008C1B34">
        <w:rPr>
          <w:rFonts w:ascii="Times New Roman" w:hAnsi="Times New Roman" w:cs="Times New Roman"/>
          <w:vertAlign w:val="superscript"/>
        </w:rPr>
        <w:t>1,2</w:t>
      </w:r>
      <w:r w:rsidR="00112C82">
        <w:rPr>
          <w:rFonts w:ascii="Times New Roman" w:hAnsi="Times New Roman" w:cs="Times New Roman"/>
          <w:vertAlign w:val="superscript"/>
        </w:rPr>
        <w:t>*</w:t>
      </w:r>
      <w:r w:rsidRPr="00D95025">
        <w:rPr>
          <w:rFonts w:ascii="Times New Roman" w:hAnsi="Times New Roman" w:cs="Times New Roman"/>
        </w:rPr>
        <w:t xml:space="preserve">, </w:t>
      </w:r>
      <w:r w:rsidR="0070040D">
        <w:rPr>
          <w:rFonts w:ascii="Times New Roman" w:hAnsi="Times New Roman" w:cs="Times New Roman"/>
        </w:rPr>
        <w:t>Bethany Thompson</w:t>
      </w:r>
      <w:r w:rsidR="0070040D" w:rsidRPr="0070040D">
        <w:rPr>
          <w:rFonts w:ascii="Times New Roman" w:hAnsi="Times New Roman" w:cs="Times New Roman"/>
          <w:vertAlign w:val="superscript"/>
        </w:rPr>
        <w:t>1</w:t>
      </w:r>
      <w:r w:rsidR="0070040D">
        <w:rPr>
          <w:rFonts w:ascii="Times New Roman" w:hAnsi="Times New Roman" w:cs="Times New Roman"/>
        </w:rPr>
        <w:t xml:space="preserve">, </w:t>
      </w:r>
      <w:r w:rsidR="00B46A2D">
        <w:rPr>
          <w:rFonts w:ascii="Times New Roman" w:hAnsi="Times New Roman" w:cs="Times New Roman"/>
        </w:rPr>
        <w:t xml:space="preserve">Dominic </w:t>
      </w:r>
      <w:r w:rsidR="0070040D">
        <w:rPr>
          <w:rFonts w:ascii="Times New Roman" w:hAnsi="Times New Roman" w:cs="Times New Roman"/>
        </w:rPr>
        <w:t>Oliver</w:t>
      </w:r>
      <w:r w:rsidR="0070040D" w:rsidRPr="0070040D">
        <w:rPr>
          <w:rFonts w:ascii="Times New Roman" w:hAnsi="Times New Roman" w:cs="Times New Roman"/>
          <w:vertAlign w:val="superscript"/>
        </w:rPr>
        <w:t>1</w:t>
      </w:r>
      <w:r w:rsidR="0070040D">
        <w:rPr>
          <w:rFonts w:ascii="Times New Roman" w:hAnsi="Times New Roman" w:cs="Times New Roman"/>
        </w:rPr>
        <w:t xml:space="preserve">, </w:t>
      </w:r>
      <w:r w:rsidR="009A5D20">
        <w:rPr>
          <w:rFonts w:ascii="Times New Roman" w:hAnsi="Times New Roman" w:cs="Times New Roman"/>
        </w:rPr>
        <w:t>Kelly Diederen</w:t>
      </w:r>
      <w:r w:rsidR="009A5D20" w:rsidRPr="009A5D20">
        <w:rPr>
          <w:rFonts w:ascii="Times New Roman" w:hAnsi="Times New Roman" w:cs="Times New Roman"/>
          <w:vertAlign w:val="superscript"/>
        </w:rPr>
        <w:t>1</w:t>
      </w:r>
      <w:r w:rsidR="009A5D20">
        <w:rPr>
          <w:rFonts w:ascii="Times New Roman" w:hAnsi="Times New Roman" w:cs="Times New Roman"/>
        </w:rPr>
        <w:t xml:space="preserve">, </w:t>
      </w:r>
      <w:r w:rsidR="00112C82" w:rsidRPr="00112C82">
        <w:rPr>
          <w:rFonts w:ascii="Times New Roman" w:hAnsi="Times New Roman" w:cs="Times New Roman"/>
        </w:rPr>
        <w:t>Arsime Demjaha</w:t>
      </w:r>
      <w:r w:rsidR="00112C82" w:rsidRPr="00D95025">
        <w:rPr>
          <w:rFonts w:ascii="Times New Roman" w:hAnsi="Times New Roman" w:cs="Times New Roman"/>
          <w:vertAlign w:val="superscript"/>
        </w:rPr>
        <w:t>1</w:t>
      </w:r>
      <w:r w:rsidR="00112C82" w:rsidRPr="00112C82">
        <w:rPr>
          <w:rFonts w:ascii="Times New Roman" w:hAnsi="Times New Roman" w:cs="Times New Roman"/>
        </w:rPr>
        <w:t>, Sara Weinstein</w:t>
      </w:r>
      <w:r w:rsidR="00112C82">
        <w:rPr>
          <w:rFonts w:ascii="Times New Roman" w:hAnsi="Times New Roman" w:cs="Times New Roman"/>
          <w:vertAlign w:val="superscript"/>
        </w:rPr>
        <w:t>3</w:t>
      </w:r>
      <w:r w:rsidR="00112C82" w:rsidRPr="00112C82">
        <w:rPr>
          <w:rFonts w:ascii="Times New Roman" w:hAnsi="Times New Roman" w:cs="Times New Roman"/>
        </w:rPr>
        <w:t xml:space="preserve">, </w:t>
      </w:r>
      <w:r w:rsidR="00B46A2D">
        <w:rPr>
          <w:rFonts w:ascii="Times New Roman" w:hAnsi="Times New Roman" w:cs="Times New Roman"/>
        </w:rPr>
        <w:t>Sarah E. Morgan</w:t>
      </w:r>
      <w:r w:rsidR="00B46A2D" w:rsidRPr="00B46A2D">
        <w:rPr>
          <w:rFonts w:ascii="Times New Roman" w:hAnsi="Times New Roman" w:cs="Times New Roman"/>
          <w:vertAlign w:val="superscript"/>
        </w:rPr>
        <w:t>4</w:t>
      </w:r>
      <w:r w:rsidR="00AC240E">
        <w:rPr>
          <w:rFonts w:ascii="Times New Roman" w:hAnsi="Times New Roman" w:cs="Times New Roman"/>
          <w:vertAlign w:val="superscript"/>
        </w:rPr>
        <w:t>,5</w:t>
      </w:r>
      <w:r w:rsidR="00B46A2D">
        <w:rPr>
          <w:rFonts w:ascii="Times New Roman" w:hAnsi="Times New Roman" w:cs="Times New Roman"/>
        </w:rPr>
        <w:t xml:space="preserve">, </w:t>
      </w:r>
      <w:r w:rsidR="003B7EAD">
        <w:rPr>
          <w:rFonts w:ascii="Times New Roman" w:hAnsi="Times New Roman" w:cs="Times New Roman"/>
        </w:rPr>
        <w:t>F</w:t>
      </w:r>
      <w:r w:rsidR="00886514">
        <w:rPr>
          <w:rFonts w:ascii="Times New Roman" w:hAnsi="Times New Roman" w:cs="Times New Roman"/>
        </w:rPr>
        <w:t>e</w:t>
      </w:r>
      <w:r w:rsidR="00112C82" w:rsidRPr="00112C82">
        <w:rPr>
          <w:rFonts w:ascii="Times New Roman" w:hAnsi="Times New Roman" w:cs="Times New Roman"/>
        </w:rPr>
        <w:t>rn Day</w:t>
      </w:r>
      <w:r w:rsidR="00112C82" w:rsidRPr="00D95025">
        <w:rPr>
          <w:rFonts w:ascii="Times New Roman" w:hAnsi="Times New Roman" w:cs="Times New Roman"/>
          <w:vertAlign w:val="superscript"/>
        </w:rPr>
        <w:t>1</w:t>
      </w:r>
      <w:r w:rsidR="00112C82" w:rsidRPr="00112C82">
        <w:rPr>
          <w:rFonts w:ascii="Times New Roman" w:hAnsi="Times New Roman" w:cs="Times New Roman"/>
        </w:rPr>
        <w:t>, Lucia Valmaggia</w:t>
      </w:r>
      <w:r w:rsidR="00112C82" w:rsidRPr="00D95025">
        <w:rPr>
          <w:rFonts w:ascii="Times New Roman" w:hAnsi="Times New Roman" w:cs="Times New Roman"/>
          <w:vertAlign w:val="superscript"/>
        </w:rPr>
        <w:t>1</w:t>
      </w:r>
      <w:r w:rsidR="00112C82" w:rsidRPr="00112C82">
        <w:rPr>
          <w:rFonts w:ascii="Times New Roman" w:hAnsi="Times New Roman" w:cs="Times New Roman"/>
        </w:rPr>
        <w:t>, Grazia Rutigliano</w:t>
      </w:r>
      <w:r w:rsidR="00B46A2D">
        <w:rPr>
          <w:rFonts w:ascii="Times New Roman" w:hAnsi="Times New Roman" w:cs="Times New Roman"/>
          <w:vertAlign w:val="superscript"/>
        </w:rPr>
        <w:t>2,</w:t>
      </w:r>
      <w:r w:rsidR="00AC240E">
        <w:rPr>
          <w:rFonts w:ascii="Times New Roman" w:hAnsi="Times New Roman" w:cs="Times New Roman"/>
          <w:vertAlign w:val="superscript"/>
        </w:rPr>
        <w:t>6</w:t>
      </w:r>
      <w:r w:rsidR="00112C82" w:rsidRPr="00112C82">
        <w:rPr>
          <w:rFonts w:ascii="Times New Roman" w:hAnsi="Times New Roman" w:cs="Times New Roman"/>
        </w:rPr>
        <w:t>, Andrea De Micheli</w:t>
      </w:r>
      <w:r w:rsidR="00B46A2D">
        <w:rPr>
          <w:rFonts w:ascii="Times New Roman" w:hAnsi="Times New Roman" w:cs="Times New Roman"/>
          <w:vertAlign w:val="superscript"/>
        </w:rPr>
        <w:t>2,</w:t>
      </w:r>
      <w:r w:rsidR="00AC240E">
        <w:rPr>
          <w:rFonts w:ascii="Times New Roman" w:hAnsi="Times New Roman" w:cs="Times New Roman"/>
          <w:vertAlign w:val="superscript"/>
        </w:rPr>
        <w:t>6</w:t>
      </w:r>
      <w:r w:rsidR="00112C82" w:rsidRPr="00112C82">
        <w:rPr>
          <w:rFonts w:ascii="Times New Roman" w:hAnsi="Times New Roman" w:cs="Times New Roman"/>
        </w:rPr>
        <w:t xml:space="preserve">, </w:t>
      </w:r>
      <w:proofErr w:type="spellStart"/>
      <w:r w:rsidR="00265FBC">
        <w:rPr>
          <w:rFonts w:ascii="Times New Roman" w:hAnsi="Times New Roman" w:cs="Times New Roman"/>
        </w:rPr>
        <w:t>Nat</w:t>
      </w:r>
      <w:r w:rsidR="00265FBC" w:rsidRPr="00265FBC">
        <w:rPr>
          <w:rFonts w:ascii="Times New Roman" w:hAnsi="Times New Roman" w:cs="Times New Roman"/>
        </w:rPr>
        <w:t>á</w:t>
      </w:r>
      <w:r w:rsidR="00265FBC">
        <w:rPr>
          <w:rFonts w:ascii="Times New Roman" w:hAnsi="Times New Roman" w:cs="Times New Roman"/>
        </w:rPr>
        <w:t>lia</w:t>
      </w:r>
      <w:proofErr w:type="spellEnd"/>
      <w:r w:rsidR="00265FBC">
        <w:rPr>
          <w:rFonts w:ascii="Times New Roman" w:hAnsi="Times New Roman" w:cs="Times New Roman"/>
        </w:rPr>
        <w:t xml:space="preserve"> </w:t>
      </w:r>
      <w:proofErr w:type="spellStart"/>
      <w:r w:rsidR="00265FBC">
        <w:rPr>
          <w:rFonts w:ascii="Times New Roman" w:hAnsi="Times New Roman" w:cs="Times New Roman"/>
        </w:rPr>
        <w:t>Bezerra</w:t>
      </w:r>
      <w:proofErr w:type="spellEnd"/>
      <w:r w:rsidR="00265FBC">
        <w:rPr>
          <w:rFonts w:ascii="Times New Roman" w:hAnsi="Times New Roman" w:cs="Times New Roman"/>
        </w:rPr>
        <w:t xml:space="preserve"> </w:t>
      </w:r>
      <w:r w:rsidR="00B46A2D">
        <w:rPr>
          <w:rFonts w:ascii="Times New Roman" w:hAnsi="Times New Roman" w:cs="Times New Roman"/>
        </w:rPr>
        <w:t>Mota</w:t>
      </w:r>
      <w:r w:rsidR="00AC240E">
        <w:rPr>
          <w:rFonts w:ascii="Times New Roman" w:hAnsi="Times New Roman" w:cs="Times New Roman"/>
          <w:vertAlign w:val="superscript"/>
        </w:rPr>
        <w:t>7</w:t>
      </w:r>
      <w:r w:rsidR="00265FBC">
        <w:rPr>
          <w:rFonts w:ascii="Times New Roman" w:hAnsi="Times New Roman" w:cs="Times New Roman"/>
        </w:rPr>
        <w:t xml:space="preserve">, </w:t>
      </w:r>
      <w:r w:rsidR="00112C82" w:rsidRPr="00112C82">
        <w:rPr>
          <w:rFonts w:ascii="Times New Roman" w:hAnsi="Times New Roman" w:cs="Times New Roman"/>
        </w:rPr>
        <w:t>Paolo Fusar-Poli</w:t>
      </w:r>
      <w:r w:rsidR="00B46A2D">
        <w:rPr>
          <w:rFonts w:ascii="Times New Roman" w:hAnsi="Times New Roman" w:cs="Times New Roman"/>
          <w:vertAlign w:val="superscript"/>
        </w:rPr>
        <w:t>2,</w:t>
      </w:r>
      <w:r w:rsidR="00AC240E">
        <w:rPr>
          <w:rFonts w:ascii="Times New Roman" w:hAnsi="Times New Roman" w:cs="Times New Roman"/>
          <w:vertAlign w:val="superscript"/>
        </w:rPr>
        <w:t>6</w:t>
      </w:r>
      <w:r w:rsidR="00B46A2D">
        <w:rPr>
          <w:rFonts w:ascii="Times New Roman" w:hAnsi="Times New Roman" w:cs="Times New Roman"/>
          <w:vertAlign w:val="superscript"/>
        </w:rPr>
        <w:t>,</w:t>
      </w:r>
      <w:r w:rsidR="00AC240E">
        <w:rPr>
          <w:rFonts w:ascii="Times New Roman" w:hAnsi="Times New Roman" w:cs="Times New Roman"/>
          <w:vertAlign w:val="superscript"/>
        </w:rPr>
        <w:t>8</w:t>
      </w:r>
      <w:r w:rsidR="00B46A2D">
        <w:rPr>
          <w:rFonts w:ascii="Times New Roman" w:hAnsi="Times New Roman" w:cs="Times New Roman"/>
          <w:vertAlign w:val="superscript"/>
        </w:rPr>
        <w:t>(a)</w:t>
      </w:r>
      <w:r w:rsidR="00112C82" w:rsidRPr="00112C82">
        <w:rPr>
          <w:rFonts w:ascii="Times New Roman" w:hAnsi="Times New Roman" w:cs="Times New Roman"/>
        </w:rPr>
        <w:t xml:space="preserve"> and Philip McGuire</w:t>
      </w:r>
      <w:r w:rsidR="008C1B34">
        <w:rPr>
          <w:rFonts w:ascii="Times New Roman" w:hAnsi="Times New Roman" w:cs="Times New Roman"/>
          <w:vertAlign w:val="superscript"/>
        </w:rPr>
        <w:t>1</w:t>
      </w:r>
      <w:r w:rsidR="00B46A2D">
        <w:rPr>
          <w:rFonts w:ascii="Times New Roman" w:hAnsi="Times New Roman" w:cs="Times New Roman"/>
          <w:vertAlign w:val="superscript"/>
        </w:rPr>
        <w:t>(a)</w:t>
      </w:r>
      <w:r w:rsidRPr="00D95025">
        <w:rPr>
          <w:rFonts w:ascii="Times New Roman" w:hAnsi="Times New Roman" w:cs="Times New Roman"/>
        </w:rPr>
        <w:t xml:space="preserve"> </w:t>
      </w:r>
    </w:p>
    <w:p w14:paraId="6E013593" w14:textId="77777777" w:rsidR="00A85858" w:rsidRPr="00D95025" w:rsidRDefault="00A85858" w:rsidP="009146AD">
      <w:pPr>
        <w:spacing w:after="0" w:line="480" w:lineRule="auto"/>
        <w:rPr>
          <w:rFonts w:ascii="Times New Roman" w:hAnsi="Times New Roman" w:cs="Times New Roman"/>
          <w:vertAlign w:val="superscript"/>
        </w:rPr>
      </w:pPr>
    </w:p>
    <w:p w14:paraId="15BE1A18" w14:textId="2CC8E5E8" w:rsidR="009421EC" w:rsidRDefault="00630738" w:rsidP="009146AD">
      <w:pPr>
        <w:spacing w:after="0" w:line="480" w:lineRule="auto"/>
        <w:rPr>
          <w:rFonts w:ascii="Times New Roman" w:hAnsi="Times New Roman" w:cs="Times New Roman"/>
        </w:rPr>
      </w:pPr>
      <w:r w:rsidRPr="00D95025">
        <w:rPr>
          <w:rFonts w:ascii="Times New Roman" w:hAnsi="Times New Roman" w:cs="Times New Roman"/>
          <w:vertAlign w:val="superscript"/>
        </w:rPr>
        <w:t>1</w:t>
      </w:r>
      <w:r w:rsidR="009421EC">
        <w:rPr>
          <w:rFonts w:ascii="Times New Roman" w:hAnsi="Times New Roman" w:cs="Times New Roman"/>
        </w:rPr>
        <w:t xml:space="preserve">Department of Psychosis Studies, Institute of Psychiatry, Psychology and Neuroscience, King’s College London, </w:t>
      </w:r>
      <w:r w:rsidR="00914359">
        <w:rPr>
          <w:rFonts w:ascii="Times New Roman" w:hAnsi="Times New Roman" w:cs="Times New Roman"/>
        </w:rPr>
        <w:t xml:space="preserve">De Crespigny Park, </w:t>
      </w:r>
      <w:r w:rsidR="00914359" w:rsidRPr="00914359">
        <w:rPr>
          <w:rFonts w:ascii="Times New Roman" w:hAnsi="Times New Roman" w:cs="Times New Roman"/>
        </w:rPr>
        <w:t>London SE5 8AF</w:t>
      </w:r>
      <w:r w:rsidR="009949D9">
        <w:rPr>
          <w:rFonts w:ascii="Times New Roman" w:hAnsi="Times New Roman" w:cs="Times New Roman"/>
        </w:rPr>
        <w:t>;</w:t>
      </w:r>
    </w:p>
    <w:p w14:paraId="68AA9134" w14:textId="69F3A5BA" w:rsidR="009421EC" w:rsidRDefault="00914359" w:rsidP="009146AD">
      <w:pPr>
        <w:spacing w:after="0" w:line="480" w:lineRule="auto"/>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OASIS</w:t>
      </w:r>
      <w:r w:rsidR="009949D9">
        <w:rPr>
          <w:rFonts w:ascii="Times New Roman" w:hAnsi="Times New Roman" w:cs="Times New Roman"/>
        </w:rPr>
        <w:t xml:space="preserve"> service</w:t>
      </w:r>
      <w:r>
        <w:rPr>
          <w:rFonts w:ascii="Times New Roman" w:hAnsi="Times New Roman" w:cs="Times New Roman"/>
        </w:rPr>
        <w:t xml:space="preserve">, </w:t>
      </w:r>
      <w:r w:rsidR="009421EC">
        <w:rPr>
          <w:rFonts w:ascii="Times New Roman" w:hAnsi="Times New Roman" w:cs="Times New Roman"/>
        </w:rPr>
        <w:t>South Lon</w:t>
      </w:r>
      <w:r>
        <w:rPr>
          <w:rFonts w:ascii="Times New Roman" w:hAnsi="Times New Roman" w:cs="Times New Roman"/>
        </w:rPr>
        <w:t>don and Maudsley NHS Foundation Trust</w:t>
      </w:r>
      <w:r w:rsidR="00C13A9F">
        <w:rPr>
          <w:rFonts w:ascii="Times New Roman" w:hAnsi="Times New Roman" w:cs="Times New Roman"/>
        </w:rPr>
        <w:t xml:space="preserve">, </w:t>
      </w:r>
      <w:r w:rsidR="00C13A9F" w:rsidRPr="00C13A9F">
        <w:rPr>
          <w:rFonts w:ascii="Times New Roman" w:hAnsi="Times New Roman" w:cs="Times New Roman"/>
        </w:rPr>
        <w:t>London</w:t>
      </w:r>
      <w:r w:rsidR="00C13A9F">
        <w:rPr>
          <w:rFonts w:ascii="Times New Roman" w:hAnsi="Times New Roman" w:cs="Times New Roman"/>
        </w:rPr>
        <w:t xml:space="preserve">, </w:t>
      </w:r>
      <w:r w:rsidR="009949D9">
        <w:rPr>
          <w:rFonts w:ascii="Times New Roman" w:hAnsi="Times New Roman" w:cs="Times New Roman"/>
        </w:rPr>
        <w:t>UK;</w:t>
      </w:r>
    </w:p>
    <w:p w14:paraId="30083180" w14:textId="0C1D5081" w:rsidR="00112C82" w:rsidRDefault="00112C82" w:rsidP="009146AD">
      <w:pPr>
        <w:spacing w:after="0" w:line="480" w:lineRule="auto"/>
        <w:rPr>
          <w:rFonts w:ascii="Times New Roman" w:hAnsi="Times New Roman" w:cs="Times New Roman"/>
        </w:rPr>
      </w:pPr>
      <w:r>
        <w:rPr>
          <w:rFonts w:ascii="Times New Roman" w:hAnsi="Times New Roman" w:cs="Times New Roman"/>
          <w:vertAlign w:val="superscript"/>
        </w:rPr>
        <w:t>3</w:t>
      </w:r>
      <w:r w:rsidRPr="00112C82">
        <w:rPr>
          <w:rFonts w:ascii="Times New Roman" w:hAnsi="Times New Roman" w:cs="Times New Roman"/>
        </w:rPr>
        <w:t>Boeing Vancouver Labs, Van</w:t>
      </w:r>
      <w:r>
        <w:rPr>
          <w:rFonts w:ascii="Times New Roman" w:hAnsi="Times New Roman" w:cs="Times New Roman"/>
        </w:rPr>
        <w:t>c</w:t>
      </w:r>
      <w:r w:rsidR="009949D9">
        <w:rPr>
          <w:rFonts w:ascii="Times New Roman" w:hAnsi="Times New Roman" w:cs="Times New Roman"/>
        </w:rPr>
        <w:t>o</w:t>
      </w:r>
      <w:r>
        <w:rPr>
          <w:rFonts w:ascii="Times New Roman" w:hAnsi="Times New Roman" w:cs="Times New Roman"/>
        </w:rPr>
        <w:t>uver, British Columbia, Canada</w:t>
      </w:r>
      <w:r w:rsidR="00B46A2D">
        <w:rPr>
          <w:rFonts w:ascii="Times New Roman" w:hAnsi="Times New Roman" w:cs="Times New Roman"/>
        </w:rPr>
        <w:t>;</w:t>
      </w:r>
    </w:p>
    <w:p w14:paraId="6D5BFE3C" w14:textId="1C45963A" w:rsidR="00B46A2D" w:rsidRDefault="00B46A2D" w:rsidP="009146AD">
      <w:pPr>
        <w:spacing w:after="0" w:line="480" w:lineRule="auto"/>
        <w:rPr>
          <w:rFonts w:ascii="Times New Roman" w:hAnsi="Times New Roman" w:cs="Times New Roman"/>
        </w:rPr>
      </w:pPr>
      <w:r w:rsidRPr="00341210">
        <w:rPr>
          <w:rFonts w:ascii="Times New Roman" w:hAnsi="Times New Roman" w:cs="Times New Roman"/>
          <w:vertAlign w:val="superscript"/>
        </w:rPr>
        <w:t>4</w:t>
      </w:r>
      <w:r w:rsidRPr="00341210">
        <w:rPr>
          <w:rFonts w:ascii="Times New Roman" w:hAnsi="Times New Roman" w:cs="Times New Roman"/>
        </w:rPr>
        <w:t>Department of Psychiatry, University of Cambridge, Cambridge, CB2 0SZ, UK</w:t>
      </w:r>
      <w:r>
        <w:rPr>
          <w:rFonts w:ascii="Times New Roman" w:hAnsi="Times New Roman" w:cs="Times New Roman"/>
        </w:rPr>
        <w:t>;</w:t>
      </w:r>
      <w:r w:rsidR="00AC240E">
        <w:rPr>
          <w:rFonts w:ascii="Times New Roman" w:hAnsi="Times New Roman" w:cs="Times New Roman"/>
        </w:rPr>
        <w:t xml:space="preserve"> </w:t>
      </w:r>
    </w:p>
    <w:p w14:paraId="34A0F0DC" w14:textId="180923EB" w:rsidR="00AC240E" w:rsidRDefault="00AC240E" w:rsidP="009146AD">
      <w:pPr>
        <w:spacing w:after="0" w:line="480" w:lineRule="auto"/>
        <w:rPr>
          <w:rFonts w:ascii="Times New Roman" w:hAnsi="Times New Roman" w:cs="Times New Roman"/>
        </w:rPr>
      </w:pPr>
      <w:r w:rsidRPr="00AC240E">
        <w:rPr>
          <w:rFonts w:ascii="Times New Roman" w:hAnsi="Times New Roman" w:cs="Times New Roman"/>
          <w:vertAlign w:val="superscript"/>
        </w:rPr>
        <w:t>5</w:t>
      </w:r>
      <w:r w:rsidRPr="00AC240E">
        <w:rPr>
          <w:rFonts w:ascii="Times New Roman" w:hAnsi="Times New Roman" w:cs="Times New Roman"/>
        </w:rPr>
        <w:t>The Alan Turing Institute, London, NW1 2DB, United Kingdom</w:t>
      </w:r>
    </w:p>
    <w:p w14:paraId="2369C35A" w14:textId="08E2B4AD" w:rsidR="009949D9" w:rsidRDefault="00AC240E" w:rsidP="009146AD">
      <w:pPr>
        <w:spacing w:after="0" w:line="480" w:lineRule="auto"/>
        <w:rPr>
          <w:rFonts w:ascii="Times New Roman" w:hAnsi="Times New Roman" w:cs="Times New Roman"/>
        </w:rPr>
      </w:pPr>
      <w:r>
        <w:rPr>
          <w:rFonts w:ascii="Times New Roman" w:hAnsi="Times New Roman" w:cs="Times New Roman"/>
          <w:vertAlign w:val="superscript"/>
        </w:rPr>
        <w:t>6</w:t>
      </w:r>
      <w:r w:rsidRPr="009949D9">
        <w:rPr>
          <w:rFonts w:ascii="Times New Roman" w:hAnsi="Times New Roman" w:cs="Times New Roman"/>
        </w:rPr>
        <w:t xml:space="preserve">Early </w:t>
      </w:r>
      <w:r w:rsidR="009949D9" w:rsidRPr="009949D9">
        <w:rPr>
          <w:rFonts w:ascii="Times New Roman" w:hAnsi="Times New Roman" w:cs="Times New Roman"/>
        </w:rPr>
        <w:t>Psychosis: Interventions and Clinical-detection (EPIC) lab, Department of Psychosis Studies, Institute of Psychiatry, Psychology &amp; Neuroscience, King's College London, London, UK;</w:t>
      </w:r>
    </w:p>
    <w:p w14:paraId="663415FE" w14:textId="22BB981F" w:rsidR="00265FBC" w:rsidRDefault="00AC240E" w:rsidP="009146AD">
      <w:pPr>
        <w:spacing w:after="0" w:line="480" w:lineRule="auto"/>
        <w:rPr>
          <w:rFonts w:ascii="Times New Roman" w:hAnsi="Times New Roman" w:cs="Times New Roman"/>
        </w:rPr>
      </w:pPr>
      <w:r>
        <w:rPr>
          <w:rFonts w:ascii="Times New Roman" w:hAnsi="Times New Roman" w:cs="Times New Roman"/>
          <w:vertAlign w:val="superscript"/>
        </w:rPr>
        <w:t>7</w:t>
      </w:r>
      <w:r w:rsidRPr="00265FBC">
        <w:rPr>
          <w:rFonts w:ascii="Times New Roman" w:hAnsi="Times New Roman" w:cs="Times New Roman"/>
        </w:rPr>
        <w:t xml:space="preserve">Brain </w:t>
      </w:r>
      <w:r w:rsidR="00265FBC" w:rsidRPr="00265FBC">
        <w:rPr>
          <w:rFonts w:ascii="Times New Roman" w:hAnsi="Times New Roman" w:cs="Times New Roman"/>
        </w:rPr>
        <w:t xml:space="preserve">Institute, Federal University of Rio Grande </w:t>
      </w:r>
      <w:r w:rsidR="00265FBC">
        <w:rPr>
          <w:rFonts w:ascii="Times New Roman" w:hAnsi="Times New Roman" w:cs="Times New Roman"/>
        </w:rPr>
        <w:t>do Norte (UFRN), Natal, Brazil and</w:t>
      </w:r>
      <w:r w:rsidR="00265FBC" w:rsidRPr="00265FBC">
        <w:rPr>
          <w:rFonts w:ascii="Times New Roman" w:hAnsi="Times New Roman" w:cs="Times New Roman"/>
        </w:rPr>
        <w:t xml:space="preserve"> Physics Department, Federal University of Pernambuco (UFPE), Recife, Brazil</w:t>
      </w:r>
      <w:r w:rsidR="00B46A2D">
        <w:rPr>
          <w:rFonts w:ascii="Times New Roman" w:hAnsi="Times New Roman" w:cs="Times New Roman"/>
        </w:rPr>
        <w:t>;</w:t>
      </w:r>
    </w:p>
    <w:p w14:paraId="45E93D68" w14:textId="01412CE5" w:rsidR="00B46A2D" w:rsidRDefault="00AC240E" w:rsidP="00B46A2D">
      <w:pPr>
        <w:shd w:val="clear" w:color="auto" w:fill="FFFFFF"/>
        <w:spacing w:after="100" w:afterAutospacing="1" w:line="360" w:lineRule="auto"/>
        <w:rPr>
          <w:rFonts w:ascii="Times New Roman" w:hAnsi="Times New Roman" w:cs="Times New Roman"/>
          <w:color w:val="000000" w:themeColor="text1"/>
        </w:rPr>
      </w:pPr>
      <w:r>
        <w:rPr>
          <w:rFonts w:ascii="Times New Roman" w:hAnsi="Times New Roman" w:cs="Times New Roman"/>
          <w:color w:val="000000" w:themeColor="text1"/>
          <w:vertAlign w:val="superscript"/>
        </w:rPr>
        <w:t>8</w:t>
      </w:r>
      <w:r w:rsidRPr="00341210">
        <w:rPr>
          <w:rFonts w:ascii="Times New Roman" w:hAnsi="Times New Roman" w:cs="Times New Roman"/>
          <w:color w:val="000000" w:themeColor="text1"/>
        </w:rPr>
        <w:t xml:space="preserve">Department </w:t>
      </w:r>
      <w:r w:rsidR="00B46A2D" w:rsidRPr="00341210">
        <w:rPr>
          <w:rFonts w:ascii="Times New Roman" w:hAnsi="Times New Roman" w:cs="Times New Roman"/>
          <w:color w:val="000000" w:themeColor="text1"/>
        </w:rPr>
        <w:t>of Brain and Behavioral Sciences, University of Pavia, Pavia, Italy.</w:t>
      </w:r>
    </w:p>
    <w:p w14:paraId="301542FE" w14:textId="2E3008BD" w:rsidR="00B46A2D" w:rsidRPr="00341210" w:rsidRDefault="00E63436" w:rsidP="00B46A2D">
      <w:pPr>
        <w:spacing w:after="0" w:line="480" w:lineRule="auto"/>
        <w:rPr>
          <w:rFonts w:ascii="Times New Roman" w:hAnsi="Times New Roman" w:cs="Times New Roman"/>
        </w:rPr>
      </w:pPr>
      <w:r>
        <w:rPr>
          <w:rFonts w:ascii="Times New Roman" w:hAnsi="Times New Roman" w:cs="Times New Roman"/>
        </w:rPr>
        <w:t>(a) J</w:t>
      </w:r>
      <w:r w:rsidR="00B46A2D" w:rsidRPr="00341210">
        <w:rPr>
          <w:rFonts w:ascii="Times New Roman" w:hAnsi="Times New Roman" w:cs="Times New Roman"/>
        </w:rPr>
        <w:t>oint last authors</w:t>
      </w:r>
    </w:p>
    <w:p w14:paraId="0E90F121" w14:textId="77777777" w:rsidR="00A85858" w:rsidRDefault="00A85858" w:rsidP="009146AD">
      <w:pPr>
        <w:spacing w:after="0" w:line="480" w:lineRule="auto"/>
        <w:rPr>
          <w:rFonts w:ascii="Times New Roman" w:hAnsi="Times New Roman" w:cs="Times New Roman"/>
        </w:rPr>
      </w:pPr>
    </w:p>
    <w:p w14:paraId="7118CC19" w14:textId="77777777" w:rsidR="00265FBC" w:rsidRPr="00D95025" w:rsidRDefault="00265FBC" w:rsidP="009146AD">
      <w:pPr>
        <w:spacing w:after="0" w:line="480" w:lineRule="auto"/>
        <w:rPr>
          <w:rFonts w:ascii="Times New Roman" w:hAnsi="Times New Roman" w:cs="Times New Roman"/>
        </w:rPr>
      </w:pPr>
    </w:p>
    <w:p w14:paraId="528B9D4A" w14:textId="5464D6A5" w:rsidR="00875089" w:rsidRPr="00D95025" w:rsidRDefault="00875089" w:rsidP="009146AD">
      <w:pPr>
        <w:spacing w:after="0" w:line="480" w:lineRule="auto"/>
        <w:rPr>
          <w:rFonts w:ascii="Times New Roman" w:hAnsi="Times New Roman" w:cs="Times New Roman"/>
        </w:rPr>
      </w:pPr>
      <w:r w:rsidRPr="00D95025">
        <w:rPr>
          <w:rFonts w:ascii="Times New Roman" w:hAnsi="Times New Roman" w:cs="Times New Roman"/>
        </w:rPr>
        <w:t xml:space="preserve">* Correspondence should be addressed to </w:t>
      </w:r>
      <w:r w:rsidR="00112C82">
        <w:rPr>
          <w:rFonts w:ascii="Times New Roman" w:hAnsi="Times New Roman" w:cs="Times New Roman"/>
        </w:rPr>
        <w:t>Dr Tom Spencer</w:t>
      </w:r>
      <w:r w:rsidRPr="00D95025">
        <w:rPr>
          <w:rFonts w:ascii="Times New Roman" w:hAnsi="Times New Roman" w:cs="Times New Roman"/>
        </w:rPr>
        <w:t xml:space="preserve">, </w:t>
      </w:r>
      <w:r w:rsidR="00112C82" w:rsidRPr="00112C82">
        <w:rPr>
          <w:rFonts w:ascii="Times New Roman" w:hAnsi="Times New Roman" w:cs="Times New Roman"/>
        </w:rPr>
        <w:t>Department of Psychosis Studies, Institute of Psychiatry, Psychology and Neuroscience, King’s College London, De Crespigny Park, London SE5 8AF</w:t>
      </w:r>
      <w:r w:rsidRPr="00D95025">
        <w:rPr>
          <w:rFonts w:ascii="Times New Roman" w:hAnsi="Times New Roman" w:cs="Times New Roman"/>
        </w:rPr>
        <w:t xml:space="preserve">, UK. E-mail: </w:t>
      </w:r>
      <w:r w:rsidR="00112C82">
        <w:t>tom.spencer</w:t>
      </w:r>
      <w:r w:rsidRPr="00D95025">
        <w:t>@</w:t>
      </w:r>
      <w:r w:rsidR="00112C82">
        <w:t>kcl</w:t>
      </w:r>
      <w:r w:rsidR="006C2F8F">
        <w:t>.ac.uk</w:t>
      </w:r>
    </w:p>
    <w:p w14:paraId="153666EF" w14:textId="77777777" w:rsidR="00630738" w:rsidRPr="00D95025" w:rsidRDefault="00630738" w:rsidP="009146AD">
      <w:pPr>
        <w:spacing w:after="0" w:line="480" w:lineRule="auto"/>
        <w:rPr>
          <w:rFonts w:ascii="Times New Roman" w:hAnsi="Times New Roman" w:cs="Times New Roman"/>
          <w:b/>
        </w:rPr>
      </w:pPr>
    </w:p>
    <w:p w14:paraId="4025D131" w14:textId="2281D6FE" w:rsidR="00011AB8" w:rsidRPr="00011AB8" w:rsidRDefault="00011AB8" w:rsidP="009146AD">
      <w:pPr>
        <w:spacing w:after="0" w:line="480" w:lineRule="auto"/>
        <w:rPr>
          <w:rFonts w:ascii="Times New Roman" w:hAnsi="Times New Roman" w:cs="Times New Roman"/>
        </w:rPr>
      </w:pPr>
      <w:r>
        <w:rPr>
          <w:rFonts w:ascii="Times New Roman" w:hAnsi="Times New Roman" w:cs="Times New Roman"/>
        </w:rPr>
        <w:t xml:space="preserve">Abstract: </w:t>
      </w:r>
      <w:r w:rsidR="000953A5">
        <w:rPr>
          <w:rFonts w:ascii="Times New Roman" w:hAnsi="Times New Roman" w:cs="Times New Roman"/>
        </w:rPr>
        <w:t>2</w:t>
      </w:r>
      <w:r w:rsidR="006474B1">
        <w:rPr>
          <w:rFonts w:ascii="Times New Roman" w:hAnsi="Times New Roman" w:cs="Times New Roman"/>
        </w:rPr>
        <w:t>49</w:t>
      </w:r>
    </w:p>
    <w:p w14:paraId="05D70FE2" w14:textId="6A79DA67" w:rsidR="00011AB8" w:rsidRPr="00011AB8" w:rsidRDefault="00011AB8" w:rsidP="009146AD">
      <w:pPr>
        <w:spacing w:after="0" w:line="480" w:lineRule="auto"/>
        <w:rPr>
          <w:rFonts w:ascii="Times New Roman" w:hAnsi="Times New Roman" w:cs="Times New Roman"/>
        </w:rPr>
      </w:pPr>
      <w:r w:rsidRPr="00011AB8">
        <w:rPr>
          <w:rFonts w:ascii="Times New Roman" w:hAnsi="Times New Roman" w:cs="Times New Roman"/>
        </w:rPr>
        <w:t>Tex</w:t>
      </w:r>
      <w:r>
        <w:rPr>
          <w:rFonts w:ascii="Times New Roman" w:hAnsi="Times New Roman" w:cs="Times New Roman"/>
        </w:rPr>
        <w:t xml:space="preserve">t: </w:t>
      </w:r>
      <w:r w:rsidR="00565B39">
        <w:rPr>
          <w:rFonts w:ascii="Times New Roman" w:hAnsi="Times New Roman" w:cs="Times New Roman"/>
        </w:rPr>
        <w:t>40</w:t>
      </w:r>
      <w:r w:rsidR="00FF3ED2">
        <w:rPr>
          <w:rFonts w:ascii="Times New Roman" w:hAnsi="Times New Roman" w:cs="Times New Roman"/>
        </w:rPr>
        <w:t>78 (including headings and sub-headings)</w:t>
      </w:r>
    </w:p>
    <w:p w14:paraId="268904BB" w14:textId="6E5E1B99" w:rsidR="00011AB8" w:rsidRPr="00011AB8" w:rsidRDefault="00011AB8" w:rsidP="009146AD">
      <w:pPr>
        <w:spacing w:after="0" w:line="480" w:lineRule="auto"/>
        <w:rPr>
          <w:rFonts w:ascii="Times New Roman" w:hAnsi="Times New Roman" w:cs="Times New Roman"/>
        </w:rPr>
      </w:pPr>
      <w:r w:rsidRPr="00011AB8">
        <w:rPr>
          <w:rFonts w:ascii="Times New Roman" w:hAnsi="Times New Roman" w:cs="Times New Roman"/>
        </w:rPr>
        <w:t xml:space="preserve">Tables: </w:t>
      </w:r>
      <w:r w:rsidR="00805DCE">
        <w:rPr>
          <w:rFonts w:ascii="Times New Roman" w:hAnsi="Times New Roman" w:cs="Times New Roman"/>
        </w:rPr>
        <w:t>3</w:t>
      </w:r>
    </w:p>
    <w:p w14:paraId="7187332D" w14:textId="77777777" w:rsidR="00011AB8" w:rsidRPr="00011AB8" w:rsidRDefault="00011AB8" w:rsidP="009146AD">
      <w:pPr>
        <w:spacing w:after="0" w:line="480" w:lineRule="auto"/>
        <w:rPr>
          <w:rFonts w:ascii="Times New Roman" w:hAnsi="Times New Roman" w:cs="Times New Roman"/>
        </w:rPr>
      </w:pPr>
      <w:r w:rsidRPr="00011AB8">
        <w:rPr>
          <w:rFonts w:ascii="Times New Roman" w:hAnsi="Times New Roman" w:cs="Times New Roman"/>
        </w:rPr>
        <w:t>Figures: 3</w:t>
      </w:r>
    </w:p>
    <w:p w14:paraId="43B656CC" w14:textId="154F3C68" w:rsidR="000554C3" w:rsidRPr="003E755A" w:rsidRDefault="00011AB8" w:rsidP="009146AD">
      <w:pPr>
        <w:spacing w:after="0" w:line="480" w:lineRule="auto"/>
        <w:rPr>
          <w:rFonts w:ascii="Times New Roman" w:hAnsi="Times New Roman" w:cs="Times New Roman"/>
          <w:b/>
        </w:rPr>
      </w:pPr>
      <w:r w:rsidRPr="003E755A">
        <w:rPr>
          <w:rFonts w:ascii="Times New Roman" w:hAnsi="Times New Roman" w:cs="Times New Roman"/>
          <w:b/>
        </w:rPr>
        <w:lastRenderedPageBreak/>
        <w:t>Abstract</w:t>
      </w:r>
    </w:p>
    <w:p w14:paraId="3728FA4A" w14:textId="77777777" w:rsidR="003E755A" w:rsidRDefault="003E755A" w:rsidP="009146AD">
      <w:pPr>
        <w:spacing w:after="0" w:line="480" w:lineRule="auto"/>
        <w:rPr>
          <w:rFonts w:ascii="Times New Roman" w:hAnsi="Times New Roman" w:cs="Times New Roman"/>
        </w:rPr>
      </w:pPr>
      <w:r w:rsidRPr="003E755A">
        <w:rPr>
          <w:rFonts w:ascii="Times New Roman" w:hAnsi="Times New Roman" w:cs="Times New Roman"/>
          <w:i/>
          <w:iCs/>
        </w:rPr>
        <w:t>Background</w:t>
      </w:r>
      <w:r w:rsidRPr="003E755A">
        <w:rPr>
          <w:rFonts w:ascii="Times New Roman" w:hAnsi="Times New Roman" w:cs="Times New Roman"/>
        </w:rPr>
        <w:t xml:space="preserve">: </w:t>
      </w:r>
    </w:p>
    <w:p w14:paraId="1DC32282" w14:textId="77777777" w:rsidR="003E755A" w:rsidRDefault="003E755A" w:rsidP="009146AD">
      <w:pPr>
        <w:spacing w:after="0" w:line="480" w:lineRule="auto"/>
        <w:rPr>
          <w:rFonts w:ascii="Times New Roman" w:hAnsi="Times New Roman" w:cs="Times New Roman"/>
        </w:rPr>
      </w:pPr>
      <w:r w:rsidRPr="003E755A">
        <w:rPr>
          <w:rFonts w:ascii="Times New Roman" w:hAnsi="Times New Roman" w:cs="Times New Roman"/>
        </w:rPr>
        <w:t xml:space="preserve">Formal thought disorder is a cardinal feature of psychotic disorders, and is also evident in subtle forms before psychosis onset in individuals at clinical high-risk for psychosis (CHR-P). Assessing speech output or assessing expressive language with speech as the medium at this stage may be particularly useful in predicting later transition to psychosis. </w:t>
      </w:r>
    </w:p>
    <w:p w14:paraId="0E72CC77" w14:textId="77777777" w:rsidR="003E755A" w:rsidRDefault="003E755A" w:rsidP="009146AD">
      <w:pPr>
        <w:spacing w:after="0" w:line="480" w:lineRule="auto"/>
        <w:rPr>
          <w:rFonts w:ascii="Times New Roman" w:hAnsi="Times New Roman" w:cs="Times New Roman"/>
        </w:rPr>
      </w:pPr>
    </w:p>
    <w:p w14:paraId="3354F108" w14:textId="77777777" w:rsidR="003E755A" w:rsidRDefault="003E755A" w:rsidP="009146AD">
      <w:pPr>
        <w:spacing w:after="0" w:line="480" w:lineRule="auto"/>
        <w:rPr>
          <w:rFonts w:ascii="Times New Roman" w:hAnsi="Times New Roman" w:cs="Times New Roman"/>
        </w:rPr>
      </w:pPr>
      <w:r w:rsidRPr="003E755A">
        <w:rPr>
          <w:rFonts w:ascii="Times New Roman" w:hAnsi="Times New Roman" w:cs="Times New Roman"/>
          <w:i/>
          <w:iCs/>
        </w:rPr>
        <w:t>Method</w:t>
      </w:r>
      <w:r w:rsidRPr="003E755A">
        <w:rPr>
          <w:rFonts w:ascii="Times New Roman" w:hAnsi="Times New Roman" w:cs="Times New Roman"/>
        </w:rPr>
        <w:t>:</w:t>
      </w:r>
    </w:p>
    <w:p w14:paraId="116EA7B2" w14:textId="77777777" w:rsidR="003E755A" w:rsidRDefault="003E755A" w:rsidP="009146AD">
      <w:pPr>
        <w:spacing w:after="0" w:line="480" w:lineRule="auto"/>
        <w:rPr>
          <w:rFonts w:ascii="Times New Roman" w:hAnsi="Times New Roman" w:cs="Times New Roman"/>
        </w:rPr>
      </w:pPr>
      <w:r w:rsidRPr="003E755A">
        <w:rPr>
          <w:rFonts w:ascii="Times New Roman" w:hAnsi="Times New Roman" w:cs="Times New Roman"/>
        </w:rPr>
        <w:t>Speech samples were acquired through administration of the Thought and Language Index (TLI) in 24 CHR-P participants, 16 people with first-episode psychosis (FEP) and 13 healthy controls. The CHR-P individuals were then followed clinically for a mean of 7 years (</w:t>
      </w:r>
      <w:proofErr w:type="spellStart"/>
      <w:r w:rsidRPr="003E755A">
        <w:rPr>
          <w:rFonts w:ascii="Times New Roman" w:hAnsi="Times New Roman" w:cs="Times New Roman"/>
        </w:rPr>
        <w:t>s.d.</w:t>
      </w:r>
      <w:proofErr w:type="spellEnd"/>
      <w:r w:rsidRPr="003E755A">
        <w:rPr>
          <w:rFonts w:ascii="Times New Roman" w:hAnsi="Times New Roman" w:cs="Times New Roman"/>
        </w:rPr>
        <w:t xml:space="preserve"> = 1.5) to determine if they transitioned to psychosis. Non-semantic speech graph analysis was used to assess the connectedness of transcribed speech in all groups. </w:t>
      </w:r>
    </w:p>
    <w:p w14:paraId="57F4E787" w14:textId="77777777" w:rsidR="003E755A" w:rsidRDefault="003E755A" w:rsidP="009146AD">
      <w:pPr>
        <w:spacing w:after="0" w:line="480" w:lineRule="auto"/>
        <w:rPr>
          <w:rFonts w:ascii="Times New Roman" w:hAnsi="Times New Roman" w:cs="Times New Roman"/>
        </w:rPr>
      </w:pPr>
    </w:p>
    <w:p w14:paraId="24FF9B43" w14:textId="77777777" w:rsidR="003E755A" w:rsidRDefault="003E755A" w:rsidP="009146AD">
      <w:pPr>
        <w:spacing w:after="0" w:line="480" w:lineRule="auto"/>
        <w:rPr>
          <w:rFonts w:ascii="Times New Roman" w:hAnsi="Times New Roman" w:cs="Times New Roman"/>
        </w:rPr>
      </w:pPr>
      <w:r w:rsidRPr="003E755A">
        <w:rPr>
          <w:rFonts w:ascii="Times New Roman" w:hAnsi="Times New Roman" w:cs="Times New Roman"/>
          <w:i/>
          <w:iCs/>
        </w:rPr>
        <w:t>Results</w:t>
      </w:r>
      <w:r w:rsidRPr="003E755A">
        <w:rPr>
          <w:rFonts w:ascii="Times New Roman" w:hAnsi="Times New Roman" w:cs="Times New Roman"/>
        </w:rPr>
        <w:t xml:space="preserve">: </w:t>
      </w:r>
    </w:p>
    <w:p w14:paraId="1FFA20C3" w14:textId="69CC70AB" w:rsidR="003E755A" w:rsidRDefault="003E755A" w:rsidP="009146AD">
      <w:pPr>
        <w:spacing w:after="0" w:line="480" w:lineRule="auto"/>
        <w:rPr>
          <w:rFonts w:ascii="Times New Roman" w:hAnsi="Times New Roman" w:cs="Times New Roman"/>
        </w:rPr>
      </w:pPr>
      <w:r w:rsidRPr="003E755A">
        <w:rPr>
          <w:rFonts w:ascii="Times New Roman" w:hAnsi="Times New Roman" w:cs="Times New Roman"/>
        </w:rPr>
        <w:t xml:space="preserve">Speech was significantly more disconnected in the FEP group than in both healthy controls (p &lt; .01) and the CHR-P group (p &lt; .05). Results remained significant when IQ was included as a covariate. Significant correlations were found between speech connectedness measures and scores on the TLI, a manual assessment of formal thought disorder. In the CHR-P group, lower scores on two measures of speech connectedness were associated with subsequent transition to psychosis (8 transitions, 16 non-transitions; p &lt; .05). </w:t>
      </w:r>
    </w:p>
    <w:p w14:paraId="630B3D71" w14:textId="77777777" w:rsidR="003E755A" w:rsidRDefault="003E755A" w:rsidP="009146AD">
      <w:pPr>
        <w:spacing w:after="0" w:line="480" w:lineRule="auto"/>
        <w:rPr>
          <w:rFonts w:ascii="Times New Roman" w:hAnsi="Times New Roman" w:cs="Times New Roman"/>
        </w:rPr>
      </w:pPr>
    </w:p>
    <w:p w14:paraId="6BCDC823" w14:textId="77777777" w:rsidR="003E755A" w:rsidRDefault="003E755A" w:rsidP="009146AD">
      <w:pPr>
        <w:spacing w:after="0" w:line="480" w:lineRule="auto"/>
        <w:rPr>
          <w:rFonts w:ascii="Times New Roman" w:hAnsi="Times New Roman" w:cs="Times New Roman"/>
        </w:rPr>
      </w:pPr>
      <w:r w:rsidRPr="003E755A">
        <w:rPr>
          <w:rFonts w:ascii="Times New Roman" w:hAnsi="Times New Roman" w:cs="Times New Roman"/>
          <w:i/>
          <w:iCs/>
        </w:rPr>
        <w:t>Conclusion</w:t>
      </w:r>
      <w:r w:rsidRPr="003E755A">
        <w:rPr>
          <w:rFonts w:ascii="Times New Roman" w:hAnsi="Times New Roman" w:cs="Times New Roman"/>
        </w:rPr>
        <w:t xml:space="preserve">: </w:t>
      </w:r>
    </w:p>
    <w:p w14:paraId="304223CC" w14:textId="7EADC78F" w:rsidR="00011AB8" w:rsidRPr="003E755A" w:rsidRDefault="003E755A" w:rsidP="009146AD">
      <w:pPr>
        <w:spacing w:after="0" w:line="480" w:lineRule="auto"/>
        <w:rPr>
          <w:rFonts w:ascii="Times New Roman" w:hAnsi="Times New Roman" w:cs="Times New Roman"/>
        </w:rPr>
      </w:pPr>
      <w:r w:rsidRPr="003E755A">
        <w:rPr>
          <w:rFonts w:ascii="Times New Roman" w:hAnsi="Times New Roman" w:cs="Times New Roman"/>
        </w:rPr>
        <w:t>These findings support the utility and validity of speech graph analysis methods in characterizing speech connectedness in the early phases of psychosis. This approach has the potential to be developed into an automated, objective and time-efficient way of stratifying individuals at CHR-P according to level of psychosis risk.</w:t>
      </w:r>
    </w:p>
    <w:p w14:paraId="31A75956" w14:textId="410ADD3C" w:rsidR="003E755A" w:rsidRDefault="003E755A" w:rsidP="009146AD">
      <w:pPr>
        <w:spacing w:after="0" w:line="480" w:lineRule="auto"/>
      </w:pPr>
    </w:p>
    <w:p w14:paraId="5D8EDE49" w14:textId="42FF4409" w:rsidR="007C3E96" w:rsidRDefault="0060303E" w:rsidP="007C3E96">
      <w:pPr>
        <w:spacing w:after="0" w:line="480" w:lineRule="auto"/>
        <w:rPr>
          <w:rFonts w:ascii="Times New Roman" w:hAnsi="Times New Roman" w:cs="Times New Roman"/>
        </w:rPr>
      </w:pPr>
      <w:r w:rsidRPr="00D95025">
        <w:rPr>
          <w:rFonts w:ascii="Times New Roman" w:hAnsi="Times New Roman" w:cs="Times New Roman"/>
        </w:rPr>
        <w:lastRenderedPageBreak/>
        <w:t xml:space="preserve">Key words: </w:t>
      </w:r>
      <w:r w:rsidR="00103D44">
        <w:rPr>
          <w:rFonts w:ascii="Times New Roman" w:hAnsi="Times New Roman" w:cs="Times New Roman"/>
        </w:rPr>
        <w:t xml:space="preserve">psychosis, schizophrenia, </w:t>
      </w:r>
      <w:r w:rsidR="0087684D">
        <w:rPr>
          <w:rFonts w:ascii="Times New Roman" w:hAnsi="Times New Roman" w:cs="Times New Roman"/>
        </w:rPr>
        <w:t>thought disorder</w:t>
      </w:r>
      <w:r w:rsidR="000D70D6" w:rsidRPr="00D95025">
        <w:rPr>
          <w:rFonts w:ascii="Times New Roman" w:hAnsi="Times New Roman" w:cs="Times New Roman"/>
        </w:rPr>
        <w:t xml:space="preserve">, </w:t>
      </w:r>
      <w:r w:rsidR="0087684D">
        <w:rPr>
          <w:rFonts w:ascii="Times New Roman" w:hAnsi="Times New Roman" w:cs="Times New Roman"/>
        </w:rPr>
        <w:t>graph analy</w:t>
      </w:r>
      <w:r w:rsidR="00F85D3C">
        <w:rPr>
          <w:rFonts w:ascii="Times New Roman" w:hAnsi="Times New Roman" w:cs="Times New Roman"/>
        </w:rPr>
        <w:t xml:space="preserve">sis, speech, </w:t>
      </w:r>
      <w:proofErr w:type="spellStart"/>
      <w:r w:rsidR="009F5583">
        <w:rPr>
          <w:rFonts w:ascii="Times New Roman" w:hAnsi="Times New Roman" w:cs="Times New Roman"/>
        </w:rPr>
        <w:t>ultra high-risk</w:t>
      </w:r>
      <w:proofErr w:type="spellEnd"/>
      <w:r w:rsidR="009F5583">
        <w:rPr>
          <w:rFonts w:ascii="Times New Roman" w:hAnsi="Times New Roman" w:cs="Times New Roman"/>
        </w:rPr>
        <w:t xml:space="preserve"> (UHR) </w:t>
      </w:r>
    </w:p>
    <w:p w14:paraId="709769FC" w14:textId="77777777" w:rsidR="007C3E96" w:rsidRDefault="007C3E96">
      <w:pPr>
        <w:rPr>
          <w:rFonts w:ascii="Times New Roman" w:hAnsi="Times New Roman" w:cs="Times New Roman"/>
        </w:rPr>
      </w:pPr>
    </w:p>
    <w:p w14:paraId="2D7436BD" w14:textId="549F27D1" w:rsidR="00C37356" w:rsidRPr="007C3E96" w:rsidRDefault="00862938" w:rsidP="007C3E96">
      <w:pPr>
        <w:rPr>
          <w:rFonts w:ascii="Times New Roman" w:hAnsi="Times New Roman" w:cs="Times New Roman"/>
        </w:rPr>
      </w:pPr>
      <w:r>
        <w:rPr>
          <w:rFonts w:ascii="Times New Roman" w:hAnsi="Times New Roman" w:cs="Times New Roman"/>
          <w:b/>
        </w:rPr>
        <w:t xml:space="preserve">1. </w:t>
      </w:r>
      <w:r w:rsidR="00571ADA" w:rsidRPr="00D95025">
        <w:rPr>
          <w:rFonts w:ascii="Times New Roman" w:hAnsi="Times New Roman" w:cs="Times New Roman"/>
          <w:b/>
        </w:rPr>
        <w:t>Introduction</w:t>
      </w:r>
      <w:r w:rsidR="00150CC7" w:rsidRPr="00D95025">
        <w:rPr>
          <w:rFonts w:ascii="Times New Roman" w:hAnsi="Times New Roman" w:cs="Times New Roman"/>
          <w:b/>
        </w:rPr>
        <w:t xml:space="preserve"> </w:t>
      </w:r>
    </w:p>
    <w:p w14:paraId="2DC663A6" w14:textId="35176B94" w:rsidR="00817577" w:rsidRDefault="004A73AE" w:rsidP="009146AD">
      <w:pPr>
        <w:spacing w:after="0" w:line="480" w:lineRule="auto"/>
        <w:ind w:firstLine="720"/>
        <w:rPr>
          <w:rFonts w:ascii="Times New Roman" w:hAnsi="Times New Roman" w:cs="Times New Roman"/>
        </w:rPr>
      </w:pPr>
      <w:r>
        <w:rPr>
          <w:rFonts w:ascii="Times New Roman" w:hAnsi="Times New Roman" w:cs="Times New Roman"/>
        </w:rPr>
        <w:t xml:space="preserve">Formal thought </w:t>
      </w:r>
      <w:r w:rsidR="00FF7DA8">
        <w:rPr>
          <w:rFonts w:ascii="Times New Roman" w:hAnsi="Times New Roman" w:cs="Times New Roman"/>
        </w:rPr>
        <w:t xml:space="preserve">disorder </w:t>
      </w:r>
      <w:r w:rsidR="009C0F15">
        <w:rPr>
          <w:rFonts w:ascii="Times New Roman" w:hAnsi="Times New Roman" w:cs="Times New Roman"/>
        </w:rPr>
        <w:t xml:space="preserve">(FTD) </w:t>
      </w:r>
      <w:r w:rsidR="00FF7DA8">
        <w:rPr>
          <w:rFonts w:ascii="Times New Roman" w:hAnsi="Times New Roman" w:cs="Times New Roman"/>
        </w:rPr>
        <w:t xml:space="preserve">is a core feature of psychosis. Although </w:t>
      </w:r>
      <w:r>
        <w:rPr>
          <w:rFonts w:ascii="Times New Roman" w:hAnsi="Times New Roman" w:cs="Times New Roman"/>
        </w:rPr>
        <w:t xml:space="preserve">originally conceptualized as being specific </w:t>
      </w:r>
      <w:r w:rsidR="00FF7DA8">
        <w:rPr>
          <w:rFonts w:ascii="Times New Roman" w:hAnsi="Times New Roman" w:cs="Times New Roman"/>
        </w:rPr>
        <w:t>to schizophrenia</w:t>
      </w:r>
      <w:r>
        <w:rPr>
          <w:rFonts w:ascii="Times New Roman" w:hAnsi="Times New Roman" w:cs="Times New Roman"/>
        </w:rPr>
        <w:t>,</w:t>
      </w:r>
      <w:r w:rsidR="00FF7DA8">
        <w:rPr>
          <w:rFonts w:ascii="Times New Roman" w:hAnsi="Times New Roman" w:cs="Times New Roman"/>
        </w:rPr>
        <w:t xml:space="preserve"> it can </w:t>
      </w:r>
      <w:r w:rsidR="00D944EA">
        <w:rPr>
          <w:rFonts w:ascii="Times New Roman" w:hAnsi="Times New Roman" w:cs="Times New Roman"/>
        </w:rPr>
        <w:t xml:space="preserve">also </w:t>
      </w:r>
      <w:r w:rsidR="00FF7DA8">
        <w:rPr>
          <w:rFonts w:ascii="Times New Roman" w:hAnsi="Times New Roman" w:cs="Times New Roman"/>
        </w:rPr>
        <w:t xml:space="preserve">occur in affective psychoses, non-psychotic illnesses </w:t>
      </w:r>
      <w:r>
        <w:rPr>
          <w:rFonts w:ascii="Times New Roman" w:hAnsi="Times New Roman" w:cs="Times New Roman"/>
        </w:rPr>
        <w:t xml:space="preserve">and </w:t>
      </w:r>
      <w:r w:rsidR="00FF7DA8">
        <w:rPr>
          <w:rFonts w:ascii="Times New Roman" w:hAnsi="Times New Roman" w:cs="Times New Roman"/>
        </w:rPr>
        <w:t>even in healthy controls</w:t>
      </w:r>
      <w:r>
        <w:rPr>
          <w:rFonts w:ascii="Times New Roman" w:hAnsi="Times New Roman" w:cs="Times New Roman"/>
        </w:rPr>
        <w:t>, especially when provoked by ambiguous cues</w:t>
      </w:r>
      <w:r w:rsidR="00540912">
        <w:rPr>
          <w:rFonts w:ascii="Times New Roman" w:hAnsi="Times New Roman" w:cs="Times New Roman"/>
        </w:rPr>
        <w:t xml:space="preserve"> </w:t>
      </w:r>
      <w:r w:rsidR="00E0073B">
        <w:rPr>
          <w:rFonts w:ascii="Times New Roman" w:hAnsi="Times New Roman" w:cs="Times New Roman"/>
        </w:rPr>
        <w:fldChar w:fldCharType="begin" w:fldLock="1"/>
      </w:r>
      <w:r w:rsidR="001F03BF">
        <w:rPr>
          <w:rFonts w:ascii="Times New Roman" w:hAnsi="Times New Roman" w:cs="Times New Roman"/>
        </w:rPr>
        <w:instrText>ADDIN CSL_CITATION {"citationItems":[{"id":"ITEM-1","itemData":{"DOI":"10.4324/9780203464199_chapter_4","author":[{"dropping-particle":"","family":"Andreasen","given":"Nancy C","non-dropping-particle":"","parse-names":false,"suffix":""}],"container-title":"Archives of General Psychiatry","id":"ITEM-1","issued":{"date-parts":[["1979"]]},"page":"1315-1321","title":"Thought, Language, and Communication Disorders: I. Clinical Assessment, Definition of Terms, and Evaluation of Their Reliability","type":"article-journal","volume":"36"},"uris":["http://www.mendeley.com/documents/?uuid=5286db35-fb19-4746-b0e3-e02ce2839278"]},{"id":"ITEM-2","itemData":{"ISSN":"0586-7614","abstract":"Using the Scale for the Assessment of Thought, Language, and Communication (TLC), we examined the frequency of \"thought disorder\" in 94 normal volunteers and 100 psychiatric patients (25 each suffering from manic disorder, schizoaffective disorder, schizophrenic disorder, disorganized type, and schizophrenic disorder, paranoid type). We observed the manics to have a substantial amount of thought disorder and the normals to have a modest amount, suggesting that thought disorder is probably not pathognomonic of schizophrenia. The patients with affective illness did, however, show a somewhat different pattern of abnormality. In particular, patients with affective psychosis have more prominent positive thought disorder, while the schizophrenic patients tend to have more negative thought disorder. Evaluation of the patients 6 months later indicated that most types of thought disorder remit in the manics, while they persist in the schizophrenics; patients with schizoaffective disorder also tend to improve substantially. The strongest predictor of outcome was the presence of negative thought disorder.","author":[{"dropping-particle":"","family":"Andreasen","given":"N.C.","non-dropping-particle":"","parse-names":false,"suffix":""},{"dropping-particle":"","family":"Grove","given":"W.M.","non-dropping-particle":"","parse-names":false,"suffix":""}],"container-title":"Schizophrenia bulletin","id":"ITEM-2","issue":"3","issued":{"date-parts":[["1986"]]},"page":"348-359","title":"Thought, language, and communication in schizophrenia: diagnosis and prognosis.","type":"article-journal","volume":"12"},"uris":["http://www.mendeley.com/documents/?uuid=08c650cb-ecc1-4afa-879f-5d914a720f3c"]},{"id":"ITEM-3","itemData":{"DOI":"10.1192/bjp.195.1.85a","ISSN":"00071250","abstract":"Formal thought disorder (FTD) is a core feature of schizophrenia, but its pathophysiology is poorly understood. It can be conceptualised as 'positive' (e.g. incoherence, neologisms) or 'negative' (e.g. poverty of thought) thought disorder. We investigated the neural correlates of negative FTD. Blood oxygenation level-dependent (BOLD) contrast was measured using functional magnetic resonance imaging (fMRI) while six patients with schizophrenia and six healthy control subjects spoke about seven. Rorschach inkblots for 3 min each. Varying degrees of thought-disordered speech were elicited during each run. In a within-subject design, the degree of negative thought disorder, conceptualised as 'poverty of speech' (Liddle et al. (2002) Thought and Language Index. Br J Psychiatry) was correlated with. BOLD contrast in the two runs per patient showing the highest variance in this phenomenon. The degree of poverty of speech correlated positively mainly with activation in the right inferior parietal lobe (BA 40), middle frontal gyrus (BA 46), cuneus (BA 18), and the left posterior cingulate (BA 31). Negative correlations were evident in the left hippocampal/fusiform gyrus (BA 35/36/37). The severity of negative FTD correlates with activation in areas previously implicated in autobiographic episodic memory. During symptoms behaviourally characterised as negative, patients may experience rich memories and associations.","author":[{"dropping-particle":"","family":"Kircher","given":"Tilo T. J.","non-dropping-particle":"","parse-names":false,"suffix":""},{"dropping-particle":"","family":"Liddle","given":"P. F.","non-dropping-particle":"","parse-names":false,"suffix":""},{"dropping-particle":"","family":"Brammer","given":"Michael J.","non-dropping-particle":"","parse-names":false,"suffix":""},{"dropping-particle":"","family":"Williams","given":"Steve C. R.","non-dropping-particle":"","parse-names":false,"suffix":""},{"dropping-particle":"","family":"Murray","given":"Robin M.","non-dropping-particle":"","parse-names":false,"suffix":""},{"dropping-particle":"","family":"McGuire","given":"Philip K.","non-dropping-particle":"","parse-names":false,"suffix":""}],"container-title":"Arch Gen Psychiatry","id":"ITEM-3","issue":"8","issued":{"date-parts":[["2001"]]},"page":"769-774","title":"Neural correlates of formal thought disorder","type":"article-journal","volume":"58"},"uris":["http://www.mendeley.com/documents/?uuid=99b6c634-ad00-4a30-9dbd-048b5a1cc750"]}],"mendeley":{"formattedCitation":"(N.C. Andreasen &amp; Grove, 1986; Nancy C Andreasen, 1979; Kircher et al., 2001)","manualFormatting":"(Andreasen &amp; Grove, 1986; Andreasen, 1979a; McGuire et al, 1998; Kircher et al, 2001)","plainTextFormattedCitation":"(N.C. Andreasen &amp; Grove, 1986; Nancy C Andreasen, 1979; Kircher et al., 2001)","previouslyFormattedCitation":"(N.C. Andreasen &amp; Grove, 1986; Nancy C Andreasen, 1979; Kircher et al., 2001)"},"properties":{"noteIndex":0},"schema":"https://github.com/citation-style-language/schema/raw/master/csl-citation.json"}</w:instrText>
      </w:r>
      <w:r w:rsidR="00E0073B">
        <w:rPr>
          <w:rFonts w:ascii="Times New Roman" w:hAnsi="Times New Roman" w:cs="Times New Roman"/>
        </w:rPr>
        <w:fldChar w:fldCharType="separate"/>
      </w:r>
      <w:r w:rsidR="00E0073B">
        <w:rPr>
          <w:rFonts w:ascii="Times New Roman" w:hAnsi="Times New Roman" w:cs="Times New Roman"/>
          <w:noProof/>
        </w:rPr>
        <w:t>(</w:t>
      </w:r>
      <w:r w:rsidR="007A44F1">
        <w:rPr>
          <w:rFonts w:ascii="Times New Roman" w:hAnsi="Times New Roman" w:cs="Times New Roman"/>
          <w:noProof/>
        </w:rPr>
        <w:t xml:space="preserve">Andreasen, 1979; </w:t>
      </w:r>
      <w:r w:rsidR="00E0073B" w:rsidRPr="00E0073B">
        <w:rPr>
          <w:rFonts w:ascii="Times New Roman" w:hAnsi="Times New Roman" w:cs="Times New Roman"/>
          <w:noProof/>
        </w:rPr>
        <w:t>A</w:t>
      </w:r>
      <w:r w:rsidR="00E0073B">
        <w:rPr>
          <w:rFonts w:ascii="Times New Roman" w:hAnsi="Times New Roman" w:cs="Times New Roman"/>
          <w:noProof/>
        </w:rPr>
        <w:t xml:space="preserve">ndreasen &amp; Grove, 1986; </w:t>
      </w:r>
      <w:r>
        <w:rPr>
          <w:rFonts w:ascii="Times New Roman" w:hAnsi="Times New Roman" w:cs="Times New Roman"/>
          <w:noProof/>
        </w:rPr>
        <w:t>McGui</w:t>
      </w:r>
      <w:r w:rsidR="00E43940">
        <w:rPr>
          <w:rFonts w:ascii="Times New Roman" w:hAnsi="Times New Roman" w:cs="Times New Roman"/>
          <w:noProof/>
        </w:rPr>
        <w:t>re et al, 1998; Kircher et al, 200</w:t>
      </w:r>
      <w:r w:rsidR="00713A8F">
        <w:rPr>
          <w:rFonts w:ascii="Times New Roman" w:hAnsi="Times New Roman" w:cs="Times New Roman"/>
          <w:noProof/>
        </w:rPr>
        <w:t>1</w:t>
      </w:r>
      <w:r w:rsidR="00E0073B" w:rsidRPr="00E0073B">
        <w:rPr>
          <w:rFonts w:ascii="Times New Roman" w:hAnsi="Times New Roman" w:cs="Times New Roman"/>
          <w:noProof/>
        </w:rPr>
        <w:t>)</w:t>
      </w:r>
      <w:r w:rsidR="00E0073B">
        <w:rPr>
          <w:rFonts w:ascii="Times New Roman" w:hAnsi="Times New Roman" w:cs="Times New Roman"/>
        </w:rPr>
        <w:fldChar w:fldCharType="end"/>
      </w:r>
      <w:r w:rsidR="00FF7DA8">
        <w:rPr>
          <w:rFonts w:ascii="Times New Roman" w:hAnsi="Times New Roman" w:cs="Times New Roman"/>
        </w:rPr>
        <w:t xml:space="preserve">. </w:t>
      </w:r>
      <w:r w:rsidR="00E43940">
        <w:rPr>
          <w:rFonts w:ascii="Times New Roman" w:hAnsi="Times New Roman" w:cs="Times New Roman"/>
        </w:rPr>
        <w:t xml:space="preserve">Formal thought </w:t>
      </w:r>
      <w:r w:rsidR="00AD29C6">
        <w:rPr>
          <w:rFonts w:ascii="Times New Roman" w:hAnsi="Times New Roman" w:cs="Times New Roman"/>
        </w:rPr>
        <w:t xml:space="preserve">disorder appears to </w:t>
      </w:r>
      <w:r w:rsidR="00074E18">
        <w:rPr>
          <w:rFonts w:ascii="Times New Roman" w:hAnsi="Times New Roman" w:cs="Times New Roman"/>
        </w:rPr>
        <w:t>fall within a</w:t>
      </w:r>
      <w:r w:rsidR="00AD29C6">
        <w:rPr>
          <w:rFonts w:ascii="Times New Roman" w:hAnsi="Times New Roman" w:cs="Times New Roman"/>
        </w:rPr>
        <w:t xml:space="preserve"> separate symptom dimension to positive and negative symptoms</w:t>
      </w:r>
      <w:r w:rsidR="00DC5BC4">
        <w:rPr>
          <w:rFonts w:ascii="Times New Roman" w:hAnsi="Times New Roman" w:cs="Times New Roman"/>
        </w:rPr>
        <w:t xml:space="preserve"> </w:t>
      </w:r>
      <w:r w:rsidR="00DC5BC4">
        <w:rPr>
          <w:rFonts w:ascii="Times New Roman" w:hAnsi="Times New Roman" w:cs="Times New Roman"/>
        </w:rPr>
        <w:fldChar w:fldCharType="begin" w:fldLock="1"/>
      </w:r>
      <w:r w:rsidR="001E68B9">
        <w:rPr>
          <w:rFonts w:ascii="Times New Roman" w:hAnsi="Times New Roman" w:cs="Times New Roman"/>
        </w:rPr>
        <w:instrText>ADDIN CSL_CITATION {"citationItems":[{"id":"ITEM-1","itemData":{"DOI":"10.1192/bjp.153.1.127","ISSN":"00071250","abstract":"The relationships between symptoms in 40 schizophrenic patients, selected for persistence of symptoms, were examined. The symptoms segregated into three syndromes: psychomotor poverty (poverty of speech, lack of spontaneous movement and various aspects of blunting of affect): disorganisation (inappropriate affect, poverty of content of speech, and disturbances of the form of thought): and reality distortion (particular types of delusions and hallucinations). Both the psychomotor poverty and disorganisation syndromes were associated with social and occupational impairment; in particular, the psychomotor poverty syndrome was associated with impairment of personal relationships, and the disorganisation syndrome with poor self-care and impersistence at work.","author":[{"dropping-particle":"","family":"Liddle","given":"Peter F.","non-dropping-particle":"","parse-names":false,"suffix":""}],"container-title":"British Journal of Psychiatry","id":"ITEM-1","issued":{"date-parts":[["1987"]]},"page":"145-151","title":"The symptoms of chronic schizophrenia. A re-examination of the positive-negative dichotomy","type":"article-journal","volume":"151"},"uris":["http://www.mendeley.com/documents/?uuid=1b468fb3-cc66-45e9-84a9-668b489ff39e"]},{"id":"ITEM-2","itemData":{"DOI":"10.1017/S0033291709990651","ISSN":"00332917","abstract":"Background There is good evidence that psychotic symptoms segregate into symptom dimensions. However, it is still unclear how these dimensions are associated with risk indicators and other clinical variables, and whether they have advantages over categorical diagnosis in clinical practice. We investigated symptom dimensions in a first-onset psychosis sample and examined their associations with risk indicators and clinical variables. We then examined the relationship of categorical diagnoses to the same variables.Method We recruited 536 patients as part of a population-based, incidence study of psychosis. Psychopathology was assessed using the Schedules for Clinical Assessment in Neuropsychiatry (SCAN). A principal axis factor analysis was performed on symptom scores. The relationship of dimension scores with risk indicators and with clinical variables was then examined employing regression analyses. Finally, regression models were compared to assess the contribution of dimensions versus diagnosis in explaining these variables.Results Factor analysis gave rise to a five-factor solution of manic, reality distortion, negative, depressive and disorganization symptom dimensions. The scores of identified dimensions were differentially associated with specific variables. The manic dimension had the highest number of significant associations; strong correlations were observed with shorter duration of untreated psychosis, acute mode of onset and compulsory admission. Adding dimensional scores to diagnostic categories significantly increased the amount of variability explained in predicting these variables; the reverse was also true but to a lesser extent.Conclusions Categorical and dimensional representations of psychosis are complementary. Using both appears to be a promising strategy in conceptualising psychotic illnesses. ? 2009 Cambridge University Press.","author":[{"dropping-particle":"","family":"Demjaha","given":"A.","non-dropping-particle":"","parse-names":false,"suffix":""},{"dropping-particle":"","family":"Morgan","given":"K.","non-dropping-particle":"","parse-names":false,"suffix":""},{"dropping-particle":"","family":"Morgan","given":"C.","non-dropping-particle":"","parse-names":false,"suffix":""},{"dropping-particle":"","family":"Landau","given":"S.","non-dropping-particle":"","parse-names":false,"suffix":""},{"dropping-particle":"","family":"Dean","given":"K.","non-dropping-particle":"","parse-names":false,"suffix":""},{"dropping-particle":"","family":"Reichenberg","given":"A.","non-dropping-particle":"","parse-names":false,"suffix":""},{"dropping-particle":"","family":"Sham","given":"P.","non-dropping-particle":"","parse-names":false,"suffix":""},{"dropping-particle":"","family":"Fearon","given":"P.","non-dropping-particle":"","parse-names":false,"suffix":""},{"dropping-particle":"","family":"Hutchinson","given":"G.","non-dropping-particle":"","parse-names":false,"suffix":""},{"dropping-particle":"","family":"Jones","given":"P. B.","non-dropping-particle":"","parse-names":false,"suffix":""},{"dropping-particle":"","family":"Murray","given":"R. M.","non-dropping-particle":"","parse-names":false,"suffix":""},{"dropping-particle":"","family":"Dazzan","given":"P.","non-dropping-particle":"","parse-names":false,"suffix":""}],"container-title":"Psychological Medicine","id":"ITEM-2","issue":"12","issued":{"date-parts":[["2009"]]},"page":"1943-1955","title":"Combining dimensional and categorical representation of psychosis: The way forward for DSM-V and ICD-11?","type":"article-journal","volume":"39"},"uris":["http://www.mendeley.com/documents/?uuid=0fcb7a3b-e65e-4da3-8309-c7131090ebf1"]}],"mendeley":{"formattedCitation":"(A. Demjaha et al., 2009; Liddle, 1987)","manualFormatting":"(Liddle 1987; Demjaha et al., 2009)","plainTextFormattedCitation":"(A. Demjaha et al., 2009; Liddle, 1987)","previouslyFormattedCitation":"(A. Demjaha et al., 2009; Liddle, 1987)"},"properties":{"noteIndex":0},"schema":"https://github.com/citation-style-language/schema/raw/master/csl-citation.json"}</w:instrText>
      </w:r>
      <w:r w:rsidR="00DC5BC4">
        <w:rPr>
          <w:rFonts w:ascii="Times New Roman" w:hAnsi="Times New Roman" w:cs="Times New Roman"/>
        </w:rPr>
        <w:fldChar w:fldCharType="separate"/>
      </w:r>
      <w:r w:rsidR="00DC5BC4">
        <w:rPr>
          <w:rFonts w:ascii="Times New Roman" w:hAnsi="Times New Roman" w:cs="Times New Roman"/>
          <w:noProof/>
        </w:rPr>
        <w:t>(</w:t>
      </w:r>
      <w:r w:rsidR="00524040">
        <w:rPr>
          <w:rFonts w:ascii="Times New Roman" w:hAnsi="Times New Roman" w:cs="Times New Roman"/>
          <w:noProof/>
        </w:rPr>
        <w:t xml:space="preserve">Liddle 1987; </w:t>
      </w:r>
      <w:r w:rsidR="00DC5BC4">
        <w:rPr>
          <w:rFonts w:ascii="Times New Roman" w:hAnsi="Times New Roman" w:cs="Times New Roman"/>
          <w:noProof/>
        </w:rPr>
        <w:t>Demjaha et al., 2009</w:t>
      </w:r>
      <w:r w:rsidR="00DC5BC4" w:rsidRPr="00DC5BC4">
        <w:rPr>
          <w:rFonts w:ascii="Times New Roman" w:hAnsi="Times New Roman" w:cs="Times New Roman"/>
          <w:noProof/>
        </w:rPr>
        <w:t>)</w:t>
      </w:r>
      <w:r w:rsidR="00DC5BC4">
        <w:rPr>
          <w:rFonts w:ascii="Times New Roman" w:hAnsi="Times New Roman" w:cs="Times New Roman"/>
        </w:rPr>
        <w:fldChar w:fldCharType="end"/>
      </w:r>
      <w:r w:rsidR="00AD29C6">
        <w:rPr>
          <w:rFonts w:ascii="Times New Roman" w:hAnsi="Times New Roman" w:cs="Times New Roman"/>
        </w:rPr>
        <w:t xml:space="preserve"> and is unlikely to be unitary</w:t>
      </w:r>
      <w:r w:rsidR="00E43940">
        <w:rPr>
          <w:rFonts w:ascii="Times New Roman" w:hAnsi="Times New Roman" w:cs="Times New Roman"/>
        </w:rPr>
        <w:t>,</w:t>
      </w:r>
      <w:r w:rsidR="00AD29C6">
        <w:rPr>
          <w:rFonts w:ascii="Times New Roman" w:hAnsi="Times New Roman" w:cs="Times New Roman"/>
        </w:rPr>
        <w:t xml:space="preserve"> with </w:t>
      </w:r>
      <w:r w:rsidR="00920A14">
        <w:rPr>
          <w:rFonts w:ascii="Times New Roman" w:hAnsi="Times New Roman" w:cs="Times New Roman"/>
        </w:rPr>
        <w:t xml:space="preserve">several different domains identified in </w:t>
      </w:r>
      <w:r w:rsidR="009960D7">
        <w:rPr>
          <w:rFonts w:ascii="Times New Roman" w:hAnsi="Times New Roman" w:cs="Times New Roman"/>
        </w:rPr>
        <w:t xml:space="preserve">studies employing </w:t>
      </w:r>
      <w:r w:rsidR="00920A14">
        <w:rPr>
          <w:rFonts w:ascii="Times New Roman" w:hAnsi="Times New Roman" w:cs="Times New Roman"/>
        </w:rPr>
        <w:t xml:space="preserve">factor analysis </w:t>
      </w:r>
      <w:r w:rsidR="00F73040">
        <w:rPr>
          <w:rFonts w:ascii="Times New Roman" w:hAnsi="Times New Roman" w:cs="Times New Roman"/>
        </w:rPr>
        <w:fldChar w:fldCharType="begin" w:fldLock="1"/>
      </w:r>
      <w:r w:rsidR="00322764">
        <w:rPr>
          <w:rFonts w:ascii="Times New Roman" w:hAnsi="Times New Roman" w:cs="Times New Roman"/>
        </w:rPr>
        <w:instrText>ADDIN CSL_CITATION {"citationItems":[{"id":"ITEM-1","itemData":{"DOI":"10.1007/s004060050066","ISSN":"09401334","abstract":"Theoretical and empirical models of thought disorder (ThD) were tested through Confirmatory factor analysis (CFA). A sample of 253 DSM-III-R acute schizophrenic patients consecutively admitted was studied. PI semistructured interview for schizophrenia was used for diagnosis, and ThD was assessed by means of the Thought, Language, and Communication scale (TLC). Nine ThD models comprising the 18 symptoms of the TLC were tested (ranging from a null model to a six-factor model). The six-dimension model achieved the best fit to the data, although no perfect fit was found. ThD dimensions included in this model were Disorganization, Negative, Idiosyncratic, Semantic, Attentional, and Referential dimensions. The TLC was close to capture adequately these underlying constructs. The Disorganization and the Negative dimensions received more validity on conceptual and psychometric grounds than the remaining dimensions. Thought Disorder multidimensional models fitted the data better than one-dimension models. Thought Disorder dimensions would be potential markers for biological, neurophysiological, and neuropsychological studies of schizophrenic disorder.","author":[{"dropping-particle":"","family":"Cuesta","given":"Manuel J.","non-dropping-particle":"","parse-names":false,"suffix":""},{"dropping-particle":"","family":"Peralta","given":"Victor","non-dropping-particle":"","parse-names":false,"suffix":""}],"container-title":"European Archives of Psychiatry and Clinical Neuroscience","id":"ITEM-1","issue":"2","issued":{"date-parts":[["1999"]]},"page":"55-61","title":"Thought disorder in schizophrenia. Testing models through confirmatory factor analysis","type":"article-journal","volume":"249"},"uris":["http://www.mendeley.com/documents/?uuid=a5c1c07a-1300-43bf-b9c2-9175d3be8db0"]},{"id":"ITEM-2","itemData":{"DOI":"10.1093/schbul/sbu129","ISSN":"1745-1701","PMID":"25180313","abstract":"BACKGROUND Authors of the Diagnostic and Statistical Manual, Fifth Edition (DSM-V) have recommended to \"integrate dimensions into clinical practice.\" The epidemiology and associated phenomenology of formal thought disorder (FTD) have been described but not reviewed. We aimed to carry out a systematic review of FTD to this end. METHODS A systematic review of FTD literature, from 1978 to 2013, using Preferred Reporting Items for Systematic Reviews and Meta-Analyses (PRISMA) guidelines. RESULTS A total of 881 abstracts were reviewed and 120 articles met inclusion criteria; articles describing FTD factor structure (n = 15), prevalence and longitudinal course (n = 41), role in diagnosis (n = 22), associated clinical variables (n = 56), and influence on outcome (n = 35) were included. Prevalence estimates for FTD in psychosis range from 5% to 91%. Dividing FTD into domains, by factor analysis, can accurately identify 91% of psychotic diagnoses. FTD is associated with increased clinical severity. Poorer outcomes are predicted by negative thought disorder, more so than the typical construct of \"disorganized speech.\" CONCLUSION FTD is a common symptom of psychosis and may be considered a marker of illness severity. Detailed dimensional assessment of FTD can clarify diagnosis and may help predict prognosis.","author":[{"dropping-particle":"","family":"Roche","given":"Eric","non-dropping-particle":"","parse-names":false,"suffix":""},{"dropping-particle":"","family":"Creed","given":"Lisa","non-dropping-particle":"","parse-names":false,"suffix":""},{"dropping-particle":"","family":"MacMahon","given":"Donagh","non-dropping-particle":"","parse-names":false,"suffix":""},{"dropping-particle":"","family":"Brennan","given":"Daria","non-dropping-particle":"","parse-names":false,"suffix":""},{"dropping-particle":"","family":"Clarke","given":"Mary","non-dropping-particle":"","parse-names":false,"suffix":""}],"container-title":"Schizophrenia bulletin","id":"ITEM-2","issue":"4","issued":{"date-parts":[["2015"]]},"page":"951-62","title":"The Epidemiology and Associated Phenomenology of Formal Thought Disorder: A Systematic Review.","type":"article-journal","volume":"41"},"uris":["http://www.mendeley.com/documents/?uuid=29fc901b-a2da-4125-821d-eb2884c7d2ca"]},{"id":"ITEM-3","itemData":{"DOI":"10.1016/j.schres.2015.07.049","ISSN":"15732509","abstract":"Background: Formal thought disorder (FTD) is a core feature of psychosis, however there are gaps in our knowledge about its prevalence and factor structure. We had two aims: first, to establish the factor structure of FTD; second, to explore the clinical utility of dimensions of FTD in order to further the understanding of its nosology. Methods: A cross-validation study was undertaken to establish the factor structure of FTD in first episode psychosis (FEP). The relative utility of FTD categories vs. dimensions across diagnostic categories was investigated. Results: The prevalence of clinically significant FTD in this FEP sample was 21%, although 41% showed evidence of disorganised speech, 20% displayed verbosity and 24% displayed impoverished speech. A 3-factor model was identified as the best fit for FTD, with disorganisation, poverty and verbosity dimensions (GFI = 0.99, RMR = 0.07). These dimensions of FTD accurately distinguished affective from non-affective diagnostic categories. A categorical approach to FTD assessment was useful in identifying markers of clinical acuteness, as identified by short duration of untreated psychosis (OR = 2.94, P. &lt;. 0.01) and inpatient treatment status (OR = 3.98, P. &lt;. 0.01). Conclusion: FTD is moderately prevalent and multi-dimensional in FEP. Employing both a dimensional and categorical assessment of FTD gives valuable clinical information, however there may be a need to revise our conceptualisation of the nosology of FTD. The prognostic value of FTD, as well as its neural basis, requires elucidation.","author":[{"dropping-particle":"","family":"Roche","given":"Eric","non-dropping-particle":"","parse-names":false,"suffix":""},{"dropping-particle":"","family":"Lyne","given":"John Paul","non-dropping-particle":"","parse-names":false,"suffix":""},{"dropping-particle":"","family":"O'Donoghue","given":"Brian","non-dropping-particle":"","parse-names":false,"suffix":""},{"dropping-particle":"","family":"Segurado","given":"Ricardo","non-dropping-particle":"","parse-names":false,"suffix":""},{"dropping-particle":"","family":"Kinsella","given":"Anthony","non-dropping-particle":"","parse-names":false,"suffix":""},{"dropping-particle":"","family":"Hannigan","given":"Ailish","non-dropping-particle":"","parse-names":false,"suffix":""},{"dropping-particle":"","family":"Kelly","given":"Brendan D.","non-dropping-particle":"","parse-names":false,"suffix":""},{"dropping-particle":"","family":"Malone","given":"Kevin","non-dropping-particle":"","parse-names":false,"suffix":""},{"dropping-particle":"","family":"Clarke","given":"Mary","non-dropping-particle":"","parse-names":false,"suffix":""}],"container-title":"Schizophrenia Research","id":"ITEM-3","issue":"1-2","issued":{"date-parts":[["2015"]]},"page":"92-98","publisher":"Elsevier B.V.","title":"The factor structure and clinical utility of formal thought disorder in first episode psychosis","type":"article-journal","volume":"168"},"uris":["http://www.mendeley.com/documents/?uuid=54c6acc6-0137-465f-b8a0-eeae35f4f2ad"]}],"mendeley":{"formattedCitation":"(Cuesta &amp; Peralta, 1999; Roche, Creed, MacMahon, Brennan, &amp; Clarke, 2015; Roche, Lyne, et al., 2015)","manualFormatting":"(Cuesta &amp; Peralta, 1999","plainTextFormattedCitation":"(Cuesta &amp; Peralta, 1999; Roche, Creed, MacMahon, Brennan, &amp; Clarke, 2015; Roche, Lyne, et al., 2015)","previouslyFormattedCitation":"(Cuesta &amp; Peralta, 1999; Roche, Creed, MacMahon, Brennan, &amp; Clarke, 2015; Roche, Lyne, et al., 2015)"},"properties":{"noteIndex":0},"schema":"https://github.com/citation-style-language/schema/raw/master/csl-citation.json"}</w:instrText>
      </w:r>
      <w:r w:rsidR="00F73040">
        <w:rPr>
          <w:rFonts w:ascii="Times New Roman" w:hAnsi="Times New Roman" w:cs="Times New Roman"/>
        </w:rPr>
        <w:fldChar w:fldCharType="separate"/>
      </w:r>
      <w:r w:rsidR="00F73040" w:rsidRPr="00F73040">
        <w:rPr>
          <w:rFonts w:ascii="Times New Roman" w:hAnsi="Times New Roman" w:cs="Times New Roman"/>
          <w:noProof/>
        </w:rPr>
        <w:t>(Cuesta &amp; Peralta, 1999</w:t>
      </w:r>
      <w:r w:rsidR="00F73040">
        <w:rPr>
          <w:rFonts w:ascii="Times New Roman" w:hAnsi="Times New Roman" w:cs="Times New Roman"/>
        </w:rPr>
        <w:fldChar w:fldCharType="end"/>
      </w:r>
      <w:r w:rsidR="00B00DCA">
        <w:rPr>
          <w:rFonts w:ascii="Times New Roman" w:hAnsi="Times New Roman" w:cs="Times New Roman"/>
        </w:rPr>
        <w:t>;</w:t>
      </w:r>
      <w:r w:rsidR="00F73040">
        <w:rPr>
          <w:rFonts w:ascii="Times New Roman" w:hAnsi="Times New Roman" w:cs="Times New Roman"/>
        </w:rPr>
        <w:t xml:space="preserve"> </w:t>
      </w:r>
      <w:r w:rsidR="00F73040">
        <w:rPr>
          <w:rFonts w:ascii="Times New Roman" w:hAnsi="Times New Roman" w:cs="Times New Roman"/>
        </w:rPr>
        <w:fldChar w:fldCharType="begin" w:fldLock="1"/>
      </w:r>
      <w:r w:rsidR="00322764">
        <w:rPr>
          <w:rFonts w:ascii="Times New Roman" w:hAnsi="Times New Roman" w:cs="Times New Roman"/>
        </w:rPr>
        <w:instrText>ADDIN CSL_CITATION {"citationItems":[{"id":"ITEM-1","itemData":{"DOI":"10.1016/j.schres.2015.07.049","ISSN":"15732509","abstract":"Background: Formal thought disorder (FTD) is a core feature of psychosis, however there are gaps in our knowledge about its prevalence and factor structure. We had two aims: first, to establish the factor structure of FTD; second, to explore the clinical utility of dimensions of FTD in order to further the understanding of its nosology. Methods: A cross-validation study was undertaken to establish the factor structure of FTD in first episode psychosis (FEP). The relative utility of FTD categories vs. dimensions across diagnostic categories was investigated. Results: The prevalence of clinically significant FTD in this FEP sample was 21%, although 41% showed evidence of disorganised speech, 20% displayed verbosity and 24% displayed impoverished speech. A 3-factor model was identified as the best fit for FTD, with disorganisation, poverty and verbosity dimensions (GFI = 0.99, RMR = 0.07). These dimensions of FTD accurately distinguished affective from non-affective diagnostic categories. A categorical approach to FTD assessment was useful in identifying markers of clinical acuteness, as identified by short duration of untreated psychosis (OR = 2.94, P. &lt;. 0.01) and inpatient treatment status (OR = 3.98, P. &lt;. 0.01). Conclusion: FTD is moderately prevalent and multi-dimensional in FEP. Employing both a dimensional and categorical assessment of FTD gives valuable clinical information, however there may be a need to revise our conceptualisation of the nosology of FTD. The prognostic value of FTD, as well as its neural basis, requires elucidation.","author":[{"dropping-particle":"","family":"Roche","given":"Eric","non-dropping-particle":"","parse-names":false,"suffix":""},{"dropping-particle":"","family":"Lyne","given":"John Paul","non-dropping-particle":"","parse-names":false,"suffix":""},{"dropping-particle":"","family":"O'Donoghue","given":"Brian","non-dropping-particle":"","parse-names":false,"suffix":""},{"dropping-particle":"","family":"Segurado","given":"Ricardo","non-dropping-particle":"","parse-names":false,"suffix":""},{"dropping-particle":"","family":"Kinsella","given":"Anthony","non-dropping-particle":"","parse-names":false,"suffix":""},{"dropping-particle":"","family":"Hannigan","given":"Ailish","non-dropping-particle":"","parse-names":false,"suffix":""},{"dropping-particle":"","family":"Kelly","given":"Brendan D.","non-dropping-particle":"","parse-names":false,"suffix":""},{"dropping-particle":"","family":"Malone","given":"Kevin","non-dropping-particle":"","parse-names":false,"suffix":""},{"dropping-particle":"","family":"Clarke","given":"Mary","non-dropping-particle":"","parse-names":false,"suffix":""}],"container-title":"Schizophrenia Research","id":"ITEM-1","issue":"1-2","issued":{"date-parts":[["2015"]]},"page":"92-98","publisher":"Elsevier B.V.","title":"The factor structure and clinical utility of formal thought disorder in first episode psychosis","type":"article-journal","volume":"168"},"uris":["http://www.mendeley.com/documents/?uuid=54c6acc6-0137-465f-b8a0-eeae35f4f2ad"]}],"mendeley":{"formattedCitation":"(Roche, Lyne, et al., 2015)","manualFormatting":"Roche et al., 2015a, 2015b)","plainTextFormattedCitation":"(Roche, Lyne, et al., 2015)","previouslyFormattedCitation":"(Roche, Lyne, et al., 2015)"},"properties":{"noteIndex":0},"schema":"https://github.com/citation-style-language/schema/raw/master/csl-citation.json"}</w:instrText>
      </w:r>
      <w:r w:rsidR="00F73040">
        <w:rPr>
          <w:rFonts w:ascii="Times New Roman" w:hAnsi="Times New Roman" w:cs="Times New Roman"/>
        </w:rPr>
        <w:fldChar w:fldCharType="separate"/>
      </w:r>
      <w:r w:rsidR="00F73040" w:rsidRPr="00F73040">
        <w:rPr>
          <w:rFonts w:ascii="Times New Roman" w:hAnsi="Times New Roman" w:cs="Times New Roman"/>
          <w:noProof/>
        </w:rPr>
        <w:t>Roche et al., 2015</w:t>
      </w:r>
      <w:r w:rsidR="006C1C6A">
        <w:rPr>
          <w:rFonts w:ascii="Times New Roman" w:hAnsi="Times New Roman" w:cs="Times New Roman"/>
          <w:noProof/>
        </w:rPr>
        <w:t>a, 2015b</w:t>
      </w:r>
      <w:r w:rsidR="00F73040" w:rsidRPr="00F73040">
        <w:rPr>
          <w:rFonts w:ascii="Times New Roman" w:hAnsi="Times New Roman" w:cs="Times New Roman"/>
          <w:noProof/>
        </w:rPr>
        <w:t>)</w:t>
      </w:r>
      <w:r w:rsidR="00F73040">
        <w:rPr>
          <w:rFonts w:ascii="Times New Roman" w:hAnsi="Times New Roman" w:cs="Times New Roman"/>
        </w:rPr>
        <w:fldChar w:fldCharType="end"/>
      </w:r>
      <w:r w:rsidR="00B00DCA">
        <w:rPr>
          <w:rFonts w:ascii="Times New Roman" w:hAnsi="Times New Roman" w:cs="Times New Roman"/>
        </w:rPr>
        <w:t xml:space="preserve">. </w:t>
      </w:r>
      <w:r w:rsidR="00E43940">
        <w:rPr>
          <w:rFonts w:ascii="Times New Roman" w:hAnsi="Times New Roman" w:cs="Times New Roman"/>
        </w:rPr>
        <w:t>In patients with psychotic disorders, FTD is</w:t>
      </w:r>
      <w:r w:rsidR="0020231F">
        <w:rPr>
          <w:rFonts w:ascii="Times New Roman" w:hAnsi="Times New Roman" w:cs="Times New Roman"/>
        </w:rPr>
        <w:t xml:space="preserve"> associated </w:t>
      </w:r>
      <w:r w:rsidR="001E68B9">
        <w:rPr>
          <w:rFonts w:ascii="Times New Roman" w:hAnsi="Times New Roman" w:cs="Times New Roman"/>
        </w:rPr>
        <w:t>with</w:t>
      </w:r>
      <w:r w:rsidR="00C13F3A">
        <w:rPr>
          <w:rFonts w:ascii="Times New Roman" w:hAnsi="Times New Roman" w:cs="Times New Roman"/>
        </w:rPr>
        <w:t xml:space="preserve"> </w:t>
      </w:r>
      <w:r w:rsidR="00C13F3A" w:rsidRPr="00C13F3A">
        <w:rPr>
          <w:rFonts w:ascii="Times New Roman" w:hAnsi="Times New Roman" w:cs="Times New Roman"/>
        </w:rPr>
        <w:t xml:space="preserve">poorer </w:t>
      </w:r>
      <w:r w:rsidR="00E43940">
        <w:rPr>
          <w:rFonts w:ascii="Times New Roman" w:hAnsi="Times New Roman" w:cs="Times New Roman"/>
        </w:rPr>
        <w:t xml:space="preserve">clinical status </w:t>
      </w:r>
      <w:r w:rsidR="001E68B9">
        <w:rPr>
          <w:rFonts w:ascii="Times New Roman" w:hAnsi="Times New Roman" w:cs="Times New Roman"/>
        </w:rPr>
        <w:t>(Andreasen &amp; Grove, 1986)</w:t>
      </w:r>
      <w:r w:rsidR="00C13F3A" w:rsidRPr="00C13F3A">
        <w:rPr>
          <w:rFonts w:ascii="Times New Roman" w:hAnsi="Times New Roman" w:cs="Times New Roman"/>
        </w:rPr>
        <w:t>, reduced quality of life</w:t>
      </w:r>
      <w:r w:rsidR="001E68B9">
        <w:rPr>
          <w:rFonts w:ascii="Times New Roman" w:hAnsi="Times New Roman" w:cs="Times New Roman"/>
        </w:rPr>
        <w:t xml:space="preserve"> </w:t>
      </w:r>
      <w:r w:rsidR="001E68B9">
        <w:rPr>
          <w:rFonts w:ascii="Times New Roman" w:hAnsi="Times New Roman" w:cs="Times New Roman"/>
        </w:rPr>
        <w:fldChar w:fldCharType="begin" w:fldLock="1"/>
      </w:r>
      <w:r w:rsidR="001E68B9">
        <w:rPr>
          <w:rFonts w:ascii="Times New Roman" w:hAnsi="Times New Roman" w:cs="Times New Roman"/>
        </w:rPr>
        <w:instrText>ADDIN CSL_CITATION {"citationItems":[{"id":"ITEM-1","itemData":{"DOI":"10.1016/S0006-3223(99)00040-2","ISSN":"00063223","abstract":"Background: Psychosis is a defining feature of schizophrenia consisting of formal thought disorder, delusions, and hallucinations. Although psychosis is present in the majority of patients with schizophrenia, the prevalence, responsiveness to atypical antipsychotic drug therapy, and prediction of outcome of individual psychotic symptoms in a population of well-diagnosed patients with schizophrenia have not been conclusively established. Methods: This paper examined the prevalence, responsiveness to the atypical antipsychotic olanzapine, and relationship to outcome of individual psychotic symptoms using data from a previously reported large multicenter, double-blind clinical trial of olanzapine (mean daily dose at endpoint = 13.6 ± 6.9 mg/day). Results: The most frequently reported psychotic symptoms at baseline were delusions (65%), conceptual disorganization (50%), and hallucinations (52%), and the majority of patients (68%) experienced from one to three symptoms. Additionally, with olanzapine treatment there were significant improvements (p &lt; .001) in baseline to endpoint Positive and Negative Symptom Scale (PANSS) psychotic item scores, with the largest effect sizes observed for hallucinatory behavior, unusual thought content, suspiciousness/persecution, and delusions. During the acute phase of the trial, quality of life was correlated significantly with baseline conceptual disorganization (p = .038) and unusual thought content (p = .023), and time spent in the hospital was correlated with unusual thought content (p = .005). Conclusions: The implications of these for the clinical management of schizophrenia are discussed. Copyright (C) 1999 Society of Biological Psychiatry.","author":[{"dropping-particle":"","family":"Breier","given":"Alan","non-dropping-particle":"","parse-names":false,"suffix":""},{"dropping-particle":"","family":"Berg","given":"Paul H.","non-dropping-particle":"","parse-names":false,"suffix":""}],"container-title":"Biological Psychiatry","id":"ITEM-1","issue":"3","issued":{"date-parts":[["1999"]]},"page":"361-364","title":"The psychosis of schizophrenia: Prevalence, response to atypical antipsychotics, and prediction of outcome","type":"article-journal","volume":"46"},"uris":["http://www.mendeley.com/documents/?uuid=f319e933-bdc2-4ec4-9234-3c4e22f2fd4f"]}],"mendeley":{"formattedCitation":"(Breier &amp; Berg, 1999)","plainTextFormattedCitation":"(Breier &amp; Berg, 1999)","previouslyFormattedCitation":"(Breier &amp; Berg, 1999)"},"properties":{"noteIndex":0},"schema":"https://github.com/citation-style-language/schema/raw/master/csl-citation.json"}</w:instrText>
      </w:r>
      <w:r w:rsidR="001E68B9">
        <w:rPr>
          <w:rFonts w:ascii="Times New Roman" w:hAnsi="Times New Roman" w:cs="Times New Roman"/>
        </w:rPr>
        <w:fldChar w:fldCharType="separate"/>
      </w:r>
      <w:r w:rsidR="001E68B9" w:rsidRPr="001E68B9">
        <w:rPr>
          <w:rFonts w:ascii="Times New Roman" w:hAnsi="Times New Roman" w:cs="Times New Roman"/>
          <w:noProof/>
        </w:rPr>
        <w:t>(Breier &amp; Berg, 1999)</w:t>
      </w:r>
      <w:r w:rsidR="001E68B9">
        <w:rPr>
          <w:rFonts w:ascii="Times New Roman" w:hAnsi="Times New Roman" w:cs="Times New Roman"/>
        </w:rPr>
        <w:fldChar w:fldCharType="end"/>
      </w:r>
      <w:r w:rsidR="00C13F3A" w:rsidRPr="00C13F3A">
        <w:rPr>
          <w:rFonts w:ascii="Times New Roman" w:hAnsi="Times New Roman" w:cs="Times New Roman"/>
        </w:rPr>
        <w:t xml:space="preserve">, an increase in the </w:t>
      </w:r>
      <w:r w:rsidR="00E43940">
        <w:rPr>
          <w:rFonts w:ascii="Times New Roman" w:hAnsi="Times New Roman" w:cs="Times New Roman"/>
        </w:rPr>
        <w:t>frequency</w:t>
      </w:r>
      <w:r w:rsidR="00E43940" w:rsidRPr="00C13F3A">
        <w:rPr>
          <w:rFonts w:ascii="Times New Roman" w:hAnsi="Times New Roman" w:cs="Times New Roman"/>
        </w:rPr>
        <w:t xml:space="preserve"> </w:t>
      </w:r>
      <w:r w:rsidR="00E43940">
        <w:rPr>
          <w:rFonts w:ascii="Times New Roman" w:hAnsi="Times New Roman" w:cs="Times New Roman"/>
        </w:rPr>
        <w:t xml:space="preserve">and duration </w:t>
      </w:r>
      <w:r w:rsidR="00C13F3A" w:rsidRPr="00C13F3A">
        <w:rPr>
          <w:rFonts w:ascii="Times New Roman" w:hAnsi="Times New Roman" w:cs="Times New Roman"/>
        </w:rPr>
        <w:t xml:space="preserve">of </w:t>
      </w:r>
      <w:r w:rsidR="00E43940">
        <w:rPr>
          <w:rFonts w:ascii="Times New Roman" w:hAnsi="Times New Roman" w:cs="Times New Roman"/>
        </w:rPr>
        <w:t>hospital admission</w:t>
      </w:r>
      <w:r w:rsidR="00862938">
        <w:rPr>
          <w:rFonts w:ascii="Times New Roman" w:hAnsi="Times New Roman" w:cs="Times New Roman"/>
        </w:rPr>
        <w:t xml:space="preserve"> </w:t>
      </w:r>
      <w:r w:rsidR="001E68B9">
        <w:rPr>
          <w:rFonts w:ascii="Times New Roman" w:hAnsi="Times New Roman" w:cs="Times New Roman"/>
        </w:rPr>
        <w:fldChar w:fldCharType="begin" w:fldLock="1"/>
      </w:r>
      <w:r w:rsidR="00602C42">
        <w:rPr>
          <w:rFonts w:ascii="Times New Roman" w:hAnsi="Times New Roman" w:cs="Times New Roman"/>
        </w:rPr>
        <w:instrText>ADDIN CSL_CITATION {"citationItems":[{"id":"ITEM-1","itemData":{"DOI":"10.1093/schbul/12.3.373","ISSN":"05867614","abstract":"To assess the prominence, persistence, and prognostic significance of positive thought disorder in schizophrenia, we studied a large sample of psychiatric inpatients at the acute phase and then followed them up twice--1 1/2-2 years and 4 years after hospital discharge. Positive thought disorder was more prominent at the acute phase in schizophrenic and manic patients than in other types of psychotic and nonpsychotic disorders. At followup, positive thought disorder did not persist for all schizophrenics, but a significantly larger percentage of schizophrenic than other psychotic and nonpsychotic patients followed a course in which positive thought disorder was either persistently or episodically present. Positive thought disorder, when seen after the acute phase, was related to concurrent functioning, and predicted subsequent poorer outcome and functioning for both schizophrenic and nonschizophrenic patients. Positive thought disorder was one of several central features of the active schizophrenic disorder. Among schizophrenics, it was related to other major types of psychopathology, especially delusions, another positive symptom with cognitive-ideational elements. Severe positive thought disorder after the acute phase indicated a sustained episode, and suggested a more severe type of schizophrenia with a poorer prognosis.","author":[{"dropping-particle":"","family":"Harrow","given":"M.","non-dropping-particle":"","parse-names":false,"suffix":""},{"dropping-particle":"","family":"Marengo","given":"J. T.","non-dropping-particle":"","parse-names":false,"suffix":""}],"container-title":"Schizophrenia bulletin","id":"ITEM-1","issue":"3","issued":{"date-parts":[["1986"]]},"page":"373-393","title":"Schizophrenic thought disorder at followup: its persistence and prognostic significance.","type":"article-journal","volume":"12"},"uris":["http://www.mendeley.com/documents/?uuid=3cbac928-ecd6-4c9b-8f6e-27d9e977bfb3"]},{"id":"ITEM-2","itemData":{"DOI":"10.1159/000284468","ISSN":"0254-4962","author":[{"dropping-particle":"","family":"Lenz","given":"G.","non-dropping-particle":"","parse-names":false,"suffix":""},{"dropping-particle":"","family":"Katschnig","given":"H.","non-dropping-particle":"","parse-names":false,"suffix":""},{"dropping-particle":"","family":"David","given":"H.","non-dropping-particle":"","parse-names":false,"suffix":""}],"container-title":"Psychopathology","id":"ITEM-2","issue":"5","issued":{"date-parts":[["2010"]]},"page":"253-258","title":"Symptoms, Diagnosis and Time in Hospital","type":"article-journal","volume":"19"},"uris":["http://www.mendeley.com/documents/?uuid=9d7c1402-9d1c-4861-93d6-31325663f820"]},{"id":"ITEM-3","itemData":{"DOI":"10.1016/j.comppsych.2011.12.002","ISBN":"1532-8384 (Electronic)\\r0010-440X (Linking)","ISSN":"0010440X","PMID":"22341649","abstract":"Objective: This research addresses the relationship of formal thought disorder in the early stages of psychotic illness to the long-term outcome of mental health many years later. The specific topic of concern was to evaluate the prognostic significance of thought disorder on the severity of psychosis over time. Methods: Subjects with new-onset psychosis were evaluated on a variety of measures including education, physical health, Brief Psychiatric Rating Scale scores. They were also given the Thought, Language, and Communication Scale to evaluate thought disorder. Subjects were interviewed again at 10 and 20 years to evaluate variations in outcome. Appropriate statistical methods were used to evaluate changes in the level of functioning over time. Results: Thought disorder was not unique to schizophrenia. Bipolar patients presented with significant positive thought disorder at the onset of psychosis. Overtime positive thought disorder gradually improved in most patients. Negative thought disorder was more persistent, especially in subjects with schizophrenia. Initial psychosis with thought disorder characterized by poverty of content seemed to be associated with poor long-term outcome. Conclusion: Formal thought disorder can predict outcome in some cases of psychosis. Not all types of thought disorder have the same prognostic implication. Positive forms of thought disorder (pressured speech, tangentiality) had no significant predictive value. Negative thought disorder (particularly poverty of speech and poverty of content) tend to predict a chronic, more unrelenting course of illness. ?? 2012 Elsevier Inc.","author":[{"dropping-particle":"","family":"Wilcox","given":"James","non-dropping-particle":"","parse-names":false,"suffix":""},{"dropping-particle":"","family":"Winokur","given":"George","non-dropping-particle":"","parse-names":false,"suffix":""},{"dropping-particle":"","family":"Tsuang","given":"Ming","non-dropping-particle":"","parse-names":false,"suffix":""}],"container-title":"Comprehensive Psychiatry","id":"ITEM-3","issued":{"date-parts":[["2012"]]},"title":"Predictive value of thought disorder in new-onset psychosis","type":"article-journal"},"uris":["http://www.mendeley.com/documents/?uuid=7af517d4-2b07-3458-bc14-9c61ef171365"]}],"mendeley":{"formattedCitation":"(Harrow &amp; Marengo, 1986; Lenz, Katschnig, &amp; David, 2010; Wilcox, Winokur, &amp; Tsuang, 2012)","manualFormatting":"(Harrow &amp; Marengo, 1986; Lenz et al., 2010; Wilcox et al., 2012)","plainTextFormattedCitation":"(Harrow &amp; Marengo, 1986; Lenz, Katschnig, &amp; David, 2010; Wilcox, Winokur, &amp; Tsuang, 2012)","previouslyFormattedCitation":"(Harrow &amp; Marengo, 1986; Lenz, Katschnig, &amp; David, 2010; Wilcox, Winokur, &amp; Tsuang, 2012)"},"properties":{"noteIndex":0},"schema":"https://github.com/citation-style-language/schema/raw/master/csl-citation.json"}</w:instrText>
      </w:r>
      <w:r w:rsidR="001E68B9">
        <w:rPr>
          <w:rFonts w:ascii="Times New Roman" w:hAnsi="Times New Roman" w:cs="Times New Roman"/>
        </w:rPr>
        <w:fldChar w:fldCharType="separate"/>
      </w:r>
      <w:r w:rsidR="001E68B9">
        <w:rPr>
          <w:rFonts w:ascii="Times New Roman" w:hAnsi="Times New Roman" w:cs="Times New Roman"/>
          <w:noProof/>
        </w:rPr>
        <w:t xml:space="preserve">(Harrow &amp; Marengo, 1986; Lenz et al., </w:t>
      </w:r>
      <w:r w:rsidR="001E68B9" w:rsidRPr="001E68B9">
        <w:rPr>
          <w:rFonts w:ascii="Times New Roman" w:hAnsi="Times New Roman" w:cs="Times New Roman"/>
          <w:noProof/>
        </w:rPr>
        <w:t>2010</w:t>
      </w:r>
      <w:r w:rsidR="001E68B9">
        <w:rPr>
          <w:rFonts w:ascii="Times New Roman" w:hAnsi="Times New Roman" w:cs="Times New Roman"/>
          <w:noProof/>
        </w:rPr>
        <w:t>; Wilcox et al., 2012</w:t>
      </w:r>
      <w:r w:rsidR="001E68B9" w:rsidRPr="001E68B9">
        <w:rPr>
          <w:rFonts w:ascii="Times New Roman" w:hAnsi="Times New Roman" w:cs="Times New Roman"/>
          <w:noProof/>
        </w:rPr>
        <w:t>)</w:t>
      </w:r>
      <w:r w:rsidR="001E68B9">
        <w:rPr>
          <w:rFonts w:ascii="Times New Roman" w:hAnsi="Times New Roman" w:cs="Times New Roman"/>
        </w:rPr>
        <w:fldChar w:fldCharType="end"/>
      </w:r>
      <w:r w:rsidR="00C13F3A" w:rsidRPr="00C13F3A">
        <w:rPr>
          <w:rFonts w:ascii="Times New Roman" w:hAnsi="Times New Roman" w:cs="Times New Roman"/>
        </w:rPr>
        <w:t>, and</w:t>
      </w:r>
      <w:r w:rsidR="00C13F3A">
        <w:rPr>
          <w:rFonts w:ascii="Times New Roman" w:hAnsi="Times New Roman" w:cs="Times New Roman"/>
        </w:rPr>
        <w:t xml:space="preserve"> reduced levels of employment </w:t>
      </w:r>
      <w:r w:rsidR="00602C42">
        <w:rPr>
          <w:rFonts w:ascii="Times New Roman" w:hAnsi="Times New Roman" w:cs="Times New Roman"/>
        </w:rPr>
        <w:t xml:space="preserve">and social functioning </w:t>
      </w:r>
      <w:r w:rsidR="00602C42">
        <w:rPr>
          <w:rFonts w:ascii="Times New Roman" w:hAnsi="Times New Roman" w:cs="Times New Roman"/>
        </w:rPr>
        <w:fldChar w:fldCharType="begin" w:fldLock="1"/>
      </w:r>
      <w:r w:rsidR="00155577">
        <w:rPr>
          <w:rFonts w:ascii="Times New Roman" w:hAnsi="Times New Roman" w:cs="Times New Roman"/>
        </w:rPr>
        <w:instrText>ADDIN CSL_CITATION {"citationItems":[{"id":"ITEM-1","itemData":{"DOI":"10.1093/schbul/12.3.373","ISSN":"05867614","abstract":"To assess the prominence, persistence, and prognostic significance of positive thought disorder in schizophrenia, we studied a large sample of psychiatric inpatients at the acute phase and then followed them up twice--1 1/2-2 years and 4 years after hospital discharge. Positive thought disorder was more prominent at the acute phase in schizophrenic and manic patients than in other types of psychotic and nonpsychotic disorders. At followup, positive thought disorder did not persist for all schizophrenics, but a significantly larger percentage of schizophrenic than other psychotic and nonpsychotic patients followed a course in which positive thought disorder was either persistently or episodically present. Positive thought disorder, when seen after the acute phase, was related to concurrent functioning, and predicted subsequent poorer outcome and functioning for both schizophrenic and nonschizophrenic patients. Positive thought disorder was one of several central features of the active schizophrenic disorder. Among schizophrenics, it was related to other major types of psychopathology, especially delusions, another positive symptom with cognitive-ideational elements. Severe positive thought disorder after the acute phase indicated a sustained episode, and suggested a more severe type of schizophrenia with a poorer prognosis.","author":[{"dropping-particle":"","family":"Harrow","given":"M.","non-dropping-particle":"","parse-names":false,"suffix":""},{"dropping-particle":"","family":"Marengo","given":"J. T.","non-dropping-particle":"","parse-names":false,"suffix":""}],"container-title":"Schizophrenia bulletin","id":"ITEM-1","issue":"3","issued":{"date-parts":[["1986"]]},"page":"373-393","title":"Schizophrenic thought disorder at followup: its persistence and prognostic significance.","type":"article-journal","volume":"12"},"uris":["http://www.mendeley.com/documents/?uuid=3cbac928-ecd6-4c9b-8f6e-27d9e977bfb3"]}],"mendeley":{"formattedCitation":"(Harrow &amp; Marengo, 1986)","plainTextFormattedCitation":"(Harrow &amp; Marengo, 1986)","previouslyFormattedCitation":"(Harrow &amp; Marengo, 1986)"},"properties":{"noteIndex":0},"schema":"https://github.com/citation-style-language/schema/raw/master/csl-citation.json"}</w:instrText>
      </w:r>
      <w:r w:rsidR="00602C42">
        <w:rPr>
          <w:rFonts w:ascii="Times New Roman" w:hAnsi="Times New Roman" w:cs="Times New Roman"/>
        </w:rPr>
        <w:fldChar w:fldCharType="separate"/>
      </w:r>
      <w:r w:rsidR="00602C42" w:rsidRPr="00602C42">
        <w:rPr>
          <w:rFonts w:ascii="Times New Roman" w:hAnsi="Times New Roman" w:cs="Times New Roman"/>
          <w:noProof/>
        </w:rPr>
        <w:t>(Harrow &amp; Marengo, 1986)</w:t>
      </w:r>
      <w:r w:rsidR="00602C42">
        <w:rPr>
          <w:rFonts w:ascii="Times New Roman" w:hAnsi="Times New Roman" w:cs="Times New Roman"/>
        </w:rPr>
        <w:fldChar w:fldCharType="end"/>
      </w:r>
      <w:r w:rsidR="00C13F3A">
        <w:rPr>
          <w:rFonts w:ascii="Times New Roman" w:hAnsi="Times New Roman" w:cs="Times New Roman"/>
        </w:rPr>
        <w:t xml:space="preserve">. </w:t>
      </w:r>
    </w:p>
    <w:p w14:paraId="00DDF557" w14:textId="40A2E6C1" w:rsidR="007339AE" w:rsidRDefault="00E43940" w:rsidP="009146AD">
      <w:pPr>
        <w:spacing w:after="0" w:line="480" w:lineRule="auto"/>
        <w:ind w:firstLine="720"/>
        <w:rPr>
          <w:rFonts w:ascii="Times New Roman" w:hAnsi="Times New Roman" w:cs="Times New Roman"/>
        </w:rPr>
      </w:pPr>
      <w:r>
        <w:rPr>
          <w:rFonts w:ascii="Times New Roman" w:hAnsi="Times New Roman" w:cs="Times New Roman"/>
        </w:rPr>
        <w:t xml:space="preserve">Recent research indicates that FTD </w:t>
      </w:r>
      <w:r w:rsidR="007339AE">
        <w:rPr>
          <w:rFonts w:ascii="Times New Roman" w:hAnsi="Times New Roman" w:cs="Times New Roman"/>
        </w:rPr>
        <w:t xml:space="preserve">is also present in </w:t>
      </w:r>
      <w:r>
        <w:rPr>
          <w:rFonts w:ascii="Times New Roman" w:hAnsi="Times New Roman" w:cs="Times New Roman"/>
        </w:rPr>
        <w:t>an</w:t>
      </w:r>
      <w:r w:rsidR="007339AE">
        <w:rPr>
          <w:rFonts w:ascii="Times New Roman" w:hAnsi="Times New Roman" w:cs="Times New Roman"/>
        </w:rPr>
        <w:t xml:space="preserve"> </w:t>
      </w:r>
      <w:r w:rsidR="00672737">
        <w:rPr>
          <w:rFonts w:ascii="Times New Roman" w:hAnsi="Times New Roman" w:cs="Times New Roman"/>
        </w:rPr>
        <w:t>attenuated form in the clinical high-risk state for psychosis</w:t>
      </w:r>
      <w:r w:rsidR="00B80AF1">
        <w:rPr>
          <w:rFonts w:ascii="Times New Roman" w:hAnsi="Times New Roman" w:cs="Times New Roman"/>
        </w:rPr>
        <w:t xml:space="preserve"> (CHR-P)</w:t>
      </w:r>
      <w:r w:rsidR="00672737">
        <w:rPr>
          <w:rFonts w:ascii="Times New Roman" w:hAnsi="Times New Roman" w:cs="Times New Roman"/>
        </w:rPr>
        <w:t xml:space="preserve">. </w:t>
      </w:r>
      <w:r w:rsidR="00837C45">
        <w:rPr>
          <w:rFonts w:ascii="Times New Roman" w:hAnsi="Times New Roman" w:cs="Times New Roman"/>
        </w:rPr>
        <w:t>These individuals can be identified using semi-structured clinical interviews such as the Comprehensive Assessment of At Risk Mental States (CAARMS</w:t>
      </w:r>
      <w:r w:rsidR="00BE58B8">
        <w:rPr>
          <w:rFonts w:ascii="Times New Roman" w:hAnsi="Times New Roman" w:cs="Times New Roman"/>
        </w:rPr>
        <w:t xml:space="preserve">; </w:t>
      </w:r>
      <w:r w:rsidR="00BE58B8">
        <w:rPr>
          <w:rFonts w:ascii="Times New Roman" w:hAnsi="Times New Roman" w:cs="Times New Roman"/>
        </w:rPr>
        <w:fldChar w:fldCharType="begin" w:fldLock="1"/>
      </w:r>
      <w:r w:rsidR="00322764">
        <w:rPr>
          <w:rFonts w:ascii="Times New Roman" w:hAnsi="Times New Roman" w:cs="Times New Roman"/>
        </w:rPr>
        <w:instrText>ADDIN CSL_CITATION {"citationItems":[{"id":"ITEM-1","itemData":{"DOI":"10.1111/j.1440-1614.2005.01714.x","ISBN":"0004-8674","ISSN":"00048674","PMID":"16343296","abstract":"Objective: Recognizing the prodrome of a first psychotic episode prospectively creates the opportunity of intervention, which could delay, ameliorate or even prevent onset. Valid criteria and a reliable methodology for identifying possible prodromes are needed. This paper describes an instrument, the Comprehensive Assessment of At-Risk Mental States (CAARMS), which has been designed for such a purpose. It has two functions: (i) to assess psychopathology thought to indicate imminent development of a first-episode psychotic disorder; and (ii) to determine if an individual meets criteria for being at ultra high risk (UHR) for onset of first psychotic disorder. This paper describes the pilot evaluation of the CAARMS. Method: Several methodologies were used to test the CAARMS. First, CAARMS scores in a group of UHR young people and the association between CAARMS scores and the risk of transition to psychotic disorder, were analysed. Second, CAARMS scores in a UHR group were compared to a control group. To assess concurrent validity, CAARMS-defined UHR criteria were compared to the existing criteria for identifying the UHR cohort. To assess predictive validity, the CAARMS-defined UHR criteria were applied to a sample of 150 non-psychotic help-seekers and rates of onset of psychotic disorder at 6-month follow-up determined for the CAARMS-positive (i.e. met UHR criteria) group and the CAARMS-negative (i.e. did not meet UHR criteria) group. The inter-rater reliability of the CAARMS was assessed by using pairs of raters. Results: High CAARMS score in the UHR group was significantly associated with onset of psychotic disorder. The control group had significantly lower CAARMS scores than the UHR group. The UHR criteria assessed by the CAARMS identified a similar group to the criteria measured by existing methodology. In the sample of non-psychotic help-seekers those who were CAARMS-positive were at significantly increased risk of onset of psychotic disorder compared to those who were CAARMS-negative (relative risk of 12.44 (95% CI = 1.5-103.41, p = 0.0025)). The CAARMS had good to excellent reliability.","author":[{"dropping-particle":"","family":"Yung","given":"Alison R.","non-dropping-particle":"","parse-names":false,"suffix":""},{"dropping-particle":"","family":"Yuen","given":"Hok Pan","non-dropping-particle":"","parse-names":false,"suffix":""},{"dropping-particle":"","family":"McGorry","given":"Patrick D.","non-dropping-particle":"","parse-names":false,"suffix":""},{"dropping-particle":"","family":"Phillips","given":"Lisa J.","non-dropping-particle":"","parse-names":false,"suffix":""},{"dropping-particle":"","family":"Kelly","given":"Daniel","non-dropping-particle":"","parse-names":false,"suffix":""},{"dropping-particle":"","family":"Dell'Olio","given":"Margaret","non-dropping-particle":"","parse-names":false,"suffix":""},{"dropping-particle":"","family":"Francey","given":"Shona M.","non-dropping-particle":"","parse-names":false,"suffix":""},{"dropping-particle":"","family":"Cosgrave","given":"Elizabeth M.","non-dropping-particle":"","parse-names":false,"suffix":""},{"dropping-particle":"","family":"Killackey","given":"Eoin","non-dropping-particle":"","parse-names":false,"suffix":""},{"dropping-particle":"","family":"Stanford","given":"Carrie","non-dropping-particle":"","parse-names":false,"suffix":""},{"dropping-particle":"","family":"Godfrey","given":"Katherine","non-dropping-particle":"","parse-names":false,"suffix":""},{"dropping-particle":"","family":"Buckby","given":"Joe","non-dropping-particle":"","parse-names":false,"suffix":""}],"container-title":"Australian and New Zealand Journal of Psychiatry","id":"ITEM-1","issue":"11-12","issued":{"date-parts":[["2005"]]},"page":"964-971","title":"Mapping the onset of psychosis: The Comprehensive Assessment of At-Risk Mental States","type":"article-journal","volume":"39"},"uris":["http://www.mendeley.com/documents/?uuid=d9b683d5-b9df-4786-9daf-c72877a9a129"]}],"mendeley":{"formattedCitation":"(Yung et al., 2005)","manualFormatting":"Yung et al., 2005)","plainTextFormattedCitation":"(Yung et al., 2005)","previouslyFormattedCitation":"(Yung et al., 2005)"},"properties":{"noteIndex":0},"schema":"https://github.com/citation-style-language/schema/raw/master/csl-citation.json"}</w:instrText>
      </w:r>
      <w:r w:rsidR="00BE58B8">
        <w:rPr>
          <w:rFonts w:ascii="Times New Roman" w:hAnsi="Times New Roman" w:cs="Times New Roman"/>
        </w:rPr>
        <w:fldChar w:fldCharType="separate"/>
      </w:r>
      <w:r w:rsidR="00BE58B8" w:rsidRPr="00BE58B8">
        <w:rPr>
          <w:rFonts w:ascii="Times New Roman" w:hAnsi="Times New Roman" w:cs="Times New Roman"/>
          <w:noProof/>
        </w:rPr>
        <w:t>Yung et al., 2005)</w:t>
      </w:r>
      <w:r w:rsidR="00BE58B8">
        <w:rPr>
          <w:rFonts w:ascii="Times New Roman" w:hAnsi="Times New Roman" w:cs="Times New Roman"/>
        </w:rPr>
        <w:fldChar w:fldCharType="end"/>
      </w:r>
      <w:r w:rsidR="00837C45">
        <w:rPr>
          <w:rFonts w:ascii="Times New Roman" w:hAnsi="Times New Roman" w:cs="Times New Roman"/>
        </w:rPr>
        <w:t xml:space="preserve"> or the Structured </w:t>
      </w:r>
      <w:r w:rsidR="00AF69A2">
        <w:rPr>
          <w:rFonts w:ascii="Times New Roman" w:hAnsi="Times New Roman" w:cs="Times New Roman"/>
        </w:rPr>
        <w:t>Interview for Prodromal Symptoms (SIPS</w:t>
      </w:r>
      <w:r w:rsidR="00BE58B8">
        <w:rPr>
          <w:rFonts w:ascii="Times New Roman" w:hAnsi="Times New Roman" w:cs="Times New Roman"/>
        </w:rPr>
        <w:t xml:space="preserve">; </w:t>
      </w:r>
      <w:r w:rsidR="00BD6FB0">
        <w:rPr>
          <w:rFonts w:ascii="Times New Roman" w:hAnsi="Times New Roman" w:cs="Times New Roman"/>
        </w:rPr>
        <w:fldChar w:fldCharType="begin" w:fldLock="1"/>
      </w:r>
      <w:r w:rsidR="00E0073B">
        <w:rPr>
          <w:rFonts w:ascii="Times New Roman" w:hAnsi="Times New Roman" w:cs="Times New Roman"/>
        </w:rPr>
        <w:instrText>ADDIN CSL_CITATION {"citationItems":[{"id":"ITEM-1","itemData":{"DOI":"10.1093/oxfordjournals.schbul.a007040","ISBN":"0586-7614 (Print)\\n0586-7614 (Linking)","ISSN":"05867614","PMID":"14989408","abstract":"As the number of studies related to the early identification of and intervention in the schizophrenia prodrome continues to grow, it becomes increasingly critical to develop methods to diagnose this new clinical entity with validity. Furthermore, given the low incidence of patients and the need for multisite collaboration, diagnostic and symptom severity reliability is also crucial. This article provides further data on these psychometric parameters for the prodromal assessment instruments developed by the Prevention through Risk Identification, Management, and Education (PRIME) prodromal research team at Yale University: the Structured Interview for Prodromal Syndromes and the Scale of Prodromal Symptoms. It also presents data suggesting that excellent interrater reliability can be established for diagnosis in a day-and-a-half-long training workshop.","author":[{"dropping-particle":"","family":"Miller","given":"Tandy J.","non-dropping-particle":"","parse-names":false,"suffix":""},{"dropping-particle":"","family":"McGlashan","given":"Thomas H.","non-dropping-particle":"","parse-names":false,"suffix":""},{"dropping-particle":"","family":"Rosen","given":"Joanna L.","non-dropping-particle":"","parse-names":false,"suffix":""},{"dropping-particle":"","family":"Cadenhead","given":"Kristen","non-dropping-particle":"","parse-names":false,"suffix":""},{"dropping-particle":"","family":"Ventura","given":"Joseph","non-dropping-particle":"","parse-names":false,"suffix":""},{"dropping-particle":"","family":"McFarlane","given":"William","non-dropping-particle":"","parse-names":false,"suffix":""},{"dropping-particle":"","family":"Perkins","given":"Diana O.","non-dropping-particle":"","parse-names":false,"suffix":""},{"dropping-particle":"","family":"Pearlson","given":"Godfrey D.","non-dropping-particle":"","parse-names":false,"suffix":""},{"dropping-particle":"","family":"Woods","given":"Scott W.","non-dropping-particle":"","parse-names":false,"suffix":""}],"container-title":"Schizophrenia Bulletin","id":"ITEM-1","issue":"4","issued":{"date-parts":[["2003"]]},"page":"703-715","title":"Prodromal Assessment with the Structured Interview for Prodromal Syndromes and the Scale of Prodromal Symptoms: Predictive Validity, Interrater Reliability, and Training to Reliability","type":"article-journal","volume":"29"},"uris":["http://www.mendeley.com/documents/?uuid=f77bfdcc-f4bb-4e51-8676-5ca1bd5304b4"]}],"mendeley":{"formattedCitation":"(Miller et al., 2003)","manualFormatting":"Miller et al., 2003)","plainTextFormattedCitation":"(Miller et al., 2003)","previouslyFormattedCitation":"(Miller et al., 2003)"},"properties":{"noteIndex":0},"schema":"https://github.com/citation-style-language/schema/raw/master/csl-citation.json"}</w:instrText>
      </w:r>
      <w:r w:rsidR="00BD6FB0">
        <w:rPr>
          <w:rFonts w:ascii="Times New Roman" w:hAnsi="Times New Roman" w:cs="Times New Roman"/>
        </w:rPr>
        <w:fldChar w:fldCharType="separate"/>
      </w:r>
      <w:r w:rsidR="00BD6FB0" w:rsidRPr="00BD6FB0">
        <w:rPr>
          <w:rFonts w:ascii="Times New Roman" w:hAnsi="Times New Roman" w:cs="Times New Roman"/>
          <w:noProof/>
        </w:rPr>
        <w:t>Miller et al., 2003)</w:t>
      </w:r>
      <w:r w:rsidR="00BD6FB0">
        <w:rPr>
          <w:rFonts w:ascii="Times New Roman" w:hAnsi="Times New Roman" w:cs="Times New Roman"/>
        </w:rPr>
        <w:fldChar w:fldCharType="end"/>
      </w:r>
      <w:r w:rsidR="00DF75C0">
        <w:rPr>
          <w:rFonts w:ascii="Times New Roman" w:hAnsi="Times New Roman" w:cs="Times New Roman"/>
        </w:rPr>
        <w:t xml:space="preserve">. </w:t>
      </w:r>
      <w:r w:rsidR="006E346E">
        <w:rPr>
          <w:rFonts w:ascii="Times New Roman" w:hAnsi="Times New Roman" w:cs="Times New Roman"/>
        </w:rPr>
        <w:t xml:space="preserve">Around 20% of people with a CHR-P will develop a psychotic disorder within 2 years of presentation (Fusar-Poli </w:t>
      </w:r>
      <w:r w:rsidR="00681152">
        <w:rPr>
          <w:rFonts w:ascii="Times New Roman" w:hAnsi="Times New Roman" w:cs="Times New Roman"/>
        </w:rPr>
        <w:t xml:space="preserve">et al., </w:t>
      </w:r>
      <w:r w:rsidR="006E346E">
        <w:rPr>
          <w:rFonts w:ascii="Times New Roman" w:hAnsi="Times New Roman" w:cs="Times New Roman"/>
        </w:rPr>
        <w:t>201</w:t>
      </w:r>
      <w:r w:rsidR="00681152">
        <w:rPr>
          <w:rFonts w:ascii="Times New Roman" w:hAnsi="Times New Roman" w:cs="Times New Roman"/>
        </w:rPr>
        <w:t>2</w:t>
      </w:r>
      <w:r w:rsidR="00681152">
        <w:rPr>
          <w:rFonts w:ascii="Times New Roman" w:hAnsi="Times New Roman" w:cs="Times New Roman"/>
        </w:rPr>
        <w:fldChar w:fldCharType="begin" w:fldLock="1"/>
      </w:r>
      <w:r w:rsidR="00A84334">
        <w:rPr>
          <w:rFonts w:ascii="Times New Roman" w:hAnsi="Times New Roman" w:cs="Times New Roman"/>
        </w:rPr>
        <w:instrText>ADDIN CSL_CITATION {"citationItems":[{"id":"ITEM-1","itemData":{"DOI":"10.1001/jamapsychiatry.2015.2324","ISBN":"2168-622X","ISSN":"2168622X","PMID":"26719911","abstract":"Importance  Individuals can be classified as being at clinical high risk (CHR) for psychosis if they meet at least one of the ultra–high-risk (UHR) inclusion criteria (brief limited intermittent psychotic symptoms [BLIPS] and/or attenuated psychotic symptoms [APS] and/or genetic risk and deterioration syndrome [GRD]) and/or basic symptoms [BS]. The meta-analytical risk of psychosis of these different subgroups is still unknown.Objective  To compare the risk of psychosis in CHR individuals who met at least one of the major inclusion criteria and in individuals not at CHR for psychosis (CHR−).Data Sources  Electronic databases (Web of Science, MEDLINE, Scopus) were searched until June 18, 2015, along with investigation of citations of previous publications and a manual search of the reference lists of retrieved articles.Study Selection  We included original follow-up studies of CHR individuals who reported the risk of psychosis classified according to the presence of any BLIPS, APS and GRD, APS alone, GRD alone, BS, and CHR−.Data Extraction and Synthesis  Independent extraction by multiple observers and random-effects meta-analysis of proportions. Moderators were tested with meta-regression analyses (Bonferroni corrected). Heterogeneity was assessed with the I2 index. Sensitivity analyses tested robustness of results. Publication biases were assessed with funnel plots and the Egger test.Main Outcomes and Measures  The proportion of each subgroup with any psychotic disorder at 6, 12, 24, 36, and 48 or more months of follow-up.Results  Thirty-three independent studies comprising up to 4227 individuals were included. The meta-analytical proportion of individuals meeting each UHR subgroup at intake was: 0.85 APS (95%CI, 0.79-0.90), 0.1 BLIPS (95%CI, 0.06-0.14), and 0.05 GRD (95%CI, 0.03-0.07). There were no significant differences in psychosis risk at any time point between the APS and GRD and the APS-alone subgroups. There was a higher risk of psychosis in the any BLIPS greater than APS greater than GRD-alone subgroups at 24, 36, and 48 or more months of follow-up. There was no evidence that the GRD subgroup has a higher risk of psychosis than the CHR− subgroup. There were too few BS or BS and UHR studies to allow robust conclusions.Conclusions and Relevance  There is meta-analytical evidence that BLIPS represents separate risk subgroup compared with the APS. The GRD subgroup is infrequent and not associated with an increased risk of psychosis. Future studie…","author":[{"dropping-particle":"","family":"Fusar-Poli","given":"Paolo","non-dropping-particle":"","parse-names":false,"suffix":""},{"dropping-particle":"","family":"Cappucciati","given":"Marco","non-dropping-particle":"","parse-names":false,"suffix":""},{"dropping-particle":"","family":"Borgwardt","given":"Stefan","non-dropping-particle":"","parse-names":false,"suffix":""},{"dropping-particle":"","family":"Woods","given":"Scott W.","non-dropping-particle":"","parse-names":false,"suffix":""},{"dropping-particle":"","family":"Addington","given":"Jean","non-dropping-particle":"","parse-names":false,"suffix":""},{"dropping-particle":"","family":"Nelson","given":"Barnaby","non-dropping-particle":"","parse-names":false,"suffix":""},{"dropping-particle":"","family":"Nieman","given":"Dorien H.","non-dropping-particle":"","parse-names":false,"suffix":""},{"dropping-particle":"","family":"Stahl","given":"Daniel R.","non-dropping-particle":"","parse-names":false,"suffix":""},{"dropping-particle":"","family":"Rutigliano","given":"Grazia","non-dropping-particle":"","parse-names":false,"suffix":""},{"dropping-particle":"","family":"Riecher-Rössler","given":"Anita","non-dropping-particle":"","parse-names":false,"suffix":""},{"dropping-particle":"","family":"Simon","given":"Andor E.","non-dropping-particle":"","parse-names":false,"suffix":""},{"dropping-particle":"","family":"Mizuno","given":"Masafumi","non-dropping-particle":"","parse-names":false,"suffix":""},{"dropping-particle":"","family":"Lee","given":"Tae Young","non-dropping-particle":"","parse-names":false,"suffix":""},{"dropping-particle":"","family":"Kwon","given":"Jun Soo","non-dropping-particle":"","parse-names":false,"suffix":""},{"dropping-particle":"","family":"Lam","given":"May M.L.","non-dropping-particle":"","parse-names":false,"suffix":""},{"dropping-particle":"","family":"Perez","given":"Jesus","non-dropping-particle":"","parse-names":false,"suffix":""},{"dropping-particle":"","family":"Keri","given":"Szabolcs","non-dropping-particle":"","parse-names":false,"suffix":""},{"dropping-particle":"","family":"Amminger","given":"Paul","non-dropping-particle":"","parse-names":false,"suffix":""},{"dropping-particle":"","family":"Metzler","given":"Sibylle","non-dropping-particle":"","parse-names":false,"suffix":""},{"dropping-particle":"","family":"Kawohl","given":"Wolfram","non-dropping-particle":"","parse-names":false,"suffix":""},{"dropping-particle":"","family":"Rössler","given":"Wulf","non-dropping-particle":"","parse-names":false,"suffix":""},{"dropping-particle":"","family":"Lee","given":"Jimmy","non-dropping-particle":"","parse-names":false,"suffix":""},{"dropping-particle":"","family":"Labad","given":"Javier","non-dropping-particle":"","parse-names":false,"suffix":""},{"dropping-particle":"","family":"Ziermans","given":"Tim","non-dropping-particle":"","parse-names":false,"suffix":""},{"dropping-particle":"","family":"An","given":"Suk Kyoon","non-dropping-particle":"","parse-names":false,"suffix":""},{"dropping-particle":"","family":"Liu","given":"Chen Chung","non-dropping-particle":"","parse-names":false,"suffix":""},{"dropping-particle":"","family":"Woodberry","given":"Kristen A.","non-dropping-particle":"","parse-names":false,"suffix":""},{"dropping-particle":"","family":"Braham","given":"Amel","non-dropping-particle":"","parse-names":false,"suffix":""},{"dropping-particle":"","family":"Corcoran","given":"Cheryl","non-dropping-particle":"","parse-names":false,"suffix":""},{"dropping-particle":"","family":"McGorry","given":"Patrick","non-dropping-particle":"","parse-names":false,"suffix":""},{"dropping-particle":"","family":"Yung","given":"Alison R.","non-dropping-particle":"","parse-names":false,"suffix":""},{"dropping-particle":"","family":"McGuire","given":"Philip K.","non-dropping-particle":"","parse-names":false,"suffix":""}],"container-title":"JAMA Psychiatry","id":"ITEM-1","issue":"2","issued":{"date-parts":[["2016"]]},"page":"113-120","title":"Heterogeneity of psychosis risk within individuals at clinical high risk: A meta-analytical stratification","type":"article-journal","volume":"73"},"uris":["http://www.mendeley.com/documents/?uuid=48be1e54-af2b-4d85-9275-eb203703f5fc"]}],"mendeley":{"formattedCitation":"(Paolo Fusar-Poli et al., 2016)","manualFormatting":", 2016)","plainTextFormattedCitation":"(Paolo Fusar-Poli et al., 2016)","previouslyFormattedCitation":"(Paolo Fusar-Poli et al., 2016)"},"properties":{"noteIndex":0},"schema":"https://github.com/citation-style-language/schema/raw/master/csl-citation.json"}</w:instrText>
      </w:r>
      <w:r w:rsidR="00681152">
        <w:rPr>
          <w:rFonts w:ascii="Times New Roman" w:hAnsi="Times New Roman" w:cs="Times New Roman"/>
        </w:rPr>
        <w:fldChar w:fldCharType="separate"/>
      </w:r>
      <w:r w:rsidR="00681152">
        <w:rPr>
          <w:rFonts w:ascii="Times New Roman" w:hAnsi="Times New Roman" w:cs="Times New Roman"/>
          <w:noProof/>
        </w:rPr>
        <w:t xml:space="preserve">, </w:t>
      </w:r>
      <w:r w:rsidR="00681152" w:rsidRPr="00681152">
        <w:rPr>
          <w:rFonts w:ascii="Times New Roman" w:hAnsi="Times New Roman" w:cs="Times New Roman"/>
          <w:noProof/>
        </w:rPr>
        <w:t>2016)</w:t>
      </w:r>
      <w:r w:rsidR="00681152">
        <w:rPr>
          <w:rFonts w:ascii="Times New Roman" w:hAnsi="Times New Roman" w:cs="Times New Roman"/>
        </w:rPr>
        <w:fldChar w:fldCharType="end"/>
      </w:r>
      <w:r w:rsidR="006E346E">
        <w:rPr>
          <w:rFonts w:ascii="Times New Roman" w:hAnsi="Times New Roman" w:cs="Times New Roman"/>
        </w:rPr>
        <w:t>. However, it is difficult to predict on clinical grounds which indiv</w:t>
      </w:r>
      <w:r w:rsidR="00681152">
        <w:rPr>
          <w:rFonts w:ascii="Times New Roman" w:hAnsi="Times New Roman" w:cs="Times New Roman"/>
        </w:rPr>
        <w:t>idu</w:t>
      </w:r>
      <w:r w:rsidR="006E346E">
        <w:rPr>
          <w:rFonts w:ascii="Times New Roman" w:hAnsi="Times New Roman" w:cs="Times New Roman"/>
        </w:rPr>
        <w:t xml:space="preserve">als will subsequently transition to psychosis and which will not. As a result, there is enormous interest in identifying biomarkers that may help predict clinical outcomes in this group </w:t>
      </w:r>
      <w:r w:rsidR="00A84334">
        <w:rPr>
          <w:rFonts w:ascii="Times New Roman" w:hAnsi="Times New Roman" w:cs="Times New Roman"/>
        </w:rPr>
        <w:fldChar w:fldCharType="begin" w:fldLock="1"/>
      </w:r>
      <w:r w:rsidR="00A84334">
        <w:rPr>
          <w:rFonts w:ascii="Times New Roman" w:hAnsi="Times New Roman" w:cs="Times New Roman"/>
        </w:rPr>
        <w:instrText>ADDIN CSL_CITATION {"citationItems":[{"id":"ITEM-1","itemData":{"DOI":"10.1016/S2215-0366(15)00308-9","ISBN":"2215-0366","ISSN":"22150374","PMID":"26521769","abstract":"The onset of psychotic disorders is preceded by a high-risk phase characterised by attenuated or brief psychotic symptoms and a marked decline in functioning. About a third of individuals presenting with these features develop a psychotic disorder within 3 years. A fundamental challenge in the clinical management of this population is that it is not possible to predict whether an individual at high risk will go on to develop psychosis on the basis of their presenting features. Consequently, preventive interventions that might reduce the risk of progression to psychosis cannot be selectively offered to those patients for whom they would be most useful. However, neuroimaging investigation suggests that the structure, function, and chemistry of the brain in high-risk individuals who become psychotic differ from those in individuals who do not become psychotic. In this Personal View, we review these findings and discuss the main challenges for translating them into clinical practice. The development of techniques that allow clinicians to tailor interventions to the level of risk is a major translational goal for research in this field.","author":[{"dropping-particle":"","family":"McGuire","given":"Philip","non-dropping-particle":"","parse-names":false,"suffix":""},{"dropping-particle":"","family":"Sato","given":"Joao R.","non-dropping-particle":"","parse-names":false,"suffix":""},{"dropping-particle":"","family":"Mechelli","given":"Andrea","non-dropping-particle":"","parse-names":false,"suffix":""},{"dropping-particle":"","family":"Jackowski","given":"Andrea","non-dropping-particle":"","parse-names":false,"suffix":""},{"dropping-particle":"","family":"Bressan","given":"Rodrigo A.","non-dropping-particle":"","parse-names":false,"suffix":""},{"dropping-particle":"","family":"Zugman","given":"Andre","non-dropping-particle":"","parse-names":false,"suffix":""}],"container-title":"The Lancet Psychiatry","id":"ITEM-1","issue":"12","issued":{"date-parts":[["2015"]]},"page":"1117-1122","publisher":"Elsevier Ltd","title":"Can neuroimaging be used to predict the onset of psychosis?","type":"article-journal","volume":"2"},"uris":["http://www.mendeley.com/documents/?uuid=ac07a5b2-da0a-467a-89ad-4a344df41eb7"]}],"mendeley":{"formattedCitation":"(McGuire et al., 2015)","plainTextFormattedCitation":"(McGuire et al., 2015)"},"properties":{"noteIndex":0},"schema":"https://github.com/citation-style-language/schema/raw/master/csl-citation.json"}</w:instrText>
      </w:r>
      <w:r w:rsidR="00A84334">
        <w:rPr>
          <w:rFonts w:ascii="Times New Roman" w:hAnsi="Times New Roman" w:cs="Times New Roman"/>
        </w:rPr>
        <w:fldChar w:fldCharType="separate"/>
      </w:r>
      <w:r w:rsidR="00A84334" w:rsidRPr="00A84334">
        <w:rPr>
          <w:rFonts w:ascii="Times New Roman" w:hAnsi="Times New Roman" w:cs="Times New Roman"/>
          <w:noProof/>
        </w:rPr>
        <w:t>(McGuire et al., 2015)</w:t>
      </w:r>
      <w:r w:rsidR="00A84334">
        <w:rPr>
          <w:rFonts w:ascii="Times New Roman" w:hAnsi="Times New Roman" w:cs="Times New Roman"/>
        </w:rPr>
        <w:fldChar w:fldCharType="end"/>
      </w:r>
      <w:r w:rsidR="006E346E">
        <w:rPr>
          <w:rFonts w:ascii="Times New Roman" w:hAnsi="Times New Roman" w:cs="Times New Roman"/>
        </w:rPr>
        <w:t>.</w:t>
      </w:r>
    </w:p>
    <w:p w14:paraId="77E573D2" w14:textId="59011119" w:rsidR="00DA5DEC" w:rsidRDefault="00A8784B" w:rsidP="009146AD">
      <w:pPr>
        <w:spacing w:after="0" w:line="480" w:lineRule="auto"/>
        <w:ind w:firstLine="720"/>
        <w:rPr>
          <w:rFonts w:ascii="Times New Roman" w:hAnsi="Times New Roman" w:cs="Times New Roman"/>
        </w:rPr>
      </w:pPr>
      <w:r>
        <w:rPr>
          <w:rFonts w:ascii="Times New Roman" w:hAnsi="Times New Roman" w:cs="Times New Roman"/>
        </w:rPr>
        <w:t xml:space="preserve">Given </w:t>
      </w:r>
      <w:r w:rsidR="006E346E">
        <w:rPr>
          <w:rFonts w:ascii="Times New Roman" w:hAnsi="Times New Roman" w:cs="Times New Roman"/>
        </w:rPr>
        <w:t xml:space="preserve">that formal </w:t>
      </w:r>
      <w:r>
        <w:rPr>
          <w:rFonts w:ascii="Times New Roman" w:hAnsi="Times New Roman" w:cs="Times New Roman"/>
        </w:rPr>
        <w:t xml:space="preserve">thought disorder </w:t>
      </w:r>
      <w:r w:rsidR="006E346E">
        <w:rPr>
          <w:rFonts w:ascii="Times New Roman" w:hAnsi="Times New Roman" w:cs="Times New Roman"/>
        </w:rPr>
        <w:t>is linked to relatively poor clinical and functional outcomes in patients with psychosis, its presence in the CHR-P state might be associated with poor outcomes, particularly the onset of psychosis. Recent</w:t>
      </w:r>
      <w:r w:rsidR="002840D1">
        <w:rPr>
          <w:rFonts w:ascii="Times New Roman" w:hAnsi="Times New Roman" w:cs="Times New Roman"/>
        </w:rPr>
        <w:t xml:space="preserve"> evidence </w:t>
      </w:r>
      <w:r w:rsidR="006E346E">
        <w:rPr>
          <w:rFonts w:ascii="Times New Roman" w:hAnsi="Times New Roman" w:cs="Times New Roman"/>
        </w:rPr>
        <w:t xml:space="preserve">indicates </w:t>
      </w:r>
      <w:r w:rsidR="002840D1">
        <w:rPr>
          <w:rFonts w:ascii="Times New Roman" w:hAnsi="Times New Roman" w:cs="Times New Roman"/>
        </w:rPr>
        <w:t xml:space="preserve">that </w:t>
      </w:r>
      <w:r w:rsidR="00131FD5">
        <w:rPr>
          <w:rFonts w:ascii="Times New Roman" w:hAnsi="Times New Roman" w:cs="Times New Roman"/>
        </w:rPr>
        <w:t xml:space="preserve">higher scores on </w:t>
      </w:r>
      <w:r w:rsidR="002840D1">
        <w:rPr>
          <w:rFonts w:ascii="Times New Roman" w:hAnsi="Times New Roman" w:cs="Times New Roman"/>
        </w:rPr>
        <w:t xml:space="preserve">measures of thought disorder </w:t>
      </w:r>
      <w:r w:rsidR="00471FB8">
        <w:rPr>
          <w:rFonts w:ascii="Times New Roman" w:hAnsi="Times New Roman" w:cs="Times New Roman"/>
        </w:rPr>
        <w:t xml:space="preserve">in CHR-P individuals </w:t>
      </w:r>
      <w:r w:rsidR="006E346E">
        <w:rPr>
          <w:rFonts w:ascii="Times New Roman" w:hAnsi="Times New Roman" w:cs="Times New Roman"/>
        </w:rPr>
        <w:t>are associated with later</w:t>
      </w:r>
      <w:r w:rsidR="002840D1">
        <w:rPr>
          <w:rFonts w:ascii="Times New Roman" w:hAnsi="Times New Roman" w:cs="Times New Roman"/>
        </w:rPr>
        <w:t xml:space="preserve"> transition to psychosis </w:t>
      </w:r>
      <w:r w:rsidR="007D56B5" w:rsidRPr="007D56B5">
        <w:rPr>
          <w:rFonts w:ascii="Times New Roman" w:hAnsi="Times New Roman" w:cs="Times New Roman"/>
        </w:rPr>
        <w:t xml:space="preserve">(Bearden et al., 2011; </w:t>
      </w:r>
      <w:proofErr w:type="spellStart"/>
      <w:r w:rsidR="007D56B5" w:rsidRPr="007D56B5">
        <w:rPr>
          <w:rFonts w:ascii="Times New Roman" w:hAnsi="Times New Roman" w:cs="Times New Roman"/>
        </w:rPr>
        <w:t>DeVylder</w:t>
      </w:r>
      <w:proofErr w:type="spellEnd"/>
      <w:r w:rsidR="007D56B5" w:rsidRPr="007D56B5">
        <w:rPr>
          <w:rFonts w:ascii="Times New Roman" w:hAnsi="Times New Roman" w:cs="Times New Roman"/>
        </w:rPr>
        <w:t xml:space="preserve"> et al., 2014; </w:t>
      </w:r>
      <w:r w:rsidR="00755668">
        <w:rPr>
          <w:rFonts w:ascii="Times New Roman" w:hAnsi="Times New Roman" w:cs="Times New Roman"/>
        </w:rPr>
        <w:fldChar w:fldCharType="begin" w:fldLock="1"/>
      </w:r>
      <w:r w:rsidR="00DA5DEC">
        <w:rPr>
          <w:rFonts w:ascii="Times New Roman" w:hAnsi="Times New Roman" w:cs="Times New Roman"/>
        </w:rPr>
        <w:instrText>ADDIN CSL_CITATION {"citationItems":[{"id":"ITEM-1","itemData":{"DOI":"10.1192/bjpo.bp.116.004408","ISSN":"2056-4724","PMID":"28713586","author":[{"dropping-particle":"","family":"Demjaha","given":"Arsime","non-dropping-particle":"","parse-names":false,"suffix":""},{"dropping-particle":"","family":"Weinstein","given":"Sara","non-dropping-particle":"","parse-names":false,"suffix":""},{"dropping-particle":"","family":"Stahl","given":"Daniel","non-dropping-particle":"","parse-names":false,"suffix":""},{"dropping-particle":"","family":"Day","given":"Fern","non-dropping-particle":"","parse-names":false,"suffix":""},{"dropping-particle":"","family":"Valmaggia","given":"Lucia","non-dropping-particle":"","parse-names":false,"suffix":""},{"dropping-particle":"","family":"Rutigliano","given":"Grazia","non-dropping-particle":"","parse-names":false,"suffix":""},{"dropping-particle":"","family":"Micheli","given":"Andrea","non-dropping-particle":"De","parse-names":false,"suffix":""},{"dropping-particle":"","family":"Fusar-Poli","given":"Paolo","non-dropping-particle":"","parse-names":false,"suffix":""},{"dropping-particle":"","family":"McGuire","given":"Philip","non-dropping-particle":"","parse-names":false,"suffix":""}],"container-title":"British Journal of Psychiatry Open","id":"ITEM-1","issue":"4","issued":{"date-parts":[["2017"]]},"page":"165-170","title":"Formal thought disorder in people at ultra-high risk of psychosis","type":"article-journal","volume":"3"},"uris":["http://www.mendeley.com/documents/?uuid=a72058c7-c9f2-490d-b746-7b3558270f1e"]},{"id":"ITEM-2","itemData":{"DOI":"10.1093/schbul/sbq088","ISBN":"0586-7614","ISSN":"05867614","PMID":"20705805","abstract":"OBJECTIVE: The at-risk mental state (ARMS) is associated with a very high risk of psychosis, but it is difficult to predict which individuals will later develop psychosis on the basis of their presenting symptoms. We investigated psychopathological dimensions in subjects with an ARMS and examined whether particular symptom dimensions predicted subsequent transition to psychosis.\\n\\nMETHOD: The sample comprised 122 subjects (aged 16-35 years) meeting Personal Assessment and Crisis Evaluation clinic criteria for the ARMS recruited through Outreach and Support in South London, a clinical service for people with an ARMS. A principal axis factor analysis was performed on symptom scores, obtained at presentation from the Comprehensive Assessment of the At-Risk Mental State, using Varimax rotation. The relationship between dimension scores and transition to psychosis during the following 24 months was then examined employing Cox regression analysis.\\n\\nRESULTS: Factor analysis gave rise to a 5-factor solution of negative, anxiety, disorganization/cognitive, self-harm, and manic symptom dimensions, accounting for 37% of the total variance. Scores on the negative and on the disorganization/cognitive dimensions were associated with transition to psychosis during the follow-up period (P = 0.044 and P = 0.005, respectively).\\n\\nCONCLUSION: The symptoms of the ARMS have a dimensional structure similar to that evident in patients with schizophrenia except for the positive symptom dimension. The association between scores on the disorganization/cognitive and negative dimensions and later transition is consistent with independent evidence that formal thought disorder, subjective cognitive impairments, and negative symptoms are linked to the subsequent onset of psychosis.","author":[{"dropping-particle":"","family":"Demjaha","given":"Arsime","non-dropping-particle":"","parse-names":false,"suffix":""},{"dropping-particle":"","family":"Valmaggia","given":"Lucia","non-dropping-particle":"","parse-names":false,"suffix":""},{"dropping-particle":"","family":"Stahl","given":"Daniel","non-dropping-particle":"","parse-names":false,"suffix":""},{"dropping-particle":"","family":"Byrne","given":"Majella","non-dropping-particle":"","parse-names":false,"suffix":""},{"dropping-particle":"","family":"McGuire","given":"Philip","non-dropping-particle":"","parse-names":false,"suffix":""}],"container-title":"Schizophrenia Bulletin","id":"ITEM-2","issue":"2","issued":{"date-parts":[["2012"]]},"page":"351-359","title":"Disorganization/cognitive and negative symptom dimensions in the at-risk mental state predict subsequent transition to psychosis","type":"article-journal","volume":"38"},"uris":["http://www.mendeley.com/documents/?uuid=0cfc1a35-52da-4ef4-a2fb-bfe0a161b713"]}],"mendeley":{"formattedCitation":"(Arsime Demjaha, Valmaggia, Stahl, Byrne, &amp; McGuire, 2012; Arsime Demjaha et al., 2017)","manualFormatting":"Demjaha et al., 2012, 2017)","plainTextFormattedCitation":"(Arsime Demjaha, Valmaggia, Stahl, Byrne, &amp; McGuire, 2012; Arsime Demjaha et al., 2017)","previouslyFormattedCitation":"(Arsime Demjaha, Valmaggia, Stahl, Byrne, &amp; McGuire, 2012; Arsime Demjaha et al., 2017)"},"properties":{"noteIndex":0},"schema":"https://github.com/citation-style-language/schema/raw/master/csl-citation.json"}</w:instrText>
      </w:r>
      <w:r w:rsidR="00755668">
        <w:rPr>
          <w:rFonts w:ascii="Times New Roman" w:hAnsi="Times New Roman" w:cs="Times New Roman"/>
        </w:rPr>
        <w:fldChar w:fldCharType="separate"/>
      </w:r>
      <w:r w:rsidR="00755668" w:rsidRPr="00755668">
        <w:rPr>
          <w:rFonts w:ascii="Times New Roman" w:hAnsi="Times New Roman" w:cs="Times New Roman"/>
          <w:noProof/>
        </w:rPr>
        <w:t xml:space="preserve">Demjaha et al., </w:t>
      </w:r>
      <w:r w:rsidR="00155577">
        <w:rPr>
          <w:rFonts w:ascii="Times New Roman" w:hAnsi="Times New Roman" w:cs="Times New Roman"/>
          <w:noProof/>
        </w:rPr>
        <w:t xml:space="preserve">2012, </w:t>
      </w:r>
      <w:r w:rsidR="00755668" w:rsidRPr="00755668">
        <w:rPr>
          <w:rFonts w:ascii="Times New Roman" w:hAnsi="Times New Roman" w:cs="Times New Roman"/>
          <w:noProof/>
        </w:rPr>
        <w:t>2017</w:t>
      </w:r>
      <w:r w:rsidR="000908B2">
        <w:rPr>
          <w:rFonts w:ascii="Times New Roman" w:hAnsi="Times New Roman" w:cs="Times New Roman"/>
          <w:noProof/>
        </w:rPr>
        <w:t>; Perkins et al., 2015</w:t>
      </w:r>
      <w:r w:rsidR="00755668" w:rsidRPr="00755668">
        <w:rPr>
          <w:rFonts w:ascii="Times New Roman" w:hAnsi="Times New Roman" w:cs="Times New Roman"/>
          <w:noProof/>
        </w:rPr>
        <w:t>)</w:t>
      </w:r>
      <w:r w:rsidR="00755668">
        <w:rPr>
          <w:rFonts w:ascii="Times New Roman" w:hAnsi="Times New Roman" w:cs="Times New Roman"/>
        </w:rPr>
        <w:fldChar w:fldCharType="end"/>
      </w:r>
      <w:r w:rsidR="00755668">
        <w:rPr>
          <w:rFonts w:ascii="Times New Roman" w:hAnsi="Times New Roman" w:cs="Times New Roman"/>
        </w:rPr>
        <w:t xml:space="preserve">. </w:t>
      </w:r>
      <w:r w:rsidR="0029051B">
        <w:rPr>
          <w:rFonts w:ascii="Times New Roman" w:hAnsi="Times New Roman" w:cs="Times New Roman"/>
        </w:rPr>
        <w:t xml:space="preserve">In a </w:t>
      </w:r>
      <w:r w:rsidR="0029051B" w:rsidRPr="002E5C09">
        <w:rPr>
          <w:rFonts w:ascii="Times New Roman" w:hAnsi="Times New Roman" w:cs="Times New Roman"/>
        </w:rPr>
        <w:t>seminal study</w:t>
      </w:r>
      <w:r w:rsidR="0029051B">
        <w:rPr>
          <w:rFonts w:ascii="Times New Roman" w:hAnsi="Times New Roman" w:cs="Times New Roman"/>
        </w:rPr>
        <w:t>,</w:t>
      </w:r>
      <w:r w:rsidR="0029051B" w:rsidRPr="002E5C09">
        <w:rPr>
          <w:rFonts w:ascii="Times New Roman" w:hAnsi="Times New Roman" w:cs="Times New Roman"/>
        </w:rPr>
        <w:t xml:space="preserve"> Bearden and colleagues coded speech transcripts for </w:t>
      </w:r>
      <w:r w:rsidR="0029051B">
        <w:rPr>
          <w:rFonts w:ascii="Times New Roman" w:hAnsi="Times New Roman" w:cs="Times New Roman"/>
        </w:rPr>
        <w:t>FTD</w:t>
      </w:r>
      <w:r w:rsidR="0029051B" w:rsidRPr="002E5C09">
        <w:rPr>
          <w:rFonts w:ascii="Times New Roman" w:hAnsi="Times New Roman" w:cs="Times New Roman"/>
        </w:rPr>
        <w:t xml:space="preserve"> and linguistic cohesion. </w:t>
      </w:r>
      <w:r w:rsidR="0029051B" w:rsidRPr="002E5C09">
        <w:rPr>
          <w:rFonts w:ascii="Times New Roman" w:hAnsi="Times New Roman" w:cs="Times New Roman"/>
        </w:rPr>
        <w:lastRenderedPageBreak/>
        <w:t xml:space="preserve">They found that </w:t>
      </w:r>
      <w:r w:rsidR="0029051B">
        <w:rPr>
          <w:rFonts w:ascii="Times New Roman" w:hAnsi="Times New Roman" w:cs="Times New Roman"/>
        </w:rPr>
        <w:t xml:space="preserve">both </w:t>
      </w:r>
      <w:r w:rsidR="0029051B" w:rsidRPr="002E5C09">
        <w:rPr>
          <w:rFonts w:ascii="Times New Roman" w:hAnsi="Times New Roman" w:cs="Times New Roman"/>
        </w:rPr>
        <w:t xml:space="preserve">illogical thinking </w:t>
      </w:r>
      <w:r w:rsidR="0029051B">
        <w:rPr>
          <w:rFonts w:ascii="Times New Roman" w:hAnsi="Times New Roman" w:cs="Times New Roman"/>
        </w:rPr>
        <w:t xml:space="preserve">(positive FTD) </w:t>
      </w:r>
      <w:r w:rsidR="0029051B" w:rsidRPr="002E5C09">
        <w:rPr>
          <w:rFonts w:ascii="Times New Roman" w:hAnsi="Times New Roman" w:cs="Times New Roman"/>
        </w:rPr>
        <w:t>and poverty of content</w:t>
      </w:r>
      <w:r w:rsidR="0029051B">
        <w:rPr>
          <w:rFonts w:ascii="Times New Roman" w:hAnsi="Times New Roman" w:cs="Times New Roman"/>
        </w:rPr>
        <w:t xml:space="preserve"> of speech</w:t>
      </w:r>
      <w:r w:rsidR="0029051B" w:rsidRPr="002E5C09">
        <w:rPr>
          <w:rFonts w:ascii="Times New Roman" w:hAnsi="Times New Roman" w:cs="Times New Roman"/>
        </w:rPr>
        <w:t xml:space="preserve"> (</w:t>
      </w:r>
      <w:r w:rsidR="0029051B">
        <w:rPr>
          <w:rFonts w:ascii="Times New Roman" w:hAnsi="Times New Roman" w:cs="Times New Roman"/>
        </w:rPr>
        <w:t>negative FTD)</w:t>
      </w:r>
      <w:r w:rsidR="0029051B" w:rsidRPr="002E5C09">
        <w:rPr>
          <w:rFonts w:ascii="Times New Roman" w:hAnsi="Times New Roman" w:cs="Times New Roman"/>
        </w:rPr>
        <w:t xml:space="preserve"> </w:t>
      </w:r>
      <w:r w:rsidR="0029051B">
        <w:rPr>
          <w:rFonts w:ascii="Times New Roman" w:hAnsi="Times New Roman" w:cs="Times New Roman"/>
        </w:rPr>
        <w:t xml:space="preserve">predicted transition to psychosis amongst </w:t>
      </w:r>
      <w:r w:rsidR="0029051B" w:rsidRPr="002E5C09">
        <w:rPr>
          <w:rFonts w:ascii="Times New Roman" w:hAnsi="Times New Roman" w:cs="Times New Roman"/>
        </w:rPr>
        <w:t>CHR-P participants</w:t>
      </w:r>
      <w:r w:rsidR="0029051B">
        <w:rPr>
          <w:rFonts w:ascii="Times New Roman" w:hAnsi="Times New Roman" w:cs="Times New Roman"/>
        </w:rPr>
        <w:t xml:space="preserve"> (Bearden et al., 2011).</w:t>
      </w:r>
      <w:r w:rsidR="0029051B" w:rsidRPr="002E5C09">
        <w:rPr>
          <w:rFonts w:ascii="Times New Roman" w:hAnsi="Times New Roman" w:cs="Times New Roman"/>
        </w:rPr>
        <w:t xml:space="preserve"> </w:t>
      </w:r>
      <w:r w:rsidR="0029051B">
        <w:rPr>
          <w:rFonts w:ascii="Times New Roman" w:hAnsi="Times New Roman" w:cs="Times New Roman"/>
        </w:rPr>
        <w:t>Similarly,</w:t>
      </w:r>
      <w:r w:rsidR="008033F8">
        <w:rPr>
          <w:rFonts w:ascii="Times New Roman" w:hAnsi="Times New Roman" w:cs="Times New Roman"/>
        </w:rPr>
        <w:t xml:space="preserve"> </w:t>
      </w:r>
      <w:proofErr w:type="spellStart"/>
      <w:r w:rsidR="00EA70C1">
        <w:rPr>
          <w:rFonts w:ascii="Times New Roman" w:hAnsi="Times New Roman" w:cs="Times New Roman"/>
        </w:rPr>
        <w:t>Demjaha</w:t>
      </w:r>
      <w:proofErr w:type="spellEnd"/>
      <w:r w:rsidR="00EA70C1">
        <w:rPr>
          <w:rFonts w:ascii="Times New Roman" w:hAnsi="Times New Roman" w:cs="Times New Roman"/>
        </w:rPr>
        <w:t xml:space="preserve"> and colleagues </w:t>
      </w:r>
      <w:r w:rsidR="008033F8" w:rsidRPr="00B3511B">
        <w:rPr>
          <w:rFonts w:ascii="Times New Roman" w:hAnsi="Times New Roman" w:cs="Times New Roman"/>
        </w:rPr>
        <w:t>found that T</w:t>
      </w:r>
      <w:r w:rsidR="005232D5">
        <w:rPr>
          <w:rFonts w:ascii="Times New Roman" w:hAnsi="Times New Roman" w:cs="Times New Roman"/>
        </w:rPr>
        <w:t>hought and Language Index</w:t>
      </w:r>
      <w:r w:rsidR="008033F8" w:rsidRPr="00B3511B">
        <w:rPr>
          <w:rFonts w:ascii="Times New Roman" w:hAnsi="Times New Roman" w:cs="Times New Roman"/>
        </w:rPr>
        <w:t xml:space="preserve"> </w:t>
      </w:r>
      <w:r w:rsidR="005232D5">
        <w:rPr>
          <w:rFonts w:ascii="Times New Roman" w:hAnsi="Times New Roman" w:cs="Times New Roman"/>
        </w:rPr>
        <w:t xml:space="preserve">(TLI; </w:t>
      </w:r>
      <w:r w:rsidR="005232D5">
        <w:rPr>
          <w:rFonts w:ascii="Times New Roman" w:hAnsi="Times New Roman" w:cs="Times New Roman"/>
        </w:rPr>
        <w:fldChar w:fldCharType="begin" w:fldLock="1"/>
      </w:r>
      <w:r w:rsidR="005232D5">
        <w:rPr>
          <w:rFonts w:ascii="Times New Roman" w:hAnsi="Times New Roman" w:cs="Times New Roman"/>
        </w:rPr>
        <w:instrText>ADDIN CSL_CITATION {"citationItems":[{"id":"ITEM-1","itemData":{"DOI":"10.1192/bjp.181.4.326","ISBN":"0007-1250 (Print)","ISSN":"00071250","PMID":"12356660","author":[{"dropping-particle":"","family":"Liddle","given":"Peter F.","non-dropping-particle":"","parse-names":false,"suffix":""},{"dropping-particle":"","family":"Ngan","given":"Elton T. C.","non-dropping-particle":"","parse-names":false,"suffix":""},{"dropping-particle":"","family":"Caissie","given":"Stephanie L.","non-dropping-particle":"","parse-names":false,"suffix":""},{"dropping-particle":"","family":"Anderson","given":"Cameron M.","non-dropping-particle":"","parse-names":false,"suffix":""},{"dropping-particle":"","family":"Alan","given":"T","non-dropping-particle":"","parse-names":false,"suffix":""},{"dropping-particle":"","family":"Quested","given":"Digby J.","non-dropping-particle":"","parse-names":false,"suffix":""},{"dropping-particle":"","family":"White","given":"Richard","non-dropping-particle":"","parse-names":false,"suffix":""},{"dropping-particle":"","family":"Weg","given":"Rowena","non-dropping-particle":"","parse-names":false,"suffix":""},{"dropping-particle":"","family":"Anderson","given":"Cameron M.","non-dropping-particle":"","parse-names":false,"suffix":""},{"dropping-particle":"","family":"Bates","given":"Alan T.","non-dropping-particle":"","parse-names":false,"suffix":""},{"dropping-particle":"","family":"Quested","given":"Digby J.","non-dropping-particle":"","parse-names":false,"suffix":""},{"dropping-particle":"","family":"White","given":"Richard","non-dropping-particle":"","parse-names":false,"suffix":""},{"dropping-particle":"","family":"Weg","given":"Rowena","non-dropping-particle":"","parse-names":false,"suffix":""}],"container-title":"British Journal of Psychiatry","id":"ITEM-1","issued":{"date-parts":[["2002"]]},"page":"326-330","title":"Thought and Language Index : an instrument for assessing thought and language in schizophrenia Thought and Language Index : an instrument for assessing thought and language in schizophrenia","type":"article-journal"},"uris":["http://www.mendeley.com/documents/?uuid=5a7da938-1d0b-4df8-b156-a9871799ed4e"]}],"mendeley":{"formattedCitation":"(Liddle et al., 2002)","manualFormatting":"Liddle et al., 2002)","plainTextFormattedCitation":"(Liddle et al., 2002)","previouslyFormattedCitation":"(Liddle et al., 2002)"},"properties":{"noteIndex":0},"schema":"https://github.com/citation-style-language/schema/raw/master/csl-citation.json"}</w:instrText>
      </w:r>
      <w:r w:rsidR="005232D5">
        <w:rPr>
          <w:rFonts w:ascii="Times New Roman" w:hAnsi="Times New Roman" w:cs="Times New Roman"/>
        </w:rPr>
        <w:fldChar w:fldCharType="separate"/>
      </w:r>
      <w:r w:rsidR="005232D5" w:rsidRPr="000E3F19">
        <w:rPr>
          <w:rFonts w:ascii="Times New Roman" w:hAnsi="Times New Roman" w:cs="Times New Roman"/>
          <w:noProof/>
        </w:rPr>
        <w:t>Liddle et al., 2002)</w:t>
      </w:r>
      <w:r w:rsidR="005232D5">
        <w:rPr>
          <w:rFonts w:ascii="Times New Roman" w:hAnsi="Times New Roman" w:cs="Times New Roman"/>
        </w:rPr>
        <w:fldChar w:fldCharType="end"/>
      </w:r>
      <w:r w:rsidR="005232D5">
        <w:rPr>
          <w:rFonts w:ascii="Times New Roman" w:hAnsi="Times New Roman" w:cs="Times New Roman"/>
        </w:rPr>
        <w:t xml:space="preserve"> </w:t>
      </w:r>
      <w:r w:rsidR="008033F8" w:rsidRPr="00B3511B">
        <w:rPr>
          <w:rFonts w:ascii="Times New Roman" w:hAnsi="Times New Roman" w:cs="Times New Roman"/>
        </w:rPr>
        <w:t xml:space="preserve">scores </w:t>
      </w:r>
      <w:r w:rsidR="008033F8">
        <w:rPr>
          <w:rFonts w:ascii="Times New Roman" w:hAnsi="Times New Roman" w:cs="Times New Roman"/>
        </w:rPr>
        <w:t>were higher</w:t>
      </w:r>
      <w:r w:rsidR="006E346E">
        <w:rPr>
          <w:rFonts w:ascii="Times New Roman" w:hAnsi="Times New Roman" w:cs="Times New Roman"/>
        </w:rPr>
        <w:t xml:space="preserve"> in</w:t>
      </w:r>
      <w:r w:rsidR="008033F8">
        <w:rPr>
          <w:rFonts w:ascii="Times New Roman" w:hAnsi="Times New Roman" w:cs="Times New Roman"/>
        </w:rPr>
        <w:t xml:space="preserve"> </w:t>
      </w:r>
      <w:r w:rsidR="008033F8" w:rsidRPr="00B3511B">
        <w:rPr>
          <w:rFonts w:ascii="Times New Roman" w:hAnsi="Times New Roman" w:cs="Times New Roman"/>
        </w:rPr>
        <w:t>CHR</w:t>
      </w:r>
      <w:r w:rsidR="00EA70C1">
        <w:rPr>
          <w:rFonts w:ascii="Times New Roman" w:hAnsi="Times New Roman" w:cs="Times New Roman"/>
        </w:rPr>
        <w:t xml:space="preserve">-P </w:t>
      </w:r>
      <w:r w:rsidR="00471FB8">
        <w:rPr>
          <w:rFonts w:ascii="Times New Roman" w:hAnsi="Times New Roman" w:cs="Times New Roman"/>
        </w:rPr>
        <w:t>patients</w:t>
      </w:r>
      <w:r w:rsidR="00EA70C1">
        <w:rPr>
          <w:rFonts w:ascii="Times New Roman" w:hAnsi="Times New Roman" w:cs="Times New Roman"/>
        </w:rPr>
        <w:t xml:space="preserve"> compared with </w:t>
      </w:r>
      <w:r w:rsidR="008033F8" w:rsidRPr="00B3511B">
        <w:rPr>
          <w:rFonts w:ascii="Times New Roman" w:hAnsi="Times New Roman" w:cs="Times New Roman"/>
        </w:rPr>
        <w:t>healthy controls</w:t>
      </w:r>
      <w:r w:rsidR="006E346E">
        <w:rPr>
          <w:rFonts w:ascii="Times New Roman" w:hAnsi="Times New Roman" w:cs="Times New Roman"/>
        </w:rPr>
        <w:t xml:space="preserve">. Although the </w:t>
      </w:r>
      <w:r w:rsidR="006E346E" w:rsidRPr="00B3511B">
        <w:rPr>
          <w:rFonts w:ascii="Times New Roman" w:hAnsi="Times New Roman" w:cs="Times New Roman"/>
        </w:rPr>
        <w:t xml:space="preserve">TLI </w:t>
      </w:r>
      <w:r w:rsidR="006E346E">
        <w:rPr>
          <w:rFonts w:ascii="Times New Roman" w:hAnsi="Times New Roman" w:cs="Times New Roman"/>
        </w:rPr>
        <w:t xml:space="preserve">score </w:t>
      </w:r>
      <w:r w:rsidR="006E346E" w:rsidRPr="00B3511B">
        <w:rPr>
          <w:rFonts w:ascii="Times New Roman" w:hAnsi="Times New Roman" w:cs="Times New Roman"/>
        </w:rPr>
        <w:t>alone was not as</w:t>
      </w:r>
      <w:r w:rsidR="006E346E">
        <w:rPr>
          <w:rFonts w:ascii="Times New Roman" w:hAnsi="Times New Roman" w:cs="Times New Roman"/>
        </w:rPr>
        <w:t>sociated with later transition</w:t>
      </w:r>
      <w:r w:rsidR="008033F8" w:rsidRPr="00B3511B">
        <w:rPr>
          <w:rFonts w:ascii="Times New Roman" w:hAnsi="Times New Roman" w:cs="Times New Roman"/>
        </w:rPr>
        <w:t xml:space="preserve">, combining </w:t>
      </w:r>
      <w:r w:rsidR="006E346E">
        <w:rPr>
          <w:rFonts w:ascii="Times New Roman" w:hAnsi="Times New Roman" w:cs="Times New Roman"/>
        </w:rPr>
        <w:t>the</w:t>
      </w:r>
      <w:r w:rsidR="006E346E" w:rsidRPr="00B3511B">
        <w:rPr>
          <w:rFonts w:ascii="Times New Roman" w:hAnsi="Times New Roman" w:cs="Times New Roman"/>
        </w:rPr>
        <w:t xml:space="preserve"> </w:t>
      </w:r>
      <w:r w:rsidR="006E346E">
        <w:rPr>
          <w:rFonts w:ascii="Times New Roman" w:hAnsi="Times New Roman" w:cs="Times New Roman"/>
        </w:rPr>
        <w:t xml:space="preserve">negative component of the </w:t>
      </w:r>
      <w:r w:rsidR="008033F8" w:rsidRPr="00B3511B">
        <w:rPr>
          <w:rFonts w:ascii="Times New Roman" w:hAnsi="Times New Roman" w:cs="Times New Roman"/>
        </w:rPr>
        <w:t xml:space="preserve">TLI score with attenuated and basic symptoms </w:t>
      </w:r>
      <w:r w:rsidR="006E346E">
        <w:rPr>
          <w:rFonts w:ascii="Times New Roman" w:hAnsi="Times New Roman" w:cs="Times New Roman"/>
        </w:rPr>
        <w:t>was linked with a higher incidence of</w:t>
      </w:r>
      <w:r w:rsidR="008033F8" w:rsidRPr="00B3511B">
        <w:rPr>
          <w:rFonts w:ascii="Times New Roman" w:hAnsi="Times New Roman" w:cs="Times New Roman"/>
        </w:rPr>
        <w:t xml:space="preserve"> psychosis</w:t>
      </w:r>
      <w:r w:rsidR="006E346E">
        <w:rPr>
          <w:rFonts w:ascii="Times New Roman" w:hAnsi="Times New Roman" w:cs="Times New Roman"/>
        </w:rPr>
        <w:t xml:space="preserve"> during follow up</w:t>
      </w:r>
      <w:r w:rsidR="008033F8" w:rsidRPr="00B3511B">
        <w:rPr>
          <w:rFonts w:ascii="Times New Roman" w:hAnsi="Times New Roman" w:cs="Times New Roman"/>
        </w:rPr>
        <w:t xml:space="preserve"> </w:t>
      </w:r>
      <w:r w:rsidR="008033F8">
        <w:rPr>
          <w:rFonts w:ascii="Times New Roman" w:hAnsi="Times New Roman" w:cs="Times New Roman"/>
        </w:rPr>
        <w:fldChar w:fldCharType="begin" w:fldLock="1"/>
      </w:r>
      <w:r w:rsidR="00155577">
        <w:rPr>
          <w:rFonts w:ascii="Times New Roman" w:hAnsi="Times New Roman" w:cs="Times New Roman"/>
        </w:rPr>
        <w:instrText>ADDIN CSL_CITATION {"citationItems":[{"id":"ITEM-1","itemData":{"DOI":"10.1192/bjpo.bp.116.004408","ISSN":"2056-4724","PMID":"28713586","author":[{"dropping-particle":"","family":"Demjaha","given":"Arsime","non-dropping-particle":"","parse-names":false,"suffix":""},{"dropping-particle":"","family":"Weinstein","given":"Sara","non-dropping-particle":"","parse-names":false,"suffix":""},{"dropping-particle":"","family":"Stahl","given":"Daniel","non-dropping-particle":"","parse-names":false,"suffix":""},{"dropping-particle":"","family":"Day","given":"Fern","non-dropping-particle":"","parse-names":false,"suffix":""},{"dropping-particle":"","family":"Valmaggia","given":"Lucia","non-dropping-particle":"","parse-names":false,"suffix":""},{"dropping-particle":"","family":"Rutigliano","given":"Grazia","non-dropping-particle":"","parse-names":false,"suffix":""},{"dropping-particle":"","family":"Micheli","given":"Andrea","non-dropping-particle":"De","parse-names":false,"suffix":""},{"dropping-particle":"","family":"Fusar-Poli","given":"Paolo","non-dropping-particle":"","parse-names":false,"suffix":""},{"dropping-particle":"","family":"McGuire","given":"Philip","non-dropping-particle":"","parse-names":false,"suffix":""}],"container-title":"British Journal of Psychiatry Open","id":"ITEM-1","issue":"4","issued":{"date-parts":[["2017"]]},"page":"165-170","title":"Formal thought disorder in people at ultra-high risk of psychosis","type":"article-journal","volume":"3"},"uris":["http://www.mendeley.com/documents/?uuid=a72058c7-c9f2-490d-b746-7b3558270f1e"]}],"mendeley":{"formattedCitation":"(Arsime Demjaha et al., 2017)","manualFormatting":"(Demjaha et al., 2017)","plainTextFormattedCitation":"(Arsime Demjaha et al., 2017)","previouslyFormattedCitation":"(Arsime Demjaha et al., 2017)"},"properties":{"noteIndex":0},"schema":"https://github.com/citation-style-language/schema/raw/master/csl-citation.json"}</w:instrText>
      </w:r>
      <w:r w:rsidR="008033F8">
        <w:rPr>
          <w:rFonts w:ascii="Times New Roman" w:hAnsi="Times New Roman" w:cs="Times New Roman"/>
        </w:rPr>
        <w:fldChar w:fldCharType="separate"/>
      </w:r>
      <w:r w:rsidR="008033F8" w:rsidRPr="00DC5BC4">
        <w:rPr>
          <w:rFonts w:ascii="Times New Roman" w:hAnsi="Times New Roman" w:cs="Times New Roman"/>
          <w:noProof/>
        </w:rPr>
        <w:t>(Demjaha et al., 2017)</w:t>
      </w:r>
      <w:r w:rsidR="008033F8">
        <w:rPr>
          <w:rFonts w:ascii="Times New Roman" w:hAnsi="Times New Roman" w:cs="Times New Roman"/>
        </w:rPr>
        <w:fldChar w:fldCharType="end"/>
      </w:r>
      <w:r w:rsidR="008033F8" w:rsidRPr="00B3511B">
        <w:rPr>
          <w:rFonts w:ascii="Times New Roman" w:hAnsi="Times New Roman" w:cs="Times New Roman"/>
        </w:rPr>
        <w:t>.</w:t>
      </w:r>
      <w:r w:rsidR="00EA70C1">
        <w:rPr>
          <w:rFonts w:ascii="Times New Roman" w:hAnsi="Times New Roman" w:cs="Times New Roman"/>
        </w:rPr>
        <w:t xml:space="preserve"> </w:t>
      </w:r>
    </w:p>
    <w:p w14:paraId="50EB85BC" w14:textId="77777777" w:rsidR="00F256FE" w:rsidRDefault="00DA5DEC" w:rsidP="00F256FE">
      <w:pPr>
        <w:spacing w:after="0" w:line="480" w:lineRule="auto"/>
        <w:ind w:firstLine="720"/>
        <w:rPr>
          <w:rFonts w:ascii="Times New Roman" w:hAnsi="Times New Roman" w:cs="Times New Roman"/>
        </w:rPr>
      </w:pPr>
      <w:r>
        <w:rPr>
          <w:rFonts w:ascii="Times New Roman" w:hAnsi="Times New Roman" w:cs="Times New Roman"/>
        </w:rPr>
        <w:t xml:space="preserve">Some of the challenges with using measures like the TLI are that they are time consuming, </w:t>
      </w:r>
      <w:r w:rsidR="00602575">
        <w:rPr>
          <w:rFonts w:ascii="Times New Roman" w:hAnsi="Times New Roman" w:cs="Times New Roman"/>
        </w:rPr>
        <w:t>need</w:t>
      </w:r>
      <w:r>
        <w:rPr>
          <w:rFonts w:ascii="Times New Roman" w:hAnsi="Times New Roman" w:cs="Times New Roman"/>
        </w:rPr>
        <w:t xml:space="preserve"> </w:t>
      </w:r>
      <w:r w:rsidR="00602575">
        <w:rPr>
          <w:rFonts w:ascii="Times New Roman" w:hAnsi="Times New Roman" w:cs="Times New Roman"/>
        </w:rPr>
        <w:t>extensive</w:t>
      </w:r>
      <w:r w:rsidR="00905EAE">
        <w:rPr>
          <w:rFonts w:ascii="Times New Roman" w:hAnsi="Times New Roman" w:cs="Times New Roman"/>
        </w:rPr>
        <w:t xml:space="preserve"> rater</w:t>
      </w:r>
      <w:r>
        <w:rPr>
          <w:rFonts w:ascii="Times New Roman" w:hAnsi="Times New Roman" w:cs="Times New Roman"/>
        </w:rPr>
        <w:t xml:space="preserve"> training and require subjective decisions to be made on </w:t>
      </w:r>
      <w:r w:rsidR="00905EAE">
        <w:rPr>
          <w:rFonts w:ascii="Times New Roman" w:hAnsi="Times New Roman" w:cs="Times New Roman"/>
        </w:rPr>
        <w:t>a range of specific</w:t>
      </w:r>
      <w:r>
        <w:rPr>
          <w:rFonts w:ascii="Times New Roman" w:hAnsi="Times New Roman" w:cs="Times New Roman"/>
        </w:rPr>
        <w:t xml:space="preserve"> speech</w:t>
      </w:r>
      <w:r w:rsidR="00905EAE">
        <w:rPr>
          <w:rFonts w:ascii="Times New Roman" w:hAnsi="Times New Roman" w:cs="Times New Roman"/>
        </w:rPr>
        <w:t xml:space="preserve"> abnormalities</w:t>
      </w:r>
      <w:r w:rsidR="00FD4157">
        <w:rPr>
          <w:rFonts w:ascii="Times New Roman" w:hAnsi="Times New Roman" w:cs="Times New Roman"/>
        </w:rPr>
        <w:t xml:space="preserve"> that</w:t>
      </w:r>
      <w:r w:rsidR="00905EAE">
        <w:rPr>
          <w:rFonts w:ascii="Times New Roman" w:hAnsi="Times New Roman" w:cs="Times New Roman"/>
        </w:rPr>
        <w:t xml:space="preserve"> are present in passages of text</w:t>
      </w:r>
      <w:r>
        <w:rPr>
          <w:rFonts w:ascii="Times New Roman" w:hAnsi="Times New Roman" w:cs="Times New Roman"/>
        </w:rPr>
        <w:t xml:space="preserve">. In recent years </w:t>
      </w:r>
      <w:r w:rsidR="00283C2E">
        <w:rPr>
          <w:rFonts w:ascii="Times New Roman" w:hAnsi="Times New Roman" w:cs="Times New Roman"/>
        </w:rPr>
        <w:t>the avai</w:t>
      </w:r>
      <w:r w:rsidR="004D6E7C">
        <w:rPr>
          <w:rFonts w:ascii="Times New Roman" w:hAnsi="Times New Roman" w:cs="Times New Roman"/>
        </w:rPr>
        <w:t>l</w:t>
      </w:r>
      <w:r w:rsidR="00283C2E">
        <w:rPr>
          <w:rFonts w:ascii="Times New Roman" w:hAnsi="Times New Roman" w:cs="Times New Roman"/>
        </w:rPr>
        <w:t>ab</w:t>
      </w:r>
      <w:r w:rsidR="004D6E7C">
        <w:rPr>
          <w:rFonts w:ascii="Times New Roman" w:hAnsi="Times New Roman" w:cs="Times New Roman"/>
        </w:rPr>
        <w:t>i</w:t>
      </w:r>
      <w:r w:rsidR="00283C2E">
        <w:rPr>
          <w:rFonts w:ascii="Times New Roman" w:hAnsi="Times New Roman" w:cs="Times New Roman"/>
        </w:rPr>
        <w:t>lity of</w:t>
      </w:r>
      <w:r>
        <w:rPr>
          <w:rFonts w:ascii="Times New Roman" w:hAnsi="Times New Roman" w:cs="Times New Roman"/>
        </w:rPr>
        <w:t xml:space="preserve"> automated</w:t>
      </w:r>
      <w:r w:rsidR="004D6E7C">
        <w:rPr>
          <w:rFonts w:ascii="Times New Roman" w:hAnsi="Times New Roman" w:cs="Times New Roman"/>
        </w:rPr>
        <w:t xml:space="preserve">, objective </w:t>
      </w:r>
      <w:r>
        <w:rPr>
          <w:rFonts w:ascii="Times New Roman" w:hAnsi="Times New Roman" w:cs="Times New Roman"/>
        </w:rPr>
        <w:t xml:space="preserve">measures of </w:t>
      </w:r>
      <w:r w:rsidR="004D6E7C">
        <w:rPr>
          <w:rFonts w:ascii="Times New Roman" w:hAnsi="Times New Roman" w:cs="Times New Roman"/>
        </w:rPr>
        <w:t>speech has provided a way to reduce these logistical demands</w:t>
      </w:r>
      <w:r>
        <w:rPr>
          <w:rFonts w:ascii="Times New Roman" w:hAnsi="Times New Roman" w:cs="Times New Roman"/>
        </w:rPr>
        <w:t xml:space="preserve">. </w:t>
      </w:r>
      <w:r w:rsidR="00162ECC">
        <w:rPr>
          <w:rFonts w:ascii="Times New Roman" w:hAnsi="Times New Roman" w:cs="Times New Roman"/>
        </w:rPr>
        <w:t xml:space="preserve">Analyses of the semantic coherence of speech </w:t>
      </w:r>
      <w:r w:rsidR="004D6E7C">
        <w:rPr>
          <w:rFonts w:ascii="Times New Roman" w:hAnsi="Times New Roman" w:cs="Times New Roman"/>
        </w:rPr>
        <w:t xml:space="preserve">using this approach </w:t>
      </w:r>
      <w:r w:rsidR="00162ECC">
        <w:rPr>
          <w:rFonts w:ascii="Times New Roman" w:hAnsi="Times New Roman" w:cs="Times New Roman"/>
        </w:rPr>
        <w:t xml:space="preserve">has </w:t>
      </w:r>
      <w:r w:rsidR="00283C2E">
        <w:rPr>
          <w:rFonts w:ascii="Times New Roman" w:hAnsi="Times New Roman" w:cs="Times New Roman"/>
        </w:rPr>
        <w:t>been associated with later</w:t>
      </w:r>
      <w:r w:rsidR="00162ECC">
        <w:rPr>
          <w:rFonts w:ascii="Times New Roman" w:hAnsi="Times New Roman" w:cs="Times New Roman"/>
        </w:rPr>
        <w:t xml:space="preserve"> transition to psychosis in CHR</w:t>
      </w:r>
      <w:r w:rsidR="00DF747F">
        <w:rPr>
          <w:rFonts w:ascii="Times New Roman" w:hAnsi="Times New Roman" w:cs="Times New Roman"/>
        </w:rPr>
        <w:t>-P</w:t>
      </w:r>
      <w:r w:rsidR="00162ECC">
        <w:rPr>
          <w:rFonts w:ascii="Times New Roman" w:hAnsi="Times New Roman" w:cs="Times New Roman"/>
        </w:rPr>
        <w:t xml:space="preserve"> individuals </w:t>
      </w:r>
      <w:r w:rsidR="00162ECC">
        <w:rPr>
          <w:rFonts w:ascii="Times New Roman" w:hAnsi="Times New Roman" w:cs="Times New Roman"/>
        </w:rPr>
        <w:fldChar w:fldCharType="begin" w:fldLock="1"/>
      </w:r>
      <w:r w:rsidR="00681152">
        <w:rPr>
          <w:rFonts w:ascii="Times New Roman" w:hAnsi="Times New Roman" w:cs="Times New Roman"/>
        </w:rPr>
        <w:instrText>ADDIN CSL_CITATION {"citationItems":[{"id":"ITEM-1","itemData":{"DOI":"10.1038/npjschz.2015.30","abstract":"BACKGROUND/OBJECTIVES: Psychiatry lacks the objective clinical tests routinely used in other specializations. Novel computerized methods to characterize complex behaviors such as speech could be used to identify and predict psychiatric illness in individuals. AIMS: In this proof-of-principle study, our aim was to test automated speech analyses combined with Machine Learning to predict later psychosis onset in youths at clinical high-risk (CHR) for psychosis. METHODS: Thirty-four CHR youths (11 females) had baseline interviews and were assessed quarterly for up to 2.5 years; five transitioned to psychosis. Using automated analysis, transcripts of interviews were evaluated for semantic and syntactic features predicting later psychosis onset. Speech features were fed into a convex hull classification algorithm with leave-one-subject-out cross-validation to assess their predictive value for psychosis outcome. The canonical correlation between the speech features and prodromal symptom ratings was computed. RESULTS: Derived speech features included a Latent Semantic Analysis measure of semantic coherence and two syntactic markers of speech complexity: maximum phrase length and use of determiners (e.g., which). These speech features predicted later psychosis development with 100% accuracy, outperforming classification from clinical interviews. Speech features were significantly correlated with prodromal symptoms. CONCLUSIONS: Findings support the utility of automated speech analysis to measure subtle, clinically relevant mental state changes in emergent psychosis. Recent developments in computer science, including natural language processing, could provide the foundation for future development of objective clinical tests for psychiatry.","author":[{"dropping-particle":"","family":"Bedi","given":"Gillinder","non-dropping-particle":"","parse-names":false,"suffix":""},{"dropping-particle":"","family":"Carrillo","given":"Facundo","non-dropping-particle":"","parse-names":false,"suffix":""},{"dropping-particle":"","family":"Cecchi","given":"Guillermo A","non-dropping-particle":"","parse-names":false,"suffix":""},{"dropping-particle":"","family":"Slezak","given":"Diego Fernández","non-dropping-particle":"","parse-names":false,"suffix":""},{"dropping-particle":"","family":"Sigman","given":"Mariano","non-dropping-particle":"","parse-names":false,"suffix":""},{"dropping-particle":"","family":"Mota","given":"Natália B","non-dropping-particle":"","parse-names":false,"suffix":""},{"dropping-particle":"","family":"Ribeiro","given":"Sidarta","non-dropping-particle":"","parse-names":false,"suffix":""},{"dropping-particle":"","family":"Javitt","given":"Daniel C","non-dropping-particle":"","parse-names":false,"suffix":""},{"dropping-particle":"","family":"Copelli","given":"Mauro","non-dropping-particle":"","parse-names":false,"suffix":""},{"dropping-particle":"","family":"Corcoran","given":"Cheryl M","non-dropping-particle":"","parse-names":false,"suffix":""}],"container-title":"Nature Publishing Group","id":"ITEM-1","issued":{"date-parts":[["2015"]]},"title":"Automated analysis of free speech predicts psychosis onset in high-risk youths","type":"article-journal","volume":"1"},"uris":["http://www.mendeley.com/documents/?uuid=812ca2f4-736c-3b63-836c-9f4799860c77"]}],"mendeley":{"formattedCitation":"(Bedi et al., 2015a)","manualFormatting":"(Elvevåg et al., 2007; Bedi et al., 2015","plainTextFormattedCitation":"(Bedi et al., 2015a)","previouslyFormattedCitation":"(Bedi et al., 2015a)"},"properties":{"noteIndex":0},"schema":"https://github.com/citation-style-language/schema/raw/master/csl-citation.json"}</w:instrText>
      </w:r>
      <w:r w:rsidR="00162ECC">
        <w:rPr>
          <w:rFonts w:ascii="Times New Roman" w:hAnsi="Times New Roman" w:cs="Times New Roman"/>
        </w:rPr>
        <w:fldChar w:fldCharType="separate"/>
      </w:r>
      <w:r w:rsidR="00162ECC" w:rsidRPr="00162ECC">
        <w:rPr>
          <w:rFonts w:ascii="Times New Roman" w:hAnsi="Times New Roman" w:cs="Times New Roman"/>
          <w:noProof/>
        </w:rPr>
        <w:t>(</w:t>
      </w:r>
      <w:r w:rsidR="007B3A67" w:rsidRPr="0018453F">
        <w:rPr>
          <w:rFonts w:ascii="Times New Roman" w:hAnsi="Times New Roman" w:cs="Times New Roman"/>
          <w:noProof/>
          <w:szCs w:val="24"/>
        </w:rPr>
        <w:t>Elvevåg</w:t>
      </w:r>
      <w:r w:rsidR="007B3A67">
        <w:rPr>
          <w:rFonts w:ascii="Times New Roman" w:hAnsi="Times New Roman" w:cs="Times New Roman"/>
          <w:noProof/>
          <w:szCs w:val="24"/>
        </w:rPr>
        <w:t xml:space="preserve"> et al., 2007; </w:t>
      </w:r>
      <w:r w:rsidR="00162ECC" w:rsidRPr="00162ECC">
        <w:rPr>
          <w:rFonts w:ascii="Times New Roman" w:hAnsi="Times New Roman" w:cs="Times New Roman"/>
          <w:noProof/>
        </w:rPr>
        <w:t>Bedi et al., 2015</w:t>
      </w:r>
      <w:r w:rsidR="00162ECC">
        <w:rPr>
          <w:rFonts w:ascii="Times New Roman" w:hAnsi="Times New Roman" w:cs="Times New Roman"/>
        </w:rPr>
        <w:fldChar w:fldCharType="end"/>
      </w:r>
      <w:r w:rsidR="00FC0E51">
        <w:rPr>
          <w:rFonts w:ascii="Times New Roman" w:hAnsi="Times New Roman" w:cs="Times New Roman"/>
        </w:rPr>
        <w:t xml:space="preserve">; </w:t>
      </w:r>
      <w:r w:rsidR="00162ECC">
        <w:rPr>
          <w:rFonts w:ascii="Times New Roman" w:hAnsi="Times New Roman" w:cs="Times New Roman"/>
        </w:rPr>
        <w:fldChar w:fldCharType="begin" w:fldLock="1"/>
      </w:r>
      <w:r w:rsidR="00322764">
        <w:rPr>
          <w:rFonts w:ascii="Times New Roman" w:hAnsi="Times New Roman" w:cs="Times New Roman"/>
        </w:rPr>
        <w:instrText>ADDIN CSL_CITATION {"citationItems":[{"id":"ITEM-1","itemData":{"DOI":"10.1002/wps.20491","ISSN":"20515545","abstract":"© 2018 World Psychiatric Association Language and speech are the primary source of data for psychiatrists to diagnose and treat mental disorders. In psychosis, the very structure of language can be disturbed, including semantic coherence (e.g., derailment and tangentiality) and syntactic complexity (e.g., concreteness). Subtle disturbances in language are evident in schizophrenia even prior to first psychosis onset, during prodromal stages. Using computer-based natural language processing analyses, we previously showed that, among English-speaking clinical (e.g., ultra) high-risk youths, baseline reduction in semantic coherence (the flow of meaning in speech) and in syntactic complexity could predict subsequent psychosis onset with high accuracy. Herein, we aimed to cross-validate these automated linguistic analytic methods in a second larger risk cohort, also English-speaking, and to discriminate speech in psychosis from normal speech. We identified an automated machine-learning speech classifier – comprising decreased semantic coherence, greater variance in that coherence, and reduced usage of possessive pronouns – that had an 83% accuracy in predicting psychosis onset (intra-protocol), a cross-validated accuracy of 79% of psychosis onset prediction in the original risk cohort (cross-protocol), and a 72% accuracy in discriminating the speech of recent-onset psychosis patients from that of healthy individuals. The classifier was highly correlated with previously identified manual linguistic predictors. Our findings support the utility and validity of automated natural language processing methods to characterize disturbances in semantics and syntax across stages of psychotic disorder. The next steps will be to apply these methods in larger risk cohorts to further test reproducibility, also in languages other than English, and identify sources of variability. This technology has the potential to improve prediction of psychosis outcome among at-risk youths and identify linguistic targets for remediation and preventive intervention. More broadly, automated linguistic analysis can be a powerful tool for diagnosis and treatment across neuropsychiatry.","author":[{"dropping-particle":"","family":"Corcoran","given":"Cheryl M.","non-dropping-particle":"","parse-names":false,"suffix":""},{"dropping-particle":"","family":"Carrillo","given":"Facundo","non-dropping-particle":"","parse-names":false,"suffix":""},{"dropping-particle":"","family":"Fernández-Slezak","given":"Diego","non-dropping-particle":"","parse-names":false,"suffix":""},{"dropping-particle":"","family":"Bedi","given":"Gillinder","non-dropping-particle":"","parse-names":false,"suffix":""},{"dropping-particle":"","family":"Klim","given":"Casimir","non-dropping-particle":"","parse-names":false,"suffix":""},{"dropping-particle":"","family":"Javitt","given":"Daniel C.","non-dropping-particle":"","parse-names":false,"suffix":""},{"dropping-particle":"","family":"Bearden","given":"Carrie E.","non-dropping-particle":"","parse-names":false,"suffix":""},{"dropping-particle":"","family":"Cecchi","given":"Guillermo A.","non-dropping-particle":"","parse-names":false,"suffix":""}],"container-title":"World Psychiatry","id":"ITEM-1","issue":"1","issued":{"date-parts":[["2018"]]},"page":"67-75","title":"Prediction of psychosis across protocols and risk cohorts using automated language analysis","type":"article-journal","volume":"17"},"uris":["http://www.mendeley.com/documents/?uuid=7f46a35b-555f-45fa-81f2-28e3c14fdb6e"]},{"id":"ITEM-2","itemData":{"DOI":"10.1016/j.schres.2007.03.001","ISSN":"09209964","abstract":"Incoherent discourse, with a disjointed flow of ideas, is a cardinal symptom in several psychiatric and neurological conditions. However, measuring incoherence has often been complex and subjective. We sought to validate an objective, intrinsically reliable, computational approach to quantifying speech incoherence. Patients with schizophrenia and healthy control volunteers were administered a variety of language tasks. The speech generated was transcribed and the coherence computed using Latent Semantic Analysis (LSA). The discourse was also analyzed with a standard clinical measure of thought disorder. In word association and generation tasks LSA derived coherence scores were sensitive to differences between patients and controls, and correlated with clinical measures of thought disorder. In speech samples LSA could be used to localize where in sentence production incoherence occurs, predict levels of incoherence as well as whether discourse \"belonged\" to a patient or control. In conclusion, LSA can be used to assay disordered language production so as to both complement human clinical ratings as well as experimentally parse this incoherence in a theory-driven manner. © 2007 Elsevier B.V. All rights reserved.","author":[{"dropping-particle":"","family":"Elvevåg","given":"Brita","non-dropping-particle":"","parse-names":false,"suffix":""},{"dropping-particle":"","family":"Foltz","given":"Peter W.","non-dropping-particle":"","parse-names":false,"suffix":""},{"dropping-particle":"","family":"Weinberger","given":"Daniel R.","non-dropping-particle":"","parse-names":false,"suffix":""},{"dropping-particle":"","family":"Goldberg","given":"Terry E.","non-dropping-particle":"","parse-names":false,"suffix":""}],"container-title":"Schizophrenia Research","id":"ITEM-2","issue":"1-3","issued":{"date-parts":[["2007"]]},"page":"304-316","title":"Quantifying incoherence in speech: An automated methodology and novel application to schizophrenia","type":"article-journal","volume":"93"},"uris":["http://www.mendeley.com/documents/?uuid=b07f049d-5863-494b-98f4-ffe1ce532e16"]}],"mendeley":{"formattedCitation":"(Corcoran et al., 2018; Elvevåg, Foltz, Weinberger, &amp; Goldberg, 2007)","manualFormatting":"Corcoran et al., 2018)","plainTextFormattedCitation":"(Corcoran et al., 2018; Elvevåg, Foltz, Weinberger, &amp; Goldberg, 2007)","previouslyFormattedCitation":"(Corcoran et al., 2018; Elvevåg, Foltz, Weinberger, &amp; Goldberg, 2007)"},"properties":{"noteIndex":0},"schema":"https://github.com/citation-style-language/schema/raw/master/csl-citation.json"}</w:instrText>
      </w:r>
      <w:r w:rsidR="00162ECC">
        <w:rPr>
          <w:rFonts w:ascii="Times New Roman" w:hAnsi="Times New Roman" w:cs="Times New Roman"/>
        </w:rPr>
        <w:fldChar w:fldCharType="separate"/>
      </w:r>
      <w:r w:rsidR="00FC0E51" w:rsidRPr="00FC0E51">
        <w:rPr>
          <w:rFonts w:ascii="Times New Roman" w:hAnsi="Times New Roman" w:cs="Times New Roman"/>
          <w:noProof/>
        </w:rPr>
        <w:t>Corcoran et al., 2018</w:t>
      </w:r>
      <w:r w:rsidR="00760939">
        <w:rPr>
          <w:rFonts w:ascii="Times New Roman" w:hAnsi="Times New Roman" w:cs="Times New Roman"/>
          <w:noProof/>
        </w:rPr>
        <w:t xml:space="preserve">; see Table 1 for a summary of current </w:t>
      </w:r>
      <w:r w:rsidR="00760939" w:rsidRPr="00760939">
        <w:rPr>
          <w:rFonts w:ascii="Times New Roman" w:hAnsi="Times New Roman" w:cs="Times New Roman"/>
          <w:noProof/>
        </w:rPr>
        <w:t>approaches to studying speech coherence in psychosis</w:t>
      </w:r>
      <w:r w:rsidR="00FC0E51" w:rsidRPr="00FC0E51">
        <w:rPr>
          <w:rFonts w:ascii="Times New Roman" w:hAnsi="Times New Roman" w:cs="Times New Roman"/>
          <w:noProof/>
        </w:rPr>
        <w:t>)</w:t>
      </w:r>
      <w:r w:rsidR="00162ECC">
        <w:rPr>
          <w:rFonts w:ascii="Times New Roman" w:hAnsi="Times New Roman" w:cs="Times New Roman"/>
        </w:rPr>
        <w:fldChar w:fldCharType="end"/>
      </w:r>
      <w:r w:rsidR="004D6E7C">
        <w:rPr>
          <w:rFonts w:ascii="Times New Roman" w:hAnsi="Times New Roman" w:cs="Times New Roman"/>
        </w:rPr>
        <w:t xml:space="preserve">. </w:t>
      </w:r>
    </w:p>
    <w:p w14:paraId="5EE2E04A" w14:textId="64C6263A" w:rsidR="00F256FE" w:rsidRDefault="00F256FE" w:rsidP="00F256FE">
      <w:pPr>
        <w:spacing w:after="0" w:line="480" w:lineRule="auto"/>
        <w:ind w:firstLine="720"/>
        <w:rPr>
          <w:rFonts w:ascii="Times New Roman" w:hAnsi="Times New Roman" w:cs="Times New Roman"/>
        </w:rPr>
      </w:pPr>
      <w:r>
        <w:rPr>
          <w:rFonts w:ascii="Times New Roman" w:hAnsi="Times New Roman" w:cs="Times New Roman"/>
        </w:rPr>
        <w:t>Given that semantic analysis relies on a large corpus of the language, its generalization to other linguistic and cultural settings is not trivial. Avoiding this limitation, another methodology was developed by representing spontaneous oral language as non-semantic word graphs. The idea behind this method is to characterize formal thought disorder by assessing topological chang</w:t>
      </w:r>
      <w:r w:rsidR="00E40370">
        <w:rPr>
          <w:rFonts w:ascii="Times New Roman" w:hAnsi="Times New Roman" w:cs="Times New Roman"/>
        </w:rPr>
        <w:t>es</w:t>
      </w:r>
      <w:r>
        <w:rPr>
          <w:rFonts w:ascii="Times New Roman" w:hAnsi="Times New Roman" w:cs="Times New Roman"/>
        </w:rPr>
        <w:t xml:space="preserve"> in spontaneous word trajector</w:t>
      </w:r>
      <w:r w:rsidR="00D966F6">
        <w:rPr>
          <w:rFonts w:ascii="Times New Roman" w:hAnsi="Times New Roman" w:cs="Times New Roman"/>
        </w:rPr>
        <w:t>ies</w:t>
      </w:r>
      <w:r>
        <w:rPr>
          <w:rFonts w:ascii="Times New Roman" w:hAnsi="Times New Roman" w:cs="Times New Roman"/>
        </w:rPr>
        <w:t xml:space="preserve"> </w:t>
      </w:r>
      <w:r w:rsidR="00D966F6">
        <w:rPr>
          <w:rFonts w:ascii="Times New Roman" w:hAnsi="Times New Roman" w:cs="Times New Roman"/>
        </w:rPr>
        <w:fldChar w:fldCharType="begin">
          <w:fldData xml:space="preserve">PEVuZE5vdGU+PENpdGU+PEF1dGhvcj5Nb3RhPC9BdXRob3I+PFllYXI+MjAxMjwvWWVhcj48UmVj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</w:fldData>
        </w:fldChar>
      </w:r>
      <w:r w:rsidR="00D966F6" w:rsidRPr="00AD229A">
        <w:rPr>
          <w:rFonts w:ascii="Times New Roman" w:hAnsi="Times New Roman" w:cs="Times New Roman"/>
        </w:rPr>
        <w:instrText xml:space="preserve"> ADDIN EN.CITE </w:instrText>
      </w:r>
      <w:r w:rsidR="00D966F6" w:rsidRPr="00AD229A">
        <w:rPr>
          <w:rFonts w:ascii="Times New Roman" w:hAnsi="Times New Roman" w:cs="Times New Roman"/>
        </w:rPr>
        <w:fldChar w:fldCharType="begin">
          <w:fldData xml:space="preserve">PEVuZE5vdGU+PENpdGU+PEF1dGhvcj5Nb3RhPC9BdXRob3I+PFllYXI+MjAxMjwvWWVhcj48UmVj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</w:fldData>
        </w:fldChar>
      </w:r>
      <w:r w:rsidR="00D966F6" w:rsidRPr="00AD229A">
        <w:rPr>
          <w:rFonts w:ascii="Times New Roman" w:hAnsi="Times New Roman" w:cs="Times New Roman"/>
        </w:rPr>
        <w:instrText xml:space="preserve"> ADDIN EN.CITE.DATA </w:instrText>
      </w:r>
      <w:r w:rsidR="00D966F6" w:rsidRPr="00AD229A">
        <w:rPr>
          <w:rFonts w:ascii="Times New Roman" w:hAnsi="Times New Roman" w:cs="Times New Roman"/>
        </w:rPr>
      </w:r>
      <w:r w:rsidR="00D966F6" w:rsidRPr="00AD229A">
        <w:rPr>
          <w:rFonts w:ascii="Times New Roman" w:hAnsi="Times New Roman" w:cs="Times New Roman"/>
        </w:rPr>
        <w:fldChar w:fldCharType="end"/>
      </w:r>
      <w:r w:rsidR="00D966F6">
        <w:rPr>
          <w:rFonts w:ascii="Times New Roman" w:hAnsi="Times New Roman" w:cs="Times New Roman"/>
        </w:rPr>
      </w:r>
      <w:r w:rsidR="00D966F6">
        <w:rPr>
          <w:rFonts w:ascii="Times New Roman" w:hAnsi="Times New Roman" w:cs="Times New Roman"/>
        </w:rPr>
        <w:fldChar w:fldCharType="separate"/>
      </w:r>
      <w:r w:rsidR="00D966F6">
        <w:rPr>
          <w:rFonts w:ascii="Times New Roman" w:hAnsi="Times New Roman" w:cs="Times New Roman"/>
          <w:noProof/>
        </w:rPr>
        <w:t>(</w:t>
      </w:r>
      <w:hyperlink w:anchor="_ENREF_3" w:tooltip="Mota, 2014 #1208" w:history="1">
        <w:r w:rsidR="00D966F6">
          <w:rPr>
            <w:rFonts w:ascii="Times New Roman" w:hAnsi="Times New Roman" w:cs="Times New Roman"/>
            <w:noProof/>
          </w:rPr>
          <w:t xml:space="preserve">Mota et al., </w:t>
        </w:r>
        <w:r w:rsidR="006164AA">
          <w:rPr>
            <w:rFonts w:ascii="Times New Roman" w:hAnsi="Times New Roman" w:cs="Times New Roman"/>
            <w:noProof/>
          </w:rPr>
          <w:t xml:space="preserve">2012, </w:t>
        </w:r>
        <w:r w:rsidR="00D966F6">
          <w:rPr>
            <w:rFonts w:ascii="Times New Roman" w:hAnsi="Times New Roman" w:cs="Times New Roman"/>
            <w:noProof/>
          </w:rPr>
          <w:t>2014</w:t>
        </w:r>
      </w:hyperlink>
      <w:r w:rsidR="00D966F6">
        <w:rPr>
          <w:rFonts w:ascii="Times New Roman" w:hAnsi="Times New Roman" w:cs="Times New Roman"/>
          <w:noProof/>
        </w:rPr>
        <w:t>)</w:t>
      </w:r>
      <w:r w:rsidR="00D966F6">
        <w:rPr>
          <w:rFonts w:ascii="Times New Roman" w:hAnsi="Times New Roman" w:cs="Times New Roman"/>
        </w:rPr>
        <w:fldChar w:fldCharType="end"/>
      </w:r>
      <w:r>
        <w:rPr>
          <w:rFonts w:ascii="Times New Roman" w:hAnsi="Times New Roman" w:cs="Times New Roman"/>
        </w:rPr>
        <w:t>. The initial studies in chronic psychosis patients</w:t>
      </w:r>
      <w:r w:rsidR="00DA5DEC">
        <w:rPr>
          <w:rFonts w:ascii="Times New Roman" w:hAnsi="Times New Roman" w:cs="Times New Roman"/>
        </w:rPr>
        <w:t xml:space="preserve"> </w:t>
      </w:r>
      <w:r w:rsidR="004D6E7C">
        <w:rPr>
          <w:rFonts w:ascii="Times New Roman" w:hAnsi="Times New Roman" w:cs="Times New Roman"/>
        </w:rPr>
        <w:t xml:space="preserve">applied </w:t>
      </w:r>
      <w:r w:rsidR="00DA5DEC">
        <w:rPr>
          <w:rFonts w:ascii="Times New Roman" w:hAnsi="Times New Roman" w:cs="Times New Roman"/>
        </w:rPr>
        <w:t xml:space="preserve">graph analysis to </w:t>
      </w:r>
      <w:r w:rsidR="00283C2E">
        <w:rPr>
          <w:rFonts w:ascii="Times New Roman" w:hAnsi="Times New Roman" w:cs="Times New Roman"/>
        </w:rPr>
        <w:t xml:space="preserve">speech samples from </w:t>
      </w:r>
      <w:r w:rsidR="00DA5DEC">
        <w:rPr>
          <w:rFonts w:ascii="Times New Roman" w:hAnsi="Times New Roman" w:cs="Times New Roman"/>
        </w:rPr>
        <w:t xml:space="preserve">people with schizophrenia </w:t>
      </w:r>
      <w:r w:rsidR="00DA5DEC">
        <w:rPr>
          <w:rFonts w:ascii="Times New Roman" w:hAnsi="Times New Roman" w:cs="Times New Roman"/>
        </w:rPr>
        <w:fldChar w:fldCharType="begin" w:fldLock="1"/>
      </w:r>
      <w:r w:rsidR="003370D2">
        <w:rPr>
          <w:rFonts w:ascii="Times New Roman" w:hAnsi="Times New Roman" w:cs="Times New Roman"/>
        </w:rPr>
        <w:instrText>ADDIN CSL_CITATION {"citationItems":[{"id":"ITEM-1","itemData":{"DOI":"10.1371/journal.pone.0034928","ISBN":"1932-6203","ISSN":"19326203","PMID":"22506057","abstract":"Background: Psychosis has various causes, including mania and schizophrenia. Since the differential diagnosis of psychosis is exclusively based on subjective assessments of oral interviews with patients, an objective quantification of the speech disturbances that characterize mania and schizophrenia is in order. In principle, such quantification could be achieved by the analysis of speech graphs. A graph represents a network with nodes connected by edges; in speech graphs, nodes correspond to words and edges correspond to semantic and grammatical relationships. Methodology/Principal Findings: To quantify speech differences related to psychosis, interviews with schizophrenics, manics and normal subjects were recorded and represented as graphs. Manics scored significantly higher than schizophrenics in ten graph measures. Psychopathological symptoms such as logorrhea, poor speech, and flight of thoughts were grasped by the analysis even when verbosity differences were discounted. Binary classifiers based on speech graph measures sorted schizophrenics from manics with up to 93.8% of sensitivity and 93.7% of specificity. In contrast, sorting based on the scores of two standard psychiatric scales (BPRS and PANSS) reached only 62.5% of sensitivity and specificity. Conclusions/Significance: The results demonstrate that alterations of the thought process manifested in the speech of psychotic patients can be objectively measured using graph-theoretical tools, developed to capture specific features of the normal and dysfunctional flow of thought, such as divergence and recurrence. The quantitative analysis of speech graphs is not redundant with standard psychometric scales but rather complementary, as it yields a very accurate sorting of schizophrenics and manics. Overall, the results point to automated psychiatric diagnosis based not on what is said, but on how it is said. © 2012 Mota et al.","author":[{"dropping-particle":"","family":"Mota","given":"Natalia B.","non-dropping-particle":"","parse-names":false,"suffix":""},{"dropping-particle":"","family":"Vasconcelos","given":"Nivaldo A P","non-dropping-particle":"","parse-names":false,"suffix":""},{"dropping-particle":"","family":"Lemos","given":"Nathalia","non-dropping-particle":"","parse-names":false,"suffix":""},{"dropping-particle":"","family":"Pieretti","given":"Ana C.","non-dropping-particle":"","parse-names":false,"suffix":""},{"dropping-particle":"","family":"Kinouchi","given":"Osame","non-dropping-particle":"","parse-names":false,"suffix":""},{"dropping-particle":"","family":"Cecchi","given":"Guillermo A.","non-dropping-particle":"","parse-names":false,"suffix":""},{"dropping-particle":"","family":"Copelli","given":"Mauro","non-dropping-particle":"","parse-names":false,"suffix":""},{"dropping-particle":"","family":"Ribeiro","given":"Sidarta","non-dropping-particle":"","parse-names":false,"suffix":""}],"container-title":"PLoS ONE","id":"ITEM-1","issue":"4","issued":{"date-parts":[["2012"]]},"title":"Speech graphs provide a quantitative measure of thought disorder in psychosis","type":"article-journal","volume":"7"},"uris":["http://www.mendeley.com/documents/?uuid=fab90f0d-5b4c-3641-8b3c-215b20898d22"]}],"mendeley":{"formattedCitation":"(Natalia B. Mota et al., 2012)","manualFormatting":"and bipolar disorder (Mota et al., 2012, 2014)","plainTextFormattedCitation":"(Natalia B. Mota et al., 2012)","previouslyFormattedCitation":"(Natalia B. Mota et al., 2012)"},"properties":{"noteIndex":0},"schema":"https://github.com/citation-style-language/schema/raw/master/csl-citation.json"}</w:instrText>
      </w:r>
      <w:r w:rsidR="00DA5DEC">
        <w:rPr>
          <w:rFonts w:ascii="Times New Roman" w:hAnsi="Times New Roman" w:cs="Times New Roman"/>
        </w:rPr>
        <w:fldChar w:fldCharType="separate"/>
      </w:r>
      <w:r w:rsidR="00F416B0">
        <w:rPr>
          <w:rFonts w:ascii="Times New Roman" w:hAnsi="Times New Roman" w:cs="Times New Roman"/>
          <w:noProof/>
        </w:rPr>
        <w:t>and bipolar disorder (</w:t>
      </w:r>
      <w:r w:rsidR="00DA5DEC" w:rsidRPr="00DA5DEC">
        <w:rPr>
          <w:rFonts w:ascii="Times New Roman" w:hAnsi="Times New Roman" w:cs="Times New Roman"/>
          <w:noProof/>
        </w:rPr>
        <w:t>Mota et al., 2012</w:t>
      </w:r>
      <w:r w:rsidR="00827F19">
        <w:rPr>
          <w:rFonts w:ascii="Times New Roman" w:hAnsi="Times New Roman" w:cs="Times New Roman"/>
          <w:noProof/>
        </w:rPr>
        <w:t>, 2014</w:t>
      </w:r>
      <w:r w:rsidR="00DA5DEC" w:rsidRPr="00DA5DEC">
        <w:rPr>
          <w:rFonts w:ascii="Times New Roman" w:hAnsi="Times New Roman" w:cs="Times New Roman"/>
          <w:noProof/>
        </w:rPr>
        <w:t>)</w:t>
      </w:r>
      <w:r w:rsidR="00DA5DEC">
        <w:rPr>
          <w:rFonts w:ascii="Times New Roman" w:hAnsi="Times New Roman" w:cs="Times New Roman"/>
        </w:rPr>
        <w:fldChar w:fldCharType="end"/>
      </w:r>
      <w:r w:rsidR="00DA5DEC">
        <w:rPr>
          <w:rFonts w:ascii="Times New Roman" w:hAnsi="Times New Roman" w:cs="Times New Roman"/>
        </w:rPr>
        <w:t xml:space="preserve">. </w:t>
      </w:r>
      <w:r w:rsidR="004D6E7C">
        <w:rPr>
          <w:rFonts w:ascii="Times New Roman" w:hAnsi="Times New Roman" w:cs="Times New Roman"/>
        </w:rPr>
        <w:t>Here,</w:t>
      </w:r>
      <w:r w:rsidR="00182F19">
        <w:rPr>
          <w:rFonts w:ascii="Times New Roman" w:hAnsi="Times New Roman" w:cs="Times New Roman"/>
        </w:rPr>
        <w:t xml:space="preserve"> words are represented as nodes and the temporal connections between w</w:t>
      </w:r>
      <w:r w:rsidR="00625152">
        <w:rPr>
          <w:rFonts w:ascii="Times New Roman" w:hAnsi="Times New Roman" w:cs="Times New Roman"/>
        </w:rPr>
        <w:t>ords are represented as edges. Speech c</w:t>
      </w:r>
      <w:r w:rsidR="00182F19">
        <w:rPr>
          <w:rFonts w:ascii="Times New Roman" w:hAnsi="Times New Roman" w:cs="Times New Roman"/>
        </w:rPr>
        <w:t xml:space="preserve">onnectedness </w:t>
      </w:r>
      <w:r w:rsidR="00156C9C">
        <w:rPr>
          <w:rFonts w:ascii="Times New Roman" w:hAnsi="Times New Roman" w:cs="Times New Roman"/>
        </w:rPr>
        <w:t xml:space="preserve">measures </w:t>
      </w:r>
      <w:r>
        <w:rPr>
          <w:rFonts w:ascii="Times New Roman" w:hAnsi="Times New Roman" w:cs="Times New Roman"/>
        </w:rPr>
        <w:t>such as the number of links or edges, the number of nodes in the largest connected component (LCC, in which all the pairs of nodes have a path) and the amount of node</w:t>
      </w:r>
      <w:r w:rsidR="002A12AD">
        <w:rPr>
          <w:rFonts w:ascii="Times New Roman" w:hAnsi="Times New Roman" w:cs="Times New Roman"/>
        </w:rPr>
        <w:t>s</w:t>
      </w:r>
      <w:r>
        <w:rPr>
          <w:rFonts w:ascii="Times New Roman" w:hAnsi="Times New Roman" w:cs="Times New Roman"/>
        </w:rPr>
        <w:t xml:space="preserve"> in the largest strongly connected component (LSC, in which all the pairs of nodes are linked and mutually reachable in both directions) </w:t>
      </w:r>
      <w:r w:rsidR="00182F19">
        <w:rPr>
          <w:rFonts w:ascii="Times New Roman" w:hAnsi="Times New Roman" w:cs="Times New Roman"/>
        </w:rPr>
        <w:t xml:space="preserve">can be generated </w:t>
      </w:r>
      <w:r w:rsidR="00DD22B5">
        <w:rPr>
          <w:rFonts w:ascii="Times New Roman" w:hAnsi="Times New Roman" w:cs="Times New Roman"/>
        </w:rPr>
        <w:t xml:space="preserve">as measures of how </w:t>
      </w:r>
      <w:r w:rsidR="002D6683">
        <w:rPr>
          <w:rFonts w:ascii="Times New Roman" w:hAnsi="Times New Roman" w:cs="Times New Roman"/>
        </w:rPr>
        <w:t xml:space="preserve">disorganized speech is, </w:t>
      </w:r>
      <w:r w:rsidR="00625152">
        <w:rPr>
          <w:rFonts w:ascii="Times New Roman" w:hAnsi="Times New Roman" w:cs="Times New Roman"/>
        </w:rPr>
        <w:t>showing reliable</w:t>
      </w:r>
      <w:r w:rsidR="00182F19">
        <w:rPr>
          <w:rFonts w:ascii="Times New Roman" w:hAnsi="Times New Roman" w:cs="Times New Roman"/>
        </w:rPr>
        <w:t xml:space="preserve"> differences between </w:t>
      </w:r>
      <w:r w:rsidR="00625152">
        <w:rPr>
          <w:rFonts w:ascii="Times New Roman" w:hAnsi="Times New Roman" w:cs="Times New Roman"/>
        </w:rPr>
        <w:t xml:space="preserve">the speech of people with </w:t>
      </w:r>
      <w:r w:rsidR="00182F19">
        <w:rPr>
          <w:rFonts w:ascii="Times New Roman" w:hAnsi="Times New Roman" w:cs="Times New Roman"/>
        </w:rPr>
        <w:t>chronic schizophrenia, bipolar disorder</w:t>
      </w:r>
      <w:r w:rsidR="00D966F6">
        <w:rPr>
          <w:rFonts w:ascii="Times New Roman" w:hAnsi="Times New Roman" w:cs="Times New Roman"/>
        </w:rPr>
        <w:t>,</w:t>
      </w:r>
      <w:r w:rsidR="00182F19">
        <w:rPr>
          <w:rFonts w:ascii="Times New Roman" w:hAnsi="Times New Roman" w:cs="Times New Roman"/>
        </w:rPr>
        <w:t xml:space="preserve"> and healthy controls</w:t>
      </w:r>
      <w:r>
        <w:rPr>
          <w:rFonts w:ascii="Times New Roman" w:hAnsi="Times New Roman" w:cs="Times New Roman"/>
        </w:rPr>
        <w:t xml:space="preserve">, allowing for quantitative and automated classification </w:t>
      </w:r>
      <w:r w:rsidR="00D966F6">
        <w:rPr>
          <w:rFonts w:ascii="Times New Roman" w:hAnsi="Times New Roman" w:cs="Times New Roman"/>
        </w:rPr>
        <w:t xml:space="preserve">of schizophrenia </w:t>
      </w:r>
      <w:r>
        <w:rPr>
          <w:rFonts w:ascii="Times New Roman" w:hAnsi="Times New Roman" w:cs="Times New Roman"/>
        </w:rPr>
        <w:t xml:space="preserve">with an accuracy higher than 90% </w:t>
      </w:r>
      <w:r>
        <w:rPr>
          <w:rFonts w:ascii="Times New Roman" w:hAnsi="Times New Roman" w:cs="Times New Roman"/>
        </w:rPr>
        <w:fldChar w:fldCharType="begin" w:fldLock="1"/>
      </w:r>
      <w:r>
        <w:rPr>
          <w:rFonts w:ascii="Times New Roman" w:hAnsi="Times New Roman" w:cs="Times New Roman"/>
        </w:rPr>
        <w:instrText>ADDIN CSL_CITATION {"citationItems":[{"id":"ITEM-1","itemData":{"DOI":"10.1371/journal.pone.0034928","ISBN":"1932-6203","ISSN":"19326203","PMID":"22506057","abstract":"Background: Psychosis has various causes, including mania and schizophrenia. Since the differential diagnosis of psychosis is exclusively based on subjective assessments of oral interviews with patients, an objective quantification of the speech disturbances that characterize mania and schizophrenia is in order. In principle, such quantification could be achieved by the analysis of speech graphs. A graph represents a network with nodes connected by edges; in speech graphs, nodes correspond to words and edges correspond to semantic and grammatical relationships. Methodology/Principal Findings: To quantify speech differences related to psychosis, interviews with schizophrenics, manics and normal subjects were recorded and represented as graphs. Manics scored significantly higher than schizophrenics in ten graph measures. Psychopathological symptoms such as logorrhea, poor speech, and flight of thoughts were grasped by the analysis even when verbosity differences were discounted. Binary classifiers based on speech graph measures sorted schizophrenics from manics with up to 93.8% of sensitivity and 93.7% of specificity. In contrast, sorting based on the scores of two standard psychiatric scales (BPRS and PANSS) reached only 62.5% of sensitivity and specificity. Conclusions/Significance: The results demonstrate that alterations of the thought process manifested in the speech of psychotic patients can be objectively measured using graph-theoretical tools, developed to capture specific features of the normal and dysfunctional flow of thought, such as divergence and recurrence. The quantitative analysis of speech graphs is not redundant with standard psychometric scales but rather complementary, as it yields a very accurate sorting of schizophrenics and manics. Overall, the results point to automated psychiatric diagnosis based not on what is said, but on how it is said. © 2012 Mota et al.","author":[{"dropping-particle":"","family":"Mota","given":"Natalia B.","non-dropping-particle":"","parse-names":false,"suffix":""},{"dropping-particle":"","family":"Vasconcelos","given":"Nivaldo A P","non-dropping-particle":"","parse-names":false,"suffix":""},{"dropping-particle":"","family":"Lemos","given":"Nathalia","non-dropping-particle":"","parse-names":false,"suffix":""},{"dropping-particle":"","family":"Pieretti","given":"Ana C.","non-dropping-particle":"","parse-names":false,"suffix":""},{"dropping-particle":"","family":"Kinouchi","given":"Osame","non-dropping-particle":"","parse-names":false,"suffix":""},{"dropping-particle":"","family":"Cecchi","given":"Guillermo A.","non-dropping-particle":"","parse-names":false,"suffix":""},{"dropping-particle":"","family":"Copelli","given":"Mauro","non-dropping-particle":"","parse-names":false,"suffix":""},{"dropping-particle":"","family":"Ribeiro","given":"Sidarta","non-dropping-particle":"","parse-names":false,"suffix":""}],"container-title":"PLoS ONE","id":"ITEM-1","issue":"4","issued":{"date-parts":[["2012"]]},"title":"Speech graphs provide a quantitative measure of thought disorder in psychosis","type":"article-journal","volume":"7"},"uris":["http://www.mendeley.com/documents/?uuid=fab90f0d-5b4c-3641-8b3c-215b20898d22"]}],"mendeley":{"formattedCitation":"(Natalia B. Mota et al., 2012)","manualFormatting":"and bipolar disorder (Mota et al., 2012, 2014)","plainTextFormattedCitation":"(Natalia B. Mota et al., 2012)","previouslyFormattedCitation":"(Natalia B. Mota et al., 2012)"},"properties":{"noteIndex":0},"schema":"https://github.com/citation-style-language/schema/raw/master/csl-citation.json"}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 xml:space="preserve"> (</w:t>
      </w:r>
      <w:r w:rsidRPr="00DA5DEC">
        <w:rPr>
          <w:rFonts w:ascii="Times New Roman" w:hAnsi="Times New Roman" w:cs="Times New Roman"/>
          <w:noProof/>
        </w:rPr>
        <w:t>Mota et al., 2012</w:t>
      </w:r>
      <w:r>
        <w:rPr>
          <w:rFonts w:ascii="Times New Roman" w:hAnsi="Times New Roman" w:cs="Times New Roman"/>
          <w:noProof/>
        </w:rPr>
        <w:t>, 2014</w:t>
      </w:r>
      <w:r w:rsidRPr="00DA5DEC">
        <w:rPr>
          <w:rFonts w:ascii="Times New Roman" w:hAnsi="Times New Roman" w:cs="Times New Roman"/>
          <w:noProof/>
        </w:rPr>
        <w:t>)</w:t>
      </w:r>
      <w:r>
        <w:rPr>
          <w:rFonts w:ascii="Times New Roman" w:hAnsi="Times New Roman" w:cs="Times New Roman"/>
        </w:rPr>
        <w:fldChar w:fldCharType="end"/>
      </w:r>
      <w:r w:rsidR="00182F19">
        <w:rPr>
          <w:rFonts w:ascii="Times New Roman" w:hAnsi="Times New Roman" w:cs="Times New Roman"/>
        </w:rPr>
        <w:t>.</w:t>
      </w:r>
      <w:r w:rsidR="00AB311B">
        <w:rPr>
          <w:rFonts w:ascii="Times New Roman" w:hAnsi="Times New Roman" w:cs="Times New Roman"/>
        </w:rPr>
        <w:t xml:space="preserve"> </w:t>
      </w:r>
      <w:r>
        <w:rPr>
          <w:rFonts w:ascii="Times New Roman" w:hAnsi="Times New Roman" w:cs="Times New Roman"/>
        </w:rPr>
        <w:t xml:space="preserve">Even in </w:t>
      </w:r>
      <w:r>
        <w:rPr>
          <w:rFonts w:ascii="Times New Roman" w:hAnsi="Times New Roman" w:cs="Times New Roman"/>
        </w:rPr>
        <w:lastRenderedPageBreak/>
        <w:t>first</w:t>
      </w:r>
      <w:r w:rsidR="00A97DDB">
        <w:rPr>
          <w:rFonts w:ascii="Times New Roman" w:hAnsi="Times New Roman" w:cs="Times New Roman"/>
        </w:rPr>
        <w:t xml:space="preserve"> </w:t>
      </w:r>
      <w:r>
        <w:rPr>
          <w:rFonts w:ascii="Times New Roman" w:hAnsi="Times New Roman" w:cs="Times New Roman"/>
        </w:rPr>
        <w:t xml:space="preserve">episode </w:t>
      </w:r>
      <w:r w:rsidR="00A97DDB">
        <w:rPr>
          <w:rFonts w:ascii="Times New Roman" w:hAnsi="Times New Roman" w:cs="Times New Roman"/>
        </w:rPr>
        <w:t xml:space="preserve">psychosis (FEP) </w:t>
      </w:r>
      <w:r>
        <w:rPr>
          <w:rFonts w:ascii="Times New Roman" w:hAnsi="Times New Roman" w:cs="Times New Roman"/>
        </w:rPr>
        <w:t xml:space="preserve">patients, analysis based on 30 seconds oral reports collected in the first clinical interview was predictive of a future diagnosis of </w:t>
      </w:r>
      <w:r w:rsidR="005D5C19">
        <w:rPr>
          <w:rFonts w:ascii="Times New Roman" w:hAnsi="Times New Roman" w:cs="Times New Roman"/>
        </w:rPr>
        <w:t>s</w:t>
      </w:r>
      <w:r>
        <w:rPr>
          <w:rFonts w:ascii="Times New Roman" w:hAnsi="Times New Roman" w:cs="Times New Roman"/>
        </w:rPr>
        <w:t xml:space="preserve">chizophrenia six months later </w:t>
      </w:r>
      <w:r>
        <w:rPr>
          <w:rFonts w:ascii="Times New Roman" w:hAnsi="Times New Roman" w:cs="Times New Roman"/>
        </w:rPr>
        <w:fldChar w:fldCharType="begin" w:fldLock="1"/>
      </w:r>
      <w:r>
        <w:rPr>
          <w:rFonts w:ascii="Times New Roman" w:hAnsi="Times New Roman" w:cs="Times New Roman"/>
        </w:rPr>
        <w:instrText>ADDIN CSL_CITATION {"citationItems":[{"id":"ITEM-1","itemData":{"DOI":"10.1038/srep03691","abstract":"Early psychiatry investigated dreams to understand psychopathologies. Contemporary psychiatry, which neglects dreams, has been criticized for lack of objectivity. In search of quantitative insight into the structure of psychotic speech, we investigated speech graph attributes (SGA) in patients with schizophrenia, bipolar disorder type I, and non-psychotic controls as they reported waking and dream contents. Schizophrenic subjects spoke with reduced connectivity, in tight correlation with negative and cognitive symptoms measured by standard psychometric scales. Bipolar and control subjects were undistinguishable by waking reports, but in dream reports bipolar subjects showed significantly less connectivity. Dream-related SGA outperformed psychometric scores or waking-related data for group sorting. Altogether, the results indicate that online and offline processing, the two most fundamental modes of brain operation, produce nearly opposite effects on recollections: While dreaming exposes differences in the mnemonic records across individuals, waking dampens distinctions. The results also demonstrate the feasibility of the differential diagnosis of psychosis based on the analysis of dream graphs, pointing to a fast, low-cost and language-invariant tool for psychiatric diagnosis and the objective search for biomarkers. The Freudian notion that ''dreams are the royal road to the unconscious'' is clinically useful, after all. D ifferential diagnosis in psychiatry is more often than not a difficult task, unsupported by objective tests and necessarily performed by experts 1 . Standard psychiatric diagnosis has been harshly criticized, despite century-old efforts towards an accurate classification of mental illnesses 1–4 . Multi-site and cross-cultural expert agreement is low, most diseases do not have unequivocal biomarkers, and clear-cut distinctions between certain maladies may be unwarranted 5,6 . For instance, subjects with schizophrenia or bipolar disorder type I may share several positive psychotic symptoms such as hallucinations, delusions, hyperactivity and aggressive behavior 7 . The development of quantitative methods for the evaluation of psychiatric symptoms offers hope to overcome this foggy scenario 8,9 . In particular, we have recently shown that the graph-theoretical analysis of dream reports produced by psychotic patients can separate schizophrenic from manic subjects 10 . This was possible because their speech features are usually quite diffe…","author":[{"dropping-particle":"","family":"Mota","given":"Natália B","non-dropping-particle":"","parse-names":false,"suffix":""},{"dropping-particle":"","family":"Furtado","given":"Raimundo","non-dropping-particle":"","parse-names":false,"suffix":""},{"dropping-particle":"","family":"Maia","given":"Pedro P C","non-dropping-particle":"","parse-names":false,"suffix":""},{"dropping-particle":"","family":"Copelli","given":"Mauro","non-dropping-particle":"","parse-names":false,"suffix":""},{"dropping-particle":"","family":"Ribeiro","given":"Sidarta","non-dropping-particle":"","parse-names":false,"suffix":""}],"container-title":"Scientific Reports","id":"ITEM-1","issued":{"date-parts":[["2014"]]},"page":"3691","title":"Graph analysis of dream reports is especially informative about psychosis","type":"article-journal","volume":"4"},"uris":["http://www.mendeley.com/documents/?uuid=2680ddd1-1068-376a-940e-21e21a871ef7"]},{"id":"ITEM-2","itemData":{"DOI":"10.1038/s41537-017-0019-3","ISSN":"2334-265X","PMID":"28560264","abstract":"In chronic psychotic patients, word graph analysis shows potential as complementary psychiatric assessment. This analysis relies mostly on connectedness, a structural feature of speech that is anti-correlated with negative symptoms. Here we aimed to verify whether speech disorganization during the first clinical contact, as measured by graph connectedness, can correctly classify negative symptoms and the schizophrenia diagnosis 6 months in advance. Positive and negative syndrome scale scores and memory reports were collected from 21 patients undergoing first clinical contact for recent-onset psychosis, followed for 6 months to establish diagnosis, and compared to 21 well-matched healthy subjects. Each report was represented as a word-trajectory graph. Connectedness was measured by number of edges, number of nodes in the largest connected component and number of nodes in the largest strongly connected component. Similarities to random graphs were estimated. All connectedness attributes were combined into a single Disorganization Index weighted by the correlation with the positive and negative syndrome scale negative subscale, and used for classifications. Random-like connectedness was more prevalent among schizophrenia patients (64 × 5% in Control group, p = 0.0002). Connectedness from two kinds of memory reports (dream and negative image) explained 88% of negative symptoms variance (p &lt; 0.0001). The Disorganization Index classified low vs. high severity of negative symptoms with 100% accuracy (area under the receiver operating characteristic curve = 1), and schizophrenia diagnosis with 91.67% accuracy (area under the receiver operating characteristic curve = 0.85). The index was validated in an independent cohort of chronic psychotic patients and controls (N = 60) (85% accuracy). Thus, speech disorganization during the first clinical contact correlates tightly with negative symptoms, and is quite discriminative of the schizophrenia diagnosis. Abnormal speech in someone showing early signs of psychosis can help doctors diagnose schizophrenia and its ‘negative’ symptoms. Natália Mota from the Federal University of Rio Grande do Norte, Brazil, and colleagues asked 21 people undergoing first clinical contact for recent-onset psychosis and 21 healthy controls to recall a dream or recent memory. They then analyzed the structure of the participants’ verbal reports using a mathematical technique. The patients were followed up during 6 months to establish a more…","author":[{"dropping-particle":"","family":"Mota","given":"Natália B.","non-dropping-particle":"","parse-names":false,"suffix":""},{"dropping-particle":"","family":"Copelli","given":"Mauro","non-dropping-particle":"","parse-names":false,"suffix":""},{"dropping-particle":"","family":"Ribeiro","given":"Sidarta","non-dropping-particle":"","parse-names":false,"suffix":""}],"container-title":"npj Schizophrenia","id":"ITEM-2","issue":"1","issued":{"date-parts":[["2017","12","13"]]},"page":"18","title":"Thought disorder measured as random speech structure classifies negative symptoms and schizophrenia diagnosis 6 months in advance","type":"article-journal","volume":"3"},"uris":["http://www.mendeley.com/documents/?uuid=8c77429e-bd61-362b-98b7-e5fb49fa8f32"]}],"mendeley":{"formattedCitation":"(Natália B. Mota, Copelli, &amp; Ribeiro, 2017; Natália B Mota, Furtado, Maia, Copelli, &amp; Ribeiro, 2014)","manualFormatting":"(Mota et al., 2014; Mota et al., 2017)","plainTextFormattedCitation":"(Natália B. Mota, Copelli, &amp; Ribeiro, 2017; Natália B Mota, Furtado, Maia, Copelli, &amp; Ribeiro, 2014)","previouslyFormattedCitation":"(Natália B. Mota, Copelli, &amp; Ribeiro, 2017; Natália B Mota, Furtado, Maia, Copelli, &amp; Ribeiro, 2014)"},"properties":{"noteIndex":0},"schema":"https://github.com/citation-style-language/schema/raw/master/csl-citation.json"}</w:instrText>
      </w:r>
      <w:r>
        <w:rPr>
          <w:rFonts w:ascii="Times New Roman" w:hAnsi="Times New Roman" w:cs="Times New Roman"/>
        </w:rPr>
        <w:fldChar w:fldCharType="separate"/>
      </w:r>
      <w:r w:rsidRPr="00625152">
        <w:rPr>
          <w:rFonts w:ascii="Times New Roman" w:hAnsi="Times New Roman" w:cs="Times New Roman"/>
          <w:noProof/>
        </w:rPr>
        <w:t>(Mota</w:t>
      </w:r>
      <w:r>
        <w:rPr>
          <w:rFonts w:ascii="Times New Roman" w:hAnsi="Times New Roman" w:cs="Times New Roman"/>
          <w:noProof/>
        </w:rPr>
        <w:t xml:space="preserve"> et al., 2017</w:t>
      </w:r>
      <w:r w:rsidRPr="00625152">
        <w:rPr>
          <w:rFonts w:ascii="Times New Roman" w:hAnsi="Times New Roman" w:cs="Times New Roman"/>
          <w:noProof/>
        </w:rPr>
        <w:t>)</w:t>
      </w:r>
      <w:r>
        <w:rPr>
          <w:rFonts w:ascii="Times New Roman" w:hAnsi="Times New Roman" w:cs="Times New Roman"/>
        </w:rPr>
        <w:fldChar w:fldCharType="end"/>
      </w:r>
      <w:r>
        <w:rPr>
          <w:rFonts w:ascii="Times New Roman" w:hAnsi="Times New Roman" w:cs="Times New Roman"/>
        </w:rPr>
        <w:t xml:space="preserve">. </w:t>
      </w:r>
      <w:r w:rsidR="00D966F6">
        <w:rPr>
          <w:rFonts w:ascii="Times New Roman" w:hAnsi="Times New Roman" w:cs="Times New Roman"/>
        </w:rPr>
        <w:t>More</w:t>
      </w:r>
      <w:r w:rsidR="002A12AD">
        <w:rPr>
          <w:rFonts w:ascii="Times New Roman" w:hAnsi="Times New Roman" w:cs="Times New Roman"/>
        </w:rPr>
        <w:t>over</w:t>
      </w:r>
      <w:r w:rsidR="00D966F6">
        <w:rPr>
          <w:rFonts w:ascii="Times New Roman" w:hAnsi="Times New Roman" w:cs="Times New Roman"/>
        </w:rPr>
        <w:t xml:space="preserve">, representing word trajectories as graphs allow us not only to calculate the actual connectedness attributes but also to estimate how this could be achieved by chance comparing the original graph with </w:t>
      </w:r>
      <w:proofErr w:type="spellStart"/>
      <w:r w:rsidR="00D966F6">
        <w:rPr>
          <w:rFonts w:ascii="Times New Roman" w:hAnsi="Times New Roman" w:cs="Times New Roman"/>
        </w:rPr>
        <w:t>randoms</w:t>
      </w:r>
      <w:proofErr w:type="spellEnd"/>
      <w:r w:rsidR="00D966F6">
        <w:rPr>
          <w:rFonts w:ascii="Times New Roman" w:hAnsi="Times New Roman" w:cs="Times New Roman"/>
        </w:rPr>
        <w:t xml:space="preserve"> graphs modeled by shuffling the same set of words N times </w:t>
      </w:r>
      <w:r w:rsidR="00D966F6">
        <w:rPr>
          <w:rFonts w:ascii="Times New Roman" w:hAnsi="Times New Roman" w:cs="Times New Roman"/>
        </w:rPr>
        <w:fldChar w:fldCharType="begin" w:fldLock="1"/>
      </w:r>
      <w:r w:rsidR="00D966F6">
        <w:rPr>
          <w:rFonts w:ascii="Times New Roman" w:hAnsi="Times New Roman" w:cs="Times New Roman"/>
        </w:rPr>
        <w:instrText>ADDIN CSL_CITATION {"citationItems":[{"id":"ITEM-1","itemData":{"DOI":"10.1038/srep03691","abstract":"Early psychiatry investigated dreams to understand psychopathologies. Contemporary psychiatry, which neglects dreams, has been criticized for lack of objectivity. In search of quantitative insight into the structure of psychotic speech, we investigated speech graph attributes (SGA) in patients with schizophrenia, bipolar disorder type I, and non-psychotic controls as they reported waking and dream contents. Schizophrenic subjects spoke with reduced connectivity, in tight correlation with negative and cognitive symptoms measured by standard psychometric scales. Bipolar and control subjects were undistinguishable by waking reports, but in dream reports bipolar subjects showed significantly less connectivity. Dream-related SGA outperformed psychometric scores or waking-related data for group sorting. Altogether, the results indicate that online and offline processing, the two most fundamental modes of brain operation, produce nearly opposite effects on recollections: While dreaming exposes differences in the mnemonic records across individuals, waking dampens distinctions. The results also demonstrate the feasibility of the differential diagnosis of psychosis based on the analysis of dream graphs, pointing to a fast, low-cost and language-invariant tool for psychiatric diagnosis and the objective search for biomarkers. The Freudian notion that ''dreams are the royal road to the unconscious'' is clinically useful, after all. D ifferential diagnosis in psychiatry is more often than not a difficult task, unsupported by objective tests and necessarily performed by experts 1 . Standard psychiatric diagnosis has been harshly criticized, despite century-old efforts towards an accurate classification of mental illnesses 1–4 . Multi-site and cross-cultural expert agreement is low, most diseases do not have unequivocal biomarkers, and clear-cut distinctions between certain maladies may be unwarranted 5,6 . For instance, subjects with schizophrenia or bipolar disorder type I may share several positive psychotic symptoms such as hallucinations, delusions, hyperactivity and aggressive behavior 7 . The development of quantitative methods for the evaluation of psychiatric symptoms offers hope to overcome this foggy scenario 8,9 . In particular, we have recently shown that the graph-theoretical analysis of dream reports produced by psychotic patients can separate schizophrenic from manic subjects 10 . This was possible because their speech features are usually quite diffe…","author":[{"dropping-particle":"","family":"Mota","given":"Natália B","non-dropping-particle":"","parse-names":false,"suffix":""},{"dropping-particle":"","family":"Furtado","given":"Raimundo","non-dropping-particle":"","parse-names":false,"suffix":""},{"dropping-particle":"","family":"Maia","given":"Pedro P C","non-dropping-particle":"","parse-names":false,"suffix":""},{"dropping-particle":"","family":"Copelli","given":"Mauro","non-dropping-particle":"","parse-names":false,"suffix":""},{"dropping-particle":"","family":"Ribeiro","given":"Sidarta","non-dropping-particle":"","parse-names":false,"suffix":""}],"container-title":"Scientific Reports","id":"ITEM-1","issued":{"date-parts":[["2014"]]},"page":"3691","title":"Graph analysis of dream reports is especially informative about psychosis","type":"article-journal","volume":"4"},"uris":["http://www.mendeley.com/documents/?uuid=2680ddd1-1068-376a-940e-21e21a871ef7"]},{"id":"ITEM-2","itemData":{"DOI":"10.1038/s41537-017-0019-3","ISSN":"2334-265X","PMID":"28560264","abstract":"In chronic psychotic patients, word graph analysis shows potential as complementary psychiatric assessment. This analysis relies mostly on connectedness, a structural feature of speech that is anti-correlated with negative symptoms. Here we aimed to verify whether speech disorganization during the first clinical contact, as measured by graph connectedness, can correctly classify negative symptoms and the schizophrenia diagnosis 6 months in advance. Positive and negative syndrome scale scores and memory reports were collected from 21 patients undergoing first clinical contact for recent-onset psychosis, followed for 6 months to establish diagnosis, and compared to 21 well-matched healthy subjects. Each report was represented as a word-trajectory graph. Connectedness was measured by number of edges, number of nodes in the largest connected component and number of nodes in the largest strongly connected component. Similarities to random graphs were estimated. All connectedness attributes were combined into a single Disorganization Index weighted by the correlation with the positive and negative syndrome scale negative subscale, and used for classifications. Random-like connectedness was more prevalent among schizophrenia patients (64 × 5% in Control group, p = 0.0002). Connectedness from two kinds of memory reports (dream and negative image) explained 88% of negative symptoms variance (p &lt; 0.0001). The Disorganization Index classified low vs. high severity of negative symptoms with 100% accuracy (area under the receiver operating characteristic curve = 1), and schizophrenia diagnosis with 91.67% accuracy (area under the receiver operating characteristic curve = 0.85). The index was validated in an independent cohort of chronic psychotic patients and controls (N = 60) (85% accuracy). Thus, speech disorganization during the first clinical contact correlates tightly with negative symptoms, and is quite discriminative of the schizophrenia diagnosis. Abnormal speech in someone showing early signs of psychosis can help doctors diagnose schizophrenia and its ‘negative’ symptoms. Natália Mota from the Federal University of Rio Grande do Norte, Brazil, and colleagues asked 21 people undergoing first clinical contact for recent-onset psychosis and 21 healthy controls to recall a dream or recent memory. They then analyzed the structure of the participants’ verbal reports using a mathematical technique. The patients were followed up during 6 months to establish a more…","author":[{"dropping-particle":"","family":"Mota","given":"Natália B.","non-dropping-particle":"","parse-names":false,"suffix":""},{"dropping-particle":"","family":"Copelli","given":"Mauro","non-dropping-particle":"","parse-names":false,"suffix":""},{"dropping-particle":"","family":"Ribeiro","given":"Sidarta","non-dropping-particle":"","parse-names":false,"suffix":""}],"container-title":"npj Schizophrenia","id":"ITEM-2","issue":"1","issued":{"date-parts":[["2017","12","13"]]},"page":"18","title":"Thought disorder measured as random speech structure classifies negative symptoms and schizophrenia diagnosis 6 months in advance","type":"article-journal","volume":"3"},"uris":["http://www.mendeley.com/documents/?uuid=8c77429e-bd61-362b-98b7-e5fb49fa8f32"]}],"mendeley":{"formattedCitation":"(Natália B. Mota, Copelli, &amp; Ribeiro, 2017; Natália B Mota, Furtado, Maia, Copelli, &amp; Ribeiro, 2014)","manualFormatting":"(Mota et al., 2014; Mota et al., 2017)","plainTextFormattedCitation":"(Natália B. Mota, Copelli, &amp; Ribeiro, 2017; Natália B Mota, Furtado, Maia, Copelli, &amp; Ribeiro, 2014)","previouslyFormattedCitation":"(Natália B. Mota, Copelli, &amp; Ribeiro, 2017; Natália B Mota, Furtado, Maia, Copelli, &amp; Ribeiro, 2014)"},"properties":{"noteIndex":0},"schema":"https://github.com/citation-style-language/schema/raw/master/csl-citation.json"}</w:instrText>
      </w:r>
      <w:r w:rsidR="00D966F6">
        <w:rPr>
          <w:rFonts w:ascii="Times New Roman" w:hAnsi="Times New Roman" w:cs="Times New Roman"/>
        </w:rPr>
        <w:fldChar w:fldCharType="separate"/>
      </w:r>
      <w:r w:rsidR="00D966F6" w:rsidRPr="00625152">
        <w:rPr>
          <w:rFonts w:ascii="Times New Roman" w:hAnsi="Times New Roman" w:cs="Times New Roman"/>
          <w:noProof/>
        </w:rPr>
        <w:t>(Mota</w:t>
      </w:r>
      <w:r w:rsidR="00D966F6">
        <w:rPr>
          <w:rFonts w:ascii="Times New Roman" w:hAnsi="Times New Roman" w:cs="Times New Roman"/>
          <w:noProof/>
        </w:rPr>
        <w:t xml:space="preserve"> et al., 2017</w:t>
      </w:r>
      <w:r w:rsidR="00D966F6" w:rsidRPr="00625152">
        <w:rPr>
          <w:rFonts w:ascii="Times New Roman" w:hAnsi="Times New Roman" w:cs="Times New Roman"/>
          <w:noProof/>
        </w:rPr>
        <w:t>)</w:t>
      </w:r>
      <w:r w:rsidR="00D966F6">
        <w:rPr>
          <w:rFonts w:ascii="Times New Roman" w:hAnsi="Times New Roman" w:cs="Times New Roman"/>
        </w:rPr>
        <w:fldChar w:fldCharType="end"/>
      </w:r>
      <w:r w:rsidR="00D966F6">
        <w:rPr>
          <w:rFonts w:ascii="Times New Roman" w:hAnsi="Times New Roman" w:cs="Times New Roman"/>
        </w:rPr>
        <w:t xml:space="preserve">. At the early stages of the schizophrenia disorder, the comparison with random graphs distinguished the groups: as in schizophrenia group, 64% of participants produced oral reports as connected as random graphs modeled with the same original set of words, in the control group it occurred in 5% </w:t>
      </w:r>
      <w:r w:rsidR="00D966F6">
        <w:rPr>
          <w:rFonts w:ascii="Times New Roman" w:hAnsi="Times New Roman" w:cs="Times New Roman"/>
        </w:rPr>
        <w:fldChar w:fldCharType="begin" w:fldLock="1"/>
      </w:r>
      <w:r w:rsidR="00D966F6">
        <w:rPr>
          <w:rFonts w:ascii="Times New Roman" w:hAnsi="Times New Roman" w:cs="Times New Roman"/>
        </w:rPr>
        <w:instrText>ADDIN CSL_CITATION {"citationItems":[{"id":"ITEM-1","itemData":{"DOI":"10.1038/srep03691","abstract":"Early psychiatry investigated dreams to understand psychopathologies. Contemporary psychiatry, which neglects dreams, has been criticized for lack of objectivity. In search of quantitative insight into the structure of psychotic speech, we investigated speech graph attributes (SGA) in patients with schizophrenia, bipolar disorder type I, and non-psychotic controls as they reported waking and dream contents. Schizophrenic subjects spoke with reduced connectivity, in tight correlation with negative and cognitive symptoms measured by standard psychometric scales. Bipolar and control subjects were undistinguishable by waking reports, but in dream reports bipolar subjects showed significantly less connectivity. Dream-related SGA outperformed psychometric scores or waking-related data for group sorting. Altogether, the results indicate that online and offline processing, the two most fundamental modes of brain operation, produce nearly opposite effects on recollections: While dreaming exposes differences in the mnemonic records across individuals, waking dampens distinctions. The results also demonstrate the feasibility of the differential diagnosis of psychosis based on the analysis of dream graphs, pointing to a fast, low-cost and language-invariant tool for psychiatric diagnosis and the objective search for biomarkers. The Freudian notion that ''dreams are the royal road to the unconscious'' is clinically useful, after all. D ifferential diagnosis in psychiatry is more often than not a difficult task, unsupported by objective tests and necessarily performed by experts 1 . Standard psychiatric diagnosis has been harshly criticized, despite century-old efforts towards an accurate classification of mental illnesses 1–4 . Multi-site and cross-cultural expert agreement is low, most diseases do not have unequivocal biomarkers, and clear-cut distinctions between certain maladies may be unwarranted 5,6 . For instance, subjects with schizophrenia or bipolar disorder type I may share several positive psychotic symptoms such as hallucinations, delusions, hyperactivity and aggressive behavior 7 . The development of quantitative methods for the evaluation of psychiatric symptoms offers hope to overcome this foggy scenario 8,9 . In particular, we have recently shown that the graph-theoretical analysis of dream reports produced by psychotic patients can separate schizophrenic from manic subjects 10 . This was possible because their speech features are usually quite diffe…","author":[{"dropping-particle":"","family":"Mota","given":"Natália B","non-dropping-particle":"","parse-names":false,"suffix":""},{"dropping-particle":"","family":"Furtado","given":"Raimundo","non-dropping-particle":"","parse-names":false,"suffix":""},{"dropping-particle":"","family":"Maia","given":"Pedro P C","non-dropping-particle":"","parse-names":false,"suffix":""},{"dropping-particle":"","family":"Copelli","given":"Mauro","non-dropping-particle":"","parse-names":false,"suffix":""},{"dropping-particle":"","family":"Ribeiro","given":"Sidarta","non-dropping-particle":"","parse-names":false,"suffix":""}],"container-title":"Scientific Reports","id":"ITEM-1","issued":{"date-parts":[["2014"]]},"page":"3691","title":"Graph analysis of dream reports is especially informative about psychosis","type":"article-journal","volume":"4"},"uris":["http://www.mendeley.com/documents/?uuid=2680ddd1-1068-376a-940e-21e21a871ef7"]},{"id":"ITEM-2","itemData":{"DOI":"10.1038/s41537-017-0019-3","ISSN":"2334-265X","PMID":"28560264","abstract":"In chronic psychotic patients, word graph analysis shows potential as complementary psychiatric assessment. This analysis relies mostly on connectedness, a structural feature of speech that is anti-correlated with negative symptoms. Here we aimed to verify whether speech disorganization during the first clinical contact, as measured by graph connectedness, can correctly classify negative symptoms and the schizophrenia diagnosis 6 months in advance. Positive and negative syndrome scale scores and memory reports were collected from 21 patients undergoing first clinical contact for recent-onset psychosis, followed for 6 months to establish diagnosis, and compared to 21 well-matched healthy subjects. Each report was represented as a word-trajectory graph. Connectedness was measured by number of edges, number of nodes in the largest connected component and number of nodes in the largest strongly connected component. Similarities to random graphs were estimated. All connectedness attributes were combined into a single Disorganization Index weighted by the correlation with the positive and negative syndrome scale negative subscale, and used for classifications. Random-like connectedness was more prevalent among schizophrenia patients (64 × 5% in Control group, p = 0.0002). Connectedness from two kinds of memory reports (dream and negative image) explained 88% of negative symptoms variance (p &lt; 0.0001). The Disorganization Index classified low vs. high severity of negative symptoms with 100% accuracy (area under the receiver operating characteristic curve = 1), and schizophrenia diagnosis with 91.67% accuracy (area under the receiver operating characteristic curve = 0.85). The index was validated in an independent cohort of chronic psychotic patients and controls (N = 60) (85% accuracy). Thus, speech disorganization during the first clinical contact correlates tightly with negative symptoms, and is quite discriminative of the schizophrenia diagnosis. Abnormal speech in someone showing early signs of psychosis can help doctors diagnose schizophrenia and its ‘negative’ symptoms. Natália Mota from the Federal University of Rio Grande do Norte, Brazil, and colleagues asked 21 people undergoing first clinical contact for recent-onset psychosis and 21 healthy controls to recall a dream or recent memory. They then analyzed the structure of the participants’ verbal reports using a mathematical technique. The patients were followed up during 6 months to establish a more…","author":[{"dropping-particle":"","family":"Mota","given":"Natália B.","non-dropping-particle":"","parse-names":false,"suffix":""},{"dropping-particle":"","family":"Copelli","given":"Mauro","non-dropping-particle":"","parse-names":false,"suffix":""},{"dropping-particle":"","family":"Ribeiro","given":"Sidarta","non-dropping-particle":"","parse-names":false,"suffix":""}],"container-title":"npj Schizophrenia","id":"ITEM-2","issue":"1","issued":{"date-parts":[["2017","12","13"]]},"page":"18","title":"Thought disorder measured as random speech structure classifies negative symptoms and schizophrenia diagnosis 6 months in advance","type":"article-journal","volume":"3"},"uris":["http://www.mendeley.com/documents/?uuid=8c77429e-bd61-362b-98b7-e5fb49fa8f32"]}],"mendeley":{"formattedCitation":"(Natália B. Mota, Copelli, &amp; Ribeiro, 2017; Natália B Mota, Furtado, Maia, Copelli, &amp; Ribeiro, 2014)","manualFormatting":"(Mota et al., 2014; Mota et al., 2017)","plainTextFormattedCitation":"(Natália B. Mota, Copelli, &amp; Ribeiro, 2017; Natália B Mota, Furtado, Maia, Copelli, &amp; Ribeiro, 2014)","previouslyFormattedCitation":"(Natália B. Mota, Copelli, &amp; Ribeiro, 2017; Natália B Mota, Furtado, Maia, Copelli, &amp; Ribeiro, 2014)"},"properties":{"noteIndex":0},"schema":"https://github.com/citation-style-language/schema/raw/master/csl-citation.json"}</w:instrText>
      </w:r>
      <w:r w:rsidR="00D966F6">
        <w:rPr>
          <w:rFonts w:ascii="Times New Roman" w:hAnsi="Times New Roman" w:cs="Times New Roman"/>
        </w:rPr>
        <w:fldChar w:fldCharType="separate"/>
      </w:r>
      <w:r w:rsidR="00D966F6" w:rsidRPr="00625152">
        <w:rPr>
          <w:rFonts w:ascii="Times New Roman" w:hAnsi="Times New Roman" w:cs="Times New Roman"/>
          <w:noProof/>
        </w:rPr>
        <w:t>(Mota</w:t>
      </w:r>
      <w:r w:rsidR="00D966F6">
        <w:rPr>
          <w:rFonts w:ascii="Times New Roman" w:hAnsi="Times New Roman" w:cs="Times New Roman"/>
          <w:noProof/>
        </w:rPr>
        <w:t xml:space="preserve"> et al., 2017</w:t>
      </w:r>
      <w:r w:rsidR="00D966F6" w:rsidRPr="00625152">
        <w:rPr>
          <w:rFonts w:ascii="Times New Roman" w:hAnsi="Times New Roman" w:cs="Times New Roman"/>
          <w:noProof/>
        </w:rPr>
        <w:t>)</w:t>
      </w:r>
      <w:r w:rsidR="00D966F6">
        <w:rPr>
          <w:rFonts w:ascii="Times New Roman" w:hAnsi="Times New Roman" w:cs="Times New Roman"/>
        </w:rPr>
        <w:fldChar w:fldCharType="end"/>
      </w:r>
      <w:r w:rsidR="00D966F6">
        <w:rPr>
          <w:rFonts w:ascii="Times New Roman" w:hAnsi="Times New Roman" w:cs="Times New Roman"/>
        </w:rPr>
        <w:t xml:space="preserve">.  </w:t>
      </w:r>
    </w:p>
    <w:p w14:paraId="53A33BAB" w14:textId="4AF9919A" w:rsidR="00D966F6" w:rsidRDefault="00F256FE" w:rsidP="00F256FE">
      <w:pPr>
        <w:spacing w:after="0" w:line="480" w:lineRule="auto"/>
        <w:ind w:firstLine="720"/>
        <w:rPr>
          <w:rFonts w:ascii="Times New Roman" w:hAnsi="Times New Roman" w:cs="Times New Roman"/>
        </w:rPr>
      </w:pPr>
      <w:r>
        <w:rPr>
          <w:rFonts w:ascii="Times New Roman" w:hAnsi="Times New Roman" w:cs="Times New Roman"/>
        </w:rPr>
        <w:t xml:space="preserve">Importantly, in chronic and FEP patients, connectedness attributes were correlated with negative symptomatology severity </w:t>
      </w:r>
      <w:r>
        <w:rPr>
          <w:rFonts w:ascii="Times New Roman" w:hAnsi="Times New Roman" w:cs="Times New Roman"/>
        </w:rPr>
        <w:fldChar w:fldCharType="begin" w:fldLock="1"/>
      </w:r>
      <w:r>
        <w:rPr>
          <w:rFonts w:ascii="Times New Roman" w:hAnsi="Times New Roman" w:cs="Times New Roman"/>
        </w:rPr>
        <w:instrText>ADDIN CSL_CITATION {"citationItems":[{"id":"ITEM-1","itemData":{"DOI":"10.1038/srep03691","abstract":"Early psychiatry investigated dreams to understand psychopathologies. Contemporary psychiatry, which neglects dreams, has been criticized for lack of objectivity. In search of quantitative insight into the structure of psychotic speech, we investigated speech graph attributes (SGA) in patients with schizophrenia, bipolar disorder type I, and non-psychotic controls as they reported waking and dream contents. Schizophrenic subjects spoke with reduced connectivity, in tight correlation with negative and cognitive symptoms measured by standard psychometric scales. Bipolar and control subjects were undistinguishable by waking reports, but in dream reports bipolar subjects showed significantly less connectivity. Dream-related SGA outperformed psychometric scores or waking-related data for group sorting. Altogether, the results indicate that online and offline processing, the two most fundamental modes of brain operation, produce nearly opposite effects on recollections: While dreaming exposes differences in the mnemonic records across individuals, waking dampens distinctions. The results also demonstrate the feasibility of the differential diagnosis of psychosis based on the analysis of dream graphs, pointing to a fast, low-cost and language-invariant tool for psychiatric diagnosis and the objective search for biomarkers. The Freudian notion that ''dreams are the royal road to the unconscious'' is clinically useful, after all. D ifferential diagnosis in psychiatry is more often than not a difficult task, unsupported by objective tests and necessarily performed by experts 1 . Standard psychiatric diagnosis has been harshly criticized, despite century-old efforts towards an accurate classification of mental illnesses 1–4 . Multi-site and cross-cultural expert agreement is low, most diseases do not have unequivocal biomarkers, and clear-cut distinctions between certain maladies may be unwarranted 5,6 . For instance, subjects with schizophrenia or bipolar disorder type I may share several positive psychotic symptoms such as hallucinations, delusions, hyperactivity and aggressive behavior 7 . The development of quantitative methods for the evaluation of psychiatric symptoms offers hope to overcome this foggy scenario 8,9 . In particular, we have recently shown that the graph-theoretical analysis of dream reports produced by psychotic patients can separate schizophrenic from manic subjects 10 . This was possible because their speech features are usually quite diffe…","author":[{"dropping-particle":"","family":"Mota","given":"Natália B","non-dropping-particle":"","parse-names":false,"suffix":""},{"dropping-particle":"","family":"Furtado","given":"Raimundo","non-dropping-particle":"","parse-names":false,"suffix":""},{"dropping-particle":"","family":"Maia","given":"Pedro P C","non-dropping-particle":"","parse-names":false,"suffix":""},{"dropping-particle":"","family":"Copelli","given":"Mauro","non-dropping-particle":"","parse-names":false,"suffix":""},{"dropping-particle":"","family":"Ribeiro","given":"Sidarta","non-dropping-particle":"","parse-names":false,"suffix":""}],"container-title":"Scientific Reports","id":"ITEM-1","issued":{"date-parts":[["2014"]]},"page":"3691","title":"Graph analysis of dream reports is especially informative about psychosis","type":"article-journal","volume":"4"},"uris":["http://www.mendeley.com/documents/?uuid=2680ddd1-1068-376a-940e-21e21a871ef7"]},{"id":"ITEM-2","itemData":{"DOI":"10.1038/s41537-017-0019-3","ISSN":"2334-265X","PMID":"28560264","abstract":"In chronic psychotic patients, word graph analysis shows potential as complementary psychiatric assessment. This analysis relies mostly on connectedness, a structural feature of speech that is anti-correlated with negative symptoms. Here we aimed to verify whether speech disorganization during the first clinical contact, as measured by graph connectedness, can correctly classify negative symptoms and the schizophrenia diagnosis 6 months in advance. Positive and negative syndrome scale scores and memory reports were collected from 21 patients undergoing first clinical contact for recent-onset psychosis, followed for 6 months to establish diagnosis, and compared to 21 well-matched healthy subjects. Each report was represented as a word-trajectory graph. Connectedness was measured by number of edges, number of nodes in the largest connected component and number of nodes in the largest strongly connected component. Similarities to random graphs were estimated. All connectedness attributes were combined into a single Disorganization Index weighted by the correlation with the positive and negative syndrome scale negative subscale, and used for classifications. Random-like connectedness was more prevalent among schizophrenia patients (64 × 5% in Control group, p = 0.0002). Connectedness from two kinds of memory reports (dream and negative image) explained 88% of negative symptoms variance (p &lt; 0.0001). The Disorganization Index classified low vs. high severity of negative symptoms with 100% accuracy (area under the receiver operating characteristic curve = 1), and schizophrenia diagnosis with 91.67% accuracy (area under the receiver operating characteristic curve = 0.85). The index was validated in an independent cohort of chronic psychotic patients and controls (N = 60) (85% accuracy). Thus, speech disorganization during the first clinical contact correlates tightly with negative symptoms, and is quite discriminative of the schizophrenia diagnosis. Abnormal speech in someone showing early signs of psychosis can help doctors diagnose schizophrenia and its ‘negative’ symptoms. Natália Mota from the Federal University of Rio Grande do Norte, Brazil, and colleagues asked 21 people undergoing first clinical contact for recent-onset psychosis and 21 healthy controls to recall a dream or recent memory. They then analyzed the structure of the participants’ verbal reports using a mathematical technique. The patients were followed up during 6 months to establish a more…","author":[{"dropping-particle":"","family":"Mota","given":"Natália B.","non-dropping-particle":"","parse-names":false,"suffix":""},{"dropping-particle":"","family":"Copelli","given":"Mauro","non-dropping-particle":"","parse-names":false,"suffix":""},{"dropping-particle":"","family":"Ribeiro","given":"Sidarta","non-dropping-particle":"","parse-names":false,"suffix":""}],"container-title":"npj Schizophrenia","id":"ITEM-2","issue":"1","issued":{"date-parts":[["2017","12","13"]]},"page":"18","title":"Thought disorder measured as random speech structure classifies negative symptoms and schizophrenia diagnosis 6 months in advance","type":"article-journal","volume":"3"},"uris":["http://www.mendeley.com/documents/?uuid=8c77429e-bd61-362b-98b7-e5fb49fa8f32"]}],"mendeley":{"formattedCitation":"(Natália B. Mota, Copelli, &amp; Ribeiro, 2017; Natália B Mota, Furtado, Maia, Copelli, &amp; Ribeiro, 2014)","manualFormatting":"(Mota et al., 2014; Mota et al., 2017)","plainTextFormattedCitation":"(Natália B. Mota, Copelli, &amp; Ribeiro, 2017; Natália B Mota, Furtado, Maia, Copelli, &amp; Ribeiro, 2014)","previouslyFormattedCitation":"(Natália B. Mota, Copelli, &amp; Ribeiro, 2017; Natália B Mota, Furtado, Maia, Copelli, &amp; Ribeiro, 2014)"},"properties":{"noteIndex":0},"schema":"https://github.com/citation-style-language/schema/raw/master/csl-citation.json"}</w:instrText>
      </w:r>
      <w:r>
        <w:rPr>
          <w:rFonts w:ascii="Times New Roman" w:hAnsi="Times New Roman" w:cs="Times New Roman"/>
        </w:rPr>
        <w:fldChar w:fldCharType="separate"/>
      </w:r>
      <w:r w:rsidRPr="00625152">
        <w:rPr>
          <w:rFonts w:ascii="Times New Roman" w:hAnsi="Times New Roman" w:cs="Times New Roman"/>
          <w:noProof/>
        </w:rPr>
        <w:t>(Mota</w:t>
      </w:r>
      <w:r>
        <w:rPr>
          <w:rFonts w:ascii="Times New Roman" w:hAnsi="Times New Roman" w:cs="Times New Roman"/>
          <w:noProof/>
        </w:rPr>
        <w:t xml:space="preserve"> et al., 2014; </w:t>
      </w:r>
      <w:r w:rsidRPr="00625152">
        <w:rPr>
          <w:rFonts w:ascii="Times New Roman" w:hAnsi="Times New Roman" w:cs="Times New Roman"/>
          <w:noProof/>
        </w:rPr>
        <w:t>Mota</w:t>
      </w:r>
      <w:r>
        <w:rPr>
          <w:rFonts w:ascii="Times New Roman" w:hAnsi="Times New Roman" w:cs="Times New Roman"/>
          <w:noProof/>
        </w:rPr>
        <w:t xml:space="preserve"> et al., 2017</w:t>
      </w:r>
      <w:r w:rsidRPr="00625152">
        <w:rPr>
          <w:rFonts w:ascii="Times New Roman" w:hAnsi="Times New Roman" w:cs="Times New Roman"/>
          <w:noProof/>
        </w:rPr>
        <w:t>)</w:t>
      </w:r>
      <w:r>
        <w:rPr>
          <w:rFonts w:ascii="Times New Roman" w:hAnsi="Times New Roman" w:cs="Times New Roman"/>
        </w:rPr>
        <w:fldChar w:fldCharType="end"/>
      </w:r>
      <w:r>
        <w:rPr>
          <w:rFonts w:ascii="Times New Roman" w:hAnsi="Times New Roman" w:cs="Times New Roman"/>
        </w:rPr>
        <w:t>, evidential by an R</w:t>
      </w:r>
      <w:r w:rsidRPr="00CF3A22">
        <w:rPr>
          <w:rFonts w:ascii="Times New Roman" w:hAnsi="Times New Roman" w:cs="Times New Roman"/>
          <w:vertAlign w:val="superscript"/>
        </w:rPr>
        <w:t>2</w:t>
      </w:r>
      <w:r>
        <w:rPr>
          <w:rFonts w:ascii="Times New Roman" w:hAnsi="Times New Roman" w:cs="Times New Roman"/>
          <w:vertAlign w:val="superscript"/>
        </w:rPr>
        <w:t xml:space="preserve"> </w:t>
      </w:r>
      <w:r w:rsidRPr="00CF3A22">
        <w:rPr>
          <w:rFonts w:ascii="Times New Roman" w:hAnsi="Times New Roman" w:cs="Times New Roman"/>
        </w:rPr>
        <w:t>of 0.88</w:t>
      </w:r>
      <w:r>
        <w:rPr>
          <w:rFonts w:ascii="Times New Roman" w:hAnsi="Times New Roman" w:cs="Times New Roman"/>
        </w:rPr>
        <w:t xml:space="preserve"> in FEP patients</w:t>
      </w:r>
      <w:r w:rsidR="00D966F6">
        <w:rPr>
          <w:rFonts w:ascii="Times New Roman" w:hAnsi="Times New Roman" w:cs="Times New Roman"/>
        </w:rPr>
        <w:t xml:space="preserve"> </w:t>
      </w:r>
      <w:r w:rsidR="00D966F6">
        <w:rPr>
          <w:rFonts w:ascii="Times New Roman" w:hAnsi="Times New Roman" w:cs="Times New Roman"/>
        </w:rPr>
        <w:fldChar w:fldCharType="begin"/>
      </w:r>
      <w:r w:rsidR="00D966F6">
        <w:rPr>
          <w:rFonts w:ascii="Times New Roman" w:hAnsi="Times New Roman" w:cs="Times New Roman"/>
        </w:rPr>
        <w:instrText xml:space="preserve"> ADDIN EN.CITE &lt;EndNote&gt;&lt;Cite&gt;&lt;Author&gt;Mota&lt;/Author&gt;&lt;Year&gt;2017&lt;/Year&gt;&lt;RecNum&gt;1446&lt;/RecNum&gt;&lt;DisplayText&gt;(Mota NB et al., 2017)&lt;/DisplayText&gt;&lt;record&gt;&lt;rec-number&gt;1446&lt;/rec-number&gt;&lt;foreign-keys&gt;&lt;key app="EN" db-id="a9de5z0etv92s4efrdm5vw5havz0srrdr9xr" timestamp="1541525596"&gt;1446&lt;/key&gt;&lt;/foreign-keys&gt;&lt;ref-type name="Journal Article"&gt;17&lt;/ref-type&gt;&lt;contributors&gt;&lt;authors&gt;&lt;author&gt;Mota, N. B.&lt;/author&gt;&lt;author&gt;Copelli, M.&lt;/author&gt;&lt;author&gt;Ribeiro, S.&lt;/author&gt;&lt;/authors&gt;&lt;/contributors&gt;&lt;auth-address&gt;Brain Institute, Federal University of Rio Grande do Norte, UFRN, Natal, RN Brazil.0000 0000 9687 399Xgrid.411233.6&amp;#xD;Physics Department, Federal University of Pernambuco, UFPE, Recife, PE Brazil.0000 0001 0670 7996grid.411227.3&lt;/auth-address&gt;&lt;titles&gt;&lt;title&gt;Thought disorder measured as random speech structure classifies negative symptoms and schizophrenia diagnosis 6 months in advance&lt;/title&gt;&lt;secondary-title&gt;NPJ Schizophr&lt;/secondary-title&gt;&lt;/titles&gt;&lt;periodical&gt;&lt;full-title&gt;NPJ Schizophr&lt;/full-title&gt;&lt;/periodical&gt;&lt;pages&gt;18&lt;/pages&gt;&lt;volume&gt;3&lt;/volume&gt;&lt;edition&gt;2017/06/01&lt;/edition&gt;&lt;dates&gt;&lt;year&gt;2017&lt;/year&gt;&lt;/dates&gt;&lt;isbn&gt;2334-265X (Print)&amp;#xD;2334-265X (Linking)&lt;/isbn&gt;&lt;accession-num&gt;28560264&lt;/accession-num&gt;&lt;urls&gt;&lt;related-urls&gt;&lt;url&gt;https://www.ncbi.nlm.nih.gov/pubmed/28560264&lt;/url&gt;&lt;/related-urls&gt;&lt;/urls&gt;&lt;custom2&gt;PMC5441540&lt;/custom2&gt;&lt;electronic-resource-num&gt;10.1038/s41537-017-0019-3&lt;/electronic-resource-num&gt;&lt;/record&gt;&lt;/Cite&gt;&lt;/EndNote&gt;</w:instrText>
      </w:r>
      <w:r w:rsidR="00D966F6">
        <w:rPr>
          <w:rFonts w:ascii="Times New Roman" w:hAnsi="Times New Roman" w:cs="Times New Roman"/>
        </w:rPr>
        <w:fldChar w:fldCharType="separate"/>
      </w:r>
      <w:r w:rsidR="00D966F6">
        <w:rPr>
          <w:rFonts w:ascii="Times New Roman" w:hAnsi="Times New Roman" w:cs="Times New Roman"/>
          <w:noProof/>
        </w:rPr>
        <w:t>(</w:t>
      </w:r>
      <w:hyperlink w:anchor="_ENREF_2" w:tooltip="Mota, 2017 #1446" w:history="1">
        <w:r w:rsidR="00D966F6">
          <w:rPr>
            <w:rFonts w:ascii="Times New Roman" w:hAnsi="Times New Roman" w:cs="Times New Roman"/>
            <w:noProof/>
          </w:rPr>
          <w:t>Mota et al., 2017</w:t>
        </w:r>
      </w:hyperlink>
      <w:r w:rsidR="00D966F6">
        <w:rPr>
          <w:rFonts w:ascii="Times New Roman" w:hAnsi="Times New Roman" w:cs="Times New Roman"/>
          <w:noProof/>
        </w:rPr>
        <w:t>)</w:t>
      </w:r>
      <w:r w:rsidR="00D966F6">
        <w:rPr>
          <w:rFonts w:ascii="Times New Roman" w:hAnsi="Times New Roman" w:cs="Times New Roman"/>
        </w:rPr>
        <w:fldChar w:fldCharType="end"/>
      </w:r>
      <w:r>
        <w:rPr>
          <w:rFonts w:ascii="Times New Roman" w:hAnsi="Times New Roman" w:cs="Times New Roman"/>
        </w:rPr>
        <w:t>.</w:t>
      </w:r>
      <w:r w:rsidR="00D966F6">
        <w:rPr>
          <w:rFonts w:ascii="Times New Roman" w:hAnsi="Times New Roman" w:cs="Times New Roman"/>
        </w:rPr>
        <w:t xml:space="preserve"> Moreover, also in typical children (6 to 8 years old), the same connectedness attributes that decrease according to negative symptoms severity increased according to better performance on intelligence quotient (IQ), the theory of mind abilities, reading tests </w:t>
      </w:r>
      <w:r w:rsidR="00D966F6" w:rsidRPr="003C49D0">
        <w:rPr>
          <w:rFonts w:ascii="Times New Roman" w:hAnsi="Times New Roman" w:cs="Times New Roman"/>
        </w:rPr>
        <w:fldChar w:fldCharType="begin"/>
      </w:r>
      <w:r w:rsidR="00D966F6" w:rsidRPr="003C49D0">
        <w:rPr>
          <w:rFonts w:ascii="Times New Roman" w:hAnsi="Times New Roman" w:cs="Times New Roman"/>
        </w:rPr>
        <w:instrText xml:space="preserve"> ADDIN EN.CITE &lt;EndNote&gt;&lt;Cite&gt;&lt;Author&gt;Mota&lt;/Author&gt;&lt;Year&gt;2016&lt;/Year&gt;&lt;RecNum&gt;1450&lt;/RecNum&gt;&lt;DisplayText&gt;(Mota NB et al., 2016)&lt;/DisplayText&gt;&lt;record&gt;&lt;rec-number&gt;1450&lt;/rec-number&gt;&lt;foreign-keys&gt;&lt;key app="EN" db-id="a9de5z0etv92s4efrdm5vw5havz0srrdr9xr" timestamp="1541525596"&gt;1450&lt;/key&gt;&lt;/foreign-keys&gt;&lt;ref-type name="Journal Article"&gt;17&lt;/ref-type&gt;&lt;contributors&gt;&lt;authors&gt;&lt;author&gt;Mota, N. B.&lt;/author&gt;&lt;author&gt;Weissheimer, J.&lt;/author&gt;&lt;author&gt;Madruga, B.&lt;/author&gt;&lt;author&gt;Adamy, N.&lt;/author&gt;&lt;author&gt;Bunge, S. A.&lt;/author&gt;&lt;author&gt;Copelli, M.&lt;/author&gt;&lt;author&gt;Ribeiro, S. &lt;/author&gt;&lt;/authors&gt;&lt;/contributors&gt;&lt;titles&gt;&lt;title&gt;A naturalistic assessment of the organization of children&amp;apos;s memories predicts cognitive functioning and reading ability.&lt;/title&gt;&lt;secondary-title&gt;Mind, Brain, and Education&lt;/secondary-title&gt;&lt;/titles&gt;&lt;periodical&gt;&lt;full-title&gt;Mind, Brain, and Education&lt;/full-title&gt;&lt;/periodical&gt;&lt;pages&gt;184-195&lt;/pages&gt;&lt;volume&gt;10&lt;/volume&gt;&lt;number&gt;3&lt;/number&gt;&lt;dates&gt;&lt;year&gt;2016&lt;/year&gt;&lt;/dates&gt;&lt;urls&gt;&lt;/urls&gt;&lt;/record&gt;&lt;/Cite&gt;&lt;/EndNote&gt;</w:instrText>
      </w:r>
      <w:r w:rsidR="00D966F6" w:rsidRPr="003C49D0">
        <w:rPr>
          <w:rFonts w:ascii="Times New Roman" w:hAnsi="Times New Roman" w:cs="Times New Roman"/>
        </w:rPr>
        <w:fldChar w:fldCharType="separate"/>
      </w:r>
      <w:r w:rsidR="00D966F6" w:rsidRPr="003C49D0">
        <w:rPr>
          <w:rFonts w:ascii="Times New Roman" w:hAnsi="Times New Roman" w:cs="Times New Roman"/>
          <w:noProof/>
        </w:rPr>
        <w:t>(</w:t>
      </w:r>
      <w:hyperlink w:anchor="_ENREF_6" w:tooltip="Mota, 2016 #1450" w:history="1">
        <w:r w:rsidR="00D966F6" w:rsidRPr="003C49D0">
          <w:rPr>
            <w:rFonts w:ascii="Times New Roman" w:hAnsi="Times New Roman" w:cs="Times New Roman"/>
            <w:noProof/>
          </w:rPr>
          <w:t>Mota et al., 2016</w:t>
        </w:r>
      </w:hyperlink>
      <w:r w:rsidR="00D966F6" w:rsidRPr="003C49D0">
        <w:rPr>
          <w:rFonts w:ascii="Times New Roman" w:hAnsi="Times New Roman" w:cs="Times New Roman"/>
          <w:noProof/>
        </w:rPr>
        <w:t>)</w:t>
      </w:r>
      <w:r w:rsidR="00D966F6" w:rsidRPr="003C49D0">
        <w:rPr>
          <w:rFonts w:ascii="Times New Roman" w:hAnsi="Times New Roman" w:cs="Times New Roman"/>
        </w:rPr>
        <w:fldChar w:fldCharType="end"/>
      </w:r>
      <w:r w:rsidR="00D966F6">
        <w:rPr>
          <w:rFonts w:ascii="Times New Roman" w:hAnsi="Times New Roman" w:cs="Times New Roman"/>
        </w:rPr>
        <w:t>, and also exclusively with verbal short-term memory performance</w:t>
      </w:r>
      <w:r w:rsidR="00F22638">
        <w:rPr>
          <w:rFonts w:ascii="Times New Roman" w:hAnsi="Times New Roman" w:cs="Times New Roman"/>
        </w:rPr>
        <w:t xml:space="preserve"> (</w:t>
      </w:r>
      <w:proofErr w:type="spellStart"/>
      <w:r w:rsidR="00F22638">
        <w:rPr>
          <w:rFonts w:ascii="Times New Roman" w:hAnsi="Times New Roman" w:cs="Times New Roman"/>
        </w:rPr>
        <w:t>Mota</w:t>
      </w:r>
      <w:proofErr w:type="spellEnd"/>
      <w:r w:rsidR="00F22638">
        <w:rPr>
          <w:rFonts w:ascii="Times New Roman" w:hAnsi="Times New Roman" w:cs="Times New Roman"/>
        </w:rPr>
        <w:t xml:space="preserve"> et al., 2019).</w:t>
      </w:r>
      <w:r w:rsidR="00D966F6">
        <w:rPr>
          <w:rFonts w:ascii="Times New Roman" w:hAnsi="Times New Roman" w:cs="Times New Roman"/>
        </w:rPr>
        <w:t xml:space="preserve"> This relationship between oral speech connectedness and development w</w:t>
      </w:r>
      <w:r w:rsidR="00843861">
        <w:rPr>
          <w:rFonts w:ascii="Times New Roman" w:hAnsi="Times New Roman" w:cs="Times New Roman"/>
        </w:rPr>
        <w:t>as</w:t>
      </w:r>
      <w:r w:rsidR="00D966F6">
        <w:rPr>
          <w:rFonts w:ascii="Times New Roman" w:hAnsi="Times New Roman" w:cs="Times New Roman"/>
        </w:rPr>
        <w:t xml:space="preserve"> better explained by educational level than by age for subjects without psychotic symptoms, but participants suffering from psychotic symptoms seem to be resistant to educational effects </w:t>
      </w:r>
      <w:r w:rsidR="00D966F6">
        <w:rPr>
          <w:rFonts w:ascii="Times New Roman" w:hAnsi="Times New Roman" w:cs="Times New Roman"/>
        </w:rPr>
        <w:fldChar w:fldCharType="begin"/>
      </w:r>
      <w:r w:rsidR="00D966F6">
        <w:rPr>
          <w:rFonts w:ascii="Times New Roman" w:hAnsi="Times New Roman" w:cs="Times New Roman"/>
        </w:rPr>
        <w:instrText xml:space="preserve"> ADDIN EN.CITE &lt;EndNote&gt;&lt;Cite&gt;&lt;Author&gt;Mota&lt;/Author&gt;&lt;Year&gt;2018&lt;/Year&gt;&lt;RecNum&gt;1469&lt;/RecNum&gt;&lt;DisplayText&gt;(Mota NB et al., 2018)&lt;/DisplayText&gt;&lt;record&gt;&lt;rec-number&gt;1469&lt;/rec-number&gt;&lt;foreign-keys&gt;&lt;key app="EN" db-id="a9de5z0etv92s4efrdm5vw5havz0srrdr9xr" timestamp="1552664168"&gt;1469&lt;/key&gt;&lt;/foreign-keys&gt;&lt;ref-type name="Journal Article"&gt;17&lt;/ref-type&gt;&lt;contributors&gt;&lt;authors&gt;&lt;author&gt;Mota, N. B.&lt;/author&gt;&lt;author&gt;Sigman, M.&lt;/author&gt;&lt;author&gt;Cecchi, G.&lt;/author&gt;&lt;author&gt;Copelli, M.&lt;/author&gt;&lt;author&gt;Ribeiro, S.&lt;/author&gt;&lt;/authors&gt;&lt;/contributors&gt;&lt;auth-address&gt;Instituto do Cerebro, Universidade Federal do Rio Grande do Norte, Natal, Brazil.&amp;#xD;Departamento de Fisica, Universidade Federal de Pernambuco, Recife, Brazil.&amp;#xD;Laboratorio de Neurociencia, Universidad Torcuato Di Tella, Buenos Aires, Argentina.&amp;#xD;CONICET (Consejo Nacional de Investigaciones Cientificas y Tecnicas), Buenos Aires, Argentina.&amp;#xD;Facultad de Lenguas y Educacion, Universidad Nebrija, Madrid, Spain.&amp;#xD;Computational Biology Center - Neuroscience, IBM T.J. Watson Research Center, Yorktown Heights, USA.&amp;#xD;Departamento de Fisica, Universidade Federal de Pernambuco, Recife, Brazil. mcopelli@df.ufpe.br.&amp;#xD;Instituto do Cerebro, Universidade Federal do Rio Grande do Norte, Natal, Brazil. sidartaribeiro@neuro.ufrn.br.&lt;/auth-address&gt;&lt;titles&gt;&lt;title&gt;The maturation of speech structure in psychosis is resistant to formal education&lt;/title&gt;&lt;secondary-title&gt;NPJ Schizophr&lt;/secondary-title&gt;&lt;/titles&gt;&lt;periodical&gt;&lt;full-title&gt;NPJ Schizophr&lt;/full-title&gt;&lt;/periodical&gt;&lt;pages&gt;25&lt;/pages&gt;&lt;volume&gt;4&lt;/volume&gt;&lt;number&gt;1&lt;/number&gt;&lt;edition&gt;2018/12/12&lt;/edition&gt;&lt;dates&gt;&lt;year&gt;2018&lt;/year&gt;&lt;pub-dates&gt;&lt;date&gt;Dec 7&lt;/date&gt;&lt;/pub-dates&gt;&lt;/dates&gt;&lt;isbn&gt;2334-265X (Print)&amp;#xD;2334-265X (Linking)&lt;/isbn&gt;&lt;accession-num&gt;30531913&lt;/accession-num&gt;&lt;urls&gt;&lt;related-urls&gt;&lt;url&gt;https://www.ncbi.nlm.nih.gov/pubmed/30531913&lt;/url&gt;&lt;/related-urls&gt;&lt;/urls&gt;&lt;custom2&gt;PMC6286358&lt;/custom2&gt;&lt;electronic-resource-num&gt;10.1038/s41537-018-0067-3&lt;/electronic-resource-num&gt;&lt;/record&gt;&lt;/Cite&gt;&lt;/EndNote&gt;</w:instrText>
      </w:r>
      <w:r w:rsidR="00D966F6">
        <w:rPr>
          <w:rFonts w:ascii="Times New Roman" w:hAnsi="Times New Roman" w:cs="Times New Roman"/>
        </w:rPr>
        <w:fldChar w:fldCharType="separate"/>
      </w:r>
      <w:r w:rsidR="00D966F6">
        <w:rPr>
          <w:rFonts w:ascii="Times New Roman" w:hAnsi="Times New Roman" w:cs="Times New Roman"/>
          <w:noProof/>
        </w:rPr>
        <w:t>(</w:t>
      </w:r>
      <w:hyperlink w:anchor="_ENREF_4" w:tooltip="Mota, 2018 #1469" w:history="1">
        <w:r w:rsidR="00D966F6">
          <w:rPr>
            <w:rFonts w:ascii="Times New Roman" w:hAnsi="Times New Roman" w:cs="Times New Roman"/>
            <w:noProof/>
          </w:rPr>
          <w:t>Mota et al., 2018</w:t>
        </w:r>
      </w:hyperlink>
      <w:r w:rsidR="00D966F6">
        <w:rPr>
          <w:rFonts w:ascii="Times New Roman" w:hAnsi="Times New Roman" w:cs="Times New Roman"/>
          <w:noProof/>
        </w:rPr>
        <w:t>)</w:t>
      </w:r>
      <w:r w:rsidR="00D966F6">
        <w:rPr>
          <w:rFonts w:ascii="Times New Roman" w:hAnsi="Times New Roman" w:cs="Times New Roman"/>
        </w:rPr>
        <w:fldChar w:fldCharType="end"/>
      </w:r>
      <w:r w:rsidR="00D966F6">
        <w:rPr>
          <w:rFonts w:ascii="Times New Roman" w:hAnsi="Times New Roman" w:cs="Times New Roman"/>
        </w:rPr>
        <w:t xml:space="preserve">. </w:t>
      </w:r>
    </w:p>
    <w:p w14:paraId="3E92B8A2" w14:textId="42967295" w:rsidR="00397724" w:rsidRDefault="00D966F6" w:rsidP="00F256FE">
      <w:pPr>
        <w:spacing w:after="0" w:line="480" w:lineRule="auto"/>
        <w:ind w:firstLine="720"/>
        <w:rPr>
          <w:rFonts w:ascii="Times New Roman" w:hAnsi="Times New Roman" w:cs="Times New Roman"/>
        </w:rPr>
      </w:pPr>
      <w:r>
        <w:rPr>
          <w:rFonts w:ascii="Times New Roman" w:hAnsi="Times New Roman" w:cs="Times New Roman"/>
        </w:rPr>
        <w:t>As these previous studies were conducted in Brazil, using Portuguese oral reports, even considering that the method does not rely on a linguistic corpus of semantic relationship, syntactic differences between languages could impair the results. Automatic translation of original reports for 4 languages (Spanish, English, French, and German) preserved the classification accuracy (</w:t>
      </w:r>
      <w:r w:rsidRPr="00625152">
        <w:rPr>
          <w:rFonts w:ascii="Times New Roman" w:hAnsi="Times New Roman" w:cs="Times New Roman"/>
          <w:noProof/>
        </w:rPr>
        <w:t>Mota</w:t>
      </w:r>
      <w:r>
        <w:rPr>
          <w:rFonts w:ascii="Times New Roman" w:hAnsi="Times New Roman" w:cs="Times New Roman"/>
          <w:noProof/>
        </w:rPr>
        <w:t xml:space="preserve"> et al., 2014).</w:t>
      </w:r>
      <w:r>
        <w:rPr>
          <w:rFonts w:ascii="Times New Roman" w:hAnsi="Times New Roman" w:cs="Times New Roman"/>
        </w:rPr>
        <w:t xml:space="preserve"> </w:t>
      </w:r>
      <w:r w:rsidR="00AB311B">
        <w:rPr>
          <w:rFonts w:ascii="Times New Roman" w:hAnsi="Times New Roman" w:cs="Times New Roman"/>
        </w:rPr>
        <w:t xml:space="preserve">Furthermore, speech </w:t>
      </w:r>
      <w:r>
        <w:rPr>
          <w:rFonts w:ascii="Times New Roman" w:hAnsi="Times New Roman" w:cs="Times New Roman"/>
        </w:rPr>
        <w:t xml:space="preserve">connectedness </w:t>
      </w:r>
      <w:r w:rsidR="00AB311B">
        <w:rPr>
          <w:rFonts w:ascii="Times New Roman" w:hAnsi="Times New Roman" w:cs="Times New Roman"/>
        </w:rPr>
        <w:t xml:space="preserve">attributes </w:t>
      </w:r>
      <w:r>
        <w:rPr>
          <w:rFonts w:ascii="Times New Roman" w:hAnsi="Times New Roman" w:cs="Times New Roman"/>
        </w:rPr>
        <w:t xml:space="preserve">applied to native English participants replicated connectedness differences between schizophrenia and bipolar disorder diagnosis, and the same attributes were correlated with social/functional outcomes, cognitive performance and psychometric evaluations of thought disorder, as well to </w:t>
      </w:r>
      <w:r w:rsidR="00B60355">
        <w:rPr>
          <w:rFonts w:ascii="Times New Roman" w:hAnsi="Times New Roman" w:cs="Times New Roman"/>
        </w:rPr>
        <w:t>brain</w:t>
      </w:r>
      <w:r>
        <w:rPr>
          <w:rFonts w:ascii="Times New Roman" w:hAnsi="Times New Roman" w:cs="Times New Roman"/>
        </w:rPr>
        <w:t xml:space="preserve"> dysconnectivity measured at resting state using functional MRI</w:t>
      </w:r>
      <w:r w:rsidR="00AB311B">
        <w:rPr>
          <w:rFonts w:ascii="Times New Roman" w:hAnsi="Times New Roman" w:cs="Times New Roman"/>
        </w:rPr>
        <w:t xml:space="preserve"> </w:t>
      </w:r>
      <w:r w:rsidR="00AB311B">
        <w:rPr>
          <w:rFonts w:ascii="Times New Roman" w:hAnsi="Times New Roman" w:cs="Times New Roman"/>
        </w:rPr>
        <w:fldChar w:fldCharType="begin" w:fldLock="1"/>
      </w:r>
      <w:r w:rsidR="0018453F">
        <w:rPr>
          <w:rFonts w:ascii="Times New Roman" w:hAnsi="Times New Roman" w:cs="Times New Roman"/>
        </w:rPr>
        <w:instrText>ADDIN CSL_CITATION {"citationItems":[{"id":"ITEM-1","itemData":{"DOI":"10.1016/j.pnpbp.2018.07.007","ISSN":"18784216","PMID":"30017778","abstract":"Background: A longstanding notion in the concept of psychosis is the prominence of loosened associative links in thought processes. Assessment of such subtle aspects of thought disorders has proved to be a challenging task in clinical practice and to date no surrogate markers exist that can reliably track the physiological effects of treatments that could reduce thought disorders. Recently, automated speech graph analysis has emerged as a promising means to reliably quantify structural speech disorganization. Methods: Using structural and functional imaging, we investigated the neural basis and the functional relevance of the structural connectedness of speech samples obtained from 56 patients with psychosis (22 with bipolar disorder, 34 with schizophrenia). Speech structure was assessed by non-semantic graph analysis. Results: We found a canonical correlation linking speech connectedness and i) functional as well as developmentally relevant structural brain markers (degree centrality from resting state functional imaging and cortical gyrification index) ii) psychometric evaluation of thought disorder iii) aspects of cognitive performance (processing speed deficits) and iv) functional outcome in patients. Of various clinical metrics, only speech connectedness was correlated with biological markers. Speech connectedness filled the dynamic range of responses better than psychometric measurements of thought disorder. Conclusions: The results provide novel evidence that speech dysconnectivity could emerge from neurodevelopmental deficits and associated dysconnectivity in psychosis.","author":[{"dropping-particle":"","family":"Palaniyappan","given":"Lena","non-dropping-particle":"","parse-names":false,"suffix":""},{"dropping-particle":"","family":"Mota","given":"Natália Bezerra","non-dropping-particle":"","parse-names":false,"suffix":""},{"dropping-particle":"","family":"Oowise","given":"Shamuz","non-dropping-particle":"","parse-names":false,"suffix":""},{"dropping-particle":"","family":"Balain","given":"Vijender","non-dropping-particle":"","parse-names":false,"suffix":""},{"dropping-particle":"","family":"Copelli","given":"Mauro","non-dropping-particle":"","parse-names":false,"suffix":""},{"dropping-particle":"","family":"Ribeiro","given":"Sidarta","non-dropping-particle":"","parse-names":false,"suffix":""},{"dropping-particle":"","family":"Liddle","given":"Peter F.","non-dropping-particle":"","parse-names":false,"suffix":""}],"container-title":"Progress in Neuro-Psychopharmacology and Biological Psychiatry","id":"ITEM-1","issue":"July 2018","issued":{"date-parts":[["2019"]]},"page":"112-120","publisher":"Elsevier","title":"Speech structure links the neural and socio-behavioural correlates of psychotic disorders","type":"article-journal","volume":"88"},"uris":["http://www.mendeley.com/documents/?uuid=e1923001-099c-4f62-af93-481079593ead"]}],"mendeley":{"formattedCitation":"(Palaniyappan et al., 2019)","plainTextFormattedCitation":"(Palaniyappan et al., 2019)","previouslyFormattedCitation":"(Palaniyappan et al., 2019)"},"properties":{"noteIndex":0},"schema":"https://github.com/citation-style-language/schema/raw/master/csl-citation.json"}</w:instrText>
      </w:r>
      <w:r w:rsidR="00AB311B">
        <w:rPr>
          <w:rFonts w:ascii="Times New Roman" w:hAnsi="Times New Roman" w:cs="Times New Roman"/>
        </w:rPr>
        <w:fldChar w:fldCharType="separate"/>
      </w:r>
      <w:r w:rsidR="00AB311B" w:rsidRPr="00AB311B">
        <w:rPr>
          <w:rFonts w:ascii="Times New Roman" w:hAnsi="Times New Roman" w:cs="Times New Roman"/>
          <w:noProof/>
        </w:rPr>
        <w:t>(Palaniyappan et al., 2019)</w:t>
      </w:r>
      <w:r w:rsidR="00AB311B">
        <w:rPr>
          <w:rFonts w:ascii="Times New Roman" w:hAnsi="Times New Roman" w:cs="Times New Roman"/>
        </w:rPr>
        <w:fldChar w:fldCharType="end"/>
      </w:r>
      <w:r w:rsidR="00AB311B">
        <w:rPr>
          <w:rFonts w:ascii="Times New Roman" w:hAnsi="Times New Roman" w:cs="Times New Roman"/>
        </w:rPr>
        <w:t xml:space="preserve">. </w:t>
      </w:r>
    </w:p>
    <w:p w14:paraId="5362C9D0" w14:textId="17611D3C" w:rsidR="0087684D" w:rsidRDefault="00F416B0" w:rsidP="009146AD">
      <w:pPr>
        <w:spacing w:after="0" w:line="480" w:lineRule="auto"/>
        <w:ind w:firstLine="720"/>
        <w:rPr>
          <w:rFonts w:ascii="Times New Roman" w:hAnsi="Times New Roman" w:cs="Times New Roman"/>
        </w:rPr>
      </w:pPr>
      <w:r>
        <w:rPr>
          <w:rFonts w:ascii="Times New Roman" w:hAnsi="Times New Roman" w:cs="Times New Roman"/>
        </w:rPr>
        <w:lastRenderedPageBreak/>
        <w:t xml:space="preserve">It is not yet clear whether </w:t>
      </w:r>
      <w:r w:rsidR="00397724">
        <w:rPr>
          <w:rFonts w:ascii="Times New Roman" w:hAnsi="Times New Roman" w:cs="Times New Roman"/>
        </w:rPr>
        <w:t>graph analysis</w:t>
      </w:r>
      <w:r>
        <w:rPr>
          <w:rFonts w:ascii="Times New Roman" w:hAnsi="Times New Roman" w:cs="Times New Roman"/>
        </w:rPr>
        <w:t xml:space="preserve"> can detect the kind of subtle changes in </w:t>
      </w:r>
      <w:r w:rsidR="0070084B" w:rsidRPr="0070084B">
        <w:rPr>
          <w:rFonts w:ascii="Times New Roman" w:hAnsi="Times New Roman" w:cs="Times New Roman"/>
        </w:rPr>
        <w:t>expressive oral language</w:t>
      </w:r>
      <w:r w:rsidR="0070084B" w:rsidRPr="0070084B" w:rsidDel="0070084B">
        <w:rPr>
          <w:rFonts w:ascii="Times New Roman" w:hAnsi="Times New Roman" w:cs="Times New Roman"/>
        </w:rPr>
        <w:t xml:space="preserve"> </w:t>
      </w:r>
      <w:r>
        <w:rPr>
          <w:rFonts w:ascii="Times New Roman" w:hAnsi="Times New Roman" w:cs="Times New Roman"/>
        </w:rPr>
        <w:t xml:space="preserve">that we see </w:t>
      </w:r>
      <w:r w:rsidR="0046033B">
        <w:rPr>
          <w:rFonts w:ascii="Times New Roman" w:hAnsi="Times New Roman" w:cs="Times New Roman"/>
        </w:rPr>
        <w:t>in</w:t>
      </w:r>
      <w:r w:rsidR="00AB311B">
        <w:rPr>
          <w:rFonts w:ascii="Times New Roman" w:hAnsi="Times New Roman" w:cs="Times New Roman"/>
        </w:rPr>
        <w:t xml:space="preserve"> people at CHR-P</w:t>
      </w:r>
      <w:r>
        <w:rPr>
          <w:rFonts w:ascii="Times New Roman" w:hAnsi="Times New Roman" w:cs="Times New Roman"/>
        </w:rPr>
        <w:t xml:space="preserve">. The aim of the </w:t>
      </w:r>
      <w:r w:rsidR="00397724">
        <w:rPr>
          <w:rFonts w:ascii="Times New Roman" w:hAnsi="Times New Roman" w:cs="Times New Roman"/>
        </w:rPr>
        <w:t xml:space="preserve">present </w:t>
      </w:r>
      <w:r>
        <w:rPr>
          <w:rFonts w:ascii="Times New Roman" w:hAnsi="Times New Roman" w:cs="Times New Roman"/>
        </w:rPr>
        <w:t xml:space="preserve">study was to </w:t>
      </w:r>
      <w:r w:rsidR="00397724">
        <w:rPr>
          <w:rFonts w:ascii="Times New Roman" w:hAnsi="Times New Roman" w:cs="Times New Roman"/>
        </w:rPr>
        <w:t xml:space="preserve">address this issue by </w:t>
      </w:r>
      <w:r w:rsidR="00182F19">
        <w:rPr>
          <w:rFonts w:ascii="Times New Roman" w:hAnsi="Times New Roman" w:cs="Times New Roman"/>
        </w:rPr>
        <w:t>test</w:t>
      </w:r>
      <w:r w:rsidR="00397724">
        <w:rPr>
          <w:rFonts w:ascii="Times New Roman" w:hAnsi="Times New Roman" w:cs="Times New Roman"/>
        </w:rPr>
        <w:t>ing</w:t>
      </w:r>
      <w:r w:rsidR="00182F19">
        <w:rPr>
          <w:rFonts w:ascii="Times New Roman" w:hAnsi="Times New Roman" w:cs="Times New Roman"/>
        </w:rPr>
        <w:t xml:space="preserve"> whether </w:t>
      </w:r>
      <w:r w:rsidR="0070084B" w:rsidRPr="0070084B">
        <w:rPr>
          <w:rFonts w:ascii="Times New Roman" w:hAnsi="Times New Roman" w:cs="Times New Roman"/>
        </w:rPr>
        <w:t>measures of speech connectedness using graph analysis</w:t>
      </w:r>
      <w:r w:rsidR="0070084B">
        <w:rPr>
          <w:rFonts w:ascii="Times New Roman" w:hAnsi="Times New Roman" w:cs="Times New Roman"/>
        </w:rPr>
        <w:t xml:space="preserve"> of</w:t>
      </w:r>
      <w:r w:rsidR="0070084B" w:rsidRPr="0070084B">
        <w:rPr>
          <w:rFonts w:ascii="Times New Roman" w:hAnsi="Times New Roman" w:cs="Times New Roman"/>
        </w:rPr>
        <w:t xml:space="preserve"> speech samples </w:t>
      </w:r>
      <w:r w:rsidR="008E28E7">
        <w:rPr>
          <w:rFonts w:ascii="Times New Roman" w:hAnsi="Times New Roman" w:cs="Times New Roman"/>
        </w:rPr>
        <w:t xml:space="preserve">differ between people with </w:t>
      </w:r>
      <w:r w:rsidR="00182F19">
        <w:rPr>
          <w:rFonts w:ascii="Times New Roman" w:hAnsi="Times New Roman" w:cs="Times New Roman"/>
        </w:rPr>
        <w:t>CHR-P</w:t>
      </w:r>
      <w:r w:rsidR="00397724">
        <w:rPr>
          <w:rFonts w:ascii="Times New Roman" w:hAnsi="Times New Roman" w:cs="Times New Roman"/>
        </w:rPr>
        <w:t>,</w:t>
      </w:r>
      <w:r w:rsidR="00397724" w:rsidRPr="00397724">
        <w:rPr>
          <w:rFonts w:ascii="Times New Roman" w:hAnsi="Times New Roman" w:cs="Times New Roman"/>
        </w:rPr>
        <w:t xml:space="preserve"> </w:t>
      </w:r>
      <w:r w:rsidR="00397724">
        <w:rPr>
          <w:rFonts w:ascii="Times New Roman" w:hAnsi="Times New Roman" w:cs="Times New Roman"/>
        </w:rPr>
        <w:t xml:space="preserve">first episode psychosis (FEP), </w:t>
      </w:r>
      <w:r w:rsidR="008E28E7">
        <w:rPr>
          <w:rFonts w:ascii="Times New Roman" w:hAnsi="Times New Roman" w:cs="Times New Roman"/>
        </w:rPr>
        <w:t xml:space="preserve">and healthy controls. </w:t>
      </w:r>
      <w:r w:rsidR="00110B63">
        <w:rPr>
          <w:rFonts w:ascii="Times New Roman" w:hAnsi="Times New Roman" w:cs="Times New Roman"/>
        </w:rPr>
        <w:t>We analyz</w:t>
      </w:r>
      <w:r w:rsidR="00397724">
        <w:rPr>
          <w:rFonts w:ascii="Times New Roman" w:hAnsi="Times New Roman" w:cs="Times New Roman"/>
        </w:rPr>
        <w:t>ed</w:t>
      </w:r>
      <w:r w:rsidR="00DA5DEC">
        <w:rPr>
          <w:rFonts w:ascii="Times New Roman" w:hAnsi="Times New Roman" w:cs="Times New Roman"/>
        </w:rPr>
        <w:t xml:space="preserve"> speech </w:t>
      </w:r>
      <w:r w:rsidR="00397724">
        <w:rPr>
          <w:rFonts w:ascii="Times New Roman" w:hAnsi="Times New Roman" w:cs="Times New Roman"/>
        </w:rPr>
        <w:t>samples originally collected by</w:t>
      </w:r>
      <w:r w:rsidR="00DA5DEC">
        <w:rPr>
          <w:rFonts w:ascii="Times New Roman" w:hAnsi="Times New Roman" w:cs="Times New Roman"/>
        </w:rPr>
        <w:t xml:space="preserve"> Demjaha and colleagues (2017) </w:t>
      </w:r>
      <w:r w:rsidR="00110B63">
        <w:rPr>
          <w:rFonts w:ascii="Times New Roman" w:hAnsi="Times New Roman" w:cs="Times New Roman"/>
        </w:rPr>
        <w:t>using</w:t>
      </w:r>
      <w:r w:rsidR="008033F8">
        <w:rPr>
          <w:rFonts w:ascii="Times New Roman" w:hAnsi="Times New Roman" w:cs="Times New Roman"/>
        </w:rPr>
        <w:t xml:space="preserve"> non-semantic graph analysis.</w:t>
      </w:r>
      <w:r w:rsidR="00DA5DEC">
        <w:rPr>
          <w:rFonts w:ascii="Times New Roman" w:hAnsi="Times New Roman" w:cs="Times New Roman"/>
        </w:rPr>
        <w:t xml:space="preserve"> </w:t>
      </w:r>
      <w:r w:rsidR="00F0335F">
        <w:rPr>
          <w:rFonts w:ascii="Times New Roman" w:hAnsi="Times New Roman" w:cs="Times New Roman"/>
        </w:rPr>
        <w:t xml:space="preserve">We </w:t>
      </w:r>
      <w:r w:rsidR="00397724">
        <w:rPr>
          <w:rFonts w:ascii="Times New Roman" w:hAnsi="Times New Roman" w:cs="Times New Roman"/>
        </w:rPr>
        <w:t xml:space="preserve">then </w:t>
      </w:r>
      <w:r w:rsidR="00F0335F">
        <w:rPr>
          <w:rFonts w:ascii="Times New Roman" w:hAnsi="Times New Roman" w:cs="Times New Roman"/>
        </w:rPr>
        <w:t>test</w:t>
      </w:r>
      <w:r w:rsidR="00397724">
        <w:rPr>
          <w:rFonts w:ascii="Times New Roman" w:hAnsi="Times New Roman" w:cs="Times New Roman"/>
        </w:rPr>
        <w:t>ed</w:t>
      </w:r>
      <w:r w:rsidR="00F0335F">
        <w:rPr>
          <w:rFonts w:ascii="Times New Roman" w:hAnsi="Times New Roman" w:cs="Times New Roman"/>
        </w:rPr>
        <w:t xml:space="preserve"> whether there is an a</w:t>
      </w:r>
      <w:r w:rsidR="00A24337">
        <w:rPr>
          <w:rFonts w:ascii="Times New Roman" w:hAnsi="Times New Roman" w:cs="Times New Roman"/>
        </w:rPr>
        <w:t xml:space="preserve">ssociation </w:t>
      </w:r>
      <w:r w:rsidR="00F0335F">
        <w:rPr>
          <w:rFonts w:ascii="Times New Roman" w:hAnsi="Times New Roman" w:cs="Times New Roman"/>
        </w:rPr>
        <w:t>between speech graph connectedness and measures of thought disorder estimated with the TLI. Finally we explore</w:t>
      </w:r>
      <w:r w:rsidR="00397724">
        <w:rPr>
          <w:rFonts w:ascii="Times New Roman" w:hAnsi="Times New Roman" w:cs="Times New Roman"/>
        </w:rPr>
        <w:t>d</w:t>
      </w:r>
      <w:r w:rsidR="00F0335F">
        <w:rPr>
          <w:rFonts w:ascii="Times New Roman" w:hAnsi="Times New Roman" w:cs="Times New Roman"/>
        </w:rPr>
        <w:t xml:space="preserve"> whether speech graph connectedness measures </w:t>
      </w:r>
      <w:r w:rsidR="00397724">
        <w:rPr>
          <w:rFonts w:ascii="Times New Roman" w:hAnsi="Times New Roman" w:cs="Times New Roman"/>
        </w:rPr>
        <w:t xml:space="preserve">were </w:t>
      </w:r>
      <w:r w:rsidR="00900061">
        <w:rPr>
          <w:rFonts w:ascii="Times New Roman" w:hAnsi="Times New Roman" w:cs="Times New Roman"/>
        </w:rPr>
        <w:t>associated with clinical and functional outcomes</w:t>
      </w:r>
      <w:r w:rsidR="0032146E">
        <w:rPr>
          <w:rFonts w:ascii="Times New Roman" w:hAnsi="Times New Roman" w:cs="Times New Roman"/>
        </w:rPr>
        <w:t xml:space="preserve"> in the CHR-P group</w:t>
      </w:r>
      <w:r w:rsidR="00900061">
        <w:rPr>
          <w:rFonts w:ascii="Times New Roman" w:hAnsi="Times New Roman" w:cs="Times New Roman"/>
        </w:rPr>
        <w:t xml:space="preserve">; specifically, </w:t>
      </w:r>
      <w:r w:rsidR="00A24337">
        <w:rPr>
          <w:rFonts w:ascii="Times New Roman" w:hAnsi="Times New Roman" w:cs="Times New Roman"/>
        </w:rPr>
        <w:t xml:space="preserve">whether reduced speech connectedness is associated with subsequent transition to psychosis. </w:t>
      </w:r>
    </w:p>
    <w:p w14:paraId="6437FAAC" w14:textId="77777777" w:rsidR="009E37FC" w:rsidRDefault="009E37FC" w:rsidP="009E37FC">
      <w:pPr>
        <w:spacing w:after="0" w:line="480" w:lineRule="auto"/>
        <w:rPr>
          <w:rFonts w:ascii="Times New Roman" w:hAnsi="Times New Roman" w:cs="Times New Roman"/>
        </w:rPr>
      </w:pPr>
    </w:p>
    <w:p w14:paraId="529886B4" w14:textId="77777777" w:rsidR="009E37FC" w:rsidRDefault="009E37FC" w:rsidP="009E37FC">
      <w:pPr>
        <w:spacing w:after="0" w:line="480" w:lineRule="auto"/>
        <w:jc w:val="center"/>
        <w:rPr>
          <w:rFonts w:ascii="Times New Roman" w:hAnsi="Times New Roman" w:cs="Times New Roman"/>
        </w:rPr>
      </w:pPr>
      <w:r w:rsidRPr="00860601">
        <w:rPr>
          <w:rFonts w:ascii="Times New Roman" w:hAnsi="Times New Roman" w:cs="Times New Roman"/>
        </w:rPr>
        <w:t xml:space="preserve">*** </w:t>
      </w:r>
      <w:r>
        <w:rPr>
          <w:rFonts w:ascii="Times New Roman" w:hAnsi="Times New Roman" w:cs="Times New Roman"/>
        </w:rPr>
        <w:t>TABLE</w:t>
      </w:r>
      <w:r w:rsidRPr="00860601">
        <w:rPr>
          <w:rFonts w:ascii="Times New Roman" w:hAnsi="Times New Roman" w:cs="Times New Roman"/>
        </w:rPr>
        <w:t xml:space="preserve"> 1 ABOUT HERE ***</w:t>
      </w:r>
    </w:p>
    <w:p w14:paraId="2CFA7EF8" w14:textId="77777777" w:rsidR="0087684D" w:rsidRDefault="0087684D" w:rsidP="009146AD">
      <w:pPr>
        <w:spacing w:after="0" w:line="480" w:lineRule="auto"/>
        <w:rPr>
          <w:rFonts w:ascii="Times New Roman" w:hAnsi="Times New Roman" w:cs="Times New Roman"/>
        </w:rPr>
      </w:pPr>
    </w:p>
    <w:p w14:paraId="1E381B82" w14:textId="1CBE6C00" w:rsidR="001828BF" w:rsidRDefault="003D4AEA" w:rsidP="00801FA5">
      <w:pPr>
        <w:spacing w:after="0" w:line="480" w:lineRule="auto"/>
        <w:rPr>
          <w:rFonts w:ascii="Times New Roman" w:hAnsi="Times New Roman" w:cs="Times New Roman"/>
          <w:i/>
        </w:rPr>
      </w:pPr>
      <w:r>
        <w:rPr>
          <w:rFonts w:ascii="Times New Roman" w:hAnsi="Times New Roman" w:cs="Times New Roman"/>
          <w:b/>
        </w:rPr>
        <w:t xml:space="preserve">2. </w:t>
      </w:r>
      <w:r w:rsidR="00657098">
        <w:rPr>
          <w:rFonts w:ascii="Times New Roman" w:hAnsi="Times New Roman" w:cs="Times New Roman"/>
          <w:b/>
        </w:rPr>
        <w:t>Method</w:t>
      </w:r>
      <w:r w:rsidR="00657098" w:rsidRPr="00D95025">
        <w:rPr>
          <w:rFonts w:ascii="Times New Roman" w:hAnsi="Times New Roman" w:cs="Times New Roman"/>
          <w:b/>
        </w:rPr>
        <w:t>s</w:t>
      </w:r>
    </w:p>
    <w:p w14:paraId="23134AFB" w14:textId="6E80306E" w:rsidR="00657098" w:rsidRDefault="00377F70" w:rsidP="009146AD">
      <w:pPr>
        <w:spacing w:after="0" w:line="480" w:lineRule="auto"/>
        <w:rPr>
          <w:rFonts w:ascii="Times New Roman" w:hAnsi="Times New Roman" w:cs="Times New Roman"/>
        </w:rPr>
      </w:pPr>
      <w:r>
        <w:rPr>
          <w:rFonts w:ascii="Times New Roman" w:hAnsi="Times New Roman" w:cs="Times New Roman"/>
          <w:i/>
        </w:rPr>
        <w:t xml:space="preserve">2.1. </w:t>
      </w:r>
      <w:r w:rsidR="00657098" w:rsidRPr="007C4232">
        <w:rPr>
          <w:rFonts w:ascii="Times New Roman" w:hAnsi="Times New Roman" w:cs="Times New Roman"/>
          <w:i/>
        </w:rPr>
        <w:t>Participants</w:t>
      </w:r>
      <w:r w:rsidR="00035BEA">
        <w:rPr>
          <w:rFonts w:ascii="Times New Roman" w:hAnsi="Times New Roman" w:cs="Times New Roman"/>
          <w:i/>
        </w:rPr>
        <w:t xml:space="preserve"> </w:t>
      </w:r>
    </w:p>
    <w:p w14:paraId="1968A612" w14:textId="004C035D" w:rsidR="00116A12" w:rsidRDefault="00CE2577" w:rsidP="009146AD">
      <w:pPr>
        <w:spacing w:after="0" w:line="480" w:lineRule="auto"/>
        <w:ind w:firstLine="720"/>
        <w:rPr>
          <w:rFonts w:ascii="Times New Roman" w:hAnsi="Times New Roman" w:cs="Times New Roman"/>
        </w:rPr>
      </w:pPr>
      <w:r>
        <w:rPr>
          <w:rFonts w:ascii="Times New Roman" w:hAnsi="Times New Roman" w:cs="Times New Roman"/>
        </w:rPr>
        <w:t xml:space="preserve">People at </w:t>
      </w:r>
      <w:r w:rsidR="00E0645B">
        <w:rPr>
          <w:rFonts w:ascii="Times New Roman" w:hAnsi="Times New Roman" w:cs="Times New Roman"/>
        </w:rPr>
        <w:t>CHR-P</w:t>
      </w:r>
      <w:r>
        <w:rPr>
          <w:rFonts w:ascii="Times New Roman" w:hAnsi="Times New Roman" w:cs="Times New Roman"/>
        </w:rPr>
        <w:t xml:space="preserve"> between the ages of 16 and 35 years were recruited from the Outreach and Support in South London (OASIS)</w:t>
      </w:r>
      <w:r w:rsidR="00826540">
        <w:rPr>
          <w:rFonts w:ascii="Times New Roman" w:hAnsi="Times New Roman" w:cs="Times New Roman"/>
        </w:rPr>
        <w:t xml:space="preserve"> service</w:t>
      </w:r>
      <w:r w:rsidR="00A84334">
        <w:rPr>
          <w:rFonts w:ascii="Times New Roman" w:hAnsi="Times New Roman" w:cs="Times New Roman"/>
        </w:rPr>
        <w:t xml:space="preserve"> </w:t>
      </w:r>
      <w:r w:rsidR="007460F0">
        <w:rPr>
          <w:rFonts w:ascii="Times New Roman" w:hAnsi="Times New Roman" w:cs="Times New Roman"/>
        </w:rPr>
        <w:fldChar w:fldCharType="begin" w:fldLock="1"/>
      </w:r>
      <w:r w:rsidR="00307241">
        <w:rPr>
          <w:rFonts w:ascii="Times New Roman" w:hAnsi="Times New Roman" w:cs="Times New Roman"/>
        </w:rPr>
        <w:instrText>ADDIN CSL_CITATION {"citationItems":[{"id":"ITEM-1","itemData":{"DOI":"10.1016/j.eurpsy.2012.08.002","ISBN":"1778-3585 (Electronic)\\r0924-9338 (Linking)","ISSN":"09249338","PMID":"23137782","abstract":"Introduction: Prevention of psychosis has become a major objective of modern clinical psychiatry. An increasing number of new services have been established in Europe and in the world. The OASIS team has become an established model where clinical practice and research are fully integrated in the field of preventative interventions in psychosis. Method: Comprehensive analysis of different clinical and service measures describing the 2001-2011 implementation of the OASIS team. Results: Over the last decade, the OASIS team has received a total of 1102 referrals, mostly young males from ethnic minorities. After the assessment, 35% were diagnosed with an At Risk Mental State (ARMS) while 32% were already psychotic. Within the ARMS, 70% met the inclusion criteria for the attenuated psychotic symptoms subgroup, 1% met the inclusion criteria for the genetic deterioration syndrome, 9% met inclusion criteria for a brief and self-limited intermittent psychotic episode and the others met inclusion criteria for more than one subgroup. Most of them had at least one comorbid diagnosis, mainly relating to anxiety and depressive domains. The majority of the OASIS clients received cognitive behavioural therapy alone or in combination with antidepressants/antipsychotics. Over the 2-year follow-up time, 44 subjects (15.2%) developed a frank psychotic episode. Conclusions: The OASIS service represents one of the largest and most established prodromal services in the world. The burden of research evidence and the translational impact produced on the clinical practice support the OASIS as a model for the development of similar services. © 2012.","author":[{"dropping-particle":"","family":"Fusar-Poli","given":"P.","non-dropping-particle":"","parse-names":false,"suffix":""},{"dropping-particle":"","family":"Byrne","given":"M.","non-dropping-particle":"","parse-names":false,"suffix":""},{"dropping-particle":"","family":"Badger","given":"S.","non-dropping-particle":"","parse-names":false,"suffix":""},{"dropping-particle":"","family":"Valmaggia","given":"L. R.","non-dropping-particle":"","parse-names":false,"suffix":""},{"dropping-particle":"","family":"McGuire","given":"P. K.","non-dropping-particle":"","parse-names":false,"suffix":""}],"container-title":"European Psychiatry","id":"ITEM-1","issue":"5","issued":{"date-parts":[["2013"]]},"page":"315-326","publisher":"Elsevier Masson SAS","title":"Outreach and support in South London (OASIS), 2001-2011: Ten years of early diagnosis and treatment for young individuals at high clinical risk for psychosis","type":"article-journal","volume":"28"},"uris":["http://www.mendeley.com/documents/?uuid=c3ae3324-74aa-4ca6-887a-ccf0501b9632"]}],"mendeley":{"formattedCitation":"(P. Fusar-Poli, Byrne, Badger, Valmaggia, &amp; McGuire, 2013)","manualFormatting":"(Fusar-Poli et al., 2013)","plainTextFormattedCitation":"(P. Fusar-Poli, Byrne, Badger, Valmaggia, &amp; McGuire, 2013)","previouslyFormattedCitation":"(P. Fusar-Poli, Byrne, Badger, Valmaggia, &amp; McGuire, 2013)"},"properties":{"noteIndex":0},"schema":"https://github.com/citation-style-language/schema/raw/master/csl-citation.json"}</w:instrText>
      </w:r>
      <w:r w:rsidR="007460F0">
        <w:rPr>
          <w:rFonts w:ascii="Times New Roman" w:hAnsi="Times New Roman" w:cs="Times New Roman"/>
        </w:rPr>
        <w:fldChar w:fldCharType="separate"/>
      </w:r>
      <w:r w:rsidR="00747660">
        <w:rPr>
          <w:rFonts w:ascii="Times New Roman" w:hAnsi="Times New Roman" w:cs="Times New Roman"/>
          <w:noProof/>
        </w:rPr>
        <w:t>(Fusar-Poli et al.,</w:t>
      </w:r>
      <w:r w:rsidR="00880D76" w:rsidRPr="00880D76">
        <w:rPr>
          <w:rFonts w:ascii="Times New Roman" w:hAnsi="Times New Roman" w:cs="Times New Roman"/>
          <w:noProof/>
        </w:rPr>
        <w:t xml:space="preserve"> 2013)</w:t>
      </w:r>
      <w:r w:rsidR="007460F0">
        <w:rPr>
          <w:rFonts w:ascii="Times New Roman" w:hAnsi="Times New Roman" w:cs="Times New Roman"/>
        </w:rPr>
        <w:fldChar w:fldCharType="end"/>
      </w:r>
      <w:r w:rsidR="007460F0">
        <w:rPr>
          <w:rFonts w:ascii="Times New Roman" w:hAnsi="Times New Roman" w:cs="Times New Roman"/>
        </w:rPr>
        <w:t xml:space="preserve">. </w:t>
      </w:r>
      <w:r w:rsidR="009F2FB8">
        <w:rPr>
          <w:rFonts w:ascii="Times New Roman" w:hAnsi="Times New Roman" w:cs="Times New Roman"/>
        </w:rPr>
        <w:t xml:space="preserve">Participants were deemed eligible for the study if they met </w:t>
      </w:r>
      <w:r w:rsidR="0034462E">
        <w:rPr>
          <w:rFonts w:ascii="Times New Roman" w:hAnsi="Times New Roman" w:cs="Times New Roman"/>
        </w:rPr>
        <w:t xml:space="preserve">ultra-high risk criteria </w:t>
      </w:r>
      <w:r w:rsidR="00CF186E">
        <w:rPr>
          <w:rFonts w:ascii="Times New Roman" w:hAnsi="Times New Roman" w:cs="Times New Roman"/>
        </w:rPr>
        <w:t>assessed with</w:t>
      </w:r>
      <w:r w:rsidR="00A52ADF">
        <w:rPr>
          <w:rFonts w:ascii="Times New Roman" w:hAnsi="Times New Roman" w:cs="Times New Roman"/>
        </w:rPr>
        <w:t xml:space="preserve"> the</w:t>
      </w:r>
      <w:r w:rsidR="00F232A4">
        <w:rPr>
          <w:rFonts w:ascii="Times New Roman" w:hAnsi="Times New Roman" w:cs="Times New Roman"/>
        </w:rPr>
        <w:t xml:space="preserve"> Comprehensive Assessment of At-</w:t>
      </w:r>
      <w:r w:rsidR="00A52ADF">
        <w:rPr>
          <w:rFonts w:ascii="Times New Roman" w:hAnsi="Times New Roman" w:cs="Times New Roman"/>
        </w:rPr>
        <w:t xml:space="preserve">Risk Mental States (CAARMS; </w:t>
      </w:r>
      <w:r w:rsidR="00F232A4">
        <w:rPr>
          <w:rFonts w:ascii="Times New Roman" w:hAnsi="Times New Roman" w:cs="Times New Roman"/>
        </w:rPr>
        <w:fldChar w:fldCharType="begin" w:fldLock="1"/>
      </w:r>
      <w:r w:rsidR="00755668">
        <w:rPr>
          <w:rFonts w:ascii="Times New Roman" w:hAnsi="Times New Roman" w:cs="Times New Roman"/>
        </w:rPr>
        <w:instrText>ADDIN CSL_CITATION {"citationItems":[{"id":"ITEM-1","itemData":{"DOI":"10.1111/j.1440-1614.2005.01714.x","ISBN":"0004-8674","ISSN":"00048674","PMID":"16343296","abstract":"Objective: Recognizing the prodrome of a first psychotic episode prospectively creates the opportunity of intervention, which could delay, ameliorate or even prevent onset. Valid criteria and a reliable methodology for identifying possible prodromes are needed. This paper describes an instrument, the Comprehensive Assessment of At-Risk Mental States (CAARMS), which has been designed for such a purpose. It has two functions: (i) to assess psychopathology thought to indicate imminent development of a first-episode psychotic disorder; and (ii) to determine if an individual meets criteria for being at ultra high risk (UHR) for onset of first psychotic disorder. This paper describes the pilot evaluation of the CAARMS. Method: Several methodologies were used to test the CAARMS. First, CAARMS scores in a group of UHR young people and the association between CAARMS scores and the risk of transition to psychotic disorder, were analysed. Second, CAARMS scores in a UHR group were compared to a control group. To assess concurrent validity, CAARMS-defined UHR criteria were compared to the existing criteria for identifying the UHR cohort. To assess predictive validity, the CAARMS-defined UHR criteria were applied to a sample of 150 non-psychotic help-seekers and rates of onset of psychotic disorder at 6-month follow-up determined for the CAARMS-positive (i.e. met UHR criteria) group and the CAARMS-negative (i.e. did not meet UHR criteria) group. The inter-rater reliability of the CAARMS was assessed by using pairs of raters. Results: High CAARMS score in the UHR group was significantly associated with onset of psychotic disorder. The control group had significantly lower CAARMS scores than the UHR group. The UHR criteria assessed by the CAARMS identified a similar group to the criteria measured by existing methodology. In the sample of non-psychotic help-seekers those who were CAARMS-positive were at significantly increased risk of onset of psychotic disorder compared to those who were CAARMS-negative (relative risk of 12.44 (95% CI = 1.5-103.41, p = 0.0025)). The CAARMS had good to excellent reliability.","author":[{"dropping-particle":"","family":"Yung","given":"Alison R.","non-dropping-particle":"","parse-names":false,"suffix":""},{"dropping-particle":"","family":"Yuen","given":"Hok Pan","non-dropping-particle":"","parse-names":false,"suffix":""},{"dropping-particle":"","family":"McGorry","given":"Patrick D.","non-dropping-particle":"","parse-names":false,"suffix":""},{"dropping-particle":"","family":"Phillips","given":"Lisa J.","non-dropping-particle":"","parse-names":false,"suffix":""},{"dropping-particle":"","family":"Kelly","given":"Daniel","non-dropping-particle":"","parse-names":false,"suffix":""},{"dropping-particle":"","family":"Dell'Olio","given":"Margaret","non-dropping-particle":"","parse-names":false,"suffix":""},{"dropping-particle":"","family":"Francey","given":"Shona M.","non-dropping-particle":"","parse-names":false,"suffix":""},{"dropping-particle":"","family":"Cosgrave","given":"Elizabeth M.","non-dropping-particle":"","parse-names":false,"suffix":""},{"dropping-particle":"","family":"Killackey","given":"Eoin","non-dropping-particle":"","parse-names":false,"suffix":""},{"dropping-particle":"","family":"Stanford","given":"Carrie","non-dropping-particle":"","parse-names":false,"suffix":""},{"dropping-particle":"","family":"Godfrey","given":"Katherine","non-dropping-particle":"","parse-names":false,"suffix":""},{"dropping-particle":"","family":"Buckby","given":"Joe","non-dropping-particle":"","parse-names":false,"suffix":""}],"container-title":"Australian and New Zealand Journal of Psychiatry","id":"ITEM-1","issue":"11-12","issued":{"date-parts":[["2005"]]},"page":"964-971","title":"Mapping the onset of psychosis: The Comprehensive Assessment of At-Risk Mental States","type":"article-journal","volume":"39"},"uris":["http://www.mendeley.com/documents/?uuid=d9b683d5-b9df-4786-9daf-c72877a9a129"]}],"mendeley":{"formattedCitation":"(Yung et al., 2005)","manualFormatting":"Yung et al., 2005)","plainTextFormattedCitation":"(Yung et al., 2005)","previouslyFormattedCitation":"(Yung et al., 2005)"},"properties":{"noteIndex":0},"schema":"https://github.com/citation-style-language/schema/raw/master/csl-citation.json"}</w:instrText>
      </w:r>
      <w:r w:rsidR="00F232A4">
        <w:rPr>
          <w:rFonts w:ascii="Times New Roman" w:hAnsi="Times New Roman" w:cs="Times New Roman"/>
        </w:rPr>
        <w:fldChar w:fldCharType="separate"/>
      </w:r>
      <w:r w:rsidR="00F232A4" w:rsidRPr="00F232A4">
        <w:rPr>
          <w:rFonts w:ascii="Times New Roman" w:hAnsi="Times New Roman" w:cs="Times New Roman"/>
          <w:noProof/>
        </w:rPr>
        <w:t xml:space="preserve">Yung </w:t>
      </w:r>
      <w:r w:rsidR="00F232A4" w:rsidRPr="00747660">
        <w:rPr>
          <w:rFonts w:ascii="Times New Roman" w:hAnsi="Times New Roman" w:cs="Times New Roman"/>
          <w:noProof/>
        </w:rPr>
        <w:t>et al.</w:t>
      </w:r>
      <w:r w:rsidR="00F232A4" w:rsidRPr="00F232A4">
        <w:rPr>
          <w:rFonts w:ascii="Times New Roman" w:hAnsi="Times New Roman" w:cs="Times New Roman"/>
          <w:noProof/>
        </w:rPr>
        <w:t>, 2005)</w:t>
      </w:r>
      <w:r w:rsidR="00F232A4">
        <w:rPr>
          <w:rFonts w:ascii="Times New Roman" w:hAnsi="Times New Roman" w:cs="Times New Roman"/>
        </w:rPr>
        <w:fldChar w:fldCharType="end"/>
      </w:r>
      <w:r w:rsidR="00F232A4">
        <w:rPr>
          <w:rFonts w:ascii="Times New Roman" w:hAnsi="Times New Roman" w:cs="Times New Roman"/>
        </w:rPr>
        <w:t xml:space="preserve">. </w:t>
      </w:r>
      <w:r w:rsidR="00116A12" w:rsidRPr="00116A12">
        <w:rPr>
          <w:rFonts w:ascii="Times New Roman" w:hAnsi="Times New Roman" w:cs="Times New Roman"/>
        </w:rPr>
        <w:t>Transition to psychosis was defined as the on</w:t>
      </w:r>
      <w:r w:rsidR="00116A12">
        <w:rPr>
          <w:rFonts w:ascii="Times New Roman" w:hAnsi="Times New Roman" w:cs="Times New Roman"/>
        </w:rPr>
        <w:t>set of frank psychotic symptoms that did not resolve within a week. This corresponds to</w:t>
      </w:r>
      <w:r w:rsidR="00116A12" w:rsidRPr="00116A12">
        <w:rPr>
          <w:rFonts w:ascii="Times New Roman" w:hAnsi="Times New Roman" w:cs="Times New Roman"/>
        </w:rPr>
        <w:t xml:space="preserve"> </w:t>
      </w:r>
      <w:r w:rsidR="00116A12">
        <w:rPr>
          <w:rFonts w:ascii="Times New Roman" w:hAnsi="Times New Roman" w:cs="Times New Roman"/>
        </w:rPr>
        <w:t>a severity s</w:t>
      </w:r>
      <w:r w:rsidR="00116A12" w:rsidRPr="00116A12">
        <w:rPr>
          <w:rFonts w:ascii="Times New Roman" w:hAnsi="Times New Roman" w:cs="Times New Roman"/>
        </w:rPr>
        <w:t>cale score of 6 on Disorders of Thought Content subscale, 5 or 6 on Perceptual Abnormalities subscale and/or 6 on Disorgani</w:t>
      </w:r>
      <w:r w:rsidR="00260A5C">
        <w:rPr>
          <w:rFonts w:ascii="Times New Roman" w:hAnsi="Times New Roman" w:cs="Times New Roman"/>
        </w:rPr>
        <w:t>z</w:t>
      </w:r>
      <w:r w:rsidR="00116A12" w:rsidRPr="00116A12">
        <w:rPr>
          <w:rFonts w:ascii="Times New Roman" w:hAnsi="Times New Roman" w:cs="Times New Roman"/>
        </w:rPr>
        <w:t>ed</w:t>
      </w:r>
      <w:r w:rsidR="00116A12">
        <w:rPr>
          <w:rFonts w:ascii="Times New Roman" w:hAnsi="Times New Roman" w:cs="Times New Roman"/>
        </w:rPr>
        <w:t xml:space="preserve"> Speech subscales of the CAARMS</w:t>
      </w:r>
      <w:r w:rsidR="00116A12" w:rsidRPr="00116A12">
        <w:rPr>
          <w:rFonts w:ascii="Times New Roman" w:hAnsi="Times New Roman" w:cs="Times New Roman"/>
        </w:rPr>
        <w:t xml:space="preserve">. </w:t>
      </w:r>
    </w:p>
    <w:p w14:paraId="7151CF92" w14:textId="7FFFAFFD" w:rsidR="00F45D5A" w:rsidRPr="00F346C1" w:rsidRDefault="00CD0752" w:rsidP="009146AD">
      <w:pPr>
        <w:spacing w:after="0" w:line="480" w:lineRule="auto"/>
        <w:ind w:firstLine="720"/>
        <w:rPr>
          <w:rFonts w:ascii="Times New Roman" w:hAnsi="Times New Roman" w:cs="Times New Roman"/>
        </w:rPr>
      </w:pPr>
      <w:r>
        <w:rPr>
          <w:rFonts w:ascii="Times New Roman" w:hAnsi="Times New Roman" w:cs="Times New Roman"/>
        </w:rPr>
        <w:t xml:space="preserve">People with </w:t>
      </w:r>
      <w:r w:rsidR="00892D9A">
        <w:rPr>
          <w:rFonts w:ascii="Times New Roman" w:hAnsi="Times New Roman" w:cs="Times New Roman"/>
        </w:rPr>
        <w:t>FEP</w:t>
      </w:r>
      <w:r>
        <w:rPr>
          <w:rFonts w:ascii="Times New Roman" w:hAnsi="Times New Roman" w:cs="Times New Roman"/>
        </w:rPr>
        <w:t xml:space="preserve"> were recruited from </w:t>
      </w:r>
      <w:r w:rsidRPr="00CD0752">
        <w:rPr>
          <w:rFonts w:ascii="Times New Roman" w:hAnsi="Times New Roman" w:cs="Times New Roman"/>
        </w:rPr>
        <w:t xml:space="preserve">the South London and Maudsley NHS </w:t>
      </w:r>
      <w:r w:rsidR="00692CE8">
        <w:rPr>
          <w:rFonts w:ascii="Times New Roman" w:hAnsi="Times New Roman" w:cs="Times New Roman"/>
        </w:rPr>
        <w:t xml:space="preserve">Foundation </w:t>
      </w:r>
      <w:r w:rsidRPr="00CD0752">
        <w:rPr>
          <w:rFonts w:ascii="Times New Roman" w:hAnsi="Times New Roman" w:cs="Times New Roman"/>
        </w:rPr>
        <w:t xml:space="preserve">Trust. Healthy </w:t>
      </w:r>
      <w:r w:rsidR="0046218B">
        <w:rPr>
          <w:rFonts w:ascii="Times New Roman" w:hAnsi="Times New Roman" w:cs="Times New Roman"/>
        </w:rPr>
        <w:t>controls</w:t>
      </w:r>
      <w:r w:rsidRPr="00CD0752">
        <w:rPr>
          <w:rFonts w:ascii="Times New Roman" w:hAnsi="Times New Roman" w:cs="Times New Roman"/>
        </w:rPr>
        <w:t xml:space="preserve"> with no previous or current history of psychiatric illness (as assessed by the Structured Clinical Interview for DSM-IV Axis I Disorders</w:t>
      </w:r>
      <w:r w:rsidR="0046218B">
        <w:rPr>
          <w:rFonts w:ascii="Times New Roman" w:hAnsi="Times New Roman" w:cs="Times New Roman"/>
        </w:rPr>
        <w:t xml:space="preserve">, First </w:t>
      </w:r>
      <w:r w:rsidR="0046218B">
        <w:rPr>
          <w:rFonts w:ascii="Times New Roman" w:hAnsi="Times New Roman" w:cs="Times New Roman"/>
        </w:rPr>
        <w:fldChar w:fldCharType="begin" w:fldLock="1"/>
      </w:r>
      <w:r w:rsidR="00307241">
        <w:rPr>
          <w:rFonts w:ascii="Times New Roman" w:hAnsi="Times New Roman" w:cs="Times New Roman"/>
        </w:rPr>
        <w:instrText>ADDIN CSL_CITATION {"citationItems":[{"id":"ITEM-1","itemData":{"author":[{"dropping-particle":"","family":"First, M. B., Spitzer, R. L., Gibbon, M., &amp; Williams","given":"J. B. W.","non-dropping-particle":"","parse-names":false,"suffix":""}],"id":"ITEM-1","issued":{"date-parts":[["1997"]]},"publisher":"American Psychiatric Association Press","publisher-place":"Washington, DC.","title":"Structured clinical interview for DSM-IV axis I disorders-clinician version (SCID-CV)","type":"book"},"uris":["http://www.mendeley.com/documents/?uuid=d46c36aa-7ad5-4680-9ceb-ba35d8f694d3"]}],"mendeley":{"formattedCitation":"(First, M. B., Spitzer, R. L., Gibbon, M., &amp; Williams, 1997)","manualFormatting":"et al. 1997,","plainTextFormattedCitation":"(First, M. B., Spitzer, R. L., Gibbon, M., &amp; Williams, 1997)","previouslyFormattedCitation":"(First, M. B., Spitzer, R. L., Gibbon, M., &amp; Williams, 1997)"},"properties":{"noteIndex":0},"schema":"https://github.com/citation-style-language/schema/raw/master/csl-citation.json"}</w:instrText>
      </w:r>
      <w:r w:rsidR="0046218B">
        <w:rPr>
          <w:rFonts w:ascii="Times New Roman" w:hAnsi="Times New Roman" w:cs="Times New Roman"/>
        </w:rPr>
        <w:fldChar w:fldCharType="separate"/>
      </w:r>
      <w:r w:rsidR="0046218B">
        <w:rPr>
          <w:rFonts w:ascii="Times New Roman" w:hAnsi="Times New Roman" w:cs="Times New Roman"/>
          <w:noProof/>
        </w:rPr>
        <w:t>et al.</w:t>
      </w:r>
      <w:r w:rsidR="0046218B" w:rsidRPr="0046218B">
        <w:rPr>
          <w:rFonts w:ascii="Times New Roman" w:hAnsi="Times New Roman" w:cs="Times New Roman"/>
          <w:noProof/>
        </w:rPr>
        <w:t xml:space="preserve"> 1997</w:t>
      </w:r>
      <w:r w:rsidR="0046218B">
        <w:rPr>
          <w:rFonts w:ascii="Times New Roman" w:hAnsi="Times New Roman" w:cs="Times New Roman"/>
          <w:noProof/>
        </w:rPr>
        <w:t>,</w:t>
      </w:r>
      <w:r w:rsidR="0046218B">
        <w:rPr>
          <w:rFonts w:ascii="Times New Roman" w:hAnsi="Times New Roman" w:cs="Times New Roman"/>
        </w:rPr>
        <w:fldChar w:fldCharType="end"/>
      </w:r>
      <w:r w:rsidRPr="00CD0752">
        <w:rPr>
          <w:rFonts w:ascii="Times New Roman" w:hAnsi="Times New Roman" w:cs="Times New Roman"/>
        </w:rPr>
        <w:t xml:space="preserve"> and the Structured Clinical Interview for DSM-IV Personality Disorders</w:t>
      </w:r>
      <w:r w:rsidR="0046218B">
        <w:rPr>
          <w:rFonts w:ascii="Times New Roman" w:hAnsi="Times New Roman" w:cs="Times New Roman"/>
        </w:rPr>
        <w:t xml:space="preserve">, </w:t>
      </w:r>
      <w:r w:rsidR="0046218B">
        <w:rPr>
          <w:rFonts w:ascii="Times New Roman" w:hAnsi="Times New Roman" w:cs="Times New Roman"/>
        </w:rPr>
        <w:fldChar w:fldCharType="begin" w:fldLock="1"/>
      </w:r>
      <w:r w:rsidR="00307241">
        <w:rPr>
          <w:rFonts w:ascii="Times New Roman" w:hAnsi="Times New Roman" w:cs="Times New Roman"/>
        </w:rPr>
        <w:instrText>ADDIN CSL_CITATION {"citationItems":[{"id":"ITEM-1","itemData":{"author":[{"dropping-particle":"","family":"First","given":"M B","non-dropping-particle":"","parse-names":false,"suffix":""},{"dropping-particle":"","family":"Spitzer","given":"R L","non-dropping-particle":"","parse-names":false,"suffix":""},{"dropping-particle":"","family":"Gibbon","given":"M","non-dropping-particle":"","parse-names":false,"suffix":""},{"dropping-particle":"","family":"Williams","given":"J B W","non-dropping-particle":"","parse-names":false,"suffix":""},{"dropping-particle":"","family":"Benjamin","given":"L","non-dropping-particle":"","parse-names":false,"suffix":""}],"id":"ITEM-1","issued":{"date-parts":[["1994"]]},"publisher":"American Psychiatric Pub.","title":"Structured Clinical Interview for DSM-IV Axis II Personality Disorders","type":"book"},"uris":["http://www.mendeley.com/documents/?uuid=cf726d7a-a5e9-47e6-b5d9-b4be6cde6503"]}],"mendeley":{"formattedCitation":"(First, Spitzer, Gibbon, Williams, &amp; Benjamin, 1994)","manualFormatting":"First et al. 1994)","plainTextFormattedCitation":"(First, Spitzer, Gibbon, Williams, &amp; Benjamin, 1994)","previouslyFormattedCitation":"(First, Spitzer, Gibbon, Williams, &amp; Benjamin, 1994)"},"properties":{"noteIndex":0},"schema":"https://github.com/citation-style-language/schema/raw/master/csl-citation.json"}</w:instrText>
      </w:r>
      <w:r w:rsidR="0046218B">
        <w:rPr>
          <w:rFonts w:ascii="Times New Roman" w:hAnsi="Times New Roman" w:cs="Times New Roman"/>
        </w:rPr>
        <w:fldChar w:fldCharType="separate"/>
      </w:r>
      <w:r w:rsidR="0046218B">
        <w:rPr>
          <w:rFonts w:ascii="Times New Roman" w:hAnsi="Times New Roman" w:cs="Times New Roman"/>
          <w:noProof/>
        </w:rPr>
        <w:t>First et al</w:t>
      </w:r>
      <w:r w:rsidR="0046218B" w:rsidRPr="0046218B">
        <w:rPr>
          <w:rFonts w:ascii="Times New Roman" w:hAnsi="Times New Roman" w:cs="Times New Roman"/>
          <w:noProof/>
        </w:rPr>
        <w:t>. 199</w:t>
      </w:r>
      <w:r w:rsidR="00892D9A">
        <w:rPr>
          <w:rFonts w:ascii="Times New Roman" w:hAnsi="Times New Roman" w:cs="Times New Roman"/>
          <w:noProof/>
        </w:rPr>
        <w:t>4</w:t>
      </w:r>
      <w:r w:rsidR="0046218B" w:rsidRPr="0046218B">
        <w:rPr>
          <w:rFonts w:ascii="Times New Roman" w:hAnsi="Times New Roman" w:cs="Times New Roman"/>
          <w:noProof/>
        </w:rPr>
        <w:t>)</w:t>
      </w:r>
      <w:r w:rsidR="0046218B">
        <w:rPr>
          <w:rFonts w:ascii="Times New Roman" w:hAnsi="Times New Roman" w:cs="Times New Roman"/>
        </w:rPr>
        <w:fldChar w:fldCharType="end"/>
      </w:r>
      <w:r w:rsidRPr="00CD0752">
        <w:rPr>
          <w:rFonts w:ascii="Times New Roman" w:hAnsi="Times New Roman" w:cs="Times New Roman"/>
        </w:rPr>
        <w:t xml:space="preserve"> and no family history of psychosis, were recruited from the same geogra</w:t>
      </w:r>
      <w:r w:rsidR="007F6F27">
        <w:rPr>
          <w:rFonts w:ascii="Times New Roman" w:hAnsi="Times New Roman" w:cs="Times New Roman"/>
        </w:rPr>
        <w:t>phical area by local advertise</w:t>
      </w:r>
      <w:r w:rsidRPr="00CD0752">
        <w:rPr>
          <w:rFonts w:ascii="Times New Roman" w:hAnsi="Times New Roman" w:cs="Times New Roman"/>
        </w:rPr>
        <w:t xml:space="preserve">ment and by approaching the social contacts of </w:t>
      </w:r>
      <w:r w:rsidR="00443FC1">
        <w:rPr>
          <w:rFonts w:ascii="Times New Roman" w:hAnsi="Times New Roman" w:cs="Times New Roman"/>
        </w:rPr>
        <w:t xml:space="preserve"> </w:t>
      </w:r>
      <w:r w:rsidR="008977D3">
        <w:rPr>
          <w:rFonts w:ascii="Times New Roman" w:hAnsi="Times New Roman" w:cs="Times New Roman"/>
        </w:rPr>
        <w:t>CHR-P</w:t>
      </w:r>
      <w:r w:rsidRPr="00CD0752">
        <w:rPr>
          <w:rFonts w:ascii="Times New Roman" w:hAnsi="Times New Roman" w:cs="Times New Roman"/>
        </w:rPr>
        <w:t xml:space="preserve"> individuals after receiving written permission. </w:t>
      </w:r>
      <w:r w:rsidR="00443FC1">
        <w:rPr>
          <w:rFonts w:ascii="Times New Roman" w:hAnsi="Times New Roman" w:cs="Times New Roman"/>
        </w:rPr>
        <w:t xml:space="preserve">Healthy controls </w:t>
      </w:r>
      <w:r w:rsidRPr="00CD0752">
        <w:rPr>
          <w:rFonts w:ascii="Times New Roman" w:hAnsi="Times New Roman" w:cs="Times New Roman"/>
        </w:rPr>
        <w:t xml:space="preserve">were matched to the </w:t>
      </w:r>
      <w:r w:rsidR="008977D3">
        <w:rPr>
          <w:rFonts w:ascii="Times New Roman" w:hAnsi="Times New Roman" w:cs="Times New Roman"/>
        </w:rPr>
        <w:t>CHR-P</w:t>
      </w:r>
      <w:r w:rsidRPr="00CD0752">
        <w:rPr>
          <w:rFonts w:ascii="Times New Roman" w:hAnsi="Times New Roman" w:cs="Times New Roman"/>
        </w:rPr>
        <w:t xml:space="preserve"> individuals and those with </w:t>
      </w:r>
      <w:r w:rsidR="00913E2C">
        <w:rPr>
          <w:rFonts w:ascii="Times New Roman" w:hAnsi="Times New Roman" w:cs="Times New Roman"/>
        </w:rPr>
        <w:t>FEP</w:t>
      </w:r>
      <w:r w:rsidRPr="00CD0752">
        <w:rPr>
          <w:rFonts w:ascii="Times New Roman" w:hAnsi="Times New Roman" w:cs="Times New Roman"/>
        </w:rPr>
        <w:t xml:space="preserve"> for age and gender.</w:t>
      </w:r>
      <w:r w:rsidR="00443FC1">
        <w:rPr>
          <w:rFonts w:ascii="Times New Roman" w:hAnsi="Times New Roman" w:cs="Times New Roman"/>
        </w:rPr>
        <w:t xml:space="preserve"> </w:t>
      </w:r>
      <w:r w:rsidR="00F45D5A" w:rsidRPr="00F45D5A">
        <w:rPr>
          <w:rFonts w:ascii="Times New Roman" w:hAnsi="Times New Roman" w:cs="Times New Roman"/>
        </w:rPr>
        <w:t xml:space="preserve">Exclusion criteria for all </w:t>
      </w:r>
      <w:r w:rsidR="00F45D5A" w:rsidRPr="00F45D5A">
        <w:rPr>
          <w:rFonts w:ascii="Times New Roman" w:hAnsi="Times New Roman" w:cs="Times New Roman"/>
        </w:rPr>
        <w:lastRenderedPageBreak/>
        <w:t xml:space="preserve">groups comprised history of a neurological or medical disorder, history of head injury, or alcohol or illicit substance misuse or dependence. </w:t>
      </w:r>
      <w:r w:rsidR="00857368" w:rsidRPr="00857368">
        <w:rPr>
          <w:rFonts w:ascii="Times New Roman" w:hAnsi="Times New Roman" w:cs="Times New Roman"/>
        </w:rPr>
        <w:t xml:space="preserve">The </w:t>
      </w:r>
      <w:r w:rsidR="00D27AF4">
        <w:rPr>
          <w:rFonts w:ascii="Times New Roman" w:hAnsi="Times New Roman" w:cs="Times New Roman"/>
        </w:rPr>
        <w:t>mean</w:t>
      </w:r>
      <w:r w:rsidR="00857368" w:rsidRPr="00857368">
        <w:rPr>
          <w:rFonts w:ascii="Times New Roman" w:hAnsi="Times New Roman" w:cs="Times New Roman"/>
        </w:rPr>
        <w:t xml:space="preserve"> </w:t>
      </w:r>
      <w:r w:rsidR="00D27AF4">
        <w:rPr>
          <w:rFonts w:ascii="Times New Roman" w:hAnsi="Times New Roman" w:cs="Times New Roman"/>
        </w:rPr>
        <w:t xml:space="preserve">chlorpromazine equivalent </w:t>
      </w:r>
      <w:r w:rsidR="00857368" w:rsidRPr="00857368">
        <w:rPr>
          <w:rFonts w:ascii="Times New Roman" w:hAnsi="Times New Roman" w:cs="Times New Roman"/>
        </w:rPr>
        <w:t>was calculated separa</w:t>
      </w:r>
      <w:r w:rsidR="00857368">
        <w:rPr>
          <w:rFonts w:ascii="Times New Roman" w:hAnsi="Times New Roman" w:cs="Times New Roman"/>
        </w:rPr>
        <w:t xml:space="preserve">tely for antipsychotics. </w:t>
      </w:r>
      <w:r w:rsidR="00DC0FF9">
        <w:rPr>
          <w:rFonts w:ascii="Times New Roman" w:hAnsi="Times New Roman" w:cs="Times New Roman"/>
        </w:rPr>
        <w:t xml:space="preserve">All participants were fluent in English and all apart from two were right handed. </w:t>
      </w:r>
      <w:r w:rsidR="00F45D5A" w:rsidRPr="00F45D5A">
        <w:rPr>
          <w:rFonts w:ascii="Times New Roman" w:hAnsi="Times New Roman" w:cs="Times New Roman"/>
        </w:rPr>
        <w:t>All participants gave written informed consent after receiving a complete description of the study. Ethical approval for the study was obtained from the Institute of Psych</w:t>
      </w:r>
      <w:r w:rsidR="00F45D5A">
        <w:rPr>
          <w:rFonts w:ascii="Times New Roman" w:hAnsi="Times New Roman" w:cs="Times New Roman"/>
        </w:rPr>
        <w:t xml:space="preserve">iatry Research Ethics Committee. </w:t>
      </w:r>
    </w:p>
    <w:p w14:paraId="58CF64D5" w14:textId="52214172" w:rsidR="00F346C1" w:rsidRPr="00F346C1" w:rsidRDefault="00F346C1" w:rsidP="009146AD">
      <w:pPr>
        <w:spacing w:after="0" w:line="480" w:lineRule="auto"/>
        <w:ind w:firstLine="720"/>
        <w:rPr>
          <w:rFonts w:ascii="Times New Roman" w:hAnsi="Times New Roman" w:cs="Times New Roman"/>
        </w:rPr>
      </w:pPr>
    </w:p>
    <w:p w14:paraId="0AB87C4C" w14:textId="0ABB7E41" w:rsidR="008264D3" w:rsidRPr="00717156" w:rsidRDefault="00377F70" w:rsidP="009146AD">
      <w:pPr>
        <w:spacing w:after="0" w:line="480" w:lineRule="auto"/>
        <w:rPr>
          <w:rFonts w:ascii="Times New Roman" w:hAnsi="Times New Roman" w:cs="Times New Roman"/>
          <w:i/>
        </w:rPr>
      </w:pPr>
      <w:r>
        <w:rPr>
          <w:rFonts w:ascii="Times New Roman" w:hAnsi="Times New Roman" w:cs="Times New Roman"/>
          <w:i/>
        </w:rPr>
        <w:t xml:space="preserve">2.2. </w:t>
      </w:r>
      <w:r w:rsidR="00AD6642">
        <w:rPr>
          <w:rFonts w:ascii="Times New Roman" w:hAnsi="Times New Roman" w:cs="Times New Roman"/>
          <w:i/>
        </w:rPr>
        <w:t>Measures and procedure</w:t>
      </w:r>
    </w:p>
    <w:p w14:paraId="628532BE" w14:textId="42EBD7BE" w:rsidR="008264D3" w:rsidRDefault="00AA30E9" w:rsidP="009146AD">
      <w:pPr>
        <w:spacing w:after="0" w:line="480" w:lineRule="auto"/>
        <w:ind w:firstLine="720"/>
        <w:rPr>
          <w:rFonts w:ascii="Times New Roman" w:hAnsi="Times New Roman" w:cs="Times New Roman"/>
        </w:rPr>
      </w:pPr>
      <w:r>
        <w:rPr>
          <w:rFonts w:ascii="Times New Roman" w:hAnsi="Times New Roman" w:cs="Times New Roman"/>
        </w:rPr>
        <w:t>Clinical high-risk</w:t>
      </w:r>
      <w:r w:rsidR="007007F8">
        <w:rPr>
          <w:rFonts w:ascii="Times New Roman" w:hAnsi="Times New Roman" w:cs="Times New Roman"/>
        </w:rPr>
        <w:t xml:space="preserve"> </w:t>
      </w:r>
      <w:r>
        <w:rPr>
          <w:rFonts w:ascii="Times New Roman" w:hAnsi="Times New Roman" w:cs="Times New Roman"/>
        </w:rPr>
        <w:t>status was determined by the CAARMS</w:t>
      </w:r>
      <w:r w:rsidR="00992149">
        <w:rPr>
          <w:rFonts w:ascii="Times New Roman" w:hAnsi="Times New Roman" w:cs="Times New Roman"/>
        </w:rPr>
        <w:t>12/2006</w:t>
      </w:r>
      <w:r>
        <w:rPr>
          <w:rFonts w:ascii="Times New Roman" w:hAnsi="Times New Roman" w:cs="Times New Roman"/>
        </w:rPr>
        <w:t xml:space="preserve"> </w:t>
      </w:r>
      <w:r>
        <w:rPr>
          <w:rFonts w:ascii="Times New Roman" w:hAnsi="Times New Roman" w:cs="Times New Roman"/>
        </w:rPr>
        <w:fldChar w:fldCharType="begin" w:fldLock="1"/>
      </w:r>
      <w:r w:rsidR="00755668">
        <w:rPr>
          <w:rFonts w:ascii="Times New Roman" w:hAnsi="Times New Roman" w:cs="Times New Roman"/>
        </w:rPr>
        <w:instrText>ADDIN CSL_CITATION {"citationItems":[{"id":"ITEM-1","itemData":{"DOI":"10.1111/j.1440-1614.2005.01714.x","ISBN":"0004-8674","ISSN":"00048674","PMID":"16343296","abstract":"Objective: Recognizing the prodrome of a first psychotic episode prospectively creates the opportunity of intervention, which could delay, ameliorate or even prevent onset. Valid criteria and a reliable methodology for identifying possible prodromes are needed. This paper describes an instrument, the Comprehensive Assessment of At-Risk Mental States (CAARMS), which has been designed for such a purpose. It has two functions: (i) to assess psychopathology thought to indicate imminent development of a first-episode psychotic disorder; and (ii) to determine if an individual meets criteria for being at ultra high risk (UHR) for onset of first psychotic disorder. This paper describes the pilot evaluation of the CAARMS. Method: Several methodologies were used to test the CAARMS. First, CAARMS scores in a group of UHR young people and the association between CAARMS scores and the risk of transition to psychotic disorder, were analysed. Second, CAARMS scores in a UHR group were compared to a control group. To assess concurrent validity, CAARMS-defined UHR criteria were compared to the existing criteria for identifying the UHR cohort. To assess predictive validity, the CAARMS-defined UHR criteria were applied to a sample of 150 non-psychotic help-seekers and rates of onset of psychotic disorder at 6-month follow-up determined for the CAARMS-positive (i.e. met UHR criteria) group and the CAARMS-negative (i.e. did not meet UHR criteria) group. The inter-rater reliability of the CAARMS was assessed by using pairs of raters. Results: High CAARMS score in the UHR group was significantly associated with onset of psychotic disorder. The control group had significantly lower CAARMS scores than the UHR group. The UHR criteria assessed by the CAARMS identified a similar group to the criteria measured by existing methodology. In the sample of non-psychotic help-seekers those who were CAARMS-positive were at significantly increased risk of onset of psychotic disorder compared to those who were CAARMS-negative (relative risk of 12.44 (95% CI = 1.5-103.41, p = 0.0025)). The CAARMS had good to excellent reliability.","author":[{"dropping-particle":"","family":"Yung","given":"Alison R.","non-dropping-particle":"","parse-names":false,"suffix":""},{"dropping-particle":"","family":"Yuen","given":"Hok Pan","non-dropping-particle":"","parse-names":false,"suffix":""},{"dropping-particle":"","family":"McGorry","given":"Patrick D.","non-dropping-particle":"","parse-names":false,"suffix":""},{"dropping-particle":"","family":"Phillips","given":"Lisa J.","non-dropping-particle":"","parse-names":false,"suffix":""},{"dropping-particle":"","family":"Kelly","given":"Daniel","non-dropping-particle":"","parse-names":false,"suffix":""},{"dropping-particle":"","family":"Dell'Olio","given":"Margaret","non-dropping-particle":"","parse-names":false,"suffix":""},{"dropping-particle":"","family":"Francey","given":"Shona M.","non-dropping-particle":"","parse-names":false,"suffix":""},{"dropping-particle":"","family":"Cosgrave","given":"Elizabeth M.","non-dropping-particle":"","parse-names":false,"suffix":""},{"dropping-particle":"","family":"Killackey","given":"Eoin","non-dropping-particle":"","parse-names":false,"suffix":""},{"dropping-particle":"","family":"Stanford","given":"Carrie","non-dropping-particle":"","parse-names":false,"suffix":""},{"dropping-particle":"","family":"Godfrey","given":"Katherine","non-dropping-particle":"","parse-names":false,"suffix":""},{"dropping-particle":"","family":"Buckby","given":"Joe","non-dropping-particle":"","parse-names":false,"suffix":""}],"container-title":"Australian and New Zealand Journal of Psychiatry","id":"ITEM-1","issue":"11-12","issued":{"date-parts":[["2005"]]},"page":"964-971","title":"Mapping the onset of psychosis: The Comprehensive Assessment of At-Risk Mental States","type":"article-journal","volume":"39"},"uris":["http://www.mendeley.com/documents/?uuid=d9b683d5-b9df-4786-9daf-c72877a9a129"]}],"mendeley":{"formattedCitation":"(Yung et al., 2005)","plainTextFormattedCitation":"(Yung et al., 2005)","previouslyFormattedCitation":"(Yung et al., 2005)"},"properties":{"noteIndex":0},"schema":"https://github.com/citation-style-language/schema/raw/master/csl-citation.json"}</w:instrText>
      </w:r>
      <w:r>
        <w:rPr>
          <w:rFonts w:ascii="Times New Roman" w:hAnsi="Times New Roman" w:cs="Times New Roman"/>
        </w:rPr>
        <w:fldChar w:fldCharType="separate"/>
      </w:r>
      <w:r w:rsidR="00755668" w:rsidRPr="00755668">
        <w:rPr>
          <w:rFonts w:ascii="Times New Roman" w:hAnsi="Times New Roman" w:cs="Times New Roman"/>
          <w:noProof/>
        </w:rPr>
        <w:t>(Yung et al., 2005)</w:t>
      </w:r>
      <w:r>
        <w:rPr>
          <w:rFonts w:ascii="Times New Roman" w:hAnsi="Times New Roman" w:cs="Times New Roman"/>
        </w:rPr>
        <w:fldChar w:fldCharType="end"/>
      </w:r>
      <w:r>
        <w:rPr>
          <w:rFonts w:ascii="Times New Roman" w:hAnsi="Times New Roman" w:cs="Times New Roman"/>
        </w:rPr>
        <w:t xml:space="preserve">. Participants were required to meet one </w:t>
      </w:r>
      <w:r w:rsidR="00AD6642">
        <w:rPr>
          <w:rFonts w:ascii="Times New Roman" w:hAnsi="Times New Roman" w:cs="Times New Roman"/>
        </w:rPr>
        <w:t xml:space="preserve">or more </w:t>
      </w:r>
      <w:r>
        <w:rPr>
          <w:rFonts w:ascii="Times New Roman" w:hAnsi="Times New Roman" w:cs="Times New Roman"/>
        </w:rPr>
        <w:t xml:space="preserve">of the ultra high-risk criteria: </w:t>
      </w:r>
      <w:r w:rsidR="00970412">
        <w:rPr>
          <w:rFonts w:ascii="Times New Roman" w:hAnsi="Times New Roman" w:cs="Times New Roman"/>
        </w:rPr>
        <w:t xml:space="preserve">(i) attenuated psychotic symptoms, (ii) </w:t>
      </w:r>
      <w:r w:rsidR="00AD6642">
        <w:rPr>
          <w:rFonts w:ascii="Times New Roman" w:hAnsi="Times New Roman" w:cs="Times New Roman"/>
        </w:rPr>
        <w:t>brief limited intermittent psychotic symptoms, i.e. a brief psychotic episode that resolved within seven days without treatment or (iii) genetic r</w:t>
      </w:r>
      <w:r w:rsidR="00AD6642" w:rsidRPr="00AD6642">
        <w:rPr>
          <w:rFonts w:ascii="Times New Roman" w:hAnsi="Times New Roman" w:cs="Times New Roman"/>
        </w:rPr>
        <w:t xml:space="preserve">isk and </w:t>
      </w:r>
      <w:r w:rsidR="00AD6642">
        <w:rPr>
          <w:rFonts w:ascii="Times New Roman" w:hAnsi="Times New Roman" w:cs="Times New Roman"/>
        </w:rPr>
        <w:t>d</w:t>
      </w:r>
      <w:r w:rsidR="00AD6642" w:rsidRPr="00AD6642">
        <w:rPr>
          <w:rFonts w:ascii="Times New Roman" w:hAnsi="Times New Roman" w:cs="Times New Roman"/>
        </w:rPr>
        <w:t xml:space="preserve">eterioration </w:t>
      </w:r>
      <w:r w:rsidR="00AD6642">
        <w:rPr>
          <w:rFonts w:ascii="Times New Roman" w:hAnsi="Times New Roman" w:cs="Times New Roman"/>
        </w:rPr>
        <w:t>syndrome, a recent decline in function</w:t>
      </w:r>
      <w:r w:rsidR="00AD6642" w:rsidRPr="00AD6642">
        <w:rPr>
          <w:rFonts w:ascii="Times New Roman" w:hAnsi="Times New Roman" w:cs="Times New Roman"/>
        </w:rPr>
        <w:t xml:space="preserve"> combined with family history of psychosis in </w:t>
      </w:r>
      <w:r w:rsidR="00AD6642">
        <w:rPr>
          <w:rFonts w:ascii="Times New Roman" w:hAnsi="Times New Roman" w:cs="Times New Roman"/>
        </w:rPr>
        <w:t>first</w:t>
      </w:r>
      <w:r w:rsidR="00AD6642" w:rsidRPr="00AD6642">
        <w:rPr>
          <w:rFonts w:ascii="Times New Roman" w:hAnsi="Times New Roman" w:cs="Times New Roman"/>
        </w:rPr>
        <w:t>-degree relative, or a diagnosis of schizotypal personality disorder.</w:t>
      </w:r>
      <w:r w:rsidR="00AD6642">
        <w:rPr>
          <w:rFonts w:ascii="Times New Roman" w:hAnsi="Times New Roman" w:cs="Times New Roman"/>
        </w:rPr>
        <w:t xml:space="preserve"> </w:t>
      </w:r>
      <w:r w:rsidR="006D6773">
        <w:rPr>
          <w:rFonts w:ascii="Times New Roman" w:hAnsi="Times New Roman" w:cs="Times New Roman"/>
        </w:rPr>
        <w:t xml:space="preserve">Thought disorder was assessed by the </w:t>
      </w:r>
      <w:r w:rsidR="00892D9A">
        <w:rPr>
          <w:rFonts w:ascii="Times New Roman" w:hAnsi="Times New Roman" w:cs="Times New Roman"/>
        </w:rPr>
        <w:t>TLI</w:t>
      </w:r>
      <w:r w:rsidR="006D6773">
        <w:rPr>
          <w:rFonts w:ascii="Times New Roman" w:hAnsi="Times New Roman" w:cs="Times New Roman"/>
        </w:rPr>
        <w:t xml:space="preserve"> </w:t>
      </w:r>
      <w:r w:rsidR="006D6773">
        <w:rPr>
          <w:rFonts w:ascii="Times New Roman" w:hAnsi="Times New Roman" w:cs="Times New Roman"/>
        </w:rPr>
        <w:fldChar w:fldCharType="begin" w:fldLock="1"/>
      </w:r>
      <w:r w:rsidR="00307241">
        <w:rPr>
          <w:rFonts w:ascii="Times New Roman" w:hAnsi="Times New Roman" w:cs="Times New Roman"/>
        </w:rPr>
        <w:instrText>ADDIN CSL_CITATION {"citationItems":[{"id":"ITEM-1","itemData":{"DOI":"10.1192/bjp.181.4.326","ISBN":"0007-1250 (Print)","ISSN":"00071250","PMID":"12356660","author":[{"dropping-particle":"","family":"Liddle","given":"Peter F.","non-dropping-particle":"","parse-names":false,"suffix":""},{"dropping-particle":"","family":"Ngan","given":"Elton T. C.","non-dropping-particle":"","parse-names":false,"suffix":""},{"dropping-particle":"","family":"Caissie","given":"Stephanie L.","non-dropping-particle":"","parse-names":false,"suffix":""},{"dropping-particle":"","family":"Anderson","given":"Cameron M.","non-dropping-particle":"","parse-names":false,"suffix":""},{"dropping-particle":"","family":"Alan","given":"T","non-dropping-particle":"","parse-names":false,"suffix":""},{"dropping-particle":"","family":"Quested","given":"Digby J.","non-dropping-particle":"","parse-names":false,"suffix":""},{"dropping-particle":"","family":"White","given":"Richard","non-dropping-particle":"","parse-names":false,"suffix":""},{"dropping-particle":"","family":"Weg","given":"Rowena","non-dropping-particle":"","parse-names":false,"suffix":""},{"dropping-particle":"","family":"Anderson","given":"Cameron M.","non-dropping-particle":"","parse-names":false,"suffix":""},{"dropping-particle":"","family":"Bates","given":"Alan T.","non-dropping-particle":"","parse-names":false,"suffix":""},{"dropping-particle":"","family":"Quested","given":"Digby J.","non-dropping-particle":"","parse-names":false,"suffix":""},{"dropping-particle":"","family":"White","given":"Richard","non-dropping-particle":"","parse-names":false,"suffix":""},{"dropping-particle":"","family":"Weg","given":"Rowena","non-dropping-particle":"","parse-names":false,"suffix":""}],"container-title":"British Journal of Psychiatry","id":"ITEM-1","issued":{"date-parts":[["2002"]]},"page":"326-330","title":"Thought and Language Index : an instrument for assessing thought and language in schizophrenia Thought and Language Index : an instrument for assessing thought and language in schizophrenia","type":"article-journal"},"uris":["http://www.mendeley.com/documents/?uuid=5a7da938-1d0b-4df8-b156-a9871799ed4e"]}],"mendeley":{"formattedCitation":"(Liddle et al., 2002)","manualFormatting":"(Liddle et al., 2002)","plainTextFormattedCitation":"(Liddle et al., 2002)","previouslyFormattedCitation":"(Liddle et al., 2002)"},"properties":{"noteIndex":0},"schema":"https://github.com/citation-style-language/schema/raw/master/csl-citation.json"}</w:instrText>
      </w:r>
      <w:r w:rsidR="006D6773">
        <w:rPr>
          <w:rFonts w:ascii="Times New Roman" w:hAnsi="Times New Roman" w:cs="Times New Roman"/>
        </w:rPr>
        <w:fldChar w:fldCharType="separate"/>
      </w:r>
      <w:r w:rsidR="00892D9A">
        <w:rPr>
          <w:rFonts w:ascii="Times New Roman" w:hAnsi="Times New Roman" w:cs="Times New Roman"/>
          <w:noProof/>
        </w:rPr>
        <w:t>(</w:t>
      </w:r>
      <w:r w:rsidR="006D6773" w:rsidRPr="006D6773">
        <w:rPr>
          <w:rFonts w:ascii="Times New Roman" w:hAnsi="Times New Roman" w:cs="Times New Roman"/>
          <w:noProof/>
        </w:rPr>
        <w:t>Liddle et al., 2002)</w:t>
      </w:r>
      <w:r w:rsidR="006D6773">
        <w:rPr>
          <w:rFonts w:ascii="Times New Roman" w:hAnsi="Times New Roman" w:cs="Times New Roman"/>
        </w:rPr>
        <w:fldChar w:fldCharType="end"/>
      </w:r>
      <w:r w:rsidR="006D6773">
        <w:rPr>
          <w:rFonts w:ascii="Times New Roman" w:hAnsi="Times New Roman" w:cs="Times New Roman"/>
        </w:rPr>
        <w:t xml:space="preserve">. </w:t>
      </w:r>
      <w:r w:rsidR="00AD0473">
        <w:rPr>
          <w:rFonts w:ascii="Times New Roman" w:hAnsi="Times New Roman" w:cs="Times New Roman"/>
        </w:rPr>
        <w:t xml:space="preserve">The TLI requires participants to speak for </w:t>
      </w:r>
      <w:proofErr w:type="gramStart"/>
      <w:r w:rsidR="00AD0473">
        <w:rPr>
          <w:rFonts w:ascii="Times New Roman" w:hAnsi="Times New Roman" w:cs="Times New Roman"/>
        </w:rPr>
        <w:t>one minute</w:t>
      </w:r>
      <w:proofErr w:type="gramEnd"/>
      <w:r w:rsidR="00AD0473">
        <w:rPr>
          <w:rFonts w:ascii="Times New Roman" w:hAnsi="Times New Roman" w:cs="Times New Roman"/>
        </w:rPr>
        <w:t xml:space="preserve"> describing each of eight standard stimuli from the Thematic Apperception Test </w:t>
      </w:r>
      <w:r w:rsidR="00AD0473" w:rsidRPr="006D6773">
        <w:rPr>
          <w:rFonts w:ascii="Times New Roman" w:hAnsi="Times New Roman" w:cs="Times New Roman"/>
          <w:noProof/>
        </w:rPr>
        <w:t>(</w:t>
      </w:r>
      <w:r w:rsidR="00AD0473">
        <w:rPr>
          <w:rFonts w:ascii="Times New Roman" w:hAnsi="Times New Roman" w:cs="Times New Roman"/>
          <w:noProof/>
        </w:rPr>
        <w:t xml:space="preserve">TAT; </w:t>
      </w:r>
      <w:r w:rsidR="00AD0473" w:rsidRPr="006D6773">
        <w:rPr>
          <w:rFonts w:ascii="Times New Roman" w:hAnsi="Times New Roman" w:cs="Times New Roman"/>
          <w:noProof/>
        </w:rPr>
        <w:t>Murray, 1943</w:t>
      </w:r>
      <w:r w:rsidR="00AD0473">
        <w:rPr>
          <w:rFonts w:ascii="Times New Roman" w:hAnsi="Times New Roman" w:cs="Times New Roman"/>
          <w:noProof/>
        </w:rPr>
        <w:t>)</w:t>
      </w:r>
      <w:r w:rsidR="00AD0473">
        <w:rPr>
          <w:rFonts w:ascii="Times New Roman" w:hAnsi="Times New Roman" w:cs="Times New Roman"/>
        </w:rPr>
        <w:t xml:space="preserve"> or </w:t>
      </w:r>
      <w:r w:rsidR="00AD0473" w:rsidRPr="00AD0473">
        <w:rPr>
          <w:rFonts w:ascii="Calibri" w:hAnsi="Calibri" w:cs="Calibri"/>
        </w:rPr>
        <w:t>﻿</w:t>
      </w:r>
      <w:r w:rsidR="00AD0473" w:rsidRPr="00AD0473">
        <w:rPr>
          <w:rFonts w:ascii="Times New Roman" w:hAnsi="Times New Roman" w:cs="Times New Roman"/>
        </w:rPr>
        <w:t>Rorschach test (Rorschach, 1942)</w:t>
      </w:r>
      <w:r w:rsidR="00AD0473">
        <w:rPr>
          <w:rFonts w:ascii="Times New Roman" w:hAnsi="Times New Roman" w:cs="Times New Roman"/>
        </w:rPr>
        <w:t xml:space="preserve">, after which their speech is assessed for </w:t>
      </w:r>
      <w:r w:rsidR="00AD0473" w:rsidRPr="00AD0473">
        <w:rPr>
          <w:rFonts w:ascii="Calibri" w:hAnsi="Calibri" w:cs="Calibri"/>
        </w:rPr>
        <w:t>﻿</w:t>
      </w:r>
      <w:r w:rsidR="00AD0473">
        <w:rPr>
          <w:rFonts w:ascii="Times New Roman" w:hAnsi="Times New Roman" w:cs="Times New Roman"/>
        </w:rPr>
        <w:t xml:space="preserve">the </w:t>
      </w:r>
      <w:r w:rsidR="00AD0473" w:rsidRPr="00AD0473">
        <w:rPr>
          <w:rFonts w:ascii="Times New Roman" w:hAnsi="Times New Roman" w:cs="Times New Roman"/>
        </w:rPr>
        <w:t>occurrence of eight types of abnormality</w:t>
      </w:r>
      <w:r w:rsidR="00AD0473">
        <w:rPr>
          <w:rFonts w:ascii="Times New Roman" w:hAnsi="Times New Roman" w:cs="Times New Roman"/>
        </w:rPr>
        <w:t>.</w:t>
      </w:r>
      <w:r w:rsidR="00AD0473" w:rsidRPr="00AD0473">
        <w:rPr>
          <w:rFonts w:ascii="Times New Roman" w:hAnsi="Times New Roman" w:cs="Times New Roman"/>
        </w:rPr>
        <w:t xml:space="preserve"> </w:t>
      </w:r>
      <w:r w:rsidR="009B4719">
        <w:rPr>
          <w:rFonts w:ascii="Times New Roman" w:hAnsi="Times New Roman" w:cs="Times New Roman"/>
        </w:rPr>
        <w:t>In the present study t</w:t>
      </w:r>
      <w:r w:rsidR="00B70B6E">
        <w:rPr>
          <w:rFonts w:ascii="Times New Roman" w:hAnsi="Times New Roman" w:cs="Times New Roman"/>
        </w:rPr>
        <w:t>o generate exce</w:t>
      </w:r>
      <w:r w:rsidR="00B50DED">
        <w:rPr>
          <w:rFonts w:ascii="Times New Roman" w:hAnsi="Times New Roman" w:cs="Times New Roman"/>
        </w:rPr>
        <w:t>r</w:t>
      </w:r>
      <w:r w:rsidR="00B70B6E">
        <w:rPr>
          <w:rFonts w:ascii="Times New Roman" w:hAnsi="Times New Roman" w:cs="Times New Roman"/>
        </w:rPr>
        <w:t>pts of speech, p</w:t>
      </w:r>
      <w:r w:rsidR="006D6773">
        <w:rPr>
          <w:rFonts w:ascii="Times New Roman" w:hAnsi="Times New Roman" w:cs="Times New Roman"/>
        </w:rPr>
        <w:t xml:space="preserve">articipants were presented with eight pictures from the </w:t>
      </w:r>
      <w:r w:rsidR="00AD0473">
        <w:rPr>
          <w:rFonts w:ascii="Times New Roman" w:hAnsi="Times New Roman" w:cs="Times New Roman"/>
        </w:rPr>
        <w:t>TAT</w:t>
      </w:r>
      <w:r w:rsidR="006D6773">
        <w:rPr>
          <w:rFonts w:ascii="Times New Roman" w:hAnsi="Times New Roman" w:cs="Times New Roman"/>
        </w:rPr>
        <w:t xml:space="preserve"> and </w:t>
      </w:r>
      <w:r w:rsidR="00B70B6E">
        <w:rPr>
          <w:rFonts w:ascii="Times New Roman" w:hAnsi="Times New Roman" w:cs="Times New Roman"/>
        </w:rPr>
        <w:t xml:space="preserve">were asked to talk about the picture for one minute. </w:t>
      </w:r>
      <w:r w:rsidR="002B3024">
        <w:rPr>
          <w:rFonts w:ascii="Times New Roman" w:hAnsi="Times New Roman" w:cs="Times New Roman"/>
        </w:rPr>
        <w:t xml:space="preserve">If the participant stopped talking during the minute they were prompted to continue by the experimenter. </w:t>
      </w:r>
      <w:r w:rsidR="008E36C2">
        <w:rPr>
          <w:rFonts w:ascii="Times New Roman" w:hAnsi="Times New Roman" w:cs="Times New Roman"/>
        </w:rPr>
        <w:t>Speech samples were recorded and transcribed</w:t>
      </w:r>
      <w:r w:rsidR="003E4FB8">
        <w:rPr>
          <w:rFonts w:ascii="Times New Roman" w:hAnsi="Times New Roman" w:cs="Times New Roman"/>
        </w:rPr>
        <w:t xml:space="preserve"> </w:t>
      </w:r>
      <w:r w:rsidR="006D4F98">
        <w:rPr>
          <w:rFonts w:ascii="Times New Roman" w:hAnsi="Times New Roman" w:cs="Times New Roman"/>
        </w:rPr>
        <w:t xml:space="preserve">then </w:t>
      </w:r>
      <w:r w:rsidR="003E4FB8">
        <w:rPr>
          <w:rFonts w:ascii="Times New Roman" w:hAnsi="Times New Roman" w:cs="Times New Roman"/>
        </w:rPr>
        <w:t>scored on the TLI</w:t>
      </w:r>
      <w:r w:rsidR="008E36C2">
        <w:rPr>
          <w:rFonts w:ascii="Times New Roman" w:hAnsi="Times New Roman" w:cs="Times New Roman"/>
        </w:rPr>
        <w:t xml:space="preserve"> by </w:t>
      </w:r>
      <w:r w:rsidR="00900FC3">
        <w:rPr>
          <w:rFonts w:ascii="Times New Roman" w:hAnsi="Times New Roman" w:cs="Times New Roman"/>
        </w:rPr>
        <w:t>a trained assessor</w:t>
      </w:r>
      <w:r w:rsidR="006261C9">
        <w:rPr>
          <w:rFonts w:ascii="Times New Roman" w:hAnsi="Times New Roman" w:cs="Times New Roman"/>
        </w:rPr>
        <w:t xml:space="preserve"> (SW</w:t>
      </w:r>
      <w:r w:rsidR="00670B3C">
        <w:rPr>
          <w:rFonts w:ascii="Times New Roman" w:hAnsi="Times New Roman" w:cs="Times New Roman"/>
        </w:rPr>
        <w:t xml:space="preserve">) who was blinded to participant group status. </w:t>
      </w:r>
    </w:p>
    <w:p w14:paraId="1A0C402B" w14:textId="6CC06698" w:rsidR="00717156" w:rsidRDefault="00597703" w:rsidP="009146AD">
      <w:pPr>
        <w:spacing w:after="0" w:line="480" w:lineRule="auto"/>
        <w:ind w:firstLine="720"/>
        <w:rPr>
          <w:rFonts w:ascii="Times New Roman" w:hAnsi="Times New Roman" w:cs="Times New Roman"/>
        </w:rPr>
      </w:pPr>
      <w:r>
        <w:rPr>
          <w:rFonts w:ascii="Times New Roman" w:hAnsi="Times New Roman" w:cs="Times New Roman"/>
        </w:rPr>
        <w:t>F</w:t>
      </w:r>
      <w:r w:rsidR="009A37B0" w:rsidRPr="009A37B0">
        <w:rPr>
          <w:rFonts w:ascii="Times New Roman" w:hAnsi="Times New Roman" w:cs="Times New Roman"/>
        </w:rPr>
        <w:t>unctioning was assessed by the Global As</w:t>
      </w:r>
      <w:r w:rsidR="009A37B0">
        <w:rPr>
          <w:rFonts w:ascii="Times New Roman" w:hAnsi="Times New Roman" w:cs="Times New Roman"/>
        </w:rPr>
        <w:t xml:space="preserve">sessment of Functioning (GAF; </w:t>
      </w:r>
      <w:r w:rsidR="00AB6A76" w:rsidRPr="00AB6A76">
        <w:rPr>
          <w:rFonts w:ascii="Times New Roman" w:hAnsi="Times New Roman" w:cs="Times New Roman"/>
        </w:rPr>
        <w:t>Ame</w:t>
      </w:r>
      <w:r w:rsidR="00B243C6">
        <w:rPr>
          <w:rFonts w:ascii="Times New Roman" w:hAnsi="Times New Roman" w:cs="Times New Roman"/>
        </w:rPr>
        <w:t xml:space="preserve">rican Psychiatric Association, </w:t>
      </w:r>
      <w:r w:rsidR="00AB6A76" w:rsidRPr="00AB6A76">
        <w:rPr>
          <w:rFonts w:ascii="Times New Roman" w:hAnsi="Times New Roman" w:cs="Times New Roman"/>
        </w:rPr>
        <w:t xml:space="preserve">2000). </w:t>
      </w:r>
      <w:r w:rsidR="009A37B0" w:rsidRPr="009A37B0">
        <w:rPr>
          <w:rFonts w:ascii="Times New Roman" w:hAnsi="Times New Roman" w:cs="Times New Roman"/>
        </w:rPr>
        <w:t xml:space="preserve">The </w:t>
      </w:r>
      <w:r w:rsidR="00377F70">
        <w:rPr>
          <w:rFonts w:ascii="Times New Roman" w:hAnsi="Times New Roman" w:cs="Times New Roman"/>
        </w:rPr>
        <w:t>Wide Range Achievement Test (WRAT; Wilkinson &amp; Robertson, 2006</w:t>
      </w:r>
      <w:r w:rsidR="00377F70">
        <w:rPr>
          <w:rFonts w:ascii="Times New Roman" w:hAnsi="Times New Roman" w:cs="Times New Roman"/>
        </w:rPr>
        <w:fldChar w:fldCharType="begin" w:fldLock="1"/>
      </w:r>
      <w:r w:rsidR="001F03BF">
        <w:rPr>
          <w:rFonts w:ascii="Times New Roman" w:hAnsi="Times New Roman" w:cs="Times New Roman"/>
        </w:rPr>
        <w:instrText>ADDIN CSL_CITATION {"citationItems":[{"id":"ITEM-1","itemData":{"author":[{"dropping-particle":"","family":"Nelson","given":"HE","non-dropping-particle":"","parse-names":false,"suffix":""},{"dropping-particle":"","family":"O'Connell A","given":"","non-dropping-particle":"","parse-names":false,"suffix":""}],"container-title":"Cortex","id":"ITEM-1","issued":{"date-parts":[["1978"]]},"page":"234–44.","title":"Dementia: the estimation of premorbid intelligence levels using the New Adult Reading Test.","type":"article-journal","volume":"14"},"uris":["http://www.mendeley.com/documents/?uuid=9e394374-e603-4aaf-b16f-d87836b8e149"]},{"id":"ITEM-2","itemData":{"author":[{"dropping-particle":"","family":"Wilkinson","given":"G. S.","non-dropping-particle":"","parse-names":false,"suffix":""},{"dropping-particle":"","family":"Robertson","given":"G. J.","non-dropping-particle":"","parse-names":false,"suffix":""}],"id":"ITEM-2","issued":{"date-parts":[["2006"]]},"publisher":"Psychological Assessment Resources.","publisher-place":"Lutz, FL","title":"Wide Range Achievement Test 4 professional manual.","type":"book"},"uris":["http://www.mendeley.com/documents/?uuid=8d940c5c-648a-4e19-be48-96c7f24fdb6f"]}],"mendeley":{"formattedCitation":"(Nelson &amp; O’Connell A, 1978; Wilkinson &amp; Robertson, 2006)","manualFormatting":")","plainTextFormattedCitation":"(Nelson &amp; O’Connell A, 1978; Wilkinson &amp; Robertson, 2006)","previouslyFormattedCitation":"(Nelson &amp; O’Connell A, 1978; Wilkinson &amp; Robertson, 2006)"},"properties":{"noteIndex":0},"schema":"https://github.com/citation-style-language/schema/raw/master/csl-citation.json"}</w:instrText>
      </w:r>
      <w:r w:rsidR="00377F70">
        <w:rPr>
          <w:rFonts w:ascii="Times New Roman" w:hAnsi="Times New Roman" w:cs="Times New Roman"/>
        </w:rPr>
        <w:fldChar w:fldCharType="separate"/>
      </w:r>
      <w:r w:rsidR="00377F70" w:rsidRPr="009A37B0">
        <w:rPr>
          <w:rFonts w:ascii="Times New Roman" w:hAnsi="Times New Roman" w:cs="Times New Roman"/>
          <w:noProof/>
        </w:rPr>
        <w:t>)</w:t>
      </w:r>
      <w:r w:rsidR="00377F70">
        <w:rPr>
          <w:rFonts w:ascii="Times New Roman" w:hAnsi="Times New Roman" w:cs="Times New Roman"/>
        </w:rPr>
        <w:fldChar w:fldCharType="end"/>
      </w:r>
      <w:r w:rsidR="00377F70" w:rsidRPr="009A37B0">
        <w:rPr>
          <w:rFonts w:ascii="Times New Roman" w:hAnsi="Times New Roman" w:cs="Times New Roman"/>
        </w:rPr>
        <w:t xml:space="preserve"> </w:t>
      </w:r>
      <w:r w:rsidR="009A37B0" w:rsidRPr="009A37B0">
        <w:rPr>
          <w:rFonts w:ascii="Times New Roman" w:hAnsi="Times New Roman" w:cs="Times New Roman"/>
        </w:rPr>
        <w:t xml:space="preserve"> was used to assess intelligence quotient (IQ)</w:t>
      </w:r>
      <w:r w:rsidR="009A37B0">
        <w:rPr>
          <w:rFonts w:ascii="Times New Roman" w:hAnsi="Times New Roman" w:cs="Times New Roman"/>
        </w:rPr>
        <w:t xml:space="preserve">. </w:t>
      </w:r>
      <w:r w:rsidR="001B62DF">
        <w:rPr>
          <w:rFonts w:ascii="Times New Roman" w:hAnsi="Times New Roman" w:cs="Times New Roman"/>
        </w:rPr>
        <w:t xml:space="preserve">The positive and negative syndrome scale (PANSS; </w:t>
      </w:r>
      <w:r w:rsidR="0082422C">
        <w:rPr>
          <w:rFonts w:ascii="Times New Roman" w:hAnsi="Times New Roman" w:cs="Times New Roman"/>
        </w:rPr>
        <w:fldChar w:fldCharType="begin" w:fldLock="1"/>
      </w:r>
      <w:r w:rsidR="00A67DA0">
        <w:rPr>
          <w:rFonts w:ascii="Times New Roman" w:hAnsi="Times New Roman" w:cs="Times New Roman"/>
        </w:rPr>
        <w:instrText>ADDIN CSL_CITATION {"citationItems":[{"id":"ITEM-1","itemData":{"author":[{"dropping-particle":"","family":"Kay","given":"SR","non-dropping-particle":"","parse-names":false,"suffix":""},{"dropping-particle":"","family":"Flszbein","given":"A","non-dropping-particle":"","parse-names":false,"suffix":""},{"dropping-particle":"","family":"Opfer","given":"LA","non-dropping-particle":"","parse-names":false,"suffix":""}],"container-title":"Schizophr Bull","id":"ITEM-1","issued":{"date-parts":[["1987"]]},"page":"261–276","title":"The positive negative syndrome scale (PANSS) for schizophrenia.","type":"article-journal","volume":"13"},"uris":["http://www.mendeley.com/documents/?uuid=64a2953a-5862-4c7c-bc7a-36b1abd962d5"]}],"mendeley":{"formattedCitation":"(Kay, Flszbein, &amp; Opfer, 1987)","manualFormatting":"Kay et al., 1987)","plainTextFormattedCitation":"(Kay, Flszbein, &amp; Opfer, 1987)","previouslyFormattedCitation":"(Kay, Flszbein, &amp; Opfer, 1987)"},"properties":{"noteIndex":0},"schema":"https://github.com/citation-style-language/schema/raw/master/csl-citation.json"}</w:instrText>
      </w:r>
      <w:r w:rsidR="0082422C">
        <w:rPr>
          <w:rFonts w:ascii="Times New Roman" w:hAnsi="Times New Roman" w:cs="Times New Roman"/>
        </w:rPr>
        <w:fldChar w:fldCharType="separate"/>
      </w:r>
      <w:r w:rsidR="0082422C">
        <w:rPr>
          <w:rFonts w:ascii="Times New Roman" w:hAnsi="Times New Roman" w:cs="Times New Roman"/>
          <w:noProof/>
        </w:rPr>
        <w:t>Kay et al.</w:t>
      </w:r>
      <w:r w:rsidR="0082422C" w:rsidRPr="0082422C">
        <w:rPr>
          <w:rFonts w:ascii="Times New Roman" w:hAnsi="Times New Roman" w:cs="Times New Roman"/>
          <w:noProof/>
        </w:rPr>
        <w:t>, 1987)</w:t>
      </w:r>
      <w:r w:rsidR="0082422C">
        <w:rPr>
          <w:rFonts w:ascii="Times New Roman" w:hAnsi="Times New Roman" w:cs="Times New Roman"/>
        </w:rPr>
        <w:fldChar w:fldCharType="end"/>
      </w:r>
      <w:r w:rsidR="0082422C">
        <w:rPr>
          <w:rFonts w:ascii="Times New Roman" w:hAnsi="Times New Roman" w:cs="Times New Roman"/>
        </w:rPr>
        <w:t xml:space="preserve"> </w:t>
      </w:r>
      <w:r w:rsidR="00632C86">
        <w:rPr>
          <w:rFonts w:ascii="Times New Roman" w:hAnsi="Times New Roman" w:cs="Times New Roman"/>
        </w:rPr>
        <w:t xml:space="preserve">was used to measure positive and negative symptoms in the CHR-P and FEP patient groups. </w:t>
      </w:r>
      <w:r w:rsidR="00D31997">
        <w:rPr>
          <w:rFonts w:ascii="Times New Roman" w:hAnsi="Times New Roman" w:cs="Times New Roman"/>
        </w:rPr>
        <w:t xml:space="preserve">The </w:t>
      </w:r>
      <w:r w:rsidR="00D31997" w:rsidRPr="00D31997">
        <w:rPr>
          <w:rFonts w:ascii="Times New Roman" w:hAnsi="Times New Roman" w:cs="Times New Roman"/>
        </w:rPr>
        <w:t>primary clinical rating measures</w:t>
      </w:r>
      <w:r w:rsidR="00D31997" w:rsidRPr="00D31997" w:rsidDel="00597703">
        <w:rPr>
          <w:rFonts w:ascii="Times New Roman" w:hAnsi="Times New Roman" w:cs="Times New Roman"/>
        </w:rPr>
        <w:t xml:space="preserve"> </w:t>
      </w:r>
      <w:r w:rsidR="00D31997">
        <w:rPr>
          <w:rFonts w:ascii="Times New Roman" w:hAnsi="Times New Roman" w:cs="Times New Roman"/>
        </w:rPr>
        <w:t xml:space="preserve">for the study were therefore the TLI, the PANSS and the WRAT. </w:t>
      </w:r>
    </w:p>
    <w:p w14:paraId="73031634" w14:textId="77777777" w:rsidR="009565DC" w:rsidRDefault="009565DC" w:rsidP="009146AD">
      <w:pPr>
        <w:spacing w:after="0" w:line="480" w:lineRule="auto"/>
        <w:rPr>
          <w:rFonts w:ascii="Times New Roman" w:hAnsi="Times New Roman" w:cs="Times New Roman"/>
        </w:rPr>
      </w:pPr>
    </w:p>
    <w:p w14:paraId="0BF15973" w14:textId="5F986D0E" w:rsidR="009565DC" w:rsidRPr="009565DC" w:rsidRDefault="00377F70" w:rsidP="009146AD">
      <w:pPr>
        <w:spacing w:after="0" w:line="480" w:lineRule="auto"/>
        <w:rPr>
          <w:rFonts w:ascii="Times New Roman" w:hAnsi="Times New Roman" w:cs="Times New Roman"/>
          <w:i/>
        </w:rPr>
      </w:pPr>
      <w:r>
        <w:rPr>
          <w:rFonts w:ascii="Times New Roman" w:hAnsi="Times New Roman" w:cs="Times New Roman"/>
          <w:i/>
        </w:rPr>
        <w:lastRenderedPageBreak/>
        <w:t xml:space="preserve">2.3. </w:t>
      </w:r>
      <w:r w:rsidR="009565DC" w:rsidRPr="009565DC">
        <w:rPr>
          <w:rFonts w:ascii="Times New Roman" w:hAnsi="Times New Roman" w:cs="Times New Roman"/>
          <w:i/>
        </w:rPr>
        <w:t>Speech graph analysis</w:t>
      </w:r>
    </w:p>
    <w:p w14:paraId="677C46BD" w14:textId="2C2CB581" w:rsidR="00F57CE4" w:rsidRDefault="009565DC" w:rsidP="009146AD">
      <w:pPr>
        <w:spacing w:after="0" w:line="480" w:lineRule="auto"/>
        <w:rPr>
          <w:rFonts w:ascii="Times New Roman" w:hAnsi="Times New Roman" w:cs="Times New Roman"/>
        </w:rPr>
      </w:pPr>
      <w:r>
        <w:rPr>
          <w:rFonts w:ascii="Times New Roman" w:hAnsi="Times New Roman" w:cs="Times New Roman"/>
        </w:rPr>
        <w:tab/>
      </w:r>
      <w:r w:rsidR="00152E17">
        <w:rPr>
          <w:rFonts w:ascii="Times New Roman" w:hAnsi="Times New Roman" w:cs="Times New Roman"/>
        </w:rPr>
        <w:t>Speech graph</w:t>
      </w:r>
      <w:r w:rsidRPr="009565DC">
        <w:rPr>
          <w:rFonts w:ascii="Times New Roman" w:hAnsi="Times New Roman" w:cs="Times New Roman"/>
        </w:rPr>
        <w:t xml:space="preserve"> analysis follows the method described by</w:t>
      </w:r>
      <w:r w:rsidR="00A67DA0">
        <w:rPr>
          <w:rFonts w:ascii="Times New Roman" w:hAnsi="Times New Roman" w:cs="Times New Roman"/>
        </w:rPr>
        <w:t xml:space="preserve"> </w:t>
      </w:r>
      <w:r w:rsidR="00A67DA0">
        <w:rPr>
          <w:rFonts w:ascii="Times New Roman" w:hAnsi="Times New Roman" w:cs="Times New Roman"/>
        </w:rPr>
        <w:fldChar w:fldCharType="begin" w:fldLock="1"/>
      </w:r>
      <w:r w:rsidR="004C1A77">
        <w:rPr>
          <w:rFonts w:ascii="Times New Roman" w:hAnsi="Times New Roman" w:cs="Times New Roman"/>
        </w:rPr>
        <w:instrText>ADDIN CSL_CITATION {"citationItems":[{"id":"ITEM-1","itemData":{"DOI":"10.1016/j.pnpbp.2018.07.007","ISSN":"18784216","PMID":"30017778","abstract":"Background: A longstanding notion in the concept of psychosis is the prominence of loosened associative links in thought processes. Assessment of such subtle aspects of thought disorders has proved to be a challenging task in clinical practice and to date no surrogate markers exist that can reliably track the physiological effects of treatments that could reduce thought disorders. Recently, automated speech graph analysis has emerged as a promising means to reliably quantify structural speech disorganization. Methods: Using structural and functional imaging, we investigated the neural basis and the functional relevance of the structural connectedness of speech samples obtained from 56 patients with psychosis (22 with bipolar disorder, 34 with schizophrenia). Speech structure was assessed by non-semantic graph analysis. Results: We found a canonical correlation linking speech connectedness and i) functional as well as developmentally relevant structural brain markers (degree centrality from resting state functional imaging and cortical gyrification index) ii) psychometric evaluation of thought disorder iii) aspects of cognitive performance (processing speed deficits) and iv) functional outcome in patients. Of various clinical metrics, only speech connectedness was correlated with biological markers. Speech connectedness filled the dynamic range of responses better than psychometric measurements of thought disorder. Conclusions: The results provide novel evidence that speech dysconnectivity could emerge from neurodevelopmental deficits and associated dysconnectivity in psychosis.","author":[{"dropping-particle":"","family":"Palaniyappan","given":"Lena","non-dropping-particle":"","parse-names":false,"suffix":""},{"dropping-particle":"","family":"Mota","given":"Natália Bezerra","non-dropping-particle":"","parse-names":false,"suffix":""},{"dropping-particle":"","family":"Oowise","given":"Shamuz","non-dropping-particle":"","parse-names":false,"suffix":""},{"dropping-particle":"","family":"Balain","given":"Vijender","non-dropping-particle":"","parse-names":false,"suffix":""},{"dropping-particle":"","family":"Copelli","given":"Mauro","non-dropping-particle":"","parse-names":false,"suffix":""},{"dropping-particle":"","family":"Ribeiro","given":"Sidarta","non-dropping-particle":"","parse-names":false,"suffix":""},{"dropping-particle":"","family":"Liddle","given":"Peter F.","non-dropping-particle":"","parse-names":false,"suffix":""}],"container-title":"Progress in Neuro-Psychopharmacology and Biological Psychiatry","id":"ITEM-1","issue":"July 2018","issued":{"date-parts":[["2019"]]},"page":"112-120","publisher":"Elsevier","title":"Speech structure links the neural and socio-behavioural correlates of psychotic disorders","type":"article-journal","volume":"88"},"uris":["http://www.mendeley.com/documents/?uuid=e1923001-099c-4f62-af93-481079593ead"]}],"mendeley":{"formattedCitation":"(Palaniyappan et al., 2019)","manualFormatting":"Palaniyappan et al., 2019","plainTextFormattedCitation":"(Palaniyappan et al., 2019)","previouslyFormattedCitation":"(Palaniyappan et al., 2019)"},"properties":{"noteIndex":0},"schema":"https://github.com/citation-style-language/schema/raw/master/csl-citation.json"}</w:instrText>
      </w:r>
      <w:r w:rsidR="00A67DA0">
        <w:rPr>
          <w:rFonts w:ascii="Times New Roman" w:hAnsi="Times New Roman" w:cs="Times New Roman"/>
        </w:rPr>
        <w:fldChar w:fldCharType="separate"/>
      </w:r>
      <w:r w:rsidR="00A67DA0" w:rsidRPr="00A67DA0">
        <w:rPr>
          <w:rFonts w:ascii="Times New Roman" w:hAnsi="Times New Roman" w:cs="Times New Roman"/>
          <w:noProof/>
        </w:rPr>
        <w:t>Palaniyappan et al., 2019</w:t>
      </w:r>
      <w:r w:rsidR="00A67DA0">
        <w:rPr>
          <w:rFonts w:ascii="Times New Roman" w:hAnsi="Times New Roman" w:cs="Times New Roman"/>
        </w:rPr>
        <w:fldChar w:fldCharType="end"/>
      </w:r>
      <w:r w:rsidRPr="009565DC">
        <w:rPr>
          <w:rFonts w:ascii="Times New Roman" w:hAnsi="Times New Roman" w:cs="Times New Roman"/>
        </w:rPr>
        <w:t xml:space="preserve">. </w:t>
      </w:r>
      <w:r w:rsidR="00D6752D">
        <w:rPr>
          <w:rFonts w:ascii="Times New Roman" w:hAnsi="Times New Roman" w:cs="Times New Roman"/>
        </w:rPr>
        <w:t xml:space="preserve">Speech graphs were constructed from each subject’s </w:t>
      </w:r>
      <w:r w:rsidR="000D64C4">
        <w:rPr>
          <w:rFonts w:ascii="Times New Roman" w:hAnsi="Times New Roman" w:cs="Times New Roman"/>
        </w:rPr>
        <w:t>one-</w:t>
      </w:r>
      <w:r w:rsidR="003939D7">
        <w:rPr>
          <w:rFonts w:ascii="Times New Roman" w:hAnsi="Times New Roman" w:cs="Times New Roman"/>
        </w:rPr>
        <w:t xml:space="preserve">minute transcribed speech describing each of eight pictures from the </w:t>
      </w:r>
      <w:r w:rsidR="009E6CF9">
        <w:rPr>
          <w:rFonts w:ascii="Times New Roman" w:hAnsi="Times New Roman" w:cs="Times New Roman"/>
        </w:rPr>
        <w:t>TAT</w:t>
      </w:r>
      <w:r w:rsidR="003939D7">
        <w:rPr>
          <w:rFonts w:ascii="Times New Roman" w:hAnsi="Times New Roman" w:cs="Times New Roman"/>
        </w:rPr>
        <w:t xml:space="preserve"> </w:t>
      </w:r>
      <w:r w:rsidR="004912B7">
        <w:rPr>
          <w:rFonts w:ascii="Times New Roman" w:hAnsi="Times New Roman" w:cs="Times New Roman"/>
        </w:rPr>
        <w:t>that are used as standard stimuli in the</w:t>
      </w:r>
      <w:r w:rsidR="003939D7">
        <w:rPr>
          <w:rFonts w:ascii="Times New Roman" w:hAnsi="Times New Roman" w:cs="Times New Roman"/>
        </w:rPr>
        <w:t xml:space="preserve"> TLI. </w:t>
      </w:r>
      <w:r w:rsidR="00152E17">
        <w:rPr>
          <w:rFonts w:ascii="Times New Roman" w:hAnsi="Times New Roman" w:cs="Times New Roman"/>
        </w:rPr>
        <w:t>Separate g</w:t>
      </w:r>
      <w:r w:rsidRPr="009565DC">
        <w:rPr>
          <w:rFonts w:ascii="Times New Roman" w:hAnsi="Times New Roman" w:cs="Times New Roman"/>
        </w:rPr>
        <w:t>raphs were produced from each subject’s eight one-minute speech samples. The original transcriptions used for the TLI were edited</w:t>
      </w:r>
      <w:r w:rsidR="00F31051">
        <w:rPr>
          <w:rFonts w:ascii="Times New Roman" w:hAnsi="Times New Roman" w:cs="Times New Roman"/>
        </w:rPr>
        <w:t xml:space="preserve"> before being entered into the Speech</w:t>
      </w:r>
      <w:r w:rsidR="00F57CE4">
        <w:rPr>
          <w:rFonts w:ascii="Times New Roman" w:hAnsi="Times New Roman" w:cs="Times New Roman"/>
        </w:rPr>
        <w:t>G</w:t>
      </w:r>
      <w:r w:rsidR="00F31051">
        <w:rPr>
          <w:rFonts w:ascii="Times New Roman" w:hAnsi="Times New Roman" w:cs="Times New Roman"/>
        </w:rPr>
        <w:t>raphs software (</w:t>
      </w:r>
      <w:hyperlink r:id="rId8" w:history="1">
        <w:r w:rsidR="00F31051" w:rsidRPr="00664194">
          <w:rPr>
            <w:rStyle w:val="Hyperlink"/>
            <w:rFonts w:ascii="Times New Roman" w:hAnsi="Times New Roman" w:cs="Times New Roman"/>
          </w:rPr>
          <w:t>https://www.neuro.ufrn.br/softwares/speechgraphs</w:t>
        </w:r>
      </w:hyperlink>
      <w:r w:rsidR="00F31051">
        <w:rPr>
          <w:rFonts w:ascii="Times New Roman" w:hAnsi="Times New Roman" w:cs="Times New Roman"/>
        </w:rPr>
        <w:t xml:space="preserve">; </w:t>
      </w:r>
      <w:r w:rsidR="00F31051">
        <w:rPr>
          <w:rFonts w:ascii="Times New Roman" w:hAnsi="Times New Roman" w:cs="Times New Roman"/>
        </w:rPr>
        <w:fldChar w:fldCharType="begin" w:fldLock="1"/>
      </w:r>
      <w:r w:rsidR="008539FE">
        <w:rPr>
          <w:rFonts w:ascii="Times New Roman" w:hAnsi="Times New Roman" w:cs="Times New Roman"/>
        </w:rPr>
        <w:instrText>ADDIN CSL_CITATION {"citationItems":[{"id":"ITEM-1","itemData":{"DOI":"10.1371/journal.pone.0034928","ISBN":"1932-6203","ISSN":"19326203","PMID":"22506057","abstract":"Background: Psychosis has various causes, including mania and schizophrenia. Since the differential diagnosis of psychosis is exclusively based on subjective assessments of oral interviews with patients, an objective quantification of the speech disturbances that characterize mania and schizophrenia is in order. In principle, such quantification could be achieved by the analysis of speech graphs. A graph represents a network with nodes connected by edges; in speech graphs, nodes correspond to words and edges correspond to semantic and grammatical relationships. Methodology/Principal Findings: To quantify speech differences related to psychosis, interviews with schizophrenics, manics and normal subjects were recorded and represented as graphs. Manics scored significantly higher than schizophrenics in ten graph measures. Psychopathological symptoms such as logorrhea, poor speech, and flight of thoughts were grasped by the analysis even when verbosity differences were discounted. Binary classifiers based on speech graph measures sorted schizophrenics from manics with up to 93.8% of sensitivity and 93.7% of specificity. In contrast, sorting based on the scores of two standard psychiatric scales (BPRS and PANSS) reached only 62.5% of sensitivity and specificity. Conclusions/Significance: The results demonstrate that alterations of the thought process manifested in the speech of psychotic patients can be objectively measured using graph-theoretical tools, developed to capture specific features of the normal and dysfunctional flow of thought, such as divergence and recurrence. The quantitative analysis of speech graphs is not redundant with standard psychometric scales but rather complementary, as it yields a very accurate sorting of schizophrenics and manics. Overall, the results point to automated psychiatric diagnosis based not on what is said, but on how it is said. © 2012 Mota et al.","author":[{"dropping-particle":"","family":"Mota","given":"Natalia B.","non-dropping-particle":"","parse-names":false,"suffix":""},{"dropping-particle":"","family":"Vasconcelos","given":"Nivaldo A P","non-dropping-particle":"","parse-names":false,"suffix":""},{"dropping-particle":"","family":"Lemos","given":"Nathalia","non-dropping-particle":"","parse-names":false,"suffix":""},{"dropping-particle":"","family":"Pieretti","given":"Ana C.","non-dropping-particle":"","parse-names":false,"suffix":""},{"dropping-particle":"","family":"Kinouchi","given":"Osame","non-dropping-particle":"","parse-names":false,"suffix":""},{"dropping-particle":"","family":"Cecchi","given":"Guillermo A.","non-dropping-particle":"","parse-names":false,"suffix":""},{"dropping-particle":"","family":"Copelli","given":"Mauro","non-dropping-particle":"","parse-names":false,"suffix":""},{"dropping-particle":"","family":"Ribeiro","given":"Sidarta","non-dropping-particle":"","parse-names":false,"suffix":""}],"container-title":"PLoS ONE","id":"ITEM-1","issue":"4","issued":{"date-parts":[["2012"]]},"title":"Speech graphs provide a quantitative measure of thought disorder in psychosis","type":"article-journal","volume":"7"},"uris":["http://www.mendeley.com/documents/?uuid=fab90f0d-5b4c-3641-8b3c-215b20898d22"]},{"id":"ITEM-2","itemData":{"DOI":"10.1038/s41537-017-0019-3","ISSN":"2334-265X","PMID":"28560264","abstract":"In chronic psychotic patients, word graph analysis shows potential as complementary psychiatric assessment. This analysis relies mostly on connectedness, a structural feature of speech that is anti-correlated with negative symptoms. Here we aimed to verify whether speech disorganization during the first clinical contact, as measured by graph connectedness, can correctly classify negative symptoms and the schizophrenia diagnosis 6 months in advance. Positive and negative syndrome scale scores and memory reports were collected from 21 patients undergoing first clinical contact for recent-onset psychosis, followed for 6 months to establish diagnosis, and compared to 21 well-matched healthy subjects. Each report was represented as a word-trajectory graph. Connectedness was measured by number of edges, number of nodes in the largest connected component and number of nodes in the largest strongly connected component. Similarities to random graphs were estimated. All connectedness attributes were combined into a single Disorganization Index weighted by the correlation with the positive and negative syndrome scale negative subscale, and used for classifications. Random-like connectedness was more prevalent among schizophrenia patients (64 × 5% in Control group, p = 0.0002). Connectedness from two kinds of memory reports (dream and negative image) explained 88% of negative symptoms variance (p &lt; 0.0001). The Disorganization Index classified low vs. high severity of negative symptoms with 100% accuracy (area under the receiver operating characteristic curve = 1), and schizophrenia diagnosis with 91.67% accuracy (area under the receiver operating characteristic curve = 0.85). The index was validated in an independent cohort of chronic psychotic patients and controls (N = 60) (85% accuracy). Thus, speech disorganization during the first clinical contact correlates tightly with negative symptoms, and is quite discriminative of the schizophrenia diagnosis. Abnormal speech in someone showing early signs of psychosis can help doctors diagnose schizophrenia and its ‘negative’ symptoms. Natália Mota from the Federal University of Rio Grande do Norte, Brazil, and colleagues asked 21 people undergoing first clinical contact for recent-onset psychosis and 21 healthy controls to recall a dream or recent memory. They then analyzed the structure of the participants’ verbal reports using a mathematical technique. The patients were followed up during 6 months to establish a more…","author":[{"dropping-particle":"","family":"Mota","given":"Natália B.","non-dropping-particle":"","parse-names":false,"suffix":""},{"dropping-particle":"","family":"Copelli","given":"Mauro","non-dropping-particle":"","parse-names":false,"suffix":""},{"dropping-particle":"","family":"Ribeiro","given":"Sidarta","non-dropping-particle":"","parse-names":false,"suffix":""}],"container-title":"npj Schizophrenia","id":"ITEM-2","issue":"1","issued":{"date-parts":[["2017","12","13"]]},"page":"18","title":"Thought disorder measured as random speech structure classifies negative symptoms and schizophrenia diagnosis 6 months in advance","type":"article-journal","volume":"3"},"uris":["http://www.mendeley.com/documents/?uuid=8c77429e-bd61-362b-98b7-e5fb49fa8f32"]}],"mendeley":{"formattedCitation":"(Natália B. Mota et al., 2017; Natalia B. Mota et al., 2012)","manualFormatting":"Mota et al., 2012; 2017)","plainTextFormattedCitation":"(Natália B. Mota et al., 2017; Natalia B. Mota et al., 2012)","previouslyFormattedCitation":"(Natália B. Mota et al., 2017; Natalia B. Mota et al., 2012)"},"properties":{"noteIndex":0},"schema":"https://github.com/citation-style-language/schema/raw/master/csl-citation.json"}</w:instrText>
      </w:r>
      <w:r w:rsidR="00F31051">
        <w:rPr>
          <w:rFonts w:ascii="Times New Roman" w:hAnsi="Times New Roman" w:cs="Times New Roman"/>
        </w:rPr>
        <w:fldChar w:fldCharType="separate"/>
      </w:r>
      <w:r w:rsidR="00F31051" w:rsidRPr="00F31051">
        <w:rPr>
          <w:rFonts w:ascii="Times New Roman" w:hAnsi="Times New Roman" w:cs="Times New Roman"/>
          <w:noProof/>
        </w:rPr>
        <w:t>Mota et al., 2012; 2017)</w:t>
      </w:r>
      <w:r w:rsidR="00F31051">
        <w:rPr>
          <w:rFonts w:ascii="Times New Roman" w:hAnsi="Times New Roman" w:cs="Times New Roman"/>
        </w:rPr>
        <w:fldChar w:fldCharType="end"/>
      </w:r>
      <w:r w:rsidRPr="009565DC">
        <w:rPr>
          <w:rFonts w:ascii="Times New Roman" w:hAnsi="Times New Roman" w:cs="Times New Roman"/>
        </w:rPr>
        <w:t>. Filled pauses</w:t>
      </w:r>
      <w:r w:rsidR="00056812">
        <w:rPr>
          <w:rFonts w:ascii="Times New Roman" w:hAnsi="Times New Roman" w:cs="Times New Roman"/>
        </w:rPr>
        <w:t>, such as “um” or “er”,</w:t>
      </w:r>
      <w:r w:rsidRPr="009565DC">
        <w:rPr>
          <w:rFonts w:ascii="Times New Roman" w:hAnsi="Times New Roman" w:cs="Times New Roman"/>
        </w:rPr>
        <w:t xml:space="preserve"> were included but unfilled pauses and researcher’s </w:t>
      </w:r>
      <w:r w:rsidR="00002105">
        <w:rPr>
          <w:rFonts w:ascii="Times New Roman" w:hAnsi="Times New Roman" w:cs="Times New Roman"/>
        </w:rPr>
        <w:t>prompts</w:t>
      </w:r>
      <w:r w:rsidRPr="009565DC">
        <w:rPr>
          <w:rFonts w:ascii="Times New Roman" w:hAnsi="Times New Roman" w:cs="Times New Roman"/>
        </w:rPr>
        <w:t xml:space="preserve"> were removed</w:t>
      </w:r>
      <w:r w:rsidR="00F31051">
        <w:rPr>
          <w:rFonts w:ascii="Times New Roman" w:hAnsi="Times New Roman" w:cs="Times New Roman"/>
        </w:rPr>
        <w:t>. C</w:t>
      </w:r>
      <w:r w:rsidR="00F31051" w:rsidRPr="00F31051">
        <w:rPr>
          <w:rFonts w:ascii="Times New Roman" w:hAnsi="Times New Roman" w:cs="Times New Roman"/>
        </w:rPr>
        <w:t>ontractions were not expanded upon</w:t>
      </w:r>
      <w:r w:rsidRPr="009565DC">
        <w:rPr>
          <w:rFonts w:ascii="Times New Roman" w:hAnsi="Times New Roman" w:cs="Times New Roman"/>
        </w:rPr>
        <w:t>. A line return was used to indicate where a sentence was not associa</w:t>
      </w:r>
      <w:r w:rsidR="00F31051">
        <w:rPr>
          <w:rFonts w:ascii="Times New Roman" w:hAnsi="Times New Roman" w:cs="Times New Roman"/>
        </w:rPr>
        <w:t>ted with the previous sentences, for example when the researcher had to prompt the participant to continue describing the picture</w:t>
      </w:r>
      <w:r w:rsidRPr="009565DC">
        <w:rPr>
          <w:rFonts w:ascii="Times New Roman" w:hAnsi="Times New Roman" w:cs="Times New Roman"/>
        </w:rPr>
        <w:t xml:space="preserve">. </w:t>
      </w:r>
    </w:p>
    <w:p w14:paraId="7EAE5942" w14:textId="5C5F9097" w:rsidR="00DD10CD" w:rsidRDefault="00F57CE4" w:rsidP="002F2F71">
      <w:pPr>
        <w:spacing w:after="0" w:line="480" w:lineRule="auto"/>
        <w:ind w:firstLine="720"/>
        <w:rPr>
          <w:rFonts w:ascii="Times New Roman" w:hAnsi="Times New Roman" w:cs="Times New Roman"/>
        </w:rPr>
      </w:pPr>
      <w:r>
        <w:rPr>
          <w:rFonts w:ascii="Times New Roman" w:hAnsi="Times New Roman" w:cs="Times New Roman"/>
        </w:rPr>
        <w:t xml:space="preserve">Each </w:t>
      </w:r>
      <w:r w:rsidR="00A02AD2">
        <w:rPr>
          <w:rFonts w:ascii="Times New Roman" w:hAnsi="Times New Roman" w:cs="Times New Roman"/>
        </w:rPr>
        <w:t>one-minute</w:t>
      </w:r>
      <w:r>
        <w:rPr>
          <w:rFonts w:ascii="Times New Roman" w:hAnsi="Times New Roman" w:cs="Times New Roman"/>
        </w:rPr>
        <w:t xml:space="preserve"> exce</w:t>
      </w:r>
      <w:r w:rsidR="00713C39">
        <w:rPr>
          <w:rFonts w:ascii="Times New Roman" w:hAnsi="Times New Roman" w:cs="Times New Roman"/>
        </w:rPr>
        <w:t>r</w:t>
      </w:r>
      <w:r>
        <w:rPr>
          <w:rFonts w:ascii="Times New Roman" w:hAnsi="Times New Roman" w:cs="Times New Roman"/>
        </w:rPr>
        <w:t xml:space="preserve">pt of speech was converted into a graph </w:t>
      </w:r>
      <w:r w:rsidR="009565DC" w:rsidRPr="009565DC">
        <w:rPr>
          <w:rFonts w:ascii="Times New Roman" w:hAnsi="Times New Roman" w:cs="Times New Roman"/>
        </w:rPr>
        <w:t>using SpeechGraphs software</w:t>
      </w:r>
      <w:r w:rsidR="00620F97">
        <w:rPr>
          <w:rFonts w:ascii="Times New Roman" w:hAnsi="Times New Roman" w:cs="Times New Roman"/>
        </w:rPr>
        <w:t>,</w:t>
      </w:r>
      <w:r w:rsidR="004C1A77">
        <w:rPr>
          <w:rFonts w:ascii="Times New Roman" w:hAnsi="Times New Roman" w:cs="Times New Roman"/>
        </w:rPr>
        <w:t xml:space="preserve"> such that each word corresponded to a node and the temporal links between words were represented by edges. This produced</w:t>
      </w:r>
      <w:r w:rsidR="009565DC" w:rsidRPr="009565DC">
        <w:rPr>
          <w:rFonts w:ascii="Times New Roman" w:hAnsi="Times New Roman" w:cs="Times New Roman"/>
        </w:rPr>
        <w:t xml:space="preserve"> </w:t>
      </w:r>
      <w:r w:rsidR="00322764">
        <w:rPr>
          <w:rFonts w:ascii="Times New Roman" w:hAnsi="Times New Roman" w:cs="Times New Roman"/>
        </w:rPr>
        <w:t xml:space="preserve">an </w:t>
      </w:r>
      <w:r w:rsidR="009565DC" w:rsidRPr="009565DC">
        <w:rPr>
          <w:rFonts w:ascii="Times New Roman" w:hAnsi="Times New Roman" w:cs="Times New Roman"/>
        </w:rPr>
        <w:t>unweighted directed graph for each word trajectory (</w:t>
      </w:r>
      <w:r w:rsidR="004C1A77">
        <w:rPr>
          <w:rFonts w:ascii="Times New Roman" w:hAnsi="Times New Roman" w:cs="Times New Roman"/>
        </w:rPr>
        <w:t xml:space="preserve">see </w:t>
      </w:r>
      <w:r w:rsidR="00860601">
        <w:rPr>
          <w:rFonts w:ascii="Times New Roman" w:hAnsi="Times New Roman" w:cs="Times New Roman"/>
        </w:rPr>
        <w:t>example</w:t>
      </w:r>
      <w:r w:rsidR="009565DC" w:rsidRPr="009565DC">
        <w:rPr>
          <w:rFonts w:ascii="Times New Roman" w:hAnsi="Times New Roman" w:cs="Times New Roman"/>
        </w:rPr>
        <w:t xml:space="preserve"> in Figure </w:t>
      </w:r>
      <w:r w:rsidR="007007F8">
        <w:rPr>
          <w:rFonts w:ascii="Times New Roman" w:hAnsi="Times New Roman" w:cs="Times New Roman"/>
        </w:rPr>
        <w:t>1</w:t>
      </w:r>
      <w:r w:rsidR="009565DC" w:rsidRPr="009565DC">
        <w:rPr>
          <w:rFonts w:ascii="Times New Roman" w:hAnsi="Times New Roman" w:cs="Times New Roman"/>
        </w:rPr>
        <w:t xml:space="preserve">). </w:t>
      </w:r>
      <w:r w:rsidR="00620F97">
        <w:rPr>
          <w:rFonts w:ascii="Times New Roman" w:hAnsi="Times New Roman" w:cs="Times New Roman"/>
        </w:rPr>
        <w:t>T</w:t>
      </w:r>
      <w:r w:rsidR="009565DC" w:rsidRPr="009565DC">
        <w:rPr>
          <w:rFonts w:ascii="Times New Roman" w:hAnsi="Times New Roman" w:cs="Times New Roman"/>
        </w:rPr>
        <w:t xml:space="preserve">wo graph connectedness measures were generated: </w:t>
      </w:r>
      <w:r w:rsidR="00620F97">
        <w:rPr>
          <w:rFonts w:ascii="Times New Roman" w:hAnsi="Times New Roman" w:cs="Times New Roman"/>
        </w:rPr>
        <w:t xml:space="preserve">the </w:t>
      </w:r>
      <w:r w:rsidR="009565DC" w:rsidRPr="009565DC">
        <w:rPr>
          <w:rFonts w:ascii="Times New Roman" w:hAnsi="Times New Roman" w:cs="Times New Roman"/>
        </w:rPr>
        <w:t xml:space="preserve">largest connected component (LCC) and largest strongly connected component (LSC). </w:t>
      </w:r>
      <w:r w:rsidR="001102C7" w:rsidRPr="001102C7">
        <w:rPr>
          <w:rFonts w:ascii="Times New Roman" w:hAnsi="Times New Roman" w:cs="Times New Roman"/>
        </w:rPr>
        <w:t>The LCC is the total number of nodes within the graph’s largest connected component, where nodes are linked by at least one undirected path (ignoring the directions of edges). The LSC is the total number of nodes within the graph’s largest strongly connected component, where any two nodes are linked by a directed path, traversable in both directions</w:t>
      </w:r>
      <w:r w:rsidR="001102C7">
        <w:rPr>
          <w:rFonts w:ascii="Times New Roman" w:hAnsi="Times New Roman" w:cs="Times New Roman"/>
        </w:rPr>
        <w:t xml:space="preserve"> </w:t>
      </w:r>
      <w:r w:rsidR="004C1A77">
        <w:rPr>
          <w:rFonts w:ascii="Times New Roman" w:hAnsi="Times New Roman" w:cs="Times New Roman"/>
        </w:rPr>
        <w:fldChar w:fldCharType="begin" w:fldLock="1"/>
      </w:r>
      <w:r w:rsidR="001F03BF">
        <w:rPr>
          <w:rFonts w:ascii="Times New Roman" w:hAnsi="Times New Roman" w:cs="Times New Roman"/>
        </w:rPr>
        <w:instrText>ADDIN CSL_CITATION {"citationItems":[{"id":"ITEM-1","itemData":{"DOI":"10.1038/srep03691","abstract":"Early psychiatry investigated dreams to understand psychopathologies. Contemporary psychiatry, which neglects dreams, has been criticized for lack of objectivity. In search of quantitative insight into the structure of psychotic speech, we investigated speech graph attributes (SGA) in patients with schizophrenia, bipolar disorder type I, and non-psychotic controls as they reported waking and dream contents. Schizophrenic subjects spoke with reduced connectivity, in tight correlation with negative and cognitive symptoms measured by standard psychometric scales. Bipolar and control subjects were undistinguishable by waking reports, but in dream reports bipolar subjects showed significantly less connectivity. Dream-related SGA outperformed psychometric scores or waking-related data for group sorting. Altogether, the results indicate that online and offline processing, the two most fundamental modes of brain operation, produce nearly opposite effects on recollections: While dreaming exposes differences in the mnemonic records across individuals, waking dampens distinctions. The results also demonstrate the feasibility of the differential diagnosis of psychosis based on the analysis of dream graphs, pointing to a fast, low-cost and language-invariant tool for psychiatric diagnosis and the objective search for biomarkers. The Freudian notion that ''dreams are the royal road to the unconscious'' is clinically useful, after all. D ifferential diagnosis in psychiatry is more often than not a difficult task, unsupported by objective tests and necessarily performed by experts 1 . Standard psychiatric diagnosis has been harshly criticized, despite century-old efforts towards an accurate classification of mental illnesses 1–4 . Multi-site and cross-cultural expert agreement is low, most diseases do not have unequivocal biomarkers, and clear-cut distinctions between certain maladies may be unwarranted 5,6 . For instance, subjects with schizophrenia or bipolar disorder type I may share several positive psychotic symptoms such as hallucinations, delusions, hyperactivity and aggressive behavior 7 . The development of quantitative methods for the evaluation of psychiatric symptoms offers hope to overcome this foggy scenario 8,9 . In particular, we have recently shown that the graph-theoretical analysis of dream reports produced by psychotic patients can separate schizophrenic from manic subjects 10 . This was possible because their speech features are usually quite diffe…","author":[{"dropping-particle":"","family":"Mota","given":"Natália B","non-dropping-particle":"","parse-names":false,"suffix":""},{"dropping-particle":"","family":"Furtado","given":"Raimundo","non-dropping-particle":"","parse-names":false,"suffix":""},{"dropping-particle":"","family":"Maia","given":"Pedro P C","non-dropping-particle":"","parse-names":false,"suffix":""},{"dropping-particle":"","family":"Copelli","given":"Mauro","non-dropping-particle":"","parse-names":false,"suffix":""},{"dropping-particle":"","family":"Ribeiro","given":"Sidarta","non-dropping-particle":"","parse-names":false,"suffix":""}],"container-title":"Scientific Reports","id":"ITEM-1","issued":{"date-parts":[["2014"]]},"page":"3691","title":"Graph analysis of dream reports is especially informative about psychosis","type":"article-journal","volume":"4"},"uris":["http://www.mendeley.com/documents/?uuid=2680ddd1-1068-376a-940e-21e21a871ef7"]},{"id":"ITEM-2","itemData":{"DOI":"10.1038/s41537-017-0019-3","ISSN":"2334-265X","PMID":"28560264","abstract":"In chronic psychotic patients, word graph analysis shows potential as complementary psychiatric assessment. This analysis relies mostly on connectedness, a structural feature of speech that is anti-correlated with negative symptoms. Here we aimed to verify whether speech disorganization during the first clinical contact, as measured by graph connectedness, can correctly classify negative symptoms and the schizophrenia diagnosis 6 months in advance. Positive and negative syndrome scale scores and memory reports were collected from 21 patients undergoing first clinical contact for recent-onset psychosis, followed for 6 months to establish diagnosis, and compared to 21 well-matched healthy subjects. Each report was represented as a word-trajectory graph. Connectedness was measured by number of edges, number of nodes in the largest connected component and number of nodes in the largest strongly connected component. Similarities to random graphs were estimated. All connectedness attributes were combined into a single Disorganization Index weighted by the correlation with the positive and negative syndrome scale negative subscale, and used for classifications. Random-like connectedness was more prevalent among schizophrenia patients (64 × 5% in Control group, p = 0.0002). Connectedness from two kinds of memory reports (dream and negative image) explained 88% of negative symptoms variance (p &lt; 0.0001). The Disorganization Index classified low vs. high severity of negative symptoms with 100% accuracy (area under the receiver operating characteristic curve = 1), and schizophrenia diagnosis with 91.67% accuracy (area under the receiver operating characteristic curve = 0.85). The index was validated in an independent cohort of chronic psychotic patients and controls (N = 60) (85% accuracy). Thus, speech disorganization during the first clinical contact correlates tightly with negative symptoms, and is quite discriminative of the schizophrenia diagnosis. Abnormal speech in someone showing early signs of psychosis can help doctors diagnose schizophrenia and its ‘negative’ symptoms. Natália Mota from the Federal University of Rio Grande do Norte, Brazil, and colleagues asked 21 people undergoing first clinical contact for recent-onset psychosis and 21 healthy controls to recall a dream or recent memory. They then analyzed the structure of the participants’ verbal reports using a mathematical technique. The patients were followed up during 6 months to establish a more…","author":[{"dropping-particle":"","family":"Mota","given":"Natália B.","non-dropping-particle":"","parse-names":false,"suffix":""},{"dropping-particle":"","family":"Copelli","given":"Mauro","non-dropping-particle":"","parse-names":false,"suffix":""},{"dropping-particle":"","family":"Ribeiro","given":"Sidarta","non-dropping-particle":"","parse-names":false,"suffix":""}],"container-title":"npj Schizophrenia","id":"ITEM-2","issue":"1","issued":{"date-parts":[["2017","12","13"]]},"page":"18","title":"Thought disorder measured as random speech structure classifies negative symptoms and schizophrenia diagnosis 6 months in advance","type":"article-journal","volume":"3"},"uris":["http://www.mendeley.com/documents/?uuid=8c77429e-bd61-362b-98b7-e5fb49fa8f32"]}],"mendeley":{"formattedCitation":"(Natália B. Mota et al., 2017; Natália B Mota et al., 2014)","manualFormatting":"(see Figure 1; Mota et al., 2014; 2017)","plainTextFormattedCitation":"(Natália B. Mota et al., 2017; Natália B Mota et al., 2014)","previouslyFormattedCitation":"(Natália B. Mota et al., 2017; Natália B Mota et al., 2014)"},"properties":{"noteIndex":0},"schema":"https://github.com/citation-style-language/schema/raw/master/csl-citation.json"}</w:instrText>
      </w:r>
      <w:r w:rsidR="004C1A77">
        <w:rPr>
          <w:rFonts w:ascii="Times New Roman" w:hAnsi="Times New Roman" w:cs="Times New Roman"/>
        </w:rPr>
        <w:fldChar w:fldCharType="separate"/>
      </w:r>
      <w:r w:rsidR="004C1A77">
        <w:rPr>
          <w:rFonts w:ascii="Times New Roman" w:hAnsi="Times New Roman" w:cs="Times New Roman"/>
          <w:noProof/>
        </w:rPr>
        <w:t>(</w:t>
      </w:r>
      <w:r w:rsidR="00B945C2">
        <w:rPr>
          <w:rFonts w:ascii="Times New Roman" w:hAnsi="Times New Roman" w:cs="Times New Roman"/>
          <w:noProof/>
        </w:rPr>
        <w:t xml:space="preserve">see Figure 1; </w:t>
      </w:r>
      <w:r w:rsidR="004C1A77">
        <w:rPr>
          <w:rFonts w:ascii="Times New Roman" w:hAnsi="Times New Roman" w:cs="Times New Roman"/>
          <w:noProof/>
        </w:rPr>
        <w:t>Mota et al., 2014</w:t>
      </w:r>
      <w:r w:rsidR="004C1A77" w:rsidRPr="004C1A77">
        <w:rPr>
          <w:rFonts w:ascii="Times New Roman" w:hAnsi="Times New Roman" w:cs="Times New Roman"/>
          <w:noProof/>
        </w:rPr>
        <w:t xml:space="preserve">; </w:t>
      </w:r>
      <w:r w:rsidR="004C1A77">
        <w:rPr>
          <w:rFonts w:ascii="Times New Roman" w:hAnsi="Times New Roman" w:cs="Times New Roman"/>
          <w:noProof/>
        </w:rPr>
        <w:t>2017</w:t>
      </w:r>
      <w:r w:rsidR="004C1A77" w:rsidRPr="004C1A77">
        <w:rPr>
          <w:rFonts w:ascii="Times New Roman" w:hAnsi="Times New Roman" w:cs="Times New Roman"/>
          <w:noProof/>
        </w:rPr>
        <w:t>)</w:t>
      </w:r>
      <w:r w:rsidR="004C1A77">
        <w:rPr>
          <w:rFonts w:ascii="Times New Roman" w:hAnsi="Times New Roman" w:cs="Times New Roman"/>
        </w:rPr>
        <w:fldChar w:fldCharType="end"/>
      </w:r>
      <w:r w:rsidR="004C1A77">
        <w:rPr>
          <w:rFonts w:ascii="Times New Roman" w:hAnsi="Times New Roman" w:cs="Times New Roman"/>
        </w:rPr>
        <w:t xml:space="preserve">. </w:t>
      </w:r>
      <w:r w:rsidR="00B945C2">
        <w:rPr>
          <w:rFonts w:ascii="Times New Roman" w:hAnsi="Times New Roman" w:cs="Times New Roman"/>
        </w:rPr>
        <w:t xml:space="preserve">Thus, LCC can be calculated from undirected graphs whereas LSC requires a directed graph. </w:t>
      </w:r>
      <w:r w:rsidR="009565DC" w:rsidRPr="009565DC">
        <w:rPr>
          <w:rFonts w:ascii="Times New Roman" w:hAnsi="Times New Roman" w:cs="Times New Roman"/>
        </w:rPr>
        <w:t xml:space="preserve">Connectedness measures were calculated for </w:t>
      </w:r>
      <w:r w:rsidR="00CA3A5B">
        <w:rPr>
          <w:rFonts w:ascii="Times New Roman" w:hAnsi="Times New Roman" w:cs="Times New Roman"/>
        </w:rPr>
        <w:t xml:space="preserve">moving </w:t>
      </w:r>
      <w:r w:rsidR="009565DC" w:rsidRPr="009565DC">
        <w:rPr>
          <w:rFonts w:ascii="Times New Roman" w:hAnsi="Times New Roman" w:cs="Times New Roman"/>
        </w:rPr>
        <w:t>windows of 30 words, which overlapped by 15 words</w:t>
      </w:r>
      <w:r w:rsidR="00CA3A5B" w:rsidRPr="00CA3A5B">
        <w:rPr>
          <w:rFonts w:ascii="Times New Roman" w:hAnsi="Times New Roman" w:cs="Times New Roman"/>
        </w:rPr>
        <w:t xml:space="preserve"> </w:t>
      </w:r>
      <w:r w:rsidR="00CA3A5B">
        <w:rPr>
          <w:rFonts w:ascii="Times New Roman" w:hAnsi="Times New Roman" w:cs="Times New Roman"/>
        </w:rPr>
        <w:t>with</w:t>
      </w:r>
      <w:r w:rsidR="00CA3A5B" w:rsidRPr="00CA3A5B">
        <w:rPr>
          <w:rFonts w:ascii="Times New Roman" w:hAnsi="Times New Roman" w:cs="Times New Roman"/>
        </w:rPr>
        <w:t xml:space="preserve"> consecutive windows</w:t>
      </w:r>
      <w:r w:rsidR="00CA3A5B">
        <w:rPr>
          <w:rFonts w:ascii="Times New Roman" w:hAnsi="Times New Roman" w:cs="Times New Roman"/>
        </w:rPr>
        <w:t>,</w:t>
      </w:r>
      <w:r w:rsidR="00CA3A5B" w:rsidRPr="00CA3A5B">
        <w:rPr>
          <w:rFonts w:ascii="Times New Roman" w:hAnsi="Times New Roman" w:cs="Times New Roman"/>
        </w:rPr>
        <w:t xml:space="preserve"> </w:t>
      </w:r>
      <w:r w:rsidR="009565DC" w:rsidRPr="009565DC">
        <w:rPr>
          <w:rFonts w:ascii="Times New Roman" w:hAnsi="Times New Roman" w:cs="Times New Roman"/>
        </w:rPr>
        <w:t>to control for differences in verbosity between participants. The connectedness measures were averaged across all windows to produce mean values for LCC and LSC. 100</w:t>
      </w:r>
      <w:r w:rsidR="00433C51">
        <w:rPr>
          <w:rFonts w:ascii="Times New Roman" w:hAnsi="Times New Roman" w:cs="Times New Roman"/>
        </w:rPr>
        <w:t xml:space="preserve"> random</w:t>
      </w:r>
      <w:r w:rsidR="009565DC" w:rsidRPr="009565DC">
        <w:rPr>
          <w:rFonts w:ascii="Times New Roman" w:hAnsi="Times New Roman" w:cs="Times New Roman"/>
        </w:rPr>
        <w:t xml:space="preserve"> shuffles of the words within each window determined how close to randomness the connectedness measures were. </w:t>
      </w:r>
      <w:r w:rsidR="00433C51">
        <w:rPr>
          <w:rFonts w:ascii="Times New Roman" w:hAnsi="Times New Roman" w:cs="Times New Roman"/>
        </w:rPr>
        <w:t>T</w:t>
      </w:r>
      <w:r w:rsidR="009565DC" w:rsidRPr="009565DC">
        <w:rPr>
          <w:rFonts w:ascii="Times New Roman" w:hAnsi="Times New Roman" w:cs="Times New Roman"/>
        </w:rPr>
        <w:t>he connectedness measures for all the random graphs for each window were averaged to produce mean random values for LCC and LSC. Both the original and random LCC and LSC mean values were averaged across</w:t>
      </w:r>
      <w:r w:rsidR="009565DC">
        <w:rPr>
          <w:rFonts w:ascii="Times New Roman" w:hAnsi="Times New Roman" w:cs="Times New Roman"/>
        </w:rPr>
        <w:t xml:space="preserve"> </w:t>
      </w:r>
      <w:r w:rsidR="009565DC" w:rsidRPr="009565DC">
        <w:rPr>
          <w:rFonts w:ascii="Times New Roman" w:hAnsi="Times New Roman" w:cs="Times New Roman"/>
        </w:rPr>
        <w:t xml:space="preserve">all eight sets of speech data to generate mean original and random LCC and LSC for each participant. </w:t>
      </w:r>
      <w:r w:rsidR="009565DC" w:rsidRPr="009565DC">
        <w:rPr>
          <w:rFonts w:ascii="Times New Roman" w:hAnsi="Times New Roman" w:cs="Times New Roman"/>
        </w:rPr>
        <w:lastRenderedPageBreak/>
        <w:t xml:space="preserve">Finally, the ratio of mean original LCC and LSC to mean random LCC and LSC were calculated respectively to produce LCCr and LSCr for each subject. </w:t>
      </w:r>
      <w:r w:rsidR="00C6117B">
        <w:rPr>
          <w:rFonts w:ascii="Times New Roman" w:hAnsi="Times New Roman" w:cs="Times New Roman"/>
        </w:rPr>
        <w:t>A</w:t>
      </w:r>
      <w:r w:rsidR="009565DC" w:rsidRPr="009565DC">
        <w:rPr>
          <w:rFonts w:ascii="Times New Roman" w:hAnsi="Times New Roman" w:cs="Times New Roman"/>
        </w:rPr>
        <w:t xml:space="preserve"> subject whose speech </w:t>
      </w:r>
      <w:r w:rsidR="00620F97" w:rsidRPr="009565DC">
        <w:rPr>
          <w:rFonts w:ascii="Times New Roman" w:hAnsi="Times New Roman" w:cs="Times New Roman"/>
        </w:rPr>
        <w:t>ha</w:t>
      </w:r>
      <w:r w:rsidR="00620F97">
        <w:rPr>
          <w:rFonts w:ascii="Times New Roman" w:hAnsi="Times New Roman" w:cs="Times New Roman"/>
        </w:rPr>
        <w:t>d</w:t>
      </w:r>
      <w:r w:rsidR="00620F97" w:rsidRPr="009565DC">
        <w:rPr>
          <w:rFonts w:ascii="Times New Roman" w:hAnsi="Times New Roman" w:cs="Times New Roman"/>
        </w:rPr>
        <w:t xml:space="preserve"> </w:t>
      </w:r>
      <w:r w:rsidR="009565DC" w:rsidRPr="009565DC">
        <w:rPr>
          <w:rFonts w:ascii="Times New Roman" w:hAnsi="Times New Roman" w:cs="Times New Roman"/>
        </w:rPr>
        <w:t>random links with little goal-directedness</w:t>
      </w:r>
      <w:r w:rsidR="00433C51">
        <w:rPr>
          <w:rFonts w:ascii="Times New Roman" w:hAnsi="Times New Roman" w:cs="Times New Roman"/>
        </w:rPr>
        <w:t xml:space="preserve"> would have a </w:t>
      </w:r>
      <w:proofErr w:type="spellStart"/>
      <w:r w:rsidR="00433C51">
        <w:rPr>
          <w:rFonts w:ascii="Times New Roman" w:hAnsi="Times New Roman" w:cs="Times New Roman"/>
        </w:rPr>
        <w:t>LCCr</w:t>
      </w:r>
      <w:proofErr w:type="spellEnd"/>
      <w:r w:rsidR="00433C51">
        <w:rPr>
          <w:rFonts w:ascii="Times New Roman" w:hAnsi="Times New Roman" w:cs="Times New Roman"/>
        </w:rPr>
        <w:t xml:space="preserve"> close to one</w:t>
      </w:r>
      <w:r w:rsidR="00C6117B">
        <w:rPr>
          <w:rFonts w:ascii="Times New Roman" w:hAnsi="Times New Roman" w:cs="Times New Roman"/>
        </w:rPr>
        <w:t>, for example the text: “</w:t>
      </w:r>
      <w:r w:rsidR="00C6117B" w:rsidRPr="00CF3A22">
        <w:rPr>
          <w:rFonts w:ascii="Times New Roman" w:hAnsi="Times New Roman" w:cs="Times New Roman"/>
          <w:i/>
          <w:iCs/>
        </w:rPr>
        <w:t>Um. It’s a mother her daughter. Well if it’s not her mom it’s her sister. Um. A girl, a little girl and a baby doll, um with her. And an old lady, maybe it’s her nanny, who’s reading her a book and the girl, maybe she’s daydreaming</w:t>
      </w:r>
      <w:r w:rsidR="00D6402E">
        <w:rPr>
          <w:rFonts w:ascii="Times New Roman" w:hAnsi="Times New Roman" w:cs="Times New Roman"/>
          <w:i/>
          <w:iCs/>
        </w:rPr>
        <w:t xml:space="preserve">” </w:t>
      </w:r>
      <w:r w:rsidR="00C6117B">
        <w:rPr>
          <w:rFonts w:ascii="Times New Roman" w:hAnsi="Times New Roman" w:cs="Times New Roman"/>
        </w:rPr>
        <w:t xml:space="preserve">has an </w:t>
      </w:r>
      <w:proofErr w:type="spellStart"/>
      <w:r w:rsidR="00C6117B">
        <w:rPr>
          <w:rFonts w:ascii="Times New Roman" w:hAnsi="Times New Roman" w:cs="Times New Roman"/>
        </w:rPr>
        <w:t>LCCr</w:t>
      </w:r>
      <w:proofErr w:type="spellEnd"/>
      <w:r w:rsidR="00C6117B">
        <w:rPr>
          <w:rFonts w:ascii="Times New Roman" w:hAnsi="Times New Roman" w:cs="Times New Roman"/>
        </w:rPr>
        <w:t xml:space="preserve"> of 1.0</w:t>
      </w:r>
      <w:r w:rsidR="00D6402E">
        <w:rPr>
          <w:rFonts w:ascii="Times New Roman" w:hAnsi="Times New Roman" w:cs="Times New Roman"/>
        </w:rPr>
        <w:t>4</w:t>
      </w:r>
      <w:r w:rsidR="00C6117B">
        <w:rPr>
          <w:rFonts w:ascii="Times New Roman" w:hAnsi="Times New Roman" w:cs="Times New Roman"/>
        </w:rPr>
        <w:t>. A</w:t>
      </w:r>
      <w:r w:rsidR="009565DC" w:rsidRPr="009565DC">
        <w:rPr>
          <w:rFonts w:ascii="Times New Roman" w:hAnsi="Times New Roman" w:cs="Times New Roman"/>
        </w:rPr>
        <w:t xml:space="preserve"> subject with no referential ties within their speech, </w:t>
      </w:r>
      <w:r w:rsidR="004D6578" w:rsidRPr="004D6578">
        <w:rPr>
          <w:rFonts w:ascii="Times New Roman" w:hAnsi="Times New Roman" w:cs="Times New Roman"/>
        </w:rPr>
        <w:t xml:space="preserve">unclear use of pronouns or comparators </w:t>
      </w:r>
      <w:r w:rsidR="009565DC" w:rsidRPr="009565DC">
        <w:rPr>
          <w:rFonts w:ascii="Times New Roman" w:hAnsi="Times New Roman" w:cs="Times New Roman"/>
        </w:rPr>
        <w:t xml:space="preserve">or random words temporarily linked, would have a </w:t>
      </w:r>
      <w:proofErr w:type="spellStart"/>
      <w:r w:rsidR="009565DC" w:rsidRPr="009565DC">
        <w:rPr>
          <w:rFonts w:ascii="Times New Roman" w:hAnsi="Times New Roman" w:cs="Times New Roman"/>
        </w:rPr>
        <w:t>LSCr</w:t>
      </w:r>
      <w:proofErr w:type="spellEnd"/>
      <w:r w:rsidR="009565DC" w:rsidRPr="009565DC">
        <w:rPr>
          <w:rFonts w:ascii="Times New Roman" w:hAnsi="Times New Roman" w:cs="Times New Roman"/>
        </w:rPr>
        <w:t xml:space="preserve"> close to one</w:t>
      </w:r>
      <w:r w:rsidR="002F2F71">
        <w:rPr>
          <w:rFonts w:ascii="Times New Roman" w:hAnsi="Times New Roman" w:cs="Times New Roman"/>
        </w:rPr>
        <w:t>, for example the text: “</w:t>
      </w:r>
      <w:r w:rsidR="002F2F71" w:rsidRPr="002F2F71">
        <w:rPr>
          <w:rFonts w:ascii="Times New Roman" w:hAnsi="Times New Roman" w:cs="Times New Roman"/>
        </w:rPr>
        <w:t>They’re sitting together. I see two eh two girls. Sitting on the sofa. One’s holding a baby. and um. One’s standing, looking towards something. Um. Someone them. On the left. A woman’s looking down at the baby. The other holding the baby. Looking sad. Why is she looking sad?</w:t>
      </w:r>
      <w:r w:rsidR="002F2F71">
        <w:rPr>
          <w:rFonts w:ascii="Times New Roman" w:hAnsi="Times New Roman" w:cs="Times New Roman"/>
        </w:rPr>
        <w:t>”</w:t>
      </w:r>
      <w:r w:rsidR="002F2F71" w:rsidRPr="002F2F71">
        <w:rPr>
          <w:rFonts w:ascii="Times New Roman" w:hAnsi="Times New Roman" w:cs="Times New Roman"/>
        </w:rPr>
        <w:t xml:space="preserve"> </w:t>
      </w:r>
      <w:r w:rsidR="002F2F71">
        <w:rPr>
          <w:rFonts w:ascii="Times New Roman" w:hAnsi="Times New Roman" w:cs="Times New Roman"/>
        </w:rPr>
        <w:t xml:space="preserve">has an </w:t>
      </w:r>
      <w:proofErr w:type="spellStart"/>
      <w:r w:rsidR="002F2F71">
        <w:rPr>
          <w:rFonts w:ascii="Times New Roman" w:hAnsi="Times New Roman" w:cs="Times New Roman"/>
        </w:rPr>
        <w:t>LSCr</w:t>
      </w:r>
      <w:proofErr w:type="spellEnd"/>
      <w:r w:rsidR="002F2F71">
        <w:rPr>
          <w:rFonts w:ascii="Times New Roman" w:hAnsi="Times New Roman" w:cs="Times New Roman"/>
        </w:rPr>
        <w:t xml:space="preserve"> of 2.46</w:t>
      </w:r>
      <w:r w:rsidR="00322764">
        <w:rPr>
          <w:rFonts w:ascii="Times New Roman" w:hAnsi="Times New Roman" w:cs="Times New Roman"/>
        </w:rPr>
        <w:t xml:space="preserve"> </w:t>
      </w:r>
      <w:r w:rsidR="00322764">
        <w:rPr>
          <w:rFonts w:ascii="Times New Roman" w:hAnsi="Times New Roman" w:cs="Times New Roman"/>
        </w:rPr>
        <w:fldChar w:fldCharType="begin" w:fldLock="1"/>
      </w:r>
      <w:r w:rsidR="003370D2">
        <w:rPr>
          <w:rFonts w:ascii="Times New Roman" w:hAnsi="Times New Roman" w:cs="Times New Roman"/>
        </w:rPr>
        <w:instrText>ADDIN CSL_CITATION {"citationItems":[{"id":"ITEM-1","itemData":{"DOI":"10.1016/j.pnpbp.2018.07.007","ISSN":"18784216","PMID":"30017778","abstract":"Background: A longstanding notion in the concept of psychosis is the prominence of loosened associative links in thought processes. Assessment of such subtle aspects of thought disorders has proved to be a challenging task in clinical practice and to date no surrogate markers exist that can reliably track the physiological effects of treatments that could reduce thought disorders. Recently, automated speech graph analysis has emerged as a promising means to reliably quantify structural speech disorganization. Methods: Using structural and functional imaging, we investigated the neural basis and the functional relevance of the structural connectedness of speech samples obtained from 56 patients with psychosis (22 with bipolar disorder, 34 with schizophrenia). Speech structure was assessed by non-semantic graph analysis. Results: We found a canonical correlation linking speech connectedness and i) functional as well as developmentally relevant structural brain markers (degree centrality from resting state functional imaging and cortical gyrification index) ii) psychometric evaluation of thought disorder iii) aspects of cognitive performance (processing speed deficits) and iv) functional outcome in patients. Of various clinical metrics, only speech connectedness was correlated with biological markers. Speech connectedness filled the dynamic range of responses better than psychometric measurements of thought disorder. Conclusions: The results provide novel evidence that speech dysconnectivity could emerge from neurodevelopmental deficits and associated dysconnectivity in psychosis.","author":[{"dropping-particle":"","family":"Palaniyappan","given":"Lena","non-dropping-particle":"","parse-names":false,"suffix":""},{"dropping-particle":"","family":"Mota","given":"Natália Bezerra","non-dropping-particle":"","parse-names":false,"suffix":""},{"dropping-particle":"","family":"Oowise","given":"Shamuz","non-dropping-particle":"","parse-names":false,"suffix":""},{"dropping-particle":"","family":"Balain","given":"Vijender","non-dropping-particle":"","parse-names":false,"suffix":""},{"dropping-particle":"","family":"Copelli","given":"Mauro","non-dropping-particle":"","parse-names":false,"suffix":""},{"dropping-particle":"","family":"Ribeiro","given":"Sidarta","non-dropping-particle":"","parse-names":false,"suffix":""},{"dropping-particle":"","family":"Liddle","given":"Peter F.","non-dropping-particle":"","parse-names":false,"suffix":""}],"container-title":"Progress in Neuro-Psychopharmacology and Biological Psychiatry","id":"ITEM-1","issue":"July 2018","issued":{"date-parts":[["2019"]]},"page":"112-120","publisher":"Elsevier","title":"Speech structure links the neural and socio-behavioural correlates of psychotic disorders","type":"article-journal","volume":"88"},"uris":["http://www.mendeley.com/documents/?uuid=e1923001-099c-4f62-af93-481079593ead"]}],"mendeley":{"formattedCitation":"(Palaniyappan et al., 2019)","plainTextFormattedCitation":"(Palaniyappan et al., 2019)","previouslyFormattedCitation":"(Palaniyappan et al., 2019)"},"properties":{"noteIndex":0},"schema":"https://github.com/citation-style-language/schema/raw/master/csl-citation.json"}</w:instrText>
      </w:r>
      <w:r w:rsidR="00322764">
        <w:rPr>
          <w:rFonts w:ascii="Times New Roman" w:hAnsi="Times New Roman" w:cs="Times New Roman"/>
        </w:rPr>
        <w:fldChar w:fldCharType="separate"/>
      </w:r>
      <w:r w:rsidR="00322764" w:rsidRPr="00322764">
        <w:rPr>
          <w:rFonts w:ascii="Times New Roman" w:hAnsi="Times New Roman" w:cs="Times New Roman"/>
          <w:noProof/>
        </w:rPr>
        <w:t>(Palaniyappan et al., 2019)</w:t>
      </w:r>
      <w:r w:rsidR="00322764">
        <w:rPr>
          <w:rFonts w:ascii="Times New Roman" w:hAnsi="Times New Roman" w:cs="Times New Roman"/>
        </w:rPr>
        <w:fldChar w:fldCharType="end"/>
      </w:r>
      <w:r w:rsidR="009565DC" w:rsidRPr="009565DC">
        <w:rPr>
          <w:rFonts w:ascii="Times New Roman" w:hAnsi="Times New Roman" w:cs="Times New Roman"/>
        </w:rPr>
        <w:t>.</w:t>
      </w:r>
      <w:r w:rsidR="00DD10CD">
        <w:rPr>
          <w:rFonts w:ascii="Times New Roman" w:hAnsi="Times New Roman" w:cs="Times New Roman"/>
        </w:rPr>
        <w:t xml:space="preserve"> </w:t>
      </w:r>
      <w:r w:rsidR="002E3DA2">
        <w:rPr>
          <w:rFonts w:ascii="Times New Roman" w:hAnsi="Times New Roman" w:cs="Times New Roman"/>
        </w:rPr>
        <w:t xml:space="preserve">Generation of the random graphs and connectedness measures took less than two seconds per minute of speech. </w:t>
      </w:r>
    </w:p>
    <w:p w14:paraId="4AF2E371" w14:textId="77777777" w:rsidR="00DD10CD" w:rsidRDefault="00DD10CD" w:rsidP="009146AD">
      <w:pPr>
        <w:spacing w:after="0" w:line="480" w:lineRule="auto"/>
        <w:rPr>
          <w:rFonts w:ascii="Times New Roman" w:hAnsi="Times New Roman" w:cs="Times New Roman"/>
        </w:rPr>
      </w:pPr>
    </w:p>
    <w:p w14:paraId="45A697B6" w14:textId="6029D029" w:rsidR="00860601" w:rsidRDefault="00860601" w:rsidP="009146AD">
      <w:pPr>
        <w:spacing w:after="0" w:line="480" w:lineRule="auto"/>
        <w:jc w:val="center"/>
        <w:rPr>
          <w:rFonts w:ascii="Times New Roman" w:hAnsi="Times New Roman" w:cs="Times New Roman"/>
        </w:rPr>
      </w:pPr>
      <w:r w:rsidRPr="00860601">
        <w:rPr>
          <w:rFonts w:ascii="Times New Roman" w:hAnsi="Times New Roman" w:cs="Times New Roman"/>
        </w:rPr>
        <w:t xml:space="preserve">*** </w:t>
      </w:r>
      <w:r>
        <w:rPr>
          <w:rFonts w:ascii="Times New Roman" w:hAnsi="Times New Roman" w:cs="Times New Roman"/>
        </w:rPr>
        <w:t>FIGURE</w:t>
      </w:r>
      <w:r w:rsidRPr="00860601">
        <w:rPr>
          <w:rFonts w:ascii="Times New Roman" w:hAnsi="Times New Roman" w:cs="Times New Roman"/>
        </w:rPr>
        <w:t xml:space="preserve"> 1 ABOUT HERE ***</w:t>
      </w:r>
    </w:p>
    <w:p w14:paraId="39232D18" w14:textId="77777777" w:rsidR="00860601" w:rsidRDefault="00860601" w:rsidP="009146AD">
      <w:pPr>
        <w:spacing w:after="0" w:line="480" w:lineRule="auto"/>
        <w:rPr>
          <w:rFonts w:ascii="Times New Roman" w:hAnsi="Times New Roman" w:cs="Times New Roman"/>
        </w:rPr>
      </w:pPr>
    </w:p>
    <w:p w14:paraId="4DF519E0" w14:textId="5F3C988E" w:rsidR="00DD10CD" w:rsidRPr="00F92DF6" w:rsidRDefault="00377F70" w:rsidP="009146AD">
      <w:pPr>
        <w:spacing w:after="0" w:line="480" w:lineRule="auto"/>
        <w:rPr>
          <w:rFonts w:ascii="Times New Roman" w:hAnsi="Times New Roman" w:cs="Times New Roman"/>
          <w:i/>
        </w:rPr>
      </w:pPr>
      <w:r>
        <w:rPr>
          <w:rFonts w:ascii="Times New Roman" w:hAnsi="Times New Roman" w:cs="Times New Roman"/>
          <w:i/>
        </w:rPr>
        <w:t xml:space="preserve">2.4. </w:t>
      </w:r>
      <w:r w:rsidR="00DD10CD" w:rsidRPr="00F92DF6">
        <w:rPr>
          <w:rFonts w:ascii="Times New Roman" w:hAnsi="Times New Roman" w:cs="Times New Roman"/>
          <w:i/>
        </w:rPr>
        <w:t>Statistical analysis</w:t>
      </w:r>
    </w:p>
    <w:p w14:paraId="4DBA9F9A" w14:textId="7B419A2E" w:rsidR="00BF22ED" w:rsidRDefault="00F92DF6" w:rsidP="009146AD">
      <w:pPr>
        <w:spacing w:after="0" w:line="480" w:lineRule="auto"/>
        <w:rPr>
          <w:rFonts w:ascii="Times New Roman" w:hAnsi="Times New Roman" w:cs="Times New Roman"/>
        </w:rPr>
      </w:pPr>
      <w:r>
        <w:rPr>
          <w:rFonts w:ascii="Times New Roman" w:hAnsi="Times New Roman" w:cs="Times New Roman"/>
        </w:rPr>
        <w:tab/>
      </w:r>
      <w:r w:rsidRPr="00F92DF6">
        <w:rPr>
          <w:rFonts w:ascii="Times New Roman" w:hAnsi="Times New Roman" w:cs="Times New Roman"/>
        </w:rPr>
        <w:t>All statistical analysis was</w:t>
      </w:r>
      <w:r>
        <w:rPr>
          <w:rFonts w:ascii="Times New Roman" w:hAnsi="Times New Roman" w:cs="Times New Roman"/>
        </w:rPr>
        <w:t xml:space="preserve"> performed in SPSS version 25.0 (Chicago, Illinois, USA). </w:t>
      </w:r>
      <w:r w:rsidR="00967111" w:rsidRPr="00967111">
        <w:rPr>
          <w:rFonts w:ascii="Times New Roman" w:hAnsi="Times New Roman" w:cs="Times New Roman"/>
        </w:rPr>
        <w:t>Initial tests were run to explore homogeneity of variance</w:t>
      </w:r>
      <w:r w:rsidR="00967111">
        <w:rPr>
          <w:rFonts w:ascii="Times New Roman" w:hAnsi="Times New Roman" w:cs="Times New Roman"/>
        </w:rPr>
        <w:t xml:space="preserve"> and</w:t>
      </w:r>
      <w:r w:rsidR="00967111" w:rsidRPr="00967111">
        <w:rPr>
          <w:rFonts w:ascii="Times New Roman" w:hAnsi="Times New Roman" w:cs="Times New Roman"/>
        </w:rPr>
        <w:t xml:space="preserve"> normality of variables. Levene’s test for homogeneity of variance was used to test for equal variance and the Shapiro-Wilk test was used to determine normality of variables</w:t>
      </w:r>
      <w:r w:rsidR="00967111">
        <w:rPr>
          <w:rFonts w:ascii="Times New Roman" w:hAnsi="Times New Roman" w:cs="Times New Roman"/>
        </w:rPr>
        <w:t xml:space="preserve">. </w:t>
      </w:r>
      <w:r w:rsidR="00A648D2">
        <w:rPr>
          <w:rFonts w:ascii="Times New Roman" w:hAnsi="Times New Roman" w:cs="Times New Roman"/>
        </w:rPr>
        <w:t xml:space="preserve">Speech graph </w:t>
      </w:r>
      <w:r w:rsidR="00156C9C">
        <w:rPr>
          <w:rFonts w:ascii="Times New Roman" w:hAnsi="Times New Roman" w:cs="Times New Roman"/>
        </w:rPr>
        <w:t xml:space="preserve">connectedness </w:t>
      </w:r>
      <w:r w:rsidR="00A648D2">
        <w:rPr>
          <w:rFonts w:ascii="Times New Roman" w:hAnsi="Times New Roman" w:cs="Times New Roman"/>
        </w:rPr>
        <w:t xml:space="preserve">(LCC, LSC, </w:t>
      </w:r>
      <w:proofErr w:type="spellStart"/>
      <w:r w:rsidR="00A648D2">
        <w:rPr>
          <w:rFonts w:ascii="Times New Roman" w:hAnsi="Times New Roman" w:cs="Times New Roman"/>
        </w:rPr>
        <w:t>LCCr</w:t>
      </w:r>
      <w:proofErr w:type="spellEnd"/>
      <w:r w:rsidR="00A648D2">
        <w:rPr>
          <w:rFonts w:ascii="Times New Roman" w:hAnsi="Times New Roman" w:cs="Times New Roman"/>
        </w:rPr>
        <w:t xml:space="preserve"> and </w:t>
      </w:r>
      <w:proofErr w:type="spellStart"/>
      <w:r w:rsidR="00A648D2">
        <w:rPr>
          <w:rFonts w:ascii="Times New Roman" w:hAnsi="Times New Roman" w:cs="Times New Roman"/>
        </w:rPr>
        <w:t>LSCr</w:t>
      </w:r>
      <w:proofErr w:type="spellEnd"/>
      <w:r w:rsidR="00A648D2">
        <w:rPr>
          <w:rFonts w:ascii="Times New Roman" w:hAnsi="Times New Roman" w:cs="Times New Roman"/>
        </w:rPr>
        <w:t xml:space="preserve">) </w:t>
      </w:r>
      <w:r w:rsidR="007501E7">
        <w:rPr>
          <w:rFonts w:ascii="Times New Roman" w:hAnsi="Times New Roman" w:cs="Times New Roman"/>
        </w:rPr>
        <w:t xml:space="preserve">were not normally distributed so </w:t>
      </w:r>
      <w:r w:rsidR="007E20BB">
        <w:rPr>
          <w:rFonts w:ascii="Times New Roman" w:hAnsi="Times New Roman" w:cs="Times New Roman"/>
        </w:rPr>
        <w:t>Kruskal-Wallis test was used to</w:t>
      </w:r>
      <w:r w:rsidR="00BF22ED">
        <w:rPr>
          <w:rFonts w:ascii="Times New Roman" w:hAnsi="Times New Roman" w:cs="Times New Roman"/>
        </w:rPr>
        <w:t xml:space="preserve"> assess </w:t>
      </w:r>
      <w:r w:rsidR="007E20BB">
        <w:rPr>
          <w:rFonts w:ascii="Times New Roman" w:hAnsi="Times New Roman" w:cs="Times New Roman"/>
        </w:rPr>
        <w:t xml:space="preserve">for significant differences in </w:t>
      </w:r>
      <w:r w:rsidR="003F7454">
        <w:rPr>
          <w:rFonts w:ascii="Times New Roman" w:hAnsi="Times New Roman" w:cs="Times New Roman"/>
        </w:rPr>
        <w:t xml:space="preserve">speech graph </w:t>
      </w:r>
      <w:r w:rsidR="00156C9C">
        <w:rPr>
          <w:rFonts w:ascii="Times New Roman" w:hAnsi="Times New Roman" w:cs="Times New Roman"/>
        </w:rPr>
        <w:t xml:space="preserve">connectedness </w:t>
      </w:r>
      <w:r w:rsidR="007E20BB">
        <w:rPr>
          <w:rFonts w:ascii="Times New Roman" w:hAnsi="Times New Roman" w:cs="Times New Roman"/>
        </w:rPr>
        <w:t xml:space="preserve">between the three groups. </w:t>
      </w:r>
      <w:r w:rsidR="00F63E0C">
        <w:rPr>
          <w:rFonts w:ascii="Times New Roman" w:hAnsi="Times New Roman" w:cs="Times New Roman"/>
        </w:rPr>
        <w:t xml:space="preserve">Non-parametric analysis of covariance using Quade’s method (Quade, 1967), was used to test for group differences in speech graph connectedness, controlling for the effects of IQ. </w:t>
      </w:r>
      <w:r w:rsidR="003F7454">
        <w:rPr>
          <w:rFonts w:ascii="Times New Roman" w:hAnsi="Times New Roman" w:cs="Times New Roman"/>
        </w:rPr>
        <w:t xml:space="preserve">Spearman’s rank-order correlations were used to assess associations between speech connectedness and both clinical ratings and TLI scores. </w:t>
      </w:r>
      <w:r w:rsidR="0082774B">
        <w:rPr>
          <w:rFonts w:ascii="Times New Roman" w:hAnsi="Times New Roman" w:cs="Times New Roman"/>
        </w:rPr>
        <w:t xml:space="preserve">Correlations that survived correction for multiple comparisons using false discovery rate (Benjamini-Hochberg, p&lt;0.05) are reported. </w:t>
      </w:r>
      <w:r w:rsidR="008C6062">
        <w:rPr>
          <w:rFonts w:ascii="Times New Roman" w:hAnsi="Times New Roman" w:cs="Times New Roman"/>
        </w:rPr>
        <w:t>S</w:t>
      </w:r>
      <w:r w:rsidR="00787557">
        <w:rPr>
          <w:rFonts w:ascii="Times New Roman" w:hAnsi="Times New Roman" w:cs="Times New Roman"/>
        </w:rPr>
        <w:t xml:space="preserve">peech graph </w:t>
      </w:r>
      <w:r w:rsidR="00156C9C">
        <w:rPr>
          <w:rFonts w:ascii="Times New Roman" w:hAnsi="Times New Roman" w:cs="Times New Roman"/>
        </w:rPr>
        <w:t>connectedness</w:t>
      </w:r>
      <w:r w:rsidR="00156C9C" w:rsidDel="00156C9C">
        <w:rPr>
          <w:rFonts w:ascii="Times New Roman" w:hAnsi="Times New Roman" w:cs="Times New Roman"/>
        </w:rPr>
        <w:t xml:space="preserve"> </w:t>
      </w:r>
      <w:r w:rsidR="008C6062">
        <w:rPr>
          <w:rFonts w:ascii="Times New Roman" w:hAnsi="Times New Roman" w:cs="Times New Roman"/>
        </w:rPr>
        <w:t xml:space="preserve">were </w:t>
      </w:r>
      <w:r w:rsidR="003F7454">
        <w:rPr>
          <w:rFonts w:ascii="Times New Roman" w:hAnsi="Times New Roman" w:cs="Times New Roman"/>
        </w:rPr>
        <w:t xml:space="preserve">also </w:t>
      </w:r>
      <w:r w:rsidR="008C6062">
        <w:rPr>
          <w:rFonts w:ascii="Times New Roman" w:hAnsi="Times New Roman" w:cs="Times New Roman"/>
        </w:rPr>
        <w:t>ranked and</w:t>
      </w:r>
      <w:r w:rsidR="00787557" w:rsidRPr="00787557">
        <w:rPr>
          <w:rFonts w:ascii="Times New Roman" w:hAnsi="Times New Roman" w:cs="Times New Roman"/>
        </w:rPr>
        <w:t xml:space="preserve"> one-way ANCOVA</w:t>
      </w:r>
      <w:r w:rsidR="008C6062">
        <w:rPr>
          <w:rFonts w:ascii="Times New Roman" w:hAnsi="Times New Roman" w:cs="Times New Roman"/>
        </w:rPr>
        <w:t>s</w:t>
      </w:r>
      <w:r w:rsidR="00787557" w:rsidRPr="00787557">
        <w:rPr>
          <w:rFonts w:ascii="Times New Roman" w:hAnsi="Times New Roman" w:cs="Times New Roman"/>
        </w:rPr>
        <w:t xml:space="preserve"> </w:t>
      </w:r>
      <w:r w:rsidR="008C6062">
        <w:rPr>
          <w:rFonts w:ascii="Times New Roman" w:hAnsi="Times New Roman" w:cs="Times New Roman"/>
        </w:rPr>
        <w:t>were</w:t>
      </w:r>
      <w:r w:rsidR="00787557" w:rsidRPr="00787557">
        <w:rPr>
          <w:rFonts w:ascii="Times New Roman" w:hAnsi="Times New Roman" w:cs="Times New Roman"/>
        </w:rPr>
        <w:t xml:space="preserve"> run on the ranks.</w:t>
      </w:r>
      <w:r w:rsidR="00787557">
        <w:rPr>
          <w:rFonts w:ascii="Times New Roman" w:hAnsi="Times New Roman" w:cs="Times New Roman"/>
        </w:rPr>
        <w:t xml:space="preserve"> </w:t>
      </w:r>
      <w:r w:rsidR="00BD64EB" w:rsidRPr="00BD64EB">
        <w:rPr>
          <w:rFonts w:ascii="Times New Roman" w:hAnsi="Times New Roman" w:cs="Times New Roman"/>
        </w:rPr>
        <w:t xml:space="preserve">In this </w:t>
      </w:r>
      <w:r w:rsidR="008C6062">
        <w:rPr>
          <w:rFonts w:ascii="Times New Roman" w:hAnsi="Times New Roman" w:cs="Times New Roman"/>
        </w:rPr>
        <w:t>way</w:t>
      </w:r>
      <w:r w:rsidR="00BD64EB" w:rsidRPr="00BD64EB">
        <w:rPr>
          <w:rFonts w:ascii="Times New Roman" w:hAnsi="Times New Roman" w:cs="Times New Roman"/>
        </w:rPr>
        <w:t xml:space="preserve">, one-way ANCOVA was used to test whether </w:t>
      </w:r>
      <w:r w:rsidR="00897488" w:rsidRPr="00BD64EB">
        <w:rPr>
          <w:rFonts w:ascii="Times New Roman" w:hAnsi="Times New Roman" w:cs="Times New Roman"/>
        </w:rPr>
        <w:t xml:space="preserve">the individual positive and negative </w:t>
      </w:r>
      <w:r w:rsidR="00897488" w:rsidRPr="00BD64EB">
        <w:rPr>
          <w:rFonts w:ascii="Times New Roman" w:hAnsi="Times New Roman" w:cs="Times New Roman"/>
        </w:rPr>
        <w:lastRenderedPageBreak/>
        <w:t>TLI measurements, and the PANSS negative measurement</w:t>
      </w:r>
      <w:r w:rsidR="00546CB0" w:rsidRPr="00BD64EB">
        <w:rPr>
          <w:rFonts w:ascii="Times New Roman" w:hAnsi="Times New Roman" w:cs="Times New Roman"/>
        </w:rPr>
        <w:t xml:space="preserve"> </w:t>
      </w:r>
      <w:r w:rsidR="00BD64EB" w:rsidRPr="00BD64EB">
        <w:rPr>
          <w:rFonts w:ascii="Times New Roman" w:hAnsi="Times New Roman" w:cs="Times New Roman"/>
        </w:rPr>
        <w:t>had significant effects on the relationship between group and individual speech graph measures, i.e. whether there would</w:t>
      </w:r>
      <w:r w:rsidR="00BD64EB">
        <w:rPr>
          <w:rFonts w:ascii="Times New Roman" w:hAnsi="Times New Roman" w:cs="Times New Roman"/>
        </w:rPr>
        <w:t xml:space="preserve"> </w:t>
      </w:r>
      <w:r w:rsidR="00BD64EB" w:rsidRPr="00BD64EB">
        <w:rPr>
          <w:rFonts w:ascii="Times New Roman" w:hAnsi="Times New Roman" w:cs="Times New Roman"/>
        </w:rPr>
        <w:t>be changes in differences between any of the groups when the covariate was accounted for.</w:t>
      </w:r>
      <w:r w:rsidR="00BD64EB">
        <w:rPr>
          <w:rFonts w:ascii="Times New Roman" w:hAnsi="Times New Roman" w:cs="Times New Roman"/>
        </w:rPr>
        <w:t xml:space="preserve"> </w:t>
      </w:r>
      <w:r w:rsidR="00897488">
        <w:rPr>
          <w:rFonts w:ascii="Times New Roman" w:hAnsi="Times New Roman" w:cs="Times New Roman"/>
        </w:rPr>
        <w:t xml:space="preserve">There was significant multicollinearity between the TLI total and TLI positive scores, so TLI total was not included in this analysis. </w:t>
      </w:r>
      <w:r w:rsidR="005A433B" w:rsidRPr="005A433B">
        <w:rPr>
          <w:rFonts w:ascii="Times New Roman" w:hAnsi="Times New Roman" w:cs="Times New Roman"/>
        </w:rPr>
        <w:t xml:space="preserve">Pairwise comparisons were run to explore whether differences between specific groups changed when incorporating </w:t>
      </w:r>
      <w:r w:rsidR="00897488">
        <w:rPr>
          <w:rFonts w:ascii="Times New Roman" w:hAnsi="Times New Roman" w:cs="Times New Roman"/>
        </w:rPr>
        <w:t xml:space="preserve">the TLI or </w:t>
      </w:r>
      <w:r w:rsidR="003F7454">
        <w:rPr>
          <w:rFonts w:ascii="Times New Roman" w:hAnsi="Times New Roman" w:cs="Times New Roman"/>
        </w:rPr>
        <w:t>PANSS negative symptom scores</w:t>
      </w:r>
      <w:r w:rsidR="005A433B" w:rsidRPr="005A433B">
        <w:rPr>
          <w:rFonts w:ascii="Times New Roman" w:hAnsi="Times New Roman" w:cs="Times New Roman"/>
        </w:rPr>
        <w:t xml:space="preserve">, with Bonferroni </w:t>
      </w:r>
      <w:r w:rsidR="008C6062">
        <w:rPr>
          <w:rFonts w:ascii="Times New Roman" w:hAnsi="Times New Roman" w:cs="Times New Roman"/>
        </w:rPr>
        <w:t>adjustment</w:t>
      </w:r>
      <w:r w:rsidR="005A433B" w:rsidRPr="005A433B">
        <w:rPr>
          <w:rFonts w:ascii="Times New Roman" w:hAnsi="Times New Roman" w:cs="Times New Roman"/>
        </w:rPr>
        <w:t xml:space="preserve"> for multiple comparisons.</w:t>
      </w:r>
      <w:r w:rsidR="005A433B">
        <w:rPr>
          <w:rFonts w:ascii="Times New Roman" w:hAnsi="Times New Roman" w:cs="Times New Roman"/>
        </w:rPr>
        <w:t xml:space="preserve"> </w:t>
      </w:r>
      <w:r w:rsidR="00373BDD">
        <w:rPr>
          <w:rFonts w:ascii="Times New Roman" w:hAnsi="Times New Roman" w:cs="Times New Roman"/>
        </w:rPr>
        <w:t>Multinomial logistic regression was additionally used to investigate whether speech connectedness measures could predict group membership (</w:t>
      </w:r>
      <w:r w:rsidR="00870B2E">
        <w:rPr>
          <w:rFonts w:ascii="Times New Roman" w:hAnsi="Times New Roman" w:cs="Times New Roman"/>
        </w:rPr>
        <w:t xml:space="preserve">healthy </w:t>
      </w:r>
      <w:r w:rsidR="00373BDD">
        <w:rPr>
          <w:rFonts w:ascii="Times New Roman" w:hAnsi="Times New Roman" w:cs="Times New Roman"/>
        </w:rPr>
        <w:t>control</w:t>
      </w:r>
      <w:r w:rsidR="00870B2E">
        <w:rPr>
          <w:rFonts w:ascii="Times New Roman" w:hAnsi="Times New Roman" w:cs="Times New Roman"/>
        </w:rPr>
        <w:t>s</w:t>
      </w:r>
      <w:r w:rsidR="00373BDD">
        <w:rPr>
          <w:rFonts w:ascii="Times New Roman" w:hAnsi="Times New Roman" w:cs="Times New Roman"/>
        </w:rPr>
        <w:t xml:space="preserve">, CHR-P or FEP). </w:t>
      </w:r>
    </w:p>
    <w:p w14:paraId="3B21FBE1" w14:textId="404E9524" w:rsidR="003E334C" w:rsidRPr="00D95025" w:rsidRDefault="003E334C" w:rsidP="009146AD">
      <w:pPr>
        <w:spacing w:after="0" w:line="480" w:lineRule="auto"/>
        <w:rPr>
          <w:rFonts w:ascii="Times New Roman" w:hAnsi="Times New Roman" w:cs="Times New Roman"/>
        </w:rPr>
      </w:pPr>
    </w:p>
    <w:p w14:paraId="7B162803" w14:textId="282511A6" w:rsidR="000334C5" w:rsidRDefault="00377F70" w:rsidP="009146AD">
      <w:pPr>
        <w:spacing w:after="0" w:line="480" w:lineRule="auto"/>
        <w:outlineLvl w:val="0"/>
        <w:rPr>
          <w:rFonts w:ascii="Times New Roman" w:hAnsi="Times New Roman" w:cs="Times New Roman"/>
        </w:rPr>
      </w:pPr>
      <w:r>
        <w:rPr>
          <w:rFonts w:ascii="Times New Roman" w:hAnsi="Times New Roman" w:cs="Times New Roman"/>
          <w:b/>
        </w:rPr>
        <w:t xml:space="preserve">3. </w:t>
      </w:r>
      <w:r w:rsidR="00AB5A33" w:rsidRPr="007F2137">
        <w:rPr>
          <w:rFonts w:ascii="Times New Roman" w:hAnsi="Times New Roman" w:cs="Times New Roman"/>
          <w:b/>
        </w:rPr>
        <w:t xml:space="preserve">Results </w:t>
      </w:r>
    </w:p>
    <w:p w14:paraId="475B7B04" w14:textId="2F06D7F3" w:rsidR="003007FE" w:rsidRDefault="00792E37" w:rsidP="009146AD">
      <w:pPr>
        <w:spacing w:after="0" w:line="480" w:lineRule="auto"/>
        <w:outlineLvl w:val="0"/>
        <w:rPr>
          <w:rFonts w:ascii="Times New Roman" w:hAnsi="Times New Roman" w:cs="Times New Roman"/>
        </w:rPr>
      </w:pPr>
      <w:r>
        <w:rPr>
          <w:rFonts w:ascii="Times New Roman" w:hAnsi="Times New Roman" w:cs="Times New Roman"/>
        </w:rPr>
        <w:tab/>
      </w:r>
      <w:r w:rsidRPr="00792E37">
        <w:rPr>
          <w:rFonts w:ascii="Times New Roman" w:hAnsi="Times New Roman" w:cs="Times New Roman"/>
        </w:rPr>
        <w:t>Complete TLI and speech graph measure data were available from 24 CHR</w:t>
      </w:r>
      <w:r w:rsidR="00620F97">
        <w:rPr>
          <w:rFonts w:ascii="Times New Roman" w:hAnsi="Times New Roman" w:cs="Times New Roman"/>
        </w:rPr>
        <w:t xml:space="preserve">, </w:t>
      </w:r>
      <w:r w:rsidR="00620F97" w:rsidRPr="00792E37">
        <w:rPr>
          <w:rFonts w:ascii="Times New Roman" w:hAnsi="Times New Roman" w:cs="Times New Roman"/>
        </w:rPr>
        <w:t xml:space="preserve">16 FEP, </w:t>
      </w:r>
      <w:r w:rsidRPr="00792E37">
        <w:rPr>
          <w:rFonts w:ascii="Times New Roman" w:hAnsi="Times New Roman" w:cs="Times New Roman"/>
        </w:rPr>
        <w:t xml:space="preserve">and 13 healthy controls. Sociodemographic and clinical characteristics of the three groups are displayed in Table </w:t>
      </w:r>
      <w:r w:rsidR="00B95FB1">
        <w:rPr>
          <w:rFonts w:ascii="Times New Roman" w:hAnsi="Times New Roman" w:cs="Times New Roman"/>
        </w:rPr>
        <w:t>2</w:t>
      </w:r>
      <w:r w:rsidRPr="00792E37">
        <w:rPr>
          <w:rFonts w:ascii="Times New Roman" w:hAnsi="Times New Roman" w:cs="Times New Roman"/>
        </w:rPr>
        <w:t xml:space="preserve">. Between-group differences were </w:t>
      </w:r>
      <w:r w:rsidR="008C6062">
        <w:rPr>
          <w:rFonts w:ascii="Times New Roman" w:hAnsi="Times New Roman" w:cs="Times New Roman"/>
        </w:rPr>
        <w:t>seen</w:t>
      </w:r>
      <w:r w:rsidR="00C847B2">
        <w:rPr>
          <w:rFonts w:ascii="Times New Roman" w:hAnsi="Times New Roman" w:cs="Times New Roman"/>
        </w:rPr>
        <w:t xml:space="preserve"> in IQ and education level,</w:t>
      </w:r>
      <w:r w:rsidRPr="00792E37">
        <w:rPr>
          <w:rFonts w:ascii="Times New Roman" w:hAnsi="Times New Roman" w:cs="Times New Roman"/>
        </w:rPr>
        <w:t xml:space="preserve"> with higher values in the control group than either patient group. No between-group differences were found for age, gender or ethnicity.</w:t>
      </w:r>
      <w:r>
        <w:rPr>
          <w:rFonts w:ascii="Times New Roman" w:hAnsi="Times New Roman" w:cs="Times New Roman"/>
        </w:rPr>
        <w:t xml:space="preserve"> </w:t>
      </w:r>
      <w:r w:rsidR="00621EF8">
        <w:rPr>
          <w:rFonts w:ascii="Times New Roman" w:hAnsi="Times New Roman" w:cs="Times New Roman"/>
        </w:rPr>
        <w:t xml:space="preserve">We examined participants’ clinical records to assess the </w:t>
      </w:r>
      <w:r w:rsidR="00C206B4">
        <w:rPr>
          <w:rFonts w:ascii="Times New Roman" w:hAnsi="Times New Roman" w:cs="Times New Roman"/>
        </w:rPr>
        <w:t xml:space="preserve">clinical </w:t>
      </w:r>
      <w:r w:rsidR="00621EF8">
        <w:rPr>
          <w:rFonts w:ascii="Times New Roman" w:hAnsi="Times New Roman" w:cs="Times New Roman"/>
        </w:rPr>
        <w:t xml:space="preserve">diagnoses given to those in the FEP group and those who transitioned to psychosis in the CHR-P group. The proportion of participants given a diagnosis of schizophrenia did not differ between the FEP group (0.615) and the CHR-P transition group (0.625). </w:t>
      </w:r>
      <w:r w:rsidR="00011331">
        <w:rPr>
          <w:rFonts w:ascii="Times New Roman" w:hAnsi="Times New Roman" w:cs="Times New Roman"/>
        </w:rPr>
        <w:t>T</w:t>
      </w:r>
      <w:r w:rsidR="00621EF8">
        <w:rPr>
          <w:rFonts w:ascii="Times New Roman" w:hAnsi="Times New Roman" w:cs="Times New Roman"/>
        </w:rPr>
        <w:t xml:space="preserve">he proportion of affective psychoses </w:t>
      </w:r>
      <w:r w:rsidR="00011331">
        <w:rPr>
          <w:rFonts w:ascii="Times New Roman" w:hAnsi="Times New Roman" w:cs="Times New Roman"/>
        </w:rPr>
        <w:t xml:space="preserve">also did not differ between the FEP group (0.38) and the CHR-P transition group (0.375). </w:t>
      </w:r>
      <w:r w:rsidR="00DB35DF">
        <w:rPr>
          <w:rFonts w:ascii="Times New Roman" w:hAnsi="Times New Roman" w:cs="Times New Roman"/>
        </w:rPr>
        <w:t xml:space="preserve">This means that any speech graph differences between FEP and CHR-P groups are not likely due to the </w:t>
      </w:r>
      <w:r w:rsidR="00DB35DF" w:rsidRPr="00DB35DF">
        <w:rPr>
          <w:rFonts w:ascii="Times New Roman" w:hAnsi="Times New Roman" w:cs="Times New Roman"/>
        </w:rPr>
        <w:t xml:space="preserve">preponderance of schizophrenia </w:t>
      </w:r>
      <w:r w:rsidR="00DB35DF">
        <w:rPr>
          <w:rFonts w:ascii="Times New Roman" w:hAnsi="Times New Roman" w:cs="Times New Roman"/>
        </w:rPr>
        <w:t>thought disorder in the FEP group versus a higher preponderance of</w:t>
      </w:r>
      <w:r w:rsidR="00DB35DF" w:rsidRPr="00DB35DF">
        <w:rPr>
          <w:rFonts w:ascii="Times New Roman" w:hAnsi="Times New Roman" w:cs="Times New Roman"/>
        </w:rPr>
        <w:t xml:space="preserve"> </w:t>
      </w:r>
      <w:r w:rsidR="00DB35DF">
        <w:rPr>
          <w:rFonts w:ascii="Times New Roman" w:hAnsi="Times New Roman" w:cs="Times New Roman"/>
        </w:rPr>
        <w:t xml:space="preserve">risk of </w:t>
      </w:r>
      <w:r w:rsidR="00DB35DF" w:rsidRPr="00DB35DF">
        <w:rPr>
          <w:rFonts w:ascii="Times New Roman" w:hAnsi="Times New Roman" w:cs="Times New Roman"/>
        </w:rPr>
        <w:t>affective psychoses</w:t>
      </w:r>
      <w:r w:rsidR="00DB35DF">
        <w:rPr>
          <w:rFonts w:ascii="Times New Roman" w:hAnsi="Times New Roman" w:cs="Times New Roman"/>
        </w:rPr>
        <w:t xml:space="preserve"> in the CHR-P group. </w:t>
      </w:r>
    </w:p>
    <w:p w14:paraId="22F41DFA" w14:textId="77777777" w:rsidR="00792E37" w:rsidRDefault="00792E37" w:rsidP="009146AD">
      <w:pPr>
        <w:spacing w:after="0" w:line="480" w:lineRule="auto"/>
        <w:outlineLvl w:val="0"/>
        <w:rPr>
          <w:rFonts w:ascii="Times New Roman" w:hAnsi="Times New Roman" w:cs="Times New Roman"/>
        </w:rPr>
      </w:pPr>
    </w:p>
    <w:p w14:paraId="4AF45F61" w14:textId="3FED9796" w:rsidR="009678C3" w:rsidRDefault="009678C3" w:rsidP="009146AD">
      <w:pPr>
        <w:spacing w:after="0" w:line="480" w:lineRule="auto"/>
        <w:jc w:val="center"/>
        <w:outlineLvl w:val="0"/>
        <w:rPr>
          <w:rFonts w:ascii="Times New Roman" w:hAnsi="Times New Roman" w:cs="Times New Roman"/>
        </w:rPr>
      </w:pPr>
      <w:r w:rsidRPr="009678C3">
        <w:rPr>
          <w:rFonts w:ascii="Times New Roman" w:hAnsi="Times New Roman" w:cs="Times New Roman"/>
        </w:rPr>
        <w:t xml:space="preserve">*** TABLE </w:t>
      </w:r>
      <w:r w:rsidR="004F7764">
        <w:rPr>
          <w:rFonts w:ascii="Times New Roman" w:hAnsi="Times New Roman" w:cs="Times New Roman"/>
        </w:rPr>
        <w:t>2</w:t>
      </w:r>
      <w:r w:rsidRPr="009678C3">
        <w:rPr>
          <w:rFonts w:ascii="Times New Roman" w:hAnsi="Times New Roman" w:cs="Times New Roman"/>
        </w:rPr>
        <w:t xml:space="preserve"> ABOUT HERE ***</w:t>
      </w:r>
    </w:p>
    <w:p w14:paraId="1BCFF9A5" w14:textId="77777777" w:rsidR="009678C3" w:rsidRDefault="009678C3" w:rsidP="009146AD">
      <w:pPr>
        <w:spacing w:after="0" w:line="480" w:lineRule="auto"/>
        <w:outlineLvl w:val="0"/>
        <w:rPr>
          <w:rFonts w:ascii="Times New Roman" w:hAnsi="Times New Roman" w:cs="Times New Roman"/>
        </w:rPr>
      </w:pPr>
    </w:p>
    <w:p w14:paraId="7923145E" w14:textId="2E445122" w:rsidR="00BD7A13" w:rsidRPr="00BD7A13" w:rsidRDefault="00377F70" w:rsidP="009146AD">
      <w:pPr>
        <w:spacing w:after="0" w:line="480" w:lineRule="auto"/>
        <w:outlineLvl w:val="0"/>
        <w:rPr>
          <w:rFonts w:ascii="Times New Roman" w:hAnsi="Times New Roman" w:cs="Times New Roman"/>
          <w:i/>
        </w:rPr>
      </w:pPr>
      <w:r>
        <w:rPr>
          <w:rFonts w:ascii="Times New Roman" w:hAnsi="Times New Roman" w:cs="Times New Roman"/>
          <w:i/>
        </w:rPr>
        <w:t xml:space="preserve">3.1. </w:t>
      </w:r>
      <w:r w:rsidR="00BD7A13" w:rsidRPr="00BD7A13">
        <w:rPr>
          <w:rFonts w:ascii="Times New Roman" w:hAnsi="Times New Roman" w:cs="Times New Roman"/>
          <w:i/>
        </w:rPr>
        <w:t>Group differences</w:t>
      </w:r>
      <w:r w:rsidR="00CD7F36">
        <w:rPr>
          <w:rFonts w:ascii="Times New Roman" w:hAnsi="Times New Roman" w:cs="Times New Roman"/>
          <w:i/>
        </w:rPr>
        <w:t xml:space="preserve"> in speech connectedness</w:t>
      </w:r>
    </w:p>
    <w:p w14:paraId="2062F1E2" w14:textId="153BFB69" w:rsidR="00EE60C3" w:rsidRDefault="00EE60C3" w:rsidP="006610D6">
      <w:pPr>
        <w:spacing w:after="0" w:line="480" w:lineRule="auto"/>
        <w:ind w:firstLine="720"/>
        <w:outlineLvl w:val="0"/>
        <w:rPr>
          <w:rFonts w:ascii="Times New Roman" w:hAnsi="Times New Roman" w:cs="Times New Roman"/>
        </w:rPr>
      </w:pPr>
      <w:r w:rsidRPr="00EE60C3">
        <w:rPr>
          <w:rFonts w:ascii="Times New Roman" w:hAnsi="Times New Roman" w:cs="Times New Roman"/>
        </w:rPr>
        <w:lastRenderedPageBreak/>
        <w:t xml:space="preserve">The Shapiro-Wilk </w:t>
      </w:r>
      <w:r w:rsidR="00BD7A13">
        <w:rPr>
          <w:rFonts w:ascii="Times New Roman" w:hAnsi="Times New Roman" w:cs="Times New Roman"/>
        </w:rPr>
        <w:t xml:space="preserve">test </w:t>
      </w:r>
      <w:r w:rsidRPr="00EE60C3">
        <w:rPr>
          <w:rFonts w:ascii="Times New Roman" w:hAnsi="Times New Roman" w:cs="Times New Roman"/>
        </w:rPr>
        <w:t xml:space="preserve">revealed that none of the speech graph </w:t>
      </w:r>
      <w:r w:rsidR="00156C9C">
        <w:rPr>
          <w:rFonts w:ascii="Times New Roman" w:hAnsi="Times New Roman" w:cs="Times New Roman"/>
        </w:rPr>
        <w:t>connectedness</w:t>
      </w:r>
      <w:r w:rsidR="00156C9C" w:rsidDel="00156C9C">
        <w:rPr>
          <w:rFonts w:ascii="Times New Roman" w:hAnsi="Times New Roman" w:cs="Times New Roman"/>
        </w:rPr>
        <w:t xml:space="preserve"> </w:t>
      </w:r>
      <w:r w:rsidR="00156C9C">
        <w:rPr>
          <w:rFonts w:ascii="Times New Roman" w:hAnsi="Times New Roman" w:cs="Times New Roman"/>
        </w:rPr>
        <w:t xml:space="preserve">measures </w:t>
      </w:r>
      <w:r w:rsidRPr="00EE60C3">
        <w:rPr>
          <w:rFonts w:ascii="Times New Roman" w:hAnsi="Times New Roman" w:cs="Times New Roman"/>
        </w:rPr>
        <w:t>were normally distributed: LCC (W=.91, p=.001); LSC (W= .88, p&lt;.001); LCCr (W=.91, p= .001); LSCr (W=.91, p=.001)</w:t>
      </w:r>
      <w:r w:rsidR="00503004">
        <w:rPr>
          <w:rFonts w:ascii="Times New Roman" w:hAnsi="Times New Roman" w:cs="Times New Roman"/>
        </w:rPr>
        <w:t xml:space="preserve"> and </w:t>
      </w:r>
      <w:r w:rsidRPr="00EE60C3">
        <w:rPr>
          <w:rFonts w:ascii="Times New Roman" w:hAnsi="Times New Roman" w:cs="Times New Roman"/>
        </w:rPr>
        <w:t>Levene’s test revealed unequal variance between groups for all speech graph measures</w:t>
      </w:r>
      <w:r w:rsidR="00BD7A13">
        <w:rPr>
          <w:rFonts w:ascii="Times New Roman" w:hAnsi="Times New Roman" w:cs="Times New Roman"/>
        </w:rPr>
        <w:t>.</w:t>
      </w:r>
      <w:r w:rsidR="00503004">
        <w:rPr>
          <w:rFonts w:ascii="Times New Roman" w:hAnsi="Times New Roman" w:cs="Times New Roman"/>
        </w:rPr>
        <w:t xml:space="preserve"> </w:t>
      </w:r>
      <w:r w:rsidR="0045330C" w:rsidRPr="00EE60C3">
        <w:rPr>
          <w:rFonts w:ascii="Times New Roman" w:hAnsi="Times New Roman" w:cs="Times New Roman"/>
        </w:rPr>
        <w:t xml:space="preserve">Kruskal-Wallis tests </w:t>
      </w:r>
      <w:r w:rsidRPr="00EE60C3">
        <w:rPr>
          <w:rFonts w:ascii="Times New Roman" w:hAnsi="Times New Roman" w:cs="Times New Roman"/>
        </w:rPr>
        <w:t>showed significant difference</w:t>
      </w:r>
      <w:r w:rsidR="008C6062">
        <w:rPr>
          <w:rFonts w:ascii="Times New Roman" w:hAnsi="Times New Roman" w:cs="Times New Roman"/>
        </w:rPr>
        <w:t>s</w:t>
      </w:r>
      <w:r w:rsidRPr="00EE60C3">
        <w:rPr>
          <w:rFonts w:ascii="Times New Roman" w:hAnsi="Times New Roman" w:cs="Times New Roman"/>
        </w:rPr>
        <w:t xml:space="preserve"> between the three groups in </w:t>
      </w:r>
      <w:r w:rsidR="0027341E">
        <w:rPr>
          <w:rFonts w:ascii="Times New Roman" w:hAnsi="Times New Roman" w:cs="Times New Roman"/>
        </w:rPr>
        <w:t>terms of LCC</w:t>
      </w:r>
      <w:r w:rsidRPr="00EE60C3">
        <w:rPr>
          <w:rFonts w:ascii="Times New Roman" w:hAnsi="Times New Roman" w:cs="Times New Roman"/>
        </w:rPr>
        <w:t xml:space="preserve"> </w:t>
      </w:r>
      <w:r w:rsidR="0027341E">
        <w:rPr>
          <w:rFonts w:ascii="Times New Roman" w:hAnsi="Times New Roman" w:cs="Times New Roman"/>
        </w:rPr>
        <w:t>(</w:t>
      </w:r>
      <w:r w:rsidRPr="00EE60C3">
        <w:rPr>
          <w:rFonts w:ascii="Times New Roman" w:hAnsi="Times New Roman" w:cs="Times New Roman"/>
        </w:rPr>
        <w:t>χ2(2)=11.81, p=.003 with large effect size, η2=.23</w:t>
      </w:r>
      <w:r w:rsidR="0027341E">
        <w:rPr>
          <w:rFonts w:ascii="Times New Roman" w:hAnsi="Times New Roman" w:cs="Times New Roman"/>
        </w:rPr>
        <w:t>), LCCr</w:t>
      </w:r>
      <w:r w:rsidRPr="00EE60C3">
        <w:rPr>
          <w:rFonts w:ascii="Times New Roman" w:hAnsi="Times New Roman" w:cs="Times New Roman"/>
        </w:rPr>
        <w:t xml:space="preserve"> </w:t>
      </w:r>
      <w:r w:rsidR="0027341E">
        <w:rPr>
          <w:rFonts w:ascii="Times New Roman" w:hAnsi="Times New Roman" w:cs="Times New Roman"/>
        </w:rPr>
        <w:t>(</w:t>
      </w:r>
      <w:r w:rsidRPr="00EE60C3">
        <w:rPr>
          <w:rFonts w:ascii="Times New Roman" w:hAnsi="Times New Roman" w:cs="Times New Roman"/>
        </w:rPr>
        <w:t>χ2(2)=10.46, p=.005 with large effect size, η2=.20</w:t>
      </w:r>
      <w:r w:rsidR="0027341E">
        <w:rPr>
          <w:rFonts w:ascii="Times New Roman" w:hAnsi="Times New Roman" w:cs="Times New Roman"/>
        </w:rPr>
        <w:t>) and LSCr</w:t>
      </w:r>
      <w:r w:rsidRPr="00EE60C3">
        <w:rPr>
          <w:rFonts w:ascii="Times New Roman" w:hAnsi="Times New Roman" w:cs="Times New Roman"/>
        </w:rPr>
        <w:t xml:space="preserve"> </w:t>
      </w:r>
      <w:r w:rsidR="0027341E">
        <w:rPr>
          <w:rFonts w:ascii="Times New Roman" w:hAnsi="Times New Roman" w:cs="Times New Roman"/>
        </w:rPr>
        <w:t>(</w:t>
      </w:r>
      <w:r w:rsidRPr="00EE60C3">
        <w:rPr>
          <w:rFonts w:ascii="Times New Roman" w:hAnsi="Times New Roman" w:cs="Times New Roman"/>
        </w:rPr>
        <w:t>χ2(2)=11.73, p=.003 with large effect size, η2=.23</w:t>
      </w:r>
      <w:r w:rsidR="0027341E">
        <w:rPr>
          <w:rFonts w:ascii="Times New Roman" w:hAnsi="Times New Roman" w:cs="Times New Roman"/>
        </w:rPr>
        <w:t>)</w:t>
      </w:r>
      <w:r w:rsidRPr="00EE60C3">
        <w:rPr>
          <w:rFonts w:ascii="Times New Roman" w:hAnsi="Times New Roman" w:cs="Times New Roman"/>
        </w:rPr>
        <w:t>, but n</w:t>
      </w:r>
      <w:r w:rsidR="0027341E">
        <w:rPr>
          <w:rFonts w:ascii="Times New Roman" w:hAnsi="Times New Roman" w:cs="Times New Roman"/>
        </w:rPr>
        <w:t>o significant difference in LSC</w:t>
      </w:r>
      <w:r w:rsidRPr="00EE60C3">
        <w:rPr>
          <w:rFonts w:ascii="Times New Roman" w:hAnsi="Times New Roman" w:cs="Times New Roman"/>
        </w:rPr>
        <w:t xml:space="preserve"> </w:t>
      </w:r>
      <w:r w:rsidR="0027341E">
        <w:rPr>
          <w:rFonts w:ascii="Times New Roman" w:hAnsi="Times New Roman" w:cs="Times New Roman"/>
        </w:rPr>
        <w:t>(</w:t>
      </w:r>
      <w:r w:rsidRPr="00EE60C3">
        <w:rPr>
          <w:rFonts w:ascii="Times New Roman" w:hAnsi="Times New Roman" w:cs="Times New Roman"/>
        </w:rPr>
        <w:t>χ2(2)=5.53, p=.063 with moderate to large effect size, η2=11</w:t>
      </w:r>
      <w:r w:rsidR="0027341E">
        <w:rPr>
          <w:rFonts w:ascii="Times New Roman" w:hAnsi="Times New Roman" w:cs="Times New Roman"/>
        </w:rPr>
        <w:t>)</w:t>
      </w:r>
      <w:r w:rsidRPr="00EE60C3">
        <w:rPr>
          <w:rFonts w:ascii="Times New Roman" w:hAnsi="Times New Roman" w:cs="Times New Roman"/>
        </w:rPr>
        <w:t>. Me</w:t>
      </w:r>
      <w:r w:rsidR="00392D52">
        <w:rPr>
          <w:rFonts w:ascii="Times New Roman" w:hAnsi="Times New Roman" w:cs="Times New Roman"/>
        </w:rPr>
        <w:t>dians</w:t>
      </w:r>
      <w:r w:rsidRPr="00EE60C3">
        <w:rPr>
          <w:rFonts w:ascii="Times New Roman" w:hAnsi="Times New Roman" w:cs="Times New Roman"/>
        </w:rPr>
        <w:t xml:space="preserve"> of all speech graph </w:t>
      </w:r>
      <w:r w:rsidR="00156C9C">
        <w:rPr>
          <w:rFonts w:ascii="Times New Roman" w:hAnsi="Times New Roman" w:cs="Times New Roman"/>
        </w:rPr>
        <w:t>connectedness measures</w:t>
      </w:r>
      <w:r w:rsidRPr="00EE60C3">
        <w:rPr>
          <w:rFonts w:ascii="Times New Roman" w:hAnsi="Times New Roman" w:cs="Times New Roman"/>
        </w:rPr>
        <w:t xml:space="preserve"> for each group and significant differences are displayed </w:t>
      </w:r>
      <w:r w:rsidR="00392D52">
        <w:rPr>
          <w:rFonts w:ascii="Times New Roman" w:hAnsi="Times New Roman" w:cs="Times New Roman"/>
        </w:rPr>
        <w:t xml:space="preserve">as raincloud plots </w:t>
      </w:r>
      <w:r w:rsidR="00392D52">
        <w:rPr>
          <w:rFonts w:ascii="Times New Roman" w:hAnsi="Times New Roman" w:cs="Times New Roman"/>
        </w:rPr>
        <w:fldChar w:fldCharType="begin" w:fldLock="1"/>
      </w:r>
      <w:r w:rsidR="00392D52">
        <w:rPr>
          <w:rFonts w:ascii="Times New Roman" w:hAnsi="Times New Roman" w:cs="Times New Roman"/>
        </w:rPr>
        <w:instrText>ADDIN CSL_CITATION {"citationItems":[{"id":"ITEM-1","itemData":{"DOI":"10.12688/wellcomeopenres.15191.1","abstract":" Across scientific disciplines, there is a rapidly growing recognition of the need for more statistically robust, transparent approaches to data visualization. Complementary to this, many scientists have called for plotting tools that accurately and transparently convey key aspects of statistical effects and raw data with minimal distortion. Previously common approaches, such as plotting conditional mean or median barplots together with error-bars have been criticized for distorting effect size, hiding underlying patterns in the raw data, and obscuring the assumptions upon which the most commonly used statistical tests are based. Here we describe a data visualization approach which overcomes these issues, providing maximal statistical information while preserving the desired ‘inference at a glance’ nature of barplots and other similar visualization devices. These “raincloud plots” can visualize raw data, probability density, and key summary statistics such as median, mean, and relevant confidence intervals in an appealing and flexible format with minimal redundancy. In this tutorial paper, we provide basic demonstrations of the strength of raincloud plots and similar approaches, outline potential modifications for their optimal use, and provide open-source code for their streamlined implementation in R, Python and Matlab ( https://github.com/RainCloudPlots/RainCloudPlots ). Readers can investigate the R and Python tutorials interactively in the browser using Binder by Project Jupyter. ","author":[{"dropping-particle":"","family":"Allen","given":"Micah","non-dropping-particle":"","parse-names":false,"suffix":""},{"dropping-particle":"","family":"Poggiali","given":"Davide","non-dropping-particle":"","parse-names":false,"suffix":""},{"dropping-particle":"","family":"Whitaker","given":"Kirstie","non-dropping-particle":"","parse-names":false,"suffix":""},{"dropping-particle":"","family":"Marshall","given":"Tom Rhys","non-dropping-particle":"","parse-names":false,"suffix":""},{"dropping-particle":"","family":"Kievit","given":"Rogier A.","non-dropping-particle":"","parse-names":false,"suffix":""}],"container-title":"Wellcome Open Research","id":"ITEM-1","issue":"May","issued":{"date-parts":[["2019"]]},"page":"63","title":"Raincloud plots: a multi-platform tool for robust data visualization","type":"article-journal","volume":"4"},"uris":["http://www.mendeley.com/documents/?uuid=337eadeb-d941-47d7-846c-99f327c36488"]}],"mendeley":{"formattedCitation":"(Allen, Poggiali, Whitaker, Marshall, &amp; Kievit, 2019)","manualFormatting":"(Allen et al., 2019)","plainTextFormattedCitation":"(Allen, Poggiali, Whitaker, Marshall, &amp; Kievit, 2019)","previouslyFormattedCitation":"(Allen, Poggiali, Whitaker, Marshall, &amp; Kievit, 2019)"},"properties":{"noteIndex":0},"schema":"https://github.com/citation-style-language/schema/raw/master/csl-citation.json"}</w:instrText>
      </w:r>
      <w:r w:rsidR="00392D52">
        <w:rPr>
          <w:rFonts w:ascii="Times New Roman" w:hAnsi="Times New Roman" w:cs="Times New Roman"/>
        </w:rPr>
        <w:fldChar w:fldCharType="separate"/>
      </w:r>
      <w:r w:rsidR="00392D52" w:rsidRPr="009B119E">
        <w:rPr>
          <w:rFonts w:ascii="Times New Roman" w:hAnsi="Times New Roman" w:cs="Times New Roman"/>
          <w:noProof/>
        </w:rPr>
        <w:t>(Allen</w:t>
      </w:r>
      <w:r w:rsidR="00392D52">
        <w:rPr>
          <w:rFonts w:ascii="Times New Roman" w:hAnsi="Times New Roman" w:cs="Times New Roman"/>
          <w:noProof/>
        </w:rPr>
        <w:t xml:space="preserve"> et al., </w:t>
      </w:r>
      <w:r w:rsidR="00392D52" w:rsidRPr="009B119E">
        <w:rPr>
          <w:rFonts w:ascii="Times New Roman" w:hAnsi="Times New Roman" w:cs="Times New Roman"/>
          <w:noProof/>
        </w:rPr>
        <w:t>2019)</w:t>
      </w:r>
      <w:r w:rsidR="00392D52">
        <w:rPr>
          <w:rFonts w:ascii="Times New Roman" w:hAnsi="Times New Roman" w:cs="Times New Roman"/>
        </w:rPr>
        <w:fldChar w:fldCharType="end"/>
      </w:r>
      <w:r w:rsidR="00392D52">
        <w:rPr>
          <w:rFonts w:ascii="Times New Roman" w:hAnsi="Times New Roman" w:cs="Times New Roman"/>
        </w:rPr>
        <w:t xml:space="preserve"> in </w:t>
      </w:r>
      <w:r w:rsidR="00392D52" w:rsidRPr="00EE60C3">
        <w:rPr>
          <w:rFonts w:ascii="Times New Roman" w:hAnsi="Times New Roman" w:cs="Times New Roman"/>
        </w:rPr>
        <w:t>Figure 2</w:t>
      </w:r>
      <w:r w:rsidR="00620F97">
        <w:rPr>
          <w:rFonts w:ascii="Times New Roman" w:hAnsi="Times New Roman" w:cs="Times New Roman"/>
        </w:rPr>
        <w:t>:</w:t>
      </w:r>
      <w:r w:rsidRPr="00EE60C3">
        <w:rPr>
          <w:rFonts w:ascii="Times New Roman" w:hAnsi="Times New Roman" w:cs="Times New Roman"/>
        </w:rPr>
        <w:t xml:space="preserve"> speech connectedness </w:t>
      </w:r>
      <w:r w:rsidR="00620F97">
        <w:rPr>
          <w:rFonts w:ascii="Times New Roman" w:hAnsi="Times New Roman" w:cs="Times New Roman"/>
        </w:rPr>
        <w:t>was</w:t>
      </w:r>
      <w:r w:rsidR="00620F97" w:rsidRPr="00EE60C3">
        <w:rPr>
          <w:rFonts w:ascii="Times New Roman" w:hAnsi="Times New Roman" w:cs="Times New Roman"/>
        </w:rPr>
        <w:t xml:space="preserve"> </w:t>
      </w:r>
      <w:r w:rsidRPr="00EE60C3">
        <w:rPr>
          <w:rFonts w:ascii="Times New Roman" w:hAnsi="Times New Roman" w:cs="Times New Roman"/>
        </w:rPr>
        <w:t xml:space="preserve">lowest in FEP patients and highest in controls, with </w:t>
      </w:r>
      <w:r w:rsidR="00620F97">
        <w:rPr>
          <w:rFonts w:ascii="Times New Roman" w:hAnsi="Times New Roman" w:cs="Times New Roman"/>
        </w:rPr>
        <w:t xml:space="preserve">that in </w:t>
      </w:r>
      <w:r w:rsidRPr="00EE60C3">
        <w:rPr>
          <w:rFonts w:ascii="Times New Roman" w:hAnsi="Times New Roman" w:cs="Times New Roman"/>
        </w:rPr>
        <w:t>CHR</w:t>
      </w:r>
      <w:r w:rsidR="0027341E">
        <w:rPr>
          <w:rFonts w:ascii="Times New Roman" w:hAnsi="Times New Roman" w:cs="Times New Roman"/>
        </w:rPr>
        <w:t>-P</w:t>
      </w:r>
      <w:r w:rsidRPr="00EE60C3">
        <w:rPr>
          <w:rFonts w:ascii="Times New Roman" w:hAnsi="Times New Roman" w:cs="Times New Roman"/>
        </w:rPr>
        <w:t xml:space="preserve"> individuals in between. Pairwise comparisons (</w:t>
      </w:r>
      <w:r w:rsidR="00DE1463">
        <w:rPr>
          <w:rFonts w:ascii="Times New Roman" w:hAnsi="Times New Roman" w:cs="Times New Roman"/>
        </w:rPr>
        <w:t xml:space="preserve">see Table </w:t>
      </w:r>
      <w:r w:rsidR="00DE1463" w:rsidRPr="00C856E8">
        <w:rPr>
          <w:rFonts w:ascii="Times New Roman" w:hAnsi="Times New Roman" w:cs="Times New Roman"/>
        </w:rPr>
        <w:t>S</w:t>
      </w:r>
      <w:r w:rsidR="00AD7D2D" w:rsidRPr="00C856E8">
        <w:rPr>
          <w:rFonts w:ascii="Times New Roman" w:hAnsi="Times New Roman" w:cs="Times New Roman"/>
        </w:rPr>
        <w:t>1</w:t>
      </w:r>
      <w:r w:rsidRPr="00EE60C3">
        <w:rPr>
          <w:rFonts w:ascii="Times New Roman" w:hAnsi="Times New Roman" w:cs="Times New Roman"/>
        </w:rPr>
        <w:t>) using Dunn-Bonferroni indicated that specifically, LCC, LCCr and LSCr were significantly lower in the FEP group than in the control group, each with a large effect size. LCC, LCCr and LSCr were also significantly lower in the FEP group than in the CHR</w:t>
      </w:r>
      <w:r w:rsidR="00AD7D2D">
        <w:rPr>
          <w:rFonts w:ascii="Times New Roman" w:hAnsi="Times New Roman" w:cs="Times New Roman"/>
        </w:rPr>
        <w:t>-P</w:t>
      </w:r>
      <w:r w:rsidRPr="00EE60C3">
        <w:rPr>
          <w:rFonts w:ascii="Times New Roman" w:hAnsi="Times New Roman" w:cs="Times New Roman"/>
        </w:rPr>
        <w:t xml:space="preserve"> group, with large, medium and large effect sizes</w:t>
      </w:r>
      <w:r w:rsidR="00620F97">
        <w:rPr>
          <w:rFonts w:ascii="Times New Roman" w:hAnsi="Times New Roman" w:cs="Times New Roman"/>
        </w:rPr>
        <w:t>,</w:t>
      </w:r>
      <w:r w:rsidR="00620F97" w:rsidRPr="00620F97">
        <w:rPr>
          <w:rFonts w:ascii="Times New Roman" w:hAnsi="Times New Roman" w:cs="Times New Roman"/>
        </w:rPr>
        <w:t xml:space="preserve"> </w:t>
      </w:r>
      <w:r w:rsidR="00620F97" w:rsidRPr="00EE60C3">
        <w:rPr>
          <w:rFonts w:ascii="Times New Roman" w:hAnsi="Times New Roman" w:cs="Times New Roman"/>
        </w:rPr>
        <w:t>respective</w:t>
      </w:r>
      <w:r w:rsidR="00620F97">
        <w:rPr>
          <w:rFonts w:ascii="Times New Roman" w:hAnsi="Times New Roman" w:cs="Times New Roman"/>
        </w:rPr>
        <w:t>ly</w:t>
      </w:r>
      <w:r w:rsidRPr="00EE60C3">
        <w:rPr>
          <w:rFonts w:ascii="Times New Roman" w:hAnsi="Times New Roman" w:cs="Times New Roman"/>
        </w:rPr>
        <w:t xml:space="preserve">. </w:t>
      </w:r>
      <w:r w:rsidR="00620F97">
        <w:rPr>
          <w:rFonts w:ascii="Times New Roman" w:hAnsi="Times New Roman" w:cs="Times New Roman"/>
        </w:rPr>
        <w:t xml:space="preserve">There were </w:t>
      </w:r>
      <w:r w:rsidR="00E67C04">
        <w:rPr>
          <w:rFonts w:ascii="Times New Roman" w:hAnsi="Times New Roman" w:cs="Times New Roman"/>
        </w:rPr>
        <w:t>n</w:t>
      </w:r>
      <w:r w:rsidRPr="00EE60C3">
        <w:rPr>
          <w:rFonts w:ascii="Times New Roman" w:hAnsi="Times New Roman" w:cs="Times New Roman"/>
        </w:rPr>
        <w:t>o significant differences in any of the measures between the CHR</w:t>
      </w:r>
      <w:r w:rsidR="00AD7D2D">
        <w:rPr>
          <w:rFonts w:ascii="Times New Roman" w:hAnsi="Times New Roman" w:cs="Times New Roman"/>
        </w:rPr>
        <w:t>-P</w:t>
      </w:r>
      <w:r w:rsidRPr="00EE60C3">
        <w:rPr>
          <w:rFonts w:ascii="Times New Roman" w:hAnsi="Times New Roman" w:cs="Times New Roman"/>
        </w:rPr>
        <w:t xml:space="preserve"> and control groups.</w:t>
      </w:r>
      <w:r>
        <w:rPr>
          <w:rFonts w:ascii="Times New Roman" w:hAnsi="Times New Roman" w:cs="Times New Roman"/>
        </w:rPr>
        <w:t xml:space="preserve"> </w:t>
      </w:r>
      <w:r w:rsidR="0035451F">
        <w:rPr>
          <w:rFonts w:ascii="Times New Roman" w:hAnsi="Times New Roman" w:cs="Times New Roman"/>
        </w:rPr>
        <w:t>Given that we found significant group differences in IQ and significant correlations between speech graph connectedness and IQ (see below)</w:t>
      </w:r>
      <w:r w:rsidR="00E75E7A">
        <w:rPr>
          <w:rFonts w:ascii="Times New Roman" w:hAnsi="Times New Roman" w:cs="Times New Roman"/>
        </w:rPr>
        <w:t>,</w:t>
      </w:r>
      <w:r w:rsidR="0035451F">
        <w:rPr>
          <w:rFonts w:ascii="Times New Roman" w:hAnsi="Times New Roman" w:cs="Times New Roman"/>
        </w:rPr>
        <w:t xml:space="preserve"> we </w:t>
      </w:r>
      <w:r w:rsidR="00E75E7A">
        <w:rPr>
          <w:rFonts w:ascii="Times New Roman" w:hAnsi="Times New Roman" w:cs="Times New Roman"/>
        </w:rPr>
        <w:t xml:space="preserve">tested for group differences in speech graph connectedness using </w:t>
      </w:r>
      <w:r w:rsidR="0035451F">
        <w:rPr>
          <w:rFonts w:ascii="Times New Roman" w:hAnsi="Times New Roman" w:cs="Times New Roman"/>
        </w:rPr>
        <w:t xml:space="preserve">non-parametric analysis of covariance (Quade, 1967), </w:t>
      </w:r>
      <w:r w:rsidR="00E75E7A">
        <w:rPr>
          <w:rFonts w:ascii="Times New Roman" w:hAnsi="Times New Roman" w:cs="Times New Roman"/>
        </w:rPr>
        <w:t xml:space="preserve">controlling for the effects of IQ. </w:t>
      </w:r>
      <w:r w:rsidR="0068740D">
        <w:rPr>
          <w:rFonts w:ascii="Times New Roman" w:hAnsi="Times New Roman" w:cs="Times New Roman"/>
        </w:rPr>
        <w:t>When adjusting for IQ there were still significant differences between the three groups in terms of LCC (</w:t>
      </w:r>
      <w:proofErr w:type="gramStart"/>
      <w:r w:rsidR="0068740D">
        <w:rPr>
          <w:rFonts w:ascii="Times New Roman" w:hAnsi="Times New Roman" w:cs="Times New Roman"/>
        </w:rPr>
        <w:t>F(</w:t>
      </w:r>
      <w:proofErr w:type="gramEnd"/>
      <w:r w:rsidR="0068740D">
        <w:rPr>
          <w:rFonts w:ascii="Times New Roman" w:hAnsi="Times New Roman" w:cs="Times New Roman"/>
        </w:rPr>
        <w:t xml:space="preserve">2,50)=4.22, p=.02), </w:t>
      </w:r>
      <w:proofErr w:type="spellStart"/>
      <w:r w:rsidR="0068740D">
        <w:rPr>
          <w:rFonts w:ascii="Times New Roman" w:hAnsi="Times New Roman" w:cs="Times New Roman"/>
        </w:rPr>
        <w:t>LCCr</w:t>
      </w:r>
      <w:proofErr w:type="spellEnd"/>
      <w:r w:rsidR="0068740D">
        <w:rPr>
          <w:rFonts w:ascii="Times New Roman" w:hAnsi="Times New Roman" w:cs="Times New Roman"/>
        </w:rPr>
        <w:t xml:space="preserve"> (F(2,50)=3.27, p=.046) and </w:t>
      </w:r>
      <w:proofErr w:type="spellStart"/>
      <w:r w:rsidR="0068740D">
        <w:rPr>
          <w:rFonts w:ascii="Times New Roman" w:hAnsi="Times New Roman" w:cs="Times New Roman"/>
        </w:rPr>
        <w:t>LSCr</w:t>
      </w:r>
      <w:proofErr w:type="spellEnd"/>
      <w:r w:rsidR="0068740D">
        <w:rPr>
          <w:rFonts w:ascii="Times New Roman" w:hAnsi="Times New Roman" w:cs="Times New Roman"/>
        </w:rPr>
        <w:t xml:space="preserve"> (F(2,50)=3.29, p=.045). There were no statistically significant differences between groups when the same analyses were run for LSC (p&gt;.8). </w:t>
      </w:r>
      <w:r w:rsidR="00C5717F">
        <w:rPr>
          <w:rFonts w:ascii="Times New Roman" w:hAnsi="Times New Roman" w:cs="Times New Roman"/>
        </w:rPr>
        <w:t>[remains non-significant]</w:t>
      </w:r>
    </w:p>
    <w:p w14:paraId="023D2EBF" w14:textId="77777777" w:rsidR="00AD7D2D" w:rsidRDefault="00AD7D2D" w:rsidP="009146AD">
      <w:pPr>
        <w:spacing w:after="0" w:line="480" w:lineRule="auto"/>
        <w:outlineLvl w:val="0"/>
        <w:rPr>
          <w:rFonts w:ascii="Times New Roman" w:hAnsi="Times New Roman" w:cs="Times New Roman"/>
        </w:rPr>
      </w:pPr>
    </w:p>
    <w:p w14:paraId="514FDD77" w14:textId="2D1F06AE" w:rsidR="00AD7D2D" w:rsidRDefault="0065531C" w:rsidP="009146AD">
      <w:pPr>
        <w:spacing w:after="0" w:line="480" w:lineRule="auto"/>
        <w:jc w:val="center"/>
        <w:outlineLvl w:val="0"/>
        <w:rPr>
          <w:rFonts w:ascii="Times New Roman" w:hAnsi="Times New Roman" w:cs="Times New Roman"/>
        </w:rPr>
      </w:pPr>
      <w:r w:rsidRPr="0065531C">
        <w:rPr>
          <w:rFonts w:ascii="Times New Roman" w:hAnsi="Times New Roman" w:cs="Times New Roman"/>
        </w:rPr>
        <w:t xml:space="preserve">*** </w:t>
      </w:r>
      <w:r>
        <w:rPr>
          <w:rFonts w:ascii="Times New Roman" w:hAnsi="Times New Roman" w:cs="Times New Roman"/>
        </w:rPr>
        <w:t>FIGURE 2</w:t>
      </w:r>
      <w:r w:rsidRPr="0065531C">
        <w:rPr>
          <w:rFonts w:ascii="Times New Roman" w:hAnsi="Times New Roman" w:cs="Times New Roman"/>
        </w:rPr>
        <w:t xml:space="preserve"> ABOUT HERE ***</w:t>
      </w:r>
    </w:p>
    <w:p w14:paraId="5EC4F582" w14:textId="77777777" w:rsidR="00AD7D2D" w:rsidRDefault="00AD7D2D" w:rsidP="009146AD">
      <w:pPr>
        <w:spacing w:after="0" w:line="480" w:lineRule="auto"/>
        <w:outlineLvl w:val="0"/>
        <w:rPr>
          <w:rFonts w:ascii="Times New Roman" w:hAnsi="Times New Roman" w:cs="Times New Roman"/>
        </w:rPr>
      </w:pPr>
    </w:p>
    <w:p w14:paraId="0A357B73" w14:textId="50DEA289" w:rsidR="009678C3" w:rsidRPr="00825137" w:rsidRDefault="00377F70" w:rsidP="009146AD">
      <w:pPr>
        <w:spacing w:after="0" w:line="480" w:lineRule="auto"/>
        <w:outlineLvl w:val="0"/>
        <w:rPr>
          <w:rFonts w:ascii="Times New Roman" w:hAnsi="Times New Roman" w:cs="Times New Roman"/>
          <w:i/>
        </w:rPr>
      </w:pPr>
      <w:r>
        <w:rPr>
          <w:rFonts w:ascii="Times New Roman" w:hAnsi="Times New Roman" w:cs="Times New Roman"/>
          <w:i/>
        </w:rPr>
        <w:t xml:space="preserve">3.2. </w:t>
      </w:r>
      <w:r w:rsidR="00825137" w:rsidRPr="00825137">
        <w:rPr>
          <w:rFonts w:ascii="Times New Roman" w:hAnsi="Times New Roman" w:cs="Times New Roman"/>
          <w:i/>
        </w:rPr>
        <w:t>Correlations with clinical ratings and TLI scores</w:t>
      </w:r>
    </w:p>
    <w:p w14:paraId="714D35A7" w14:textId="3928A6F0" w:rsidR="009678C3" w:rsidRDefault="00C86979" w:rsidP="00A35334">
      <w:pPr>
        <w:spacing w:after="0" w:line="480" w:lineRule="auto"/>
        <w:ind w:firstLine="720"/>
        <w:outlineLvl w:val="0"/>
        <w:rPr>
          <w:rFonts w:ascii="Times New Roman" w:hAnsi="Times New Roman" w:cs="Times New Roman"/>
        </w:rPr>
      </w:pPr>
      <w:r>
        <w:rPr>
          <w:rFonts w:ascii="Times New Roman" w:hAnsi="Times New Roman" w:cs="Times New Roman"/>
        </w:rPr>
        <w:t>For these analyses, in view of the small sample sizes, the FEP and CHR</w:t>
      </w:r>
      <w:r w:rsidR="00650DA7">
        <w:rPr>
          <w:rFonts w:ascii="Times New Roman" w:hAnsi="Times New Roman" w:cs="Times New Roman"/>
        </w:rPr>
        <w:t>-P</w:t>
      </w:r>
      <w:r>
        <w:rPr>
          <w:rFonts w:ascii="Times New Roman" w:hAnsi="Times New Roman" w:cs="Times New Roman"/>
        </w:rPr>
        <w:t xml:space="preserve"> groups were combined in a single patient group. </w:t>
      </w:r>
      <w:r w:rsidR="00902ECB">
        <w:rPr>
          <w:rFonts w:ascii="Times New Roman" w:hAnsi="Times New Roman" w:cs="Times New Roman"/>
        </w:rPr>
        <w:t xml:space="preserve">Spearman’s rank-order correlations between speech graph </w:t>
      </w:r>
      <w:r w:rsidR="00156C9C">
        <w:rPr>
          <w:rFonts w:ascii="Times New Roman" w:hAnsi="Times New Roman" w:cs="Times New Roman"/>
        </w:rPr>
        <w:t>connectedness</w:t>
      </w:r>
      <w:r w:rsidR="00902ECB">
        <w:rPr>
          <w:rFonts w:ascii="Times New Roman" w:hAnsi="Times New Roman" w:cs="Times New Roman"/>
        </w:rPr>
        <w:t xml:space="preserve"> and clinical ratings and TLI scores are shown in Table </w:t>
      </w:r>
      <w:r w:rsidR="00392D52">
        <w:rPr>
          <w:rFonts w:ascii="Times New Roman" w:hAnsi="Times New Roman" w:cs="Times New Roman"/>
        </w:rPr>
        <w:t>3</w:t>
      </w:r>
      <w:r w:rsidR="00902ECB">
        <w:rPr>
          <w:rFonts w:ascii="Times New Roman" w:hAnsi="Times New Roman" w:cs="Times New Roman"/>
        </w:rPr>
        <w:t xml:space="preserve">. </w:t>
      </w:r>
      <w:r>
        <w:rPr>
          <w:rFonts w:ascii="Times New Roman" w:hAnsi="Times New Roman" w:cs="Times New Roman"/>
        </w:rPr>
        <w:t xml:space="preserve">Within the combined patient </w:t>
      </w:r>
      <w:r>
        <w:rPr>
          <w:rFonts w:ascii="Times New Roman" w:hAnsi="Times New Roman" w:cs="Times New Roman"/>
        </w:rPr>
        <w:lastRenderedPageBreak/>
        <w:t xml:space="preserve">group, </w:t>
      </w:r>
      <w:r w:rsidR="00902ECB">
        <w:rPr>
          <w:rFonts w:ascii="Times New Roman" w:hAnsi="Times New Roman" w:cs="Times New Roman"/>
        </w:rPr>
        <w:t xml:space="preserve">LSC and </w:t>
      </w:r>
      <w:proofErr w:type="spellStart"/>
      <w:r w:rsidR="00902ECB">
        <w:rPr>
          <w:rFonts w:ascii="Times New Roman" w:hAnsi="Times New Roman" w:cs="Times New Roman"/>
        </w:rPr>
        <w:t>LSCr</w:t>
      </w:r>
      <w:proofErr w:type="spellEnd"/>
      <w:r w:rsidR="00902ECB">
        <w:rPr>
          <w:rFonts w:ascii="Times New Roman" w:hAnsi="Times New Roman" w:cs="Times New Roman"/>
        </w:rPr>
        <w:t xml:space="preserve"> </w:t>
      </w:r>
      <w:r w:rsidR="00911F8C">
        <w:rPr>
          <w:rFonts w:ascii="Times New Roman" w:hAnsi="Times New Roman" w:cs="Times New Roman"/>
        </w:rPr>
        <w:t>w</w:t>
      </w:r>
      <w:r>
        <w:rPr>
          <w:rFonts w:ascii="Times New Roman" w:hAnsi="Times New Roman" w:cs="Times New Roman"/>
        </w:rPr>
        <w:t>ere</w:t>
      </w:r>
      <w:r w:rsidR="00911F8C">
        <w:rPr>
          <w:rFonts w:ascii="Times New Roman" w:hAnsi="Times New Roman" w:cs="Times New Roman"/>
        </w:rPr>
        <w:t xml:space="preserve"> </w:t>
      </w:r>
      <w:r w:rsidR="00077C84">
        <w:rPr>
          <w:rFonts w:ascii="Times New Roman" w:hAnsi="Times New Roman" w:cs="Times New Roman"/>
        </w:rPr>
        <w:t>significant</w:t>
      </w:r>
      <w:r w:rsidR="00617D52">
        <w:rPr>
          <w:rFonts w:ascii="Times New Roman" w:hAnsi="Times New Roman" w:cs="Times New Roman"/>
        </w:rPr>
        <w:t>ly</w:t>
      </w:r>
      <w:r w:rsidR="00077C84">
        <w:rPr>
          <w:rFonts w:ascii="Times New Roman" w:hAnsi="Times New Roman" w:cs="Times New Roman"/>
        </w:rPr>
        <w:t xml:space="preserve"> correlated</w:t>
      </w:r>
      <w:r w:rsidR="00902ECB">
        <w:rPr>
          <w:rFonts w:ascii="Times New Roman" w:hAnsi="Times New Roman" w:cs="Times New Roman"/>
        </w:rPr>
        <w:t xml:space="preserve"> with</w:t>
      </w:r>
      <w:r w:rsidR="00911F8C">
        <w:rPr>
          <w:rFonts w:ascii="Times New Roman" w:hAnsi="Times New Roman" w:cs="Times New Roman"/>
        </w:rPr>
        <w:t xml:space="preserve"> </w:t>
      </w:r>
      <w:r w:rsidR="00902ECB">
        <w:rPr>
          <w:rFonts w:ascii="Times New Roman" w:hAnsi="Times New Roman" w:cs="Times New Roman"/>
        </w:rPr>
        <w:t xml:space="preserve">total </w:t>
      </w:r>
      <w:r w:rsidR="00911F8C">
        <w:rPr>
          <w:rFonts w:ascii="Times New Roman" w:hAnsi="Times New Roman" w:cs="Times New Roman"/>
        </w:rPr>
        <w:t xml:space="preserve">TLI </w:t>
      </w:r>
      <w:r w:rsidR="00902ECB">
        <w:rPr>
          <w:rFonts w:ascii="Times New Roman" w:hAnsi="Times New Roman" w:cs="Times New Roman"/>
        </w:rPr>
        <w:t xml:space="preserve">score. </w:t>
      </w:r>
      <w:r w:rsidR="003644E8">
        <w:rPr>
          <w:rFonts w:ascii="Times New Roman" w:hAnsi="Times New Roman" w:cs="Times New Roman"/>
        </w:rPr>
        <w:t xml:space="preserve">LCC, </w:t>
      </w:r>
      <w:proofErr w:type="spellStart"/>
      <w:r w:rsidR="003644E8">
        <w:rPr>
          <w:rFonts w:ascii="Times New Roman" w:hAnsi="Times New Roman" w:cs="Times New Roman"/>
        </w:rPr>
        <w:t>LCCr</w:t>
      </w:r>
      <w:proofErr w:type="spellEnd"/>
      <w:r w:rsidR="003644E8">
        <w:rPr>
          <w:rFonts w:ascii="Times New Roman" w:hAnsi="Times New Roman" w:cs="Times New Roman"/>
        </w:rPr>
        <w:t xml:space="preserve"> and </w:t>
      </w:r>
      <w:r w:rsidR="00B87BB7">
        <w:rPr>
          <w:rFonts w:ascii="Times New Roman" w:hAnsi="Times New Roman" w:cs="Times New Roman"/>
        </w:rPr>
        <w:t xml:space="preserve">LSC </w:t>
      </w:r>
      <w:r w:rsidR="00077C84">
        <w:rPr>
          <w:rFonts w:ascii="Times New Roman" w:hAnsi="Times New Roman" w:cs="Times New Roman"/>
        </w:rPr>
        <w:t xml:space="preserve">were </w:t>
      </w:r>
      <w:r w:rsidR="003644E8">
        <w:rPr>
          <w:rFonts w:ascii="Times New Roman" w:hAnsi="Times New Roman" w:cs="Times New Roman"/>
        </w:rPr>
        <w:t xml:space="preserve">significantly </w:t>
      </w:r>
      <w:r w:rsidR="00077C84">
        <w:rPr>
          <w:rFonts w:ascii="Times New Roman" w:hAnsi="Times New Roman" w:cs="Times New Roman"/>
        </w:rPr>
        <w:t>associated with</w:t>
      </w:r>
      <w:r w:rsidR="00B87BB7">
        <w:rPr>
          <w:rFonts w:ascii="Times New Roman" w:hAnsi="Times New Roman" w:cs="Times New Roman"/>
        </w:rPr>
        <w:t xml:space="preserve"> </w:t>
      </w:r>
      <w:r w:rsidR="00911F8C">
        <w:rPr>
          <w:rFonts w:ascii="Times New Roman" w:hAnsi="Times New Roman" w:cs="Times New Roman"/>
        </w:rPr>
        <w:t xml:space="preserve">the </w:t>
      </w:r>
      <w:r w:rsidR="00B87BB7">
        <w:rPr>
          <w:rFonts w:ascii="Times New Roman" w:hAnsi="Times New Roman" w:cs="Times New Roman"/>
        </w:rPr>
        <w:t xml:space="preserve">TLI </w:t>
      </w:r>
      <w:r w:rsidR="003644E8">
        <w:rPr>
          <w:rFonts w:ascii="Times New Roman" w:hAnsi="Times New Roman" w:cs="Times New Roman"/>
        </w:rPr>
        <w:t>negative</w:t>
      </w:r>
      <w:r w:rsidR="00B87BB7">
        <w:rPr>
          <w:rFonts w:ascii="Times New Roman" w:hAnsi="Times New Roman" w:cs="Times New Roman"/>
        </w:rPr>
        <w:t xml:space="preserve"> scores. </w:t>
      </w:r>
      <w:r w:rsidR="003644E8">
        <w:rPr>
          <w:rFonts w:ascii="Times New Roman" w:hAnsi="Times New Roman" w:cs="Times New Roman"/>
        </w:rPr>
        <w:t>No correlations between speech graph connectedness measures and PANSS total, PANSS positive or PANSS negative scores survived correction for multiple comparisons using false discovery rate.</w:t>
      </w:r>
      <w:r w:rsidR="00794E56" w:rsidRPr="00CC7587">
        <w:rPr>
          <w:rFonts w:ascii="Times New Roman" w:hAnsi="Times New Roman" w:cs="Times New Roman"/>
        </w:rPr>
        <w:t xml:space="preserve"> </w:t>
      </w:r>
      <w:r w:rsidR="00392D52">
        <w:rPr>
          <w:rFonts w:ascii="Times New Roman" w:hAnsi="Times New Roman" w:cs="Times New Roman"/>
        </w:rPr>
        <w:t>LSC</w:t>
      </w:r>
      <w:r w:rsidR="003644E8">
        <w:rPr>
          <w:rFonts w:ascii="Times New Roman" w:hAnsi="Times New Roman" w:cs="Times New Roman"/>
        </w:rPr>
        <w:t xml:space="preserve"> and</w:t>
      </w:r>
      <w:r w:rsidR="00392D52">
        <w:rPr>
          <w:rFonts w:ascii="Times New Roman" w:hAnsi="Times New Roman" w:cs="Times New Roman"/>
        </w:rPr>
        <w:t xml:space="preserve"> </w:t>
      </w:r>
      <w:proofErr w:type="spellStart"/>
      <w:r w:rsidR="00392D52">
        <w:rPr>
          <w:rFonts w:ascii="Times New Roman" w:hAnsi="Times New Roman" w:cs="Times New Roman"/>
        </w:rPr>
        <w:t>LSCr</w:t>
      </w:r>
      <w:proofErr w:type="spellEnd"/>
      <w:r w:rsidR="00392D52">
        <w:rPr>
          <w:rFonts w:ascii="Times New Roman" w:hAnsi="Times New Roman" w:cs="Times New Roman"/>
        </w:rPr>
        <w:t xml:space="preserve"> were significantly correlated with WRAT IQ (see Table 3; </w:t>
      </w:r>
      <w:proofErr w:type="spellStart"/>
      <w:r w:rsidR="00392D52" w:rsidRPr="007B1596">
        <w:rPr>
          <w:rFonts w:ascii="Times New Roman" w:hAnsi="Times New Roman" w:cs="Times New Roman"/>
          <w:i/>
        </w:rPr>
        <w:t>r</w:t>
      </w:r>
      <w:r w:rsidR="00392D52" w:rsidRPr="007B1596">
        <w:rPr>
          <w:rFonts w:ascii="Times New Roman" w:hAnsi="Times New Roman" w:cs="Times New Roman"/>
          <w:i/>
          <w:vertAlign w:val="subscript"/>
        </w:rPr>
        <w:t>s</w:t>
      </w:r>
      <w:proofErr w:type="spellEnd"/>
      <w:r w:rsidR="003644E8">
        <w:rPr>
          <w:rFonts w:ascii="Times New Roman" w:hAnsi="Times New Roman" w:cs="Times New Roman"/>
        </w:rPr>
        <w:t xml:space="preserve"> </w:t>
      </w:r>
      <w:r w:rsidR="003C30FD">
        <w:rPr>
          <w:rFonts w:ascii="Times New Roman" w:hAnsi="Times New Roman" w:cs="Times New Roman"/>
        </w:rPr>
        <w:t>.</w:t>
      </w:r>
      <w:r w:rsidR="003644E8">
        <w:rPr>
          <w:rFonts w:ascii="Times New Roman" w:hAnsi="Times New Roman" w:cs="Times New Roman"/>
        </w:rPr>
        <w:t>52</w:t>
      </w:r>
      <w:r w:rsidR="003C30FD">
        <w:rPr>
          <w:rFonts w:ascii="Times New Roman" w:hAnsi="Times New Roman" w:cs="Times New Roman"/>
        </w:rPr>
        <w:t xml:space="preserve"> </w:t>
      </w:r>
      <w:r w:rsidR="003644E8">
        <w:rPr>
          <w:rFonts w:ascii="Times New Roman" w:hAnsi="Times New Roman" w:cs="Times New Roman"/>
        </w:rPr>
        <w:t>and</w:t>
      </w:r>
      <w:r w:rsidR="003C30FD">
        <w:rPr>
          <w:rFonts w:ascii="Times New Roman" w:hAnsi="Times New Roman" w:cs="Times New Roman"/>
        </w:rPr>
        <w:t xml:space="preserve"> .</w:t>
      </w:r>
      <w:r w:rsidR="003644E8">
        <w:rPr>
          <w:rFonts w:ascii="Times New Roman" w:hAnsi="Times New Roman" w:cs="Times New Roman"/>
        </w:rPr>
        <w:t>466 respectively</w:t>
      </w:r>
      <w:r w:rsidR="003C30FD">
        <w:rPr>
          <w:rFonts w:ascii="Times New Roman" w:hAnsi="Times New Roman" w:cs="Times New Roman"/>
        </w:rPr>
        <w:t>, p&lt;</w:t>
      </w:r>
      <w:r w:rsidR="00392D52">
        <w:rPr>
          <w:rFonts w:ascii="Times New Roman" w:hAnsi="Times New Roman" w:cs="Times New Roman"/>
        </w:rPr>
        <w:t>0.0</w:t>
      </w:r>
      <w:r w:rsidR="003644E8">
        <w:rPr>
          <w:rFonts w:ascii="Times New Roman" w:hAnsi="Times New Roman" w:cs="Times New Roman"/>
        </w:rPr>
        <w:t>1</w:t>
      </w:r>
      <w:r w:rsidR="00392D52">
        <w:rPr>
          <w:rFonts w:ascii="Times New Roman" w:hAnsi="Times New Roman" w:cs="Times New Roman"/>
        </w:rPr>
        <w:t>). However, there was no difference between the transition and non-transition groups on median IQ (1</w:t>
      </w:r>
      <w:r w:rsidR="003C30FD">
        <w:rPr>
          <w:rFonts w:ascii="Times New Roman" w:hAnsi="Times New Roman" w:cs="Times New Roman"/>
        </w:rPr>
        <w:t>12 versus 102; Mann-Whitney U=</w:t>
      </w:r>
      <w:r w:rsidR="00392D52">
        <w:rPr>
          <w:rFonts w:ascii="Times New Roman" w:hAnsi="Times New Roman" w:cs="Times New Roman"/>
        </w:rPr>
        <w:t>.238) or median years of education (13 versus 14; Mann-Whitn</w:t>
      </w:r>
      <w:r w:rsidR="003C30FD">
        <w:rPr>
          <w:rFonts w:ascii="Times New Roman" w:hAnsi="Times New Roman" w:cs="Times New Roman"/>
        </w:rPr>
        <w:t>ey U=</w:t>
      </w:r>
      <w:r w:rsidR="00392D52">
        <w:rPr>
          <w:rFonts w:ascii="Times New Roman" w:hAnsi="Times New Roman" w:cs="Times New Roman"/>
        </w:rPr>
        <w:t xml:space="preserve">.528). </w:t>
      </w:r>
      <w:r w:rsidR="00E80D7E">
        <w:rPr>
          <w:rFonts w:ascii="Times New Roman" w:hAnsi="Times New Roman" w:cs="Times New Roman"/>
        </w:rPr>
        <w:t>T</w:t>
      </w:r>
      <w:r w:rsidR="003B1972">
        <w:rPr>
          <w:rFonts w:ascii="Times New Roman" w:hAnsi="Times New Roman" w:cs="Times New Roman"/>
        </w:rPr>
        <w:t xml:space="preserve">here were no associations </w:t>
      </w:r>
      <w:r w:rsidR="00E80D7E">
        <w:rPr>
          <w:rFonts w:ascii="Times New Roman" w:hAnsi="Times New Roman" w:cs="Times New Roman"/>
        </w:rPr>
        <w:t xml:space="preserve">between </w:t>
      </w:r>
      <w:r w:rsidR="003B1972">
        <w:rPr>
          <w:rFonts w:ascii="Times New Roman" w:hAnsi="Times New Roman" w:cs="Times New Roman"/>
        </w:rPr>
        <w:t>speech graph connectedness measures and gender or ethnicity</w:t>
      </w:r>
      <w:r w:rsidR="00E80D7E">
        <w:rPr>
          <w:rFonts w:ascii="Times New Roman" w:hAnsi="Times New Roman" w:cs="Times New Roman"/>
        </w:rPr>
        <w:t>, but subject age was weakly correlated with LCC (</w:t>
      </w:r>
      <w:r w:rsidR="00E80D7E" w:rsidRPr="007B1596">
        <w:rPr>
          <w:rFonts w:ascii="Times New Roman" w:hAnsi="Times New Roman" w:cs="Times New Roman"/>
          <w:i/>
        </w:rPr>
        <w:t>r</w:t>
      </w:r>
      <w:r w:rsidR="00E80D7E" w:rsidRPr="007B1596">
        <w:rPr>
          <w:rFonts w:ascii="Times New Roman" w:hAnsi="Times New Roman" w:cs="Times New Roman"/>
          <w:i/>
          <w:vertAlign w:val="subscript"/>
        </w:rPr>
        <w:t>s</w:t>
      </w:r>
      <w:r w:rsidR="00E80D7E">
        <w:rPr>
          <w:rFonts w:ascii="Times New Roman" w:hAnsi="Times New Roman" w:cs="Times New Roman"/>
        </w:rPr>
        <w:t>=.348, p = .012) and with LCCr (</w:t>
      </w:r>
      <w:r w:rsidR="00E80D7E" w:rsidRPr="007B1596">
        <w:rPr>
          <w:rFonts w:ascii="Times New Roman" w:hAnsi="Times New Roman" w:cs="Times New Roman"/>
          <w:i/>
        </w:rPr>
        <w:t>r</w:t>
      </w:r>
      <w:r w:rsidR="00E80D7E" w:rsidRPr="007B1596">
        <w:rPr>
          <w:rFonts w:ascii="Times New Roman" w:hAnsi="Times New Roman" w:cs="Times New Roman"/>
          <w:i/>
          <w:vertAlign w:val="subscript"/>
        </w:rPr>
        <w:t>s</w:t>
      </w:r>
      <w:r w:rsidR="00E80D7E">
        <w:rPr>
          <w:rFonts w:ascii="Times New Roman" w:hAnsi="Times New Roman" w:cs="Times New Roman"/>
        </w:rPr>
        <w:t>=.372, p=.007). There were no</w:t>
      </w:r>
      <w:r w:rsidR="00F92966" w:rsidRPr="00F92966">
        <w:rPr>
          <w:rFonts w:ascii="Times New Roman" w:hAnsi="Times New Roman" w:cs="Times New Roman"/>
        </w:rPr>
        <w:t xml:space="preserve"> significant correlations between speech connectedness measures and medication dose (r</w:t>
      </w:r>
      <w:r w:rsidR="00F92966" w:rsidRPr="00F92966">
        <w:rPr>
          <w:rFonts w:ascii="Times New Roman" w:hAnsi="Times New Roman" w:cs="Times New Roman"/>
          <w:vertAlign w:val="subscript"/>
        </w:rPr>
        <w:t>s</w:t>
      </w:r>
      <w:r w:rsidR="00F92966" w:rsidRPr="00F92966">
        <w:rPr>
          <w:rFonts w:ascii="Times New Roman" w:hAnsi="Times New Roman" w:cs="Times New Roman"/>
        </w:rPr>
        <w:t xml:space="preserve"> all p &gt; .60)</w:t>
      </w:r>
      <w:r w:rsidR="00BE2201">
        <w:rPr>
          <w:rFonts w:ascii="Times New Roman" w:hAnsi="Times New Roman" w:cs="Times New Roman"/>
        </w:rPr>
        <w:t xml:space="preserve">, </w:t>
      </w:r>
      <w:r w:rsidR="00E80D7E">
        <w:rPr>
          <w:rFonts w:ascii="Times New Roman" w:hAnsi="Times New Roman" w:cs="Times New Roman"/>
        </w:rPr>
        <w:t>or with level of fu</w:t>
      </w:r>
      <w:r w:rsidR="00371257">
        <w:rPr>
          <w:rFonts w:ascii="Times New Roman" w:hAnsi="Times New Roman" w:cs="Times New Roman"/>
        </w:rPr>
        <w:t>n</w:t>
      </w:r>
      <w:r w:rsidR="00E80D7E">
        <w:rPr>
          <w:rFonts w:ascii="Times New Roman" w:hAnsi="Times New Roman" w:cs="Times New Roman"/>
        </w:rPr>
        <w:t>ctioning (</w:t>
      </w:r>
      <w:r w:rsidR="00BE2201">
        <w:rPr>
          <w:rFonts w:ascii="Times New Roman" w:hAnsi="Times New Roman" w:cs="Times New Roman"/>
        </w:rPr>
        <w:t>GAF</w:t>
      </w:r>
      <w:r w:rsidR="00E80D7E">
        <w:rPr>
          <w:rFonts w:ascii="Times New Roman" w:hAnsi="Times New Roman" w:cs="Times New Roman"/>
        </w:rPr>
        <w:t xml:space="preserve"> score)</w:t>
      </w:r>
      <w:r w:rsidR="00BE2201">
        <w:rPr>
          <w:rFonts w:ascii="Times New Roman" w:hAnsi="Times New Roman" w:cs="Times New Roman"/>
        </w:rPr>
        <w:t xml:space="preserve"> at baseline (r</w:t>
      </w:r>
      <w:r w:rsidR="00BE2201" w:rsidRPr="00BE2201">
        <w:rPr>
          <w:rFonts w:ascii="Times New Roman" w:hAnsi="Times New Roman" w:cs="Times New Roman"/>
          <w:vertAlign w:val="subscript"/>
        </w:rPr>
        <w:t>s</w:t>
      </w:r>
      <w:r w:rsidR="00BE2201">
        <w:rPr>
          <w:rFonts w:ascii="Times New Roman" w:hAnsi="Times New Roman" w:cs="Times New Roman"/>
        </w:rPr>
        <w:t xml:space="preserve"> all p&gt;.107) </w:t>
      </w:r>
      <w:r w:rsidR="00E80D7E">
        <w:rPr>
          <w:rFonts w:ascii="Times New Roman" w:hAnsi="Times New Roman" w:cs="Times New Roman"/>
        </w:rPr>
        <w:t>and</w:t>
      </w:r>
      <w:r w:rsidR="00BE2201">
        <w:rPr>
          <w:rFonts w:ascii="Times New Roman" w:hAnsi="Times New Roman" w:cs="Times New Roman"/>
        </w:rPr>
        <w:t xml:space="preserve"> follow-up (r</w:t>
      </w:r>
      <w:r w:rsidR="00BE2201" w:rsidRPr="00BE2201">
        <w:rPr>
          <w:rFonts w:ascii="Times New Roman" w:hAnsi="Times New Roman" w:cs="Times New Roman"/>
          <w:vertAlign w:val="subscript"/>
        </w:rPr>
        <w:t>s</w:t>
      </w:r>
      <w:r w:rsidR="00BE2201">
        <w:rPr>
          <w:rFonts w:ascii="Times New Roman" w:hAnsi="Times New Roman" w:cs="Times New Roman"/>
        </w:rPr>
        <w:t xml:space="preserve"> all p&gt;.076)</w:t>
      </w:r>
      <w:r w:rsidR="00F92966" w:rsidRPr="00F92966">
        <w:rPr>
          <w:rFonts w:ascii="Times New Roman" w:hAnsi="Times New Roman" w:cs="Times New Roman"/>
        </w:rPr>
        <w:t>.</w:t>
      </w:r>
      <w:r w:rsidR="00F92966">
        <w:rPr>
          <w:rFonts w:ascii="Times New Roman" w:hAnsi="Times New Roman" w:cs="Times New Roman"/>
        </w:rPr>
        <w:t xml:space="preserve"> </w:t>
      </w:r>
      <w:r w:rsidR="00392D52">
        <w:rPr>
          <w:rFonts w:ascii="Times New Roman" w:hAnsi="Times New Roman" w:cs="Times New Roman"/>
        </w:rPr>
        <w:t>Multicollinearity tests found no collinearity between TLI positive, TLI negative a</w:t>
      </w:r>
      <w:r w:rsidR="003C30FD">
        <w:rPr>
          <w:rFonts w:ascii="Times New Roman" w:hAnsi="Times New Roman" w:cs="Times New Roman"/>
        </w:rPr>
        <w:t>nd PANSS negative scores (VIF&lt;</w:t>
      </w:r>
      <w:r w:rsidR="00392D52">
        <w:rPr>
          <w:rFonts w:ascii="Times New Roman" w:hAnsi="Times New Roman" w:cs="Times New Roman"/>
        </w:rPr>
        <w:t>1.4).</w:t>
      </w:r>
      <w:r w:rsidR="003B6409">
        <w:rPr>
          <w:rFonts w:ascii="Times New Roman" w:hAnsi="Times New Roman" w:cs="Times New Roman"/>
        </w:rPr>
        <w:t xml:space="preserve"> </w:t>
      </w:r>
      <w:r w:rsidR="005050C2" w:rsidRPr="005050C2">
        <w:rPr>
          <w:rFonts w:ascii="Times New Roman" w:hAnsi="Times New Roman" w:cs="Times New Roman"/>
        </w:rPr>
        <w:t xml:space="preserve">Significant </w:t>
      </w:r>
      <w:r w:rsidR="005050C2">
        <w:rPr>
          <w:rFonts w:ascii="Times New Roman" w:hAnsi="Times New Roman" w:cs="Times New Roman"/>
        </w:rPr>
        <w:t>correlations</w:t>
      </w:r>
      <w:r w:rsidR="005050C2" w:rsidRPr="005050C2">
        <w:rPr>
          <w:rFonts w:ascii="Times New Roman" w:hAnsi="Times New Roman" w:cs="Times New Roman"/>
        </w:rPr>
        <w:t xml:space="preserve"> </w:t>
      </w:r>
      <w:r w:rsidR="00AE028A">
        <w:rPr>
          <w:rFonts w:ascii="Times New Roman" w:hAnsi="Times New Roman" w:cs="Times New Roman"/>
        </w:rPr>
        <w:t xml:space="preserve">reported above </w:t>
      </w:r>
      <w:r w:rsidR="005050C2" w:rsidRPr="005050C2">
        <w:rPr>
          <w:rFonts w:ascii="Times New Roman" w:hAnsi="Times New Roman" w:cs="Times New Roman"/>
        </w:rPr>
        <w:t>survived correction for multiple comparisons using false discovery rate (Benjamini–Hochberg procedure, p&lt;0.05</w:t>
      </w:r>
      <w:r w:rsidR="005050C2">
        <w:rPr>
          <w:rFonts w:ascii="Times New Roman" w:hAnsi="Times New Roman" w:cs="Times New Roman"/>
        </w:rPr>
        <w:t>; see Table 3</w:t>
      </w:r>
      <w:r w:rsidR="005050C2" w:rsidRPr="005050C2">
        <w:rPr>
          <w:rFonts w:ascii="Times New Roman" w:hAnsi="Times New Roman" w:cs="Times New Roman"/>
        </w:rPr>
        <w:t>).</w:t>
      </w:r>
      <w:r w:rsidR="005050C2">
        <w:rPr>
          <w:rFonts w:ascii="Times New Roman" w:hAnsi="Times New Roman" w:cs="Times New Roman"/>
        </w:rPr>
        <w:t xml:space="preserve"> </w:t>
      </w:r>
    </w:p>
    <w:p w14:paraId="55A90E95" w14:textId="77777777" w:rsidR="005050C2" w:rsidRDefault="005050C2" w:rsidP="009146AD">
      <w:pPr>
        <w:spacing w:after="0" w:line="480" w:lineRule="auto"/>
        <w:jc w:val="center"/>
        <w:outlineLvl w:val="0"/>
        <w:rPr>
          <w:rFonts w:ascii="Times New Roman" w:hAnsi="Times New Roman" w:cs="Times New Roman"/>
        </w:rPr>
      </w:pPr>
    </w:p>
    <w:p w14:paraId="2D0882CF" w14:textId="61E9D4C9" w:rsidR="00FA07EF" w:rsidRDefault="00FA07EF" w:rsidP="009146AD">
      <w:pPr>
        <w:spacing w:after="0" w:line="480" w:lineRule="auto"/>
        <w:jc w:val="center"/>
        <w:outlineLvl w:val="0"/>
        <w:rPr>
          <w:rFonts w:ascii="Times New Roman" w:hAnsi="Times New Roman" w:cs="Times New Roman"/>
        </w:rPr>
      </w:pPr>
      <w:r w:rsidRPr="0065531C">
        <w:rPr>
          <w:rFonts w:ascii="Times New Roman" w:hAnsi="Times New Roman" w:cs="Times New Roman"/>
        </w:rPr>
        <w:t xml:space="preserve">*** </w:t>
      </w:r>
      <w:r>
        <w:rPr>
          <w:rFonts w:ascii="Times New Roman" w:hAnsi="Times New Roman" w:cs="Times New Roman"/>
        </w:rPr>
        <w:t xml:space="preserve">TABLE </w:t>
      </w:r>
      <w:r w:rsidR="004F7764">
        <w:rPr>
          <w:rFonts w:ascii="Times New Roman" w:hAnsi="Times New Roman" w:cs="Times New Roman"/>
        </w:rPr>
        <w:t>3</w:t>
      </w:r>
      <w:r w:rsidRPr="0065531C">
        <w:rPr>
          <w:rFonts w:ascii="Times New Roman" w:hAnsi="Times New Roman" w:cs="Times New Roman"/>
        </w:rPr>
        <w:t xml:space="preserve"> ABOUT HERE ***</w:t>
      </w:r>
    </w:p>
    <w:p w14:paraId="01276790" w14:textId="77777777" w:rsidR="00772262" w:rsidRDefault="00772262" w:rsidP="009146AD">
      <w:pPr>
        <w:spacing w:after="0" w:line="480" w:lineRule="auto"/>
        <w:outlineLvl w:val="0"/>
        <w:rPr>
          <w:rFonts w:ascii="Times New Roman" w:hAnsi="Times New Roman" w:cs="Times New Roman"/>
        </w:rPr>
      </w:pPr>
    </w:p>
    <w:p w14:paraId="59A2D657" w14:textId="2CAF9580" w:rsidR="006B19ED" w:rsidRPr="006835A8" w:rsidRDefault="006B19ED" w:rsidP="006B19ED">
      <w:pPr>
        <w:spacing w:after="0" w:line="480" w:lineRule="auto"/>
        <w:outlineLvl w:val="0"/>
        <w:rPr>
          <w:rFonts w:ascii="Times New Roman" w:hAnsi="Times New Roman" w:cs="Times New Roman"/>
          <w:i/>
        </w:rPr>
      </w:pPr>
      <w:r>
        <w:rPr>
          <w:rFonts w:ascii="Times New Roman" w:hAnsi="Times New Roman" w:cs="Times New Roman"/>
          <w:i/>
        </w:rPr>
        <w:t xml:space="preserve">3.3. </w:t>
      </w:r>
      <w:r w:rsidRPr="006835A8">
        <w:rPr>
          <w:rFonts w:ascii="Times New Roman" w:hAnsi="Times New Roman" w:cs="Times New Roman"/>
          <w:i/>
        </w:rPr>
        <w:t>Effect of TLI scores on group differences</w:t>
      </w:r>
    </w:p>
    <w:p w14:paraId="5705BF57" w14:textId="5F544BBE" w:rsidR="006B19ED" w:rsidRDefault="006B19ED" w:rsidP="006B19ED">
      <w:pPr>
        <w:spacing w:after="0" w:line="480" w:lineRule="auto"/>
        <w:outlineLvl w:val="0"/>
        <w:rPr>
          <w:rFonts w:ascii="Times New Roman" w:hAnsi="Times New Roman" w:cs="Times New Roman"/>
        </w:rPr>
      </w:pPr>
      <w:r>
        <w:rPr>
          <w:rFonts w:ascii="Times New Roman" w:hAnsi="Times New Roman" w:cs="Times New Roman"/>
        </w:rPr>
        <w:tab/>
        <w:t xml:space="preserve">To explore group differences in speech graph connectedness measures after adjusting for TLI positive or TLI negative scores, we ran one-way ANCOVAs on the ranked dependent variables (LCC, LCCr, LSC and LSCr) with TLI positive or TLI negative scores as a covariate. </w:t>
      </w:r>
      <w:r w:rsidR="00633EC5">
        <w:rPr>
          <w:rFonts w:ascii="Times New Roman" w:hAnsi="Times New Roman" w:cs="Times New Roman"/>
        </w:rPr>
        <w:t xml:space="preserve">We also included WRAT IQ as a covariate as well. </w:t>
      </w:r>
      <w:r w:rsidRPr="00CC7587">
        <w:rPr>
          <w:rFonts w:ascii="Times New Roman" w:hAnsi="Times New Roman" w:cs="Times New Roman"/>
        </w:rPr>
        <w:t>One-way ANCOVA</w:t>
      </w:r>
      <w:r>
        <w:rPr>
          <w:rFonts w:ascii="Times New Roman" w:hAnsi="Times New Roman" w:cs="Times New Roman"/>
        </w:rPr>
        <w:t>s</w:t>
      </w:r>
      <w:r w:rsidRPr="00CC7587">
        <w:rPr>
          <w:rFonts w:ascii="Times New Roman" w:hAnsi="Times New Roman" w:cs="Times New Roman"/>
        </w:rPr>
        <w:t xml:space="preserve"> revealed that after adjustment for </w:t>
      </w:r>
      <w:r>
        <w:rPr>
          <w:rFonts w:ascii="Times New Roman" w:hAnsi="Times New Roman" w:cs="Times New Roman"/>
        </w:rPr>
        <w:t xml:space="preserve">TLI positive scores </w:t>
      </w:r>
      <w:r w:rsidR="00633EC5">
        <w:rPr>
          <w:rFonts w:ascii="Times New Roman" w:hAnsi="Times New Roman" w:cs="Times New Roman"/>
        </w:rPr>
        <w:t xml:space="preserve">and WRAT IQ </w:t>
      </w:r>
      <w:r>
        <w:rPr>
          <w:rFonts w:ascii="Times New Roman" w:hAnsi="Times New Roman" w:cs="Times New Roman"/>
        </w:rPr>
        <w:t>LCC (</w:t>
      </w:r>
      <w:r w:rsidR="003C30FD">
        <w:rPr>
          <w:rFonts w:ascii="Times New Roman" w:hAnsi="Times New Roman" w:cs="Times New Roman"/>
        </w:rPr>
        <w:t>F(2,</w:t>
      </w:r>
      <w:r w:rsidR="00633EC5">
        <w:rPr>
          <w:rFonts w:ascii="Times New Roman" w:hAnsi="Times New Roman" w:cs="Times New Roman"/>
        </w:rPr>
        <w:t>48</w:t>
      </w:r>
      <w:r w:rsidR="003C30FD">
        <w:rPr>
          <w:rFonts w:ascii="Times New Roman" w:hAnsi="Times New Roman" w:cs="Times New Roman"/>
        </w:rPr>
        <w:t>)=</w:t>
      </w:r>
      <w:r w:rsidR="00633EC5">
        <w:rPr>
          <w:rFonts w:ascii="Times New Roman" w:hAnsi="Times New Roman" w:cs="Times New Roman"/>
        </w:rPr>
        <w:t>4.92</w:t>
      </w:r>
      <w:r w:rsidR="003C30FD">
        <w:rPr>
          <w:rFonts w:ascii="Times New Roman" w:hAnsi="Times New Roman" w:cs="Times New Roman"/>
        </w:rPr>
        <w:t>, p=</w:t>
      </w:r>
      <w:r w:rsidRPr="00CC7587">
        <w:rPr>
          <w:rFonts w:ascii="Times New Roman" w:hAnsi="Times New Roman" w:cs="Times New Roman"/>
        </w:rPr>
        <w:t>.0</w:t>
      </w:r>
      <w:r w:rsidR="00633EC5">
        <w:rPr>
          <w:rFonts w:ascii="Times New Roman" w:hAnsi="Times New Roman" w:cs="Times New Roman"/>
        </w:rPr>
        <w:t>11</w:t>
      </w:r>
      <w:r>
        <w:rPr>
          <w:rFonts w:ascii="Times New Roman" w:hAnsi="Times New Roman" w:cs="Times New Roman"/>
        </w:rPr>
        <w:t xml:space="preserve">), </w:t>
      </w:r>
      <w:proofErr w:type="spellStart"/>
      <w:r>
        <w:rPr>
          <w:rFonts w:ascii="Times New Roman" w:hAnsi="Times New Roman" w:cs="Times New Roman"/>
        </w:rPr>
        <w:t>LCCr</w:t>
      </w:r>
      <w:proofErr w:type="spellEnd"/>
      <w:r>
        <w:rPr>
          <w:rFonts w:ascii="Times New Roman" w:hAnsi="Times New Roman" w:cs="Times New Roman"/>
        </w:rPr>
        <w:t xml:space="preserve"> (</w:t>
      </w:r>
      <w:r w:rsidR="003C30FD">
        <w:rPr>
          <w:rFonts w:ascii="Times New Roman" w:hAnsi="Times New Roman" w:cs="Times New Roman"/>
        </w:rPr>
        <w:t>F(2,</w:t>
      </w:r>
      <w:r w:rsidR="00633EC5">
        <w:rPr>
          <w:rFonts w:ascii="Times New Roman" w:hAnsi="Times New Roman" w:cs="Times New Roman"/>
        </w:rPr>
        <w:t>48</w:t>
      </w:r>
      <w:r w:rsidR="003C30FD">
        <w:rPr>
          <w:rFonts w:ascii="Times New Roman" w:hAnsi="Times New Roman" w:cs="Times New Roman"/>
        </w:rPr>
        <w:t>)=</w:t>
      </w:r>
      <w:r w:rsidR="00633EC5">
        <w:rPr>
          <w:rFonts w:ascii="Times New Roman" w:hAnsi="Times New Roman" w:cs="Times New Roman"/>
        </w:rPr>
        <w:t>3.83</w:t>
      </w:r>
      <w:r w:rsidR="003C30FD">
        <w:rPr>
          <w:rFonts w:ascii="Times New Roman" w:hAnsi="Times New Roman" w:cs="Times New Roman"/>
        </w:rPr>
        <w:t>, p=</w:t>
      </w:r>
      <w:r w:rsidRPr="00CC7587">
        <w:rPr>
          <w:rFonts w:ascii="Times New Roman" w:hAnsi="Times New Roman" w:cs="Times New Roman"/>
        </w:rPr>
        <w:t>.0</w:t>
      </w:r>
      <w:r w:rsidR="00633EC5">
        <w:rPr>
          <w:rFonts w:ascii="Times New Roman" w:hAnsi="Times New Roman" w:cs="Times New Roman"/>
        </w:rPr>
        <w:t>29</w:t>
      </w:r>
      <w:r>
        <w:rPr>
          <w:rFonts w:ascii="Times New Roman" w:hAnsi="Times New Roman" w:cs="Times New Roman"/>
        </w:rPr>
        <w:t xml:space="preserve">) and </w:t>
      </w:r>
      <w:proofErr w:type="spellStart"/>
      <w:r>
        <w:rPr>
          <w:rFonts w:ascii="Times New Roman" w:hAnsi="Times New Roman" w:cs="Times New Roman"/>
        </w:rPr>
        <w:t>LSCr</w:t>
      </w:r>
      <w:proofErr w:type="spellEnd"/>
      <w:r>
        <w:rPr>
          <w:rFonts w:ascii="Times New Roman" w:hAnsi="Times New Roman" w:cs="Times New Roman"/>
        </w:rPr>
        <w:t xml:space="preserve"> (</w:t>
      </w:r>
      <w:r w:rsidR="003C30FD">
        <w:rPr>
          <w:rFonts w:ascii="Times New Roman" w:hAnsi="Times New Roman" w:cs="Times New Roman"/>
        </w:rPr>
        <w:t>F(2,</w:t>
      </w:r>
      <w:r w:rsidR="00633EC5">
        <w:rPr>
          <w:rFonts w:ascii="Times New Roman" w:hAnsi="Times New Roman" w:cs="Times New Roman"/>
        </w:rPr>
        <w:t>48</w:t>
      </w:r>
      <w:r w:rsidR="003C30FD">
        <w:rPr>
          <w:rFonts w:ascii="Times New Roman" w:hAnsi="Times New Roman" w:cs="Times New Roman"/>
        </w:rPr>
        <w:t>)=3.4</w:t>
      </w:r>
      <w:r w:rsidR="00633EC5">
        <w:rPr>
          <w:rFonts w:ascii="Times New Roman" w:hAnsi="Times New Roman" w:cs="Times New Roman"/>
        </w:rPr>
        <w:t>6</w:t>
      </w:r>
      <w:r w:rsidR="003C30FD">
        <w:rPr>
          <w:rFonts w:ascii="Times New Roman" w:hAnsi="Times New Roman" w:cs="Times New Roman"/>
        </w:rPr>
        <w:t>, p=</w:t>
      </w:r>
      <w:r w:rsidRPr="00CC7587">
        <w:rPr>
          <w:rFonts w:ascii="Times New Roman" w:hAnsi="Times New Roman" w:cs="Times New Roman"/>
        </w:rPr>
        <w:t>.03</w:t>
      </w:r>
      <w:r w:rsidR="00633EC5">
        <w:rPr>
          <w:rFonts w:ascii="Times New Roman" w:hAnsi="Times New Roman" w:cs="Times New Roman"/>
        </w:rPr>
        <w:t>9</w:t>
      </w:r>
      <w:r>
        <w:rPr>
          <w:rFonts w:ascii="Times New Roman" w:hAnsi="Times New Roman" w:cs="Times New Roman"/>
        </w:rPr>
        <w:t xml:space="preserve">) </w:t>
      </w:r>
      <w:r w:rsidRPr="00B768D4">
        <w:rPr>
          <w:rFonts w:ascii="Times New Roman" w:hAnsi="Times New Roman" w:cs="Times New Roman"/>
        </w:rPr>
        <w:t>w</w:t>
      </w:r>
      <w:r>
        <w:rPr>
          <w:rFonts w:ascii="Times New Roman" w:hAnsi="Times New Roman" w:cs="Times New Roman"/>
        </w:rPr>
        <w:t>ere</w:t>
      </w:r>
      <w:r w:rsidRPr="00B768D4">
        <w:rPr>
          <w:rFonts w:ascii="Times New Roman" w:hAnsi="Times New Roman" w:cs="Times New Roman"/>
        </w:rPr>
        <w:t xml:space="preserve"> significantly lower</w:t>
      </w:r>
      <w:r w:rsidRPr="00CC7587">
        <w:rPr>
          <w:rFonts w:ascii="Times New Roman" w:hAnsi="Times New Roman" w:cs="Times New Roman"/>
        </w:rPr>
        <w:t xml:space="preserve"> in the FEP than CHR</w:t>
      </w:r>
      <w:r>
        <w:rPr>
          <w:rFonts w:ascii="Times New Roman" w:hAnsi="Times New Roman" w:cs="Times New Roman"/>
        </w:rPr>
        <w:t>-P</w:t>
      </w:r>
      <w:r w:rsidRPr="00CC7587">
        <w:rPr>
          <w:rFonts w:ascii="Times New Roman" w:hAnsi="Times New Roman" w:cs="Times New Roman"/>
        </w:rPr>
        <w:t xml:space="preserve"> group</w:t>
      </w:r>
      <w:r>
        <w:rPr>
          <w:rFonts w:ascii="Times New Roman" w:hAnsi="Times New Roman" w:cs="Times New Roman"/>
        </w:rPr>
        <w:t>. There were no statistically significant differences between groups when the same analyses were run for LSC (p&gt;.</w:t>
      </w:r>
      <w:r w:rsidR="00633EC5">
        <w:rPr>
          <w:rFonts w:ascii="Times New Roman" w:hAnsi="Times New Roman" w:cs="Times New Roman"/>
        </w:rPr>
        <w:t>9</w:t>
      </w:r>
      <w:r>
        <w:rPr>
          <w:rFonts w:ascii="Times New Roman" w:hAnsi="Times New Roman" w:cs="Times New Roman"/>
        </w:rPr>
        <w:t>). One</w:t>
      </w:r>
      <w:r w:rsidRPr="00CC7587">
        <w:rPr>
          <w:rFonts w:ascii="Times New Roman" w:hAnsi="Times New Roman" w:cs="Times New Roman"/>
        </w:rPr>
        <w:t>-way ANCOVA</w:t>
      </w:r>
      <w:r>
        <w:rPr>
          <w:rFonts w:ascii="Times New Roman" w:hAnsi="Times New Roman" w:cs="Times New Roman"/>
        </w:rPr>
        <w:t>s</w:t>
      </w:r>
      <w:r w:rsidRPr="00CC7587">
        <w:rPr>
          <w:rFonts w:ascii="Times New Roman" w:hAnsi="Times New Roman" w:cs="Times New Roman"/>
        </w:rPr>
        <w:t xml:space="preserve"> revealed that after adjustment for </w:t>
      </w:r>
      <w:r>
        <w:rPr>
          <w:rFonts w:ascii="Times New Roman" w:hAnsi="Times New Roman" w:cs="Times New Roman"/>
        </w:rPr>
        <w:t xml:space="preserve">TLI negative scores </w:t>
      </w:r>
      <w:r w:rsidR="00EF1870">
        <w:rPr>
          <w:rFonts w:ascii="Times New Roman" w:hAnsi="Times New Roman" w:cs="Times New Roman"/>
        </w:rPr>
        <w:t xml:space="preserve">and WRAT IQ </w:t>
      </w:r>
      <w:r>
        <w:rPr>
          <w:rFonts w:ascii="Times New Roman" w:hAnsi="Times New Roman" w:cs="Times New Roman"/>
        </w:rPr>
        <w:t>LCC (</w:t>
      </w:r>
      <w:proofErr w:type="gramStart"/>
      <w:r w:rsidR="003C30FD">
        <w:rPr>
          <w:rFonts w:ascii="Times New Roman" w:hAnsi="Times New Roman" w:cs="Times New Roman"/>
        </w:rPr>
        <w:t>F(</w:t>
      </w:r>
      <w:proofErr w:type="gramEnd"/>
      <w:r w:rsidR="003C30FD">
        <w:rPr>
          <w:rFonts w:ascii="Times New Roman" w:hAnsi="Times New Roman" w:cs="Times New Roman"/>
        </w:rPr>
        <w:t>2,</w:t>
      </w:r>
      <w:r w:rsidR="00EF1870">
        <w:rPr>
          <w:rFonts w:ascii="Times New Roman" w:hAnsi="Times New Roman" w:cs="Times New Roman"/>
        </w:rPr>
        <w:t>48</w:t>
      </w:r>
      <w:r w:rsidR="003C30FD">
        <w:rPr>
          <w:rFonts w:ascii="Times New Roman" w:hAnsi="Times New Roman" w:cs="Times New Roman"/>
        </w:rPr>
        <w:t>)=3.</w:t>
      </w:r>
      <w:r w:rsidR="00EF1870">
        <w:rPr>
          <w:rFonts w:ascii="Times New Roman" w:hAnsi="Times New Roman" w:cs="Times New Roman"/>
        </w:rPr>
        <w:t>2</w:t>
      </w:r>
      <w:r w:rsidR="003C30FD">
        <w:rPr>
          <w:rFonts w:ascii="Times New Roman" w:hAnsi="Times New Roman" w:cs="Times New Roman"/>
        </w:rPr>
        <w:t>1, p=</w:t>
      </w:r>
      <w:r w:rsidRPr="00CC7587">
        <w:rPr>
          <w:rFonts w:ascii="Times New Roman" w:hAnsi="Times New Roman" w:cs="Times New Roman"/>
        </w:rPr>
        <w:t>.0</w:t>
      </w:r>
      <w:r w:rsidR="00EF1870">
        <w:rPr>
          <w:rFonts w:ascii="Times New Roman" w:hAnsi="Times New Roman" w:cs="Times New Roman"/>
        </w:rPr>
        <w:t>49</w:t>
      </w:r>
      <w:r>
        <w:rPr>
          <w:rFonts w:ascii="Times New Roman" w:hAnsi="Times New Roman" w:cs="Times New Roman"/>
        </w:rPr>
        <w:t xml:space="preserve">) </w:t>
      </w:r>
      <w:r w:rsidR="00EF1870">
        <w:rPr>
          <w:rFonts w:ascii="Times New Roman" w:hAnsi="Times New Roman" w:cs="Times New Roman"/>
        </w:rPr>
        <w:t>was</w:t>
      </w:r>
      <w:r w:rsidRPr="00B768D4">
        <w:rPr>
          <w:rFonts w:ascii="Times New Roman" w:hAnsi="Times New Roman" w:cs="Times New Roman"/>
        </w:rPr>
        <w:t xml:space="preserve"> significantly lower</w:t>
      </w:r>
      <w:r w:rsidRPr="00CC7587">
        <w:rPr>
          <w:rFonts w:ascii="Times New Roman" w:hAnsi="Times New Roman" w:cs="Times New Roman"/>
        </w:rPr>
        <w:t xml:space="preserve"> in the FEP than CHR</w:t>
      </w:r>
      <w:r>
        <w:rPr>
          <w:rFonts w:ascii="Times New Roman" w:hAnsi="Times New Roman" w:cs="Times New Roman"/>
        </w:rPr>
        <w:t>-P</w:t>
      </w:r>
      <w:r w:rsidRPr="00CC7587">
        <w:rPr>
          <w:rFonts w:ascii="Times New Roman" w:hAnsi="Times New Roman" w:cs="Times New Roman"/>
        </w:rPr>
        <w:t xml:space="preserve"> group</w:t>
      </w:r>
      <w:r>
        <w:rPr>
          <w:rFonts w:ascii="Times New Roman" w:hAnsi="Times New Roman" w:cs="Times New Roman"/>
        </w:rPr>
        <w:t xml:space="preserve">. There were no statistically significant differences between groups when the same analyses were run for </w:t>
      </w:r>
      <w:proofErr w:type="spellStart"/>
      <w:r>
        <w:rPr>
          <w:rFonts w:ascii="Times New Roman" w:hAnsi="Times New Roman" w:cs="Times New Roman"/>
        </w:rPr>
        <w:t>LCCr</w:t>
      </w:r>
      <w:proofErr w:type="spellEnd"/>
      <w:r>
        <w:rPr>
          <w:rFonts w:ascii="Times New Roman" w:hAnsi="Times New Roman" w:cs="Times New Roman"/>
        </w:rPr>
        <w:t xml:space="preserve"> (p&gt;.</w:t>
      </w:r>
      <w:r w:rsidR="00EF1870">
        <w:rPr>
          <w:rFonts w:ascii="Times New Roman" w:hAnsi="Times New Roman" w:cs="Times New Roman"/>
        </w:rPr>
        <w:t>1</w:t>
      </w:r>
      <w:r>
        <w:rPr>
          <w:rFonts w:ascii="Times New Roman" w:hAnsi="Times New Roman" w:cs="Times New Roman"/>
        </w:rPr>
        <w:t>)</w:t>
      </w:r>
      <w:r w:rsidR="00EF1870">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lastRenderedPageBreak/>
        <w:t>LSC (p&gt;.</w:t>
      </w:r>
      <w:r w:rsidR="00EF1870">
        <w:rPr>
          <w:rFonts w:ascii="Times New Roman" w:hAnsi="Times New Roman" w:cs="Times New Roman"/>
        </w:rPr>
        <w:t>9</w:t>
      </w:r>
      <w:r>
        <w:rPr>
          <w:rFonts w:ascii="Times New Roman" w:hAnsi="Times New Roman" w:cs="Times New Roman"/>
        </w:rPr>
        <w:t>)</w:t>
      </w:r>
      <w:r w:rsidR="00EF1870">
        <w:rPr>
          <w:rFonts w:ascii="Times New Roman" w:hAnsi="Times New Roman" w:cs="Times New Roman"/>
        </w:rPr>
        <w:t xml:space="preserve"> or </w:t>
      </w:r>
      <w:proofErr w:type="spellStart"/>
      <w:r w:rsidR="00EF1870">
        <w:rPr>
          <w:rFonts w:ascii="Times New Roman" w:hAnsi="Times New Roman" w:cs="Times New Roman"/>
        </w:rPr>
        <w:t>LSCr</w:t>
      </w:r>
      <w:proofErr w:type="spellEnd"/>
      <w:r w:rsidR="00EF1870">
        <w:rPr>
          <w:rFonts w:ascii="Times New Roman" w:hAnsi="Times New Roman" w:cs="Times New Roman"/>
        </w:rPr>
        <w:t xml:space="preserve"> (p&gt;.09)</w:t>
      </w:r>
      <w:r>
        <w:rPr>
          <w:rFonts w:ascii="Times New Roman" w:hAnsi="Times New Roman" w:cs="Times New Roman"/>
        </w:rPr>
        <w:t xml:space="preserve">. All significant effects in these ANCOVAs were smaller compared with the effect sizes in the group comparisons with speech graph connectedness measures alone.  </w:t>
      </w:r>
    </w:p>
    <w:p w14:paraId="128A507D" w14:textId="77777777" w:rsidR="006B19ED" w:rsidRDefault="006B19ED" w:rsidP="006B19ED">
      <w:pPr>
        <w:spacing w:after="0" w:line="480" w:lineRule="auto"/>
        <w:outlineLvl w:val="0"/>
        <w:rPr>
          <w:rFonts w:ascii="Times New Roman" w:hAnsi="Times New Roman" w:cs="Times New Roman"/>
        </w:rPr>
      </w:pPr>
    </w:p>
    <w:p w14:paraId="5F3E83C1" w14:textId="77777777" w:rsidR="006B19ED" w:rsidRPr="00DC357C" w:rsidRDefault="006B19ED" w:rsidP="006B19ED">
      <w:pPr>
        <w:spacing w:after="0" w:line="480" w:lineRule="auto"/>
        <w:outlineLvl w:val="0"/>
        <w:rPr>
          <w:rFonts w:ascii="Times New Roman" w:hAnsi="Times New Roman" w:cs="Times New Roman"/>
          <w:i/>
        </w:rPr>
      </w:pPr>
      <w:r>
        <w:rPr>
          <w:rFonts w:ascii="Times New Roman" w:hAnsi="Times New Roman" w:cs="Times New Roman"/>
          <w:i/>
        </w:rPr>
        <w:t xml:space="preserve">3.4. </w:t>
      </w:r>
      <w:r w:rsidRPr="00DC357C">
        <w:rPr>
          <w:rFonts w:ascii="Times New Roman" w:hAnsi="Times New Roman" w:cs="Times New Roman"/>
          <w:i/>
        </w:rPr>
        <w:t xml:space="preserve">Effect of </w:t>
      </w:r>
      <w:r>
        <w:rPr>
          <w:rFonts w:ascii="Times New Roman" w:hAnsi="Times New Roman" w:cs="Times New Roman"/>
          <w:i/>
        </w:rPr>
        <w:t>n</w:t>
      </w:r>
      <w:r w:rsidRPr="00DC357C">
        <w:rPr>
          <w:rFonts w:ascii="Times New Roman" w:hAnsi="Times New Roman" w:cs="Times New Roman"/>
          <w:i/>
        </w:rPr>
        <w:t xml:space="preserve">egative </w:t>
      </w:r>
      <w:r>
        <w:rPr>
          <w:rFonts w:ascii="Times New Roman" w:hAnsi="Times New Roman" w:cs="Times New Roman"/>
          <w:i/>
        </w:rPr>
        <w:t>s</w:t>
      </w:r>
      <w:r w:rsidRPr="00DC357C">
        <w:rPr>
          <w:rFonts w:ascii="Times New Roman" w:hAnsi="Times New Roman" w:cs="Times New Roman"/>
          <w:i/>
        </w:rPr>
        <w:t xml:space="preserve">ymptoms on </w:t>
      </w:r>
      <w:r>
        <w:rPr>
          <w:rFonts w:ascii="Times New Roman" w:hAnsi="Times New Roman" w:cs="Times New Roman"/>
          <w:i/>
        </w:rPr>
        <w:t>g</w:t>
      </w:r>
      <w:r w:rsidRPr="00DC357C">
        <w:rPr>
          <w:rFonts w:ascii="Times New Roman" w:hAnsi="Times New Roman" w:cs="Times New Roman"/>
          <w:i/>
        </w:rPr>
        <w:t xml:space="preserve">roup </w:t>
      </w:r>
      <w:r>
        <w:rPr>
          <w:rFonts w:ascii="Times New Roman" w:hAnsi="Times New Roman" w:cs="Times New Roman"/>
          <w:i/>
        </w:rPr>
        <w:t>d</w:t>
      </w:r>
      <w:r w:rsidRPr="00DC357C">
        <w:rPr>
          <w:rFonts w:ascii="Times New Roman" w:hAnsi="Times New Roman" w:cs="Times New Roman"/>
          <w:i/>
        </w:rPr>
        <w:t>ifferences</w:t>
      </w:r>
    </w:p>
    <w:p w14:paraId="7C5173BA" w14:textId="1443B9C8" w:rsidR="006B19ED" w:rsidRPr="00CC7587" w:rsidRDefault="006B19ED" w:rsidP="006B19ED">
      <w:pPr>
        <w:spacing w:after="0" w:line="480" w:lineRule="auto"/>
        <w:outlineLvl w:val="0"/>
        <w:rPr>
          <w:rFonts w:ascii="Times New Roman" w:hAnsi="Times New Roman" w:cs="Times New Roman"/>
        </w:rPr>
      </w:pPr>
      <w:r>
        <w:rPr>
          <w:rFonts w:ascii="Times New Roman" w:hAnsi="Times New Roman" w:cs="Times New Roman"/>
        </w:rPr>
        <w:tab/>
        <w:t xml:space="preserve">Given the importance of negative symptoms and negative thought disorder in clinical and functional outcomes in patients with psychosis, we assessed group differences in speech graph </w:t>
      </w:r>
      <w:r w:rsidR="00156C9C">
        <w:rPr>
          <w:rFonts w:ascii="Times New Roman" w:hAnsi="Times New Roman" w:cs="Times New Roman"/>
        </w:rPr>
        <w:t>connectedness</w:t>
      </w:r>
      <w:r w:rsidR="00156C9C" w:rsidDel="00156C9C">
        <w:rPr>
          <w:rFonts w:ascii="Times New Roman" w:hAnsi="Times New Roman" w:cs="Times New Roman"/>
        </w:rPr>
        <w:t xml:space="preserve"> </w:t>
      </w:r>
      <w:r>
        <w:rPr>
          <w:rFonts w:ascii="Times New Roman" w:hAnsi="Times New Roman" w:cs="Times New Roman"/>
        </w:rPr>
        <w:t xml:space="preserve">modeling PANSS negative symptoms </w:t>
      </w:r>
      <w:r w:rsidR="009B0732">
        <w:rPr>
          <w:rFonts w:ascii="Times New Roman" w:hAnsi="Times New Roman" w:cs="Times New Roman"/>
        </w:rPr>
        <w:t xml:space="preserve">and WRAT IQ </w:t>
      </w:r>
      <w:r>
        <w:rPr>
          <w:rFonts w:ascii="Times New Roman" w:hAnsi="Times New Roman" w:cs="Times New Roman"/>
        </w:rPr>
        <w:t>as covariate</w:t>
      </w:r>
      <w:r w:rsidR="009B0732">
        <w:rPr>
          <w:rFonts w:ascii="Times New Roman" w:hAnsi="Times New Roman" w:cs="Times New Roman"/>
        </w:rPr>
        <w:t>s</w:t>
      </w:r>
      <w:r>
        <w:rPr>
          <w:rFonts w:ascii="Times New Roman" w:hAnsi="Times New Roman" w:cs="Times New Roman"/>
        </w:rPr>
        <w:t xml:space="preserve">. Due to missing PANSS data these tests were done on a reduced number of participants (14 CHR-P and 8 FEP). Ranked dependent variables (LCC, LCCr, LSC and LSCr) and PANSS negative symptom scores </w:t>
      </w:r>
      <w:r w:rsidR="009B0732">
        <w:rPr>
          <w:rFonts w:ascii="Times New Roman" w:hAnsi="Times New Roman" w:cs="Times New Roman"/>
        </w:rPr>
        <w:t xml:space="preserve">and WRAT IQ </w:t>
      </w:r>
      <w:r>
        <w:rPr>
          <w:rFonts w:ascii="Times New Roman" w:hAnsi="Times New Roman" w:cs="Times New Roman"/>
        </w:rPr>
        <w:t>as covariate</w:t>
      </w:r>
      <w:r w:rsidR="009B0732">
        <w:rPr>
          <w:rFonts w:ascii="Times New Roman" w:hAnsi="Times New Roman" w:cs="Times New Roman"/>
        </w:rPr>
        <w:t>s</w:t>
      </w:r>
      <w:r>
        <w:rPr>
          <w:rFonts w:ascii="Times New Roman" w:hAnsi="Times New Roman" w:cs="Times New Roman"/>
        </w:rPr>
        <w:t xml:space="preserve"> were used in one-way ANCOVAs. </w:t>
      </w:r>
      <w:r w:rsidRPr="00CC7587">
        <w:rPr>
          <w:rFonts w:ascii="Times New Roman" w:hAnsi="Times New Roman" w:cs="Times New Roman"/>
        </w:rPr>
        <w:t>One-way ANCOVA</w:t>
      </w:r>
      <w:r>
        <w:rPr>
          <w:rFonts w:ascii="Times New Roman" w:hAnsi="Times New Roman" w:cs="Times New Roman"/>
        </w:rPr>
        <w:t>s</w:t>
      </w:r>
      <w:r w:rsidRPr="00CC7587">
        <w:rPr>
          <w:rFonts w:ascii="Times New Roman" w:hAnsi="Times New Roman" w:cs="Times New Roman"/>
        </w:rPr>
        <w:t xml:space="preserve"> revealed that after adjustment for PANSS negative</w:t>
      </w:r>
      <w:r>
        <w:rPr>
          <w:rFonts w:ascii="Times New Roman" w:hAnsi="Times New Roman" w:cs="Times New Roman"/>
        </w:rPr>
        <w:t xml:space="preserve"> scores</w:t>
      </w:r>
      <w:r w:rsidR="009B0732">
        <w:rPr>
          <w:rFonts w:ascii="Times New Roman" w:hAnsi="Times New Roman" w:cs="Times New Roman"/>
        </w:rPr>
        <w:t xml:space="preserve"> and WRAT IQ</w:t>
      </w:r>
      <w:r>
        <w:rPr>
          <w:rFonts w:ascii="Times New Roman" w:hAnsi="Times New Roman" w:cs="Times New Roman"/>
        </w:rPr>
        <w:t>, there were no significant group differences for LSC (p=</w:t>
      </w:r>
      <w:r w:rsidRPr="00CC7587">
        <w:rPr>
          <w:rFonts w:ascii="Times New Roman" w:hAnsi="Times New Roman" w:cs="Times New Roman"/>
        </w:rPr>
        <w:t>.</w:t>
      </w:r>
      <w:r w:rsidR="009B0732">
        <w:rPr>
          <w:rFonts w:ascii="Times New Roman" w:hAnsi="Times New Roman" w:cs="Times New Roman"/>
        </w:rPr>
        <w:t>374</w:t>
      </w:r>
      <w:r>
        <w:rPr>
          <w:rFonts w:ascii="Times New Roman" w:hAnsi="Times New Roman" w:cs="Times New Roman"/>
        </w:rPr>
        <w:t>)</w:t>
      </w:r>
      <w:r w:rsidRPr="00CC7587">
        <w:rPr>
          <w:rFonts w:ascii="Times New Roman" w:hAnsi="Times New Roman" w:cs="Times New Roman"/>
        </w:rPr>
        <w:t xml:space="preserve"> </w:t>
      </w:r>
      <w:r>
        <w:rPr>
          <w:rFonts w:ascii="Times New Roman" w:hAnsi="Times New Roman" w:cs="Times New Roman"/>
        </w:rPr>
        <w:t xml:space="preserve">and </w:t>
      </w:r>
      <w:proofErr w:type="spellStart"/>
      <w:r>
        <w:rPr>
          <w:rFonts w:ascii="Times New Roman" w:hAnsi="Times New Roman" w:cs="Times New Roman"/>
        </w:rPr>
        <w:t>LSCr</w:t>
      </w:r>
      <w:proofErr w:type="spellEnd"/>
      <w:r>
        <w:rPr>
          <w:rFonts w:ascii="Times New Roman" w:hAnsi="Times New Roman" w:cs="Times New Roman"/>
        </w:rPr>
        <w:t xml:space="preserve"> (p=</w:t>
      </w:r>
      <w:r w:rsidRPr="00CC7587">
        <w:rPr>
          <w:rFonts w:ascii="Times New Roman" w:hAnsi="Times New Roman" w:cs="Times New Roman"/>
        </w:rPr>
        <w:t>.</w:t>
      </w:r>
      <w:r w:rsidR="009B0732">
        <w:rPr>
          <w:rFonts w:ascii="Times New Roman" w:hAnsi="Times New Roman" w:cs="Times New Roman"/>
        </w:rPr>
        <w:t>499</w:t>
      </w:r>
      <w:r>
        <w:rPr>
          <w:rFonts w:ascii="Times New Roman" w:hAnsi="Times New Roman" w:cs="Times New Roman"/>
        </w:rPr>
        <w:t>), but that LCC (F(</w:t>
      </w:r>
      <w:r w:rsidR="009B0732">
        <w:rPr>
          <w:rFonts w:ascii="Times New Roman" w:hAnsi="Times New Roman" w:cs="Times New Roman"/>
        </w:rPr>
        <w:t>1</w:t>
      </w:r>
      <w:r>
        <w:rPr>
          <w:rFonts w:ascii="Times New Roman" w:hAnsi="Times New Roman" w:cs="Times New Roman"/>
        </w:rPr>
        <w:t>,</w:t>
      </w:r>
      <w:r w:rsidR="009B0732">
        <w:rPr>
          <w:rFonts w:ascii="Times New Roman" w:hAnsi="Times New Roman" w:cs="Times New Roman"/>
        </w:rPr>
        <w:t>18</w:t>
      </w:r>
      <w:r>
        <w:rPr>
          <w:rFonts w:ascii="Times New Roman" w:hAnsi="Times New Roman" w:cs="Times New Roman"/>
        </w:rPr>
        <w:t>)=</w:t>
      </w:r>
      <w:r w:rsidR="00982E07">
        <w:rPr>
          <w:rFonts w:ascii="Times New Roman" w:hAnsi="Times New Roman" w:cs="Times New Roman"/>
        </w:rPr>
        <w:t>5</w:t>
      </w:r>
      <w:r>
        <w:rPr>
          <w:rFonts w:ascii="Times New Roman" w:hAnsi="Times New Roman" w:cs="Times New Roman"/>
        </w:rPr>
        <w:t>.</w:t>
      </w:r>
      <w:r w:rsidR="00982E07">
        <w:rPr>
          <w:rFonts w:ascii="Times New Roman" w:hAnsi="Times New Roman" w:cs="Times New Roman"/>
        </w:rPr>
        <w:t>91</w:t>
      </w:r>
      <w:r>
        <w:rPr>
          <w:rFonts w:ascii="Times New Roman" w:hAnsi="Times New Roman" w:cs="Times New Roman"/>
        </w:rPr>
        <w:t>, p=.0</w:t>
      </w:r>
      <w:r w:rsidR="00982E07">
        <w:rPr>
          <w:rFonts w:ascii="Times New Roman" w:hAnsi="Times New Roman" w:cs="Times New Roman"/>
        </w:rPr>
        <w:t>26</w:t>
      </w:r>
      <w:r>
        <w:rPr>
          <w:rFonts w:ascii="Times New Roman" w:hAnsi="Times New Roman" w:cs="Times New Roman"/>
        </w:rPr>
        <w:t xml:space="preserve">) and </w:t>
      </w:r>
      <w:proofErr w:type="spellStart"/>
      <w:r>
        <w:rPr>
          <w:rFonts w:ascii="Times New Roman" w:hAnsi="Times New Roman" w:cs="Times New Roman"/>
        </w:rPr>
        <w:t>LCCr</w:t>
      </w:r>
      <w:proofErr w:type="spellEnd"/>
      <w:r>
        <w:rPr>
          <w:rFonts w:ascii="Times New Roman" w:hAnsi="Times New Roman" w:cs="Times New Roman"/>
        </w:rPr>
        <w:t xml:space="preserve"> (F(</w:t>
      </w:r>
      <w:r w:rsidR="00982E07">
        <w:rPr>
          <w:rFonts w:ascii="Times New Roman" w:hAnsi="Times New Roman" w:cs="Times New Roman"/>
        </w:rPr>
        <w:t>1</w:t>
      </w:r>
      <w:r>
        <w:rPr>
          <w:rFonts w:ascii="Times New Roman" w:hAnsi="Times New Roman" w:cs="Times New Roman"/>
        </w:rPr>
        <w:t>,</w:t>
      </w:r>
      <w:r w:rsidR="00982E07">
        <w:rPr>
          <w:rFonts w:ascii="Times New Roman" w:hAnsi="Times New Roman" w:cs="Times New Roman"/>
        </w:rPr>
        <w:t>18</w:t>
      </w:r>
      <w:r>
        <w:rPr>
          <w:rFonts w:ascii="Times New Roman" w:hAnsi="Times New Roman" w:cs="Times New Roman"/>
        </w:rPr>
        <w:t>)=5.</w:t>
      </w:r>
      <w:r w:rsidR="00982E07">
        <w:rPr>
          <w:rFonts w:ascii="Times New Roman" w:hAnsi="Times New Roman" w:cs="Times New Roman"/>
        </w:rPr>
        <w:t>49</w:t>
      </w:r>
      <w:r>
        <w:rPr>
          <w:rFonts w:ascii="Times New Roman" w:hAnsi="Times New Roman" w:cs="Times New Roman"/>
        </w:rPr>
        <w:t>, p=</w:t>
      </w:r>
      <w:r w:rsidRPr="00CC7587">
        <w:rPr>
          <w:rFonts w:ascii="Times New Roman" w:hAnsi="Times New Roman" w:cs="Times New Roman"/>
        </w:rPr>
        <w:t>.03</w:t>
      </w:r>
      <w:r w:rsidR="00982E07">
        <w:rPr>
          <w:rFonts w:ascii="Times New Roman" w:hAnsi="Times New Roman" w:cs="Times New Roman"/>
        </w:rPr>
        <w:t>1</w:t>
      </w:r>
      <w:r>
        <w:rPr>
          <w:rFonts w:ascii="Times New Roman" w:hAnsi="Times New Roman" w:cs="Times New Roman"/>
        </w:rPr>
        <w:t xml:space="preserve">) </w:t>
      </w:r>
      <w:r w:rsidRPr="00B768D4">
        <w:rPr>
          <w:rFonts w:ascii="Times New Roman" w:hAnsi="Times New Roman" w:cs="Times New Roman"/>
        </w:rPr>
        <w:t>w</w:t>
      </w:r>
      <w:r>
        <w:rPr>
          <w:rFonts w:ascii="Times New Roman" w:hAnsi="Times New Roman" w:cs="Times New Roman"/>
        </w:rPr>
        <w:t>ere</w:t>
      </w:r>
      <w:r w:rsidRPr="00B768D4">
        <w:rPr>
          <w:rFonts w:ascii="Times New Roman" w:hAnsi="Times New Roman" w:cs="Times New Roman"/>
        </w:rPr>
        <w:t xml:space="preserve"> significantly lower</w:t>
      </w:r>
      <w:r w:rsidRPr="00CC7587">
        <w:rPr>
          <w:rFonts w:ascii="Times New Roman" w:hAnsi="Times New Roman" w:cs="Times New Roman"/>
        </w:rPr>
        <w:t xml:space="preserve"> in the FEP than </w:t>
      </w:r>
      <w:r>
        <w:rPr>
          <w:rFonts w:ascii="Times New Roman" w:hAnsi="Times New Roman" w:cs="Times New Roman"/>
        </w:rPr>
        <w:t xml:space="preserve">the </w:t>
      </w:r>
      <w:r w:rsidRPr="00CC7587">
        <w:rPr>
          <w:rFonts w:ascii="Times New Roman" w:hAnsi="Times New Roman" w:cs="Times New Roman"/>
        </w:rPr>
        <w:t>CHR</w:t>
      </w:r>
      <w:r w:rsidR="00650DA7">
        <w:rPr>
          <w:rFonts w:ascii="Times New Roman" w:hAnsi="Times New Roman" w:cs="Times New Roman"/>
        </w:rPr>
        <w:t>-P</w:t>
      </w:r>
      <w:r w:rsidRPr="00CC7587">
        <w:rPr>
          <w:rFonts w:ascii="Times New Roman" w:hAnsi="Times New Roman" w:cs="Times New Roman"/>
        </w:rPr>
        <w:t xml:space="preserve"> group</w:t>
      </w:r>
      <w:r>
        <w:rPr>
          <w:rFonts w:ascii="Times New Roman" w:hAnsi="Times New Roman" w:cs="Times New Roman"/>
        </w:rPr>
        <w:t xml:space="preserve">. </w:t>
      </w:r>
    </w:p>
    <w:p w14:paraId="55D8E2E0" w14:textId="3A74B4FF" w:rsidR="003007FE" w:rsidRDefault="003007FE" w:rsidP="009146AD">
      <w:pPr>
        <w:spacing w:after="0" w:line="480" w:lineRule="auto"/>
        <w:outlineLvl w:val="0"/>
        <w:rPr>
          <w:rFonts w:ascii="Times New Roman" w:hAnsi="Times New Roman" w:cs="Times New Roman"/>
        </w:rPr>
      </w:pPr>
    </w:p>
    <w:p w14:paraId="11165BE8" w14:textId="5FF44FAC" w:rsidR="003007FE" w:rsidRPr="00CD29F5" w:rsidRDefault="006B19ED" w:rsidP="009146AD">
      <w:pPr>
        <w:spacing w:after="0" w:line="480" w:lineRule="auto"/>
        <w:outlineLvl w:val="0"/>
        <w:rPr>
          <w:rFonts w:ascii="Times New Roman" w:hAnsi="Times New Roman" w:cs="Times New Roman"/>
          <w:i/>
        </w:rPr>
      </w:pPr>
      <w:r>
        <w:rPr>
          <w:rFonts w:ascii="Times New Roman" w:hAnsi="Times New Roman" w:cs="Times New Roman"/>
          <w:i/>
        </w:rPr>
        <w:t>3.5</w:t>
      </w:r>
      <w:r w:rsidR="00377F70">
        <w:rPr>
          <w:rFonts w:ascii="Times New Roman" w:hAnsi="Times New Roman" w:cs="Times New Roman"/>
          <w:i/>
        </w:rPr>
        <w:t xml:space="preserve">. </w:t>
      </w:r>
      <w:r w:rsidR="003A3ABE">
        <w:rPr>
          <w:rFonts w:ascii="Times New Roman" w:hAnsi="Times New Roman" w:cs="Times New Roman"/>
          <w:i/>
        </w:rPr>
        <w:t xml:space="preserve">Speech connectedness </w:t>
      </w:r>
      <w:r w:rsidR="00874149">
        <w:rPr>
          <w:rFonts w:ascii="Times New Roman" w:hAnsi="Times New Roman" w:cs="Times New Roman"/>
          <w:i/>
        </w:rPr>
        <w:t xml:space="preserve">is associated with subsequent transition to psychosis </w:t>
      </w:r>
    </w:p>
    <w:p w14:paraId="0FA94018" w14:textId="53D43E0A" w:rsidR="003007FE" w:rsidRDefault="003007FE" w:rsidP="009146AD">
      <w:pPr>
        <w:spacing w:after="0" w:line="480" w:lineRule="auto"/>
        <w:outlineLvl w:val="0"/>
        <w:rPr>
          <w:rFonts w:ascii="Times New Roman" w:hAnsi="Times New Roman" w:cs="Times New Roman"/>
        </w:rPr>
      </w:pPr>
      <w:r>
        <w:rPr>
          <w:rFonts w:ascii="Times New Roman" w:hAnsi="Times New Roman" w:cs="Times New Roman"/>
        </w:rPr>
        <w:tab/>
      </w:r>
      <w:r w:rsidRPr="003007FE">
        <w:rPr>
          <w:rFonts w:ascii="Times New Roman" w:hAnsi="Times New Roman" w:cs="Times New Roman"/>
        </w:rPr>
        <w:t xml:space="preserve">Eight of </w:t>
      </w:r>
      <w:r w:rsidR="00887CE3">
        <w:rPr>
          <w:rFonts w:ascii="Times New Roman" w:hAnsi="Times New Roman" w:cs="Times New Roman"/>
        </w:rPr>
        <w:t xml:space="preserve">the </w:t>
      </w:r>
      <w:r w:rsidRPr="003007FE">
        <w:rPr>
          <w:rFonts w:ascii="Times New Roman" w:hAnsi="Times New Roman" w:cs="Times New Roman"/>
        </w:rPr>
        <w:t>24 (33.3%) CHR</w:t>
      </w:r>
      <w:r>
        <w:rPr>
          <w:rFonts w:ascii="Times New Roman" w:hAnsi="Times New Roman" w:cs="Times New Roman"/>
        </w:rPr>
        <w:t>-P</w:t>
      </w:r>
      <w:r w:rsidRPr="003007FE">
        <w:rPr>
          <w:rFonts w:ascii="Times New Roman" w:hAnsi="Times New Roman" w:cs="Times New Roman"/>
        </w:rPr>
        <w:t xml:space="preserve"> individuals </w:t>
      </w:r>
      <w:r w:rsidR="00887CE3">
        <w:rPr>
          <w:rFonts w:ascii="Times New Roman" w:hAnsi="Times New Roman" w:cs="Times New Roman"/>
        </w:rPr>
        <w:t>developed a</w:t>
      </w:r>
      <w:r w:rsidRPr="003007FE">
        <w:rPr>
          <w:rFonts w:ascii="Times New Roman" w:hAnsi="Times New Roman" w:cs="Times New Roman"/>
        </w:rPr>
        <w:t xml:space="preserve"> psycho</w:t>
      </w:r>
      <w:r w:rsidR="00887CE3">
        <w:rPr>
          <w:rFonts w:ascii="Times New Roman" w:hAnsi="Times New Roman" w:cs="Times New Roman"/>
        </w:rPr>
        <w:t>tic disorder subsequent to assessment</w:t>
      </w:r>
      <w:r w:rsidRPr="003007FE">
        <w:rPr>
          <w:rFonts w:ascii="Times New Roman" w:hAnsi="Times New Roman" w:cs="Times New Roman"/>
        </w:rPr>
        <w:t xml:space="preserve">. The Shapiro-Wilk </w:t>
      </w:r>
      <w:r w:rsidR="00EE56F6">
        <w:rPr>
          <w:rFonts w:ascii="Times New Roman" w:hAnsi="Times New Roman" w:cs="Times New Roman"/>
        </w:rPr>
        <w:t xml:space="preserve">test </w:t>
      </w:r>
      <w:r w:rsidRPr="003007FE">
        <w:rPr>
          <w:rFonts w:ascii="Times New Roman" w:hAnsi="Times New Roman" w:cs="Times New Roman"/>
        </w:rPr>
        <w:t>revealed that within the CHR</w:t>
      </w:r>
      <w:r w:rsidR="00EE56F6">
        <w:rPr>
          <w:rFonts w:ascii="Times New Roman" w:hAnsi="Times New Roman" w:cs="Times New Roman"/>
        </w:rPr>
        <w:t>-P</w:t>
      </w:r>
      <w:r w:rsidRPr="003007FE">
        <w:rPr>
          <w:rFonts w:ascii="Times New Roman" w:hAnsi="Times New Roman" w:cs="Times New Roman"/>
        </w:rPr>
        <w:t xml:space="preserve"> group, all the speech </w:t>
      </w:r>
      <w:r w:rsidR="004C28D6">
        <w:rPr>
          <w:rFonts w:ascii="Times New Roman" w:hAnsi="Times New Roman" w:cs="Times New Roman"/>
        </w:rPr>
        <w:t>connectedness attributes</w:t>
      </w:r>
      <w:r w:rsidR="004C28D6" w:rsidRPr="003007FE">
        <w:rPr>
          <w:rFonts w:ascii="Times New Roman" w:hAnsi="Times New Roman" w:cs="Times New Roman"/>
        </w:rPr>
        <w:t xml:space="preserve"> </w:t>
      </w:r>
      <w:r w:rsidRPr="003007FE">
        <w:rPr>
          <w:rFonts w:ascii="Times New Roman" w:hAnsi="Times New Roman" w:cs="Times New Roman"/>
        </w:rPr>
        <w:t>were normally distributed: LCC</w:t>
      </w:r>
      <w:r w:rsidR="00D30455">
        <w:rPr>
          <w:rFonts w:ascii="Times New Roman" w:hAnsi="Times New Roman" w:cs="Times New Roman"/>
        </w:rPr>
        <w:t>,</w:t>
      </w:r>
      <w:r w:rsidRPr="003007FE">
        <w:rPr>
          <w:rFonts w:ascii="Times New Roman" w:hAnsi="Times New Roman" w:cs="Times New Roman"/>
        </w:rPr>
        <w:t xml:space="preserve"> </w:t>
      </w:r>
      <w:r w:rsidR="00D30455">
        <w:rPr>
          <w:rFonts w:ascii="Times New Roman" w:hAnsi="Times New Roman" w:cs="Times New Roman"/>
        </w:rPr>
        <w:t xml:space="preserve">W= </w:t>
      </w:r>
      <w:r w:rsidR="003C30FD">
        <w:rPr>
          <w:rFonts w:ascii="Times New Roman" w:hAnsi="Times New Roman" w:cs="Times New Roman"/>
        </w:rPr>
        <w:t>.</w:t>
      </w:r>
      <w:r w:rsidR="00D30455">
        <w:rPr>
          <w:rFonts w:ascii="Times New Roman" w:hAnsi="Times New Roman" w:cs="Times New Roman"/>
        </w:rPr>
        <w:t>95, p=.228; LSC, W=.94, p = .159; LCCr, W=.98, p=.908</w:t>
      </w:r>
      <w:r w:rsidRPr="003007FE">
        <w:rPr>
          <w:rFonts w:ascii="Times New Roman" w:hAnsi="Times New Roman" w:cs="Times New Roman"/>
        </w:rPr>
        <w:t>; LSCr</w:t>
      </w:r>
      <w:r w:rsidR="00D30455">
        <w:rPr>
          <w:rFonts w:ascii="Times New Roman" w:hAnsi="Times New Roman" w:cs="Times New Roman"/>
        </w:rPr>
        <w:t>, W=.962, p=.473</w:t>
      </w:r>
      <w:r w:rsidRPr="003007FE">
        <w:rPr>
          <w:rFonts w:ascii="Times New Roman" w:hAnsi="Times New Roman" w:cs="Times New Roman"/>
        </w:rPr>
        <w:t>.</w:t>
      </w:r>
      <w:r>
        <w:rPr>
          <w:rFonts w:ascii="Times New Roman" w:hAnsi="Times New Roman" w:cs="Times New Roman"/>
        </w:rPr>
        <w:t xml:space="preserve"> </w:t>
      </w:r>
      <w:r w:rsidRPr="003007FE">
        <w:rPr>
          <w:rFonts w:ascii="Times New Roman" w:hAnsi="Times New Roman" w:cs="Times New Roman"/>
        </w:rPr>
        <w:t xml:space="preserve">Levene’s test revealed equal variance between groups for LSC (F=.02, p=.878) and LSCr (F=.53, p=.473) but unequal variance between groups for LCC (F=5.85, p=.024); LCCr (F=6.23, p=.021). </w:t>
      </w:r>
      <w:r w:rsidR="000B1245">
        <w:rPr>
          <w:rFonts w:ascii="Times New Roman" w:hAnsi="Times New Roman" w:cs="Times New Roman"/>
        </w:rPr>
        <w:t>For the measures with</w:t>
      </w:r>
      <w:r w:rsidRPr="003007FE">
        <w:rPr>
          <w:rFonts w:ascii="Times New Roman" w:hAnsi="Times New Roman" w:cs="Times New Roman"/>
        </w:rPr>
        <w:t xml:space="preserve"> equal variance</w:t>
      </w:r>
      <w:r w:rsidR="000B1245">
        <w:rPr>
          <w:rFonts w:ascii="Times New Roman" w:hAnsi="Times New Roman" w:cs="Times New Roman"/>
        </w:rPr>
        <w:t xml:space="preserve"> (LSC and </w:t>
      </w:r>
      <w:proofErr w:type="spellStart"/>
      <w:r w:rsidR="000B1245">
        <w:rPr>
          <w:rFonts w:ascii="Times New Roman" w:hAnsi="Times New Roman" w:cs="Times New Roman"/>
        </w:rPr>
        <w:t>LSCr</w:t>
      </w:r>
      <w:proofErr w:type="spellEnd"/>
      <w:r w:rsidR="000B1245">
        <w:rPr>
          <w:rFonts w:ascii="Times New Roman" w:hAnsi="Times New Roman" w:cs="Times New Roman"/>
        </w:rPr>
        <w:t>)</w:t>
      </w:r>
      <w:r w:rsidRPr="003007FE">
        <w:rPr>
          <w:rFonts w:ascii="Times New Roman" w:hAnsi="Times New Roman" w:cs="Times New Roman"/>
        </w:rPr>
        <w:t xml:space="preserve"> </w:t>
      </w:r>
      <w:r w:rsidR="000B1245">
        <w:rPr>
          <w:rFonts w:ascii="Times New Roman" w:hAnsi="Times New Roman" w:cs="Times New Roman"/>
        </w:rPr>
        <w:t xml:space="preserve">we used </w:t>
      </w:r>
      <w:r w:rsidR="00D36C75">
        <w:rPr>
          <w:rFonts w:ascii="Times New Roman" w:hAnsi="Times New Roman" w:cs="Times New Roman"/>
        </w:rPr>
        <w:t>ANCOVA</w:t>
      </w:r>
      <w:r w:rsidR="000B1245">
        <w:rPr>
          <w:rFonts w:ascii="Times New Roman" w:hAnsi="Times New Roman" w:cs="Times New Roman"/>
        </w:rPr>
        <w:t xml:space="preserve">, while </w:t>
      </w:r>
      <w:r w:rsidR="007918CB">
        <w:rPr>
          <w:rFonts w:ascii="Times New Roman" w:hAnsi="Times New Roman" w:cs="Times New Roman"/>
        </w:rPr>
        <w:t>non-parametric ANCOVA (Quade’s method)</w:t>
      </w:r>
      <w:r w:rsidRPr="003007FE">
        <w:rPr>
          <w:rFonts w:ascii="Times New Roman" w:hAnsi="Times New Roman" w:cs="Times New Roman"/>
        </w:rPr>
        <w:t xml:space="preserve"> were used </w:t>
      </w:r>
      <w:r w:rsidR="000B1245">
        <w:rPr>
          <w:rFonts w:ascii="Times New Roman" w:hAnsi="Times New Roman" w:cs="Times New Roman"/>
        </w:rPr>
        <w:t xml:space="preserve">for the measures with unequal variance (LCC and LCCr). </w:t>
      </w:r>
      <w:r w:rsidR="007918CB">
        <w:rPr>
          <w:rFonts w:ascii="Times New Roman" w:hAnsi="Times New Roman" w:cs="Times New Roman"/>
        </w:rPr>
        <w:t>In all cases, WRAT IQ was used as a covariate. ANCOVA</w:t>
      </w:r>
      <w:r w:rsidR="000B1245">
        <w:rPr>
          <w:rFonts w:ascii="Times New Roman" w:hAnsi="Times New Roman" w:cs="Times New Roman"/>
        </w:rPr>
        <w:t xml:space="preserve"> revealed that</w:t>
      </w:r>
      <w:r w:rsidR="007918CB">
        <w:rPr>
          <w:rFonts w:ascii="Times New Roman" w:hAnsi="Times New Roman" w:cs="Times New Roman"/>
        </w:rPr>
        <w:t xml:space="preserve"> both</w:t>
      </w:r>
      <w:r w:rsidR="000B1245">
        <w:rPr>
          <w:rFonts w:ascii="Times New Roman" w:hAnsi="Times New Roman" w:cs="Times New Roman"/>
        </w:rPr>
        <w:t xml:space="preserve"> LSC</w:t>
      </w:r>
      <w:r w:rsidR="007918CB">
        <w:rPr>
          <w:rFonts w:ascii="Times New Roman" w:hAnsi="Times New Roman" w:cs="Times New Roman"/>
        </w:rPr>
        <w:t xml:space="preserve"> </w:t>
      </w:r>
      <w:r w:rsidR="003B72B5">
        <w:rPr>
          <w:rFonts w:ascii="Times New Roman" w:hAnsi="Times New Roman" w:cs="Times New Roman"/>
        </w:rPr>
        <w:t xml:space="preserve">and </w:t>
      </w:r>
      <w:proofErr w:type="spellStart"/>
      <w:r w:rsidR="003B72B5">
        <w:rPr>
          <w:rFonts w:ascii="Times New Roman" w:hAnsi="Times New Roman" w:cs="Times New Roman"/>
        </w:rPr>
        <w:t>LSCr</w:t>
      </w:r>
      <w:proofErr w:type="spellEnd"/>
      <w:r w:rsidR="003B72B5">
        <w:rPr>
          <w:rFonts w:ascii="Times New Roman" w:hAnsi="Times New Roman" w:cs="Times New Roman"/>
        </w:rPr>
        <w:t xml:space="preserve"> </w:t>
      </w:r>
      <w:r w:rsidR="000B1245">
        <w:rPr>
          <w:rFonts w:ascii="Times New Roman" w:hAnsi="Times New Roman" w:cs="Times New Roman"/>
        </w:rPr>
        <w:t>w</w:t>
      </w:r>
      <w:r w:rsidR="007918CB">
        <w:rPr>
          <w:rFonts w:ascii="Times New Roman" w:hAnsi="Times New Roman" w:cs="Times New Roman"/>
        </w:rPr>
        <w:t>ere</w:t>
      </w:r>
      <w:r w:rsidR="000B1245">
        <w:rPr>
          <w:rFonts w:ascii="Times New Roman" w:hAnsi="Times New Roman" w:cs="Times New Roman"/>
        </w:rPr>
        <w:t xml:space="preserve"> reduced in the CHR-P subjects who later developed psychosis compared to those who did not</w:t>
      </w:r>
      <w:r w:rsidR="003B72B5">
        <w:rPr>
          <w:rFonts w:ascii="Times New Roman" w:hAnsi="Times New Roman" w:cs="Times New Roman"/>
        </w:rPr>
        <w:t xml:space="preserve"> after controlling for IQ (LSC, F(1,21)=6.97, p=.015; with an effect size partial </w:t>
      </w:r>
      <w:r w:rsidR="003B72B5" w:rsidRPr="00EE60C3">
        <w:rPr>
          <w:rFonts w:ascii="Times New Roman" w:hAnsi="Times New Roman" w:cs="Times New Roman"/>
        </w:rPr>
        <w:t>η2</w:t>
      </w:r>
      <w:r w:rsidR="003B72B5">
        <w:rPr>
          <w:rFonts w:ascii="Times New Roman" w:hAnsi="Times New Roman" w:cs="Times New Roman"/>
        </w:rPr>
        <w:t xml:space="preserve">=.249; </w:t>
      </w:r>
      <w:proofErr w:type="spellStart"/>
      <w:r w:rsidR="003B72B5">
        <w:rPr>
          <w:rFonts w:ascii="Times New Roman" w:hAnsi="Times New Roman" w:cs="Times New Roman"/>
        </w:rPr>
        <w:t>LSCr</w:t>
      </w:r>
      <w:proofErr w:type="spellEnd"/>
      <w:r w:rsidR="003B72B5">
        <w:rPr>
          <w:rFonts w:ascii="Times New Roman" w:hAnsi="Times New Roman" w:cs="Times New Roman"/>
        </w:rPr>
        <w:t xml:space="preserve">, F(1,21)=10.8, p=.004; with an effect size partial </w:t>
      </w:r>
      <w:r w:rsidR="003B72B5" w:rsidRPr="00EE60C3">
        <w:rPr>
          <w:rFonts w:ascii="Times New Roman" w:hAnsi="Times New Roman" w:cs="Times New Roman"/>
        </w:rPr>
        <w:t>η2</w:t>
      </w:r>
      <w:r w:rsidR="003B72B5">
        <w:rPr>
          <w:rFonts w:ascii="Times New Roman" w:hAnsi="Times New Roman" w:cs="Times New Roman"/>
        </w:rPr>
        <w:t xml:space="preserve">=.34) </w:t>
      </w:r>
      <w:r w:rsidR="000B1245">
        <w:rPr>
          <w:rFonts w:ascii="Times New Roman" w:hAnsi="Times New Roman" w:cs="Times New Roman"/>
        </w:rPr>
        <w:t xml:space="preserve">. There were no </w:t>
      </w:r>
      <w:r w:rsidRPr="003007FE">
        <w:rPr>
          <w:rFonts w:ascii="Times New Roman" w:hAnsi="Times New Roman" w:cs="Times New Roman"/>
        </w:rPr>
        <w:t>significant difference</w:t>
      </w:r>
      <w:r w:rsidR="000B1245">
        <w:rPr>
          <w:rFonts w:ascii="Times New Roman" w:hAnsi="Times New Roman" w:cs="Times New Roman"/>
        </w:rPr>
        <w:t>s</w:t>
      </w:r>
      <w:r w:rsidRPr="003007FE">
        <w:rPr>
          <w:rFonts w:ascii="Times New Roman" w:hAnsi="Times New Roman" w:cs="Times New Roman"/>
        </w:rPr>
        <w:t xml:space="preserve"> in </w:t>
      </w:r>
      <w:r w:rsidR="000B1245" w:rsidRPr="003007FE">
        <w:rPr>
          <w:rFonts w:ascii="Times New Roman" w:hAnsi="Times New Roman" w:cs="Times New Roman"/>
        </w:rPr>
        <w:t xml:space="preserve">LCC </w:t>
      </w:r>
      <w:r w:rsidR="000B1245">
        <w:rPr>
          <w:rFonts w:ascii="Times New Roman" w:hAnsi="Times New Roman" w:cs="Times New Roman"/>
        </w:rPr>
        <w:t>or</w:t>
      </w:r>
      <w:r w:rsidR="000B1245" w:rsidRPr="003007FE">
        <w:rPr>
          <w:rFonts w:ascii="Times New Roman" w:hAnsi="Times New Roman" w:cs="Times New Roman"/>
        </w:rPr>
        <w:t xml:space="preserve"> </w:t>
      </w:r>
      <w:proofErr w:type="spellStart"/>
      <w:r w:rsidR="000B1245" w:rsidRPr="003007FE">
        <w:rPr>
          <w:rFonts w:ascii="Times New Roman" w:hAnsi="Times New Roman" w:cs="Times New Roman"/>
        </w:rPr>
        <w:t>LCCr</w:t>
      </w:r>
      <w:proofErr w:type="spellEnd"/>
      <w:r w:rsidR="000B1245" w:rsidRPr="003007FE">
        <w:rPr>
          <w:rFonts w:ascii="Times New Roman" w:hAnsi="Times New Roman" w:cs="Times New Roman"/>
        </w:rPr>
        <w:t xml:space="preserve"> </w:t>
      </w:r>
      <w:r w:rsidR="007918CB">
        <w:rPr>
          <w:rFonts w:ascii="Times New Roman" w:hAnsi="Times New Roman" w:cs="Times New Roman"/>
        </w:rPr>
        <w:t xml:space="preserve">between transitioned and non-transitioned groups </w:t>
      </w:r>
      <w:r w:rsidR="003B72B5">
        <w:rPr>
          <w:rFonts w:ascii="Times New Roman" w:hAnsi="Times New Roman" w:cs="Times New Roman"/>
        </w:rPr>
        <w:t xml:space="preserve">when </w:t>
      </w:r>
      <w:r w:rsidR="003B72B5">
        <w:rPr>
          <w:rFonts w:ascii="Times New Roman" w:hAnsi="Times New Roman" w:cs="Times New Roman"/>
        </w:rPr>
        <w:lastRenderedPageBreak/>
        <w:t xml:space="preserve">controlling for IQ </w:t>
      </w:r>
      <w:r w:rsidR="002508B4">
        <w:rPr>
          <w:rFonts w:ascii="Times New Roman" w:hAnsi="Times New Roman" w:cs="Times New Roman"/>
        </w:rPr>
        <w:t>(</w:t>
      </w:r>
      <w:r w:rsidRPr="003007FE">
        <w:rPr>
          <w:rFonts w:ascii="Times New Roman" w:hAnsi="Times New Roman" w:cs="Times New Roman"/>
        </w:rPr>
        <w:t>L</w:t>
      </w:r>
      <w:r w:rsidR="003B72B5">
        <w:rPr>
          <w:rFonts w:ascii="Times New Roman" w:hAnsi="Times New Roman" w:cs="Times New Roman"/>
        </w:rPr>
        <w:t>C</w:t>
      </w:r>
      <w:r w:rsidRPr="003007FE">
        <w:rPr>
          <w:rFonts w:ascii="Times New Roman" w:hAnsi="Times New Roman" w:cs="Times New Roman"/>
        </w:rPr>
        <w:t>C, p</w:t>
      </w:r>
      <w:r w:rsidR="003B72B5">
        <w:rPr>
          <w:rFonts w:ascii="Times New Roman" w:hAnsi="Times New Roman" w:cs="Times New Roman"/>
        </w:rPr>
        <w:t xml:space="preserve">&gt;.1; </w:t>
      </w:r>
      <w:proofErr w:type="spellStart"/>
      <w:r w:rsidR="003B72B5">
        <w:rPr>
          <w:rFonts w:ascii="Times New Roman" w:hAnsi="Times New Roman" w:cs="Times New Roman"/>
        </w:rPr>
        <w:t>LCCr</w:t>
      </w:r>
      <w:proofErr w:type="spellEnd"/>
      <w:r w:rsidR="003B72B5">
        <w:rPr>
          <w:rFonts w:ascii="Times New Roman" w:hAnsi="Times New Roman" w:cs="Times New Roman"/>
        </w:rPr>
        <w:t xml:space="preserve">, p&gt;.19). </w:t>
      </w:r>
      <w:r w:rsidR="000B1245">
        <w:rPr>
          <w:rFonts w:ascii="Times New Roman" w:hAnsi="Times New Roman" w:cs="Times New Roman"/>
        </w:rPr>
        <w:t xml:space="preserve">The </w:t>
      </w:r>
      <w:r w:rsidR="0015277F">
        <w:rPr>
          <w:rFonts w:ascii="Times New Roman" w:hAnsi="Times New Roman" w:cs="Times New Roman"/>
        </w:rPr>
        <w:t>m</w:t>
      </w:r>
      <w:r w:rsidR="0015277F" w:rsidRPr="003007FE">
        <w:rPr>
          <w:rFonts w:ascii="Times New Roman" w:hAnsi="Times New Roman" w:cs="Times New Roman"/>
        </w:rPr>
        <w:t>e</w:t>
      </w:r>
      <w:r w:rsidR="0015277F">
        <w:rPr>
          <w:rFonts w:ascii="Times New Roman" w:hAnsi="Times New Roman" w:cs="Times New Roman"/>
        </w:rPr>
        <w:t>di</w:t>
      </w:r>
      <w:r w:rsidR="0015277F" w:rsidRPr="003007FE">
        <w:rPr>
          <w:rFonts w:ascii="Times New Roman" w:hAnsi="Times New Roman" w:cs="Times New Roman"/>
        </w:rPr>
        <w:t xml:space="preserve">an </w:t>
      </w:r>
      <w:r w:rsidRPr="003007FE">
        <w:rPr>
          <w:rFonts w:ascii="Times New Roman" w:hAnsi="Times New Roman" w:cs="Times New Roman"/>
        </w:rPr>
        <w:t xml:space="preserve">speech connectivity measures in </w:t>
      </w:r>
      <w:r w:rsidR="000B1245">
        <w:rPr>
          <w:rFonts w:ascii="Times New Roman" w:hAnsi="Times New Roman" w:cs="Times New Roman"/>
        </w:rPr>
        <w:t xml:space="preserve">the </w:t>
      </w:r>
      <w:r w:rsidR="00AB5C0B">
        <w:rPr>
          <w:rFonts w:ascii="Times New Roman" w:hAnsi="Times New Roman" w:cs="Times New Roman"/>
        </w:rPr>
        <w:t xml:space="preserve">CHR-P </w:t>
      </w:r>
      <w:r w:rsidR="000B1245">
        <w:rPr>
          <w:rFonts w:ascii="Times New Roman" w:hAnsi="Times New Roman" w:cs="Times New Roman"/>
        </w:rPr>
        <w:t xml:space="preserve">group according to subsequent onset of psychosis </w:t>
      </w:r>
      <w:r w:rsidR="00AB5C0B">
        <w:rPr>
          <w:rFonts w:ascii="Times New Roman" w:hAnsi="Times New Roman" w:cs="Times New Roman"/>
        </w:rPr>
        <w:t xml:space="preserve">are </w:t>
      </w:r>
      <w:r w:rsidRPr="003007FE">
        <w:rPr>
          <w:rFonts w:ascii="Times New Roman" w:hAnsi="Times New Roman" w:cs="Times New Roman"/>
        </w:rPr>
        <w:t xml:space="preserve">displayed </w:t>
      </w:r>
      <w:r w:rsidR="0015277F">
        <w:rPr>
          <w:rFonts w:ascii="Times New Roman" w:hAnsi="Times New Roman" w:cs="Times New Roman"/>
        </w:rPr>
        <w:t>as raincloud plots</w:t>
      </w:r>
      <w:r w:rsidR="0015277F" w:rsidRPr="003007FE">
        <w:rPr>
          <w:rFonts w:ascii="Times New Roman" w:hAnsi="Times New Roman" w:cs="Times New Roman"/>
        </w:rPr>
        <w:t xml:space="preserve"> </w:t>
      </w:r>
      <w:r w:rsidRPr="003007FE">
        <w:rPr>
          <w:rFonts w:ascii="Times New Roman" w:hAnsi="Times New Roman" w:cs="Times New Roman"/>
        </w:rPr>
        <w:t>in Figure 3.</w:t>
      </w:r>
    </w:p>
    <w:p w14:paraId="2CAC9EA3" w14:textId="77777777" w:rsidR="008264D3" w:rsidRDefault="008264D3" w:rsidP="009146AD">
      <w:pPr>
        <w:spacing w:after="0" w:line="480" w:lineRule="auto"/>
        <w:outlineLvl w:val="0"/>
        <w:rPr>
          <w:rFonts w:ascii="Times New Roman" w:hAnsi="Times New Roman" w:cs="Times New Roman"/>
        </w:rPr>
      </w:pPr>
    </w:p>
    <w:p w14:paraId="52AC028E" w14:textId="3E915A5B" w:rsidR="00961BA6" w:rsidRDefault="00961BA6" w:rsidP="009146AD">
      <w:pPr>
        <w:spacing w:after="0" w:line="480" w:lineRule="auto"/>
        <w:jc w:val="center"/>
        <w:outlineLvl w:val="0"/>
        <w:rPr>
          <w:rFonts w:ascii="Times New Roman" w:hAnsi="Times New Roman" w:cs="Times New Roman"/>
        </w:rPr>
      </w:pPr>
      <w:r w:rsidRPr="0065531C">
        <w:rPr>
          <w:rFonts w:ascii="Times New Roman" w:hAnsi="Times New Roman" w:cs="Times New Roman"/>
        </w:rPr>
        <w:t xml:space="preserve">*** </w:t>
      </w:r>
      <w:r>
        <w:rPr>
          <w:rFonts w:ascii="Times New Roman" w:hAnsi="Times New Roman" w:cs="Times New Roman"/>
        </w:rPr>
        <w:t>FIGURE 3</w:t>
      </w:r>
      <w:r w:rsidRPr="0065531C">
        <w:rPr>
          <w:rFonts w:ascii="Times New Roman" w:hAnsi="Times New Roman" w:cs="Times New Roman"/>
        </w:rPr>
        <w:t xml:space="preserve"> ABOUT HERE ***</w:t>
      </w:r>
    </w:p>
    <w:p w14:paraId="56AFCBC9" w14:textId="77777777" w:rsidR="001B794C" w:rsidRDefault="001B794C" w:rsidP="009146AD">
      <w:pPr>
        <w:spacing w:after="0" w:line="480" w:lineRule="auto"/>
        <w:outlineLvl w:val="0"/>
        <w:rPr>
          <w:rFonts w:ascii="Times New Roman" w:hAnsi="Times New Roman" w:cs="Times New Roman"/>
          <w:i/>
          <w:iCs/>
        </w:rPr>
      </w:pPr>
    </w:p>
    <w:p w14:paraId="4EE97178" w14:textId="38C773BC" w:rsidR="008264D3" w:rsidRDefault="00981A53" w:rsidP="009146AD">
      <w:pPr>
        <w:spacing w:after="0" w:line="480" w:lineRule="auto"/>
        <w:outlineLvl w:val="0"/>
        <w:rPr>
          <w:rFonts w:ascii="Times New Roman" w:hAnsi="Times New Roman" w:cs="Times New Roman"/>
          <w:i/>
          <w:iCs/>
        </w:rPr>
      </w:pPr>
      <w:r w:rsidRPr="00CF3A22">
        <w:rPr>
          <w:rFonts w:ascii="Times New Roman" w:hAnsi="Times New Roman" w:cs="Times New Roman"/>
          <w:i/>
          <w:iCs/>
        </w:rPr>
        <w:t>3.6. Speech connectedness is predictive of group membership</w:t>
      </w:r>
    </w:p>
    <w:p w14:paraId="0629B0C2" w14:textId="3F5EED7C" w:rsidR="00981A53" w:rsidRPr="00CF3A22" w:rsidRDefault="00981A53" w:rsidP="009146AD">
      <w:pPr>
        <w:spacing w:after="0" w:line="480" w:lineRule="auto"/>
        <w:outlineLvl w:val="0"/>
        <w:rPr>
          <w:rFonts w:ascii="Times New Roman" w:hAnsi="Times New Roman" w:cs="Times New Roman"/>
        </w:rPr>
      </w:pPr>
      <w:r w:rsidRPr="00CF3A22">
        <w:rPr>
          <w:rFonts w:ascii="Times New Roman" w:hAnsi="Times New Roman" w:cs="Times New Roman"/>
        </w:rPr>
        <w:t>Multinomial logistic regression showed three of the four speech connectedness measures predicted group membership (</w:t>
      </w:r>
      <w:r w:rsidR="0093792C" w:rsidRPr="00CF3A22">
        <w:rPr>
          <w:rFonts w:ascii="Times New Roman" w:hAnsi="Times New Roman" w:cs="Times New Roman"/>
        </w:rPr>
        <w:t xml:space="preserve">healthy </w:t>
      </w:r>
      <w:r w:rsidRPr="00CF3A22">
        <w:rPr>
          <w:rFonts w:ascii="Times New Roman" w:hAnsi="Times New Roman" w:cs="Times New Roman"/>
        </w:rPr>
        <w:t>control</w:t>
      </w:r>
      <w:r w:rsidR="0093792C" w:rsidRPr="00CF3A22">
        <w:rPr>
          <w:rFonts w:ascii="Times New Roman" w:hAnsi="Times New Roman" w:cs="Times New Roman"/>
        </w:rPr>
        <w:t>s</w:t>
      </w:r>
      <w:r w:rsidRPr="00CF3A22">
        <w:rPr>
          <w:rFonts w:ascii="Times New Roman" w:hAnsi="Times New Roman" w:cs="Times New Roman"/>
        </w:rPr>
        <w:t xml:space="preserve">, CHR-P or FEP) significantly better than chance (LCC,  accuracy 56.0%, B(CHR-P)=0.93, SE(CHR-P)=0.44, B(FEP)=1.38, SE(FEP)=0.56, p=0.015; </w:t>
      </w:r>
      <w:proofErr w:type="spellStart"/>
      <w:r w:rsidRPr="00CF3A22">
        <w:rPr>
          <w:rFonts w:ascii="Times New Roman" w:hAnsi="Times New Roman" w:cs="Times New Roman"/>
        </w:rPr>
        <w:t>LCCr</w:t>
      </w:r>
      <w:proofErr w:type="spellEnd"/>
      <w:r w:rsidRPr="00CF3A22">
        <w:rPr>
          <w:rFonts w:ascii="Times New Roman" w:hAnsi="Times New Roman" w:cs="Times New Roman"/>
        </w:rPr>
        <w:t xml:space="preserve"> accuracy 50.0%, B(CHR-P)=34.54, SE(CHR-P)=18.91, B(FEP)=56.57, SE(FEP)=23.81, p=0.028; </w:t>
      </w:r>
      <w:proofErr w:type="spellStart"/>
      <w:r w:rsidRPr="00CF3A22">
        <w:rPr>
          <w:rFonts w:ascii="Times New Roman" w:hAnsi="Times New Roman" w:cs="Times New Roman"/>
        </w:rPr>
        <w:t>LSCr</w:t>
      </w:r>
      <w:proofErr w:type="spellEnd"/>
      <w:r w:rsidRPr="00CF3A22">
        <w:rPr>
          <w:rFonts w:ascii="Times New Roman" w:hAnsi="Times New Roman" w:cs="Times New Roman"/>
        </w:rPr>
        <w:t xml:space="preserve"> accuracy 51.9%, B(CHR-P)=1.78, SE(CHR-P)=0.78, B(FEP)=2.90, SE(FEP)=1.10, p=0.005). LSC did not significantly predict group membership better than chance (</w:t>
      </w:r>
      <w:r w:rsidR="001B794C" w:rsidRPr="00CF3A22">
        <w:rPr>
          <w:rFonts w:ascii="Times New Roman" w:hAnsi="Times New Roman" w:cs="Times New Roman"/>
        </w:rPr>
        <w:t>LSC accuracy 50.0%, B(CHR-</w:t>
      </w:r>
      <w:proofErr w:type="gramStart"/>
      <w:r w:rsidR="001B794C" w:rsidRPr="00CF3A22">
        <w:rPr>
          <w:rFonts w:ascii="Times New Roman" w:hAnsi="Times New Roman" w:cs="Times New Roman"/>
        </w:rPr>
        <w:t>P)=</w:t>
      </w:r>
      <w:proofErr w:type="gramEnd"/>
      <w:r w:rsidR="001B794C" w:rsidRPr="00CF3A22">
        <w:rPr>
          <w:rFonts w:ascii="Times New Roman" w:hAnsi="Times New Roman" w:cs="Times New Roman"/>
        </w:rPr>
        <w:t>0.28 SE(CHR-P)=0.25, B(FEP)=0.76, SE(FEP)=0.34, p=0.053).</w:t>
      </w:r>
    </w:p>
    <w:p w14:paraId="3CA8E698" w14:textId="77777777" w:rsidR="00960951" w:rsidRPr="00CF3A22" w:rsidRDefault="00960951" w:rsidP="009146AD">
      <w:pPr>
        <w:spacing w:after="0" w:line="480" w:lineRule="auto"/>
        <w:outlineLvl w:val="0"/>
        <w:rPr>
          <w:rFonts w:ascii="Times New Roman" w:hAnsi="Times New Roman" w:cs="Times New Roman"/>
          <w:u w:val="single"/>
        </w:rPr>
      </w:pPr>
    </w:p>
    <w:p w14:paraId="59030AEA" w14:textId="7DF8589C" w:rsidR="00727634" w:rsidRPr="00D95025" w:rsidRDefault="00377F70" w:rsidP="009146AD">
      <w:pPr>
        <w:spacing w:after="0" w:line="480" w:lineRule="auto"/>
        <w:rPr>
          <w:rFonts w:ascii="Times New Roman" w:hAnsi="Times New Roman" w:cs="Times New Roman"/>
          <w:b/>
        </w:rPr>
      </w:pPr>
      <w:r>
        <w:rPr>
          <w:rFonts w:ascii="Times New Roman" w:hAnsi="Times New Roman" w:cs="Times New Roman"/>
          <w:b/>
        </w:rPr>
        <w:t xml:space="preserve">4. </w:t>
      </w:r>
      <w:r w:rsidR="009F48A9" w:rsidRPr="00D95025">
        <w:rPr>
          <w:rFonts w:ascii="Times New Roman" w:hAnsi="Times New Roman" w:cs="Times New Roman"/>
          <w:b/>
        </w:rPr>
        <w:t>Discussion</w:t>
      </w:r>
      <w:r w:rsidR="00727634" w:rsidRPr="00D95025">
        <w:rPr>
          <w:rFonts w:ascii="Times New Roman" w:hAnsi="Times New Roman" w:cs="Times New Roman"/>
          <w:b/>
        </w:rPr>
        <w:tab/>
      </w:r>
    </w:p>
    <w:p w14:paraId="76C07E5E" w14:textId="105CE625" w:rsidR="0070120D" w:rsidRDefault="00265463" w:rsidP="009146AD">
      <w:pPr>
        <w:spacing w:after="0" w:line="480" w:lineRule="auto"/>
        <w:rPr>
          <w:rFonts w:ascii="Times New Roman" w:hAnsi="Times New Roman" w:cs="Times New Roman"/>
        </w:rPr>
      </w:pPr>
      <w:r>
        <w:rPr>
          <w:rFonts w:ascii="Times New Roman" w:hAnsi="Times New Roman" w:cs="Times New Roman"/>
        </w:rPr>
        <w:tab/>
      </w:r>
      <w:r w:rsidR="00F65432" w:rsidRPr="00F65432">
        <w:rPr>
          <w:rFonts w:ascii="Times New Roman" w:hAnsi="Times New Roman" w:cs="Times New Roman"/>
        </w:rPr>
        <w:t xml:space="preserve">The results showed that </w:t>
      </w:r>
      <w:r w:rsidR="005A49C6">
        <w:rPr>
          <w:rFonts w:ascii="Times New Roman" w:hAnsi="Times New Roman" w:cs="Times New Roman"/>
        </w:rPr>
        <w:t xml:space="preserve">automated and unbiased </w:t>
      </w:r>
      <w:r w:rsidR="00F65432" w:rsidRPr="00F65432">
        <w:rPr>
          <w:rFonts w:ascii="Times New Roman" w:hAnsi="Times New Roman" w:cs="Times New Roman"/>
        </w:rPr>
        <w:t xml:space="preserve">speech connectedness </w:t>
      </w:r>
      <w:r w:rsidR="00D30455">
        <w:rPr>
          <w:rFonts w:ascii="Times New Roman" w:hAnsi="Times New Roman" w:cs="Times New Roman"/>
        </w:rPr>
        <w:t xml:space="preserve">measures, estimated from non-semantic graph analysis of speech, </w:t>
      </w:r>
      <w:r w:rsidR="00D40DF2">
        <w:rPr>
          <w:rFonts w:ascii="Times New Roman" w:hAnsi="Times New Roman" w:cs="Times New Roman"/>
        </w:rPr>
        <w:t>were</w:t>
      </w:r>
      <w:r w:rsidR="00D40DF2" w:rsidRPr="00F65432">
        <w:rPr>
          <w:rFonts w:ascii="Times New Roman" w:hAnsi="Times New Roman" w:cs="Times New Roman"/>
        </w:rPr>
        <w:t xml:space="preserve"> </w:t>
      </w:r>
      <w:r w:rsidR="00F65432" w:rsidRPr="00F65432">
        <w:rPr>
          <w:rFonts w:ascii="Times New Roman" w:hAnsi="Times New Roman" w:cs="Times New Roman"/>
        </w:rPr>
        <w:t xml:space="preserve">significantly lower in FEP patients than </w:t>
      </w:r>
      <w:r w:rsidR="00D40DF2">
        <w:rPr>
          <w:rFonts w:ascii="Times New Roman" w:hAnsi="Times New Roman" w:cs="Times New Roman"/>
        </w:rPr>
        <w:t xml:space="preserve">in </w:t>
      </w:r>
      <w:r w:rsidR="00F65432" w:rsidRPr="00F65432">
        <w:rPr>
          <w:rFonts w:ascii="Times New Roman" w:hAnsi="Times New Roman" w:cs="Times New Roman"/>
        </w:rPr>
        <w:t>hea</w:t>
      </w:r>
      <w:r w:rsidR="00D30455">
        <w:rPr>
          <w:rFonts w:ascii="Times New Roman" w:hAnsi="Times New Roman" w:cs="Times New Roman"/>
        </w:rPr>
        <w:t>lthy controls</w:t>
      </w:r>
      <w:r w:rsidR="00D40DF2">
        <w:rPr>
          <w:rFonts w:ascii="Times New Roman" w:hAnsi="Times New Roman" w:cs="Times New Roman"/>
        </w:rPr>
        <w:t xml:space="preserve">, with those in </w:t>
      </w:r>
      <w:r w:rsidR="0053345C">
        <w:rPr>
          <w:rFonts w:ascii="Times New Roman" w:hAnsi="Times New Roman" w:cs="Times New Roman"/>
        </w:rPr>
        <w:t>CHR</w:t>
      </w:r>
      <w:r w:rsidR="00D30455">
        <w:rPr>
          <w:rFonts w:ascii="Times New Roman" w:hAnsi="Times New Roman" w:cs="Times New Roman"/>
        </w:rPr>
        <w:t>-P</w:t>
      </w:r>
      <w:r w:rsidR="0053345C">
        <w:rPr>
          <w:rFonts w:ascii="Times New Roman" w:hAnsi="Times New Roman" w:cs="Times New Roman"/>
        </w:rPr>
        <w:t xml:space="preserve"> patients</w:t>
      </w:r>
      <w:r w:rsidR="00D40DF2">
        <w:rPr>
          <w:rFonts w:ascii="Times New Roman" w:hAnsi="Times New Roman" w:cs="Times New Roman"/>
        </w:rPr>
        <w:t xml:space="preserve"> at an intermediate level</w:t>
      </w:r>
      <w:r w:rsidR="00F65432" w:rsidRPr="00F65432">
        <w:rPr>
          <w:rFonts w:ascii="Times New Roman" w:hAnsi="Times New Roman" w:cs="Times New Roman"/>
        </w:rPr>
        <w:t xml:space="preserve">. </w:t>
      </w:r>
      <w:r w:rsidR="00D30455">
        <w:rPr>
          <w:rFonts w:ascii="Times New Roman" w:hAnsi="Times New Roman" w:cs="Times New Roman"/>
        </w:rPr>
        <w:t xml:space="preserve">Significant correlations were found between speech connectedness measures and scores on the TLI, </w:t>
      </w:r>
      <w:r w:rsidR="00234021">
        <w:rPr>
          <w:rFonts w:ascii="Times New Roman" w:hAnsi="Times New Roman" w:cs="Times New Roman"/>
        </w:rPr>
        <w:t>a measure of the severity</w:t>
      </w:r>
      <w:r w:rsidR="00D30455">
        <w:rPr>
          <w:rFonts w:ascii="Times New Roman" w:hAnsi="Times New Roman" w:cs="Times New Roman"/>
        </w:rPr>
        <w:t xml:space="preserve"> of </w:t>
      </w:r>
      <w:r w:rsidR="00234021">
        <w:rPr>
          <w:rFonts w:ascii="Times New Roman" w:hAnsi="Times New Roman" w:cs="Times New Roman"/>
        </w:rPr>
        <w:t xml:space="preserve">formal </w:t>
      </w:r>
      <w:r w:rsidR="00D30455">
        <w:rPr>
          <w:rFonts w:ascii="Times New Roman" w:hAnsi="Times New Roman" w:cs="Times New Roman"/>
        </w:rPr>
        <w:t>thought disorder.</w:t>
      </w:r>
      <w:r w:rsidR="00F65432" w:rsidRPr="00F65432">
        <w:rPr>
          <w:rFonts w:ascii="Times New Roman" w:hAnsi="Times New Roman" w:cs="Times New Roman"/>
        </w:rPr>
        <w:t xml:space="preserve"> </w:t>
      </w:r>
      <w:r w:rsidR="00F04CAD">
        <w:rPr>
          <w:rFonts w:ascii="Times New Roman" w:hAnsi="Times New Roman" w:cs="Times New Roman"/>
        </w:rPr>
        <w:t>The magnitude of the group differences was reduced by covarying for</w:t>
      </w:r>
      <w:r w:rsidR="00F65432" w:rsidRPr="00F65432">
        <w:rPr>
          <w:rFonts w:ascii="Times New Roman" w:hAnsi="Times New Roman" w:cs="Times New Roman"/>
        </w:rPr>
        <w:t xml:space="preserve"> TLI measures</w:t>
      </w:r>
      <w:r w:rsidR="00F04CAD">
        <w:rPr>
          <w:rFonts w:ascii="Times New Roman" w:hAnsi="Times New Roman" w:cs="Times New Roman"/>
        </w:rPr>
        <w:t>, suggesting that these were related to group difference</w:t>
      </w:r>
      <w:r w:rsidR="00AE028A">
        <w:rPr>
          <w:rFonts w:ascii="Times New Roman" w:hAnsi="Times New Roman" w:cs="Times New Roman"/>
        </w:rPr>
        <w:t>s</w:t>
      </w:r>
      <w:r w:rsidR="00F04CAD">
        <w:rPr>
          <w:rFonts w:ascii="Times New Roman" w:hAnsi="Times New Roman" w:cs="Times New Roman"/>
        </w:rPr>
        <w:t xml:space="preserve"> in </w:t>
      </w:r>
      <w:r w:rsidR="00B22FFD">
        <w:rPr>
          <w:rFonts w:ascii="Times New Roman" w:hAnsi="Times New Roman" w:cs="Times New Roman"/>
        </w:rPr>
        <w:t xml:space="preserve">the severity of </w:t>
      </w:r>
      <w:r w:rsidR="00F04CAD">
        <w:rPr>
          <w:rFonts w:ascii="Times New Roman" w:hAnsi="Times New Roman" w:cs="Times New Roman"/>
        </w:rPr>
        <w:t>formal thought disorder</w:t>
      </w:r>
      <w:r w:rsidR="00B22FFD">
        <w:rPr>
          <w:rFonts w:ascii="Times New Roman" w:hAnsi="Times New Roman" w:cs="Times New Roman"/>
        </w:rPr>
        <w:t xml:space="preserve">. </w:t>
      </w:r>
      <w:r w:rsidR="002179EE">
        <w:rPr>
          <w:rFonts w:ascii="Times New Roman" w:hAnsi="Times New Roman" w:cs="Times New Roman"/>
        </w:rPr>
        <w:t xml:space="preserve">Finally, </w:t>
      </w:r>
      <w:r w:rsidR="00650603">
        <w:rPr>
          <w:rFonts w:ascii="Times New Roman" w:hAnsi="Times New Roman" w:cs="Times New Roman"/>
        </w:rPr>
        <w:t xml:space="preserve">CHR-P individuals who subsequently transitioned to psychosis </w:t>
      </w:r>
      <w:r w:rsidR="00B22FFD">
        <w:rPr>
          <w:rFonts w:ascii="Times New Roman" w:hAnsi="Times New Roman" w:cs="Times New Roman"/>
        </w:rPr>
        <w:t xml:space="preserve">had lower scores on </w:t>
      </w:r>
      <w:r w:rsidR="00B237C7">
        <w:rPr>
          <w:rFonts w:ascii="Times New Roman" w:hAnsi="Times New Roman" w:cs="Times New Roman"/>
        </w:rPr>
        <w:t xml:space="preserve">two </w:t>
      </w:r>
      <w:r w:rsidR="00B22FFD">
        <w:rPr>
          <w:rFonts w:ascii="Times New Roman" w:hAnsi="Times New Roman" w:cs="Times New Roman"/>
        </w:rPr>
        <w:t>measure</w:t>
      </w:r>
      <w:r w:rsidR="00B237C7">
        <w:rPr>
          <w:rFonts w:ascii="Times New Roman" w:hAnsi="Times New Roman" w:cs="Times New Roman"/>
        </w:rPr>
        <w:t>s</w:t>
      </w:r>
      <w:r w:rsidR="00B22FFD">
        <w:rPr>
          <w:rFonts w:ascii="Times New Roman" w:hAnsi="Times New Roman" w:cs="Times New Roman"/>
        </w:rPr>
        <w:t xml:space="preserve"> of speech connectedness (LSC</w:t>
      </w:r>
      <w:r w:rsidR="00B237C7">
        <w:rPr>
          <w:rFonts w:ascii="Times New Roman" w:hAnsi="Times New Roman" w:cs="Times New Roman"/>
        </w:rPr>
        <w:t xml:space="preserve"> and </w:t>
      </w:r>
      <w:proofErr w:type="spellStart"/>
      <w:r w:rsidR="00B237C7">
        <w:rPr>
          <w:rFonts w:ascii="Times New Roman" w:hAnsi="Times New Roman" w:cs="Times New Roman"/>
        </w:rPr>
        <w:t>LSC</w:t>
      </w:r>
      <w:r w:rsidR="00B22FFD">
        <w:rPr>
          <w:rFonts w:ascii="Times New Roman" w:hAnsi="Times New Roman" w:cs="Times New Roman"/>
        </w:rPr>
        <w:t>r</w:t>
      </w:r>
      <w:proofErr w:type="spellEnd"/>
      <w:r w:rsidR="00B22FFD">
        <w:rPr>
          <w:rFonts w:ascii="Times New Roman" w:hAnsi="Times New Roman" w:cs="Times New Roman"/>
        </w:rPr>
        <w:t>) than</w:t>
      </w:r>
      <w:r w:rsidR="00650603">
        <w:rPr>
          <w:rFonts w:ascii="Times New Roman" w:hAnsi="Times New Roman" w:cs="Times New Roman"/>
        </w:rPr>
        <w:t xml:space="preserve"> CHR-P individuals who did not develop psychosis</w:t>
      </w:r>
      <w:r w:rsidR="000158CB">
        <w:rPr>
          <w:rFonts w:ascii="Times New Roman" w:hAnsi="Times New Roman" w:cs="Times New Roman"/>
        </w:rPr>
        <w:t>, after controlling for effects of IQ</w:t>
      </w:r>
      <w:r w:rsidR="00650603">
        <w:rPr>
          <w:rFonts w:ascii="Times New Roman" w:hAnsi="Times New Roman" w:cs="Times New Roman"/>
        </w:rPr>
        <w:t xml:space="preserve">. </w:t>
      </w:r>
    </w:p>
    <w:p w14:paraId="0D84591F" w14:textId="56F5CB1E" w:rsidR="0070120D" w:rsidRDefault="0070120D" w:rsidP="00A35334">
      <w:pPr>
        <w:spacing w:after="0" w:line="480" w:lineRule="auto"/>
        <w:outlineLvl w:val="0"/>
        <w:rPr>
          <w:rFonts w:ascii="Times New Roman" w:hAnsi="Times New Roman" w:cs="Times New Roman"/>
        </w:rPr>
      </w:pPr>
      <w:r>
        <w:rPr>
          <w:rFonts w:ascii="Times New Roman" w:hAnsi="Times New Roman" w:cs="Times New Roman"/>
        </w:rPr>
        <w:tab/>
        <w:t>To our knowledge</w:t>
      </w:r>
      <w:r w:rsidR="00D91556">
        <w:rPr>
          <w:rFonts w:ascii="Times New Roman" w:hAnsi="Times New Roman" w:cs="Times New Roman"/>
        </w:rPr>
        <w:t>,</w:t>
      </w:r>
      <w:r>
        <w:rPr>
          <w:rFonts w:ascii="Times New Roman" w:hAnsi="Times New Roman" w:cs="Times New Roman"/>
        </w:rPr>
        <w:t xml:space="preserve"> this is the first study to </w:t>
      </w:r>
      <w:r w:rsidR="005D15EB">
        <w:rPr>
          <w:rFonts w:ascii="Times New Roman" w:hAnsi="Times New Roman" w:cs="Times New Roman"/>
        </w:rPr>
        <w:t>assess speech using</w:t>
      </w:r>
      <w:r>
        <w:rPr>
          <w:rFonts w:ascii="Times New Roman" w:hAnsi="Times New Roman" w:cs="Times New Roman"/>
        </w:rPr>
        <w:t xml:space="preserve"> non-semantic speech graph </w:t>
      </w:r>
      <w:r w:rsidR="00914E22">
        <w:rPr>
          <w:rFonts w:ascii="Times New Roman" w:hAnsi="Times New Roman" w:cs="Times New Roman"/>
        </w:rPr>
        <w:t xml:space="preserve">analysis in CHR-P individuals and </w:t>
      </w:r>
      <w:r w:rsidR="005D15EB">
        <w:rPr>
          <w:rFonts w:ascii="Times New Roman" w:hAnsi="Times New Roman" w:cs="Times New Roman"/>
        </w:rPr>
        <w:t xml:space="preserve">English speakers </w:t>
      </w:r>
      <w:r w:rsidR="00914E22">
        <w:rPr>
          <w:rFonts w:ascii="Times New Roman" w:hAnsi="Times New Roman" w:cs="Times New Roman"/>
        </w:rPr>
        <w:t xml:space="preserve">recently diagnosed with FEP. </w:t>
      </w:r>
      <w:r w:rsidR="00307241">
        <w:rPr>
          <w:rFonts w:ascii="Times New Roman" w:hAnsi="Times New Roman" w:cs="Times New Roman"/>
        </w:rPr>
        <w:t xml:space="preserve">Previous work has examined speech connectedness in people with chronic schizophrenia </w:t>
      </w:r>
      <w:r w:rsidR="00D91556">
        <w:rPr>
          <w:rFonts w:ascii="Times New Roman" w:hAnsi="Times New Roman" w:cs="Times New Roman"/>
        </w:rPr>
        <w:t xml:space="preserve">or </w:t>
      </w:r>
      <w:r w:rsidR="00307241">
        <w:rPr>
          <w:rFonts w:ascii="Times New Roman" w:hAnsi="Times New Roman" w:cs="Times New Roman"/>
        </w:rPr>
        <w:t xml:space="preserve">bipolar disorder </w:t>
      </w:r>
      <w:r w:rsidR="00395444">
        <w:rPr>
          <w:rFonts w:ascii="Times New Roman" w:hAnsi="Times New Roman" w:cs="Times New Roman"/>
        </w:rPr>
        <w:fldChar w:fldCharType="begin" w:fldLock="1"/>
      </w:r>
      <w:r w:rsidR="005A49C6">
        <w:rPr>
          <w:rFonts w:ascii="Times New Roman" w:hAnsi="Times New Roman" w:cs="Times New Roman"/>
        </w:rPr>
        <w:instrText>ADDIN CSL_CITATION {"citationItems":[{"id":"ITEM-1","itemData":{"DOI":"10.1038/srep03691","abstract":"Early psychiatry investigated dreams to understand psychopathologies. Contemporary psychiatry, which neglects dreams, has been criticized for lack of objectivity. In search of quantitative insight into the structure of psychotic speech, we investigated speech graph attributes (SGA) in patients with schizophrenia, bipolar disorder type I, and non-psychotic controls as they reported waking and dream contents. Schizophrenic subjects spoke with reduced connectivity, in tight correlation with negative and cognitive symptoms measured by standard psychometric scales. Bipolar and control subjects were undistinguishable by waking reports, but in dream reports bipolar subjects showed significantly less connectivity. Dream-related SGA outperformed psychometric scores or waking-related data for group sorting. Altogether, the results indicate that online and offline processing, the two most fundamental modes of brain operation, produce nearly opposite effects on recollections: While dreaming exposes differences in the mnemonic records across individuals, waking dampens distinctions. The results also demonstrate the feasibility of the differential diagnosis of psychosis based on the analysis of dream graphs, pointing to a fast, low-cost and language-invariant tool for psychiatric diagnosis and the objective search for biomarkers. The Freudian notion that ''dreams are the royal road to the unconscious'' is clinically useful, after all. D ifferential diagnosis in psychiatry is more often than not a difficult task, unsupported by objective tests and necessarily performed by experts 1 . Standard psychiatric diagnosis has been harshly criticized, despite century-old efforts towards an accurate classification of mental illnesses 1–4 . Multi-site and cross-cultural expert agreement is low, most diseases do not have unequivocal biomarkers, and clear-cut distinctions between certain maladies may be unwarranted 5,6 . For instance, subjects with schizophrenia or bipolar disorder type I may share several positive psychotic symptoms such as hallucinations, delusions, hyperactivity and aggressive behavior 7 . The development of quantitative methods for the evaluation of psychiatric symptoms offers hope to overcome this foggy scenario 8,9 . In particular, we have recently shown that the graph-theoretical analysis of dream reports produced by psychotic patients can separate schizophrenic from manic subjects 10 . This was possible because their speech features are usually quite diffe…","author":[{"dropping-particle":"","family":"Mota","given":"Natália B","non-dropping-particle":"","parse-names":false,"suffix":""},{"dropping-particle":"","family":"Furtado","given":"Raimundo","non-dropping-particle":"","parse-names":false,"suffix":""},{"dropping-particle":"","family":"Maia","given":"Pedro P C","non-dropping-particle":"","parse-names":false,"suffix":""},{"dropping-particle":"","family":"Copelli","given":"Mauro","non-dropping-particle":"","parse-names":false,"suffix":""},{"dropping-particle":"","family":"Ribeiro","given":"Sidarta","non-dropping-particle":"","parse-names":false,"suffix":""}],"container-title":"Scientific Reports","id":"ITEM-1","issued":{"date-parts":[["2014"]]},"page":"3691","title":"Graph analysis of dream reports is especially informative about psychosis","type":"article-journal","volume":"4"},"uris":["http://www.mendeley.com/documents/?uuid=2680ddd1-1068-376a-940e-21e21a871ef7"]},{"id":"ITEM-2","itemData":{"DOI":"10.1371/journal.pone.0034928","ISBN":"1932-6203","ISSN":"19326203","PMID":"22506057","abstract":"Background: Psychosis has various causes, including mania and schizophrenia. Since the differential diagnosis of psychosis is exclusively based on subjective assessments of oral interviews with patients, an objective quantification of the speech disturbances that characterize mania and schizophrenia is in order. In principle, such quantification could be achieved by the analysis of speech graphs. A graph represents a network with nodes connected by edges; in speech graphs, nodes correspond to words and edges correspond to semantic and grammatical relationships. Methodology/Principal Findings: To quantify speech differences related to psychosis, interviews with schizophrenics, manics and normal subjects were recorded and represented as graphs. Manics scored significantly higher than schizophrenics in ten graph measures. Psychopathological symptoms such as logorrhea, poor speech, and flight of thoughts were grasped by the analysis even when verbosity differences were discounted. Binary classifiers based on speech graph measures sorted schizophrenics from manics with up to 93.8% of sensitivity and 93.7% of specificity. In contrast, sorting based on the scores of two standard psychiatric scales (BPRS and PANSS) reached only 62.5% of sensitivity and specificity. Conclusions/Significance: The results demonstrate that alterations of the thought process manifested in the speech of psychotic patients can be objectively measured using graph-theoretical tools, developed to capture specific features of the normal and dysfunctional flow of thought, such as divergence and recurrence. The quantitative analysis of speech graphs is not redundant with standard psychometric scales but rather complementary, as it yields a very accurate sorting of schizophrenics and manics. Overall, the results point to automated psychiatric diagnosis based not on what is said, but on how it is said. © 2012 Mota et al.","author":[{"dropping-particle":"","family":"Mota","given":"Natalia B.","non-dropping-particle":"","parse-names":false,"suffix":""},{"dropping-particle":"","family":"Vasconcelos","given":"Nivaldo A P","non-dropping-particle":"","parse-names":false,"suffix":""},{"dropping-particle":"","family":"Lemos","given":"Nathalia","non-dropping-particle":"","parse-names":false,"suffix":""},{"dropping-particle":"","family":"Pieretti","given":"Ana C.","non-dropping-particle":"","parse-names":false,"suffix":""},{"dropping-particle":"","family":"Kinouchi","given":"Osame","non-dropping-particle":"","parse-names":false,"suffix":""},{"dropping-particle":"","family":"Cecchi","given":"Guillermo A.","non-dropping-particle":"","parse-names":false,"suffix":""},{"dropping-particle":"","family":"Copelli","given":"Mauro","non-dropping-particle":"","parse-names":false,"suffix":""},{"dropping-particle":"","family":"Ribeiro","given":"Sidarta","non-dropping-particle":"","parse-names":false,"suffix":""}],"container-title":"PLoS ONE","id":"ITEM-2","issue":"4","issued":{"date-parts":[["2012"]]},"title":"Speech graphs provide a quantitative measure of thought disorder in psychosis","type":"article-journal","volume":"7"},"uris":["http://www.mendeley.com/documents/?uuid=fab90f0d-5b4c-3641-8b3c-215b20898d22"]},{"id":"ITEM-3","itemData":{"DOI":"10.1016/j.pnpbp.2018.07.007","ISSN":"18784216","PMID":"30017778","abstract":"Background: A longstanding notion in the concept of psychosis is the prominence of loosened associative links in thought processes. Assessment of such subtle aspects of thought disorders has proved to be a challenging task in clinical practice and to date no surrogate markers exist that can reliably track the physiological effects of treatments that could reduce thought disorders. Recently, automated speech graph analysis has emerged as a promising means to reliably quantify structural speech disorganization. Methods: Using structural and functional imaging, we investigated the neural basis and the functional relevance of the structural connectedness of speech samples obtained from 56 patients with psychosis (22 with bipolar disorder, 34 with schizophrenia). Speech structure was assessed by non-semantic graph analysis. Results: We found a canonical correlation linking speech connectedness and i) functional as well as developmentally relevant structural brain markers (degree centrality from resting state functional imaging and cortical gyrification index) ii) psychometric evaluation of thought disorder iii) aspects of cognitive performance (processing speed deficits) and iv) functional outcome in patients. Of various clinical metrics, only speech connectedness was correlated with biological markers. Speech connectedness filled the dynamic range of responses better than psychometric measurements of thought disorder. Conclusions: The results provide novel evidence that speech dysconnectivity could emerge from neurodevelopmental deficits and associated dysconnectivity in psychosis.","author":[{"dropping-particle":"","family":"Palaniyappan","given":"Lena","non-dropping-particle":"","parse-names":false,"suffix":""},{"dropping-particle":"","family":"Mota","given":"Natália Bezerra","non-dropping-particle":"","parse-names":false,"suffix":""},{"dropping-particle":"","family":"Oowise","given":"Shamuz","non-dropping-particle":"","parse-names":false,"suffix":""},{"dropping-particle":"","family":"Balain","given":"Vijender","non-dropping-particle":"","parse-names":false,"suffix":""},{"dropping-particle":"","family":"Copelli","given":"Mauro","non-dropping-particle":"","parse-names":false,"suffix":""},{"dropping-particle":"","family":"Ribeiro","given":"Sidarta","non-dropping-particle":"","parse-names":false,"suffix":""},{"dropping-particle":"","family":"Liddle","given":"Peter F.","non-dropping-particle":"","parse-names":false,"suffix":""}],"container-title":"Progress in Neuro-Psychopharmacology and Biological Psychiatry","id":"ITEM-3","issue":"July 2018","issued":{"date-parts":[["2019"]]},"page":"112-120","publisher":"Elsevier","title":"Speech structure links the neural and socio-behavioural correlates of psychotic disorders","type":"article-journal","volume":"88"},"uris":["http://www.mendeley.com/documents/?uuid=e1923001-099c-4f62-af93-481079593ead"]}],"mendeley":{"formattedCitation":"(Natalia B. Mota et al., 2012; Natália B Mota et al., 2014; Palaniyappan et al., 2019)","manualFormatting":"(Mota et al., 2012; Mota et al., 2014; Palaniyappan et al., 2019)","plainTextFormattedCitation":"(Natalia B. Mota et al., 2012; Natália B Mota et al., 2014; Palaniyappan et al., 2019)","previouslyFormattedCitation":"(Natalia B. Mota et al., 2012; Natália B Mota et al., 2014; Palaniyappan et al., 2019)"},"properties":{"noteIndex":0},"schema":"https://github.com/citation-style-language/schema/raw/master/csl-citation.json"}</w:instrText>
      </w:r>
      <w:r w:rsidR="00395444">
        <w:rPr>
          <w:rFonts w:ascii="Times New Roman" w:hAnsi="Times New Roman" w:cs="Times New Roman"/>
        </w:rPr>
        <w:fldChar w:fldCharType="separate"/>
      </w:r>
      <w:r w:rsidR="00395444" w:rsidRPr="00395444">
        <w:rPr>
          <w:rFonts w:ascii="Times New Roman" w:hAnsi="Times New Roman" w:cs="Times New Roman"/>
          <w:noProof/>
        </w:rPr>
        <w:t>(Mota et al., 2012; Mota et al., 2014</w:t>
      </w:r>
      <w:r w:rsidR="00763B78">
        <w:rPr>
          <w:rFonts w:ascii="Times New Roman" w:hAnsi="Times New Roman" w:cs="Times New Roman"/>
          <w:noProof/>
        </w:rPr>
        <w:t>; Palaniyappan et al., 2019</w:t>
      </w:r>
      <w:r w:rsidR="00395444" w:rsidRPr="00395444">
        <w:rPr>
          <w:rFonts w:ascii="Times New Roman" w:hAnsi="Times New Roman" w:cs="Times New Roman"/>
          <w:noProof/>
        </w:rPr>
        <w:t>)</w:t>
      </w:r>
      <w:r w:rsidR="00395444">
        <w:rPr>
          <w:rFonts w:ascii="Times New Roman" w:hAnsi="Times New Roman" w:cs="Times New Roman"/>
        </w:rPr>
        <w:fldChar w:fldCharType="end"/>
      </w:r>
      <w:r w:rsidR="00D91556">
        <w:rPr>
          <w:rFonts w:ascii="Times New Roman" w:hAnsi="Times New Roman" w:cs="Times New Roman"/>
        </w:rPr>
        <w:t>,</w:t>
      </w:r>
      <w:r w:rsidR="00763B78">
        <w:rPr>
          <w:rFonts w:ascii="Times New Roman" w:hAnsi="Times New Roman" w:cs="Times New Roman"/>
        </w:rPr>
        <w:t xml:space="preserve"> </w:t>
      </w:r>
      <w:r w:rsidR="00307241">
        <w:rPr>
          <w:rFonts w:ascii="Times New Roman" w:hAnsi="Times New Roman" w:cs="Times New Roman"/>
        </w:rPr>
        <w:t xml:space="preserve">or in Portuguese speakers diagnosed with FEP </w:t>
      </w:r>
      <w:r w:rsidR="00307241">
        <w:rPr>
          <w:rFonts w:ascii="Times New Roman" w:hAnsi="Times New Roman" w:cs="Times New Roman"/>
        </w:rPr>
        <w:lastRenderedPageBreak/>
        <w:fldChar w:fldCharType="begin" w:fldLock="1"/>
      </w:r>
      <w:r w:rsidR="008856CF">
        <w:rPr>
          <w:rFonts w:ascii="Times New Roman" w:hAnsi="Times New Roman" w:cs="Times New Roman"/>
        </w:rPr>
        <w:instrText>ADDIN CSL_CITATION {"citationItems":[{"id":"ITEM-1","itemData":{"DOI":"10.1038/s41537-017-0019-3","ISSN":"2334-265X","PMID":"28560264","abstract":"In chronic psychotic patients, word graph analysis shows potential as complementary psychiatric assessment. This analysis relies mostly on connectedness, a structural feature of speech that is anti-correlated with negative symptoms. Here we aimed to verify whether speech disorganization during the first clinical contact, as measured by graph connectedness, can correctly classify negative symptoms and the schizophrenia diagnosis 6 months in advance. Positive and negative syndrome scale scores and memory reports were collected from 21 patients undergoing first clinical contact for recent-onset psychosis, followed for 6 months to establish diagnosis, and compared to 21 well-matched healthy subjects. Each report was represented as a word-trajectory graph. Connectedness was measured by number of edges, number of nodes in the largest connected component and number of nodes in the largest strongly connected component. Similarities to random graphs were estimated. All connectedness attributes were combined into a single Disorganization Index weighted by the correlation with the positive and negative syndrome scale negative subscale, and used for classifications. Random-like connectedness was more prevalent among schizophrenia patients (64 × 5% in Control group, p = 0.0002). Connectedness from two kinds of memory reports (dream and negative image) explained 88% of negative symptoms variance (p &lt; 0.0001). The Disorganization Index classified low vs. high severity of negative symptoms with 100% accuracy (area under the receiver operating characteristic curve = 1), and schizophrenia diagnosis with 91.67% accuracy (area under the receiver operating characteristic curve = 0.85). The index was validated in an independent cohort of chronic psychotic patients and controls (N = 60) (85% accuracy). Thus, speech disorganization during the first clinical contact correlates tightly with negative symptoms, and is quite discriminative of the schizophrenia diagnosis. Abnormal speech in someone showing early signs of psychosis can help doctors diagnose schizophrenia and its ‘negative’ symptoms. Natália Mota from the Federal University of Rio Grande do Norte, Brazil, and colleagues asked 21 people undergoing first clinical contact for recent-onset psychosis and 21 healthy controls to recall a dream or recent memory. They then analyzed the structure of the participants’ verbal reports using a mathematical technique. The patients were followed up during 6 months to establish a more…","author":[{"dropping-particle":"","family":"Mota","given":"Natália B.","non-dropping-particle":"","parse-names":false,"suffix":""},{"dropping-particle":"","family":"Copelli","given":"Mauro","non-dropping-particle":"","parse-names":false,"suffix":""},{"dropping-particle":"","family":"Ribeiro","given":"Sidarta","non-dropping-particle":"","parse-names":false,"suffix":""}],"container-title":"npj Schizophrenia","id":"ITEM-1","issue":"1","issued":{"date-parts":[["2017","12","13"]]},"page":"18","title":"Thought disorder measured as random speech structure classifies negative symptoms and schizophrenia diagnosis 6 months in advance","type":"article-journal","volume":"3"},"uris":["http://www.mendeley.com/documents/?uuid=8c77429e-bd61-362b-98b7-e5fb49fa8f32"]}],"mendeley":{"formattedCitation":"(Natália B. Mota et al., 2017)","manualFormatting":"(Mota et al., 2017)","plainTextFormattedCitation":"(Natália B. Mota et al., 2017)","previouslyFormattedCitation":"(Natália B. Mota et al., 2017)"},"properties":{"noteIndex":0},"schema":"https://github.com/citation-style-language/schema/raw/master/csl-citation.json"}</w:instrText>
      </w:r>
      <w:r w:rsidR="00307241">
        <w:rPr>
          <w:rFonts w:ascii="Times New Roman" w:hAnsi="Times New Roman" w:cs="Times New Roman"/>
        </w:rPr>
        <w:fldChar w:fldCharType="separate"/>
      </w:r>
      <w:r w:rsidR="00307241" w:rsidRPr="00307241">
        <w:rPr>
          <w:rFonts w:ascii="Times New Roman" w:hAnsi="Times New Roman" w:cs="Times New Roman"/>
          <w:noProof/>
        </w:rPr>
        <w:t>(Mota et al., 2017)</w:t>
      </w:r>
      <w:r w:rsidR="00307241">
        <w:rPr>
          <w:rFonts w:ascii="Times New Roman" w:hAnsi="Times New Roman" w:cs="Times New Roman"/>
        </w:rPr>
        <w:fldChar w:fldCharType="end"/>
      </w:r>
      <w:r w:rsidR="00307241">
        <w:rPr>
          <w:rFonts w:ascii="Times New Roman" w:hAnsi="Times New Roman" w:cs="Times New Roman"/>
        </w:rPr>
        <w:t xml:space="preserve">. </w:t>
      </w:r>
      <w:r w:rsidR="00D91556">
        <w:rPr>
          <w:rFonts w:ascii="Times New Roman" w:hAnsi="Times New Roman" w:cs="Times New Roman"/>
        </w:rPr>
        <w:t>Our finding</w:t>
      </w:r>
      <w:r w:rsidR="00865B31">
        <w:rPr>
          <w:rFonts w:ascii="Times New Roman" w:hAnsi="Times New Roman" w:cs="Times New Roman"/>
        </w:rPr>
        <w:t xml:space="preserve"> </w:t>
      </w:r>
      <w:r w:rsidR="005A49C6">
        <w:rPr>
          <w:rFonts w:ascii="Times New Roman" w:hAnsi="Times New Roman" w:cs="Times New Roman"/>
        </w:rPr>
        <w:t>that</w:t>
      </w:r>
      <w:r w:rsidR="00865B31">
        <w:rPr>
          <w:rFonts w:ascii="Times New Roman" w:hAnsi="Times New Roman" w:cs="Times New Roman"/>
        </w:rPr>
        <w:t xml:space="preserve"> speech graph connectedness </w:t>
      </w:r>
      <w:r w:rsidR="005A49C6">
        <w:rPr>
          <w:rFonts w:ascii="Times New Roman" w:hAnsi="Times New Roman" w:cs="Times New Roman"/>
        </w:rPr>
        <w:t xml:space="preserve">measures are lower in </w:t>
      </w:r>
      <w:r w:rsidR="005A6EF4">
        <w:rPr>
          <w:rFonts w:ascii="Times New Roman" w:hAnsi="Times New Roman" w:cs="Times New Roman"/>
        </w:rPr>
        <w:t xml:space="preserve">people with FEP </w:t>
      </w:r>
      <w:r w:rsidR="00D91556">
        <w:rPr>
          <w:rFonts w:ascii="Times New Roman" w:hAnsi="Times New Roman" w:cs="Times New Roman"/>
        </w:rPr>
        <w:t>than</w:t>
      </w:r>
      <w:r w:rsidR="005A6EF4">
        <w:rPr>
          <w:rFonts w:ascii="Times New Roman" w:hAnsi="Times New Roman" w:cs="Times New Roman"/>
        </w:rPr>
        <w:t xml:space="preserve"> both CHR-P individuals and controls </w:t>
      </w:r>
      <w:r w:rsidR="00D91556">
        <w:rPr>
          <w:rFonts w:ascii="Times New Roman" w:hAnsi="Times New Roman" w:cs="Times New Roman"/>
        </w:rPr>
        <w:t>is consistent with</w:t>
      </w:r>
      <w:r w:rsidR="005A6EF4">
        <w:rPr>
          <w:rFonts w:ascii="Times New Roman" w:hAnsi="Times New Roman" w:cs="Times New Roman"/>
        </w:rPr>
        <w:t xml:space="preserve"> </w:t>
      </w:r>
      <w:r w:rsidR="00D91556">
        <w:rPr>
          <w:rFonts w:ascii="Times New Roman" w:hAnsi="Times New Roman" w:cs="Times New Roman"/>
        </w:rPr>
        <w:t xml:space="preserve">evidence that patients with </w:t>
      </w:r>
      <w:r w:rsidR="005A6EF4">
        <w:rPr>
          <w:rFonts w:ascii="Times New Roman" w:hAnsi="Times New Roman" w:cs="Times New Roman"/>
        </w:rPr>
        <w:t xml:space="preserve">FEP </w:t>
      </w:r>
      <w:r w:rsidR="00D91556">
        <w:rPr>
          <w:rFonts w:ascii="Times New Roman" w:hAnsi="Times New Roman" w:cs="Times New Roman"/>
        </w:rPr>
        <w:t>have</w:t>
      </w:r>
      <w:r w:rsidR="005A6EF4">
        <w:rPr>
          <w:rFonts w:ascii="Times New Roman" w:hAnsi="Times New Roman" w:cs="Times New Roman"/>
        </w:rPr>
        <w:t xml:space="preserve"> lower scores on speech connectedness measures </w:t>
      </w:r>
      <w:r w:rsidR="00D91556">
        <w:rPr>
          <w:rFonts w:ascii="Times New Roman" w:hAnsi="Times New Roman" w:cs="Times New Roman"/>
        </w:rPr>
        <w:t>than</w:t>
      </w:r>
      <w:r w:rsidR="00865B31">
        <w:rPr>
          <w:rFonts w:ascii="Times New Roman" w:hAnsi="Times New Roman" w:cs="Times New Roman"/>
        </w:rPr>
        <w:t xml:space="preserve"> control</w:t>
      </w:r>
      <w:r w:rsidR="00D91556">
        <w:rPr>
          <w:rFonts w:ascii="Times New Roman" w:hAnsi="Times New Roman" w:cs="Times New Roman"/>
        </w:rPr>
        <w:t>s</w:t>
      </w:r>
      <w:r w:rsidR="00865B31">
        <w:rPr>
          <w:rFonts w:ascii="Times New Roman" w:hAnsi="Times New Roman" w:cs="Times New Roman"/>
        </w:rPr>
        <w:t xml:space="preserve"> </w:t>
      </w:r>
      <w:r w:rsidR="005A49C6">
        <w:rPr>
          <w:rFonts w:ascii="Times New Roman" w:hAnsi="Times New Roman" w:cs="Times New Roman"/>
        </w:rPr>
        <w:fldChar w:fldCharType="begin" w:fldLock="1"/>
      </w:r>
      <w:r w:rsidR="00226B24">
        <w:rPr>
          <w:rFonts w:ascii="Times New Roman" w:hAnsi="Times New Roman" w:cs="Times New Roman"/>
        </w:rPr>
        <w:instrText>ADDIN CSL_CITATION {"citationItems":[{"id":"ITEM-1","itemData":{"DOI":"10.1038/s41537-017-0019-3","ISSN":"2334-265X","PMID":"28560264","abstract":"In chronic psychotic patients, word graph analysis shows potential as complementary psychiatric assessment. This analysis relies mostly on connectedness, a structural feature of speech that is anti-correlated with negative symptoms. Here we aimed to verify whether speech disorganization during the first clinical contact, as measured by graph connectedness, can correctly classify negative symptoms and the schizophrenia diagnosis 6 months in advance. Positive and negative syndrome scale scores and memory reports were collected from 21 patients undergoing first clinical contact for recent-onset psychosis, followed for 6 months to establish diagnosis, and compared to 21 well-matched healthy subjects. Each report was represented as a word-trajectory graph. Connectedness was measured by number of edges, number of nodes in the largest connected component and number of nodes in the largest strongly connected component. Similarities to random graphs were estimated. All connectedness attributes were combined into a single Disorganization Index weighted by the correlation with the positive and negative syndrome scale negative subscale, and used for classifications. Random-like connectedness was more prevalent among schizophrenia patients (64 × 5% in Control group, p = 0.0002). Connectedness from two kinds of memory reports (dream and negative image) explained 88% of negative symptoms variance (p &lt; 0.0001). The Disorganization Index classified low vs. high severity of negative symptoms with 100% accuracy (area under the receiver operating characteristic curve = 1), and schizophrenia diagnosis with 91.67% accuracy (area under the receiver operating characteristic curve = 0.85). The index was validated in an independent cohort of chronic psychotic patients and controls (N = 60) (85% accuracy). Thus, speech disorganization during the first clinical contact correlates tightly with negative symptoms, and is quite discriminative of the schizophrenia diagnosis. Abnormal speech in someone showing early signs of psychosis can help doctors diagnose schizophrenia and its ‘negative’ symptoms. Natália Mota from the Federal University of Rio Grande do Norte, Brazil, and colleagues asked 21 people undergoing first clinical contact for recent-onset psychosis and 21 healthy controls to recall a dream or recent memory. They then analyzed the structure of the participants’ verbal reports using a mathematical technique. The patients were followed up during 6 months to establish a more…","author":[{"dropping-particle":"","family":"Mota","given":"Natália B.","non-dropping-particle":"","parse-names":false,"suffix":""},{"dropping-particle":"","family":"Copelli","given":"Mauro","non-dropping-particle":"","parse-names":false,"suffix":""},{"dropping-particle":"","family":"Ribeiro","given":"Sidarta","non-dropping-particle":"","parse-names":false,"suffix":""}],"container-title":"npj Schizophrenia","id":"ITEM-1","issue":"1","issued":{"date-parts":[["2017","12","13"]]},"page":"18","title":"Thought disorder measured as random speech structure classifies negative symptoms and schizophrenia diagnosis 6 months in advance","type":"article-journal","volume":"3"},"uris":["http://www.mendeley.com/documents/?uuid=8c77429e-bd61-362b-98b7-e5fb49fa8f32"]}],"mendeley":{"formattedCitation":"(Natália B. Mota et al., 2017)","manualFormatting":"(Mota et al., 2017)","plainTextFormattedCitation":"(Natália B. Mota et al., 2017)","previouslyFormattedCitation":"(Natália B. Mota et al., 2017)"},"properties":{"noteIndex":0},"schema":"https://github.com/citation-style-language/schema/raw/master/csl-citation.json"}</w:instrText>
      </w:r>
      <w:r w:rsidR="005A49C6">
        <w:rPr>
          <w:rFonts w:ascii="Times New Roman" w:hAnsi="Times New Roman" w:cs="Times New Roman"/>
        </w:rPr>
        <w:fldChar w:fldCharType="separate"/>
      </w:r>
      <w:r w:rsidR="005A49C6">
        <w:rPr>
          <w:rFonts w:ascii="Times New Roman" w:hAnsi="Times New Roman" w:cs="Times New Roman"/>
          <w:noProof/>
        </w:rPr>
        <w:t>(</w:t>
      </w:r>
      <w:r w:rsidR="005A49C6" w:rsidRPr="005A49C6">
        <w:rPr>
          <w:rFonts w:ascii="Times New Roman" w:hAnsi="Times New Roman" w:cs="Times New Roman"/>
          <w:noProof/>
        </w:rPr>
        <w:t>Mota et al., 2017)</w:t>
      </w:r>
      <w:r w:rsidR="005A49C6">
        <w:rPr>
          <w:rFonts w:ascii="Times New Roman" w:hAnsi="Times New Roman" w:cs="Times New Roman"/>
        </w:rPr>
        <w:fldChar w:fldCharType="end"/>
      </w:r>
      <w:r w:rsidR="005A6EF4">
        <w:rPr>
          <w:rFonts w:ascii="Times New Roman" w:hAnsi="Times New Roman" w:cs="Times New Roman"/>
        </w:rPr>
        <w:t>.</w:t>
      </w:r>
      <w:r w:rsidR="00732022">
        <w:rPr>
          <w:rFonts w:ascii="Times New Roman" w:hAnsi="Times New Roman" w:cs="Times New Roman"/>
        </w:rPr>
        <w:t xml:space="preserve"> This is further strengthened by LCC, </w:t>
      </w:r>
      <w:proofErr w:type="spellStart"/>
      <w:r w:rsidR="00732022">
        <w:rPr>
          <w:rFonts w:ascii="Times New Roman" w:hAnsi="Times New Roman" w:cs="Times New Roman"/>
        </w:rPr>
        <w:t>LCCr</w:t>
      </w:r>
      <w:proofErr w:type="spellEnd"/>
      <w:r w:rsidR="00732022">
        <w:rPr>
          <w:rFonts w:ascii="Times New Roman" w:hAnsi="Times New Roman" w:cs="Times New Roman"/>
        </w:rPr>
        <w:t xml:space="preserve"> and </w:t>
      </w:r>
      <w:proofErr w:type="spellStart"/>
      <w:r w:rsidR="00732022">
        <w:rPr>
          <w:rFonts w:ascii="Times New Roman" w:hAnsi="Times New Roman" w:cs="Times New Roman"/>
        </w:rPr>
        <w:t>LSCr</w:t>
      </w:r>
      <w:proofErr w:type="spellEnd"/>
      <w:r w:rsidR="00732022">
        <w:rPr>
          <w:rFonts w:ascii="Times New Roman" w:hAnsi="Times New Roman" w:cs="Times New Roman"/>
        </w:rPr>
        <w:t xml:space="preserve"> significantly distinguishing between </w:t>
      </w:r>
      <w:r w:rsidR="00C74463">
        <w:rPr>
          <w:rFonts w:ascii="Times New Roman" w:hAnsi="Times New Roman" w:cs="Times New Roman"/>
        </w:rPr>
        <w:t xml:space="preserve">healthy </w:t>
      </w:r>
      <w:r w:rsidR="00732022">
        <w:rPr>
          <w:rFonts w:ascii="Times New Roman" w:hAnsi="Times New Roman" w:cs="Times New Roman"/>
        </w:rPr>
        <w:t>controls, CHR-P and FEP</w:t>
      </w:r>
      <w:r w:rsidR="00CA48F7">
        <w:rPr>
          <w:rFonts w:ascii="Times New Roman" w:hAnsi="Times New Roman" w:cs="Times New Roman"/>
        </w:rPr>
        <w:t>, however this should be replicated in a larger sample</w:t>
      </w:r>
      <w:r w:rsidR="00732022">
        <w:rPr>
          <w:rFonts w:ascii="Times New Roman" w:hAnsi="Times New Roman" w:cs="Times New Roman"/>
        </w:rPr>
        <w:t>.</w:t>
      </w:r>
      <w:r w:rsidR="005A6EF4">
        <w:rPr>
          <w:rFonts w:ascii="Times New Roman" w:hAnsi="Times New Roman" w:cs="Times New Roman"/>
        </w:rPr>
        <w:t xml:space="preserve"> </w:t>
      </w:r>
      <w:r w:rsidR="000B48F5">
        <w:rPr>
          <w:rFonts w:ascii="Times New Roman" w:hAnsi="Times New Roman" w:cs="Times New Roman"/>
        </w:rPr>
        <w:t xml:space="preserve">We did not find differences in speech graph connectedness measures between CHR-P individuals </w:t>
      </w:r>
      <w:r w:rsidR="005A49C6">
        <w:rPr>
          <w:rFonts w:ascii="Times New Roman" w:hAnsi="Times New Roman" w:cs="Times New Roman"/>
        </w:rPr>
        <w:t>and healthy controls</w:t>
      </w:r>
      <w:r w:rsidR="000B48F5">
        <w:rPr>
          <w:rFonts w:ascii="Times New Roman" w:hAnsi="Times New Roman" w:cs="Times New Roman"/>
        </w:rPr>
        <w:t>. T</w:t>
      </w:r>
      <w:r w:rsidR="000B48F5" w:rsidRPr="007C5A97">
        <w:rPr>
          <w:rFonts w:ascii="Times New Roman" w:hAnsi="Times New Roman" w:cs="Times New Roman"/>
        </w:rPr>
        <w:t xml:space="preserve">his </w:t>
      </w:r>
      <w:r w:rsidR="000B48F5">
        <w:rPr>
          <w:rFonts w:ascii="Times New Roman" w:hAnsi="Times New Roman" w:cs="Times New Roman"/>
        </w:rPr>
        <w:t>may reflect the</w:t>
      </w:r>
      <w:r w:rsidR="000B48F5" w:rsidRPr="007C5A97">
        <w:rPr>
          <w:rFonts w:ascii="Times New Roman" w:hAnsi="Times New Roman" w:cs="Times New Roman"/>
        </w:rPr>
        <w:t xml:space="preserve"> high level of heterogeneity within the CHR</w:t>
      </w:r>
      <w:r w:rsidR="000B48F5">
        <w:rPr>
          <w:rFonts w:ascii="Times New Roman" w:hAnsi="Times New Roman" w:cs="Times New Roman"/>
        </w:rPr>
        <w:t>-P</w:t>
      </w:r>
      <w:r w:rsidR="000B48F5" w:rsidRPr="007C5A97">
        <w:rPr>
          <w:rFonts w:ascii="Times New Roman" w:hAnsi="Times New Roman" w:cs="Times New Roman"/>
        </w:rPr>
        <w:t xml:space="preserve"> population</w:t>
      </w:r>
      <w:r w:rsidR="00C1099D">
        <w:rPr>
          <w:rFonts w:ascii="Times New Roman" w:hAnsi="Times New Roman" w:cs="Times New Roman"/>
        </w:rPr>
        <w:t xml:space="preserve"> </w:t>
      </w:r>
      <w:r w:rsidR="00C1099D">
        <w:rPr>
          <w:rFonts w:ascii="Times New Roman" w:hAnsi="Times New Roman" w:cs="Times New Roman"/>
        </w:rPr>
        <w:fldChar w:fldCharType="begin" w:fldLock="1"/>
      </w:r>
      <w:r w:rsidR="00395444">
        <w:rPr>
          <w:rFonts w:ascii="Times New Roman" w:hAnsi="Times New Roman" w:cs="Times New Roman"/>
        </w:rPr>
        <w:instrText>ADDIN CSL_CITATION {"citationItems":[{"id":"ITEM-1","itemData":{"DOI":"10.1001/jamapsychiatry.2015.2324","ISBN":"2168-622X","ISSN":"2168622X","PMID":"26719911","abstract":"Importance  Individuals can be classified as being at clinical high risk (CHR) for psychosis if they meet at least one of the ultra–high-risk (UHR) inclusion criteria (brief limited intermittent psychotic symptoms [BLIPS] and/or attenuated psychotic symptoms [APS] and/or genetic risk and deterioration syndrome [GRD]) and/or basic symptoms [BS]. The meta-analytical risk of psychosis of these different subgroups is still unknown.Objective  To compare the risk of psychosis in CHR individuals who met at least one of the major inclusion criteria and in individuals not at CHR for psychosis (CHR−).Data Sources  Electronic databases (Web of Science, MEDLINE, Scopus) were searched until June 18, 2015, along with investigation of citations of previous publications and a manual search of the reference lists of retrieved articles.Study Selection  We included original follow-up studies of CHR individuals who reported the risk of psychosis classified according to the presence of any BLIPS, APS and GRD, APS alone, GRD alone, BS, and CHR−.Data Extraction and Synthesis  Independent extraction by multiple observers and random-effects meta-analysis of proportions. Moderators were tested with meta-regression analyses (Bonferroni corrected). Heterogeneity was assessed with the I2 index. Sensitivity analyses tested robustness of results. Publication biases were assessed with funnel plots and the Egger test.Main Outcomes and Measures  The proportion of each subgroup with any psychotic disorder at 6, 12, 24, 36, and 48 or more months of follow-up.Results  Thirty-three independent studies comprising up to 4227 individuals were included. The meta-analytical proportion of individuals meeting each UHR subgroup at intake was: 0.85 APS (95%CI, 0.79-0.90), 0.1 BLIPS (95%CI, 0.06-0.14), and 0.05 GRD (95%CI, 0.03-0.07). There were no significant differences in psychosis risk at any time point between the APS and GRD and the APS-alone subgroups. There was a higher risk of psychosis in the any BLIPS greater than APS greater than GRD-alone subgroups at 24, 36, and 48 or more months of follow-up. There was no evidence that the GRD subgroup has a higher risk of psychosis than the CHR− subgroup. There were too few BS or BS and UHR studies to allow robust conclusions.Conclusions and Relevance  There is meta-analytical evidence that BLIPS represents separate risk subgroup compared with the APS. The GRD subgroup is infrequent and not associated with an increased risk of psychosis. Future studie…","author":[{"dropping-particle":"","family":"Fusar-Poli","given":"Paolo","non-dropping-particle":"","parse-names":false,"suffix":""},{"dropping-particle":"","family":"Cappucciati","given":"Marco","non-dropping-particle":"","parse-names":false,"suffix":""},{"dropping-particle":"","family":"Borgwardt","given":"Stefan","non-dropping-particle":"","parse-names":false,"suffix":""},{"dropping-particle":"","family":"Woods","given":"Scott W.","non-dropping-particle":"","parse-names":false,"suffix":""},{"dropping-particle":"","family":"Addington","given":"Jean","non-dropping-particle":"","parse-names":false,"suffix":""},{"dropping-particle":"","family":"Nelson","given":"Barnaby","non-dropping-particle":"","parse-names":false,"suffix":""},{"dropping-particle":"","family":"Nieman","given":"Dorien H.","non-dropping-particle":"","parse-names":false,"suffix":""},{"dropping-particle":"","family":"Stahl","given":"Daniel R.","non-dropping-particle":"","parse-names":false,"suffix":""},{"dropping-particle":"","family":"Rutigliano","given":"Grazia","non-dropping-particle":"","parse-names":false,"suffix":""},{"dropping-particle":"","family":"Riecher-Rössler","given":"Anita","non-dropping-particle":"","parse-names":false,"suffix":""},{"dropping-particle":"","family":"Simon","given":"Andor E.","non-dropping-particle":"","parse-names":false,"suffix":""},{"dropping-particle":"","family":"Mizuno","given":"Masafumi","non-dropping-particle":"","parse-names":false,"suffix":""},{"dropping-particle":"","family":"Lee","given":"Tae Young","non-dropping-particle":"","parse-names":false,"suffix":""},{"dropping-particle":"","family":"Kwon","given":"Jun Soo","non-dropping-particle":"","parse-names":false,"suffix":""},{"dropping-particle":"","family":"Lam","given":"May M.L.","non-dropping-particle":"","parse-names":false,"suffix":""},{"dropping-particle":"","family":"Perez","given":"Jesus","non-dropping-particle":"","parse-names":false,"suffix":""},{"dropping-particle":"","family":"Keri","given":"Szabolcs","non-dropping-particle":"","parse-names":false,"suffix":""},{"dropping-particle":"","family":"Amminger","given":"Paul","non-dropping-particle":"","parse-names":false,"suffix":""},{"dropping-particle":"","family":"Metzler","given":"Sibylle","non-dropping-particle":"","parse-names":false,"suffix":""},{"dropping-particle":"","family":"Kawohl","given":"Wolfram","non-dropping-particle":"","parse-names":false,"suffix":""},{"dropping-particle":"","family":"Rössler","given":"Wulf","non-dropping-particle":"","parse-names":false,"suffix":""},{"dropping-particle":"","family":"Lee","given":"Jimmy","non-dropping-particle":"","parse-names":false,"suffix":""},{"dropping-particle":"","family":"Labad","given":"Javier","non-dropping-particle":"","parse-names":false,"suffix":""},{"dropping-particle":"","family":"Ziermans","given":"Tim","non-dropping-particle":"","parse-names":false,"suffix":""},{"dropping-particle":"","family":"An","given":"Suk Kyoon","non-dropping-particle":"","parse-names":false,"suffix":""},{"dropping-particle":"","family":"Liu","given":"Chen Chung","non-dropping-particle":"","parse-names":false,"suffix":""},{"dropping-particle":"","family":"Woodberry","given":"Kristen A.","non-dropping-particle":"","parse-names":false,"suffix":""},{"dropping-particle":"","family":"Braham","given":"Amel","non-dropping-particle":"","parse-names":false,"suffix":""},{"dropping-particle":"","family":"Corcoran","given":"Cheryl","non-dropping-particle":"","parse-names":false,"suffix":""},{"dropping-particle":"","family":"McGorry","given":"Patrick","non-dropping-particle":"","parse-names":false,"suffix":""},{"dropping-particle":"","family":"Yung","given":"Alison R.","non-dropping-particle":"","parse-names":false,"suffix":""},{"dropping-particle":"","family":"McGuire","given":"Philip K.","non-dropping-particle":"","parse-names":false,"suffix":""}],"container-title":"JAMA Psychiatry","id":"ITEM-1","issue":"2","issued":{"date-parts":[["2016"]]},"page":"113-120","title":"Heterogeneity of psychosis risk within individuals at clinical high risk: A meta-analytical stratification","type":"article-journal","volume":"73"},"uris":["http://www.mendeley.com/documents/?uuid=48be1e54-af2b-4d85-9275-eb203703f5fc"]}],"mendeley":{"formattedCitation":"(Paolo Fusar-Poli et al., 2016)","manualFormatting":"(Fusar-Poli et al., 2016)","plainTextFormattedCitation":"(Paolo Fusar-Poli et al., 2016)","previouslyFormattedCitation":"(Paolo Fusar-Poli et al., 2016)"},"properties":{"noteIndex":0},"schema":"https://github.com/citation-style-language/schema/raw/master/csl-citation.json"}</w:instrText>
      </w:r>
      <w:r w:rsidR="00C1099D">
        <w:rPr>
          <w:rFonts w:ascii="Times New Roman" w:hAnsi="Times New Roman" w:cs="Times New Roman"/>
        </w:rPr>
        <w:fldChar w:fldCharType="separate"/>
      </w:r>
      <w:r w:rsidR="00C1099D" w:rsidRPr="00C1099D">
        <w:rPr>
          <w:rFonts w:ascii="Times New Roman" w:hAnsi="Times New Roman" w:cs="Times New Roman"/>
          <w:noProof/>
        </w:rPr>
        <w:t>(Fusar-Poli et al., 2016)</w:t>
      </w:r>
      <w:r w:rsidR="00C1099D">
        <w:rPr>
          <w:rFonts w:ascii="Times New Roman" w:hAnsi="Times New Roman" w:cs="Times New Roman"/>
        </w:rPr>
        <w:fldChar w:fldCharType="end"/>
      </w:r>
      <w:r w:rsidR="000B48F5" w:rsidRPr="007C5A97">
        <w:rPr>
          <w:rFonts w:ascii="Times New Roman" w:hAnsi="Times New Roman" w:cs="Times New Roman"/>
        </w:rPr>
        <w:t xml:space="preserve">. </w:t>
      </w:r>
      <w:r w:rsidR="00D11590">
        <w:rPr>
          <w:rFonts w:ascii="Times New Roman" w:hAnsi="Times New Roman" w:cs="Times New Roman"/>
        </w:rPr>
        <w:t>In particular, it is possible that alterations in speech connectedness are specific to the subgroup of CHR-P subjects that subseq</w:t>
      </w:r>
      <w:r w:rsidR="00E454DF">
        <w:rPr>
          <w:rFonts w:ascii="Times New Roman" w:hAnsi="Times New Roman" w:cs="Times New Roman"/>
        </w:rPr>
        <w:t>ue</w:t>
      </w:r>
      <w:r w:rsidR="00D11590">
        <w:rPr>
          <w:rFonts w:ascii="Times New Roman" w:hAnsi="Times New Roman" w:cs="Times New Roman"/>
        </w:rPr>
        <w:t>ntly develops psychosis. This would be consistent with our finding that this subgroup had lower LSC</w:t>
      </w:r>
      <w:r w:rsidR="00DE57DC">
        <w:rPr>
          <w:rFonts w:ascii="Times New Roman" w:hAnsi="Times New Roman" w:cs="Times New Roman"/>
        </w:rPr>
        <w:t xml:space="preserve"> and </w:t>
      </w:r>
      <w:proofErr w:type="spellStart"/>
      <w:r w:rsidR="00DE57DC">
        <w:rPr>
          <w:rFonts w:ascii="Times New Roman" w:hAnsi="Times New Roman" w:cs="Times New Roman"/>
        </w:rPr>
        <w:t>LSCr</w:t>
      </w:r>
      <w:proofErr w:type="spellEnd"/>
      <w:r w:rsidR="00D11590">
        <w:rPr>
          <w:rFonts w:ascii="Times New Roman" w:hAnsi="Times New Roman" w:cs="Times New Roman"/>
        </w:rPr>
        <w:t xml:space="preserve"> values than CHR-P subjects who did not become psychotic.</w:t>
      </w:r>
    </w:p>
    <w:p w14:paraId="313B60C4" w14:textId="60B80ACA" w:rsidR="004201CA" w:rsidRDefault="005A6EF4" w:rsidP="009146AD">
      <w:pPr>
        <w:spacing w:after="0" w:line="480" w:lineRule="auto"/>
        <w:rPr>
          <w:rFonts w:ascii="Times New Roman" w:hAnsi="Times New Roman" w:cs="Times New Roman"/>
        </w:rPr>
      </w:pPr>
      <w:r>
        <w:rPr>
          <w:rFonts w:ascii="Times New Roman" w:hAnsi="Times New Roman" w:cs="Times New Roman"/>
        </w:rPr>
        <w:tab/>
        <w:t>The correlations between measures of speech graph connectedness and scores on the TLI</w:t>
      </w:r>
      <w:r w:rsidR="00D11590">
        <w:rPr>
          <w:rFonts w:ascii="Times New Roman" w:hAnsi="Times New Roman" w:cs="Times New Roman"/>
        </w:rPr>
        <w:t xml:space="preserve"> </w:t>
      </w:r>
      <w:r>
        <w:rPr>
          <w:rFonts w:ascii="Times New Roman" w:hAnsi="Times New Roman" w:cs="Times New Roman"/>
        </w:rPr>
        <w:t xml:space="preserve">provide evidence of concurrent validity for the speech graph analysis approach. </w:t>
      </w:r>
      <w:r w:rsidR="00AD1063">
        <w:rPr>
          <w:rFonts w:ascii="Times New Roman" w:hAnsi="Times New Roman" w:cs="Times New Roman"/>
        </w:rPr>
        <w:t xml:space="preserve">The group differences in speech connectedness were </w:t>
      </w:r>
      <w:r w:rsidR="00D11590">
        <w:rPr>
          <w:rFonts w:ascii="Times New Roman" w:hAnsi="Times New Roman" w:cs="Times New Roman"/>
        </w:rPr>
        <w:t>diminished</w:t>
      </w:r>
      <w:r w:rsidR="00AD1063">
        <w:rPr>
          <w:rFonts w:ascii="Times New Roman" w:hAnsi="Times New Roman" w:cs="Times New Roman"/>
        </w:rPr>
        <w:t xml:space="preserve"> when we included TLI scores as a covariate</w:t>
      </w:r>
      <w:r w:rsidR="00D11590">
        <w:rPr>
          <w:rFonts w:ascii="Times New Roman" w:hAnsi="Times New Roman" w:cs="Times New Roman"/>
        </w:rPr>
        <w:t>, suggesting that these were at least partly driven by differences in thought disorder</w:t>
      </w:r>
      <w:r w:rsidR="00AD1063">
        <w:rPr>
          <w:rFonts w:ascii="Times New Roman" w:hAnsi="Times New Roman" w:cs="Times New Roman"/>
        </w:rPr>
        <w:t xml:space="preserve">. </w:t>
      </w:r>
    </w:p>
    <w:p w14:paraId="7FF7E08D" w14:textId="2E7E2826" w:rsidR="004201CA" w:rsidRDefault="00D716E1" w:rsidP="00A35334">
      <w:pPr>
        <w:spacing w:after="0" w:line="480" w:lineRule="auto"/>
        <w:ind w:firstLine="720"/>
        <w:rPr>
          <w:rFonts w:ascii="Times New Roman" w:hAnsi="Times New Roman" w:cs="Times New Roman"/>
        </w:rPr>
      </w:pPr>
      <w:r>
        <w:rPr>
          <w:rFonts w:ascii="Times New Roman" w:hAnsi="Times New Roman" w:cs="Times New Roman"/>
        </w:rPr>
        <w:t xml:space="preserve">We found that </w:t>
      </w:r>
      <w:r w:rsidR="00701D91">
        <w:rPr>
          <w:rFonts w:ascii="Times New Roman" w:hAnsi="Times New Roman" w:cs="Times New Roman"/>
        </w:rPr>
        <w:t>CHR-P subjec</w:t>
      </w:r>
      <w:r w:rsidR="00FE1B49">
        <w:rPr>
          <w:rFonts w:ascii="Times New Roman" w:hAnsi="Times New Roman" w:cs="Times New Roman"/>
        </w:rPr>
        <w:t xml:space="preserve">ts </w:t>
      </w:r>
      <w:r w:rsidR="00CE141D">
        <w:rPr>
          <w:rFonts w:ascii="Times New Roman" w:hAnsi="Times New Roman" w:cs="Times New Roman"/>
        </w:rPr>
        <w:t>who</w:t>
      </w:r>
      <w:r>
        <w:rPr>
          <w:rFonts w:ascii="Times New Roman" w:hAnsi="Times New Roman" w:cs="Times New Roman"/>
        </w:rPr>
        <w:t xml:space="preserve"> subsequently transitioned to psychosis had lower scores on LSC</w:t>
      </w:r>
      <w:r w:rsidR="00693CC1">
        <w:rPr>
          <w:rFonts w:ascii="Times New Roman" w:hAnsi="Times New Roman" w:cs="Times New Roman"/>
        </w:rPr>
        <w:t xml:space="preserve"> and </w:t>
      </w:r>
      <w:proofErr w:type="spellStart"/>
      <w:r w:rsidR="00693CC1">
        <w:rPr>
          <w:rFonts w:ascii="Times New Roman" w:hAnsi="Times New Roman" w:cs="Times New Roman"/>
        </w:rPr>
        <w:t>LSCr</w:t>
      </w:r>
      <w:proofErr w:type="spellEnd"/>
      <w:r w:rsidR="00693CC1">
        <w:rPr>
          <w:rFonts w:ascii="Times New Roman" w:hAnsi="Times New Roman" w:cs="Times New Roman"/>
        </w:rPr>
        <w:t xml:space="preserve"> </w:t>
      </w:r>
      <w:r w:rsidR="00FE1B49">
        <w:rPr>
          <w:rFonts w:ascii="Times New Roman" w:hAnsi="Times New Roman" w:cs="Times New Roman"/>
        </w:rPr>
        <w:t>than</w:t>
      </w:r>
      <w:r>
        <w:rPr>
          <w:rFonts w:ascii="Times New Roman" w:hAnsi="Times New Roman" w:cs="Times New Roman"/>
        </w:rPr>
        <w:t xml:space="preserve"> those who did not. </w:t>
      </w:r>
      <w:r w:rsidR="006F62D8">
        <w:rPr>
          <w:rFonts w:ascii="Times New Roman" w:hAnsi="Times New Roman" w:cs="Times New Roman"/>
        </w:rPr>
        <w:t xml:space="preserve">This is consistent </w:t>
      </w:r>
      <w:r w:rsidR="00137470">
        <w:rPr>
          <w:rFonts w:ascii="Times New Roman" w:hAnsi="Times New Roman" w:cs="Times New Roman"/>
        </w:rPr>
        <w:t>with</w:t>
      </w:r>
      <w:r>
        <w:rPr>
          <w:rFonts w:ascii="Times New Roman" w:hAnsi="Times New Roman" w:cs="Times New Roman"/>
        </w:rPr>
        <w:t xml:space="preserve"> </w:t>
      </w:r>
      <w:r w:rsidR="006F62D8">
        <w:rPr>
          <w:rFonts w:ascii="Times New Roman" w:hAnsi="Times New Roman" w:cs="Times New Roman"/>
        </w:rPr>
        <w:t>reports</w:t>
      </w:r>
      <w:r>
        <w:rPr>
          <w:rFonts w:ascii="Times New Roman" w:hAnsi="Times New Roman" w:cs="Times New Roman"/>
        </w:rPr>
        <w:t xml:space="preserve"> that measures of semantic coherence </w:t>
      </w:r>
      <w:r w:rsidR="006F62D8">
        <w:rPr>
          <w:rFonts w:ascii="Times New Roman" w:hAnsi="Times New Roman" w:cs="Times New Roman"/>
        </w:rPr>
        <w:t>(</w:t>
      </w:r>
      <w:r>
        <w:rPr>
          <w:rFonts w:ascii="Times New Roman" w:hAnsi="Times New Roman" w:cs="Times New Roman"/>
        </w:rPr>
        <w:t>derived from latent semantic an</w:t>
      </w:r>
      <w:r w:rsidR="008856CF">
        <w:rPr>
          <w:rFonts w:ascii="Times New Roman" w:hAnsi="Times New Roman" w:cs="Times New Roman"/>
        </w:rPr>
        <w:t>alysis</w:t>
      </w:r>
      <w:r w:rsidR="006F62D8">
        <w:rPr>
          <w:rFonts w:ascii="Times New Roman" w:hAnsi="Times New Roman" w:cs="Times New Roman"/>
        </w:rPr>
        <w:t>)</w:t>
      </w:r>
      <w:r w:rsidR="008856CF">
        <w:rPr>
          <w:rFonts w:ascii="Times New Roman" w:hAnsi="Times New Roman" w:cs="Times New Roman"/>
        </w:rPr>
        <w:t xml:space="preserve"> coupled with differences in syntax (</w:t>
      </w:r>
      <w:r w:rsidR="00137470">
        <w:rPr>
          <w:rFonts w:ascii="Times New Roman" w:hAnsi="Times New Roman" w:cs="Times New Roman"/>
        </w:rPr>
        <w:t>e</w:t>
      </w:r>
      <w:r w:rsidR="002A7D2B">
        <w:rPr>
          <w:rFonts w:ascii="Times New Roman" w:hAnsi="Times New Roman" w:cs="Times New Roman"/>
        </w:rPr>
        <w:t>.</w:t>
      </w:r>
      <w:r w:rsidR="00137470">
        <w:rPr>
          <w:rFonts w:ascii="Times New Roman" w:hAnsi="Times New Roman" w:cs="Times New Roman"/>
        </w:rPr>
        <w:t>g</w:t>
      </w:r>
      <w:r w:rsidR="002A7D2B">
        <w:rPr>
          <w:rFonts w:ascii="Times New Roman" w:hAnsi="Times New Roman" w:cs="Times New Roman"/>
        </w:rPr>
        <w:t>.</w:t>
      </w:r>
      <w:r w:rsidR="00D02BD8">
        <w:rPr>
          <w:rFonts w:ascii="Times New Roman" w:hAnsi="Times New Roman" w:cs="Times New Roman"/>
        </w:rPr>
        <w:t xml:space="preserve">, </w:t>
      </w:r>
      <w:r w:rsidR="008856CF">
        <w:rPr>
          <w:rFonts w:ascii="Times New Roman" w:hAnsi="Times New Roman" w:cs="Times New Roman"/>
        </w:rPr>
        <w:t xml:space="preserve">reduced usage of possessive pronouns) </w:t>
      </w:r>
      <w:r w:rsidR="006F62D8">
        <w:rPr>
          <w:rFonts w:ascii="Times New Roman" w:hAnsi="Times New Roman" w:cs="Times New Roman"/>
        </w:rPr>
        <w:t>may</w:t>
      </w:r>
      <w:r w:rsidR="008856CF">
        <w:rPr>
          <w:rFonts w:ascii="Times New Roman" w:hAnsi="Times New Roman" w:cs="Times New Roman"/>
        </w:rPr>
        <w:t xml:space="preserve"> predict transition to psychosis </w:t>
      </w:r>
      <w:r w:rsidR="006F62D8">
        <w:rPr>
          <w:rFonts w:ascii="Times New Roman" w:hAnsi="Times New Roman" w:cs="Times New Roman"/>
        </w:rPr>
        <w:t>in CHR-P subjects</w:t>
      </w:r>
      <w:r w:rsidR="008856CF">
        <w:rPr>
          <w:rFonts w:ascii="Times New Roman" w:hAnsi="Times New Roman" w:cs="Times New Roman"/>
        </w:rPr>
        <w:t xml:space="preserve"> </w:t>
      </w:r>
      <w:r w:rsidR="008856CF">
        <w:rPr>
          <w:rFonts w:ascii="Times New Roman" w:hAnsi="Times New Roman" w:cs="Times New Roman"/>
        </w:rPr>
        <w:fldChar w:fldCharType="begin" w:fldLock="1"/>
      </w:r>
      <w:r w:rsidR="00820A47">
        <w:rPr>
          <w:rFonts w:ascii="Times New Roman" w:hAnsi="Times New Roman" w:cs="Times New Roman"/>
        </w:rPr>
        <w:instrText>ADDIN CSL_CITATION {"citationItems":[{"id":"ITEM-1","itemData":{"DOI":"10.1002/wps.20491","ISSN":"20515545","abstract":"© 2018 World Psychiatric Association Language and speech are the primary source of data for psychiatrists to diagnose and treat mental disorders. In psychosis, the very structure of language can be disturbed, including semantic coherence (e.g., derailment and tangentiality) and syntactic complexity (e.g., concreteness). Subtle disturbances in language are evident in schizophrenia even prior to first psychosis onset, during prodromal stages. Using computer-based natural language processing analyses, we previously showed that, among English-speaking clinical (e.g., ultra) high-risk youths, baseline reduction in semantic coherence (the flow of meaning in speech) and in syntactic complexity could predict subsequent psychosis onset with high accuracy. Herein, we aimed to cross-validate these automated linguistic analytic methods in a second larger risk cohort, also English-speaking, and to discriminate speech in psychosis from normal speech. We identified an automated machine-learning speech classifier – comprising decreased semantic coherence, greater variance in that coherence, and reduced usage of possessive pronouns – that had an 83% accuracy in predicting psychosis onset (intra-protocol), a cross-validated accuracy of 79% of psychosis onset prediction in the original risk cohort (cross-protocol), and a 72% accuracy in discriminating the speech of recent-onset psychosis patients from that of healthy individuals. The classifier was highly correlated with previously identified manual linguistic predictors. Our findings support the utility and validity of automated natural language processing methods to characterize disturbances in semantics and syntax across stages of psychotic disorder. The next steps will be to apply these methods in larger risk cohorts to further test reproducibility, also in languages other than English, and identify sources of variability. This technology has the potential to improve prediction of psychosis outcome among at-risk youths and identify linguistic targets for remediation and preventive intervention. More broadly, automated linguistic analysis can be a powerful tool for diagnosis and treatment across neuropsychiatry.","author":[{"dropping-particle":"","family":"Corcoran","given":"Cheryl M.","non-dropping-particle":"","parse-names":false,"suffix":""},{"dropping-particle":"","family":"Carrillo","given":"Facundo","non-dropping-particle":"","parse-names":false,"suffix":""},{"dropping-particle":"","family":"Fernández-Slezak","given":"Diego","non-dropping-particle":"","parse-names":false,"suffix":""},{"dropping-particle":"","family":"Bedi","given":"Gillinder","non-dropping-particle":"","parse-names":false,"suffix":""},{"dropping-particle":"","family":"Klim","given":"Casimir","non-dropping-particle":"","parse-names":false,"suffix":""},{"dropping-particle":"","family":"Javitt","given":"Daniel C.","non-dropping-particle":"","parse-names":false,"suffix":""},{"dropping-particle":"","family":"Bearden","given":"Carrie E.","non-dropping-particle":"","parse-names":false,"suffix":""},{"dropping-particle":"","family":"Cecchi","given":"Guillermo A.","non-dropping-particle":"","parse-names":false,"suffix":""}],"container-title":"World Psychiatry","id":"ITEM-1","issue":"1","issued":{"date-parts":[["2018"]]},"page":"67-75","title":"Prediction of psychosis across protocols and risk cohorts using automated language analysis","type":"article-journal","volume":"17"},"uris":["http://www.mendeley.com/documents/?uuid=7f46a35b-555f-45fa-81f2-28e3c14fdb6e"]}],"mendeley":{"formattedCitation":"(Corcoran et al., 2018)","plainTextFormattedCitation":"(Corcoran et al., 2018)","previouslyFormattedCitation":"(Corcoran et al., 2018)"},"properties":{"noteIndex":0},"schema":"https://github.com/citation-style-language/schema/raw/master/csl-citation.json"}</w:instrText>
      </w:r>
      <w:r w:rsidR="008856CF">
        <w:rPr>
          <w:rFonts w:ascii="Times New Roman" w:hAnsi="Times New Roman" w:cs="Times New Roman"/>
        </w:rPr>
        <w:fldChar w:fldCharType="separate"/>
      </w:r>
      <w:r w:rsidR="008856CF" w:rsidRPr="008856CF">
        <w:rPr>
          <w:rFonts w:ascii="Times New Roman" w:hAnsi="Times New Roman" w:cs="Times New Roman"/>
          <w:noProof/>
        </w:rPr>
        <w:t>(Corcoran et al., 2018)</w:t>
      </w:r>
      <w:r w:rsidR="008856CF">
        <w:rPr>
          <w:rFonts w:ascii="Times New Roman" w:hAnsi="Times New Roman" w:cs="Times New Roman"/>
        </w:rPr>
        <w:fldChar w:fldCharType="end"/>
      </w:r>
      <w:r w:rsidR="008856CF">
        <w:rPr>
          <w:rFonts w:ascii="Times New Roman" w:hAnsi="Times New Roman" w:cs="Times New Roman"/>
        </w:rPr>
        <w:t xml:space="preserve">. </w:t>
      </w:r>
      <w:r w:rsidR="00EE4924">
        <w:rPr>
          <w:rFonts w:ascii="Times New Roman" w:hAnsi="Times New Roman" w:cs="Times New Roman"/>
        </w:rPr>
        <w:t xml:space="preserve">Our findings </w:t>
      </w:r>
      <w:r w:rsidR="00137470">
        <w:rPr>
          <w:rFonts w:ascii="Times New Roman" w:hAnsi="Times New Roman" w:cs="Times New Roman"/>
        </w:rPr>
        <w:t>suggest that</w:t>
      </w:r>
      <w:r w:rsidR="00EE4924">
        <w:rPr>
          <w:rFonts w:ascii="Times New Roman" w:hAnsi="Times New Roman" w:cs="Times New Roman"/>
        </w:rPr>
        <w:t xml:space="preserve"> speech graph analysis </w:t>
      </w:r>
      <w:r w:rsidR="00D02BD8">
        <w:rPr>
          <w:rFonts w:ascii="Times New Roman" w:hAnsi="Times New Roman" w:cs="Times New Roman"/>
        </w:rPr>
        <w:t xml:space="preserve">may </w:t>
      </w:r>
      <w:r w:rsidR="00137470">
        <w:rPr>
          <w:rFonts w:ascii="Times New Roman" w:hAnsi="Times New Roman" w:cs="Times New Roman"/>
        </w:rPr>
        <w:t>also be useful as a means of</w:t>
      </w:r>
      <w:r w:rsidR="006668DB">
        <w:rPr>
          <w:rFonts w:ascii="Times New Roman" w:hAnsi="Times New Roman" w:cs="Times New Roman"/>
        </w:rPr>
        <w:t xml:space="preserve"> stratify</w:t>
      </w:r>
      <w:r w:rsidR="00137470">
        <w:rPr>
          <w:rFonts w:ascii="Times New Roman" w:hAnsi="Times New Roman" w:cs="Times New Roman"/>
        </w:rPr>
        <w:t>ing</w:t>
      </w:r>
      <w:r w:rsidR="006668DB">
        <w:rPr>
          <w:rFonts w:ascii="Times New Roman" w:hAnsi="Times New Roman" w:cs="Times New Roman"/>
        </w:rPr>
        <w:t xml:space="preserve"> this patient group</w:t>
      </w:r>
      <w:r w:rsidR="00FA4F2A">
        <w:rPr>
          <w:rFonts w:ascii="Times New Roman" w:hAnsi="Times New Roman" w:cs="Times New Roman"/>
        </w:rPr>
        <w:t xml:space="preserve">, however this work will need replication </w:t>
      </w:r>
      <w:r w:rsidR="0050273D">
        <w:rPr>
          <w:rFonts w:ascii="Times New Roman" w:hAnsi="Times New Roman" w:cs="Times New Roman"/>
        </w:rPr>
        <w:t xml:space="preserve">and calculation of sensitivity, specificity, positive predictive value and negative predictive value </w:t>
      </w:r>
      <w:r w:rsidR="00FA4F2A">
        <w:rPr>
          <w:rFonts w:ascii="Times New Roman" w:hAnsi="Times New Roman" w:cs="Times New Roman"/>
        </w:rPr>
        <w:t>with a larger sample</w:t>
      </w:r>
      <w:r w:rsidR="006668DB">
        <w:rPr>
          <w:rFonts w:ascii="Times New Roman" w:hAnsi="Times New Roman" w:cs="Times New Roman"/>
        </w:rPr>
        <w:t xml:space="preserve">. </w:t>
      </w:r>
      <w:r w:rsidR="00FE1B49">
        <w:rPr>
          <w:rFonts w:ascii="Times New Roman" w:hAnsi="Times New Roman" w:cs="Times New Roman"/>
        </w:rPr>
        <w:t>Speech graph analysis is quick and simple to administer and provides an automated and objective measure of thought disorder</w:t>
      </w:r>
      <w:r w:rsidR="00137470">
        <w:rPr>
          <w:rFonts w:ascii="Times New Roman" w:hAnsi="Times New Roman" w:cs="Times New Roman"/>
        </w:rPr>
        <w:t xml:space="preserve">. </w:t>
      </w:r>
      <w:r w:rsidR="001F03BF">
        <w:rPr>
          <w:rFonts w:ascii="Times New Roman" w:hAnsi="Times New Roman" w:cs="Times New Roman"/>
        </w:rPr>
        <w:t xml:space="preserve">However, while this work and previous research have built sufficient justification for the potential of speech connectivity measures as a clinical tool, it must be noted that more work needs to be done to produce a predictive model that can discriminate on an individual level, rather than at the group level previously shown </w:t>
      </w:r>
      <w:r w:rsidR="001F03BF">
        <w:rPr>
          <w:rFonts w:ascii="Times New Roman" w:hAnsi="Times New Roman" w:cs="Times New Roman"/>
        </w:rPr>
        <w:fldChar w:fldCharType="begin" w:fldLock="1"/>
      </w:r>
      <w:r w:rsidR="00681152">
        <w:rPr>
          <w:rFonts w:ascii="Times New Roman" w:hAnsi="Times New Roman" w:cs="Times New Roman"/>
        </w:rPr>
        <w:instrText>ADDIN CSL_CITATION {"citationItems":[{"id":"ITEM-1","itemData":{"DOI":"10.1016/j.schres.2016.11.047","ISSN":"15732509","abstract":"Recent studies have reported an association between psychopathology and subsequent clinical and functional outcomes in people at ultra-high risk (UHR) for psychosis. This has led to the suggestion that psychopathological information could be used to make prognostic predictions in this population. However, because the current literature is based on inferences at group level, the translational value of the findings for everyday clinical practice is unclear. Here we examined whether psychopathological information could be used to make individualized predictions about clinical and functional outcomes in people at UHR. Participants included 416 people at UHR followed prospectively at the Personal Assessment and Crisis Evaluation (PACE) Clinic in Melbourne, Australia. The data were analysed using Support Vector Machine (SVM), a supervised machine learning technique that allows inferences at the individual level. SVM predicted transition to psychosis with a specificity of 60.6%, a sensitivity of 68.6% and an accuracy of 64.6% (p &amp;#x003C; 0.001). In addition, SVM predicted functioning with a specificity of 62.5%, a sensitivity of 62.5% and an accuracy of 62.5% (p = 0.008). Prediction of transition was driven by disorder of thought content, attenuated positive symptoms and functioning, whereas functioning was best predicted by attention disturbances, anhedonia–asociality and disorder of thought content. These results indicate that psychopathological information allows individualized prognostic predictions with statistically significant accuracy. However, this level of accuracy may not be sufficient for clinical translation in real-world clinical practice. Accuracy might be improved by combining psychopathological information with other types of data using a multivariate machine learning framework.","author":[{"dropping-particle":"","family":"Mechelli","given":"Andrea","non-dropping-particle":"","parse-names":false,"suffix":""},{"dropping-particle":"","family":"Lin","given":"Ashleigh","non-dropping-particle":"","parse-names":false,"suffix":""},{"dropping-particle":"","family":"Wood","given":"Stephen","non-dropping-particle":"","parse-names":false,"suffix":""},{"dropping-particle":"","family":"McGorry","given":"Patrick","non-dropping-particle":"","parse-names":false,"suffix":""},{"dropping-particle":"","family":"Amminger","given":"Paul","non-dropping-particle":"","parse-names":false,"suffix":""},{"dropping-particle":"","family":"Tognin","given":"Stefania","non-dropping-particle":"","parse-names":false,"suffix":""},{"dropping-particle":"","family":"McGuire","given":"Philip","non-dropping-particle":"","parse-names":false,"suffix":""},{"dropping-particle":"","family":"Young","given":"Jonathan","non-dropping-particle":"","parse-names":false,"suffix":""},{"dropping-particle":"","family":"Nelson","given":"Barnaby","non-dropping-particle":"","parse-names":false,"suffix":""},{"dropping-particle":"","family":"Yung","given":"Alison","non-dropping-particle":"","parse-names":false,"suffix":""}],"container-title":"Schizophrenia Research","id":"ITEM-1","issued":{"date-parts":[["2017"]]},"page":"32-38","publisher":"The Authors","title":"Using clinical information to make individualized prognostic predictions in people at ultra high risk for psychosis","type":"article-journal","volume":"184"},"uris":["http://www.mendeley.com/documents/?uuid=2102ab8e-aea7-4808-b03f-860e7cd3b34a"]},{"id":"ITEM-2","itemData":{"DOI":"10.1001/jamapsychiatry.2018.2530","ISSN":"2168622X","abstract":"Importance Prognosis is a venerable component of medical knowledge introduced by Hippocrates (460-377 BC). This educational review presents a contemporary evidence-based approach for how to incorporate clinical risk prediction models in modern psychiatry. The article is organized around key methodological themes most relevant for the science of prognosis in psychiatry. Within each theme, the article highlights key challenges and makes pragmatic recommendations to improve scientific understanding of prognosis in psychiatry. Observations The initial step to building clinical risk prediction models that can affect psychiatric care involves designing the model: preparation of the protocol and definition of the outcomes and of the statistical methods (theme 1). Further initial steps involve carefully selecting the predictors, preparing the data, and developing the model in these data. A subsequent step is the validation of the model to accurately test its generalizability (theme 2). The next consideration is that the accuracy of the clinical prediction model is affected by the incidence of the psychiatric condition under investigation (theme 3). Eventually, clinical prediction models need to be implemented in real-world clinical routine, and this is usually the most challenging step (theme 4). Advanced methods such as machine learning approaches can overcome some problems that undermine the previous steps (theme 5). The relevance of each of these themes to current clinical risk prediction modeling in psychiatry is discussed and recommendations are given. Conclusions and Relevance Together, these perspectives intend to contribute to an integrative, evidence-based science of prognosis in psychiatry. By focusing on the outcome of the individuals, rather than on the disease, clinical risk prediction modeling can become the cornerstone for a scientific and personalized psychiatry.","author":[{"dropping-particle":"","family":"Fusar-Poli","given":"Paolo","non-dropping-particle":"","parse-names":false,"suffix":""},{"dropping-particle":"","family":"Hijazi","given":"Ziad","non-dropping-particle":"","parse-names":false,"suffix":""},{"dropping-particle":"","family":"Stahl","given":"Daniel","non-dropping-particle":"","parse-names":false,"suffix":""},{"dropping-particle":"","family":"Steyerberg","given":"Ewout W.","non-dropping-particle":"","parse-names":false,"suffix":""}],"container-title":"JAMA Psychiatry","id":"ITEM-2","issue":"12","issued":{"date-parts":[["2018"]]},"page":"1280-1288","title":"The Science of Prognosis in Psychiatry: A Review","type":"article-journal","volume":"75"},"uris":["http://www.mendeley.com/documents/?uuid=f1f08ce6-8fbb-459a-a51c-047699f4ecfa"]}],"mendeley":{"formattedCitation":"(Paolo Fusar-Poli, Hijazi, Stahl, &amp; Steyerberg, 2018; Mechelli et al., 2017)","manualFormatting":"(Mechelli et al., 2017; Fusar-Poli et al., 2018). ","plainTextFormattedCitation":"(Paolo Fusar-Poli, Hijazi, Stahl, &amp; Steyerberg, 2018; Mechelli et al., 2017)","previouslyFormattedCitation":"(Paolo Fusar-Poli, Hijazi, Stahl, &amp; Steyerberg, 2018; Mechelli et al., 2017)"},"properties":{"noteIndex":0},"schema":"https://github.com/citation-style-language/schema/raw/master/csl-citation.json"}</w:instrText>
      </w:r>
      <w:r w:rsidR="001F03BF">
        <w:rPr>
          <w:rFonts w:ascii="Times New Roman" w:hAnsi="Times New Roman" w:cs="Times New Roman"/>
        </w:rPr>
        <w:fldChar w:fldCharType="separate"/>
      </w:r>
      <w:r w:rsidR="001F03BF" w:rsidRPr="001F03BF">
        <w:rPr>
          <w:rFonts w:ascii="Times New Roman" w:hAnsi="Times New Roman" w:cs="Times New Roman"/>
          <w:noProof/>
        </w:rPr>
        <w:t>(Mechelli et al., 2017</w:t>
      </w:r>
      <w:r w:rsidR="001F03BF">
        <w:rPr>
          <w:rFonts w:ascii="Times New Roman" w:hAnsi="Times New Roman" w:cs="Times New Roman"/>
          <w:noProof/>
        </w:rPr>
        <w:t>;</w:t>
      </w:r>
      <w:r w:rsidR="001F03BF" w:rsidRPr="001F03BF">
        <w:rPr>
          <w:rFonts w:ascii="Times New Roman" w:hAnsi="Times New Roman" w:cs="Times New Roman"/>
          <w:noProof/>
        </w:rPr>
        <w:t xml:space="preserve"> Fusar-Poli </w:t>
      </w:r>
      <w:r w:rsidR="001F03BF">
        <w:rPr>
          <w:rFonts w:ascii="Times New Roman" w:hAnsi="Times New Roman" w:cs="Times New Roman"/>
          <w:noProof/>
        </w:rPr>
        <w:t xml:space="preserve">et al., 2018). </w:t>
      </w:r>
      <w:r w:rsidR="001F03BF">
        <w:rPr>
          <w:rFonts w:ascii="Times New Roman" w:hAnsi="Times New Roman" w:cs="Times New Roman"/>
        </w:rPr>
        <w:fldChar w:fldCharType="end"/>
      </w:r>
    </w:p>
    <w:p w14:paraId="08A180D7" w14:textId="2B9B4F53" w:rsidR="00EF1AE1" w:rsidRDefault="00CE141D" w:rsidP="009146AD">
      <w:pPr>
        <w:spacing w:after="0" w:line="480" w:lineRule="auto"/>
        <w:rPr>
          <w:rFonts w:ascii="Times New Roman" w:hAnsi="Times New Roman" w:cs="Times New Roman"/>
        </w:rPr>
      </w:pPr>
      <w:r>
        <w:rPr>
          <w:rFonts w:ascii="Times New Roman" w:hAnsi="Times New Roman" w:cs="Times New Roman"/>
        </w:rPr>
        <w:tab/>
      </w:r>
      <w:r w:rsidR="00E15FDF">
        <w:rPr>
          <w:rFonts w:ascii="Times New Roman" w:hAnsi="Times New Roman" w:cs="Times New Roman"/>
        </w:rPr>
        <w:t>The s</w:t>
      </w:r>
      <w:r>
        <w:rPr>
          <w:rFonts w:ascii="Times New Roman" w:hAnsi="Times New Roman" w:cs="Times New Roman"/>
        </w:rPr>
        <w:t xml:space="preserve">peech graph connectedness measures </w:t>
      </w:r>
      <w:r w:rsidR="00E15FDF">
        <w:rPr>
          <w:rFonts w:ascii="Times New Roman" w:hAnsi="Times New Roman" w:cs="Times New Roman"/>
        </w:rPr>
        <w:t xml:space="preserve">that we studied (LCC, LCCr, LSC and LSCr) </w:t>
      </w:r>
      <w:r w:rsidR="00646B28">
        <w:rPr>
          <w:rFonts w:ascii="Times New Roman" w:hAnsi="Times New Roman" w:cs="Times New Roman"/>
        </w:rPr>
        <w:t>we</w:t>
      </w:r>
      <w:r>
        <w:rPr>
          <w:rFonts w:ascii="Times New Roman" w:hAnsi="Times New Roman" w:cs="Times New Roman"/>
        </w:rPr>
        <w:t xml:space="preserve">re highly </w:t>
      </w:r>
      <w:r w:rsidR="0015277F">
        <w:rPr>
          <w:rFonts w:ascii="Times New Roman" w:hAnsi="Times New Roman" w:cs="Times New Roman"/>
        </w:rPr>
        <w:t>inter</w:t>
      </w:r>
      <w:r w:rsidR="00257C4E">
        <w:rPr>
          <w:rFonts w:ascii="Times New Roman" w:hAnsi="Times New Roman" w:cs="Times New Roman"/>
        </w:rPr>
        <w:t>-</w:t>
      </w:r>
      <w:r>
        <w:rPr>
          <w:rFonts w:ascii="Times New Roman" w:hAnsi="Times New Roman" w:cs="Times New Roman"/>
        </w:rPr>
        <w:t>correlated (r</w:t>
      </w:r>
      <w:r w:rsidRPr="00CE141D">
        <w:rPr>
          <w:rFonts w:ascii="Times New Roman" w:hAnsi="Times New Roman" w:cs="Times New Roman"/>
          <w:vertAlign w:val="subscript"/>
        </w:rPr>
        <w:t>s</w:t>
      </w:r>
      <w:r>
        <w:rPr>
          <w:rFonts w:ascii="Times New Roman" w:hAnsi="Times New Roman" w:cs="Times New Roman"/>
        </w:rPr>
        <w:t xml:space="preserve"> ranged from .0327 to .964). </w:t>
      </w:r>
      <w:r w:rsidR="000B2DD4">
        <w:rPr>
          <w:rFonts w:ascii="Times New Roman" w:hAnsi="Times New Roman" w:cs="Times New Roman"/>
        </w:rPr>
        <w:t>Nevertheless</w:t>
      </w:r>
      <w:r w:rsidR="00257C4E">
        <w:rPr>
          <w:rFonts w:ascii="Times New Roman" w:hAnsi="Times New Roman" w:cs="Times New Roman"/>
        </w:rPr>
        <w:t xml:space="preserve">, they may </w:t>
      </w:r>
      <w:r>
        <w:rPr>
          <w:rFonts w:ascii="Times New Roman" w:hAnsi="Times New Roman" w:cs="Times New Roman"/>
        </w:rPr>
        <w:t xml:space="preserve">reflect different </w:t>
      </w:r>
      <w:r w:rsidR="00943B92">
        <w:rPr>
          <w:rFonts w:ascii="Times New Roman" w:hAnsi="Times New Roman" w:cs="Times New Roman"/>
        </w:rPr>
        <w:lastRenderedPageBreak/>
        <w:t>components</w:t>
      </w:r>
      <w:r w:rsidR="00257C4E">
        <w:rPr>
          <w:rFonts w:ascii="Times New Roman" w:hAnsi="Times New Roman" w:cs="Times New Roman"/>
        </w:rPr>
        <w:t xml:space="preserve"> </w:t>
      </w:r>
      <w:r>
        <w:rPr>
          <w:rFonts w:ascii="Times New Roman" w:hAnsi="Times New Roman" w:cs="Times New Roman"/>
        </w:rPr>
        <w:t xml:space="preserve">of thought disorder. LCCr </w:t>
      </w:r>
      <w:r w:rsidR="00943B92">
        <w:rPr>
          <w:rFonts w:ascii="Times New Roman" w:hAnsi="Times New Roman" w:cs="Times New Roman"/>
        </w:rPr>
        <w:t xml:space="preserve">has </w:t>
      </w:r>
      <w:r>
        <w:rPr>
          <w:rFonts w:ascii="Times New Roman" w:hAnsi="Times New Roman" w:cs="Times New Roman"/>
        </w:rPr>
        <w:t>be</w:t>
      </w:r>
      <w:r w:rsidR="00943B92">
        <w:rPr>
          <w:rFonts w:ascii="Times New Roman" w:hAnsi="Times New Roman" w:cs="Times New Roman"/>
        </w:rPr>
        <w:t>en</w:t>
      </w:r>
      <w:r>
        <w:rPr>
          <w:rFonts w:ascii="Times New Roman" w:hAnsi="Times New Roman" w:cs="Times New Roman"/>
        </w:rPr>
        <w:t xml:space="preserve"> associated with </w:t>
      </w:r>
      <w:r w:rsidR="004652B1">
        <w:rPr>
          <w:rFonts w:ascii="Times New Roman" w:hAnsi="Times New Roman" w:cs="Times New Roman"/>
        </w:rPr>
        <w:t>random links and low goal directedness</w:t>
      </w:r>
      <w:r w:rsidR="00B22C79">
        <w:rPr>
          <w:rFonts w:ascii="Times New Roman" w:hAnsi="Times New Roman" w:cs="Times New Roman"/>
        </w:rPr>
        <w:t>,</w:t>
      </w:r>
      <w:r w:rsidR="004652B1">
        <w:rPr>
          <w:rFonts w:ascii="Times New Roman" w:hAnsi="Times New Roman" w:cs="Times New Roman"/>
        </w:rPr>
        <w:t xml:space="preserve"> </w:t>
      </w:r>
      <w:r w:rsidR="00943B92">
        <w:rPr>
          <w:rFonts w:ascii="Times New Roman" w:hAnsi="Times New Roman" w:cs="Times New Roman"/>
        </w:rPr>
        <w:t>as</w:t>
      </w:r>
      <w:r w:rsidR="004652B1">
        <w:rPr>
          <w:rFonts w:ascii="Times New Roman" w:hAnsi="Times New Roman" w:cs="Times New Roman"/>
        </w:rPr>
        <w:t xml:space="preserve"> these features produce LCCr scores close to one </w:t>
      </w:r>
      <w:r w:rsidR="004652B1">
        <w:rPr>
          <w:rFonts w:ascii="Times New Roman" w:hAnsi="Times New Roman" w:cs="Times New Roman"/>
        </w:rPr>
        <w:fldChar w:fldCharType="begin" w:fldLock="1"/>
      </w:r>
      <w:r w:rsidR="004652B1">
        <w:rPr>
          <w:rFonts w:ascii="Times New Roman" w:hAnsi="Times New Roman" w:cs="Times New Roman"/>
        </w:rPr>
        <w:instrText>ADDIN CSL_CITATION {"citationItems":[{"id":"ITEM-1","itemData":{"DOI":"10.1016/j.pnpbp.2018.07.007","ISSN":"18784216","PMID":"30017778","abstract":"Background: A longstanding notion in the concept of psychosis is the prominence of loosened associative links in thought processes. Assessment of such subtle aspects of thought disorders has proved to be a challenging task in clinical practice and to date no surrogate markers exist that can reliably track the physiological effects of treatments that could reduce thought disorders. Recently, automated speech graph analysis has emerged as a promising means to reliably quantify structural speech disorganization. Methods: Using structural and functional imaging, we investigated the neural basis and the functional relevance of the structural connectedness of speech samples obtained from 56 patients with psychosis (22 with bipolar disorder, 34 with schizophrenia). Speech structure was assessed by non-semantic graph analysis. Results: We found a canonical correlation linking speech connectedness and i) functional as well as developmentally relevant structural brain markers (degree centrality from resting state functional imaging and cortical gyrification index) ii) psychometric evaluation of thought disorder iii) aspects of cognitive performance (processing speed deficits) and iv) functional outcome in patients. Of various clinical metrics, only speech connectedness was correlated with biological markers. Speech connectedness filled the dynamic range of responses better than psychometric measurements of thought disorder. Conclusions: The results provide novel evidence that speech dysconnectivity could emerge from neurodevelopmental deficits and associated dysconnectivity in psychosis.","author":[{"dropping-particle":"","family":"Palaniyappan","given":"Lena","non-dropping-particle":"","parse-names":false,"suffix":""},{"dropping-particle":"","family":"Mota","given":"Natália Bezerra","non-dropping-particle":"","parse-names":false,"suffix":""},{"dropping-particle":"","family":"Oowise","given":"Shamuz","non-dropping-particle":"","parse-names":false,"suffix":""},{"dropping-particle":"","family":"Balain","given":"Vijender","non-dropping-particle":"","parse-names":false,"suffix":""},{"dropping-particle":"","family":"Copelli","given":"Mauro","non-dropping-particle":"","parse-names":false,"suffix":""},{"dropping-particle":"","family":"Ribeiro","given":"Sidarta","non-dropping-particle":"","parse-names":false,"suffix":""},{"dropping-particle":"","family":"Liddle","given":"Peter F.","non-dropping-particle":"","parse-names":false,"suffix":""}],"container-title":"Progress in Neuro-Psychopharmacology and Biological Psychiatry","id":"ITEM-1","issue":"July 2018","issued":{"date-parts":[["2019"]]},"page":"112-120","publisher":"Elsevier","title":"Speech structure links the neural and socio-behavioural correlates of psychotic disorders","type":"article-journal","volume":"88"},"uris":["http://www.mendeley.com/documents/?uuid=e1923001-099c-4f62-af93-481079593ead"]}],"mendeley":{"formattedCitation":"(Palaniyappan et al., 2019)","plainTextFormattedCitation":"(Palaniyappan et al., 2019)","previouslyFormattedCitation":"(Palaniyappan et al., 2019)"},"properties":{"noteIndex":0},"schema":"https://github.com/citation-style-language/schema/raw/master/csl-citation.json"}</w:instrText>
      </w:r>
      <w:r w:rsidR="004652B1">
        <w:rPr>
          <w:rFonts w:ascii="Times New Roman" w:hAnsi="Times New Roman" w:cs="Times New Roman"/>
        </w:rPr>
        <w:fldChar w:fldCharType="separate"/>
      </w:r>
      <w:r w:rsidR="004652B1" w:rsidRPr="004652B1">
        <w:rPr>
          <w:rFonts w:ascii="Times New Roman" w:hAnsi="Times New Roman" w:cs="Times New Roman"/>
          <w:noProof/>
        </w:rPr>
        <w:t>(Palaniyappan et al., 2019)</w:t>
      </w:r>
      <w:r w:rsidR="004652B1">
        <w:rPr>
          <w:rFonts w:ascii="Times New Roman" w:hAnsi="Times New Roman" w:cs="Times New Roman"/>
        </w:rPr>
        <w:fldChar w:fldCharType="end"/>
      </w:r>
      <w:r w:rsidR="004652B1">
        <w:rPr>
          <w:rFonts w:ascii="Times New Roman" w:hAnsi="Times New Roman" w:cs="Times New Roman"/>
        </w:rPr>
        <w:t xml:space="preserve">. </w:t>
      </w:r>
      <w:r w:rsidR="000D268F">
        <w:rPr>
          <w:rFonts w:ascii="Times New Roman" w:hAnsi="Times New Roman" w:cs="Times New Roman"/>
        </w:rPr>
        <w:t xml:space="preserve">Supporting </w:t>
      </w:r>
      <w:r w:rsidR="00EF653C">
        <w:rPr>
          <w:rFonts w:ascii="Times New Roman" w:hAnsi="Times New Roman" w:cs="Times New Roman"/>
        </w:rPr>
        <w:t>this</w:t>
      </w:r>
      <w:r w:rsidR="00B22C79">
        <w:rPr>
          <w:rFonts w:ascii="Times New Roman" w:hAnsi="Times New Roman" w:cs="Times New Roman"/>
        </w:rPr>
        <w:t xml:space="preserve"> suggestion</w:t>
      </w:r>
      <w:r w:rsidR="000D268F">
        <w:rPr>
          <w:rFonts w:ascii="Times New Roman" w:hAnsi="Times New Roman" w:cs="Times New Roman"/>
        </w:rPr>
        <w:t xml:space="preserve"> is evidence that LCC and LCCr, but not LSCr, were significantly correlated with </w:t>
      </w:r>
      <w:r w:rsidR="00943B92">
        <w:rPr>
          <w:rFonts w:ascii="Times New Roman" w:hAnsi="Times New Roman" w:cs="Times New Roman"/>
        </w:rPr>
        <w:t xml:space="preserve">the </w:t>
      </w:r>
      <w:r w:rsidR="000D268F">
        <w:rPr>
          <w:rFonts w:ascii="Times New Roman" w:hAnsi="Times New Roman" w:cs="Times New Roman"/>
        </w:rPr>
        <w:t>TLI negative score</w:t>
      </w:r>
      <w:r w:rsidR="00943B92">
        <w:rPr>
          <w:rFonts w:ascii="Times New Roman" w:hAnsi="Times New Roman" w:cs="Times New Roman"/>
        </w:rPr>
        <w:t>,</w:t>
      </w:r>
      <w:r w:rsidR="000D268F">
        <w:rPr>
          <w:rFonts w:ascii="Times New Roman" w:hAnsi="Times New Roman" w:cs="Times New Roman"/>
        </w:rPr>
        <w:t xml:space="preserve"> which includes weakening of goal and poverty of speech </w:t>
      </w:r>
      <w:r w:rsidR="000D268F">
        <w:rPr>
          <w:rFonts w:ascii="Times New Roman" w:hAnsi="Times New Roman" w:cs="Times New Roman"/>
        </w:rPr>
        <w:fldChar w:fldCharType="begin" w:fldLock="1"/>
      </w:r>
      <w:r w:rsidR="00F3071A">
        <w:rPr>
          <w:rFonts w:ascii="Times New Roman" w:hAnsi="Times New Roman" w:cs="Times New Roman"/>
        </w:rPr>
        <w:instrText>ADDIN CSL_CITATION {"citationItems":[{"id":"ITEM-1","itemData":{"DOI":"10.1192/bjp.181.4.326","ISBN":"0007-1250 (Print)","ISSN":"00071250","PMID":"12356660","author":[{"dropping-particle":"","family":"Liddle","given":"Peter F.","non-dropping-particle":"","parse-names":false,"suffix":""},{"dropping-particle":"","family":"Ngan","given":"Elton T. C.","non-dropping-particle":"","parse-names":false,"suffix":""},{"dropping-particle":"","family":"Caissie","given":"Stephanie L.","non-dropping-particle":"","parse-names":false,"suffix":""},{"dropping-particle":"","family":"Anderson","given":"Cameron M.","non-dropping-particle":"","parse-names":false,"suffix":""},{"dropping-particle":"","family":"Alan","given":"T","non-dropping-particle":"","parse-names":false,"suffix":""},{"dropping-particle":"","family":"Quested","given":"Digby J.","non-dropping-particle":"","parse-names":false,"suffix":""},{"dropping-particle":"","family":"White","given":"Richard","non-dropping-particle":"","parse-names":false,"suffix":""},{"dropping-particle":"","family":"Weg","given":"Rowena","non-dropping-particle":"","parse-names":false,"suffix":""},{"dropping-particle":"","family":"Anderson","given":"Cameron M.","non-dropping-particle":"","parse-names":false,"suffix":""},{"dropping-particle":"","family":"Bates","given":"Alan T.","non-dropping-particle":"","parse-names":false,"suffix":""},{"dropping-particle":"","family":"Quested","given":"Digby J.","non-dropping-particle":"","parse-names":false,"suffix":""},{"dropping-particle":"","family":"White","given":"Richard","non-dropping-particle":"","parse-names":false,"suffix":""},{"dropping-particle":"","family":"Weg","given":"Rowena","non-dropping-particle":"","parse-names":false,"suffix":""}],"container-title":"British Journal of Psychiatry","id":"ITEM-1","issued":{"date-parts":[["2002"]]},"page":"326-330","title":"Thought and Language Index : an instrument for assessing thought and language in schizophrenia Thought and Language Index : an instrument for assessing thought and language in schizophrenia","type":"article-journal"},"uris":["http://www.mendeley.com/documents/?uuid=5a7da938-1d0b-4df8-b156-a9871799ed4e"]}],"mendeley":{"formattedCitation":"(Liddle et al., 2002)","plainTextFormattedCitation":"(Liddle et al., 2002)","previouslyFormattedCitation":"(Liddle et al., 2002)"},"properties":{"noteIndex":0},"schema":"https://github.com/citation-style-language/schema/raw/master/csl-citation.json"}</w:instrText>
      </w:r>
      <w:r w:rsidR="000D268F">
        <w:rPr>
          <w:rFonts w:ascii="Times New Roman" w:hAnsi="Times New Roman" w:cs="Times New Roman"/>
        </w:rPr>
        <w:fldChar w:fldCharType="separate"/>
      </w:r>
      <w:r w:rsidR="000D268F" w:rsidRPr="000D268F">
        <w:rPr>
          <w:rFonts w:ascii="Times New Roman" w:hAnsi="Times New Roman" w:cs="Times New Roman"/>
          <w:noProof/>
        </w:rPr>
        <w:t>(Liddle et al., 2002)</w:t>
      </w:r>
      <w:r w:rsidR="000D268F">
        <w:rPr>
          <w:rFonts w:ascii="Times New Roman" w:hAnsi="Times New Roman" w:cs="Times New Roman"/>
        </w:rPr>
        <w:fldChar w:fldCharType="end"/>
      </w:r>
      <w:r w:rsidR="000D268F">
        <w:rPr>
          <w:rFonts w:ascii="Times New Roman" w:hAnsi="Times New Roman" w:cs="Times New Roman"/>
        </w:rPr>
        <w:t xml:space="preserve">. </w:t>
      </w:r>
      <w:r w:rsidR="00EF653C">
        <w:rPr>
          <w:rFonts w:ascii="Times New Roman" w:hAnsi="Times New Roman" w:cs="Times New Roman"/>
        </w:rPr>
        <w:t>In contrast, LSCr may capture aspect</w:t>
      </w:r>
      <w:r w:rsidR="00943B92">
        <w:rPr>
          <w:rFonts w:ascii="Times New Roman" w:hAnsi="Times New Roman" w:cs="Times New Roman"/>
        </w:rPr>
        <w:t>s</w:t>
      </w:r>
      <w:r w:rsidR="00EF653C">
        <w:rPr>
          <w:rFonts w:ascii="Times New Roman" w:hAnsi="Times New Roman" w:cs="Times New Roman"/>
        </w:rPr>
        <w:t xml:space="preserve"> of syntactic processing </w:t>
      </w:r>
      <w:r w:rsidR="00943B92">
        <w:rPr>
          <w:rFonts w:ascii="Times New Roman" w:hAnsi="Times New Roman" w:cs="Times New Roman"/>
        </w:rPr>
        <w:t>as</w:t>
      </w:r>
      <w:r w:rsidR="00EF653C">
        <w:rPr>
          <w:rFonts w:ascii="Times New Roman" w:hAnsi="Times New Roman" w:cs="Times New Roman"/>
        </w:rPr>
        <w:t xml:space="preserve"> reductions in referential ties produce LSCr scores close to one </w:t>
      </w:r>
      <w:r w:rsidR="00EF653C">
        <w:rPr>
          <w:rFonts w:ascii="Times New Roman" w:hAnsi="Times New Roman" w:cs="Times New Roman"/>
        </w:rPr>
        <w:fldChar w:fldCharType="begin" w:fldLock="1"/>
      </w:r>
      <w:r w:rsidR="00EF653C">
        <w:rPr>
          <w:rFonts w:ascii="Times New Roman" w:hAnsi="Times New Roman" w:cs="Times New Roman"/>
        </w:rPr>
        <w:instrText>ADDIN CSL_CITATION {"citationItems":[{"id":"ITEM-1","itemData":{"DOI":"10.1016/j.pnpbp.2018.07.007","ISSN":"18784216","PMID":"30017778","abstract":"Background: A longstanding notion in the concept of psychosis is the prominence of loosened associative links in thought processes. Assessment of such subtle aspects of thought disorders has proved to be a challenging task in clinical practice and to date no surrogate markers exist that can reliably track the physiological effects of treatments that could reduce thought disorders. Recently, automated speech graph analysis has emerged as a promising means to reliably quantify structural speech disorganization. Methods: Using structural and functional imaging, we investigated the neural basis and the functional relevance of the structural connectedness of speech samples obtained from 56 patients with psychosis (22 with bipolar disorder, 34 with schizophrenia). Speech structure was assessed by non-semantic graph analysis. Results: We found a canonical correlation linking speech connectedness and i) functional as well as developmentally relevant structural brain markers (degree centrality from resting state functional imaging and cortical gyrification index) ii) psychometric evaluation of thought disorder iii) aspects of cognitive performance (processing speed deficits) and iv) functional outcome in patients. Of various clinical metrics, only speech connectedness was correlated with biological markers. Speech connectedness filled the dynamic range of responses better than psychometric measurements of thought disorder. Conclusions: The results provide novel evidence that speech dysconnectivity could emerge from neurodevelopmental deficits and associated dysconnectivity in psychosis.","author":[{"dropping-particle":"","family":"Palaniyappan","given":"Lena","non-dropping-particle":"","parse-names":false,"suffix":""},{"dropping-particle":"","family":"Mota","given":"Natália Bezerra","non-dropping-particle":"","parse-names":false,"suffix":""},{"dropping-particle":"","family":"Oowise","given":"Shamuz","non-dropping-particle":"","parse-names":false,"suffix":""},{"dropping-particle":"","family":"Balain","given":"Vijender","non-dropping-particle":"","parse-names":false,"suffix":""},{"dropping-particle":"","family":"Copelli","given":"Mauro","non-dropping-particle":"","parse-names":false,"suffix":""},{"dropping-particle":"","family":"Ribeiro","given":"Sidarta","non-dropping-particle":"","parse-names":false,"suffix":""},{"dropping-particle":"","family":"Liddle","given":"Peter F.","non-dropping-particle":"","parse-names":false,"suffix":""}],"container-title":"Progress in Neuro-Psychopharmacology and Biological Psychiatry","id":"ITEM-1","issue":"July 2018","issued":{"date-parts":[["2019"]]},"page":"112-120","publisher":"Elsevier","title":"Speech structure links the neural and socio-behavioural correlates of psychotic disorders","type":"article-journal","volume":"88"},"uris":["http://www.mendeley.com/documents/?uuid=e1923001-099c-4f62-af93-481079593ead"]}],"mendeley":{"formattedCitation":"(Palaniyappan et al., 2019)","plainTextFormattedCitation":"(Palaniyappan et al., 2019)","previouslyFormattedCitation":"(Palaniyappan et al., 2019)"},"properties":{"noteIndex":0},"schema":"https://github.com/citation-style-language/schema/raw/master/csl-citation.json"}</w:instrText>
      </w:r>
      <w:r w:rsidR="00EF653C">
        <w:rPr>
          <w:rFonts w:ascii="Times New Roman" w:hAnsi="Times New Roman" w:cs="Times New Roman"/>
        </w:rPr>
        <w:fldChar w:fldCharType="separate"/>
      </w:r>
      <w:r w:rsidR="00EF653C" w:rsidRPr="004652B1">
        <w:rPr>
          <w:rFonts w:ascii="Times New Roman" w:hAnsi="Times New Roman" w:cs="Times New Roman"/>
          <w:noProof/>
        </w:rPr>
        <w:t>(Palaniyappan et al., 2019)</w:t>
      </w:r>
      <w:r w:rsidR="00EF653C">
        <w:rPr>
          <w:rFonts w:ascii="Times New Roman" w:hAnsi="Times New Roman" w:cs="Times New Roman"/>
        </w:rPr>
        <w:fldChar w:fldCharType="end"/>
      </w:r>
      <w:r w:rsidR="00EF653C">
        <w:rPr>
          <w:rFonts w:ascii="Times New Roman" w:hAnsi="Times New Roman" w:cs="Times New Roman"/>
        </w:rPr>
        <w:t xml:space="preserve">. </w:t>
      </w:r>
      <w:r w:rsidR="00F3071A">
        <w:rPr>
          <w:rFonts w:ascii="Times New Roman" w:hAnsi="Times New Roman" w:cs="Times New Roman"/>
        </w:rPr>
        <w:t>T</w:t>
      </w:r>
      <w:r w:rsidR="000D268F">
        <w:rPr>
          <w:rFonts w:ascii="Times New Roman" w:hAnsi="Times New Roman" w:cs="Times New Roman"/>
        </w:rPr>
        <w:t>he speech graph connectedness measure</w:t>
      </w:r>
      <w:r w:rsidR="00693CC1">
        <w:rPr>
          <w:rFonts w:ascii="Times New Roman" w:hAnsi="Times New Roman" w:cs="Times New Roman"/>
        </w:rPr>
        <w:t>s</w:t>
      </w:r>
      <w:r w:rsidR="000D268F">
        <w:rPr>
          <w:rFonts w:ascii="Times New Roman" w:hAnsi="Times New Roman" w:cs="Times New Roman"/>
        </w:rPr>
        <w:t xml:space="preserve"> that we found </w:t>
      </w:r>
      <w:r w:rsidR="00943B92">
        <w:rPr>
          <w:rFonts w:ascii="Times New Roman" w:hAnsi="Times New Roman" w:cs="Times New Roman"/>
        </w:rPr>
        <w:t xml:space="preserve">to be </w:t>
      </w:r>
      <w:r w:rsidR="000D268F">
        <w:rPr>
          <w:rFonts w:ascii="Times New Roman" w:hAnsi="Times New Roman" w:cs="Times New Roman"/>
        </w:rPr>
        <w:t>associated with transition to psychosis w</w:t>
      </w:r>
      <w:r w:rsidR="00693CC1">
        <w:rPr>
          <w:rFonts w:ascii="Times New Roman" w:hAnsi="Times New Roman" w:cs="Times New Roman"/>
        </w:rPr>
        <w:t>ere LSC and</w:t>
      </w:r>
      <w:r w:rsidR="000D268F">
        <w:rPr>
          <w:rFonts w:ascii="Times New Roman" w:hAnsi="Times New Roman" w:cs="Times New Roman"/>
        </w:rPr>
        <w:t xml:space="preserve"> </w:t>
      </w:r>
      <w:proofErr w:type="spellStart"/>
      <w:r w:rsidR="000D268F">
        <w:rPr>
          <w:rFonts w:ascii="Times New Roman" w:hAnsi="Times New Roman" w:cs="Times New Roman"/>
        </w:rPr>
        <w:t>LSCr</w:t>
      </w:r>
      <w:proofErr w:type="spellEnd"/>
      <w:r w:rsidR="000D268F">
        <w:rPr>
          <w:rFonts w:ascii="Times New Roman" w:hAnsi="Times New Roman" w:cs="Times New Roman"/>
        </w:rPr>
        <w:t xml:space="preserve"> </w:t>
      </w:r>
      <w:r w:rsidR="00F3071A">
        <w:rPr>
          <w:rFonts w:ascii="Times New Roman" w:hAnsi="Times New Roman" w:cs="Times New Roman"/>
        </w:rPr>
        <w:t>which may ref</w:t>
      </w:r>
      <w:r w:rsidR="00D01ED7">
        <w:rPr>
          <w:rFonts w:ascii="Times New Roman" w:hAnsi="Times New Roman" w:cs="Times New Roman"/>
        </w:rPr>
        <w:t>lect a reduced use of referential t</w:t>
      </w:r>
      <w:r w:rsidR="00C25621">
        <w:rPr>
          <w:rFonts w:ascii="Times New Roman" w:hAnsi="Times New Roman" w:cs="Times New Roman"/>
        </w:rPr>
        <w:t>ies;</w:t>
      </w:r>
      <w:r w:rsidR="00D01ED7">
        <w:rPr>
          <w:rFonts w:ascii="Times New Roman" w:hAnsi="Times New Roman" w:cs="Times New Roman"/>
        </w:rPr>
        <w:t xml:space="preserve"> for example</w:t>
      </w:r>
      <w:r w:rsidR="00C25621">
        <w:rPr>
          <w:rFonts w:ascii="Times New Roman" w:hAnsi="Times New Roman" w:cs="Times New Roman"/>
        </w:rPr>
        <w:t>,</w:t>
      </w:r>
      <w:r w:rsidR="00D01ED7">
        <w:rPr>
          <w:rFonts w:ascii="Times New Roman" w:hAnsi="Times New Roman" w:cs="Times New Roman"/>
        </w:rPr>
        <w:t xml:space="preserve"> </w:t>
      </w:r>
      <w:r w:rsidR="000B364E">
        <w:rPr>
          <w:rFonts w:ascii="Times New Roman" w:hAnsi="Times New Roman" w:cs="Times New Roman"/>
        </w:rPr>
        <w:t xml:space="preserve">a reduction </w:t>
      </w:r>
      <w:r w:rsidR="00943B92">
        <w:rPr>
          <w:rFonts w:ascii="Times New Roman" w:hAnsi="Times New Roman" w:cs="Times New Roman"/>
        </w:rPr>
        <w:t xml:space="preserve">in, </w:t>
      </w:r>
      <w:r w:rsidR="000B364E">
        <w:rPr>
          <w:rFonts w:ascii="Times New Roman" w:hAnsi="Times New Roman" w:cs="Times New Roman"/>
        </w:rPr>
        <w:t xml:space="preserve">or unclear </w:t>
      </w:r>
      <w:r w:rsidR="00D01ED7">
        <w:rPr>
          <w:rFonts w:ascii="Times New Roman" w:hAnsi="Times New Roman" w:cs="Times New Roman"/>
        </w:rPr>
        <w:t>use of pronouns or comparators</w:t>
      </w:r>
      <w:r w:rsidR="00943B92">
        <w:rPr>
          <w:rFonts w:ascii="Times New Roman" w:hAnsi="Times New Roman" w:cs="Times New Roman"/>
        </w:rPr>
        <w:t>,</w:t>
      </w:r>
      <w:r w:rsidR="00D01ED7">
        <w:rPr>
          <w:rFonts w:ascii="Times New Roman" w:hAnsi="Times New Roman" w:cs="Times New Roman"/>
        </w:rPr>
        <w:t xml:space="preserve"> so that the listener is not clear </w:t>
      </w:r>
      <w:r w:rsidR="00943B92">
        <w:rPr>
          <w:rFonts w:ascii="Times New Roman" w:hAnsi="Times New Roman" w:cs="Times New Roman"/>
        </w:rPr>
        <w:t xml:space="preserve">to </w:t>
      </w:r>
      <w:r w:rsidR="00D01ED7">
        <w:rPr>
          <w:rFonts w:ascii="Times New Roman" w:hAnsi="Times New Roman" w:cs="Times New Roman"/>
        </w:rPr>
        <w:t>who</w:t>
      </w:r>
      <w:r w:rsidR="00943B92">
        <w:rPr>
          <w:rFonts w:ascii="Times New Roman" w:hAnsi="Times New Roman" w:cs="Times New Roman"/>
        </w:rPr>
        <w:t>m</w:t>
      </w:r>
      <w:r w:rsidR="00D01ED7">
        <w:rPr>
          <w:rFonts w:ascii="Times New Roman" w:hAnsi="Times New Roman" w:cs="Times New Roman"/>
        </w:rPr>
        <w:t xml:space="preserve"> or </w:t>
      </w:r>
      <w:r w:rsidR="00943B92">
        <w:rPr>
          <w:rFonts w:ascii="Times New Roman" w:hAnsi="Times New Roman" w:cs="Times New Roman"/>
        </w:rPr>
        <w:t xml:space="preserve">to </w:t>
      </w:r>
      <w:r w:rsidR="00D01ED7">
        <w:rPr>
          <w:rFonts w:ascii="Times New Roman" w:hAnsi="Times New Roman" w:cs="Times New Roman"/>
        </w:rPr>
        <w:t>what the speaker is referring to.</w:t>
      </w:r>
      <w:r w:rsidR="00F3071A">
        <w:rPr>
          <w:rFonts w:ascii="Times New Roman" w:hAnsi="Times New Roman" w:cs="Times New Roman"/>
        </w:rPr>
        <w:t xml:space="preserve"> Previous work has shown that a reduction in referential cohesion</w:t>
      </w:r>
      <w:r w:rsidR="000D17C6">
        <w:rPr>
          <w:rFonts w:ascii="Times New Roman" w:hAnsi="Times New Roman" w:cs="Times New Roman"/>
        </w:rPr>
        <w:t>, i.e. fewer references to objects, people or events previously introduced in discourse, was associated with</w:t>
      </w:r>
      <w:r w:rsidR="00F3071A">
        <w:rPr>
          <w:rFonts w:ascii="Times New Roman" w:hAnsi="Times New Roman" w:cs="Times New Roman"/>
        </w:rPr>
        <w:t xml:space="preserve"> transition to psychosis</w:t>
      </w:r>
      <w:r w:rsidR="0040610B">
        <w:rPr>
          <w:rFonts w:ascii="Times New Roman" w:hAnsi="Times New Roman" w:cs="Times New Roman"/>
        </w:rPr>
        <w:t xml:space="preserve"> in adolescent CHR-P subjects</w:t>
      </w:r>
      <w:r w:rsidR="00F3071A">
        <w:rPr>
          <w:rFonts w:ascii="Times New Roman" w:hAnsi="Times New Roman" w:cs="Times New Roman"/>
        </w:rPr>
        <w:t xml:space="preserve"> </w:t>
      </w:r>
      <w:r w:rsidR="00F3071A">
        <w:rPr>
          <w:rFonts w:ascii="Times New Roman" w:hAnsi="Times New Roman" w:cs="Times New Roman"/>
        </w:rPr>
        <w:fldChar w:fldCharType="begin" w:fldLock="1"/>
      </w:r>
      <w:r w:rsidR="00C1099D">
        <w:rPr>
          <w:rFonts w:ascii="Times New Roman" w:hAnsi="Times New Roman" w:cs="Times New Roman"/>
        </w:rPr>
        <w:instrText>ADDIN CSL_CITATION {"citationItems":[{"id":"ITEM-1","itemData":{"DOI":"10.1016/j.jaac.2011.03.021","ISBN":"1527-5418 (Electronic)\\r0890-8567 (Linking)","ISSN":"08908567","PMID":"21703494","abstract":"Objective: Given the fundamental role of thought disorder in schizophrenia, subtle communication disturbance may be a valuable predictor of subsequent development of psychosis. Here we examined the contribution of thought and communication disturbance to the prediction of outcome in adolescents identified as putatively prodromal for psychosis. Method: Transcribed speech samples were elicited from 105 adolescents (54 identified as being at clinical high risk for a first episode of psychosis [CHR], and 51 demographically comparable comparison subjects) and coded for formal thought disorder (FTD) and linguistic cohesion. We then examined the association of baseline FTD/cohesion with conversion to psychosis and social and role outcome at follow-up, approximately 1 year later. Results: At baseline, CHR patients who subsequently converted to psychosis (CHR+) showed an elevated rate of illogical thinking and poverty of content (POC) in their speech, relative to both typically developing controls and CHR patients who did not convert to psychosis (CHR-). CHR+ youth also used significantly less referential cohesion at baseline, indicating that they provide fewer references to persons, objects, or events mentioned in preceding utterances. Multiple regression models indicated that, among measures of FTD/cohesion, illogical thinking was uniquely predictive of subsequent conversion to psychosis, whereas POC and referential cohesion were significant predictors of social and role functioning, respectively. Conclusions: Despite the absence of fully psychotic symptoms, putatively prodromal individuals evidence signs of communication disturbance that are qualitatively similar to those seen in schizophrenia and are predictive of both conversion to psychosis and psychosocial outcome. These findings suggest that FTD measures have prognostic significance for at-risk youth. © 2011 American Academy of Child and Adolescent Psychiatry.","author":[{"dropping-particle":"","family":"Bearden","given":"Carrie E.","non-dropping-particle":"","parse-names":false,"suffix":""},{"dropping-particle":"","family":"Wu","given":"Keng Nei","non-dropping-particle":"","parse-names":false,"suffix":""},{"dropping-particle":"","family":"Caplan","given":"Rochelle","non-dropping-particle":"","parse-names":false,"suffix":""},{"dropping-particle":"","family":"Cannon","given":"Tyrone D.","non-dropping-particle":"","parse-names":false,"suffix":""}],"container-title":"Journal of the American Academy of Child and Adolescent Psychiatry","id":"ITEM-1","issued":{"date-parts":[["2011"]]},"title":"Thought disorder and communication deviance as predictors of outcome in youth at clinical high risk for psychosis","type":"article-journal"},"uris":["http://www.mendeley.com/documents/?uuid=e06c00d1-eb54-3dad-a87b-b319bd6bd907"]}],"mendeley":{"formattedCitation":"(Bearden, Wu, Caplan, &amp; Cannon, 2011)","manualFormatting":"(Bearden, et al.,, 2011)","plainTextFormattedCitation":"(Bearden, Wu, Caplan, &amp; Cannon, 2011)","previouslyFormattedCitation":"(Bearden, Wu, Caplan, &amp; Cannon, 2011)"},"properties":{"noteIndex":0},"schema":"https://github.com/citation-style-language/schema/raw/master/csl-citation.json"}</w:instrText>
      </w:r>
      <w:r w:rsidR="00F3071A">
        <w:rPr>
          <w:rFonts w:ascii="Times New Roman" w:hAnsi="Times New Roman" w:cs="Times New Roman"/>
        </w:rPr>
        <w:fldChar w:fldCharType="separate"/>
      </w:r>
      <w:r w:rsidR="00F3071A" w:rsidRPr="00F3071A">
        <w:rPr>
          <w:rFonts w:ascii="Times New Roman" w:hAnsi="Times New Roman" w:cs="Times New Roman"/>
          <w:noProof/>
        </w:rPr>
        <w:t xml:space="preserve">(Bearden, </w:t>
      </w:r>
      <w:r w:rsidR="00F3071A">
        <w:rPr>
          <w:rFonts w:ascii="Times New Roman" w:hAnsi="Times New Roman" w:cs="Times New Roman"/>
          <w:noProof/>
        </w:rPr>
        <w:t>et al.,</w:t>
      </w:r>
      <w:r w:rsidR="00F3071A" w:rsidRPr="00F3071A">
        <w:rPr>
          <w:rFonts w:ascii="Times New Roman" w:hAnsi="Times New Roman" w:cs="Times New Roman"/>
          <w:noProof/>
        </w:rPr>
        <w:t>, 2011)</w:t>
      </w:r>
      <w:r w:rsidR="00F3071A">
        <w:rPr>
          <w:rFonts w:ascii="Times New Roman" w:hAnsi="Times New Roman" w:cs="Times New Roman"/>
        </w:rPr>
        <w:fldChar w:fldCharType="end"/>
      </w:r>
      <w:r w:rsidR="00F3071A">
        <w:rPr>
          <w:rFonts w:ascii="Times New Roman" w:hAnsi="Times New Roman" w:cs="Times New Roman"/>
        </w:rPr>
        <w:t xml:space="preserve">. </w:t>
      </w:r>
    </w:p>
    <w:p w14:paraId="2FC2E95B" w14:textId="77777777" w:rsidR="003E755A" w:rsidRPr="003E755A" w:rsidRDefault="00783D91" w:rsidP="003E755A">
      <w:pPr>
        <w:spacing w:after="0" w:line="480" w:lineRule="auto"/>
        <w:rPr>
          <w:rFonts w:ascii="Times New Roman" w:hAnsi="Times New Roman" w:cs="Times New Roman"/>
        </w:rPr>
      </w:pPr>
      <w:r>
        <w:rPr>
          <w:rFonts w:ascii="Times New Roman" w:hAnsi="Times New Roman" w:cs="Times New Roman"/>
        </w:rPr>
        <w:tab/>
      </w:r>
      <w:r w:rsidR="0040610B">
        <w:rPr>
          <w:rFonts w:ascii="Times New Roman" w:hAnsi="Times New Roman" w:cs="Times New Roman"/>
        </w:rPr>
        <w:t>A</w:t>
      </w:r>
      <w:r w:rsidR="00746FC9">
        <w:rPr>
          <w:rFonts w:ascii="Times New Roman" w:hAnsi="Times New Roman" w:cs="Times New Roman"/>
        </w:rPr>
        <w:t xml:space="preserve"> limitation</w:t>
      </w:r>
      <w:r w:rsidR="00EE745E">
        <w:rPr>
          <w:rFonts w:ascii="Times New Roman" w:hAnsi="Times New Roman" w:cs="Times New Roman"/>
        </w:rPr>
        <w:t xml:space="preserve"> </w:t>
      </w:r>
      <w:r w:rsidR="0040610B">
        <w:rPr>
          <w:rFonts w:ascii="Times New Roman" w:hAnsi="Times New Roman" w:cs="Times New Roman"/>
        </w:rPr>
        <w:t xml:space="preserve">of </w:t>
      </w:r>
      <w:r w:rsidR="00EE745E">
        <w:rPr>
          <w:rFonts w:ascii="Times New Roman" w:hAnsi="Times New Roman" w:cs="Times New Roman"/>
        </w:rPr>
        <w:t xml:space="preserve">the </w:t>
      </w:r>
      <w:r w:rsidR="0040610B">
        <w:rPr>
          <w:rFonts w:ascii="Times New Roman" w:hAnsi="Times New Roman" w:cs="Times New Roman"/>
        </w:rPr>
        <w:t xml:space="preserve">present </w:t>
      </w:r>
      <w:r w:rsidR="00EE745E">
        <w:rPr>
          <w:rFonts w:ascii="Times New Roman" w:hAnsi="Times New Roman" w:cs="Times New Roman"/>
        </w:rPr>
        <w:t xml:space="preserve">study </w:t>
      </w:r>
      <w:r w:rsidR="0040610B">
        <w:rPr>
          <w:rFonts w:ascii="Times New Roman" w:hAnsi="Times New Roman" w:cs="Times New Roman"/>
        </w:rPr>
        <w:t>was</w:t>
      </w:r>
      <w:r w:rsidR="00EE745E">
        <w:rPr>
          <w:rFonts w:ascii="Times New Roman" w:hAnsi="Times New Roman" w:cs="Times New Roman"/>
        </w:rPr>
        <w:t xml:space="preserve"> the small sample size. </w:t>
      </w:r>
      <w:r w:rsidR="0040610B">
        <w:rPr>
          <w:rFonts w:ascii="Times New Roman" w:hAnsi="Times New Roman" w:cs="Times New Roman"/>
        </w:rPr>
        <w:t>This partly reflects the logistical demands associated with collecting and transcribing speech samples from patients</w:t>
      </w:r>
      <w:r w:rsidR="00F13B0C">
        <w:rPr>
          <w:rFonts w:ascii="Times New Roman" w:hAnsi="Times New Roman" w:cs="Times New Roman"/>
        </w:rPr>
        <w:t>. T</w:t>
      </w:r>
      <w:r w:rsidR="0040610B">
        <w:rPr>
          <w:rFonts w:ascii="Times New Roman" w:hAnsi="Times New Roman" w:cs="Times New Roman"/>
        </w:rPr>
        <w:t xml:space="preserve">he study was conducted before the availability of </w:t>
      </w:r>
      <w:r w:rsidR="00F13B0C">
        <w:rPr>
          <w:rFonts w:ascii="Times New Roman" w:hAnsi="Times New Roman" w:cs="Times New Roman"/>
        </w:rPr>
        <w:t xml:space="preserve">digital technology and </w:t>
      </w:r>
      <w:r w:rsidR="0040610B">
        <w:rPr>
          <w:rFonts w:ascii="Times New Roman" w:hAnsi="Times New Roman" w:cs="Times New Roman"/>
        </w:rPr>
        <w:t>automated methods</w:t>
      </w:r>
      <w:r w:rsidR="00F13B0C">
        <w:rPr>
          <w:rFonts w:ascii="Times New Roman" w:hAnsi="Times New Roman" w:cs="Times New Roman"/>
        </w:rPr>
        <w:t xml:space="preserve"> that now </w:t>
      </w:r>
      <w:r w:rsidR="00CA5A7B">
        <w:rPr>
          <w:rFonts w:ascii="Times New Roman" w:hAnsi="Times New Roman" w:cs="Times New Roman"/>
        </w:rPr>
        <w:t>make it easier to collect speech data</w:t>
      </w:r>
      <w:r w:rsidR="00F13B0C">
        <w:rPr>
          <w:rFonts w:ascii="Times New Roman" w:hAnsi="Times New Roman" w:cs="Times New Roman"/>
        </w:rPr>
        <w:t>.</w:t>
      </w:r>
      <w:r w:rsidR="0040610B">
        <w:rPr>
          <w:rFonts w:ascii="Times New Roman" w:hAnsi="Times New Roman" w:cs="Times New Roman"/>
        </w:rPr>
        <w:t xml:space="preserve"> </w:t>
      </w:r>
      <w:r w:rsidR="00746FC9">
        <w:rPr>
          <w:rFonts w:ascii="Times New Roman" w:hAnsi="Times New Roman" w:cs="Times New Roman"/>
        </w:rPr>
        <w:t xml:space="preserve">It </w:t>
      </w:r>
      <w:r w:rsidR="00DB71B4">
        <w:rPr>
          <w:rFonts w:ascii="Times New Roman" w:hAnsi="Times New Roman" w:cs="Times New Roman"/>
        </w:rPr>
        <w:t xml:space="preserve">will be </w:t>
      </w:r>
      <w:r w:rsidR="00746FC9">
        <w:rPr>
          <w:rFonts w:ascii="Times New Roman" w:hAnsi="Times New Roman" w:cs="Times New Roman"/>
        </w:rPr>
        <w:t>important to replicate the findings in larger sample</w:t>
      </w:r>
      <w:r w:rsidR="00DB71B4">
        <w:rPr>
          <w:rFonts w:ascii="Times New Roman" w:hAnsi="Times New Roman" w:cs="Times New Roman"/>
        </w:rPr>
        <w:t>s</w:t>
      </w:r>
      <w:r w:rsidR="00746FC9">
        <w:rPr>
          <w:rFonts w:ascii="Times New Roman" w:hAnsi="Times New Roman" w:cs="Times New Roman"/>
        </w:rPr>
        <w:t xml:space="preserve"> of patients</w:t>
      </w:r>
      <w:r w:rsidR="00DB71B4">
        <w:rPr>
          <w:rFonts w:ascii="Times New Roman" w:hAnsi="Times New Roman" w:cs="Times New Roman"/>
        </w:rPr>
        <w:t>, and</w:t>
      </w:r>
      <w:r w:rsidR="007D1B20">
        <w:rPr>
          <w:rFonts w:ascii="Times New Roman" w:hAnsi="Times New Roman" w:cs="Times New Roman"/>
        </w:rPr>
        <w:t xml:space="preserve"> to </w:t>
      </w:r>
      <w:r w:rsidR="00DB71B4">
        <w:rPr>
          <w:rFonts w:ascii="Times New Roman" w:hAnsi="Times New Roman" w:cs="Times New Roman"/>
        </w:rPr>
        <w:t xml:space="preserve">use </w:t>
      </w:r>
      <w:r w:rsidR="007D1B20">
        <w:rPr>
          <w:rFonts w:ascii="Times New Roman" w:hAnsi="Times New Roman" w:cs="Times New Roman"/>
        </w:rPr>
        <w:t xml:space="preserve">measures of thought disorder </w:t>
      </w:r>
      <w:r w:rsidR="00DB71B4">
        <w:rPr>
          <w:rFonts w:ascii="Times New Roman" w:hAnsi="Times New Roman" w:cs="Times New Roman"/>
        </w:rPr>
        <w:t>other than</w:t>
      </w:r>
      <w:r w:rsidR="00DB71B4" w:rsidRPr="00DB71B4">
        <w:rPr>
          <w:rFonts w:ascii="Times New Roman" w:hAnsi="Times New Roman" w:cs="Times New Roman"/>
        </w:rPr>
        <w:t xml:space="preserve"> </w:t>
      </w:r>
      <w:r w:rsidR="00DB71B4">
        <w:rPr>
          <w:rFonts w:ascii="Times New Roman" w:hAnsi="Times New Roman" w:cs="Times New Roman"/>
        </w:rPr>
        <w:t xml:space="preserve">speech graph analysis, such as </w:t>
      </w:r>
      <w:r w:rsidR="007D1B20">
        <w:rPr>
          <w:rFonts w:ascii="Times New Roman" w:hAnsi="Times New Roman" w:cs="Times New Roman"/>
        </w:rPr>
        <w:t>latent semantic analysis</w:t>
      </w:r>
      <w:r w:rsidR="00DB71B4">
        <w:rPr>
          <w:rFonts w:ascii="Times New Roman" w:hAnsi="Times New Roman" w:cs="Times New Roman"/>
        </w:rPr>
        <w:t xml:space="preserve"> and </w:t>
      </w:r>
      <w:r w:rsidR="007D1B20">
        <w:rPr>
          <w:rFonts w:ascii="Times New Roman" w:hAnsi="Times New Roman" w:cs="Times New Roman"/>
        </w:rPr>
        <w:t xml:space="preserve">syntactic analysis. </w:t>
      </w:r>
      <w:r w:rsidR="00DB71B4">
        <w:rPr>
          <w:rFonts w:ascii="Times New Roman" w:hAnsi="Times New Roman" w:cs="Times New Roman"/>
        </w:rPr>
        <w:t>Although t</w:t>
      </w:r>
      <w:r w:rsidR="00387248" w:rsidRPr="00387248">
        <w:rPr>
          <w:rFonts w:ascii="Times New Roman" w:hAnsi="Times New Roman" w:cs="Times New Roman"/>
        </w:rPr>
        <w:t xml:space="preserve">here was no significant relationship between speech connectedness and </w:t>
      </w:r>
      <w:r w:rsidR="00DB71B4">
        <w:rPr>
          <w:rFonts w:ascii="Times New Roman" w:hAnsi="Times New Roman" w:cs="Times New Roman"/>
        </w:rPr>
        <w:t xml:space="preserve">the </w:t>
      </w:r>
      <w:r w:rsidR="00387248" w:rsidRPr="00387248">
        <w:rPr>
          <w:rFonts w:ascii="Times New Roman" w:hAnsi="Times New Roman" w:cs="Times New Roman"/>
        </w:rPr>
        <w:t xml:space="preserve">dose </w:t>
      </w:r>
      <w:r w:rsidR="00DB71B4">
        <w:rPr>
          <w:rFonts w:ascii="Times New Roman" w:hAnsi="Times New Roman" w:cs="Times New Roman"/>
        </w:rPr>
        <w:t xml:space="preserve">of antipsychotic </w:t>
      </w:r>
      <w:r w:rsidR="00DB71B4" w:rsidRPr="00387248">
        <w:rPr>
          <w:rFonts w:ascii="Times New Roman" w:hAnsi="Times New Roman" w:cs="Times New Roman"/>
        </w:rPr>
        <w:t>medication</w:t>
      </w:r>
      <w:r w:rsidR="00DB71B4">
        <w:rPr>
          <w:rFonts w:ascii="Times New Roman" w:hAnsi="Times New Roman" w:cs="Times New Roman"/>
        </w:rPr>
        <w:t>,</w:t>
      </w:r>
      <w:r w:rsidR="00DB71B4" w:rsidRPr="00387248">
        <w:rPr>
          <w:rFonts w:ascii="Times New Roman" w:hAnsi="Times New Roman" w:cs="Times New Roman"/>
        </w:rPr>
        <w:t xml:space="preserve"> </w:t>
      </w:r>
      <w:r w:rsidR="003E755A" w:rsidRPr="003E755A">
        <w:rPr>
          <w:rFonts w:ascii="Times New Roman" w:hAnsi="Times New Roman" w:cs="Times New Roman"/>
        </w:rPr>
        <w:t>since 6 of the FEP group but only 4 of the</w:t>
      </w:r>
    </w:p>
    <w:p w14:paraId="4F43E395" w14:textId="1EAECCF4" w:rsidR="000C58C9" w:rsidRDefault="003E755A" w:rsidP="003E755A">
      <w:pPr>
        <w:spacing w:after="0" w:line="480" w:lineRule="auto"/>
        <w:rPr>
          <w:rFonts w:ascii="Times New Roman" w:hAnsi="Times New Roman" w:cs="Times New Roman"/>
        </w:rPr>
      </w:pPr>
      <w:r w:rsidRPr="003E755A">
        <w:rPr>
          <w:rFonts w:ascii="Times New Roman" w:hAnsi="Times New Roman" w:cs="Times New Roman"/>
        </w:rPr>
        <w:t>CHR-P patients</w:t>
      </w:r>
      <w:r w:rsidRPr="003E755A">
        <w:rPr>
          <w:rFonts w:ascii="Times New Roman" w:hAnsi="Times New Roman" w:cs="Times New Roman"/>
        </w:rPr>
        <w:t xml:space="preserve"> </w:t>
      </w:r>
      <w:bookmarkStart w:id="0" w:name="_GoBack"/>
      <w:bookmarkEnd w:id="0"/>
      <w:r w:rsidR="00DB71B4">
        <w:rPr>
          <w:rFonts w:ascii="Times New Roman" w:hAnsi="Times New Roman" w:cs="Times New Roman"/>
        </w:rPr>
        <w:t xml:space="preserve">(and </w:t>
      </w:r>
      <w:proofErr w:type="spellStart"/>
      <w:r w:rsidR="00DB71B4">
        <w:rPr>
          <w:rFonts w:ascii="Times New Roman" w:hAnsi="Times New Roman" w:cs="Times New Roman"/>
        </w:rPr>
        <w:t>non of</w:t>
      </w:r>
      <w:proofErr w:type="spellEnd"/>
      <w:r w:rsidR="00DB71B4">
        <w:rPr>
          <w:rFonts w:ascii="Times New Roman" w:hAnsi="Times New Roman" w:cs="Times New Roman"/>
        </w:rPr>
        <w:t xml:space="preserve"> the controls) </w:t>
      </w:r>
      <w:r w:rsidR="00387248" w:rsidRPr="00387248">
        <w:rPr>
          <w:rFonts w:ascii="Times New Roman" w:hAnsi="Times New Roman" w:cs="Times New Roman"/>
        </w:rPr>
        <w:t>were taking antipsychotic</w:t>
      </w:r>
      <w:r w:rsidR="00DB71B4">
        <w:rPr>
          <w:rFonts w:ascii="Times New Roman" w:hAnsi="Times New Roman" w:cs="Times New Roman"/>
        </w:rPr>
        <w:t>s</w:t>
      </w:r>
      <w:r w:rsidR="00387248" w:rsidRPr="00387248">
        <w:rPr>
          <w:rFonts w:ascii="Times New Roman" w:hAnsi="Times New Roman" w:cs="Times New Roman"/>
        </w:rPr>
        <w:t xml:space="preserve">, </w:t>
      </w:r>
      <w:r w:rsidR="00DB71B4" w:rsidRPr="00387248">
        <w:rPr>
          <w:rFonts w:ascii="Times New Roman" w:hAnsi="Times New Roman" w:cs="Times New Roman"/>
        </w:rPr>
        <w:t xml:space="preserve">we </w:t>
      </w:r>
      <w:r w:rsidR="00DB71B4">
        <w:rPr>
          <w:rFonts w:ascii="Times New Roman" w:hAnsi="Times New Roman" w:cs="Times New Roman"/>
        </w:rPr>
        <w:t>cannot ex</w:t>
      </w:r>
      <w:r w:rsidR="00377F70">
        <w:rPr>
          <w:rFonts w:ascii="Times New Roman" w:hAnsi="Times New Roman" w:cs="Times New Roman"/>
        </w:rPr>
        <w:t>cl</w:t>
      </w:r>
      <w:r w:rsidR="00DB71B4">
        <w:rPr>
          <w:rFonts w:ascii="Times New Roman" w:hAnsi="Times New Roman" w:cs="Times New Roman"/>
        </w:rPr>
        <w:t xml:space="preserve">ude the possibility that the group differences between the FEP and the other groups were related to </w:t>
      </w:r>
      <w:r w:rsidR="00DB71B4" w:rsidRPr="00387248">
        <w:rPr>
          <w:rFonts w:ascii="Times New Roman" w:hAnsi="Times New Roman" w:cs="Times New Roman"/>
        </w:rPr>
        <w:t xml:space="preserve">effects of </w:t>
      </w:r>
      <w:r w:rsidR="00DB71B4">
        <w:rPr>
          <w:rFonts w:ascii="Times New Roman" w:hAnsi="Times New Roman" w:cs="Times New Roman"/>
        </w:rPr>
        <w:t>treatment</w:t>
      </w:r>
      <w:r w:rsidR="00DB71B4" w:rsidRPr="00387248">
        <w:rPr>
          <w:rFonts w:ascii="Times New Roman" w:hAnsi="Times New Roman" w:cs="Times New Roman"/>
        </w:rPr>
        <w:t>.</w:t>
      </w:r>
      <w:r w:rsidR="00DB71B4">
        <w:rPr>
          <w:rFonts w:ascii="Times New Roman" w:hAnsi="Times New Roman" w:cs="Times New Roman"/>
        </w:rPr>
        <w:t xml:space="preserve"> However, this would not explain the correlations between TLI scores and the graph metrics, or the differ</w:t>
      </w:r>
      <w:r w:rsidR="00F51FA5">
        <w:rPr>
          <w:rFonts w:ascii="Times New Roman" w:hAnsi="Times New Roman" w:cs="Times New Roman"/>
        </w:rPr>
        <w:t>e</w:t>
      </w:r>
      <w:r w:rsidR="00DB71B4">
        <w:rPr>
          <w:rFonts w:ascii="Times New Roman" w:hAnsi="Times New Roman" w:cs="Times New Roman"/>
        </w:rPr>
        <w:t>nce</w:t>
      </w:r>
      <w:r w:rsidR="000C58C9">
        <w:rPr>
          <w:rFonts w:ascii="Times New Roman" w:hAnsi="Times New Roman" w:cs="Times New Roman"/>
        </w:rPr>
        <w:t>s within the CHR-P group in rela</w:t>
      </w:r>
      <w:r w:rsidR="00DB71B4">
        <w:rPr>
          <w:rFonts w:ascii="Times New Roman" w:hAnsi="Times New Roman" w:cs="Times New Roman"/>
        </w:rPr>
        <w:t>tion to transition.</w:t>
      </w:r>
      <w:r w:rsidR="00F51FA5">
        <w:rPr>
          <w:rFonts w:ascii="Times New Roman" w:hAnsi="Times New Roman" w:cs="Times New Roman"/>
        </w:rPr>
        <w:t xml:space="preserve"> A further caveat is that the FEP versus healthy controls and CHR-P group comparisons could be </w:t>
      </w:r>
      <w:r w:rsidR="00693CC1">
        <w:rPr>
          <w:rFonts w:ascii="Times New Roman" w:hAnsi="Times New Roman" w:cs="Times New Roman"/>
        </w:rPr>
        <w:t xml:space="preserve">partially </w:t>
      </w:r>
      <w:r w:rsidR="00F51FA5">
        <w:rPr>
          <w:rFonts w:ascii="Times New Roman" w:hAnsi="Times New Roman" w:cs="Times New Roman"/>
        </w:rPr>
        <w:t xml:space="preserve">driven by group differences in IQ, given that we found significant correlations between speech graph connectedness </w:t>
      </w:r>
      <w:r w:rsidR="00156C9C">
        <w:rPr>
          <w:rFonts w:ascii="Times New Roman" w:hAnsi="Times New Roman" w:cs="Times New Roman"/>
        </w:rPr>
        <w:t xml:space="preserve">measures </w:t>
      </w:r>
      <w:r w:rsidR="00F51FA5">
        <w:rPr>
          <w:rFonts w:ascii="Times New Roman" w:hAnsi="Times New Roman" w:cs="Times New Roman"/>
        </w:rPr>
        <w:t xml:space="preserve">and </w:t>
      </w:r>
      <w:r w:rsidR="00693CC1">
        <w:rPr>
          <w:rFonts w:ascii="Times New Roman" w:hAnsi="Times New Roman" w:cs="Times New Roman"/>
        </w:rPr>
        <w:t>IQ</w:t>
      </w:r>
      <w:r w:rsidR="00F51FA5">
        <w:rPr>
          <w:rFonts w:ascii="Times New Roman" w:hAnsi="Times New Roman" w:cs="Times New Roman"/>
        </w:rPr>
        <w:t xml:space="preserve"> as well as group differences between them. This supports previous findings that connectedness varies with both IQ in normal childhood development </w:t>
      </w:r>
      <w:r w:rsidR="00F51FA5">
        <w:rPr>
          <w:rFonts w:ascii="Times New Roman" w:hAnsi="Times New Roman" w:cs="Times New Roman"/>
        </w:rPr>
        <w:fldChar w:fldCharType="begin" w:fldLock="1"/>
      </w:r>
      <w:r w:rsidR="00F51FA5">
        <w:rPr>
          <w:rFonts w:ascii="Times New Roman" w:hAnsi="Times New Roman" w:cs="Times New Roman"/>
        </w:rPr>
        <w:instrText>ADDIN CSL_CITATION {"citationItems":[{"id":"ITEM-1","itemData":{"author":[{"dropping-particle":"","family":"Mota","given":"N. B.","non-dropping-particle":"","parse-names":false,"suffix":""},{"dropping-particle":"","family":"Weissheimer","given":"J.","non-dropping-particle":"","parse-names":false,"suffix":""},{"dropping-particle":"","family":"Madruga","given":"B.","non-dropping-particle":"","parse-names":false,"suffix":""},{"dropping-particle":"","family":"Adamy","given":"N.","non-dropping-particle":"","parse-names":false,"suffix":""},{"dropping-particle":"","family":"Bunge","given":"S. A","non-dropping-particle":"","parse-names":false,"suffix":""},{"dropping-particle":"","family":"Ribeiro","given":"S.","non-dropping-particle":"","parse-names":false,"suffix":""}],"container-title":"Mind, Brain, and Education","id":"ITEM-1","issued":{"date-parts":[["2016"]]},"page":"1-12","title":"of the Organization of Children’s Memories Predicts Reading Ability","type":"article-journal"},"uris":["http://www.mendeley.com/documents/?uuid=72cbee8c-d37e-413b-9bca-3ae565c4eb7e"]}],"mendeley":{"formattedCitation":"(N. B. Mota et al., 2016)","manualFormatting":"(Mota et al., 2016)","plainTextFormattedCitation":"(N. B. Mota et al., 2016)","previouslyFormattedCitation":"(N. B. Mota et al., 2016)"},"properties":{"noteIndex":0},"schema":"https://github.com/citation-style-language/schema/raw/master/csl-citation.json"}</w:instrText>
      </w:r>
      <w:r w:rsidR="00F51FA5">
        <w:rPr>
          <w:rFonts w:ascii="Times New Roman" w:hAnsi="Times New Roman" w:cs="Times New Roman"/>
        </w:rPr>
        <w:fldChar w:fldCharType="separate"/>
      </w:r>
      <w:r w:rsidR="00F51FA5" w:rsidRPr="00DE1D07">
        <w:rPr>
          <w:rFonts w:ascii="Times New Roman" w:hAnsi="Times New Roman" w:cs="Times New Roman"/>
          <w:noProof/>
        </w:rPr>
        <w:t>(Mota et al., 2016)</w:t>
      </w:r>
      <w:r w:rsidR="00F51FA5">
        <w:rPr>
          <w:rFonts w:ascii="Times New Roman" w:hAnsi="Times New Roman" w:cs="Times New Roman"/>
        </w:rPr>
        <w:fldChar w:fldCharType="end"/>
      </w:r>
      <w:r w:rsidR="00F51FA5">
        <w:rPr>
          <w:rFonts w:ascii="Times New Roman" w:hAnsi="Times New Roman" w:cs="Times New Roman"/>
        </w:rPr>
        <w:t xml:space="preserve"> and with educational level </w:t>
      </w:r>
      <w:r w:rsidR="00F51FA5">
        <w:rPr>
          <w:rFonts w:ascii="Times New Roman" w:hAnsi="Times New Roman" w:cs="Times New Roman"/>
        </w:rPr>
        <w:fldChar w:fldCharType="begin" w:fldLock="1"/>
      </w:r>
      <w:r w:rsidR="00F51FA5">
        <w:rPr>
          <w:rFonts w:ascii="Times New Roman" w:hAnsi="Times New Roman" w:cs="Times New Roman"/>
        </w:rPr>
        <w:instrText>ADDIN CSL_CITATION {"citationItems":[{"id":"ITEM-1","itemData":{"DOI":"10.1038/s41537-018-0067-3","ISSN":"2334265X","abstract":"Discourse varies widely with age, level of education, and psychiatric state. Word graphs have been recently shown to provide behavioral markers of formal thought disorders in psychosis (e.g., disorganized flow of ideas) and to track literacy acquisition in children with typical development. Here we report that a graph-theoretical computational analysis of verbal reports from subjects spanning 6 decades of age and 2 decades of education reveals asymptotic changes over time that depend more on education than age. In typical subjects, short-range recurrence and lexical diversity stabilize after elementary school, whereas graph size and long-range recurrence only steady after high school. Short-range recurrence decreases towards random levels, while lexical diversity, long-range recurrence, and graph size increase away from near-randomness towards a plateau in educated adults. Subjects with psychosis do not show similar dynamics, presenting at adulthood a children-like discourse structure. Typical subjects increase the range of word recurrence over school years, but the same feature in subjects with psychosis resists education.; ","author":[{"dropping-particle":"","family":"Mota","given":"Natália Bezerra","non-dropping-particle":"","parse-names":false,"suffix":""},{"dropping-particle":"","family":"Sigman","given":"Mariano","non-dropping-particle":"","parse-names":false,"suffix":""},{"dropping-particle":"","family":"Cecchi","given":"Guillermo","non-dropping-particle":"","parse-names":false,"suffix":""},{"dropping-particle":"","family":"Copelli","given":"Mauro","non-dropping-particle":"","parse-names":false,"suffix":""},{"dropping-particle":"","family":"Ribeiro","given":"Sidarta","non-dropping-particle":"","parse-names":false,"suffix":""}],"container-title":"npj Schizophrenia","id":"ITEM-1","issue":"1","issued":{"date-parts":[["2018"]]},"publisher":"Springer US","title":"The maturation of speech structure in psychosis is resistant to formal education","type":"article-journal","volume":"4"},"uris":["http://www.mendeley.com/documents/?uuid=18dfaf53-2b3e-437d-b12c-706f784afc7f"]}],"mendeley":{"formattedCitation":"(Natália Bezerra Mota, Sigman, Cecchi, Copelli, &amp; Ribeiro, 2018)","manualFormatting":"(Mota et al., 2018)","plainTextFormattedCitation":"(Natália Bezerra Mota, Sigman, Cecchi, Copelli, &amp; Ribeiro, 2018)","previouslyFormattedCitation":"(Natália Bezerra Mota, Sigman, Cecchi, Copelli, &amp; Ribeiro, 2018)"},"properties":{"noteIndex":0},"schema":"https://github.com/citation-style-language/schema/raw/master/csl-citation.json"}</w:instrText>
      </w:r>
      <w:r w:rsidR="00F51FA5">
        <w:rPr>
          <w:rFonts w:ascii="Times New Roman" w:hAnsi="Times New Roman" w:cs="Times New Roman"/>
        </w:rPr>
        <w:fldChar w:fldCharType="separate"/>
      </w:r>
      <w:r w:rsidR="00F51FA5" w:rsidRPr="00DE1D07">
        <w:rPr>
          <w:rFonts w:ascii="Times New Roman" w:hAnsi="Times New Roman" w:cs="Times New Roman"/>
          <w:noProof/>
        </w:rPr>
        <w:t>(Mota</w:t>
      </w:r>
      <w:r w:rsidR="00F51FA5">
        <w:rPr>
          <w:rFonts w:ascii="Times New Roman" w:hAnsi="Times New Roman" w:cs="Times New Roman"/>
          <w:noProof/>
        </w:rPr>
        <w:t xml:space="preserve"> et al.</w:t>
      </w:r>
      <w:r w:rsidR="00F51FA5" w:rsidRPr="00DE1D07">
        <w:rPr>
          <w:rFonts w:ascii="Times New Roman" w:hAnsi="Times New Roman" w:cs="Times New Roman"/>
          <w:noProof/>
        </w:rPr>
        <w:t>, 2018)</w:t>
      </w:r>
      <w:r w:rsidR="00F51FA5">
        <w:rPr>
          <w:rFonts w:ascii="Times New Roman" w:hAnsi="Times New Roman" w:cs="Times New Roman"/>
        </w:rPr>
        <w:fldChar w:fldCharType="end"/>
      </w:r>
      <w:r w:rsidR="00F51FA5">
        <w:rPr>
          <w:rFonts w:ascii="Times New Roman" w:hAnsi="Times New Roman" w:cs="Times New Roman"/>
        </w:rPr>
        <w:t xml:space="preserve">. However, </w:t>
      </w:r>
      <w:r w:rsidR="00693CC1">
        <w:rPr>
          <w:rFonts w:ascii="Times New Roman" w:hAnsi="Times New Roman" w:cs="Times New Roman"/>
        </w:rPr>
        <w:t xml:space="preserve">the main findings of the study remained significant </w:t>
      </w:r>
      <w:r w:rsidR="00693CC1">
        <w:rPr>
          <w:rFonts w:ascii="Times New Roman" w:hAnsi="Times New Roman" w:cs="Times New Roman"/>
        </w:rPr>
        <w:lastRenderedPageBreak/>
        <w:t xml:space="preserve">even when controlling for IQ as a covariate. We also </w:t>
      </w:r>
      <w:r w:rsidR="00F51FA5">
        <w:rPr>
          <w:rFonts w:ascii="Times New Roman" w:hAnsi="Times New Roman" w:cs="Times New Roman"/>
        </w:rPr>
        <w:t xml:space="preserve">did not find differences between IQ and years of education when we compared CHR-P participants who transitioned to psychosis with those who did not transition, meaning that differences in IQ and education are unlikely to be the reason for differences in speech connectedness measures for these comparisons. </w:t>
      </w:r>
    </w:p>
    <w:p w14:paraId="1BF9FE66" w14:textId="20EE4F94" w:rsidR="009323D3" w:rsidRDefault="009323D3" w:rsidP="00A42826">
      <w:pPr>
        <w:spacing w:after="0" w:line="480" w:lineRule="auto"/>
        <w:rPr>
          <w:rFonts w:ascii="Times New Roman" w:hAnsi="Times New Roman" w:cs="Times New Roman"/>
        </w:rPr>
      </w:pPr>
      <w:r>
        <w:rPr>
          <w:rFonts w:ascii="Times New Roman" w:hAnsi="Times New Roman" w:cs="Times New Roman"/>
        </w:rPr>
        <w:tab/>
        <w:t xml:space="preserve">These findings may be informative for future research. It is important to replicate our results </w:t>
      </w:r>
      <w:r w:rsidR="00AC335F">
        <w:rPr>
          <w:rFonts w:ascii="Times New Roman" w:hAnsi="Times New Roman" w:cs="Times New Roman"/>
        </w:rPr>
        <w:t xml:space="preserve">in a large multicenter study with a diverse population. </w:t>
      </w:r>
      <w:r w:rsidR="00AC335F" w:rsidRPr="00AC335F">
        <w:rPr>
          <w:rFonts w:ascii="Times New Roman" w:hAnsi="Times New Roman" w:cs="Times New Roman"/>
        </w:rPr>
        <w:t xml:space="preserve">Theoretically </w:t>
      </w:r>
      <w:r w:rsidR="00AC335F">
        <w:rPr>
          <w:rFonts w:ascii="Times New Roman" w:hAnsi="Times New Roman" w:cs="Times New Roman"/>
        </w:rPr>
        <w:t xml:space="preserve">speech graph </w:t>
      </w:r>
      <w:r w:rsidR="00AC335F" w:rsidRPr="00AC335F">
        <w:rPr>
          <w:rFonts w:ascii="Times New Roman" w:hAnsi="Times New Roman" w:cs="Times New Roman"/>
        </w:rPr>
        <w:t>connectedness can differ between languages and different syntax</w:t>
      </w:r>
      <w:r w:rsidR="00AC335F">
        <w:rPr>
          <w:rFonts w:ascii="Times New Roman" w:hAnsi="Times New Roman" w:cs="Times New Roman"/>
        </w:rPr>
        <w:t xml:space="preserve"> so it would be useful to assess these measures in different languages using a common protocol. </w:t>
      </w:r>
      <w:r w:rsidR="00B563F6">
        <w:rPr>
          <w:rFonts w:ascii="Times New Roman" w:hAnsi="Times New Roman" w:cs="Times New Roman"/>
        </w:rPr>
        <w:t xml:space="preserve">The approach used in this paper could also be applied to </w:t>
      </w:r>
      <w:r w:rsidR="00B563F6" w:rsidRPr="00B563F6">
        <w:rPr>
          <w:rFonts w:ascii="Times New Roman" w:hAnsi="Times New Roman" w:cs="Times New Roman"/>
        </w:rPr>
        <w:t>written output</w:t>
      </w:r>
      <w:r w:rsidR="00B563F6">
        <w:rPr>
          <w:rFonts w:ascii="Times New Roman" w:hAnsi="Times New Roman" w:cs="Times New Roman"/>
        </w:rPr>
        <w:t>, given that thought disorder manifests in writing as well as speech output</w:t>
      </w:r>
      <w:r w:rsidR="00FD61F1">
        <w:rPr>
          <w:rFonts w:ascii="Times New Roman" w:hAnsi="Times New Roman" w:cs="Times New Roman"/>
        </w:rPr>
        <w:t xml:space="preserve"> (</w:t>
      </w:r>
      <w:proofErr w:type="spellStart"/>
      <w:r w:rsidR="00FD61F1" w:rsidRPr="00FD61F1">
        <w:rPr>
          <w:rFonts w:ascii="Times New Roman" w:hAnsi="Times New Roman" w:cs="Times New Roman"/>
        </w:rPr>
        <w:t>Rezaii</w:t>
      </w:r>
      <w:proofErr w:type="spellEnd"/>
      <w:r w:rsidR="00FD61F1">
        <w:rPr>
          <w:rFonts w:ascii="Times New Roman" w:hAnsi="Times New Roman" w:cs="Times New Roman"/>
        </w:rPr>
        <w:t xml:space="preserve"> et al., 2019)</w:t>
      </w:r>
      <w:r w:rsidR="00B563F6">
        <w:rPr>
          <w:rFonts w:ascii="Times New Roman" w:hAnsi="Times New Roman" w:cs="Times New Roman"/>
        </w:rPr>
        <w:t xml:space="preserve">. </w:t>
      </w:r>
      <w:r w:rsidR="00260CBF">
        <w:rPr>
          <w:rFonts w:ascii="Times New Roman" w:hAnsi="Times New Roman" w:cs="Times New Roman"/>
        </w:rPr>
        <w:t xml:space="preserve">Other future directions could include examining the acoustic and phonetic aspects of speech to see if they are important factors in determining transition to psychosis (Compton et al., 2018) and using neuroimaging to link speech graph measures to underlying brain mechanisms. </w:t>
      </w:r>
    </w:p>
    <w:p w14:paraId="7ACB9BAC" w14:textId="0E07A48B" w:rsidR="00A42826" w:rsidRDefault="00F64489" w:rsidP="00377F70">
      <w:pPr>
        <w:spacing w:after="0" w:line="480" w:lineRule="auto"/>
        <w:ind w:firstLine="720"/>
        <w:rPr>
          <w:rFonts w:ascii="Times New Roman" w:hAnsi="Times New Roman" w:cs="Times New Roman"/>
        </w:rPr>
      </w:pPr>
      <w:r>
        <w:rPr>
          <w:rFonts w:ascii="Times New Roman" w:hAnsi="Times New Roman" w:cs="Times New Roman"/>
        </w:rPr>
        <w:t>In conclusion</w:t>
      </w:r>
      <w:r w:rsidR="000C58C9">
        <w:rPr>
          <w:rFonts w:ascii="Times New Roman" w:hAnsi="Times New Roman" w:cs="Times New Roman"/>
        </w:rPr>
        <w:t>,</w:t>
      </w:r>
      <w:r>
        <w:rPr>
          <w:rFonts w:ascii="Times New Roman" w:hAnsi="Times New Roman" w:cs="Times New Roman"/>
        </w:rPr>
        <w:t xml:space="preserve"> </w:t>
      </w:r>
      <w:r w:rsidR="000C58C9">
        <w:rPr>
          <w:rFonts w:ascii="Times New Roman" w:hAnsi="Times New Roman" w:cs="Times New Roman"/>
        </w:rPr>
        <w:t>our data</w:t>
      </w:r>
      <w:r w:rsidR="00BC4C23" w:rsidRPr="007C5A97">
        <w:rPr>
          <w:rFonts w:ascii="Times New Roman" w:hAnsi="Times New Roman" w:cs="Times New Roman"/>
        </w:rPr>
        <w:t xml:space="preserve"> </w:t>
      </w:r>
      <w:r w:rsidR="000C58C9">
        <w:rPr>
          <w:rFonts w:ascii="Times New Roman" w:hAnsi="Times New Roman" w:cs="Times New Roman"/>
        </w:rPr>
        <w:t>suggest</w:t>
      </w:r>
      <w:r w:rsidR="00BC4C23" w:rsidRPr="007C5A97">
        <w:rPr>
          <w:rFonts w:ascii="Times New Roman" w:hAnsi="Times New Roman" w:cs="Times New Roman"/>
        </w:rPr>
        <w:t xml:space="preserve"> that </w:t>
      </w:r>
      <w:r w:rsidR="00BC4C23">
        <w:rPr>
          <w:rFonts w:ascii="Times New Roman" w:hAnsi="Times New Roman" w:cs="Times New Roman"/>
        </w:rPr>
        <w:t>speech connectedness are</w:t>
      </w:r>
      <w:r w:rsidR="00BC4C23" w:rsidRPr="00F65432">
        <w:rPr>
          <w:rFonts w:ascii="Times New Roman" w:hAnsi="Times New Roman" w:cs="Times New Roman"/>
        </w:rPr>
        <w:t xml:space="preserve"> lower in FEP patients than hea</w:t>
      </w:r>
      <w:r w:rsidR="00BC4C23">
        <w:rPr>
          <w:rFonts w:ascii="Times New Roman" w:hAnsi="Times New Roman" w:cs="Times New Roman"/>
        </w:rPr>
        <w:t>lthy controls and CHR-P patients</w:t>
      </w:r>
      <w:r w:rsidR="000C58C9">
        <w:rPr>
          <w:rFonts w:ascii="Times New Roman" w:hAnsi="Times New Roman" w:cs="Times New Roman"/>
        </w:rPr>
        <w:t xml:space="preserve">, and are </w:t>
      </w:r>
      <w:r w:rsidR="00BC4C23">
        <w:rPr>
          <w:rFonts w:ascii="Times New Roman" w:hAnsi="Times New Roman" w:cs="Times New Roman"/>
        </w:rPr>
        <w:t xml:space="preserve">correlated with </w:t>
      </w:r>
      <w:r w:rsidR="000C58C9">
        <w:rPr>
          <w:rFonts w:ascii="Times New Roman" w:hAnsi="Times New Roman" w:cs="Times New Roman"/>
        </w:rPr>
        <w:t>the severity of formal</w:t>
      </w:r>
      <w:r w:rsidR="00BC4C23">
        <w:rPr>
          <w:rFonts w:ascii="Times New Roman" w:hAnsi="Times New Roman" w:cs="Times New Roman"/>
        </w:rPr>
        <w:t xml:space="preserve"> thought disorder. </w:t>
      </w:r>
      <w:r w:rsidR="000C58C9">
        <w:rPr>
          <w:rFonts w:ascii="Times New Roman" w:hAnsi="Times New Roman" w:cs="Times New Roman"/>
        </w:rPr>
        <w:t>We also found evidence that in people at high risk of psychosis, lower s</w:t>
      </w:r>
      <w:r w:rsidR="00101F50">
        <w:rPr>
          <w:rFonts w:ascii="Times New Roman" w:hAnsi="Times New Roman" w:cs="Times New Roman"/>
        </w:rPr>
        <w:t xml:space="preserve">peech connectedness </w:t>
      </w:r>
      <w:r w:rsidR="000C58C9">
        <w:rPr>
          <w:rFonts w:ascii="Times New Roman" w:hAnsi="Times New Roman" w:cs="Times New Roman"/>
        </w:rPr>
        <w:t>was associated with an increased incidence of</w:t>
      </w:r>
      <w:r w:rsidR="00101F50">
        <w:rPr>
          <w:rFonts w:ascii="Times New Roman" w:hAnsi="Times New Roman" w:cs="Times New Roman"/>
        </w:rPr>
        <w:t xml:space="preserve"> psychosis. </w:t>
      </w:r>
      <w:r w:rsidR="003465D4">
        <w:rPr>
          <w:rFonts w:ascii="Times New Roman" w:hAnsi="Times New Roman" w:cs="Times New Roman"/>
        </w:rPr>
        <w:t xml:space="preserve">These findings </w:t>
      </w:r>
      <w:r w:rsidR="000C58C9">
        <w:rPr>
          <w:rFonts w:ascii="Times New Roman" w:hAnsi="Times New Roman" w:cs="Times New Roman"/>
        </w:rPr>
        <w:t>highlight the potential utility of</w:t>
      </w:r>
      <w:r w:rsidR="003465D4">
        <w:rPr>
          <w:rFonts w:ascii="Times New Roman" w:hAnsi="Times New Roman" w:cs="Times New Roman"/>
        </w:rPr>
        <w:t xml:space="preserve"> speech analysis measures </w:t>
      </w:r>
      <w:r w:rsidR="000C58C9">
        <w:rPr>
          <w:rFonts w:ascii="Times New Roman" w:hAnsi="Times New Roman" w:cs="Times New Roman"/>
        </w:rPr>
        <w:t xml:space="preserve">as an automated and objective measure of formal thought disorder, and </w:t>
      </w:r>
      <w:r w:rsidR="003465D4">
        <w:rPr>
          <w:rFonts w:ascii="Times New Roman" w:hAnsi="Times New Roman" w:cs="Times New Roman"/>
        </w:rPr>
        <w:t xml:space="preserve">in </w:t>
      </w:r>
      <w:r w:rsidR="000C58C9">
        <w:rPr>
          <w:rFonts w:ascii="Times New Roman" w:hAnsi="Times New Roman" w:cs="Times New Roman"/>
        </w:rPr>
        <w:t xml:space="preserve">predicting clinical outcomes in </w:t>
      </w:r>
      <w:r w:rsidR="003465D4">
        <w:rPr>
          <w:rFonts w:ascii="Times New Roman" w:hAnsi="Times New Roman" w:cs="Times New Roman"/>
        </w:rPr>
        <w:t>individuals at CHR-P</w:t>
      </w:r>
      <w:r w:rsidR="00A42826">
        <w:rPr>
          <w:rFonts w:ascii="Times New Roman" w:hAnsi="Times New Roman" w:cs="Times New Roman"/>
        </w:rPr>
        <w:t xml:space="preserve">. </w:t>
      </w:r>
      <w:r w:rsidR="00101F50">
        <w:rPr>
          <w:rFonts w:ascii="Times New Roman" w:hAnsi="Times New Roman" w:cs="Times New Roman"/>
        </w:rPr>
        <w:t xml:space="preserve"> </w:t>
      </w:r>
    </w:p>
    <w:p w14:paraId="7117ABA7" w14:textId="77777777" w:rsidR="00A42826" w:rsidRDefault="00A42826" w:rsidP="00A42826">
      <w:pPr>
        <w:spacing w:after="0" w:line="480" w:lineRule="auto"/>
        <w:rPr>
          <w:rFonts w:ascii="Times New Roman" w:hAnsi="Times New Roman" w:cs="Times New Roman"/>
        </w:rPr>
      </w:pPr>
    </w:p>
    <w:p w14:paraId="79B73127" w14:textId="77777777" w:rsidR="00A42826" w:rsidRDefault="00A42826" w:rsidP="00A42826">
      <w:pPr>
        <w:spacing w:after="0" w:line="480" w:lineRule="auto"/>
        <w:rPr>
          <w:rFonts w:ascii="Times New Roman" w:hAnsi="Times New Roman" w:cs="Times New Roman"/>
        </w:rPr>
      </w:pPr>
    </w:p>
    <w:p w14:paraId="09F50D37" w14:textId="6FA7D0B5" w:rsidR="0056407D" w:rsidRPr="0056407D" w:rsidRDefault="0056407D" w:rsidP="00A42826">
      <w:pPr>
        <w:spacing w:after="0" w:line="480" w:lineRule="auto"/>
        <w:rPr>
          <w:rFonts w:ascii="Times New Roman" w:hAnsi="Times New Roman" w:cs="Times New Roman"/>
          <w:b/>
        </w:rPr>
      </w:pPr>
      <w:r>
        <w:rPr>
          <w:rFonts w:ascii="Times New Roman" w:hAnsi="Times New Roman" w:cs="Times New Roman"/>
          <w:b/>
        </w:rPr>
        <w:t>Ethics</w:t>
      </w:r>
      <w:r w:rsidRPr="0056407D">
        <w:rPr>
          <w:rFonts w:ascii="Times New Roman" w:hAnsi="Times New Roman" w:cs="Times New Roman"/>
          <w:b/>
        </w:rPr>
        <w:t xml:space="preserve"> </w:t>
      </w:r>
      <w:r w:rsidR="00E77DF9">
        <w:rPr>
          <w:rFonts w:ascii="Times New Roman" w:hAnsi="Times New Roman" w:cs="Times New Roman"/>
          <w:b/>
        </w:rPr>
        <w:t>s</w:t>
      </w:r>
      <w:r w:rsidRPr="0056407D">
        <w:rPr>
          <w:rFonts w:ascii="Times New Roman" w:hAnsi="Times New Roman" w:cs="Times New Roman"/>
          <w:b/>
        </w:rPr>
        <w:t>tatement</w:t>
      </w:r>
    </w:p>
    <w:p w14:paraId="04EFBD58" w14:textId="4325D4D1" w:rsidR="0056407D" w:rsidRDefault="0056407D" w:rsidP="00A42826">
      <w:pPr>
        <w:spacing w:after="0" w:line="480" w:lineRule="auto"/>
        <w:rPr>
          <w:rFonts w:ascii="Times New Roman" w:hAnsi="Times New Roman" w:cs="Times New Roman"/>
        </w:rPr>
      </w:pPr>
      <w:r>
        <w:rPr>
          <w:rFonts w:ascii="Times New Roman" w:hAnsi="Times New Roman" w:cs="Times New Roman"/>
        </w:rPr>
        <w:tab/>
      </w:r>
      <w:r w:rsidRPr="00F45D5A">
        <w:rPr>
          <w:rFonts w:ascii="Times New Roman" w:hAnsi="Times New Roman" w:cs="Times New Roman"/>
        </w:rPr>
        <w:t>Ethical approval for the study was obtained from the Institute of Psych</w:t>
      </w:r>
      <w:r>
        <w:rPr>
          <w:rFonts w:ascii="Times New Roman" w:hAnsi="Times New Roman" w:cs="Times New Roman"/>
        </w:rPr>
        <w:t xml:space="preserve">iatry Research Ethics Committee. </w:t>
      </w:r>
      <w:r w:rsidRPr="0056407D">
        <w:rPr>
          <w:rFonts w:ascii="Times New Roman" w:hAnsi="Times New Roman" w:cs="Times New Roman"/>
        </w:rPr>
        <w:t>This study was carried out in accordance w</w:t>
      </w:r>
      <w:r>
        <w:rPr>
          <w:rFonts w:ascii="Times New Roman" w:hAnsi="Times New Roman" w:cs="Times New Roman"/>
        </w:rPr>
        <w:t xml:space="preserve">ith the Declaration of Helsinki. </w:t>
      </w:r>
      <w:r w:rsidRPr="0056407D">
        <w:rPr>
          <w:rFonts w:ascii="Times New Roman" w:hAnsi="Times New Roman" w:cs="Times New Roman"/>
        </w:rPr>
        <w:t>All subjects gave written informed consent in accordance with the Declaration of Helsinki.</w:t>
      </w:r>
      <w:r>
        <w:rPr>
          <w:rFonts w:ascii="Times New Roman" w:hAnsi="Times New Roman" w:cs="Times New Roman"/>
        </w:rPr>
        <w:t xml:space="preserve"> </w:t>
      </w:r>
    </w:p>
    <w:p w14:paraId="61A95856" w14:textId="6CFD02D9" w:rsidR="003F1008" w:rsidRPr="009B2635" w:rsidRDefault="003F1008" w:rsidP="009146AD">
      <w:pPr>
        <w:spacing w:after="0" w:line="480" w:lineRule="auto"/>
        <w:rPr>
          <w:rFonts w:ascii="Times New Roman" w:hAnsi="Times New Roman" w:cs="Times New Roman"/>
        </w:rPr>
      </w:pPr>
    </w:p>
    <w:p w14:paraId="5C68CD5C" w14:textId="0992C1BB" w:rsidR="00302768" w:rsidRPr="00D95025" w:rsidRDefault="003F1008" w:rsidP="009146AD">
      <w:pPr>
        <w:spacing w:after="0" w:line="480" w:lineRule="auto"/>
        <w:outlineLvl w:val="0"/>
        <w:rPr>
          <w:rFonts w:ascii="Times New Roman" w:hAnsi="Times New Roman" w:cs="Times New Roman"/>
          <w:b/>
        </w:rPr>
      </w:pPr>
      <w:r w:rsidRPr="00D95025">
        <w:rPr>
          <w:rFonts w:ascii="Times New Roman" w:hAnsi="Times New Roman" w:cs="Times New Roman"/>
          <w:b/>
        </w:rPr>
        <w:t xml:space="preserve">Author </w:t>
      </w:r>
      <w:r w:rsidR="00E77DF9">
        <w:rPr>
          <w:rFonts w:ascii="Times New Roman" w:hAnsi="Times New Roman" w:cs="Times New Roman"/>
          <w:b/>
        </w:rPr>
        <w:t>c</w:t>
      </w:r>
      <w:r w:rsidRPr="00D95025">
        <w:rPr>
          <w:rFonts w:ascii="Times New Roman" w:hAnsi="Times New Roman" w:cs="Times New Roman"/>
          <w:b/>
        </w:rPr>
        <w:t>ontributions</w:t>
      </w:r>
    </w:p>
    <w:p w14:paraId="69D254D1" w14:textId="68DAB45A" w:rsidR="00302768" w:rsidRDefault="00CE4771" w:rsidP="00CE4771">
      <w:pPr>
        <w:spacing w:after="0" w:line="480" w:lineRule="auto"/>
        <w:ind w:firstLine="720"/>
        <w:outlineLvl w:val="0"/>
        <w:rPr>
          <w:rFonts w:ascii="Times New Roman" w:hAnsi="Times New Roman" w:cs="Times New Roman"/>
        </w:rPr>
      </w:pPr>
      <w:r>
        <w:rPr>
          <w:rFonts w:ascii="Times New Roman" w:hAnsi="Times New Roman" w:cs="Times New Roman"/>
        </w:rPr>
        <w:t>TJS</w:t>
      </w:r>
      <w:r w:rsidRPr="00CE4771">
        <w:rPr>
          <w:rFonts w:ascii="Times New Roman" w:hAnsi="Times New Roman" w:cs="Times New Roman"/>
        </w:rPr>
        <w:t xml:space="preserve"> </w:t>
      </w:r>
      <w:r>
        <w:rPr>
          <w:rFonts w:ascii="Times New Roman" w:hAnsi="Times New Roman" w:cs="Times New Roman"/>
        </w:rPr>
        <w:t xml:space="preserve">and PM </w:t>
      </w:r>
      <w:r w:rsidRPr="00CE4771">
        <w:rPr>
          <w:rFonts w:ascii="Times New Roman" w:hAnsi="Times New Roman" w:cs="Times New Roman"/>
        </w:rPr>
        <w:t xml:space="preserve">designed the study. </w:t>
      </w:r>
      <w:r>
        <w:rPr>
          <w:rFonts w:ascii="Times New Roman" w:hAnsi="Times New Roman" w:cs="Times New Roman"/>
        </w:rPr>
        <w:t>TJS, BT, DO</w:t>
      </w:r>
      <w:r w:rsidR="00696DAD">
        <w:rPr>
          <w:rFonts w:ascii="Times New Roman" w:hAnsi="Times New Roman" w:cs="Times New Roman"/>
        </w:rPr>
        <w:t>, NM</w:t>
      </w:r>
      <w:r w:rsidR="00BC456C">
        <w:rPr>
          <w:rFonts w:ascii="Times New Roman" w:hAnsi="Times New Roman" w:cs="Times New Roman"/>
        </w:rPr>
        <w:t>, SEM</w:t>
      </w:r>
      <w:r w:rsidR="00696DAD">
        <w:rPr>
          <w:rFonts w:ascii="Times New Roman" w:hAnsi="Times New Roman" w:cs="Times New Roman"/>
        </w:rPr>
        <w:t xml:space="preserve"> and KD</w:t>
      </w:r>
      <w:r>
        <w:rPr>
          <w:rFonts w:ascii="Times New Roman" w:hAnsi="Times New Roman" w:cs="Times New Roman"/>
        </w:rPr>
        <w:t xml:space="preserve"> </w:t>
      </w:r>
      <w:r w:rsidRPr="00CE4771">
        <w:rPr>
          <w:rFonts w:ascii="Times New Roman" w:hAnsi="Times New Roman" w:cs="Times New Roman"/>
        </w:rPr>
        <w:t>analyzed the data</w:t>
      </w:r>
      <w:r>
        <w:rPr>
          <w:rFonts w:ascii="Times New Roman" w:hAnsi="Times New Roman" w:cs="Times New Roman"/>
        </w:rPr>
        <w:t xml:space="preserve">. TJS and BT wrote the first draft of </w:t>
      </w:r>
      <w:r w:rsidRPr="00CE4771">
        <w:rPr>
          <w:rFonts w:ascii="Times New Roman" w:hAnsi="Times New Roman" w:cs="Times New Roman"/>
        </w:rPr>
        <w:t xml:space="preserve">the manuscript. </w:t>
      </w:r>
      <w:r>
        <w:rPr>
          <w:rFonts w:ascii="Times New Roman" w:hAnsi="Times New Roman" w:cs="Times New Roman"/>
        </w:rPr>
        <w:t>AS</w:t>
      </w:r>
      <w:r w:rsidRPr="00CE4771">
        <w:rPr>
          <w:rFonts w:ascii="Times New Roman" w:hAnsi="Times New Roman" w:cs="Times New Roman"/>
        </w:rPr>
        <w:t xml:space="preserve">, </w:t>
      </w:r>
      <w:r>
        <w:rPr>
          <w:rFonts w:ascii="Times New Roman" w:hAnsi="Times New Roman" w:cs="Times New Roman"/>
        </w:rPr>
        <w:t>SW</w:t>
      </w:r>
      <w:r w:rsidRPr="00CE4771">
        <w:rPr>
          <w:rFonts w:ascii="Times New Roman" w:hAnsi="Times New Roman" w:cs="Times New Roman"/>
        </w:rPr>
        <w:t xml:space="preserve">, </w:t>
      </w:r>
      <w:r>
        <w:rPr>
          <w:rFonts w:ascii="Times New Roman" w:hAnsi="Times New Roman" w:cs="Times New Roman"/>
        </w:rPr>
        <w:t>DS</w:t>
      </w:r>
      <w:r w:rsidRPr="00CE4771">
        <w:rPr>
          <w:rFonts w:ascii="Times New Roman" w:hAnsi="Times New Roman" w:cs="Times New Roman"/>
        </w:rPr>
        <w:t xml:space="preserve">, </w:t>
      </w:r>
      <w:r>
        <w:rPr>
          <w:rFonts w:ascii="Times New Roman" w:hAnsi="Times New Roman" w:cs="Times New Roman"/>
        </w:rPr>
        <w:t>FD</w:t>
      </w:r>
      <w:r w:rsidRPr="00CE4771">
        <w:rPr>
          <w:rFonts w:ascii="Times New Roman" w:hAnsi="Times New Roman" w:cs="Times New Roman"/>
        </w:rPr>
        <w:t xml:space="preserve">, </w:t>
      </w:r>
      <w:r>
        <w:rPr>
          <w:rFonts w:ascii="Times New Roman" w:hAnsi="Times New Roman" w:cs="Times New Roman"/>
        </w:rPr>
        <w:t>LV</w:t>
      </w:r>
      <w:r w:rsidRPr="00CE4771">
        <w:rPr>
          <w:rFonts w:ascii="Times New Roman" w:hAnsi="Times New Roman" w:cs="Times New Roman"/>
        </w:rPr>
        <w:t xml:space="preserve">, </w:t>
      </w:r>
      <w:r>
        <w:rPr>
          <w:rFonts w:ascii="Times New Roman" w:hAnsi="Times New Roman" w:cs="Times New Roman"/>
        </w:rPr>
        <w:t>GR</w:t>
      </w:r>
      <w:r w:rsidRPr="00CE4771">
        <w:rPr>
          <w:rFonts w:ascii="Times New Roman" w:hAnsi="Times New Roman" w:cs="Times New Roman"/>
        </w:rPr>
        <w:t xml:space="preserve">, </w:t>
      </w:r>
      <w:r>
        <w:rPr>
          <w:rFonts w:ascii="Times New Roman" w:hAnsi="Times New Roman" w:cs="Times New Roman"/>
        </w:rPr>
        <w:t>AdM, PFP and</w:t>
      </w:r>
      <w:r w:rsidRPr="00CE4771">
        <w:rPr>
          <w:rFonts w:ascii="Times New Roman" w:hAnsi="Times New Roman" w:cs="Times New Roman"/>
        </w:rPr>
        <w:t xml:space="preserve"> </w:t>
      </w:r>
      <w:r>
        <w:rPr>
          <w:rFonts w:ascii="Times New Roman" w:hAnsi="Times New Roman" w:cs="Times New Roman"/>
        </w:rPr>
        <w:t xml:space="preserve">PM </w:t>
      </w:r>
      <w:r w:rsidRPr="00CE4771">
        <w:rPr>
          <w:rFonts w:ascii="Times New Roman" w:hAnsi="Times New Roman" w:cs="Times New Roman"/>
        </w:rPr>
        <w:t xml:space="preserve">contributed </w:t>
      </w:r>
      <w:r w:rsidRPr="00CE4771">
        <w:rPr>
          <w:rFonts w:ascii="Times New Roman" w:hAnsi="Times New Roman" w:cs="Times New Roman"/>
        </w:rPr>
        <w:lastRenderedPageBreak/>
        <w:t>to the primary study that provided data for this analysis, including acquisition of funding, recruitment of participants, and/or collection of data. All authors contribute to the interpretation of results and to the manuscript.</w:t>
      </w:r>
      <w:r>
        <w:rPr>
          <w:rFonts w:ascii="Times New Roman" w:hAnsi="Times New Roman" w:cs="Times New Roman"/>
        </w:rPr>
        <w:t xml:space="preserve"> </w:t>
      </w:r>
    </w:p>
    <w:p w14:paraId="56471B78" w14:textId="77777777" w:rsidR="00CE4771" w:rsidRPr="00D95025" w:rsidRDefault="00CE4771" w:rsidP="00CE4771">
      <w:pPr>
        <w:spacing w:after="0" w:line="480" w:lineRule="auto"/>
        <w:ind w:firstLine="720"/>
        <w:outlineLvl w:val="0"/>
        <w:rPr>
          <w:rFonts w:ascii="Times New Roman" w:hAnsi="Times New Roman" w:cs="Times New Roman"/>
          <w:b/>
        </w:rPr>
      </w:pPr>
    </w:p>
    <w:p w14:paraId="17A0DECF" w14:textId="579E8CC3" w:rsidR="00302768" w:rsidRPr="00D95025" w:rsidRDefault="008F2300" w:rsidP="009146AD">
      <w:pPr>
        <w:spacing w:after="0" w:line="480" w:lineRule="auto"/>
        <w:outlineLvl w:val="0"/>
        <w:rPr>
          <w:rFonts w:ascii="Times New Roman" w:hAnsi="Times New Roman" w:cs="Times New Roman"/>
          <w:b/>
        </w:rPr>
      </w:pPr>
      <w:r>
        <w:rPr>
          <w:rFonts w:ascii="Times New Roman" w:hAnsi="Times New Roman" w:cs="Times New Roman"/>
          <w:b/>
        </w:rPr>
        <w:t>Role of the funding source</w:t>
      </w:r>
    </w:p>
    <w:p w14:paraId="5F628282" w14:textId="3F5BC829" w:rsidR="008264D3" w:rsidRDefault="00B10F8B" w:rsidP="009146AD">
      <w:pPr>
        <w:spacing w:after="0" w:line="480" w:lineRule="auto"/>
        <w:ind w:firstLine="720"/>
        <w:outlineLvl w:val="0"/>
        <w:rPr>
          <w:rFonts w:ascii="Times New Roman" w:hAnsi="Times New Roman" w:cs="Times New Roman"/>
        </w:rPr>
      </w:pPr>
      <w:r w:rsidRPr="00D95025">
        <w:rPr>
          <w:rFonts w:ascii="Times New Roman" w:hAnsi="Times New Roman" w:cs="Times New Roman"/>
        </w:rPr>
        <w:t xml:space="preserve">This work was supported by </w:t>
      </w:r>
      <w:r w:rsidR="00D437CF" w:rsidRPr="00D437CF">
        <w:rPr>
          <w:rFonts w:ascii="Times New Roman" w:hAnsi="Times New Roman" w:cs="Times New Roman"/>
        </w:rPr>
        <w:t xml:space="preserve">the UK Medical Research Council </w:t>
      </w:r>
      <w:r w:rsidR="00D437CF">
        <w:rPr>
          <w:rFonts w:ascii="Times New Roman" w:hAnsi="Times New Roman" w:cs="Times New Roman"/>
        </w:rPr>
        <w:t xml:space="preserve">(MRC) </w:t>
      </w:r>
      <w:r w:rsidR="00D437CF" w:rsidRPr="00D437CF">
        <w:rPr>
          <w:rFonts w:ascii="Times New Roman" w:hAnsi="Times New Roman" w:cs="Times New Roman"/>
        </w:rPr>
        <w:t xml:space="preserve">and the National Institute for Health Research (NIHR) Mental Health Biomedical Research Centre at South London and Maudsley NHS Foundation Trust and King's College London. </w:t>
      </w:r>
      <w:r w:rsidR="008264D3" w:rsidRPr="008264D3">
        <w:rPr>
          <w:rFonts w:ascii="Times New Roman" w:hAnsi="Times New Roman" w:cs="Times New Roman"/>
        </w:rPr>
        <w:t>The views expressed are those of the author(s) and not necessa</w:t>
      </w:r>
      <w:r w:rsidR="008264D3">
        <w:rPr>
          <w:rFonts w:ascii="Times New Roman" w:hAnsi="Times New Roman" w:cs="Times New Roman"/>
        </w:rPr>
        <w:t xml:space="preserve">rily those of the NHS, the NIHR, MRC </w:t>
      </w:r>
      <w:r w:rsidR="008264D3" w:rsidRPr="008264D3">
        <w:rPr>
          <w:rFonts w:ascii="Times New Roman" w:hAnsi="Times New Roman" w:cs="Times New Roman"/>
        </w:rPr>
        <w:t xml:space="preserve">or the Department of Health. </w:t>
      </w:r>
      <w:r w:rsidR="00480337" w:rsidRPr="00480337">
        <w:rPr>
          <w:rFonts w:ascii="Times New Roman" w:hAnsi="Times New Roman" w:cs="Times New Roman"/>
        </w:rPr>
        <w:t>The funder had no influence on the design of the study or interpretation of the results.</w:t>
      </w:r>
      <w:r w:rsidR="00480337">
        <w:rPr>
          <w:rFonts w:ascii="Times New Roman" w:hAnsi="Times New Roman" w:cs="Times New Roman"/>
        </w:rPr>
        <w:t xml:space="preserve"> </w:t>
      </w:r>
    </w:p>
    <w:p w14:paraId="6AE90325" w14:textId="77777777" w:rsidR="00035BEA" w:rsidRPr="00CE4771" w:rsidRDefault="00035BEA" w:rsidP="009146AD">
      <w:pPr>
        <w:spacing w:after="0" w:line="480" w:lineRule="auto"/>
        <w:outlineLvl w:val="0"/>
        <w:rPr>
          <w:rFonts w:ascii="Times New Roman" w:hAnsi="Times New Roman" w:cs="Times New Roman"/>
        </w:rPr>
      </w:pPr>
    </w:p>
    <w:p w14:paraId="2DB042AD" w14:textId="25CE63BC" w:rsidR="00CE4771" w:rsidRDefault="00CE4771" w:rsidP="009146AD">
      <w:pPr>
        <w:spacing w:after="0" w:line="480" w:lineRule="auto"/>
        <w:outlineLvl w:val="0"/>
        <w:rPr>
          <w:rFonts w:ascii="Times New Roman" w:hAnsi="Times New Roman" w:cs="Times New Roman"/>
          <w:b/>
        </w:rPr>
      </w:pPr>
      <w:r>
        <w:rPr>
          <w:rFonts w:ascii="Times New Roman" w:hAnsi="Times New Roman" w:cs="Times New Roman"/>
          <w:b/>
        </w:rPr>
        <w:t>Conflicts of interest statement</w:t>
      </w:r>
    </w:p>
    <w:p w14:paraId="4DA3F3D7" w14:textId="5BDC1D0C" w:rsidR="00CE4771" w:rsidRDefault="00CE4771" w:rsidP="009146AD">
      <w:pPr>
        <w:spacing w:after="0" w:line="480" w:lineRule="auto"/>
        <w:outlineLvl w:val="0"/>
        <w:rPr>
          <w:rFonts w:ascii="Times New Roman" w:hAnsi="Times New Roman" w:cs="Times New Roman"/>
        </w:rPr>
      </w:pPr>
      <w:r>
        <w:rPr>
          <w:rFonts w:ascii="Times New Roman" w:hAnsi="Times New Roman" w:cs="Times New Roman"/>
        </w:rPr>
        <w:tab/>
      </w:r>
      <w:r w:rsidRPr="00CE4771">
        <w:rPr>
          <w:rFonts w:ascii="Times New Roman" w:hAnsi="Times New Roman" w:cs="Times New Roman"/>
        </w:rPr>
        <w:t>The author</w:t>
      </w:r>
      <w:r>
        <w:rPr>
          <w:rFonts w:ascii="Times New Roman" w:hAnsi="Times New Roman" w:cs="Times New Roman"/>
        </w:rPr>
        <w:t>s declare</w:t>
      </w:r>
      <w:r w:rsidRPr="00CE4771">
        <w:rPr>
          <w:rFonts w:ascii="Times New Roman" w:hAnsi="Times New Roman" w:cs="Times New Roman"/>
        </w:rPr>
        <w:t xml:space="preserve"> that the research was conducted in the absence of any commercial or financial relationships that could be construed as a potential conflict of interest.</w:t>
      </w:r>
      <w:r>
        <w:rPr>
          <w:rFonts w:ascii="Times New Roman" w:hAnsi="Times New Roman" w:cs="Times New Roman"/>
        </w:rPr>
        <w:t xml:space="preserve"> </w:t>
      </w:r>
    </w:p>
    <w:p w14:paraId="1855677F" w14:textId="77777777" w:rsidR="00E77DF9" w:rsidRPr="00CE4771" w:rsidRDefault="00E77DF9" w:rsidP="009146AD">
      <w:pPr>
        <w:spacing w:after="0" w:line="480" w:lineRule="auto"/>
        <w:outlineLvl w:val="0"/>
        <w:rPr>
          <w:rFonts w:ascii="Times New Roman" w:hAnsi="Times New Roman" w:cs="Times New Roman"/>
        </w:rPr>
      </w:pPr>
    </w:p>
    <w:p w14:paraId="1A4DFC8D" w14:textId="77777777" w:rsidR="00E77DF9" w:rsidRPr="00D95025" w:rsidRDefault="00E77DF9" w:rsidP="00E77DF9">
      <w:pPr>
        <w:spacing w:after="0" w:line="480" w:lineRule="auto"/>
        <w:outlineLvl w:val="0"/>
        <w:rPr>
          <w:rFonts w:ascii="Times New Roman" w:hAnsi="Times New Roman" w:cs="Times New Roman"/>
          <w:b/>
        </w:rPr>
      </w:pPr>
      <w:r w:rsidRPr="00D95025">
        <w:rPr>
          <w:rFonts w:ascii="Times New Roman" w:hAnsi="Times New Roman" w:cs="Times New Roman"/>
          <w:b/>
        </w:rPr>
        <w:t>Acknowledgements</w:t>
      </w:r>
    </w:p>
    <w:p w14:paraId="3CDE5F20" w14:textId="77777777" w:rsidR="00E77DF9" w:rsidRPr="00994AC2" w:rsidRDefault="00E77DF9" w:rsidP="00E77DF9">
      <w:pPr>
        <w:spacing w:after="0" w:line="480" w:lineRule="auto"/>
        <w:ind w:firstLine="720"/>
        <w:outlineLvl w:val="0"/>
        <w:rPr>
          <w:rFonts w:ascii="Times New Roman" w:hAnsi="Times New Roman" w:cs="Times New Roman"/>
        </w:rPr>
      </w:pPr>
      <w:r w:rsidRPr="0030783C">
        <w:rPr>
          <w:rFonts w:ascii="Times New Roman" w:hAnsi="Times New Roman" w:cs="Times New Roman"/>
        </w:rPr>
        <w:t xml:space="preserve">We thank the </w:t>
      </w:r>
      <w:r>
        <w:rPr>
          <w:rFonts w:ascii="Times New Roman" w:hAnsi="Times New Roman" w:cs="Times New Roman"/>
        </w:rPr>
        <w:t xml:space="preserve">services users and volunteers who took part in this study.  We also thank the </w:t>
      </w:r>
      <w:r w:rsidRPr="0030783C">
        <w:rPr>
          <w:rFonts w:ascii="Times New Roman" w:hAnsi="Times New Roman" w:cs="Times New Roman"/>
        </w:rPr>
        <w:t xml:space="preserve">members of the Outreach and Support in South London (OASIS) team who were involved in the recruitment, management and clinical follow-up of the participants reported in this manuscript. </w:t>
      </w:r>
    </w:p>
    <w:p w14:paraId="71300E04" w14:textId="77777777" w:rsidR="00E77DF9" w:rsidRDefault="00E77DF9" w:rsidP="009146AD">
      <w:pPr>
        <w:spacing w:after="0" w:line="480" w:lineRule="auto"/>
        <w:outlineLvl w:val="0"/>
        <w:rPr>
          <w:rFonts w:ascii="Times New Roman" w:hAnsi="Times New Roman" w:cs="Times New Roman"/>
          <w:b/>
        </w:rPr>
      </w:pPr>
    </w:p>
    <w:p w14:paraId="2D276CC2" w14:textId="77777777" w:rsidR="00E128C6" w:rsidRPr="00D95025" w:rsidRDefault="00E128C6" w:rsidP="009146AD">
      <w:pPr>
        <w:spacing w:after="0" w:line="480" w:lineRule="auto"/>
        <w:outlineLvl w:val="0"/>
        <w:rPr>
          <w:rFonts w:ascii="Times New Roman" w:hAnsi="Times New Roman" w:cs="Times New Roman"/>
          <w:b/>
        </w:rPr>
      </w:pPr>
      <w:r w:rsidRPr="00D95025">
        <w:rPr>
          <w:rFonts w:ascii="Times New Roman" w:hAnsi="Times New Roman" w:cs="Times New Roman"/>
          <w:b/>
        </w:rPr>
        <w:t>References</w:t>
      </w:r>
    </w:p>
    <w:p w14:paraId="3C4DC31A" w14:textId="77777777" w:rsidR="00AB6A76" w:rsidRDefault="00AB6A76" w:rsidP="009146AD">
      <w:pPr>
        <w:widowControl w:val="0"/>
        <w:autoSpaceDE w:val="0"/>
        <w:autoSpaceDN w:val="0"/>
        <w:adjustRightInd w:val="0"/>
        <w:spacing w:after="0" w:line="480" w:lineRule="auto"/>
        <w:ind w:left="480" w:hanging="480"/>
        <w:rPr>
          <w:rFonts w:ascii="Times New Roman" w:hAnsi="Times New Roman" w:cs="Times New Roman"/>
        </w:rPr>
      </w:pPr>
      <w:r w:rsidRPr="00AB6A76">
        <w:rPr>
          <w:rFonts w:ascii="Times New Roman" w:hAnsi="Times New Roman" w:cs="Times New Roman"/>
        </w:rPr>
        <w:t>American Psychiatric Association. (2000). Diagnostic and statistical manual of mental disorders (4th ed., text rev.). Washington, DC: Author</w:t>
      </w:r>
    </w:p>
    <w:p w14:paraId="69C4BE80" w14:textId="16DDA93B" w:rsidR="00A84334" w:rsidRPr="00A84334" w:rsidRDefault="00035BEA" w:rsidP="00A84334">
      <w:pPr>
        <w:widowControl w:val="0"/>
        <w:autoSpaceDE w:val="0"/>
        <w:autoSpaceDN w:val="0"/>
        <w:adjustRightInd w:val="0"/>
        <w:spacing w:after="0" w:line="480" w:lineRule="auto"/>
        <w:ind w:left="480" w:hanging="480"/>
        <w:rPr>
          <w:rFonts w:ascii="Times New Roman" w:hAnsi="Times New Roman" w:cs="Times New Roman"/>
          <w:noProof/>
          <w:szCs w:val="24"/>
        </w:rPr>
      </w:pPr>
      <w:r w:rsidRPr="004801C4">
        <w:rPr>
          <w:rFonts w:ascii="Times New Roman" w:hAnsi="Times New Roman" w:cs="Times New Roman"/>
        </w:rPr>
        <w:fldChar w:fldCharType="begin" w:fldLock="1"/>
      </w:r>
      <w:r w:rsidRPr="004801C4">
        <w:rPr>
          <w:rFonts w:ascii="Times New Roman" w:hAnsi="Times New Roman" w:cs="Times New Roman"/>
        </w:rPr>
        <w:instrText xml:space="preserve">ADDIN Mendeley Bibliography CSL_BIBLIOGRAPHY </w:instrText>
      </w:r>
      <w:r w:rsidRPr="004801C4">
        <w:rPr>
          <w:rFonts w:ascii="Times New Roman" w:hAnsi="Times New Roman" w:cs="Times New Roman"/>
        </w:rPr>
        <w:fldChar w:fldCharType="separate"/>
      </w:r>
      <w:r w:rsidR="00A84334" w:rsidRPr="00A84334">
        <w:rPr>
          <w:rFonts w:ascii="Times New Roman" w:hAnsi="Times New Roman" w:cs="Times New Roman"/>
          <w:noProof/>
          <w:szCs w:val="24"/>
        </w:rPr>
        <w:t xml:space="preserve">Allen, M., Poggiali, D., Whitaker, K., Marshall, T. R., &amp; Kievit, R. A. (2019). Raincloud plots: a multi-platform tool for robust data visualization. </w:t>
      </w:r>
      <w:r w:rsidR="00A84334" w:rsidRPr="00A84334">
        <w:rPr>
          <w:rFonts w:ascii="Times New Roman" w:hAnsi="Times New Roman" w:cs="Times New Roman"/>
          <w:i/>
          <w:iCs/>
          <w:noProof/>
          <w:szCs w:val="24"/>
        </w:rPr>
        <w:t>Wellcome Open Research</w:t>
      </w:r>
      <w:r w:rsidR="00A84334" w:rsidRPr="00A84334">
        <w:rPr>
          <w:rFonts w:ascii="Times New Roman" w:hAnsi="Times New Roman" w:cs="Times New Roman"/>
          <w:noProof/>
          <w:szCs w:val="24"/>
        </w:rPr>
        <w:t xml:space="preserve">, </w:t>
      </w:r>
      <w:r w:rsidR="00A84334" w:rsidRPr="00A84334">
        <w:rPr>
          <w:rFonts w:ascii="Times New Roman" w:hAnsi="Times New Roman" w:cs="Times New Roman"/>
          <w:i/>
          <w:iCs/>
          <w:noProof/>
          <w:szCs w:val="24"/>
        </w:rPr>
        <w:t>4</w:t>
      </w:r>
      <w:r w:rsidR="00A84334" w:rsidRPr="00A84334">
        <w:rPr>
          <w:rFonts w:ascii="Times New Roman" w:hAnsi="Times New Roman" w:cs="Times New Roman"/>
          <w:noProof/>
          <w:szCs w:val="24"/>
        </w:rPr>
        <w:t>(May), 63. https://doi.org/10.12688/wellcomeopenres.15191.1</w:t>
      </w:r>
    </w:p>
    <w:p w14:paraId="0CF01531" w14:textId="77777777" w:rsidR="00C75E1E" w:rsidRDefault="00A84334" w:rsidP="00A84334">
      <w:pPr>
        <w:widowControl w:val="0"/>
        <w:autoSpaceDE w:val="0"/>
        <w:autoSpaceDN w:val="0"/>
        <w:adjustRightInd w:val="0"/>
        <w:spacing w:after="0" w:line="480" w:lineRule="auto"/>
        <w:ind w:left="480" w:hanging="480"/>
        <w:rPr>
          <w:rFonts w:ascii="Times New Roman" w:hAnsi="Times New Roman" w:cs="Times New Roman"/>
          <w:noProof/>
          <w:szCs w:val="24"/>
        </w:rPr>
      </w:pPr>
      <w:r w:rsidRPr="00A84334">
        <w:rPr>
          <w:rFonts w:ascii="Times New Roman" w:hAnsi="Times New Roman" w:cs="Times New Roman"/>
          <w:noProof/>
          <w:szCs w:val="24"/>
        </w:rPr>
        <w:t xml:space="preserve">Andreasen, Nancy C. (1979). Thought, Language, and Communication Disorders: I. Clinical Assessment, Definition of Terms, and Evaluation of Their Reliability. </w:t>
      </w:r>
      <w:r w:rsidRPr="00A84334">
        <w:rPr>
          <w:rFonts w:ascii="Times New Roman" w:hAnsi="Times New Roman" w:cs="Times New Roman"/>
          <w:i/>
          <w:iCs/>
          <w:noProof/>
          <w:szCs w:val="24"/>
        </w:rPr>
        <w:t xml:space="preserve">Archives of General </w:t>
      </w:r>
      <w:r w:rsidRPr="00A84334">
        <w:rPr>
          <w:rFonts w:ascii="Times New Roman" w:hAnsi="Times New Roman" w:cs="Times New Roman"/>
          <w:i/>
          <w:iCs/>
          <w:noProof/>
          <w:szCs w:val="24"/>
        </w:rPr>
        <w:lastRenderedPageBreak/>
        <w:t>Psychiatry</w:t>
      </w:r>
      <w:r w:rsidRPr="00A84334">
        <w:rPr>
          <w:rFonts w:ascii="Times New Roman" w:hAnsi="Times New Roman" w:cs="Times New Roman"/>
          <w:noProof/>
          <w:szCs w:val="24"/>
        </w:rPr>
        <w:t xml:space="preserve">, </w:t>
      </w:r>
      <w:r w:rsidRPr="00A84334">
        <w:rPr>
          <w:rFonts w:ascii="Times New Roman" w:hAnsi="Times New Roman" w:cs="Times New Roman"/>
          <w:i/>
          <w:iCs/>
          <w:noProof/>
          <w:szCs w:val="24"/>
        </w:rPr>
        <w:t>36</w:t>
      </w:r>
      <w:r w:rsidRPr="00A84334">
        <w:rPr>
          <w:rFonts w:ascii="Times New Roman" w:hAnsi="Times New Roman" w:cs="Times New Roman"/>
          <w:noProof/>
          <w:szCs w:val="24"/>
        </w:rPr>
        <w:t xml:space="preserve">, 1315–1321. </w:t>
      </w:r>
    </w:p>
    <w:p w14:paraId="45B46561" w14:textId="013EF62D" w:rsidR="00A84334" w:rsidRPr="00A84334" w:rsidRDefault="00C75E1E" w:rsidP="00C75E1E">
      <w:pPr>
        <w:widowControl w:val="0"/>
        <w:autoSpaceDE w:val="0"/>
        <w:autoSpaceDN w:val="0"/>
        <w:adjustRightInd w:val="0"/>
        <w:spacing w:after="0" w:line="480" w:lineRule="auto"/>
        <w:ind w:left="480" w:hanging="480"/>
        <w:rPr>
          <w:rFonts w:ascii="Times New Roman" w:hAnsi="Times New Roman" w:cs="Times New Roman"/>
          <w:noProof/>
          <w:szCs w:val="24"/>
        </w:rPr>
      </w:pPr>
      <w:r w:rsidRPr="00A84334">
        <w:rPr>
          <w:rFonts w:ascii="Times New Roman" w:hAnsi="Times New Roman" w:cs="Times New Roman"/>
          <w:noProof/>
          <w:szCs w:val="24"/>
        </w:rPr>
        <w:t xml:space="preserve">Andreasen, N.C., &amp; Grove, W. M. (1986). Thought, language, and communication in schizophrenia: diagnosis and prognosis. </w:t>
      </w:r>
      <w:r w:rsidRPr="00A84334">
        <w:rPr>
          <w:rFonts w:ascii="Times New Roman" w:hAnsi="Times New Roman" w:cs="Times New Roman"/>
          <w:i/>
          <w:iCs/>
          <w:noProof/>
          <w:szCs w:val="24"/>
        </w:rPr>
        <w:t>Schizophrenia Bulletin</w:t>
      </w:r>
      <w:r w:rsidRPr="00A84334">
        <w:rPr>
          <w:rFonts w:ascii="Times New Roman" w:hAnsi="Times New Roman" w:cs="Times New Roman"/>
          <w:noProof/>
          <w:szCs w:val="24"/>
        </w:rPr>
        <w:t xml:space="preserve">, </w:t>
      </w:r>
      <w:r w:rsidRPr="00A84334">
        <w:rPr>
          <w:rFonts w:ascii="Times New Roman" w:hAnsi="Times New Roman" w:cs="Times New Roman"/>
          <w:i/>
          <w:iCs/>
          <w:noProof/>
          <w:szCs w:val="24"/>
        </w:rPr>
        <w:t>12</w:t>
      </w:r>
      <w:r w:rsidRPr="00A84334">
        <w:rPr>
          <w:rFonts w:ascii="Times New Roman" w:hAnsi="Times New Roman" w:cs="Times New Roman"/>
          <w:noProof/>
          <w:szCs w:val="24"/>
        </w:rPr>
        <w:t xml:space="preserve">(3), 348–359. </w:t>
      </w:r>
    </w:p>
    <w:p w14:paraId="34A21820" w14:textId="0208CE2E" w:rsidR="00A84334" w:rsidRPr="00A84334" w:rsidRDefault="00A84334" w:rsidP="00A84334">
      <w:pPr>
        <w:widowControl w:val="0"/>
        <w:autoSpaceDE w:val="0"/>
        <w:autoSpaceDN w:val="0"/>
        <w:adjustRightInd w:val="0"/>
        <w:spacing w:after="0" w:line="480" w:lineRule="auto"/>
        <w:ind w:left="480" w:hanging="480"/>
        <w:rPr>
          <w:rFonts w:ascii="Times New Roman" w:hAnsi="Times New Roman" w:cs="Times New Roman"/>
          <w:noProof/>
          <w:szCs w:val="24"/>
        </w:rPr>
      </w:pPr>
      <w:r w:rsidRPr="00A84334">
        <w:rPr>
          <w:rFonts w:ascii="Times New Roman" w:hAnsi="Times New Roman" w:cs="Times New Roman"/>
          <w:noProof/>
          <w:szCs w:val="24"/>
        </w:rPr>
        <w:t>Bar, K., Zilberstein, V., Ziv, I., Baram, H., Dershowitz, N., Itzikowitz, S., &amp; Harel, E. V. (2019). Semantic Characteristics of Schizophrenic Speech.</w:t>
      </w:r>
      <w:r w:rsidR="004F0C98">
        <w:rPr>
          <w:rFonts w:ascii="Times New Roman" w:hAnsi="Times New Roman" w:cs="Times New Roman"/>
          <w:noProof/>
          <w:szCs w:val="24"/>
        </w:rPr>
        <w:t xml:space="preserve"> </w:t>
      </w:r>
      <w:r w:rsidR="00A202ED" w:rsidRPr="00197BC1">
        <w:rPr>
          <w:rFonts w:ascii="Times New Roman" w:hAnsi="Times New Roman" w:cs="Times New Roman"/>
          <w:noProof/>
          <w:szCs w:val="24"/>
        </w:rPr>
        <w:t>arXiv:1904.07953</w:t>
      </w:r>
    </w:p>
    <w:p w14:paraId="49844DF4" w14:textId="77777777" w:rsidR="00A84334" w:rsidRPr="00A84334" w:rsidRDefault="00A84334" w:rsidP="00A84334">
      <w:pPr>
        <w:widowControl w:val="0"/>
        <w:autoSpaceDE w:val="0"/>
        <w:autoSpaceDN w:val="0"/>
        <w:adjustRightInd w:val="0"/>
        <w:spacing w:after="0" w:line="480" w:lineRule="auto"/>
        <w:ind w:left="480" w:hanging="480"/>
        <w:rPr>
          <w:rFonts w:ascii="Times New Roman" w:hAnsi="Times New Roman" w:cs="Times New Roman"/>
          <w:noProof/>
          <w:szCs w:val="24"/>
        </w:rPr>
      </w:pPr>
      <w:r w:rsidRPr="00A84334">
        <w:rPr>
          <w:rFonts w:ascii="Times New Roman" w:hAnsi="Times New Roman" w:cs="Times New Roman"/>
          <w:noProof/>
          <w:szCs w:val="24"/>
        </w:rPr>
        <w:t xml:space="preserve">Bearden, C. E., Wu, K. N., Caplan, R., &amp; Cannon, T. D. (2011). Thought disorder and communication deviance as predictors of outcome in youth at clinical high risk for psychosis. </w:t>
      </w:r>
      <w:r w:rsidRPr="00A84334">
        <w:rPr>
          <w:rFonts w:ascii="Times New Roman" w:hAnsi="Times New Roman" w:cs="Times New Roman"/>
          <w:i/>
          <w:iCs/>
          <w:noProof/>
          <w:szCs w:val="24"/>
        </w:rPr>
        <w:t>Journal of the American Academy of Child and Adolescent Psychiatry</w:t>
      </w:r>
      <w:r w:rsidRPr="00A84334">
        <w:rPr>
          <w:rFonts w:ascii="Times New Roman" w:hAnsi="Times New Roman" w:cs="Times New Roman"/>
          <w:noProof/>
          <w:szCs w:val="24"/>
        </w:rPr>
        <w:t>. https://doi.org/10.1016/j.jaac.2011.03.021</w:t>
      </w:r>
    </w:p>
    <w:p w14:paraId="2B9C2AF1" w14:textId="79026672" w:rsidR="00A84334" w:rsidRPr="00A84334" w:rsidRDefault="00A84334" w:rsidP="00A84334">
      <w:pPr>
        <w:widowControl w:val="0"/>
        <w:autoSpaceDE w:val="0"/>
        <w:autoSpaceDN w:val="0"/>
        <w:adjustRightInd w:val="0"/>
        <w:spacing w:after="0" w:line="480" w:lineRule="auto"/>
        <w:ind w:left="480" w:hanging="480"/>
        <w:rPr>
          <w:rFonts w:ascii="Times New Roman" w:hAnsi="Times New Roman" w:cs="Times New Roman"/>
          <w:noProof/>
          <w:szCs w:val="24"/>
        </w:rPr>
      </w:pPr>
      <w:r w:rsidRPr="00A84334">
        <w:rPr>
          <w:rFonts w:ascii="Times New Roman" w:hAnsi="Times New Roman" w:cs="Times New Roman"/>
          <w:noProof/>
          <w:szCs w:val="24"/>
        </w:rPr>
        <w:t xml:space="preserve">Bedi, G., Carrillo, F., Cecchi, G. A., Slezak, D. F., Sigman, M., Mota, N. B., … Corcoran, C. M. (2015). Automated analysis of free speech predicts psychosis onset in high-risk youths. </w:t>
      </w:r>
      <w:r w:rsidRPr="00A84334">
        <w:rPr>
          <w:rFonts w:ascii="Times New Roman" w:hAnsi="Times New Roman" w:cs="Times New Roman"/>
          <w:i/>
          <w:iCs/>
          <w:noProof/>
          <w:szCs w:val="24"/>
        </w:rPr>
        <w:t>Npj Schizophrenia</w:t>
      </w:r>
      <w:r w:rsidRPr="00A84334">
        <w:rPr>
          <w:rFonts w:ascii="Times New Roman" w:hAnsi="Times New Roman" w:cs="Times New Roman"/>
          <w:noProof/>
          <w:szCs w:val="24"/>
        </w:rPr>
        <w:t>. https://doi.org/10.1038/npjschz.2015.30</w:t>
      </w:r>
    </w:p>
    <w:p w14:paraId="21282D1B" w14:textId="7B53D00E" w:rsidR="00A84334" w:rsidRDefault="00A84334" w:rsidP="00A84334">
      <w:pPr>
        <w:widowControl w:val="0"/>
        <w:autoSpaceDE w:val="0"/>
        <w:autoSpaceDN w:val="0"/>
        <w:adjustRightInd w:val="0"/>
        <w:spacing w:after="0" w:line="480" w:lineRule="auto"/>
        <w:ind w:left="480" w:hanging="480"/>
        <w:rPr>
          <w:rFonts w:ascii="Times New Roman" w:hAnsi="Times New Roman" w:cs="Times New Roman"/>
          <w:noProof/>
          <w:szCs w:val="24"/>
        </w:rPr>
      </w:pPr>
      <w:r w:rsidRPr="00A84334">
        <w:rPr>
          <w:rFonts w:ascii="Times New Roman" w:hAnsi="Times New Roman" w:cs="Times New Roman"/>
          <w:noProof/>
          <w:szCs w:val="24"/>
        </w:rPr>
        <w:t xml:space="preserve">Breier, A., &amp; Berg, P. H. (1999). The psychosis of schizophrenia: Prevalence, response to atypical antipsychotics, and prediction of outcome. </w:t>
      </w:r>
      <w:r w:rsidRPr="00A84334">
        <w:rPr>
          <w:rFonts w:ascii="Times New Roman" w:hAnsi="Times New Roman" w:cs="Times New Roman"/>
          <w:i/>
          <w:iCs/>
          <w:noProof/>
          <w:szCs w:val="24"/>
        </w:rPr>
        <w:t>Biological Psychiatry</w:t>
      </w:r>
      <w:r w:rsidRPr="00A84334">
        <w:rPr>
          <w:rFonts w:ascii="Times New Roman" w:hAnsi="Times New Roman" w:cs="Times New Roman"/>
          <w:noProof/>
          <w:szCs w:val="24"/>
        </w:rPr>
        <w:t xml:space="preserve">, </w:t>
      </w:r>
      <w:r w:rsidRPr="00A84334">
        <w:rPr>
          <w:rFonts w:ascii="Times New Roman" w:hAnsi="Times New Roman" w:cs="Times New Roman"/>
          <w:i/>
          <w:iCs/>
          <w:noProof/>
          <w:szCs w:val="24"/>
        </w:rPr>
        <w:t>46</w:t>
      </w:r>
      <w:r w:rsidRPr="00A84334">
        <w:rPr>
          <w:rFonts w:ascii="Times New Roman" w:hAnsi="Times New Roman" w:cs="Times New Roman"/>
          <w:noProof/>
          <w:szCs w:val="24"/>
        </w:rPr>
        <w:t>(3), 361–364. https://doi.org/10.1016/S0006-3223(99)00040-2</w:t>
      </w:r>
    </w:p>
    <w:p w14:paraId="5961B20E" w14:textId="5BC9C528" w:rsidR="00260CBF" w:rsidRPr="00A84334" w:rsidRDefault="00260CBF" w:rsidP="00A84334">
      <w:pPr>
        <w:widowControl w:val="0"/>
        <w:autoSpaceDE w:val="0"/>
        <w:autoSpaceDN w:val="0"/>
        <w:adjustRightInd w:val="0"/>
        <w:spacing w:after="0" w:line="480" w:lineRule="auto"/>
        <w:ind w:left="480" w:hanging="480"/>
        <w:rPr>
          <w:rFonts w:ascii="Times New Roman" w:hAnsi="Times New Roman" w:cs="Times New Roman"/>
          <w:noProof/>
          <w:szCs w:val="24"/>
        </w:rPr>
      </w:pPr>
      <w:r w:rsidRPr="00260CBF">
        <w:rPr>
          <w:rFonts w:ascii="Times New Roman" w:hAnsi="Times New Roman" w:cs="Times New Roman"/>
          <w:noProof/>
          <w:szCs w:val="24"/>
        </w:rPr>
        <w:t xml:space="preserve">Compton, M. T., Lunden, A., Cleary, S. D., Pauselli, L., Alolayan, Y., Halpern, B., … Covington, M. A. (2018). The aprosody of schizophrenia: Computationally derived acoustic phonetic underpinnings of monotone speech. </w:t>
      </w:r>
      <w:r w:rsidRPr="00CF3A22">
        <w:rPr>
          <w:rFonts w:ascii="Times New Roman" w:hAnsi="Times New Roman" w:cs="Times New Roman"/>
          <w:i/>
          <w:iCs/>
          <w:noProof/>
          <w:szCs w:val="24"/>
        </w:rPr>
        <w:t>Schizophrenia Research, 197</w:t>
      </w:r>
      <w:r w:rsidRPr="00260CBF">
        <w:rPr>
          <w:rFonts w:ascii="Times New Roman" w:hAnsi="Times New Roman" w:cs="Times New Roman"/>
          <w:noProof/>
          <w:szCs w:val="24"/>
        </w:rPr>
        <w:t>, 392–399. https://doi.org/10.1016/j.schres.2018.01.007</w:t>
      </w:r>
    </w:p>
    <w:p w14:paraId="1D571836" w14:textId="77777777" w:rsidR="00A84334" w:rsidRPr="00A84334" w:rsidRDefault="00A84334" w:rsidP="00A84334">
      <w:pPr>
        <w:widowControl w:val="0"/>
        <w:autoSpaceDE w:val="0"/>
        <w:autoSpaceDN w:val="0"/>
        <w:adjustRightInd w:val="0"/>
        <w:spacing w:after="0" w:line="480" w:lineRule="auto"/>
        <w:ind w:left="480" w:hanging="480"/>
        <w:rPr>
          <w:rFonts w:ascii="Times New Roman" w:hAnsi="Times New Roman" w:cs="Times New Roman"/>
          <w:noProof/>
          <w:szCs w:val="24"/>
        </w:rPr>
      </w:pPr>
      <w:r w:rsidRPr="00A84334">
        <w:rPr>
          <w:rFonts w:ascii="Times New Roman" w:hAnsi="Times New Roman" w:cs="Times New Roman"/>
          <w:noProof/>
          <w:szCs w:val="24"/>
        </w:rPr>
        <w:t xml:space="preserve">Corcoran, C. M., Carrillo, F., Fernández-Slezak, D., Bedi, G., Klim, C., Javitt, D. C., … Cecchi, G. A. (2018). Prediction of psychosis across protocols and risk cohorts using automated language analysis. </w:t>
      </w:r>
      <w:r w:rsidRPr="00A84334">
        <w:rPr>
          <w:rFonts w:ascii="Times New Roman" w:hAnsi="Times New Roman" w:cs="Times New Roman"/>
          <w:i/>
          <w:iCs/>
          <w:noProof/>
          <w:szCs w:val="24"/>
        </w:rPr>
        <w:t>World Psychiatry</w:t>
      </w:r>
      <w:r w:rsidRPr="00A84334">
        <w:rPr>
          <w:rFonts w:ascii="Times New Roman" w:hAnsi="Times New Roman" w:cs="Times New Roman"/>
          <w:noProof/>
          <w:szCs w:val="24"/>
        </w:rPr>
        <w:t xml:space="preserve">, </w:t>
      </w:r>
      <w:r w:rsidRPr="00A84334">
        <w:rPr>
          <w:rFonts w:ascii="Times New Roman" w:hAnsi="Times New Roman" w:cs="Times New Roman"/>
          <w:i/>
          <w:iCs/>
          <w:noProof/>
          <w:szCs w:val="24"/>
        </w:rPr>
        <w:t>17</w:t>
      </w:r>
      <w:r w:rsidRPr="00A84334">
        <w:rPr>
          <w:rFonts w:ascii="Times New Roman" w:hAnsi="Times New Roman" w:cs="Times New Roman"/>
          <w:noProof/>
          <w:szCs w:val="24"/>
        </w:rPr>
        <w:t>(1), 67–75. https://doi.org/10.1002/wps.20491</w:t>
      </w:r>
    </w:p>
    <w:p w14:paraId="31489A52" w14:textId="77777777" w:rsidR="00A84334" w:rsidRPr="00A84334" w:rsidRDefault="00A84334" w:rsidP="00A84334">
      <w:pPr>
        <w:widowControl w:val="0"/>
        <w:autoSpaceDE w:val="0"/>
        <w:autoSpaceDN w:val="0"/>
        <w:adjustRightInd w:val="0"/>
        <w:spacing w:after="0" w:line="480" w:lineRule="auto"/>
        <w:ind w:left="480" w:hanging="480"/>
        <w:rPr>
          <w:rFonts w:ascii="Times New Roman" w:hAnsi="Times New Roman" w:cs="Times New Roman"/>
          <w:noProof/>
          <w:szCs w:val="24"/>
        </w:rPr>
      </w:pPr>
      <w:r w:rsidRPr="00A84334">
        <w:rPr>
          <w:rFonts w:ascii="Times New Roman" w:hAnsi="Times New Roman" w:cs="Times New Roman"/>
          <w:noProof/>
          <w:szCs w:val="24"/>
        </w:rPr>
        <w:t xml:space="preserve">Cuesta, M. J., &amp; Peralta, V. (1999). Thought disorder in schizophrenia. Testing models through confirmatory factor analysis. </w:t>
      </w:r>
      <w:r w:rsidRPr="00A84334">
        <w:rPr>
          <w:rFonts w:ascii="Times New Roman" w:hAnsi="Times New Roman" w:cs="Times New Roman"/>
          <w:i/>
          <w:iCs/>
          <w:noProof/>
          <w:szCs w:val="24"/>
        </w:rPr>
        <w:t>European Archives of Psychiatry and Clinical Neuroscience</w:t>
      </w:r>
      <w:r w:rsidRPr="00A84334">
        <w:rPr>
          <w:rFonts w:ascii="Times New Roman" w:hAnsi="Times New Roman" w:cs="Times New Roman"/>
          <w:noProof/>
          <w:szCs w:val="24"/>
        </w:rPr>
        <w:t xml:space="preserve">, </w:t>
      </w:r>
      <w:r w:rsidRPr="00A84334">
        <w:rPr>
          <w:rFonts w:ascii="Times New Roman" w:hAnsi="Times New Roman" w:cs="Times New Roman"/>
          <w:i/>
          <w:iCs/>
          <w:noProof/>
          <w:szCs w:val="24"/>
        </w:rPr>
        <w:t>249</w:t>
      </w:r>
      <w:r w:rsidRPr="00A84334">
        <w:rPr>
          <w:rFonts w:ascii="Times New Roman" w:hAnsi="Times New Roman" w:cs="Times New Roman"/>
          <w:noProof/>
          <w:szCs w:val="24"/>
        </w:rPr>
        <w:t>(2), 55–61. https://doi.org/10.1007/s004060050066</w:t>
      </w:r>
    </w:p>
    <w:p w14:paraId="4955194D" w14:textId="77777777" w:rsidR="00A84334" w:rsidRPr="00A84334" w:rsidRDefault="00A84334" w:rsidP="00A84334">
      <w:pPr>
        <w:widowControl w:val="0"/>
        <w:autoSpaceDE w:val="0"/>
        <w:autoSpaceDN w:val="0"/>
        <w:adjustRightInd w:val="0"/>
        <w:spacing w:after="0" w:line="480" w:lineRule="auto"/>
        <w:ind w:left="480" w:hanging="480"/>
        <w:rPr>
          <w:rFonts w:ascii="Times New Roman" w:hAnsi="Times New Roman" w:cs="Times New Roman"/>
          <w:noProof/>
          <w:szCs w:val="24"/>
        </w:rPr>
      </w:pPr>
      <w:r w:rsidRPr="00A84334">
        <w:rPr>
          <w:rFonts w:ascii="Times New Roman" w:hAnsi="Times New Roman" w:cs="Times New Roman"/>
          <w:noProof/>
          <w:szCs w:val="24"/>
        </w:rPr>
        <w:t xml:space="preserve">Demjaha, A., Morgan, K., Morgan, C., Landau, S., Dean, K., Reichenberg, A., … Dazzan, P. (2009). Combining dimensional and categorical representation of psychosis: The way forward for DSM-V and ICD-11? </w:t>
      </w:r>
      <w:r w:rsidRPr="00A84334">
        <w:rPr>
          <w:rFonts w:ascii="Times New Roman" w:hAnsi="Times New Roman" w:cs="Times New Roman"/>
          <w:i/>
          <w:iCs/>
          <w:noProof/>
          <w:szCs w:val="24"/>
        </w:rPr>
        <w:t>Psychological Medicine</w:t>
      </w:r>
      <w:r w:rsidRPr="00A84334">
        <w:rPr>
          <w:rFonts w:ascii="Times New Roman" w:hAnsi="Times New Roman" w:cs="Times New Roman"/>
          <w:noProof/>
          <w:szCs w:val="24"/>
        </w:rPr>
        <w:t xml:space="preserve">, </w:t>
      </w:r>
      <w:r w:rsidRPr="00A84334">
        <w:rPr>
          <w:rFonts w:ascii="Times New Roman" w:hAnsi="Times New Roman" w:cs="Times New Roman"/>
          <w:i/>
          <w:iCs/>
          <w:noProof/>
          <w:szCs w:val="24"/>
        </w:rPr>
        <w:t>39</w:t>
      </w:r>
      <w:r w:rsidRPr="00A84334">
        <w:rPr>
          <w:rFonts w:ascii="Times New Roman" w:hAnsi="Times New Roman" w:cs="Times New Roman"/>
          <w:noProof/>
          <w:szCs w:val="24"/>
        </w:rPr>
        <w:t xml:space="preserve">(12), 1943–1955. </w:t>
      </w:r>
      <w:r w:rsidRPr="00A84334">
        <w:rPr>
          <w:rFonts w:ascii="Times New Roman" w:hAnsi="Times New Roman" w:cs="Times New Roman"/>
          <w:noProof/>
          <w:szCs w:val="24"/>
        </w:rPr>
        <w:lastRenderedPageBreak/>
        <w:t>https://doi.org/10.1017/S0033291709990651</w:t>
      </w:r>
    </w:p>
    <w:p w14:paraId="60B86CD2" w14:textId="77777777" w:rsidR="00A84334" w:rsidRPr="00A84334" w:rsidRDefault="00A84334" w:rsidP="00A84334">
      <w:pPr>
        <w:widowControl w:val="0"/>
        <w:autoSpaceDE w:val="0"/>
        <w:autoSpaceDN w:val="0"/>
        <w:adjustRightInd w:val="0"/>
        <w:spacing w:after="0" w:line="480" w:lineRule="auto"/>
        <w:ind w:left="480" w:hanging="480"/>
        <w:rPr>
          <w:rFonts w:ascii="Times New Roman" w:hAnsi="Times New Roman" w:cs="Times New Roman"/>
          <w:noProof/>
          <w:szCs w:val="24"/>
        </w:rPr>
      </w:pPr>
      <w:r w:rsidRPr="00A84334">
        <w:rPr>
          <w:rFonts w:ascii="Times New Roman" w:hAnsi="Times New Roman" w:cs="Times New Roman"/>
          <w:noProof/>
          <w:szCs w:val="24"/>
        </w:rPr>
        <w:t xml:space="preserve">Demjaha, Arsime, Valmaggia, L., Stahl, D., Byrne, M., &amp; McGuire, P. (2012). Disorganization/cognitive and negative symptom dimensions in the at-risk mental state predict subsequent transition to psychosis. </w:t>
      </w:r>
      <w:r w:rsidRPr="00A84334">
        <w:rPr>
          <w:rFonts w:ascii="Times New Roman" w:hAnsi="Times New Roman" w:cs="Times New Roman"/>
          <w:i/>
          <w:iCs/>
          <w:noProof/>
          <w:szCs w:val="24"/>
        </w:rPr>
        <w:t>Schizophrenia Bulletin</w:t>
      </w:r>
      <w:r w:rsidRPr="00A84334">
        <w:rPr>
          <w:rFonts w:ascii="Times New Roman" w:hAnsi="Times New Roman" w:cs="Times New Roman"/>
          <w:noProof/>
          <w:szCs w:val="24"/>
        </w:rPr>
        <w:t xml:space="preserve">, </w:t>
      </w:r>
      <w:r w:rsidRPr="00A84334">
        <w:rPr>
          <w:rFonts w:ascii="Times New Roman" w:hAnsi="Times New Roman" w:cs="Times New Roman"/>
          <w:i/>
          <w:iCs/>
          <w:noProof/>
          <w:szCs w:val="24"/>
        </w:rPr>
        <w:t>38</w:t>
      </w:r>
      <w:r w:rsidRPr="00A84334">
        <w:rPr>
          <w:rFonts w:ascii="Times New Roman" w:hAnsi="Times New Roman" w:cs="Times New Roman"/>
          <w:noProof/>
          <w:szCs w:val="24"/>
        </w:rPr>
        <w:t>(2), 351–359. https://doi.org/10.1093/schbul/sbq088</w:t>
      </w:r>
    </w:p>
    <w:p w14:paraId="1E33A9EE" w14:textId="20F35ACA" w:rsidR="00A84334" w:rsidRDefault="00A84334" w:rsidP="00A84334">
      <w:pPr>
        <w:widowControl w:val="0"/>
        <w:autoSpaceDE w:val="0"/>
        <w:autoSpaceDN w:val="0"/>
        <w:adjustRightInd w:val="0"/>
        <w:spacing w:after="0" w:line="480" w:lineRule="auto"/>
        <w:ind w:left="480" w:hanging="480"/>
        <w:rPr>
          <w:rFonts w:ascii="Times New Roman" w:hAnsi="Times New Roman" w:cs="Times New Roman"/>
          <w:noProof/>
          <w:szCs w:val="24"/>
        </w:rPr>
      </w:pPr>
      <w:r w:rsidRPr="00A84334">
        <w:rPr>
          <w:rFonts w:ascii="Times New Roman" w:hAnsi="Times New Roman" w:cs="Times New Roman"/>
          <w:noProof/>
          <w:szCs w:val="24"/>
        </w:rPr>
        <w:t xml:space="preserve">Demjaha, Arsime, Weinstein, S., Stahl, D., Day, F., Valmaggia, L., Rutigliano, G., … McGuire, P. (2017). Formal thought disorder in people at ultra-high risk of psychosis. </w:t>
      </w:r>
      <w:r w:rsidRPr="00A84334">
        <w:rPr>
          <w:rFonts w:ascii="Times New Roman" w:hAnsi="Times New Roman" w:cs="Times New Roman"/>
          <w:i/>
          <w:iCs/>
          <w:noProof/>
          <w:szCs w:val="24"/>
        </w:rPr>
        <w:t>British Journal of Psychiatry Open</w:t>
      </w:r>
      <w:r w:rsidRPr="00A84334">
        <w:rPr>
          <w:rFonts w:ascii="Times New Roman" w:hAnsi="Times New Roman" w:cs="Times New Roman"/>
          <w:noProof/>
          <w:szCs w:val="24"/>
        </w:rPr>
        <w:t xml:space="preserve">, </w:t>
      </w:r>
      <w:r w:rsidRPr="00A84334">
        <w:rPr>
          <w:rFonts w:ascii="Times New Roman" w:hAnsi="Times New Roman" w:cs="Times New Roman"/>
          <w:i/>
          <w:iCs/>
          <w:noProof/>
          <w:szCs w:val="24"/>
        </w:rPr>
        <w:t>3</w:t>
      </w:r>
      <w:r w:rsidRPr="00A84334">
        <w:rPr>
          <w:rFonts w:ascii="Times New Roman" w:hAnsi="Times New Roman" w:cs="Times New Roman"/>
          <w:noProof/>
          <w:szCs w:val="24"/>
        </w:rPr>
        <w:t>(4), 165–170. https://doi.org/10.1192/bjpo.bp.116.004408</w:t>
      </w:r>
    </w:p>
    <w:p w14:paraId="32EEACBC" w14:textId="0700FD8D" w:rsidR="0046284D" w:rsidRPr="00A84334" w:rsidRDefault="0046284D" w:rsidP="00A84334">
      <w:pPr>
        <w:widowControl w:val="0"/>
        <w:autoSpaceDE w:val="0"/>
        <w:autoSpaceDN w:val="0"/>
        <w:adjustRightInd w:val="0"/>
        <w:spacing w:after="0" w:line="480" w:lineRule="auto"/>
        <w:ind w:left="480" w:hanging="480"/>
        <w:rPr>
          <w:rFonts w:ascii="Times New Roman" w:hAnsi="Times New Roman" w:cs="Times New Roman"/>
          <w:noProof/>
          <w:szCs w:val="24"/>
        </w:rPr>
      </w:pPr>
      <w:r w:rsidRPr="0046284D">
        <w:rPr>
          <w:rFonts w:ascii="Times New Roman" w:hAnsi="Times New Roman" w:cs="Times New Roman"/>
          <w:noProof/>
          <w:szCs w:val="24"/>
        </w:rPr>
        <w:t>DeVylder, J. E., Muchomba, F. M., Gill, K. E., Ben-David, S., Walder, D. J., Malaspina, D., &amp; Corcoran, C. M. (2014). Symptom trajectories and psychosis onset in a clinical high-risk cohort: The relevance of subthreshold thought disorder. Schizophrenia Research. https://doi.org/10.1016/j.schres.2014.08.008</w:t>
      </w:r>
    </w:p>
    <w:p w14:paraId="3F0AC9AE" w14:textId="77777777" w:rsidR="00A84334" w:rsidRPr="00A84334" w:rsidRDefault="00A84334" w:rsidP="00A84334">
      <w:pPr>
        <w:widowControl w:val="0"/>
        <w:autoSpaceDE w:val="0"/>
        <w:autoSpaceDN w:val="0"/>
        <w:adjustRightInd w:val="0"/>
        <w:spacing w:after="0" w:line="480" w:lineRule="auto"/>
        <w:ind w:left="480" w:hanging="480"/>
        <w:rPr>
          <w:rFonts w:ascii="Times New Roman" w:hAnsi="Times New Roman" w:cs="Times New Roman"/>
          <w:noProof/>
          <w:szCs w:val="24"/>
        </w:rPr>
      </w:pPr>
      <w:r w:rsidRPr="00A84334">
        <w:rPr>
          <w:rFonts w:ascii="Times New Roman" w:hAnsi="Times New Roman" w:cs="Times New Roman"/>
          <w:noProof/>
          <w:szCs w:val="24"/>
        </w:rPr>
        <w:t xml:space="preserve">Elvevåg, B., Foltz, P. W., Weinberger, D. R., &amp; Goldberg, T. E. (2007). Quantifying incoherence in speech: An automated methodology and novel application to schizophrenia. </w:t>
      </w:r>
      <w:r w:rsidRPr="00A84334">
        <w:rPr>
          <w:rFonts w:ascii="Times New Roman" w:hAnsi="Times New Roman" w:cs="Times New Roman"/>
          <w:i/>
          <w:iCs/>
          <w:noProof/>
          <w:szCs w:val="24"/>
        </w:rPr>
        <w:t>Schizophrenia Research</w:t>
      </w:r>
      <w:r w:rsidRPr="00A84334">
        <w:rPr>
          <w:rFonts w:ascii="Times New Roman" w:hAnsi="Times New Roman" w:cs="Times New Roman"/>
          <w:noProof/>
          <w:szCs w:val="24"/>
        </w:rPr>
        <w:t xml:space="preserve">, </w:t>
      </w:r>
      <w:r w:rsidRPr="00A84334">
        <w:rPr>
          <w:rFonts w:ascii="Times New Roman" w:hAnsi="Times New Roman" w:cs="Times New Roman"/>
          <w:i/>
          <w:iCs/>
          <w:noProof/>
          <w:szCs w:val="24"/>
        </w:rPr>
        <w:t>93</w:t>
      </w:r>
      <w:r w:rsidRPr="00A84334">
        <w:rPr>
          <w:rFonts w:ascii="Times New Roman" w:hAnsi="Times New Roman" w:cs="Times New Roman"/>
          <w:noProof/>
          <w:szCs w:val="24"/>
        </w:rPr>
        <w:t>(1–3), 304–316. https://doi.org/10.1016/j.schres.2007.03.001</w:t>
      </w:r>
    </w:p>
    <w:p w14:paraId="1BE7F739" w14:textId="77777777" w:rsidR="00A84334" w:rsidRPr="00A84334" w:rsidRDefault="00A84334" w:rsidP="00A84334">
      <w:pPr>
        <w:widowControl w:val="0"/>
        <w:autoSpaceDE w:val="0"/>
        <w:autoSpaceDN w:val="0"/>
        <w:adjustRightInd w:val="0"/>
        <w:spacing w:after="0" w:line="480" w:lineRule="auto"/>
        <w:ind w:left="480" w:hanging="480"/>
        <w:rPr>
          <w:rFonts w:ascii="Times New Roman" w:hAnsi="Times New Roman" w:cs="Times New Roman"/>
          <w:noProof/>
          <w:szCs w:val="24"/>
        </w:rPr>
      </w:pPr>
      <w:r w:rsidRPr="00A84334">
        <w:rPr>
          <w:rFonts w:ascii="Times New Roman" w:hAnsi="Times New Roman" w:cs="Times New Roman"/>
          <w:noProof/>
          <w:szCs w:val="24"/>
        </w:rPr>
        <w:t xml:space="preserve">Fervaha, G., Foussias, G., Agid, O., &amp; Remington, G. (2014). Impact of primary negative symptoms on functional outcomes in schizophrenia. </w:t>
      </w:r>
      <w:r w:rsidRPr="00A84334">
        <w:rPr>
          <w:rFonts w:ascii="Times New Roman" w:hAnsi="Times New Roman" w:cs="Times New Roman"/>
          <w:i/>
          <w:iCs/>
          <w:noProof/>
          <w:szCs w:val="24"/>
        </w:rPr>
        <w:t>European Psychiatry</w:t>
      </w:r>
      <w:r w:rsidRPr="00A84334">
        <w:rPr>
          <w:rFonts w:ascii="Times New Roman" w:hAnsi="Times New Roman" w:cs="Times New Roman"/>
          <w:noProof/>
          <w:szCs w:val="24"/>
        </w:rPr>
        <w:t xml:space="preserve">, </w:t>
      </w:r>
      <w:r w:rsidRPr="00A84334">
        <w:rPr>
          <w:rFonts w:ascii="Times New Roman" w:hAnsi="Times New Roman" w:cs="Times New Roman"/>
          <w:i/>
          <w:iCs/>
          <w:noProof/>
          <w:szCs w:val="24"/>
        </w:rPr>
        <w:t>29</w:t>
      </w:r>
      <w:r w:rsidRPr="00A84334">
        <w:rPr>
          <w:rFonts w:ascii="Times New Roman" w:hAnsi="Times New Roman" w:cs="Times New Roman"/>
          <w:noProof/>
          <w:szCs w:val="24"/>
        </w:rPr>
        <w:t>(7), 449–455. https://doi.org/10.1016/j.eurpsy.2014.01.007</w:t>
      </w:r>
    </w:p>
    <w:p w14:paraId="2D040579" w14:textId="77777777" w:rsidR="00A84334" w:rsidRPr="00A84334" w:rsidRDefault="00A84334" w:rsidP="00A84334">
      <w:pPr>
        <w:widowControl w:val="0"/>
        <w:autoSpaceDE w:val="0"/>
        <w:autoSpaceDN w:val="0"/>
        <w:adjustRightInd w:val="0"/>
        <w:spacing w:after="0" w:line="480" w:lineRule="auto"/>
        <w:ind w:left="480" w:hanging="480"/>
        <w:rPr>
          <w:rFonts w:ascii="Times New Roman" w:hAnsi="Times New Roman" w:cs="Times New Roman"/>
          <w:noProof/>
          <w:szCs w:val="24"/>
        </w:rPr>
      </w:pPr>
      <w:r w:rsidRPr="00A84334">
        <w:rPr>
          <w:rFonts w:ascii="Times New Roman" w:hAnsi="Times New Roman" w:cs="Times New Roman"/>
          <w:noProof/>
          <w:szCs w:val="24"/>
        </w:rPr>
        <w:t xml:space="preserve">First, M. B., Spitzer, R. L., Gibbon, M., &amp; Williams, J. B. W. (1997). </w:t>
      </w:r>
      <w:r w:rsidRPr="00A84334">
        <w:rPr>
          <w:rFonts w:ascii="Times New Roman" w:hAnsi="Times New Roman" w:cs="Times New Roman"/>
          <w:i/>
          <w:iCs/>
          <w:noProof/>
          <w:szCs w:val="24"/>
        </w:rPr>
        <w:t>Structured clinical interview for DSM-IV axis I disorders-clinician version (SCID-CV)</w:t>
      </w:r>
      <w:r w:rsidRPr="00A84334">
        <w:rPr>
          <w:rFonts w:ascii="Times New Roman" w:hAnsi="Times New Roman" w:cs="Times New Roman"/>
          <w:noProof/>
          <w:szCs w:val="24"/>
        </w:rPr>
        <w:t>. Washington, DC.: American Psychiatric Association Press.</w:t>
      </w:r>
    </w:p>
    <w:p w14:paraId="0E52BC8A" w14:textId="77777777" w:rsidR="00A84334" w:rsidRDefault="00A84334" w:rsidP="00A84334">
      <w:pPr>
        <w:widowControl w:val="0"/>
        <w:autoSpaceDE w:val="0"/>
        <w:autoSpaceDN w:val="0"/>
        <w:adjustRightInd w:val="0"/>
        <w:spacing w:after="0" w:line="480" w:lineRule="auto"/>
        <w:ind w:left="480" w:hanging="480"/>
        <w:rPr>
          <w:rFonts w:ascii="Times New Roman" w:hAnsi="Times New Roman" w:cs="Times New Roman"/>
          <w:noProof/>
          <w:szCs w:val="24"/>
        </w:rPr>
      </w:pPr>
      <w:r w:rsidRPr="00A84334">
        <w:rPr>
          <w:rFonts w:ascii="Times New Roman" w:hAnsi="Times New Roman" w:cs="Times New Roman"/>
          <w:noProof/>
          <w:szCs w:val="24"/>
        </w:rPr>
        <w:t xml:space="preserve">First, M. B., Spitzer, R. L., Gibbon, M., Williams, J. B. W., &amp; Benjamin, L. (1994). </w:t>
      </w:r>
      <w:r w:rsidRPr="00A84334">
        <w:rPr>
          <w:rFonts w:ascii="Times New Roman" w:hAnsi="Times New Roman" w:cs="Times New Roman"/>
          <w:i/>
          <w:iCs/>
          <w:noProof/>
          <w:szCs w:val="24"/>
        </w:rPr>
        <w:t>Structured Clinical Interview for DSM-IV Axis II Personality Disorders</w:t>
      </w:r>
      <w:r w:rsidRPr="00A84334">
        <w:rPr>
          <w:rFonts w:ascii="Times New Roman" w:hAnsi="Times New Roman" w:cs="Times New Roman"/>
          <w:noProof/>
          <w:szCs w:val="24"/>
        </w:rPr>
        <w:t>. American Psychiatric Pub.</w:t>
      </w:r>
    </w:p>
    <w:p w14:paraId="0E7EC865" w14:textId="550756D4" w:rsidR="00CA7930" w:rsidRPr="00A767A1" w:rsidRDefault="00CA7930" w:rsidP="00CA7930">
      <w:pPr>
        <w:widowControl w:val="0"/>
        <w:autoSpaceDE w:val="0"/>
        <w:autoSpaceDN w:val="0"/>
        <w:adjustRightInd w:val="0"/>
        <w:spacing w:after="0" w:line="480" w:lineRule="auto"/>
        <w:ind w:left="480" w:hanging="480"/>
        <w:rPr>
          <w:rFonts w:ascii="Times New Roman" w:hAnsi="Times New Roman" w:cs="Times New Roman"/>
          <w:noProof/>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Pr="00A767A1">
        <w:rPr>
          <w:rFonts w:ascii="Times New Roman" w:hAnsi="Times New Roman" w:cs="Times New Roman"/>
          <w:noProof/>
          <w:szCs w:val="24"/>
        </w:rPr>
        <w:t xml:space="preserve">Fusar-Poli, P., Bonoldi, I., Yung, A. R., Borgwardt, S., Kempton, M. J., Valmaggia, L., … </w:t>
      </w:r>
      <w:r>
        <w:rPr>
          <w:rFonts w:ascii="Times New Roman" w:hAnsi="Times New Roman" w:cs="Times New Roman"/>
          <w:noProof/>
          <w:szCs w:val="24"/>
        </w:rPr>
        <w:t>Mcguire, P. (2012). Predicting Psychosis:</w:t>
      </w:r>
      <w:r w:rsidRPr="00CA7930">
        <w:rPr>
          <w:rFonts w:ascii="Times New Roman" w:hAnsi="Times New Roman" w:cs="Times New Roman"/>
          <w:noProof/>
          <w:szCs w:val="24"/>
        </w:rPr>
        <w:t xml:space="preserve"> meta-analysis of transition outcomes in individuals at high clinical risk.</w:t>
      </w:r>
      <w:r w:rsidRPr="00A767A1">
        <w:rPr>
          <w:rFonts w:ascii="Times New Roman" w:hAnsi="Times New Roman" w:cs="Times New Roman"/>
          <w:noProof/>
          <w:szCs w:val="24"/>
        </w:rPr>
        <w:t xml:space="preserve"> </w:t>
      </w:r>
      <w:r w:rsidRPr="00A767A1">
        <w:rPr>
          <w:rFonts w:ascii="Times New Roman" w:hAnsi="Times New Roman" w:cs="Times New Roman"/>
          <w:i/>
          <w:iCs/>
          <w:noProof/>
          <w:szCs w:val="24"/>
        </w:rPr>
        <w:t>Arch Gen Psychiatry</w:t>
      </w:r>
      <w:r w:rsidRPr="00A767A1">
        <w:rPr>
          <w:rFonts w:ascii="Times New Roman" w:hAnsi="Times New Roman" w:cs="Times New Roman"/>
          <w:noProof/>
          <w:szCs w:val="24"/>
        </w:rPr>
        <w:t xml:space="preserve">, </w:t>
      </w:r>
      <w:r w:rsidRPr="00A767A1">
        <w:rPr>
          <w:rFonts w:ascii="Times New Roman" w:hAnsi="Times New Roman" w:cs="Times New Roman"/>
          <w:i/>
          <w:iCs/>
          <w:noProof/>
          <w:szCs w:val="24"/>
        </w:rPr>
        <w:t>69</w:t>
      </w:r>
      <w:r w:rsidRPr="00A767A1">
        <w:rPr>
          <w:rFonts w:ascii="Times New Roman" w:hAnsi="Times New Roman" w:cs="Times New Roman"/>
          <w:noProof/>
          <w:szCs w:val="24"/>
        </w:rPr>
        <w:t>(3), 220–229. https://doi.org/10.1001/archgenpsychiatry.2011.1472</w:t>
      </w:r>
    </w:p>
    <w:p w14:paraId="1717BBD9" w14:textId="19A291D1" w:rsidR="00A84334" w:rsidRPr="00A84334" w:rsidRDefault="00CA7930" w:rsidP="00A84334">
      <w:pPr>
        <w:widowControl w:val="0"/>
        <w:autoSpaceDE w:val="0"/>
        <w:autoSpaceDN w:val="0"/>
        <w:adjustRightInd w:val="0"/>
        <w:spacing w:after="0" w:line="480" w:lineRule="auto"/>
        <w:ind w:left="480" w:hanging="480"/>
        <w:rPr>
          <w:rFonts w:ascii="Times New Roman" w:hAnsi="Times New Roman" w:cs="Times New Roman"/>
          <w:noProof/>
          <w:szCs w:val="24"/>
        </w:rPr>
      </w:pPr>
      <w:r>
        <w:rPr>
          <w:rFonts w:ascii="Times New Roman" w:hAnsi="Times New Roman" w:cs="Times New Roman"/>
        </w:rPr>
        <w:fldChar w:fldCharType="end"/>
      </w:r>
      <w:r w:rsidR="00A84334" w:rsidRPr="00A84334">
        <w:rPr>
          <w:rFonts w:ascii="Times New Roman" w:hAnsi="Times New Roman" w:cs="Times New Roman"/>
          <w:noProof/>
          <w:szCs w:val="24"/>
        </w:rPr>
        <w:t xml:space="preserve">Fusar-Poli, P., Byrne, M., Badger, S., Valmaggia, L. R., &amp; McGuire, P. K. (2013). Outreach and </w:t>
      </w:r>
      <w:r w:rsidR="00A84334" w:rsidRPr="00A84334">
        <w:rPr>
          <w:rFonts w:ascii="Times New Roman" w:hAnsi="Times New Roman" w:cs="Times New Roman"/>
          <w:noProof/>
          <w:szCs w:val="24"/>
        </w:rPr>
        <w:lastRenderedPageBreak/>
        <w:t xml:space="preserve">support in South London (OASIS), 2001-2011: Ten years of early diagnosis and treatment for young individuals at high clinical risk for psychosis. </w:t>
      </w:r>
      <w:r w:rsidR="00A84334" w:rsidRPr="00A84334">
        <w:rPr>
          <w:rFonts w:ascii="Times New Roman" w:hAnsi="Times New Roman" w:cs="Times New Roman"/>
          <w:i/>
          <w:iCs/>
          <w:noProof/>
          <w:szCs w:val="24"/>
        </w:rPr>
        <w:t>European Psychiatry</w:t>
      </w:r>
      <w:r w:rsidR="00A84334" w:rsidRPr="00A84334">
        <w:rPr>
          <w:rFonts w:ascii="Times New Roman" w:hAnsi="Times New Roman" w:cs="Times New Roman"/>
          <w:noProof/>
          <w:szCs w:val="24"/>
        </w:rPr>
        <w:t xml:space="preserve">, </w:t>
      </w:r>
      <w:r w:rsidR="00A84334" w:rsidRPr="00A84334">
        <w:rPr>
          <w:rFonts w:ascii="Times New Roman" w:hAnsi="Times New Roman" w:cs="Times New Roman"/>
          <w:i/>
          <w:iCs/>
          <w:noProof/>
          <w:szCs w:val="24"/>
        </w:rPr>
        <w:t>28</w:t>
      </w:r>
      <w:r w:rsidR="00A84334" w:rsidRPr="00A84334">
        <w:rPr>
          <w:rFonts w:ascii="Times New Roman" w:hAnsi="Times New Roman" w:cs="Times New Roman"/>
          <w:noProof/>
          <w:szCs w:val="24"/>
        </w:rPr>
        <w:t>(5), 315–326. https://doi.org/10.1016/j.eurpsy.2012.08.002</w:t>
      </w:r>
    </w:p>
    <w:p w14:paraId="048E32C7" w14:textId="77777777" w:rsidR="00A84334" w:rsidRPr="00A84334" w:rsidRDefault="00A84334" w:rsidP="00A84334">
      <w:pPr>
        <w:widowControl w:val="0"/>
        <w:autoSpaceDE w:val="0"/>
        <w:autoSpaceDN w:val="0"/>
        <w:adjustRightInd w:val="0"/>
        <w:spacing w:after="0" w:line="480" w:lineRule="auto"/>
        <w:ind w:left="480" w:hanging="480"/>
        <w:rPr>
          <w:rFonts w:ascii="Times New Roman" w:hAnsi="Times New Roman" w:cs="Times New Roman"/>
          <w:noProof/>
          <w:szCs w:val="24"/>
        </w:rPr>
      </w:pPr>
      <w:r w:rsidRPr="00A84334">
        <w:rPr>
          <w:rFonts w:ascii="Times New Roman" w:hAnsi="Times New Roman" w:cs="Times New Roman"/>
          <w:noProof/>
          <w:szCs w:val="24"/>
        </w:rPr>
        <w:t xml:space="preserve">Fusar-Poli, Paolo, Cappucciati, M., Borgwardt, S., Woods, S. W., Addington, J., Nelson, B., … McGuire, P. K. (2016). Heterogeneity of psychosis risk within individuals at clinical high risk: A meta-analytical stratification. </w:t>
      </w:r>
      <w:r w:rsidRPr="00A84334">
        <w:rPr>
          <w:rFonts w:ascii="Times New Roman" w:hAnsi="Times New Roman" w:cs="Times New Roman"/>
          <w:i/>
          <w:iCs/>
          <w:noProof/>
          <w:szCs w:val="24"/>
        </w:rPr>
        <w:t>JAMA Psychiatry</w:t>
      </w:r>
      <w:r w:rsidRPr="00A84334">
        <w:rPr>
          <w:rFonts w:ascii="Times New Roman" w:hAnsi="Times New Roman" w:cs="Times New Roman"/>
          <w:noProof/>
          <w:szCs w:val="24"/>
        </w:rPr>
        <w:t xml:space="preserve">, </w:t>
      </w:r>
      <w:r w:rsidRPr="00A84334">
        <w:rPr>
          <w:rFonts w:ascii="Times New Roman" w:hAnsi="Times New Roman" w:cs="Times New Roman"/>
          <w:i/>
          <w:iCs/>
          <w:noProof/>
          <w:szCs w:val="24"/>
        </w:rPr>
        <w:t>73</w:t>
      </w:r>
      <w:r w:rsidRPr="00A84334">
        <w:rPr>
          <w:rFonts w:ascii="Times New Roman" w:hAnsi="Times New Roman" w:cs="Times New Roman"/>
          <w:noProof/>
          <w:szCs w:val="24"/>
        </w:rPr>
        <w:t>(2), 113–120. https://doi.org/10.1001/jamapsychiatry.2015.2324</w:t>
      </w:r>
    </w:p>
    <w:p w14:paraId="5E3E9F95" w14:textId="77777777" w:rsidR="00A84334" w:rsidRPr="00A84334" w:rsidRDefault="00A84334" w:rsidP="00A84334">
      <w:pPr>
        <w:widowControl w:val="0"/>
        <w:autoSpaceDE w:val="0"/>
        <w:autoSpaceDN w:val="0"/>
        <w:adjustRightInd w:val="0"/>
        <w:spacing w:after="0" w:line="480" w:lineRule="auto"/>
        <w:ind w:left="480" w:hanging="480"/>
        <w:rPr>
          <w:rFonts w:ascii="Times New Roman" w:hAnsi="Times New Roman" w:cs="Times New Roman"/>
          <w:noProof/>
          <w:szCs w:val="24"/>
        </w:rPr>
      </w:pPr>
      <w:r w:rsidRPr="00A84334">
        <w:rPr>
          <w:rFonts w:ascii="Times New Roman" w:hAnsi="Times New Roman" w:cs="Times New Roman"/>
          <w:noProof/>
          <w:szCs w:val="24"/>
        </w:rPr>
        <w:t xml:space="preserve">Fusar-Poli, Paolo, Hijazi, Z., Stahl, D., &amp; Steyerberg, E. W. (2018). The Science of Prognosis in Psychiatry: A Review. </w:t>
      </w:r>
      <w:r w:rsidRPr="00A84334">
        <w:rPr>
          <w:rFonts w:ascii="Times New Roman" w:hAnsi="Times New Roman" w:cs="Times New Roman"/>
          <w:i/>
          <w:iCs/>
          <w:noProof/>
          <w:szCs w:val="24"/>
        </w:rPr>
        <w:t>JAMA Psychiatry</w:t>
      </w:r>
      <w:r w:rsidRPr="00A84334">
        <w:rPr>
          <w:rFonts w:ascii="Times New Roman" w:hAnsi="Times New Roman" w:cs="Times New Roman"/>
          <w:noProof/>
          <w:szCs w:val="24"/>
        </w:rPr>
        <w:t xml:space="preserve">, </w:t>
      </w:r>
      <w:r w:rsidRPr="00A84334">
        <w:rPr>
          <w:rFonts w:ascii="Times New Roman" w:hAnsi="Times New Roman" w:cs="Times New Roman"/>
          <w:i/>
          <w:iCs/>
          <w:noProof/>
          <w:szCs w:val="24"/>
        </w:rPr>
        <w:t>75</w:t>
      </w:r>
      <w:r w:rsidRPr="00A84334">
        <w:rPr>
          <w:rFonts w:ascii="Times New Roman" w:hAnsi="Times New Roman" w:cs="Times New Roman"/>
          <w:noProof/>
          <w:szCs w:val="24"/>
        </w:rPr>
        <w:t>(12), 1280–1288. https://doi.org/10.1001/jamapsychiatry.2018.2530</w:t>
      </w:r>
    </w:p>
    <w:p w14:paraId="237D062D" w14:textId="77777777" w:rsidR="00A84334" w:rsidRPr="00A84334" w:rsidRDefault="00A84334" w:rsidP="00A84334">
      <w:pPr>
        <w:widowControl w:val="0"/>
        <w:autoSpaceDE w:val="0"/>
        <w:autoSpaceDN w:val="0"/>
        <w:adjustRightInd w:val="0"/>
        <w:spacing w:after="0" w:line="480" w:lineRule="auto"/>
        <w:ind w:left="480" w:hanging="480"/>
        <w:rPr>
          <w:rFonts w:ascii="Times New Roman" w:hAnsi="Times New Roman" w:cs="Times New Roman"/>
          <w:noProof/>
          <w:szCs w:val="24"/>
        </w:rPr>
      </w:pPr>
      <w:r w:rsidRPr="00A84334">
        <w:rPr>
          <w:rFonts w:ascii="Times New Roman" w:hAnsi="Times New Roman" w:cs="Times New Roman"/>
          <w:noProof/>
          <w:szCs w:val="24"/>
        </w:rPr>
        <w:t xml:space="preserve">Harrow, M., &amp; Marengo, J. T. (1986). Schizophrenic thought disorder at followup: its persistence and prognostic significance. </w:t>
      </w:r>
      <w:r w:rsidRPr="00A84334">
        <w:rPr>
          <w:rFonts w:ascii="Times New Roman" w:hAnsi="Times New Roman" w:cs="Times New Roman"/>
          <w:i/>
          <w:iCs/>
          <w:noProof/>
          <w:szCs w:val="24"/>
        </w:rPr>
        <w:t>Schizophrenia Bulletin</w:t>
      </w:r>
      <w:r w:rsidRPr="00A84334">
        <w:rPr>
          <w:rFonts w:ascii="Times New Roman" w:hAnsi="Times New Roman" w:cs="Times New Roman"/>
          <w:noProof/>
          <w:szCs w:val="24"/>
        </w:rPr>
        <w:t xml:space="preserve">, </w:t>
      </w:r>
      <w:r w:rsidRPr="00A84334">
        <w:rPr>
          <w:rFonts w:ascii="Times New Roman" w:hAnsi="Times New Roman" w:cs="Times New Roman"/>
          <w:i/>
          <w:iCs/>
          <w:noProof/>
          <w:szCs w:val="24"/>
        </w:rPr>
        <w:t>12</w:t>
      </w:r>
      <w:r w:rsidRPr="00A84334">
        <w:rPr>
          <w:rFonts w:ascii="Times New Roman" w:hAnsi="Times New Roman" w:cs="Times New Roman"/>
          <w:noProof/>
          <w:szCs w:val="24"/>
        </w:rPr>
        <w:t>(3), 373–393. https://doi.org/10.1093/schbul/12.3.373</w:t>
      </w:r>
    </w:p>
    <w:p w14:paraId="0E62A72B" w14:textId="7142D0F7" w:rsidR="00A84334" w:rsidRPr="00A84334" w:rsidRDefault="00A84334" w:rsidP="00A84334">
      <w:pPr>
        <w:widowControl w:val="0"/>
        <w:autoSpaceDE w:val="0"/>
        <w:autoSpaceDN w:val="0"/>
        <w:adjustRightInd w:val="0"/>
        <w:spacing w:after="0" w:line="480" w:lineRule="auto"/>
        <w:ind w:left="480" w:hanging="480"/>
        <w:rPr>
          <w:rFonts w:ascii="Times New Roman" w:hAnsi="Times New Roman" w:cs="Times New Roman"/>
          <w:noProof/>
          <w:szCs w:val="24"/>
        </w:rPr>
      </w:pPr>
      <w:r w:rsidRPr="00A84334">
        <w:rPr>
          <w:rFonts w:ascii="Times New Roman" w:hAnsi="Times New Roman" w:cs="Times New Roman"/>
          <w:noProof/>
          <w:szCs w:val="24"/>
        </w:rPr>
        <w:t xml:space="preserve">Iter, D., Yoon, J. H., &amp; Jurafsky, D. (2018). </w:t>
      </w:r>
      <w:r w:rsidRPr="00A84334">
        <w:rPr>
          <w:rFonts w:ascii="Times New Roman" w:hAnsi="Times New Roman" w:cs="Times New Roman"/>
          <w:i/>
          <w:iCs/>
          <w:noProof/>
          <w:szCs w:val="24"/>
        </w:rPr>
        <w:t>Automatic Detection of Incoherent Speech for Diagnosing Schizophrenia</w:t>
      </w:r>
      <w:r w:rsidRPr="00A84334">
        <w:rPr>
          <w:rFonts w:ascii="Times New Roman" w:hAnsi="Times New Roman" w:cs="Times New Roman"/>
          <w:noProof/>
          <w:szCs w:val="24"/>
        </w:rPr>
        <w:t>.</w:t>
      </w:r>
      <w:r w:rsidR="00D430C2">
        <w:rPr>
          <w:rFonts w:ascii="Times New Roman" w:hAnsi="Times New Roman" w:cs="Times New Roman"/>
          <w:noProof/>
          <w:szCs w:val="24"/>
        </w:rPr>
        <w:t xml:space="preserve"> </w:t>
      </w:r>
      <w:r w:rsidR="00D430C2" w:rsidRPr="00F4304A">
        <w:rPr>
          <w:rFonts w:ascii="Times New Roman" w:hAnsi="Times New Roman" w:cs="Times New Roman"/>
          <w:noProof/>
          <w:szCs w:val="24"/>
        </w:rPr>
        <w:t>In Proceedings of the Fifth Workshop on Computational Linguistics and Clinical Psychology: From Keyboard to Clinic (pp. 136–146). New Orleans, LA: Association for Computational Linguistics. https://doi.org/10.18653/v1/W18-0615</w:t>
      </w:r>
    </w:p>
    <w:p w14:paraId="79B3E6A6" w14:textId="78C9EBF3" w:rsidR="00A84334" w:rsidRPr="00A84334" w:rsidRDefault="00A84334" w:rsidP="00A84334">
      <w:pPr>
        <w:widowControl w:val="0"/>
        <w:autoSpaceDE w:val="0"/>
        <w:autoSpaceDN w:val="0"/>
        <w:adjustRightInd w:val="0"/>
        <w:spacing w:after="0" w:line="480" w:lineRule="auto"/>
        <w:ind w:left="480" w:hanging="480"/>
        <w:rPr>
          <w:rFonts w:ascii="Times New Roman" w:hAnsi="Times New Roman" w:cs="Times New Roman"/>
          <w:noProof/>
          <w:szCs w:val="24"/>
        </w:rPr>
      </w:pPr>
      <w:r w:rsidRPr="00A84334">
        <w:rPr>
          <w:rFonts w:ascii="Times New Roman" w:hAnsi="Times New Roman" w:cs="Times New Roman"/>
          <w:noProof/>
          <w:szCs w:val="24"/>
        </w:rPr>
        <w:t xml:space="preserve">Kay, S., Flszbein, A., &amp; Opfer, L. (1987). The positive negative syndrome scale (PANSS) for schizophrenia. </w:t>
      </w:r>
      <w:r w:rsidRPr="00A84334">
        <w:rPr>
          <w:rFonts w:ascii="Times New Roman" w:hAnsi="Times New Roman" w:cs="Times New Roman"/>
          <w:i/>
          <w:iCs/>
          <w:noProof/>
          <w:szCs w:val="24"/>
        </w:rPr>
        <w:t>Schizophr Bull</w:t>
      </w:r>
      <w:r w:rsidRPr="00A84334">
        <w:rPr>
          <w:rFonts w:ascii="Times New Roman" w:hAnsi="Times New Roman" w:cs="Times New Roman"/>
          <w:noProof/>
          <w:szCs w:val="24"/>
        </w:rPr>
        <w:t xml:space="preserve">, </w:t>
      </w:r>
      <w:r w:rsidRPr="00A84334">
        <w:rPr>
          <w:rFonts w:ascii="Times New Roman" w:hAnsi="Times New Roman" w:cs="Times New Roman"/>
          <w:i/>
          <w:iCs/>
          <w:noProof/>
          <w:szCs w:val="24"/>
        </w:rPr>
        <w:t>13</w:t>
      </w:r>
      <w:r w:rsidRPr="00A84334">
        <w:rPr>
          <w:rFonts w:ascii="Times New Roman" w:hAnsi="Times New Roman" w:cs="Times New Roman"/>
          <w:noProof/>
          <w:szCs w:val="24"/>
        </w:rPr>
        <w:t>, 261–276.</w:t>
      </w:r>
      <w:r w:rsidR="00843861">
        <w:rPr>
          <w:rFonts w:ascii="Times New Roman" w:hAnsi="Times New Roman" w:cs="Times New Roman"/>
          <w:noProof/>
          <w:szCs w:val="24"/>
        </w:rPr>
        <w:t xml:space="preserve"> </w:t>
      </w:r>
      <w:r w:rsidR="00843861" w:rsidRPr="00843861">
        <w:rPr>
          <w:rFonts w:ascii="Times New Roman" w:hAnsi="Times New Roman" w:cs="Times New Roman"/>
          <w:noProof/>
          <w:szCs w:val="24"/>
        </w:rPr>
        <w:t>https://doi.org/10.1093/schbul/13.2.261</w:t>
      </w:r>
    </w:p>
    <w:p w14:paraId="05A459D5" w14:textId="77777777" w:rsidR="00A84334" w:rsidRPr="00A84334" w:rsidRDefault="00A84334" w:rsidP="00A84334">
      <w:pPr>
        <w:widowControl w:val="0"/>
        <w:autoSpaceDE w:val="0"/>
        <w:autoSpaceDN w:val="0"/>
        <w:adjustRightInd w:val="0"/>
        <w:spacing w:after="0" w:line="480" w:lineRule="auto"/>
        <w:ind w:left="480" w:hanging="480"/>
        <w:rPr>
          <w:rFonts w:ascii="Times New Roman" w:hAnsi="Times New Roman" w:cs="Times New Roman"/>
          <w:noProof/>
          <w:szCs w:val="24"/>
        </w:rPr>
      </w:pPr>
      <w:r w:rsidRPr="00A84334">
        <w:rPr>
          <w:rFonts w:ascii="Times New Roman" w:hAnsi="Times New Roman" w:cs="Times New Roman"/>
          <w:noProof/>
          <w:szCs w:val="24"/>
        </w:rPr>
        <w:t xml:space="preserve">Kircher, T. T. J., Liddle, P. F., Brammer, M. J., Williams, S. C. R., Murray, R. M., &amp; McGuire, P. K. (2001). Neural correlates of formal thought disorder. </w:t>
      </w:r>
      <w:r w:rsidRPr="00A84334">
        <w:rPr>
          <w:rFonts w:ascii="Times New Roman" w:hAnsi="Times New Roman" w:cs="Times New Roman"/>
          <w:i/>
          <w:iCs/>
          <w:noProof/>
          <w:szCs w:val="24"/>
        </w:rPr>
        <w:t>Arch Gen Psychiatry</w:t>
      </w:r>
      <w:r w:rsidRPr="00A84334">
        <w:rPr>
          <w:rFonts w:ascii="Times New Roman" w:hAnsi="Times New Roman" w:cs="Times New Roman"/>
          <w:noProof/>
          <w:szCs w:val="24"/>
        </w:rPr>
        <w:t xml:space="preserve">, </w:t>
      </w:r>
      <w:r w:rsidRPr="00A84334">
        <w:rPr>
          <w:rFonts w:ascii="Times New Roman" w:hAnsi="Times New Roman" w:cs="Times New Roman"/>
          <w:i/>
          <w:iCs/>
          <w:noProof/>
          <w:szCs w:val="24"/>
        </w:rPr>
        <w:t>58</w:t>
      </w:r>
      <w:r w:rsidRPr="00A84334">
        <w:rPr>
          <w:rFonts w:ascii="Times New Roman" w:hAnsi="Times New Roman" w:cs="Times New Roman"/>
          <w:noProof/>
          <w:szCs w:val="24"/>
        </w:rPr>
        <w:t>(8), 769–774. https://doi.org/10.1192/bjp.195.1.85a</w:t>
      </w:r>
    </w:p>
    <w:p w14:paraId="0D16E6AC" w14:textId="77777777" w:rsidR="00A84334" w:rsidRPr="00A84334" w:rsidRDefault="00A84334" w:rsidP="00A84334">
      <w:pPr>
        <w:widowControl w:val="0"/>
        <w:autoSpaceDE w:val="0"/>
        <w:autoSpaceDN w:val="0"/>
        <w:adjustRightInd w:val="0"/>
        <w:spacing w:after="0" w:line="480" w:lineRule="auto"/>
        <w:ind w:left="480" w:hanging="480"/>
        <w:rPr>
          <w:rFonts w:ascii="Times New Roman" w:hAnsi="Times New Roman" w:cs="Times New Roman"/>
          <w:noProof/>
          <w:szCs w:val="24"/>
        </w:rPr>
      </w:pPr>
      <w:r w:rsidRPr="00A84334">
        <w:rPr>
          <w:rFonts w:ascii="Times New Roman" w:hAnsi="Times New Roman" w:cs="Times New Roman"/>
          <w:noProof/>
          <w:szCs w:val="24"/>
        </w:rPr>
        <w:t xml:space="preserve">Lenz, G., Katschnig, H., &amp; David, H. (2010). Symptoms, Diagnosis and Time in Hospital. </w:t>
      </w:r>
      <w:r w:rsidRPr="00A84334">
        <w:rPr>
          <w:rFonts w:ascii="Times New Roman" w:hAnsi="Times New Roman" w:cs="Times New Roman"/>
          <w:i/>
          <w:iCs/>
          <w:noProof/>
          <w:szCs w:val="24"/>
        </w:rPr>
        <w:t>Psychopathology</w:t>
      </w:r>
      <w:r w:rsidRPr="00A84334">
        <w:rPr>
          <w:rFonts w:ascii="Times New Roman" w:hAnsi="Times New Roman" w:cs="Times New Roman"/>
          <w:noProof/>
          <w:szCs w:val="24"/>
        </w:rPr>
        <w:t xml:space="preserve">, </w:t>
      </w:r>
      <w:r w:rsidRPr="00A84334">
        <w:rPr>
          <w:rFonts w:ascii="Times New Roman" w:hAnsi="Times New Roman" w:cs="Times New Roman"/>
          <w:i/>
          <w:iCs/>
          <w:noProof/>
          <w:szCs w:val="24"/>
        </w:rPr>
        <w:t>19</w:t>
      </w:r>
      <w:r w:rsidRPr="00A84334">
        <w:rPr>
          <w:rFonts w:ascii="Times New Roman" w:hAnsi="Times New Roman" w:cs="Times New Roman"/>
          <w:noProof/>
          <w:szCs w:val="24"/>
        </w:rPr>
        <w:t>(5), 253–258. https://doi.org/10.1159/000284468</w:t>
      </w:r>
    </w:p>
    <w:p w14:paraId="429C00FE" w14:textId="77777777" w:rsidR="00A84334" w:rsidRPr="00A84334" w:rsidRDefault="00A84334" w:rsidP="00A84334">
      <w:pPr>
        <w:widowControl w:val="0"/>
        <w:autoSpaceDE w:val="0"/>
        <w:autoSpaceDN w:val="0"/>
        <w:adjustRightInd w:val="0"/>
        <w:spacing w:after="0" w:line="480" w:lineRule="auto"/>
        <w:ind w:left="480" w:hanging="480"/>
        <w:rPr>
          <w:rFonts w:ascii="Times New Roman" w:hAnsi="Times New Roman" w:cs="Times New Roman"/>
          <w:noProof/>
          <w:szCs w:val="24"/>
        </w:rPr>
      </w:pPr>
      <w:r w:rsidRPr="00A84334">
        <w:rPr>
          <w:rFonts w:ascii="Times New Roman" w:hAnsi="Times New Roman" w:cs="Times New Roman"/>
          <w:noProof/>
          <w:szCs w:val="24"/>
        </w:rPr>
        <w:t xml:space="preserve">Liddle, P. F. (1987). The symptoms of chronic schizophrenia. A re-examination of the positive-negative dichotomy. </w:t>
      </w:r>
      <w:r w:rsidRPr="00A84334">
        <w:rPr>
          <w:rFonts w:ascii="Times New Roman" w:hAnsi="Times New Roman" w:cs="Times New Roman"/>
          <w:i/>
          <w:iCs/>
          <w:noProof/>
          <w:szCs w:val="24"/>
        </w:rPr>
        <w:t>British Journal of Psychiatry</w:t>
      </w:r>
      <w:r w:rsidRPr="00A84334">
        <w:rPr>
          <w:rFonts w:ascii="Times New Roman" w:hAnsi="Times New Roman" w:cs="Times New Roman"/>
          <w:noProof/>
          <w:szCs w:val="24"/>
        </w:rPr>
        <w:t xml:space="preserve">, </w:t>
      </w:r>
      <w:r w:rsidRPr="00A84334">
        <w:rPr>
          <w:rFonts w:ascii="Times New Roman" w:hAnsi="Times New Roman" w:cs="Times New Roman"/>
          <w:i/>
          <w:iCs/>
          <w:noProof/>
          <w:szCs w:val="24"/>
        </w:rPr>
        <w:t>151</w:t>
      </w:r>
      <w:r w:rsidRPr="00A84334">
        <w:rPr>
          <w:rFonts w:ascii="Times New Roman" w:hAnsi="Times New Roman" w:cs="Times New Roman"/>
          <w:noProof/>
          <w:szCs w:val="24"/>
        </w:rPr>
        <w:t>, 145–151. https://doi.org/10.1192/bjp.153.1.127</w:t>
      </w:r>
    </w:p>
    <w:p w14:paraId="75DEE610" w14:textId="68B3A1B6" w:rsidR="00A84334" w:rsidRDefault="00A84334" w:rsidP="00A84334">
      <w:pPr>
        <w:widowControl w:val="0"/>
        <w:autoSpaceDE w:val="0"/>
        <w:autoSpaceDN w:val="0"/>
        <w:adjustRightInd w:val="0"/>
        <w:spacing w:after="0" w:line="480" w:lineRule="auto"/>
        <w:ind w:left="480" w:hanging="480"/>
        <w:rPr>
          <w:rFonts w:ascii="Times New Roman" w:hAnsi="Times New Roman" w:cs="Times New Roman"/>
          <w:noProof/>
          <w:szCs w:val="24"/>
        </w:rPr>
      </w:pPr>
      <w:r w:rsidRPr="00A84334">
        <w:rPr>
          <w:rFonts w:ascii="Times New Roman" w:hAnsi="Times New Roman" w:cs="Times New Roman"/>
          <w:noProof/>
          <w:szCs w:val="24"/>
        </w:rPr>
        <w:t xml:space="preserve">Liddle, P. F., Ngan, E. T. C., Caissie, S. L., Anderson, C. M., Alan, T., Quested, D. J., … Weg, R. </w:t>
      </w:r>
      <w:r w:rsidRPr="00A84334">
        <w:rPr>
          <w:rFonts w:ascii="Times New Roman" w:hAnsi="Times New Roman" w:cs="Times New Roman"/>
          <w:noProof/>
          <w:szCs w:val="24"/>
        </w:rPr>
        <w:lastRenderedPageBreak/>
        <w:t xml:space="preserve">(2002). Thought and Language Index : an instrument for assessing thought and language in schizophrenia Thought and Language Index : an instrument for assessing thought and language in schizophrenia. </w:t>
      </w:r>
      <w:r w:rsidRPr="00A84334">
        <w:rPr>
          <w:rFonts w:ascii="Times New Roman" w:hAnsi="Times New Roman" w:cs="Times New Roman"/>
          <w:i/>
          <w:iCs/>
          <w:noProof/>
          <w:szCs w:val="24"/>
        </w:rPr>
        <w:t>British Journal of Psychiatry</w:t>
      </w:r>
      <w:r w:rsidRPr="00A84334">
        <w:rPr>
          <w:rFonts w:ascii="Times New Roman" w:hAnsi="Times New Roman" w:cs="Times New Roman"/>
          <w:noProof/>
          <w:szCs w:val="24"/>
        </w:rPr>
        <w:t xml:space="preserve">, </w:t>
      </w:r>
      <w:r w:rsidR="00845601">
        <w:rPr>
          <w:rFonts w:ascii="Times New Roman" w:hAnsi="Times New Roman" w:cs="Times New Roman"/>
          <w:noProof/>
          <w:szCs w:val="24"/>
        </w:rPr>
        <w:t xml:space="preserve">181, </w:t>
      </w:r>
      <w:r w:rsidRPr="00A84334">
        <w:rPr>
          <w:rFonts w:ascii="Times New Roman" w:hAnsi="Times New Roman" w:cs="Times New Roman"/>
          <w:noProof/>
          <w:szCs w:val="24"/>
        </w:rPr>
        <w:t>326–330. https://doi.org/10.1192/bjp.181.4.326</w:t>
      </w:r>
    </w:p>
    <w:p w14:paraId="3582E554" w14:textId="2E6DA637" w:rsidR="007A7E9C" w:rsidRPr="00A84334" w:rsidRDefault="007A7E9C" w:rsidP="00A84334">
      <w:pPr>
        <w:widowControl w:val="0"/>
        <w:autoSpaceDE w:val="0"/>
        <w:autoSpaceDN w:val="0"/>
        <w:adjustRightInd w:val="0"/>
        <w:spacing w:after="0" w:line="480" w:lineRule="auto"/>
        <w:ind w:left="480" w:hanging="480"/>
        <w:rPr>
          <w:rFonts w:ascii="Times New Roman" w:hAnsi="Times New Roman" w:cs="Times New Roman"/>
          <w:noProof/>
          <w:szCs w:val="24"/>
        </w:rPr>
      </w:pPr>
      <w:r>
        <w:rPr>
          <w:rFonts w:ascii="Times New Roman" w:hAnsi="Times New Roman" w:cs="Times New Roman"/>
          <w:noProof/>
          <w:szCs w:val="24"/>
        </w:rPr>
        <w:t>McGuire, P. K.</w:t>
      </w:r>
      <w:r w:rsidRPr="007A7E9C">
        <w:rPr>
          <w:rFonts w:ascii="Times New Roman" w:hAnsi="Times New Roman" w:cs="Times New Roman"/>
          <w:noProof/>
          <w:szCs w:val="24"/>
        </w:rPr>
        <w:t>, Quested</w:t>
      </w:r>
      <w:r>
        <w:rPr>
          <w:rFonts w:ascii="Times New Roman" w:hAnsi="Times New Roman" w:cs="Times New Roman"/>
          <w:noProof/>
          <w:szCs w:val="24"/>
        </w:rPr>
        <w:t>,</w:t>
      </w:r>
      <w:r w:rsidRPr="007A7E9C">
        <w:rPr>
          <w:rFonts w:ascii="Times New Roman" w:hAnsi="Times New Roman" w:cs="Times New Roman"/>
          <w:noProof/>
          <w:szCs w:val="24"/>
        </w:rPr>
        <w:t xml:space="preserve"> D</w:t>
      </w:r>
      <w:r>
        <w:rPr>
          <w:rFonts w:ascii="Times New Roman" w:hAnsi="Times New Roman" w:cs="Times New Roman"/>
          <w:noProof/>
          <w:szCs w:val="24"/>
        </w:rPr>
        <w:t xml:space="preserve">. </w:t>
      </w:r>
      <w:r w:rsidRPr="007A7E9C">
        <w:rPr>
          <w:rFonts w:ascii="Times New Roman" w:hAnsi="Times New Roman" w:cs="Times New Roman"/>
          <w:noProof/>
          <w:szCs w:val="24"/>
        </w:rPr>
        <w:t>J</w:t>
      </w:r>
      <w:r>
        <w:rPr>
          <w:rFonts w:ascii="Times New Roman" w:hAnsi="Times New Roman" w:cs="Times New Roman"/>
          <w:noProof/>
          <w:szCs w:val="24"/>
        </w:rPr>
        <w:t>.</w:t>
      </w:r>
      <w:r w:rsidRPr="007A7E9C">
        <w:rPr>
          <w:rFonts w:ascii="Times New Roman" w:hAnsi="Times New Roman" w:cs="Times New Roman"/>
          <w:noProof/>
          <w:szCs w:val="24"/>
        </w:rPr>
        <w:t>, Spence</w:t>
      </w:r>
      <w:r>
        <w:rPr>
          <w:rFonts w:ascii="Times New Roman" w:hAnsi="Times New Roman" w:cs="Times New Roman"/>
          <w:noProof/>
          <w:szCs w:val="24"/>
        </w:rPr>
        <w:t>,</w:t>
      </w:r>
      <w:r w:rsidRPr="007A7E9C">
        <w:rPr>
          <w:rFonts w:ascii="Times New Roman" w:hAnsi="Times New Roman" w:cs="Times New Roman"/>
          <w:noProof/>
          <w:szCs w:val="24"/>
        </w:rPr>
        <w:t xml:space="preserve"> S</w:t>
      </w:r>
      <w:r>
        <w:rPr>
          <w:rFonts w:ascii="Times New Roman" w:hAnsi="Times New Roman" w:cs="Times New Roman"/>
          <w:noProof/>
          <w:szCs w:val="24"/>
        </w:rPr>
        <w:t xml:space="preserve">. </w:t>
      </w:r>
      <w:r w:rsidRPr="007A7E9C">
        <w:rPr>
          <w:rFonts w:ascii="Times New Roman" w:hAnsi="Times New Roman" w:cs="Times New Roman"/>
          <w:noProof/>
          <w:szCs w:val="24"/>
        </w:rPr>
        <w:t>A</w:t>
      </w:r>
      <w:r>
        <w:rPr>
          <w:rFonts w:ascii="Times New Roman" w:hAnsi="Times New Roman" w:cs="Times New Roman"/>
          <w:noProof/>
          <w:szCs w:val="24"/>
        </w:rPr>
        <w:t>.</w:t>
      </w:r>
      <w:r w:rsidRPr="007A7E9C">
        <w:rPr>
          <w:rFonts w:ascii="Times New Roman" w:hAnsi="Times New Roman" w:cs="Times New Roman"/>
          <w:noProof/>
          <w:szCs w:val="24"/>
        </w:rPr>
        <w:t>, Murray</w:t>
      </w:r>
      <w:r>
        <w:rPr>
          <w:rFonts w:ascii="Times New Roman" w:hAnsi="Times New Roman" w:cs="Times New Roman"/>
          <w:noProof/>
          <w:szCs w:val="24"/>
        </w:rPr>
        <w:t>,</w:t>
      </w:r>
      <w:r w:rsidRPr="007A7E9C">
        <w:rPr>
          <w:rFonts w:ascii="Times New Roman" w:hAnsi="Times New Roman" w:cs="Times New Roman"/>
          <w:noProof/>
          <w:szCs w:val="24"/>
        </w:rPr>
        <w:t xml:space="preserve"> R</w:t>
      </w:r>
      <w:r>
        <w:rPr>
          <w:rFonts w:ascii="Times New Roman" w:hAnsi="Times New Roman" w:cs="Times New Roman"/>
          <w:noProof/>
          <w:szCs w:val="24"/>
        </w:rPr>
        <w:t xml:space="preserve">. </w:t>
      </w:r>
      <w:r w:rsidRPr="007A7E9C">
        <w:rPr>
          <w:rFonts w:ascii="Times New Roman" w:hAnsi="Times New Roman" w:cs="Times New Roman"/>
          <w:noProof/>
          <w:szCs w:val="24"/>
        </w:rPr>
        <w:t>M</w:t>
      </w:r>
      <w:r>
        <w:rPr>
          <w:rFonts w:ascii="Times New Roman" w:hAnsi="Times New Roman" w:cs="Times New Roman"/>
          <w:noProof/>
          <w:szCs w:val="24"/>
        </w:rPr>
        <w:t>.</w:t>
      </w:r>
      <w:r w:rsidRPr="007A7E9C">
        <w:rPr>
          <w:rFonts w:ascii="Times New Roman" w:hAnsi="Times New Roman" w:cs="Times New Roman"/>
          <w:noProof/>
          <w:szCs w:val="24"/>
        </w:rPr>
        <w:t>, Frith</w:t>
      </w:r>
      <w:r>
        <w:rPr>
          <w:rFonts w:ascii="Times New Roman" w:hAnsi="Times New Roman" w:cs="Times New Roman"/>
          <w:noProof/>
          <w:szCs w:val="24"/>
        </w:rPr>
        <w:t>,</w:t>
      </w:r>
      <w:r w:rsidRPr="007A7E9C">
        <w:rPr>
          <w:rFonts w:ascii="Times New Roman" w:hAnsi="Times New Roman" w:cs="Times New Roman"/>
          <w:noProof/>
          <w:szCs w:val="24"/>
        </w:rPr>
        <w:t xml:space="preserve"> C</w:t>
      </w:r>
      <w:r>
        <w:rPr>
          <w:rFonts w:ascii="Times New Roman" w:hAnsi="Times New Roman" w:cs="Times New Roman"/>
          <w:noProof/>
          <w:szCs w:val="24"/>
        </w:rPr>
        <w:t xml:space="preserve">. </w:t>
      </w:r>
      <w:r w:rsidRPr="007A7E9C">
        <w:rPr>
          <w:rFonts w:ascii="Times New Roman" w:hAnsi="Times New Roman" w:cs="Times New Roman"/>
          <w:noProof/>
          <w:szCs w:val="24"/>
        </w:rPr>
        <w:t>D</w:t>
      </w:r>
      <w:r>
        <w:rPr>
          <w:rFonts w:ascii="Times New Roman" w:hAnsi="Times New Roman" w:cs="Times New Roman"/>
          <w:noProof/>
          <w:szCs w:val="24"/>
        </w:rPr>
        <w:t>.</w:t>
      </w:r>
      <w:r w:rsidRPr="007A7E9C">
        <w:rPr>
          <w:rFonts w:ascii="Times New Roman" w:hAnsi="Times New Roman" w:cs="Times New Roman"/>
          <w:noProof/>
          <w:szCs w:val="24"/>
        </w:rPr>
        <w:t xml:space="preserve">, </w:t>
      </w:r>
      <w:r>
        <w:rPr>
          <w:rFonts w:ascii="Times New Roman" w:hAnsi="Times New Roman" w:cs="Times New Roman"/>
          <w:noProof/>
          <w:szCs w:val="24"/>
        </w:rPr>
        <w:t xml:space="preserve">&amp; </w:t>
      </w:r>
      <w:r w:rsidRPr="007A7E9C">
        <w:rPr>
          <w:rFonts w:ascii="Times New Roman" w:hAnsi="Times New Roman" w:cs="Times New Roman"/>
          <w:noProof/>
          <w:szCs w:val="24"/>
        </w:rPr>
        <w:t>Liddle</w:t>
      </w:r>
      <w:r>
        <w:rPr>
          <w:rFonts w:ascii="Times New Roman" w:hAnsi="Times New Roman" w:cs="Times New Roman"/>
          <w:noProof/>
          <w:szCs w:val="24"/>
        </w:rPr>
        <w:t>,</w:t>
      </w:r>
      <w:r w:rsidRPr="007A7E9C">
        <w:rPr>
          <w:rFonts w:ascii="Times New Roman" w:hAnsi="Times New Roman" w:cs="Times New Roman"/>
          <w:noProof/>
          <w:szCs w:val="24"/>
        </w:rPr>
        <w:t xml:space="preserve"> P</w:t>
      </w:r>
      <w:r>
        <w:rPr>
          <w:rFonts w:ascii="Times New Roman" w:hAnsi="Times New Roman" w:cs="Times New Roman"/>
          <w:noProof/>
          <w:szCs w:val="24"/>
        </w:rPr>
        <w:t xml:space="preserve">. </w:t>
      </w:r>
      <w:r w:rsidRPr="007A7E9C">
        <w:rPr>
          <w:rFonts w:ascii="Times New Roman" w:hAnsi="Times New Roman" w:cs="Times New Roman"/>
          <w:noProof/>
          <w:szCs w:val="24"/>
        </w:rPr>
        <w:t>F.</w:t>
      </w:r>
      <w:r>
        <w:rPr>
          <w:rFonts w:ascii="Times New Roman" w:hAnsi="Times New Roman" w:cs="Times New Roman"/>
          <w:noProof/>
          <w:szCs w:val="24"/>
        </w:rPr>
        <w:t xml:space="preserve"> (1998). </w:t>
      </w:r>
      <w:r w:rsidRPr="007A7E9C">
        <w:rPr>
          <w:rFonts w:ascii="Times New Roman" w:hAnsi="Times New Roman" w:cs="Times New Roman"/>
          <w:noProof/>
          <w:szCs w:val="24"/>
        </w:rPr>
        <w:t>Pathophysiology of 'positive' thought disorder in schizophrenia.</w:t>
      </w:r>
      <w:r>
        <w:rPr>
          <w:rFonts w:ascii="Times New Roman" w:hAnsi="Times New Roman" w:cs="Times New Roman"/>
          <w:noProof/>
          <w:szCs w:val="24"/>
        </w:rPr>
        <w:t xml:space="preserve"> </w:t>
      </w:r>
      <w:r w:rsidRPr="00A84334">
        <w:rPr>
          <w:rFonts w:ascii="Times New Roman" w:hAnsi="Times New Roman" w:cs="Times New Roman"/>
          <w:i/>
          <w:iCs/>
          <w:noProof/>
          <w:szCs w:val="24"/>
        </w:rPr>
        <w:t>British Journal of Psychiatry</w:t>
      </w:r>
      <w:r w:rsidRPr="00A84334">
        <w:rPr>
          <w:rFonts w:ascii="Times New Roman" w:hAnsi="Times New Roman" w:cs="Times New Roman"/>
          <w:noProof/>
          <w:szCs w:val="24"/>
        </w:rPr>
        <w:t>,</w:t>
      </w:r>
      <w:r>
        <w:rPr>
          <w:rFonts w:ascii="Times New Roman" w:hAnsi="Times New Roman" w:cs="Times New Roman"/>
          <w:noProof/>
          <w:szCs w:val="24"/>
        </w:rPr>
        <w:t xml:space="preserve"> 173, </w:t>
      </w:r>
      <w:r w:rsidRPr="007A7E9C">
        <w:rPr>
          <w:rFonts w:ascii="Times New Roman" w:hAnsi="Times New Roman" w:cs="Times New Roman"/>
          <w:noProof/>
          <w:szCs w:val="24"/>
        </w:rPr>
        <w:t>231-</w:t>
      </w:r>
      <w:r>
        <w:rPr>
          <w:rFonts w:ascii="Times New Roman" w:hAnsi="Times New Roman" w:cs="Times New Roman"/>
          <w:noProof/>
          <w:szCs w:val="24"/>
        </w:rPr>
        <w:t>23</w:t>
      </w:r>
      <w:r w:rsidRPr="007A7E9C">
        <w:rPr>
          <w:rFonts w:ascii="Times New Roman" w:hAnsi="Times New Roman" w:cs="Times New Roman"/>
          <w:noProof/>
          <w:szCs w:val="24"/>
        </w:rPr>
        <w:t>5.</w:t>
      </w:r>
      <w:r>
        <w:rPr>
          <w:rFonts w:ascii="Times New Roman" w:hAnsi="Times New Roman" w:cs="Times New Roman"/>
          <w:noProof/>
          <w:szCs w:val="24"/>
        </w:rPr>
        <w:t xml:space="preserve"> </w:t>
      </w:r>
      <w:r w:rsidR="00843861" w:rsidRPr="00843861">
        <w:rPr>
          <w:rFonts w:ascii="Times New Roman" w:hAnsi="Times New Roman" w:cs="Times New Roman"/>
          <w:noProof/>
          <w:szCs w:val="24"/>
        </w:rPr>
        <w:t>https://doi.org/10.1192/bjp.173.3.231</w:t>
      </w:r>
    </w:p>
    <w:p w14:paraId="032CF332" w14:textId="77777777" w:rsidR="00A84334" w:rsidRPr="00A84334" w:rsidRDefault="00A84334" w:rsidP="00A84334">
      <w:pPr>
        <w:widowControl w:val="0"/>
        <w:autoSpaceDE w:val="0"/>
        <w:autoSpaceDN w:val="0"/>
        <w:adjustRightInd w:val="0"/>
        <w:spacing w:after="0" w:line="480" w:lineRule="auto"/>
        <w:ind w:left="480" w:hanging="480"/>
        <w:rPr>
          <w:rFonts w:ascii="Times New Roman" w:hAnsi="Times New Roman" w:cs="Times New Roman"/>
          <w:noProof/>
          <w:szCs w:val="24"/>
        </w:rPr>
      </w:pPr>
      <w:r w:rsidRPr="00A84334">
        <w:rPr>
          <w:rFonts w:ascii="Times New Roman" w:hAnsi="Times New Roman" w:cs="Times New Roman"/>
          <w:noProof/>
          <w:szCs w:val="24"/>
        </w:rPr>
        <w:t xml:space="preserve">McGuire, P., Sato, J. R., Mechelli, A., Jackowski, A., Bressan, R. A., &amp; Zugman, A. (2015). Can neuroimaging be used to predict the onset of psychosis? </w:t>
      </w:r>
      <w:r w:rsidRPr="00A84334">
        <w:rPr>
          <w:rFonts w:ascii="Times New Roman" w:hAnsi="Times New Roman" w:cs="Times New Roman"/>
          <w:i/>
          <w:iCs/>
          <w:noProof/>
          <w:szCs w:val="24"/>
        </w:rPr>
        <w:t>The Lancet Psychiatry</w:t>
      </w:r>
      <w:r w:rsidRPr="00A84334">
        <w:rPr>
          <w:rFonts w:ascii="Times New Roman" w:hAnsi="Times New Roman" w:cs="Times New Roman"/>
          <w:noProof/>
          <w:szCs w:val="24"/>
        </w:rPr>
        <w:t xml:space="preserve">, </w:t>
      </w:r>
      <w:r w:rsidRPr="00A84334">
        <w:rPr>
          <w:rFonts w:ascii="Times New Roman" w:hAnsi="Times New Roman" w:cs="Times New Roman"/>
          <w:i/>
          <w:iCs/>
          <w:noProof/>
          <w:szCs w:val="24"/>
        </w:rPr>
        <w:t>2</w:t>
      </w:r>
      <w:r w:rsidRPr="00A84334">
        <w:rPr>
          <w:rFonts w:ascii="Times New Roman" w:hAnsi="Times New Roman" w:cs="Times New Roman"/>
          <w:noProof/>
          <w:szCs w:val="24"/>
        </w:rPr>
        <w:t>(12), 1117–1122. https://doi.org/10.1016/S2215-0366(15)00308-9</w:t>
      </w:r>
    </w:p>
    <w:p w14:paraId="6E7A708C" w14:textId="77777777" w:rsidR="00A84334" w:rsidRPr="00A84334" w:rsidRDefault="00A84334" w:rsidP="00A84334">
      <w:pPr>
        <w:widowControl w:val="0"/>
        <w:autoSpaceDE w:val="0"/>
        <w:autoSpaceDN w:val="0"/>
        <w:adjustRightInd w:val="0"/>
        <w:spacing w:after="0" w:line="480" w:lineRule="auto"/>
        <w:ind w:left="480" w:hanging="480"/>
        <w:rPr>
          <w:rFonts w:ascii="Times New Roman" w:hAnsi="Times New Roman" w:cs="Times New Roman"/>
          <w:noProof/>
          <w:szCs w:val="24"/>
        </w:rPr>
      </w:pPr>
      <w:r w:rsidRPr="00A84334">
        <w:rPr>
          <w:rFonts w:ascii="Times New Roman" w:hAnsi="Times New Roman" w:cs="Times New Roman"/>
          <w:noProof/>
          <w:szCs w:val="24"/>
        </w:rPr>
        <w:t xml:space="preserve">Mechelli, A., Lin, A., Wood, S., McGorry, P., Amminger, P., Tognin, S., … Yung, A. (2017). Using clinical information to make individualized prognostic predictions in people at ultra high risk for psychosis. </w:t>
      </w:r>
      <w:r w:rsidRPr="00A84334">
        <w:rPr>
          <w:rFonts w:ascii="Times New Roman" w:hAnsi="Times New Roman" w:cs="Times New Roman"/>
          <w:i/>
          <w:iCs/>
          <w:noProof/>
          <w:szCs w:val="24"/>
        </w:rPr>
        <w:t>Schizophrenia Research</w:t>
      </w:r>
      <w:r w:rsidRPr="00A84334">
        <w:rPr>
          <w:rFonts w:ascii="Times New Roman" w:hAnsi="Times New Roman" w:cs="Times New Roman"/>
          <w:noProof/>
          <w:szCs w:val="24"/>
        </w:rPr>
        <w:t xml:space="preserve">, </w:t>
      </w:r>
      <w:r w:rsidRPr="00A84334">
        <w:rPr>
          <w:rFonts w:ascii="Times New Roman" w:hAnsi="Times New Roman" w:cs="Times New Roman"/>
          <w:i/>
          <w:iCs/>
          <w:noProof/>
          <w:szCs w:val="24"/>
        </w:rPr>
        <w:t>184</w:t>
      </w:r>
      <w:r w:rsidRPr="00A84334">
        <w:rPr>
          <w:rFonts w:ascii="Times New Roman" w:hAnsi="Times New Roman" w:cs="Times New Roman"/>
          <w:noProof/>
          <w:szCs w:val="24"/>
        </w:rPr>
        <w:t>, 32–38. https://doi.org/10.1016/j.schres.2016.11.047</w:t>
      </w:r>
    </w:p>
    <w:p w14:paraId="6A3C8B38" w14:textId="77777777" w:rsidR="00A84334" w:rsidRPr="00A84334" w:rsidRDefault="00A84334" w:rsidP="00A84334">
      <w:pPr>
        <w:widowControl w:val="0"/>
        <w:autoSpaceDE w:val="0"/>
        <w:autoSpaceDN w:val="0"/>
        <w:adjustRightInd w:val="0"/>
        <w:spacing w:after="0" w:line="480" w:lineRule="auto"/>
        <w:ind w:left="480" w:hanging="480"/>
        <w:rPr>
          <w:rFonts w:ascii="Times New Roman" w:hAnsi="Times New Roman" w:cs="Times New Roman"/>
          <w:noProof/>
          <w:szCs w:val="24"/>
        </w:rPr>
      </w:pPr>
      <w:r w:rsidRPr="00A84334">
        <w:rPr>
          <w:rFonts w:ascii="Times New Roman" w:hAnsi="Times New Roman" w:cs="Times New Roman"/>
          <w:noProof/>
          <w:szCs w:val="24"/>
        </w:rPr>
        <w:t xml:space="preserve">Miller, T. J., McGlashan, T. H., Rosen, J. L., Cadenhead, K., Ventura, J., McFarlane, W., … Woods, S. W. (2003). Prodromal Assessment with the Structured Interview for Prodromal Syndromes and the Scale of Prodromal Symptoms: Predictive Validity, Interrater Reliability, and Training to Reliability. </w:t>
      </w:r>
      <w:r w:rsidRPr="00A84334">
        <w:rPr>
          <w:rFonts w:ascii="Times New Roman" w:hAnsi="Times New Roman" w:cs="Times New Roman"/>
          <w:i/>
          <w:iCs/>
          <w:noProof/>
          <w:szCs w:val="24"/>
        </w:rPr>
        <w:t>Schizophrenia Bulletin</w:t>
      </w:r>
      <w:r w:rsidRPr="00A84334">
        <w:rPr>
          <w:rFonts w:ascii="Times New Roman" w:hAnsi="Times New Roman" w:cs="Times New Roman"/>
          <w:noProof/>
          <w:szCs w:val="24"/>
        </w:rPr>
        <w:t xml:space="preserve">, </w:t>
      </w:r>
      <w:r w:rsidRPr="00A84334">
        <w:rPr>
          <w:rFonts w:ascii="Times New Roman" w:hAnsi="Times New Roman" w:cs="Times New Roman"/>
          <w:i/>
          <w:iCs/>
          <w:noProof/>
          <w:szCs w:val="24"/>
        </w:rPr>
        <w:t>29</w:t>
      </w:r>
      <w:r w:rsidRPr="00A84334">
        <w:rPr>
          <w:rFonts w:ascii="Times New Roman" w:hAnsi="Times New Roman" w:cs="Times New Roman"/>
          <w:noProof/>
          <w:szCs w:val="24"/>
        </w:rPr>
        <w:t>(4), 703–715. https://doi.org/10.1093/oxfordjournals.schbul.a007040</w:t>
      </w:r>
    </w:p>
    <w:p w14:paraId="192BA042" w14:textId="35C421A5" w:rsidR="00F22638" w:rsidRPr="00A84334" w:rsidRDefault="00661985" w:rsidP="00A84334">
      <w:pPr>
        <w:widowControl w:val="0"/>
        <w:autoSpaceDE w:val="0"/>
        <w:autoSpaceDN w:val="0"/>
        <w:adjustRightInd w:val="0"/>
        <w:spacing w:after="0" w:line="480" w:lineRule="auto"/>
        <w:ind w:left="480" w:hanging="480"/>
        <w:rPr>
          <w:rFonts w:ascii="Times New Roman" w:hAnsi="Times New Roman" w:cs="Times New Roman"/>
          <w:noProof/>
          <w:szCs w:val="24"/>
        </w:rPr>
      </w:pPr>
      <w:r w:rsidRPr="00661985">
        <w:rPr>
          <w:rFonts w:ascii="Times New Roman" w:hAnsi="Times New Roman" w:cs="Times New Roman"/>
          <w:noProof/>
          <w:szCs w:val="24"/>
        </w:rPr>
        <w:t>Mota, N. B., Callipo, R., Leite, L., Torres, A. R., Weissheimer, J., Bunge, S. A., … Ribeiro, S. (2019). Verbal Short-Term Memory Underlies Typical Development of “Thought Organization” Measured as Speech Connectedness. Mind, Brain, and Education, 14(1), 51–60.</w:t>
      </w:r>
      <w:r>
        <w:rPr>
          <w:rFonts w:ascii="Times New Roman" w:hAnsi="Times New Roman" w:cs="Times New Roman"/>
          <w:noProof/>
          <w:szCs w:val="24"/>
        </w:rPr>
        <w:t xml:space="preserve"> </w:t>
      </w:r>
      <w:r w:rsidRPr="00661985">
        <w:rPr>
          <w:rFonts w:ascii="Times New Roman" w:hAnsi="Times New Roman" w:cs="Times New Roman"/>
          <w:noProof/>
          <w:szCs w:val="24"/>
        </w:rPr>
        <w:t>https://doi.org/10.1111/mbe.12208</w:t>
      </w:r>
    </w:p>
    <w:p w14:paraId="40375310" w14:textId="514D365C" w:rsidR="00A84334" w:rsidRDefault="00A84334" w:rsidP="00051B6A">
      <w:pPr>
        <w:widowControl w:val="0"/>
        <w:autoSpaceDE w:val="0"/>
        <w:autoSpaceDN w:val="0"/>
        <w:adjustRightInd w:val="0"/>
        <w:spacing w:after="0" w:line="480" w:lineRule="auto"/>
        <w:ind w:left="480" w:hanging="480"/>
        <w:rPr>
          <w:rFonts w:ascii="Times New Roman" w:hAnsi="Times New Roman" w:cs="Times New Roman"/>
          <w:noProof/>
          <w:szCs w:val="24"/>
          <w:lang w:val="pt-BR"/>
        </w:rPr>
      </w:pPr>
      <w:r w:rsidRPr="00A84334">
        <w:rPr>
          <w:rFonts w:ascii="Times New Roman" w:hAnsi="Times New Roman" w:cs="Times New Roman"/>
          <w:noProof/>
          <w:szCs w:val="24"/>
        </w:rPr>
        <w:t xml:space="preserve">Mota, Natália B., Copelli, M., &amp; Ribeiro, S. (2017). Thought disorder measured as random speech structure classifies negative symptoms and schizophrenia diagnosis 6 months in advance. </w:t>
      </w:r>
      <w:r w:rsidRPr="00AB3D6D">
        <w:rPr>
          <w:rFonts w:ascii="Times New Roman" w:hAnsi="Times New Roman" w:cs="Times New Roman"/>
          <w:i/>
          <w:iCs/>
          <w:noProof/>
          <w:szCs w:val="24"/>
          <w:lang w:val="pt-BR"/>
        </w:rPr>
        <w:t>Npj Schizophrenia</w:t>
      </w:r>
      <w:r w:rsidRPr="00AB3D6D">
        <w:rPr>
          <w:rFonts w:ascii="Times New Roman" w:hAnsi="Times New Roman" w:cs="Times New Roman"/>
          <w:noProof/>
          <w:szCs w:val="24"/>
          <w:lang w:val="pt-BR"/>
        </w:rPr>
        <w:t xml:space="preserve">, </w:t>
      </w:r>
      <w:r w:rsidRPr="00AB3D6D">
        <w:rPr>
          <w:rFonts w:ascii="Times New Roman" w:hAnsi="Times New Roman" w:cs="Times New Roman"/>
          <w:i/>
          <w:iCs/>
          <w:noProof/>
          <w:szCs w:val="24"/>
          <w:lang w:val="pt-BR"/>
        </w:rPr>
        <w:t>3</w:t>
      </w:r>
      <w:r w:rsidRPr="00AB3D6D">
        <w:rPr>
          <w:rFonts w:ascii="Times New Roman" w:hAnsi="Times New Roman" w:cs="Times New Roman"/>
          <w:noProof/>
          <w:szCs w:val="24"/>
          <w:lang w:val="pt-BR"/>
        </w:rPr>
        <w:t>(1), 18. https://doi.org/10.1038/s41537-017-0019-3</w:t>
      </w:r>
    </w:p>
    <w:p w14:paraId="40F80740" w14:textId="404B7715" w:rsidR="009A58EB" w:rsidRDefault="00661985" w:rsidP="00661985">
      <w:pPr>
        <w:widowControl w:val="0"/>
        <w:autoSpaceDE w:val="0"/>
        <w:autoSpaceDN w:val="0"/>
        <w:adjustRightInd w:val="0"/>
        <w:spacing w:after="0" w:line="480" w:lineRule="auto"/>
        <w:ind w:left="480" w:hanging="480"/>
        <w:rPr>
          <w:rFonts w:ascii="Times New Roman" w:hAnsi="Times New Roman" w:cs="Times New Roman"/>
          <w:noProof/>
          <w:szCs w:val="24"/>
          <w:lang w:val="pt-BR"/>
        </w:rPr>
      </w:pPr>
      <w:r w:rsidRPr="00AB3D6D">
        <w:rPr>
          <w:rFonts w:ascii="Times New Roman" w:hAnsi="Times New Roman" w:cs="Times New Roman"/>
          <w:noProof/>
          <w:szCs w:val="24"/>
          <w:lang w:val="pt-BR"/>
        </w:rPr>
        <w:t xml:space="preserve">Mota, Natália B, Furtado, R., Maia, P. P. C., Copelli, M., &amp; Ribeiro, S. (2014). </w:t>
      </w:r>
      <w:r w:rsidRPr="00A84334">
        <w:rPr>
          <w:rFonts w:ascii="Times New Roman" w:hAnsi="Times New Roman" w:cs="Times New Roman"/>
          <w:noProof/>
          <w:szCs w:val="24"/>
        </w:rPr>
        <w:t xml:space="preserve">Graph analysis of dream reports is especially informative about psychosis. </w:t>
      </w:r>
      <w:r w:rsidRPr="00AB3D6D">
        <w:rPr>
          <w:rFonts w:ascii="Times New Roman" w:hAnsi="Times New Roman" w:cs="Times New Roman"/>
          <w:i/>
          <w:iCs/>
          <w:noProof/>
          <w:szCs w:val="24"/>
          <w:lang w:val="pt-BR"/>
        </w:rPr>
        <w:t>Scientific Reports</w:t>
      </w:r>
      <w:r w:rsidRPr="00AB3D6D">
        <w:rPr>
          <w:rFonts w:ascii="Times New Roman" w:hAnsi="Times New Roman" w:cs="Times New Roman"/>
          <w:noProof/>
          <w:szCs w:val="24"/>
          <w:lang w:val="pt-BR"/>
        </w:rPr>
        <w:t xml:space="preserve">, </w:t>
      </w:r>
      <w:r w:rsidRPr="00AB3D6D">
        <w:rPr>
          <w:rFonts w:ascii="Times New Roman" w:hAnsi="Times New Roman" w:cs="Times New Roman"/>
          <w:i/>
          <w:iCs/>
          <w:noProof/>
          <w:szCs w:val="24"/>
          <w:lang w:val="pt-BR"/>
        </w:rPr>
        <w:t>4</w:t>
      </w:r>
      <w:r w:rsidRPr="00AB3D6D">
        <w:rPr>
          <w:rFonts w:ascii="Times New Roman" w:hAnsi="Times New Roman" w:cs="Times New Roman"/>
          <w:noProof/>
          <w:szCs w:val="24"/>
          <w:lang w:val="pt-BR"/>
        </w:rPr>
        <w:t>, 3691. https://doi.org/10.1038/srep03691</w:t>
      </w:r>
    </w:p>
    <w:p w14:paraId="1A2B48FB" w14:textId="287638A1" w:rsidR="00661985" w:rsidRPr="00CF3A22" w:rsidRDefault="00661985" w:rsidP="00661985">
      <w:pPr>
        <w:widowControl w:val="0"/>
        <w:autoSpaceDE w:val="0"/>
        <w:autoSpaceDN w:val="0"/>
        <w:adjustRightInd w:val="0"/>
        <w:spacing w:after="0" w:line="480" w:lineRule="auto"/>
        <w:ind w:left="480" w:hanging="480"/>
        <w:rPr>
          <w:rFonts w:ascii="Times New Roman" w:hAnsi="Times New Roman" w:cs="Times New Roman"/>
          <w:noProof/>
          <w:szCs w:val="24"/>
        </w:rPr>
      </w:pPr>
      <w:r w:rsidRPr="00AB3D6D">
        <w:rPr>
          <w:rFonts w:ascii="Times New Roman" w:hAnsi="Times New Roman" w:cs="Times New Roman"/>
          <w:noProof/>
          <w:szCs w:val="24"/>
          <w:lang w:val="pt-BR"/>
        </w:rPr>
        <w:lastRenderedPageBreak/>
        <w:t xml:space="preserve">Mota, Natália Bezerra, Sigman, M., Cecchi, G., Copelli, M., &amp; Ribeiro, S. (2018). </w:t>
      </w:r>
      <w:r w:rsidRPr="00A84334">
        <w:rPr>
          <w:rFonts w:ascii="Times New Roman" w:hAnsi="Times New Roman" w:cs="Times New Roman"/>
          <w:noProof/>
          <w:szCs w:val="24"/>
        </w:rPr>
        <w:t xml:space="preserve">The maturation of speech structure in psychosis is resistant to formal education. </w:t>
      </w:r>
      <w:r w:rsidRPr="00A84334">
        <w:rPr>
          <w:rFonts w:ascii="Times New Roman" w:hAnsi="Times New Roman" w:cs="Times New Roman"/>
          <w:i/>
          <w:iCs/>
          <w:noProof/>
          <w:szCs w:val="24"/>
        </w:rPr>
        <w:t>Npj Schizophrenia</w:t>
      </w:r>
      <w:r w:rsidRPr="00A84334">
        <w:rPr>
          <w:rFonts w:ascii="Times New Roman" w:hAnsi="Times New Roman" w:cs="Times New Roman"/>
          <w:noProof/>
          <w:szCs w:val="24"/>
        </w:rPr>
        <w:t xml:space="preserve">, </w:t>
      </w:r>
      <w:r w:rsidRPr="00A84334">
        <w:rPr>
          <w:rFonts w:ascii="Times New Roman" w:hAnsi="Times New Roman" w:cs="Times New Roman"/>
          <w:i/>
          <w:iCs/>
          <w:noProof/>
          <w:szCs w:val="24"/>
        </w:rPr>
        <w:t>4</w:t>
      </w:r>
      <w:r w:rsidRPr="00A84334">
        <w:rPr>
          <w:rFonts w:ascii="Times New Roman" w:hAnsi="Times New Roman" w:cs="Times New Roman"/>
          <w:noProof/>
          <w:szCs w:val="24"/>
        </w:rPr>
        <w:t>(1)</w:t>
      </w:r>
      <w:r w:rsidR="00904883" w:rsidRPr="00904883">
        <w:rPr>
          <w:rFonts w:ascii="Times New Roman" w:hAnsi="Times New Roman" w:cs="Times New Roman"/>
          <w:noProof/>
          <w:szCs w:val="24"/>
        </w:rPr>
        <w:t>:25</w:t>
      </w:r>
      <w:r w:rsidRPr="00A84334">
        <w:rPr>
          <w:rFonts w:ascii="Times New Roman" w:hAnsi="Times New Roman" w:cs="Times New Roman"/>
          <w:noProof/>
          <w:szCs w:val="24"/>
        </w:rPr>
        <w:t>. https://doi.org/10.1038/s41537-018-0067-3</w:t>
      </w:r>
    </w:p>
    <w:p w14:paraId="61C6FD19" w14:textId="7F3994F5" w:rsidR="00A84334" w:rsidRDefault="00A84334" w:rsidP="003A5A0F">
      <w:pPr>
        <w:widowControl w:val="0"/>
        <w:autoSpaceDE w:val="0"/>
        <w:autoSpaceDN w:val="0"/>
        <w:adjustRightInd w:val="0"/>
        <w:spacing w:after="0" w:line="480" w:lineRule="auto"/>
        <w:ind w:left="480" w:hanging="480"/>
        <w:rPr>
          <w:rFonts w:ascii="Times New Roman" w:hAnsi="Times New Roman" w:cs="Times New Roman"/>
          <w:noProof/>
          <w:szCs w:val="24"/>
          <w:lang w:val="pt-BR"/>
        </w:rPr>
      </w:pPr>
      <w:r w:rsidRPr="00AB3D6D">
        <w:rPr>
          <w:rFonts w:ascii="Times New Roman" w:hAnsi="Times New Roman" w:cs="Times New Roman"/>
          <w:noProof/>
          <w:szCs w:val="24"/>
          <w:lang w:val="pt-BR"/>
        </w:rPr>
        <w:t xml:space="preserve">Mota, Natalia B., Vasconcelos, N. A. P., Lemos, N., Pieretti, A. C., Kinouchi, O., Cecchi, G. A., … </w:t>
      </w:r>
      <w:r w:rsidRPr="00A84334">
        <w:rPr>
          <w:rFonts w:ascii="Times New Roman" w:hAnsi="Times New Roman" w:cs="Times New Roman"/>
          <w:noProof/>
          <w:szCs w:val="24"/>
        </w:rPr>
        <w:t xml:space="preserve">Ribeiro, S. (2012). Speech graphs provide a quantitative measure of thought disorder in psychosis. </w:t>
      </w:r>
      <w:r w:rsidRPr="00AB3D6D">
        <w:rPr>
          <w:rFonts w:ascii="Times New Roman" w:hAnsi="Times New Roman" w:cs="Times New Roman"/>
          <w:i/>
          <w:iCs/>
          <w:noProof/>
          <w:szCs w:val="24"/>
          <w:lang w:val="pt-BR"/>
        </w:rPr>
        <w:t>PLoS ONE</w:t>
      </w:r>
      <w:r w:rsidRPr="00AB3D6D">
        <w:rPr>
          <w:rFonts w:ascii="Times New Roman" w:hAnsi="Times New Roman" w:cs="Times New Roman"/>
          <w:noProof/>
          <w:szCs w:val="24"/>
          <w:lang w:val="pt-BR"/>
        </w:rPr>
        <w:t xml:space="preserve">, </w:t>
      </w:r>
      <w:r w:rsidRPr="00AB3D6D">
        <w:rPr>
          <w:rFonts w:ascii="Times New Roman" w:hAnsi="Times New Roman" w:cs="Times New Roman"/>
          <w:i/>
          <w:iCs/>
          <w:noProof/>
          <w:szCs w:val="24"/>
          <w:lang w:val="pt-BR"/>
        </w:rPr>
        <w:t>7</w:t>
      </w:r>
      <w:r w:rsidRPr="00AB3D6D">
        <w:rPr>
          <w:rFonts w:ascii="Times New Roman" w:hAnsi="Times New Roman" w:cs="Times New Roman"/>
          <w:noProof/>
          <w:szCs w:val="24"/>
          <w:lang w:val="pt-BR"/>
        </w:rPr>
        <w:t>(4). https://doi.org/10.1371/journal.pone.0034928</w:t>
      </w:r>
    </w:p>
    <w:p w14:paraId="5F14822C" w14:textId="578D49F5" w:rsidR="00661985" w:rsidRPr="00CF3A22" w:rsidRDefault="00661985" w:rsidP="00661985">
      <w:pPr>
        <w:widowControl w:val="0"/>
        <w:autoSpaceDE w:val="0"/>
        <w:autoSpaceDN w:val="0"/>
        <w:adjustRightInd w:val="0"/>
        <w:spacing w:after="0" w:line="480" w:lineRule="auto"/>
        <w:ind w:left="480" w:hanging="480"/>
        <w:rPr>
          <w:rFonts w:ascii="Times New Roman" w:hAnsi="Times New Roman" w:cs="Times New Roman"/>
          <w:noProof/>
          <w:szCs w:val="24"/>
        </w:rPr>
      </w:pPr>
      <w:r w:rsidRPr="00A84334">
        <w:rPr>
          <w:rFonts w:ascii="Times New Roman" w:hAnsi="Times New Roman" w:cs="Times New Roman"/>
          <w:noProof/>
          <w:szCs w:val="24"/>
        </w:rPr>
        <w:t xml:space="preserve">Mota, N. B., Weissheimer, J., Madruga, B., Adamy, N., Bunge, S. A., &amp; Ribeiro, S. (2016). </w:t>
      </w:r>
      <w:r w:rsidRPr="00163281">
        <w:rPr>
          <w:rFonts w:ascii="Calibri" w:hAnsi="Calibri" w:cs="Calibri"/>
          <w:noProof/>
          <w:szCs w:val="24"/>
        </w:rPr>
        <w:t>﻿</w:t>
      </w:r>
      <w:r w:rsidRPr="00163281">
        <w:rPr>
          <w:rFonts w:ascii="Times New Roman" w:hAnsi="Times New Roman" w:cs="Times New Roman"/>
          <w:noProof/>
          <w:szCs w:val="24"/>
        </w:rPr>
        <w:t xml:space="preserve">A Naturalistic Assessment </w:t>
      </w:r>
      <w:r w:rsidRPr="00A84334">
        <w:rPr>
          <w:rFonts w:ascii="Times New Roman" w:hAnsi="Times New Roman" w:cs="Times New Roman"/>
          <w:noProof/>
          <w:szCs w:val="24"/>
        </w:rPr>
        <w:t xml:space="preserve">of the Organization of Children’s Memories Predicts </w:t>
      </w:r>
      <w:r w:rsidR="00420023">
        <w:rPr>
          <w:rFonts w:ascii="Times New Roman" w:hAnsi="Times New Roman" w:cs="Times New Roman"/>
          <w:noProof/>
          <w:szCs w:val="24"/>
        </w:rPr>
        <w:t xml:space="preserve">Cognitive Functioning and </w:t>
      </w:r>
      <w:r w:rsidRPr="00A84334">
        <w:rPr>
          <w:rFonts w:ascii="Times New Roman" w:hAnsi="Times New Roman" w:cs="Times New Roman"/>
          <w:noProof/>
          <w:szCs w:val="24"/>
        </w:rPr>
        <w:t xml:space="preserve">Reading Ability. </w:t>
      </w:r>
      <w:r w:rsidRPr="00A84334">
        <w:rPr>
          <w:rFonts w:ascii="Times New Roman" w:hAnsi="Times New Roman" w:cs="Times New Roman"/>
          <w:i/>
          <w:iCs/>
          <w:noProof/>
          <w:szCs w:val="24"/>
        </w:rPr>
        <w:t>Mind, Brain, and Education</w:t>
      </w:r>
      <w:r w:rsidRPr="00A84334">
        <w:rPr>
          <w:rFonts w:ascii="Times New Roman" w:hAnsi="Times New Roman" w:cs="Times New Roman"/>
          <w:noProof/>
          <w:szCs w:val="24"/>
        </w:rPr>
        <w:t xml:space="preserve">, </w:t>
      </w:r>
      <w:r w:rsidRPr="007127C5">
        <w:rPr>
          <w:rFonts w:ascii="Times New Roman" w:hAnsi="Times New Roman" w:cs="Times New Roman"/>
          <w:noProof/>
          <w:szCs w:val="24"/>
        </w:rPr>
        <w:t>10:184-195</w:t>
      </w:r>
      <w:r>
        <w:rPr>
          <w:rFonts w:ascii="Times New Roman" w:hAnsi="Times New Roman" w:cs="Times New Roman"/>
          <w:noProof/>
          <w:szCs w:val="24"/>
        </w:rPr>
        <w:t>.</w:t>
      </w:r>
      <w:r w:rsidR="00843861">
        <w:rPr>
          <w:rFonts w:ascii="Times New Roman" w:hAnsi="Times New Roman" w:cs="Times New Roman"/>
          <w:noProof/>
          <w:szCs w:val="24"/>
        </w:rPr>
        <w:t xml:space="preserve"> </w:t>
      </w:r>
      <w:r w:rsidR="00843861" w:rsidRPr="00843861">
        <w:rPr>
          <w:rFonts w:ascii="Times New Roman" w:hAnsi="Times New Roman" w:cs="Times New Roman"/>
          <w:noProof/>
          <w:szCs w:val="24"/>
        </w:rPr>
        <w:t>https://doi.org/10.1111/mbe.12122</w:t>
      </w:r>
    </w:p>
    <w:p w14:paraId="3A5B3D18" w14:textId="77777777" w:rsidR="00A84334" w:rsidRPr="00A84334" w:rsidRDefault="00A84334" w:rsidP="00A84334">
      <w:pPr>
        <w:widowControl w:val="0"/>
        <w:autoSpaceDE w:val="0"/>
        <w:autoSpaceDN w:val="0"/>
        <w:adjustRightInd w:val="0"/>
        <w:spacing w:after="0" w:line="480" w:lineRule="auto"/>
        <w:ind w:left="480" w:hanging="480"/>
        <w:rPr>
          <w:rFonts w:ascii="Times New Roman" w:hAnsi="Times New Roman" w:cs="Times New Roman"/>
          <w:noProof/>
          <w:szCs w:val="24"/>
        </w:rPr>
      </w:pPr>
      <w:r w:rsidRPr="00A84334">
        <w:rPr>
          <w:rFonts w:ascii="Times New Roman" w:hAnsi="Times New Roman" w:cs="Times New Roman"/>
          <w:noProof/>
          <w:szCs w:val="24"/>
        </w:rPr>
        <w:t xml:space="preserve">Murray, H. (1943). </w:t>
      </w:r>
      <w:r w:rsidRPr="00A84334">
        <w:rPr>
          <w:rFonts w:ascii="Times New Roman" w:hAnsi="Times New Roman" w:cs="Times New Roman"/>
          <w:i/>
          <w:iCs/>
          <w:noProof/>
          <w:szCs w:val="24"/>
        </w:rPr>
        <w:t>Thematic Apperception Test</w:t>
      </w:r>
      <w:r w:rsidRPr="00A84334">
        <w:rPr>
          <w:rFonts w:ascii="Times New Roman" w:hAnsi="Times New Roman" w:cs="Times New Roman"/>
          <w:noProof/>
          <w:szCs w:val="24"/>
        </w:rPr>
        <w:t>. Harvard University Press.</w:t>
      </w:r>
    </w:p>
    <w:p w14:paraId="5943A213" w14:textId="55FB346F" w:rsidR="00A84334" w:rsidRPr="00A84334" w:rsidRDefault="00A84334" w:rsidP="00A84334">
      <w:pPr>
        <w:widowControl w:val="0"/>
        <w:autoSpaceDE w:val="0"/>
        <w:autoSpaceDN w:val="0"/>
        <w:adjustRightInd w:val="0"/>
        <w:spacing w:after="0" w:line="480" w:lineRule="auto"/>
        <w:ind w:left="480" w:hanging="480"/>
        <w:rPr>
          <w:rFonts w:ascii="Times New Roman" w:hAnsi="Times New Roman" w:cs="Times New Roman"/>
          <w:noProof/>
          <w:szCs w:val="24"/>
        </w:rPr>
      </w:pPr>
      <w:r w:rsidRPr="00A84334">
        <w:rPr>
          <w:rFonts w:ascii="Times New Roman" w:hAnsi="Times New Roman" w:cs="Times New Roman"/>
          <w:noProof/>
          <w:szCs w:val="24"/>
        </w:rPr>
        <w:t xml:space="preserve">Nelson, H., &amp; O’Connell A. (1978). Dementia: the estimation of premorbid intelligence levels using the New Adult Reading Test. </w:t>
      </w:r>
      <w:r w:rsidRPr="00A84334">
        <w:rPr>
          <w:rFonts w:ascii="Times New Roman" w:hAnsi="Times New Roman" w:cs="Times New Roman"/>
          <w:i/>
          <w:iCs/>
          <w:noProof/>
          <w:szCs w:val="24"/>
        </w:rPr>
        <w:t>Cortex</w:t>
      </w:r>
      <w:r w:rsidRPr="00A84334">
        <w:rPr>
          <w:rFonts w:ascii="Times New Roman" w:hAnsi="Times New Roman" w:cs="Times New Roman"/>
          <w:noProof/>
          <w:szCs w:val="24"/>
        </w:rPr>
        <w:t xml:space="preserve">, </w:t>
      </w:r>
      <w:r w:rsidRPr="00A84334">
        <w:rPr>
          <w:rFonts w:ascii="Times New Roman" w:hAnsi="Times New Roman" w:cs="Times New Roman"/>
          <w:i/>
          <w:iCs/>
          <w:noProof/>
          <w:szCs w:val="24"/>
        </w:rPr>
        <w:t>14</w:t>
      </w:r>
      <w:r w:rsidRPr="00A84334">
        <w:rPr>
          <w:rFonts w:ascii="Times New Roman" w:hAnsi="Times New Roman" w:cs="Times New Roman"/>
          <w:noProof/>
          <w:szCs w:val="24"/>
        </w:rPr>
        <w:t>, 234–44.</w:t>
      </w:r>
      <w:r w:rsidR="00843861">
        <w:rPr>
          <w:rFonts w:ascii="Times New Roman" w:hAnsi="Times New Roman" w:cs="Times New Roman"/>
          <w:noProof/>
          <w:szCs w:val="24"/>
        </w:rPr>
        <w:t xml:space="preserve"> </w:t>
      </w:r>
      <w:r w:rsidR="00843861" w:rsidRPr="00843861">
        <w:rPr>
          <w:rFonts w:ascii="Times New Roman" w:hAnsi="Times New Roman" w:cs="Times New Roman"/>
          <w:noProof/>
          <w:szCs w:val="24"/>
        </w:rPr>
        <w:t>https://doi.org/10.1016/s0010-9452(78)80049-5</w:t>
      </w:r>
    </w:p>
    <w:p w14:paraId="12ADA35F" w14:textId="4145E71C" w:rsidR="00A84334" w:rsidRDefault="00A84334" w:rsidP="00A84334">
      <w:pPr>
        <w:widowControl w:val="0"/>
        <w:autoSpaceDE w:val="0"/>
        <w:autoSpaceDN w:val="0"/>
        <w:adjustRightInd w:val="0"/>
        <w:spacing w:after="0" w:line="480" w:lineRule="auto"/>
        <w:ind w:left="480" w:hanging="480"/>
        <w:rPr>
          <w:rFonts w:ascii="Times New Roman" w:hAnsi="Times New Roman" w:cs="Times New Roman"/>
          <w:noProof/>
          <w:szCs w:val="24"/>
        </w:rPr>
      </w:pPr>
      <w:r w:rsidRPr="00A84334">
        <w:rPr>
          <w:rFonts w:ascii="Times New Roman" w:hAnsi="Times New Roman" w:cs="Times New Roman"/>
          <w:noProof/>
          <w:szCs w:val="24"/>
        </w:rPr>
        <w:t xml:space="preserve">Palaniyappan, L., Mota, N. B., Oowise, S., Balain, V., Copelli, M., Ribeiro, S., &amp; Liddle, P. F. (2019). Speech structure links the neural and socio-behavioural correlates of psychotic disorders. </w:t>
      </w:r>
      <w:r w:rsidRPr="00A84334">
        <w:rPr>
          <w:rFonts w:ascii="Times New Roman" w:hAnsi="Times New Roman" w:cs="Times New Roman"/>
          <w:i/>
          <w:iCs/>
          <w:noProof/>
          <w:szCs w:val="24"/>
        </w:rPr>
        <w:t>Progress in Neuro-Psychopharmacology and Biological Psychiatry</w:t>
      </w:r>
      <w:r w:rsidRPr="00A84334">
        <w:rPr>
          <w:rFonts w:ascii="Times New Roman" w:hAnsi="Times New Roman" w:cs="Times New Roman"/>
          <w:noProof/>
          <w:szCs w:val="24"/>
        </w:rPr>
        <w:t xml:space="preserve">, </w:t>
      </w:r>
      <w:r w:rsidRPr="00A84334">
        <w:rPr>
          <w:rFonts w:ascii="Times New Roman" w:hAnsi="Times New Roman" w:cs="Times New Roman"/>
          <w:i/>
          <w:iCs/>
          <w:noProof/>
          <w:szCs w:val="24"/>
        </w:rPr>
        <w:t>88</w:t>
      </w:r>
      <w:r w:rsidRPr="00A84334">
        <w:rPr>
          <w:rFonts w:ascii="Times New Roman" w:hAnsi="Times New Roman" w:cs="Times New Roman"/>
          <w:noProof/>
          <w:szCs w:val="24"/>
        </w:rPr>
        <w:t>(July 2018), 112–120. https://doi.org/10.1016/j.pnpbp.2018.07.007</w:t>
      </w:r>
    </w:p>
    <w:p w14:paraId="31BFE2B5" w14:textId="239951EC" w:rsidR="00DE6D72" w:rsidRDefault="00DE6D72" w:rsidP="00DE6D72">
      <w:pPr>
        <w:widowControl w:val="0"/>
        <w:autoSpaceDE w:val="0"/>
        <w:autoSpaceDN w:val="0"/>
        <w:adjustRightInd w:val="0"/>
        <w:spacing w:after="0" w:line="480" w:lineRule="auto"/>
        <w:ind w:left="480" w:hanging="480"/>
        <w:rPr>
          <w:rFonts w:ascii="Times New Roman" w:hAnsi="Times New Roman" w:cs="Times New Roman"/>
          <w:noProof/>
          <w:szCs w:val="24"/>
        </w:rPr>
      </w:pPr>
      <w:r w:rsidRPr="00DE6D72">
        <w:rPr>
          <w:rFonts w:ascii="Times New Roman" w:hAnsi="Times New Roman" w:cs="Times New Roman"/>
          <w:noProof/>
          <w:szCs w:val="24"/>
        </w:rPr>
        <w:t>Perkins, D. O., Jeffries, C. D., Cornblatt, B. A., Woods, S. W., Addington, J., Bearden, C. E., … McGlashan, T. H. (2015). Severity of thought disorder predicts psychosis in persons at clinical high-risk. Schizophrenia Research, 169(1), 169–177. https://doi.org/10.1016/j.schres.2015.09.008</w:t>
      </w:r>
    </w:p>
    <w:p w14:paraId="74892DCE" w14:textId="25BB9744" w:rsidR="0068740D" w:rsidRPr="00A84334" w:rsidRDefault="0068740D" w:rsidP="00A84334">
      <w:pPr>
        <w:widowControl w:val="0"/>
        <w:autoSpaceDE w:val="0"/>
        <w:autoSpaceDN w:val="0"/>
        <w:adjustRightInd w:val="0"/>
        <w:spacing w:after="0" w:line="480" w:lineRule="auto"/>
        <w:ind w:left="480" w:hanging="480"/>
        <w:rPr>
          <w:rFonts w:ascii="Times New Roman" w:hAnsi="Times New Roman" w:cs="Times New Roman"/>
          <w:noProof/>
          <w:szCs w:val="24"/>
        </w:rPr>
      </w:pPr>
      <w:r w:rsidRPr="0068740D">
        <w:rPr>
          <w:rFonts w:ascii="Times New Roman" w:hAnsi="Times New Roman" w:cs="Times New Roman"/>
          <w:noProof/>
          <w:szCs w:val="24"/>
        </w:rPr>
        <w:t>Quade, D</w:t>
      </w:r>
      <w:r>
        <w:rPr>
          <w:rFonts w:ascii="Times New Roman" w:hAnsi="Times New Roman" w:cs="Times New Roman"/>
          <w:noProof/>
          <w:szCs w:val="24"/>
        </w:rPr>
        <w:t>.</w:t>
      </w:r>
      <w:r w:rsidRPr="0068740D">
        <w:rPr>
          <w:rFonts w:ascii="Times New Roman" w:hAnsi="Times New Roman" w:cs="Times New Roman"/>
          <w:noProof/>
          <w:szCs w:val="24"/>
        </w:rPr>
        <w:t xml:space="preserve"> (1967). Rank analysis of covariance. </w:t>
      </w:r>
      <w:r w:rsidRPr="00CF3A22">
        <w:rPr>
          <w:rFonts w:ascii="Times New Roman" w:hAnsi="Times New Roman" w:cs="Times New Roman"/>
          <w:i/>
          <w:iCs/>
          <w:noProof/>
          <w:szCs w:val="24"/>
        </w:rPr>
        <w:t>Journal of the American Statistical Association</w:t>
      </w:r>
      <w:r>
        <w:rPr>
          <w:rFonts w:ascii="Times New Roman" w:hAnsi="Times New Roman" w:cs="Times New Roman"/>
          <w:i/>
          <w:iCs/>
          <w:noProof/>
          <w:szCs w:val="24"/>
        </w:rPr>
        <w:t>,</w:t>
      </w:r>
      <w:r w:rsidRPr="0068740D">
        <w:rPr>
          <w:rFonts w:ascii="Times New Roman" w:hAnsi="Times New Roman" w:cs="Times New Roman"/>
          <w:noProof/>
          <w:szCs w:val="24"/>
        </w:rPr>
        <w:t xml:space="preserve"> </w:t>
      </w:r>
      <w:r w:rsidRPr="00CF3A22">
        <w:rPr>
          <w:rFonts w:ascii="Times New Roman" w:hAnsi="Times New Roman" w:cs="Times New Roman"/>
          <w:i/>
          <w:iCs/>
          <w:noProof/>
          <w:szCs w:val="24"/>
        </w:rPr>
        <w:t>62</w:t>
      </w:r>
      <w:r>
        <w:rPr>
          <w:rFonts w:ascii="Times New Roman" w:hAnsi="Times New Roman" w:cs="Times New Roman"/>
          <w:noProof/>
          <w:szCs w:val="24"/>
        </w:rPr>
        <w:t>,</w:t>
      </w:r>
      <w:r w:rsidRPr="0068740D">
        <w:rPr>
          <w:rFonts w:ascii="Times New Roman" w:hAnsi="Times New Roman" w:cs="Times New Roman"/>
          <w:noProof/>
          <w:szCs w:val="24"/>
        </w:rPr>
        <w:t xml:space="preserve"> 1187-1200.</w:t>
      </w:r>
      <w:r w:rsidR="005D2FB2">
        <w:rPr>
          <w:rFonts w:ascii="Times New Roman" w:hAnsi="Times New Roman" w:cs="Times New Roman"/>
          <w:noProof/>
          <w:szCs w:val="24"/>
        </w:rPr>
        <w:t xml:space="preserve"> https://doi.org/</w:t>
      </w:r>
      <w:r w:rsidR="005D2FB2" w:rsidRPr="005D2FB2">
        <w:rPr>
          <w:rFonts w:ascii="Times New Roman" w:hAnsi="Times New Roman" w:cs="Times New Roman"/>
          <w:noProof/>
          <w:szCs w:val="24"/>
        </w:rPr>
        <w:t>10.1080/01621459.1967.10500925</w:t>
      </w:r>
    </w:p>
    <w:p w14:paraId="2A613FA4" w14:textId="3E086438" w:rsidR="00A84334" w:rsidRPr="00A84334" w:rsidRDefault="00A84334" w:rsidP="00A84334">
      <w:pPr>
        <w:widowControl w:val="0"/>
        <w:autoSpaceDE w:val="0"/>
        <w:autoSpaceDN w:val="0"/>
        <w:adjustRightInd w:val="0"/>
        <w:spacing w:after="0" w:line="480" w:lineRule="auto"/>
        <w:ind w:left="480" w:hanging="480"/>
        <w:rPr>
          <w:rFonts w:ascii="Times New Roman" w:hAnsi="Times New Roman" w:cs="Times New Roman"/>
          <w:noProof/>
          <w:szCs w:val="24"/>
        </w:rPr>
      </w:pPr>
      <w:r w:rsidRPr="00A84334">
        <w:rPr>
          <w:rFonts w:ascii="Times New Roman" w:hAnsi="Times New Roman" w:cs="Times New Roman"/>
          <w:noProof/>
          <w:szCs w:val="24"/>
        </w:rPr>
        <w:t>Roche, E., Creed, L., MacMahon, D., Brennan, D., &amp; Clarke, M. (2015</w:t>
      </w:r>
      <w:r w:rsidR="003A5A0F">
        <w:rPr>
          <w:rFonts w:ascii="Times New Roman" w:hAnsi="Times New Roman" w:cs="Times New Roman"/>
          <w:noProof/>
          <w:szCs w:val="24"/>
        </w:rPr>
        <w:t>a</w:t>
      </w:r>
      <w:r w:rsidRPr="00A84334">
        <w:rPr>
          <w:rFonts w:ascii="Times New Roman" w:hAnsi="Times New Roman" w:cs="Times New Roman"/>
          <w:noProof/>
          <w:szCs w:val="24"/>
        </w:rPr>
        <w:t xml:space="preserve">). The Epidemiology and Associated Phenomenology of Formal Thought Disorder: A Systematic Review. </w:t>
      </w:r>
      <w:r w:rsidRPr="00A84334">
        <w:rPr>
          <w:rFonts w:ascii="Times New Roman" w:hAnsi="Times New Roman" w:cs="Times New Roman"/>
          <w:i/>
          <w:iCs/>
          <w:noProof/>
          <w:szCs w:val="24"/>
        </w:rPr>
        <w:t>Schizophrenia Bulletin</w:t>
      </w:r>
      <w:r w:rsidRPr="00A84334">
        <w:rPr>
          <w:rFonts w:ascii="Times New Roman" w:hAnsi="Times New Roman" w:cs="Times New Roman"/>
          <w:noProof/>
          <w:szCs w:val="24"/>
        </w:rPr>
        <w:t xml:space="preserve">, </w:t>
      </w:r>
      <w:r w:rsidRPr="00A84334">
        <w:rPr>
          <w:rFonts w:ascii="Times New Roman" w:hAnsi="Times New Roman" w:cs="Times New Roman"/>
          <w:i/>
          <w:iCs/>
          <w:noProof/>
          <w:szCs w:val="24"/>
        </w:rPr>
        <w:t>41</w:t>
      </w:r>
      <w:r w:rsidRPr="00A84334">
        <w:rPr>
          <w:rFonts w:ascii="Times New Roman" w:hAnsi="Times New Roman" w:cs="Times New Roman"/>
          <w:noProof/>
          <w:szCs w:val="24"/>
        </w:rPr>
        <w:t>(4), 951–962. https://doi.org/10.1093/schbul/sbu129</w:t>
      </w:r>
    </w:p>
    <w:p w14:paraId="6FD33F08" w14:textId="30653571" w:rsidR="00A84334" w:rsidRDefault="00A84334" w:rsidP="00A84334">
      <w:pPr>
        <w:widowControl w:val="0"/>
        <w:autoSpaceDE w:val="0"/>
        <w:autoSpaceDN w:val="0"/>
        <w:adjustRightInd w:val="0"/>
        <w:spacing w:after="0" w:line="480" w:lineRule="auto"/>
        <w:ind w:left="480" w:hanging="480"/>
        <w:rPr>
          <w:rFonts w:ascii="Times New Roman" w:hAnsi="Times New Roman" w:cs="Times New Roman"/>
          <w:noProof/>
          <w:szCs w:val="24"/>
        </w:rPr>
      </w:pPr>
      <w:r w:rsidRPr="00A84334">
        <w:rPr>
          <w:rFonts w:ascii="Times New Roman" w:hAnsi="Times New Roman" w:cs="Times New Roman"/>
          <w:noProof/>
          <w:szCs w:val="24"/>
        </w:rPr>
        <w:t xml:space="preserve">Roche, E., Lyne, J. P., O’Donoghue, B., Segurado, R., Kinsella, A., Hannigan, A., … Clarke, M. </w:t>
      </w:r>
      <w:r w:rsidRPr="00A84334">
        <w:rPr>
          <w:rFonts w:ascii="Times New Roman" w:hAnsi="Times New Roman" w:cs="Times New Roman"/>
          <w:noProof/>
          <w:szCs w:val="24"/>
        </w:rPr>
        <w:lastRenderedPageBreak/>
        <w:t>(2015</w:t>
      </w:r>
      <w:r w:rsidR="003A5A0F">
        <w:rPr>
          <w:rFonts w:ascii="Times New Roman" w:hAnsi="Times New Roman" w:cs="Times New Roman"/>
          <w:noProof/>
          <w:szCs w:val="24"/>
        </w:rPr>
        <w:t>b</w:t>
      </w:r>
      <w:r w:rsidRPr="00A84334">
        <w:rPr>
          <w:rFonts w:ascii="Times New Roman" w:hAnsi="Times New Roman" w:cs="Times New Roman"/>
          <w:noProof/>
          <w:szCs w:val="24"/>
        </w:rPr>
        <w:t xml:space="preserve">). The factor structure and clinical utility of formal thought disorder in first episode psychosis. </w:t>
      </w:r>
      <w:r w:rsidRPr="00A84334">
        <w:rPr>
          <w:rFonts w:ascii="Times New Roman" w:hAnsi="Times New Roman" w:cs="Times New Roman"/>
          <w:i/>
          <w:iCs/>
          <w:noProof/>
          <w:szCs w:val="24"/>
        </w:rPr>
        <w:t>Schizophrenia Research</w:t>
      </w:r>
      <w:r w:rsidRPr="00A84334">
        <w:rPr>
          <w:rFonts w:ascii="Times New Roman" w:hAnsi="Times New Roman" w:cs="Times New Roman"/>
          <w:noProof/>
          <w:szCs w:val="24"/>
        </w:rPr>
        <w:t xml:space="preserve">, </w:t>
      </w:r>
      <w:r w:rsidRPr="00A84334">
        <w:rPr>
          <w:rFonts w:ascii="Times New Roman" w:hAnsi="Times New Roman" w:cs="Times New Roman"/>
          <w:i/>
          <w:iCs/>
          <w:noProof/>
          <w:szCs w:val="24"/>
        </w:rPr>
        <w:t>168</w:t>
      </w:r>
      <w:r w:rsidRPr="00A84334">
        <w:rPr>
          <w:rFonts w:ascii="Times New Roman" w:hAnsi="Times New Roman" w:cs="Times New Roman"/>
          <w:noProof/>
          <w:szCs w:val="24"/>
        </w:rPr>
        <w:t>(1–2), 92–98. https://doi.org/10.1016/j.schres.2015.07.049</w:t>
      </w:r>
    </w:p>
    <w:p w14:paraId="35C00193" w14:textId="4CBEC820" w:rsidR="00F90998" w:rsidRDefault="00F90998" w:rsidP="00A84334">
      <w:pPr>
        <w:widowControl w:val="0"/>
        <w:autoSpaceDE w:val="0"/>
        <w:autoSpaceDN w:val="0"/>
        <w:adjustRightInd w:val="0"/>
        <w:spacing w:after="0" w:line="480" w:lineRule="auto"/>
        <w:ind w:left="480" w:hanging="480"/>
        <w:rPr>
          <w:rFonts w:ascii="Times New Roman" w:hAnsi="Times New Roman" w:cs="Times New Roman"/>
          <w:noProof/>
          <w:szCs w:val="24"/>
        </w:rPr>
      </w:pPr>
      <w:r w:rsidRPr="00F90998">
        <w:rPr>
          <w:rFonts w:ascii="Times New Roman" w:hAnsi="Times New Roman" w:cs="Times New Roman"/>
          <w:noProof/>
          <w:szCs w:val="24"/>
        </w:rPr>
        <w:t>Rorschach, H. (1942) Psychodiagnostik. Bern: HansHuber.</w:t>
      </w:r>
      <w:r>
        <w:rPr>
          <w:rFonts w:ascii="Times New Roman" w:hAnsi="Times New Roman" w:cs="Times New Roman"/>
          <w:noProof/>
          <w:szCs w:val="24"/>
        </w:rPr>
        <w:t xml:space="preserve"> </w:t>
      </w:r>
    </w:p>
    <w:p w14:paraId="4E105A80" w14:textId="57E77D12" w:rsidR="00CB3B02" w:rsidRPr="00A84334" w:rsidRDefault="00CB3B02" w:rsidP="00A84334">
      <w:pPr>
        <w:widowControl w:val="0"/>
        <w:autoSpaceDE w:val="0"/>
        <w:autoSpaceDN w:val="0"/>
        <w:adjustRightInd w:val="0"/>
        <w:spacing w:after="0" w:line="480" w:lineRule="auto"/>
        <w:ind w:left="480" w:hanging="480"/>
        <w:rPr>
          <w:rFonts w:ascii="Times New Roman" w:hAnsi="Times New Roman" w:cs="Times New Roman"/>
          <w:noProof/>
          <w:szCs w:val="24"/>
        </w:rPr>
      </w:pPr>
      <w:r w:rsidRPr="00CB3B02">
        <w:rPr>
          <w:rFonts w:ascii="Times New Roman" w:hAnsi="Times New Roman" w:cs="Times New Roman"/>
          <w:noProof/>
          <w:szCs w:val="24"/>
        </w:rPr>
        <w:t>Rezaii</w:t>
      </w:r>
      <w:r>
        <w:rPr>
          <w:rFonts w:ascii="Times New Roman" w:hAnsi="Times New Roman" w:cs="Times New Roman"/>
          <w:noProof/>
          <w:szCs w:val="24"/>
        </w:rPr>
        <w:t>,</w:t>
      </w:r>
      <w:r w:rsidRPr="00CB3B02">
        <w:rPr>
          <w:rFonts w:ascii="Times New Roman" w:hAnsi="Times New Roman" w:cs="Times New Roman"/>
          <w:noProof/>
          <w:szCs w:val="24"/>
        </w:rPr>
        <w:t xml:space="preserve"> N</w:t>
      </w:r>
      <w:r>
        <w:rPr>
          <w:rFonts w:ascii="Times New Roman" w:hAnsi="Times New Roman" w:cs="Times New Roman"/>
          <w:noProof/>
          <w:szCs w:val="24"/>
        </w:rPr>
        <w:t>.</w:t>
      </w:r>
      <w:r w:rsidRPr="00CB3B02">
        <w:rPr>
          <w:rFonts w:ascii="Times New Roman" w:hAnsi="Times New Roman" w:cs="Times New Roman"/>
          <w:noProof/>
          <w:szCs w:val="24"/>
        </w:rPr>
        <w:t>, Walker</w:t>
      </w:r>
      <w:r>
        <w:rPr>
          <w:rFonts w:ascii="Times New Roman" w:hAnsi="Times New Roman" w:cs="Times New Roman"/>
          <w:noProof/>
          <w:szCs w:val="24"/>
        </w:rPr>
        <w:t>,</w:t>
      </w:r>
      <w:r w:rsidRPr="00CB3B02">
        <w:rPr>
          <w:rFonts w:ascii="Times New Roman" w:hAnsi="Times New Roman" w:cs="Times New Roman"/>
          <w:noProof/>
          <w:szCs w:val="24"/>
        </w:rPr>
        <w:t xml:space="preserve"> E</w:t>
      </w:r>
      <w:r>
        <w:rPr>
          <w:rFonts w:ascii="Times New Roman" w:hAnsi="Times New Roman" w:cs="Times New Roman"/>
          <w:noProof/>
          <w:szCs w:val="24"/>
        </w:rPr>
        <w:t xml:space="preserve">., &amp; </w:t>
      </w:r>
      <w:r w:rsidRPr="00CB3B02">
        <w:rPr>
          <w:rFonts w:ascii="Times New Roman" w:hAnsi="Times New Roman" w:cs="Times New Roman"/>
          <w:noProof/>
          <w:szCs w:val="24"/>
        </w:rPr>
        <w:t>Wolff</w:t>
      </w:r>
      <w:r>
        <w:rPr>
          <w:rFonts w:ascii="Times New Roman" w:hAnsi="Times New Roman" w:cs="Times New Roman"/>
          <w:noProof/>
          <w:szCs w:val="24"/>
        </w:rPr>
        <w:t>,</w:t>
      </w:r>
      <w:r w:rsidRPr="00CB3B02">
        <w:rPr>
          <w:rFonts w:ascii="Times New Roman" w:hAnsi="Times New Roman" w:cs="Times New Roman"/>
          <w:noProof/>
          <w:szCs w:val="24"/>
        </w:rPr>
        <w:t xml:space="preserve"> P</w:t>
      </w:r>
      <w:r>
        <w:rPr>
          <w:rFonts w:ascii="Times New Roman" w:hAnsi="Times New Roman" w:cs="Times New Roman"/>
          <w:noProof/>
          <w:szCs w:val="24"/>
        </w:rPr>
        <w:t xml:space="preserve">. (2019). </w:t>
      </w:r>
      <w:r w:rsidRPr="00CB3B02">
        <w:rPr>
          <w:rFonts w:ascii="Times New Roman" w:hAnsi="Times New Roman" w:cs="Times New Roman"/>
          <w:noProof/>
          <w:szCs w:val="24"/>
        </w:rPr>
        <w:t>A machine learning approach to predicting psychosis using semantic density and latent content analysis.</w:t>
      </w:r>
      <w:r>
        <w:rPr>
          <w:rFonts w:ascii="Times New Roman" w:hAnsi="Times New Roman" w:cs="Times New Roman"/>
          <w:noProof/>
          <w:szCs w:val="24"/>
        </w:rPr>
        <w:t xml:space="preserve"> </w:t>
      </w:r>
      <w:r w:rsidRPr="00A84334">
        <w:rPr>
          <w:rFonts w:ascii="Times New Roman" w:hAnsi="Times New Roman" w:cs="Times New Roman"/>
          <w:i/>
          <w:iCs/>
          <w:noProof/>
          <w:szCs w:val="24"/>
        </w:rPr>
        <w:t>Npj Schizophrenia</w:t>
      </w:r>
      <w:r w:rsidRPr="00A84334">
        <w:rPr>
          <w:rFonts w:ascii="Times New Roman" w:hAnsi="Times New Roman" w:cs="Times New Roman"/>
          <w:noProof/>
          <w:szCs w:val="24"/>
        </w:rPr>
        <w:t xml:space="preserve">, </w:t>
      </w:r>
      <w:r w:rsidRPr="00CB3B02">
        <w:rPr>
          <w:rFonts w:ascii="Times New Roman" w:hAnsi="Times New Roman" w:cs="Times New Roman"/>
          <w:i/>
          <w:iCs/>
          <w:noProof/>
          <w:szCs w:val="24"/>
        </w:rPr>
        <w:t>13;5(1):9</w:t>
      </w:r>
      <w:r w:rsidRPr="00A84334">
        <w:rPr>
          <w:rFonts w:ascii="Times New Roman" w:hAnsi="Times New Roman" w:cs="Times New Roman"/>
          <w:noProof/>
          <w:szCs w:val="24"/>
        </w:rPr>
        <w:t>.</w:t>
      </w:r>
      <w:r>
        <w:rPr>
          <w:rFonts w:ascii="Times New Roman" w:hAnsi="Times New Roman" w:cs="Times New Roman"/>
          <w:noProof/>
          <w:szCs w:val="24"/>
        </w:rPr>
        <w:t xml:space="preserve"> https://</w:t>
      </w:r>
      <w:r w:rsidRPr="00CB3B02">
        <w:rPr>
          <w:rFonts w:ascii="Times New Roman" w:hAnsi="Times New Roman" w:cs="Times New Roman"/>
          <w:noProof/>
          <w:szCs w:val="24"/>
        </w:rPr>
        <w:t>doi</w:t>
      </w:r>
      <w:r>
        <w:rPr>
          <w:rFonts w:ascii="Times New Roman" w:hAnsi="Times New Roman" w:cs="Times New Roman"/>
          <w:noProof/>
          <w:szCs w:val="24"/>
        </w:rPr>
        <w:t>.org/</w:t>
      </w:r>
      <w:r w:rsidRPr="00CB3B02">
        <w:rPr>
          <w:rFonts w:ascii="Times New Roman" w:hAnsi="Times New Roman" w:cs="Times New Roman"/>
          <w:noProof/>
          <w:szCs w:val="24"/>
        </w:rPr>
        <w:t>10.1038/s41537-019-0077-9</w:t>
      </w:r>
    </w:p>
    <w:p w14:paraId="1626088D" w14:textId="77777777" w:rsidR="00A84334" w:rsidRPr="00A84334" w:rsidRDefault="00A84334" w:rsidP="00A84334">
      <w:pPr>
        <w:widowControl w:val="0"/>
        <w:autoSpaceDE w:val="0"/>
        <w:autoSpaceDN w:val="0"/>
        <w:adjustRightInd w:val="0"/>
        <w:spacing w:after="0" w:line="480" w:lineRule="auto"/>
        <w:ind w:left="480" w:hanging="480"/>
        <w:rPr>
          <w:rFonts w:ascii="Times New Roman" w:hAnsi="Times New Roman" w:cs="Times New Roman"/>
          <w:noProof/>
          <w:szCs w:val="24"/>
        </w:rPr>
      </w:pPr>
      <w:r w:rsidRPr="00A84334">
        <w:rPr>
          <w:rFonts w:ascii="Times New Roman" w:hAnsi="Times New Roman" w:cs="Times New Roman"/>
          <w:noProof/>
          <w:szCs w:val="24"/>
        </w:rPr>
        <w:t xml:space="preserve">Wilcox, J., Winokur, G., &amp; Tsuang, M. (2012). Predictive value of thought disorder in new-onset psychosis. </w:t>
      </w:r>
      <w:r w:rsidRPr="00A84334">
        <w:rPr>
          <w:rFonts w:ascii="Times New Roman" w:hAnsi="Times New Roman" w:cs="Times New Roman"/>
          <w:i/>
          <w:iCs/>
          <w:noProof/>
          <w:szCs w:val="24"/>
        </w:rPr>
        <w:t>Comprehensive Psychiatry</w:t>
      </w:r>
      <w:r w:rsidRPr="00A84334">
        <w:rPr>
          <w:rFonts w:ascii="Times New Roman" w:hAnsi="Times New Roman" w:cs="Times New Roman"/>
          <w:noProof/>
          <w:szCs w:val="24"/>
        </w:rPr>
        <w:t>. https://doi.org/10.1016/j.comppsych.2011.12.002</w:t>
      </w:r>
    </w:p>
    <w:p w14:paraId="4C22B967" w14:textId="4FEB3FEE" w:rsidR="00A84334" w:rsidRPr="00A84334" w:rsidRDefault="00A84334" w:rsidP="00A84334">
      <w:pPr>
        <w:widowControl w:val="0"/>
        <w:autoSpaceDE w:val="0"/>
        <w:autoSpaceDN w:val="0"/>
        <w:adjustRightInd w:val="0"/>
        <w:spacing w:after="0" w:line="480" w:lineRule="auto"/>
        <w:ind w:left="480" w:hanging="480"/>
        <w:rPr>
          <w:rFonts w:ascii="Times New Roman" w:hAnsi="Times New Roman" w:cs="Times New Roman"/>
          <w:noProof/>
          <w:szCs w:val="24"/>
        </w:rPr>
      </w:pPr>
      <w:r w:rsidRPr="00A84334">
        <w:rPr>
          <w:rFonts w:ascii="Times New Roman" w:hAnsi="Times New Roman" w:cs="Times New Roman"/>
          <w:noProof/>
          <w:szCs w:val="24"/>
        </w:rPr>
        <w:t xml:space="preserve">Wilkinson, G. S., &amp; Robertson, G. J. (2006). </w:t>
      </w:r>
      <w:r w:rsidRPr="00A84334">
        <w:rPr>
          <w:rFonts w:ascii="Times New Roman" w:hAnsi="Times New Roman" w:cs="Times New Roman"/>
          <w:i/>
          <w:iCs/>
          <w:noProof/>
          <w:szCs w:val="24"/>
        </w:rPr>
        <w:t>Wide Range Achievement Test 4 professional manual.</w:t>
      </w:r>
      <w:r w:rsidRPr="00A84334">
        <w:rPr>
          <w:rFonts w:ascii="Times New Roman" w:hAnsi="Times New Roman" w:cs="Times New Roman"/>
          <w:noProof/>
          <w:szCs w:val="24"/>
        </w:rPr>
        <w:t xml:space="preserve"> Lutz, FL: Psychological Assessment Resources.</w:t>
      </w:r>
      <w:r w:rsidR="00843861">
        <w:rPr>
          <w:rFonts w:ascii="Times New Roman" w:hAnsi="Times New Roman" w:cs="Times New Roman"/>
          <w:noProof/>
          <w:szCs w:val="24"/>
        </w:rPr>
        <w:t xml:space="preserve"> </w:t>
      </w:r>
      <w:r w:rsidR="00843861" w:rsidRPr="00843861">
        <w:rPr>
          <w:rFonts w:ascii="Times New Roman" w:hAnsi="Times New Roman" w:cs="Times New Roman"/>
          <w:noProof/>
          <w:szCs w:val="24"/>
        </w:rPr>
        <w:t>https://doi.org/10.1037/t27160-000</w:t>
      </w:r>
    </w:p>
    <w:p w14:paraId="6B2F7663" w14:textId="77777777" w:rsidR="00A84334" w:rsidRPr="00A84334" w:rsidRDefault="00A84334" w:rsidP="00A84334">
      <w:pPr>
        <w:widowControl w:val="0"/>
        <w:autoSpaceDE w:val="0"/>
        <w:autoSpaceDN w:val="0"/>
        <w:adjustRightInd w:val="0"/>
        <w:spacing w:after="0" w:line="480" w:lineRule="auto"/>
        <w:ind w:left="480" w:hanging="480"/>
        <w:rPr>
          <w:rFonts w:ascii="Times New Roman" w:hAnsi="Times New Roman" w:cs="Times New Roman"/>
          <w:noProof/>
        </w:rPr>
      </w:pPr>
      <w:r w:rsidRPr="00A84334">
        <w:rPr>
          <w:rFonts w:ascii="Times New Roman" w:hAnsi="Times New Roman" w:cs="Times New Roman"/>
          <w:noProof/>
          <w:szCs w:val="24"/>
        </w:rPr>
        <w:t xml:space="preserve">Yung, A. R., Yuen, H. P., McGorry, P. D., Phillips, L. J., Kelly, D., Dell’Olio, M., … Buckby, J. (2005). Mapping the onset of psychosis: The Comprehensive Assessment of At-Risk Mental States. </w:t>
      </w:r>
      <w:r w:rsidRPr="00A84334">
        <w:rPr>
          <w:rFonts w:ascii="Times New Roman" w:hAnsi="Times New Roman" w:cs="Times New Roman"/>
          <w:i/>
          <w:iCs/>
          <w:noProof/>
          <w:szCs w:val="24"/>
        </w:rPr>
        <w:t>Australian and New Zealand Journal of Psychiatry</w:t>
      </w:r>
      <w:r w:rsidRPr="00A84334">
        <w:rPr>
          <w:rFonts w:ascii="Times New Roman" w:hAnsi="Times New Roman" w:cs="Times New Roman"/>
          <w:noProof/>
          <w:szCs w:val="24"/>
        </w:rPr>
        <w:t xml:space="preserve">, </w:t>
      </w:r>
      <w:r w:rsidRPr="00A84334">
        <w:rPr>
          <w:rFonts w:ascii="Times New Roman" w:hAnsi="Times New Roman" w:cs="Times New Roman"/>
          <w:i/>
          <w:iCs/>
          <w:noProof/>
          <w:szCs w:val="24"/>
        </w:rPr>
        <w:t>39</w:t>
      </w:r>
      <w:r w:rsidRPr="00A84334">
        <w:rPr>
          <w:rFonts w:ascii="Times New Roman" w:hAnsi="Times New Roman" w:cs="Times New Roman"/>
          <w:noProof/>
          <w:szCs w:val="24"/>
        </w:rPr>
        <w:t>(11–12), 964–971. https://doi.org/10.1111/j.1440-1614.2005.01714.x</w:t>
      </w:r>
    </w:p>
    <w:p w14:paraId="0CE80E7D" w14:textId="4FD34D61" w:rsidR="001C594A" w:rsidRDefault="00035BEA" w:rsidP="00A84334">
      <w:pPr>
        <w:widowControl w:val="0"/>
        <w:autoSpaceDE w:val="0"/>
        <w:autoSpaceDN w:val="0"/>
        <w:adjustRightInd w:val="0"/>
        <w:spacing w:after="0" w:line="480" w:lineRule="auto"/>
        <w:ind w:left="480" w:hanging="480"/>
      </w:pPr>
      <w:r w:rsidRPr="004801C4">
        <w:rPr>
          <w:rFonts w:ascii="Times New Roman" w:hAnsi="Times New Roman" w:cs="Times New Roman"/>
        </w:rPr>
        <w:fldChar w:fldCharType="end"/>
      </w:r>
    </w:p>
    <w:p w14:paraId="1EB6FDE8" w14:textId="77777777" w:rsidR="008264D3" w:rsidRDefault="008264D3" w:rsidP="009146AD">
      <w:pPr>
        <w:spacing w:afterLines="30" w:after="72" w:line="480" w:lineRule="auto"/>
        <w:rPr>
          <w:rFonts w:ascii="Times New Roman" w:hAnsi="Times New Roman" w:cs="Times New Roman"/>
        </w:rPr>
      </w:pPr>
    </w:p>
    <w:p w14:paraId="01E2C106" w14:textId="77777777" w:rsidR="001C594A" w:rsidRDefault="001C594A" w:rsidP="009146AD">
      <w:pPr>
        <w:spacing w:afterLines="30" w:after="72" w:line="480" w:lineRule="auto"/>
        <w:rPr>
          <w:rFonts w:ascii="Times New Roman" w:hAnsi="Times New Roman" w:cs="Times New Roman"/>
        </w:rPr>
      </w:pPr>
    </w:p>
    <w:p w14:paraId="4AAD2649" w14:textId="77777777" w:rsidR="001C594A" w:rsidRPr="00D95025" w:rsidRDefault="001C594A" w:rsidP="009146AD">
      <w:pPr>
        <w:spacing w:afterLines="30" w:after="72" w:line="480" w:lineRule="auto"/>
        <w:rPr>
          <w:rFonts w:ascii="Times New Roman" w:hAnsi="Times New Roman" w:cs="Times New Roman"/>
          <w:sz w:val="28"/>
          <w:szCs w:val="28"/>
        </w:rPr>
      </w:pPr>
    </w:p>
    <w:p w14:paraId="56E66BC1" w14:textId="77777777" w:rsidR="00014CD7" w:rsidRDefault="00014CD7" w:rsidP="009146AD">
      <w:pPr>
        <w:spacing w:after="0" w:line="480" w:lineRule="auto"/>
        <w:rPr>
          <w:rFonts w:ascii="Times New Roman" w:hAnsi="Times New Roman" w:cs="Times New Roman"/>
          <w:b/>
        </w:rPr>
      </w:pPr>
    </w:p>
    <w:p w14:paraId="53CF5C18" w14:textId="49377EE9" w:rsidR="00F8265B" w:rsidRDefault="00F8265B">
      <w:pPr>
        <w:rPr>
          <w:rFonts w:ascii="Times New Roman" w:hAnsi="Times New Roman" w:cs="Times New Roman"/>
          <w:b/>
          <w:noProof/>
          <w:sz w:val="24"/>
          <w:szCs w:val="24"/>
          <w:lang w:eastAsia="en-GB"/>
        </w:rPr>
      </w:pPr>
    </w:p>
    <w:p w14:paraId="710C90ED" w14:textId="7417AF05" w:rsidR="009E0A8A" w:rsidRDefault="009E0A8A">
      <w:pPr>
        <w:rPr>
          <w:rFonts w:ascii="Times New Roman" w:hAnsi="Times New Roman" w:cs="Times New Roman"/>
          <w:b/>
          <w:noProof/>
          <w:sz w:val="24"/>
          <w:szCs w:val="24"/>
          <w:lang w:eastAsia="en-GB"/>
        </w:rPr>
      </w:pPr>
    </w:p>
    <w:p w14:paraId="4BA25B1C" w14:textId="7F2AD1A7" w:rsidR="009E0A8A" w:rsidRDefault="009E0A8A">
      <w:pPr>
        <w:rPr>
          <w:rFonts w:ascii="Times New Roman" w:hAnsi="Times New Roman" w:cs="Times New Roman"/>
          <w:b/>
          <w:noProof/>
          <w:sz w:val="24"/>
          <w:szCs w:val="24"/>
          <w:lang w:eastAsia="en-GB"/>
        </w:rPr>
      </w:pPr>
    </w:p>
    <w:p w14:paraId="28B9FF43" w14:textId="4BEF83ED" w:rsidR="009E0A8A" w:rsidRDefault="009E0A8A">
      <w:pPr>
        <w:rPr>
          <w:rFonts w:ascii="Times New Roman" w:hAnsi="Times New Roman" w:cs="Times New Roman"/>
          <w:b/>
          <w:noProof/>
          <w:sz w:val="24"/>
          <w:szCs w:val="24"/>
          <w:lang w:eastAsia="en-GB"/>
        </w:rPr>
      </w:pPr>
    </w:p>
    <w:p w14:paraId="3EA4FB4E" w14:textId="3F04E5F0" w:rsidR="009E0A8A" w:rsidRDefault="009E0A8A">
      <w:pPr>
        <w:rPr>
          <w:rFonts w:ascii="Times New Roman" w:hAnsi="Times New Roman" w:cs="Times New Roman"/>
          <w:b/>
          <w:noProof/>
          <w:sz w:val="24"/>
          <w:szCs w:val="24"/>
          <w:lang w:eastAsia="en-GB"/>
        </w:rPr>
      </w:pPr>
    </w:p>
    <w:p w14:paraId="39F60C5E" w14:textId="77777777" w:rsidR="009E0A8A" w:rsidRDefault="009E0A8A">
      <w:pPr>
        <w:rPr>
          <w:rFonts w:ascii="Times New Roman" w:hAnsi="Times New Roman" w:cs="Times New Roman"/>
          <w:b/>
          <w:noProof/>
          <w:sz w:val="24"/>
          <w:szCs w:val="24"/>
          <w:lang w:eastAsia="en-GB"/>
        </w:rPr>
      </w:pPr>
    </w:p>
    <w:p w14:paraId="4C0BCCF4" w14:textId="5A99B2DD" w:rsidR="00F8265B" w:rsidRDefault="00F8265B" w:rsidP="00F8265B">
      <w:pPr>
        <w:spacing w:after="0" w:line="240" w:lineRule="auto"/>
        <w:rPr>
          <w:rFonts w:ascii="Times New Roman" w:hAnsi="Times New Roman" w:cs="Times New Roman"/>
          <w:noProof/>
          <w:sz w:val="24"/>
          <w:szCs w:val="24"/>
          <w:lang w:eastAsia="en-GB"/>
        </w:rPr>
      </w:pPr>
      <w:r w:rsidRPr="00014CD7">
        <w:rPr>
          <w:rFonts w:ascii="Times New Roman" w:hAnsi="Times New Roman" w:cs="Times New Roman"/>
          <w:b/>
          <w:noProof/>
          <w:sz w:val="24"/>
          <w:szCs w:val="24"/>
          <w:lang w:eastAsia="en-GB"/>
        </w:rPr>
        <w:lastRenderedPageBreak/>
        <w:t>Table 1</w:t>
      </w:r>
      <w:r w:rsidRPr="00B50639">
        <w:rPr>
          <w:rFonts w:ascii="Times New Roman" w:hAnsi="Times New Roman" w:cs="Times New Roman"/>
          <w:noProof/>
          <w:sz w:val="24"/>
          <w:szCs w:val="24"/>
          <w:lang w:eastAsia="en-GB"/>
        </w:rPr>
        <w:t>.</w:t>
      </w:r>
      <w:r>
        <w:rPr>
          <w:rFonts w:ascii="Times New Roman" w:hAnsi="Times New Roman" w:cs="Times New Roman"/>
          <w:noProof/>
          <w:sz w:val="24"/>
          <w:szCs w:val="24"/>
          <w:lang w:eastAsia="en-GB"/>
        </w:rPr>
        <w:t xml:space="preserve"> </w:t>
      </w:r>
      <w:r w:rsidRPr="00583D09">
        <w:rPr>
          <w:rFonts w:ascii="Times New Roman" w:hAnsi="Times New Roman" w:cs="Times New Roman"/>
          <w:noProof/>
          <w:sz w:val="24"/>
          <w:szCs w:val="24"/>
          <w:lang w:eastAsia="en-GB"/>
        </w:rPr>
        <w:t>Current approaches to studying speech coherence in psychosis. LS</w:t>
      </w:r>
      <w:r w:rsidR="00780933">
        <w:rPr>
          <w:rFonts w:ascii="Times New Roman" w:hAnsi="Times New Roman" w:cs="Times New Roman"/>
          <w:noProof/>
          <w:sz w:val="24"/>
          <w:szCs w:val="24"/>
          <w:lang w:eastAsia="en-GB"/>
        </w:rPr>
        <w:t>A, latent semantic analysis; SZ,</w:t>
      </w:r>
      <w:r w:rsidRPr="00583D09">
        <w:rPr>
          <w:rFonts w:ascii="Times New Roman" w:hAnsi="Times New Roman" w:cs="Times New Roman"/>
          <w:noProof/>
          <w:sz w:val="24"/>
          <w:szCs w:val="24"/>
          <w:lang w:eastAsia="en-GB"/>
        </w:rPr>
        <w:t xml:space="preserve"> schizophrenia</w:t>
      </w:r>
      <w:r w:rsidR="00780933">
        <w:rPr>
          <w:rFonts w:ascii="Times New Roman" w:hAnsi="Times New Roman" w:cs="Times New Roman"/>
          <w:noProof/>
          <w:sz w:val="24"/>
          <w:szCs w:val="24"/>
          <w:lang w:eastAsia="en-GB"/>
        </w:rPr>
        <w:t>;</w:t>
      </w:r>
      <w:r w:rsidR="00DD1E48">
        <w:rPr>
          <w:rFonts w:ascii="Times New Roman" w:hAnsi="Times New Roman" w:cs="Times New Roman"/>
          <w:noProof/>
          <w:sz w:val="24"/>
          <w:szCs w:val="24"/>
          <w:lang w:eastAsia="en-GB"/>
        </w:rPr>
        <w:t xml:space="preserve"> </w:t>
      </w:r>
      <w:r w:rsidR="00780933">
        <w:rPr>
          <w:rFonts w:ascii="Times New Roman" w:hAnsi="Times New Roman" w:cs="Times New Roman"/>
          <w:noProof/>
          <w:sz w:val="24"/>
          <w:szCs w:val="24"/>
          <w:lang w:eastAsia="en-GB"/>
        </w:rPr>
        <w:t xml:space="preserve">CHR-P, </w:t>
      </w:r>
      <w:r w:rsidR="00DD1E48" w:rsidRPr="00DD1E48">
        <w:rPr>
          <w:rFonts w:ascii="Times New Roman" w:hAnsi="Times New Roman" w:cs="Times New Roman"/>
          <w:noProof/>
          <w:sz w:val="24"/>
          <w:szCs w:val="24"/>
          <w:lang w:eastAsia="en-GB"/>
        </w:rPr>
        <w:t>clinical</w:t>
      </w:r>
      <w:r w:rsidR="00DD1E48">
        <w:rPr>
          <w:rFonts w:ascii="Times New Roman" w:hAnsi="Times New Roman" w:cs="Times New Roman"/>
          <w:noProof/>
          <w:sz w:val="24"/>
          <w:szCs w:val="24"/>
          <w:lang w:eastAsia="en-GB"/>
        </w:rPr>
        <w:t xml:space="preserve"> high-risk for psychosis</w:t>
      </w:r>
      <w:r>
        <w:rPr>
          <w:rFonts w:ascii="Times New Roman" w:hAnsi="Times New Roman" w:cs="Times New Roman"/>
          <w:noProof/>
          <w:sz w:val="24"/>
          <w:szCs w:val="24"/>
          <w:lang w:eastAsia="en-GB"/>
        </w:rPr>
        <w:t xml:space="preserve">. </w:t>
      </w:r>
    </w:p>
    <w:p w14:paraId="7BC27937" w14:textId="77777777" w:rsidR="00F8265B" w:rsidRDefault="00F8265B" w:rsidP="00F8265B">
      <w:pPr>
        <w:spacing w:after="0" w:line="360" w:lineRule="auto"/>
        <w:rPr>
          <w:rFonts w:ascii="Times New Roman" w:hAnsi="Times New Roman" w:cs="Times New Roman"/>
          <w:noProof/>
          <w:sz w:val="24"/>
          <w:szCs w:val="24"/>
          <w:lang w:eastAsia="en-GB"/>
        </w:rPr>
      </w:pPr>
    </w:p>
    <w:tbl>
      <w:tblPr>
        <w:tblStyle w:val="TableGrid"/>
        <w:tblW w:w="0" w:type="auto"/>
        <w:tblLook w:val="04A0" w:firstRow="1" w:lastRow="0" w:firstColumn="1" w:lastColumn="0" w:noHBand="0" w:noVBand="1"/>
      </w:tblPr>
      <w:tblGrid>
        <w:gridCol w:w="2609"/>
        <w:gridCol w:w="4128"/>
        <w:gridCol w:w="2279"/>
      </w:tblGrid>
      <w:tr w:rsidR="00F8265B" w14:paraId="5C33F790" w14:textId="77777777" w:rsidTr="004F7764">
        <w:tc>
          <w:tcPr>
            <w:tcW w:w="2660" w:type="dxa"/>
          </w:tcPr>
          <w:p w14:paraId="6EB1253E" w14:textId="77777777" w:rsidR="00F8265B" w:rsidRDefault="00F8265B" w:rsidP="004F7764">
            <w:pPr>
              <w:spacing w:afterLines="30" w:after="72" w:line="480" w:lineRule="auto"/>
              <w:rPr>
                <w:rFonts w:ascii="Times New Roman" w:hAnsi="Times New Roman" w:cs="Times New Roman"/>
              </w:rPr>
            </w:pPr>
            <w:r>
              <w:rPr>
                <w:rFonts w:ascii="Times New Roman" w:hAnsi="Times New Roman" w:cs="Times New Roman"/>
              </w:rPr>
              <w:t>Methods</w:t>
            </w:r>
          </w:p>
        </w:tc>
        <w:tc>
          <w:tcPr>
            <w:tcW w:w="4252" w:type="dxa"/>
          </w:tcPr>
          <w:p w14:paraId="1CEEBBE1" w14:textId="77777777" w:rsidR="00F8265B" w:rsidRDefault="00F8265B" w:rsidP="004F7764">
            <w:pPr>
              <w:spacing w:afterLines="30" w:after="72" w:line="480" w:lineRule="auto"/>
              <w:rPr>
                <w:rFonts w:ascii="Times New Roman" w:hAnsi="Times New Roman" w:cs="Times New Roman"/>
              </w:rPr>
            </w:pPr>
            <w:r>
              <w:rPr>
                <w:rFonts w:ascii="Times New Roman" w:hAnsi="Times New Roman" w:cs="Times New Roman"/>
              </w:rPr>
              <w:t>Results</w:t>
            </w:r>
          </w:p>
        </w:tc>
        <w:tc>
          <w:tcPr>
            <w:tcW w:w="2330" w:type="dxa"/>
          </w:tcPr>
          <w:p w14:paraId="0DAA6010" w14:textId="77777777" w:rsidR="00F8265B" w:rsidRDefault="00F8265B" w:rsidP="004F7764">
            <w:pPr>
              <w:spacing w:afterLines="30" w:after="72" w:line="480" w:lineRule="auto"/>
              <w:rPr>
                <w:rFonts w:ascii="Times New Roman" w:hAnsi="Times New Roman" w:cs="Times New Roman"/>
              </w:rPr>
            </w:pPr>
            <w:r>
              <w:rPr>
                <w:rFonts w:ascii="Times New Roman" w:hAnsi="Times New Roman" w:cs="Times New Roman"/>
              </w:rPr>
              <w:t>References</w:t>
            </w:r>
          </w:p>
        </w:tc>
      </w:tr>
      <w:tr w:rsidR="00F8265B" w14:paraId="75DC409F" w14:textId="77777777" w:rsidTr="004F7764">
        <w:tc>
          <w:tcPr>
            <w:tcW w:w="2660" w:type="dxa"/>
          </w:tcPr>
          <w:p w14:paraId="50AD4087" w14:textId="77777777" w:rsidR="00F8265B" w:rsidRPr="00583D09" w:rsidRDefault="00F8265B" w:rsidP="004F7764">
            <w:pPr>
              <w:rPr>
                <w:rFonts w:ascii="Times New Roman" w:hAnsi="Times New Roman" w:cs="Times New Roman"/>
              </w:rPr>
            </w:pPr>
            <w:r w:rsidRPr="00583D09">
              <w:rPr>
                <w:rFonts w:ascii="Times New Roman" w:hAnsi="Times New Roman" w:cs="Times New Roman"/>
              </w:rPr>
              <w:t>LSA- incoherence (grammatical and semantic inaccuracies)</w:t>
            </w:r>
          </w:p>
        </w:tc>
        <w:tc>
          <w:tcPr>
            <w:tcW w:w="4252" w:type="dxa"/>
          </w:tcPr>
          <w:p w14:paraId="2191667E" w14:textId="77777777" w:rsidR="00F8265B" w:rsidRPr="00583D09" w:rsidRDefault="00F8265B" w:rsidP="004F7764">
            <w:pPr>
              <w:rPr>
                <w:rFonts w:ascii="Times New Roman" w:hAnsi="Times New Roman" w:cs="Times New Roman"/>
              </w:rPr>
            </w:pPr>
            <w:r w:rsidRPr="00616E48">
              <w:rPr>
                <w:rFonts w:ascii="Times New Roman" w:hAnsi="Times New Roman" w:cs="Times New Roman"/>
              </w:rPr>
              <w:t xml:space="preserve">Reduced </w:t>
            </w:r>
            <w:r>
              <w:rPr>
                <w:rFonts w:ascii="Times New Roman" w:hAnsi="Times New Roman" w:cs="Times New Roman"/>
              </w:rPr>
              <w:t xml:space="preserve">semantic </w:t>
            </w:r>
            <w:r w:rsidRPr="00616E48">
              <w:rPr>
                <w:rFonts w:ascii="Times New Roman" w:hAnsi="Times New Roman" w:cs="Times New Roman"/>
              </w:rPr>
              <w:t xml:space="preserve">coherence predicted </w:t>
            </w:r>
            <w:r>
              <w:rPr>
                <w:rFonts w:ascii="Times New Roman" w:hAnsi="Times New Roman" w:cs="Times New Roman"/>
              </w:rPr>
              <w:t>transition to psychosis</w:t>
            </w:r>
            <w:r w:rsidRPr="00616E48">
              <w:rPr>
                <w:rFonts w:ascii="Times New Roman" w:hAnsi="Times New Roman" w:cs="Times New Roman"/>
              </w:rPr>
              <w:t xml:space="preserve"> in </w:t>
            </w:r>
            <w:r>
              <w:rPr>
                <w:rFonts w:ascii="Times New Roman" w:hAnsi="Times New Roman" w:cs="Times New Roman"/>
              </w:rPr>
              <w:t>CHR-P individuals</w:t>
            </w:r>
          </w:p>
        </w:tc>
        <w:tc>
          <w:tcPr>
            <w:tcW w:w="2330" w:type="dxa"/>
          </w:tcPr>
          <w:p w14:paraId="6215B561" w14:textId="77777777" w:rsidR="00F8265B" w:rsidRPr="00583D09" w:rsidRDefault="00F8265B" w:rsidP="004F7764">
            <w:pPr>
              <w:rPr>
                <w:rFonts w:ascii="Times New Roman" w:hAnsi="Times New Roman" w:cs="Times New Roman"/>
              </w:rPr>
            </w:pPr>
            <w:r w:rsidRPr="00616E48">
              <w:rPr>
                <w:rFonts w:ascii="Times New Roman" w:hAnsi="Times New Roman" w:cs="Times New Roman"/>
                <w:lang w:val="fr-FR"/>
              </w:rPr>
              <w:fldChar w:fldCharType="begin" w:fldLock="1"/>
            </w:r>
            <w:r>
              <w:rPr>
                <w:rFonts w:ascii="Times New Roman" w:hAnsi="Times New Roman" w:cs="Times New Roman"/>
                <w:lang w:val="fr-FR"/>
              </w:rPr>
              <w:instrText>ADDIN CSL_CITATION {"citationItems":[{"id":"ITEM-1","itemData":{"DOI":"10.1038/npjschz.2015.30","ISSN":"2334265X","abstract":"npj Schizophrenia , (2015). doi:10.1038/npjschz.2015.30","author":[{"dropping-particle":"","family":"Bedi","given":"Gillinder","non-dropping-particle":"","parse-names":false,"suffix":""},{"dropping-particle":"","family":"Carrillo","given":"Facundo","non-dropping-particle":"","parse-names":false,"suffix":""},{"dropping-particle":"","family":"Cecchi","given":"Guillermo A.","non-dropping-particle":"","parse-names":false,"suffix":""},{"dropping-particle":"","family":"Slezak","given":"Diego Fernández","non-dropping-particle":"","parse-names":false,"suffix":""},{"dropping-particle":"","family":"Sigman","given":"Mariano","non-dropping-particle":"","parse-names":false,"suffix":""},{"dropping-particle":"","family":"Mota","given":"Natália B.","non-dropping-particle":"","parse-names":false,"suffix":""},{"dropping-particle":"","family":"Ribeiro","given":"Sidarta","non-dropping-particle":"","parse-names":false,"suffix":""},{"dropping-particle":"","family":"Javitt","given":"Daniel C.","non-dropping-particle":"","parse-names":false,"suffix":""},{"dropping-particle":"","family":"Copelli","given":"Mauro","non-dropping-particle":"","parse-names":false,"suffix":""},{"dropping-particle":"","family":"Corcoran","given":"Cheryl M.","non-dropping-particle":"","parse-names":false,"suffix":""}],"container-title":"npj Schizophrenia","id":"ITEM-1","issued":{"date-parts":[["2015"]]},"title":"Automated analysis of free speech predicts psychosis onset in high-risk youths","type":"article-journal"},"uris":["http://www.mendeley.com/documents/?uuid=28d0dab0-7377-320f-a279-9b7898993d3b","http://www.mendeley.com/documents/?uuid=41d76b48-e034-4ef1-9989-bbfd5359e512"]},{"id":"ITEM-2","itemData":{"DOI":"10.1002/wps.20491","ISSN":"20515545","abstract":"© 2018 World Psychiatric Association Language and speech are the primary source of data for psychiatrists to diagnose and treat mental disorders. In psychosis, the very structure of language can be disturbed, including semantic coherence (e.g., derailment and tangentiality) and syntactic complexity (e.g., concreteness). Subtle disturbances in language are evident in schizophrenia even prior to first psychosis onset, during prodromal stages. Using computer-based natural language processing analyses, we previously showed that, among English-speaking clinical (e.g., ultra) high-risk youths, baseline reduction in semantic coherence (the flow of meaning in speech) and in syntactic complexity could predict subsequent psychosis onset with high accuracy. Herein, we aimed to cross-validate these automated linguistic analytic methods in a second larger risk cohort, also English-speaking, and to discriminate speech in psychosis from normal speech. We identified an automated machine-learning speech classifier – comprising decreased semantic coherence, greater variance in that coherence, and reduced usage of possessive pronouns – that had an 83% accuracy in predicting psychosis onset (intra-protocol), a cross-validated accuracy of 79% of psychosis onset prediction in the original risk cohort (cross-protocol), and a 72% accuracy in discriminating the speech of recent-onset psychosis patients from that of healthy individuals. The classifier was highly correlated with previously identified manual linguistic predictors. Our findings support the utility and validity of automated natural language processing methods to characterize disturbances in semantics and syntax across stages of psychotic disorder. The next steps will be to apply these methods in larger risk cohorts to further test reproducibility, also in languages other than English, and identify sources of variability. This technology has the potential to improve prediction of psychosis outcome among at-risk youths and identify linguistic targets for remediation and preventive intervention. More broadly, automated linguistic analysis can be a powerful tool for diagnosis and treatment across neuropsychiatry.","author":[{"dropping-particle":"","family":"Corcoran","given":"Cheryl M.","non-dropping-particle":"","parse-names":false,"suffix":""},{"dropping-particle":"","family":"Carrillo","given":"Facundo","non-dropping-particle":"","parse-names":false,"suffix":""},{"dropping-particle":"","family":"Fernández-Slezak","given":"Diego","non-dropping-particle":"","parse-names":false,"suffix":""},{"dropping-particle":"","family":"Bedi","given":"Gillinder","non-dropping-particle":"","parse-names":false,"suffix":""},{"dropping-particle":"","family":"Klim","given":"Casimir","non-dropping-particle":"","parse-names":false,"suffix":""},{"dropping-particle":"","family":"Javitt","given":"Daniel C.","non-dropping-particle":"","parse-names":false,"suffix":""},{"dropping-particle":"","family":"Bearden","given":"Carrie E.","non-dropping-particle":"","parse-names":false,"suffix":""},{"dropping-particle":"","family":"Cecchi","given":"Guillermo A.","non-dropping-particle":"","parse-names":false,"suffix":""}],"container-title":"World Psychiatry","id":"ITEM-2","issue":"1","issued":{"date-parts":[["2018"]]},"page":"67-75","title":"Prediction of psychosis across protocols and risk cohorts using automated language analysis","type":"article-journal","volume":"17"},"uris":["http://www.mendeley.com/documents/?uuid=7f46a35b-555f-45fa-81f2-28e3c14fdb6e"]}],"mendeley":{"formattedCitation":"(Bedi et al., 2015b; Corcoran et al., 2018)","manualFormatting":"(Bedi et al., 2015; Corcoran et al., 2018)","plainTextFormattedCitation":"(Bedi et al., 2015b; Corcoran et al., 2018)","previouslyFormattedCitation":"(Bedi et al., 2015b; Corcoran et al., 2018)"},"properties":{"noteIndex":0},"schema":"https://github.com/citation-style-language/schema/raw/master/csl-citation.json"}</w:instrText>
            </w:r>
            <w:r w:rsidRPr="00616E48">
              <w:rPr>
                <w:rFonts w:ascii="Times New Roman" w:hAnsi="Times New Roman" w:cs="Times New Roman"/>
                <w:lang w:val="fr-FR"/>
              </w:rPr>
              <w:fldChar w:fldCharType="separate"/>
            </w:r>
            <w:r w:rsidRPr="009B119E">
              <w:rPr>
                <w:rFonts w:ascii="Times New Roman" w:hAnsi="Times New Roman" w:cs="Times New Roman"/>
                <w:noProof/>
              </w:rPr>
              <w:t>(Bedi et al., 2015; Corcoran et al., 2018)</w:t>
            </w:r>
            <w:r w:rsidRPr="00616E48">
              <w:rPr>
                <w:rFonts w:ascii="Times New Roman" w:hAnsi="Times New Roman" w:cs="Times New Roman"/>
                <w:lang w:val="fr-FR"/>
              </w:rPr>
              <w:fldChar w:fldCharType="end"/>
            </w:r>
          </w:p>
        </w:tc>
      </w:tr>
      <w:tr w:rsidR="00F8265B" w14:paraId="23B8C082" w14:textId="77777777" w:rsidTr="004F7764">
        <w:tc>
          <w:tcPr>
            <w:tcW w:w="2660" w:type="dxa"/>
          </w:tcPr>
          <w:p w14:paraId="1DA813AB" w14:textId="77777777" w:rsidR="00F8265B" w:rsidRPr="00583D09" w:rsidRDefault="00F8265B" w:rsidP="004F7764">
            <w:pPr>
              <w:rPr>
                <w:rFonts w:ascii="Times New Roman" w:hAnsi="Times New Roman" w:cs="Times New Roman"/>
              </w:rPr>
            </w:pPr>
            <w:r w:rsidRPr="00583D09">
              <w:rPr>
                <w:rFonts w:ascii="Times New Roman" w:hAnsi="Times New Roman" w:cs="Times New Roman"/>
              </w:rPr>
              <w:t>LSA- derailment (shifts among unrelated topics)</w:t>
            </w:r>
          </w:p>
        </w:tc>
        <w:tc>
          <w:tcPr>
            <w:tcW w:w="4252" w:type="dxa"/>
          </w:tcPr>
          <w:p w14:paraId="54073CFE" w14:textId="77777777" w:rsidR="00F8265B" w:rsidRPr="00583D09" w:rsidRDefault="00F8265B" w:rsidP="004F7764">
            <w:pPr>
              <w:rPr>
                <w:rFonts w:ascii="Times New Roman" w:hAnsi="Times New Roman" w:cs="Times New Roman"/>
              </w:rPr>
            </w:pPr>
            <w:r w:rsidRPr="00616E48">
              <w:rPr>
                <w:rFonts w:ascii="Times New Roman" w:hAnsi="Times New Roman" w:cs="Times New Roman"/>
              </w:rPr>
              <w:t xml:space="preserve">Reduced </w:t>
            </w:r>
            <w:r>
              <w:rPr>
                <w:rFonts w:ascii="Times New Roman" w:hAnsi="Times New Roman" w:cs="Times New Roman"/>
              </w:rPr>
              <w:t xml:space="preserve">semantic </w:t>
            </w:r>
            <w:r w:rsidRPr="00616E48">
              <w:rPr>
                <w:rFonts w:ascii="Times New Roman" w:hAnsi="Times New Roman" w:cs="Times New Roman"/>
              </w:rPr>
              <w:t>coherence in SZ patients v</w:t>
            </w:r>
            <w:r>
              <w:rPr>
                <w:rFonts w:ascii="Times New Roman" w:hAnsi="Times New Roman" w:cs="Times New Roman"/>
              </w:rPr>
              <w:t>s</w:t>
            </w:r>
            <w:r w:rsidRPr="00616E48">
              <w:rPr>
                <w:rFonts w:ascii="Times New Roman" w:hAnsi="Times New Roman" w:cs="Times New Roman"/>
              </w:rPr>
              <w:t xml:space="preserve"> controls</w:t>
            </w:r>
          </w:p>
        </w:tc>
        <w:tc>
          <w:tcPr>
            <w:tcW w:w="2330" w:type="dxa"/>
          </w:tcPr>
          <w:p w14:paraId="34BBCD1E" w14:textId="77777777" w:rsidR="00F8265B" w:rsidRPr="00583D09" w:rsidRDefault="00F8265B" w:rsidP="004F7764">
            <w:pPr>
              <w:rPr>
                <w:rFonts w:ascii="Times New Roman" w:hAnsi="Times New Roman" w:cs="Times New Roman"/>
              </w:rPr>
            </w:pPr>
            <w:r w:rsidRPr="00616E48">
              <w:rPr>
                <w:rFonts w:ascii="Times New Roman" w:hAnsi="Times New Roman" w:cs="Times New Roman"/>
              </w:rPr>
              <w:fldChar w:fldCharType="begin" w:fldLock="1"/>
            </w:r>
            <w:r>
              <w:rPr>
                <w:rFonts w:ascii="Times New Roman" w:hAnsi="Times New Roman" w:cs="Times New Roman"/>
              </w:rPr>
              <w:instrText>ADDIN CSL_CITATION {"citationItems":[{"id":"ITEM-1","itemData":{"abstract":"Natural language processing tools are used to automatically detect disturbances in transcribed speech of schizophrenia inpatients who speak Hebrew. We measure topic mutation over time and show that controls maintain more cohesive speech than inpatients. We also examine differences in how inpatients and controls use adjectives and adverbs to describe content words and show that the ones used by controls are more common than the those of inpatients. We provide experimental results and show their potential for automatically detecting schizophrenia in patients by means only of their speech patterns.","author":[{"dropping-particle":"","family":"Bar","given":"Kfir","non-dropping-particle":"","parse-names":false,"suffix":""},{"dropping-particle":"","family":"Zilberstein","given":"Vered","non-dropping-particle":"","parse-names":false,"suffix":""},{"dropping-particle":"","family":"Ziv","given":"Ido","non-dropping-particle":"","parse-names":false,"suffix":""},{"dropping-particle":"","family":"Baram","given":"Heli","non-dropping-particle":"","parse-names":false,"suffix":""},{"dropping-particle":"","family":"Dershowitz","given":"Nachum","non-dropping-particle":"","parse-names":false,"suffix":""},{"dropping-particle":"","family":"Itzikowitz","given":"Samuel","non-dropping-particle":"","parse-names":false,"suffix":""},{"dropping-particle":"","family":"Harel","given":"Eiran Vadim","non-dropping-particle":"","parse-names":false,"suffix":""}],"id":"ITEM-1","issued":{"date-parts":[["2019","4"]]},"title":"Semantic Characteristics of Schizophrenic Speech","type":"article-journal"},"uris":["http://www.mendeley.com/documents/?uuid=0342917b-7a7b-33ae-b5fa-44679220732e","http://www.mendeley.com/documents/?uuid=1ebb2e85-18e2-480b-8c6e-aa4abf5ec621"]}],"mendeley":{"formattedCitation":"(Bar et al., 2019)","plainTextFormattedCitation":"(Bar et al., 2019)","previouslyFormattedCitation":"(Bar et al., 2019)"},"properties":{"noteIndex":0},"schema":"https://github.com/citation-style-language/schema/raw/master/csl-citation.json"}</w:instrText>
            </w:r>
            <w:r w:rsidRPr="00616E48">
              <w:rPr>
                <w:rFonts w:ascii="Times New Roman" w:hAnsi="Times New Roman" w:cs="Times New Roman"/>
              </w:rPr>
              <w:fldChar w:fldCharType="separate"/>
            </w:r>
            <w:r w:rsidRPr="00616E48">
              <w:rPr>
                <w:rFonts w:ascii="Times New Roman" w:hAnsi="Times New Roman" w:cs="Times New Roman"/>
                <w:noProof/>
              </w:rPr>
              <w:t>(Bar et al., 2019)</w:t>
            </w:r>
            <w:r w:rsidRPr="00616E48">
              <w:rPr>
                <w:rFonts w:ascii="Times New Roman" w:hAnsi="Times New Roman" w:cs="Times New Roman"/>
              </w:rPr>
              <w:fldChar w:fldCharType="end"/>
            </w:r>
          </w:p>
        </w:tc>
      </w:tr>
      <w:tr w:rsidR="00F8265B" w14:paraId="00392D36" w14:textId="77777777" w:rsidTr="004F7764">
        <w:tc>
          <w:tcPr>
            <w:tcW w:w="2660" w:type="dxa"/>
          </w:tcPr>
          <w:p w14:paraId="01BDEF15" w14:textId="77777777" w:rsidR="00F8265B" w:rsidRPr="00583D09" w:rsidRDefault="00F8265B" w:rsidP="004F7764">
            <w:pPr>
              <w:rPr>
                <w:rFonts w:ascii="Times New Roman" w:hAnsi="Times New Roman" w:cs="Times New Roman"/>
              </w:rPr>
            </w:pPr>
            <w:r w:rsidRPr="00583D09">
              <w:rPr>
                <w:rFonts w:ascii="Times New Roman" w:hAnsi="Times New Roman" w:cs="Times New Roman"/>
              </w:rPr>
              <w:t>LSA- tangentiality (irrelevant answer to question)</w:t>
            </w:r>
          </w:p>
        </w:tc>
        <w:tc>
          <w:tcPr>
            <w:tcW w:w="4252" w:type="dxa"/>
          </w:tcPr>
          <w:p w14:paraId="6E89A06A" w14:textId="77777777" w:rsidR="00F8265B" w:rsidRPr="00583D09" w:rsidRDefault="00F8265B" w:rsidP="004F7764">
            <w:pPr>
              <w:rPr>
                <w:rFonts w:ascii="Times New Roman" w:hAnsi="Times New Roman" w:cs="Times New Roman"/>
              </w:rPr>
            </w:pPr>
            <w:r w:rsidRPr="00616E48">
              <w:rPr>
                <w:rFonts w:ascii="Times New Roman" w:hAnsi="Times New Roman" w:cs="Times New Roman"/>
              </w:rPr>
              <w:t>Reduced coherence in SZ patients vs controls, greatest in patients with formal thought disorder</w:t>
            </w:r>
          </w:p>
        </w:tc>
        <w:tc>
          <w:tcPr>
            <w:tcW w:w="2330" w:type="dxa"/>
          </w:tcPr>
          <w:p w14:paraId="30DBEDA9" w14:textId="77777777" w:rsidR="00F8265B" w:rsidRPr="00583D09" w:rsidRDefault="00F8265B" w:rsidP="004F7764">
            <w:pPr>
              <w:rPr>
                <w:rFonts w:ascii="Times New Roman" w:hAnsi="Times New Roman" w:cs="Times New Roman"/>
              </w:rPr>
            </w:pPr>
            <w:r w:rsidRPr="00616E48">
              <w:rPr>
                <w:rFonts w:ascii="Times New Roman" w:hAnsi="Times New Roman" w:cs="Times New Roman"/>
              </w:rPr>
              <w:fldChar w:fldCharType="begin" w:fldLock="1"/>
            </w:r>
            <w:r>
              <w:rPr>
                <w:rFonts w:ascii="Times New Roman" w:hAnsi="Times New Roman" w:cs="Times New Roman"/>
              </w:rPr>
              <w:instrText>ADDIN CSL_CITATION {"citationItems":[{"id":"ITEM-1","itemData":{"DOI":"10.1016/j.schres.2007.03.001","ISSN":"09209964","abstract":"Incoherent discourse, with a disjointed flow of ideas, is a cardinal symptom in several psychiatric and neurological conditions. However, measuring incoherence has often been complex and subjective. We sought to validate an objective, intrinsically reliable, computational approach to quantifying speech incoherence. Patients with schizophrenia and healthy control volunteers were administered a variety of language tasks. The speech generated was transcribed and the coherence computed using Latent Semantic Analysis (LSA). The discourse was also analyzed with a standard clinical measure of thought disorder. In word association and generation tasks LSA derived coherence scores were sensitive to differences between patients and controls, and correlated with clinical measures of thought disorder. In speech samples LSA could be used to localize where in sentence production incoherence occurs, predict levels of incoherence as well as whether discourse \"belonged\" to a patient or control. In conclusion, LSA can be used to assay disordered language production so as to both complement human clinical ratings as well as experimentally parse this incoherence in a theory-driven manner. © 2007 Elsevier B.V. All rights reserved.","author":[{"dropping-particle":"","family":"Elvevåg","given":"Brita","non-dropping-particle":"","parse-names":false,"suffix":""},{"dropping-particle":"","family":"Foltz","given":"Peter W.","non-dropping-particle":"","parse-names":false,"suffix":""},{"dropping-particle":"","family":"Weinberger","given":"Daniel R.","non-dropping-particle":"","parse-names":false,"suffix":""},{"dropping-particle":"","family":"Goldberg","given":"Terry E.","non-dropping-particle":"","parse-names":false,"suffix":""}],"container-title":"Schizophrenia Research","id":"ITEM-1","issue":"1-3","issued":{"date-parts":[["2007"]]},"page":"304-316","title":"Quantifying incoherence in speech: An automated methodology and novel application to schizophrenia","type":"article-journal","volume":"93"},"uris":["http://www.mendeley.com/documents/?uuid=b07f049d-5863-494b-98f4-ffe1ce532e16"]}],"mendeley":{"formattedCitation":"(Elvevåg et al., 2007)","plainTextFormattedCitation":"(Elvevåg et al., 2007)","previouslyFormattedCitation":"(Elvevåg et al., 2007)"},"properties":{"noteIndex":0},"schema":"https://github.com/citation-style-language/schema/raw/master/csl-citation.json"}</w:instrText>
            </w:r>
            <w:r w:rsidRPr="00616E48">
              <w:rPr>
                <w:rFonts w:ascii="Times New Roman" w:hAnsi="Times New Roman" w:cs="Times New Roman"/>
              </w:rPr>
              <w:fldChar w:fldCharType="separate"/>
            </w:r>
            <w:r w:rsidRPr="00616E48">
              <w:rPr>
                <w:rFonts w:ascii="Times New Roman" w:hAnsi="Times New Roman" w:cs="Times New Roman"/>
                <w:noProof/>
              </w:rPr>
              <w:t>(Elvevåg et al., 2007)</w:t>
            </w:r>
            <w:r w:rsidRPr="00616E48">
              <w:rPr>
                <w:rFonts w:ascii="Times New Roman" w:hAnsi="Times New Roman" w:cs="Times New Roman"/>
              </w:rPr>
              <w:fldChar w:fldCharType="end"/>
            </w:r>
          </w:p>
        </w:tc>
      </w:tr>
      <w:tr w:rsidR="00F8265B" w14:paraId="3C27B3C2" w14:textId="77777777" w:rsidTr="004F7764">
        <w:tc>
          <w:tcPr>
            <w:tcW w:w="2660" w:type="dxa"/>
          </w:tcPr>
          <w:p w14:paraId="2C8828AA" w14:textId="77777777" w:rsidR="00F8265B" w:rsidRPr="00583D09" w:rsidRDefault="00F8265B" w:rsidP="004F7764">
            <w:pPr>
              <w:rPr>
                <w:rFonts w:ascii="Times New Roman" w:hAnsi="Times New Roman" w:cs="Times New Roman"/>
              </w:rPr>
            </w:pPr>
            <w:r w:rsidRPr="00583D09">
              <w:rPr>
                <w:rFonts w:ascii="Times New Roman" w:hAnsi="Times New Roman" w:cs="Times New Roman"/>
              </w:rPr>
              <w:t>Referential coherence (ambiguous pronoun use)</w:t>
            </w:r>
          </w:p>
        </w:tc>
        <w:tc>
          <w:tcPr>
            <w:tcW w:w="4252" w:type="dxa"/>
          </w:tcPr>
          <w:p w14:paraId="7E8CD680" w14:textId="4A2A7C48" w:rsidR="00F8265B" w:rsidRPr="00583D09" w:rsidRDefault="00F8265B" w:rsidP="004F7764">
            <w:pPr>
              <w:rPr>
                <w:rFonts w:ascii="Times New Roman" w:hAnsi="Times New Roman" w:cs="Times New Roman"/>
              </w:rPr>
            </w:pPr>
            <w:r w:rsidRPr="00616E48">
              <w:rPr>
                <w:rFonts w:ascii="Times New Roman" w:hAnsi="Times New Roman" w:cs="Times New Roman"/>
              </w:rPr>
              <w:t>Predictive feature for classifying patients with SZ vs controls</w:t>
            </w:r>
            <w:r w:rsidR="005F4D5D">
              <w:rPr>
                <w:rFonts w:ascii="Times New Roman" w:hAnsi="Times New Roman" w:cs="Times New Roman"/>
              </w:rPr>
              <w:t xml:space="preserve">. Reduced </w:t>
            </w:r>
            <w:r w:rsidR="005F4D5D" w:rsidRPr="005F4D5D">
              <w:rPr>
                <w:rFonts w:ascii="Times New Roman" w:hAnsi="Times New Roman" w:cs="Times New Roman"/>
              </w:rPr>
              <w:t xml:space="preserve">referential cohesion </w:t>
            </w:r>
            <w:r w:rsidR="005F4D5D">
              <w:rPr>
                <w:rFonts w:ascii="Times New Roman" w:hAnsi="Times New Roman" w:cs="Times New Roman"/>
              </w:rPr>
              <w:t>predicted transition to psychosis in CHR-P individuals</w:t>
            </w:r>
          </w:p>
        </w:tc>
        <w:tc>
          <w:tcPr>
            <w:tcW w:w="2330" w:type="dxa"/>
          </w:tcPr>
          <w:p w14:paraId="7C0DE56E" w14:textId="5E84BFDA" w:rsidR="00F8265B" w:rsidRPr="00583D09" w:rsidRDefault="00F8265B" w:rsidP="004F7764">
            <w:pPr>
              <w:rPr>
                <w:rFonts w:ascii="Times New Roman" w:hAnsi="Times New Roman" w:cs="Times New Roman"/>
              </w:rPr>
            </w:pPr>
            <w:r w:rsidRPr="00616E48">
              <w:rPr>
                <w:rFonts w:ascii="Times New Roman" w:hAnsi="Times New Roman" w:cs="Times New Roman"/>
              </w:rPr>
              <w:fldChar w:fldCharType="begin" w:fldLock="1"/>
            </w:r>
            <w:r>
              <w:rPr>
                <w:rFonts w:ascii="Times New Roman" w:hAnsi="Times New Roman" w:cs="Times New Roman"/>
              </w:rPr>
              <w:instrText>ADDIN CSL_CITATION {"citationItems":[{"id":"ITEM-1","itemData":{"abstract":"Schizophrenia is a mental disorder which afflicts an estimated 0.7% of adults worldwide (Saha et al., 2005). It affects many areas of mental function, often evident from incoherent speech. Diagnosing schizophrenia relies on subjective judgments resulting in disagreements even among trained clinicians. Recent studies have proposed the use of natural language processing for diagnosis by drawing on automatically-extracted linguistic features, and particularly the use of discourse coherence. Here, we present the first benchmark comparison of previously proposed coherence models for detecting symptoms of schizophre-nia and evaluate their performance on a new dataset of recorded interviews between subjects and clinicians. We also present two improved coherence metrics based on modern sentence embedding techniques that out-perform the previous methods on our dataset. Finally, we propose a novel computational model for reference incoherence based on ambiguous pronoun usage and show that it is a highly predictive feature on our data. While the number of subjects is limited in this pilot study, our results suggest new directions for diagnosing common symptoms of schizophre-nia.","author":[{"dropping-particle":"","family":"Iter","given":"Dan","non-dropping-particle":"","parse-names":false,"suffix":""},{"dropping-particle":"","family":"Yoon","given":"Jong H","non-dropping-particle":"","parse-names":false,"suffix":""},{"dropping-particle":"","family":"Jurafsky","given":"Dan","non-dropping-particle":"","parse-names":false,"suffix":""}],"id":"ITEM-1","issued":{"date-parts":[["2018"]]},"number-of-pages":"136-146","title":"Automatic Detection of Incoherent Speech for Diagnosing Schizophrenia","type":"report"},"uris":["http://www.mendeley.com/documents/?uuid=4f59c6b8-a571-3b37-b17f-11fb4981e224","http://www.mendeley.com/documents/?uuid=0aba1a33-fe02-4e30-9e22-d889e0cd7aab"]}],"mendeley":{"formattedCitation":"(Iter, Yoon, &amp; Jurafsky, 2018)","manualFormatting":"(Iter, et al., 2018)","plainTextFormattedCitation":"(Iter, Yoon, &amp; Jurafsky, 2018)","previouslyFormattedCitation":"(Iter, Yoon, &amp; Jurafsky, 2018)"},"properties":{"noteIndex":0},"schema":"https://github.com/citation-style-language/schema/raw/master/csl-citation.json"}</w:instrText>
            </w:r>
            <w:r w:rsidRPr="00616E48">
              <w:rPr>
                <w:rFonts w:ascii="Times New Roman" w:hAnsi="Times New Roman" w:cs="Times New Roman"/>
              </w:rPr>
              <w:fldChar w:fldCharType="separate"/>
            </w:r>
            <w:r w:rsidR="005F4D5D">
              <w:rPr>
                <w:rFonts w:ascii="Times New Roman" w:hAnsi="Times New Roman" w:cs="Times New Roman"/>
                <w:noProof/>
              </w:rPr>
              <w:t>(Iter</w:t>
            </w:r>
            <w:r w:rsidRPr="00616E48">
              <w:rPr>
                <w:rFonts w:ascii="Times New Roman" w:hAnsi="Times New Roman" w:cs="Times New Roman"/>
                <w:noProof/>
              </w:rPr>
              <w:t xml:space="preserve"> </w:t>
            </w:r>
            <w:r>
              <w:rPr>
                <w:rFonts w:ascii="Times New Roman" w:hAnsi="Times New Roman" w:cs="Times New Roman"/>
                <w:noProof/>
              </w:rPr>
              <w:t>et al.</w:t>
            </w:r>
            <w:r w:rsidRPr="00616E48">
              <w:rPr>
                <w:rFonts w:ascii="Times New Roman" w:hAnsi="Times New Roman" w:cs="Times New Roman"/>
                <w:noProof/>
              </w:rPr>
              <w:t>, 2018</w:t>
            </w:r>
            <w:r w:rsidR="005F4D5D">
              <w:rPr>
                <w:rFonts w:ascii="Times New Roman" w:hAnsi="Times New Roman" w:cs="Times New Roman"/>
                <w:noProof/>
              </w:rPr>
              <w:t>; Bearden et al., 2011</w:t>
            </w:r>
            <w:r w:rsidRPr="00616E48">
              <w:rPr>
                <w:rFonts w:ascii="Times New Roman" w:hAnsi="Times New Roman" w:cs="Times New Roman"/>
                <w:noProof/>
              </w:rPr>
              <w:t>)</w:t>
            </w:r>
            <w:r w:rsidRPr="00616E48">
              <w:rPr>
                <w:rFonts w:ascii="Times New Roman" w:hAnsi="Times New Roman" w:cs="Times New Roman"/>
              </w:rPr>
              <w:fldChar w:fldCharType="end"/>
            </w:r>
          </w:p>
        </w:tc>
      </w:tr>
      <w:tr w:rsidR="00F8265B" w14:paraId="283AECAA" w14:textId="77777777" w:rsidTr="004F7764">
        <w:tc>
          <w:tcPr>
            <w:tcW w:w="2660" w:type="dxa"/>
          </w:tcPr>
          <w:p w14:paraId="5A27EA9F" w14:textId="08C9AD8E" w:rsidR="00F8265B" w:rsidRPr="00583D09" w:rsidRDefault="00D966F6" w:rsidP="004F7764">
            <w:pPr>
              <w:rPr>
                <w:rFonts w:ascii="Times New Roman" w:hAnsi="Times New Roman" w:cs="Times New Roman"/>
              </w:rPr>
            </w:pPr>
            <w:r>
              <w:rPr>
                <w:rFonts w:ascii="Times New Roman" w:hAnsi="Times New Roman" w:cs="Times New Roman"/>
              </w:rPr>
              <w:t>Connectedness</w:t>
            </w:r>
            <w:r w:rsidRPr="00583D09">
              <w:rPr>
                <w:rFonts w:ascii="Times New Roman" w:hAnsi="Times New Roman" w:cs="Times New Roman"/>
              </w:rPr>
              <w:t xml:space="preserve"> </w:t>
            </w:r>
            <w:r w:rsidR="00F8265B" w:rsidRPr="00583D09">
              <w:rPr>
                <w:rFonts w:ascii="Times New Roman" w:hAnsi="Times New Roman" w:cs="Times New Roman"/>
              </w:rPr>
              <w:t>of speech graphs</w:t>
            </w:r>
          </w:p>
        </w:tc>
        <w:tc>
          <w:tcPr>
            <w:tcW w:w="4252" w:type="dxa"/>
          </w:tcPr>
          <w:p w14:paraId="4860CB19" w14:textId="3C13CF44" w:rsidR="00F8265B" w:rsidRPr="00583D09" w:rsidRDefault="00F8265B" w:rsidP="004F7764">
            <w:pPr>
              <w:rPr>
                <w:rFonts w:ascii="Times New Roman" w:hAnsi="Times New Roman" w:cs="Times New Roman"/>
              </w:rPr>
            </w:pPr>
            <w:r w:rsidRPr="00616E48">
              <w:rPr>
                <w:rFonts w:ascii="Times New Roman" w:hAnsi="Times New Roman" w:cs="Times New Roman"/>
              </w:rPr>
              <w:t xml:space="preserve">Reduced </w:t>
            </w:r>
            <w:r w:rsidR="00D966F6">
              <w:rPr>
                <w:rFonts w:ascii="Times New Roman" w:hAnsi="Times New Roman" w:cs="Times New Roman"/>
              </w:rPr>
              <w:t>connectedness</w:t>
            </w:r>
            <w:r w:rsidR="00D966F6" w:rsidRPr="00616E48">
              <w:rPr>
                <w:rFonts w:ascii="Times New Roman" w:hAnsi="Times New Roman" w:cs="Times New Roman"/>
              </w:rPr>
              <w:t xml:space="preserve"> </w:t>
            </w:r>
            <w:r w:rsidRPr="00616E48">
              <w:rPr>
                <w:rFonts w:ascii="Times New Roman" w:hAnsi="Times New Roman" w:cs="Times New Roman"/>
              </w:rPr>
              <w:t xml:space="preserve">in SZ and first episode psychosis </w:t>
            </w:r>
            <w:proofErr w:type="gramStart"/>
            <w:r w:rsidRPr="00616E48">
              <w:rPr>
                <w:rFonts w:ascii="Times New Roman" w:hAnsi="Times New Roman" w:cs="Times New Roman"/>
              </w:rPr>
              <w:t>patients</w:t>
            </w:r>
            <w:proofErr w:type="gramEnd"/>
            <w:r w:rsidRPr="00616E48">
              <w:rPr>
                <w:rFonts w:ascii="Times New Roman" w:hAnsi="Times New Roman" w:cs="Times New Roman"/>
              </w:rPr>
              <w:t xml:space="preserve"> vs controls. Reduced connectivity also predicted SZ diagnosis 6 months in advance</w:t>
            </w:r>
          </w:p>
        </w:tc>
        <w:tc>
          <w:tcPr>
            <w:tcW w:w="2330" w:type="dxa"/>
          </w:tcPr>
          <w:p w14:paraId="445C6928" w14:textId="44D2B839" w:rsidR="00F8265B" w:rsidRPr="00583D09" w:rsidRDefault="00F8265B" w:rsidP="004F7764">
            <w:pPr>
              <w:rPr>
                <w:rFonts w:ascii="Times New Roman" w:hAnsi="Times New Roman" w:cs="Times New Roman"/>
              </w:rPr>
            </w:pPr>
            <w:r w:rsidRPr="00616E48">
              <w:rPr>
                <w:rFonts w:ascii="Times New Roman" w:hAnsi="Times New Roman" w:cs="Times New Roman"/>
              </w:rPr>
              <w:fldChar w:fldCharType="begin" w:fldLock="1"/>
            </w:r>
            <w:r w:rsidR="00681152">
              <w:rPr>
                <w:rFonts w:ascii="Times New Roman" w:hAnsi="Times New Roman" w:cs="Times New Roman"/>
              </w:rPr>
              <w:instrText>ADDIN CSL_CITATION {"citationItems":[{"id":"ITEM-1","itemData":{"DOI":"10.1038/s41537-017-0019-3","abstract":"In chronic psychotic patients, word graph analysis shows potential as complementary psychiatric assessment. This analysis relies mostly on connectedness, a structural feature of speech that is anti-correlated with negative symptoms. Here we aimed to verify whether speech disorganization during the first clinical contact, as measured by graph connectedness, can correctly classify negative symptoms and the schizophrenia diagnosis 6 months in advance. Positive and negative syndrome scale scores and memory reports were collected from 21 patients undergoing first clinical contact for recent-onset psychosis, followed for 6 months to establish diagnosis, and compared to 21 well-matched healthy subjects. Each report was represented as a word-trajectory graph. Connectedness was measured by number of edges, number of nodes in the largest connected component and number of nodes in the largest strongly connected component. Similarities to random graphs were estimated. All connectedness attributes were combined into a single Disorganization Index weighted by the correlation with the positive and negative syndrome scale negative subscale, and used for classifications. Random-like connectedness was more prevalent among schizophrenia patients (64 × 5% in Control group, p = 0.0002). Connectedness from two kinds of memory reports (dream and negative image) explained 88% of negative symptoms variance (p &lt; 0.0001). The Disorganization Index classified low vs. high severity of negative symptoms with 100% accuracy (area under the receiver operating characteristic curve = 1), and schizophrenia diagnosis with 91.67% accuracy (area under the receiver operating characteristic curve = 0.85). The index was validated in an independent cohort of chronic psychotic patients and controls (N = 60) (85% accuracy). Thus, speech disorganization during the first clinical contact correlates tightly with negative symptoms, and is quite discriminative of the schizophrenia diagnosis.","author":[{"dropping-particle":"","family":"Mota","given":"Natália B","non-dropping-particle":"","parse-names":false,"suffix":""},{"dropping-particle":"","family":"Copelli","given":"Mauro","non-dropping-particle":"","parse-names":false,"suffix":""},{"dropping-particle":"","family":"Ribeiro","given":"Sidarta","non-dropping-particle":"","parse-names":false,"suffix":""}],"container-title":"npj Schizophrenia","id":"ITEM-1","issued":{"date-parts":[["2017"]]},"title":"Thought disorder measured as random speech structure classifies negative symptoms and schizophrenia diagnosis 6 months in advance","type":"article-journal","volume":"3"},"uris":["http://www.mendeley.com/documents/?uuid=d89fcfd9-028e-3b0c-899b-51e12789f9e3"]},{"id":"ITEM-2","itemData":{"DOI":"10.1038/srep03691","ISSN":"2045-2322","abstract":"Graph analysis of dream reports is especially informative about psychosis","author":[{"dropping-particle":"","family":"Mota","given":"Natália B.","non-dropping-particle":"","parse-names":false,"suffix":""},{"dropping-particle":"","family":"Furtado","given":"Raimundo","non-dropping-particle":"","parse-names":false,"suffix":""},{"dropping-particle":"","family":"Maia","given":"Pedro P. C.","non-dropping-particle":"","parse-names":false,"suffix":""},{"dropping-particle":"","family":"Copelli","given":"Mauro","non-dropping-particle":"","parse-names":false,"suffix":""},{"dropping-particle":"","family":"Ribeiro","given":"Sidarta","non-dropping-particle":"","parse-names":false,"suffix":""}],"container-title":"Scientific Reports","id":"ITEM-2","issue":"1","issued":{"date-parts":[["2015","5"]]},"page":"3691","publisher":"Nature Publishing Group","title":"Graph analysis of dream reports is especially informative about psychosis","type":"article-journal","volume":"4"},"uris":["http://www.mendeley.com/documents/?uuid=e31455c1-5f19-3f8a-9e78-85fbd59212ef","http://www.mendeley.com/documents/?uuid=5be25ef6-aa48-4ce3-92c6-f358e5f068b5"]}],"mendeley":{"formattedCitation":"(Natália B. Mota, Furtado, Maia, Copelli, &amp; Ribeiro, 2015; Natália B Mota, Copelli, &amp; Ribeiro, 2017)","manualFormatting":"(Mota et al., 2014; 2017)","plainTextFormattedCitation":"(Natália B. Mota, Furtado, Maia, Copelli, &amp; Ribeiro, 2015; Natália B Mota, Copelli, &amp; Ribeiro, 2017)","previouslyFormattedCitation":"(Natália B. Mota, Furtado, Maia, Copelli, &amp; Ribeiro, 2015; Natália B Mota, Copelli, &amp; Ribeiro, 2017)"},"properties":{"noteIndex":0},"schema":"https://github.com/citation-style-language/schema/raw/master/csl-citation.json"}</w:instrText>
            </w:r>
            <w:r w:rsidRPr="00616E48">
              <w:rPr>
                <w:rFonts w:ascii="Times New Roman" w:hAnsi="Times New Roman" w:cs="Times New Roman"/>
              </w:rPr>
              <w:fldChar w:fldCharType="separate"/>
            </w:r>
            <w:r w:rsidR="00584FAD">
              <w:rPr>
                <w:rFonts w:ascii="Times New Roman" w:hAnsi="Times New Roman" w:cs="Times New Roman"/>
                <w:noProof/>
              </w:rPr>
              <w:t>(Mota et al., 2014</w:t>
            </w:r>
            <w:r w:rsidRPr="00616E48">
              <w:rPr>
                <w:rFonts w:ascii="Times New Roman" w:hAnsi="Times New Roman" w:cs="Times New Roman"/>
                <w:noProof/>
              </w:rPr>
              <w:t>;</w:t>
            </w:r>
            <w:r>
              <w:rPr>
                <w:rFonts w:ascii="Times New Roman" w:hAnsi="Times New Roman" w:cs="Times New Roman"/>
                <w:noProof/>
              </w:rPr>
              <w:t xml:space="preserve"> </w:t>
            </w:r>
            <w:r w:rsidRPr="00616E48">
              <w:rPr>
                <w:rFonts w:ascii="Times New Roman" w:hAnsi="Times New Roman" w:cs="Times New Roman"/>
                <w:noProof/>
              </w:rPr>
              <w:t>2017)</w:t>
            </w:r>
            <w:r w:rsidRPr="00616E48">
              <w:rPr>
                <w:rFonts w:ascii="Times New Roman" w:hAnsi="Times New Roman" w:cs="Times New Roman"/>
              </w:rPr>
              <w:fldChar w:fldCharType="end"/>
            </w:r>
          </w:p>
        </w:tc>
      </w:tr>
    </w:tbl>
    <w:p w14:paraId="7795F405" w14:textId="77777777" w:rsidR="00F8265B" w:rsidRDefault="00F8265B" w:rsidP="00F8265B">
      <w:pPr>
        <w:spacing w:afterLines="30" w:after="72" w:line="480" w:lineRule="auto"/>
        <w:rPr>
          <w:rFonts w:ascii="Times New Roman" w:hAnsi="Times New Roman" w:cs="Times New Roman"/>
        </w:rPr>
      </w:pPr>
    </w:p>
    <w:p w14:paraId="4EBF61D8" w14:textId="77777777" w:rsidR="00F8265B" w:rsidRPr="00D95025" w:rsidRDefault="00F8265B" w:rsidP="00F8265B">
      <w:pPr>
        <w:spacing w:afterLines="30" w:after="72" w:line="480" w:lineRule="auto"/>
        <w:rPr>
          <w:rFonts w:ascii="Times New Roman" w:hAnsi="Times New Roman" w:cs="Times New Roman"/>
          <w:sz w:val="28"/>
          <w:szCs w:val="28"/>
        </w:rPr>
      </w:pPr>
    </w:p>
    <w:p w14:paraId="1F198964" w14:textId="77777777" w:rsidR="00F8265B" w:rsidRDefault="00F8265B" w:rsidP="00F8265B">
      <w:pPr>
        <w:spacing w:after="0" w:line="480" w:lineRule="auto"/>
        <w:rPr>
          <w:rFonts w:ascii="Times New Roman" w:hAnsi="Times New Roman" w:cs="Times New Roman"/>
          <w:b/>
        </w:rPr>
      </w:pPr>
    </w:p>
    <w:p w14:paraId="31B886B7" w14:textId="77777777" w:rsidR="00F8265B" w:rsidRDefault="00F8265B" w:rsidP="00F8265B">
      <w:pPr>
        <w:spacing w:after="0" w:line="480" w:lineRule="auto"/>
        <w:rPr>
          <w:rFonts w:ascii="Times New Roman" w:hAnsi="Times New Roman" w:cs="Times New Roman"/>
          <w:b/>
        </w:rPr>
      </w:pPr>
    </w:p>
    <w:p w14:paraId="0F14D59A" w14:textId="77777777" w:rsidR="00F8265B" w:rsidRDefault="00F8265B" w:rsidP="00F8265B">
      <w:pPr>
        <w:spacing w:after="0" w:line="480" w:lineRule="auto"/>
        <w:rPr>
          <w:rFonts w:ascii="Times New Roman" w:hAnsi="Times New Roman" w:cs="Times New Roman"/>
          <w:b/>
        </w:rPr>
      </w:pPr>
    </w:p>
    <w:p w14:paraId="2D53347C" w14:textId="77777777" w:rsidR="00F8265B" w:rsidRDefault="00F8265B" w:rsidP="00F8265B">
      <w:pPr>
        <w:spacing w:after="0"/>
        <w:rPr>
          <w:rFonts w:ascii="Times New Roman" w:hAnsi="Times New Roman" w:cs="Times New Roman"/>
          <w:b/>
          <w:noProof/>
          <w:sz w:val="24"/>
          <w:szCs w:val="24"/>
          <w:lang w:eastAsia="en-GB"/>
        </w:rPr>
      </w:pPr>
    </w:p>
    <w:p w14:paraId="6C115415" w14:textId="77777777" w:rsidR="00F8265B" w:rsidRDefault="00F8265B" w:rsidP="00F8265B">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br w:type="page"/>
      </w:r>
    </w:p>
    <w:p w14:paraId="6FD39E11" w14:textId="77777777" w:rsidR="00F8265B" w:rsidRDefault="00F8265B" w:rsidP="00F8265B">
      <w:pPr>
        <w:spacing w:after="0" w:line="240" w:lineRule="auto"/>
        <w:rPr>
          <w:rFonts w:ascii="Times New Roman" w:hAnsi="Times New Roman" w:cs="Times New Roman"/>
          <w:noProof/>
          <w:sz w:val="24"/>
          <w:szCs w:val="24"/>
          <w:lang w:eastAsia="en-GB"/>
        </w:rPr>
      </w:pPr>
      <w:r w:rsidRPr="00014CD7">
        <w:rPr>
          <w:rFonts w:ascii="Times New Roman" w:hAnsi="Times New Roman" w:cs="Times New Roman"/>
          <w:b/>
          <w:noProof/>
          <w:sz w:val="24"/>
          <w:szCs w:val="24"/>
          <w:lang w:eastAsia="en-GB"/>
        </w:rPr>
        <w:lastRenderedPageBreak/>
        <w:t xml:space="preserve">Table </w:t>
      </w:r>
      <w:r>
        <w:rPr>
          <w:rFonts w:ascii="Times New Roman" w:hAnsi="Times New Roman" w:cs="Times New Roman"/>
          <w:b/>
          <w:noProof/>
          <w:sz w:val="24"/>
          <w:szCs w:val="24"/>
          <w:lang w:eastAsia="en-GB"/>
        </w:rPr>
        <w:t>2</w:t>
      </w:r>
      <w:r w:rsidRPr="00B50639">
        <w:rPr>
          <w:rFonts w:ascii="Times New Roman" w:hAnsi="Times New Roman" w:cs="Times New Roman"/>
          <w:noProof/>
          <w:sz w:val="24"/>
          <w:szCs w:val="24"/>
          <w:lang w:eastAsia="en-GB"/>
        </w:rPr>
        <w:t>.</w:t>
      </w:r>
      <w:r>
        <w:rPr>
          <w:rFonts w:ascii="Times New Roman" w:hAnsi="Times New Roman" w:cs="Times New Roman"/>
          <w:noProof/>
          <w:sz w:val="24"/>
          <w:szCs w:val="24"/>
          <w:lang w:eastAsia="en-GB"/>
        </w:rPr>
        <w:t xml:space="preserve"> Sociodemographics and clinical characteristics of first episode psychosis (FEP), clinical high-risk for psychosis (CHR-P) and healthy control groups. </w:t>
      </w:r>
      <w:r w:rsidRPr="00D944BC">
        <w:rPr>
          <w:rFonts w:ascii="Times New Roman" w:hAnsi="Times New Roman" w:cs="Times New Roman"/>
          <w:noProof/>
          <w:sz w:val="24"/>
          <w:szCs w:val="24"/>
          <w:lang w:eastAsia="en-GB"/>
        </w:rPr>
        <w:t>WRAT, Wide Range Achievement Test; CPZ eqv., chlorpromazine equivalent; ns, non-significant</w:t>
      </w:r>
      <w:r>
        <w:rPr>
          <w:rFonts w:ascii="Times New Roman" w:hAnsi="Times New Roman" w:cs="Times New Roman"/>
          <w:noProof/>
          <w:sz w:val="24"/>
          <w:szCs w:val="24"/>
          <w:lang w:eastAsia="en-GB"/>
        </w:rPr>
        <w:t xml:space="preserve">. </w:t>
      </w:r>
    </w:p>
    <w:p w14:paraId="2463D682" w14:textId="77777777" w:rsidR="00F8265B" w:rsidRDefault="00F8265B" w:rsidP="00F8265B">
      <w:pPr>
        <w:spacing w:after="0" w:line="360" w:lineRule="auto"/>
        <w:rPr>
          <w:rFonts w:ascii="Times New Roman" w:hAnsi="Times New Roman" w:cs="Times New Roman"/>
          <w:noProof/>
          <w:sz w:val="24"/>
          <w:szCs w:val="24"/>
          <w:lang w:eastAsia="en-GB"/>
        </w:rPr>
      </w:pPr>
    </w:p>
    <w:tbl>
      <w:tblPr>
        <w:tblStyle w:val="TableGrid"/>
        <w:tblW w:w="0" w:type="auto"/>
        <w:tblLook w:val="04A0" w:firstRow="1" w:lastRow="0" w:firstColumn="1" w:lastColumn="0" w:noHBand="0" w:noVBand="1"/>
      </w:tblPr>
      <w:tblGrid>
        <w:gridCol w:w="2465"/>
        <w:gridCol w:w="1640"/>
        <w:gridCol w:w="200"/>
        <w:gridCol w:w="1437"/>
        <w:gridCol w:w="404"/>
        <w:gridCol w:w="1236"/>
        <w:gridCol w:w="608"/>
        <w:gridCol w:w="1036"/>
      </w:tblGrid>
      <w:tr w:rsidR="00F8265B" w14:paraId="15288D2C" w14:textId="77777777" w:rsidTr="004F7764">
        <w:tc>
          <w:tcPr>
            <w:tcW w:w="2518" w:type="dxa"/>
            <w:tcBorders>
              <w:left w:val="nil"/>
              <w:bottom w:val="single" w:sz="4" w:space="0" w:color="auto"/>
              <w:right w:val="nil"/>
            </w:tcBorders>
          </w:tcPr>
          <w:p w14:paraId="2528F519" w14:textId="77777777" w:rsidR="00F8265B" w:rsidRPr="003D2E45" w:rsidRDefault="00F8265B" w:rsidP="004F7764">
            <w:pPr>
              <w:spacing w:line="360" w:lineRule="auto"/>
              <w:rPr>
                <w:rFonts w:ascii="Times New Roman" w:hAnsi="Times New Roman" w:cs="Times New Roman"/>
                <w:noProof/>
                <w:sz w:val="20"/>
                <w:szCs w:val="20"/>
                <w:lang w:eastAsia="en-GB"/>
              </w:rPr>
            </w:pPr>
          </w:p>
        </w:tc>
        <w:tc>
          <w:tcPr>
            <w:tcW w:w="1890" w:type="dxa"/>
            <w:gridSpan w:val="2"/>
            <w:tcBorders>
              <w:left w:val="nil"/>
              <w:bottom w:val="single" w:sz="4" w:space="0" w:color="auto"/>
              <w:right w:val="nil"/>
            </w:tcBorders>
          </w:tcPr>
          <w:p w14:paraId="2F4F7894" w14:textId="77777777" w:rsidR="00F8265B" w:rsidRPr="003D2E45" w:rsidRDefault="00F8265B" w:rsidP="004F7764">
            <w:pPr>
              <w:spacing w:line="360" w:lineRule="auto"/>
              <w:rPr>
                <w:rFonts w:ascii="Times New Roman" w:hAnsi="Times New Roman" w:cs="Times New Roman"/>
                <w:noProof/>
                <w:sz w:val="20"/>
                <w:szCs w:val="20"/>
                <w:lang w:eastAsia="en-GB"/>
              </w:rPr>
            </w:pPr>
            <w:r>
              <w:rPr>
                <w:rFonts w:ascii="Times New Roman" w:hAnsi="Times New Roman" w:cs="Times New Roman"/>
                <w:noProof/>
                <w:sz w:val="20"/>
                <w:szCs w:val="20"/>
                <w:lang w:eastAsia="en-GB"/>
              </w:rPr>
              <w:t xml:space="preserve">         FEP</w:t>
            </w:r>
            <w:r w:rsidRPr="003D2E45">
              <w:rPr>
                <w:rFonts w:ascii="Times New Roman" w:hAnsi="Times New Roman" w:cs="Times New Roman"/>
                <w:noProof/>
                <w:sz w:val="20"/>
                <w:szCs w:val="20"/>
                <w:lang w:eastAsia="en-GB"/>
              </w:rPr>
              <w:t xml:space="preserve"> </w:t>
            </w:r>
            <w:r>
              <w:rPr>
                <w:rFonts w:ascii="Times New Roman" w:hAnsi="Times New Roman" w:cs="Times New Roman"/>
                <w:noProof/>
                <w:sz w:val="20"/>
                <w:szCs w:val="20"/>
                <w:lang w:eastAsia="en-GB"/>
              </w:rPr>
              <w:br/>
              <w:t xml:space="preserve">       </w:t>
            </w:r>
            <w:r w:rsidRPr="003D2E45">
              <w:rPr>
                <w:rFonts w:ascii="Times New Roman" w:hAnsi="Times New Roman" w:cs="Times New Roman"/>
                <w:noProof/>
                <w:sz w:val="20"/>
                <w:szCs w:val="20"/>
                <w:lang w:eastAsia="en-GB"/>
              </w:rPr>
              <w:t>(n=16)</w:t>
            </w:r>
          </w:p>
        </w:tc>
        <w:tc>
          <w:tcPr>
            <w:tcW w:w="1890" w:type="dxa"/>
            <w:gridSpan w:val="2"/>
            <w:tcBorders>
              <w:left w:val="nil"/>
              <w:bottom w:val="single" w:sz="4" w:space="0" w:color="auto"/>
              <w:right w:val="nil"/>
            </w:tcBorders>
          </w:tcPr>
          <w:p w14:paraId="16D19DF6" w14:textId="77777777" w:rsidR="00F8265B" w:rsidRPr="003D2E45" w:rsidRDefault="00F8265B" w:rsidP="004F7764">
            <w:pPr>
              <w:spacing w:line="360" w:lineRule="auto"/>
              <w:rPr>
                <w:rFonts w:ascii="Times New Roman" w:hAnsi="Times New Roman" w:cs="Times New Roman"/>
                <w:noProof/>
                <w:sz w:val="20"/>
                <w:szCs w:val="20"/>
                <w:lang w:eastAsia="en-GB"/>
              </w:rPr>
            </w:pPr>
            <w:r>
              <w:rPr>
                <w:rFonts w:ascii="Times New Roman" w:hAnsi="Times New Roman" w:cs="Times New Roman"/>
                <w:noProof/>
                <w:sz w:val="20"/>
                <w:szCs w:val="20"/>
                <w:lang w:eastAsia="en-GB"/>
              </w:rPr>
              <w:t xml:space="preserve">   CHR-P</w:t>
            </w:r>
            <w:r w:rsidRPr="003D2E45">
              <w:rPr>
                <w:rFonts w:ascii="Times New Roman" w:hAnsi="Times New Roman" w:cs="Times New Roman"/>
                <w:noProof/>
                <w:sz w:val="20"/>
                <w:szCs w:val="20"/>
                <w:lang w:eastAsia="en-GB"/>
              </w:rPr>
              <w:t xml:space="preserve"> </w:t>
            </w:r>
            <w:r>
              <w:rPr>
                <w:rFonts w:ascii="Times New Roman" w:hAnsi="Times New Roman" w:cs="Times New Roman"/>
                <w:noProof/>
                <w:sz w:val="20"/>
                <w:szCs w:val="20"/>
                <w:lang w:eastAsia="en-GB"/>
              </w:rPr>
              <w:br/>
              <w:t xml:space="preserve">   </w:t>
            </w:r>
            <w:r w:rsidRPr="003D2E45">
              <w:rPr>
                <w:rFonts w:ascii="Times New Roman" w:hAnsi="Times New Roman" w:cs="Times New Roman"/>
                <w:noProof/>
                <w:sz w:val="20"/>
                <w:szCs w:val="20"/>
                <w:lang w:eastAsia="en-GB"/>
              </w:rPr>
              <w:t>(n=24)</w:t>
            </w:r>
          </w:p>
        </w:tc>
        <w:tc>
          <w:tcPr>
            <w:tcW w:w="1890" w:type="dxa"/>
            <w:gridSpan w:val="2"/>
            <w:tcBorders>
              <w:left w:val="nil"/>
              <w:bottom w:val="single" w:sz="4" w:space="0" w:color="auto"/>
              <w:right w:val="nil"/>
            </w:tcBorders>
          </w:tcPr>
          <w:p w14:paraId="02A591D4" w14:textId="77777777" w:rsidR="00F8265B" w:rsidRPr="003D2E45" w:rsidRDefault="00F8265B" w:rsidP="004F7764">
            <w:pPr>
              <w:spacing w:line="360" w:lineRule="auto"/>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Healthy controls (n=13)</w:t>
            </w:r>
          </w:p>
        </w:tc>
        <w:tc>
          <w:tcPr>
            <w:tcW w:w="1054" w:type="dxa"/>
            <w:tcBorders>
              <w:left w:val="nil"/>
              <w:bottom w:val="single" w:sz="4" w:space="0" w:color="auto"/>
              <w:right w:val="nil"/>
            </w:tcBorders>
          </w:tcPr>
          <w:p w14:paraId="24D832FB" w14:textId="77777777" w:rsidR="00F8265B" w:rsidRPr="003D2E45" w:rsidRDefault="00F8265B" w:rsidP="004F7764">
            <w:pPr>
              <w:spacing w:line="360" w:lineRule="auto"/>
              <w:rPr>
                <w:rFonts w:ascii="Times New Roman" w:hAnsi="Times New Roman" w:cs="Times New Roman"/>
                <w:noProof/>
                <w:sz w:val="20"/>
                <w:szCs w:val="20"/>
                <w:lang w:eastAsia="en-GB"/>
              </w:rPr>
            </w:pPr>
            <w:r>
              <w:rPr>
                <w:rFonts w:ascii="Times New Roman" w:hAnsi="Times New Roman" w:cs="Times New Roman"/>
                <w:noProof/>
                <w:sz w:val="20"/>
                <w:szCs w:val="20"/>
                <w:lang w:eastAsia="en-GB"/>
              </w:rPr>
              <w:t xml:space="preserve">   </w:t>
            </w:r>
            <w:r w:rsidRPr="003D2E45">
              <w:rPr>
                <w:rFonts w:ascii="Times New Roman" w:hAnsi="Times New Roman" w:cs="Times New Roman"/>
                <w:noProof/>
                <w:sz w:val="20"/>
                <w:szCs w:val="20"/>
                <w:lang w:eastAsia="en-GB"/>
              </w:rPr>
              <w:t>P value</w:t>
            </w:r>
          </w:p>
        </w:tc>
      </w:tr>
      <w:tr w:rsidR="00F8265B" w14:paraId="19E4F52E" w14:textId="77777777" w:rsidTr="004F7764">
        <w:tc>
          <w:tcPr>
            <w:tcW w:w="2518" w:type="dxa"/>
            <w:tcBorders>
              <w:top w:val="single" w:sz="4" w:space="0" w:color="auto"/>
              <w:left w:val="nil"/>
              <w:bottom w:val="nil"/>
              <w:right w:val="nil"/>
            </w:tcBorders>
          </w:tcPr>
          <w:p w14:paraId="4FBC8E20" w14:textId="77777777" w:rsidR="00F8265B" w:rsidRPr="003D2E45" w:rsidRDefault="00F8265B" w:rsidP="004F7764">
            <w:pPr>
              <w:spacing w:line="360" w:lineRule="auto"/>
              <w:rPr>
                <w:rFonts w:ascii="Times New Roman" w:hAnsi="Times New Roman" w:cs="Times New Roman"/>
                <w:noProof/>
                <w:sz w:val="20"/>
                <w:szCs w:val="20"/>
                <w:lang w:eastAsia="en-GB"/>
              </w:rPr>
            </w:pPr>
          </w:p>
        </w:tc>
        <w:tc>
          <w:tcPr>
            <w:tcW w:w="1681" w:type="dxa"/>
            <w:tcBorders>
              <w:top w:val="single" w:sz="4" w:space="0" w:color="auto"/>
              <w:left w:val="nil"/>
              <w:bottom w:val="nil"/>
              <w:right w:val="nil"/>
            </w:tcBorders>
          </w:tcPr>
          <w:p w14:paraId="0FA543DC" w14:textId="77777777" w:rsidR="00F8265B" w:rsidRPr="003D2E45" w:rsidRDefault="00F8265B" w:rsidP="004F7764">
            <w:pPr>
              <w:spacing w:line="360" w:lineRule="auto"/>
              <w:rPr>
                <w:rFonts w:ascii="Times New Roman" w:hAnsi="Times New Roman" w:cs="Times New Roman"/>
                <w:noProof/>
                <w:sz w:val="20"/>
                <w:szCs w:val="20"/>
                <w:lang w:eastAsia="en-GB"/>
              </w:rPr>
            </w:pPr>
          </w:p>
        </w:tc>
        <w:tc>
          <w:tcPr>
            <w:tcW w:w="1681" w:type="dxa"/>
            <w:gridSpan w:val="2"/>
            <w:tcBorders>
              <w:top w:val="single" w:sz="4" w:space="0" w:color="auto"/>
              <w:left w:val="nil"/>
              <w:bottom w:val="nil"/>
              <w:right w:val="nil"/>
            </w:tcBorders>
          </w:tcPr>
          <w:p w14:paraId="5229076B" w14:textId="77777777" w:rsidR="00F8265B" w:rsidRPr="003D2E45" w:rsidRDefault="00F8265B" w:rsidP="004F7764">
            <w:pPr>
              <w:spacing w:line="360" w:lineRule="auto"/>
              <w:rPr>
                <w:rFonts w:ascii="Times New Roman" w:hAnsi="Times New Roman" w:cs="Times New Roman"/>
                <w:noProof/>
                <w:sz w:val="20"/>
                <w:szCs w:val="20"/>
                <w:lang w:eastAsia="en-GB"/>
              </w:rPr>
            </w:pPr>
          </w:p>
        </w:tc>
        <w:tc>
          <w:tcPr>
            <w:tcW w:w="1681" w:type="dxa"/>
            <w:gridSpan w:val="2"/>
            <w:tcBorders>
              <w:top w:val="single" w:sz="4" w:space="0" w:color="auto"/>
              <w:left w:val="nil"/>
              <w:bottom w:val="nil"/>
              <w:right w:val="nil"/>
            </w:tcBorders>
          </w:tcPr>
          <w:p w14:paraId="0B0E6C11" w14:textId="77777777" w:rsidR="00F8265B" w:rsidRPr="003D2E45" w:rsidRDefault="00F8265B" w:rsidP="004F7764">
            <w:pPr>
              <w:spacing w:line="360" w:lineRule="auto"/>
              <w:rPr>
                <w:rFonts w:ascii="Times New Roman" w:hAnsi="Times New Roman" w:cs="Times New Roman"/>
                <w:noProof/>
                <w:sz w:val="20"/>
                <w:szCs w:val="20"/>
                <w:lang w:eastAsia="en-GB"/>
              </w:rPr>
            </w:pPr>
          </w:p>
        </w:tc>
        <w:tc>
          <w:tcPr>
            <w:tcW w:w="1681" w:type="dxa"/>
            <w:gridSpan w:val="2"/>
            <w:tcBorders>
              <w:top w:val="single" w:sz="4" w:space="0" w:color="auto"/>
              <w:left w:val="nil"/>
              <w:bottom w:val="nil"/>
              <w:right w:val="nil"/>
            </w:tcBorders>
            <w:vAlign w:val="center"/>
          </w:tcPr>
          <w:p w14:paraId="435473A2" w14:textId="77777777" w:rsidR="00F8265B" w:rsidRPr="003D2E45" w:rsidRDefault="00F8265B" w:rsidP="004F7764">
            <w:pPr>
              <w:spacing w:line="360" w:lineRule="auto"/>
              <w:jc w:val="right"/>
              <w:rPr>
                <w:rFonts w:ascii="Times New Roman" w:hAnsi="Times New Roman" w:cs="Times New Roman"/>
                <w:noProof/>
                <w:sz w:val="20"/>
                <w:szCs w:val="20"/>
                <w:lang w:eastAsia="en-GB"/>
              </w:rPr>
            </w:pPr>
          </w:p>
        </w:tc>
      </w:tr>
      <w:tr w:rsidR="00F8265B" w14:paraId="2845E49D" w14:textId="77777777" w:rsidTr="004F7764">
        <w:tc>
          <w:tcPr>
            <w:tcW w:w="2518" w:type="dxa"/>
            <w:tcBorders>
              <w:top w:val="nil"/>
              <w:left w:val="nil"/>
              <w:bottom w:val="nil"/>
              <w:right w:val="nil"/>
            </w:tcBorders>
          </w:tcPr>
          <w:p w14:paraId="7F9EABB1" w14:textId="77777777" w:rsidR="00F8265B" w:rsidRPr="003D2E45" w:rsidRDefault="00F8265B" w:rsidP="004F7764">
            <w:pPr>
              <w:spacing w:line="360" w:lineRule="auto"/>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Age, years: mean, (s.d.)</w:t>
            </w:r>
          </w:p>
        </w:tc>
        <w:tc>
          <w:tcPr>
            <w:tcW w:w="1681" w:type="dxa"/>
            <w:tcBorders>
              <w:top w:val="nil"/>
              <w:left w:val="nil"/>
              <w:bottom w:val="nil"/>
              <w:right w:val="nil"/>
            </w:tcBorders>
            <w:vAlign w:val="center"/>
          </w:tcPr>
          <w:p w14:paraId="052D982B" w14:textId="77777777" w:rsidR="00F8265B" w:rsidRPr="003D2E45" w:rsidRDefault="00F8265B" w:rsidP="004F7764">
            <w:pPr>
              <w:spacing w:line="360" w:lineRule="auto"/>
              <w:jc w:val="center"/>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24.5 (3.7)</w:t>
            </w:r>
          </w:p>
        </w:tc>
        <w:tc>
          <w:tcPr>
            <w:tcW w:w="1681" w:type="dxa"/>
            <w:gridSpan w:val="2"/>
            <w:tcBorders>
              <w:top w:val="nil"/>
              <w:left w:val="nil"/>
              <w:bottom w:val="nil"/>
              <w:right w:val="nil"/>
            </w:tcBorders>
            <w:vAlign w:val="center"/>
          </w:tcPr>
          <w:p w14:paraId="41336EA1" w14:textId="77777777" w:rsidR="00F8265B" w:rsidRPr="003D2E45" w:rsidRDefault="00F8265B" w:rsidP="004F7764">
            <w:pPr>
              <w:spacing w:line="360" w:lineRule="auto"/>
              <w:jc w:val="center"/>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25.2 (4.8)</w:t>
            </w:r>
          </w:p>
        </w:tc>
        <w:tc>
          <w:tcPr>
            <w:tcW w:w="1681" w:type="dxa"/>
            <w:gridSpan w:val="2"/>
            <w:tcBorders>
              <w:top w:val="nil"/>
              <w:left w:val="nil"/>
              <w:bottom w:val="nil"/>
              <w:right w:val="nil"/>
            </w:tcBorders>
            <w:vAlign w:val="center"/>
          </w:tcPr>
          <w:p w14:paraId="6D27FB7D" w14:textId="77777777" w:rsidR="00F8265B" w:rsidRPr="003D2E45" w:rsidRDefault="00F8265B" w:rsidP="004F7764">
            <w:pPr>
              <w:spacing w:line="360" w:lineRule="auto"/>
              <w:jc w:val="center"/>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26.5 (5.2)</w:t>
            </w:r>
          </w:p>
        </w:tc>
        <w:tc>
          <w:tcPr>
            <w:tcW w:w="1681" w:type="dxa"/>
            <w:gridSpan w:val="2"/>
            <w:tcBorders>
              <w:top w:val="nil"/>
              <w:left w:val="nil"/>
              <w:bottom w:val="nil"/>
              <w:right w:val="nil"/>
            </w:tcBorders>
            <w:vAlign w:val="center"/>
          </w:tcPr>
          <w:p w14:paraId="31E7E4EB" w14:textId="77777777" w:rsidR="00F8265B" w:rsidRPr="003D2E45" w:rsidRDefault="00F8265B" w:rsidP="004F7764">
            <w:pPr>
              <w:spacing w:line="360" w:lineRule="auto"/>
              <w:jc w:val="right"/>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ns</w:t>
            </w:r>
          </w:p>
        </w:tc>
      </w:tr>
      <w:tr w:rsidR="00F8265B" w14:paraId="294A4949" w14:textId="77777777" w:rsidTr="004F7764">
        <w:tc>
          <w:tcPr>
            <w:tcW w:w="2518" w:type="dxa"/>
            <w:tcBorders>
              <w:top w:val="nil"/>
              <w:left w:val="nil"/>
              <w:bottom w:val="nil"/>
              <w:right w:val="nil"/>
            </w:tcBorders>
          </w:tcPr>
          <w:p w14:paraId="1C601B53" w14:textId="77777777" w:rsidR="00F8265B" w:rsidRPr="003D2E45" w:rsidRDefault="00F8265B" w:rsidP="004F7764">
            <w:pPr>
              <w:spacing w:line="360" w:lineRule="auto"/>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Gender (male/female)</w:t>
            </w:r>
          </w:p>
        </w:tc>
        <w:tc>
          <w:tcPr>
            <w:tcW w:w="1681" w:type="dxa"/>
            <w:tcBorders>
              <w:top w:val="nil"/>
              <w:left w:val="nil"/>
              <w:bottom w:val="nil"/>
              <w:right w:val="nil"/>
            </w:tcBorders>
            <w:vAlign w:val="center"/>
          </w:tcPr>
          <w:p w14:paraId="2E051326" w14:textId="77777777" w:rsidR="00F8265B" w:rsidRPr="003D2E45" w:rsidRDefault="00F8265B" w:rsidP="004F7764">
            <w:pPr>
              <w:spacing w:line="360" w:lineRule="auto"/>
              <w:jc w:val="center"/>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13/3</w:t>
            </w:r>
          </w:p>
        </w:tc>
        <w:tc>
          <w:tcPr>
            <w:tcW w:w="1681" w:type="dxa"/>
            <w:gridSpan w:val="2"/>
            <w:tcBorders>
              <w:top w:val="nil"/>
              <w:left w:val="nil"/>
              <w:bottom w:val="nil"/>
              <w:right w:val="nil"/>
            </w:tcBorders>
            <w:vAlign w:val="center"/>
          </w:tcPr>
          <w:p w14:paraId="13BC6409" w14:textId="77777777" w:rsidR="00F8265B" w:rsidRPr="003D2E45" w:rsidRDefault="00F8265B" w:rsidP="004F7764">
            <w:pPr>
              <w:spacing w:line="360" w:lineRule="auto"/>
              <w:jc w:val="center"/>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15/9</w:t>
            </w:r>
          </w:p>
        </w:tc>
        <w:tc>
          <w:tcPr>
            <w:tcW w:w="1681" w:type="dxa"/>
            <w:gridSpan w:val="2"/>
            <w:tcBorders>
              <w:top w:val="nil"/>
              <w:left w:val="nil"/>
              <w:bottom w:val="nil"/>
              <w:right w:val="nil"/>
            </w:tcBorders>
            <w:vAlign w:val="center"/>
          </w:tcPr>
          <w:p w14:paraId="3D566ED5" w14:textId="77777777" w:rsidR="00F8265B" w:rsidRPr="003D2E45" w:rsidRDefault="00F8265B" w:rsidP="004F7764">
            <w:pPr>
              <w:spacing w:line="360" w:lineRule="auto"/>
              <w:jc w:val="center"/>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8/5</w:t>
            </w:r>
          </w:p>
        </w:tc>
        <w:tc>
          <w:tcPr>
            <w:tcW w:w="1681" w:type="dxa"/>
            <w:gridSpan w:val="2"/>
            <w:tcBorders>
              <w:top w:val="nil"/>
              <w:left w:val="nil"/>
              <w:bottom w:val="nil"/>
              <w:right w:val="nil"/>
            </w:tcBorders>
            <w:vAlign w:val="center"/>
          </w:tcPr>
          <w:p w14:paraId="37E6B8BF" w14:textId="77777777" w:rsidR="00F8265B" w:rsidRPr="003D2E45" w:rsidRDefault="00F8265B" w:rsidP="004F7764">
            <w:pPr>
              <w:spacing w:line="360" w:lineRule="auto"/>
              <w:jc w:val="right"/>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ns</w:t>
            </w:r>
          </w:p>
        </w:tc>
      </w:tr>
      <w:tr w:rsidR="00F8265B" w14:paraId="0A9E920B" w14:textId="77777777" w:rsidTr="004F7764">
        <w:tc>
          <w:tcPr>
            <w:tcW w:w="2518" w:type="dxa"/>
            <w:tcBorders>
              <w:top w:val="nil"/>
              <w:left w:val="nil"/>
              <w:bottom w:val="nil"/>
              <w:right w:val="nil"/>
            </w:tcBorders>
          </w:tcPr>
          <w:p w14:paraId="21EA3D74" w14:textId="77777777" w:rsidR="00F8265B" w:rsidRPr="003D2E45" w:rsidRDefault="00F8265B" w:rsidP="004F7764">
            <w:pPr>
              <w:spacing w:line="360" w:lineRule="auto"/>
              <w:rPr>
                <w:rFonts w:ascii="Times New Roman" w:hAnsi="Times New Roman" w:cs="Times New Roman"/>
                <w:noProof/>
                <w:sz w:val="20"/>
                <w:szCs w:val="20"/>
                <w:lang w:eastAsia="en-GB"/>
              </w:rPr>
            </w:pPr>
            <w:r>
              <w:rPr>
                <w:rFonts w:ascii="Times New Roman" w:hAnsi="Times New Roman" w:cs="Times New Roman"/>
                <w:noProof/>
                <w:sz w:val="20"/>
                <w:szCs w:val="20"/>
                <w:lang w:eastAsia="en-GB"/>
              </w:rPr>
              <w:t>WRAT IQ: mean</w:t>
            </w:r>
            <w:r w:rsidRPr="003D2E45">
              <w:rPr>
                <w:rFonts w:ascii="Times New Roman" w:hAnsi="Times New Roman" w:cs="Times New Roman"/>
                <w:noProof/>
                <w:sz w:val="20"/>
                <w:szCs w:val="20"/>
                <w:lang w:eastAsia="en-GB"/>
              </w:rPr>
              <w:t xml:space="preserve"> (s.d.)</w:t>
            </w:r>
          </w:p>
        </w:tc>
        <w:tc>
          <w:tcPr>
            <w:tcW w:w="1681" w:type="dxa"/>
            <w:tcBorders>
              <w:top w:val="nil"/>
              <w:left w:val="nil"/>
              <w:bottom w:val="nil"/>
              <w:right w:val="nil"/>
            </w:tcBorders>
            <w:vAlign w:val="center"/>
          </w:tcPr>
          <w:p w14:paraId="32444D01" w14:textId="77777777" w:rsidR="00F8265B" w:rsidRPr="003D2E45" w:rsidRDefault="00F8265B" w:rsidP="004F7764">
            <w:pPr>
              <w:spacing w:line="360" w:lineRule="auto"/>
              <w:jc w:val="center"/>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98.6 (14.8)</w:t>
            </w:r>
          </w:p>
        </w:tc>
        <w:tc>
          <w:tcPr>
            <w:tcW w:w="1681" w:type="dxa"/>
            <w:gridSpan w:val="2"/>
            <w:tcBorders>
              <w:top w:val="nil"/>
              <w:left w:val="nil"/>
              <w:bottom w:val="nil"/>
              <w:right w:val="nil"/>
            </w:tcBorders>
            <w:vAlign w:val="center"/>
          </w:tcPr>
          <w:p w14:paraId="014AEC3E" w14:textId="77777777" w:rsidR="00F8265B" w:rsidRPr="003D2E45" w:rsidRDefault="00F8265B" w:rsidP="004F7764">
            <w:pPr>
              <w:spacing w:line="360" w:lineRule="auto"/>
              <w:jc w:val="center"/>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103.3 (11.8)</w:t>
            </w:r>
          </w:p>
        </w:tc>
        <w:tc>
          <w:tcPr>
            <w:tcW w:w="1681" w:type="dxa"/>
            <w:gridSpan w:val="2"/>
            <w:tcBorders>
              <w:top w:val="nil"/>
              <w:left w:val="nil"/>
              <w:bottom w:val="nil"/>
              <w:right w:val="nil"/>
            </w:tcBorders>
            <w:vAlign w:val="center"/>
          </w:tcPr>
          <w:p w14:paraId="3255C7F0" w14:textId="77777777" w:rsidR="00F8265B" w:rsidRPr="003D2E45" w:rsidRDefault="00F8265B" w:rsidP="004F7764">
            <w:pPr>
              <w:spacing w:line="360" w:lineRule="auto"/>
              <w:jc w:val="center"/>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115.6 (5.2)</w:t>
            </w:r>
          </w:p>
        </w:tc>
        <w:tc>
          <w:tcPr>
            <w:tcW w:w="1681" w:type="dxa"/>
            <w:gridSpan w:val="2"/>
            <w:tcBorders>
              <w:top w:val="nil"/>
              <w:left w:val="nil"/>
              <w:bottom w:val="nil"/>
              <w:right w:val="nil"/>
            </w:tcBorders>
            <w:vAlign w:val="center"/>
          </w:tcPr>
          <w:p w14:paraId="1FE40B9F" w14:textId="77777777" w:rsidR="00F8265B" w:rsidRPr="003D2E45" w:rsidRDefault="00F8265B" w:rsidP="004F7764">
            <w:pPr>
              <w:spacing w:line="360" w:lineRule="auto"/>
              <w:jc w:val="right"/>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0.001</w:t>
            </w:r>
          </w:p>
        </w:tc>
      </w:tr>
      <w:tr w:rsidR="00F8265B" w14:paraId="13012298" w14:textId="77777777" w:rsidTr="004F7764">
        <w:tc>
          <w:tcPr>
            <w:tcW w:w="2518" w:type="dxa"/>
            <w:tcBorders>
              <w:top w:val="nil"/>
              <w:left w:val="nil"/>
              <w:bottom w:val="nil"/>
              <w:right w:val="nil"/>
            </w:tcBorders>
          </w:tcPr>
          <w:p w14:paraId="00555F78" w14:textId="77777777" w:rsidR="00F8265B" w:rsidRPr="003D2E45" w:rsidRDefault="00F8265B" w:rsidP="004F7764">
            <w:pPr>
              <w:spacing w:line="360" w:lineRule="auto"/>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Years of education</w:t>
            </w:r>
            <w:r>
              <w:rPr>
                <w:rFonts w:ascii="Times New Roman" w:hAnsi="Times New Roman" w:cs="Times New Roman"/>
                <w:noProof/>
                <w:sz w:val="20"/>
                <w:szCs w:val="20"/>
                <w:lang w:eastAsia="en-GB"/>
              </w:rPr>
              <w:t>,</w:t>
            </w:r>
            <w:r w:rsidRPr="003D2E45">
              <w:rPr>
                <w:rFonts w:ascii="Times New Roman" w:hAnsi="Times New Roman" w:cs="Times New Roman"/>
                <w:noProof/>
                <w:sz w:val="20"/>
                <w:szCs w:val="20"/>
                <w:lang w:eastAsia="en-GB"/>
              </w:rPr>
              <w:t xml:space="preserve"> years: mean, (s.d.)</w:t>
            </w:r>
          </w:p>
        </w:tc>
        <w:tc>
          <w:tcPr>
            <w:tcW w:w="1681" w:type="dxa"/>
            <w:tcBorders>
              <w:top w:val="nil"/>
              <w:left w:val="nil"/>
              <w:bottom w:val="nil"/>
              <w:right w:val="nil"/>
            </w:tcBorders>
            <w:vAlign w:val="center"/>
          </w:tcPr>
          <w:p w14:paraId="663C218C" w14:textId="77777777" w:rsidR="00F8265B" w:rsidRPr="003D2E45" w:rsidRDefault="00F8265B" w:rsidP="004F7764">
            <w:pPr>
              <w:spacing w:line="360" w:lineRule="auto"/>
              <w:jc w:val="center"/>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13.4 (1.8)</w:t>
            </w:r>
          </w:p>
        </w:tc>
        <w:tc>
          <w:tcPr>
            <w:tcW w:w="1681" w:type="dxa"/>
            <w:gridSpan w:val="2"/>
            <w:tcBorders>
              <w:top w:val="nil"/>
              <w:left w:val="nil"/>
              <w:bottom w:val="nil"/>
              <w:right w:val="nil"/>
            </w:tcBorders>
            <w:vAlign w:val="center"/>
          </w:tcPr>
          <w:p w14:paraId="2BDFDABB" w14:textId="77777777" w:rsidR="00F8265B" w:rsidRPr="003D2E45" w:rsidRDefault="00F8265B" w:rsidP="004F7764">
            <w:pPr>
              <w:spacing w:line="360" w:lineRule="auto"/>
              <w:jc w:val="center"/>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13.0 (2.8)</w:t>
            </w:r>
          </w:p>
        </w:tc>
        <w:tc>
          <w:tcPr>
            <w:tcW w:w="1681" w:type="dxa"/>
            <w:gridSpan w:val="2"/>
            <w:tcBorders>
              <w:top w:val="nil"/>
              <w:left w:val="nil"/>
              <w:bottom w:val="nil"/>
              <w:right w:val="nil"/>
            </w:tcBorders>
            <w:vAlign w:val="center"/>
          </w:tcPr>
          <w:p w14:paraId="45D70077" w14:textId="77777777" w:rsidR="00F8265B" w:rsidRPr="003D2E45" w:rsidRDefault="00F8265B" w:rsidP="004F7764">
            <w:pPr>
              <w:spacing w:line="360" w:lineRule="auto"/>
              <w:jc w:val="center"/>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18.4 (4.2)</w:t>
            </w:r>
          </w:p>
        </w:tc>
        <w:tc>
          <w:tcPr>
            <w:tcW w:w="1681" w:type="dxa"/>
            <w:gridSpan w:val="2"/>
            <w:tcBorders>
              <w:top w:val="nil"/>
              <w:left w:val="nil"/>
              <w:bottom w:val="nil"/>
              <w:right w:val="nil"/>
            </w:tcBorders>
            <w:vAlign w:val="center"/>
          </w:tcPr>
          <w:p w14:paraId="6439A879" w14:textId="77777777" w:rsidR="00F8265B" w:rsidRPr="003D2E45" w:rsidRDefault="00F8265B" w:rsidP="004F7764">
            <w:pPr>
              <w:spacing w:line="360" w:lineRule="auto"/>
              <w:jc w:val="right"/>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&gt;0.001</w:t>
            </w:r>
          </w:p>
        </w:tc>
      </w:tr>
      <w:tr w:rsidR="00F8265B" w14:paraId="224B52BD" w14:textId="77777777" w:rsidTr="004F7764">
        <w:tc>
          <w:tcPr>
            <w:tcW w:w="2518" w:type="dxa"/>
            <w:tcBorders>
              <w:top w:val="nil"/>
              <w:left w:val="nil"/>
              <w:bottom w:val="nil"/>
              <w:right w:val="nil"/>
            </w:tcBorders>
          </w:tcPr>
          <w:p w14:paraId="2D98E5A1" w14:textId="77777777" w:rsidR="00F8265B" w:rsidRPr="003D2E45" w:rsidRDefault="00F8265B" w:rsidP="004F7764">
            <w:pPr>
              <w:spacing w:line="360" w:lineRule="auto"/>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Ethnicity, n</w:t>
            </w:r>
          </w:p>
          <w:p w14:paraId="5DAE251B" w14:textId="77777777" w:rsidR="00F8265B" w:rsidRPr="003D2E45" w:rsidRDefault="00F8265B" w:rsidP="004F7764">
            <w:pPr>
              <w:spacing w:line="360" w:lineRule="auto"/>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 xml:space="preserve">    White</w:t>
            </w:r>
          </w:p>
        </w:tc>
        <w:tc>
          <w:tcPr>
            <w:tcW w:w="1681" w:type="dxa"/>
            <w:tcBorders>
              <w:top w:val="nil"/>
              <w:left w:val="nil"/>
              <w:bottom w:val="nil"/>
              <w:right w:val="nil"/>
            </w:tcBorders>
            <w:vAlign w:val="center"/>
          </w:tcPr>
          <w:p w14:paraId="7CD271EB" w14:textId="77777777" w:rsidR="00F8265B" w:rsidRPr="003D2E45" w:rsidRDefault="00F8265B" w:rsidP="004F7764">
            <w:pPr>
              <w:spacing w:line="360" w:lineRule="auto"/>
              <w:jc w:val="center"/>
              <w:rPr>
                <w:rFonts w:ascii="Times New Roman" w:hAnsi="Times New Roman" w:cs="Times New Roman"/>
                <w:noProof/>
                <w:sz w:val="20"/>
                <w:szCs w:val="20"/>
                <w:lang w:eastAsia="en-GB"/>
              </w:rPr>
            </w:pPr>
          </w:p>
          <w:p w14:paraId="306940E7" w14:textId="77777777" w:rsidR="00F8265B" w:rsidRPr="003D2E45" w:rsidRDefault="00F8265B" w:rsidP="004F7764">
            <w:pPr>
              <w:spacing w:line="360" w:lineRule="auto"/>
              <w:jc w:val="center"/>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6</w:t>
            </w:r>
          </w:p>
        </w:tc>
        <w:tc>
          <w:tcPr>
            <w:tcW w:w="1681" w:type="dxa"/>
            <w:gridSpan w:val="2"/>
            <w:tcBorders>
              <w:top w:val="nil"/>
              <w:left w:val="nil"/>
              <w:bottom w:val="nil"/>
              <w:right w:val="nil"/>
            </w:tcBorders>
            <w:vAlign w:val="center"/>
          </w:tcPr>
          <w:p w14:paraId="50EBB38F" w14:textId="77777777" w:rsidR="00F8265B" w:rsidRPr="003D2E45" w:rsidRDefault="00F8265B" w:rsidP="004F7764">
            <w:pPr>
              <w:spacing w:line="360" w:lineRule="auto"/>
              <w:jc w:val="center"/>
              <w:rPr>
                <w:rFonts w:ascii="Times New Roman" w:hAnsi="Times New Roman" w:cs="Times New Roman"/>
                <w:noProof/>
                <w:sz w:val="20"/>
                <w:szCs w:val="20"/>
                <w:lang w:eastAsia="en-GB"/>
              </w:rPr>
            </w:pPr>
          </w:p>
          <w:p w14:paraId="7D546663" w14:textId="77777777" w:rsidR="00F8265B" w:rsidRPr="003D2E45" w:rsidRDefault="00F8265B" w:rsidP="004F7764">
            <w:pPr>
              <w:spacing w:line="360" w:lineRule="auto"/>
              <w:jc w:val="center"/>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14</w:t>
            </w:r>
          </w:p>
        </w:tc>
        <w:tc>
          <w:tcPr>
            <w:tcW w:w="1681" w:type="dxa"/>
            <w:gridSpan w:val="2"/>
            <w:tcBorders>
              <w:top w:val="nil"/>
              <w:left w:val="nil"/>
              <w:bottom w:val="nil"/>
              <w:right w:val="nil"/>
            </w:tcBorders>
            <w:vAlign w:val="center"/>
          </w:tcPr>
          <w:p w14:paraId="29E8E452" w14:textId="77777777" w:rsidR="00F8265B" w:rsidRPr="003D2E45" w:rsidRDefault="00F8265B" w:rsidP="004F7764">
            <w:pPr>
              <w:spacing w:line="360" w:lineRule="auto"/>
              <w:jc w:val="center"/>
              <w:rPr>
                <w:rFonts w:ascii="Times New Roman" w:hAnsi="Times New Roman" w:cs="Times New Roman"/>
                <w:noProof/>
                <w:sz w:val="20"/>
                <w:szCs w:val="20"/>
                <w:lang w:eastAsia="en-GB"/>
              </w:rPr>
            </w:pPr>
          </w:p>
          <w:p w14:paraId="668BD71B" w14:textId="77777777" w:rsidR="00F8265B" w:rsidRPr="003D2E45" w:rsidRDefault="00F8265B" w:rsidP="004F7764">
            <w:pPr>
              <w:spacing w:line="360" w:lineRule="auto"/>
              <w:jc w:val="center"/>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10</w:t>
            </w:r>
          </w:p>
        </w:tc>
        <w:tc>
          <w:tcPr>
            <w:tcW w:w="1681" w:type="dxa"/>
            <w:gridSpan w:val="2"/>
            <w:tcBorders>
              <w:top w:val="nil"/>
              <w:left w:val="nil"/>
              <w:bottom w:val="nil"/>
              <w:right w:val="nil"/>
            </w:tcBorders>
            <w:vAlign w:val="center"/>
          </w:tcPr>
          <w:p w14:paraId="1DC8254A" w14:textId="77777777" w:rsidR="00F8265B" w:rsidRPr="003D2E45" w:rsidRDefault="00F8265B" w:rsidP="004F7764">
            <w:pPr>
              <w:spacing w:line="360" w:lineRule="auto"/>
              <w:jc w:val="right"/>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ns</w:t>
            </w:r>
          </w:p>
        </w:tc>
      </w:tr>
      <w:tr w:rsidR="00F8265B" w14:paraId="4D7CC46C" w14:textId="77777777" w:rsidTr="004F7764">
        <w:tc>
          <w:tcPr>
            <w:tcW w:w="2518" w:type="dxa"/>
            <w:tcBorders>
              <w:top w:val="nil"/>
              <w:left w:val="nil"/>
              <w:bottom w:val="nil"/>
              <w:right w:val="nil"/>
            </w:tcBorders>
          </w:tcPr>
          <w:p w14:paraId="3EB1E1BF" w14:textId="77777777" w:rsidR="00F8265B" w:rsidRPr="003D2E45" w:rsidRDefault="00F8265B" w:rsidP="004F7764">
            <w:pPr>
              <w:spacing w:line="360" w:lineRule="auto"/>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 xml:space="preserve">    Black</w:t>
            </w:r>
          </w:p>
        </w:tc>
        <w:tc>
          <w:tcPr>
            <w:tcW w:w="1681" w:type="dxa"/>
            <w:tcBorders>
              <w:top w:val="nil"/>
              <w:left w:val="nil"/>
              <w:bottom w:val="nil"/>
              <w:right w:val="nil"/>
            </w:tcBorders>
            <w:vAlign w:val="center"/>
          </w:tcPr>
          <w:p w14:paraId="492E21FF" w14:textId="77777777" w:rsidR="00F8265B" w:rsidRPr="003D2E45" w:rsidRDefault="00F8265B" w:rsidP="004F7764">
            <w:pPr>
              <w:spacing w:line="360" w:lineRule="auto"/>
              <w:jc w:val="center"/>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7</w:t>
            </w:r>
          </w:p>
        </w:tc>
        <w:tc>
          <w:tcPr>
            <w:tcW w:w="1681" w:type="dxa"/>
            <w:gridSpan w:val="2"/>
            <w:tcBorders>
              <w:top w:val="nil"/>
              <w:left w:val="nil"/>
              <w:bottom w:val="nil"/>
              <w:right w:val="nil"/>
            </w:tcBorders>
            <w:vAlign w:val="center"/>
          </w:tcPr>
          <w:p w14:paraId="09DB03AA" w14:textId="77777777" w:rsidR="00F8265B" w:rsidRPr="003D2E45" w:rsidRDefault="00F8265B" w:rsidP="004F7764">
            <w:pPr>
              <w:spacing w:line="360" w:lineRule="auto"/>
              <w:jc w:val="center"/>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5</w:t>
            </w:r>
          </w:p>
        </w:tc>
        <w:tc>
          <w:tcPr>
            <w:tcW w:w="1681" w:type="dxa"/>
            <w:gridSpan w:val="2"/>
            <w:tcBorders>
              <w:top w:val="nil"/>
              <w:left w:val="nil"/>
              <w:bottom w:val="nil"/>
              <w:right w:val="nil"/>
            </w:tcBorders>
            <w:vAlign w:val="center"/>
          </w:tcPr>
          <w:p w14:paraId="322843EF" w14:textId="77777777" w:rsidR="00F8265B" w:rsidRPr="003D2E45" w:rsidRDefault="00F8265B" w:rsidP="004F7764">
            <w:pPr>
              <w:spacing w:line="360" w:lineRule="auto"/>
              <w:jc w:val="center"/>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2</w:t>
            </w:r>
          </w:p>
        </w:tc>
        <w:tc>
          <w:tcPr>
            <w:tcW w:w="1681" w:type="dxa"/>
            <w:gridSpan w:val="2"/>
            <w:tcBorders>
              <w:top w:val="nil"/>
              <w:left w:val="nil"/>
              <w:bottom w:val="nil"/>
              <w:right w:val="nil"/>
            </w:tcBorders>
            <w:vAlign w:val="center"/>
          </w:tcPr>
          <w:p w14:paraId="4DC303FC" w14:textId="77777777" w:rsidR="00F8265B" w:rsidRPr="003D2E45" w:rsidRDefault="00F8265B" w:rsidP="004F7764">
            <w:pPr>
              <w:spacing w:line="360" w:lineRule="auto"/>
              <w:jc w:val="right"/>
              <w:rPr>
                <w:rFonts w:ascii="Times New Roman" w:hAnsi="Times New Roman" w:cs="Times New Roman"/>
                <w:noProof/>
                <w:sz w:val="20"/>
                <w:szCs w:val="20"/>
                <w:lang w:eastAsia="en-GB"/>
              </w:rPr>
            </w:pPr>
          </w:p>
        </w:tc>
      </w:tr>
      <w:tr w:rsidR="00F8265B" w14:paraId="6AE58ABF" w14:textId="77777777" w:rsidTr="004F7764">
        <w:tc>
          <w:tcPr>
            <w:tcW w:w="2518" w:type="dxa"/>
            <w:tcBorders>
              <w:top w:val="nil"/>
              <w:left w:val="nil"/>
              <w:bottom w:val="nil"/>
              <w:right w:val="nil"/>
            </w:tcBorders>
          </w:tcPr>
          <w:p w14:paraId="46882FF6" w14:textId="77777777" w:rsidR="00F8265B" w:rsidRPr="003D2E45" w:rsidRDefault="00F8265B" w:rsidP="004F7764">
            <w:pPr>
              <w:spacing w:line="360" w:lineRule="auto"/>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 xml:space="preserve">    Asian</w:t>
            </w:r>
          </w:p>
        </w:tc>
        <w:tc>
          <w:tcPr>
            <w:tcW w:w="1681" w:type="dxa"/>
            <w:tcBorders>
              <w:top w:val="nil"/>
              <w:left w:val="nil"/>
              <w:bottom w:val="nil"/>
              <w:right w:val="nil"/>
            </w:tcBorders>
            <w:vAlign w:val="center"/>
          </w:tcPr>
          <w:p w14:paraId="71A4CA34" w14:textId="77777777" w:rsidR="00F8265B" w:rsidRPr="003D2E45" w:rsidRDefault="00F8265B" w:rsidP="004F7764">
            <w:pPr>
              <w:spacing w:line="360" w:lineRule="auto"/>
              <w:jc w:val="center"/>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0</w:t>
            </w:r>
          </w:p>
        </w:tc>
        <w:tc>
          <w:tcPr>
            <w:tcW w:w="1681" w:type="dxa"/>
            <w:gridSpan w:val="2"/>
            <w:tcBorders>
              <w:top w:val="nil"/>
              <w:left w:val="nil"/>
              <w:bottom w:val="nil"/>
              <w:right w:val="nil"/>
            </w:tcBorders>
            <w:vAlign w:val="center"/>
          </w:tcPr>
          <w:p w14:paraId="59EE24ED" w14:textId="77777777" w:rsidR="00F8265B" w:rsidRPr="003D2E45" w:rsidRDefault="00F8265B" w:rsidP="004F7764">
            <w:pPr>
              <w:spacing w:line="360" w:lineRule="auto"/>
              <w:jc w:val="center"/>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1</w:t>
            </w:r>
          </w:p>
        </w:tc>
        <w:tc>
          <w:tcPr>
            <w:tcW w:w="1681" w:type="dxa"/>
            <w:gridSpan w:val="2"/>
            <w:tcBorders>
              <w:top w:val="nil"/>
              <w:left w:val="nil"/>
              <w:bottom w:val="nil"/>
              <w:right w:val="nil"/>
            </w:tcBorders>
            <w:vAlign w:val="center"/>
          </w:tcPr>
          <w:p w14:paraId="200B71A4" w14:textId="77777777" w:rsidR="00F8265B" w:rsidRPr="003D2E45" w:rsidRDefault="00F8265B" w:rsidP="004F7764">
            <w:pPr>
              <w:spacing w:line="360" w:lineRule="auto"/>
              <w:jc w:val="center"/>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0</w:t>
            </w:r>
          </w:p>
        </w:tc>
        <w:tc>
          <w:tcPr>
            <w:tcW w:w="1681" w:type="dxa"/>
            <w:gridSpan w:val="2"/>
            <w:tcBorders>
              <w:top w:val="nil"/>
              <w:left w:val="nil"/>
              <w:bottom w:val="nil"/>
              <w:right w:val="nil"/>
            </w:tcBorders>
            <w:vAlign w:val="center"/>
          </w:tcPr>
          <w:p w14:paraId="72135660" w14:textId="77777777" w:rsidR="00F8265B" w:rsidRPr="003D2E45" w:rsidRDefault="00F8265B" w:rsidP="004F7764">
            <w:pPr>
              <w:spacing w:line="360" w:lineRule="auto"/>
              <w:jc w:val="right"/>
              <w:rPr>
                <w:rFonts w:ascii="Times New Roman" w:hAnsi="Times New Roman" w:cs="Times New Roman"/>
                <w:noProof/>
                <w:sz w:val="20"/>
                <w:szCs w:val="20"/>
                <w:lang w:eastAsia="en-GB"/>
              </w:rPr>
            </w:pPr>
          </w:p>
        </w:tc>
      </w:tr>
      <w:tr w:rsidR="00F8265B" w14:paraId="0D90CB11" w14:textId="77777777" w:rsidTr="004F7764">
        <w:tc>
          <w:tcPr>
            <w:tcW w:w="2518" w:type="dxa"/>
            <w:tcBorders>
              <w:top w:val="nil"/>
              <w:left w:val="nil"/>
              <w:bottom w:val="single" w:sz="4" w:space="0" w:color="auto"/>
              <w:right w:val="nil"/>
            </w:tcBorders>
          </w:tcPr>
          <w:p w14:paraId="0308B48E" w14:textId="77777777" w:rsidR="00F8265B" w:rsidRPr="003D2E45" w:rsidRDefault="00F8265B" w:rsidP="004F7764">
            <w:pPr>
              <w:spacing w:line="360" w:lineRule="auto"/>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 xml:space="preserve">    Mixed race</w:t>
            </w:r>
          </w:p>
        </w:tc>
        <w:tc>
          <w:tcPr>
            <w:tcW w:w="1681" w:type="dxa"/>
            <w:tcBorders>
              <w:top w:val="nil"/>
              <w:left w:val="nil"/>
              <w:bottom w:val="single" w:sz="4" w:space="0" w:color="auto"/>
              <w:right w:val="nil"/>
            </w:tcBorders>
            <w:vAlign w:val="center"/>
          </w:tcPr>
          <w:p w14:paraId="0003661C" w14:textId="77777777" w:rsidR="00F8265B" w:rsidRPr="003D2E45" w:rsidRDefault="00F8265B" w:rsidP="004F7764">
            <w:pPr>
              <w:spacing w:line="360" w:lineRule="auto"/>
              <w:jc w:val="center"/>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1</w:t>
            </w:r>
          </w:p>
        </w:tc>
        <w:tc>
          <w:tcPr>
            <w:tcW w:w="1681" w:type="dxa"/>
            <w:gridSpan w:val="2"/>
            <w:tcBorders>
              <w:top w:val="nil"/>
              <w:left w:val="nil"/>
              <w:bottom w:val="single" w:sz="4" w:space="0" w:color="auto"/>
              <w:right w:val="nil"/>
            </w:tcBorders>
            <w:vAlign w:val="center"/>
          </w:tcPr>
          <w:p w14:paraId="1D70EE55" w14:textId="77777777" w:rsidR="00F8265B" w:rsidRPr="003D2E45" w:rsidRDefault="00F8265B" w:rsidP="004F7764">
            <w:pPr>
              <w:spacing w:line="360" w:lineRule="auto"/>
              <w:jc w:val="center"/>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4</w:t>
            </w:r>
          </w:p>
        </w:tc>
        <w:tc>
          <w:tcPr>
            <w:tcW w:w="1681" w:type="dxa"/>
            <w:gridSpan w:val="2"/>
            <w:tcBorders>
              <w:top w:val="nil"/>
              <w:left w:val="nil"/>
              <w:bottom w:val="single" w:sz="4" w:space="0" w:color="auto"/>
              <w:right w:val="nil"/>
            </w:tcBorders>
            <w:vAlign w:val="center"/>
          </w:tcPr>
          <w:p w14:paraId="1073F929" w14:textId="77777777" w:rsidR="00F8265B" w:rsidRPr="003D2E45" w:rsidRDefault="00F8265B" w:rsidP="004F7764">
            <w:pPr>
              <w:spacing w:line="360" w:lineRule="auto"/>
              <w:jc w:val="center"/>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1</w:t>
            </w:r>
          </w:p>
        </w:tc>
        <w:tc>
          <w:tcPr>
            <w:tcW w:w="1681" w:type="dxa"/>
            <w:gridSpan w:val="2"/>
            <w:tcBorders>
              <w:top w:val="nil"/>
              <w:left w:val="nil"/>
              <w:bottom w:val="single" w:sz="4" w:space="0" w:color="auto"/>
              <w:right w:val="nil"/>
            </w:tcBorders>
            <w:vAlign w:val="center"/>
          </w:tcPr>
          <w:p w14:paraId="4C2A4B1F" w14:textId="77777777" w:rsidR="00F8265B" w:rsidRPr="003D2E45" w:rsidRDefault="00F8265B" w:rsidP="004F7764">
            <w:pPr>
              <w:spacing w:line="360" w:lineRule="auto"/>
              <w:jc w:val="right"/>
              <w:rPr>
                <w:rFonts w:ascii="Times New Roman" w:hAnsi="Times New Roman" w:cs="Times New Roman"/>
                <w:noProof/>
                <w:sz w:val="20"/>
                <w:szCs w:val="20"/>
                <w:lang w:eastAsia="en-GB"/>
              </w:rPr>
            </w:pPr>
          </w:p>
        </w:tc>
      </w:tr>
      <w:tr w:rsidR="00F8265B" w14:paraId="41F29382" w14:textId="77777777" w:rsidTr="004F7764">
        <w:tc>
          <w:tcPr>
            <w:tcW w:w="2518" w:type="dxa"/>
            <w:tcBorders>
              <w:top w:val="single" w:sz="4" w:space="0" w:color="auto"/>
              <w:left w:val="nil"/>
              <w:bottom w:val="single" w:sz="4" w:space="0" w:color="auto"/>
              <w:right w:val="nil"/>
            </w:tcBorders>
          </w:tcPr>
          <w:p w14:paraId="06CB06BF" w14:textId="77777777" w:rsidR="00F8265B" w:rsidRPr="003D2E45" w:rsidRDefault="00F8265B" w:rsidP="004F7764">
            <w:pPr>
              <w:spacing w:line="360" w:lineRule="auto"/>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Medication mg/day CPZ eqv.: mean (s.d.)</w:t>
            </w:r>
          </w:p>
        </w:tc>
        <w:tc>
          <w:tcPr>
            <w:tcW w:w="1681" w:type="dxa"/>
            <w:tcBorders>
              <w:top w:val="single" w:sz="4" w:space="0" w:color="auto"/>
              <w:left w:val="nil"/>
              <w:bottom w:val="single" w:sz="4" w:space="0" w:color="auto"/>
              <w:right w:val="nil"/>
            </w:tcBorders>
            <w:vAlign w:val="center"/>
          </w:tcPr>
          <w:p w14:paraId="35CE9060" w14:textId="77777777" w:rsidR="00F8265B" w:rsidRPr="003D2E45" w:rsidRDefault="00F8265B" w:rsidP="004F7764">
            <w:pPr>
              <w:spacing w:line="360" w:lineRule="auto"/>
              <w:jc w:val="center"/>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150 (83.7)</w:t>
            </w:r>
          </w:p>
        </w:tc>
        <w:tc>
          <w:tcPr>
            <w:tcW w:w="1681" w:type="dxa"/>
            <w:gridSpan w:val="2"/>
            <w:tcBorders>
              <w:top w:val="single" w:sz="4" w:space="0" w:color="auto"/>
              <w:left w:val="nil"/>
              <w:bottom w:val="single" w:sz="4" w:space="0" w:color="auto"/>
              <w:right w:val="nil"/>
            </w:tcBorders>
            <w:vAlign w:val="center"/>
          </w:tcPr>
          <w:p w14:paraId="50857530" w14:textId="77777777" w:rsidR="00F8265B" w:rsidRPr="003D2E45" w:rsidRDefault="00F8265B" w:rsidP="004F7764">
            <w:pPr>
              <w:spacing w:line="360" w:lineRule="auto"/>
              <w:jc w:val="center"/>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140 (42.4)</w:t>
            </w:r>
          </w:p>
        </w:tc>
        <w:tc>
          <w:tcPr>
            <w:tcW w:w="1681" w:type="dxa"/>
            <w:gridSpan w:val="2"/>
            <w:tcBorders>
              <w:top w:val="single" w:sz="4" w:space="0" w:color="auto"/>
              <w:left w:val="nil"/>
              <w:bottom w:val="single" w:sz="4" w:space="0" w:color="auto"/>
              <w:right w:val="nil"/>
            </w:tcBorders>
            <w:vAlign w:val="center"/>
          </w:tcPr>
          <w:p w14:paraId="2AED82C3" w14:textId="77777777" w:rsidR="00F8265B" w:rsidRPr="003D2E45" w:rsidRDefault="00F8265B" w:rsidP="004F7764">
            <w:pPr>
              <w:spacing w:line="360" w:lineRule="auto"/>
              <w:jc w:val="center"/>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w:t>
            </w:r>
          </w:p>
        </w:tc>
        <w:tc>
          <w:tcPr>
            <w:tcW w:w="1681" w:type="dxa"/>
            <w:gridSpan w:val="2"/>
            <w:tcBorders>
              <w:top w:val="single" w:sz="4" w:space="0" w:color="auto"/>
              <w:left w:val="nil"/>
              <w:bottom w:val="single" w:sz="4" w:space="0" w:color="auto"/>
              <w:right w:val="nil"/>
            </w:tcBorders>
            <w:vAlign w:val="center"/>
          </w:tcPr>
          <w:p w14:paraId="74BE41E3" w14:textId="77777777" w:rsidR="00F8265B" w:rsidRPr="003D2E45" w:rsidRDefault="00F8265B" w:rsidP="004F7764">
            <w:pPr>
              <w:spacing w:line="360" w:lineRule="auto"/>
              <w:jc w:val="right"/>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ns</w:t>
            </w:r>
          </w:p>
        </w:tc>
      </w:tr>
      <w:tr w:rsidR="00F8265B" w14:paraId="34316A91" w14:textId="77777777" w:rsidTr="004F7764">
        <w:tc>
          <w:tcPr>
            <w:tcW w:w="2518" w:type="dxa"/>
            <w:tcBorders>
              <w:top w:val="single" w:sz="4" w:space="0" w:color="auto"/>
              <w:left w:val="nil"/>
              <w:bottom w:val="nil"/>
              <w:right w:val="nil"/>
            </w:tcBorders>
          </w:tcPr>
          <w:p w14:paraId="1211A763" w14:textId="77777777" w:rsidR="00F8265B" w:rsidRPr="003D2E45" w:rsidRDefault="00F8265B" w:rsidP="004F7764">
            <w:pPr>
              <w:spacing w:line="360" w:lineRule="auto"/>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TLI total</w:t>
            </w:r>
            <w:r>
              <w:rPr>
                <w:rFonts w:ascii="Times New Roman" w:hAnsi="Times New Roman" w:cs="Times New Roman"/>
                <w:noProof/>
                <w:sz w:val="20"/>
                <w:szCs w:val="20"/>
                <w:lang w:eastAsia="en-GB"/>
              </w:rPr>
              <w:t>: mean (s.d.)</w:t>
            </w:r>
          </w:p>
        </w:tc>
        <w:tc>
          <w:tcPr>
            <w:tcW w:w="1681" w:type="dxa"/>
            <w:tcBorders>
              <w:top w:val="single" w:sz="4" w:space="0" w:color="auto"/>
              <w:left w:val="nil"/>
              <w:bottom w:val="nil"/>
              <w:right w:val="nil"/>
            </w:tcBorders>
            <w:vAlign w:val="center"/>
          </w:tcPr>
          <w:p w14:paraId="4A4F4D8B" w14:textId="77777777" w:rsidR="00F8265B" w:rsidRPr="003D2E45" w:rsidRDefault="00F8265B" w:rsidP="004F7764">
            <w:pPr>
              <w:spacing w:line="360" w:lineRule="auto"/>
              <w:jc w:val="center"/>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3.48 (2.9)</w:t>
            </w:r>
          </w:p>
        </w:tc>
        <w:tc>
          <w:tcPr>
            <w:tcW w:w="1681" w:type="dxa"/>
            <w:gridSpan w:val="2"/>
            <w:tcBorders>
              <w:top w:val="single" w:sz="4" w:space="0" w:color="auto"/>
              <w:left w:val="nil"/>
              <w:bottom w:val="nil"/>
              <w:right w:val="nil"/>
            </w:tcBorders>
            <w:vAlign w:val="center"/>
          </w:tcPr>
          <w:p w14:paraId="5F5E9966" w14:textId="77777777" w:rsidR="00F8265B" w:rsidRPr="003D2E45" w:rsidRDefault="00F8265B" w:rsidP="004F7764">
            <w:pPr>
              <w:spacing w:line="360" w:lineRule="auto"/>
              <w:jc w:val="center"/>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1.79 (1.4)</w:t>
            </w:r>
          </w:p>
        </w:tc>
        <w:tc>
          <w:tcPr>
            <w:tcW w:w="1681" w:type="dxa"/>
            <w:gridSpan w:val="2"/>
            <w:tcBorders>
              <w:top w:val="single" w:sz="4" w:space="0" w:color="auto"/>
              <w:left w:val="nil"/>
              <w:bottom w:val="nil"/>
              <w:right w:val="nil"/>
            </w:tcBorders>
            <w:vAlign w:val="center"/>
          </w:tcPr>
          <w:p w14:paraId="4B2FB7F8" w14:textId="77777777" w:rsidR="00F8265B" w:rsidRPr="003D2E45" w:rsidRDefault="00F8265B" w:rsidP="004F7764">
            <w:pPr>
              <w:spacing w:line="360" w:lineRule="auto"/>
              <w:jc w:val="center"/>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0.37 (0.5)</w:t>
            </w:r>
          </w:p>
        </w:tc>
        <w:tc>
          <w:tcPr>
            <w:tcW w:w="1681" w:type="dxa"/>
            <w:gridSpan w:val="2"/>
            <w:tcBorders>
              <w:top w:val="single" w:sz="4" w:space="0" w:color="auto"/>
              <w:left w:val="nil"/>
              <w:bottom w:val="nil"/>
              <w:right w:val="nil"/>
            </w:tcBorders>
            <w:vAlign w:val="center"/>
          </w:tcPr>
          <w:p w14:paraId="00B17DBD" w14:textId="77777777" w:rsidR="00F8265B" w:rsidRPr="003D2E45" w:rsidRDefault="00F8265B" w:rsidP="004F7764">
            <w:pPr>
              <w:spacing w:line="360" w:lineRule="auto"/>
              <w:jc w:val="right"/>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&lt;0.001</w:t>
            </w:r>
          </w:p>
        </w:tc>
      </w:tr>
      <w:tr w:rsidR="00F8265B" w14:paraId="73FE6426" w14:textId="77777777" w:rsidTr="004F7764">
        <w:tc>
          <w:tcPr>
            <w:tcW w:w="2518" w:type="dxa"/>
            <w:tcBorders>
              <w:top w:val="nil"/>
              <w:left w:val="nil"/>
              <w:bottom w:val="nil"/>
              <w:right w:val="nil"/>
            </w:tcBorders>
          </w:tcPr>
          <w:p w14:paraId="66D20B46" w14:textId="77777777" w:rsidR="00F8265B" w:rsidRPr="003D2E45" w:rsidRDefault="00F8265B" w:rsidP="004F7764">
            <w:pPr>
              <w:spacing w:line="360" w:lineRule="auto"/>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TLI positive</w:t>
            </w:r>
            <w:r>
              <w:rPr>
                <w:rFonts w:ascii="Times New Roman" w:hAnsi="Times New Roman" w:cs="Times New Roman"/>
                <w:noProof/>
                <w:sz w:val="20"/>
                <w:szCs w:val="20"/>
                <w:lang w:eastAsia="en-GB"/>
              </w:rPr>
              <w:t>: mean (s.d.)</w:t>
            </w:r>
          </w:p>
        </w:tc>
        <w:tc>
          <w:tcPr>
            <w:tcW w:w="1681" w:type="dxa"/>
            <w:tcBorders>
              <w:top w:val="nil"/>
              <w:left w:val="nil"/>
              <w:bottom w:val="nil"/>
              <w:right w:val="nil"/>
            </w:tcBorders>
            <w:vAlign w:val="center"/>
          </w:tcPr>
          <w:p w14:paraId="23077687" w14:textId="77777777" w:rsidR="00F8265B" w:rsidRPr="003D2E45" w:rsidRDefault="00F8265B" w:rsidP="004F7764">
            <w:pPr>
              <w:spacing w:line="360" w:lineRule="auto"/>
              <w:jc w:val="center"/>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2.88 (3.0)</w:t>
            </w:r>
          </w:p>
        </w:tc>
        <w:tc>
          <w:tcPr>
            <w:tcW w:w="1681" w:type="dxa"/>
            <w:gridSpan w:val="2"/>
            <w:tcBorders>
              <w:top w:val="nil"/>
              <w:left w:val="nil"/>
              <w:bottom w:val="nil"/>
              <w:right w:val="nil"/>
            </w:tcBorders>
            <w:vAlign w:val="center"/>
          </w:tcPr>
          <w:p w14:paraId="705ADF06" w14:textId="77777777" w:rsidR="00F8265B" w:rsidRPr="003D2E45" w:rsidRDefault="00F8265B" w:rsidP="004F7764">
            <w:pPr>
              <w:spacing w:line="360" w:lineRule="auto"/>
              <w:jc w:val="center"/>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1.44 (1.28)</w:t>
            </w:r>
          </w:p>
        </w:tc>
        <w:tc>
          <w:tcPr>
            <w:tcW w:w="1681" w:type="dxa"/>
            <w:gridSpan w:val="2"/>
            <w:tcBorders>
              <w:top w:val="nil"/>
              <w:left w:val="nil"/>
              <w:bottom w:val="nil"/>
              <w:right w:val="nil"/>
            </w:tcBorders>
            <w:vAlign w:val="center"/>
          </w:tcPr>
          <w:p w14:paraId="692ADC0B" w14:textId="77777777" w:rsidR="00F8265B" w:rsidRPr="003D2E45" w:rsidRDefault="00F8265B" w:rsidP="004F7764">
            <w:pPr>
              <w:spacing w:line="360" w:lineRule="auto"/>
              <w:jc w:val="center"/>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0.37 (0.5)</w:t>
            </w:r>
          </w:p>
        </w:tc>
        <w:tc>
          <w:tcPr>
            <w:tcW w:w="1681" w:type="dxa"/>
            <w:gridSpan w:val="2"/>
            <w:tcBorders>
              <w:top w:val="nil"/>
              <w:left w:val="nil"/>
              <w:bottom w:val="nil"/>
              <w:right w:val="nil"/>
            </w:tcBorders>
            <w:vAlign w:val="center"/>
          </w:tcPr>
          <w:p w14:paraId="2C487D5F" w14:textId="77777777" w:rsidR="00F8265B" w:rsidRPr="003D2E45" w:rsidRDefault="00F8265B" w:rsidP="004F7764">
            <w:pPr>
              <w:spacing w:line="360" w:lineRule="auto"/>
              <w:jc w:val="right"/>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&lt;0001</w:t>
            </w:r>
          </w:p>
        </w:tc>
      </w:tr>
      <w:tr w:rsidR="00F8265B" w14:paraId="4859C55C" w14:textId="77777777" w:rsidTr="004F7764">
        <w:tc>
          <w:tcPr>
            <w:tcW w:w="2518" w:type="dxa"/>
            <w:tcBorders>
              <w:top w:val="nil"/>
              <w:left w:val="nil"/>
              <w:bottom w:val="single" w:sz="4" w:space="0" w:color="auto"/>
              <w:right w:val="nil"/>
            </w:tcBorders>
          </w:tcPr>
          <w:p w14:paraId="01550051" w14:textId="77777777" w:rsidR="00F8265B" w:rsidRPr="003D2E45" w:rsidRDefault="00F8265B" w:rsidP="004F7764">
            <w:pPr>
              <w:spacing w:line="360" w:lineRule="auto"/>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TLI negative</w:t>
            </w:r>
            <w:r>
              <w:rPr>
                <w:rFonts w:ascii="Times New Roman" w:hAnsi="Times New Roman" w:cs="Times New Roman"/>
                <w:noProof/>
                <w:sz w:val="20"/>
                <w:szCs w:val="20"/>
                <w:lang w:eastAsia="en-GB"/>
              </w:rPr>
              <w:t>: mean (s.d.)</w:t>
            </w:r>
          </w:p>
        </w:tc>
        <w:tc>
          <w:tcPr>
            <w:tcW w:w="1681" w:type="dxa"/>
            <w:tcBorders>
              <w:top w:val="nil"/>
              <w:left w:val="nil"/>
              <w:bottom w:val="single" w:sz="4" w:space="0" w:color="auto"/>
              <w:right w:val="nil"/>
            </w:tcBorders>
            <w:vAlign w:val="center"/>
          </w:tcPr>
          <w:p w14:paraId="34F9D64E" w14:textId="77777777" w:rsidR="00F8265B" w:rsidRPr="003D2E45" w:rsidRDefault="00F8265B" w:rsidP="004F7764">
            <w:pPr>
              <w:spacing w:line="360" w:lineRule="auto"/>
              <w:jc w:val="center"/>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0.58 (0.86)</w:t>
            </w:r>
          </w:p>
        </w:tc>
        <w:tc>
          <w:tcPr>
            <w:tcW w:w="1681" w:type="dxa"/>
            <w:gridSpan w:val="2"/>
            <w:tcBorders>
              <w:top w:val="nil"/>
              <w:left w:val="nil"/>
              <w:bottom w:val="single" w:sz="4" w:space="0" w:color="auto"/>
              <w:right w:val="nil"/>
            </w:tcBorders>
            <w:vAlign w:val="center"/>
          </w:tcPr>
          <w:p w14:paraId="6F9F2E9F" w14:textId="77777777" w:rsidR="00F8265B" w:rsidRPr="003D2E45" w:rsidRDefault="00F8265B" w:rsidP="004F7764">
            <w:pPr>
              <w:spacing w:line="360" w:lineRule="auto"/>
              <w:jc w:val="center"/>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0.27 (0.6)</w:t>
            </w:r>
          </w:p>
        </w:tc>
        <w:tc>
          <w:tcPr>
            <w:tcW w:w="1681" w:type="dxa"/>
            <w:gridSpan w:val="2"/>
            <w:tcBorders>
              <w:top w:val="nil"/>
              <w:left w:val="nil"/>
              <w:bottom w:val="single" w:sz="4" w:space="0" w:color="auto"/>
              <w:right w:val="nil"/>
            </w:tcBorders>
            <w:vAlign w:val="center"/>
          </w:tcPr>
          <w:p w14:paraId="48CC8F9F" w14:textId="77777777" w:rsidR="00F8265B" w:rsidRPr="003D2E45" w:rsidRDefault="00F8265B" w:rsidP="004F7764">
            <w:pPr>
              <w:spacing w:line="360" w:lineRule="auto"/>
              <w:jc w:val="center"/>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0 (0)</w:t>
            </w:r>
          </w:p>
        </w:tc>
        <w:tc>
          <w:tcPr>
            <w:tcW w:w="1681" w:type="dxa"/>
            <w:gridSpan w:val="2"/>
            <w:tcBorders>
              <w:top w:val="nil"/>
              <w:left w:val="nil"/>
              <w:bottom w:val="single" w:sz="4" w:space="0" w:color="auto"/>
              <w:right w:val="nil"/>
            </w:tcBorders>
            <w:vAlign w:val="center"/>
          </w:tcPr>
          <w:p w14:paraId="6AAEA0C0" w14:textId="77777777" w:rsidR="00F8265B" w:rsidRPr="003D2E45" w:rsidRDefault="00F8265B" w:rsidP="004F7764">
            <w:pPr>
              <w:spacing w:line="360" w:lineRule="auto"/>
              <w:jc w:val="right"/>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0.005</w:t>
            </w:r>
          </w:p>
        </w:tc>
      </w:tr>
      <w:tr w:rsidR="00F8265B" w14:paraId="7938A3C6" w14:textId="77777777" w:rsidTr="004F7764">
        <w:tc>
          <w:tcPr>
            <w:tcW w:w="2518" w:type="dxa"/>
            <w:tcBorders>
              <w:top w:val="single" w:sz="4" w:space="0" w:color="auto"/>
              <w:left w:val="nil"/>
              <w:bottom w:val="nil"/>
              <w:right w:val="nil"/>
            </w:tcBorders>
          </w:tcPr>
          <w:p w14:paraId="36F52B92" w14:textId="77777777" w:rsidR="00F8265B" w:rsidRPr="003D2E45" w:rsidRDefault="00F8265B" w:rsidP="004F7764">
            <w:pPr>
              <w:spacing w:line="360" w:lineRule="auto"/>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Transition to psychosis</w:t>
            </w:r>
          </w:p>
        </w:tc>
        <w:tc>
          <w:tcPr>
            <w:tcW w:w="1681" w:type="dxa"/>
            <w:tcBorders>
              <w:top w:val="single" w:sz="4" w:space="0" w:color="auto"/>
              <w:left w:val="nil"/>
              <w:bottom w:val="nil"/>
              <w:right w:val="nil"/>
            </w:tcBorders>
            <w:vAlign w:val="center"/>
          </w:tcPr>
          <w:p w14:paraId="76954F03" w14:textId="77777777" w:rsidR="00F8265B" w:rsidRPr="003D2E45" w:rsidRDefault="00F8265B" w:rsidP="004F7764">
            <w:pPr>
              <w:spacing w:line="360" w:lineRule="auto"/>
              <w:jc w:val="center"/>
              <w:rPr>
                <w:rFonts w:ascii="Times New Roman" w:hAnsi="Times New Roman" w:cs="Times New Roman"/>
                <w:noProof/>
                <w:sz w:val="20"/>
                <w:szCs w:val="20"/>
                <w:lang w:eastAsia="en-GB"/>
              </w:rPr>
            </w:pPr>
          </w:p>
        </w:tc>
        <w:tc>
          <w:tcPr>
            <w:tcW w:w="1681" w:type="dxa"/>
            <w:gridSpan w:val="2"/>
            <w:tcBorders>
              <w:top w:val="single" w:sz="4" w:space="0" w:color="auto"/>
              <w:left w:val="nil"/>
              <w:bottom w:val="nil"/>
              <w:right w:val="nil"/>
            </w:tcBorders>
            <w:vAlign w:val="center"/>
          </w:tcPr>
          <w:p w14:paraId="59051129" w14:textId="77777777" w:rsidR="00F8265B" w:rsidRPr="003D2E45" w:rsidRDefault="00F8265B" w:rsidP="004F7764">
            <w:pPr>
              <w:spacing w:line="360" w:lineRule="auto"/>
              <w:rPr>
                <w:rFonts w:ascii="Times New Roman" w:hAnsi="Times New Roman" w:cs="Times New Roman"/>
                <w:noProof/>
                <w:sz w:val="20"/>
                <w:szCs w:val="20"/>
                <w:lang w:eastAsia="en-GB"/>
              </w:rPr>
            </w:pPr>
          </w:p>
        </w:tc>
        <w:tc>
          <w:tcPr>
            <w:tcW w:w="1681" w:type="dxa"/>
            <w:gridSpan w:val="2"/>
            <w:tcBorders>
              <w:top w:val="single" w:sz="4" w:space="0" w:color="auto"/>
              <w:left w:val="nil"/>
              <w:bottom w:val="nil"/>
              <w:right w:val="nil"/>
            </w:tcBorders>
            <w:vAlign w:val="center"/>
          </w:tcPr>
          <w:p w14:paraId="32704177" w14:textId="77777777" w:rsidR="00F8265B" w:rsidRPr="003D2E45" w:rsidRDefault="00F8265B" w:rsidP="004F7764">
            <w:pPr>
              <w:spacing w:line="360" w:lineRule="auto"/>
              <w:jc w:val="center"/>
              <w:rPr>
                <w:rFonts w:ascii="Times New Roman" w:hAnsi="Times New Roman" w:cs="Times New Roman"/>
                <w:noProof/>
                <w:sz w:val="20"/>
                <w:szCs w:val="20"/>
                <w:lang w:eastAsia="en-GB"/>
              </w:rPr>
            </w:pPr>
          </w:p>
        </w:tc>
        <w:tc>
          <w:tcPr>
            <w:tcW w:w="1681" w:type="dxa"/>
            <w:gridSpan w:val="2"/>
            <w:tcBorders>
              <w:top w:val="single" w:sz="4" w:space="0" w:color="auto"/>
              <w:left w:val="nil"/>
              <w:bottom w:val="nil"/>
              <w:right w:val="nil"/>
            </w:tcBorders>
            <w:vAlign w:val="center"/>
          </w:tcPr>
          <w:p w14:paraId="178C3778" w14:textId="77777777" w:rsidR="00F8265B" w:rsidRPr="003D2E45" w:rsidRDefault="00F8265B" w:rsidP="004F7764">
            <w:pPr>
              <w:spacing w:line="360" w:lineRule="auto"/>
              <w:jc w:val="right"/>
              <w:rPr>
                <w:rFonts w:ascii="Times New Roman" w:hAnsi="Times New Roman" w:cs="Times New Roman"/>
                <w:noProof/>
                <w:sz w:val="20"/>
                <w:szCs w:val="20"/>
                <w:lang w:eastAsia="en-GB"/>
              </w:rPr>
            </w:pPr>
          </w:p>
        </w:tc>
      </w:tr>
      <w:tr w:rsidR="00F8265B" w14:paraId="6A56E5C4" w14:textId="77777777" w:rsidTr="004F7764">
        <w:tc>
          <w:tcPr>
            <w:tcW w:w="2518" w:type="dxa"/>
            <w:tcBorders>
              <w:top w:val="nil"/>
              <w:left w:val="nil"/>
              <w:bottom w:val="nil"/>
              <w:right w:val="nil"/>
            </w:tcBorders>
          </w:tcPr>
          <w:p w14:paraId="0CEFD114" w14:textId="77777777" w:rsidR="00F8265B" w:rsidRPr="003D2E45" w:rsidRDefault="00F8265B" w:rsidP="004F7764">
            <w:pPr>
              <w:spacing w:line="360" w:lineRule="auto"/>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 xml:space="preserve">    Yes</w:t>
            </w:r>
          </w:p>
        </w:tc>
        <w:tc>
          <w:tcPr>
            <w:tcW w:w="1681" w:type="dxa"/>
            <w:tcBorders>
              <w:top w:val="nil"/>
              <w:left w:val="nil"/>
              <w:bottom w:val="nil"/>
              <w:right w:val="nil"/>
            </w:tcBorders>
            <w:vAlign w:val="center"/>
          </w:tcPr>
          <w:p w14:paraId="6734A057" w14:textId="77777777" w:rsidR="00F8265B" w:rsidRPr="003D2E45" w:rsidRDefault="00F8265B" w:rsidP="004F7764">
            <w:pPr>
              <w:spacing w:line="360" w:lineRule="auto"/>
              <w:jc w:val="center"/>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w:t>
            </w:r>
          </w:p>
        </w:tc>
        <w:tc>
          <w:tcPr>
            <w:tcW w:w="1681" w:type="dxa"/>
            <w:gridSpan w:val="2"/>
            <w:tcBorders>
              <w:top w:val="nil"/>
              <w:left w:val="nil"/>
              <w:bottom w:val="nil"/>
              <w:right w:val="nil"/>
            </w:tcBorders>
            <w:vAlign w:val="center"/>
          </w:tcPr>
          <w:p w14:paraId="68F80CA9" w14:textId="77777777" w:rsidR="00F8265B" w:rsidRPr="003D2E45" w:rsidRDefault="00F8265B" w:rsidP="004F7764">
            <w:pPr>
              <w:spacing w:line="360" w:lineRule="auto"/>
              <w:jc w:val="center"/>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8</w:t>
            </w:r>
          </w:p>
        </w:tc>
        <w:tc>
          <w:tcPr>
            <w:tcW w:w="1681" w:type="dxa"/>
            <w:gridSpan w:val="2"/>
            <w:tcBorders>
              <w:top w:val="nil"/>
              <w:left w:val="nil"/>
              <w:bottom w:val="nil"/>
              <w:right w:val="nil"/>
            </w:tcBorders>
            <w:vAlign w:val="center"/>
          </w:tcPr>
          <w:p w14:paraId="0F0A8E2F" w14:textId="77777777" w:rsidR="00F8265B" w:rsidRPr="003D2E45" w:rsidRDefault="00F8265B" w:rsidP="004F7764">
            <w:pPr>
              <w:spacing w:line="360" w:lineRule="auto"/>
              <w:jc w:val="center"/>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w:t>
            </w:r>
          </w:p>
        </w:tc>
        <w:tc>
          <w:tcPr>
            <w:tcW w:w="1681" w:type="dxa"/>
            <w:gridSpan w:val="2"/>
            <w:tcBorders>
              <w:top w:val="nil"/>
              <w:left w:val="nil"/>
              <w:bottom w:val="nil"/>
              <w:right w:val="nil"/>
            </w:tcBorders>
            <w:vAlign w:val="center"/>
          </w:tcPr>
          <w:p w14:paraId="22FD4BEF" w14:textId="77777777" w:rsidR="00F8265B" w:rsidRPr="003D2E45" w:rsidRDefault="00F8265B" w:rsidP="004F7764">
            <w:pPr>
              <w:spacing w:line="360" w:lineRule="auto"/>
              <w:jc w:val="right"/>
              <w:rPr>
                <w:rFonts w:ascii="Times New Roman" w:hAnsi="Times New Roman" w:cs="Times New Roman"/>
                <w:noProof/>
                <w:sz w:val="20"/>
                <w:szCs w:val="20"/>
                <w:lang w:eastAsia="en-GB"/>
              </w:rPr>
            </w:pPr>
          </w:p>
        </w:tc>
      </w:tr>
      <w:tr w:rsidR="00F8265B" w14:paraId="0944F1D2" w14:textId="77777777" w:rsidTr="004F7764">
        <w:tc>
          <w:tcPr>
            <w:tcW w:w="2518" w:type="dxa"/>
            <w:tcBorders>
              <w:top w:val="nil"/>
              <w:left w:val="nil"/>
              <w:bottom w:val="single" w:sz="4" w:space="0" w:color="auto"/>
              <w:right w:val="nil"/>
            </w:tcBorders>
          </w:tcPr>
          <w:p w14:paraId="22B97728" w14:textId="77777777" w:rsidR="00F8265B" w:rsidRPr="003D2E45" w:rsidRDefault="00F8265B" w:rsidP="004F7764">
            <w:pPr>
              <w:spacing w:line="360" w:lineRule="auto"/>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 xml:space="preserve">    No</w:t>
            </w:r>
          </w:p>
        </w:tc>
        <w:tc>
          <w:tcPr>
            <w:tcW w:w="1681" w:type="dxa"/>
            <w:tcBorders>
              <w:top w:val="nil"/>
              <w:left w:val="nil"/>
              <w:bottom w:val="single" w:sz="4" w:space="0" w:color="auto"/>
              <w:right w:val="nil"/>
            </w:tcBorders>
            <w:vAlign w:val="center"/>
          </w:tcPr>
          <w:p w14:paraId="401D0309" w14:textId="77777777" w:rsidR="00F8265B" w:rsidRPr="003D2E45" w:rsidRDefault="00F8265B" w:rsidP="004F7764">
            <w:pPr>
              <w:spacing w:line="360" w:lineRule="auto"/>
              <w:jc w:val="center"/>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w:t>
            </w:r>
          </w:p>
        </w:tc>
        <w:tc>
          <w:tcPr>
            <w:tcW w:w="1681" w:type="dxa"/>
            <w:gridSpan w:val="2"/>
            <w:tcBorders>
              <w:top w:val="nil"/>
              <w:left w:val="nil"/>
              <w:bottom w:val="single" w:sz="4" w:space="0" w:color="auto"/>
              <w:right w:val="nil"/>
            </w:tcBorders>
            <w:vAlign w:val="center"/>
          </w:tcPr>
          <w:p w14:paraId="340A5161" w14:textId="77777777" w:rsidR="00F8265B" w:rsidRPr="003D2E45" w:rsidRDefault="00F8265B" w:rsidP="004F7764">
            <w:pPr>
              <w:spacing w:line="360" w:lineRule="auto"/>
              <w:jc w:val="center"/>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16</w:t>
            </w:r>
          </w:p>
        </w:tc>
        <w:tc>
          <w:tcPr>
            <w:tcW w:w="1681" w:type="dxa"/>
            <w:gridSpan w:val="2"/>
            <w:tcBorders>
              <w:top w:val="nil"/>
              <w:left w:val="nil"/>
              <w:bottom w:val="single" w:sz="4" w:space="0" w:color="auto"/>
              <w:right w:val="nil"/>
            </w:tcBorders>
            <w:vAlign w:val="center"/>
          </w:tcPr>
          <w:p w14:paraId="0AE0B94D" w14:textId="77777777" w:rsidR="00F8265B" w:rsidRPr="003D2E45" w:rsidRDefault="00F8265B" w:rsidP="004F7764">
            <w:pPr>
              <w:spacing w:line="360" w:lineRule="auto"/>
              <w:jc w:val="center"/>
              <w:rPr>
                <w:rFonts w:ascii="Times New Roman" w:hAnsi="Times New Roman" w:cs="Times New Roman"/>
                <w:noProof/>
                <w:sz w:val="20"/>
                <w:szCs w:val="20"/>
                <w:lang w:eastAsia="en-GB"/>
              </w:rPr>
            </w:pPr>
            <w:r w:rsidRPr="003D2E45">
              <w:rPr>
                <w:rFonts w:ascii="Times New Roman" w:hAnsi="Times New Roman" w:cs="Times New Roman"/>
                <w:noProof/>
                <w:sz w:val="20"/>
                <w:szCs w:val="20"/>
                <w:lang w:eastAsia="en-GB"/>
              </w:rPr>
              <w:t>-</w:t>
            </w:r>
          </w:p>
        </w:tc>
        <w:tc>
          <w:tcPr>
            <w:tcW w:w="1681" w:type="dxa"/>
            <w:gridSpan w:val="2"/>
            <w:tcBorders>
              <w:top w:val="nil"/>
              <w:left w:val="nil"/>
              <w:bottom w:val="single" w:sz="4" w:space="0" w:color="auto"/>
              <w:right w:val="nil"/>
            </w:tcBorders>
            <w:vAlign w:val="center"/>
          </w:tcPr>
          <w:p w14:paraId="6A318840" w14:textId="77777777" w:rsidR="00F8265B" w:rsidRPr="003D2E45" w:rsidRDefault="00F8265B" w:rsidP="004F7764">
            <w:pPr>
              <w:spacing w:line="360" w:lineRule="auto"/>
              <w:jc w:val="right"/>
              <w:rPr>
                <w:rFonts w:ascii="Times New Roman" w:hAnsi="Times New Roman" w:cs="Times New Roman"/>
                <w:noProof/>
                <w:sz w:val="20"/>
                <w:szCs w:val="20"/>
                <w:lang w:eastAsia="en-GB"/>
              </w:rPr>
            </w:pPr>
          </w:p>
        </w:tc>
      </w:tr>
    </w:tbl>
    <w:p w14:paraId="34FDAE5A" w14:textId="77777777" w:rsidR="00F8265B" w:rsidRDefault="00F8265B" w:rsidP="00F8265B">
      <w:pPr>
        <w:spacing w:after="0" w:line="360" w:lineRule="auto"/>
        <w:rPr>
          <w:rFonts w:ascii="Times New Roman" w:hAnsi="Times New Roman" w:cs="Times New Roman"/>
          <w:noProof/>
          <w:sz w:val="24"/>
          <w:szCs w:val="24"/>
          <w:lang w:eastAsia="en-GB"/>
        </w:rPr>
      </w:pPr>
    </w:p>
    <w:p w14:paraId="03167ADB" w14:textId="77777777" w:rsidR="00F8265B" w:rsidRDefault="00F8265B" w:rsidP="00F8265B">
      <w:pPr>
        <w:spacing w:after="0" w:line="360" w:lineRule="auto"/>
        <w:rPr>
          <w:rFonts w:ascii="Times New Roman" w:hAnsi="Times New Roman" w:cs="Times New Roman"/>
          <w:noProof/>
          <w:sz w:val="24"/>
          <w:szCs w:val="24"/>
          <w:lang w:eastAsia="en-GB"/>
        </w:rPr>
      </w:pPr>
    </w:p>
    <w:p w14:paraId="1073D3F7" w14:textId="77777777" w:rsidR="00F8265B" w:rsidRDefault="00F8265B" w:rsidP="00F8265B">
      <w:pPr>
        <w:spacing w:after="0" w:line="360" w:lineRule="auto"/>
        <w:rPr>
          <w:rFonts w:ascii="Times New Roman" w:hAnsi="Times New Roman" w:cs="Times New Roman"/>
          <w:noProof/>
          <w:sz w:val="24"/>
          <w:szCs w:val="24"/>
          <w:lang w:eastAsia="en-GB"/>
        </w:rPr>
      </w:pPr>
    </w:p>
    <w:p w14:paraId="46976B3F" w14:textId="77777777" w:rsidR="00F8265B" w:rsidRDefault="00F8265B" w:rsidP="00F8265B">
      <w:pPr>
        <w:spacing w:after="0"/>
        <w:rPr>
          <w:rFonts w:ascii="Times New Roman" w:hAnsi="Times New Roman" w:cs="Times New Roman"/>
          <w:noProof/>
          <w:sz w:val="24"/>
          <w:szCs w:val="24"/>
          <w:lang w:eastAsia="en-GB"/>
        </w:rPr>
      </w:pPr>
      <w:r>
        <w:rPr>
          <w:rFonts w:ascii="Times New Roman" w:hAnsi="Times New Roman" w:cs="Times New Roman"/>
          <w:noProof/>
          <w:sz w:val="24"/>
          <w:szCs w:val="24"/>
          <w:lang w:eastAsia="en-GB"/>
        </w:rPr>
        <w:br w:type="page"/>
      </w:r>
    </w:p>
    <w:p w14:paraId="39FA296D" w14:textId="5F0343C2" w:rsidR="00F8265B" w:rsidRDefault="00F8265B" w:rsidP="00F8265B">
      <w:pPr>
        <w:spacing w:after="0"/>
        <w:rPr>
          <w:rFonts w:ascii="Times New Roman" w:hAnsi="Times New Roman" w:cs="Times New Roman"/>
          <w:noProof/>
          <w:sz w:val="24"/>
          <w:szCs w:val="24"/>
          <w:lang w:eastAsia="en-GB"/>
        </w:rPr>
      </w:pPr>
      <w:r w:rsidRPr="00014CD7">
        <w:rPr>
          <w:rFonts w:ascii="Times New Roman" w:hAnsi="Times New Roman" w:cs="Times New Roman"/>
          <w:b/>
          <w:noProof/>
          <w:sz w:val="24"/>
          <w:szCs w:val="24"/>
          <w:lang w:eastAsia="en-GB"/>
        </w:rPr>
        <w:lastRenderedPageBreak/>
        <w:t xml:space="preserve">Table </w:t>
      </w:r>
      <w:r>
        <w:rPr>
          <w:rFonts w:ascii="Times New Roman" w:hAnsi="Times New Roman" w:cs="Times New Roman"/>
          <w:b/>
          <w:noProof/>
          <w:sz w:val="24"/>
          <w:szCs w:val="24"/>
          <w:lang w:eastAsia="en-GB"/>
        </w:rPr>
        <w:t>3</w:t>
      </w:r>
      <w:r w:rsidRPr="00B50639">
        <w:rPr>
          <w:rFonts w:ascii="Times New Roman" w:hAnsi="Times New Roman" w:cs="Times New Roman"/>
          <w:noProof/>
          <w:sz w:val="24"/>
          <w:szCs w:val="24"/>
          <w:lang w:eastAsia="en-GB"/>
        </w:rPr>
        <w:t>.</w:t>
      </w:r>
      <w:r>
        <w:rPr>
          <w:rFonts w:ascii="Times New Roman" w:hAnsi="Times New Roman" w:cs="Times New Roman"/>
          <w:noProof/>
          <w:sz w:val="24"/>
          <w:szCs w:val="24"/>
          <w:lang w:eastAsia="en-GB"/>
        </w:rPr>
        <w:t xml:space="preserve"> Spearman’s correlations between speech graph </w:t>
      </w:r>
      <w:r w:rsidR="00156C9C" w:rsidRPr="00156C9C">
        <w:rPr>
          <w:rFonts w:ascii="Times New Roman" w:hAnsi="Times New Roman" w:cs="Times New Roman"/>
          <w:noProof/>
          <w:sz w:val="24"/>
          <w:szCs w:val="24"/>
          <w:lang w:eastAsia="en-GB"/>
        </w:rPr>
        <w:t>connectedness</w:t>
      </w:r>
      <w:r w:rsidR="00156C9C" w:rsidRPr="00156C9C" w:rsidDel="00156C9C">
        <w:rPr>
          <w:rFonts w:ascii="Times New Roman" w:hAnsi="Times New Roman" w:cs="Times New Roman"/>
          <w:noProof/>
          <w:sz w:val="24"/>
          <w:szCs w:val="24"/>
          <w:lang w:eastAsia="en-GB"/>
        </w:rPr>
        <w:t xml:space="preserve"> </w:t>
      </w:r>
      <w:r>
        <w:rPr>
          <w:rFonts w:ascii="Times New Roman" w:hAnsi="Times New Roman" w:cs="Times New Roman"/>
          <w:noProof/>
          <w:sz w:val="24"/>
          <w:szCs w:val="24"/>
          <w:lang w:eastAsia="en-GB"/>
        </w:rPr>
        <w:t xml:space="preserve">and clinical measures for all patients (FEP plus CHR-P). </w:t>
      </w:r>
      <w:r w:rsidRPr="00A253A7">
        <w:rPr>
          <w:rFonts w:ascii="Times New Roman" w:hAnsi="Times New Roman" w:cs="Times New Roman"/>
          <w:noProof/>
          <w:sz w:val="24"/>
          <w:szCs w:val="24"/>
          <w:lang w:eastAsia="en-GB"/>
        </w:rPr>
        <w:t>LCC, largest connected component; LCCr, ratio of largest connected component by random connectedness</w:t>
      </w:r>
      <w:r>
        <w:rPr>
          <w:rFonts w:ascii="Times New Roman" w:hAnsi="Times New Roman" w:cs="Times New Roman"/>
          <w:noProof/>
          <w:sz w:val="24"/>
          <w:szCs w:val="24"/>
          <w:lang w:eastAsia="en-GB"/>
        </w:rPr>
        <w:t>;</w:t>
      </w:r>
      <w:r w:rsidRPr="00A253A7">
        <w:rPr>
          <w:rFonts w:ascii="Times New Roman" w:hAnsi="Times New Roman" w:cs="Times New Roman"/>
          <w:noProof/>
          <w:sz w:val="24"/>
          <w:szCs w:val="24"/>
          <w:lang w:eastAsia="en-GB"/>
        </w:rPr>
        <w:t xml:space="preserve"> LSC, large</w:t>
      </w:r>
      <w:r>
        <w:rPr>
          <w:rFonts w:ascii="Times New Roman" w:hAnsi="Times New Roman" w:cs="Times New Roman"/>
          <w:noProof/>
          <w:sz w:val="24"/>
          <w:szCs w:val="24"/>
          <w:lang w:eastAsia="en-GB"/>
        </w:rPr>
        <w:t>st strongly connected component</w:t>
      </w:r>
      <w:r w:rsidRPr="00A253A7">
        <w:rPr>
          <w:rFonts w:ascii="Times New Roman" w:hAnsi="Times New Roman" w:cs="Times New Roman"/>
          <w:noProof/>
          <w:sz w:val="24"/>
          <w:szCs w:val="24"/>
          <w:lang w:eastAsia="en-GB"/>
        </w:rPr>
        <w:t>; LSCr, ratio of largest strongly connected component by random connectedness</w:t>
      </w:r>
      <w:r>
        <w:rPr>
          <w:rFonts w:ascii="Times New Roman" w:hAnsi="Times New Roman" w:cs="Times New Roman"/>
          <w:noProof/>
          <w:sz w:val="24"/>
          <w:szCs w:val="24"/>
          <w:lang w:eastAsia="en-GB"/>
        </w:rPr>
        <w:t xml:space="preserve">; TLI, Thought and Language Index; PANSS, Positive and Negative Syndrome Scale; </w:t>
      </w:r>
      <w:r w:rsidRPr="007E3203">
        <w:rPr>
          <w:rFonts w:ascii="Times New Roman" w:hAnsi="Times New Roman" w:cs="Times New Roman"/>
          <w:noProof/>
          <w:sz w:val="24"/>
          <w:szCs w:val="24"/>
          <w:lang w:eastAsia="en-GB"/>
        </w:rPr>
        <w:t>WRAT, Wide Range Achievement Test</w:t>
      </w:r>
      <w:r>
        <w:rPr>
          <w:rFonts w:ascii="Times New Roman" w:hAnsi="Times New Roman" w:cs="Times New Roman"/>
          <w:noProof/>
          <w:sz w:val="24"/>
          <w:szCs w:val="24"/>
          <w:lang w:eastAsia="en-GB"/>
        </w:rPr>
        <w:t>;</w:t>
      </w:r>
      <w:r w:rsidRPr="007E3203">
        <w:rPr>
          <w:rFonts w:ascii="Times New Roman" w:hAnsi="Times New Roman" w:cs="Times New Roman"/>
          <w:noProof/>
          <w:sz w:val="24"/>
          <w:szCs w:val="24"/>
          <w:lang w:eastAsia="en-GB"/>
        </w:rPr>
        <w:t xml:space="preserve"> </w:t>
      </w:r>
      <w:r>
        <w:rPr>
          <w:rFonts w:ascii="Times New Roman" w:hAnsi="Times New Roman" w:cs="Times New Roman"/>
          <w:noProof/>
          <w:sz w:val="24"/>
          <w:szCs w:val="24"/>
          <w:lang w:eastAsia="en-GB"/>
        </w:rPr>
        <w:t xml:space="preserve">Rs, Spearman’s rho; p, p-value; **p&lt;0.01; *p&lt;0.05. </w:t>
      </w:r>
      <w:r w:rsidR="00A16D1F">
        <w:rPr>
          <w:rFonts w:ascii="Times New Roman" w:hAnsi="Times New Roman" w:cs="Times New Roman"/>
          <w:noProof/>
          <w:sz w:val="24"/>
          <w:szCs w:val="24"/>
          <w:lang w:eastAsia="en-GB"/>
        </w:rPr>
        <w:t xml:space="preserve">Significant </w:t>
      </w:r>
      <w:r w:rsidR="00E841BA">
        <w:rPr>
          <w:rFonts w:ascii="Times New Roman" w:hAnsi="Times New Roman" w:cs="Times New Roman"/>
          <w:noProof/>
          <w:sz w:val="24"/>
          <w:szCs w:val="24"/>
          <w:lang w:eastAsia="en-GB"/>
        </w:rPr>
        <w:t>correlations (*)</w:t>
      </w:r>
      <w:r w:rsidR="00A16D1F">
        <w:rPr>
          <w:rFonts w:ascii="Times New Roman" w:hAnsi="Times New Roman" w:cs="Times New Roman"/>
          <w:noProof/>
          <w:sz w:val="24"/>
          <w:szCs w:val="24"/>
          <w:lang w:eastAsia="en-GB"/>
        </w:rPr>
        <w:t xml:space="preserve"> survived correction for multiple comparisons using false discovery rate (</w:t>
      </w:r>
      <w:r w:rsidR="00A16D1F" w:rsidRPr="00A16D1F">
        <w:rPr>
          <w:rFonts w:ascii="Times New Roman" w:hAnsi="Times New Roman" w:cs="Times New Roman"/>
          <w:noProof/>
          <w:sz w:val="24"/>
          <w:szCs w:val="24"/>
          <w:lang w:eastAsia="en-GB"/>
        </w:rPr>
        <w:t>Benjamini–Hochberg procedure</w:t>
      </w:r>
      <w:r w:rsidR="00A16D1F">
        <w:rPr>
          <w:rFonts w:ascii="Times New Roman" w:hAnsi="Times New Roman" w:cs="Times New Roman"/>
          <w:noProof/>
          <w:sz w:val="24"/>
          <w:szCs w:val="24"/>
          <w:lang w:eastAsia="en-GB"/>
        </w:rPr>
        <w:t xml:space="preserve">, p&lt;0.05). </w:t>
      </w:r>
    </w:p>
    <w:p w14:paraId="4D1416C2" w14:textId="77777777" w:rsidR="00F8265B" w:rsidRDefault="00F8265B" w:rsidP="00F8265B">
      <w:pPr>
        <w:spacing w:after="0"/>
        <w:rPr>
          <w:rFonts w:ascii="Times New Roman" w:hAnsi="Times New Roman" w:cs="Times New Roman"/>
          <w:noProof/>
          <w:sz w:val="24"/>
          <w:szCs w:val="24"/>
          <w:lang w:eastAsia="en-GB"/>
        </w:rPr>
      </w:pPr>
    </w:p>
    <w:tbl>
      <w:tblPr>
        <w:tblStyle w:val="TableGrid"/>
        <w:tblW w:w="5000" w:type="pct"/>
        <w:tblLook w:val="04A0" w:firstRow="1" w:lastRow="0" w:firstColumn="1" w:lastColumn="0" w:noHBand="0" w:noVBand="1"/>
      </w:tblPr>
      <w:tblGrid>
        <w:gridCol w:w="1887"/>
        <w:gridCol w:w="976"/>
        <w:gridCol w:w="781"/>
        <w:gridCol w:w="975"/>
        <w:gridCol w:w="780"/>
        <w:gridCol w:w="1092"/>
        <w:gridCol w:w="780"/>
        <w:gridCol w:w="975"/>
        <w:gridCol w:w="780"/>
      </w:tblGrid>
      <w:tr w:rsidR="00F8265B" w:rsidRPr="00E11D93" w14:paraId="375DB5DD" w14:textId="77777777" w:rsidTr="004F7764">
        <w:tc>
          <w:tcPr>
            <w:tcW w:w="1045" w:type="pct"/>
            <w:tcBorders>
              <w:left w:val="nil"/>
              <w:bottom w:val="nil"/>
              <w:right w:val="nil"/>
            </w:tcBorders>
          </w:tcPr>
          <w:p w14:paraId="16B9FA5A" w14:textId="77777777" w:rsidR="00F8265B" w:rsidRPr="00E11D93" w:rsidRDefault="00F8265B" w:rsidP="004F7764">
            <w:pPr>
              <w:rPr>
                <w:rFonts w:ascii="Times New Roman" w:hAnsi="Times New Roman" w:cs="Times New Roman"/>
                <w:noProof/>
                <w:sz w:val="20"/>
                <w:szCs w:val="20"/>
                <w:lang w:eastAsia="en-GB"/>
              </w:rPr>
            </w:pPr>
          </w:p>
        </w:tc>
        <w:tc>
          <w:tcPr>
            <w:tcW w:w="972" w:type="pct"/>
            <w:gridSpan w:val="2"/>
            <w:tcBorders>
              <w:left w:val="nil"/>
              <w:bottom w:val="nil"/>
              <w:right w:val="nil"/>
            </w:tcBorders>
          </w:tcPr>
          <w:p w14:paraId="77C61B6B" w14:textId="77777777" w:rsidR="00F8265B" w:rsidRPr="00E11D93" w:rsidRDefault="00F8265B" w:rsidP="004F7764">
            <w:pPr>
              <w:rPr>
                <w:rFonts w:ascii="Times New Roman" w:hAnsi="Times New Roman" w:cs="Times New Roman"/>
                <w:noProof/>
                <w:sz w:val="20"/>
                <w:szCs w:val="20"/>
                <w:lang w:eastAsia="en-GB"/>
              </w:rPr>
            </w:pPr>
            <w:r w:rsidRPr="00E11D93">
              <w:rPr>
                <w:rFonts w:ascii="Times New Roman" w:hAnsi="Times New Roman" w:cs="Times New Roman"/>
                <w:noProof/>
                <w:sz w:val="20"/>
                <w:szCs w:val="20"/>
                <w:lang w:eastAsia="en-GB"/>
              </w:rPr>
              <w:t>LCC</w:t>
            </w:r>
          </w:p>
        </w:tc>
        <w:tc>
          <w:tcPr>
            <w:tcW w:w="972" w:type="pct"/>
            <w:gridSpan w:val="2"/>
            <w:tcBorders>
              <w:left w:val="nil"/>
              <w:bottom w:val="nil"/>
              <w:right w:val="nil"/>
            </w:tcBorders>
          </w:tcPr>
          <w:p w14:paraId="0616D814" w14:textId="77777777" w:rsidR="00F8265B" w:rsidRPr="00E11D93" w:rsidRDefault="00F8265B" w:rsidP="004F7764">
            <w:pPr>
              <w:rPr>
                <w:rFonts w:ascii="Times New Roman" w:hAnsi="Times New Roman" w:cs="Times New Roman"/>
                <w:noProof/>
                <w:sz w:val="20"/>
                <w:szCs w:val="20"/>
                <w:lang w:eastAsia="en-GB"/>
              </w:rPr>
            </w:pPr>
            <w:r w:rsidRPr="00E11D93">
              <w:rPr>
                <w:rFonts w:ascii="Times New Roman" w:hAnsi="Times New Roman" w:cs="Times New Roman"/>
                <w:noProof/>
                <w:sz w:val="20"/>
                <w:szCs w:val="20"/>
                <w:lang w:eastAsia="en-GB"/>
              </w:rPr>
              <w:t>LCCr</w:t>
            </w:r>
          </w:p>
        </w:tc>
        <w:tc>
          <w:tcPr>
            <w:tcW w:w="1037" w:type="pct"/>
            <w:gridSpan w:val="2"/>
            <w:tcBorders>
              <w:left w:val="nil"/>
              <w:bottom w:val="nil"/>
              <w:right w:val="nil"/>
            </w:tcBorders>
          </w:tcPr>
          <w:p w14:paraId="356C22A6" w14:textId="77777777" w:rsidR="00F8265B" w:rsidRPr="00E11D93" w:rsidRDefault="00F8265B" w:rsidP="004F7764">
            <w:pPr>
              <w:rPr>
                <w:rFonts w:ascii="Times New Roman" w:hAnsi="Times New Roman" w:cs="Times New Roman"/>
                <w:noProof/>
                <w:sz w:val="20"/>
                <w:szCs w:val="20"/>
                <w:lang w:eastAsia="en-GB"/>
              </w:rPr>
            </w:pPr>
            <w:r w:rsidRPr="00E11D93">
              <w:rPr>
                <w:rFonts w:ascii="Times New Roman" w:hAnsi="Times New Roman" w:cs="Times New Roman"/>
                <w:noProof/>
                <w:sz w:val="20"/>
                <w:szCs w:val="20"/>
                <w:lang w:eastAsia="en-GB"/>
              </w:rPr>
              <w:t>LSC</w:t>
            </w:r>
          </w:p>
        </w:tc>
        <w:tc>
          <w:tcPr>
            <w:tcW w:w="972" w:type="pct"/>
            <w:gridSpan w:val="2"/>
            <w:tcBorders>
              <w:left w:val="nil"/>
              <w:bottom w:val="nil"/>
              <w:right w:val="nil"/>
            </w:tcBorders>
          </w:tcPr>
          <w:p w14:paraId="107A1AAA" w14:textId="77777777" w:rsidR="00F8265B" w:rsidRPr="00E11D93" w:rsidRDefault="00F8265B" w:rsidP="004F7764">
            <w:pPr>
              <w:rPr>
                <w:rFonts w:ascii="Times New Roman" w:hAnsi="Times New Roman" w:cs="Times New Roman"/>
                <w:noProof/>
                <w:sz w:val="20"/>
                <w:szCs w:val="20"/>
                <w:lang w:eastAsia="en-GB"/>
              </w:rPr>
            </w:pPr>
            <w:r w:rsidRPr="00E11D93">
              <w:rPr>
                <w:rFonts w:ascii="Times New Roman" w:hAnsi="Times New Roman" w:cs="Times New Roman"/>
                <w:noProof/>
                <w:sz w:val="20"/>
                <w:szCs w:val="20"/>
                <w:lang w:eastAsia="en-GB"/>
              </w:rPr>
              <w:t>LSCr</w:t>
            </w:r>
          </w:p>
        </w:tc>
      </w:tr>
      <w:tr w:rsidR="00F8265B" w:rsidRPr="00E11D93" w14:paraId="0E0F2C43" w14:textId="77777777" w:rsidTr="004F7764">
        <w:tc>
          <w:tcPr>
            <w:tcW w:w="1045" w:type="pct"/>
            <w:tcBorders>
              <w:top w:val="nil"/>
              <w:left w:val="nil"/>
              <w:bottom w:val="single" w:sz="4" w:space="0" w:color="auto"/>
              <w:right w:val="nil"/>
            </w:tcBorders>
          </w:tcPr>
          <w:p w14:paraId="2116AB6A" w14:textId="77777777" w:rsidR="00F8265B" w:rsidRPr="00E11D93" w:rsidRDefault="00F8265B" w:rsidP="004F7764">
            <w:pPr>
              <w:rPr>
                <w:rFonts w:ascii="Times New Roman" w:hAnsi="Times New Roman" w:cs="Times New Roman"/>
                <w:noProof/>
                <w:sz w:val="20"/>
                <w:szCs w:val="20"/>
                <w:lang w:eastAsia="en-GB"/>
              </w:rPr>
            </w:pPr>
          </w:p>
        </w:tc>
        <w:tc>
          <w:tcPr>
            <w:tcW w:w="540" w:type="pct"/>
            <w:tcBorders>
              <w:top w:val="nil"/>
              <w:left w:val="nil"/>
              <w:bottom w:val="single" w:sz="4" w:space="0" w:color="auto"/>
              <w:right w:val="nil"/>
            </w:tcBorders>
          </w:tcPr>
          <w:p w14:paraId="7DBAC9F6" w14:textId="77777777" w:rsidR="00F8265B" w:rsidRPr="00E11D93" w:rsidRDefault="00F8265B" w:rsidP="004F7764">
            <w:pPr>
              <w:rPr>
                <w:rFonts w:ascii="Times New Roman" w:hAnsi="Times New Roman" w:cs="Times New Roman"/>
                <w:i/>
                <w:noProof/>
                <w:sz w:val="20"/>
                <w:szCs w:val="20"/>
                <w:lang w:eastAsia="en-GB"/>
              </w:rPr>
            </w:pPr>
            <w:r w:rsidRPr="00E11D93">
              <w:rPr>
                <w:rFonts w:ascii="Times New Roman" w:hAnsi="Times New Roman" w:cs="Times New Roman"/>
                <w:i/>
                <w:noProof/>
                <w:sz w:val="20"/>
                <w:szCs w:val="20"/>
                <w:lang w:eastAsia="en-GB"/>
              </w:rPr>
              <w:t>r</w:t>
            </w:r>
            <w:r w:rsidRPr="00E11D93">
              <w:rPr>
                <w:rFonts w:ascii="Times New Roman" w:hAnsi="Times New Roman" w:cs="Times New Roman"/>
                <w:i/>
                <w:noProof/>
                <w:sz w:val="20"/>
                <w:szCs w:val="20"/>
                <w:vertAlign w:val="subscript"/>
                <w:lang w:eastAsia="en-GB"/>
              </w:rPr>
              <w:t>s</w:t>
            </w:r>
          </w:p>
        </w:tc>
        <w:tc>
          <w:tcPr>
            <w:tcW w:w="432" w:type="pct"/>
            <w:tcBorders>
              <w:top w:val="nil"/>
              <w:left w:val="nil"/>
              <w:bottom w:val="single" w:sz="4" w:space="0" w:color="auto"/>
              <w:right w:val="nil"/>
            </w:tcBorders>
          </w:tcPr>
          <w:p w14:paraId="01E2D503" w14:textId="77777777" w:rsidR="00F8265B" w:rsidRPr="00E11D93" w:rsidRDefault="00F8265B" w:rsidP="004F7764">
            <w:pPr>
              <w:rPr>
                <w:rFonts w:ascii="Times New Roman" w:hAnsi="Times New Roman" w:cs="Times New Roman"/>
                <w:noProof/>
                <w:sz w:val="20"/>
                <w:szCs w:val="20"/>
                <w:lang w:eastAsia="en-GB"/>
              </w:rPr>
            </w:pPr>
            <w:r w:rsidRPr="00E11D93">
              <w:rPr>
                <w:rFonts w:ascii="Times New Roman" w:hAnsi="Times New Roman" w:cs="Times New Roman"/>
                <w:noProof/>
                <w:sz w:val="20"/>
                <w:szCs w:val="20"/>
                <w:lang w:eastAsia="en-GB"/>
              </w:rPr>
              <w:t>p</w:t>
            </w:r>
          </w:p>
        </w:tc>
        <w:tc>
          <w:tcPr>
            <w:tcW w:w="540" w:type="pct"/>
            <w:tcBorders>
              <w:top w:val="nil"/>
              <w:left w:val="nil"/>
              <w:bottom w:val="single" w:sz="4" w:space="0" w:color="auto"/>
              <w:right w:val="nil"/>
            </w:tcBorders>
          </w:tcPr>
          <w:p w14:paraId="76128444" w14:textId="77777777" w:rsidR="00F8265B" w:rsidRPr="00E11D93" w:rsidRDefault="00F8265B" w:rsidP="004F7764">
            <w:pPr>
              <w:rPr>
                <w:rFonts w:ascii="Times New Roman" w:hAnsi="Times New Roman" w:cs="Times New Roman"/>
                <w:i/>
                <w:noProof/>
                <w:sz w:val="20"/>
                <w:szCs w:val="20"/>
                <w:lang w:eastAsia="en-GB"/>
              </w:rPr>
            </w:pPr>
            <w:r w:rsidRPr="00E11D93">
              <w:rPr>
                <w:rFonts w:ascii="Times New Roman" w:hAnsi="Times New Roman" w:cs="Times New Roman"/>
                <w:i/>
                <w:noProof/>
                <w:sz w:val="20"/>
                <w:szCs w:val="20"/>
                <w:lang w:eastAsia="en-GB"/>
              </w:rPr>
              <w:t>r</w:t>
            </w:r>
            <w:r w:rsidRPr="00E11D93">
              <w:rPr>
                <w:rFonts w:ascii="Times New Roman" w:hAnsi="Times New Roman" w:cs="Times New Roman"/>
                <w:i/>
                <w:noProof/>
                <w:sz w:val="20"/>
                <w:szCs w:val="20"/>
                <w:vertAlign w:val="subscript"/>
                <w:lang w:eastAsia="en-GB"/>
              </w:rPr>
              <w:t>s</w:t>
            </w:r>
          </w:p>
        </w:tc>
        <w:tc>
          <w:tcPr>
            <w:tcW w:w="432" w:type="pct"/>
            <w:tcBorders>
              <w:top w:val="nil"/>
              <w:left w:val="nil"/>
              <w:bottom w:val="single" w:sz="4" w:space="0" w:color="auto"/>
              <w:right w:val="nil"/>
            </w:tcBorders>
          </w:tcPr>
          <w:p w14:paraId="3F691D0A" w14:textId="77777777" w:rsidR="00F8265B" w:rsidRPr="00E11D93" w:rsidRDefault="00F8265B" w:rsidP="004F7764">
            <w:pPr>
              <w:rPr>
                <w:rFonts w:ascii="Times New Roman" w:hAnsi="Times New Roman" w:cs="Times New Roman"/>
                <w:noProof/>
                <w:sz w:val="20"/>
                <w:szCs w:val="20"/>
                <w:lang w:eastAsia="en-GB"/>
              </w:rPr>
            </w:pPr>
            <w:r w:rsidRPr="00E11D93">
              <w:rPr>
                <w:rFonts w:ascii="Times New Roman" w:hAnsi="Times New Roman" w:cs="Times New Roman"/>
                <w:noProof/>
                <w:sz w:val="20"/>
                <w:szCs w:val="20"/>
                <w:lang w:eastAsia="en-GB"/>
              </w:rPr>
              <w:t>p</w:t>
            </w:r>
          </w:p>
        </w:tc>
        <w:tc>
          <w:tcPr>
            <w:tcW w:w="605" w:type="pct"/>
            <w:tcBorders>
              <w:top w:val="nil"/>
              <w:left w:val="nil"/>
              <w:bottom w:val="single" w:sz="4" w:space="0" w:color="auto"/>
              <w:right w:val="nil"/>
            </w:tcBorders>
          </w:tcPr>
          <w:p w14:paraId="3E8BEE9C" w14:textId="77777777" w:rsidR="00F8265B" w:rsidRPr="00E11D93" w:rsidRDefault="00F8265B" w:rsidP="004F7764">
            <w:pPr>
              <w:rPr>
                <w:rFonts w:ascii="Times New Roman" w:hAnsi="Times New Roman" w:cs="Times New Roman"/>
                <w:i/>
                <w:noProof/>
                <w:sz w:val="20"/>
                <w:szCs w:val="20"/>
                <w:lang w:eastAsia="en-GB"/>
              </w:rPr>
            </w:pPr>
            <w:r w:rsidRPr="00E11D93">
              <w:rPr>
                <w:rFonts w:ascii="Times New Roman" w:hAnsi="Times New Roman" w:cs="Times New Roman"/>
                <w:i/>
                <w:noProof/>
                <w:sz w:val="20"/>
                <w:szCs w:val="20"/>
                <w:lang w:eastAsia="en-GB"/>
              </w:rPr>
              <w:t>r</w:t>
            </w:r>
            <w:r w:rsidRPr="00E11D93">
              <w:rPr>
                <w:rFonts w:ascii="Times New Roman" w:hAnsi="Times New Roman" w:cs="Times New Roman"/>
                <w:i/>
                <w:noProof/>
                <w:sz w:val="20"/>
                <w:szCs w:val="20"/>
                <w:vertAlign w:val="subscript"/>
                <w:lang w:eastAsia="en-GB"/>
              </w:rPr>
              <w:t>s</w:t>
            </w:r>
          </w:p>
        </w:tc>
        <w:tc>
          <w:tcPr>
            <w:tcW w:w="432" w:type="pct"/>
            <w:tcBorders>
              <w:top w:val="nil"/>
              <w:left w:val="nil"/>
              <w:bottom w:val="single" w:sz="4" w:space="0" w:color="auto"/>
              <w:right w:val="nil"/>
            </w:tcBorders>
          </w:tcPr>
          <w:p w14:paraId="194DB8AE" w14:textId="77777777" w:rsidR="00F8265B" w:rsidRPr="00E11D93" w:rsidRDefault="00F8265B" w:rsidP="004F7764">
            <w:pPr>
              <w:rPr>
                <w:rFonts w:ascii="Times New Roman" w:hAnsi="Times New Roman" w:cs="Times New Roman"/>
                <w:noProof/>
                <w:sz w:val="20"/>
                <w:szCs w:val="20"/>
                <w:lang w:eastAsia="en-GB"/>
              </w:rPr>
            </w:pPr>
            <w:r w:rsidRPr="00E11D93">
              <w:rPr>
                <w:rFonts w:ascii="Times New Roman" w:hAnsi="Times New Roman" w:cs="Times New Roman"/>
                <w:noProof/>
                <w:sz w:val="20"/>
                <w:szCs w:val="20"/>
                <w:lang w:eastAsia="en-GB"/>
              </w:rPr>
              <w:t>p</w:t>
            </w:r>
          </w:p>
        </w:tc>
        <w:tc>
          <w:tcPr>
            <w:tcW w:w="540" w:type="pct"/>
            <w:tcBorders>
              <w:top w:val="nil"/>
              <w:left w:val="nil"/>
              <w:bottom w:val="single" w:sz="4" w:space="0" w:color="auto"/>
              <w:right w:val="nil"/>
            </w:tcBorders>
          </w:tcPr>
          <w:p w14:paraId="55B2B52A" w14:textId="77777777" w:rsidR="00F8265B" w:rsidRPr="00E11D93" w:rsidRDefault="00F8265B" w:rsidP="004F7764">
            <w:pPr>
              <w:rPr>
                <w:rFonts w:ascii="Times New Roman" w:hAnsi="Times New Roman" w:cs="Times New Roman"/>
                <w:i/>
                <w:noProof/>
                <w:sz w:val="20"/>
                <w:szCs w:val="20"/>
                <w:lang w:eastAsia="en-GB"/>
              </w:rPr>
            </w:pPr>
            <w:r w:rsidRPr="00E11D93">
              <w:rPr>
                <w:rFonts w:ascii="Times New Roman" w:hAnsi="Times New Roman" w:cs="Times New Roman"/>
                <w:i/>
                <w:noProof/>
                <w:sz w:val="20"/>
                <w:szCs w:val="20"/>
                <w:lang w:eastAsia="en-GB"/>
              </w:rPr>
              <w:t>r</w:t>
            </w:r>
            <w:r w:rsidRPr="00E11D93">
              <w:rPr>
                <w:rFonts w:ascii="Times New Roman" w:hAnsi="Times New Roman" w:cs="Times New Roman"/>
                <w:i/>
                <w:noProof/>
                <w:sz w:val="20"/>
                <w:szCs w:val="20"/>
                <w:vertAlign w:val="subscript"/>
                <w:lang w:eastAsia="en-GB"/>
              </w:rPr>
              <w:t>s</w:t>
            </w:r>
          </w:p>
        </w:tc>
        <w:tc>
          <w:tcPr>
            <w:tcW w:w="432" w:type="pct"/>
            <w:tcBorders>
              <w:top w:val="nil"/>
              <w:left w:val="nil"/>
              <w:bottom w:val="single" w:sz="4" w:space="0" w:color="auto"/>
              <w:right w:val="nil"/>
            </w:tcBorders>
          </w:tcPr>
          <w:p w14:paraId="43DCF0D0" w14:textId="77777777" w:rsidR="00F8265B" w:rsidRPr="00E11D93" w:rsidRDefault="00F8265B" w:rsidP="004F7764">
            <w:pPr>
              <w:rPr>
                <w:rFonts w:ascii="Times New Roman" w:hAnsi="Times New Roman" w:cs="Times New Roman"/>
                <w:noProof/>
                <w:sz w:val="20"/>
                <w:szCs w:val="20"/>
                <w:lang w:eastAsia="en-GB"/>
              </w:rPr>
            </w:pPr>
            <w:r w:rsidRPr="00E11D93">
              <w:rPr>
                <w:rFonts w:ascii="Times New Roman" w:hAnsi="Times New Roman" w:cs="Times New Roman"/>
                <w:noProof/>
                <w:sz w:val="20"/>
                <w:szCs w:val="20"/>
                <w:lang w:eastAsia="en-GB"/>
              </w:rPr>
              <w:t>p</w:t>
            </w:r>
          </w:p>
        </w:tc>
      </w:tr>
      <w:tr w:rsidR="00F8265B" w:rsidRPr="00E11D93" w14:paraId="03503943" w14:textId="77777777" w:rsidTr="004F7764">
        <w:tc>
          <w:tcPr>
            <w:tcW w:w="1045" w:type="pct"/>
            <w:tcBorders>
              <w:top w:val="single" w:sz="4" w:space="0" w:color="auto"/>
              <w:left w:val="nil"/>
              <w:bottom w:val="nil"/>
              <w:right w:val="nil"/>
            </w:tcBorders>
          </w:tcPr>
          <w:p w14:paraId="7721D1DD" w14:textId="77777777" w:rsidR="00F8265B" w:rsidRPr="00E11D93" w:rsidRDefault="00F8265B" w:rsidP="004F7764">
            <w:pPr>
              <w:spacing w:line="360" w:lineRule="auto"/>
              <w:rPr>
                <w:rFonts w:ascii="Times New Roman" w:hAnsi="Times New Roman" w:cs="Times New Roman"/>
                <w:noProof/>
                <w:sz w:val="20"/>
                <w:szCs w:val="20"/>
                <w:lang w:eastAsia="en-GB"/>
              </w:rPr>
            </w:pPr>
            <w:r w:rsidRPr="00E11D93">
              <w:rPr>
                <w:rFonts w:ascii="Times New Roman" w:hAnsi="Times New Roman" w:cs="Times New Roman"/>
                <w:noProof/>
                <w:sz w:val="20"/>
                <w:szCs w:val="20"/>
                <w:lang w:eastAsia="en-GB"/>
              </w:rPr>
              <w:t>TLI Total</w:t>
            </w:r>
          </w:p>
        </w:tc>
        <w:tc>
          <w:tcPr>
            <w:tcW w:w="540" w:type="pct"/>
            <w:tcBorders>
              <w:top w:val="single" w:sz="4" w:space="0" w:color="auto"/>
              <w:left w:val="nil"/>
              <w:bottom w:val="nil"/>
              <w:right w:val="nil"/>
            </w:tcBorders>
          </w:tcPr>
          <w:p w14:paraId="677D0F15" w14:textId="5B45F33B" w:rsidR="00F8265B" w:rsidRPr="00E11D93" w:rsidRDefault="00F8265B" w:rsidP="004F7764">
            <w:pPr>
              <w:spacing w:line="360" w:lineRule="auto"/>
              <w:rPr>
                <w:rFonts w:ascii="Times New Roman" w:hAnsi="Times New Roman" w:cs="Times New Roman"/>
                <w:noProof/>
                <w:sz w:val="20"/>
                <w:szCs w:val="20"/>
                <w:lang w:eastAsia="en-GB"/>
              </w:rPr>
            </w:pPr>
            <w:r w:rsidRPr="00E11D93">
              <w:rPr>
                <w:rFonts w:ascii="Times New Roman" w:hAnsi="Times New Roman" w:cs="Times New Roman"/>
                <w:noProof/>
                <w:sz w:val="20"/>
                <w:szCs w:val="20"/>
                <w:lang w:eastAsia="en-GB"/>
              </w:rPr>
              <w:t>-0.38</w:t>
            </w:r>
            <w:r>
              <w:rPr>
                <w:rFonts w:ascii="Times New Roman" w:hAnsi="Times New Roman" w:cs="Times New Roman"/>
                <w:noProof/>
                <w:sz w:val="20"/>
                <w:szCs w:val="20"/>
                <w:lang w:eastAsia="en-GB"/>
              </w:rPr>
              <w:t>3</w:t>
            </w:r>
          </w:p>
        </w:tc>
        <w:tc>
          <w:tcPr>
            <w:tcW w:w="432" w:type="pct"/>
            <w:tcBorders>
              <w:top w:val="single" w:sz="4" w:space="0" w:color="auto"/>
              <w:left w:val="nil"/>
              <w:bottom w:val="nil"/>
              <w:right w:val="nil"/>
            </w:tcBorders>
          </w:tcPr>
          <w:p w14:paraId="43B885F3" w14:textId="77777777" w:rsidR="00F8265B" w:rsidRPr="00E11D93" w:rsidRDefault="00F8265B" w:rsidP="004F7764">
            <w:pPr>
              <w:spacing w:line="360" w:lineRule="auto"/>
              <w:rPr>
                <w:rFonts w:ascii="Times New Roman" w:hAnsi="Times New Roman" w:cs="Times New Roman"/>
                <w:noProof/>
                <w:sz w:val="20"/>
                <w:szCs w:val="20"/>
                <w:lang w:eastAsia="en-GB"/>
              </w:rPr>
            </w:pPr>
            <w:r w:rsidRPr="00E11D93">
              <w:rPr>
                <w:rFonts w:ascii="Times New Roman" w:hAnsi="Times New Roman" w:cs="Times New Roman"/>
                <w:noProof/>
                <w:sz w:val="20"/>
                <w:szCs w:val="20"/>
                <w:lang w:eastAsia="en-GB"/>
              </w:rPr>
              <w:t>0.015</w:t>
            </w:r>
          </w:p>
        </w:tc>
        <w:tc>
          <w:tcPr>
            <w:tcW w:w="540" w:type="pct"/>
            <w:tcBorders>
              <w:top w:val="single" w:sz="4" w:space="0" w:color="auto"/>
              <w:left w:val="nil"/>
              <w:bottom w:val="nil"/>
              <w:right w:val="nil"/>
            </w:tcBorders>
          </w:tcPr>
          <w:p w14:paraId="18F795A5" w14:textId="2590F5F4" w:rsidR="00F8265B" w:rsidRPr="00E11D93" w:rsidRDefault="00F8265B" w:rsidP="004F7764">
            <w:pPr>
              <w:spacing w:line="360" w:lineRule="auto"/>
              <w:rPr>
                <w:rFonts w:ascii="Times New Roman" w:hAnsi="Times New Roman" w:cs="Times New Roman"/>
                <w:noProof/>
                <w:sz w:val="20"/>
                <w:szCs w:val="20"/>
                <w:lang w:eastAsia="en-GB"/>
              </w:rPr>
            </w:pPr>
            <w:r w:rsidRPr="00E11D93">
              <w:rPr>
                <w:rFonts w:ascii="Times New Roman" w:hAnsi="Times New Roman" w:cs="Times New Roman"/>
                <w:noProof/>
                <w:sz w:val="20"/>
                <w:szCs w:val="20"/>
                <w:lang w:eastAsia="en-GB"/>
              </w:rPr>
              <w:t>-0.34</w:t>
            </w:r>
            <w:r>
              <w:rPr>
                <w:rFonts w:ascii="Times New Roman" w:hAnsi="Times New Roman" w:cs="Times New Roman"/>
                <w:noProof/>
                <w:sz w:val="20"/>
                <w:szCs w:val="20"/>
                <w:lang w:eastAsia="en-GB"/>
              </w:rPr>
              <w:t>2</w:t>
            </w:r>
          </w:p>
        </w:tc>
        <w:tc>
          <w:tcPr>
            <w:tcW w:w="432" w:type="pct"/>
            <w:tcBorders>
              <w:top w:val="single" w:sz="4" w:space="0" w:color="auto"/>
              <w:left w:val="nil"/>
              <w:bottom w:val="nil"/>
              <w:right w:val="nil"/>
            </w:tcBorders>
          </w:tcPr>
          <w:p w14:paraId="6D3490AA" w14:textId="77777777" w:rsidR="00F8265B" w:rsidRPr="00E11D93" w:rsidRDefault="00F8265B" w:rsidP="004F7764">
            <w:pPr>
              <w:spacing w:line="360" w:lineRule="auto"/>
              <w:rPr>
                <w:rFonts w:ascii="Times New Roman" w:hAnsi="Times New Roman" w:cs="Times New Roman"/>
                <w:noProof/>
                <w:sz w:val="20"/>
                <w:szCs w:val="20"/>
                <w:lang w:eastAsia="en-GB"/>
              </w:rPr>
            </w:pPr>
            <w:r w:rsidRPr="00E11D93">
              <w:rPr>
                <w:rFonts w:ascii="Times New Roman" w:hAnsi="Times New Roman" w:cs="Times New Roman"/>
                <w:noProof/>
                <w:sz w:val="20"/>
                <w:szCs w:val="20"/>
                <w:lang w:eastAsia="en-GB"/>
              </w:rPr>
              <w:t>0.03</w:t>
            </w:r>
            <w:r>
              <w:rPr>
                <w:rFonts w:ascii="Times New Roman" w:hAnsi="Times New Roman" w:cs="Times New Roman"/>
                <w:noProof/>
                <w:sz w:val="20"/>
                <w:szCs w:val="20"/>
                <w:lang w:eastAsia="en-GB"/>
              </w:rPr>
              <w:t>1</w:t>
            </w:r>
          </w:p>
        </w:tc>
        <w:tc>
          <w:tcPr>
            <w:tcW w:w="605" w:type="pct"/>
            <w:tcBorders>
              <w:top w:val="single" w:sz="4" w:space="0" w:color="auto"/>
              <w:left w:val="nil"/>
              <w:bottom w:val="nil"/>
              <w:right w:val="nil"/>
            </w:tcBorders>
          </w:tcPr>
          <w:p w14:paraId="149EACAB" w14:textId="77777777" w:rsidR="00F8265B" w:rsidRPr="002A0AAC" w:rsidRDefault="00F8265B" w:rsidP="004F7764">
            <w:pPr>
              <w:spacing w:line="360" w:lineRule="auto"/>
              <w:rPr>
                <w:rFonts w:ascii="Times New Roman" w:hAnsi="Times New Roman" w:cs="Times New Roman"/>
                <w:b/>
                <w:bCs/>
                <w:noProof/>
                <w:sz w:val="20"/>
                <w:szCs w:val="20"/>
                <w:lang w:eastAsia="en-GB"/>
              </w:rPr>
            </w:pPr>
            <w:r w:rsidRPr="002A0AAC">
              <w:rPr>
                <w:rFonts w:ascii="Times New Roman" w:hAnsi="Times New Roman" w:cs="Times New Roman"/>
                <w:b/>
                <w:bCs/>
                <w:noProof/>
                <w:sz w:val="20"/>
                <w:szCs w:val="20"/>
                <w:lang w:eastAsia="en-GB"/>
              </w:rPr>
              <w:t>-0.587**</w:t>
            </w:r>
          </w:p>
        </w:tc>
        <w:tc>
          <w:tcPr>
            <w:tcW w:w="432" w:type="pct"/>
            <w:tcBorders>
              <w:top w:val="single" w:sz="4" w:space="0" w:color="auto"/>
              <w:left w:val="nil"/>
              <w:bottom w:val="nil"/>
              <w:right w:val="nil"/>
            </w:tcBorders>
          </w:tcPr>
          <w:p w14:paraId="2652C69B" w14:textId="77777777" w:rsidR="00F8265B" w:rsidRPr="00E11D93" w:rsidRDefault="00F8265B" w:rsidP="004F7764">
            <w:pPr>
              <w:spacing w:line="360" w:lineRule="auto"/>
              <w:rPr>
                <w:rFonts w:ascii="Times New Roman" w:hAnsi="Times New Roman" w:cs="Times New Roman"/>
                <w:noProof/>
                <w:sz w:val="20"/>
                <w:szCs w:val="20"/>
                <w:lang w:eastAsia="en-GB"/>
              </w:rPr>
            </w:pPr>
            <w:r w:rsidRPr="00E11D93">
              <w:rPr>
                <w:rFonts w:ascii="Times New Roman" w:hAnsi="Times New Roman" w:cs="Times New Roman"/>
                <w:noProof/>
                <w:sz w:val="20"/>
                <w:szCs w:val="20"/>
                <w:lang w:eastAsia="en-GB"/>
              </w:rPr>
              <w:t>0.001</w:t>
            </w:r>
          </w:p>
        </w:tc>
        <w:tc>
          <w:tcPr>
            <w:tcW w:w="540" w:type="pct"/>
            <w:tcBorders>
              <w:top w:val="single" w:sz="4" w:space="0" w:color="auto"/>
              <w:left w:val="nil"/>
              <w:bottom w:val="nil"/>
              <w:right w:val="nil"/>
            </w:tcBorders>
          </w:tcPr>
          <w:p w14:paraId="509A01C6" w14:textId="77777777" w:rsidR="00F8265B" w:rsidRPr="002A0AAC" w:rsidRDefault="00F8265B" w:rsidP="004F7764">
            <w:pPr>
              <w:spacing w:line="360" w:lineRule="auto"/>
              <w:rPr>
                <w:rFonts w:ascii="Times New Roman" w:hAnsi="Times New Roman" w:cs="Times New Roman"/>
                <w:b/>
                <w:bCs/>
                <w:noProof/>
                <w:sz w:val="20"/>
                <w:szCs w:val="20"/>
                <w:lang w:eastAsia="en-GB"/>
              </w:rPr>
            </w:pPr>
            <w:r w:rsidRPr="002A0AAC">
              <w:rPr>
                <w:rFonts w:ascii="Times New Roman" w:hAnsi="Times New Roman" w:cs="Times New Roman"/>
                <w:b/>
                <w:bCs/>
                <w:noProof/>
                <w:sz w:val="20"/>
                <w:szCs w:val="20"/>
                <w:lang w:eastAsia="en-GB"/>
              </w:rPr>
              <w:t>-0.521**</w:t>
            </w:r>
          </w:p>
        </w:tc>
        <w:tc>
          <w:tcPr>
            <w:tcW w:w="432" w:type="pct"/>
            <w:tcBorders>
              <w:top w:val="single" w:sz="4" w:space="0" w:color="auto"/>
              <w:left w:val="nil"/>
              <w:bottom w:val="nil"/>
              <w:right w:val="nil"/>
            </w:tcBorders>
          </w:tcPr>
          <w:p w14:paraId="3F42DE20" w14:textId="77777777" w:rsidR="00F8265B" w:rsidRPr="00E11D93" w:rsidRDefault="00F8265B" w:rsidP="004F7764">
            <w:pPr>
              <w:spacing w:line="360" w:lineRule="auto"/>
              <w:rPr>
                <w:rFonts w:ascii="Times New Roman" w:hAnsi="Times New Roman" w:cs="Times New Roman"/>
                <w:noProof/>
                <w:sz w:val="20"/>
                <w:szCs w:val="20"/>
                <w:lang w:eastAsia="en-GB"/>
              </w:rPr>
            </w:pPr>
            <w:r>
              <w:rPr>
                <w:rFonts w:ascii="Times New Roman" w:hAnsi="Times New Roman" w:cs="Times New Roman"/>
                <w:noProof/>
                <w:sz w:val="20"/>
                <w:szCs w:val="20"/>
                <w:lang w:eastAsia="en-GB"/>
              </w:rPr>
              <w:t>0.001</w:t>
            </w:r>
          </w:p>
        </w:tc>
      </w:tr>
      <w:tr w:rsidR="00F8265B" w:rsidRPr="00E11D93" w14:paraId="213766C0" w14:textId="77777777" w:rsidTr="004F7764">
        <w:tc>
          <w:tcPr>
            <w:tcW w:w="1045" w:type="pct"/>
            <w:tcBorders>
              <w:top w:val="nil"/>
              <w:left w:val="nil"/>
              <w:bottom w:val="nil"/>
              <w:right w:val="nil"/>
            </w:tcBorders>
          </w:tcPr>
          <w:p w14:paraId="37B16554" w14:textId="77777777" w:rsidR="00F8265B" w:rsidRPr="00E11D93" w:rsidRDefault="00F8265B" w:rsidP="004F7764">
            <w:pPr>
              <w:spacing w:line="360" w:lineRule="auto"/>
              <w:rPr>
                <w:rFonts w:ascii="Times New Roman" w:hAnsi="Times New Roman" w:cs="Times New Roman"/>
                <w:noProof/>
                <w:sz w:val="20"/>
                <w:szCs w:val="20"/>
                <w:lang w:eastAsia="en-GB"/>
              </w:rPr>
            </w:pPr>
            <w:r w:rsidRPr="00E11D93">
              <w:rPr>
                <w:rFonts w:ascii="Times New Roman" w:hAnsi="Times New Roman" w:cs="Times New Roman"/>
                <w:noProof/>
                <w:sz w:val="20"/>
                <w:szCs w:val="20"/>
                <w:lang w:eastAsia="en-GB"/>
              </w:rPr>
              <w:t>TLI Positive</w:t>
            </w:r>
          </w:p>
        </w:tc>
        <w:tc>
          <w:tcPr>
            <w:tcW w:w="540" w:type="pct"/>
            <w:tcBorders>
              <w:top w:val="nil"/>
              <w:left w:val="nil"/>
              <w:bottom w:val="nil"/>
              <w:right w:val="nil"/>
            </w:tcBorders>
          </w:tcPr>
          <w:p w14:paraId="2B8924E1" w14:textId="77777777" w:rsidR="00F8265B" w:rsidRPr="00E11D93" w:rsidRDefault="00F8265B" w:rsidP="004F7764">
            <w:pPr>
              <w:spacing w:line="360" w:lineRule="auto"/>
              <w:rPr>
                <w:rFonts w:ascii="Times New Roman" w:hAnsi="Times New Roman" w:cs="Times New Roman"/>
                <w:noProof/>
                <w:sz w:val="20"/>
                <w:szCs w:val="20"/>
                <w:lang w:eastAsia="en-GB"/>
              </w:rPr>
            </w:pPr>
            <w:r w:rsidRPr="00E11D93">
              <w:rPr>
                <w:rFonts w:ascii="Times New Roman" w:hAnsi="Times New Roman" w:cs="Times New Roman"/>
                <w:noProof/>
                <w:sz w:val="20"/>
                <w:szCs w:val="20"/>
                <w:lang w:eastAsia="en-GB"/>
              </w:rPr>
              <w:t>-0.14</w:t>
            </w:r>
            <w:r>
              <w:rPr>
                <w:rFonts w:ascii="Times New Roman" w:hAnsi="Times New Roman" w:cs="Times New Roman"/>
                <w:noProof/>
                <w:sz w:val="20"/>
                <w:szCs w:val="20"/>
                <w:lang w:eastAsia="en-GB"/>
              </w:rPr>
              <w:t>2</w:t>
            </w:r>
          </w:p>
        </w:tc>
        <w:tc>
          <w:tcPr>
            <w:tcW w:w="432" w:type="pct"/>
            <w:tcBorders>
              <w:top w:val="nil"/>
              <w:left w:val="nil"/>
              <w:bottom w:val="nil"/>
              <w:right w:val="nil"/>
            </w:tcBorders>
          </w:tcPr>
          <w:p w14:paraId="4758A2A8" w14:textId="77777777" w:rsidR="00F8265B" w:rsidRPr="00E11D93" w:rsidRDefault="00F8265B" w:rsidP="004F7764">
            <w:pPr>
              <w:spacing w:line="360" w:lineRule="auto"/>
              <w:rPr>
                <w:rFonts w:ascii="Times New Roman" w:hAnsi="Times New Roman" w:cs="Times New Roman"/>
                <w:noProof/>
                <w:sz w:val="20"/>
                <w:szCs w:val="20"/>
                <w:lang w:eastAsia="en-GB"/>
              </w:rPr>
            </w:pPr>
            <w:r w:rsidRPr="00E11D93">
              <w:rPr>
                <w:rFonts w:ascii="Times New Roman" w:hAnsi="Times New Roman" w:cs="Times New Roman"/>
                <w:noProof/>
                <w:sz w:val="20"/>
                <w:szCs w:val="20"/>
                <w:lang w:eastAsia="en-GB"/>
              </w:rPr>
              <w:t>0.38</w:t>
            </w:r>
            <w:r>
              <w:rPr>
                <w:rFonts w:ascii="Times New Roman" w:hAnsi="Times New Roman" w:cs="Times New Roman"/>
                <w:noProof/>
                <w:sz w:val="20"/>
                <w:szCs w:val="20"/>
                <w:lang w:eastAsia="en-GB"/>
              </w:rPr>
              <w:t>1</w:t>
            </w:r>
          </w:p>
        </w:tc>
        <w:tc>
          <w:tcPr>
            <w:tcW w:w="540" w:type="pct"/>
            <w:tcBorders>
              <w:top w:val="nil"/>
              <w:left w:val="nil"/>
              <w:bottom w:val="nil"/>
              <w:right w:val="nil"/>
            </w:tcBorders>
          </w:tcPr>
          <w:p w14:paraId="2E64D57C" w14:textId="77777777" w:rsidR="00F8265B" w:rsidRPr="00E11D93" w:rsidRDefault="00F8265B" w:rsidP="004F7764">
            <w:pPr>
              <w:spacing w:line="360" w:lineRule="auto"/>
              <w:rPr>
                <w:rFonts w:ascii="Times New Roman" w:hAnsi="Times New Roman" w:cs="Times New Roman"/>
                <w:noProof/>
                <w:sz w:val="20"/>
                <w:szCs w:val="20"/>
                <w:lang w:eastAsia="en-GB"/>
              </w:rPr>
            </w:pPr>
            <w:r w:rsidRPr="00E11D93">
              <w:rPr>
                <w:rFonts w:ascii="Times New Roman" w:hAnsi="Times New Roman" w:cs="Times New Roman"/>
                <w:noProof/>
                <w:sz w:val="20"/>
                <w:szCs w:val="20"/>
                <w:lang w:eastAsia="en-GB"/>
              </w:rPr>
              <w:t>-0.12</w:t>
            </w:r>
            <w:r>
              <w:rPr>
                <w:rFonts w:ascii="Times New Roman" w:hAnsi="Times New Roman" w:cs="Times New Roman"/>
                <w:noProof/>
                <w:sz w:val="20"/>
                <w:szCs w:val="20"/>
                <w:lang w:eastAsia="en-GB"/>
              </w:rPr>
              <w:t>1</w:t>
            </w:r>
          </w:p>
        </w:tc>
        <w:tc>
          <w:tcPr>
            <w:tcW w:w="432" w:type="pct"/>
            <w:tcBorders>
              <w:top w:val="nil"/>
              <w:left w:val="nil"/>
              <w:bottom w:val="nil"/>
              <w:right w:val="nil"/>
            </w:tcBorders>
          </w:tcPr>
          <w:p w14:paraId="6D5EB057" w14:textId="77777777" w:rsidR="00F8265B" w:rsidRPr="00E11D93" w:rsidRDefault="00F8265B" w:rsidP="004F7764">
            <w:pPr>
              <w:spacing w:line="360" w:lineRule="auto"/>
              <w:rPr>
                <w:rFonts w:ascii="Times New Roman" w:hAnsi="Times New Roman" w:cs="Times New Roman"/>
                <w:noProof/>
                <w:sz w:val="20"/>
                <w:szCs w:val="20"/>
                <w:lang w:eastAsia="en-GB"/>
              </w:rPr>
            </w:pPr>
            <w:r>
              <w:rPr>
                <w:rFonts w:ascii="Times New Roman" w:hAnsi="Times New Roman" w:cs="Times New Roman"/>
                <w:noProof/>
                <w:sz w:val="20"/>
                <w:szCs w:val="20"/>
                <w:lang w:eastAsia="en-GB"/>
              </w:rPr>
              <w:t>0.457</w:t>
            </w:r>
          </w:p>
        </w:tc>
        <w:tc>
          <w:tcPr>
            <w:tcW w:w="605" w:type="pct"/>
            <w:tcBorders>
              <w:top w:val="nil"/>
              <w:left w:val="nil"/>
              <w:bottom w:val="nil"/>
              <w:right w:val="nil"/>
            </w:tcBorders>
          </w:tcPr>
          <w:p w14:paraId="649FDF95" w14:textId="1BA6573A" w:rsidR="00F8265B" w:rsidRPr="00E11D93" w:rsidRDefault="00F8265B" w:rsidP="004F7764">
            <w:pPr>
              <w:spacing w:line="360" w:lineRule="auto"/>
              <w:rPr>
                <w:rFonts w:ascii="Times New Roman" w:hAnsi="Times New Roman" w:cs="Times New Roman"/>
                <w:noProof/>
                <w:sz w:val="20"/>
                <w:szCs w:val="20"/>
                <w:lang w:eastAsia="en-GB"/>
              </w:rPr>
            </w:pPr>
            <w:r w:rsidRPr="00E11D93">
              <w:rPr>
                <w:rFonts w:ascii="Times New Roman" w:hAnsi="Times New Roman" w:cs="Times New Roman"/>
                <w:noProof/>
                <w:sz w:val="20"/>
                <w:szCs w:val="20"/>
                <w:lang w:eastAsia="en-GB"/>
              </w:rPr>
              <w:t>-0.37</w:t>
            </w:r>
            <w:r>
              <w:rPr>
                <w:rFonts w:ascii="Times New Roman" w:hAnsi="Times New Roman" w:cs="Times New Roman"/>
                <w:noProof/>
                <w:sz w:val="20"/>
                <w:szCs w:val="20"/>
                <w:lang w:eastAsia="en-GB"/>
              </w:rPr>
              <w:t>4</w:t>
            </w:r>
          </w:p>
        </w:tc>
        <w:tc>
          <w:tcPr>
            <w:tcW w:w="432" w:type="pct"/>
            <w:tcBorders>
              <w:top w:val="nil"/>
              <w:left w:val="nil"/>
              <w:bottom w:val="nil"/>
              <w:right w:val="nil"/>
            </w:tcBorders>
          </w:tcPr>
          <w:p w14:paraId="64513935" w14:textId="77777777" w:rsidR="00F8265B" w:rsidRPr="00E11D93" w:rsidRDefault="00F8265B" w:rsidP="004F7764">
            <w:pPr>
              <w:spacing w:line="360" w:lineRule="auto"/>
              <w:rPr>
                <w:rFonts w:ascii="Times New Roman" w:hAnsi="Times New Roman" w:cs="Times New Roman"/>
                <w:noProof/>
                <w:sz w:val="20"/>
                <w:szCs w:val="20"/>
                <w:lang w:eastAsia="en-GB"/>
              </w:rPr>
            </w:pPr>
            <w:r w:rsidRPr="00E11D93">
              <w:rPr>
                <w:rFonts w:ascii="Times New Roman" w:hAnsi="Times New Roman" w:cs="Times New Roman"/>
                <w:noProof/>
                <w:sz w:val="20"/>
                <w:szCs w:val="20"/>
                <w:lang w:eastAsia="en-GB"/>
              </w:rPr>
              <w:t>0.017</w:t>
            </w:r>
          </w:p>
        </w:tc>
        <w:tc>
          <w:tcPr>
            <w:tcW w:w="540" w:type="pct"/>
            <w:tcBorders>
              <w:top w:val="nil"/>
              <w:left w:val="nil"/>
              <w:bottom w:val="nil"/>
              <w:right w:val="nil"/>
            </w:tcBorders>
          </w:tcPr>
          <w:p w14:paraId="1B0C9D8B" w14:textId="45384B1C" w:rsidR="00F8265B" w:rsidRPr="00E11D93" w:rsidRDefault="00F8265B" w:rsidP="004F7764">
            <w:pPr>
              <w:spacing w:line="360" w:lineRule="auto"/>
              <w:rPr>
                <w:rFonts w:ascii="Times New Roman" w:hAnsi="Times New Roman" w:cs="Times New Roman"/>
                <w:noProof/>
                <w:sz w:val="20"/>
                <w:szCs w:val="20"/>
                <w:lang w:eastAsia="en-GB"/>
              </w:rPr>
            </w:pPr>
            <w:r>
              <w:rPr>
                <w:rFonts w:ascii="Times New Roman" w:hAnsi="Times New Roman" w:cs="Times New Roman"/>
                <w:noProof/>
                <w:sz w:val="20"/>
                <w:szCs w:val="20"/>
                <w:lang w:eastAsia="en-GB"/>
              </w:rPr>
              <w:t>-0.335</w:t>
            </w:r>
          </w:p>
        </w:tc>
        <w:tc>
          <w:tcPr>
            <w:tcW w:w="432" w:type="pct"/>
            <w:tcBorders>
              <w:top w:val="nil"/>
              <w:left w:val="nil"/>
              <w:bottom w:val="nil"/>
              <w:right w:val="nil"/>
            </w:tcBorders>
          </w:tcPr>
          <w:p w14:paraId="4E049791" w14:textId="77777777" w:rsidR="00F8265B" w:rsidRPr="00E11D93" w:rsidRDefault="00F8265B" w:rsidP="004F7764">
            <w:pPr>
              <w:spacing w:line="360" w:lineRule="auto"/>
              <w:rPr>
                <w:rFonts w:ascii="Times New Roman" w:hAnsi="Times New Roman" w:cs="Times New Roman"/>
                <w:noProof/>
                <w:sz w:val="20"/>
                <w:szCs w:val="20"/>
                <w:lang w:eastAsia="en-GB"/>
              </w:rPr>
            </w:pPr>
            <w:r>
              <w:rPr>
                <w:rFonts w:ascii="Times New Roman" w:hAnsi="Times New Roman" w:cs="Times New Roman"/>
                <w:noProof/>
                <w:sz w:val="20"/>
                <w:szCs w:val="20"/>
                <w:lang w:eastAsia="en-GB"/>
              </w:rPr>
              <w:t>0.035</w:t>
            </w:r>
          </w:p>
        </w:tc>
      </w:tr>
      <w:tr w:rsidR="00F8265B" w:rsidRPr="00E11D93" w14:paraId="4322A642" w14:textId="77777777" w:rsidTr="004F7764">
        <w:tc>
          <w:tcPr>
            <w:tcW w:w="1045" w:type="pct"/>
            <w:tcBorders>
              <w:top w:val="nil"/>
              <w:left w:val="nil"/>
              <w:bottom w:val="nil"/>
              <w:right w:val="nil"/>
            </w:tcBorders>
          </w:tcPr>
          <w:p w14:paraId="656D9BC1" w14:textId="77777777" w:rsidR="00F8265B" w:rsidRPr="00E11D93" w:rsidRDefault="00F8265B" w:rsidP="004F7764">
            <w:pPr>
              <w:spacing w:line="360" w:lineRule="auto"/>
              <w:rPr>
                <w:rFonts w:ascii="Times New Roman" w:hAnsi="Times New Roman" w:cs="Times New Roman"/>
                <w:noProof/>
                <w:sz w:val="20"/>
                <w:szCs w:val="20"/>
                <w:lang w:eastAsia="en-GB"/>
              </w:rPr>
            </w:pPr>
            <w:r w:rsidRPr="00E11D93">
              <w:rPr>
                <w:rFonts w:ascii="Times New Roman" w:hAnsi="Times New Roman" w:cs="Times New Roman"/>
                <w:noProof/>
                <w:sz w:val="20"/>
                <w:szCs w:val="20"/>
                <w:lang w:eastAsia="en-GB"/>
              </w:rPr>
              <w:t>TLI Negative</w:t>
            </w:r>
          </w:p>
        </w:tc>
        <w:tc>
          <w:tcPr>
            <w:tcW w:w="540" w:type="pct"/>
            <w:tcBorders>
              <w:top w:val="nil"/>
              <w:left w:val="nil"/>
              <w:bottom w:val="nil"/>
              <w:right w:val="nil"/>
            </w:tcBorders>
          </w:tcPr>
          <w:p w14:paraId="38FD2A4F" w14:textId="77777777" w:rsidR="00F8265B" w:rsidRPr="002A0AAC" w:rsidRDefault="00F8265B" w:rsidP="004F7764">
            <w:pPr>
              <w:spacing w:line="360" w:lineRule="auto"/>
              <w:rPr>
                <w:rFonts w:ascii="Times New Roman" w:hAnsi="Times New Roman" w:cs="Times New Roman"/>
                <w:b/>
                <w:bCs/>
                <w:noProof/>
                <w:sz w:val="20"/>
                <w:szCs w:val="20"/>
                <w:lang w:eastAsia="en-GB"/>
              </w:rPr>
            </w:pPr>
            <w:r w:rsidRPr="002A0AAC">
              <w:rPr>
                <w:rFonts w:ascii="Times New Roman" w:hAnsi="Times New Roman" w:cs="Times New Roman"/>
                <w:b/>
                <w:bCs/>
                <w:noProof/>
                <w:sz w:val="20"/>
                <w:szCs w:val="20"/>
                <w:lang w:eastAsia="en-GB"/>
              </w:rPr>
              <w:t>-0.452**</w:t>
            </w:r>
          </w:p>
        </w:tc>
        <w:tc>
          <w:tcPr>
            <w:tcW w:w="432" w:type="pct"/>
            <w:tcBorders>
              <w:top w:val="nil"/>
              <w:left w:val="nil"/>
              <w:bottom w:val="nil"/>
              <w:right w:val="nil"/>
            </w:tcBorders>
          </w:tcPr>
          <w:p w14:paraId="634CE174" w14:textId="77777777" w:rsidR="00F8265B" w:rsidRPr="00E11D93" w:rsidRDefault="00F8265B" w:rsidP="004F7764">
            <w:pPr>
              <w:spacing w:line="360" w:lineRule="auto"/>
              <w:rPr>
                <w:rFonts w:ascii="Times New Roman" w:hAnsi="Times New Roman" w:cs="Times New Roman"/>
                <w:noProof/>
                <w:sz w:val="20"/>
                <w:szCs w:val="20"/>
                <w:lang w:eastAsia="en-GB"/>
              </w:rPr>
            </w:pPr>
            <w:r w:rsidRPr="00E11D93">
              <w:rPr>
                <w:rFonts w:ascii="Times New Roman" w:hAnsi="Times New Roman" w:cs="Times New Roman"/>
                <w:noProof/>
                <w:sz w:val="20"/>
                <w:szCs w:val="20"/>
                <w:lang w:eastAsia="en-GB"/>
              </w:rPr>
              <w:t>0.003</w:t>
            </w:r>
          </w:p>
        </w:tc>
        <w:tc>
          <w:tcPr>
            <w:tcW w:w="540" w:type="pct"/>
            <w:tcBorders>
              <w:top w:val="nil"/>
              <w:left w:val="nil"/>
              <w:bottom w:val="nil"/>
              <w:right w:val="nil"/>
            </w:tcBorders>
          </w:tcPr>
          <w:p w14:paraId="1772074B" w14:textId="77777777" w:rsidR="00F8265B" w:rsidRPr="002A0AAC" w:rsidRDefault="00F8265B" w:rsidP="004F7764">
            <w:pPr>
              <w:spacing w:line="360" w:lineRule="auto"/>
              <w:rPr>
                <w:rFonts w:ascii="Times New Roman" w:hAnsi="Times New Roman" w:cs="Times New Roman"/>
                <w:b/>
                <w:bCs/>
                <w:noProof/>
                <w:sz w:val="20"/>
                <w:szCs w:val="20"/>
                <w:lang w:eastAsia="en-GB"/>
              </w:rPr>
            </w:pPr>
            <w:r w:rsidRPr="002A0AAC">
              <w:rPr>
                <w:rFonts w:ascii="Times New Roman" w:hAnsi="Times New Roman" w:cs="Times New Roman"/>
                <w:b/>
                <w:bCs/>
                <w:noProof/>
                <w:sz w:val="20"/>
                <w:szCs w:val="20"/>
                <w:lang w:eastAsia="en-GB"/>
              </w:rPr>
              <w:t>-0.457**</w:t>
            </w:r>
          </w:p>
        </w:tc>
        <w:tc>
          <w:tcPr>
            <w:tcW w:w="432" w:type="pct"/>
            <w:tcBorders>
              <w:top w:val="nil"/>
              <w:left w:val="nil"/>
              <w:bottom w:val="nil"/>
              <w:right w:val="nil"/>
            </w:tcBorders>
          </w:tcPr>
          <w:p w14:paraId="0C8E8E28" w14:textId="77777777" w:rsidR="00F8265B" w:rsidRPr="00E11D93" w:rsidRDefault="00F8265B" w:rsidP="004F7764">
            <w:pPr>
              <w:spacing w:line="360" w:lineRule="auto"/>
              <w:rPr>
                <w:rFonts w:ascii="Times New Roman" w:hAnsi="Times New Roman" w:cs="Times New Roman"/>
                <w:noProof/>
                <w:sz w:val="20"/>
                <w:szCs w:val="20"/>
                <w:lang w:eastAsia="en-GB"/>
              </w:rPr>
            </w:pPr>
            <w:r w:rsidRPr="00E11D93">
              <w:rPr>
                <w:rFonts w:ascii="Times New Roman" w:hAnsi="Times New Roman" w:cs="Times New Roman"/>
                <w:noProof/>
                <w:sz w:val="20"/>
                <w:szCs w:val="20"/>
                <w:lang w:eastAsia="en-GB"/>
              </w:rPr>
              <w:t>0.003</w:t>
            </w:r>
          </w:p>
        </w:tc>
        <w:tc>
          <w:tcPr>
            <w:tcW w:w="605" w:type="pct"/>
            <w:tcBorders>
              <w:top w:val="nil"/>
              <w:left w:val="nil"/>
              <w:bottom w:val="nil"/>
              <w:right w:val="nil"/>
            </w:tcBorders>
          </w:tcPr>
          <w:p w14:paraId="53F05A10" w14:textId="77777777" w:rsidR="00F8265B" w:rsidRPr="002A0AAC" w:rsidRDefault="00F8265B" w:rsidP="004F7764">
            <w:pPr>
              <w:spacing w:line="360" w:lineRule="auto"/>
              <w:rPr>
                <w:rFonts w:ascii="Times New Roman" w:hAnsi="Times New Roman" w:cs="Times New Roman"/>
                <w:b/>
                <w:bCs/>
                <w:noProof/>
                <w:sz w:val="20"/>
                <w:szCs w:val="20"/>
                <w:lang w:eastAsia="en-GB"/>
              </w:rPr>
            </w:pPr>
            <w:r w:rsidRPr="002A0AAC">
              <w:rPr>
                <w:rFonts w:ascii="Times New Roman" w:hAnsi="Times New Roman" w:cs="Times New Roman"/>
                <w:b/>
                <w:bCs/>
                <w:noProof/>
                <w:sz w:val="20"/>
                <w:szCs w:val="20"/>
                <w:lang w:eastAsia="en-GB"/>
              </w:rPr>
              <w:t>-0.513**</w:t>
            </w:r>
          </w:p>
        </w:tc>
        <w:tc>
          <w:tcPr>
            <w:tcW w:w="432" w:type="pct"/>
            <w:tcBorders>
              <w:top w:val="nil"/>
              <w:left w:val="nil"/>
              <w:bottom w:val="nil"/>
              <w:right w:val="nil"/>
            </w:tcBorders>
          </w:tcPr>
          <w:p w14:paraId="46BC073B" w14:textId="77777777" w:rsidR="00F8265B" w:rsidRPr="00E11D93" w:rsidRDefault="00F8265B" w:rsidP="004F7764">
            <w:pPr>
              <w:spacing w:line="360" w:lineRule="auto"/>
              <w:rPr>
                <w:rFonts w:ascii="Times New Roman" w:hAnsi="Times New Roman" w:cs="Times New Roman"/>
                <w:noProof/>
                <w:sz w:val="20"/>
                <w:szCs w:val="20"/>
                <w:lang w:eastAsia="en-GB"/>
              </w:rPr>
            </w:pPr>
            <w:r w:rsidRPr="00E11D93">
              <w:rPr>
                <w:rFonts w:ascii="Times New Roman" w:hAnsi="Times New Roman" w:cs="Times New Roman"/>
                <w:noProof/>
                <w:sz w:val="20"/>
                <w:szCs w:val="20"/>
                <w:lang w:eastAsia="en-GB"/>
              </w:rPr>
              <w:t>0.001</w:t>
            </w:r>
          </w:p>
        </w:tc>
        <w:tc>
          <w:tcPr>
            <w:tcW w:w="540" w:type="pct"/>
            <w:tcBorders>
              <w:top w:val="nil"/>
              <w:left w:val="nil"/>
              <w:bottom w:val="nil"/>
              <w:right w:val="nil"/>
            </w:tcBorders>
          </w:tcPr>
          <w:p w14:paraId="366E4018" w14:textId="576D0EAE" w:rsidR="00F8265B" w:rsidRPr="00E11D93" w:rsidRDefault="00F8265B" w:rsidP="004F7764">
            <w:pPr>
              <w:spacing w:line="360" w:lineRule="auto"/>
              <w:rPr>
                <w:rFonts w:ascii="Times New Roman" w:hAnsi="Times New Roman" w:cs="Times New Roman"/>
                <w:noProof/>
                <w:sz w:val="20"/>
                <w:szCs w:val="20"/>
                <w:lang w:eastAsia="en-GB"/>
              </w:rPr>
            </w:pPr>
            <w:r>
              <w:rPr>
                <w:rFonts w:ascii="Times New Roman" w:hAnsi="Times New Roman" w:cs="Times New Roman"/>
                <w:noProof/>
                <w:sz w:val="20"/>
                <w:szCs w:val="20"/>
                <w:lang w:eastAsia="en-GB"/>
              </w:rPr>
              <w:t>-0.389</w:t>
            </w:r>
          </w:p>
        </w:tc>
        <w:tc>
          <w:tcPr>
            <w:tcW w:w="432" w:type="pct"/>
            <w:tcBorders>
              <w:top w:val="nil"/>
              <w:left w:val="nil"/>
              <w:bottom w:val="nil"/>
              <w:right w:val="nil"/>
            </w:tcBorders>
          </w:tcPr>
          <w:p w14:paraId="3E9DB482" w14:textId="77777777" w:rsidR="00F8265B" w:rsidRPr="00E11D93" w:rsidRDefault="00F8265B" w:rsidP="004F7764">
            <w:pPr>
              <w:spacing w:line="360" w:lineRule="auto"/>
              <w:rPr>
                <w:rFonts w:ascii="Times New Roman" w:hAnsi="Times New Roman" w:cs="Times New Roman"/>
                <w:noProof/>
                <w:sz w:val="20"/>
                <w:szCs w:val="20"/>
                <w:lang w:eastAsia="en-GB"/>
              </w:rPr>
            </w:pPr>
            <w:r>
              <w:rPr>
                <w:rFonts w:ascii="Times New Roman" w:hAnsi="Times New Roman" w:cs="Times New Roman"/>
                <w:noProof/>
                <w:sz w:val="20"/>
                <w:szCs w:val="20"/>
                <w:lang w:eastAsia="en-GB"/>
              </w:rPr>
              <w:t>0.013</w:t>
            </w:r>
          </w:p>
        </w:tc>
      </w:tr>
      <w:tr w:rsidR="00F8265B" w:rsidRPr="00E11D93" w14:paraId="7060D16B" w14:textId="77777777" w:rsidTr="004F7764">
        <w:tc>
          <w:tcPr>
            <w:tcW w:w="1045" w:type="pct"/>
            <w:tcBorders>
              <w:top w:val="nil"/>
              <w:left w:val="nil"/>
              <w:bottom w:val="nil"/>
              <w:right w:val="nil"/>
            </w:tcBorders>
          </w:tcPr>
          <w:p w14:paraId="2351134F" w14:textId="77777777" w:rsidR="00F8265B" w:rsidRPr="00E11D93" w:rsidRDefault="00F8265B" w:rsidP="004F7764">
            <w:pPr>
              <w:spacing w:line="360" w:lineRule="auto"/>
              <w:rPr>
                <w:rFonts w:ascii="Times New Roman" w:hAnsi="Times New Roman" w:cs="Times New Roman"/>
                <w:noProof/>
                <w:sz w:val="20"/>
                <w:szCs w:val="20"/>
                <w:lang w:eastAsia="en-GB"/>
              </w:rPr>
            </w:pPr>
            <w:r w:rsidRPr="00E11D93">
              <w:rPr>
                <w:rFonts w:ascii="Times New Roman" w:hAnsi="Times New Roman" w:cs="Times New Roman"/>
                <w:noProof/>
                <w:sz w:val="20"/>
                <w:szCs w:val="20"/>
                <w:lang w:eastAsia="en-GB"/>
              </w:rPr>
              <w:t>PANSS Total</w:t>
            </w:r>
          </w:p>
        </w:tc>
        <w:tc>
          <w:tcPr>
            <w:tcW w:w="540" w:type="pct"/>
            <w:tcBorders>
              <w:top w:val="nil"/>
              <w:left w:val="nil"/>
              <w:bottom w:val="nil"/>
              <w:right w:val="nil"/>
            </w:tcBorders>
          </w:tcPr>
          <w:p w14:paraId="785E95A9" w14:textId="089C220E" w:rsidR="00F8265B" w:rsidRPr="00E11D93" w:rsidRDefault="001D22C9" w:rsidP="004F7764">
            <w:pPr>
              <w:spacing w:line="360" w:lineRule="auto"/>
              <w:rPr>
                <w:rFonts w:ascii="Times New Roman" w:hAnsi="Times New Roman" w:cs="Times New Roman"/>
                <w:noProof/>
                <w:sz w:val="20"/>
                <w:szCs w:val="20"/>
                <w:lang w:eastAsia="en-GB"/>
              </w:rPr>
            </w:pPr>
            <w:r>
              <w:rPr>
                <w:rFonts w:ascii="Times New Roman" w:hAnsi="Times New Roman" w:cs="Times New Roman"/>
                <w:noProof/>
                <w:sz w:val="20"/>
                <w:szCs w:val="20"/>
                <w:lang w:eastAsia="en-GB"/>
              </w:rPr>
              <w:t>-</w:t>
            </w:r>
            <w:r w:rsidR="00F8265B" w:rsidRPr="00E11D93">
              <w:rPr>
                <w:rFonts w:ascii="Times New Roman" w:hAnsi="Times New Roman" w:cs="Times New Roman"/>
                <w:noProof/>
                <w:sz w:val="20"/>
                <w:szCs w:val="20"/>
                <w:lang w:eastAsia="en-GB"/>
              </w:rPr>
              <w:t>0.0</w:t>
            </w:r>
            <w:r>
              <w:rPr>
                <w:rFonts w:ascii="Times New Roman" w:hAnsi="Times New Roman" w:cs="Times New Roman"/>
                <w:noProof/>
                <w:sz w:val="20"/>
                <w:szCs w:val="20"/>
                <w:lang w:eastAsia="en-GB"/>
              </w:rPr>
              <w:t>48</w:t>
            </w:r>
          </w:p>
        </w:tc>
        <w:tc>
          <w:tcPr>
            <w:tcW w:w="432" w:type="pct"/>
            <w:tcBorders>
              <w:top w:val="nil"/>
              <w:left w:val="nil"/>
              <w:bottom w:val="nil"/>
              <w:right w:val="nil"/>
            </w:tcBorders>
          </w:tcPr>
          <w:p w14:paraId="5FA07E09" w14:textId="35885189" w:rsidR="00F8265B" w:rsidRPr="00E11D93" w:rsidRDefault="00F8265B" w:rsidP="004F7764">
            <w:pPr>
              <w:spacing w:line="360" w:lineRule="auto"/>
              <w:rPr>
                <w:rFonts w:ascii="Times New Roman" w:hAnsi="Times New Roman" w:cs="Times New Roman"/>
                <w:noProof/>
                <w:sz w:val="20"/>
                <w:szCs w:val="20"/>
                <w:lang w:eastAsia="en-GB"/>
              </w:rPr>
            </w:pPr>
            <w:r w:rsidRPr="00E11D93">
              <w:rPr>
                <w:rFonts w:ascii="Times New Roman" w:hAnsi="Times New Roman" w:cs="Times New Roman"/>
                <w:noProof/>
                <w:sz w:val="20"/>
                <w:szCs w:val="20"/>
                <w:lang w:eastAsia="en-GB"/>
              </w:rPr>
              <w:t>0.</w:t>
            </w:r>
            <w:r w:rsidR="001D22C9">
              <w:rPr>
                <w:rFonts w:ascii="Times New Roman" w:hAnsi="Times New Roman" w:cs="Times New Roman"/>
                <w:noProof/>
                <w:sz w:val="20"/>
                <w:szCs w:val="20"/>
                <w:lang w:eastAsia="en-GB"/>
              </w:rPr>
              <w:t>828</w:t>
            </w:r>
          </w:p>
        </w:tc>
        <w:tc>
          <w:tcPr>
            <w:tcW w:w="540" w:type="pct"/>
            <w:tcBorders>
              <w:top w:val="nil"/>
              <w:left w:val="nil"/>
              <w:bottom w:val="nil"/>
              <w:right w:val="nil"/>
            </w:tcBorders>
          </w:tcPr>
          <w:p w14:paraId="2B101309" w14:textId="2B5B22F9" w:rsidR="00F8265B" w:rsidRPr="00E11D93" w:rsidRDefault="00F8265B" w:rsidP="004F7764">
            <w:pPr>
              <w:spacing w:line="360" w:lineRule="auto"/>
              <w:rPr>
                <w:rFonts w:ascii="Times New Roman" w:hAnsi="Times New Roman" w:cs="Times New Roman"/>
                <w:noProof/>
                <w:sz w:val="20"/>
                <w:szCs w:val="20"/>
                <w:lang w:eastAsia="en-GB"/>
              </w:rPr>
            </w:pPr>
            <w:r w:rsidRPr="00E11D93">
              <w:rPr>
                <w:rFonts w:ascii="Times New Roman" w:hAnsi="Times New Roman" w:cs="Times New Roman"/>
                <w:noProof/>
                <w:sz w:val="20"/>
                <w:szCs w:val="20"/>
                <w:lang w:eastAsia="en-GB"/>
              </w:rPr>
              <w:t>-0.</w:t>
            </w:r>
            <w:r w:rsidR="001D22C9">
              <w:rPr>
                <w:rFonts w:ascii="Times New Roman" w:hAnsi="Times New Roman" w:cs="Times New Roman"/>
                <w:noProof/>
                <w:sz w:val="20"/>
                <w:szCs w:val="20"/>
                <w:lang w:eastAsia="en-GB"/>
              </w:rPr>
              <w:t>152</w:t>
            </w:r>
          </w:p>
        </w:tc>
        <w:tc>
          <w:tcPr>
            <w:tcW w:w="432" w:type="pct"/>
            <w:tcBorders>
              <w:top w:val="nil"/>
              <w:left w:val="nil"/>
              <w:bottom w:val="nil"/>
              <w:right w:val="nil"/>
            </w:tcBorders>
          </w:tcPr>
          <w:p w14:paraId="22B70C19" w14:textId="7C109D88" w:rsidR="00F8265B" w:rsidRPr="00E11D93" w:rsidRDefault="00F8265B" w:rsidP="004F7764">
            <w:pPr>
              <w:spacing w:line="360" w:lineRule="auto"/>
              <w:rPr>
                <w:rFonts w:ascii="Times New Roman" w:hAnsi="Times New Roman" w:cs="Times New Roman"/>
                <w:noProof/>
                <w:sz w:val="20"/>
                <w:szCs w:val="20"/>
                <w:lang w:eastAsia="en-GB"/>
              </w:rPr>
            </w:pPr>
            <w:r w:rsidRPr="00E11D93">
              <w:rPr>
                <w:rFonts w:ascii="Times New Roman" w:hAnsi="Times New Roman" w:cs="Times New Roman"/>
                <w:noProof/>
                <w:sz w:val="20"/>
                <w:szCs w:val="20"/>
                <w:lang w:eastAsia="en-GB"/>
              </w:rPr>
              <w:t>0.</w:t>
            </w:r>
            <w:r w:rsidR="001D22C9">
              <w:rPr>
                <w:rFonts w:ascii="Times New Roman" w:hAnsi="Times New Roman" w:cs="Times New Roman"/>
                <w:noProof/>
                <w:sz w:val="20"/>
                <w:szCs w:val="20"/>
                <w:lang w:eastAsia="en-GB"/>
              </w:rPr>
              <w:t>489</w:t>
            </w:r>
          </w:p>
        </w:tc>
        <w:tc>
          <w:tcPr>
            <w:tcW w:w="605" w:type="pct"/>
            <w:tcBorders>
              <w:top w:val="nil"/>
              <w:left w:val="nil"/>
              <w:bottom w:val="nil"/>
              <w:right w:val="nil"/>
            </w:tcBorders>
          </w:tcPr>
          <w:p w14:paraId="6357EE07" w14:textId="0D511469" w:rsidR="00F8265B" w:rsidRPr="00E11D93" w:rsidRDefault="00F8265B" w:rsidP="004F7764">
            <w:pPr>
              <w:spacing w:line="360" w:lineRule="auto"/>
              <w:rPr>
                <w:rFonts w:ascii="Times New Roman" w:hAnsi="Times New Roman" w:cs="Times New Roman"/>
                <w:noProof/>
                <w:sz w:val="20"/>
                <w:szCs w:val="20"/>
                <w:lang w:eastAsia="en-GB"/>
              </w:rPr>
            </w:pPr>
            <w:r>
              <w:rPr>
                <w:rFonts w:ascii="Times New Roman" w:hAnsi="Times New Roman" w:cs="Times New Roman"/>
                <w:noProof/>
                <w:sz w:val="20"/>
                <w:szCs w:val="20"/>
                <w:lang w:eastAsia="en-GB"/>
              </w:rPr>
              <w:t>-0.</w:t>
            </w:r>
            <w:r w:rsidR="001D22C9">
              <w:rPr>
                <w:rFonts w:ascii="Times New Roman" w:hAnsi="Times New Roman" w:cs="Times New Roman"/>
                <w:noProof/>
                <w:sz w:val="20"/>
                <w:szCs w:val="20"/>
                <w:lang w:eastAsia="en-GB"/>
              </w:rPr>
              <w:t>108</w:t>
            </w:r>
          </w:p>
        </w:tc>
        <w:tc>
          <w:tcPr>
            <w:tcW w:w="432" w:type="pct"/>
            <w:tcBorders>
              <w:top w:val="nil"/>
              <w:left w:val="nil"/>
              <w:bottom w:val="nil"/>
              <w:right w:val="nil"/>
            </w:tcBorders>
          </w:tcPr>
          <w:p w14:paraId="3F535F4E" w14:textId="218693B1" w:rsidR="00F8265B" w:rsidRPr="00E11D93" w:rsidRDefault="00F8265B" w:rsidP="004F7764">
            <w:pPr>
              <w:spacing w:line="360" w:lineRule="auto"/>
              <w:rPr>
                <w:rFonts w:ascii="Times New Roman" w:hAnsi="Times New Roman" w:cs="Times New Roman"/>
                <w:noProof/>
                <w:sz w:val="20"/>
                <w:szCs w:val="20"/>
                <w:lang w:eastAsia="en-GB"/>
              </w:rPr>
            </w:pPr>
            <w:r>
              <w:rPr>
                <w:rFonts w:ascii="Times New Roman" w:hAnsi="Times New Roman" w:cs="Times New Roman"/>
                <w:noProof/>
                <w:sz w:val="20"/>
                <w:szCs w:val="20"/>
                <w:lang w:eastAsia="en-GB"/>
              </w:rPr>
              <w:t>0.</w:t>
            </w:r>
            <w:r w:rsidR="001D22C9">
              <w:rPr>
                <w:rFonts w:ascii="Times New Roman" w:hAnsi="Times New Roman" w:cs="Times New Roman"/>
                <w:noProof/>
                <w:sz w:val="20"/>
                <w:szCs w:val="20"/>
                <w:lang w:eastAsia="en-GB"/>
              </w:rPr>
              <w:t>624</w:t>
            </w:r>
          </w:p>
        </w:tc>
        <w:tc>
          <w:tcPr>
            <w:tcW w:w="540" w:type="pct"/>
            <w:tcBorders>
              <w:top w:val="nil"/>
              <w:left w:val="nil"/>
              <w:bottom w:val="nil"/>
              <w:right w:val="nil"/>
            </w:tcBorders>
          </w:tcPr>
          <w:p w14:paraId="7C7C083A" w14:textId="64E19BAA" w:rsidR="00F8265B" w:rsidRPr="00E11D93" w:rsidRDefault="00F8265B" w:rsidP="004F7764">
            <w:pPr>
              <w:spacing w:line="360" w:lineRule="auto"/>
              <w:rPr>
                <w:rFonts w:ascii="Times New Roman" w:hAnsi="Times New Roman" w:cs="Times New Roman"/>
                <w:noProof/>
                <w:sz w:val="20"/>
                <w:szCs w:val="20"/>
                <w:lang w:eastAsia="en-GB"/>
              </w:rPr>
            </w:pPr>
            <w:r>
              <w:rPr>
                <w:rFonts w:ascii="Times New Roman" w:hAnsi="Times New Roman" w:cs="Times New Roman"/>
                <w:noProof/>
                <w:sz w:val="20"/>
                <w:szCs w:val="20"/>
                <w:lang w:eastAsia="en-GB"/>
              </w:rPr>
              <w:t>0.0</w:t>
            </w:r>
            <w:r w:rsidR="001D22C9">
              <w:rPr>
                <w:rFonts w:ascii="Times New Roman" w:hAnsi="Times New Roman" w:cs="Times New Roman"/>
                <w:noProof/>
                <w:sz w:val="20"/>
                <w:szCs w:val="20"/>
                <w:lang w:eastAsia="en-GB"/>
              </w:rPr>
              <w:t>13</w:t>
            </w:r>
          </w:p>
        </w:tc>
        <w:tc>
          <w:tcPr>
            <w:tcW w:w="432" w:type="pct"/>
            <w:tcBorders>
              <w:top w:val="nil"/>
              <w:left w:val="nil"/>
              <w:bottom w:val="nil"/>
              <w:right w:val="nil"/>
            </w:tcBorders>
          </w:tcPr>
          <w:p w14:paraId="3D54918E" w14:textId="2056C404" w:rsidR="00F8265B" w:rsidRPr="00E11D93" w:rsidRDefault="00F8265B" w:rsidP="004F7764">
            <w:pPr>
              <w:spacing w:line="360" w:lineRule="auto"/>
              <w:rPr>
                <w:rFonts w:ascii="Times New Roman" w:hAnsi="Times New Roman" w:cs="Times New Roman"/>
                <w:noProof/>
                <w:sz w:val="20"/>
                <w:szCs w:val="20"/>
                <w:lang w:eastAsia="en-GB"/>
              </w:rPr>
            </w:pPr>
            <w:r>
              <w:rPr>
                <w:rFonts w:ascii="Times New Roman" w:hAnsi="Times New Roman" w:cs="Times New Roman"/>
                <w:noProof/>
                <w:sz w:val="20"/>
                <w:szCs w:val="20"/>
                <w:lang w:eastAsia="en-GB"/>
              </w:rPr>
              <w:t>0.</w:t>
            </w:r>
            <w:r w:rsidR="001D22C9">
              <w:rPr>
                <w:rFonts w:ascii="Times New Roman" w:hAnsi="Times New Roman" w:cs="Times New Roman"/>
                <w:noProof/>
                <w:sz w:val="20"/>
                <w:szCs w:val="20"/>
                <w:lang w:eastAsia="en-GB"/>
              </w:rPr>
              <w:t>954</w:t>
            </w:r>
          </w:p>
        </w:tc>
      </w:tr>
      <w:tr w:rsidR="00F8265B" w:rsidRPr="00E11D93" w14:paraId="73C83ACF" w14:textId="77777777" w:rsidTr="004F7764">
        <w:tc>
          <w:tcPr>
            <w:tcW w:w="1045" w:type="pct"/>
            <w:tcBorders>
              <w:top w:val="nil"/>
              <w:left w:val="nil"/>
              <w:bottom w:val="nil"/>
              <w:right w:val="nil"/>
            </w:tcBorders>
          </w:tcPr>
          <w:p w14:paraId="4D4EF819" w14:textId="77777777" w:rsidR="00F8265B" w:rsidRPr="00E11D93" w:rsidRDefault="00F8265B" w:rsidP="004F7764">
            <w:pPr>
              <w:spacing w:line="360" w:lineRule="auto"/>
              <w:rPr>
                <w:rFonts w:ascii="Times New Roman" w:hAnsi="Times New Roman" w:cs="Times New Roman"/>
                <w:noProof/>
                <w:sz w:val="20"/>
                <w:szCs w:val="20"/>
                <w:lang w:eastAsia="en-GB"/>
              </w:rPr>
            </w:pPr>
            <w:r w:rsidRPr="00E11D93">
              <w:rPr>
                <w:rFonts w:ascii="Times New Roman" w:hAnsi="Times New Roman" w:cs="Times New Roman"/>
                <w:noProof/>
                <w:sz w:val="20"/>
                <w:szCs w:val="20"/>
                <w:lang w:eastAsia="en-GB"/>
              </w:rPr>
              <w:t>PANSS Positive</w:t>
            </w:r>
          </w:p>
        </w:tc>
        <w:tc>
          <w:tcPr>
            <w:tcW w:w="540" w:type="pct"/>
            <w:tcBorders>
              <w:top w:val="nil"/>
              <w:left w:val="nil"/>
              <w:bottom w:val="nil"/>
              <w:right w:val="nil"/>
            </w:tcBorders>
          </w:tcPr>
          <w:p w14:paraId="6990A53B" w14:textId="34329625" w:rsidR="00F8265B" w:rsidRPr="00E11D93" w:rsidRDefault="00F8265B" w:rsidP="004F7764">
            <w:pPr>
              <w:spacing w:line="360" w:lineRule="auto"/>
              <w:rPr>
                <w:rFonts w:ascii="Times New Roman" w:hAnsi="Times New Roman" w:cs="Times New Roman"/>
                <w:noProof/>
                <w:sz w:val="20"/>
                <w:szCs w:val="20"/>
                <w:lang w:eastAsia="en-GB"/>
              </w:rPr>
            </w:pPr>
            <w:r w:rsidRPr="00E11D93">
              <w:rPr>
                <w:rFonts w:ascii="Times New Roman" w:hAnsi="Times New Roman" w:cs="Times New Roman"/>
                <w:noProof/>
                <w:sz w:val="20"/>
                <w:szCs w:val="20"/>
                <w:lang w:eastAsia="en-GB"/>
              </w:rPr>
              <w:t>0.</w:t>
            </w:r>
            <w:r w:rsidR="001D22C9">
              <w:rPr>
                <w:rFonts w:ascii="Times New Roman" w:hAnsi="Times New Roman" w:cs="Times New Roman"/>
                <w:noProof/>
                <w:sz w:val="20"/>
                <w:szCs w:val="20"/>
                <w:lang w:eastAsia="en-GB"/>
              </w:rPr>
              <w:t>033</w:t>
            </w:r>
          </w:p>
        </w:tc>
        <w:tc>
          <w:tcPr>
            <w:tcW w:w="432" w:type="pct"/>
            <w:tcBorders>
              <w:top w:val="nil"/>
              <w:left w:val="nil"/>
              <w:bottom w:val="nil"/>
              <w:right w:val="nil"/>
            </w:tcBorders>
          </w:tcPr>
          <w:p w14:paraId="6D1FB394" w14:textId="22751F55" w:rsidR="00F8265B" w:rsidRPr="00E11D93" w:rsidRDefault="00F8265B" w:rsidP="004F7764">
            <w:pPr>
              <w:spacing w:line="360" w:lineRule="auto"/>
              <w:rPr>
                <w:rFonts w:ascii="Times New Roman" w:hAnsi="Times New Roman" w:cs="Times New Roman"/>
                <w:noProof/>
                <w:sz w:val="20"/>
                <w:szCs w:val="20"/>
                <w:lang w:eastAsia="en-GB"/>
              </w:rPr>
            </w:pPr>
            <w:r w:rsidRPr="00E11D93">
              <w:rPr>
                <w:rFonts w:ascii="Times New Roman" w:hAnsi="Times New Roman" w:cs="Times New Roman"/>
                <w:noProof/>
                <w:sz w:val="20"/>
                <w:szCs w:val="20"/>
                <w:lang w:eastAsia="en-GB"/>
              </w:rPr>
              <w:t>0.</w:t>
            </w:r>
            <w:r w:rsidR="001D22C9">
              <w:rPr>
                <w:rFonts w:ascii="Times New Roman" w:hAnsi="Times New Roman" w:cs="Times New Roman"/>
                <w:noProof/>
                <w:sz w:val="20"/>
                <w:szCs w:val="20"/>
                <w:lang w:eastAsia="en-GB"/>
              </w:rPr>
              <w:t>880</w:t>
            </w:r>
          </w:p>
        </w:tc>
        <w:tc>
          <w:tcPr>
            <w:tcW w:w="540" w:type="pct"/>
            <w:tcBorders>
              <w:top w:val="nil"/>
              <w:left w:val="nil"/>
              <w:bottom w:val="nil"/>
              <w:right w:val="nil"/>
            </w:tcBorders>
          </w:tcPr>
          <w:p w14:paraId="74392B39" w14:textId="3CD75D1D" w:rsidR="00F8265B" w:rsidRPr="00E11D93" w:rsidRDefault="001D22C9" w:rsidP="004F7764">
            <w:pPr>
              <w:spacing w:line="360" w:lineRule="auto"/>
              <w:rPr>
                <w:rFonts w:ascii="Times New Roman" w:hAnsi="Times New Roman" w:cs="Times New Roman"/>
                <w:noProof/>
                <w:sz w:val="20"/>
                <w:szCs w:val="20"/>
                <w:lang w:eastAsia="en-GB"/>
              </w:rPr>
            </w:pPr>
            <w:r>
              <w:rPr>
                <w:rFonts w:ascii="Times New Roman" w:hAnsi="Times New Roman" w:cs="Times New Roman"/>
                <w:noProof/>
                <w:sz w:val="20"/>
                <w:szCs w:val="20"/>
                <w:lang w:eastAsia="en-GB"/>
              </w:rPr>
              <w:t>-</w:t>
            </w:r>
            <w:r w:rsidR="00F8265B" w:rsidRPr="00E11D93">
              <w:rPr>
                <w:rFonts w:ascii="Times New Roman" w:hAnsi="Times New Roman" w:cs="Times New Roman"/>
                <w:noProof/>
                <w:sz w:val="20"/>
                <w:szCs w:val="20"/>
                <w:lang w:eastAsia="en-GB"/>
              </w:rPr>
              <w:t>0.0</w:t>
            </w:r>
            <w:r>
              <w:rPr>
                <w:rFonts w:ascii="Times New Roman" w:hAnsi="Times New Roman" w:cs="Times New Roman"/>
                <w:noProof/>
                <w:sz w:val="20"/>
                <w:szCs w:val="20"/>
                <w:lang w:eastAsia="en-GB"/>
              </w:rPr>
              <w:t>77</w:t>
            </w:r>
          </w:p>
        </w:tc>
        <w:tc>
          <w:tcPr>
            <w:tcW w:w="432" w:type="pct"/>
            <w:tcBorders>
              <w:top w:val="nil"/>
              <w:left w:val="nil"/>
              <w:bottom w:val="nil"/>
              <w:right w:val="nil"/>
            </w:tcBorders>
          </w:tcPr>
          <w:p w14:paraId="503C30A7" w14:textId="6316762A" w:rsidR="00F8265B" w:rsidRPr="00E11D93" w:rsidRDefault="00F8265B" w:rsidP="004F7764">
            <w:pPr>
              <w:spacing w:line="360" w:lineRule="auto"/>
              <w:rPr>
                <w:rFonts w:ascii="Times New Roman" w:hAnsi="Times New Roman" w:cs="Times New Roman"/>
                <w:noProof/>
                <w:sz w:val="20"/>
                <w:szCs w:val="20"/>
                <w:lang w:eastAsia="en-GB"/>
              </w:rPr>
            </w:pPr>
            <w:r w:rsidRPr="00E11D93">
              <w:rPr>
                <w:rFonts w:ascii="Times New Roman" w:hAnsi="Times New Roman" w:cs="Times New Roman"/>
                <w:noProof/>
                <w:sz w:val="20"/>
                <w:szCs w:val="20"/>
                <w:lang w:eastAsia="en-GB"/>
              </w:rPr>
              <w:t>0.</w:t>
            </w:r>
            <w:r w:rsidR="001D22C9">
              <w:rPr>
                <w:rFonts w:ascii="Times New Roman" w:hAnsi="Times New Roman" w:cs="Times New Roman"/>
                <w:noProof/>
                <w:sz w:val="20"/>
                <w:szCs w:val="20"/>
                <w:lang w:eastAsia="en-GB"/>
              </w:rPr>
              <w:t>727</w:t>
            </w:r>
          </w:p>
        </w:tc>
        <w:tc>
          <w:tcPr>
            <w:tcW w:w="605" w:type="pct"/>
            <w:tcBorders>
              <w:top w:val="nil"/>
              <w:left w:val="nil"/>
              <w:bottom w:val="nil"/>
              <w:right w:val="nil"/>
            </w:tcBorders>
          </w:tcPr>
          <w:p w14:paraId="302355C1" w14:textId="76CCABBE" w:rsidR="00F8265B" w:rsidRPr="00E11D93" w:rsidRDefault="00F8265B" w:rsidP="004F7764">
            <w:pPr>
              <w:spacing w:line="360" w:lineRule="auto"/>
              <w:rPr>
                <w:rFonts w:ascii="Times New Roman" w:hAnsi="Times New Roman" w:cs="Times New Roman"/>
                <w:noProof/>
                <w:sz w:val="20"/>
                <w:szCs w:val="20"/>
                <w:lang w:eastAsia="en-GB"/>
              </w:rPr>
            </w:pPr>
            <w:r w:rsidRPr="00E11D93">
              <w:rPr>
                <w:rFonts w:ascii="Times New Roman" w:hAnsi="Times New Roman" w:cs="Times New Roman"/>
                <w:noProof/>
                <w:sz w:val="20"/>
                <w:szCs w:val="20"/>
                <w:lang w:eastAsia="en-GB"/>
              </w:rPr>
              <w:t>-0.</w:t>
            </w:r>
            <w:r w:rsidR="001D22C9">
              <w:rPr>
                <w:rFonts w:ascii="Times New Roman" w:hAnsi="Times New Roman" w:cs="Times New Roman"/>
                <w:noProof/>
                <w:sz w:val="20"/>
                <w:szCs w:val="20"/>
                <w:lang w:eastAsia="en-GB"/>
              </w:rPr>
              <w:t>102</w:t>
            </w:r>
          </w:p>
        </w:tc>
        <w:tc>
          <w:tcPr>
            <w:tcW w:w="432" w:type="pct"/>
            <w:tcBorders>
              <w:top w:val="nil"/>
              <w:left w:val="nil"/>
              <w:bottom w:val="nil"/>
              <w:right w:val="nil"/>
            </w:tcBorders>
          </w:tcPr>
          <w:p w14:paraId="569D93D8" w14:textId="28440128" w:rsidR="00F8265B" w:rsidRPr="00E11D93" w:rsidRDefault="00F8265B" w:rsidP="004F7764">
            <w:pPr>
              <w:spacing w:line="360" w:lineRule="auto"/>
              <w:rPr>
                <w:rFonts w:ascii="Times New Roman" w:hAnsi="Times New Roman" w:cs="Times New Roman"/>
                <w:noProof/>
                <w:sz w:val="20"/>
                <w:szCs w:val="20"/>
                <w:lang w:eastAsia="en-GB"/>
              </w:rPr>
            </w:pPr>
            <w:r w:rsidRPr="00E11D93">
              <w:rPr>
                <w:rFonts w:ascii="Times New Roman" w:hAnsi="Times New Roman" w:cs="Times New Roman"/>
                <w:noProof/>
                <w:sz w:val="20"/>
                <w:szCs w:val="20"/>
                <w:lang w:eastAsia="en-GB"/>
              </w:rPr>
              <w:t>0.</w:t>
            </w:r>
            <w:r w:rsidR="001D22C9">
              <w:rPr>
                <w:rFonts w:ascii="Times New Roman" w:hAnsi="Times New Roman" w:cs="Times New Roman"/>
                <w:noProof/>
                <w:sz w:val="20"/>
                <w:szCs w:val="20"/>
                <w:lang w:eastAsia="en-GB"/>
              </w:rPr>
              <w:t>642</w:t>
            </w:r>
          </w:p>
        </w:tc>
        <w:tc>
          <w:tcPr>
            <w:tcW w:w="540" w:type="pct"/>
            <w:tcBorders>
              <w:top w:val="nil"/>
              <w:left w:val="nil"/>
              <w:bottom w:val="nil"/>
              <w:right w:val="nil"/>
            </w:tcBorders>
          </w:tcPr>
          <w:p w14:paraId="763DB14A" w14:textId="2D1C5E04" w:rsidR="00F8265B" w:rsidRPr="00E11D93" w:rsidRDefault="00F8265B" w:rsidP="004F7764">
            <w:pPr>
              <w:spacing w:line="360" w:lineRule="auto"/>
              <w:rPr>
                <w:rFonts w:ascii="Times New Roman" w:hAnsi="Times New Roman" w:cs="Times New Roman"/>
                <w:noProof/>
                <w:sz w:val="20"/>
                <w:szCs w:val="20"/>
                <w:lang w:eastAsia="en-GB"/>
              </w:rPr>
            </w:pPr>
            <w:r>
              <w:rPr>
                <w:rFonts w:ascii="Times New Roman" w:hAnsi="Times New Roman" w:cs="Times New Roman"/>
                <w:noProof/>
                <w:sz w:val="20"/>
                <w:szCs w:val="20"/>
                <w:lang w:eastAsia="en-GB"/>
              </w:rPr>
              <w:t>0.0</w:t>
            </w:r>
            <w:r w:rsidR="001D22C9">
              <w:rPr>
                <w:rFonts w:ascii="Times New Roman" w:hAnsi="Times New Roman" w:cs="Times New Roman"/>
                <w:noProof/>
                <w:sz w:val="20"/>
                <w:szCs w:val="20"/>
                <w:lang w:eastAsia="en-GB"/>
              </w:rPr>
              <w:t>71</w:t>
            </w:r>
          </w:p>
        </w:tc>
        <w:tc>
          <w:tcPr>
            <w:tcW w:w="432" w:type="pct"/>
            <w:tcBorders>
              <w:top w:val="nil"/>
              <w:left w:val="nil"/>
              <w:bottom w:val="nil"/>
              <w:right w:val="nil"/>
            </w:tcBorders>
          </w:tcPr>
          <w:p w14:paraId="37C74C55" w14:textId="10970013" w:rsidR="00F8265B" w:rsidRPr="00E11D93" w:rsidRDefault="00F8265B" w:rsidP="004F7764">
            <w:pPr>
              <w:spacing w:line="360" w:lineRule="auto"/>
              <w:rPr>
                <w:rFonts w:ascii="Times New Roman" w:hAnsi="Times New Roman" w:cs="Times New Roman"/>
                <w:noProof/>
                <w:sz w:val="20"/>
                <w:szCs w:val="20"/>
                <w:lang w:eastAsia="en-GB"/>
              </w:rPr>
            </w:pPr>
            <w:r>
              <w:rPr>
                <w:rFonts w:ascii="Times New Roman" w:hAnsi="Times New Roman" w:cs="Times New Roman"/>
                <w:noProof/>
                <w:sz w:val="20"/>
                <w:szCs w:val="20"/>
                <w:lang w:eastAsia="en-GB"/>
              </w:rPr>
              <w:t>0.</w:t>
            </w:r>
            <w:r w:rsidR="001D22C9">
              <w:rPr>
                <w:rFonts w:ascii="Times New Roman" w:hAnsi="Times New Roman" w:cs="Times New Roman"/>
                <w:noProof/>
                <w:sz w:val="20"/>
                <w:szCs w:val="20"/>
                <w:lang w:eastAsia="en-GB"/>
              </w:rPr>
              <w:t>749</w:t>
            </w:r>
          </w:p>
        </w:tc>
      </w:tr>
      <w:tr w:rsidR="00F8265B" w:rsidRPr="00E11D93" w14:paraId="06A61541" w14:textId="77777777" w:rsidTr="004F7764">
        <w:tc>
          <w:tcPr>
            <w:tcW w:w="1045" w:type="pct"/>
            <w:tcBorders>
              <w:top w:val="nil"/>
              <w:left w:val="nil"/>
              <w:bottom w:val="nil"/>
              <w:right w:val="nil"/>
            </w:tcBorders>
          </w:tcPr>
          <w:p w14:paraId="6385008C" w14:textId="77777777" w:rsidR="00F8265B" w:rsidRPr="00E11D93" w:rsidRDefault="00F8265B" w:rsidP="004F7764">
            <w:pPr>
              <w:spacing w:line="360" w:lineRule="auto"/>
              <w:rPr>
                <w:rFonts w:ascii="Times New Roman" w:hAnsi="Times New Roman" w:cs="Times New Roman"/>
                <w:noProof/>
                <w:sz w:val="20"/>
                <w:szCs w:val="20"/>
                <w:lang w:eastAsia="en-GB"/>
              </w:rPr>
            </w:pPr>
            <w:r w:rsidRPr="00E11D93">
              <w:rPr>
                <w:rFonts w:ascii="Times New Roman" w:hAnsi="Times New Roman" w:cs="Times New Roman"/>
                <w:noProof/>
                <w:sz w:val="20"/>
                <w:szCs w:val="20"/>
                <w:lang w:eastAsia="en-GB"/>
              </w:rPr>
              <w:t>PANSS Negative</w:t>
            </w:r>
          </w:p>
        </w:tc>
        <w:tc>
          <w:tcPr>
            <w:tcW w:w="540" w:type="pct"/>
            <w:tcBorders>
              <w:top w:val="nil"/>
              <w:left w:val="nil"/>
              <w:bottom w:val="nil"/>
              <w:right w:val="nil"/>
            </w:tcBorders>
          </w:tcPr>
          <w:p w14:paraId="0072E3B0" w14:textId="0550983A" w:rsidR="00F8265B" w:rsidRPr="00E11D93" w:rsidRDefault="00F8265B" w:rsidP="004F7764">
            <w:pPr>
              <w:spacing w:line="360" w:lineRule="auto"/>
              <w:rPr>
                <w:rFonts w:ascii="Times New Roman" w:hAnsi="Times New Roman" w:cs="Times New Roman"/>
                <w:noProof/>
                <w:sz w:val="20"/>
                <w:szCs w:val="20"/>
                <w:lang w:eastAsia="en-GB"/>
              </w:rPr>
            </w:pPr>
            <w:r w:rsidRPr="00E11D93">
              <w:rPr>
                <w:rFonts w:ascii="Times New Roman" w:hAnsi="Times New Roman" w:cs="Times New Roman"/>
                <w:noProof/>
                <w:sz w:val="20"/>
                <w:szCs w:val="20"/>
                <w:lang w:eastAsia="en-GB"/>
              </w:rPr>
              <w:t>-0.2</w:t>
            </w:r>
            <w:r w:rsidR="001D22C9">
              <w:rPr>
                <w:rFonts w:ascii="Times New Roman" w:hAnsi="Times New Roman" w:cs="Times New Roman"/>
                <w:noProof/>
                <w:sz w:val="20"/>
                <w:szCs w:val="20"/>
                <w:lang w:eastAsia="en-GB"/>
              </w:rPr>
              <w:t>42</w:t>
            </w:r>
          </w:p>
        </w:tc>
        <w:tc>
          <w:tcPr>
            <w:tcW w:w="432" w:type="pct"/>
            <w:tcBorders>
              <w:top w:val="nil"/>
              <w:left w:val="nil"/>
              <w:bottom w:val="nil"/>
              <w:right w:val="nil"/>
            </w:tcBorders>
          </w:tcPr>
          <w:p w14:paraId="52958ED5" w14:textId="6FB4848B" w:rsidR="00F8265B" w:rsidRPr="00E11D93" w:rsidRDefault="00F8265B" w:rsidP="004F7764">
            <w:pPr>
              <w:spacing w:line="360" w:lineRule="auto"/>
              <w:rPr>
                <w:rFonts w:ascii="Times New Roman" w:hAnsi="Times New Roman" w:cs="Times New Roman"/>
                <w:noProof/>
                <w:sz w:val="20"/>
                <w:szCs w:val="20"/>
                <w:lang w:eastAsia="en-GB"/>
              </w:rPr>
            </w:pPr>
            <w:r w:rsidRPr="00E11D93">
              <w:rPr>
                <w:rFonts w:ascii="Times New Roman" w:hAnsi="Times New Roman" w:cs="Times New Roman"/>
                <w:noProof/>
                <w:sz w:val="20"/>
                <w:szCs w:val="20"/>
                <w:lang w:eastAsia="en-GB"/>
              </w:rPr>
              <w:t>0.2</w:t>
            </w:r>
            <w:r w:rsidR="001D22C9">
              <w:rPr>
                <w:rFonts w:ascii="Times New Roman" w:hAnsi="Times New Roman" w:cs="Times New Roman"/>
                <w:noProof/>
                <w:sz w:val="20"/>
                <w:szCs w:val="20"/>
                <w:lang w:eastAsia="en-GB"/>
              </w:rPr>
              <w:t>65</w:t>
            </w:r>
          </w:p>
        </w:tc>
        <w:tc>
          <w:tcPr>
            <w:tcW w:w="540" w:type="pct"/>
            <w:tcBorders>
              <w:top w:val="nil"/>
              <w:left w:val="nil"/>
              <w:bottom w:val="nil"/>
              <w:right w:val="nil"/>
            </w:tcBorders>
          </w:tcPr>
          <w:p w14:paraId="4E956E8D" w14:textId="397738B6" w:rsidR="00F8265B" w:rsidRPr="00E11D93" w:rsidRDefault="00F8265B" w:rsidP="004F7764">
            <w:pPr>
              <w:spacing w:line="360" w:lineRule="auto"/>
              <w:rPr>
                <w:rFonts w:ascii="Times New Roman" w:hAnsi="Times New Roman" w:cs="Times New Roman"/>
                <w:noProof/>
                <w:sz w:val="20"/>
                <w:szCs w:val="20"/>
                <w:lang w:eastAsia="en-GB"/>
              </w:rPr>
            </w:pPr>
            <w:r w:rsidRPr="00E11D93">
              <w:rPr>
                <w:rFonts w:ascii="Times New Roman" w:hAnsi="Times New Roman" w:cs="Times New Roman"/>
                <w:noProof/>
                <w:sz w:val="20"/>
                <w:szCs w:val="20"/>
                <w:lang w:eastAsia="en-GB"/>
              </w:rPr>
              <w:t>-0.2</w:t>
            </w:r>
            <w:r w:rsidR="001D22C9">
              <w:rPr>
                <w:rFonts w:ascii="Times New Roman" w:hAnsi="Times New Roman" w:cs="Times New Roman"/>
                <w:noProof/>
                <w:sz w:val="20"/>
                <w:szCs w:val="20"/>
                <w:lang w:eastAsia="en-GB"/>
              </w:rPr>
              <w:t>08</w:t>
            </w:r>
          </w:p>
        </w:tc>
        <w:tc>
          <w:tcPr>
            <w:tcW w:w="432" w:type="pct"/>
            <w:tcBorders>
              <w:top w:val="nil"/>
              <w:left w:val="nil"/>
              <w:bottom w:val="nil"/>
              <w:right w:val="nil"/>
            </w:tcBorders>
          </w:tcPr>
          <w:p w14:paraId="55BEEF1D" w14:textId="51F6B1AC" w:rsidR="00F8265B" w:rsidRPr="00E11D93" w:rsidRDefault="00F8265B" w:rsidP="004F7764">
            <w:pPr>
              <w:spacing w:line="360" w:lineRule="auto"/>
              <w:rPr>
                <w:rFonts w:ascii="Times New Roman" w:hAnsi="Times New Roman" w:cs="Times New Roman"/>
                <w:noProof/>
                <w:sz w:val="20"/>
                <w:szCs w:val="20"/>
                <w:lang w:eastAsia="en-GB"/>
              </w:rPr>
            </w:pPr>
            <w:r w:rsidRPr="00E11D93">
              <w:rPr>
                <w:rFonts w:ascii="Times New Roman" w:hAnsi="Times New Roman" w:cs="Times New Roman"/>
                <w:noProof/>
                <w:sz w:val="20"/>
                <w:szCs w:val="20"/>
                <w:lang w:eastAsia="en-GB"/>
              </w:rPr>
              <w:t>0.3</w:t>
            </w:r>
            <w:r w:rsidR="001D22C9">
              <w:rPr>
                <w:rFonts w:ascii="Times New Roman" w:hAnsi="Times New Roman" w:cs="Times New Roman"/>
                <w:noProof/>
                <w:sz w:val="20"/>
                <w:szCs w:val="20"/>
                <w:lang w:eastAsia="en-GB"/>
              </w:rPr>
              <w:t>41</w:t>
            </w:r>
          </w:p>
        </w:tc>
        <w:tc>
          <w:tcPr>
            <w:tcW w:w="605" w:type="pct"/>
            <w:tcBorders>
              <w:top w:val="nil"/>
              <w:left w:val="nil"/>
              <w:bottom w:val="nil"/>
              <w:right w:val="nil"/>
            </w:tcBorders>
          </w:tcPr>
          <w:p w14:paraId="18E807D9" w14:textId="6F3EBEC0" w:rsidR="00F8265B" w:rsidRPr="00E11D93" w:rsidRDefault="00F8265B" w:rsidP="004F7764">
            <w:pPr>
              <w:spacing w:line="360" w:lineRule="auto"/>
              <w:rPr>
                <w:rFonts w:ascii="Times New Roman" w:hAnsi="Times New Roman" w:cs="Times New Roman"/>
                <w:noProof/>
                <w:sz w:val="20"/>
                <w:szCs w:val="20"/>
                <w:lang w:eastAsia="en-GB"/>
              </w:rPr>
            </w:pPr>
            <w:r w:rsidRPr="00E11D93">
              <w:rPr>
                <w:rFonts w:ascii="Times New Roman" w:hAnsi="Times New Roman" w:cs="Times New Roman"/>
                <w:noProof/>
                <w:sz w:val="20"/>
                <w:szCs w:val="20"/>
                <w:lang w:eastAsia="en-GB"/>
              </w:rPr>
              <w:t>-0.</w:t>
            </w:r>
            <w:r w:rsidR="001D22C9">
              <w:rPr>
                <w:rFonts w:ascii="Times New Roman" w:hAnsi="Times New Roman" w:cs="Times New Roman"/>
                <w:noProof/>
                <w:sz w:val="20"/>
                <w:szCs w:val="20"/>
                <w:lang w:eastAsia="en-GB"/>
              </w:rPr>
              <w:t>340</w:t>
            </w:r>
          </w:p>
        </w:tc>
        <w:tc>
          <w:tcPr>
            <w:tcW w:w="432" w:type="pct"/>
            <w:tcBorders>
              <w:top w:val="nil"/>
              <w:left w:val="nil"/>
              <w:bottom w:val="nil"/>
              <w:right w:val="nil"/>
            </w:tcBorders>
          </w:tcPr>
          <w:p w14:paraId="1881E148" w14:textId="786A81F6" w:rsidR="00F8265B" w:rsidRPr="00E11D93" w:rsidRDefault="00F8265B" w:rsidP="004F7764">
            <w:pPr>
              <w:spacing w:line="360" w:lineRule="auto"/>
              <w:rPr>
                <w:rFonts w:ascii="Times New Roman" w:hAnsi="Times New Roman" w:cs="Times New Roman"/>
                <w:noProof/>
                <w:sz w:val="20"/>
                <w:szCs w:val="20"/>
                <w:lang w:eastAsia="en-GB"/>
              </w:rPr>
            </w:pPr>
            <w:r w:rsidRPr="00E11D93">
              <w:rPr>
                <w:rFonts w:ascii="Times New Roman" w:hAnsi="Times New Roman" w:cs="Times New Roman"/>
                <w:noProof/>
                <w:sz w:val="20"/>
                <w:szCs w:val="20"/>
                <w:lang w:eastAsia="en-GB"/>
              </w:rPr>
              <w:t>0.</w:t>
            </w:r>
            <w:r w:rsidR="001D22C9">
              <w:rPr>
                <w:rFonts w:ascii="Times New Roman" w:hAnsi="Times New Roman" w:cs="Times New Roman"/>
                <w:noProof/>
                <w:sz w:val="20"/>
                <w:szCs w:val="20"/>
                <w:lang w:eastAsia="en-GB"/>
              </w:rPr>
              <w:t>112</w:t>
            </w:r>
          </w:p>
        </w:tc>
        <w:tc>
          <w:tcPr>
            <w:tcW w:w="540" w:type="pct"/>
            <w:tcBorders>
              <w:top w:val="nil"/>
              <w:left w:val="nil"/>
              <w:bottom w:val="nil"/>
              <w:right w:val="nil"/>
            </w:tcBorders>
          </w:tcPr>
          <w:p w14:paraId="49AC4BA4" w14:textId="3EB049DB" w:rsidR="00F8265B" w:rsidRPr="00E11D93" w:rsidRDefault="00F8265B" w:rsidP="004F7764">
            <w:pPr>
              <w:spacing w:line="360" w:lineRule="auto"/>
              <w:rPr>
                <w:rFonts w:ascii="Times New Roman" w:hAnsi="Times New Roman" w:cs="Times New Roman"/>
                <w:noProof/>
                <w:sz w:val="20"/>
                <w:szCs w:val="20"/>
                <w:lang w:eastAsia="en-GB"/>
              </w:rPr>
            </w:pPr>
            <w:r>
              <w:rPr>
                <w:rFonts w:ascii="Times New Roman" w:hAnsi="Times New Roman" w:cs="Times New Roman"/>
                <w:noProof/>
                <w:sz w:val="20"/>
                <w:szCs w:val="20"/>
                <w:lang w:eastAsia="en-GB"/>
              </w:rPr>
              <w:t>-0.3</w:t>
            </w:r>
            <w:r w:rsidR="001D22C9">
              <w:rPr>
                <w:rFonts w:ascii="Times New Roman" w:hAnsi="Times New Roman" w:cs="Times New Roman"/>
                <w:noProof/>
                <w:sz w:val="20"/>
                <w:szCs w:val="20"/>
                <w:lang w:eastAsia="en-GB"/>
              </w:rPr>
              <w:t>02</w:t>
            </w:r>
          </w:p>
        </w:tc>
        <w:tc>
          <w:tcPr>
            <w:tcW w:w="432" w:type="pct"/>
            <w:tcBorders>
              <w:top w:val="nil"/>
              <w:left w:val="nil"/>
              <w:bottom w:val="nil"/>
              <w:right w:val="nil"/>
            </w:tcBorders>
          </w:tcPr>
          <w:p w14:paraId="71DEAD2A" w14:textId="4435FA33" w:rsidR="00F8265B" w:rsidRPr="00E11D93" w:rsidRDefault="00F8265B" w:rsidP="004F7764">
            <w:pPr>
              <w:spacing w:line="360" w:lineRule="auto"/>
              <w:rPr>
                <w:rFonts w:ascii="Times New Roman" w:hAnsi="Times New Roman" w:cs="Times New Roman"/>
                <w:noProof/>
                <w:sz w:val="20"/>
                <w:szCs w:val="20"/>
                <w:lang w:eastAsia="en-GB"/>
              </w:rPr>
            </w:pPr>
            <w:r>
              <w:rPr>
                <w:rFonts w:ascii="Times New Roman" w:hAnsi="Times New Roman" w:cs="Times New Roman"/>
                <w:noProof/>
                <w:sz w:val="20"/>
                <w:szCs w:val="20"/>
                <w:lang w:eastAsia="en-GB"/>
              </w:rPr>
              <w:t>0.</w:t>
            </w:r>
            <w:r w:rsidR="001D22C9">
              <w:rPr>
                <w:rFonts w:ascii="Times New Roman" w:hAnsi="Times New Roman" w:cs="Times New Roman"/>
                <w:noProof/>
                <w:sz w:val="20"/>
                <w:szCs w:val="20"/>
                <w:lang w:eastAsia="en-GB"/>
              </w:rPr>
              <w:t>162</w:t>
            </w:r>
          </w:p>
        </w:tc>
      </w:tr>
      <w:tr w:rsidR="00F8265B" w:rsidRPr="00E11D93" w14:paraId="3C5D845C" w14:textId="77777777" w:rsidTr="004F7764">
        <w:tc>
          <w:tcPr>
            <w:tcW w:w="1045" w:type="pct"/>
            <w:tcBorders>
              <w:top w:val="nil"/>
              <w:left w:val="nil"/>
              <w:bottom w:val="nil"/>
              <w:right w:val="nil"/>
            </w:tcBorders>
          </w:tcPr>
          <w:p w14:paraId="2C8A0ECB" w14:textId="77777777" w:rsidR="00F8265B" w:rsidRPr="00E11D93" w:rsidRDefault="00F8265B" w:rsidP="004F7764">
            <w:pPr>
              <w:spacing w:line="360" w:lineRule="auto"/>
              <w:rPr>
                <w:rFonts w:ascii="Times New Roman" w:hAnsi="Times New Roman" w:cs="Times New Roman"/>
                <w:noProof/>
                <w:sz w:val="20"/>
                <w:szCs w:val="20"/>
                <w:lang w:eastAsia="en-GB"/>
              </w:rPr>
            </w:pPr>
            <w:r>
              <w:rPr>
                <w:rFonts w:ascii="Times New Roman" w:hAnsi="Times New Roman" w:cs="Times New Roman"/>
                <w:noProof/>
                <w:sz w:val="20"/>
                <w:szCs w:val="20"/>
                <w:lang w:eastAsia="en-GB"/>
              </w:rPr>
              <w:t>WRAT IQ</w:t>
            </w:r>
          </w:p>
        </w:tc>
        <w:tc>
          <w:tcPr>
            <w:tcW w:w="540" w:type="pct"/>
            <w:tcBorders>
              <w:top w:val="nil"/>
              <w:left w:val="nil"/>
              <w:bottom w:val="nil"/>
              <w:right w:val="nil"/>
            </w:tcBorders>
          </w:tcPr>
          <w:p w14:paraId="476653B8" w14:textId="0DD91569" w:rsidR="00F8265B" w:rsidRPr="00E11D93" w:rsidRDefault="00F8265B" w:rsidP="004F7764">
            <w:pPr>
              <w:spacing w:line="360" w:lineRule="auto"/>
              <w:rPr>
                <w:rFonts w:ascii="Times New Roman" w:hAnsi="Times New Roman" w:cs="Times New Roman"/>
                <w:noProof/>
                <w:sz w:val="20"/>
                <w:szCs w:val="20"/>
                <w:lang w:eastAsia="en-GB"/>
              </w:rPr>
            </w:pPr>
            <w:r>
              <w:rPr>
                <w:rFonts w:ascii="Times New Roman" w:hAnsi="Times New Roman" w:cs="Times New Roman"/>
                <w:noProof/>
                <w:sz w:val="20"/>
                <w:szCs w:val="20"/>
                <w:lang w:eastAsia="en-GB"/>
              </w:rPr>
              <w:t>0.</w:t>
            </w:r>
            <w:r w:rsidR="001D22C9">
              <w:rPr>
                <w:rFonts w:ascii="Times New Roman" w:hAnsi="Times New Roman" w:cs="Times New Roman"/>
                <w:noProof/>
                <w:sz w:val="20"/>
                <w:szCs w:val="20"/>
                <w:lang w:eastAsia="en-GB"/>
              </w:rPr>
              <w:t>318</w:t>
            </w:r>
          </w:p>
        </w:tc>
        <w:tc>
          <w:tcPr>
            <w:tcW w:w="432" w:type="pct"/>
            <w:tcBorders>
              <w:top w:val="nil"/>
              <w:left w:val="nil"/>
              <w:bottom w:val="nil"/>
              <w:right w:val="nil"/>
            </w:tcBorders>
          </w:tcPr>
          <w:p w14:paraId="3BA688BE" w14:textId="390F9661" w:rsidR="00F8265B" w:rsidRPr="00E11D93" w:rsidRDefault="00F8265B" w:rsidP="004F7764">
            <w:pPr>
              <w:spacing w:line="360" w:lineRule="auto"/>
              <w:rPr>
                <w:rFonts w:ascii="Times New Roman" w:hAnsi="Times New Roman" w:cs="Times New Roman"/>
                <w:noProof/>
                <w:sz w:val="20"/>
                <w:szCs w:val="20"/>
                <w:lang w:eastAsia="en-GB"/>
              </w:rPr>
            </w:pPr>
            <w:r>
              <w:rPr>
                <w:rFonts w:ascii="Times New Roman" w:hAnsi="Times New Roman" w:cs="Times New Roman"/>
                <w:noProof/>
                <w:sz w:val="20"/>
                <w:szCs w:val="20"/>
                <w:lang w:eastAsia="en-GB"/>
              </w:rPr>
              <w:t>0.0</w:t>
            </w:r>
            <w:r w:rsidR="001D22C9">
              <w:rPr>
                <w:rFonts w:ascii="Times New Roman" w:hAnsi="Times New Roman" w:cs="Times New Roman"/>
                <w:noProof/>
                <w:sz w:val="20"/>
                <w:szCs w:val="20"/>
                <w:lang w:eastAsia="en-GB"/>
              </w:rPr>
              <w:t>45</w:t>
            </w:r>
          </w:p>
        </w:tc>
        <w:tc>
          <w:tcPr>
            <w:tcW w:w="540" w:type="pct"/>
            <w:tcBorders>
              <w:top w:val="nil"/>
              <w:left w:val="nil"/>
              <w:bottom w:val="nil"/>
              <w:right w:val="nil"/>
            </w:tcBorders>
          </w:tcPr>
          <w:p w14:paraId="7ED8C520" w14:textId="3834300A" w:rsidR="00F8265B" w:rsidRPr="00E11D93" w:rsidRDefault="00F8265B" w:rsidP="004F7764">
            <w:pPr>
              <w:spacing w:line="360" w:lineRule="auto"/>
              <w:rPr>
                <w:rFonts w:ascii="Times New Roman" w:hAnsi="Times New Roman" w:cs="Times New Roman"/>
                <w:noProof/>
                <w:sz w:val="20"/>
                <w:szCs w:val="20"/>
                <w:lang w:eastAsia="en-GB"/>
              </w:rPr>
            </w:pPr>
            <w:r>
              <w:rPr>
                <w:rFonts w:ascii="Times New Roman" w:hAnsi="Times New Roman" w:cs="Times New Roman"/>
                <w:noProof/>
                <w:sz w:val="20"/>
                <w:szCs w:val="20"/>
                <w:lang w:eastAsia="en-GB"/>
              </w:rPr>
              <w:t>0.</w:t>
            </w:r>
            <w:r w:rsidR="001D22C9">
              <w:rPr>
                <w:rFonts w:ascii="Times New Roman" w:hAnsi="Times New Roman" w:cs="Times New Roman"/>
                <w:noProof/>
                <w:sz w:val="20"/>
                <w:szCs w:val="20"/>
                <w:lang w:eastAsia="en-GB"/>
              </w:rPr>
              <w:t>285</w:t>
            </w:r>
          </w:p>
        </w:tc>
        <w:tc>
          <w:tcPr>
            <w:tcW w:w="432" w:type="pct"/>
            <w:tcBorders>
              <w:top w:val="nil"/>
              <w:left w:val="nil"/>
              <w:bottom w:val="nil"/>
              <w:right w:val="nil"/>
            </w:tcBorders>
          </w:tcPr>
          <w:p w14:paraId="5D0F503D" w14:textId="404700C0" w:rsidR="00F8265B" w:rsidRPr="00E11D93" w:rsidRDefault="00F8265B" w:rsidP="004F7764">
            <w:pPr>
              <w:spacing w:line="360" w:lineRule="auto"/>
              <w:rPr>
                <w:rFonts w:ascii="Times New Roman" w:hAnsi="Times New Roman" w:cs="Times New Roman"/>
                <w:noProof/>
                <w:sz w:val="20"/>
                <w:szCs w:val="20"/>
                <w:lang w:eastAsia="en-GB"/>
              </w:rPr>
            </w:pPr>
            <w:r>
              <w:rPr>
                <w:rFonts w:ascii="Times New Roman" w:hAnsi="Times New Roman" w:cs="Times New Roman"/>
                <w:noProof/>
                <w:sz w:val="20"/>
                <w:szCs w:val="20"/>
                <w:lang w:eastAsia="en-GB"/>
              </w:rPr>
              <w:t>0.0</w:t>
            </w:r>
            <w:r w:rsidR="001D22C9">
              <w:rPr>
                <w:rFonts w:ascii="Times New Roman" w:hAnsi="Times New Roman" w:cs="Times New Roman"/>
                <w:noProof/>
                <w:sz w:val="20"/>
                <w:szCs w:val="20"/>
                <w:lang w:eastAsia="en-GB"/>
              </w:rPr>
              <w:t>74</w:t>
            </w:r>
          </w:p>
        </w:tc>
        <w:tc>
          <w:tcPr>
            <w:tcW w:w="605" w:type="pct"/>
            <w:tcBorders>
              <w:top w:val="nil"/>
              <w:left w:val="nil"/>
              <w:bottom w:val="nil"/>
              <w:right w:val="nil"/>
            </w:tcBorders>
          </w:tcPr>
          <w:p w14:paraId="2F86187E" w14:textId="1EBBB9D9" w:rsidR="00F8265B" w:rsidRPr="002A0AAC" w:rsidRDefault="00F8265B" w:rsidP="004F7764">
            <w:pPr>
              <w:spacing w:line="360" w:lineRule="auto"/>
              <w:rPr>
                <w:rFonts w:ascii="Times New Roman" w:hAnsi="Times New Roman" w:cs="Times New Roman"/>
                <w:b/>
                <w:bCs/>
                <w:noProof/>
                <w:sz w:val="20"/>
                <w:szCs w:val="20"/>
                <w:lang w:eastAsia="en-GB"/>
              </w:rPr>
            </w:pPr>
            <w:r w:rsidRPr="002A0AAC">
              <w:rPr>
                <w:rFonts w:ascii="Times New Roman" w:hAnsi="Times New Roman" w:cs="Times New Roman"/>
                <w:b/>
                <w:bCs/>
                <w:noProof/>
                <w:sz w:val="20"/>
                <w:szCs w:val="20"/>
                <w:lang w:eastAsia="en-GB"/>
              </w:rPr>
              <w:t>0.5</w:t>
            </w:r>
            <w:r w:rsidR="001D22C9" w:rsidRPr="002A0AAC">
              <w:rPr>
                <w:rFonts w:ascii="Times New Roman" w:hAnsi="Times New Roman" w:cs="Times New Roman"/>
                <w:b/>
                <w:bCs/>
                <w:noProof/>
                <w:sz w:val="20"/>
                <w:szCs w:val="20"/>
                <w:lang w:eastAsia="en-GB"/>
              </w:rPr>
              <w:t>20</w:t>
            </w:r>
            <w:r w:rsidRPr="002A0AAC">
              <w:rPr>
                <w:rFonts w:ascii="Times New Roman" w:hAnsi="Times New Roman" w:cs="Times New Roman"/>
                <w:b/>
                <w:bCs/>
                <w:noProof/>
                <w:sz w:val="20"/>
                <w:szCs w:val="20"/>
                <w:lang w:eastAsia="en-GB"/>
              </w:rPr>
              <w:t>**</w:t>
            </w:r>
          </w:p>
        </w:tc>
        <w:tc>
          <w:tcPr>
            <w:tcW w:w="432" w:type="pct"/>
            <w:tcBorders>
              <w:top w:val="nil"/>
              <w:left w:val="nil"/>
              <w:bottom w:val="nil"/>
              <w:right w:val="nil"/>
            </w:tcBorders>
          </w:tcPr>
          <w:p w14:paraId="46665591" w14:textId="77777777" w:rsidR="00F8265B" w:rsidRPr="00E11D93" w:rsidRDefault="00F8265B" w:rsidP="004F7764">
            <w:pPr>
              <w:spacing w:line="360" w:lineRule="auto"/>
              <w:rPr>
                <w:rFonts w:ascii="Times New Roman" w:hAnsi="Times New Roman" w:cs="Times New Roman"/>
                <w:noProof/>
                <w:sz w:val="20"/>
                <w:szCs w:val="20"/>
                <w:lang w:eastAsia="en-GB"/>
              </w:rPr>
            </w:pPr>
            <w:r>
              <w:rPr>
                <w:rFonts w:ascii="Times New Roman" w:hAnsi="Times New Roman" w:cs="Times New Roman"/>
                <w:noProof/>
                <w:sz w:val="20"/>
                <w:szCs w:val="20"/>
                <w:lang w:eastAsia="en-GB"/>
              </w:rPr>
              <w:t>0.001</w:t>
            </w:r>
          </w:p>
        </w:tc>
        <w:tc>
          <w:tcPr>
            <w:tcW w:w="540" w:type="pct"/>
            <w:tcBorders>
              <w:top w:val="nil"/>
              <w:left w:val="nil"/>
              <w:bottom w:val="nil"/>
              <w:right w:val="nil"/>
            </w:tcBorders>
          </w:tcPr>
          <w:p w14:paraId="5EED7391" w14:textId="1E2C6C61" w:rsidR="00F8265B" w:rsidRPr="002A0AAC" w:rsidRDefault="00F8265B" w:rsidP="004F7764">
            <w:pPr>
              <w:spacing w:line="360" w:lineRule="auto"/>
              <w:rPr>
                <w:rFonts w:ascii="Times New Roman" w:hAnsi="Times New Roman" w:cs="Times New Roman"/>
                <w:b/>
                <w:bCs/>
                <w:noProof/>
                <w:sz w:val="20"/>
                <w:szCs w:val="20"/>
                <w:lang w:eastAsia="en-GB"/>
              </w:rPr>
            </w:pPr>
            <w:r w:rsidRPr="002A0AAC">
              <w:rPr>
                <w:rFonts w:ascii="Times New Roman" w:hAnsi="Times New Roman" w:cs="Times New Roman"/>
                <w:b/>
                <w:bCs/>
                <w:noProof/>
                <w:sz w:val="20"/>
                <w:szCs w:val="20"/>
                <w:lang w:eastAsia="en-GB"/>
              </w:rPr>
              <w:t>0.</w:t>
            </w:r>
            <w:r w:rsidR="001D22C9" w:rsidRPr="002A0AAC">
              <w:rPr>
                <w:rFonts w:ascii="Times New Roman" w:hAnsi="Times New Roman" w:cs="Times New Roman"/>
                <w:b/>
                <w:bCs/>
                <w:noProof/>
                <w:sz w:val="20"/>
                <w:szCs w:val="20"/>
                <w:lang w:eastAsia="en-GB"/>
              </w:rPr>
              <w:t>466</w:t>
            </w:r>
            <w:r w:rsidRPr="002A0AAC">
              <w:rPr>
                <w:rFonts w:ascii="Times New Roman" w:hAnsi="Times New Roman" w:cs="Times New Roman"/>
                <w:b/>
                <w:bCs/>
                <w:noProof/>
                <w:sz w:val="20"/>
                <w:szCs w:val="20"/>
                <w:lang w:eastAsia="en-GB"/>
              </w:rPr>
              <w:t>**</w:t>
            </w:r>
          </w:p>
        </w:tc>
        <w:tc>
          <w:tcPr>
            <w:tcW w:w="432" w:type="pct"/>
            <w:tcBorders>
              <w:top w:val="nil"/>
              <w:left w:val="nil"/>
              <w:bottom w:val="nil"/>
              <w:right w:val="nil"/>
            </w:tcBorders>
          </w:tcPr>
          <w:p w14:paraId="56775DFD" w14:textId="0FB4549B" w:rsidR="00F8265B" w:rsidRDefault="00F8265B" w:rsidP="004F7764">
            <w:pPr>
              <w:spacing w:line="360" w:lineRule="auto"/>
              <w:rPr>
                <w:rFonts w:ascii="Times New Roman" w:hAnsi="Times New Roman" w:cs="Times New Roman"/>
                <w:noProof/>
                <w:sz w:val="20"/>
                <w:szCs w:val="20"/>
                <w:lang w:eastAsia="en-GB"/>
              </w:rPr>
            </w:pPr>
            <w:r>
              <w:rPr>
                <w:rFonts w:ascii="Times New Roman" w:hAnsi="Times New Roman" w:cs="Times New Roman"/>
                <w:noProof/>
                <w:sz w:val="20"/>
                <w:szCs w:val="20"/>
                <w:lang w:eastAsia="en-GB"/>
              </w:rPr>
              <w:t>0.00</w:t>
            </w:r>
            <w:r w:rsidR="001D22C9">
              <w:rPr>
                <w:rFonts w:ascii="Times New Roman" w:hAnsi="Times New Roman" w:cs="Times New Roman"/>
                <w:noProof/>
                <w:sz w:val="20"/>
                <w:szCs w:val="20"/>
                <w:lang w:eastAsia="en-GB"/>
              </w:rPr>
              <w:t>2</w:t>
            </w:r>
          </w:p>
        </w:tc>
      </w:tr>
      <w:tr w:rsidR="00F8265B" w:rsidRPr="00E11D93" w14:paraId="172834C6" w14:textId="77777777" w:rsidTr="004F7764">
        <w:tc>
          <w:tcPr>
            <w:tcW w:w="1045" w:type="pct"/>
            <w:tcBorders>
              <w:top w:val="nil"/>
              <w:left w:val="nil"/>
              <w:bottom w:val="single" w:sz="4" w:space="0" w:color="auto"/>
              <w:right w:val="nil"/>
            </w:tcBorders>
          </w:tcPr>
          <w:p w14:paraId="6AAB81E7" w14:textId="77777777" w:rsidR="00F8265B" w:rsidRPr="00E11D93" w:rsidRDefault="00F8265B" w:rsidP="004F7764">
            <w:pPr>
              <w:spacing w:line="360" w:lineRule="auto"/>
              <w:rPr>
                <w:rFonts w:ascii="Times New Roman" w:hAnsi="Times New Roman" w:cs="Times New Roman"/>
                <w:noProof/>
                <w:sz w:val="20"/>
                <w:szCs w:val="20"/>
                <w:lang w:eastAsia="en-GB"/>
              </w:rPr>
            </w:pPr>
            <w:r>
              <w:rPr>
                <w:rFonts w:ascii="Times New Roman" w:hAnsi="Times New Roman" w:cs="Times New Roman"/>
                <w:noProof/>
                <w:sz w:val="20"/>
                <w:szCs w:val="20"/>
                <w:lang w:eastAsia="en-GB"/>
              </w:rPr>
              <w:t>Years of education</w:t>
            </w:r>
          </w:p>
        </w:tc>
        <w:tc>
          <w:tcPr>
            <w:tcW w:w="540" w:type="pct"/>
            <w:tcBorders>
              <w:top w:val="nil"/>
              <w:left w:val="nil"/>
              <w:bottom w:val="single" w:sz="4" w:space="0" w:color="auto"/>
              <w:right w:val="nil"/>
            </w:tcBorders>
          </w:tcPr>
          <w:p w14:paraId="50A37BDE" w14:textId="1581B3A5" w:rsidR="00F8265B" w:rsidRPr="00E11D93" w:rsidRDefault="00F8265B" w:rsidP="004F7764">
            <w:pPr>
              <w:spacing w:line="360" w:lineRule="auto"/>
              <w:rPr>
                <w:rFonts w:ascii="Times New Roman" w:hAnsi="Times New Roman" w:cs="Times New Roman"/>
                <w:noProof/>
                <w:sz w:val="20"/>
                <w:szCs w:val="20"/>
                <w:lang w:eastAsia="en-GB"/>
              </w:rPr>
            </w:pPr>
            <w:r>
              <w:rPr>
                <w:rFonts w:ascii="Times New Roman" w:hAnsi="Times New Roman" w:cs="Times New Roman"/>
                <w:noProof/>
                <w:sz w:val="20"/>
                <w:szCs w:val="20"/>
                <w:lang w:eastAsia="en-GB"/>
              </w:rPr>
              <w:t>0.</w:t>
            </w:r>
            <w:r w:rsidR="001D22C9">
              <w:rPr>
                <w:rFonts w:ascii="Times New Roman" w:hAnsi="Times New Roman" w:cs="Times New Roman"/>
                <w:noProof/>
                <w:sz w:val="20"/>
                <w:szCs w:val="20"/>
                <w:lang w:eastAsia="en-GB"/>
              </w:rPr>
              <w:t>239</w:t>
            </w:r>
          </w:p>
        </w:tc>
        <w:tc>
          <w:tcPr>
            <w:tcW w:w="432" w:type="pct"/>
            <w:tcBorders>
              <w:top w:val="nil"/>
              <w:left w:val="nil"/>
              <w:bottom w:val="single" w:sz="4" w:space="0" w:color="auto"/>
              <w:right w:val="nil"/>
            </w:tcBorders>
          </w:tcPr>
          <w:p w14:paraId="2AD3E4A4" w14:textId="2781EBC2" w:rsidR="00F8265B" w:rsidRPr="00E11D93" w:rsidRDefault="00F8265B" w:rsidP="004F7764">
            <w:pPr>
              <w:spacing w:line="360" w:lineRule="auto"/>
              <w:rPr>
                <w:rFonts w:ascii="Times New Roman" w:hAnsi="Times New Roman" w:cs="Times New Roman"/>
                <w:noProof/>
                <w:sz w:val="20"/>
                <w:szCs w:val="20"/>
                <w:lang w:eastAsia="en-GB"/>
              </w:rPr>
            </w:pPr>
            <w:r>
              <w:rPr>
                <w:rFonts w:ascii="Times New Roman" w:hAnsi="Times New Roman" w:cs="Times New Roman"/>
                <w:noProof/>
                <w:sz w:val="20"/>
                <w:szCs w:val="20"/>
                <w:lang w:eastAsia="en-GB"/>
              </w:rPr>
              <w:t>0.</w:t>
            </w:r>
            <w:r w:rsidR="001D22C9">
              <w:rPr>
                <w:rFonts w:ascii="Times New Roman" w:hAnsi="Times New Roman" w:cs="Times New Roman"/>
                <w:noProof/>
                <w:sz w:val="20"/>
                <w:szCs w:val="20"/>
                <w:lang w:eastAsia="en-GB"/>
              </w:rPr>
              <w:t>137</w:t>
            </w:r>
          </w:p>
        </w:tc>
        <w:tc>
          <w:tcPr>
            <w:tcW w:w="540" w:type="pct"/>
            <w:tcBorders>
              <w:top w:val="nil"/>
              <w:left w:val="nil"/>
              <w:bottom w:val="single" w:sz="4" w:space="0" w:color="auto"/>
              <w:right w:val="nil"/>
            </w:tcBorders>
          </w:tcPr>
          <w:p w14:paraId="1DF73E1F" w14:textId="702E129C" w:rsidR="00F8265B" w:rsidRPr="00E11D93" w:rsidRDefault="00F8265B" w:rsidP="004F7764">
            <w:pPr>
              <w:spacing w:line="360" w:lineRule="auto"/>
              <w:rPr>
                <w:rFonts w:ascii="Times New Roman" w:hAnsi="Times New Roman" w:cs="Times New Roman"/>
                <w:noProof/>
                <w:sz w:val="20"/>
                <w:szCs w:val="20"/>
                <w:lang w:eastAsia="en-GB"/>
              </w:rPr>
            </w:pPr>
            <w:r>
              <w:rPr>
                <w:rFonts w:ascii="Times New Roman" w:hAnsi="Times New Roman" w:cs="Times New Roman"/>
                <w:noProof/>
                <w:sz w:val="20"/>
                <w:szCs w:val="20"/>
                <w:lang w:eastAsia="en-GB"/>
              </w:rPr>
              <w:t>0.</w:t>
            </w:r>
            <w:r w:rsidR="001D22C9">
              <w:rPr>
                <w:rFonts w:ascii="Times New Roman" w:hAnsi="Times New Roman" w:cs="Times New Roman"/>
                <w:noProof/>
                <w:sz w:val="20"/>
                <w:szCs w:val="20"/>
                <w:lang w:eastAsia="en-GB"/>
              </w:rPr>
              <w:t>277</w:t>
            </w:r>
          </w:p>
        </w:tc>
        <w:tc>
          <w:tcPr>
            <w:tcW w:w="432" w:type="pct"/>
            <w:tcBorders>
              <w:top w:val="nil"/>
              <w:left w:val="nil"/>
              <w:bottom w:val="single" w:sz="4" w:space="0" w:color="auto"/>
              <w:right w:val="nil"/>
            </w:tcBorders>
          </w:tcPr>
          <w:p w14:paraId="3116FD3C" w14:textId="1E919FE6" w:rsidR="00F8265B" w:rsidRPr="00E11D93" w:rsidRDefault="00F8265B" w:rsidP="004F7764">
            <w:pPr>
              <w:spacing w:line="360" w:lineRule="auto"/>
              <w:rPr>
                <w:rFonts w:ascii="Times New Roman" w:hAnsi="Times New Roman" w:cs="Times New Roman"/>
                <w:noProof/>
                <w:sz w:val="20"/>
                <w:szCs w:val="20"/>
                <w:lang w:eastAsia="en-GB"/>
              </w:rPr>
            </w:pPr>
            <w:r>
              <w:rPr>
                <w:rFonts w:ascii="Times New Roman" w:hAnsi="Times New Roman" w:cs="Times New Roman"/>
                <w:noProof/>
                <w:sz w:val="20"/>
                <w:szCs w:val="20"/>
                <w:lang w:eastAsia="en-GB"/>
              </w:rPr>
              <w:t>0.0</w:t>
            </w:r>
            <w:r w:rsidR="001D22C9">
              <w:rPr>
                <w:rFonts w:ascii="Times New Roman" w:hAnsi="Times New Roman" w:cs="Times New Roman"/>
                <w:noProof/>
                <w:sz w:val="20"/>
                <w:szCs w:val="20"/>
                <w:lang w:eastAsia="en-GB"/>
              </w:rPr>
              <w:t>84</w:t>
            </w:r>
          </w:p>
        </w:tc>
        <w:tc>
          <w:tcPr>
            <w:tcW w:w="605" w:type="pct"/>
            <w:tcBorders>
              <w:top w:val="nil"/>
              <w:left w:val="nil"/>
              <w:bottom w:val="single" w:sz="4" w:space="0" w:color="auto"/>
              <w:right w:val="nil"/>
            </w:tcBorders>
          </w:tcPr>
          <w:p w14:paraId="59FDB5B2" w14:textId="2CED10E4" w:rsidR="00F8265B" w:rsidRPr="00E11D93" w:rsidRDefault="00F8265B" w:rsidP="004F7764">
            <w:pPr>
              <w:spacing w:line="360" w:lineRule="auto"/>
              <w:rPr>
                <w:rFonts w:ascii="Times New Roman" w:hAnsi="Times New Roman" w:cs="Times New Roman"/>
                <w:noProof/>
                <w:sz w:val="20"/>
                <w:szCs w:val="20"/>
                <w:lang w:eastAsia="en-GB"/>
              </w:rPr>
            </w:pPr>
            <w:r>
              <w:rPr>
                <w:rFonts w:ascii="Times New Roman" w:hAnsi="Times New Roman" w:cs="Times New Roman"/>
                <w:noProof/>
                <w:sz w:val="20"/>
                <w:szCs w:val="20"/>
                <w:lang w:eastAsia="en-GB"/>
              </w:rPr>
              <w:t>0.</w:t>
            </w:r>
            <w:r w:rsidR="001D22C9">
              <w:rPr>
                <w:rFonts w:ascii="Times New Roman" w:hAnsi="Times New Roman" w:cs="Times New Roman"/>
                <w:noProof/>
                <w:sz w:val="20"/>
                <w:szCs w:val="20"/>
                <w:lang w:eastAsia="en-GB"/>
              </w:rPr>
              <w:t>281</w:t>
            </w:r>
          </w:p>
        </w:tc>
        <w:tc>
          <w:tcPr>
            <w:tcW w:w="432" w:type="pct"/>
            <w:tcBorders>
              <w:top w:val="nil"/>
              <w:left w:val="nil"/>
              <w:bottom w:val="single" w:sz="4" w:space="0" w:color="auto"/>
              <w:right w:val="nil"/>
            </w:tcBorders>
          </w:tcPr>
          <w:p w14:paraId="753051C4" w14:textId="26CF55A2" w:rsidR="00F8265B" w:rsidRPr="00E11D93" w:rsidRDefault="00F8265B" w:rsidP="004F7764">
            <w:pPr>
              <w:spacing w:line="360" w:lineRule="auto"/>
              <w:rPr>
                <w:rFonts w:ascii="Times New Roman" w:hAnsi="Times New Roman" w:cs="Times New Roman"/>
                <w:noProof/>
                <w:sz w:val="20"/>
                <w:szCs w:val="20"/>
                <w:lang w:eastAsia="en-GB"/>
              </w:rPr>
            </w:pPr>
            <w:r>
              <w:rPr>
                <w:rFonts w:ascii="Times New Roman" w:hAnsi="Times New Roman" w:cs="Times New Roman"/>
                <w:noProof/>
                <w:sz w:val="20"/>
                <w:szCs w:val="20"/>
                <w:lang w:eastAsia="en-GB"/>
              </w:rPr>
              <w:t>0.0</w:t>
            </w:r>
            <w:r w:rsidR="001D22C9">
              <w:rPr>
                <w:rFonts w:ascii="Times New Roman" w:hAnsi="Times New Roman" w:cs="Times New Roman"/>
                <w:noProof/>
                <w:sz w:val="20"/>
                <w:szCs w:val="20"/>
                <w:lang w:eastAsia="en-GB"/>
              </w:rPr>
              <w:t>7</w:t>
            </w:r>
            <w:r>
              <w:rPr>
                <w:rFonts w:ascii="Times New Roman" w:hAnsi="Times New Roman" w:cs="Times New Roman"/>
                <w:noProof/>
                <w:sz w:val="20"/>
                <w:szCs w:val="20"/>
                <w:lang w:eastAsia="en-GB"/>
              </w:rPr>
              <w:t>8</w:t>
            </w:r>
          </w:p>
        </w:tc>
        <w:tc>
          <w:tcPr>
            <w:tcW w:w="540" w:type="pct"/>
            <w:tcBorders>
              <w:top w:val="nil"/>
              <w:left w:val="nil"/>
              <w:bottom w:val="single" w:sz="4" w:space="0" w:color="auto"/>
              <w:right w:val="nil"/>
            </w:tcBorders>
          </w:tcPr>
          <w:p w14:paraId="59BDBFD1" w14:textId="5C171BB5" w:rsidR="00F8265B" w:rsidRDefault="00F8265B" w:rsidP="004F7764">
            <w:pPr>
              <w:spacing w:line="360" w:lineRule="auto"/>
              <w:rPr>
                <w:rFonts w:ascii="Times New Roman" w:hAnsi="Times New Roman" w:cs="Times New Roman"/>
                <w:noProof/>
                <w:sz w:val="20"/>
                <w:szCs w:val="20"/>
                <w:lang w:eastAsia="en-GB"/>
              </w:rPr>
            </w:pPr>
            <w:r>
              <w:rPr>
                <w:rFonts w:ascii="Times New Roman" w:hAnsi="Times New Roman" w:cs="Times New Roman"/>
                <w:noProof/>
                <w:sz w:val="20"/>
                <w:szCs w:val="20"/>
                <w:lang w:eastAsia="en-GB"/>
              </w:rPr>
              <w:t>0.</w:t>
            </w:r>
            <w:r w:rsidR="001D22C9">
              <w:rPr>
                <w:rFonts w:ascii="Times New Roman" w:hAnsi="Times New Roman" w:cs="Times New Roman"/>
                <w:noProof/>
                <w:sz w:val="20"/>
                <w:szCs w:val="20"/>
                <w:lang w:eastAsia="en-GB"/>
              </w:rPr>
              <w:t>317</w:t>
            </w:r>
          </w:p>
        </w:tc>
        <w:tc>
          <w:tcPr>
            <w:tcW w:w="432" w:type="pct"/>
            <w:tcBorders>
              <w:top w:val="nil"/>
              <w:left w:val="nil"/>
              <w:bottom w:val="single" w:sz="4" w:space="0" w:color="auto"/>
              <w:right w:val="nil"/>
            </w:tcBorders>
          </w:tcPr>
          <w:p w14:paraId="5F749941" w14:textId="0EEBEC30" w:rsidR="00F8265B" w:rsidRDefault="00F8265B" w:rsidP="004F7764">
            <w:pPr>
              <w:spacing w:line="360" w:lineRule="auto"/>
              <w:rPr>
                <w:rFonts w:ascii="Times New Roman" w:hAnsi="Times New Roman" w:cs="Times New Roman"/>
                <w:noProof/>
                <w:sz w:val="20"/>
                <w:szCs w:val="20"/>
                <w:lang w:eastAsia="en-GB"/>
              </w:rPr>
            </w:pPr>
            <w:r>
              <w:rPr>
                <w:rFonts w:ascii="Times New Roman" w:hAnsi="Times New Roman" w:cs="Times New Roman"/>
                <w:noProof/>
                <w:sz w:val="20"/>
                <w:szCs w:val="20"/>
                <w:lang w:eastAsia="en-GB"/>
              </w:rPr>
              <w:t>0.0</w:t>
            </w:r>
            <w:r w:rsidR="001D22C9">
              <w:rPr>
                <w:rFonts w:ascii="Times New Roman" w:hAnsi="Times New Roman" w:cs="Times New Roman"/>
                <w:noProof/>
                <w:sz w:val="20"/>
                <w:szCs w:val="20"/>
                <w:lang w:eastAsia="en-GB"/>
              </w:rPr>
              <w:t>46</w:t>
            </w:r>
          </w:p>
        </w:tc>
      </w:tr>
    </w:tbl>
    <w:p w14:paraId="7C7D4174" w14:textId="77777777" w:rsidR="00F8265B" w:rsidRDefault="00F8265B" w:rsidP="00F8265B">
      <w:pPr>
        <w:spacing w:after="0"/>
        <w:rPr>
          <w:rFonts w:ascii="Times New Roman" w:hAnsi="Times New Roman" w:cs="Times New Roman"/>
          <w:noProof/>
          <w:sz w:val="24"/>
          <w:szCs w:val="24"/>
          <w:lang w:eastAsia="en-GB"/>
        </w:rPr>
      </w:pPr>
      <w:r>
        <w:rPr>
          <w:rFonts w:ascii="Times New Roman" w:hAnsi="Times New Roman" w:cs="Times New Roman"/>
          <w:noProof/>
          <w:sz w:val="24"/>
          <w:szCs w:val="24"/>
          <w:lang w:eastAsia="en-GB"/>
        </w:rPr>
        <w:br w:type="page"/>
      </w:r>
    </w:p>
    <w:p w14:paraId="6C4501D0" w14:textId="77777777" w:rsidR="00F8265B" w:rsidRDefault="00F8265B" w:rsidP="00F8265B">
      <w:pPr>
        <w:spacing w:after="0" w:line="240" w:lineRule="auto"/>
        <w:rPr>
          <w:rFonts w:ascii="Times New Roman" w:hAnsi="Times New Roman" w:cs="Times New Roman"/>
          <w:noProof/>
          <w:sz w:val="24"/>
          <w:szCs w:val="24"/>
          <w:lang w:eastAsia="en-GB"/>
        </w:rPr>
      </w:pPr>
      <w:r w:rsidRPr="00D31E1B">
        <w:rPr>
          <w:rFonts w:ascii="Times New Roman" w:hAnsi="Times New Roman" w:cs="Times New Roman"/>
          <w:b/>
          <w:noProof/>
          <w:sz w:val="24"/>
          <w:szCs w:val="24"/>
          <w:lang w:eastAsia="en-GB"/>
        </w:rPr>
        <w:lastRenderedPageBreak/>
        <w:t>Figure 1</w:t>
      </w:r>
      <w:r>
        <w:rPr>
          <w:rFonts w:ascii="Times New Roman" w:hAnsi="Times New Roman" w:cs="Times New Roman"/>
          <w:noProof/>
          <w:sz w:val="24"/>
          <w:szCs w:val="24"/>
          <w:lang w:eastAsia="en-GB"/>
        </w:rPr>
        <w:t xml:space="preserve">. Example speech from a participant describing one of the pictures from the Thematic Apperception Test. Speech is represented as a directed speech graph, each unique word corresponds to a red node in the graph and each temporal link between words is represented as an edge. The light-grey shaded area denotes the set of nodes in the largest connected component (LCC) and the lilac shaded area corresponds to the set of nodes in the largest strongly connected component (LSC). </w:t>
      </w:r>
    </w:p>
    <w:p w14:paraId="2E638060" w14:textId="77777777" w:rsidR="00F8265B" w:rsidRDefault="00F8265B" w:rsidP="00F8265B">
      <w:pPr>
        <w:spacing w:after="0" w:line="240" w:lineRule="auto"/>
        <w:rPr>
          <w:rFonts w:ascii="Times New Roman" w:hAnsi="Times New Roman" w:cs="Times New Roman"/>
          <w:noProof/>
          <w:sz w:val="24"/>
          <w:szCs w:val="24"/>
          <w:lang w:eastAsia="en-GB"/>
        </w:rPr>
      </w:pPr>
    </w:p>
    <w:p w14:paraId="3A40A76F" w14:textId="77777777" w:rsidR="00F8265B" w:rsidRDefault="00F8265B" w:rsidP="00F8265B">
      <w:pPr>
        <w:spacing w:after="0"/>
        <w:rPr>
          <w:rFonts w:ascii="Times New Roman" w:hAnsi="Times New Roman" w:cs="Times New Roman"/>
          <w:noProof/>
          <w:sz w:val="24"/>
          <w:szCs w:val="24"/>
          <w:lang w:eastAsia="en-GB"/>
        </w:rPr>
      </w:pPr>
      <w:r w:rsidRPr="00E71650">
        <w:rPr>
          <w:rFonts w:ascii="Times New Roman" w:hAnsi="Times New Roman" w:cs="Times New Roman"/>
          <w:noProof/>
          <w:sz w:val="24"/>
          <w:szCs w:val="24"/>
        </w:rPr>
        <w:drawing>
          <wp:inline distT="0" distB="0" distL="0" distR="0" wp14:anchorId="040DA36E" wp14:editId="1A435342">
            <wp:extent cx="5732780" cy="5395595"/>
            <wp:effectExtent l="0" t="0" r="0" b="0"/>
            <wp:docPr id="1" name="Picture 1" descr="Macintosh HD:Users:tomspencer:Documents:Research:Speech analysis:UHR legacy data analysis:Manuscript:Figures:Final_Figures:Figure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mspencer:Documents:Research:Speech analysis:UHR legacy data analysis:Manuscript:Figures:Final_Figures:Figure1.p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2780" cy="5395595"/>
                    </a:xfrm>
                    <a:prstGeom prst="rect">
                      <a:avLst/>
                    </a:prstGeom>
                    <a:noFill/>
                    <a:ln>
                      <a:noFill/>
                    </a:ln>
                  </pic:spPr>
                </pic:pic>
              </a:graphicData>
            </a:graphic>
          </wp:inline>
        </w:drawing>
      </w:r>
      <w:r>
        <w:rPr>
          <w:rFonts w:ascii="Times New Roman" w:hAnsi="Times New Roman" w:cs="Times New Roman"/>
          <w:noProof/>
          <w:sz w:val="24"/>
          <w:szCs w:val="24"/>
          <w:lang w:eastAsia="en-GB"/>
        </w:rPr>
        <w:br w:type="page"/>
      </w:r>
    </w:p>
    <w:p w14:paraId="5D642EE1" w14:textId="77777777" w:rsidR="00F8265B" w:rsidRDefault="00F8265B" w:rsidP="00F8265B">
      <w:pPr>
        <w:spacing w:after="0"/>
        <w:rPr>
          <w:rFonts w:ascii="Times New Roman" w:hAnsi="Times New Roman" w:cs="Times New Roman"/>
          <w:noProof/>
          <w:sz w:val="24"/>
          <w:szCs w:val="24"/>
          <w:lang w:eastAsia="en-GB"/>
        </w:rPr>
      </w:pPr>
      <w:r w:rsidRPr="009544AB">
        <w:rPr>
          <w:rFonts w:ascii="Times New Roman" w:hAnsi="Times New Roman" w:cs="Times New Roman"/>
          <w:b/>
          <w:noProof/>
          <w:sz w:val="24"/>
          <w:szCs w:val="24"/>
          <w:lang w:eastAsia="en-GB"/>
        </w:rPr>
        <w:lastRenderedPageBreak/>
        <w:t>Figure 2</w:t>
      </w:r>
      <w:r>
        <w:rPr>
          <w:rFonts w:ascii="Times New Roman" w:hAnsi="Times New Roman" w:cs="Times New Roman"/>
          <w:noProof/>
          <w:sz w:val="24"/>
          <w:szCs w:val="24"/>
          <w:lang w:eastAsia="en-GB"/>
        </w:rPr>
        <w:t>. Raincloud plots showing m</w:t>
      </w:r>
      <w:r w:rsidRPr="009544AB">
        <w:rPr>
          <w:rFonts w:ascii="Times New Roman" w:hAnsi="Times New Roman" w:cs="Times New Roman"/>
          <w:noProof/>
          <w:sz w:val="24"/>
          <w:szCs w:val="24"/>
          <w:lang w:eastAsia="en-GB"/>
        </w:rPr>
        <w:t>e</w:t>
      </w:r>
      <w:r>
        <w:rPr>
          <w:rFonts w:ascii="Times New Roman" w:hAnsi="Times New Roman" w:cs="Times New Roman"/>
          <w:noProof/>
          <w:sz w:val="24"/>
          <w:szCs w:val="24"/>
          <w:lang w:eastAsia="en-GB"/>
        </w:rPr>
        <w:t>dian</w:t>
      </w:r>
      <w:r w:rsidRPr="009544AB">
        <w:rPr>
          <w:rFonts w:ascii="Times New Roman" w:hAnsi="Times New Roman" w:cs="Times New Roman"/>
          <w:noProof/>
          <w:sz w:val="24"/>
          <w:szCs w:val="24"/>
          <w:lang w:eastAsia="en-GB"/>
        </w:rPr>
        <w:t xml:space="preserve"> LCC, LSC, LCCr and LSCr measures for FEP, CHR</w:t>
      </w:r>
      <w:r>
        <w:rPr>
          <w:rFonts w:ascii="Times New Roman" w:hAnsi="Times New Roman" w:cs="Times New Roman"/>
          <w:noProof/>
          <w:sz w:val="24"/>
          <w:szCs w:val="24"/>
          <w:lang w:eastAsia="en-GB"/>
        </w:rPr>
        <w:t>-P</w:t>
      </w:r>
      <w:r w:rsidRPr="009544AB">
        <w:rPr>
          <w:rFonts w:ascii="Times New Roman" w:hAnsi="Times New Roman" w:cs="Times New Roman"/>
          <w:noProof/>
          <w:sz w:val="24"/>
          <w:szCs w:val="24"/>
          <w:lang w:eastAsia="en-GB"/>
        </w:rPr>
        <w:t xml:space="preserve"> and </w:t>
      </w:r>
      <w:r>
        <w:rPr>
          <w:rFonts w:ascii="Times New Roman" w:hAnsi="Times New Roman" w:cs="Times New Roman"/>
          <w:noProof/>
          <w:sz w:val="24"/>
          <w:szCs w:val="24"/>
          <w:lang w:eastAsia="en-GB"/>
        </w:rPr>
        <w:t>HC</w:t>
      </w:r>
      <w:r w:rsidRPr="009544AB">
        <w:rPr>
          <w:rFonts w:ascii="Times New Roman" w:hAnsi="Times New Roman" w:cs="Times New Roman"/>
          <w:noProof/>
          <w:sz w:val="24"/>
          <w:szCs w:val="24"/>
          <w:lang w:eastAsia="en-GB"/>
        </w:rPr>
        <w:t xml:space="preserve"> groups with significant differences between groups indicated as * = p &lt; .05; ** = p &lt; .01</w:t>
      </w:r>
      <w:r>
        <w:rPr>
          <w:rFonts w:ascii="Times New Roman" w:hAnsi="Times New Roman" w:cs="Times New Roman"/>
          <w:noProof/>
          <w:sz w:val="24"/>
          <w:szCs w:val="24"/>
          <w:lang w:eastAsia="en-GB"/>
        </w:rPr>
        <w:t>. Half violin plots show probability density functions and dots show the raw data</w:t>
      </w:r>
      <w:r w:rsidRPr="009544AB">
        <w:rPr>
          <w:rFonts w:ascii="Times New Roman" w:hAnsi="Times New Roman" w:cs="Times New Roman"/>
          <w:noProof/>
          <w:sz w:val="24"/>
          <w:szCs w:val="24"/>
          <w:lang w:eastAsia="en-GB"/>
        </w:rPr>
        <w:t>.</w:t>
      </w:r>
      <w:r>
        <w:rPr>
          <w:rFonts w:ascii="Times New Roman" w:hAnsi="Times New Roman" w:cs="Times New Roman"/>
          <w:noProof/>
          <w:sz w:val="24"/>
          <w:szCs w:val="24"/>
          <w:lang w:eastAsia="en-GB"/>
        </w:rPr>
        <w:t xml:space="preserve"> </w:t>
      </w:r>
      <w:r w:rsidRPr="009544AB">
        <w:rPr>
          <w:rFonts w:ascii="Times New Roman" w:hAnsi="Times New Roman" w:cs="Times New Roman"/>
          <w:noProof/>
          <w:sz w:val="24"/>
          <w:szCs w:val="24"/>
          <w:lang w:eastAsia="en-GB"/>
        </w:rPr>
        <w:t xml:space="preserve">LCC, largest connected component; LSC, largest strongly connected component; LCCr, ratio of largest connected component </w:t>
      </w:r>
      <w:r>
        <w:rPr>
          <w:rFonts w:ascii="Times New Roman" w:hAnsi="Times New Roman" w:cs="Times New Roman"/>
          <w:noProof/>
          <w:sz w:val="24"/>
          <w:szCs w:val="24"/>
          <w:lang w:eastAsia="en-GB"/>
        </w:rPr>
        <w:t>to</w:t>
      </w:r>
      <w:r w:rsidRPr="009544AB">
        <w:rPr>
          <w:rFonts w:ascii="Times New Roman" w:hAnsi="Times New Roman" w:cs="Times New Roman"/>
          <w:noProof/>
          <w:sz w:val="24"/>
          <w:szCs w:val="24"/>
          <w:lang w:eastAsia="en-GB"/>
        </w:rPr>
        <w:t xml:space="preserve"> random connectedness; LSCr, ratio of largest strongly connected component </w:t>
      </w:r>
      <w:r>
        <w:rPr>
          <w:rFonts w:ascii="Times New Roman" w:hAnsi="Times New Roman" w:cs="Times New Roman"/>
          <w:noProof/>
          <w:sz w:val="24"/>
          <w:szCs w:val="24"/>
          <w:lang w:eastAsia="en-GB"/>
        </w:rPr>
        <w:t>to</w:t>
      </w:r>
      <w:r w:rsidRPr="009544AB">
        <w:rPr>
          <w:rFonts w:ascii="Times New Roman" w:hAnsi="Times New Roman" w:cs="Times New Roman"/>
          <w:noProof/>
          <w:sz w:val="24"/>
          <w:szCs w:val="24"/>
          <w:lang w:eastAsia="en-GB"/>
        </w:rPr>
        <w:t xml:space="preserve"> random connectedness; FEP, first-episode psychosis; CHR</w:t>
      </w:r>
      <w:r>
        <w:rPr>
          <w:rFonts w:ascii="Times New Roman" w:hAnsi="Times New Roman" w:cs="Times New Roman"/>
          <w:noProof/>
          <w:sz w:val="24"/>
          <w:szCs w:val="24"/>
          <w:lang w:eastAsia="en-GB"/>
        </w:rPr>
        <w:t>-P</w:t>
      </w:r>
      <w:r w:rsidRPr="009544AB">
        <w:rPr>
          <w:rFonts w:ascii="Times New Roman" w:hAnsi="Times New Roman" w:cs="Times New Roman"/>
          <w:noProof/>
          <w:sz w:val="24"/>
          <w:szCs w:val="24"/>
          <w:lang w:eastAsia="en-GB"/>
        </w:rPr>
        <w:t>, clinical-high-risk</w:t>
      </w:r>
      <w:r>
        <w:rPr>
          <w:rFonts w:ascii="Times New Roman" w:hAnsi="Times New Roman" w:cs="Times New Roman"/>
          <w:noProof/>
          <w:sz w:val="24"/>
          <w:szCs w:val="24"/>
          <w:lang w:eastAsia="en-GB"/>
        </w:rPr>
        <w:t xml:space="preserve"> for psychosis; HC, healthy controls. </w:t>
      </w:r>
    </w:p>
    <w:p w14:paraId="67675A9B" w14:textId="77777777" w:rsidR="00F8265B" w:rsidRDefault="00F8265B" w:rsidP="00F8265B">
      <w:pPr>
        <w:spacing w:after="0"/>
        <w:rPr>
          <w:rFonts w:ascii="Times New Roman" w:hAnsi="Times New Roman" w:cs="Times New Roman"/>
          <w:noProof/>
          <w:sz w:val="24"/>
          <w:szCs w:val="24"/>
          <w:lang w:eastAsia="en-GB"/>
        </w:rPr>
      </w:pPr>
    </w:p>
    <w:p w14:paraId="030BE998" w14:textId="77777777" w:rsidR="00F8265B" w:rsidRDefault="00F8265B" w:rsidP="00F8265B">
      <w:pPr>
        <w:spacing w:after="0"/>
        <w:rPr>
          <w:rFonts w:ascii="Times New Roman" w:hAnsi="Times New Roman" w:cs="Times New Roman"/>
          <w:noProof/>
          <w:sz w:val="24"/>
          <w:szCs w:val="24"/>
          <w:lang w:eastAsia="en-GB"/>
        </w:rPr>
      </w:pPr>
      <w:r w:rsidRPr="00E71650">
        <w:rPr>
          <w:rFonts w:ascii="Times New Roman" w:hAnsi="Times New Roman" w:cs="Times New Roman"/>
          <w:noProof/>
          <w:sz w:val="24"/>
          <w:szCs w:val="24"/>
        </w:rPr>
        <w:drawing>
          <wp:inline distT="0" distB="0" distL="0" distR="0" wp14:anchorId="23DDC978" wp14:editId="0E86C6CE">
            <wp:extent cx="5732780" cy="5615940"/>
            <wp:effectExtent l="0" t="0" r="0" b="0"/>
            <wp:docPr id="2" name="Picture 2" descr="Macintosh HD:Users:tomspencer:Documents:Research:Speech analysis:UHR legacy data analysis:Manuscript:Figures:Final_Figures:Figure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omspencer:Documents:Research:Speech analysis:UHR legacy data analysis:Manuscript:Figures:Final_Figures:Figure2.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2780" cy="5615940"/>
                    </a:xfrm>
                    <a:prstGeom prst="rect">
                      <a:avLst/>
                    </a:prstGeom>
                    <a:noFill/>
                    <a:ln>
                      <a:noFill/>
                    </a:ln>
                  </pic:spPr>
                </pic:pic>
              </a:graphicData>
            </a:graphic>
          </wp:inline>
        </w:drawing>
      </w:r>
    </w:p>
    <w:p w14:paraId="7B0D144D" w14:textId="77777777" w:rsidR="00F8265B" w:rsidRDefault="00F8265B" w:rsidP="00F8265B">
      <w:pPr>
        <w:spacing w:after="0"/>
        <w:rPr>
          <w:rFonts w:ascii="Times New Roman" w:hAnsi="Times New Roman" w:cs="Times New Roman"/>
          <w:noProof/>
          <w:sz w:val="24"/>
          <w:szCs w:val="24"/>
          <w:lang w:eastAsia="en-GB"/>
        </w:rPr>
      </w:pPr>
      <w:r>
        <w:rPr>
          <w:rFonts w:ascii="Times New Roman" w:hAnsi="Times New Roman" w:cs="Times New Roman"/>
          <w:noProof/>
          <w:sz w:val="24"/>
          <w:szCs w:val="24"/>
          <w:lang w:eastAsia="en-GB"/>
        </w:rPr>
        <w:br w:type="page"/>
      </w:r>
    </w:p>
    <w:p w14:paraId="3FD0D4FF" w14:textId="77777777" w:rsidR="00F8265B" w:rsidRDefault="00F8265B" w:rsidP="00F8265B">
      <w:pPr>
        <w:spacing w:after="0"/>
        <w:rPr>
          <w:rFonts w:ascii="Times New Roman" w:hAnsi="Times New Roman" w:cs="Times New Roman"/>
          <w:noProof/>
          <w:sz w:val="24"/>
          <w:szCs w:val="24"/>
        </w:rPr>
      </w:pPr>
      <w:r w:rsidRPr="00B50639">
        <w:rPr>
          <w:rFonts w:ascii="Times New Roman" w:hAnsi="Times New Roman" w:cs="Times New Roman"/>
          <w:b/>
          <w:noProof/>
          <w:sz w:val="24"/>
          <w:szCs w:val="24"/>
        </w:rPr>
        <w:lastRenderedPageBreak/>
        <w:t>Figure 3</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Raincloud plots showing m</w:t>
      </w:r>
      <w:r w:rsidRPr="009544AB">
        <w:rPr>
          <w:rFonts w:ascii="Times New Roman" w:hAnsi="Times New Roman" w:cs="Times New Roman"/>
          <w:noProof/>
          <w:sz w:val="24"/>
          <w:szCs w:val="24"/>
          <w:lang w:eastAsia="en-GB"/>
        </w:rPr>
        <w:t>e</w:t>
      </w:r>
      <w:r>
        <w:rPr>
          <w:rFonts w:ascii="Times New Roman" w:hAnsi="Times New Roman" w:cs="Times New Roman"/>
          <w:noProof/>
          <w:sz w:val="24"/>
          <w:szCs w:val="24"/>
          <w:lang w:eastAsia="en-GB"/>
        </w:rPr>
        <w:t>dian</w:t>
      </w:r>
      <w:r w:rsidRPr="009544AB">
        <w:rPr>
          <w:rFonts w:ascii="Times New Roman" w:hAnsi="Times New Roman" w:cs="Times New Roman"/>
          <w:noProof/>
          <w:sz w:val="24"/>
          <w:szCs w:val="24"/>
          <w:lang w:eastAsia="en-GB"/>
        </w:rPr>
        <w:t xml:space="preserve"> LCC, LSC, LCCr and LSCr measures for CHR</w:t>
      </w:r>
      <w:r>
        <w:rPr>
          <w:rFonts w:ascii="Times New Roman" w:hAnsi="Times New Roman" w:cs="Times New Roman"/>
          <w:noProof/>
          <w:sz w:val="24"/>
          <w:szCs w:val="24"/>
          <w:lang w:eastAsia="en-GB"/>
        </w:rPr>
        <w:t>-P</w:t>
      </w:r>
      <w:r w:rsidRPr="009544AB">
        <w:rPr>
          <w:rFonts w:ascii="Times New Roman" w:hAnsi="Times New Roman" w:cs="Times New Roman"/>
          <w:noProof/>
          <w:sz w:val="24"/>
          <w:szCs w:val="24"/>
          <w:lang w:eastAsia="en-GB"/>
        </w:rPr>
        <w:t xml:space="preserve"> </w:t>
      </w:r>
      <w:r>
        <w:rPr>
          <w:rFonts w:ascii="Times New Roman" w:hAnsi="Times New Roman" w:cs="Times New Roman"/>
          <w:noProof/>
          <w:sz w:val="24"/>
          <w:szCs w:val="24"/>
          <w:lang w:eastAsia="en-GB"/>
        </w:rPr>
        <w:t xml:space="preserve">patients who transitioned to psychosis and CHR-P patients who did not transition to psychosis, </w:t>
      </w:r>
      <w:r w:rsidRPr="009544AB">
        <w:rPr>
          <w:rFonts w:ascii="Times New Roman" w:hAnsi="Times New Roman" w:cs="Times New Roman"/>
          <w:noProof/>
          <w:sz w:val="24"/>
          <w:szCs w:val="24"/>
          <w:lang w:eastAsia="en-GB"/>
        </w:rPr>
        <w:t>with significant differences between groups indicated as * = p &lt; .05</w:t>
      </w:r>
      <w:r>
        <w:rPr>
          <w:rFonts w:ascii="Times New Roman" w:hAnsi="Times New Roman" w:cs="Times New Roman"/>
          <w:noProof/>
          <w:sz w:val="24"/>
          <w:szCs w:val="24"/>
          <w:lang w:eastAsia="en-GB"/>
        </w:rPr>
        <w:t>. Half violin plots show probability density functions and dots show the raw data</w:t>
      </w:r>
      <w:r w:rsidRPr="009544AB">
        <w:rPr>
          <w:rFonts w:ascii="Times New Roman" w:hAnsi="Times New Roman" w:cs="Times New Roman"/>
          <w:noProof/>
          <w:sz w:val="24"/>
          <w:szCs w:val="24"/>
          <w:lang w:eastAsia="en-GB"/>
        </w:rPr>
        <w:t>.</w:t>
      </w:r>
      <w:r>
        <w:rPr>
          <w:rFonts w:ascii="Times New Roman" w:hAnsi="Times New Roman" w:cs="Times New Roman"/>
          <w:noProof/>
          <w:sz w:val="24"/>
          <w:szCs w:val="24"/>
          <w:lang w:eastAsia="en-GB"/>
        </w:rPr>
        <w:t xml:space="preserve"> </w:t>
      </w:r>
      <w:r w:rsidRPr="009544AB">
        <w:rPr>
          <w:rFonts w:ascii="Times New Roman" w:hAnsi="Times New Roman" w:cs="Times New Roman"/>
          <w:noProof/>
          <w:sz w:val="24"/>
          <w:szCs w:val="24"/>
          <w:lang w:eastAsia="en-GB"/>
        </w:rPr>
        <w:t xml:space="preserve">LCC, largest connected component; LSC, largest strongly connected component; LCCr, ratio of largest connected component </w:t>
      </w:r>
      <w:r>
        <w:rPr>
          <w:rFonts w:ascii="Times New Roman" w:hAnsi="Times New Roman" w:cs="Times New Roman"/>
          <w:noProof/>
          <w:sz w:val="24"/>
          <w:szCs w:val="24"/>
          <w:lang w:eastAsia="en-GB"/>
        </w:rPr>
        <w:t>to</w:t>
      </w:r>
      <w:r w:rsidRPr="009544AB">
        <w:rPr>
          <w:rFonts w:ascii="Times New Roman" w:hAnsi="Times New Roman" w:cs="Times New Roman"/>
          <w:noProof/>
          <w:sz w:val="24"/>
          <w:szCs w:val="24"/>
          <w:lang w:eastAsia="en-GB"/>
        </w:rPr>
        <w:t xml:space="preserve"> random connectedness; LSCr, ratio of largest strongly connected component </w:t>
      </w:r>
      <w:r>
        <w:rPr>
          <w:rFonts w:ascii="Times New Roman" w:hAnsi="Times New Roman" w:cs="Times New Roman"/>
          <w:noProof/>
          <w:sz w:val="24"/>
          <w:szCs w:val="24"/>
          <w:lang w:eastAsia="en-GB"/>
        </w:rPr>
        <w:t>to</w:t>
      </w:r>
      <w:r w:rsidRPr="009544AB">
        <w:rPr>
          <w:rFonts w:ascii="Times New Roman" w:hAnsi="Times New Roman" w:cs="Times New Roman"/>
          <w:noProof/>
          <w:sz w:val="24"/>
          <w:szCs w:val="24"/>
          <w:lang w:eastAsia="en-GB"/>
        </w:rPr>
        <w:t xml:space="preserve"> ra</w:t>
      </w:r>
      <w:r>
        <w:rPr>
          <w:rFonts w:ascii="Times New Roman" w:hAnsi="Times New Roman" w:cs="Times New Roman"/>
          <w:noProof/>
          <w:sz w:val="24"/>
          <w:szCs w:val="24"/>
          <w:lang w:eastAsia="en-GB"/>
        </w:rPr>
        <w:t xml:space="preserve">ndom connectedness. </w:t>
      </w:r>
    </w:p>
    <w:p w14:paraId="49881154" w14:textId="77777777" w:rsidR="00F8265B" w:rsidRDefault="00F8265B" w:rsidP="00F8265B">
      <w:pPr>
        <w:spacing w:after="0"/>
        <w:rPr>
          <w:rFonts w:ascii="Times New Roman" w:hAnsi="Times New Roman" w:cs="Times New Roman"/>
          <w:noProof/>
          <w:sz w:val="24"/>
          <w:szCs w:val="24"/>
        </w:rPr>
      </w:pPr>
    </w:p>
    <w:p w14:paraId="11A863C1" w14:textId="63BBC37D" w:rsidR="0004659F" w:rsidRDefault="00F8265B" w:rsidP="009146AD">
      <w:pPr>
        <w:spacing w:after="0"/>
        <w:rPr>
          <w:rFonts w:ascii="Times New Roman" w:hAnsi="Times New Roman" w:cs="Times New Roman"/>
          <w:b/>
          <w:noProof/>
          <w:sz w:val="24"/>
          <w:szCs w:val="24"/>
          <w:lang w:eastAsia="en-GB"/>
        </w:rPr>
      </w:pPr>
      <w:r w:rsidRPr="00F8265B">
        <w:rPr>
          <w:rFonts w:ascii="Times New Roman" w:hAnsi="Times New Roman" w:cs="Times New Roman"/>
          <w:noProof/>
          <w:sz w:val="24"/>
          <w:szCs w:val="24"/>
        </w:rPr>
        <w:drawing>
          <wp:inline distT="0" distB="0" distL="0" distR="0" wp14:anchorId="354790D1" wp14:editId="158B65D0">
            <wp:extent cx="5726430" cy="5655310"/>
            <wp:effectExtent l="0" t="0" r="0" b="0"/>
            <wp:docPr id="3" name="Picture 3" descr="Macintosh HD:Users:tomspencer:Documents:Research:Speech analysis:UHR legacy data analysis:Manuscript:Figures:Final_Figures:Figure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tomspencer:Documents:Research:Speech analysis:UHR legacy data analysis:Manuscript:Figures:Final_Figures:Figure3.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6430" cy="5655310"/>
                    </a:xfrm>
                    <a:prstGeom prst="rect">
                      <a:avLst/>
                    </a:prstGeom>
                    <a:noFill/>
                    <a:ln>
                      <a:noFill/>
                    </a:ln>
                  </pic:spPr>
                </pic:pic>
              </a:graphicData>
            </a:graphic>
          </wp:inline>
        </w:drawing>
      </w:r>
    </w:p>
    <w:p w14:paraId="77FF4397" w14:textId="77777777" w:rsidR="00D966F6" w:rsidRDefault="00D966F6" w:rsidP="00E67C04">
      <w:pPr>
        <w:rPr>
          <w:rFonts w:ascii="Times New Roman" w:hAnsi="Times New Roman" w:cs="Times New Roman"/>
          <w:b/>
          <w:noProof/>
          <w:sz w:val="24"/>
          <w:szCs w:val="24"/>
          <w:lang w:eastAsia="en-GB"/>
        </w:rPr>
      </w:pPr>
    </w:p>
    <w:p w14:paraId="6B055AF8" w14:textId="77777777" w:rsidR="00D966F6" w:rsidRDefault="00D966F6" w:rsidP="00E67C04">
      <w:pPr>
        <w:rPr>
          <w:rFonts w:ascii="Times New Roman" w:hAnsi="Times New Roman" w:cs="Times New Roman"/>
          <w:b/>
          <w:noProof/>
          <w:sz w:val="24"/>
          <w:szCs w:val="24"/>
          <w:lang w:eastAsia="en-GB"/>
        </w:rPr>
      </w:pPr>
    </w:p>
    <w:p w14:paraId="6AE89FFE" w14:textId="3658D2F0" w:rsidR="009A260D" w:rsidRPr="00E67C04" w:rsidRDefault="009A260D" w:rsidP="00E67C04">
      <w:pPr>
        <w:rPr>
          <w:rFonts w:ascii="Times New Roman" w:hAnsi="Times New Roman" w:cs="Times New Roman"/>
          <w:b/>
          <w:noProof/>
          <w:sz w:val="24"/>
          <w:szCs w:val="24"/>
          <w:lang w:eastAsia="en-GB"/>
        </w:rPr>
      </w:pPr>
    </w:p>
    <w:sectPr w:rsidR="009A260D" w:rsidRPr="00E67C04" w:rsidSect="00831D7A">
      <w:footerReference w:type="default" r:id="rId12"/>
      <w:pgSz w:w="11906" w:h="16838"/>
      <w:pgMar w:top="1440" w:right="1440" w:bottom="1440" w:left="1440" w:header="708" w:footer="708" w:gutter="0"/>
      <w:lnNumType w:countBy="1" w:restart="continuou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8AE68" w16cex:dateUtc="2020-03-27T19:55:00Z"/>
  <w16cex:commentExtensible w16cex:durableId="2228ACEE" w16cex:dateUtc="2020-03-27T19: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6E761" w14:textId="77777777" w:rsidR="00951CB7" w:rsidRDefault="00951CB7" w:rsidP="00EC2088">
      <w:pPr>
        <w:spacing w:after="0" w:line="240" w:lineRule="auto"/>
      </w:pPr>
      <w:r>
        <w:separator/>
      </w:r>
    </w:p>
  </w:endnote>
  <w:endnote w:type="continuationSeparator" w:id="0">
    <w:p w14:paraId="62634405" w14:textId="77777777" w:rsidR="00951CB7" w:rsidRDefault="00951CB7" w:rsidP="00EC2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7105400"/>
      <w:docPartObj>
        <w:docPartGallery w:val="Page Numbers (Bottom of Page)"/>
        <w:docPartUnique/>
      </w:docPartObj>
    </w:sdtPr>
    <w:sdtEndPr>
      <w:rPr>
        <w:noProof/>
      </w:rPr>
    </w:sdtEndPr>
    <w:sdtContent>
      <w:p w14:paraId="70A55C7E" w14:textId="77777777" w:rsidR="00B60355" w:rsidRDefault="00B6035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2DA4BBB" w14:textId="77777777" w:rsidR="00B60355" w:rsidRDefault="00B60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EB9F4" w14:textId="77777777" w:rsidR="00951CB7" w:rsidRDefault="00951CB7" w:rsidP="00EC2088">
      <w:pPr>
        <w:spacing w:after="0" w:line="240" w:lineRule="auto"/>
      </w:pPr>
      <w:r>
        <w:separator/>
      </w:r>
    </w:p>
  </w:footnote>
  <w:footnote w:type="continuationSeparator" w:id="0">
    <w:p w14:paraId="174B8C44" w14:textId="77777777" w:rsidR="00951CB7" w:rsidRDefault="00951CB7" w:rsidP="00EC20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44261"/>
    <w:multiLevelType w:val="hybridMultilevel"/>
    <w:tmpl w:val="F042B29C"/>
    <w:lvl w:ilvl="0" w:tplc="B4105A56">
      <w:start w:val="5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2E2B4A"/>
    <w:multiLevelType w:val="hybridMultilevel"/>
    <w:tmpl w:val="D2A494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B16BDA"/>
    <w:multiLevelType w:val="hybridMultilevel"/>
    <w:tmpl w:val="1FB0132C"/>
    <w:lvl w:ilvl="0" w:tplc="57746D0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DE1B30"/>
    <w:multiLevelType w:val="hybridMultilevel"/>
    <w:tmpl w:val="937C9B18"/>
    <w:lvl w:ilvl="0" w:tplc="98AA1950">
      <w:start w:val="201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0321FA"/>
    <w:multiLevelType w:val="hybridMultilevel"/>
    <w:tmpl w:val="7E8AED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D12253"/>
    <w:multiLevelType w:val="hybridMultilevel"/>
    <w:tmpl w:val="411AF896"/>
    <w:lvl w:ilvl="0" w:tplc="50C870D6">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A068D"/>
    <w:multiLevelType w:val="hybridMultilevel"/>
    <w:tmpl w:val="57DACB38"/>
    <w:lvl w:ilvl="0" w:tplc="ED8A6210">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A910AE"/>
    <w:multiLevelType w:val="hybridMultilevel"/>
    <w:tmpl w:val="046CF544"/>
    <w:lvl w:ilvl="0" w:tplc="4D762572">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31579"/>
    <w:multiLevelType w:val="hybridMultilevel"/>
    <w:tmpl w:val="E910BADC"/>
    <w:lvl w:ilvl="0" w:tplc="345C34CC">
      <w:start w:val="201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D17596"/>
    <w:multiLevelType w:val="hybridMultilevel"/>
    <w:tmpl w:val="6FAED6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990FD9"/>
    <w:multiLevelType w:val="hybridMultilevel"/>
    <w:tmpl w:val="8640E9B0"/>
    <w:lvl w:ilvl="0" w:tplc="784C8B96">
      <w:start w:val="1"/>
      <w:numFmt w:val="decimal"/>
      <w:lvlText w:val="%1."/>
      <w:lvlJc w:val="left"/>
      <w:pPr>
        <w:ind w:left="720" w:hanging="360"/>
      </w:pPr>
      <w:rPr>
        <w:rFonts w:ascii="Calibri" w:eastAsia="Times New Roman" w:hAnsi="Calibri" w:cs="Times New Roman"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1A19AA"/>
    <w:multiLevelType w:val="hybridMultilevel"/>
    <w:tmpl w:val="5C7A500A"/>
    <w:lvl w:ilvl="0" w:tplc="E96C9AD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19614E"/>
    <w:multiLevelType w:val="hybridMultilevel"/>
    <w:tmpl w:val="79424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99C577B"/>
    <w:multiLevelType w:val="hybridMultilevel"/>
    <w:tmpl w:val="7DD23F94"/>
    <w:lvl w:ilvl="0" w:tplc="A7DAF6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FC639A"/>
    <w:multiLevelType w:val="hybridMultilevel"/>
    <w:tmpl w:val="9EB27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C0713C"/>
    <w:multiLevelType w:val="hybridMultilevel"/>
    <w:tmpl w:val="853CDB5A"/>
    <w:lvl w:ilvl="0" w:tplc="0809000F">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4B541FE5"/>
    <w:multiLevelType w:val="hybridMultilevel"/>
    <w:tmpl w:val="B34E34D4"/>
    <w:lvl w:ilvl="0" w:tplc="833C3A6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CB65DA"/>
    <w:multiLevelType w:val="hybridMultilevel"/>
    <w:tmpl w:val="94D07752"/>
    <w:lvl w:ilvl="0" w:tplc="A5C0617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D43857"/>
    <w:multiLevelType w:val="hybridMultilevel"/>
    <w:tmpl w:val="F68E4EFA"/>
    <w:lvl w:ilvl="0" w:tplc="79BC93AE">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042A9D"/>
    <w:multiLevelType w:val="hybridMultilevel"/>
    <w:tmpl w:val="ED22B3C2"/>
    <w:lvl w:ilvl="0" w:tplc="09FEA80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6B5D0A"/>
    <w:multiLevelType w:val="hybridMultilevel"/>
    <w:tmpl w:val="FFE8FF00"/>
    <w:lvl w:ilvl="0" w:tplc="D44861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CE23B0"/>
    <w:multiLevelType w:val="hybridMultilevel"/>
    <w:tmpl w:val="CA1E693E"/>
    <w:lvl w:ilvl="0" w:tplc="076E4086">
      <w:start w:val="1"/>
      <w:numFmt w:val="bullet"/>
      <w:lvlText w:val="-"/>
      <w:lvlJc w:val="left"/>
      <w:pPr>
        <w:ind w:left="1125" w:hanging="360"/>
      </w:pPr>
      <w:rPr>
        <w:rFonts w:ascii="Calibri" w:eastAsiaTheme="minorHAnsi" w:hAnsi="Calibri" w:cstheme="minorBidi"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2" w15:restartNumberingAfterBreak="0">
    <w:nsid w:val="62C147CE"/>
    <w:multiLevelType w:val="hybridMultilevel"/>
    <w:tmpl w:val="F48641D8"/>
    <w:lvl w:ilvl="0" w:tplc="95ECFBC8">
      <w:start w:val="1"/>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2FA67A9"/>
    <w:multiLevelType w:val="hybridMultilevel"/>
    <w:tmpl w:val="C69E4F44"/>
    <w:lvl w:ilvl="0" w:tplc="556205FE">
      <w:start w:val="1"/>
      <w:numFmt w:val="upperLetter"/>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4F0751"/>
    <w:multiLevelType w:val="hybridMultilevel"/>
    <w:tmpl w:val="097895BA"/>
    <w:lvl w:ilvl="0" w:tplc="A6988062">
      <w:start w:val="1"/>
      <w:numFmt w:val="upperLetter"/>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DA6F92"/>
    <w:multiLevelType w:val="hybridMultilevel"/>
    <w:tmpl w:val="40E26C8C"/>
    <w:lvl w:ilvl="0" w:tplc="77AA18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A25920"/>
    <w:multiLevelType w:val="hybridMultilevel"/>
    <w:tmpl w:val="3FC6ED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155C68"/>
    <w:multiLevelType w:val="hybridMultilevel"/>
    <w:tmpl w:val="6FAED6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AA2F65"/>
    <w:multiLevelType w:val="hybridMultilevel"/>
    <w:tmpl w:val="AED26352"/>
    <w:lvl w:ilvl="0" w:tplc="D0A28B4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9"/>
  </w:num>
  <w:num w:numId="4">
    <w:abstractNumId w:val="1"/>
  </w:num>
  <w:num w:numId="5">
    <w:abstractNumId w:val="16"/>
  </w:num>
  <w:num w:numId="6">
    <w:abstractNumId w:val="13"/>
  </w:num>
  <w:num w:numId="7">
    <w:abstractNumId w:val="8"/>
  </w:num>
  <w:num w:numId="8">
    <w:abstractNumId w:val="3"/>
  </w:num>
  <w:num w:numId="9">
    <w:abstractNumId w:val="14"/>
  </w:num>
  <w:num w:numId="10">
    <w:abstractNumId w:val="15"/>
  </w:num>
  <w:num w:numId="11">
    <w:abstractNumId w:val="4"/>
  </w:num>
  <w:num w:numId="12">
    <w:abstractNumId w:val="21"/>
  </w:num>
  <w:num w:numId="13">
    <w:abstractNumId w:val="7"/>
  </w:num>
  <w:num w:numId="14">
    <w:abstractNumId w:val="0"/>
  </w:num>
  <w:num w:numId="15">
    <w:abstractNumId w:val="5"/>
  </w:num>
  <w:num w:numId="16">
    <w:abstractNumId w:val="17"/>
  </w:num>
  <w:num w:numId="17">
    <w:abstractNumId w:val="10"/>
  </w:num>
  <w:num w:numId="18">
    <w:abstractNumId w:val="25"/>
  </w:num>
  <w:num w:numId="19">
    <w:abstractNumId w:val="28"/>
  </w:num>
  <w:num w:numId="20">
    <w:abstractNumId w:val="26"/>
  </w:num>
  <w:num w:numId="21">
    <w:abstractNumId w:val="2"/>
  </w:num>
  <w:num w:numId="22">
    <w:abstractNumId w:val="23"/>
  </w:num>
  <w:num w:numId="23">
    <w:abstractNumId w:val="24"/>
  </w:num>
  <w:num w:numId="24">
    <w:abstractNumId w:val="6"/>
  </w:num>
  <w:num w:numId="25">
    <w:abstractNumId w:val="11"/>
  </w:num>
  <w:num w:numId="26">
    <w:abstractNumId w:val="18"/>
  </w:num>
  <w:num w:numId="27">
    <w:abstractNumId w:val="22"/>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rQwMDE2NTGyNDI1M7dQ0lEKTi0uzszPAykwrAUAwhwxziwAAAA="/>
    <w:docVar w:name="EN.InstantFormat" w:val="&lt;ENInstantFormat&gt;&lt;Enabled&gt;1&lt;/Enabled&gt;&lt;ScanUnformatted&gt;1&lt;/ScanUnformatted&gt;&lt;ScanChanges&gt;1&lt;/ScanChanges&gt;&lt;Suspended&gt;0&lt;/Suspended&gt;&lt;/ENInstantFormat&gt;"/>
    <w:docVar w:name="EN.Layout" w:val="&lt;ENLayout&gt;&lt;Style&gt;Neuroscienc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9de5z0etv92s4efrdm5vw5havz0srrdr9xr&quot;&gt;My EndNote Library&lt;record-ids&gt;&lt;item&gt;429&lt;/item&gt;&lt;item&gt;1208&lt;/item&gt;&lt;item&gt;1446&lt;/item&gt;&lt;item&gt;1450&lt;/item&gt;&lt;item&gt;1469&lt;/item&gt;&lt;item&gt;1565&lt;/item&gt;&lt;/record-ids&gt;&lt;/item&gt;&lt;/Libraries&gt;"/>
  </w:docVars>
  <w:rsids>
    <w:rsidRoot w:val="00C46F4E"/>
    <w:rsid w:val="00000356"/>
    <w:rsid w:val="00000577"/>
    <w:rsid w:val="0000080C"/>
    <w:rsid w:val="000009EF"/>
    <w:rsid w:val="00000EB5"/>
    <w:rsid w:val="00001299"/>
    <w:rsid w:val="00001992"/>
    <w:rsid w:val="00002105"/>
    <w:rsid w:val="000029A7"/>
    <w:rsid w:val="0000365A"/>
    <w:rsid w:val="00004339"/>
    <w:rsid w:val="0000459E"/>
    <w:rsid w:val="000045D3"/>
    <w:rsid w:val="00004649"/>
    <w:rsid w:val="0000473F"/>
    <w:rsid w:val="00005347"/>
    <w:rsid w:val="000058C0"/>
    <w:rsid w:val="00006501"/>
    <w:rsid w:val="00006BCB"/>
    <w:rsid w:val="00006EB8"/>
    <w:rsid w:val="00006F65"/>
    <w:rsid w:val="00007080"/>
    <w:rsid w:val="00007E01"/>
    <w:rsid w:val="000106A5"/>
    <w:rsid w:val="00010E3A"/>
    <w:rsid w:val="00011331"/>
    <w:rsid w:val="00011472"/>
    <w:rsid w:val="000115FC"/>
    <w:rsid w:val="00011AB8"/>
    <w:rsid w:val="00011C4A"/>
    <w:rsid w:val="00011ED6"/>
    <w:rsid w:val="00011F87"/>
    <w:rsid w:val="00012418"/>
    <w:rsid w:val="000129CE"/>
    <w:rsid w:val="00012A53"/>
    <w:rsid w:val="00012E06"/>
    <w:rsid w:val="00012E15"/>
    <w:rsid w:val="00012E73"/>
    <w:rsid w:val="000132C6"/>
    <w:rsid w:val="00013622"/>
    <w:rsid w:val="00013AB7"/>
    <w:rsid w:val="00013B5A"/>
    <w:rsid w:val="00013BA2"/>
    <w:rsid w:val="00013CDD"/>
    <w:rsid w:val="000143D5"/>
    <w:rsid w:val="00014701"/>
    <w:rsid w:val="00014C5F"/>
    <w:rsid w:val="00014CD7"/>
    <w:rsid w:val="00014DC7"/>
    <w:rsid w:val="000151FD"/>
    <w:rsid w:val="000155F8"/>
    <w:rsid w:val="000158CB"/>
    <w:rsid w:val="00015D76"/>
    <w:rsid w:val="000166ED"/>
    <w:rsid w:val="000169CD"/>
    <w:rsid w:val="00016AFC"/>
    <w:rsid w:val="00016BE4"/>
    <w:rsid w:val="00016C46"/>
    <w:rsid w:val="00016F6F"/>
    <w:rsid w:val="0001707A"/>
    <w:rsid w:val="00017279"/>
    <w:rsid w:val="0001781A"/>
    <w:rsid w:val="00017CA6"/>
    <w:rsid w:val="00017D9E"/>
    <w:rsid w:val="00020139"/>
    <w:rsid w:val="000203E8"/>
    <w:rsid w:val="0002041D"/>
    <w:rsid w:val="000207C2"/>
    <w:rsid w:val="00020F42"/>
    <w:rsid w:val="0002191C"/>
    <w:rsid w:val="0002196C"/>
    <w:rsid w:val="0002224E"/>
    <w:rsid w:val="000224D2"/>
    <w:rsid w:val="00022729"/>
    <w:rsid w:val="00022791"/>
    <w:rsid w:val="00022C6D"/>
    <w:rsid w:val="00022E20"/>
    <w:rsid w:val="00022FE8"/>
    <w:rsid w:val="00023DEF"/>
    <w:rsid w:val="00023F25"/>
    <w:rsid w:val="00023F99"/>
    <w:rsid w:val="00024036"/>
    <w:rsid w:val="000241B0"/>
    <w:rsid w:val="000244A4"/>
    <w:rsid w:val="0002471E"/>
    <w:rsid w:val="00024D1A"/>
    <w:rsid w:val="00025C88"/>
    <w:rsid w:val="00025F00"/>
    <w:rsid w:val="00026523"/>
    <w:rsid w:val="00026670"/>
    <w:rsid w:val="000269A7"/>
    <w:rsid w:val="00027A2A"/>
    <w:rsid w:val="000307A6"/>
    <w:rsid w:val="00030854"/>
    <w:rsid w:val="00030973"/>
    <w:rsid w:val="00030F29"/>
    <w:rsid w:val="00031699"/>
    <w:rsid w:val="00031B9C"/>
    <w:rsid w:val="00031E76"/>
    <w:rsid w:val="0003201E"/>
    <w:rsid w:val="00032183"/>
    <w:rsid w:val="000321CE"/>
    <w:rsid w:val="00032E1B"/>
    <w:rsid w:val="0003302C"/>
    <w:rsid w:val="00033192"/>
    <w:rsid w:val="000334C5"/>
    <w:rsid w:val="0003467B"/>
    <w:rsid w:val="00034848"/>
    <w:rsid w:val="00035123"/>
    <w:rsid w:val="00035538"/>
    <w:rsid w:val="000358CA"/>
    <w:rsid w:val="00035BEA"/>
    <w:rsid w:val="00035FA1"/>
    <w:rsid w:val="00036155"/>
    <w:rsid w:val="000362B9"/>
    <w:rsid w:val="0003644F"/>
    <w:rsid w:val="0003710C"/>
    <w:rsid w:val="000374EC"/>
    <w:rsid w:val="00037FA8"/>
    <w:rsid w:val="00040824"/>
    <w:rsid w:val="00041574"/>
    <w:rsid w:val="00041826"/>
    <w:rsid w:val="00042036"/>
    <w:rsid w:val="00042112"/>
    <w:rsid w:val="0004237B"/>
    <w:rsid w:val="000423DE"/>
    <w:rsid w:val="0004254F"/>
    <w:rsid w:val="00042D70"/>
    <w:rsid w:val="0004312E"/>
    <w:rsid w:val="00043594"/>
    <w:rsid w:val="0004362B"/>
    <w:rsid w:val="00043796"/>
    <w:rsid w:val="0004398E"/>
    <w:rsid w:val="00043C87"/>
    <w:rsid w:val="00043FEE"/>
    <w:rsid w:val="00044446"/>
    <w:rsid w:val="00044726"/>
    <w:rsid w:val="00044755"/>
    <w:rsid w:val="00044CED"/>
    <w:rsid w:val="00044D13"/>
    <w:rsid w:val="00045392"/>
    <w:rsid w:val="00045643"/>
    <w:rsid w:val="000459CE"/>
    <w:rsid w:val="00046018"/>
    <w:rsid w:val="0004659F"/>
    <w:rsid w:val="000467A0"/>
    <w:rsid w:val="00046F34"/>
    <w:rsid w:val="00047C27"/>
    <w:rsid w:val="00047DA7"/>
    <w:rsid w:val="00050105"/>
    <w:rsid w:val="00050251"/>
    <w:rsid w:val="00050468"/>
    <w:rsid w:val="0005084E"/>
    <w:rsid w:val="0005191F"/>
    <w:rsid w:val="0005198F"/>
    <w:rsid w:val="00051B6A"/>
    <w:rsid w:val="00052071"/>
    <w:rsid w:val="0005228D"/>
    <w:rsid w:val="0005318D"/>
    <w:rsid w:val="0005320F"/>
    <w:rsid w:val="0005333D"/>
    <w:rsid w:val="00053622"/>
    <w:rsid w:val="0005393D"/>
    <w:rsid w:val="00053F73"/>
    <w:rsid w:val="000544EB"/>
    <w:rsid w:val="000547A0"/>
    <w:rsid w:val="00054AF3"/>
    <w:rsid w:val="00054BE5"/>
    <w:rsid w:val="000553B5"/>
    <w:rsid w:val="000553D5"/>
    <w:rsid w:val="000554C3"/>
    <w:rsid w:val="00055E11"/>
    <w:rsid w:val="00056156"/>
    <w:rsid w:val="0005656D"/>
    <w:rsid w:val="00056812"/>
    <w:rsid w:val="00056E2B"/>
    <w:rsid w:val="00057BCA"/>
    <w:rsid w:val="00057E9E"/>
    <w:rsid w:val="00060A8E"/>
    <w:rsid w:val="00060F84"/>
    <w:rsid w:val="0006118E"/>
    <w:rsid w:val="000613CC"/>
    <w:rsid w:val="00061A35"/>
    <w:rsid w:val="00062FC5"/>
    <w:rsid w:val="000634F8"/>
    <w:rsid w:val="00063585"/>
    <w:rsid w:val="000635A4"/>
    <w:rsid w:val="00063685"/>
    <w:rsid w:val="000638D3"/>
    <w:rsid w:val="00063EF5"/>
    <w:rsid w:val="00064186"/>
    <w:rsid w:val="0006498F"/>
    <w:rsid w:val="00064C7B"/>
    <w:rsid w:val="00064F01"/>
    <w:rsid w:val="00064F19"/>
    <w:rsid w:val="00065A05"/>
    <w:rsid w:val="00066435"/>
    <w:rsid w:val="00067FED"/>
    <w:rsid w:val="00070740"/>
    <w:rsid w:val="00070911"/>
    <w:rsid w:val="00070D65"/>
    <w:rsid w:val="000710E7"/>
    <w:rsid w:val="000713AB"/>
    <w:rsid w:val="000719EB"/>
    <w:rsid w:val="00071A75"/>
    <w:rsid w:val="00071AE1"/>
    <w:rsid w:val="00071C9C"/>
    <w:rsid w:val="00071EC5"/>
    <w:rsid w:val="0007235E"/>
    <w:rsid w:val="00072874"/>
    <w:rsid w:val="000733DA"/>
    <w:rsid w:val="0007385E"/>
    <w:rsid w:val="00073DAC"/>
    <w:rsid w:val="00073E3F"/>
    <w:rsid w:val="00074187"/>
    <w:rsid w:val="00074551"/>
    <w:rsid w:val="00074A27"/>
    <w:rsid w:val="00074DD0"/>
    <w:rsid w:val="00074E18"/>
    <w:rsid w:val="000754EE"/>
    <w:rsid w:val="000758F9"/>
    <w:rsid w:val="0007593B"/>
    <w:rsid w:val="00075A25"/>
    <w:rsid w:val="00075D86"/>
    <w:rsid w:val="00076EC4"/>
    <w:rsid w:val="000775F2"/>
    <w:rsid w:val="00077A8F"/>
    <w:rsid w:val="00077C84"/>
    <w:rsid w:val="00080010"/>
    <w:rsid w:val="00080018"/>
    <w:rsid w:val="000802B2"/>
    <w:rsid w:val="00081BBC"/>
    <w:rsid w:val="00081D67"/>
    <w:rsid w:val="00082C6F"/>
    <w:rsid w:val="000832F2"/>
    <w:rsid w:val="000841FA"/>
    <w:rsid w:val="00084706"/>
    <w:rsid w:val="00084D06"/>
    <w:rsid w:val="00085892"/>
    <w:rsid w:val="000859E5"/>
    <w:rsid w:val="00085A5A"/>
    <w:rsid w:val="00085C3D"/>
    <w:rsid w:val="00085C4D"/>
    <w:rsid w:val="0008622B"/>
    <w:rsid w:val="000873C6"/>
    <w:rsid w:val="00087B9E"/>
    <w:rsid w:val="00087FC4"/>
    <w:rsid w:val="000900DC"/>
    <w:rsid w:val="000900F3"/>
    <w:rsid w:val="000903B9"/>
    <w:rsid w:val="000908B2"/>
    <w:rsid w:val="00090BC6"/>
    <w:rsid w:val="00091388"/>
    <w:rsid w:val="00091995"/>
    <w:rsid w:val="00091DEC"/>
    <w:rsid w:val="000921E5"/>
    <w:rsid w:val="0009266E"/>
    <w:rsid w:val="00092F7F"/>
    <w:rsid w:val="000944B1"/>
    <w:rsid w:val="00094542"/>
    <w:rsid w:val="0009481C"/>
    <w:rsid w:val="00094FD9"/>
    <w:rsid w:val="00095291"/>
    <w:rsid w:val="000953A5"/>
    <w:rsid w:val="000954D6"/>
    <w:rsid w:val="00095B63"/>
    <w:rsid w:val="00096381"/>
    <w:rsid w:val="000970EF"/>
    <w:rsid w:val="000974B3"/>
    <w:rsid w:val="0009765E"/>
    <w:rsid w:val="0009770A"/>
    <w:rsid w:val="0009779D"/>
    <w:rsid w:val="000A0674"/>
    <w:rsid w:val="000A09C8"/>
    <w:rsid w:val="000A09FF"/>
    <w:rsid w:val="000A1200"/>
    <w:rsid w:val="000A12AC"/>
    <w:rsid w:val="000A1398"/>
    <w:rsid w:val="000A166E"/>
    <w:rsid w:val="000A189A"/>
    <w:rsid w:val="000A18AC"/>
    <w:rsid w:val="000A2B67"/>
    <w:rsid w:val="000A317E"/>
    <w:rsid w:val="000A332C"/>
    <w:rsid w:val="000A33F5"/>
    <w:rsid w:val="000A351D"/>
    <w:rsid w:val="000A3867"/>
    <w:rsid w:val="000A3C59"/>
    <w:rsid w:val="000A3DBA"/>
    <w:rsid w:val="000A3E05"/>
    <w:rsid w:val="000A41BC"/>
    <w:rsid w:val="000A4684"/>
    <w:rsid w:val="000A4D45"/>
    <w:rsid w:val="000A4FB7"/>
    <w:rsid w:val="000A568F"/>
    <w:rsid w:val="000A60D7"/>
    <w:rsid w:val="000A6AF7"/>
    <w:rsid w:val="000A6B6B"/>
    <w:rsid w:val="000A6DDA"/>
    <w:rsid w:val="000A6ECC"/>
    <w:rsid w:val="000A70AB"/>
    <w:rsid w:val="000A71E1"/>
    <w:rsid w:val="000A74B4"/>
    <w:rsid w:val="000A7723"/>
    <w:rsid w:val="000A776B"/>
    <w:rsid w:val="000A7D55"/>
    <w:rsid w:val="000A7EE8"/>
    <w:rsid w:val="000B118D"/>
    <w:rsid w:val="000B11CE"/>
    <w:rsid w:val="000B1245"/>
    <w:rsid w:val="000B165C"/>
    <w:rsid w:val="000B19E8"/>
    <w:rsid w:val="000B1AB5"/>
    <w:rsid w:val="000B2295"/>
    <w:rsid w:val="000B278E"/>
    <w:rsid w:val="000B27CF"/>
    <w:rsid w:val="000B2BA1"/>
    <w:rsid w:val="000B2DD4"/>
    <w:rsid w:val="000B30C3"/>
    <w:rsid w:val="000B31F7"/>
    <w:rsid w:val="000B33AD"/>
    <w:rsid w:val="000B364E"/>
    <w:rsid w:val="000B3A41"/>
    <w:rsid w:val="000B3A95"/>
    <w:rsid w:val="000B3B79"/>
    <w:rsid w:val="000B3BBB"/>
    <w:rsid w:val="000B3D1D"/>
    <w:rsid w:val="000B456A"/>
    <w:rsid w:val="000B47A8"/>
    <w:rsid w:val="000B4869"/>
    <w:rsid w:val="000B48F5"/>
    <w:rsid w:val="000B4947"/>
    <w:rsid w:val="000B4A53"/>
    <w:rsid w:val="000B5128"/>
    <w:rsid w:val="000B5421"/>
    <w:rsid w:val="000B5638"/>
    <w:rsid w:val="000B59E1"/>
    <w:rsid w:val="000B5E1A"/>
    <w:rsid w:val="000B6390"/>
    <w:rsid w:val="000B66E0"/>
    <w:rsid w:val="000B6833"/>
    <w:rsid w:val="000B68E9"/>
    <w:rsid w:val="000B747B"/>
    <w:rsid w:val="000C06BB"/>
    <w:rsid w:val="000C0819"/>
    <w:rsid w:val="000C088B"/>
    <w:rsid w:val="000C0AAF"/>
    <w:rsid w:val="000C0BB3"/>
    <w:rsid w:val="000C10F2"/>
    <w:rsid w:val="000C13D6"/>
    <w:rsid w:val="000C2131"/>
    <w:rsid w:val="000C2F78"/>
    <w:rsid w:val="000C357E"/>
    <w:rsid w:val="000C3F07"/>
    <w:rsid w:val="000C4148"/>
    <w:rsid w:val="000C426F"/>
    <w:rsid w:val="000C4434"/>
    <w:rsid w:val="000C4E9D"/>
    <w:rsid w:val="000C58C9"/>
    <w:rsid w:val="000C661F"/>
    <w:rsid w:val="000C6824"/>
    <w:rsid w:val="000C740F"/>
    <w:rsid w:val="000C7FE1"/>
    <w:rsid w:val="000D0450"/>
    <w:rsid w:val="000D0C23"/>
    <w:rsid w:val="000D1137"/>
    <w:rsid w:val="000D11B9"/>
    <w:rsid w:val="000D17C6"/>
    <w:rsid w:val="000D1F70"/>
    <w:rsid w:val="000D2272"/>
    <w:rsid w:val="000D2524"/>
    <w:rsid w:val="000D2628"/>
    <w:rsid w:val="000D268F"/>
    <w:rsid w:val="000D2A12"/>
    <w:rsid w:val="000D2DFD"/>
    <w:rsid w:val="000D3113"/>
    <w:rsid w:val="000D3453"/>
    <w:rsid w:val="000D442D"/>
    <w:rsid w:val="000D4781"/>
    <w:rsid w:val="000D4784"/>
    <w:rsid w:val="000D4A56"/>
    <w:rsid w:val="000D4F68"/>
    <w:rsid w:val="000D4FD8"/>
    <w:rsid w:val="000D51CF"/>
    <w:rsid w:val="000D52B2"/>
    <w:rsid w:val="000D56B4"/>
    <w:rsid w:val="000D5DBE"/>
    <w:rsid w:val="000D64C4"/>
    <w:rsid w:val="000D6AE3"/>
    <w:rsid w:val="000D70D6"/>
    <w:rsid w:val="000D7103"/>
    <w:rsid w:val="000D7234"/>
    <w:rsid w:val="000D74A6"/>
    <w:rsid w:val="000E01B8"/>
    <w:rsid w:val="000E02A0"/>
    <w:rsid w:val="000E0F13"/>
    <w:rsid w:val="000E0FE4"/>
    <w:rsid w:val="000E132D"/>
    <w:rsid w:val="000E1630"/>
    <w:rsid w:val="000E1E59"/>
    <w:rsid w:val="000E1FD5"/>
    <w:rsid w:val="000E2266"/>
    <w:rsid w:val="000E2571"/>
    <w:rsid w:val="000E25AE"/>
    <w:rsid w:val="000E2D03"/>
    <w:rsid w:val="000E2DC6"/>
    <w:rsid w:val="000E31AC"/>
    <w:rsid w:val="000E3296"/>
    <w:rsid w:val="000E3303"/>
    <w:rsid w:val="000E3318"/>
    <w:rsid w:val="000E343C"/>
    <w:rsid w:val="000E3527"/>
    <w:rsid w:val="000E388D"/>
    <w:rsid w:val="000E39EB"/>
    <w:rsid w:val="000E39FC"/>
    <w:rsid w:val="000E3CB1"/>
    <w:rsid w:val="000E3F19"/>
    <w:rsid w:val="000E43A1"/>
    <w:rsid w:val="000E46D5"/>
    <w:rsid w:val="000E4786"/>
    <w:rsid w:val="000E4B1E"/>
    <w:rsid w:val="000E4D82"/>
    <w:rsid w:val="000E4ED9"/>
    <w:rsid w:val="000E5141"/>
    <w:rsid w:val="000E53EC"/>
    <w:rsid w:val="000E558A"/>
    <w:rsid w:val="000E55DD"/>
    <w:rsid w:val="000E5700"/>
    <w:rsid w:val="000E5B77"/>
    <w:rsid w:val="000E6C54"/>
    <w:rsid w:val="000E6F54"/>
    <w:rsid w:val="000E7576"/>
    <w:rsid w:val="000E75C7"/>
    <w:rsid w:val="000E7C28"/>
    <w:rsid w:val="000F00D3"/>
    <w:rsid w:val="000F02BF"/>
    <w:rsid w:val="000F04D6"/>
    <w:rsid w:val="000F0B1E"/>
    <w:rsid w:val="000F0C65"/>
    <w:rsid w:val="000F14B1"/>
    <w:rsid w:val="000F15DA"/>
    <w:rsid w:val="000F19A4"/>
    <w:rsid w:val="000F1EE3"/>
    <w:rsid w:val="000F1F6B"/>
    <w:rsid w:val="000F2EB5"/>
    <w:rsid w:val="000F2FEA"/>
    <w:rsid w:val="000F35CB"/>
    <w:rsid w:val="000F393C"/>
    <w:rsid w:val="000F3CF9"/>
    <w:rsid w:val="000F414D"/>
    <w:rsid w:val="000F4711"/>
    <w:rsid w:val="000F493E"/>
    <w:rsid w:val="000F5014"/>
    <w:rsid w:val="000F547E"/>
    <w:rsid w:val="000F5512"/>
    <w:rsid w:val="000F5AF0"/>
    <w:rsid w:val="000F5C88"/>
    <w:rsid w:val="000F5FAB"/>
    <w:rsid w:val="000F6211"/>
    <w:rsid w:val="000F6465"/>
    <w:rsid w:val="000F6A62"/>
    <w:rsid w:val="000F7040"/>
    <w:rsid w:val="000F7364"/>
    <w:rsid w:val="001002AA"/>
    <w:rsid w:val="00100821"/>
    <w:rsid w:val="00100A6A"/>
    <w:rsid w:val="001010E8"/>
    <w:rsid w:val="00101267"/>
    <w:rsid w:val="00101746"/>
    <w:rsid w:val="00101F50"/>
    <w:rsid w:val="00102310"/>
    <w:rsid w:val="00102B24"/>
    <w:rsid w:val="00102C53"/>
    <w:rsid w:val="00102FBA"/>
    <w:rsid w:val="00103348"/>
    <w:rsid w:val="00103578"/>
    <w:rsid w:val="0010365A"/>
    <w:rsid w:val="00103B33"/>
    <w:rsid w:val="00103CE7"/>
    <w:rsid w:val="00103D44"/>
    <w:rsid w:val="00103FCB"/>
    <w:rsid w:val="00104D2E"/>
    <w:rsid w:val="0010540F"/>
    <w:rsid w:val="0010561A"/>
    <w:rsid w:val="00105AB4"/>
    <w:rsid w:val="001064B6"/>
    <w:rsid w:val="00106B6C"/>
    <w:rsid w:val="00106C1E"/>
    <w:rsid w:val="001102C7"/>
    <w:rsid w:val="00110B63"/>
    <w:rsid w:val="00110CF4"/>
    <w:rsid w:val="0011135A"/>
    <w:rsid w:val="001117C0"/>
    <w:rsid w:val="00112025"/>
    <w:rsid w:val="00112641"/>
    <w:rsid w:val="0011292C"/>
    <w:rsid w:val="00112C82"/>
    <w:rsid w:val="00112CD5"/>
    <w:rsid w:val="00112DDA"/>
    <w:rsid w:val="001130C0"/>
    <w:rsid w:val="00114558"/>
    <w:rsid w:val="00114660"/>
    <w:rsid w:val="00114910"/>
    <w:rsid w:val="00114EF1"/>
    <w:rsid w:val="00114F2D"/>
    <w:rsid w:val="00115474"/>
    <w:rsid w:val="00115A14"/>
    <w:rsid w:val="00115A80"/>
    <w:rsid w:val="00115D2E"/>
    <w:rsid w:val="001160D5"/>
    <w:rsid w:val="00116509"/>
    <w:rsid w:val="001169B1"/>
    <w:rsid w:val="00116A12"/>
    <w:rsid w:val="00116BC1"/>
    <w:rsid w:val="00116DF3"/>
    <w:rsid w:val="0011769C"/>
    <w:rsid w:val="0011771F"/>
    <w:rsid w:val="0012054D"/>
    <w:rsid w:val="0012069E"/>
    <w:rsid w:val="00120C8D"/>
    <w:rsid w:val="00121AD0"/>
    <w:rsid w:val="00121EEF"/>
    <w:rsid w:val="00122C57"/>
    <w:rsid w:val="001230B9"/>
    <w:rsid w:val="0012314A"/>
    <w:rsid w:val="00123278"/>
    <w:rsid w:val="001236C1"/>
    <w:rsid w:val="001241B5"/>
    <w:rsid w:val="001241C4"/>
    <w:rsid w:val="0012446A"/>
    <w:rsid w:val="00124612"/>
    <w:rsid w:val="001248A0"/>
    <w:rsid w:val="00124D0E"/>
    <w:rsid w:val="001252B0"/>
    <w:rsid w:val="00125341"/>
    <w:rsid w:val="001253D2"/>
    <w:rsid w:val="0012559D"/>
    <w:rsid w:val="00125C93"/>
    <w:rsid w:val="00126677"/>
    <w:rsid w:val="00127474"/>
    <w:rsid w:val="00127660"/>
    <w:rsid w:val="001279B0"/>
    <w:rsid w:val="00127D41"/>
    <w:rsid w:val="001301CB"/>
    <w:rsid w:val="0013037C"/>
    <w:rsid w:val="0013109E"/>
    <w:rsid w:val="0013140B"/>
    <w:rsid w:val="00131FAC"/>
    <w:rsid w:val="00131FD5"/>
    <w:rsid w:val="001325F8"/>
    <w:rsid w:val="00132893"/>
    <w:rsid w:val="0013300D"/>
    <w:rsid w:val="0013325C"/>
    <w:rsid w:val="00133883"/>
    <w:rsid w:val="001338A5"/>
    <w:rsid w:val="001339B7"/>
    <w:rsid w:val="00133B86"/>
    <w:rsid w:val="00134C73"/>
    <w:rsid w:val="00134F99"/>
    <w:rsid w:val="001359AF"/>
    <w:rsid w:val="00136C12"/>
    <w:rsid w:val="00136C7B"/>
    <w:rsid w:val="00137470"/>
    <w:rsid w:val="0013788D"/>
    <w:rsid w:val="0013794D"/>
    <w:rsid w:val="00137F5C"/>
    <w:rsid w:val="001401E4"/>
    <w:rsid w:val="001409B2"/>
    <w:rsid w:val="00140F9E"/>
    <w:rsid w:val="00141142"/>
    <w:rsid w:val="001415EB"/>
    <w:rsid w:val="00141AE3"/>
    <w:rsid w:val="00141C03"/>
    <w:rsid w:val="00141EB8"/>
    <w:rsid w:val="00142889"/>
    <w:rsid w:val="0014292C"/>
    <w:rsid w:val="00142A9D"/>
    <w:rsid w:val="00142AAF"/>
    <w:rsid w:val="00142B82"/>
    <w:rsid w:val="00142B92"/>
    <w:rsid w:val="00142CF7"/>
    <w:rsid w:val="00143525"/>
    <w:rsid w:val="00143DB8"/>
    <w:rsid w:val="00144A89"/>
    <w:rsid w:val="00144EF1"/>
    <w:rsid w:val="00145454"/>
    <w:rsid w:val="001462D0"/>
    <w:rsid w:val="00146334"/>
    <w:rsid w:val="00146653"/>
    <w:rsid w:val="001467FC"/>
    <w:rsid w:val="00146EE3"/>
    <w:rsid w:val="00147C15"/>
    <w:rsid w:val="00147D78"/>
    <w:rsid w:val="00150093"/>
    <w:rsid w:val="001508BE"/>
    <w:rsid w:val="00150CC7"/>
    <w:rsid w:val="001512C6"/>
    <w:rsid w:val="00151345"/>
    <w:rsid w:val="0015165B"/>
    <w:rsid w:val="001517F5"/>
    <w:rsid w:val="00151E7A"/>
    <w:rsid w:val="00151FF0"/>
    <w:rsid w:val="00152049"/>
    <w:rsid w:val="00152389"/>
    <w:rsid w:val="00152394"/>
    <w:rsid w:val="0015277F"/>
    <w:rsid w:val="00152C5B"/>
    <w:rsid w:val="00152CF3"/>
    <w:rsid w:val="00152E17"/>
    <w:rsid w:val="00153030"/>
    <w:rsid w:val="00153F9B"/>
    <w:rsid w:val="001545EA"/>
    <w:rsid w:val="0015471E"/>
    <w:rsid w:val="00154B88"/>
    <w:rsid w:val="00154FE4"/>
    <w:rsid w:val="0015552E"/>
    <w:rsid w:val="00155577"/>
    <w:rsid w:val="001561B5"/>
    <w:rsid w:val="0015673E"/>
    <w:rsid w:val="00156A39"/>
    <w:rsid w:val="00156C9C"/>
    <w:rsid w:val="00156F03"/>
    <w:rsid w:val="00157CC0"/>
    <w:rsid w:val="00157FEC"/>
    <w:rsid w:val="0016010D"/>
    <w:rsid w:val="001603DE"/>
    <w:rsid w:val="00160974"/>
    <w:rsid w:val="00160D53"/>
    <w:rsid w:val="001614F8"/>
    <w:rsid w:val="001616B6"/>
    <w:rsid w:val="00161729"/>
    <w:rsid w:val="001624C8"/>
    <w:rsid w:val="001627C7"/>
    <w:rsid w:val="00162D54"/>
    <w:rsid w:val="00162E2C"/>
    <w:rsid w:val="00162ECC"/>
    <w:rsid w:val="00163281"/>
    <w:rsid w:val="001635CC"/>
    <w:rsid w:val="00163635"/>
    <w:rsid w:val="0016430B"/>
    <w:rsid w:val="001643CF"/>
    <w:rsid w:val="00164519"/>
    <w:rsid w:val="00164D7A"/>
    <w:rsid w:val="00164E36"/>
    <w:rsid w:val="0016679E"/>
    <w:rsid w:val="00166840"/>
    <w:rsid w:val="00166857"/>
    <w:rsid w:val="00166A21"/>
    <w:rsid w:val="00166D00"/>
    <w:rsid w:val="001670B1"/>
    <w:rsid w:val="0016748A"/>
    <w:rsid w:val="00167969"/>
    <w:rsid w:val="00170346"/>
    <w:rsid w:val="001704C8"/>
    <w:rsid w:val="0017071C"/>
    <w:rsid w:val="001707CB"/>
    <w:rsid w:val="001707E6"/>
    <w:rsid w:val="00170A6C"/>
    <w:rsid w:val="00170ADA"/>
    <w:rsid w:val="00170B5F"/>
    <w:rsid w:val="00171BCA"/>
    <w:rsid w:val="00171ED2"/>
    <w:rsid w:val="00172069"/>
    <w:rsid w:val="0017223E"/>
    <w:rsid w:val="001726D1"/>
    <w:rsid w:val="00172DD5"/>
    <w:rsid w:val="00173480"/>
    <w:rsid w:val="00173A4F"/>
    <w:rsid w:val="00173E8A"/>
    <w:rsid w:val="001748C9"/>
    <w:rsid w:val="00175240"/>
    <w:rsid w:val="00175305"/>
    <w:rsid w:val="001754FA"/>
    <w:rsid w:val="001757D3"/>
    <w:rsid w:val="00175FFB"/>
    <w:rsid w:val="0017653E"/>
    <w:rsid w:val="00176794"/>
    <w:rsid w:val="00176B17"/>
    <w:rsid w:val="00177864"/>
    <w:rsid w:val="001778F7"/>
    <w:rsid w:val="00177E42"/>
    <w:rsid w:val="001803C5"/>
    <w:rsid w:val="00180801"/>
    <w:rsid w:val="0018083C"/>
    <w:rsid w:val="00180889"/>
    <w:rsid w:val="00180A56"/>
    <w:rsid w:val="00180AC6"/>
    <w:rsid w:val="00180B4B"/>
    <w:rsid w:val="00180CDF"/>
    <w:rsid w:val="00180EAA"/>
    <w:rsid w:val="001814C1"/>
    <w:rsid w:val="00181EBF"/>
    <w:rsid w:val="001820AC"/>
    <w:rsid w:val="001826B8"/>
    <w:rsid w:val="001828BF"/>
    <w:rsid w:val="0018292D"/>
    <w:rsid w:val="00182F19"/>
    <w:rsid w:val="00182FE9"/>
    <w:rsid w:val="00183221"/>
    <w:rsid w:val="00183CF8"/>
    <w:rsid w:val="00184133"/>
    <w:rsid w:val="001841A7"/>
    <w:rsid w:val="0018453F"/>
    <w:rsid w:val="001849D0"/>
    <w:rsid w:val="00185013"/>
    <w:rsid w:val="00185EF2"/>
    <w:rsid w:val="00186162"/>
    <w:rsid w:val="0018633B"/>
    <w:rsid w:val="00186364"/>
    <w:rsid w:val="0018642C"/>
    <w:rsid w:val="00186EA7"/>
    <w:rsid w:val="00187CA5"/>
    <w:rsid w:val="00187D84"/>
    <w:rsid w:val="00187E8F"/>
    <w:rsid w:val="001900C2"/>
    <w:rsid w:val="001908D3"/>
    <w:rsid w:val="00191EF5"/>
    <w:rsid w:val="001924FB"/>
    <w:rsid w:val="00192560"/>
    <w:rsid w:val="00192805"/>
    <w:rsid w:val="00192956"/>
    <w:rsid w:val="00192DF2"/>
    <w:rsid w:val="00192FEC"/>
    <w:rsid w:val="001934C8"/>
    <w:rsid w:val="00193799"/>
    <w:rsid w:val="001937DD"/>
    <w:rsid w:val="00193FB2"/>
    <w:rsid w:val="001946DD"/>
    <w:rsid w:val="0019484D"/>
    <w:rsid w:val="00194C35"/>
    <w:rsid w:val="00195037"/>
    <w:rsid w:val="00195259"/>
    <w:rsid w:val="001953BB"/>
    <w:rsid w:val="001954FF"/>
    <w:rsid w:val="00195690"/>
    <w:rsid w:val="00195F59"/>
    <w:rsid w:val="00196509"/>
    <w:rsid w:val="0019694D"/>
    <w:rsid w:val="00196BDC"/>
    <w:rsid w:val="00196F19"/>
    <w:rsid w:val="0019754B"/>
    <w:rsid w:val="00197770"/>
    <w:rsid w:val="00197FE2"/>
    <w:rsid w:val="001A00D4"/>
    <w:rsid w:val="001A0D27"/>
    <w:rsid w:val="001A1300"/>
    <w:rsid w:val="001A13E0"/>
    <w:rsid w:val="001A16EA"/>
    <w:rsid w:val="001A1943"/>
    <w:rsid w:val="001A2088"/>
    <w:rsid w:val="001A22FC"/>
    <w:rsid w:val="001A30EC"/>
    <w:rsid w:val="001A342B"/>
    <w:rsid w:val="001A3889"/>
    <w:rsid w:val="001A3B9F"/>
    <w:rsid w:val="001A3D28"/>
    <w:rsid w:val="001A3FF3"/>
    <w:rsid w:val="001A4793"/>
    <w:rsid w:val="001A4E32"/>
    <w:rsid w:val="001A4FD1"/>
    <w:rsid w:val="001A5904"/>
    <w:rsid w:val="001A5AC1"/>
    <w:rsid w:val="001A5B99"/>
    <w:rsid w:val="001A5DAA"/>
    <w:rsid w:val="001A65EE"/>
    <w:rsid w:val="001A66EC"/>
    <w:rsid w:val="001A686E"/>
    <w:rsid w:val="001A7176"/>
    <w:rsid w:val="001A753F"/>
    <w:rsid w:val="001A76B5"/>
    <w:rsid w:val="001A7D6C"/>
    <w:rsid w:val="001B0564"/>
    <w:rsid w:val="001B06F1"/>
    <w:rsid w:val="001B1271"/>
    <w:rsid w:val="001B1C1C"/>
    <w:rsid w:val="001B2A17"/>
    <w:rsid w:val="001B2C66"/>
    <w:rsid w:val="001B2C93"/>
    <w:rsid w:val="001B3BD3"/>
    <w:rsid w:val="001B4C10"/>
    <w:rsid w:val="001B5244"/>
    <w:rsid w:val="001B52CD"/>
    <w:rsid w:val="001B58B1"/>
    <w:rsid w:val="001B5BB0"/>
    <w:rsid w:val="001B5C2B"/>
    <w:rsid w:val="001B5D5C"/>
    <w:rsid w:val="001B62DF"/>
    <w:rsid w:val="001B65CC"/>
    <w:rsid w:val="001B6885"/>
    <w:rsid w:val="001B6AA4"/>
    <w:rsid w:val="001B6BAC"/>
    <w:rsid w:val="001B74C6"/>
    <w:rsid w:val="001B794C"/>
    <w:rsid w:val="001B7B6B"/>
    <w:rsid w:val="001C04CD"/>
    <w:rsid w:val="001C0915"/>
    <w:rsid w:val="001C184A"/>
    <w:rsid w:val="001C22F2"/>
    <w:rsid w:val="001C279C"/>
    <w:rsid w:val="001C2AC5"/>
    <w:rsid w:val="001C31AC"/>
    <w:rsid w:val="001C3791"/>
    <w:rsid w:val="001C3CA0"/>
    <w:rsid w:val="001C4022"/>
    <w:rsid w:val="001C405F"/>
    <w:rsid w:val="001C4775"/>
    <w:rsid w:val="001C525C"/>
    <w:rsid w:val="001C594A"/>
    <w:rsid w:val="001C5A40"/>
    <w:rsid w:val="001C5AAF"/>
    <w:rsid w:val="001C5AEC"/>
    <w:rsid w:val="001C601D"/>
    <w:rsid w:val="001C6BFD"/>
    <w:rsid w:val="001C6FF1"/>
    <w:rsid w:val="001C733F"/>
    <w:rsid w:val="001C75E5"/>
    <w:rsid w:val="001C79B5"/>
    <w:rsid w:val="001C7B0A"/>
    <w:rsid w:val="001C7B2E"/>
    <w:rsid w:val="001D0318"/>
    <w:rsid w:val="001D0568"/>
    <w:rsid w:val="001D09DB"/>
    <w:rsid w:val="001D0F81"/>
    <w:rsid w:val="001D1E7E"/>
    <w:rsid w:val="001D22C9"/>
    <w:rsid w:val="001D24E3"/>
    <w:rsid w:val="001D2A4A"/>
    <w:rsid w:val="001D3277"/>
    <w:rsid w:val="001D3314"/>
    <w:rsid w:val="001D3432"/>
    <w:rsid w:val="001D3873"/>
    <w:rsid w:val="001D3B58"/>
    <w:rsid w:val="001D46D5"/>
    <w:rsid w:val="001D5746"/>
    <w:rsid w:val="001D5797"/>
    <w:rsid w:val="001D605B"/>
    <w:rsid w:val="001D6195"/>
    <w:rsid w:val="001D65BD"/>
    <w:rsid w:val="001D6D76"/>
    <w:rsid w:val="001D6EED"/>
    <w:rsid w:val="001D7552"/>
    <w:rsid w:val="001D76B1"/>
    <w:rsid w:val="001D7BA5"/>
    <w:rsid w:val="001D7D9D"/>
    <w:rsid w:val="001E0131"/>
    <w:rsid w:val="001E0198"/>
    <w:rsid w:val="001E0464"/>
    <w:rsid w:val="001E175D"/>
    <w:rsid w:val="001E18F6"/>
    <w:rsid w:val="001E26ED"/>
    <w:rsid w:val="001E2BBB"/>
    <w:rsid w:val="001E32A1"/>
    <w:rsid w:val="001E3618"/>
    <w:rsid w:val="001E4745"/>
    <w:rsid w:val="001E4801"/>
    <w:rsid w:val="001E5768"/>
    <w:rsid w:val="001E5C46"/>
    <w:rsid w:val="001E68B0"/>
    <w:rsid w:val="001E68B9"/>
    <w:rsid w:val="001E6DDE"/>
    <w:rsid w:val="001E6E50"/>
    <w:rsid w:val="001E7458"/>
    <w:rsid w:val="001E7762"/>
    <w:rsid w:val="001E7E4C"/>
    <w:rsid w:val="001F01BE"/>
    <w:rsid w:val="001F03BF"/>
    <w:rsid w:val="001F05C9"/>
    <w:rsid w:val="001F0E78"/>
    <w:rsid w:val="001F17BC"/>
    <w:rsid w:val="001F1D3C"/>
    <w:rsid w:val="001F1DB8"/>
    <w:rsid w:val="001F1E1C"/>
    <w:rsid w:val="001F1E3E"/>
    <w:rsid w:val="001F2151"/>
    <w:rsid w:val="001F2399"/>
    <w:rsid w:val="001F2733"/>
    <w:rsid w:val="001F28F8"/>
    <w:rsid w:val="001F2924"/>
    <w:rsid w:val="001F29ED"/>
    <w:rsid w:val="001F2B99"/>
    <w:rsid w:val="001F2FDD"/>
    <w:rsid w:val="001F33A5"/>
    <w:rsid w:val="001F35F4"/>
    <w:rsid w:val="001F375F"/>
    <w:rsid w:val="001F5275"/>
    <w:rsid w:val="001F58B2"/>
    <w:rsid w:val="001F5A60"/>
    <w:rsid w:val="001F5AF6"/>
    <w:rsid w:val="001F655D"/>
    <w:rsid w:val="001F694F"/>
    <w:rsid w:val="001F6D44"/>
    <w:rsid w:val="001F70D2"/>
    <w:rsid w:val="001F7D38"/>
    <w:rsid w:val="00200063"/>
    <w:rsid w:val="00200226"/>
    <w:rsid w:val="002006D3"/>
    <w:rsid w:val="0020095F"/>
    <w:rsid w:val="00200E46"/>
    <w:rsid w:val="002013B8"/>
    <w:rsid w:val="002014AA"/>
    <w:rsid w:val="002017B7"/>
    <w:rsid w:val="0020180C"/>
    <w:rsid w:val="00201889"/>
    <w:rsid w:val="0020193A"/>
    <w:rsid w:val="0020231F"/>
    <w:rsid w:val="00202415"/>
    <w:rsid w:val="00202EC6"/>
    <w:rsid w:val="0020388A"/>
    <w:rsid w:val="00203B27"/>
    <w:rsid w:val="00203FBA"/>
    <w:rsid w:val="002046BE"/>
    <w:rsid w:val="00204717"/>
    <w:rsid w:val="00204E2F"/>
    <w:rsid w:val="002057C8"/>
    <w:rsid w:val="0020709F"/>
    <w:rsid w:val="002074E5"/>
    <w:rsid w:val="00207827"/>
    <w:rsid w:val="002079E9"/>
    <w:rsid w:val="00210A30"/>
    <w:rsid w:val="00210B12"/>
    <w:rsid w:val="00210D4E"/>
    <w:rsid w:val="00211647"/>
    <w:rsid w:val="0021175A"/>
    <w:rsid w:val="00211DFE"/>
    <w:rsid w:val="0021209C"/>
    <w:rsid w:val="002121ED"/>
    <w:rsid w:val="002138C8"/>
    <w:rsid w:val="00213D90"/>
    <w:rsid w:val="0021453B"/>
    <w:rsid w:val="002148B3"/>
    <w:rsid w:val="00214B1D"/>
    <w:rsid w:val="0021684F"/>
    <w:rsid w:val="00216A61"/>
    <w:rsid w:val="00216BA1"/>
    <w:rsid w:val="002171DF"/>
    <w:rsid w:val="00217397"/>
    <w:rsid w:val="002174C0"/>
    <w:rsid w:val="002179EE"/>
    <w:rsid w:val="00217E4E"/>
    <w:rsid w:val="002200E6"/>
    <w:rsid w:val="00220AD8"/>
    <w:rsid w:val="00220BE4"/>
    <w:rsid w:val="002210DD"/>
    <w:rsid w:val="00221367"/>
    <w:rsid w:val="00221A0B"/>
    <w:rsid w:val="0022253C"/>
    <w:rsid w:val="00222651"/>
    <w:rsid w:val="00222803"/>
    <w:rsid w:val="00222A94"/>
    <w:rsid w:val="00222DBA"/>
    <w:rsid w:val="00222E82"/>
    <w:rsid w:val="00223312"/>
    <w:rsid w:val="002235F7"/>
    <w:rsid w:val="002240A9"/>
    <w:rsid w:val="002242F6"/>
    <w:rsid w:val="002245D9"/>
    <w:rsid w:val="00224707"/>
    <w:rsid w:val="00224B55"/>
    <w:rsid w:val="00224B5C"/>
    <w:rsid w:val="00224E2E"/>
    <w:rsid w:val="00224FD3"/>
    <w:rsid w:val="00225475"/>
    <w:rsid w:val="002259D7"/>
    <w:rsid w:val="002261B4"/>
    <w:rsid w:val="002264B2"/>
    <w:rsid w:val="00226591"/>
    <w:rsid w:val="00226B24"/>
    <w:rsid w:val="00227903"/>
    <w:rsid w:val="002279B9"/>
    <w:rsid w:val="00227EEB"/>
    <w:rsid w:val="0023061D"/>
    <w:rsid w:val="002308A0"/>
    <w:rsid w:val="00230A69"/>
    <w:rsid w:val="00230F67"/>
    <w:rsid w:val="002310EF"/>
    <w:rsid w:val="002315F1"/>
    <w:rsid w:val="00231600"/>
    <w:rsid w:val="0023160C"/>
    <w:rsid w:val="00231F6A"/>
    <w:rsid w:val="00232EE8"/>
    <w:rsid w:val="00233498"/>
    <w:rsid w:val="0023357A"/>
    <w:rsid w:val="002338FE"/>
    <w:rsid w:val="00233916"/>
    <w:rsid w:val="00233D2C"/>
    <w:rsid w:val="00233D9E"/>
    <w:rsid w:val="00233E1B"/>
    <w:rsid w:val="00233FEC"/>
    <w:rsid w:val="00234021"/>
    <w:rsid w:val="0023412A"/>
    <w:rsid w:val="00234491"/>
    <w:rsid w:val="002351C2"/>
    <w:rsid w:val="00235A5F"/>
    <w:rsid w:val="00235B7F"/>
    <w:rsid w:val="00235ED1"/>
    <w:rsid w:val="00236948"/>
    <w:rsid w:val="002369BE"/>
    <w:rsid w:val="00236DBD"/>
    <w:rsid w:val="00236E33"/>
    <w:rsid w:val="00237328"/>
    <w:rsid w:val="00237C0B"/>
    <w:rsid w:val="00237E53"/>
    <w:rsid w:val="00240897"/>
    <w:rsid w:val="00240A04"/>
    <w:rsid w:val="00241889"/>
    <w:rsid w:val="00241BE0"/>
    <w:rsid w:val="00242699"/>
    <w:rsid w:val="002430E4"/>
    <w:rsid w:val="00244744"/>
    <w:rsid w:val="002447C5"/>
    <w:rsid w:val="00244EB5"/>
    <w:rsid w:val="002451D8"/>
    <w:rsid w:val="0024667E"/>
    <w:rsid w:val="002467A3"/>
    <w:rsid w:val="00246831"/>
    <w:rsid w:val="002474FD"/>
    <w:rsid w:val="00247A6C"/>
    <w:rsid w:val="00247D54"/>
    <w:rsid w:val="00247D68"/>
    <w:rsid w:val="00247FA9"/>
    <w:rsid w:val="00250482"/>
    <w:rsid w:val="00250821"/>
    <w:rsid w:val="002508B4"/>
    <w:rsid w:val="00250A5F"/>
    <w:rsid w:val="00251215"/>
    <w:rsid w:val="0025135E"/>
    <w:rsid w:val="0025160F"/>
    <w:rsid w:val="0025198A"/>
    <w:rsid w:val="00251E82"/>
    <w:rsid w:val="0025210B"/>
    <w:rsid w:val="002521C2"/>
    <w:rsid w:val="00252E6D"/>
    <w:rsid w:val="00253643"/>
    <w:rsid w:val="00253F8D"/>
    <w:rsid w:val="00254864"/>
    <w:rsid w:val="00255879"/>
    <w:rsid w:val="002558F8"/>
    <w:rsid w:val="00255BB8"/>
    <w:rsid w:val="00255C51"/>
    <w:rsid w:val="002566F9"/>
    <w:rsid w:val="00257B1E"/>
    <w:rsid w:val="00257C4E"/>
    <w:rsid w:val="00257C91"/>
    <w:rsid w:val="00257D84"/>
    <w:rsid w:val="00260200"/>
    <w:rsid w:val="00260453"/>
    <w:rsid w:val="00260A5C"/>
    <w:rsid w:val="00260CBF"/>
    <w:rsid w:val="00261ECF"/>
    <w:rsid w:val="00261EE7"/>
    <w:rsid w:val="00262217"/>
    <w:rsid w:val="002624D0"/>
    <w:rsid w:val="00262747"/>
    <w:rsid w:val="00263484"/>
    <w:rsid w:val="0026355B"/>
    <w:rsid w:val="002638D0"/>
    <w:rsid w:val="00263AE2"/>
    <w:rsid w:val="00263F57"/>
    <w:rsid w:val="00263FED"/>
    <w:rsid w:val="002641FD"/>
    <w:rsid w:val="0026428F"/>
    <w:rsid w:val="00264804"/>
    <w:rsid w:val="00264B45"/>
    <w:rsid w:val="00265463"/>
    <w:rsid w:val="00265798"/>
    <w:rsid w:val="00265BFD"/>
    <w:rsid w:val="00265D5C"/>
    <w:rsid w:val="00265FBC"/>
    <w:rsid w:val="0026608D"/>
    <w:rsid w:val="002660C2"/>
    <w:rsid w:val="0026610C"/>
    <w:rsid w:val="0026670C"/>
    <w:rsid w:val="0026679B"/>
    <w:rsid w:val="002671F5"/>
    <w:rsid w:val="002673FC"/>
    <w:rsid w:val="00267743"/>
    <w:rsid w:val="00267955"/>
    <w:rsid w:val="00270C97"/>
    <w:rsid w:val="00270D44"/>
    <w:rsid w:val="00270FBB"/>
    <w:rsid w:val="00270FCD"/>
    <w:rsid w:val="0027103A"/>
    <w:rsid w:val="002725FA"/>
    <w:rsid w:val="00272AC5"/>
    <w:rsid w:val="00272DE0"/>
    <w:rsid w:val="0027328F"/>
    <w:rsid w:val="0027341E"/>
    <w:rsid w:val="002734F0"/>
    <w:rsid w:val="00273C25"/>
    <w:rsid w:val="00273C4C"/>
    <w:rsid w:val="00273DBD"/>
    <w:rsid w:val="00273EBA"/>
    <w:rsid w:val="00274744"/>
    <w:rsid w:val="00274829"/>
    <w:rsid w:val="00275041"/>
    <w:rsid w:val="00275CA7"/>
    <w:rsid w:val="00275CC7"/>
    <w:rsid w:val="00275E0F"/>
    <w:rsid w:val="00275F3D"/>
    <w:rsid w:val="002761DB"/>
    <w:rsid w:val="00276A2D"/>
    <w:rsid w:val="00276DB7"/>
    <w:rsid w:val="002772CA"/>
    <w:rsid w:val="002772DE"/>
    <w:rsid w:val="00277776"/>
    <w:rsid w:val="002779DE"/>
    <w:rsid w:val="00277C9E"/>
    <w:rsid w:val="00277FF0"/>
    <w:rsid w:val="002808BC"/>
    <w:rsid w:val="00280C59"/>
    <w:rsid w:val="002810E2"/>
    <w:rsid w:val="00281163"/>
    <w:rsid w:val="00281268"/>
    <w:rsid w:val="00281515"/>
    <w:rsid w:val="00281A5B"/>
    <w:rsid w:val="00281BB9"/>
    <w:rsid w:val="00281D1B"/>
    <w:rsid w:val="0028247D"/>
    <w:rsid w:val="00282878"/>
    <w:rsid w:val="00283176"/>
    <w:rsid w:val="00283386"/>
    <w:rsid w:val="002834BC"/>
    <w:rsid w:val="002837A7"/>
    <w:rsid w:val="00283C2E"/>
    <w:rsid w:val="00283C3B"/>
    <w:rsid w:val="00284079"/>
    <w:rsid w:val="002840D1"/>
    <w:rsid w:val="00284C44"/>
    <w:rsid w:val="00284DB4"/>
    <w:rsid w:val="002857AF"/>
    <w:rsid w:val="0028592B"/>
    <w:rsid w:val="00285B48"/>
    <w:rsid w:val="0028682D"/>
    <w:rsid w:val="002869FF"/>
    <w:rsid w:val="0028724C"/>
    <w:rsid w:val="002878DD"/>
    <w:rsid w:val="00287A59"/>
    <w:rsid w:val="00287D31"/>
    <w:rsid w:val="00287E8F"/>
    <w:rsid w:val="0029033F"/>
    <w:rsid w:val="00290394"/>
    <w:rsid w:val="0029051B"/>
    <w:rsid w:val="00290856"/>
    <w:rsid w:val="00291C45"/>
    <w:rsid w:val="00292577"/>
    <w:rsid w:val="00292647"/>
    <w:rsid w:val="0029285E"/>
    <w:rsid w:val="002928A0"/>
    <w:rsid w:val="002929A5"/>
    <w:rsid w:val="002947CA"/>
    <w:rsid w:val="0029499E"/>
    <w:rsid w:val="00294AA2"/>
    <w:rsid w:val="002954C9"/>
    <w:rsid w:val="00295CF2"/>
    <w:rsid w:val="002964F8"/>
    <w:rsid w:val="00296818"/>
    <w:rsid w:val="00296C06"/>
    <w:rsid w:val="002977E5"/>
    <w:rsid w:val="00297886"/>
    <w:rsid w:val="00297910"/>
    <w:rsid w:val="00297A17"/>
    <w:rsid w:val="00297C27"/>
    <w:rsid w:val="00297C5B"/>
    <w:rsid w:val="002A0213"/>
    <w:rsid w:val="002A064F"/>
    <w:rsid w:val="002A07A0"/>
    <w:rsid w:val="002A0969"/>
    <w:rsid w:val="002A0AAC"/>
    <w:rsid w:val="002A0EA6"/>
    <w:rsid w:val="002A10DC"/>
    <w:rsid w:val="002A12AD"/>
    <w:rsid w:val="002A1CE3"/>
    <w:rsid w:val="002A21B3"/>
    <w:rsid w:val="002A2BEA"/>
    <w:rsid w:val="002A36F2"/>
    <w:rsid w:val="002A370B"/>
    <w:rsid w:val="002A3D58"/>
    <w:rsid w:val="002A4D30"/>
    <w:rsid w:val="002A5A09"/>
    <w:rsid w:val="002A6275"/>
    <w:rsid w:val="002A63D2"/>
    <w:rsid w:val="002A651C"/>
    <w:rsid w:val="002A7177"/>
    <w:rsid w:val="002A71BF"/>
    <w:rsid w:val="002A743F"/>
    <w:rsid w:val="002A79E3"/>
    <w:rsid w:val="002A7C49"/>
    <w:rsid w:val="002A7D2B"/>
    <w:rsid w:val="002B0579"/>
    <w:rsid w:val="002B06B8"/>
    <w:rsid w:val="002B0E43"/>
    <w:rsid w:val="002B0E69"/>
    <w:rsid w:val="002B0E8B"/>
    <w:rsid w:val="002B0F42"/>
    <w:rsid w:val="002B17E8"/>
    <w:rsid w:val="002B1944"/>
    <w:rsid w:val="002B20A5"/>
    <w:rsid w:val="002B24A3"/>
    <w:rsid w:val="002B3024"/>
    <w:rsid w:val="002B31DD"/>
    <w:rsid w:val="002B3504"/>
    <w:rsid w:val="002B39ED"/>
    <w:rsid w:val="002B3E64"/>
    <w:rsid w:val="002B4207"/>
    <w:rsid w:val="002B65A7"/>
    <w:rsid w:val="002B7177"/>
    <w:rsid w:val="002B7C1E"/>
    <w:rsid w:val="002B7DD0"/>
    <w:rsid w:val="002C0348"/>
    <w:rsid w:val="002C0592"/>
    <w:rsid w:val="002C072A"/>
    <w:rsid w:val="002C07BC"/>
    <w:rsid w:val="002C2272"/>
    <w:rsid w:val="002C267C"/>
    <w:rsid w:val="002C281A"/>
    <w:rsid w:val="002C29AB"/>
    <w:rsid w:val="002C2A3C"/>
    <w:rsid w:val="002C2C23"/>
    <w:rsid w:val="002C2C8C"/>
    <w:rsid w:val="002C3029"/>
    <w:rsid w:val="002C3D18"/>
    <w:rsid w:val="002C40A9"/>
    <w:rsid w:val="002C4DB3"/>
    <w:rsid w:val="002C5682"/>
    <w:rsid w:val="002C6097"/>
    <w:rsid w:val="002C6A9B"/>
    <w:rsid w:val="002C6D45"/>
    <w:rsid w:val="002C70CA"/>
    <w:rsid w:val="002C7C61"/>
    <w:rsid w:val="002D00F8"/>
    <w:rsid w:val="002D0176"/>
    <w:rsid w:val="002D0A1E"/>
    <w:rsid w:val="002D0E1D"/>
    <w:rsid w:val="002D1536"/>
    <w:rsid w:val="002D164A"/>
    <w:rsid w:val="002D1C5B"/>
    <w:rsid w:val="002D1DE1"/>
    <w:rsid w:val="002D2370"/>
    <w:rsid w:val="002D274C"/>
    <w:rsid w:val="002D284B"/>
    <w:rsid w:val="002D2A02"/>
    <w:rsid w:val="002D2C98"/>
    <w:rsid w:val="002D3545"/>
    <w:rsid w:val="002D3951"/>
    <w:rsid w:val="002D3AB7"/>
    <w:rsid w:val="002D426D"/>
    <w:rsid w:val="002D440C"/>
    <w:rsid w:val="002D452A"/>
    <w:rsid w:val="002D49B6"/>
    <w:rsid w:val="002D4C70"/>
    <w:rsid w:val="002D4CD6"/>
    <w:rsid w:val="002D5661"/>
    <w:rsid w:val="002D59BC"/>
    <w:rsid w:val="002D5BC7"/>
    <w:rsid w:val="002D5F23"/>
    <w:rsid w:val="002D6683"/>
    <w:rsid w:val="002D6B7F"/>
    <w:rsid w:val="002D6E6F"/>
    <w:rsid w:val="002D71D8"/>
    <w:rsid w:val="002D730B"/>
    <w:rsid w:val="002D75CE"/>
    <w:rsid w:val="002D78A6"/>
    <w:rsid w:val="002D7C9B"/>
    <w:rsid w:val="002D7CAF"/>
    <w:rsid w:val="002E092F"/>
    <w:rsid w:val="002E0C89"/>
    <w:rsid w:val="002E0EED"/>
    <w:rsid w:val="002E11CE"/>
    <w:rsid w:val="002E1E30"/>
    <w:rsid w:val="002E1EAC"/>
    <w:rsid w:val="002E1EDD"/>
    <w:rsid w:val="002E23AB"/>
    <w:rsid w:val="002E253E"/>
    <w:rsid w:val="002E2EEC"/>
    <w:rsid w:val="002E31DE"/>
    <w:rsid w:val="002E3AC2"/>
    <w:rsid w:val="002E3DA2"/>
    <w:rsid w:val="002E3F13"/>
    <w:rsid w:val="002E4665"/>
    <w:rsid w:val="002E5085"/>
    <w:rsid w:val="002E6566"/>
    <w:rsid w:val="002E6742"/>
    <w:rsid w:val="002E6A0D"/>
    <w:rsid w:val="002E6C42"/>
    <w:rsid w:val="002E74D7"/>
    <w:rsid w:val="002E751E"/>
    <w:rsid w:val="002E7573"/>
    <w:rsid w:val="002E7722"/>
    <w:rsid w:val="002E7755"/>
    <w:rsid w:val="002E798C"/>
    <w:rsid w:val="002E7EC0"/>
    <w:rsid w:val="002F09A5"/>
    <w:rsid w:val="002F0B8B"/>
    <w:rsid w:val="002F1354"/>
    <w:rsid w:val="002F15B6"/>
    <w:rsid w:val="002F17C9"/>
    <w:rsid w:val="002F227B"/>
    <w:rsid w:val="002F22E7"/>
    <w:rsid w:val="002F28F8"/>
    <w:rsid w:val="002F2F06"/>
    <w:rsid w:val="002F2F71"/>
    <w:rsid w:val="002F3933"/>
    <w:rsid w:val="002F3BF0"/>
    <w:rsid w:val="002F3D4D"/>
    <w:rsid w:val="002F3DBD"/>
    <w:rsid w:val="002F4225"/>
    <w:rsid w:val="002F4648"/>
    <w:rsid w:val="002F4719"/>
    <w:rsid w:val="002F4734"/>
    <w:rsid w:val="002F4804"/>
    <w:rsid w:val="002F53DE"/>
    <w:rsid w:val="002F5800"/>
    <w:rsid w:val="002F584C"/>
    <w:rsid w:val="002F5EF5"/>
    <w:rsid w:val="002F606A"/>
    <w:rsid w:val="002F67F2"/>
    <w:rsid w:val="002F6DEF"/>
    <w:rsid w:val="002F7394"/>
    <w:rsid w:val="002F78EB"/>
    <w:rsid w:val="002F79D0"/>
    <w:rsid w:val="002F7EE9"/>
    <w:rsid w:val="003001E5"/>
    <w:rsid w:val="003007FE"/>
    <w:rsid w:val="00300AC5"/>
    <w:rsid w:val="00300EBE"/>
    <w:rsid w:val="00301070"/>
    <w:rsid w:val="003023AD"/>
    <w:rsid w:val="00302768"/>
    <w:rsid w:val="00302B01"/>
    <w:rsid w:val="00303B8D"/>
    <w:rsid w:val="00303F1E"/>
    <w:rsid w:val="0030435B"/>
    <w:rsid w:val="0030461A"/>
    <w:rsid w:val="00304BB3"/>
    <w:rsid w:val="00304C35"/>
    <w:rsid w:val="00304DF4"/>
    <w:rsid w:val="0030506F"/>
    <w:rsid w:val="003054E1"/>
    <w:rsid w:val="003054F1"/>
    <w:rsid w:val="003066F8"/>
    <w:rsid w:val="00306796"/>
    <w:rsid w:val="0030710F"/>
    <w:rsid w:val="00307241"/>
    <w:rsid w:val="0030766C"/>
    <w:rsid w:val="0030783C"/>
    <w:rsid w:val="00307C21"/>
    <w:rsid w:val="00307D01"/>
    <w:rsid w:val="00310394"/>
    <w:rsid w:val="00310D1F"/>
    <w:rsid w:val="003118C4"/>
    <w:rsid w:val="00311EEE"/>
    <w:rsid w:val="003124EC"/>
    <w:rsid w:val="003127AD"/>
    <w:rsid w:val="00315026"/>
    <w:rsid w:val="003204BC"/>
    <w:rsid w:val="0032091B"/>
    <w:rsid w:val="00320F26"/>
    <w:rsid w:val="00320FA9"/>
    <w:rsid w:val="0032146E"/>
    <w:rsid w:val="0032155E"/>
    <w:rsid w:val="00321729"/>
    <w:rsid w:val="00322764"/>
    <w:rsid w:val="003228F3"/>
    <w:rsid w:val="00322D23"/>
    <w:rsid w:val="0032365A"/>
    <w:rsid w:val="003237A0"/>
    <w:rsid w:val="00323BB4"/>
    <w:rsid w:val="00323DE9"/>
    <w:rsid w:val="00323E94"/>
    <w:rsid w:val="0032404C"/>
    <w:rsid w:val="00324EA0"/>
    <w:rsid w:val="0032508B"/>
    <w:rsid w:val="00325317"/>
    <w:rsid w:val="00326081"/>
    <w:rsid w:val="00326613"/>
    <w:rsid w:val="003266EA"/>
    <w:rsid w:val="00326958"/>
    <w:rsid w:val="00326D21"/>
    <w:rsid w:val="00326FC9"/>
    <w:rsid w:val="00327261"/>
    <w:rsid w:val="00327588"/>
    <w:rsid w:val="003275FF"/>
    <w:rsid w:val="00327819"/>
    <w:rsid w:val="0032787D"/>
    <w:rsid w:val="003278D1"/>
    <w:rsid w:val="00327A45"/>
    <w:rsid w:val="0033025B"/>
    <w:rsid w:val="00330D7F"/>
    <w:rsid w:val="00331E97"/>
    <w:rsid w:val="00331FD7"/>
    <w:rsid w:val="00332444"/>
    <w:rsid w:val="003324B8"/>
    <w:rsid w:val="003335F5"/>
    <w:rsid w:val="003338E3"/>
    <w:rsid w:val="00333F15"/>
    <w:rsid w:val="00333F67"/>
    <w:rsid w:val="003343D4"/>
    <w:rsid w:val="0033453D"/>
    <w:rsid w:val="003346DB"/>
    <w:rsid w:val="00334E49"/>
    <w:rsid w:val="0033538A"/>
    <w:rsid w:val="003355F1"/>
    <w:rsid w:val="00335BDA"/>
    <w:rsid w:val="00335D2E"/>
    <w:rsid w:val="00335ED4"/>
    <w:rsid w:val="0033608D"/>
    <w:rsid w:val="003360DE"/>
    <w:rsid w:val="003361E8"/>
    <w:rsid w:val="00336237"/>
    <w:rsid w:val="003366A1"/>
    <w:rsid w:val="003367A2"/>
    <w:rsid w:val="003367DA"/>
    <w:rsid w:val="00336CDF"/>
    <w:rsid w:val="003370D2"/>
    <w:rsid w:val="003375C2"/>
    <w:rsid w:val="003378E9"/>
    <w:rsid w:val="00337954"/>
    <w:rsid w:val="00337B6B"/>
    <w:rsid w:val="00340422"/>
    <w:rsid w:val="00340550"/>
    <w:rsid w:val="00340721"/>
    <w:rsid w:val="00340B96"/>
    <w:rsid w:val="00340C06"/>
    <w:rsid w:val="00341800"/>
    <w:rsid w:val="003418A2"/>
    <w:rsid w:val="003419DA"/>
    <w:rsid w:val="00341F39"/>
    <w:rsid w:val="00342384"/>
    <w:rsid w:val="003440BC"/>
    <w:rsid w:val="00344180"/>
    <w:rsid w:val="0034462E"/>
    <w:rsid w:val="0034527D"/>
    <w:rsid w:val="00345DCE"/>
    <w:rsid w:val="003465D4"/>
    <w:rsid w:val="003469F5"/>
    <w:rsid w:val="00347072"/>
    <w:rsid w:val="00347755"/>
    <w:rsid w:val="0034779B"/>
    <w:rsid w:val="00347B92"/>
    <w:rsid w:val="00347CAD"/>
    <w:rsid w:val="00347F14"/>
    <w:rsid w:val="00350663"/>
    <w:rsid w:val="00350767"/>
    <w:rsid w:val="00351B83"/>
    <w:rsid w:val="00352B2B"/>
    <w:rsid w:val="00353049"/>
    <w:rsid w:val="0035375A"/>
    <w:rsid w:val="00353AA6"/>
    <w:rsid w:val="00353E12"/>
    <w:rsid w:val="00353FA5"/>
    <w:rsid w:val="0035450A"/>
    <w:rsid w:val="0035451F"/>
    <w:rsid w:val="003546C1"/>
    <w:rsid w:val="00354AAD"/>
    <w:rsid w:val="00354ABA"/>
    <w:rsid w:val="00354FCA"/>
    <w:rsid w:val="00355A49"/>
    <w:rsid w:val="00355B8B"/>
    <w:rsid w:val="00356281"/>
    <w:rsid w:val="003570E7"/>
    <w:rsid w:val="00357E54"/>
    <w:rsid w:val="00360188"/>
    <w:rsid w:val="003601D3"/>
    <w:rsid w:val="00360732"/>
    <w:rsid w:val="003611D3"/>
    <w:rsid w:val="00361C07"/>
    <w:rsid w:val="00361D2B"/>
    <w:rsid w:val="00363451"/>
    <w:rsid w:val="003637D9"/>
    <w:rsid w:val="00363E7A"/>
    <w:rsid w:val="00364490"/>
    <w:rsid w:val="003644E8"/>
    <w:rsid w:val="003646C5"/>
    <w:rsid w:val="003648A8"/>
    <w:rsid w:val="003648D7"/>
    <w:rsid w:val="00365176"/>
    <w:rsid w:val="003651BA"/>
    <w:rsid w:val="003652D1"/>
    <w:rsid w:val="0036578F"/>
    <w:rsid w:val="00365901"/>
    <w:rsid w:val="00365F31"/>
    <w:rsid w:val="0036632E"/>
    <w:rsid w:val="0036657D"/>
    <w:rsid w:val="00366A50"/>
    <w:rsid w:val="0036704D"/>
    <w:rsid w:val="0036710E"/>
    <w:rsid w:val="00367160"/>
    <w:rsid w:val="00367875"/>
    <w:rsid w:val="00367AE1"/>
    <w:rsid w:val="003701E8"/>
    <w:rsid w:val="00371257"/>
    <w:rsid w:val="003712F5"/>
    <w:rsid w:val="00371F5F"/>
    <w:rsid w:val="00372386"/>
    <w:rsid w:val="0037269C"/>
    <w:rsid w:val="0037271B"/>
    <w:rsid w:val="00373923"/>
    <w:rsid w:val="00373BDD"/>
    <w:rsid w:val="00374042"/>
    <w:rsid w:val="00374F76"/>
    <w:rsid w:val="003755C3"/>
    <w:rsid w:val="00375721"/>
    <w:rsid w:val="003759DD"/>
    <w:rsid w:val="00376470"/>
    <w:rsid w:val="00376B8E"/>
    <w:rsid w:val="00377951"/>
    <w:rsid w:val="00377E29"/>
    <w:rsid w:val="00377F70"/>
    <w:rsid w:val="003803FD"/>
    <w:rsid w:val="00380743"/>
    <w:rsid w:val="00380D13"/>
    <w:rsid w:val="00380D34"/>
    <w:rsid w:val="003816FF"/>
    <w:rsid w:val="00381790"/>
    <w:rsid w:val="003817E4"/>
    <w:rsid w:val="003818FE"/>
    <w:rsid w:val="00381D70"/>
    <w:rsid w:val="00381DF3"/>
    <w:rsid w:val="00381F07"/>
    <w:rsid w:val="003825E8"/>
    <w:rsid w:val="00382E06"/>
    <w:rsid w:val="0038324C"/>
    <w:rsid w:val="0038348E"/>
    <w:rsid w:val="00384149"/>
    <w:rsid w:val="0038433B"/>
    <w:rsid w:val="003848B7"/>
    <w:rsid w:val="003848DA"/>
    <w:rsid w:val="00384B35"/>
    <w:rsid w:val="00384FD5"/>
    <w:rsid w:val="00385A36"/>
    <w:rsid w:val="00385BAA"/>
    <w:rsid w:val="00385E5E"/>
    <w:rsid w:val="00385EC3"/>
    <w:rsid w:val="003868D0"/>
    <w:rsid w:val="00386F8A"/>
    <w:rsid w:val="00387095"/>
    <w:rsid w:val="00387248"/>
    <w:rsid w:val="003878CF"/>
    <w:rsid w:val="00387A04"/>
    <w:rsid w:val="00387E26"/>
    <w:rsid w:val="00387FBC"/>
    <w:rsid w:val="003908AB"/>
    <w:rsid w:val="00390FAA"/>
    <w:rsid w:val="00391317"/>
    <w:rsid w:val="00391DC5"/>
    <w:rsid w:val="00392046"/>
    <w:rsid w:val="003924A3"/>
    <w:rsid w:val="003927C0"/>
    <w:rsid w:val="00392AB4"/>
    <w:rsid w:val="00392D52"/>
    <w:rsid w:val="00392F2C"/>
    <w:rsid w:val="003939D7"/>
    <w:rsid w:val="00393BF3"/>
    <w:rsid w:val="00393D08"/>
    <w:rsid w:val="0039452E"/>
    <w:rsid w:val="0039466F"/>
    <w:rsid w:val="0039486F"/>
    <w:rsid w:val="00394D02"/>
    <w:rsid w:val="00394DF3"/>
    <w:rsid w:val="00395122"/>
    <w:rsid w:val="00395444"/>
    <w:rsid w:val="003956CA"/>
    <w:rsid w:val="00395946"/>
    <w:rsid w:val="0039599F"/>
    <w:rsid w:val="00395FDD"/>
    <w:rsid w:val="00396249"/>
    <w:rsid w:val="003967E8"/>
    <w:rsid w:val="00396CAC"/>
    <w:rsid w:val="00397724"/>
    <w:rsid w:val="00397744"/>
    <w:rsid w:val="003978E9"/>
    <w:rsid w:val="00397D04"/>
    <w:rsid w:val="003A01BC"/>
    <w:rsid w:val="003A03B0"/>
    <w:rsid w:val="003A061A"/>
    <w:rsid w:val="003A0A0D"/>
    <w:rsid w:val="003A132B"/>
    <w:rsid w:val="003A2AAC"/>
    <w:rsid w:val="003A2CCB"/>
    <w:rsid w:val="003A3ABE"/>
    <w:rsid w:val="003A3BEB"/>
    <w:rsid w:val="003A3C79"/>
    <w:rsid w:val="003A43CC"/>
    <w:rsid w:val="003A4C18"/>
    <w:rsid w:val="003A4DBF"/>
    <w:rsid w:val="003A5366"/>
    <w:rsid w:val="003A5447"/>
    <w:rsid w:val="003A5821"/>
    <w:rsid w:val="003A5A0F"/>
    <w:rsid w:val="003A632C"/>
    <w:rsid w:val="003A6578"/>
    <w:rsid w:val="003A6C12"/>
    <w:rsid w:val="003A6F28"/>
    <w:rsid w:val="003A730B"/>
    <w:rsid w:val="003A78B5"/>
    <w:rsid w:val="003A7B78"/>
    <w:rsid w:val="003B072D"/>
    <w:rsid w:val="003B179E"/>
    <w:rsid w:val="003B1972"/>
    <w:rsid w:val="003B1D52"/>
    <w:rsid w:val="003B226A"/>
    <w:rsid w:val="003B28F5"/>
    <w:rsid w:val="003B3137"/>
    <w:rsid w:val="003B3309"/>
    <w:rsid w:val="003B3480"/>
    <w:rsid w:val="003B371F"/>
    <w:rsid w:val="003B38BB"/>
    <w:rsid w:val="003B3BD1"/>
    <w:rsid w:val="003B42B0"/>
    <w:rsid w:val="003B4416"/>
    <w:rsid w:val="003B4769"/>
    <w:rsid w:val="003B4948"/>
    <w:rsid w:val="003B567B"/>
    <w:rsid w:val="003B5CAB"/>
    <w:rsid w:val="003B5E42"/>
    <w:rsid w:val="003B6409"/>
    <w:rsid w:val="003B6BE9"/>
    <w:rsid w:val="003B72B5"/>
    <w:rsid w:val="003B75A3"/>
    <w:rsid w:val="003B75EC"/>
    <w:rsid w:val="003B7817"/>
    <w:rsid w:val="003B7EAD"/>
    <w:rsid w:val="003C04BD"/>
    <w:rsid w:val="003C11B3"/>
    <w:rsid w:val="003C1726"/>
    <w:rsid w:val="003C18B3"/>
    <w:rsid w:val="003C2CA8"/>
    <w:rsid w:val="003C2DC4"/>
    <w:rsid w:val="003C2F16"/>
    <w:rsid w:val="003C30FD"/>
    <w:rsid w:val="003C357F"/>
    <w:rsid w:val="003C36CD"/>
    <w:rsid w:val="003C3775"/>
    <w:rsid w:val="003C47EF"/>
    <w:rsid w:val="003C4967"/>
    <w:rsid w:val="003C49D0"/>
    <w:rsid w:val="003C4C1B"/>
    <w:rsid w:val="003C57FD"/>
    <w:rsid w:val="003C58FB"/>
    <w:rsid w:val="003C5ABD"/>
    <w:rsid w:val="003C5B85"/>
    <w:rsid w:val="003C6655"/>
    <w:rsid w:val="003C6ABC"/>
    <w:rsid w:val="003C73B6"/>
    <w:rsid w:val="003D02E8"/>
    <w:rsid w:val="003D083B"/>
    <w:rsid w:val="003D0D8B"/>
    <w:rsid w:val="003D0DE5"/>
    <w:rsid w:val="003D1234"/>
    <w:rsid w:val="003D1438"/>
    <w:rsid w:val="003D1937"/>
    <w:rsid w:val="003D1D06"/>
    <w:rsid w:val="003D1EEA"/>
    <w:rsid w:val="003D21E0"/>
    <w:rsid w:val="003D249B"/>
    <w:rsid w:val="003D251A"/>
    <w:rsid w:val="003D2611"/>
    <w:rsid w:val="003D2E45"/>
    <w:rsid w:val="003D2E6E"/>
    <w:rsid w:val="003D30D6"/>
    <w:rsid w:val="003D3EDA"/>
    <w:rsid w:val="003D3FF1"/>
    <w:rsid w:val="003D402E"/>
    <w:rsid w:val="003D47EF"/>
    <w:rsid w:val="003D48B1"/>
    <w:rsid w:val="003D4AEA"/>
    <w:rsid w:val="003D500F"/>
    <w:rsid w:val="003D56E2"/>
    <w:rsid w:val="003D5879"/>
    <w:rsid w:val="003D6307"/>
    <w:rsid w:val="003D6A02"/>
    <w:rsid w:val="003D6CAA"/>
    <w:rsid w:val="003D6CC1"/>
    <w:rsid w:val="003D6E66"/>
    <w:rsid w:val="003D72FE"/>
    <w:rsid w:val="003D74AE"/>
    <w:rsid w:val="003D768C"/>
    <w:rsid w:val="003D7831"/>
    <w:rsid w:val="003D7D30"/>
    <w:rsid w:val="003E052D"/>
    <w:rsid w:val="003E0717"/>
    <w:rsid w:val="003E086B"/>
    <w:rsid w:val="003E09C3"/>
    <w:rsid w:val="003E0A22"/>
    <w:rsid w:val="003E0AC4"/>
    <w:rsid w:val="003E13BE"/>
    <w:rsid w:val="003E1874"/>
    <w:rsid w:val="003E1E84"/>
    <w:rsid w:val="003E1ED9"/>
    <w:rsid w:val="003E2141"/>
    <w:rsid w:val="003E26F9"/>
    <w:rsid w:val="003E28A7"/>
    <w:rsid w:val="003E327A"/>
    <w:rsid w:val="003E334C"/>
    <w:rsid w:val="003E3A05"/>
    <w:rsid w:val="003E3A43"/>
    <w:rsid w:val="003E4304"/>
    <w:rsid w:val="003E4428"/>
    <w:rsid w:val="003E48A1"/>
    <w:rsid w:val="003E4968"/>
    <w:rsid w:val="003E4FB8"/>
    <w:rsid w:val="003E51C4"/>
    <w:rsid w:val="003E52E2"/>
    <w:rsid w:val="003E5AA6"/>
    <w:rsid w:val="003E5BC0"/>
    <w:rsid w:val="003E6267"/>
    <w:rsid w:val="003E755A"/>
    <w:rsid w:val="003F1008"/>
    <w:rsid w:val="003F11D4"/>
    <w:rsid w:val="003F1291"/>
    <w:rsid w:val="003F1EFC"/>
    <w:rsid w:val="003F2046"/>
    <w:rsid w:val="003F230F"/>
    <w:rsid w:val="003F24F7"/>
    <w:rsid w:val="003F2E10"/>
    <w:rsid w:val="003F3099"/>
    <w:rsid w:val="003F3E51"/>
    <w:rsid w:val="003F4313"/>
    <w:rsid w:val="003F446B"/>
    <w:rsid w:val="003F47AB"/>
    <w:rsid w:val="003F4A59"/>
    <w:rsid w:val="003F5085"/>
    <w:rsid w:val="003F528C"/>
    <w:rsid w:val="003F52C7"/>
    <w:rsid w:val="003F555A"/>
    <w:rsid w:val="003F5917"/>
    <w:rsid w:val="003F5B60"/>
    <w:rsid w:val="003F64D6"/>
    <w:rsid w:val="003F64D7"/>
    <w:rsid w:val="003F69E9"/>
    <w:rsid w:val="003F7454"/>
    <w:rsid w:val="003F76AB"/>
    <w:rsid w:val="003F7E63"/>
    <w:rsid w:val="003F7F55"/>
    <w:rsid w:val="004001D8"/>
    <w:rsid w:val="00400424"/>
    <w:rsid w:val="0040054C"/>
    <w:rsid w:val="0040084D"/>
    <w:rsid w:val="00400C32"/>
    <w:rsid w:val="00401317"/>
    <w:rsid w:val="00401517"/>
    <w:rsid w:val="00401C89"/>
    <w:rsid w:val="00402089"/>
    <w:rsid w:val="00402C80"/>
    <w:rsid w:val="00402F99"/>
    <w:rsid w:val="00403232"/>
    <w:rsid w:val="0040324E"/>
    <w:rsid w:val="00403409"/>
    <w:rsid w:val="00403842"/>
    <w:rsid w:val="00403AFE"/>
    <w:rsid w:val="00403E75"/>
    <w:rsid w:val="00404293"/>
    <w:rsid w:val="00404428"/>
    <w:rsid w:val="00404A8F"/>
    <w:rsid w:val="004055F7"/>
    <w:rsid w:val="00406084"/>
    <w:rsid w:val="0040610B"/>
    <w:rsid w:val="00406431"/>
    <w:rsid w:val="004065A3"/>
    <w:rsid w:val="00406968"/>
    <w:rsid w:val="00406B2D"/>
    <w:rsid w:val="00406C83"/>
    <w:rsid w:val="00406EB0"/>
    <w:rsid w:val="00406EF6"/>
    <w:rsid w:val="0040711F"/>
    <w:rsid w:val="0040736C"/>
    <w:rsid w:val="00407641"/>
    <w:rsid w:val="00407BB8"/>
    <w:rsid w:val="00407E58"/>
    <w:rsid w:val="00407F87"/>
    <w:rsid w:val="00410270"/>
    <w:rsid w:val="00410E9C"/>
    <w:rsid w:val="00411103"/>
    <w:rsid w:val="004114FC"/>
    <w:rsid w:val="00412228"/>
    <w:rsid w:val="00412543"/>
    <w:rsid w:val="004128C5"/>
    <w:rsid w:val="004129F7"/>
    <w:rsid w:val="00412FD4"/>
    <w:rsid w:val="00412FE3"/>
    <w:rsid w:val="00413CD4"/>
    <w:rsid w:val="00414B50"/>
    <w:rsid w:val="00414DFB"/>
    <w:rsid w:val="00414F52"/>
    <w:rsid w:val="00415D57"/>
    <w:rsid w:val="00415F7C"/>
    <w:rsid w:val="00415FF2"/>
    <w:rsid w:val="004162F8"/>
    <w:rsid w:val="00417094"/>
    <w:rsid w:val="004172AD"/>
    <w:rsid w:val="00417470"/>
    <w:rsid w:val="00417769"/>
    <w:rsid w:val="00417E52"/>
    <w:rsid w:val="00417EC7"/>
    <w:rsid w:val="00420023"/>
    <w:rsid w:val="004201CA"/>
    <w:rsid w:val="00420441"/>
    <w:rsid w:val="004205C2"/>
    <w:rsid w:val="0042069D"/>
    <w:rsid w:val="004208F9"/>
    <w:rsid w:val="00420E6F"/>
    <w:rsid w:val="00421AAE"/>
    <w:rsid w:val="00422823"/>
    <w:rsid w:val="004228C6"/>
    <w:rsid w:val="00422FD2"/>
    <w:rsid w:val="0042376E"/>
    <w:rsid w:val="00423935"/>
    <w:rsid w:val="00423B98"/>
    <w:rsid w:val="00423C3F"/>
    <w:rsid w:val="004244FE"/>
    <w:rsid w:val="0042467A"/>
    <w:rsid w:val="00424D39"/>
    <w:rsid w:val="00424EAC"/>
    <w:rsid w:val="00424FC4"/>
    <w:rsid w:val="0042536B"/>
    <w:rsid w:val="00425AD0"/>
    <w:rsid w:val="00425EFC"/>
    <w:rsid w:val="00425F7C"/>
    <w:rsid w:val="004260C0"/>
    <w:rsid w:val="0042633E"/>
    <w:rsid w:val="0042659B"/>
    <w:rsid w:val="00426B27"/>
    <w:rsid w:val="00426BAB"/>
    <w:rsid w:val="00426D3F"/>
    <w:rsid w:val="00426E28"/>
    <w:rsid w:val="00427006"/>
    <w:rsid w:val="004275AF"/>
    <w:rsid w:val="00427826"/>
    <w:rsid w:val="00430C0B"/>
    <w:rsid w:val="00430E08"/>
    <w:rsid w:val="00431A2D"/>
    <w:rsid w:val="00431CCD"/>
    <w:rsid w:val="00431E32"/>
    <w:rsid w:val="00431FAC"/>
    <w:rsid w:val="0043248B"/>
    <w:rsid w:val="00432547"/>
    <w:rsid w:val="00432D7C"/>
    <w:rsid w:val="0043303E"/>
    <w:rsid w:val="004333B0"/>
    <w:rsid w:val="00433593"/>
    <w:rsid w:val="004336B9"/>
    <w:rsid w:val="00433BAE"/>
    <w:rsid w:val="00433C51"/>
    <w:rsid w:val="00433D1C"/>
    <w:rsid w:val="00433D70"/>
    <w:rsid w:val="0043418A"/>
    <w:rsid w:val="00434503"/>
    <w:rsid w:val="00434633"/>
    <w:rsid w:val="0043531F"/>
    <w:rsid w:val="00435508"/>
    <w:rsid w:val="00435573"/>
    <w:rsid w:val="00435821"/>
    <w:rsid w:val="00435BFC"/>
    <w:rsid w:val="00436057"/>
    <w:rsid w:val="004362FE"/>
    <w:rsid w:val="00436837"/>
    <w:rsid w:val="004368D6"/>
    <w:rsid w:val="00437034"/>
    <w:rsid w:val="00437088"/>
    <w:rsid w:val="00437330"/>
    <w:rsid w:val="00437A15"/>
    <w:rsid w:val="00437DC1"/>
    <w:rsid w:val="004400F7"/>
    <w:rsid w:val="0044075A"/>
    <w:rsid w:val="00440A2B"/>
    <w:rsid w:val="00440D46"/>
    <w:rsid w:val="00440DE7"/>
    <w:rsid w:val="00440F32"/>
    <w:rsid w:val="00441294"/>
    <w:rsid w:val="00441648"/>
    <w:rsid w:val="00441834"/>
    <w:rsid w:val="00441DF6"/>
    <w:rsid w:val="004420CC"/>
    <w:rsid w:val="0044220F"/>
    <w:rsid w:val="00442276"/>
    <w:rsid w:val="004429EE"/>
    <w:rsid w:val="0044351F"/>
    <w:rsid w:val="004435A7"/>
    <w:rsid w:val="00443FC1"/>
    <w:rsid w:val="00444347"/>
    <w:rsid w:val="00444C9F"/>
    <w:rsid w:val="00445A0A"/>
    <w:rsid w:val="00445F41"/>
    <w:rsid w:val="00446472"/>
    <w:rsid w:val="00447076"/>
    <w:rsid w:val="00447B54"/>
    <w:rsid w:val="00447C40"/>
    <w:rsid w:val="00447CD0"/>
    <w:rsid w:val="00447E2D"/>
    <w:rsid w:val="00450123"/>
    <w:rsid w:val="00450281"/>
    <w:rsid w:val="00450F8D"/>
    <w:rsid w:val="0045115F"/>
    <w:rsid w:val="00451ABB"/>
    <w:rsid w:val="00452133"/>
    <w:rsid w:val="004523D0"/>
    <w:rsid w:val="00452E6D"/>
    <w:rsid w:val="0045330C"/>
    <w:rsid w:val="0045337D"/>
    <w:rsid w:val="004537FB"/>
    <w:rsid w:val="0045439D"/>
    <w:rsid w:val="00454786"/>
    <w:rsid w:val="004548B5"/>
    <w:rsid w:val="004548FA"/>
    <w:rsid w:val="00454A6A"/>
    <w:rsid w:val="004550FC"/>
    <w:rsid w:val="00455943"/>
    <w:rsid w:val="00455EA2"/>
    <w:rsid w:val="00456676"/>
    <w:rsid w:val="00456C11"/>
    <w:rsid w:val="00456F05"/>
    <w:rsid w:val="00456F16"/>
    <w:rsid w:val="00456F54"/>
    <w:rsid w:val="004571EF"/>
    <w:rsid w:val="00457ECF"/>
    <w:rsid w:val="0046033B"/>
    <w:rsid w:val="004603DC"/>
    <w:rsid w:val="0046068A"/>
    <w:rsid w:val="00460BF8"/>
    <w:rsid w:val="00460F58"/>
    <w:rsid w:val="00461EAD"/>
    <w:rsid w:val="00462058"/>
    <w:rsid w:val="0046218B"/>
    <w:rsid w:val="0046284D"/>
    <w:rsid w:val="00462954"/>
    <w:rsid w:val="00462C5A"/>
    <w:rsid w:val="00462FFF"/>
    <w:rsid w:val="0046347C"/>
    <w:rsid w:val="004635DB"/>
    <w:rsid w:val="004636CB"/>
    <w:rsid w:val="00463739"/>
    <w:rsid w:val="004639DA"/>
    <w:rsid w:val="00463F9B"/>
    <w:rsid w:val="0046415B"/>
    <w:rsid w:val="004647FC"/>
    <w:rsid w:val="00464D81"/>
    <w:rsid w:val="004652B1"/>
    <w:rsid w:val="0046535A"/>
    <w:rsid w:val="00465945"/>
    <w:rsid w:val="00465B0F"/>
    <w:rsid w:val="00465FDD"/>
    <w:rsid w:val="00466612"/>
    <w:rsid w:val="00467835"/>
    <w:rsid w:val="00467B3D"/>
    <w:rsid w:val="00467CE2"/>
    <w:rsid w:val="00470408"/>
    <w:rsid w:val="004706C6"/>
    <w:rsid w:val="00470F35"/>
    <w:rsid w:val="00470F47"/>
    <w:rsid w:val="0047167E"/>
    <w:rsid w:val="00471879"/>
    <w:rsid w:val="00471A28"/>
    <w:rsid w:val="00471FB8"/>
    <w:rsid w:val="004720F9"/>
    <w:rsid w:val="0047218B"/>
    <w:rsid w:val="00472195"/>
    <w:rsid w:val="00472239"/>
    <w:rsid w:val="00472F45"/>
    <w:rsid w:val="004731EF"/>
    <w:rsid w:val="00473282"/>
    <w:rsid w:val="004735E4"/>
    <w:rsid w:val="0047391E"/>
    <w:rsid w:val="004742A7"/>
    <w:rsid w:val="004746B8"/>
    <w:rsid w:val="004746F2"/>
    <w:rsid w:val="00474FB5"/>
    <w:rsid w:val="004756A5"/>
    <w:rsid w:val="00475B14"/>
    <w:rsid w:val="00475FE7"/>
    <w:rsid w:val="004760CC"/>
    <w:rsid w:val="004761AA"/>
    <w:rsid w:val="00476BB9"/>
    <w:rsid w:val="00476BC2"/>
    <w:rsid w:val="0047722C"/>
    <w:rsid w:val="0047734F"/>
    <w:rsid w:val="00477555"/>
    <w:rsid w:val="00477DFF"/>
    <w:rsid w:val="00477E2B"/>
    <w:rsid w:val="00480028"/>
    <w:rsid w:val="00480083"/>
    <w:rsid w:val="004801C4"/>
    <w:rsid w:val="00480337"/>
    <w:rsid w:val="00481E39"/>
    <w:rsid w:val="00482171"/>
    <w:rsid w:val="00482554"/>
    <w:rsid w:val="00482F3E"/>
    <w:rsid w:val="00483C34"/>
    <w:rsid w:val="00483DB1"/>
    <w:rsid w:val="00484DA5"/>
    <w:rsid w:val="00484EC1"/>
    <w:rsid w:val="00485934"/>
    <w:rsid w:val="00485BA7"/>
    <w:rsid w:val="00485BE7"/>
    <w:rsid w:val="00485D58"/>
    <w:rsid w:val="00485D94"/>
    <w:rsid w:val="00486063"/>
    <w:rsid w:val="004867E3"/>
    <w:rsid w:val="00486EC5"/>
    <w:rsid w:val="00486F36"/>
    <w:rsid w:val="00487C4B"/>
    <w:rsid w:val="00490D6D"/>
    <w:rsid w:val="00490EEC"/>
    <w:rsid w:val="004912B7"/>
    <w:rsid w:val="0049145C"/>
    <w:rsid w:val="004916AB"/>
    <w:rsid w:val="00492DE4"/>
    <w:rsid w:val="00493215"/>
    <w:rsid w:val="0049374A"/>
    <w:rsid w:val="00493A96"/>
    <w:rsid w:val="004941BB"/>
    <w:rsid w:val="0049480B"/>
    <w:rsid w:val="00494C73"/>
    <w:rsid w:val="00494C9C"/>
    <w:rsid w:val="00495093"/>
    <w:rsid w:val="00495F3A"/>
    <w:rsid w:val="00496B52"/>
    <w:rsid w:val="00496FF8"/>
    <w:rsid w:val="00497250"/>
    <w:rsid w:val="004978C8"/>
    <w:rsid w:val="00497E3E"/>
    <w:rsid w:val="004A0039"/>
    <w:rsid w:val="004A017E"/>
    <w:rsid w:val="004A081A"/>
    <w:rsid w:val="004A1D94"/>
    <w:rsid w:val="004A2290"/>
    <w:rsid w:val="004A24AE"/>
    <w:rsid w:val="004A3228"/>
    <w:rsid w:val="004A358E"/>
    <w:rsid w:val="004A3768"/>
    <w:rsid w:val="004A3802"/>
    <w:rsid w:val="004A3807"/>
    <w:rsid w:val="004A42FF"/>
    <w:rsid w:val="004A4A9F"/>
    <w:rsid w:val="004A4C00"/>
    <w:rsid w:val="004A4D67"/>
    <w:rsid w:val="004A4DA7"/>
    <w:rsid w:val="004A5050"/>
    <w:rsid w:val="004A5CEF"/>
    <w:rsid w:val="004A6030"/>
    <w:rsid w:val="004A6715"/>
    <w:rsid w:val="004A6B60"/>
    <w:rsid w:val="004A6D87"/>
    <w:rsid w:val="004A7037"/>
    <w:rsid w:val="004A73AE"/>
    <w:rsid w:val="004B0F11"/>
    <w:rsid w:val="004B16FE"/>
    <w:rsid w:val="004B1923"/>
    <w:rsid w:val="004B1D3D"/>
    <w:rsid w:val="004B1DC0"/>
    <w:rsid w:val="004B2370"/>
    <w:rsid w:val="004B28CD"/>
    <w:rsid w:val="004B29CB"/>
    <w:rsid w:val="004B2B7E"/>
    <w:rsid w:val="004B2E86"/>
    <w:rsid w:val="004B2FE9"/>
    <w:rsid w:val="004B38A3"/>
    <w:rsid w:val="004B3F43"/>
    <w:rsid w:val="004B401D"/>
    <w:rsid w:val="004B4711"/>
    <w:rsid w:val="004B4B00"/>
    <w:rsid w:val="004B4FB6"/>
    <w:rsid w:val="004B50EC"/>
    <w:rsid w:val="004B5DB2"/>
    <w:rsid w:val="004B611E"/>
    <w:rsid w:val="004B6345"/>
    <w:rsid w:val="004B68BB"/>
    <w:rsid w:val="004B72D2"/>
    <w:rsid w:val="004B736F"/>
    <w:rsid w:val="004B7397"/>
    <w:rsid w:val="004B78D0"/>
    <w:rsid w:val="004B7F51"/>
    <w:rsid w:val="004C044E"/>
    <w:rsid w:val="004C0C14"/>
    <w:rsid w:val="004C0D77"/>
    <w:rsid w:val="004C0E10"/>
    <w:rsid w:val="004C1125"/>
    <w:rsid w:val="004C123D"/>
    <w:rsid w:val="004C169E"/>
    <w:rsid w:val="004C17C4"/>
    <w:rsid w:val="004C1A77"/>
    <w:rsid w:val="004C1DEB"/>
    <w:rsid w:val="004C1FC9"/>
    <w:rsid w:val="004C22D0"/>
    <w:rsid w:val="004C250B"/>
    <w:rsid w:val="004C2794"/>
    <w:rsid w:val="004C28D6"/>
    <w:rsid w:val="004C2A09"/>
    <w:rsid w:val="004C318B"/>
    <w:rsid w:val="004C38FD"/>
    <w:rsid w:val="004C3AB9"/>
    <w:rsid w:val="004C3B3C"/>
    <w:rsid w:val="004C54C3"/>
    <w:rsid w:val="004C5BE4"/>
    <w:rsid w:val="004C5D0E"/>
    <w:rsid w:val="004C5DA7"/>
    <w:rsid w:val="004C61C0"/>
    <w:rsid w:val="004C657A"/>
    <w:rsid w:val="004C6B52"/>
    <w:rsid w:val="004C6EAB"/>
    <w:rsid w:val="004C6EC4"/>
    <w:rsid w:val="004C7569"/>
    <w:rsid w:val="004C75B8"/>
    <w:rsid w:val="004C77BA"/>
    <w:rsid w:val="004D01AD"/>
    <w:rsid w:val="004D03F3"/>
    <w:rsid w:val="004D0402"/>
    <w:rsid w:val="004D10F3"/>
    <w:rsid w:val="004D1165"/>
    <w:rsid w:val="004D18CC"/>
    <w:rsid w:val="004D1AAF"/>
    <w:rsid w:val="004D1C8C"/>
    <w:rsid w:val="004D1DBA"/>
    <w:rsid w:val="004D22A4"/>
    <w:rsid w:val="004D2A32"/>
    <w:rsid w:val="004D2B72"/>
    <w:rsid w:val="004D2BED"/>
    <w:rsid w:val="004D2D48"/>
    <w:rsid w:val="004D31B4"/>
    <w:rsid w:val="004D3F3B"/>
    <w:rsid w:val="004D4BBC"/>
    <w:rsid w:val="004D4CCF"/>
    <w:rsid w:val="004D4F89"/>
    <w:rsid w:val="004D5110"/>
    <w:rsid w:val="004D60A4"/>
    <w:rsid w:val="004D6578"/>
    <w:rsid w:val="004D6ACC"/>
    <w:rsid w:val="004D6E7C"/>
    <w:rsid w:val="004D7030"/>
    <w:rsid w:val="004D70DE"/>
    <w:rsid w:val="004D7178"/>
    <w:rsid w:val="004D754A"/>
    <w:rsid w:val="004D755F"/>
    <w:rsid w:val="004D7B5E"/>
    <w:rsid w:val="004D7C4F"/>
    <w:rsid w:val="004E02FE"/>
    <w:rsid w:val="004E0946"/>
    <w:rsid w:val="004E0D90"/>
    <w:rsid w:val="004E177B"/>
    <w:rsid w:val="004E18A9"/>
    <w:rsid w:val="004E1C96"/>
    <w:rsid w:val="004E26F3"/>
    <w:rsid w:val="004E29AF"/>
    <w:rsid w:val="004E2F1D"/>
    <w:rsid w:val="004E3FC0"/>
    <w:rsid w:val="004E4456"/>
    <w:rsid w:val="004E4AE7"/>
    <w:rsid w:val="004E4D1C"/>
    <w:rsid w:val="004E52F5"/>
    <w:rsid w:val="004E5494"/>
    <w:rsid w:val="004E56E0"/>
    <w:rsid w:val="004E6077"/>
    <w:rsid w:val="004E6159"/>
    <w:rsid w:val="004E6739"/>
    <w:rsid w:val="004E704A"/>
    <w:rsid w:val="004E7731"/>
    <w:rsid w:val="004E7756"/>
    <w:rsid w:val="004F079D"/>
    <w:rsid w:val="004F07D1"/>
    <w:rsid w:val="004F0B2D"/>
    <w:rsid w:val="004F0C98"/>
    <w:rsid w:val="004F1A52"/>
    <w:rsid w:val="004F2452"/>
    <w:rsid w:val="004F2D61"/>
    <w:rsid w:val="004F2FED"/>
    <w:rsid w:val="004F367C"/>
    <w:rsid w:val="004F3684"/>
    <w:rsid w:val="004F3CB2"/>
    <w:rsid w:val="004F3E98"/>
    <w:rsid w:val="004F43C4"/>
    <w:rsid w:val="004F46A6"/>
    <w:rsid w:val="004F47DB"/>
    <w:rsid w:val="004F4C65"/>
    <w:rsid w:val="004F545C"/>
    <w:rsid w:val="004F59A2"/>
    <w:rsid w:val="004F600A"/>
    <w:rsid w:val="004F6061"/>
    <w:rsid w:val="004F6123"/>
    <w:rsid w:val="004F67A6"/>
    <w:rsid w:val="004F6B9B"/>
    <w:rsid w:val="004F6C62"/>
    <w:rsid w:val="004F6C91"/>
    <w:rsid w:val="004F6CCD"/>
    <w:rsid w:val="004F6E24"/>
    <w:rsid w:val="004F7279"/>
    <w:rsid w:val="004F73CE"/>
    <w:rsid w:val="004F7764"/>
    <w:rsid w:val="0050088B"/>
    <w:rsid w:val="00500927"/>
    <w:rsid w:val="005009D7"/>
    <w:rsid w:val="00501283"/>
    <w:rsid w:val="00501B0D"/>
    <w:rsid w:val="0050273D"/>
    <w:rsid w:val="00502EFB"/>
    <w:rsid w:val="00503004"/>
    <w:rsid w:val="0050370C"/>
    <w:rsid w:val="005038F0"/>
    <w:rsid w:val="005039FB"/>
    <w:rsid w:val="005041FB"/>
    <w:rsid w:val="005046B8"/>
    <w:rsid w:val="00504DDF"/>
    <w:rsid w:val="00504F7D"/>
    <w:rsid w:val="005050C2"/>
    <w:rsid w:val="0050566C"/>
    <w:rsid w:val="005059B6"/>
    <w:rsid w:val="00505A08"/>
    <w:rsid w:val="005060F5"/>
    <w:rsid w:val="00506376"/>
    <w:rsid w:val="00506D84"/>
    <w:rsid w:val="00507B85"/>
    <w:rsid w:val="00507E37"/>
    <w:rsid w:val="00510390"/>
    <w:rsid w:val="00510734"/>
    <w:rsid w:val="00510F18"/>
    <w:rsid w:val="00511159"/>
    <w:rsid w:val="005118BA"/>
    <w:rsid w:val="00511D78"/>
    <w:rsid w:val="00511F94"/>
    <w:rsid w:val="00512096"/>
    <w:rsid w:val="005121C2"/>
    <w:rsid w:val="005122CF"/>
    <w:rsid w:val="00512687"/>
    <w:rsid w:val="005126FF"/>
    <w:rsid w:val="005138B7"/>
    <w:rsid w:val="00513BE0"/>
    <w:rsid w:val="00513FD9"/>
    <w:rsid w:val="005145BC"/>
    <w:rsid w:val="00514D04"/>
    <w:rsid w:val="00515038"/>
    <w:rsid w:val="005153E2"/>
    <w:rsid w:val="00515646"/>
    <w:rsid w:val="00515AB6"/>
    <w:rsid w:val="00515F2A"/>
    <w:rsid w:val="005160DB"/>
    <w:rsid w:val="00516328"/>
    <w:rsid w:val="0051682D"/>
    <w:rsid w:val="00516998"/>
    <w:rsid w:val="00516E1A"/>
    <w:rsid w:val="00516ED9"/>
    <w:rsid w:val="0051723F"/>
    <w:rsid w:val="005173F8"/>
    <w:rsid w:val="005176E3"/>
    <w:rsid w:val="00517814"/>
    <w:rsid w:val="00517957"/>
    <w:rsid w:val="005206A2"/>
    <w:rsid w:val="00520E43"/>
    <w:rsid w:val="005210DC"/>
    <w:rsid w:val="00521228"/>
    <w:rsid w:val="00521382"/>
    <w:rsid w:val="0052225B"/>
    <w:rsid w:val="005225B8"/>
    <w:rsid w:val="0052278A"/>
    <w:rsid w:val="00523180"/>
    <w:rsid w:val="005232D5"/>
    <w:rsid w:val="0052389F"/>
    <w:rsid w:val="00523C86"/>
    <w:rsid w:val="00524040"/>
    <w:rsid w:val="00524055"/>
    <w:rsid w:val="00524535"/>
    <w:rsid w:val="0052565E"/>
    <w:rsid w:val="0052696C"/>
    <w:rsid w:val="00526A9C"/>
    <w:rsid w:val="00526B0C"/>
    <w:rsid w:val="00526FBD"/>
    <w:rsid w:val="005270A1"/>
    <w:rsid w:val="005274F2"/>
    <w:rsid w:val="00527807"/>
    <w:rsid w:val="00527F0D"/>
    <w:rsid w:val="005301AA"/>
    <w:rsid w:val="00530BCD"/>
    <w:rsid w:val="0053114B"/>
    <w:rsid w:val="00531B26"/>
    <w:rsid w:val="0053210F"/>
    <w:rsid w:val="00532DE1"/>
    <w:rsid w:val="0053345C"/>
    <w:rsid w:val="00534932"/>
    <w:rsid w:val="00534AFE"/>
    <w:rsid w:val="00535811"/>
    <w:rsid w:val="0053594E"/>
    <w:rsid w:val="00535EB3"/>
    <w:rsid w:val="00536390"/>
    <w:rsid w:val="00537159"/>
    <w:rsid w:val="00537173"/>
    <w:rsid w:val="00537510"/>
    <w:rsid w:val="00537864"/>
    <w:rsid w:val="005379A1"/>
    <w:rsid w:val="00540170"/>
    <w:rsid w:val="005404AA"/>
    <w:rsid w:val="00540912"/>
    <w:rsid w:val="005417ED"/>
    <w:rsid w:val="00541FA6"/>
    <w:rsid w:val="00543B97"/>
    <w:rsid w:val="00543E3C"/>
    <w:rsid w:val="00543FF7"/>
    <w:rsid w:val="00544EB7"/>
    <w:rsid w:val="00545045"/>
    <w:rsid w:val="00545268"/>
    <w:rsid w:val="005463DF"/>
    <w:rsid w:val="0054648E"/>
    <w:rsid w:val="0054680C"/>
    <w:rsid w:val="00546CB0"/>
    <w:rsid w:val="00547B0C"/>
    <w:rsid w:val="00547B5C"/>
    <w:rsid w:val="0055069A"/>
    <w:rsid w:val="00550890"/>
    <w:rsid w:val="005515FE"/>
    <w:rsid w:val="00551B1E"/>
    <w:rsid w:val="00551F33"/>
    <w:rsid w:val="005520C7"/>
    <w:rsid w:val="0055231B"/>
    <w:rsid w:val="00552424"/>
    <w:rsid w:val="005524E4"/>
    <w:rsid w:val="00552BBD"/>
    <w:rsid w:val="0055361E"/>
    <w:rsid w:val="00553E38"/>
    <w:rsid w:val="00553E9A"/>
    <w:rsid w:val="00554187"/>
    <w:rsid w:val="00554301"/>
    <w:rsid w:val="0055458B"/>
    <w:rsid w:val="00554B4A"/>
    <w:rsid w:val="005556C4"/>
    <w:rsid w:val="0055608E"/>
    <w:rsid w:val="0055658D"/>
    <w:rsid w:val="00556F9C"/>
    <w:rsid w:val="0055727D"/>
    <w:rsid w:val="00557F4E"/>
    <w:rsid w:val="00561B71"/>
    <w:rsid w:val="0056282A"/>
    <w:rsid w:val="005630D4"/>
    <w:rsid w:val="00563134"/>
    <w:rsid w:val="00563E61"/>
    <w:rsid w:val="0056407D"/>
    <w:rsid w:val="00564F21"/>
    <w:rsid w:val="00565091"/>
    <w:rsid w:val="00565B39"/>
    <w:rsid w:val="0056612E"/>
    <w:rsid w:val="00566708"/>
    <w:rsid w:val="0056685F"/>
    <w:rsid w:val="00566897"/>
    <w:rsid w:val="00566C73"/>
    <w:rsid w:val="005670C8"/>
    <w:rsid w:val="0056726D"/>
    <w:rsid w:val="0056742C"/>
    <w:rsid w:val="00567530"/>
    <w:rsid w:val="00567858"/>
    <w:rsid w:val="00570314"/>
    <w:rsid w:val="00570527"/>
    <w:rsid w:val="005705DD"/>
    <w:rsid w:val="00571A6F"/>
    <w:rsid w:val="00571ADA"/>
    <w:rsid w:val="00571C4C"/>
    <w:rsid w:val="00572135"/>
    <w:rsid w:val="00572203"/>
    <w:rsid w:val="005723F6"/>
    <w:rsid w:val="00572831"/>
    <w:rsid w:val="005728B9"/>
    <w:rsid w:val="005728DB"/>
    <w:rsid w:val="00572FC5"/>
    <w:rsid w:val="005734B5"/>
    <w:rsid w:val="00573AE2"/>
    <w:rsid w:val="0057496B"/>
    <w:rsid w:val="00574D31"/>
    <w:rsid w:val="005753C3"/>
    <w:rsid w:val="005754BE"/>
    <w:rsid w:val="005756A6"/>
    <w:rsid w:val="00575AFF"/>
    <w:rsid w:val="00575B7B"/>
    <w:rsid w:val="00576300"/>
    <w:rsid w:val="005770EC"/>
    <w:rsid w:val="00577A5D"/>
    <w:rsid w:val="00577E36"/>
    <w:rsid w:val="005803A1"/>
    <w:rsid w:val="005805AD"/>
    <w:rsid w:val="005808D0"/>
    <w:rsid w:val="00580E81"/>
    <w:rsid w:val="00580F00"/>
    <w:rsid w:val="005814EC"/>
    <w:rsid w:val="00581936"/>
    <w:rsid w:val="00581C14"/>
    <w:rsid w:val="00581C7F"/>
    <w:rsid w:val="00583846"/>
    <w:rsid w:val="00583857"/>
    <w:rsid w:val="00583EBB"/>
    <w:rsid w:val="005845DD"/>
    <w:rsid w:val="00584FAD"/>
    <w:rsid w:val="0058500A"/>
    <w:rsid w:val="00585B29"/>
    <w:rsid w:val="00585F74"/>
    <w:rsid w:val="00586992"/>
    <w:rsid w:val="005869F2"/>
    <w:rsid w:val="005879F2"/>
    <w:rsid w:val="00587D99"/>
    <w:rsid w:val="00587F54"/>
    <w:rsid w:val="00590FB4"/>
    <w:rsid w:val="0059103E"/>
    <w:rsid w:val="005910C1"/>
    <w:rsid w:val="00591667"/>
    <w:rsid w:val="005923A3"/>
    <w:rsid w:val="00592EF2"/>
    <w:rsid w:val="005935A4"/>
    <w:rsid w:val="00593AB7"/>
    <w:rsid w:val="00593E63"/>
    <w:rsid w:val="00594752"/>
    <w:rsid w:val="0059476A"/>
    <w:rsid w:val="00594E2E"/>
    <w:rsid w:val="00595BDC"/>
    <w:rsid w:val="00595E81"/>
    <w:rsid w:val="005960F0"/>
    <w:rsid w:val="0059691E"/>
    <w:rsid w:val="00596E1D"/>
    <w:rsid w:val="00597248"/>
    <w:rsid w:val="0059736F"/>
    <w:rsid w:val="00597703"/>
    <w:rsid w:val="00597D4D"/>
    <w:rsid w:val="005A0180"/>
    <w:rsid w:val="005A0709"/>
    <w:rsid w:val="005A08A5"/>
    <w:rsid w:val="005A096D"/>
    <w:rsid w:val="005A14C3"/>
    <w:rsid w:val="005A16AD"/>
    <w:rsid w:val="005A17AF"/>
    <w:rsid w:val="005A1959"/>
    <w:rsid w:val="005A210A"/>
    <w:rsid w:val="005A2218"/>
    <w:rsid w:val="005A2357"/>
    <w:rsid w:val="005A2399"/>
    <w:rsid w:val="005A25C8"/>
    <w:rsid w:val="005A290F"/>
    <w:rsid w:val="005A3396"/>
    <w:rsid w:val="005A36C3"/>
    <w:rsid w:val="005A39F9"/>
    <w:rsid w:val="005A402F"/>
    <w:rsid w:val="005A433B"/>
    <w:rsid w:val="005A49C6"/>
    <w:rsid w:val="005A49CE"/>
    <w:rsid w:val="005A4B9B"/>
    <w:rsid w:val="005A515E"/>
    <w:rsid w:val="005A587E"/>
    <w:rsid w:val="005A5E26"/>
    <w:rsid w:val="005A61E8"/>
    <w:rsid w:val="005A6A4B"/>
    <w:rsid w:val="005A6B97"/>
    <w:rsid w:val="005A6EF4"/>
    <w:rsid w:val="005A6FA0"/>
    <w:rsid w:val="005A71D2"/>
    <w:rsid w:val="005A724C"/>
    <w:rsid w:val="005A7496"/>
    <w:rsid w:val="005A78DA"/>
    <w:rsid w:val="005A79AA"/>
    <w:rsid w:val="005A7D60"/>
    <w:rsid w:val="005A7E01"/>
    <w:rsid w:val="005B04C1"/>
    <w:rsid w:val="005B0877"/>
    <w:rsid w:val="005B12B1"/>
    <w:rsid w:val="005B12DD"/>
    <w:rsid w:val="005B1B14"/>
    <w:rsid w:val="005B1D7B"/>
    <w:rsid w:val="005B209D"/>
    <w:rsid w:val="005B320A"/>
    <w:rsid w:val="005B409E"/>
    <w:rsid w:val="005B4BDF"/>
    <w:rsid w:val="005B5906"/>
    <w:rsid w:val="005B591D"/>
    <w:rsid w:val="005B6049"/>
    <w:rsid w:val="005B6302"/>
    <w:rsid w:val="005B655B"/>
    <w:rsid w:val="005B6AD5"/>
    <w:rsid w:val="005B6FDB"/>
    <w:rsid w:val="005B720F"/>
    <w:rsid w:val="005B79A8"/>
    <w:rsid w:val="005B7E0A"/>
    <w:rsid w:val="005C092B"/>
    <w:rsid w:val="005C10CC"/>
    <w:rsid w:val="005C12AC"/>
    <w:rsid w:val="005C1475"/>
    <w:rsid w:val="005C1BA7"/>
    <w:rsid w:val="005C1DD9"/>
    <w:rsid w:val="005C1F03"/>
    <w:rsid w:val="005C2054"/>
    <w:rsid w:val="005C289A"/>
    <w:rsid w:val="005C2CC4"/>
    <w:rsid w:val="005C2D98"/>
    <w:rsid w:val="005C2F90"/>
    <w:rsid w:val="005C383D"/>
    <w:rsid w:val="005C392D"/>
    <w:rsid w:val="005C3AA3"/>
    <w:rsid w:val="005C4279"/>
    <w:rsid w:val="005C460D"/>
    <w:rsid w:val="005C4A1A"/>
    <w:rsid w:val="005C515A"/>
    <w:rsid w:val="005C57E6"/>
    <w:rsid w:val="005C596B"/>
    <w:rsid w:val="005C647D"/>
    <w:rsid w:val="005C64B4"/>
    <w:rsid w:val="005C663E"/>
    <w:rsid w:val="005C70B9"/>
    <w:rsid w:val="005C751B"/>
    <w:rsid w:val="005C78F8"/>
    <w:rsid w:val="005C7FD0"/>
    <w:rsid w:val="005D00C5"/>
    <w:rsid w:val="005D04C4"/>
    <w:rsid w:val="005D0D65"/>
    <w:rsid w:val="005D0D97"/>
    <w:rsid w:val="005D0F6A"/>
    <w:rsid w:val="005D1538"/>
    <w:rsid w:val="005D15EB"/>
    <w:rsid w:val="005D2FB2"/>
    <w:rsid w:val="005D32E1"/>
    <w:rsid w:val="005D33D3"/>
    <w:rsid w:val="005D467C"/>
    <w:rsid w:val="005D4F01"/>
    <w:rsid w:val="005D4F80"/>
    <w:rsid w:val="005D5A50"/>
    <w:rsid w:val="005D5C19"/>
    <w:rsid w:val="005D62A6"/>
    <w:rsid w:val="005D6300"/>
    <w:rsid w:val="005D6534"/>
    <w:rsid w:val="005D653B"/>
    <w:rsid w:val="005D6727"/>
    <w:rsid w:val="005D6E1A"/>
    <w:rsid w:val="005D6EA0"/>
    <w:rsid w:val="005D6F0D"/>
    <w:rsid w:val="005D724B"/>
    <w:rsid w:val="005D7599"/>
    <w:rsid w:val="005D7839"/>
    <w:rsid w:val="005D7AFF"/>
    <w:rsid w:val="005D7C4B"/>
    <w:rsid w:val="005E01B4"/>
    <w:rsid w:val="005E0466"/>
    <w:rsid w:val="005E07E7"/>
    <w:rsid w:val="005E089B"/>
    <w:rsid w:val="005E0A38"/>
    <w:rsid w:val="005E0DE0"/>
    <w:rsid w:val="005E193F"/>
    <w:rsid w:val="005E2796"/>
    <w:rsid w:val="005E309E"/>
    <w:rsid w:val="005E43F1"/>
    <w:rsid w:val="005E4884"/>
    <w:rsid w:val="005E4DA1"/>
    <w:rsid w:val="005E4E10"/>
    <w:rsid w:val="005E54E9"/>
    <w:rsid w:val="005E5C3A"/>
    <w:rsid w:val="005E5DF7"/>
    <w:rsid w:val="005E671A"/>
    <w:rsid w:val="005E6CE7"/>
    <w:rsid w:val="005E7BAB"/>
    <w:rsid w:val="005E7DC1"/>
    <w:rsid w:val="005F0818"/>
    <w:rsid w:val="005F0A34"/>
    <w:rsid w:val="005F0D28"/>
    <w:rsid w:val="005F10D1"/>
    <w:rsid w:val="005F1926"/>
    <w:rsid w:val="005F1943"/>
    <w:rsid w:val="005F208E"/>
    <w:rsid w:val="005F22E9"/>
    <w:rsid w:val="005F27D8"/>
    <w:rsid w:val="005F2D20"/>
    <w:rsid w:val="005F2E4D"/>
    <w:rsid w:val="005F2F52"/>
    <w:rsid w:val="005F3464"/>
    <w:rsid w:val="005F368B"/>
    <w:rsid w:val="005F3E7A"/>
    <w:rsid w:val="005F4ABB"/>
    <w:rsid w:val="005F4D5D"/>
    <w:rsid w:val="005F4E19"/>
    <w:rsid w:val="005F547F"/>
    <w:rsid w:val="005F57CC"/>
    <w:rsid w:val="005F5E6D"/>
    <w:rsid w:val="005F6642"/>
    <w:rsid w:val="005F731E"/>
    <w:rsid w:val="005F756C"/>
    <w:rsid w:val="005F788C"/>
    <w:rsid w:val="005F78CC"/>
    <w:rsid w:val="005F7DDB"/>
    <w:rsid w:val="00600752"/>
    <w:rsid w:val="00600FEA"/>
    <w:rsid w:val="00601302"/>
    <w:rsid w:val="006013FA"/>
    <w:rsid w:val="00601786"/>
    <w:rsid w:val="00601CF2"/>
    <w:rsid w:val="00601FAB"/>
    <w:rsid w:val="0060211B"/>
    <w:rsid w:val="00602575"/>
    <w:rsid w:val="006027DF"/>
    <w:rsid w:val="00602B36"/>
    <w:rsid w:val="00602C42"/>
    <w:rsid w:val="0060303E"/>
    <w:rsid w:val="00603B02"/>
    <w:rsid w:val="00604626"/>
    <w:rsid w:val="00604BB0"/>
    <w:rsid w:val="00604D10"/>
    <w:rsid w:val="00605560"/>
    <w:rsid w:val="00605AA2"/>
    <w:rsid w:val="00605E23"/>
    <w:rsid w:val="00606123"/>
    <w:rsid w:val="00606612"/>
    <w:rsid w:val="0060668E"/>
    <w:rsid w:val="006069C6"/>
    <w:rsid w:val="00606B41"/>
    <w:rsid w:val="00607098"/>
    <w:rsid w:val="0060738B"/>
    <w:rsid w:val="0060757D"/>
    <w:rsid w:val="006077F1"/>
    <w:rsid w:val="0060782E"/>
    <w:rsid w:val="00607E8D"/>
    <w:rsid w:val="00607F70"/>
    <w:rsid w:val="00611569"/>
    <w:rsid w:val="00611677"/>
    <w:rsid w:val="0061190F"/>
    <w:rsid w:val="00611934"/>
    <w:rsid w:val="00611AAF"/>
    <w:rsid w:val="00611AFF"/>
    <w:rsid w:val="00611C91"/>
    <w:rsid w:val="00611D22"/>
    <w:rsid w:val="00612107"/>
    <w:rsid w:val="00612650"/>
    <w:rsid w:val="006131DD"/>
    <w:rsid w:val="0061331A"/>
    <w:rsid w:val="00613694"/>
    <w:rsid w:val="0061384E"/>
    <w:rsid w:val="00614252"/>
    <w:rsid w:val="006142D5"/>
    <w:rsid w:val="00614D7A"/>
    <w:rsid w:val="006151C2"/>
    <w:rsid w:val="006156EB"/>
    <w:rsid w:val="00615709"/>
    <w:rsid w:val="00615725"/>
    <w:rsid w:val="00615C2C"/>
    <w:rsid w:val="00615DEE"/>
    <w:rsid w:val="00615EF9"/>
    <w:rsid w:val="00616006"/>
    <w:rsid w:val="006160CE"/>
    <w:rsid w:val="006164AA"/>
    <w:rsid w:val="006164AD"/>
    <w:rsid w:val="006166C0"/>
    <w:rsid w:val="00616BEC"/>
    <w:rsid w:val="00617310"/>
    <w:rsid w:val="00617833"/>
    <w:rsid w:val="00617964"/>
    <w:rsid w:val="00617D52"/>
    <w:rsid w:val="00617E12"/>
    <w:rsid w:val="00617ECB"/>
    <w:rsid w:val="00620D5B"/>
    <w:rsid w:val="00620F97"/>
    <w:rsid w:val="00621059"/>
    <w:rsid w:val="0062122B"/>
    <w:rsid w:val="00621317"/>
    <w:rsid w:val="0062139B"/>
    <w:rsid w:val="00621BCD"/>
    <w:rsid w:val="00621EF8"/>
    <w:rsid w:val="00622235"/>
    <w:rsid w:val="006228AC"/>
    <w:rsid w:val="00622D80"/>
    <w:rsid w:val="0062393D"/>
    <w:rsid w:val="00623DF4"/>
    <w:rsid w:val="00623E7A"/>
    <w:rsid w:val="00623F42"/>
    <w:rsid w:val="006247F7"/>
    <w:rsid w:val="00624AF1"/>
    <w:rsid w:val="00624B39"/>
    <w:rsid w:val="00625152"/>
    <w:rsid w:val="00625A0C"/>
    <w:rsid w:val="00625ECF"/>
    <w:rsid w:val="006261C9"/>
    <w:rsid w:val="00626591"/>
    <w:rsid w:val="006271DC"/>
    <w:rsid w:val="006278B8"/>
    <w:rsid w:val="00627BD3"/>
    <w:rsid w:val="00627F07"/>
    <w:rsid w:val="006303CE"/>
    <w:rsid w:val="006304B6"/>
    <w:rsid w:val="00630738"/>
    <w:rsid w:val="006309A1"/>
    <w:rsid w:val="00630CA0"/>
    <w:rsid w:val="00630E84"/>
    <w:rsid w:val="00631226"/>
    <w:rsid w:val="0063184D"/>
    <w:rsid w:val="0063231D"/>
    <w:rsid w:val="00632717"/>
    <w:rsid w:val="00632C86"/>
    <w:rsid w:val="00633149"/>
    <w:rsid w:val="0063368E"/>
    <w:rsid w:val="0063376F"/>
    <w:rsid w:val="00633AFA"/>
    <w:rsid w:val="00633EC5"/>
    <w:rsid w:val="006344BC"/>
    <w:rsid w:val="006344F6"/>
    <w:rsid w:val="006346B4"/>
    <w:rsid w:val="00634B93"/>
    <w:rsid w:val="00634BC2"/>
    <w:rsid w:val="00635286"/>
    <w:rsid w:val="006353A2"/>
    <w:rsid w:val="00635588"/>
    <w:rsid w:val="00635F31"/>
    <w:rsid w:val="006360F1"/>
    <w:rsid w:val="00636218"/>
    <w:rsid w:val="006369ED"/>
    <w:rsid w:val="00636E72"/>
    <w:rsid w:val="00636F4A"/>
    <w:rsid w:val="00637544"/>
    <w:rsid w:val="006403EE"/>
    <w:rsid w:val="00640738"/>
    <w:rsid w:val="00640A49"/>
    <w:rsid w:val="00640D75"/>
    <w:rsid w:val="00640F8A"/>
    <w:rsid w:val="006413D4"/>
    <w:rsid w:val="00641872"/>
    <w:rsid w:val="00641884"/>
    <w:rsid w:val="006424CC"/>
    <w:rsid w:val="00643218"/>
    <w:rsid w:val="00643522"/>
    <w:rsid w:val="0064360A"/>
    <w:rsid w:val="0064365F"/>
    <w:rsid w:val="00643FDC"/>
    <w:rsid w:val="00643FE2"/>
    <w:rsid w:val="0064429C"/>
    <w:rsid w:val="00644549"/>
    <w:rsid w:val="00644B2A"/>
    <w:rsid w:val="00644C68"/>
    <w:rsid w:val="00645A6E"/>
    <w:rsid w:val="00646544"/>
    <w:rsid w:val="0064673A"/>
    <w:rsid w:val="00646B28"/>
    <w:rsid w:val="00646D49"/>
    <w:rsid w:val="00646ED8"/>
    <w:rsid w:val="006474B1"/>
    <w:rsid w:val="0064750B"/>
    <w:rsid w:val="006475D3"/>
    <w:rsid w:val="006476B5"/>
    <w:rsid w:val="00647994"/>
    <w:rsid w:val="00647E83"/>
    <w:rsid w:val="00647FC5"/>
    <w:rsid w:val="00650489"/>
    <w:rsid w:val="00650603"/>
    <w:rsid w:val="00650DA7"/>
    <w:rsid w:val="00651994"/>
    <w:rsid w:val="00651BC8"/>
    <w:rsid w:val="00651C6F"/>
    <w:rsid w:val="00651D9A"/>
    <w:rsid w:val="00651F6E"/>
    <w:rsid w:val="00652289"/>
    <w:rsid w:val="0065294F"/>
    <w:rsid w:val="00652CCE"/>
    <w:rsid w:val="006532AA"/>
    <w:rsid w:val="00653B12"/>
    <w:rsid w:val="0065440A"/>
    <w:rsid w:val="00654617"/>
    <w:rsid w:val="006546A6"/>
    <w:rsid w:val="00654778"/>
    <w:rsid w:val="00654AFD"/>
    <w:rsid w:val="006550C8"/>
    <w:rsid w:val="0065531C"/>
    <w:rsid w:val="00655973"/>
    <w:rsid w:val="00655FA9"/>
    <w:rsid w:val="00657098"/>
    <w:rsid w:val="00657735"/>
    <w:rsid w:val="0065774C"/>
    <w:rsid w:val="00657D59"/>
    <w:rsid w:val="0066013D"/>
    <w:rsid w:val="00660556"/>
    <w:rsid w:val="0066096F"/>
    <w:rsid w:val="00660C59"/>
    <w:rsid w:val="006610D6"/>
    <w:rsid w:val="006612FE"/>
    <w:rsid w:val="00661375"/>
    <w:rsid w:val="00661985"/>
    <w:rsid w:val="006619CD"/>
    <w:rsid w:val="00661D0A"/>
    <w:rsid w:val="00662142"/>
    <w:rsid w:val="006633FE"/>
    <w:rsid w:val="00663A47"/>
    <w:rsid w:val="00663CF5"/>
    <w:rsid w:val="00664226"/>
    <w:rsid w:val="00664511"/>
    <w:rsid w:val="006647CE"/>
    <w:rsid w:val="00664AB6"/>
    <w:rsid w:val="00664E26"/>
    <w:rsid w:val="00665497"/>
    <w:rsid w:val="0066591A"/>
    <w:rsid w:val="0066645F"/>
    <w:rsid w:val="006668DB"/>
    <w:rsid w:val="00666C80"/>
    <w:rsid w:val="00666EFA"/>
    <w:rsid w:val="00666F26"/>
    <w:rsid w:val="00667048"/>
    <w:rsid w:val="0066748F"/>
    <w:rsid w:val="006674BB"/>
    <w:rsid w:val="0066751B"/>
    <w:rsid w:val="006679C9"/>
    <w:rsid w:val="006703DC"/>
    <w:rsid w:val="00670A38"/>
    <w:rsid w:val="00670B3C"/>
    <w:rsid w:val="00670BCF"/>
    <w:rsid w:val="006715E5"/>
    <w:rsid w:val="00671B8F"/>
    <w:rsid w:val="00671C43"/>
    <w:rsid w:val="00671E37"/>
    <w:rsid w:val="00671FEA"/>
    <w:rsid w:val="00672168"/>
    <w:rsid w:val="0067240B"/>
    <w:rsid w:val="00672737"/>
    <w:rsid w:val="00672B43"/>
    <w:rsid w:val="00672C3E"/>
    <w:rsid w:val="00672DA8"/>
    <w:rsid w:val="00673343"/>
    <w:rsid w:val="006735DA"/>
    <w:rsid w:val="006739C5"/>
    <w:rsid w:val="00673A6C"/>
    <w:rsid w:val="00673C0F"/>
    <w:rsid w:val="00674367"/>
    <w:rsid w:val="0067453E"/>
    <w:rsid w:val="0067479C"/>
    <w:rsid w:val="00674AE7"/>
    <w:rsid w:val="00674ECC"/>
    <w:rsid w:val="0067503F"/>
    <w:rsid w:val="00675C2C"/>
    <w:rsid w:val="006764E9"/>
    <w:rsid w:val="0067686E"/>
    <w:rsid w:val="00677283"/>
    <w:rsid w:val="00677B33"/>
    <w:rsid w:val="00677BA8"/>
    <w:rsid w:val="00677C38"/>
    <w:rsid w:val="006805D2"/>
    <w:rsid w:val="0068092B"/>
    <w:rsid w:val="00681152"/>
    <w:rsid w:val="00681CA2"/>
    <w:rsid w:val="006824AB"/>
    <w:rsid w:val="00682884"/>
    <w:rsid w:val="0068295A"/>
    <w:rsid w:val="00682D7B"/>
    <w:rsid w:val="006833F4"/>
    <w:rsid w:val="006835A8"/>
    <w:rsid w:val="00683930"/>
    <w:rsid w:val="006860FE"/>
    <w:rsid w:val="0068618E"/>
    <w:rsid w:val="006865D0"/>
    <w:rsid w:val="00686626"/>
    <w:rsid w:val="00686C55"/>
    <w:rsid w:val="00686E44"/>
    <w:rsid w:val="00686F54"/>
    <w:rsid w:val="00687200"/>
    <w:rsid w:val="0068740D"/>
    <w:rsid w:val="0068778F"/>
    <w:rsid w:val="006877D4"/>
    <w:rsid w:val="00687B77"/>
    <w:rsid w:val="00687C3E"/>
    <w:rsid w:val="00687D20"/>
    <w:rsid w:val="00687EC2"/>
    <w:rsid w:val="00690CD3"/>
    <w:rsid w:val="006910BA"/>
    <w:rsid w:val="006913CF"/>
    <w:rsid w:val="006914E3"/>
    <w:rsid w:val="0069151A"/>
    <w:rsid w:val="00691823"/>
    <w:rsid w:val="00692CE8"/>
    <w:rsid w:val="00692F0B"/>
    <w:rsid w:val="00692F33"/>
    <w:rsid w:val="006931A0"/>
    <w:rsid w:val="00693652"/>
    <w:rsid w:val="0069390F"/>
    <w:rsid w:val="00693B38"/>
    <w:rsid w:val="00693BDD"/>
    <w:rsid w:val="00693CC1"/>
    <w:rsid w:val="00693DF0"/>
    <w:rsid w:val="00694D3E"/>
    <w:rsid w:val="00694E8F"/>
    <w:rsid w:val="006952E0"/>
    <w:rsid w:val="0069569A"/>
    <w:rsid w:val="00695CE9"/>
    <w:rsid w:val="00696C9D"/>
    <w:rsid w:val="00696DAD"/>
    <w:rsid w:val="006973E4"/>
    <w:rsid w:val="00697719"/>
    <w:rsid w:val="00697845"/>
    <w:rsid w:val="00697B30"/>
    <w:rsid w:val="00697E95"/>
    <w:rsid w:val="006A009D"/>
    <w:rsid w:val="006A01B6"/>
    <w:rsid w:val="006A06A0"/>
    <w:rsid w:val="006A0D18"/>
    <w:rsid w:val="006A1519"/>
    <w:rsid w:val="006A1A37"/>
    <w:rsid w:val="006A2AD4"/>
    <w:rsid w:val="006A2C43"/>
    <w:rsid w:val="006A2C89"/>
    <w:rsid w:val="006A30C0"/>
    <w:rsid w:val="006A3A74"/>
    <w:rsid w:val="006A3B74"/>
    <w:rsid w:val="006A3B78"/>
    <w:rsid w:val="006A3F0C"/>
    <w:rsid w:val="006A3F2B"/>
    <w:rsid w:val="006A3FCA"/>
    <w:rsid w:val="006A3FFD"/>
    <w:rsid w:val="006A439A"/>
    <w:rsid w:val="006A451C"/>
    <w:rsid w:val="006A4659"/>
    <w:rsid w:val="006A4A5C"/>
    <w:rsid w:val="006A508B"/>
    <w:rsid w:val="006A5497"/>
    <w:rsid w:val="006A5C44"/>
    <w:rsid w:val="006A5C9A"/>
    <w:rsid w:val="006A60CE"/>
    <w:rsid w:val="006A62FB"/>
    <w:rsid w:val="006A6832"/>
    <w:rsid w:val="006A68F7"/>
    <w:rsid w:val="006A7331"/>
    <w:rsid w:val="006A739F"/>
    <w:rsid w:val="006A7802"/>
    <w:rsid w:val="006A7908"/>
    <w:rsid w:val="006A793E"/>
    <w:rsid w:val="006B040C"/>
    <w:rsid w:val="006B077F"/>
    <w:rsid w:val="006B0ADC"/>
    <w:rsid w:val="006B0FD3"/>
    <w:rsid w:val="006B10C6"/>
    <w:rsid w:val="006B18A8"/>
    <w:rsid w:val="006B19ED"/>
    <w:rsid w:val="006B1B24"/>
    <w:rsid w:val="006B22A4"/>
    <w:rsid w:val="006B22F0"/>
    <w:rsid w:val="006B2610"/>
    <w:rsid w:val="006B3315"/>
    <w:rsid w:val="006B33D6"/>
    <w:rsid w:val="006B3933"/>
    <w:rsid w:val="006B3983"/>
    <w:rsid w:val="006B3DE9"/>
    <w:rsid w:val="006B3E8F"/>
    <w:rsid w:val="006B41AA"/>
    <w:rsid w:val="006B4340"/>
    <w:rsid w:val="006B4755"/>
    <w:rsid w:val="006B5CA4"/>
    <w:rsid w:val="006B5CBC"/>
    <w:rsid w:val="006B5FA1"/>
    <w:rsid w:val="006B67AC"/>
    <w:rsid w:val="006B6870"/>
    <w:rsid w:val="006B7056"/>
    <w:rsid w:val="006B7318"/>
    <w:rsid w:val="006B79BB"/>
    <w:rsid w:val="006B7EEE"/>
    <w:rsid w:val="006C0133"/>
    <w:rsid w:val="006C0547"/>
    <w:rsid w:val="006C07B7"/>
    <w:rsid w:val="006C0D46"/>
    <w:rsid w:val="006C0DC7"/>
    <w:rsid w:val="006C0E14"/>
    <w:rsid w:val="006C11C3"/>
    <w:rsid w:val="006C12E6"/>
    <w:rsid w:val="006C1C6A"/>
    <w:rsid w:val="006C2E9E"/>
    <w:rsid w:val="006C2F8F"/>
    <w:rsid w:val="006C3B3F"/>
    <w:rsid w:val="006C3E1D"/>
    <w:rsid w:val="006C3F88"/>
    <w:rsid w:val="006C41D2"/>
    <w:rsid w:val="006C484F"/>
    <w:rsid w:val="006C4BF7"/>
    <w:rsid w:val="006C4E47"/>
    <w:rsid w:val="006C51C6"/>
    <w:rsid w:val="006C54E7"/>
    <w:rsid w:val="006C616E"/>
    <w:rsid w:val="006C635A"/>
    <w:rsid w:val="006C639D"/>
    <w:rsid w:val="006C6940"/>
    <w:rsid w:val="006C6A85"/>
    <w:rsid w:val="006C6B94"/>
    <w:rsid w:val="006C6CFF"/>
    <w:rsid w:val="006C727B"/>
    <w:rsid w:val="006C7B04"/>
    <w:rsid w:val="006C7BA6"/>
    <w:rsid w:val="006D05E6"/>
    <w:rsid w:val="006D145D"/>
    <w:rsid w:val="006D1E4C"/>
    <w:rsid w:val="006D2364"/>
    <w:rsid w:val="006D252C"/>
    <w:rsid w:val="006D2ED3"/>
    <w:rsid w:val="006D36A1"/>
    <w:rsid w:val="006D389E"/>
    <w:rsid w:val="006D3996"/>
    <w:rsid w:val="006D3AEE"/>
    <w:rsid w:val="006D3AF7"/>
    <w:rsid w:val="006D3F46"/>
    <w:rsid w:val="006D485F"/>
    <w:rsid w:val="006D4939"/>
    <w:rsid w:val="006D4C76"/>
    <w:rsid w:val="006D4F98"/>
    <w:rsid w:val="006D5538"/>
    <w:rsid w:val="006D6743"/>
    <w:rsid w:val="006D6773"/>
    <w:rsid w:val="006D67AB"/>
    <w:rsid w:val="006D6887"/>
    <w:rsid w:val="006D69F7"/>
    <w:rsid w:val="006D6EE7"/>
    <w:rsid w:val="006D6FB1"/>
    <w:rsid w:val="006D6FD8"/>
    <w:rsid w:val="006D7215"/>
    <w:rsid w:val="006D7236"/>
    <w:rsid w:val="006D74DF"/>
    <w:rsid w:val="006D750A"/>
    <w:rsid w:val="006E0339"/>
    <w:rsid w:val="006E06DE"/>
    <w:rsid w:val="006E06F7"/>
    <w:rsid w:val="006E12F7"/>
    <w:rsid w:val="006E15A1"/>
    <w:rsid w:val="006E164D"/>
    <w:rsid w:val="006E19FA"/>
    <w:rsid w:val="006E1A21"/>
    <w:rsid w:val="006E1BD3"/>
    <w:rsid w:val="006E29A4"/>
    <w:rsid w:val="006E2A1C"/>
    <w:rsid w:val="006E327F"/>
    <w:rsid w:val="006E346E"/>
    <w:rsid w:val="006E3621"/>
    <w:rsid w:val="006E381B"/>
    <w:rsid w:val="006E4055"/>
    <w:rsid w:val="006E4EC7"/>
    <w:rsid w:val="006E5046"/>
    <w:rsid w:val="006E50E1"/>
    <w:rsid w:val="006E5568"/>
    <w:rsid w:val="006E58EC"/>
    <w:rsid w:val="006E5AE0"/>
    <w:rsid w:val="006E5CD7"/>
    <w:rsid w:val="006E6606"/>
    <w:rsid w:val="006E6779"/>
    <w:rsid w:val="006E6A57"/>
    <w:rsid w:val="006E6CC2"/>
    <w:rsid w:val="006E6DD8"/>
    <w:rsid w:val="006E721B"/>
    <w:rsid w:val="006F03AB"/>
    <w:rsid w:val="006F0AF9"/>
    <w:rsid w:val="006F0C12"/>
    <w:rsid w:val="006F1062"/>
    <w:rsid w:val="006F121A"/>
    <w:rsid w:val="006F14EE"/>
    <w:rsid w:val="006F177E"/>
    <w:rsid w:val="006F1911"/>
    <w:rsid w:val="006F1C99"/>
    <w:rsid w:val="006F2015"/>
    <w:rsid w:val="006F2101"/>
    <w:rsid w:val="006F211A"/>
    <w:rsid w:val="006F24E6"/>
    <w:rsid w:val="006F293D"/>
    <w:rsid w:val="006F29A4"/>
    <w:rsid w:val="006F2CEC"/>
    <w:rsid w:val="006F2D7D"/>
    <w:rsid w:val="006F3549"/>
    <w:rsid w:val="006F3587"/>
    <w:rsid w:val="006F3D13"/>
    <w:rsid w:val="006F3EDA"/>
    <w:rsid w:val="006F49DD"/>
    <w:rsid w:val="006F4A02"/>
    <w:rsid w:val="006F4B5B"/>
    <w:rsid w:val="006F5102"/>
    <w:rsid w:val="006F6233"/>
    <w:rsid w:val="006F6283"/>
    <w:rsid w:val="006F62D8"/>
    <w:rsid w:val="006F659D"/>
    <w:rsid w:val="006F7655"/>
    <w:rsid w:val="006F781D"/>
    <w:rsid w:val="0070040D"/>
    <w:rsid w:val="00700468"/>
    <w:rsid w:val="007007F8"/>
    <w:rsid w:val="0070084B"/>
    <w:rsid w:val="00700A8D"/>
    <w:rsid w:val="0070120D"/>
    <w:rsid w:val="00701261"/>
    <w:rsid w:val="00701D91"/>
    <w:rsid w:val="00702897"/>
    <w:rsid w:val="00702BB7"/>
    <w:rsid w:val="007034AF"/>
    <w:rsid w:val="00703508"/>
    <w:rsid w:val="00703AE3"/>
    <w:rsid w:val="007048AD"/>
    <w:rsid w:val="00704ADB"/>
    <w:rsid w:val="00704B18"/>
    <w:rsid w:val="0070564C"/>
    <w:rsid w:val="00705A47"/>
    <w:rsid w:val="007063B9"/>
    <w:rsid w:val="00706F83"/>
    <w:rsid w:val="007075DA"/>
    <w:rsid w:val="0070762A"/>
    <w:rsid w:val="00707632"/>
    <w:rsid w:val="00707696"/>
    <w:rsid w:val="00707AF2"/>
    <w:rsid w:val="00707D47"/>
    <w:rsid w:val="00707D48"/>
    <w:rsid w:val="00707D92"/>
    <w:rsid w:val="007100D5"/>
    <w:rsid w:val="00710256"/>
    <w:rsid w:val="0071045D"/>
    <w:rsid w:val="007109E0"/>
    <w:rsid w:val="00710B42"/>
    <w:rsid w:val="00710C86"/>
    <w:rsid w:val="00711750"/>
    <w:rsid w:val="007119D4"/>
    <w:rsid w:val="00711AD1"/>
    <w:rsid w:val="00711B13"/>
    <w:rsid w:val="0071220B"/>
    <w:rsid w:val="007122B1"/>
    <w:rsid w:val="00712725"/>
    <w:rsid w:val="007127C5"/>
    <w:rsid w:val="007128B0"/>
    <w:rsid w:val="007128C9"/>
    <w:rsid w:val="00712D66"/>
    <w:rsid w:val="00712D82"/>
    <w:rsid w:val="00713121"/>
    <w:rsid w:val="0071313C"/>
    <w:rsid w:val="00713A8F"/>
    <w:rsid w:val="00713BCC"/>
    <w:rsid w:val="00713C39"/>
    <w:rsid w:val="00714579"/>
    <w:rsid w:val="007146DB"/>
    <w:rsid w:val="00714BB5"/>
    <w:rsid w:val="00714FDB"/>
    <w:rsid w:val="0071587F"/>
    <w:rsid w:val="00715997"/>
    <w:rsid w:val="00715FEE"/>
    <w:rsid w:val="00716151"/>
    <w:rsid w:val="00716294"/>
    <w:rsid w:val="00716BB6"/>
    <w:rsid w:val="00716E49"/>
    <w:rsid w:val="00716F21"/>
    <w:rsid w:val="00717156"/>
    <w:rsid w:val="007172F8"/>
    <w:rsid w:val="0071755C"/>
    <w:rsid w:val="00717B13"/>
    <w:rsid w:val="007200C5"/>
    <w:rsid w:val="0072016B"/>
    <w:rsid w:val="0072069E"/>
    <w:rsid w:val="007207AE"/>
    <w:rsid w:val="00720A4C"/>
    <w:rsid w:val="00721515"/>
    <w:rsid w:val="007215E6"/>
    <w:rsid w:val="00721B5D"/>
    <w:rsid w:val="00722166"/>
    <w:rsid w:val="00722684"/>
    <w:rsid w:val="007226FB"/>
    <w:rsid w:val="007231A1"/>
    <w:rsid w:val="00723265"/>
    <w:rsid w:val="00723723"/>
    <w:rsid w:val="00723E48"/>
    <w:rsid w:val="0072411F"/>
    <w:rsid w:val="00724520"/>
    <w:rsid w:val="007245C0"/>
    <w:rsid w:val="007246FB"/>
    <w:rsid w:val="007253D7"/>
    <w:rsid w:val="007255DF"/>
    <w:rsid w:val="00725888"/>
    <w:rsid w:val="00725C31"/>
    <w:rsid w:val="0072682C"/>
    <w:rsid w:val="00726CAF"/>
    <w:rsid w:val="00726D17"/>
    <w:rsid w:val="0072717A"/>
    <w:rsid w:val="00727634"/>
    <w:rsid w:val="00727B07"/>
    <w:rsid w:val="00727C6B"/>
    <w:rsid w:val="00727CEE"/>
    <w:rsid w:val="00727DA1"/>
    <w:rsid w:val="00730203"/>
    <w:rsid w:val="00730C16"/>
    <w:rsid w:val="00730F02"/>
    <w:rsid w:val="00731030"/>
    <w:rsid w:val="00732022"/>
    <w:rsid w:val="007323E9"/>
    <w:rsid w:val="00732B9C"/>
    <w:rsid w:val="0073359F"/>
    <w:rsid w:val="0073377C"/>
    <w:rsid w:val="007339AE"/>
    <w:rsid w:val="00733CE7"/>
    <w:rsid w:val="00733CF1"/>
    <w:rsid w:val="00734138"/>
    <w:rsid w:val="007343E0"/>
    <w:rsid w:val="007355E5"/>
    <w:rsid w:val="00735B03"/>
    <w:rsid w:val="007360C7"/>
    <w:rsid w:val="007367B2"/>
    <w:rsid w:val="00736839"/>
    <w:rsid w:val="00736B26"/>
    <w:rsid w:val="0073702D"/>
    <w:rsid w:val="00737105"/>
    <w:rsid w:val="00737111"/>
    <w:rsid w:val="007371E9"/>
    <w:rsid w:val="007372C9"/>
    <w:rsid w:val="00737E19"/>
    <w:rsid w:val="00737F83"/>
    <w:rsid w:val="00740ACD"/>
    <w:rsid w:val="00740D6E"/>
    <w:rsid w:val="00740D7E"/>
    <w:rsid w:val="00740F27"/>
    <w:rsid w:val="0074109A"/>
    <w:rsid w:val="00741371"/>
    <w:rsid w:val="007414C3"/>
    <w:rsid w:val="00741B95"/>
    <w:rsid w:val="00741CBC"/>
    <w:rsid w:val="0074200F"/>
    <w:rsid w:val="00742846"/>
    <w:rsid w:val="007429EA"/>
    <w:rsid w:val="00742E37"/>
    <w:rsid w:val="00742F28"/>
    <w:rsid w:val="0074315C"/>
    <w:rsid w:val="00743443"/>
    <w:rsid w:val="00743908"/>
    <w:rsid w:val="00743939"/>
    <w:rsid w:val="00743A7B"/>
    <w:rsid w:val="00743C07"/>
    <w:rsid w:val="00744AE2"/>
    <w:rsid w:val="00744CA7"/>
    <w:rsid w:val="007453FE"/>
    <w:rsid w:val="0074583C"/>
    <w:rsid w:val="007459C2"/>
    <w:rsid w:val="00745A28"/>
    <w:rsid w:val="00745BA1"/>
    <w:rsid w:val="007460F0"/>
    <w:rsid w:val="00746333"/>
    <w:rsid w:val="00746CDA"/>
    <w:rsid w:val="00746D43"/>
    <w:rsid w:val="00746FC9"/>
    <w:rsid w:val="00747546"/>
    <w:rsid w:val="00747560"/>
    <w:rsid w:val="00747660"/>
    <w:rsid w:val="0074775A"/>
    <w:rsid w:val="00747B41"/>
    <w:rsid w:val="00747CAF"/>
    <w:rsid w:val="00747D89"/>
    <w:rsid w:val="00747F2A"/>
    <w:rsid w:val="00750148"/>
    <w:rsid w:val="007501E7"/>
    <w:rsid w:val="007505F4"/>
    <w:rsid w:val="007507BD"/>
    <w:rsid w:val="00750C2E"/>
    <w:rsid w:val="0075101C"/>
    <w:rsid w:val="00751173"/>
    <w:rsid w:val="0075140D"/>
    <w:rsid w:val="00751C60"/>
    <w:rsid w:val="0075201F"/>
    <w:rsid w:val="0075260C"/>
    <w:rsid w:val="00752B76"/>
    <w:rsid w:val="007543E1"/>
    <w:rsid w:val="00754690"/>
    <w:rsid w:val="00754B0D"/>
    <w:rsid w:val="00755191"/>
    <w:rsid w:val="00755380"/>
    <w:rsid w:val="00755668"/>
    <w:rsid w:val="007558CF"/>
    <w:rsid w:val="00756152"/>
    <w:rsid w:val="0075755A"/>
    <w:rsid w:val="00757800"/>
    <w:rsid w:val="00757E93"/>
    <w:rsid w:val="00760114"/>
    <w:rsid w:val="00760939"/>
    <w:rsid w:val="00760C7B"/>
    <w:rsid w:val="00760CCF"/>
    <w:rsid w:val="00761232"/>
    <w:rsid w:val="00761295"/>
    <w:rsid w:val="007612DC"/>
    <w:rsid w:val="0076157B"/>
    <w:rsid w:val="00761965"/>
    <w:rsid w:val="00761AC7"/>
    <w:rsid w:val="00761CAF"/>
    <w:rsid w:val="0076217D"/>
    <w:rsid w:val="0076265C"/>
    <w:rsid w:val="007626B9"/>
    <w:rsid w:val="00762B04"/>
    <w:rsid w:val="007631EB"/>
    <w:rsid w:val="00763817"/>
    <w:rsid w:val="007638C3"/>
    <w:rsid w:val="00763B78"/>
    <w:rsid w:val="00763EC7"/>
    <w:rsid w:val="00763F91"/>
    <w:rsid w:val="0076423B"/>
    <w:rsid w:val="00764663"/>
    <w:rsid w:val="00764F23"/>
    <w:rsid w:val="0076566A"/>
    <w:rsid w:val="0076665C"/>
    <w:rsid w:val="007673F4"/>
    <w:rsid w:val="007674E5"/>
    <w:rsid w:val="00767829"/>
    <w:rsid w:val="00770362"/>
    <w:rsid w:val="007706D8"/>
    <w:rsid w:val="007707DA"/>
    <w:rsid w:val="007708BE"/>
    <w:rsid w:val="00770904"/>
    <w:rsid w:val="007710E3"/>
    <w:rsid w:val="00771F94"/>
    <w:rsid w:val="00772262"/>
    <w:rsid w:val="007725D2"/>
    <w:rsid w:val="00773252"/>
    <w:rsid w:val="007734C0"/>
    <w:rsid w:val="00773C9D"/>
    <w:rsid w:val="0077506C"/>
    <w:rsid w:val="007757DF"/>
    <w:rsid w:val="0077588A"/>
    <w:rsid w:val="00775EC1"/>
    <w:rsid w:val="007766CB"/>
    <w:rsid w:val="0077744A"/>
    <w:rsid w:val="0078036A"/>
    <w:rsid w:val="00780933"/>
    <w:rsid w:val="00780C56"/>
    <w:rsid w:val="00780E2F"/>
    <w:rsid w:val="007810BC"/>
    <w:rsid w:val="00781332"/>
    <w:rsid w:val="00781E4A"/>
    <w:rsid w:val="007820DF"/>
    <w:rsid w:val="0078227D"/>
    <w:rsid w:val="00782757"/>
    <w:rsid w:val="00782CE1"/>
    <w:rsid w:val="0078301B"/>
    <w:rsid w:val="00783658"/>
    <w:rsid w:val="00783D91"/>
    <w:rsid w:val="007849CB"/>
    <w:rsid w:val="007855D2"/>
    <w:rsid w:val="00785F34"/>
    <w:rsid w:val="00786D12"/>
    <w:rsid w:val="00786DE2"/>
    <w:rsid w:val="00787557"/>
    <w:rsid w:val="00787FB9"/>
    <w:rsid w:val="00790076"/>
    <w:rsid w:val="00790BE8"/>
    <w:rsid w:val="00790C51"/>
    <w:rsid w:val="007915F0"/>
    <w:rsid w:val="007918CB"/>
    <w:rsid w:val="00792E19"/>
    <w:rsid w:val="00792E37"/>
    <w:rsid w:val="007931D0"/>
    <w:rsid w:val="007932EF"/>
    <w:rsid w:val="007934B4"/>
    <w:rsid w:val="007943CE"/>
    <w:rsid w:val="00794453"/>
    <w:rsid w:val="00794516"/>
    <w:rsid w:val="00794E56"/>
    <w:rsid w:val="0079509E"/>
    <w:rsid w:val="007952BE"/>
    <w:rsid w:val="00795603"/>
    <w:rsid w:val="0079567F"/>
    <w:rsid w:val="00795962"/>
    <w:rsid w:val="00796B37"/>
    <w:rsid w:val="00797270"/>
    <w:rsid w:val="007978FD"/>
    <w:rsid w:val="00797D7C"/>
    <w:rsid w:val="007A0CB3"/>
    <w:rsid w:val="007A1831"/>
    <w:rsid w:val="007A1ACF"/>
    <w:rsid w:val="007A1B16"/>
    <w:rsid w:val="007A21F2"/>
    <w:rsid w:val="007A27FE"/>
    <w:rsid w:val="007A2A5E"/>
    <w:rsid w:val="007A2C35"/>
    <w:rsid w:val="007A3040"/>
    <w:rsid w:val="007A3247"/>
    <w:rsid w:val="007A34C6"/>
    <w:rsid w:val="007A36CC"/>
    <w:rsid w:val="007A378A"/>
    <w:rsid w:val="007A3B70"/>
    <w:rsid w:val="007A3BE0"/>
    <w:rsid w:val="007A3DFE"/>
    <w:rsid w:val="007A3E0C"/>
    <w:rsid w:val="007A41F6"/>
    <w:rsid w:val="007A44F1"/>
    <w:rsid w:val="007A48D7"/>
    <w:rsid w:val="007A50E9"/>
    <w:rsid w:val="007A51B5"/>
    <w:rsid w:val="007A5430"/>
    <w:rsid w:val="007A5F4A"/>
    <w:rsid w:val="007A63D2"/>
    <w:rsid w:val="007A6CAF"/>
    <w:rsid w:val="007A6D6C"/>
    <w:rsid w:val="007A7408"/>
    <w:rsid w:val="007A7451"/>
    <w:rsid w:val="007A763D"/>
    <w:rsid w:val="007A7A2C"/>
    <w:rsid w:val="007A7D5A"/>
    <w:rsid w:val="007A7E62"/>
    <w:rsid w:val="007A7E9C"/>
    <w:rsid w:val="007B0400"/>
    <w:rsid w:val="007B0668"/>
    <w:rsid w:val="007B09B9"/>
    <w:rsid w:val="007B1279"/>
    <w:rsid w:val="007B1596"/>
    <w:rsid w:val="007B181B"/>
    <w:rsid w:val="007B2603"/>
    <w:rsid w:val="007B2B78"/>
    <w:rsid w:val="007B2C64"/>
    <w:rsid w:val="007B3172"/>
    <w:rsid w:val="007B3227"/>
    <w:rsid w:val="007B3585"/>
    <w:rsid w:val="007B3730"/>
    <w:rsid w:val="007B3A67"/>
    <w:rsid w:val="007B3FF9"/>
    <w:rsid w:val="007B45E9"/>
    <w:rsid w:val="007B48E3"/>
    <w:rsid w:val="007B4A27"/>
    <w:rsid w:val="007B59CA"/>
    <w:rsid w:val="007B5C55"/>
    <w:rsid w:val="007B5F49"/>
    <w:rsid w:val="007B60FB"/>
    <w:rsid w:val="007B7028"/>
    <w:rsid w:val="007B7CAB"/>
    <w:rsid w:val="007B7EF2"/>
    <w:rsid w:val="007C0437"/>
    <w:rsid w:val="007C09A2"/>
    <w:rsid w:val="007C0E66"/>
    <w:rsid w:val="007C1921"/>
    <w:rsid w:val="007C1930"/>
    <w:rsid w:val="007C19A6"/>
    <w:rsid w:val="007C1A82"/>
    <w:rsid w:val="007C1C6F"/>
    <w:rsid w:val="007C224F"/>
    <w:rsid w:val="007C2412"/>
    <w:rsid w:val="007C2C32"/>
    <w:rsid w:val="007C2FF8"/>
    <w:rsid w:val="007C329F"/>
    <w:rsid w:val="007C377D"/>
    <w:rsid w:val="007C3CBE"/>
    <w:rsid w:val="007C3E96"/>
    <w:rsid w:val="007C3FA7"/>
    <w:rsid w:val="007C422A"/>
    <w:rsid w:val="007C422E"/>
    <w:rsid w:val="007C4232"/>
    <w:rsid w:val="007C4843"/>
    <w:rsid w:val="007C4C05"/>
    <w:rsid w:val="007C4C2C"/>
    <w:rsid w:val="007C5A97"/>
    <w:rsid w:val="007C5F79"/>
    <w:rsid w:val="007C6225"/>
    <w:rsid w:val="007C6504"/>
    <w:rsid w:val="007C6573"/>
    <w:rsid w:val="007C67BA"/>
    <w:rsid w:val="007C67E7"/>
    <w:rsid w:val="007C7039"/>
    <w:rsid w:val="007C70B4"/>
    <w:rsid w:val="007C74B2"/>
    <w:rsid w:val="007C7CD9"/>
    <w:rsid w:val="007C7D32"/>
    <w:rsid w:val="007D046D"/>
    <w:rsid w:val="007D0B81"/>
    <w:rsid w:val="007D1406"/>
    <w:rsid w:val="007D18AE"/>
    <w:rsid w:val="007D1B20"/>
    <w:rsid w:val="007D1C16"/>
    <w:rsid w:val="007D1DBB"/>
    <w:rsid w:val="007D268F"/>
    <w:rsid w:val="007D2E84"/>
    <w:rsid w:val="007D39C8"/>
    <w:rsid w:val="007D422A"/>
    <w:rsid w:val="007D45DB"/>
    <w:rsid w:val="007D4D57"/>
    <w:rsid w:val="007D4D5A"/>
    <w:rsid w:val="007D4E5C"/>
    <w:rsid w:val="007D4FF5"/>
    <w:rsid w:val="007D56B5"/>
    <w:rsid w:val="007D5A7C"/>
    <w:rsid w:val="007D5ED3"/>
    <w:rsid w:val="007D62B9"/>
    <w:rsid w:val="007D66EF"/>
    <w:rsid w:val="007D68D9"/>
    <w:rsid w:val="007D7EB8"/>
    <w:rsid w:val="007E0056"/>
    <w:rsid w:val="007E0459"/>
    <w:rsid w:val="007E05E4"/>
    <w:rsid w:val="007E201D"/>
    <w:rsid w:val="007E20BB"/>
    <w:rsid w:val="007E2253"/>
    <w:rsid w:val="007E275D"/>
    <w:rsid w:val="007E3773"/>
    <w:rsid w:val="007E3C51"/>
    <w:rsid w:val="007E4417"/>
    <w:rsid w:val="007E4864"/>
    <w:rsid w:val="007E5034"/>
    <w:rsid w:val="007E51D7"/>
    <w:rsid w:val="007E54F1"/>
    <w:rsid w:val="007E5618"/>
    <w:rsid w:val="007E5A43"/>
    <w:rsid w:val="007E6049"/>
    <w:rsid w:val="007E65D1"/>
    <w:rsid w:val="007E67C8"/>
    <w:rsid w:val="007E6FDB"/>
    <w:rsid w:val="007E7020"/>
    <w:rsid w:val="007E710D"/>
    <w:rsid w:val="007E75D1"/>
    <w:rsid w:val="007E7DF9"/>
    <w:rsid w:val="007E7F33"/>
    <w:rsid w:val="007F0A2E"/>
    <w:rsid w:val="007F0BCB"/>
    <w:rsid w:val="007F0C8D"/>
    <w:rsid w:val="007F0C9A"/>
    <w:rsid w:val="007F14DE"/>
    <w:rsid w:val="007F180E"/>
    <w:rsid w:val="007F1952"/>
    <w:rsid w:val="007F1E24"/>
    <w:rsid w:val="007F2137"/>
    <w:rsid w:val="007F2308"/>
    <w:rsid w:val="007F3436"/>
    <w:rsid w:val="007F3B86"/>
    <w:rsid w:val="007F3CE6"/>
    <w:rsid w:val="007F4BD3"/>
    <w:rsid w:val="007F5278"/>
    <w:rsid w:val="007F59D8"/>
    <w:rsid w:val="007F6004"/>
    <w:rsid w:val="007F6125"/>
    <w:rsid w:val="007F6DE3"/>
    <w:rsid w:val="007F6F27"/>
    <w:rsid w:val="007F70C5"/>
    <w:rsid w:val="007F70D5"/>
    <w:rsid w:val="007F7160"/>
    <w:rsid w:val="007F71C4"/>
    <w:rsid w:val="007F79AD"/>
    <w:rsid w:val="008006C9"/>
    <w:rsid w:val="008010A8"/>
    <w:rsid w:val="00801C38"/>
    <w:rsid w:val="00801FA5"/>
    <w:rsid w:val="0080222A"/>
    <w:rsid w:val="00802A73"/>
    <w:rsid w:val="00802CAF"/>
    <w:rsid w:val="00802CFF"/>
    <w:rsid w:val="00803325"/>
    <w:rsid w:val="008033F8"/>
    <w:rsid w:val="00803855"/>
    <w:rsid w:val="008044D9"/>
    <w:rsid w:val="00804978"/>
    <w:rsid w:val="00804ECB"/>
    <w:rsid w:val="00804F2F"/>
    <w:rsid w:val="00804F89"/>
    <w:rsid w:val="00805118"/>
    <w:rsid w:val="008055A1"/>
    <w:rsid w:val="008055E7"/>
    <w:rsid w:val="008056B5"/>
    <w:rsid w:val="0080594F"/>
    <w:rsid w:val="00805D97"/>
    <w:rsid w:val="00805DCE"/>
    <w:rsid w:val="00805E68"/>
    <w:rsid w:val="00806043"/>
    <w:rsid w:val="00806379"/>
    <w:rsid w:val="0080698E"/>
    <w:rsid w:val="008071EC"/>
    <w:rsid w:val="00807A70"/>
    <w:rsid w:val="00807C55"/>
    <w:rsid w:val="00807CF8"/>
    <w:rsid w:val="008105A5"/>
    <w:rsid w:val="00810F09"/>
    <w:rsid w:val="008110CA"/>
    <w:rsid w:val="00811480"/>
    <w:rsid w:val="008119D8"/>
    <w:rsid w:val="00811AC9"/>
    <w:rsid w:val="00811DF6"/>
    <w:rsid w:val="00811E69"/>
    <w:rsid w:val="00811F68"/>
    <w:rsid w:val="00811FCF"/>
    <w:rsid w:val="0081221A"/>
    <w:rsid w:val="0081336B"/>
    <w:rsid w:val="00813670"/>
    <w:rsid w:val="00813847"/>
    <w:rsid w:val="00813C5A"/>
    <w:rsid w:val="00813DE7"/>
    <w:rsid w:val="008143C1"/>
    <w:rsid w:val="00814C3D"/>
    <w:rsid w:val="00815940"/>
    <w:rsid w:val="00815BA3"/>
    <w:rsid w:val="00815F65"/>
    <w:rsid w:val="008160FB"/>
    <w:rsid w:val="0081666E"/>
    <w:rsid w:val="008169B0"/>
    <w:rsid w:val="00816B3E"/>
    <w:rsid w:val="00816D6E"/>
    <w:rsid w:val="00816D99"/>
    <w:rsid w:val="00816E93"/>
    <w:rsid w:val="00816FE6"/>
    <w:rsid w:val="00817126"/>
    <w:rsid w:val="00817500"/>
    <w:rsid w:val="00817577"/>
    <w:rsid w:val="0081780B"/>
    <w:rsid w:val="008178F0"/>
    <w:rsid w:val="00820539"/>
    <w:rsid w:val="00820A22"/>
    <w:rsid w:val="00820A47"/>
    <w:rsid w:val="00820C3F"/>
    <w:rsid w:val="00820FFA"/>
    <w:rsid w:val="0082104D"/>
    <w:rsid w:val="0082156B"/>
    <w:rsid w:val="008220CB"/>
    <w:rsid w:val="00822B55"/>
    <w:rsid w:val="00823028"/>
    <w:rsid w:val="00823194"/>
    <w:rsid w:val="008232A5"/>
    <w:rsid w:val="00823680"/>
    <w:rsid w:val="00823E1A"/>
    <w:rsid w:val="00823EB5"/>
    <w:rsid w:val="00823F43"/>
    <w:rsid w:val="0082405D"/>
    <w:rsid w:val="0082422C"/>
    <w:rsid w:val="008242ED"/>
    <w:rsid w:val="008245A4"/>
    <w:rsid w:val="00824AC5"/>
    <w:rsid w:val="00825127"/>
    <w:rsid w:val="00825137"/>
    <w:rsid w:val="00825493"/>
    <w:rsid w:val="008258C6"/>
    <w:rsid w:val="008259BC"/>
    <w:rsid w:val="00826060"/>
    <w:rsid w:val="008261B3"/>
    <w:rsid w:val="008263DB"/>
    <w:rsid w:val="008264D3"/>
    <w:rsid w:val="008264F6"/>
    <w:rsid w:val="00826540"/>
    <w:rsid w:val="00826679"/>
    <w:rsid w:val="00826D5B"/>
    <w:rsid w:val="008271F4"/>
    <w:rsid w:val="0082722B"/>
    <w:rsid w:val="008274FC"/>
    <w:rsid w:val="0082774B"/>
    <w:rsid w:val="00827896"/>
    <w:rsid w:val="00827C1B"/>
    <w:rsid w:val="00827F19"/>
    <w:rsid w:val="0083004E"/>
    <w:rsid w:val="008301D1"/>
    <w:rsid w:val="00831079"/>
    <w:rsid w:val="008310C5"/>
    <w:rsid w:val="008313B5"/>
    <w:rsid w:val="008315A4"/>
    <w:rsid w:val="008315B4"/>
    <w:rsid w:val="00831D7A"/>
    <w:rsid w:val="00831DB1"/>
    <w:rsid w:val="00831E62"/>
    <w:rsid w:val="00832A68"/>
    <w:rsid w:val="00832D80"/>
    <w:rsid w:val="00832EFB"/>
    <w:rsid w:val="00833271"/>
    <w:rsid w:val="00834233"/>
    <w:rsid w:val="0083494F"/>
    <w:rsid w:val="00834A4D"/>
    <w:rsid w:val="00834EA6"/>
    <w:rsid w:val="00834F6C"/>
    <w:rsid w:val="008350DE"/>
    <w:rsid w:val="00835F41"/>
    <w:rsid w:val="00836268"/>
    <w:rsid w:val="008365F9"/>
    <w:rsid w:val="00836E35"/>
    <w:rsid w:val="00836F7F"/>
    <w:rsid w:val="00837475"/>
    <w:rsid w:val="00837B2A"/>
    <w:rsid w:val="00837C45"/>
    <w:rsid w:val="00837C96"/>
    <w:rsid w:val="00837CF6"/>
    <w:rsid w:val="00837E8A"/>
    <w:rsid w:val="00837F69"/>
    <w:rsid w:val="00837F9C"/>
    <w:rsid w:val="008404EC"/>
    <w:rsid w:val="008408EC"/>
    <w:rsid w:val="0084165C"/>
    <w:rsid w:val="00843861"/>
    <w:rsid w:val="00844194"/>
    <w:rsid w:val="00844438"/>
    <w:rsid w:val="00845032"/>
    <w:rsid w:val="008455AC"/>
    <w:rsid w:val="00845601"/>
    <w:rsid w:val="00845761"/>
    <w:rsid w:val="00845768"/>
    <w:rsid w:val="00845832"/>
    <w:rsid w:val="00846077"/>
    <w:rsid w:val="0084677F"/>
    <w:rsid w:val="008468F6"/>
    <w:rsid w:val="008470A7"/>
    <w:rsid w:val="008472E1"/>
    <w:rsid w:val="0084756A"/>
    <w:rsid w:val="00847A5E"/>
    <w:rsid w:val="00847BA4"/>
    <w:rsid w:val="008500CD"/>
    <w:rsid w:val="0085043D"/>
    <w:rsid w:val="008505C5"/>
    <w:rsid w:val="00850829"/>
    <w:rsid w:val="00850EF9"/>
    <w:rsid w:val="00850F03"/>
    <w:rsid w:val="0085124C"/>
    <w:rsid w:val="0085128F"/>
    <w:rsid w:val="00851618"/>
    <w:rsid w:val="008531A0"/>
    <w:rsid w:val="008537ED"/>
    <w:rsid w:val="008539FE"/>
    <w:rsid w:val="00853C32"/>
    <w:rsid w:val="0085469C"/>
    <w:rsid w:val="0085488F"/>
    <w:rsid w:val="0085506A"/>
    <w:rsid w:val="008559A9"/>
    <w:rsid w:val="00855A68"/>
    <w:rsid w:val="00855E56"/>
    <w:rsid w:val="0085628B"/>
    <w:rsid w:val="00856751"/>
    <w:rsid w:val="00856FC2"/>
    <w:rsid w:val="00857368"/>
    <w:rsid w:val="00857D7C"/>
    <w:rsid w:val="00857F95"/>
    <w:rsid w:val="0086024F"/>
    <w:rsid w:val="008604C0"/>
    <w:rsid w:val="00860593"/>
    <w:rsid w:val="00860601"/>
    <w:rsid w:val="008606F7"/>
    <w:rsid w:val="008608ED"/>
    <w:rsid w:val="00861A08"/>
    <w:rsid w:val="00861A60"/>
    <w:rsid w:val="008620BA"/>
    <w:rsid w:val="00862938"/>
    <w:rsid w:val="0086294C"/>
    <w:rsid w:val="00862FAA"/>
    <w:rsid w:val="0086312D"/>
    <w:rsid w:val="00863406"/>
    <w:rsid w:val="00863761"/>
    <w:rsid w:val="00863929"/>
    <w:rsid w:val="00863B55"/>
    <w:rsid w:val="00864183"/>
    <w:rsid w:val="00864ED6"/>
    <w:rsid w:val="008650A2"/>
    <w:rsid w:val="008650A7"/>
    <w:rsid w:val="00865263"/>
    <w:rsid w:val="008654D1"/>
    <w:rsid w:val="008656CC"/>
    <w:rsid w:val="00865783"/>
    <w:rsid w:val="00865978"/>
    <w:rsid w:val="00865B31"/>
    <w:rsid w:val="00865E30"/>
    <w:rsid w:val="008667F3"/>
    <w:rsid w:val="00866A75"/>
    <w:rsid w:val="0086774D"/>
    <w:rsid w:val="0087048F"/>
    <w:rsid w:val="00870B2E"/>
    <w:rsid w:val="00871A7B"/>
    <w:rsid w:val="00871D2F"/>
    <w:rsid w:val="00871EE9"/>
    <w:rsid w:val="008720FF"/>
    <w:rsid w:val="008721B6"/>
    <w:rsid w:val="00872262"/>
    <w:rsid w:val="0087231C"/>
    <w:rsid w:val="00872519"/>
    <w:rsid w:val="00872764"/>
    <w:rsid w:val="008727DE"/>
    <w:rsid w:val="0087288F"/>
    <w:rsid w:val="00872933"/>
    <w:rsid w:val="00872C0B"/>
    <w:rsid w:val="00872C29"/>
    <w:rsid w:val="00872D1D"/>
    <w:rsid w:val="008738E2"/>
    <w:rsid w:val="00873E51"/>
    <w:rsid w:val="00873F25"/>
    <w:rsid w:val="00874149"/>
    <w:rsid w:val="008742AE"/>
    <w:rsid w:val="008742F7"/>
    <w:rsid w:val="008745D2"/>
    <w:rsid w:val="00874D64"/>
    <w:rsid w:val="00875089"/>
    <w:rsid w:val="00875168"/>
    <w:rsid w:val="00875B2E"/>
    <w:rsid w:val="00875D0E"/>
    <w:rsid w:val="0087603A"/>
    <w:rsid w:val="0087684D"/>
    <w:rsid w:val="00876D42"/>
    <w:rsid w:val="00876E78"/>
    <w:rsid w:val="00877451"/>
    <w:rsid w:val="008775AF"/>
    <w:rsid w:val="008776A1"/>
    <w:rsid w:val="008778DA"/>
    <w:rsid w:val="00877E2E"/>
    <w:rsid w:val="00877E3E"/>
    <w:rsid w:val="00880D76"/>
    <w:rsid w:val="0088148E"/>
    <w:rsid w:val="008815F3"/>
    <w:rsid w:val="008817C1"/>
    <w:rsid w:val="00881BC6"/>
    <w:rsid w:val="00881C67"/>
    <w:rsid w:val="00881ED9"/>
    <w:rsid w:val="008820DD"/>
    <w:rsid w:val="008824AF"/>
    <w:rsid w:val="00882788"/>
    <w:rsid w:val="008829B0"/>
    <w:rsid w:val="00882BE5"/>
    <w:rsid w:val="00882CD6"/>
    <w:rsid w:val="00883090"/>
    <w:rsid w:val="00883304"/>
    <w:rsid w:val="00883774"/>
    <w:rsid w:val="008849F9"/>
    <w:rsid w:val="00884FF5"/>
    <w:rsid w:val="00885124"/>
    <w:rsid w:val="00885478"/>
    <w:rsid w:val="008856CF"/>
    <w:rsid w:val="00885A02"/>
    <w:rsid w:val="00885F43"/>
    <w:rsid w:val="00886514"/>
    <w:rsid w:val="00886F0C"/>
    <w:rsid w:val="008871C6"/>
    <w:rsid w:val="008875CC"/>
    <w:rsid w:val="0088767B"/>
    <w:rsid w:val="00887711"/>
    <w:rsid w:val="00887832"/>
    <w:rsid w:val="008879CF"/>
    <w:rsid w:val="00887C62"/>
    <w:rsid w:val="00887CE3"/>
    <w:rsid w:val="00887FD1"/>
    <w:rsid w:val="008902BC"/>
    <w:rsid w:val="008902DF"/>
    <w:rsid w:val="00890712"/>
    <w:rsid w:val="00891211"/>
    <w:rsid w:val="008912CE"/>
    <w:rsid w:val="00891BD5"/>
    <w:rsid w:val="00891D4A"/>
    <w:rsid w:val="00891F57"/>
    <w:rsid w:val="00892C27"/>
    <w:rsid w:val="00892CB5"/>
    <w:rsid w:val="00892D84"/>
    <w:rsid w:val="00892D9A"/>
    <w:rsid w:val="00893707"/>
    <w:rsid w:val="008944A2"/>
    <w:rsid w:val="00894625"/>
    <w:rsid w:val="00894696"/>
    <w:rsid w:val="00895316"/>
    <w:rsid w:val="008955B9"/>
    <w:rsid w:val="008958BE"/>
    <w:rsid w:val="00895923"/>
    <w:rsid w:val="00895937"/>
    <w:rsid w:val="00895A65"/>
    <w:rsid w:val="00895DB9"/>
    <w:rsid w:val="00896134"/>
    <w:rsid w:val="00896C97"/>
    <w:rsid w:val="00896CA5"/>
    <w:rsid w:val="0089702A"/>
    <w:rsid w:val="008973F4"/>
    <w:rsid w:val="00897488"/>
    <w:rsid w:val="008977D3"/>
    <w:rsid w:val="00897F81"/>
    <w:rsid w:val="008A05FA"/>
    <w:rsid w:val="008A09BE"/>
    <w:rsid w:val="008A0BA2"/>
    <w:rsid w:val="008A1872"/>
    <w:rsid w:val="008A1F7F"/>
    <w:rsid w:val="008A24F4"/>
    <w:rsid w:val="008A2B3F"/>
    <w:rsid w:val="008A3326"/>
    <w:rsid w:val="008A34A1"/>
    <w:rsid w:val="008A36AF"/>
    <w:rsid w:val="008A37E6"/>
    <w:rsid w:val="008A3FC3"/>
    <w:rsid w:val="008A415A"/>
    <w:rsid w:val="008A45F5"/>
    <w:rsid w:val="008A4682"/>
    <w:rsid w:val="008A46AE"/>
    <w:rsid w:val="008A4A6B"/>
    <w:rsid w:val="008A5357"/>
    <w:rsid w:val="008A535A"/>
    <w:rsid w:val="008A5668"/>
    <w:rsid w:val="008A56FD"/>
    <w:rsid w:val="008A59BC"/>
    <w:rsid w:val="008A60FB"/>
    <w:rsid w:val="008A7534"/>
    <w:rsid w:val="008A7886"/>
    <w:rsid w:val="008B0057"/>
    <w:rsid w:val="008B0169"/>
    <w:rsid w:val="008B042C"/>
    <w:rsid w:val="008B07D8"/>
    <w:rsid w:val="008B0A61"/>
    <w:rsid w:val="008B1980"/>
    <w:rsid w:val="008B1B6B"/>
    <w:rsid w:val="008B1BC4"/>
    <w:rsid w:val="008B1C48"/>
    <w:rsid w:val="008B1DAE"/>
    <w:rsid w:val="008B1E3B"/>
    <w:rsid w:val="008B23A6"/>
    <w:rsid w:val="008B25E7"/>
    <w:rsid w:val="008B2891"/>
    <w:rsid w:val="008B2EF9"/>
    <w:rsid w:val="008B358F"/>
    <w:rsid w:val="008B4715"/>
    <w:rsid w:val="008B4B5E"/>
    <w:rsid w:val="008B4D22"/>
    <w:rsid w:val="008B4EA8"/>
    <w:rsid w:val="008B5229"/>
    <w:rsid w:val="008B58A0"/>
    <w:rsid w:val="008B63A7"/>
    <w:rsid w:val="008B650D"/>
    <w:rsid w:val="008B65BF"/>
    <w:rsid w:val="008B6678"/>
    <w:rsid w:val="008B7249"/>
    <w:rsid w:val="008B737B"/>
    <w:rsid w:val="008B7E94"/>
    <w:rsid w:val="008B7EA6"/>
    <w:rsid w:val="008C009A"/>
    <w:rsid w:val="008C04F7"/>
    <w:rsid w:val="008C0609"/>
    <w:rsid w:val="008C0961"/>
    <w:rsid w:val="008C11F2"/>
    <w:rsid w:val="008C1367"/>
    <w:rsid w:val="008C1B34"/>
    <w:rsid w:val="008C2575"/>
    <w:rsid w:val="008C2812"/>
    <w:rsid w:val="008C3C3C"/>
    <w:rsid w:val="008C4088"/>
    <w:rsid w:val="008C413C"/>
    <w:rsid w:val="008C44A7"/>
    <w:rsid w:val="008C46C5"/>
    <w:rsid w:val="008C4754"/>
    <w:rsid w:val="008C481B"/>
    <w:rsid w:val="008C4CE0"/>
    <w:rsid w:val="008C4E6F"/>
    <w:rsid w:val="008C6062"/>
    <w:rsid w:val="008C6B95"/>
    <w:rsid w:val="008C6D5F"/>
    <w:rsid w:val="008C74B0"/>
    <w:rsid w:val="008C7CBD"/>
    <w:rsid w:val="008C7D7E"/>
    <w:rsid w:val="008D0957"/>
    <w:rsid w:val="008D101F"/>
    <w:rsid w:val="008D10C6"/>
    <w:rsid w:val="008D13AF"/>
    <w:rsid w:val="008D14CC"/>
    <w:rsid w:val="008D1682"/>
    <w:rsid w:val="008D1F86"/>
    <w:rsid w:val="008D2D70"/>
    <w:rsid w:val="008D2E1B"/>
    <w:rsid w:val="008D3450"/>
    <w:rsid w:val="008D374B"/>
    <w:rsid w:val="008D3D52"/>
    <w:rsid w:val="008D4689"/>
    <w:rsid w:val="008D48D7"/>
    <w:rsid w:val="008D4994"/>
    <w:rsid w:val="008D4B35"/>
    <w:rsid w:val="008D4C3F"/>
    <w:rsid w:val="008D549D"/>
    <w:rsid w:val="008D586D"/>
    <w:rsid w:val="008D6457"/>
    <w:rsid w:val="008D6562"/>
    <w:rsid w:val="008D7150"/>
    <w:rsid w:val="008D71D4"/>
    <w:rsid w:val="008D7725"/>
    <w:rsid w:val="008D7FBD"/>
    <w:rsid w:val="008E0635"/>
    <w:rsid w:val="008E184B"/>
    <w:rsid w:val="008E18E8"/>
    <w:rsid w:val="008E1AA3"/>
    <w:rsid w:val="008E1C77"/>
    <w:rsid w:val="008E21FE"/>
    <w:rsid w:val="008E25B0"/>
    <w:rsid w:val="008E27C6"/>
    <w:rsid w:val="008E27D8"/>
    <w:rsid w:val="008E28E7"/>
    <w:rsid w:val="008E351D"/>
    <w:rsid w:val="008E36C2"/>
    <w:rsid w:val="008E37F5"/>
    <w:rsid w:val="008E3DBB"/>
    <w:rsid w:val="008E3F5F"/>
    <w:rsid w:val="008E4016"/>
    <w:rsid w:val="008E42A1"/>
    <w:rsid w:val="008E56AF"/>
    <w:rsid w:val="008E579F"/>
    <w:rsid w:val="008E5DD0"/>
    <w:rsid w:val="008E739D"/>
    <w:rsid w:val="008E7516"/>
    <w:rsid w:val="008E7517"/>
    <w:rsid w:val="008E7818"/>
    <w:rsid w:val="008E7867"/>
    <w:rsid w:val="008E7CA3"/>
    <w:rsid w:val="008F02F6"/>
    <w:rsid w:val="008F04AC"/>
    <w:rsid w:val="008F07B4"/>
    <w:rsid w:val="008F08A3"/>
    <w:rsid w:val="008F0B47"/>
    <w:rsid w:val="008F0DBB"/>
    <w:rsid w:val="008F1B43"/>
    <w:rsid w:val="008F1E39"/>
    <w:rsid w:val="008F229A"/>
    <w:rsid w:val="008F2300"/>
    <w:rsid w:val="008F388A"/>
    <w:rsid w:val="008F4752"/>
    <w:rsid w:val="008F4887"/>
    <w:rsid w:val="008F4988"/>
    <w:rsid w:val="008F4D22"/>
    <w:rsid w:val="008F4E5A"/>
    <w:rsid w:val="008F5047"/>
    <w:rsid w:val="008F52B0"/>
    <w:rsid w:val="008F5469"/>
    <w:rsid w:val="008F5B4A"/>
    <w:rsid w:val="008F616F"/>
    <w:rsid w:val="008F7065"/>
    <w:rsid w:val="008F75DA"/>
    <w:rsid w:val="008F7BDC"/>
    <w:rsid w:val="008F7D20"/>
    <w:rsid w:val="008F7DA8"/>
    <w:rsid w:val="008F7F7C"/>
    <w:rsid w:val="00900061"/>
    <w:rsid w:val="0090037F"/>
    <w:rsid w:val="00900EA2"/>
    <w:rsid w:val="00900FC3"/>
    <w:rsid w:val="009011D9"/>
    <w:rsid w:val="00901208"/>
    <w:rsid w:val="00901A90"/>
    <w:rsid w:val="00901D36"/>
    <w:rsid w:val="00901FC6"/>
    <w:rsid w:val="00902143"/>
    <w:rsid w:val="00902E48"/>
    <w:rsid w:val="00902ECB"/>
    <w:rsid w:val="009031D0"/>
    <w:rsid w:val="00903C36"/>
    <w:rsid w:val="00903D5A"/>
    <w:rsid w:val="0090413B"/>
    <w:rsid w:val="00904440"/>
    <w:rsid w:val="00904883"/>
    <w:rsid w:val="00905041"/>
    <w:rsid w:val="0090574F"/>
    <w:rsid w:val="00905A8D"/>
    <w:rsid w:val="00905E32"/>
    <w:rsid w:val="00905EAE"/>
    <w:rsid w:val="00906061"/>
    <w:rsid w:val="00906365"/>
    <w:rsid w:val="00907082"/>
    <w:rsid w:val="00907166"/>
    <w:rsid w:val="0090772A"/>
    <w:rsid w:val="00907756"/>
    <w:rsid w:val="009077F4"/>
    <w:rsid w:val="00907BA7"/>
    <w:rsid w:val="00907BCB"/>
    <w:rsid w:val="00910337"/>
    <w:rsid w:val="009114B9"/>
    <w:rsid w:val="0091154C"/>
    <w:rsid w:val="00911566"/>
    <w:rsid w:val="00911F8C"/>
    <w:rsid w:val="0091209B"/>
    <w:rsid w:val="0091283E"/>
    <w:rsid w:val="00912888"/>
    <w:rsid w:val="00912990"/>
    <w:rsid w:val="00912BC8"/>
    <w:rsid w:val="00912D4A"/>
    <w:rsid w:val="009133B1"/>
    <w:rsid w:val="0091385E"/>
    <w:rsid w:val="00913AE7"/>
    <w:rsid w:val="00913E2C"/>
    <w:rsid w:val="00914359"/>
    <w:rsid w:val="00914564"/>
    <w:rsid w:val="009145F2"/>
    <w:rsid w:val="009146AD"/>
    <w:rsid w:val="00914E22"/>
    <w:rsid w:val="009156D3"/>
    <w:rsid w:val="009156ED"/>
    <w:rsid w:val="00915805"/>
    <w:rsid w:val="0091595B"/>
    <w:rsid w:val="00915A33"/>
    <w:rsid w:val="00915CA3"/>
    <w:rsid w:val="00915D75"/>
    <w:rsid w:val="0091646A"/>
    <w:rsid w:val="00917655"/>
    <w:rsid w:val="00917C00"/>
    <w:rsid w:val="00917C07"/>
    <w:rsid w:val="00917EA1"/>
    <w:rsid w:val="009207CC"/>
    <w:rsid w:val="009208BE"/>
    <w:rsid w:val="00920A14"/>
    <w:rsid w:val="00920ABD"/>
    <w:rsid w:val="00920EC1"/>
    <w:rsid w:val="00921500"/>
    <w:rsid w:val="0092184C"/>
    <w:rsid w:val="00921BE6"/>
    <w:rsid w:val="00921D37"/>
    <w:rsid w:val="00921E31"/>
    <w:rsid w:val="009223D2"/>
    <w:rsid w:val="00922921"/>
    <w:rsid w:val="00923931"/>
    <w:rsid w:val="00923A28"/>
    <w:rsid w:val="00923F87"/>
    <w:rsid w:val="009242E2"/>
    <w:rsid w:val="00924562"/>
    <w:rsid w:val="009263CA"/>
    <w:rsid w:val="00926D19"/>
    <w:rsid w:val="009272A6"/>
    <w:rsid w:val="0092738E"/>
    <w:rsid w:val="00927614"/>
    <w:rsid w:val="009300F1"/>
    <w:rsid w:val="00930361"/>
    <w:rsid w:val="00930745"/>
    <w:rsid w:val="00930D22"/>
    <w:rsid w:val="0093108D"/>
    <w:rsid w:val="009310DD"/>
    <w:rsid w:val="0093113A"/>
    <w:rsid w:val="009311BC"/>
    <w:rsid w:val="009312AB"/>
    <w:rsid w:val="009314A2"/>
    <w:rsid w:val="00931EC0"/>
    <w:rsid w:val="00931FF1"/>
    <w:rsid w:val="0093228A"/>
    <w:rsid w:val="009323D3"/>
    <w:rsid w:val="00932905"/>
    <w:rsid w:val="009339C8"/>
    <w:rsid w:val="00934189"/>
    <w:rsid w:val="00934590"/>
    <w:rsid w:val="0093464D"/>
    <w:rsid w:val="0093525B"/>
    <w:rsid w:val="0093541E"/>
    <w:rsid w:val="00935774"/>
    <w:rsid w:val="00936668"/>
    <w:rsid w:val="00936C13"/>
    <w:rsid w:val="0093718A"/>
    <w:rsid w:val="009378DD"/>
    <w:rsid w:val="0093792C"/>
    <w:rsid w:val="00937A23"/>
    <w:rsid w:val="00937E24"/>
    <w:rsid w:val="00940138"/>
    <w:rsid w:val="0094025E"/>
    <w:rsid w:val="009403A8"/>
    <w:rsid w:val="00940C32"/>
    <w:rsid w:val="00940CB0"/>
    <w:rsid w:val="00941B72"/>
    <w:rsid w:val="009420D6"/>
    <w:rsid w:val="009421EC"/>
    <w:rsid w:val="009422AC"/>
    <w:rsid w:val="00942809"/>
    <w:rsid w:val="00942D9C"/>
    <w:rsid w:val="009437E7"/>
    <w:rsid w:val="00943B92"/>
    <w:rsid w:val="009440C1"/>
    <w:rsid w:val="0094434B"/>
    <w:rsid w:val="00945247"/>
    <w:rsid w:val="009458E9"/>
    <w:rsid w:val="009460C2"/>
    <w:rsid w:val="009474B0"/>
    <w:rsid w:val="009477E9"/>
    <w:rsid w:val="00950187"/>
    <w:rsid w:val="00950A5E"/>
    <w:rsid w:val="00950DDA"/>
    <w:rsid w:val="0095136A"/>
    <w:rsid w:val="00951CB7"/>
    <w:rsid w:val="00951D8D"/>
    <w:rsid w:val="00952245"/>
    <w:rsid w:val="009525DA"/>
    <w:rsid w:val="0095275C"/>
    <w:rsid w:val="009529B4"/>
    <w:rsid w:val="009534B9"/>
    <w:rsid w:val="00953523"/>
    <w:rsid w:val="009541B9"/>
    <w:rsid w:val="009543C5"/>
    <w:rsid w:val="009544AB"/>
    <w:rsid w:val="009548DF"/>
    <w:rsid w:val="009549CE"/>
    <w:rsid w:val="00954FE1"/>
    <w:rsid w:val="00955041"/>
    <w:rsid w:val="00956315"/>
    <w:rsid w:val="00956409"/>
    <w:rsid w:val="009564E4"/>
    <w:rsid w:val="009565DC"/>
    <w:rsid w:val="00956B98"/>
    <w:rsid w:val="009571F1"/>
    <w:rsid w:val="00957A72"/>
    <w:rsid w:val="00957E24"/>
    <w:rsid w:val="00960084"/>
    <w:rsid w:val="00960356"/>
    <w:rsid w:val="00960604"/>
    <w:rsid w:val="00960951"/>
    <w:rsid w:val="00960C39"/>
    <w:rsid w:val="009611B6"/>
    <w:rsid w:val="00961904"/>
    <w:rsid w:val="00961A10"/>
    <w:rsid w:val="00961BA6"/>
    <w:rsid w:val="00962FD6"/>
    <w:rsid w:val="009632E9"/>
    <w:rsid w:val="00963463"/>
    <w:rsid w:val="009637BB"/>
    <w:rsid w:val="00963893"/>
    <w:rsid w:val="0096389A"/>
    <w:rsid w:val="0096407A"/>
    <w:rsid w:val="0096483C"/>
    <w:rsid w:val="00965182"/>
    <w:rsid w:val="00965947"/>
    <w:rsid w:val="00965B9F"/>
    <w:rsid w:val="00965EEE"/>
    <w:rsid w:val="0096608D"/>
    <w:rsid w:val="009661C3"/>
    <w:rsid w:val="009670DF"/>
    <w:rsid w:val="00967111"/>
    <w:rsid w:val="0096719A"/>
    <w:rsid w:val="009678C3"/>
    <w:rsid w:val="0097012C"/>
    <w:rsid w:val="0097021B"/>
    <w:rsid w:val="00970255"/>
    <w:rsid w:val="00970412"/>
    <w:rsid w:val="0097097E"/>
    <w:rsid w:val="009715B2"/>
    <w:rsid w:val="00971722"/>
    <w:rsid w:val="00971C4F"/>
    <w:rsid w:val="00971D74"/>
    <w:rsid w:val="0097247B"/>
    <w:rsid w:val="00972A24"/>
    <w:rsid w:val="00972CDE"/>
    <w:rsid w:val="00973303"/>
    <w:rsid w:val="00973424"/>
    <w:rsid w:val="00973460"/>
    <w:rsid w:val="00973987"/>
    <w:rsid w:val="00974124"/>
    <w:rsid w:val="009741AD"/>
    <w:rsid w:val="00974567"/>
    <w:rsid w:val="00974E4E"/>
    <w:rsid w:val="00975B61"/>
    <w:rsid w:val="00975E02"/>
    <w:rsid w:val="00975EA9"/>
    <w:rsid w:val="0097645E"/>
    <w:rsid w:val="009765AC"/>
    <w:rsid w:val="009770F4"/>
    <w:rsid w:val="00977553"/>
    <w:rsid w:val="00977727"/>
    <w:rsid w:val="00977EEB"/>
    <w:rsid w:val="00980865"/>
    <w:rsid w:val="00980932"/>
    <w:rsid w:val="00980C01"/>
    <w:rsid w:val="00980EF5"/>
    <w:rsid w:val="009813EA"/>
    <w:rsid w:val="009817F4"/>
    <w:rsid w:val="00981A53"/>
    <w:rsid w:val="00981DC3"/>
    <w:rsid w:val="00982074"/>
    <w:rsid w:val="00982B20"/>
    <w:rsid w:val="00982E07"/>
    <w:rsid w:val="009833E9"/>
    <w:rsid w:val="00983EEC"/>
    <w:rsid w:val="00984B59"/>
    <w:rsid w:val="00984D27"/>
    <w:rsid w:val="009855E1"/>
    <w:rsid w:val="009856A6"/>
    <w:rsid w:val="00985ADF"/>
    <w:rsid w:val="00985ECF"/>
    <w:rsid w:val="00985FA0"/>
    <w:rsid w:val="0098684B"/>
    <w:rsid w:val="00986A9E"/>
    <w:rsid w:val="0098741E"/>
    <w:rsid w:val="00987A53"/>
    <w:rsid w:val="00987C93"/>
    <w:rsid w:val="00990031"/>
    <w:rsid w:val="00990868"/>
    <w:rsid w:val="00990DF9"/>
    <w:rsid w:val="009914C8"/>
    <w:rsid w:val="009918CD"/>
    <w:rsid w:val="00991AA3"/>
    <w:rsid w:val="00992149"/>
    <w:rsid w:val="00992605"/>
    <w:rsid w:val="00992C7D"/>
    <w:rsid w:val="00993A7D"/>
    <w:rsid w:val="00994404"/>
    <w:rsid w:val="0099445B"/>
    <w:rsid w:val="009946D1"/>
    <w:rsid w:val="0099470F"/>
    <w:rsid w:val="00994779"/>
    <w:rsid w:val="00994997"/>
    <w:rsid w:val="0099499D"/>
    <w:rsid w:val="009949D9"/>
    <w:rsid w:val="00994AC2"/>
    <w:rsid w:val="0099536D"/>
    <w:rsid w:val="00995499"/>
    <w:rsid w:val="0099578E"/>
    <w:rsid w:val="00995A27"/>
    <w:rsid w:val="009960D7"/>
    <w:rsid w:val="00996852"/>
    <w:rsid w:val="0099696C"/>
    <w:rsid w:val="00996AA7"/>
    <w:rsid w:val="00996F27"/>
    <w:rsid w:val="009970EB"/>
    <w:rsid w:val="00997145"/>
    <w:rsid w:val="009A121D"/>
    <w:rsid w:val="009A143D"/>
    <w:rsid w:val="009A16A9"/>
    <w:rsid w:val="009A24E9"/>
    <w:rsid w:val="009A260D"/>
    <w:rsid w:val="009A2A1C"/>
    <w:rsid w:val="009A33BD"/>
    <w:rsid w:val="009A37B0"/>
    <w:rsid w:val="009A3844"/>
    <w:rsid w:val="009A4752"/>
    <w:rsid w:val="009A4D03"/>
    <w:rsid w:val="009A58EB"/>
    <w:rsid w:val="009A5AB8"/>
    <w:rsid w:val="009A5BD3"/>
    <w:rsid w:val="009A5D20"/>
    <w:rsid w:val="009A5E1E"/>
    <w:rsid w:val="009A61AE"/>
    <w:rsid w:val="009A65BD"/>
    <w:rsid w:val="009A6626"/>
    <w:rsid w:val="009A6ACB"/>
    <w:rsid w:val="009A6D3F"/>
    <w:rsid w:val="009A6EE7"/>
    <w:rsid w:val="009A70C8"/>
    <w:rsid w:val="009A711A"/>
    <w:rsid w:val="009A7191"/>
    <w:rsid w:val="009A7B3D"/>
    <w:rsid w:val="009A7D08"/>
    <w:rsid w:val="009A7EC4"/>
    <w:rsid w:val="009B05FE"/>
    <w:rsid w:val="009B0732"/>
    <w:rsid w:val="009B08E1"/>
    <w:rsid w:val="009B0C6D"/>
    <w:rsid w:val="009B1CAE"/>
    <w:rsid w:val="009B2635"/>
    <w:rsid w:val="009B2BFF"/>
    <w:rsid w:val="009B2EB0"/>
    <w:rsid w:val="009B3057"/>
    <w:rsid w:val="009B311F"/>
    <w:rsid w:val="009B36E5"/>
    <w:rsid w:val="009B36F8"/>
    <w:rsid w:val="009B381B"/>
    <w:rsid w:val="009B3B32"/>
    <w:rsid w:val="009B4719"/>
    <w:rsid w:val="009B483B"/>
    <w:rsid w:val="009B76E0"/>
    <w:rsid w:val="009C0119"/>
    <w:rsid w:val="009C01DF"/>
    <w:rsid w:val="009C0B7E"/>
    <w:rsid w:val="009C0BB1"/>
    <w:rsid w:val="009C0D5E"/>
    <w:rsid w:val="009C0D92"/>
    <w:rsid w:val="009C0F15"/>
    <w:rsid w:val="009C1094"/>
    <w:rsid w:val="009C1B7E"/>
    <w:rsid w:val="009C1E12"/>
    <w:rsid w:val="009C2005"/>
    <w:rsid w:val="009C29F7"/>
    <w:rsid w:val="009C2D81"/>
    <w:rsid w:val="009C3204"/>
    <w:rsid w:val="009C324E"/>
    <w:rsid w:val="009C34D5"/>
    <w:rsid w:val="009C3AC3"/>
    <w:rsid w:val="009C4474"/>
    <w:rsid w:val="009C467B"/>
    <w:rsid w:val="009C550B"/>
    <w:rsid w:val="009C5A04"/>
    <w:rsid w:val="009C5A07"/>
    <w:rsid w:val="009C6091"/>
    <w:rsid w:val="009C6589"/>
    <w:rsid w:val="009C6D79"/>
    <w:rsid w:val="009C6F99"/>
    <w:rsid w:val="009C6F9E"/>
    <w:rsid w:val="009C7497"/>
    <w:rsid w:val="009C78E9"/>
    <w:rsid w:val="009C7B2B"/>
    <w:rsid w:val="009C7E5C"/>
    <w:rsid w:val="009C7FEF"/>
    <w:rsid w:val="009D04C7"/>
    <w:rsid w:val="009D08FF"/>
    <w:rsid w:val="009D09DE"/>
    <w:rsid w:val="009D1D73"/>
    <w:rsid w:val="009D1DC6"/>
    <w:rsid w:val="009D2656"/>
    <w:rsid w:val="009D2ECC"/>
    <w:rsid w:val="009D2EFA"/>
    <w:rsid w:val="009D3616"/>
    <w:rsid w:val="009D3A4D"/>
    <w:rsid w:val="009D3B67"/>
    <w:rsid w:val="009D3BBA"/>
    <w:rsid w:val="009D3D04"/>
    <w:rsid w:val="009D409C"/>
    <w:rsid w:val="009D431F"/>
    <w:rsid w:val="009D4828"/>
    <w:rsid w:val="009D4A6D"/>
    <w:rsid w:val="009D4CCE"/>
    <w:rsid w:val="009D4DD5"/>
    <w:rsid w:val="009D4E57"/>
    <w:rsid w:val="009D59A2"/>
    <w:rsid w:val="009D59B2"/>
    <w:rsid w:val="009D5A2E"/>
    <w:rsid w:val="009D5CFF"/>
    <w:rsid w:val="009D7096"/>
    <w:rsid w:val="009D7912"/>
    <w:rsid w:val="009D7963"/>
    <w:rsid w:val="009E00A2"/>
    <w:rsid w:val="009E0707"/>
    <w:rsid w:val="009E0A8A"/>
    <w:rsid w:val="009E0D2C"/>
    <w:rsid w:val="009E0F66"/>
    <w:rsid w:val="009E1BC8"/>
    <w:rsid w:val="009E2861"/>
    <w:rsid w:val="009E29EB"/>
    <w:rsid w:val="009E2F01"/>
    <w:rsid w:val="009E3050"/>
    <w:rsid w:val="009E37FC"/>
    <w:rsid w:val="009E3B46"/>
    <w:rsid w:val="009E3C2D"/>
    <w:rsid w:val="009E3D2B"/>
    <w:rsid w:val="009E4167"/>
    <w:rsid w:val="009E47AD"/>
    <w:rsid w:val="009E520F"/>
    <w:rsid w:val="009E5379"/>
    <w:rsid w:val="009E6804"/>
    <w:rsid w:val="009E6CF9"/>
    <w:rsid w:val="009E6E7A"/>
    <w:rsid w:val="009E7251"/>
    <w:rsid w:val="009E7486"/>
    <w:rsid w:val="009F0263"/>
    <w:rsid w:val="009F08C7"/>
    <w:rsid w:val="009F1F18"/>
    <w:rsid w:val="009F1F3F"/>
    <w:rsid w:val="009F1FAC"/>
    <w:rsid w:val="009F283B"/>
    <w:rsid w:val="009F29CA"/>
    <w:rsid w:val="009F2AD2"/>
    <w:rsid w:val="009F2FB8"/>
    <w:rsid w:val="009F3368"/>
    <w:rsid w:val="009F37F8"/>
    <w:rsid w:val="009F3A89"/>
    <w:rsid w:val="009F3FCB"/>
    <w:rsid w:val="009F48A9"/>
    <w:rsid w:val="009F4903"/>
    <w:rsid w:val="009F4C1D"/>
    <w:rsid w:val="009F4D0B"/>
    <w:rsid w:val="009F4E07"/>
    <w:rsid w:val="009F508F"/>
    <w:rsid w:val="009F518E"/>
    <w:rsid w:val="009F5583"/>
    <w:rsid w:val="009F560E"/>
    <w:rsid w:val="009F5936"/>
    <w:rsid w:val="009F5ABE"/>
    <w:rsid w:val="009F5B13"/>
    <w:rsid w:val="009F5F30"/>
    <w:rsid w:val="009F5FFF"/>
    <w:rsid w:val="009F66CC"/>
    <w:rsid w:val="009F6A56"/>
    <w:rsid w:val="009F6EDF"/>
    <w:rsid w:val="009F6F32"/>
    <w:rsid w:val="009F7F6C"/>
    <w:rsid w:val="00A007A7"/>
    <w:rsid w:val="00A00B2B"/>
    <w:rsid w:val="00A00C77"/>
    <w:rsid w:val="00A00CAA"/>
    <w:rsid w:val="00A01798"/>
    <w:rsid w:val="00A01CBD"/>
    <w:rsid w:val="00A022DB"/>
    <w:rsid w:val="00A023A9"/>
    <w:rsid w:val="00A02AD2"/>
    <w:rsid w:val="00A02E43"/>
    <w:rsid w:val="00A02E97"/>
    <w:rsid w:val="00A0314B"/>
    <w:rsid w:val="00A0376B"/>
    <w:rsid w:val="00A037B5"/>
    <w:rsid w:val="00A0394F"/>
    <w:rsid w:val="00A03F43"/>
    <w:rsid w:val="00A0402F"/>
    <w:rsid w:val="00A04036"/>
    <w:rsid w:val="00A0466D"/>
    <w:rsid w:val="00A059F7"/>
    <w:rsid w:val="00A05C33"/>
    <w:rsid w:val="00A06253"/>
    <w:rsid w:val="00A0632A"/>
    <w:rsid w:val="00A06AD1"/>
    <w:rsid w:val="00A06DC4"/>
    <w:rsid w:val="00A071AD"/>
    <w:rsid w:val="00A077BC"/>
    <w:rsid w:val="00A101F0"/>
    <w:rsid w:val="00A104D6"/>
    <w:rsid w:val="00A10664"/>
    <w:rsid w:val="00A10C19"/>
    <w:rsid w:val="00A11B17"/>
    <w:rsid w:val="00A11DF4"/>
    <w:rsid w:val="00A12323"/>
    <w:rsid w:val="00A12D95"/>
    <w:rsid w:val="00A12DCB"/>
    <w:rsid w:val="00A13167"/>
    <w:rsid w:val="00A13894"/>
    <w:rsid w:val="00A14013"/>
    <w:rsid w:val="00A145CD"/>
    <w:rsid w:val="00A147F7"/>
    <w:rsid w:val="00A15108"/>
    <w:rsid w:val="00A152C5"/>
    <w:rsid w:val="00A15C7C"/>
    <w:rsid w:val="00A165BA"/>
    <w:rsid w:val="00A16CF2"/>
    <w:rsid w:val="00A16D1F"/>
    <w:rsid w:val="00A17548"/>
    <w:rsid w:val="00A179E8"/>
    <w:rsid w:val="00A17B96"/>
    <w:rsid w:val="00A202ED"/>
    <w:rsid w:val="00A20344"/>
    <w:rsid w:val="00A20356"/>
    <w:rsid w:val="00A20602"/>
    <w:rsid w:val="00A2072C"/>
    <w:rsid w:val="00A2172B"/>
    <w:rsid w:val="00A21C77"/>
    <w:rsid w:val="00A22091"/>
    <w:rsid w:val="00A22437"/>
    <w:rsid w:val="00A227BE"/>
    <w:rsid w:val="00A229F4"/>
    <w:rsid w:val="00A22A81"/>
    <w:rsid w:val="00A22BF2"/>
    <w:rsid w:val="00A23129"/>
    <w:rsid w:val="00A233DA"/>
    <w:rsid w:val="00A23B80"/>
    <w:rsid w:val="00A24337"/>
    <w:rsid w:val="00A24DA3"/>
    <w:rsid w:val="00A25372"/>
    <w:rsid w:val="00A253A7"/>
    <w:rsid w:val="00A27027"/>
    <w:rsid w:val="00A27052"/>
    <w:rsid w:val="00A27CA6"/>
    <w:rsid w:val="00A30B01"/>
    <w:rsid w:val="00A33398"/>
    <w:rsid w:val="00A334DB"/>
    <w:rsid w:val="00A335C7"/>
    <w:rsid w:val="00A33ACD"/>
    <w:rsid w:val="00A33C26"/>
    <w:rsid w:val="00A34193"/>
    <w:rsid w:val="00A3441E"/>
    <w:rsid w:val="00A34C70"/>
    <w:rsid w:val="00A35334"/>
    <w:rsid w:val="00A36016"/>
    <w:rsid w:val="00A36376"/>
    <w:rsid w:val="00A36DCE"/>
    <w:rsid w:val="00A36E67"/>
    <w:rsid w:val="00A36FAA"/>
    <w:rsid w:val="00A379B6"/>
    <w:rsid w:val="00A37B0C"/>
    <w:rsid w:val="00A40257"/>
    <w:rsid w:val="00A40586"/>
    <w:rsid w:val="00A410B1"/>
    <w:rsid w:val="00A41485"/>
    <w:rsid w:val="00A421F6"/>
    <w:rsid w:val="00A42826"/>
    <w:rsid w:val="00A42A13"/>
    <w:rsid w:val="00A42A57"/>
    <w:rsid w:val="00A43643"/>
    <w:rsid w:val="00A43683"/>
    <w:rsid w:val="00A436CA"/>
    <w:rsid w:val="00A437E7"/>
    <w:rsid w:val="00A43B4C"/>
    <w:rsid w:val="00A43BFE"/>
    <w:rsid w:val="00A441CD"/>
    <w:rsid w:val="00A44F0C"/>
    <w:rsid w:val="00A45182"/>
    <w:rsid w:val="00A453D0"/>
    <w:rsid w:val="00A45D8F"/>
    <w:rsid w:val="00A45DAB"/>
    <w:rsid w:val="00A467E1"/>
    <w:rsid w:val="00A46BA7"/>
    <w:rsid w:val="00A46C5E"/>
    <w:rsid w:val="00A47905"/>
    <w:rsid w:val="00A47959"/>
    <w:rsid w:val="00A47BAA"/>
    <w:rsid w:val="00A50117"/>
    <w:rsid w:val="00A50144"/>
    <w:rsid w:val="00A506CF"/>
    <w:rsid w:val="00A506E3"/>
    <w:rsid w:val="00A509FE"/>
    <w:rsid w:val="00A50B1F"/>
    <w:rsid w:val="00A51E21"/>
    <w:rsid w:val="00A5291A"/>
    <w:rsid w:val="00A52ADF"/>
    <w:rsid w:val="00A52D11"/>
    <w:rsid w:val="00A5364A"/>
    <w:rsid w:val="00A536FE"/>
    <w:rsid w:val="00A53A5F"/>
    <w:rsid w:val="00A53BA5"/>
    <w:rsid w:val="00A544A9"/>
    <w:rsid w:val="00A5466F"/>
    <w:rsid w:val="00A54B31"/>
    <w:rsid w:val="00A55A86"/>
    <w:rsid w:val="00A55BE4"/>
    <w:rsid w:val="00A56002"/>
    <w:rsid w:val="00A56171"/>
    <w:rsid w:val="00A56366"/>
    <w:rsid w:val="00A56723"/>
    <w:rsid w:val="00A56EF1"/>
    <w:rsid w:val="00A56F31"/>
    <w:rsid w:val="00A57049"/>
    <w:rsid w:val="00A5774D"/>
    <w:rsid w:val="00A5790F"/>
    <w:rsid w:val="00A60394"/>
    <w:rsid w:val="00A6049D"/>
    <w:rsid w:val="00A60D32"/>
    <w:rsid w:val="00A616AD"/>
    <w:rsid w:val="00A61C31"/>
    <w:rsid w:val="00A622DE"/>
    <w:rsid w:val="00A62B12"/>
    <w:rsid w:val="00A62B57"/>
    <w:rsid w:val="00A62DCD"/>
    <w:rsid w:val="00A63C85"/>
    <w:rsid w:val="00A63D2B"/>
    <w:rsid w:val="00A6415E"/>
    <w:rsid w:val="00A648D2"/>
    <w:rsid w:val="00A64E1D"/>
    <w:rsid w:val="00A64F7C"/>
    <w:rsid w:val="00A64F9F"/>
    <w:rsid w:val="00A653BE"/>
    <w:rsid w:val="00A65819"/>
    <w:rsid w:val="00A65AF8"/>
    <w:rsid w:val="00A65FFF"/>
    <w:rsid w:val="00A661B1"/>
    <w:rsid w:val="00A66240"/>
    <w:rsid w:val="00A662EC"/>
    <w:rsid w:val="00A6640D"/>
    <w:rsid w:val="00A665A4"/>
    <w:rsid w:val="00A66BAF"/>
    <w:rsid w:val="00A66ED1"/>
    <w:rsid w:val="00A670D3"/>
    <w:rsid w:val="00A67DA0"/>
    <w:rsid w:val="00A70984"/>
    <w:rsid w:val="00A70B1D"/>
    <w:rsid w:val="00A71308"/>
    <w:rsid w:val="00A71385"/>
    <w:rsid w:val="00A71A51"/>
    <w:rsid w:val="00A71A8F"/>
    <w:rsid w:val="00A71BAD"/>
    <w:rsid w:val="00A71CE5"/>
    <w:rsid w:val="00A7205B"/>
    <w:rsid w:val="00A72958"/>
    <w:rsid w:val="00A72CC5"/>
    <w:rsid w:val="00A7322B"/>
    <w:rsid w:val="00A73550"/>
    <w:rsid w:val="00A744DC"/>
    <w:rsid w:val="00A75735"/>
    <w:rsid w:val="00A75DC1"/>
    <w:rsid w:val="00A76333"/>
    <w:rsid w:val="00A77D20"/>
    <w:rsid w:val="00A802D6"/>
    <w:rsid w:val="00A80729"/>
    <w:rsid w:val="00A81057"/>
    <w:rsid w:val="00A81089"/>
    <w:rsid w:val="00A810F1"/>
    <w:rsid w:val="00A8122E"/>
    <w:rsid w:val="00A81653"/>
    <w:rsid w:val="00A81896"/>
    <w:rsid w:val="00A81F3E"/>
    <w:rsid w:val="00A82664"/>
    <w:rsid w:val="00A828C6"/>
    <w:rsid w:val="00A82C39"/>
    <w:rsid w:val="00A82E72"/>
    <w:rsid w:val="00A83090"/>
    <w:rsid w:val="00A831FD"/>
    <w:rsid w:val="00A83D67"/>
    <w:rsid w:val="00A84185"/>
    <w:rsid w:val="00A84334"/>
    <w:rsid w:val="00A85097"/>
    <w:rsid w:val="00A85280"/>
    <w:rsid w:val="00A85367"/>
    <w:rsid w:val="00A85433"/>
    <w:rsid w:val="00A85858"/>
    <w:rsid w:val="00A85E05"/>
    <w:rsid w:val="00A867C9"/>
    <w:rsid w:val="00A869A2"/>
    <w:rsid w:val="00A87176"/>
    <w:rsid w:val="00A8759E"/>
    <w:rsid w:val="00A876DE"/>
    <w:rsid w:val="00A8784B"/>
    <w:rsid w:val="00A87B53"/>
    <w:rsid w:val="00A900BB"/>
    <w:rsid w:val="00A90845"/>
    <w:rsid w:val="00A90C3C"/>
    <w:rsid w:val="00A914E5"/>
    <w:rsid w:val="00A915BA"/>
    <w:rsid w:val="00A92310"/>
    <w:rsid w:val="00A92578"/>
    <w:rsid w:val="00A92933"/>
    <w:rsid w:val="00A93024"/>
    <w:rsid w:val="00A930CB"/>
    <w:rsid w:val="00A9328E"/>
    <w:rsid w:val="00A93B9B"/>
    <w:rsid w:val="00A93F18"/>
    <w:rsid w:val="00A940E4"/>
    <w:rsid w:val="00A941FE"/>
    <w:rsid w:val="00A9494C"/>
    <w:rsid w:val="00A94AC3"/>
    <w:rsid w:val="00A953FF"/>
    <w:rsid w:val="00A95417"/>
    <w:rsid w:val="00A95744"/>
    <w:rsid w:val="00A96327"/>
    <w:rsid w:val="00A964BC"/>
    <w:rsid w:val="00A965C3"/>
    <w:rsid w:val="00A96739"/>
    <w:rsid w:val="00A96D0F"/>
    <w:rsid w:val="00A97625"/>
    <w:rsid w:val="00A9792E"/>
    <w:rsid w:val="00A97DDB"/>
    <w:rsid w:val="00AA011E"/>
    <w:rsid w:val="00AA03DF"/>
    <w:rsid w:val="00AA0747"/>
    <w:rsid w:val="00AA0A10"/>
    <w:rsid w:val="00AA0FD1"/>
    <w:rsid w:val="00AA101A"/>
    <w:rsid w:val="00AA12E6"/>
    <w:rsid w:val="00AA162A"/>
    <w:rsid w:val="00AA1A6F"/>
    <w:rsid w:val="00AA30E9"/>
    <w:rsid w:val="00AA3106"/>
    <w:rsid w:val="00AA386F"/>
    <w:rsid w:val="00AA38E1"/>
    <w:rsid w:val="00AA3CDB"/>
    <w:rsid w:val="00AA4AAB"/>
    <w:rsid w:val="00AA509E"/>
    <w:rsid w:val="00AA55D0"/>
    <w:rsid w:val="00AA5726"/>
    <w:rsid w:val="00AA579C"/>
    <w:rsid w:val="00AA57B6"/>
    <w:rsid w:val="00AA5B5B"/>
    <w:rsid w:val="00AA5E56"/>
    <w:rsid w:val="00AA6741"/>
    <w:rsid w:val="00AA6BA2"/>
    <w:rsid w:val="00AB0161"/>
    <w:rsid w:val="00AB0AD3"/>
    <w:rsid w:val="00AB0C8E"/>
    <w:rsid w:val="00AB1CFD"/>
    <w:rsid w:val="00AB23C9"/>
    <w:rsid w:val="00AB2D79"/>
    <w:rsid w:val="00AB311B"/>
    <w:rsid w:val="00AB3756"/>
    <w:rsid w:val="00AB3D6D"/>
    <w:rsid w:val="00AB3EE1"/>
    <w:rsid w:val="00AB4156"/>
    <w:rsid w:val="00AB4482"/>
    <w:rsid w:val="00AB4AAF"/>
    <w:rsid w:val="00AB4CAE"/>
    <w:rsid w:val="00AB4F74"/>
    <w:rsid w:val="00AB5522"/>
    <w:rsid w:val="00AB5896"/>
    <w:rsid w:val="00AB5A33"/>
    <w:rsid w:val="00AB5C0B"/>
    <w:rsid w:val="00AB6A76"/>
    <w:rsid w:val="00AB6E24"/>
    <w:rsid w:val="00AB7129"/>
    <w:rsid w:val="00AB796B"/>
    <w:rsid w:val="00AB7B2E"/>
    <w:rsid w:val="00AB7D7F"/>
    <w:rsid w:val="00AB7FB7"/>
    <w:rsid w:val="00AC10F6"/>
    <w:rsid w:val="00AC11C0"/>
    <w:rsid w:val="00AC1BBC"/>
    <w:rsid w:val="00AC1F6E"/>
    <w:rsid w:val="00AC21A4"/>
    <w:rsid w:val="00AC240E"/>
    <w:rsid w:val="00AC2460"/>
    <w:rsid w:val="00AC335F"/>
    <w:rsid w:val="00AC37E2"/>
    <w:rsid w:val="00AC38D8"/>
    <w:rsid w:val="00AC4285"/>
    <w:rsid w:val="00AC44EF"/>
    <w:rsid w:val="00AC4A09"/>
    <w:rsid w:val="00AC50CD"/>
    <w:rsid w:val="00AC50F0"/>
    <w:rsid w:val="00AC5353"/>
    <w:rsid w:val="00AC5523"/>
    <w:rsid w:val="00AC5C67"/>
    <w:rsid w:val="00AC6183"/>
    <w:rsid w:val="00AC630D"/>
    <w:rsid w:val="00AC663B"/>
    <w:rsid w:val="00AC678E"/>
    <w:rsid w:val="00AC6963"/>
    <w:rsid w:val="00AC7B33"/>
    <w:rsid w:val="00AD0473"/>
    <w:rsid w:val="00AD0974"/>
    <w:rsid w:val="00AD0C58"/>
    <w:rsid w:val="00AD0C88"/>
    <w:rsid w:val="00AD1063"/>
    <w:rsid w:val="00AD2016"/>
    <w:rsid w:val="00AD229A"/>
    <w:rsid w:val="00AD24BB"/>
    <w:rsid w:val="00AD24C5"/>
    <w:rsid w:val="00AD29C6"/>
    <w:rsid w:val="00AD2ECD"/>
    <w:rsid w:val="00AD3156"/>
    <w:rsid w:val="00AD3CA3"/>
    <w:rsid w:val="00AD3EF9"/>
    <w:rsid w:val="00AD4178"/>
    <w:rsid w:val="00AD42F7"/>
    <w:rsid w:val="00AD4810"/>
    <w:rsid w:val="00AD48E5"/>
    <w:rsid w:val="00AD491F"/>
    <w:rsid w:val="00AD51FF"/>
    <w:rsid w:val="00AD537A"/>
    <w:rsid w:val="00AD5541"/>
    <w:rsid w:val="00AD63A4"/>
    <w:rsid w:val="00AD63F3"/>
    <w:rsid w:val="00AD65BD"/>
    <w:rsid w:val="00AD661F"/>
    <w:rsid w:val="00AD6642"/>
    <w:rsid w:val="00AD6D59"/>
    <w:rsid w:val="00AD7D2D"/>
    <w:rsid w:val="00AD7E1F"/>
    <w:rsid w:val="00AE00EA"/>
    <w:rsid w:val="00AE028A"/>
    <w:rsid w:val="00AE0A0D"/>
    <w:rsid w:val="00AE0B06"/>
    <w:rsid w:val="00AE0D1E"/>
    <w:rsid w:val="00AE1540"/>
    <w:rsid w:val="00AE15DE"/>
    <w:rsid w:val="00AE19C3"/>
    <w:rsid w:val="00AE1A4B"/>
    <w:rsid w:val="00AE2D1D"/>
    <w:rsid w:val="00AE31E7"/>
    <w:rsid w:val="00AE3C39"/>
    <w:rsid w:val="00AE3FEB"/>
    <w:rsid w:val="00AE475B"/>
    <w:rsid w:val="00AE4D34"/>
    <w:rsid w:val="00AE5727"/>
    <w:rsid w:val="00AE5F45"/>
    <w:rsid w:val="00AE6127"/>
    <w:rsid w:val="00AE655B"/>
    <w:rsid w:val="00AE68BB"/>
    <w:rsid w:val="00AE6CFB"/>
    <w:rsid w:val="00AE6E75"/>
    <w:rsid w:val="00AE70F5"/>
    <w:rsid w:val="00AE7188"/>
    <w:rsid w:val="00AE72F9"/>
    <w:rsid w:val="00AE7458"/>
    <w:rsid w:val="00AE7606"/>
    <w:rsid w:val="00AE78DF"/>
    <w:rsid w:val="00AE7A45"/>
    <w:rsid w:val="00AE7CA0"/>
    <w:rsid w:val="00AE7F0E"/>
    <w:rsid w:val="00AE7FC6"/>
    <w:rsid w:val="00AF00A4"/>
    <w:rsid w:val="00AF06B2"/>
    <w:rsid w:val="00AF06CB"/>
    <w:rsid w:val="00AF1557"/>
    <w:rsid w:val="00AF15F9"/>
    <w:rsid w:val="00AF17A5"/>
    <w:rsid w:val="00AF1C16"/>
    <w:rsid w:val="00AF1E8A"/>
    <w:rsid w:val="00AF24EB"/>
    <w:rsid w:val="00AF28AB"/>
    <w:rsid w:val="00AF3206"/>
    <w:rsid w:val="00AF38CC"/>
    <w:rsid w:val="00AF3B82"/>
    <w:rsid w:val="00AF4AD1"/>
    <w:rsid w:val="00AF4E25"/>
    <w:rsid w:val="00AF4E77"/>
    <w:rsid w:val="00AF54CB"/>
    <w:rsid w:val="00AF56CD"/>
    <w:rsid w:val="00AF6148"/>
    <w:rsid w:val="00AF66E7"/>
    <w:rsid w:val="00AF69A2"/>
    <w:rsid w:val="00AF7849"/>
    <w:rsid w:val="00AF7C66"/>
    <w:rsid w:val="00AF7D65"/>
    <w:rsid w:val="00AF7E07"/>
    <w:rsid w:val="00B008C2"/>
    <w:rsid w:val="00B00DCA"/>
    <w:rsid w:val="00B01081"/>
    <w:rsid w:val="00B0397A"/>
    <w:rsid w:val="00B03CA4"/>
    <w:rsid w:val="00B03E1A"/>
    <w:rsid w:val="00B03FEE"/>
    <w:rsid w:val="00B04199"/>
    <w:rsid w:val="00B04C68"/>
    <w:rsid w:val="00B05ECF"/>
    <w:rsid w:val="00B060EA"/>
    <w:rsid w:val="00B0661F"/>
    <w:rsid w:val="00B06B5C"/>
    <w:rsid w:val="00B06F33"/>
    <w:rsid w:val="00B079AA"/>
    <w:rsid w:val="00B10677"/>
    <w:rsid w:val="00B107D8"/>
    <w:rsid w:val="00B109C6"/>
    <w:rsid w:val="00B10A36"/>
    <w:rsid w:val="00B10B83"/>
    <w:rsid w:val="00B10C6F"/>
    <w:rsid w:val="00B10F8B"/>
    <w:rsid w:val="00B116F6"/>
    <w:rsid w:val="00B12014"/>
    <w:rsid w:val="00B13236"/>
    <w:rsid w:val="00B13754"/>
    <w:rsid w:val="00B13FA9"/>
    <w:rsid w:val="00B14A0E"/>
    <w:rsid w:val="00B15325"/>
    <w:rsid w:val="00B15948"/>
    <w:rsid w:val="00B15D9C"/>
    <w:rsid w:val="00B16542"/>
    <w:rsid w:val="00B1740E"/>
    <w:rsid w:val="00B17974"/>
    <w:rsid w:val="00B20587"/>
    <w:rsid w:val="00B20772"/>
    <w:rsid w:val="00B20AC4"/>
    <w:rsid w:val="00B21388"/>
    <w:rsid w:val="00B21738"/>
    <w:rsid w:val="00B21C1E"/>
    <w:rsid w:val="00B21CD8"/>
    <w:rsid w:val="00B22166"/>
    <w:rsid w:val="00B22488"/>
    <w:rsid w:val="00B2250B"/>
    <w:rsid w:val="00B2263A"/>
    <w:rsid w:val="00B22A2E"/>
    <w:rsid w:val="00B22C79"/>
    <w:rsid w:val="00B22ECE"/>
    <w:rsid w:val="00B22FFD"/>
    <w:rsid w:val="00B237C7"/>
    <w:rsid w:val="00B23979"/>
    <w:rsid w:val="00B23A99"/>
    <w:rsid w:val="00B23B76"/>
    <w:rsid w:val="00B23C4D"/>
    <w:rsid w:val="00B23C5F"/>
    <w:rsid w:val="00B2436B"/>
    <w:rsid w:val="00B243C6"/>
    <w:rsid w:val="00B24681"/>
    <w:rsid w:val="00B24C30"/>
    <w:rsid w:val="00B25434"/>
    <w:rsid w:val="00B25C95"/>
    <w:rsid w:val="00B26C3A"/>
    <w:rsid w:val="00B27144"/>
    <w:rsid w:val="00B278DA"/>
    <w:rsid w:val="00B27E4E"/>
    <w:rsid w:val="00B27F45"/>
    <w:rsid w:val="00B301DD"/>
    <w:rsid w:val="00B3038D"/>
    <w:rsid w:val="00B303D1"/>
    <w:rsid w:val="00B30B5E"/>
    <w:rsid w:val="00B30EAB"/>
    <w:rsid w:val="00B31391"/>
    <w:rsid w:val="00B31910"/>
    <w:rsid w:val="00B31BC2"/>
    <w:rsid w:val="00B32B09"/>
    <w:rsid w:val="00B339AD"/>
    <w:rsid w:val="00B34049"/>
    <w:rsid w:val="00B34522"/>
    <w:rsid w:val="00B345AB"/>
    <w:rsid w:val="00B3471B"/>
    <w:rsid w:val="00B348C9"/>
    <w:rsid w:val="00B34B1B"/>
    <w:rsid w:val="00B35007"/>
    <w:rsid w:val="00B35109"/>
    <w:rsid w:val="00B3511B"/>
    <w:rsid w:val="00B353B1"/>
    <w:rsid w:val="00B35C7F"/>
    <w:rsid w:val="00B36A58"/>
    <w:rsid w:val="00B377D0"/>
    <w:rsid w:val="00B400A1"/>
    <w:rsid w:val="00B40312"/>
    <w:rsid w:val="00B40680"/>
    <w:rsid w:val="00B41472"/>
    <w:rsid w:val="00B41486"/>
    <w:rsid w:val="00B41541"/>
    <w:rsid w:val="00B4156E"/>
    <w:rsid w:val="00B42141"/>
    <w:rsid w:val="00B42169"/>
    <w:rsid w:val="00B423F1"/>
    <w:rsid w:val="00B426CC"/>
    <w:rsid w:val="00B42773"/>
    <w:rsid w:val="00B427C6"/>
    <w:rsid w:val="00B42C0C"/>
    <w:rsid w:val="00B43161"/>
    <w:rsid w:val="00B43451"/>
    <w:rsid w:val="00B4385F"/>
    <w:rsid w:val="00B43CB8"/>
    <w:rsid w:val="00B457DD"/>
    <w:rsid w:val="00B459CE"/>
    <w:rsid w:val="00B46A2D"/>
    <w:rsid w:val="00B46ED5"/>
    <w:rsid w:val="00B46ED9"/>
    <w:rsid w:val="00B4788B"/>
    <w:rsid w:val="00B47BF1"/>
    <w:rsid w:val="00B47D5B"/>
    <w:rsid w:val="00B5008E"/>
    <w:rsid w:val="00B50639"/>
    <w:rsid w:val="00B506BC"/>
    <w:rsid w:val="00B50A18"/>
    <w:rsid w:val="00B50C71"/>
    <w:rsid w:val="00B50D26"/>
    <w:rsid w:val="00B50DED"/>
    <w:rsid w:val="00B50FB6"/>
    <w:rsid w:val="00B51992"/>
    <w:rsid w:val="00B51C9E"/>
    <w:rsid w:val="00B51FBE"/>
    <w:rsid w:val="00B5201F"/>
    <w:rsid w:val="00B52366"/>
    <w:rsid w:val="00B52C44"/>
    <w:rsid w:val="00B52EDC"/>
    <w:rsid w:val="00B53327"/>
    <w:rsid w:val="00B5420A"/>
    <w:rsid w:val="00B5484D"/>
    <w:rsid w:val="00B5486C"/>
    <w:rsid w:val="00B556AB"/>
    <w:rsid w:val="00B557CB"/>
    <w:rsid w:val="00B5586C"/>
    <w:rsid w:val="00B563F6"/>
    <w:rsid w:val="00B564BD"/>
    <w:rsid w:val="00B5657F"/>
    <w:rsid w:val="00B56CBC"/>
    <w:rsid w:val="00B56E20"/>
    <w:rsid w:val="00B577B4"/>
    <w:rsid w:val="00B57991"/>
    <w:rsid w:val="00B60355"/>
    <w:rsid w:val="00B60A23"/>
    <w:rsid w:val="00B60AB2"/>
    <w:rsid w:val="00B60CEA"/>
    <w:rsid w:val="00B6168B"/>
    <w:rsid w:val="00B618BB"/>
    <w:rsid w:val="00B61958"/>
    <w:rsid w:val="00B61AB7"/>
    <w:rsid w:val="00B61DB3"/>
    <w:rsid w:val="00B62790"/>
    <w:rsid w:val="00B62AB6"/>
    <w:rsid w:val="00B62B5C"/>
    <w:rsid w:val="00B634F0"/>
    <w:rsid w:val="00B638D5"/>
    <w:rsid w:val="00B63B99"/>
    <w:rsid w:val="00B63C9E"/>
    <w:rsid w:val="00B63CB7"/>
    <w:rsid w:val="00B640DD"/>
    <w:rsid w:val="00B644F9"/>
    <w:rsid w:val="00B64603"/>
    <w:rsid w:val="00B6464D"/>
    <w:rsid w:val="00B6496C"/>
    <w:rsid w:val="00B64E63"/>
    <w:rsid w:val="00B65458"/>
    <w:rsid w:val="00B65DDB"/>
    <w:rsid w:val="00B65F74"/>
    <w:rsid w:val="00B667A4"/>
    <w:rsid w:val="00B669BB"/>
    <w:rsid w:val="00B66C40"/>
    <w:rsid w:val="00B677C3"/>
    <w:rsid w:val="00B67DD5"/>
    <w:rsid w:val="00B70987"/>
    <w:rsid w:val="00B70B6E"/>
    <w:rsid w:val="00B71A0C"/>
    <w:rsid w:val="00B71C53"/>
    <w:rsid w:val="00B71F71"/>
    <w:rsid w:val="00B7248F"/>
    <w:rsid w:val="00B724F6"/>
    <w:rsid w:val="00B72AA9"/>
    <w:rsid w:val="00B72F7F"/>
    <w:rsid w:val="00B73CE3"/>
    <w:rsid w:val="00B73D49"/>
    <w:rsid w:val="00B74454"/>
    <w:rsid w:val="00B74466"/>
    <w:rsid w:val="00B75159"/>
    <w:rsid w:val="00B75851"/>
    <w:rsid w:val="00B7677E"/>
    <w:rsid w:val="00B768D4"/>
    <w:rsid w:val="00B770D1"/>
    <w:rsid w:val="00B77669"/>
    <w:rsid w:val="00B779B8"/>
    <w:rsid w:val="00B77D2F"/>
    <w:rsid w:val="00B8052A"/>
    <w:rsid w:val="00B805E8"/>
    <w:rsid w:val="00B80A9B"/>
    <w:rsid w:val="00B80AF1"/>
    <w:rsid w:val="00B80CAB"/>
    <w:rsid w:val="00B80E09"/>
    <w:rsid w:val="00B81761"/>
    <w:rsid w:val="00B81A4F"/>
    <w:rsid w:val="00B82196"/>
    <w:rsid w:val="00B822B8"/>
    <w:rsid w:val="00B82739"/>
    <w:rsid w:val="00B82CF1"/>
    <w:rsid w:val="00B82E25"/>
    <w:rsid w:val="00B83054"/>
    <w:rsid w:val="00B83267"/>
    <w:rsid w:val="00B84652"/>
    <w:rsid w:val="00B848FA"/>
    <w:rsid w:val="00B84F17"/>
    <w:rsid w:val="00B85280"/>
    <w:rsid w:val="00B8536F"/>
    <w:rsid w:val="00B856CB"/>
    <w:rsid w:val="00B85794"/>
    <w:rsid w:val="00B85E18"/>
    <w:rsid w:val="00B86067"/>
    <w:rsid w:val="00B8679E"/>
    <w:rsid w:val="00B87013"/>
    <w:rsid w:val="00B878EF"/>
    <w:rsid w:val="00B87BB7"/>
    <w:rsid w:val="00B90254"/>
    <w:rsid w:val="00B90681"/>
    <w:rsid w:val="00B90A5A"/>
    <w:rsid w:val="00B91020"/>
    <w:rsid w:val="00B912BC"/>
    <w:rsid w:val="00B91863"/>
    <w:rsid w:val="00B91981"/>
    <w:rsid w:val="00B923E5"/>
    <w:rsid w:val="00B92A8A"/>
    <w:rsid w:val="00B94162"/>
    <w:rsid w:val="00B945C2"/>
    <w:rsid w:val="00B94865"/>
    <w:rsid w:val="00B94D86"/>
    <w:rsid w:val="00B94E6E"/>
    <w:rsid w:val="00B94EB0"/>
    <w:rsid w:val="00B94EE9"/>
    <w:rsid w:val="00B94F8B"/>
    <w:rsid w:val="00B9572B"/>
    <w:rsid w:val="00B95D60"/>
    <w:rsid w:val="00B95FB1"/>
    <w:rsid w:val="00B96155"/>
    <w:rsid w:val="00B965B3"/>
    <w:rsid w:val="00B96A37"/>
    <w:rsid w:val="00B96D6B"/>
    <w:rsid w:val="00B971D9"/>
    <w:rsid w:val="00B97334"/>
    <w:rsid w:val="00B97A6E"/>
    <w:rsid w:val="00BA01BD"/>
    <w:rsid w:val="00BA02FF"/>
    <w:rsid w:val="00BA145A"/>
    <w:rsid w:val="00BA1488"/>
    <w:rsid w:val="00BA1B9A"/>
    <w:rsid w:val="00BA2061"/>
    <w:rsid w:val="00BA2B6F"/>
    <w:rsid w:val="00BA2E6D"/>
    <w:rsid w:val="00BA3721"/>
    <w:rsid w:val="00BA3929"/>
    <w:rsid w:val="00BA3B89"/>
    <w:rsid w:val="00BA495A"/>
    <w:rsid w:val="00BA497C"/>
    <w:rsid w:val="00BA4BF4"/>
    <w:rsid w:val="00BA559C"/>
    <w:rsid w:val="00BA5EAE"/>
    <w:rsid w:val="00BA5F3D"/>
    <w:rsid w:val="00BA63D2"/>
    <w:rsid w:val="00BA66DB"/>
    <w:rsid w:val="00BA7042"/>
    <w:rsid w:val="00BA7E18"/>
    <w:rsid w:val="00BB054D"/>
    <w:rsid w:val="00BB0932"/>
    <w:rsid w:val="00BB0B08"/>
    <w:rsid w:val="00BB1196"/>
    <w:rsid w:val="00BB2D3E"/>
    <w:rsid w:val="00BB3512"/>
    <w:rsid w:val="00BB3721"/>
    <w:rsid w:val="00BB39C5"/>
    <w:rsid w:val="00BB46D9"/>
    <w:rsid w:val="00BB4A81"/>
    <w:rsid w:val="00BB4F18"/>
    <w:rsid w:val="00BB5264"/>
    <w:rsid w:val="00BB5571"/>
    <w:rsid w:val="00BB5931"/>
    <w:rsid w:val="00BB5970"/>
    <w:rsid w:val="00BB5A0F"/>
    <w:rsid w:val="00BB5A28"/>
    <w:rsid w:val="00BB5AC1"/>
    <w:rsid w:val="00BB5DE0"/>
    <w:rsid w:val="00BB5F8A"/>
    <w:rsid w:val="00BB5FAD"/>
    <w:rsid w:val="00BB6946"/>
    <w:rsid w:val="00BB69E7"/>
    <w:rsid w:val="00BB73D6"/>
    <w:rsid w:val="00BB799A"/>
    <w:rsid w:val="00BC04DB"/>
    <w:rsid w:val="00BC15BB"/>
    <w:rsid w:val="00BC1637"/>
    <w:rsid w:val="00BC1DA0"/>
    <w:rsid w:val="00BC263B"/>
    <w:rsid w:val="00BC2640"/>
    <w:rsid w:val="00BC29FD"/>
    <w:rsid w:val="00BC3287"/>
    <w:rsid w:val="00BC34FA"/>
    <w:rsid w:val="00BC3503"/>
    <w:rsid w:val="00BC3937"/>
    <w:rsid w:val="00BC3A03"/>
    <w:rsid w:val="00BC3B1C"/>
    <w:rsid w:val="00BC3DF7"/>
    <w:rsid w:val="00BC456C"/>
    <w:rsid w:val="00BC4C23"/>
    <w:rsid w:val="00BC5CFD"/>
    <w:rsid w:val="00BC682A"/>
    <w:rsid w:val="00BC6B11"/>
    <w:rsid w:val="00BC6C13"/>
    <w:rsid w:val="00BC6E14"/>
    <w:rsid w:val="00BC70E0"/>
    <w:rsid w:val="00BC7274"/>
    <w:rsid w:val="00BC7874"/>
    <w:rsid w:val="00BC7EE5"/>
    <w:rsid w:val="00BD0035"/>
    <w:rsid w:val="00BD0320"/>
    <w:rsid w:val="00BD08BC"/>
    <w:rsid w:val="00BD188C"/>
    <w:rsid w:val="00BD1C25"/>
    <w:rsid w:val="00BD1CF6"/>
    <w:rsid w:val="00BD26EB"/>
    <w:rsid w:val="00BD28F9"/>
    <w:rsid w:val="00BD352B"/>
    <w:rsid w:val="00BD3B4D"/>
    <w:rsid w:val="00BD3E42"/>
    <w:rsid w:val="00BD40C9"/>
    <w:rsid w:val="00BD4237"/>
    <w:rsid w:val="00BD4B40"/>
    <w:rsid w:val="00BD4D76"/>
    <w:rsid w:val="00BD5314"/>
    <w:rsid w:val="00BD5F1A"/>
    <w:rsid w:val="00BD5FF4"/>
    <w:rsid w:val="00BD6386"/>
    <w:rsid w:val="00BD64EB"/>
    <w:rsid w:val="00BD6D1E"/>
    <w:rsid w:val="00BD6FB0"/>
    <w:rsid w:val="00BD734E"/>
    <w:rsid w:val="00BD738C"/>
    <w:rsid w:val="00BD73C6"/>
    <w:rsid w:val="00BD7481"/>
    <w:rsid w:val="00BD7A13"/>
    <w:rsid w:val="00BD7D3C"/>
    <w:rsid w:val="00BD7F6D"/>
    <w:rsid w:val="00BE02A4"/>
    <w:rsid w:val="00BE11CA"/>
    <w:rsid w:val="00BE1377"/>
    <w:rsid w:val="00BE157F"/>
    <w:rsid w:val="00BE16A7"/>
    <w:rsid w:val="00BE1C16"/>
    <w:rsid w:val="00BE1DFC"/>
    <w:rsid w:val="00BE2164"/>
    <w:rsid w:val="00BE2201"/>
    <w:rsid w:val="00BE2D55"/>
    <w:rsid w:val="00BE35B8"/>
    <w:rsid w:val="00BE3C6F"/>
    <w:rsid w:val="00BE3F66"/>
    <w:rsid w:val="00BE4CEA"/>
    <w:rsid w:val="00BE4E31"/>
    <w:rsid w:val="00BE571D"/>
    <w:rsid w:val="00BE58B8"/>
    <w:rsid w:val="00BE6135"/>
    <w:rsid w:val="00BE613C"/>
    <w:rsid w:val="00BE6187"/>
    <w:rsid w:val="00BE7248"/>
    <w:rsid w:val="00BE7462"/>
    <w:rsid w:val="00BE755F"/>
    <w:rsid w:val="00BE77A8"/>
    <w:rsid w:val="00BE7AC7"/>
    <w:rsid w:val="00BE7BBF"/>
    <w:rsid w:val="00BE7BDB"/>
    <w:rsid w:val="00BE7E87"/>
    <w:rsid w:val="00BE7FA8"/>
    <w:rsid w:val="00BF02E0"/>
    <w:rsid w:val="00BF0CE6"/>
    <w:rsid w:val="00BF1599"/>
    <w:rsid w:val="00BF22ED"/>
    <w:rsid w:val="00BF23EF"/>
    <w:rsid w:val="00BF3788"/>
    <w:rsid w:val="00BF39CF"/>
    <w:rsid w:val="00BF3C07"/>
    <w:rsid w:val="00BF425E"/>
    <w:rsid w:val="00BF4368"/>
    <w:rsid w:val="00BF4991"/>
    <w:rsid w:val="00BF4D9F"/>
    <w:rsid w:val="00BF5609"/>
    <w:rsid w:val="00BF5ADF"/>
    <w:rsid w:val="00BF629E"/>
    <w:rsid w:val="00BF65A7"/>
    <w:rsid w:val="00BF6A53"/>
    <w:rsid w:val="00BF6F16"/>
    <w:rsid w:val="00BF6F22"/>
    <w:rsid w:val="00BF705B"/>
    <w:rsid w:val="00BF7122"/>
    <w:rsid w:val="00BF7630"/>
    <w:rsid w:val="00BF7B06"/>
    <w:rsid w:val="00BF7D37"/>
    <w:rsid w:val="00BF7FDB"/>
    <w:rsid w:val="00BF7FEA"/>
    <w:rsid w:val="00C001B2"/>
    <w:rsid w:val="00C0086A"/>
    <w:rsid w:val="00C00A02"/>
    <w:rsid w:val="00C00C40"/>
    <w:rsid w:val="00C01AAD"/>
    <w:rsid w:val="00C01FA4"/>
    <w:rsid w:val="00C01FF6"/>
    <w:rsid w:val="00C027F6"/>
    <w:rsid w:val="00C02CAF"/>
    <w:rsid w:val="00C02E38"/>
    <w:rsid w:val="00C0320F"/>
    <w:rsid w:val="00C0375B"/>
    <w:rsid w:val="00C03A71"/>
    <w:rsid w:val="00C04094"/>
    <w:rsid w:val="00C048CC"/>
    <w:rsid w:val="00C04C1A"/>
    <w:rsid w:val="00C05036"/>
    <w:rsid w:val="00C050B6"/>
    <w:rsid w:val="00C052BD"/>
    <w:rsid w:val="00C05393"/>
    <w:rsid w:val="00C053A8"/>
    <w:rsid w:val="00C0583C"/>
    <w:rsid w:val="00C059D4"/>
    <w:rsid w:val="00C05B2E"/>
    <w:rsid w:val="00C0637B"/>
    <w:rsid w:val="00C068B9"/>
    <w:rsid w:val="00C06BE4"/>
    <w:rsid w:val="00C06D67"/>
    <w:rsid w:val="00C071FE"/>
    <w:rsid w:val="00C07928"/>
    <w:rsid w:val="00C10754"/>
    <w:rsid w:val="00C10926"/>
    <w:rsid w:val="00C1099D"/>
    <w:rsid w:val="00C114B0"/>
    <w:rsid w:val="00C12828"/>
    <w:rsid w:val="00C1284E"/>
    <w:rsid w:val="00C1334F"/>
    <w:rsid w:val="00C1364B"/>
    <w:rsid w:val="00C13A9F"/>
    <w:rsid w:val="00C13EC9"/>
    <w:rsid w:val="00C13F3A"/>
    <w:rsid w:val="00C14C39"/>
    <w:rsid w:val="00C1507B"/>
    <w:rsid w:val="00C15770"/>
    <w:rsid w:val="00C169C3"/>
    <w:rsid w:val="00C16A06"/>
    <w:rsid w:val="00C16F33"/>
    <w:rsid w:val="00C170BB"/>
    <w:rsid w:val="00C17B02"/>
    <w:rsid w:val="00C17E12"/>
    <w:rsid w:val="00C17FD3"/>
    <w:rsid w:val="00C20307"/>
    <w:rsid w:val="00C206B4"/>
    <w:rsid w:val="00C20BD9"/>
    <w:rsid w:val="00C218EA"/>
    <w:rsid w:val="00C22840"/>
    <w:rsid w:val="00C2296F"/>
    <w:rsid w:val="00C22B4E"/>
    <w:rsid w:val="00C23070"/>
    <w:rsid w:val="00C232B9"/>
    <w:rsid w:val="00C24305"/>
    <w:rsid w:val="00C2435F"/>
    <w:rsid w:val="00C24552"/>
    <w:rsid w:val="00C24763"/>
    <w:rsid w:val="00C24B1E"/>
    <w:rsid w:val="00C25621"/>
    <w:rsid w:val="00C25625"/>
    <w:rsid w:val="00C2594B"/>
    <w:rsid w:val="00C25BC3"/>
    <w:rsid w:val="00C25D21"/>
    <w:rsid w:val="00C26155"/>
    <w:rsid w:val="00C26184"/>
    <w:rsid w:val="00C266A0"/>
    <w:rsid w:val="00C26BF2"/>
    <w:rsid w:val="00C26FBF"/>
    <w:rsid w:val="00C27056"/>
    <w:rsid w:val="00C2764D"/>
    <w:rsid w:val="00C277E2"/>
    <w:rsid w:val="00C27FAC"/>
    <w:rsid w:val="00C303B8"/>
    <w:rsid w:val="00C3053C"/>
    <w:rsid w:val="00C30D47"/>
    <w:rsid w:val="00C310AA"/>
    <w:rsid w:val="00C31A4F"/>
    <w:rsid w:val="00C32A4A"/>
    <w:rsid w:val="00C330AC"/>
    <w:rsid w:val="00C33362"/>
    <w:rsid w:val="00C33D0A"/>
    <w:rsid w:val="00C33DE5"/>
    <w:rsid w:val="00C34017"/>
    <w:rsid w:val="00C346ED"/>
    <w:rsid w:val="00C3486B"/>
    <w:rsid w:val="00C35458"/>
    <w:rsid w:val="00C35482"/>
    <w:rsid w:val="00C35603"/>
    <w:rsid w:val="00C356AA"/>
    <w:rsid w:val="00C35A65"/>
    <w:rsid w:val="00C35D75"/>
    <w:rsid w:val="00C35DA5"/>
    <w:rsid w:val="00C36037"/>
    <w:rsid w:val="00C36057"/>
    <w:rsid w:val="00C36112"/>
    <w:rsid w:val="00C365C6"/>
    <w:rsid w:val="00C36A11"/>
    <w:rsid w:val="00C36DDB"/>
    <w:rsid w:val="00C36FDE"/>
    <w:rsid w:val="00C37356"/>
    <w:rsid w:val="00C37C1F"/>
    <w:rsid w:val="00C37DE4"/>
    <w:rsid w:val="00C40B72"/>
    <w:rsid w:val="00C4122C"/>
    <w:rsid w:val="00C41455"/>
    <w:rsid w:val="00C41561"/>
    <w:rsid w:val="00C41B39"/>
    <w:rsid w:val="00C41C12"/>
    <w:rsid w:val="00C41FB5"/>
    <w:rsid w:val="00C4284F"/>
    <w:rsid w:val="00C42855"/>
    <w:rsid w:val="00C42BB2"/>
    <w:rsid w:val="00C43147"/>
    <w:rsid w:val="00C44246"/>
    <w:rsid w:val="00C44701"/>
    <w:rsid w:val="00C44D32"/>
    <w:rsid w:val="00C452BB"/>
    <w:rsid w:val="00C455E7"/>
    <w:rsid w:val="00C458DB"/>
    <w:rsid w:val="00C458DC"/>
    <w:rsid w:val="00C45947"/>
    <w:rsid w:val="00C45CF7"/>
    <w:rsid w:val="00C45EC3"/>
    <w:rsid w:val="00C460E5"/>
    <w:rsid w:val="00C465BB"/>
    <w:rsid w:val="00C46607"/>
    <w:rsid w:val="00C4699F"/>
    <w:rsid w:val="00C46F4E"/>
    <w:rsid w:val="00C47051"/>
    <w:rsid w:val="00C470AC"/>
    <w:rsid w:val="00C47B2B"/>
    <w:rsid w:val="00C50749"/>
    <w:rsid w:val="00C508FE"/>
    <w:rsid w:val="00C50985"/>
    <w:rsid w:val="00C50A93"/>
    <w:rsid w:val="00C50C07"/>
    <w:rsid w:val="00C50FC2"/>
    <w:rsid w:val="00C5143C"/>
    <w:rsid w:val="00C5167F"/>
    <w:rsid w:val="00C51FEC"/>
    <w:rsid w:val="00C52A6D"/>
    <w:rsid w:val="00C52C07"/>
    <w:rsid w:val="00C531B9"/>
    <w:rsid w:val="00C556E9"/>
    <w:rsid w:val="00C559B9"/>
    <w:rsid w:val="00C5659F"/>
    <w:rsid w:val="00C56858"/>
    <w:rsid w:val="00C56B31"/>
    <w:rsid w:val="00C56C41"/>
    <w:rsid w:val="00C56C81"/>
    <w:rsid w:val="00C5717F"/>
    <w:rsid w:val="00C573C5"/>
    <w:rsid w:val="00C60530"/>
    <w:rsid w:val="00C6075C"/>
    <w:rsid w:val="00C60EB6"/>
    <w:rsid w:val="00C6106F"/>
    <w:rsid w:val="00C6117B"/>
    <w:rsid w:val="00C611F7"/>
    <w:rsid w:val="00C616E0"/>
    <w:rsid w:val="00C61A39"/>
    <w:rsid w:val="00C61E8C"/>
    <w:rsid w:val="00C61F91"/>
    <w:rsid w:val="00C6245C"/>
    <w:rsid w:val="00C6264B"/>
    <w:rsid w:val="00C62C21"/>
    <w:rsid w:val="00C62D4B"/>
    <w:rsid w:val="00C63068"/>
    <w:rsid w:val="00C644C0"/>
    <w:rsid w:val="00C6496A"/>
    <w:rsid w:val="00C649A5"/>
    <w:rsid w:val="00C651F6"/>
    <w:rsid w:val="00C65354"/>
    <w:rsid w:val="00C654B6"/>
    <w:rsid w:val="00C655DE"/>
    <w:rsid w:val="00C65B42"/>
    <w:rsid w:val="00C65D07"/>
    <w:rsid w:val="00C65D34"/>
    <w:rsid w:val="00C65E92"/>
    <w:rsid w:val="00C66C54"/>
    <w:rsid w:val="00C66D83"/>
    <w:rsid w:val="00C66F85"/>
    <w:rsid w:val="00C67106"/>
    <w:rsid w:val="00C67175"/>
    <w:rsid w:val="00C67C1A"/>
    <w:rsid w:val="00C67C38"/>
    <w:rsid w:val="00C7077A"/>
    <w:rsid w:val="00C707DD"/>
    <w:rsid w:val="00C70B94"/>
    <w:rsid w:val="00C71A77"/>
    <w:rsid w:val="00C72623"/>
    <w:rsid w:val="00C7273C"/>
    <w:rsid w:val="00C72E18"/>
    <w:rsid w:val="00C72F0A"/>
    <w:rsid w:val="00C7300F"/>
    <w:rsid w:val="00C73090"/>
    <w:rsid w:val="00C73184"/>
    <w:rsid w:val="00C731B2"/>
    <w:rsid w:val="00C73C71"/>
    <w:rsid w:val="00C73D17"/>
    <w:rsid w:val="00C7400F"/>
    <w:rsid w:val="00C74463"/>
    <w:rsid w:val="00C74AED"/>
    <w:rsid w:val="00C751FF"/>
    <w:rsid w:val="00C75319"/>
    <w:rsid w:val="00C758A3"/>
    <w:rsid w:val="00C75DB2"/>
    <w:rsid w:val="00C75E1E"/>
    <w:rsid w:val="00C76240"/>
    <w:rsid w:val="00C767EB"/>
    <w:rsid w:val="00C770B7"/>
    <w:rsid w:val="00C772C3"/>
    <w:rsid w:val="00C80AFD"/>
    <w:rsid w:val="00C810B7"/>
    <w:rsid w:val="00C81989"/>
    <w:rsid w:val="00C81B99"/>
    <w:rsid w:val="00C81E45"/>
    <w:rsid w:val="00C82088"/>
    <w:rsid w:val="00C8224C"/>
    <w:rsid w:val="00C823E1"/>
    <w:rsid w:val="00C824F6"/>
    <w:rsid w:val="00C8299E"/>
    <w:rsid w:val="00C82CE7"/>
    <w:rsid w:val="00C82D25"/>
    <w:rsid w:val="00C835C8"/>
    <w:rsid w:val="00C83F91"/>
    <w:rsid w:val="00C83FB6"/>
    <w:rsid w:val="00C84593"/>
    <w:rsid w:val="00C847B2"/>
    <w:rsid w:val="00C84E83"/>
    <w:rsid w:val="00C84ED3"/>
    <w:rsid w:val="00C850E9"/>
    <w:rsid w:val="00C851C5"/>
    <w:rsid w:val="00C85205"/>
    <w:rsid w:val="00C85318"/>
    <w:rsid w:val="00C856E8"/>
    <w:rsid w:val="00C857AA"/>
    <w:rsid w:val="00C85EF3"/>
    <w:rsid w:val="00C85F9D"/>
    <w:rsid w:val="00C86063"/>
    <w:rsid w:val="00C8622D"/>
    <w:rsid w:val="00C86805"/>
    <w:rsid w:val="00C86846"/>
    <w:rsid w:val="00C868C7"/>
    <w:rsid w:val="00C86979"/>
    <w:rsid w:val="00C869BA"/>
    <w:rsid w:val="00C86A97"/>
    <w:rsid w:val="00C87F59"/>
    <w:rsid w:val="00C90134"/>
    <w:rsid w:val="00C90F21"/>
    <w:rsid w:val="00C90F6C"/>
    <w:rsid w:val="00C91381"/>
    <w:rsid w:val="00C916BB"/>
    <w:rsid w:val="00C91B31"/>
    <w:rsid w:val="00C92355"/>
    <w:rsid w:val="00C92434"/>
    <w:rsid w:val="00C926AE"/>
    <w:rsid w:val="00C92B6A"/>
    <w:rsid w:val="00C92C93"/>
    <w:rsid w:val="00C92DD9"/>
    <w:rsid w:val="00C9354A"/>
    <w:rsid w:val="00C93F5C"/>
    <w:rsid w:val="00C9454E"/>
    <w:rsid w:val="00C945E9"/>
    <w:rsid w:val="00C948D9"/>
    <w:rsid w:val="00C9496C"/>
    <w:rsid w:val="00C94B25"/>
    <w:rsid w:val="00C950BC"/>
    <w:rsid w:val="00C9541C"/>
    <w:rsid w:val="00C9570F"/>
    <w:rsid w:val="00C95777"/>
    <w:rsid w:val="00C96079"/>
    <w:rsid w:val="00C9610E"/>
    <w:rsid w:val="00C9671A"/>
    <w:rsid w:val="00C96932"/>
    <w:rsid w:val="00C969CB"/>
    <w:rsid w:val="00C96DFB"/>
    <w:rsid w:val="00C974B1"/>
    <w:rsid w:val="00C97D2F"/>
    <w:rsid w:val="00C97DCE"/>
    <w:rsid w:val="00CA07F6"/>
    <w:rsid w:val="00CA0916"/>
    <w:rsid w:val="00CA1205"/>
    <w:rsid w:val="00CA1262"/>
    <w:rsid w:val="00CA1268"/>
    <w:rsid w:val="00CA1527"/>
    <w:rsid w:val="00CA2679"/>
    <w:rsid w:val="00CA26B2"/>
    <w:rsid w:val="00CA2E14"/>
    <w:rsid w:val="00CA2F7A"/>
    <w:rsid w:val="00CA3872"/>
    <w:rsid w:val="00CA3A5B"/>
    <w:rsid w:val="00CA41F8"/>
    <w:rsid w:val="00CA48F7"/>
    <w:rsid w:val="00CA4A99"/>
    <w:rsid w:val="00CA4C4A"/>
    <w:rsid w:val="00CA590E"/>
    <w:rsid w:val="00CA5A7B"/>
    <w:rsid w:val="00CA5E4F"/>
    <w:rsid w:val="00CA5E7F"/>
    <w:rsid w:val="00CA5F32"/>
    <w:rsid w:val="00CA627E"/>
    <w:rsid w:val="00CA62CD"/>
    <w:rsid w:val="00CA6B5A"/>
    <w:rsid w:val="00CA707C"/>
    <w:rsid w:val="00CA7930"/>
    <w:rsid w:val="00CA7F98"/>
    <w:rsid w:val="00CB0095"/>
    <w:rsid w:val="00CB0503"/>
    <w:rsid w:val="00CB063C"/>
    <w:rsid w:val="00CB0B21"/>
    <w:rsid w:val="00CB0B49"/>
    <w:rsid w:val="00CB0E06"/>
    <w:rsid w:val="00CB12E1"/>
    <w:rsid w:val="00CB24D6"/>
    <w:rsid w:val="00CB26E2"/>
    <w:rsid w:val="00CB2910"/>
    <w:rsid w:val="00CB3435"/>
    <w:rsid w:val="00CB377D"/>
    <w:rsid w:val="00CB38FF"/>
    <w:rsid w:val="00CB3B02"/>
    <w:rsid w:val="00CB4230"/>
    <w:rsid w:val="00CB446A"/>
    <w:rsid w:val="00CB450C"/>
    <w:rsid w:val="00CB470D"/>
    <w:rsid w:val="00CB48C2"/>
    <w:rsid w:val="00CB4DF6"/>
    <w:rsid w:val="00CB6245"/>
    <w:rsid w:val="00CB6F1D"/>
    <w:rsid w:val="00CB7551"/>
    <w:rsid w:val="00CB759F"/>
    <w:rsid w:val="00CB75D7"/>
    <w:rsid w:val="00CB7AD9"/>
    <w:rsid w:val="00CB7DA2"/>
    <w:rsid w:val="00CC001A"/>
    <w:rsid w:val="00CC0EFD"/>
    <w:rsid w:val="00CC12F6"/>
    <w:rsid w:val="00CC1343"/>
    <w:rsid w:val="00CC1E45"/>
    <w:rsid w:val="00CC1E68"/>
    <w:rsid w:val="00CC1EAD"/>
    <w:rsid w:val="00CC249B"/>
    <w:rsid w:val="00CC2EE3"/>
    <w:rsid w:val="00CC2FE8"/>
    <w:rsid w:val="00CC3090"/>
    <w:rsid w:val="00CC38F0"/>
    <w:rsid w:val="00CC3BC6"/>
    <w:rsid w:val="00CC3D33"/>
    <w:rsid w:val="00CC41DC"/>
    <w:rsid w:val="00CC4432"/>
    <w:rsid w:val="00CC4742"/>
    <w:rsid w:val="00CC4B41"/>
    <w:rsid w:val="00CC4CC8"/>
    <w:rsid w:val="00CC52FC"/>
    <w:rsid w:val="00CC5A3A"/>
    <w:rsid w:val="00CC5AA6"/>
    <w:rsid w:val="00CC5D1B"/>
    <w:rsid w:val="00CC5ED5"/>
    <w:rsid w:val="00CC5F52"/>
    <w:rsid w:val="00CC6193"/>
    <w:rsid w:val="00CC6AD2"/>
    <w:rsid w:val="00CC6C6F"/>
    <w:rsid w:val="00CC6D55"/>
    <w:rsid w:val="00CC7101"/>
    <w:rsid w:val="00CC72F6"/>
    <w:rsid w:val="00CC7587"/>
    <w:rsid w:val="00CC75C5"/>
    <w:rsid w:val="00CC76BD"/>
    <w:rsid w:val="00CC777B"/>
    <w:rsid w:val="00CC7A7C"/>
    <w:rsid w:val="00CD04A8"/>
    <w:rsid w:val="00CD052E"/>
    <w:rsid w:val="00CD0700"/>
    <w:rsid w:val="00CD0752"/>
    <w:rsid w:val="00CD0D3A"/>
    <w:rsid w:val="00CD10D9"/>
    <w:rsid w:val="00CD167A"/>
    <w:rsid w:val="00CD18DB"/>
    <w:rsid w:val="00CD1A90"/>
    <w:rsid w:val="00CD1D75"/>
    <w:rsid w:val="00CD2141"/>
    <w:rsid w:val="00CD240B"/>
    <w:rsid w:val="00CD29F5"/>
    <w:rsid w:val="00CD2F3A"/>
    <w:rsid w:val="00CD30F1"/>
    <w:rsid w:val="00CD3288"/>
    <w:rsid w:val="00CD3606"/>
    <w:rsid w:val="00CD3792"/>
    <w:rsid w:val="00CD3801"/>
    <w:rsid w:val="00CD38F3"/>
    <w:rsid w:val="00CD3FAA"/>
    <w:rsid w:val="00CD47A4"/>
    <w:rsid w:val="00CD4877"/>
    <w:rsid w:val="00CD48D1"/>
    <w:rsid w:val="00CD4A2C"/>
    <w:rsid w:val="00CD52F0"/>
    <w:rsid w:val="00CD5440"/>
    <w:rsid w:val="00CD5552"/>
    <w:rsid w:val="00CD7135"/>
    <w:rsid w:val="00CD746C"/>
    <w:rsid w:val="00CD74F6"/>
    <w:rsid w:val="00CD77B9"/>
    <w:rsid w:val="00CD7DE2"/>
    <w:rsid w:val="00CD7F36"/>
    <w:rsid w:val="00CE0033"/>
    <w:rsid w:val="00CE0066"/>
    <w:rsid w:val="00CE03B5"/>
    <w:rsid w:val="00CE05D3"/>
    <w:rsid w:val="00CE0AB6"/>
    <w:rsid w:val="00CE0C47"/>
    <w:rsid w:val="00CE0F5B"/>
    <w:rsid w:val="00CE10DA"/>
    <w:rsid w:val="00CE141D"/>
    <w:rsid w:val="00CE1487"/>
    <w:rsid w:val="00CE1C42"/>
    <w:rsid w:val="00CE1D11"/>
    <w:rsid w:val="00CE1F53"/>
    <w:rsid w:val="00CE2509"/>
    <w:rsid w:val="00CE2577"/>
    <w:rsid w:val="00CE2BAF"/>
    <w:rsid w:val="00CE2C7E"/>
    <w:rsid w:val="00CE2CED"/>
    <w:rsid w:val="00CE2E30"/>
    <w:rsid w:val="00CE31B1"/>
    <w:rsid w:val="00CE3410"/>
    <w:rsid w:val="00CE379B"/>
    <w:rsid w:val="00CE3A36"/>
    <w:rsid w:val="00CE43B2"/>
    <w:rsid w:val="00CE4771"/>
    <w:rsid w:val="00CE49FC"/>
    <w:rsid w:val="00CE51B0"/>
    <w:rsid w:val="00CE5494"/>
    <w:rsid w:val="00CE7F45"/>
    <w:rsid w:val="00CF0339"/>
    <w:rsid w:val="00CF1562"/>
    <w:rsid w:val="00CF1762"/>
    <w:rsid w:val="00CF186E"/>
    <w:rsid w:val="00CF1D9F"/>
    <w:rsid w:val="00CF1E0F"/>
    <w:rsid w:val="00CF1E13"/>
    <w:rsid w:val="00CF2058"/>
    <w:rsid w:val="00CF26A3"/>
    <w:rsid w:val="00CF2815"/>
    <w:rsid w:val="00CF2EE4"/>
    <w:rsid w:val="00CF31D4"/>
    <w:rsid w:val="00CF34A6"/>
    <w:rsid w:val="00CF34DF"/>
    <w:rsid w:val="00CF356C"/>
    <w:rsid w:val="00CF35A7"/>
    <w:rsid w:val="00CF3A22"/>
    <w:rsid w:val="00CF3BAF"/>
    <w:rsid w:val="00CF3C05"/>
    <w:rsid w:val="00CF538E"/>
    <w:rsid w:val="00CF564D"/>
    <w:rsid w:val="00CF57FD"/>
    <w:rsid w:val="00CF5AC9"/>
    <w:rsid w:val="00CF6372"/>
    <w:rsid w:val="00CF73CE"/>
    <w:rsid w:val="00CF77B4"/>
    <w:rsid w:val="00CF7BF6"/>
    <w:rsid w:val="00D00EAB"/>
    <w:rsid w:val="00D0158A"/>
    <w:rsid w:val="00D01C75"/>
    <w:rsid w:val="00D01ED7"/>
    <w:rsid w:val="00D0246A"/>
    <w:rsid w:val="00D029E3"/>
    <w:rsid w:val="00D02B71"/>
    <w:rsid w:val="00D02BD8"/>
    <w:rsid w:val="00D02DDA"/>
    <w:rsid w:val="00D03745"/>
    <w:rsid w:val="00D03C8F"/>
    <w:rsid w:val="00D04328"/>
    <w:rsid w:val="00D04760"/>
    <w:rsid w:val="00D053CA"/>
    <w:rsid w:val="00D05867"/>
    <w:rsid w:val="00D05CDA"/>
    <w:rsid w:val="00D06A09"/>
    <w:rsid w:val="00D0715F"/>
    <w:rsid w:val="00D074C7"/>
    <w:rsid w:val="00D079D7"/>
    <w:rsid w:val="00D07BCF"/>
    <w:rsid w:val="00D10CC6"/>
    <w:rsid w:val="00D11590"/>
    <w:rsid w:val="00D117DB"/>
    <w:rsid w:val="00D11C09"/>
    <w:rsid w:val="00D11CE1"/>
    <w:rsid w:val="00D11D02"/>
    <w:rsid w:val="00D11D8C"/>
    <w:rsid w:val="00D123E6"/>
    <w:rsid w:val="00D1281F"/>
    <w:rsid w:val="00D12D6A"/>
    <w:rsid w:val="00D13331"/>
    <w:rsid w:val="00D13660"/>
    <w:rsid w:val="00D13700"/>
    <w:rsid w:val="00D13E0E"/>
    <w:rsid w:val="00D140E2"/>
    <w:rsid w:val="00D14232"/>
    <w:rsid w:val="00D14A7A"/>
    <w:rsid w:val="00D14E54"/>
    <w:rsid w:val="00D15E0C"/>
    <w:rsid w:val="00D15FBA"/>
    <w:rsid w:val="00D16425"/>
    <w:rsid w:val="00D169B9"/>
    <w:rsid w:val="00D16D2C"/>
    <w:rsid w:val="00D172CA"/>
    <w:rsid w:val="00D17556"/>
    <w:rsid w:val="00D17AA7"/>
    <w:rsid w:val="00D17E23"/>
    <w:rsid w:val="00D20213"/>
    <w:rsid w:val="00D20332"/>
    <w:rsid w:val="00D204C0"/>
    <w:rsid w:val="00D20BE0"/>
    <w:rsid w:val="00D20E76"/>
    <w:rsid w:val="00D2188E"/>
    <w:rsid w:val="00D21B22"/>
    <w:rsid w:val="00D21B7F"/>
    <w:rsid w:val="00D21F73"/>
    <w:rsid w:val="00D21FF5"/>
    <w:rsid w:val="00D23038"/>
    <w:rsid w:val="00D23470"/>
    <w:rsid w:val="00D23CE9"/>
    <w:rsid w:val="00D23D64"/>
    <w:rsid w:val="00D23E4B"/>
    <w:rsid w:val="00D24334"/>
    <w:rsid w:val="00D24385"/>
    <w:rsid w:val="00D243A4"/>
    <w:rsid w:val="00D243B8"/>
    <w:rsid w:val="00D244C6"/>
    <w:rsid w:val="00D24D97"/>
    <w:rsid w:val="00D24F61"/>
    <w:rsid w:val="00D2502C"/>
    <w:rsid w:val="00D25C5B"/>
    <w:rsid w:val="00D2600C"/>
    <w:rsid w:val="00D2639F"/>
    <w:rsid w:val="00D268C6"/>
    <w:rsid w:val="00D26986"/>
    <w:rsid w:val="00D26D2D"/>
    <w:rsid w:val="00D26F58"/>
    <w:rsid w:val="00D27769"/>
    <w:rsid w:val="00D278B2"/>
    <w:rsid w:val="00D27AF4"/>
    <w:rsid w:val="00D30455"/>
    <w:rsid w:val="00D30A09"/>
    <w:rsid w:val="00D30C0B"/>
    <w:rsid w:val="00D30E19"/>
    <w:rsid w:val="00D31997"/>
    <w:rsid w:val="00D31E1B"/>
    <w:rsid w:val="00D3243E"/>
    <w:rsid w:val="00D32496"/>
    <w:rsid w:val="00D32678"/>
    <w:rsid w:val="00D33349"/>
    <w:rsid w:val="00D33707"/>
    <w:rsid w:val="00D343CC"/>
    <w:rsid w:val="00D352E7"/>
    <w:rsid w:val="00D3554B"/>
    <w:rsid w:val="00D35C30"/>
    <w:rsid w:val="00D35C41"/>
    <w:rsid w:val="00D35D50"/>
    <w:rsid w:val="00D36185"/>
    <w:rsid w:val="00D36420"/>
    <w:rsid w:val="00D36C75"/>
    <w:rsid w:val="00D402B4"/>
    <w:rsid w:val="00D404D5"/>
    <w:rsid w:val="00D40DF2"/>
    <w:rsid w:val="00D416C4"/>
    <w:rsid w:val="00D417BA"/>
    <w:rsid w:val="00D417CE"/>
    <w:rsid w:val="00D42431"/>
    <w:rsid w:val="00D42683"/>
    <w:rsid w:val="00D42FD6"/>
    <w:rsid w:val="00D430C2"/>
    <w:rsid w:val="00D43244"/>
    <w:rsid w:val="00D4369D"/>
    <w:rsid w:val="00D437CF"/>
    <w:rsid w:val="00D43FB8"/>
    <w:rsid w:val="00D441E4"/>
    <w:rsid w:val="00D44713"/>
    <w:rsid w:val="00D447B5"/>
    <w:rsid w:val="00D45761"/>
    <w:rsid w:val="00D45CF1"/>
    <w:rsid w:val="00D45D91"/>
    <w:rsid w:val="00D46763"/>
    <w:rsid w:val="00D46B22"/>
    <w:rsid w:val="00D46C08"/>
    <w:rsid w:val="00D46F1F"/>
    <w:rsid w:val="00D475AD"/>
    <w:rsid w:val="00D475EF"/>
    <w:rsid w:val="00D47762"/>
    <w:rsid w:val="00D47824"/>
    <w:rsid w:val="00D47D60"/>
    <w:rsid w:val="00D50A9D"/>
    <w:rsid w:val="00D50F51"/>
    <w:rsid w:val="00D5187E"/>
    <w:rsid w:val="00D51F1C"/>
    <w:rsid w:val="00D524A7"/>
    <w:rsid w:val="00D528A0"/>
    <w:rsid w:val="00D53380"/>
    <w:rsid w:val="00D533AE"/>
    <w:rsid w:val="00D53CD1"/>
    <w:rsid w:val="00D54334"/>
    <w:rsid w:val="00D54475"/>
    <w:rsid w:val="00D5451C"/>
    <w:rsid w:val="00D54A50"/>
    <w:rsid w:val="00D54D67"/>
    <w:rsid w:val="00D552DB"/>
    <w:rsid w:val="00D56D9F"/>
    <w:rsid w:val="00D56EAC"/>
    <w:rsid w:val="00D56EF4"/>
    <w:rsid w:val="00D57468"/>
    <w:rsid w:val="00D57E38"/>
    <w:rsid w:val="00D60783"/>
    <w:rsid w:val="00D613B0"/>
    <w:rsid w:val="00D61671"/>
    <w:rsid w:val="00D61918"/>
    <w:rsid w:val="00D61D94"/>
    <w:rsid w:val="00D61E02"/>
    <w:rsid w:val="00D62145"/>
    <w:rsid w:val="00D62264"/>
    <w:rsid w:val="00D62636"/>
    <w:rsid w:val="00D62B98"/>
    <w:rsid w:val="00D62DE1"/>
    <w:rsid w:val="00D631EF"/>
    <w:rsid w:val="00D63372"/>
    <w:rsid w:val="00D637F0"/>
    <w:rsid w:val="00D6399B"/>
    <w:rsid w:val="00D6402E"/>
    <w:rsid w:val="00D64365"/>
    <w:rsid w:val="00D6436E"/>
    <w:rsid w:val="00D6455B"/>
    <w:rsid w:val="00D6462E"/>
    <w:rsid w:val="00D64897"/>
    <w:rsid w:val="00D651B8"/>
    <w:rsid w:val="00D65638"/>
    <w:rsid w:val="00D65933"/>
    <w:rsid w:val="00D660AB"/>
    <w:rsid w:val="00D6620C"/>
    <w:rsid w:val="00D66444"/>
    <w:rsid w:val="00D66939"/>
    <w:rsid w:val="00D66B7F"/>
    <w:rsid w:val="00D671E5"/>
    <w:rsid w:val="00D6752D"/>
    <w:rsid w:val="00D6799B"/>
    <w:rsid w:val="00D67A18"/>
    <w:rsid w:val="00D67B26"/>
    <w:rsid w:val="00D701EE"/>
    <w:rsid w:val="00D70295"/>
    <w:rsid w:val="00D7030F"/>
    <w:rsid w:val="00D70947"/>
    <w:rsid w:val="00D70F00"/>
    <w:rsid w:val="00D70F06"/>
    <w:rsid w:val="00D710D6"/>
    <w:rsid w:val="00D711C0"/>
    <w:rsid w:val="00D71564"/>
    <w:rsid w:val="00D716E1"/>
    <w:rsid w:val="00D71D4E"/>
    <w:rsid w:val="00D72456"/>
    <w:rsid w:val="00D725DD"/>
    <w:rsid w:val="00D72850"/>
    <w:rsid w:val="00D72865"/>
    <w:rsid w:val="00D729FC"/>
    <w:rsid w:val="00D72C2B"/>
    <w:rsid w:val="00D7308A"/>
    <w:rsid w:val="00D73C2C"/>
    <w:rsid w:val="00D7460A"/>
    <w:rsid w:val="00D74C9D"/>
    <w:rsid w:val="00D75694"/>
    <w:rsid w:val="00D758F5"/>
    <w:rsid w:val="00D75EBA"/>
    <w:rsid w:val="00D75F40"/>
    <w:rsid w:val="00D76115"/>
    <w:rsid w:val="00D764C9"/>
    <w:rsid w:val="00D76AD4"/>
    <w:rsid w:val="00D76ED8"/>
    <w:rsid w:val="00D770E5"/>
    <w:rsid w:val="00D771FC"/>
    <w:rsid w:val="00D77614"/>
    <w:rsid w:val="00D77ACE"/>
    <w:rsid w:val="00D77AF8"/>
    <w:rsid w:val="00D77CE8"/>
    <w:rsid w:val="00D8016E"/>
    <w:rsid w:val="00D801CC"/>
    <w:rsid w:val="00D801E4"/>
    <w:rsid w:val="00D8080D"/>
    <w:rsid w:val="00D80BE7"/>
    <w:rsid w:val="00D81370"/>
    <w:rsid w:val="00D8282B"/>
    <w:rsid w:val="00D83ACA"/>
    <w:rsid w:val="00D83CC6"/>
    <w:rsid w:val="00D83CE9"/>
    <w:rsid w:val="00D83FA4"/>
    <w:rsid w:val="00D844DB"/>
    <w:rsid w:val="00D844E0"/>
    <w:rsid w:val="00D847C3"/>
    <w:rsid w:val="00D8530B"/>
    <w:rsid w:val="00D8541A"/>
    <w:rsid w:val="00D85638"/>
    <w:rsid w:val="00D85A5D"/>
    <w:rsid w:val="00D866AE"/>
    <w:rsid w:val="00D866EA"/>
    <w:rsid w:val="00D86956"/>
    <w:rsid w:val="00D86CC0"/>
    <w:rsid w:val="00D86EA4"/>
    <w:rsid w:val="00D86EE5"/>
    <w:rsid w:val="00D86FF3"/>
    <w:rsid w:val="00D87666"/>
    <w:rsid w:val="00D908CF"/>
    <w:rsid w:val="00D90954"/>
    <w:rsid w:val="00D91101"/>
    <w:rsid w:val="00D9125A"/>
    <w:rsid w:val="00D91556"/>
    <w:rsid w:val="00D91D43"/>
    <w:rsid w:val="00D91FC5"/>
    <w:rsid w:val="00D920EF"/>
    <w:rsid w:val="00D9237D"/>
    <w:rsid w:val="00D92424"/>
    <w:rsid w:val="00D9287D"/>
    <w:rsid w:val="00D9359D"/>
    <w:rsid w:val="00D9379B"/>
    <w:rsid w:val="00D944BC"/>
    <w:rsid w:val="00D944EA"/>
    <w:rsid w:val="00D945D1"/>
    <w:rsid w:val="00D947A1"/>
    <w:rsid w:val="00D94A79"/>
    <w:rsid w:val="00D94F1A"/>
    <w:rsid w:val="00D95025"/>
    <w:rsid w:val="00D9513E"/>
    <w:rsid w:val="00D9517A"/>
    <w:rsid w:val="00D9538B"/>
    <w:rsid w:val="00D9568A"/>
    <w:rsid w:val="00D966F6"/>
    <w:rsid w:val="00D969F5"/>
    <w:rsid w:val="00D97859"/>
    <w:rsid w:val="00DA00C3"/>
    <w:rsid w:val="00DA0228"/>
    <w:rsid w:val="00DA0339"/>
    <w:rsid w:val="00DA0CA7"/>
    <w:rsid w:val="00DA0E00"/>
    <w:rsid w:val="00DA14D1"/>
    <w:rsid w:val="00DA1848"/>
    <w:rsid w:val="00DA1F12"/>
    <w:rsid w:val="00DA2FD9"/>
    <w:rsid w:val="00DA3134"/>
    <w:rsid w:val="00DA35F5"/>
    <w:rsid w:val="00DA3E49"/>
    <w:rsid w:val="00DA4297"/>
    <w:rsid w:val="00DA4308"/>
    <w:rsid w:val="00DA44CA"/>
    <w:rsid w:val="00DA458A"/>
    <w:rsid w:val="00DA473B"/>
    <w:rsid w:val="00DA497E"/>
    <w:rsid w:val="00DA5928"/>
    <w:rsid w:val="00DA5DEC"/>
    <w:rsid w:val="00DA63FC"/>
    <w:rsid w:val="00DA656D"/>
    <w:rsid w:val="00DA6763"/>
    <w:rsid w:val="00DA7494"/>
    <w:rsid w:val="00DA7797"/>
    <w:rsid w:val="00DA7A28"/>
    <w:rsid w:val="00DA7AFD"/>
    <w:rsid w:val="00DB019B"/>
    <w:rsid w:val="00DB022E"/>
    <w:rsid w:val="00DB046A"/>
    <w:rsid w:val="00DB0599"/>
    <w:rsid w:val="00DB0A8E"/>
    <w:rsid w:val="00DB0F6C"/>
    <w:rsid w:val="00DB153A"/>
    <w:rsid w:val="00DB1567"/>
    <w:rsid w:val="00DB1A13"/>
    <w:rsid w:val="00DB2658"/>
    <w:rsid w:val="00DB2F90"/>
    <w:rsid w:val="00DB34D8"/>
    <w:rsid w:val="00DB35DF"/>
    <w:rsid w:val="00DB37A6"/>
    <w:rsid w:val="00DB37D3"/>
    <w:rsid w:val="00DB3B5D"/>
    <w:rsid w:val="00DB3F41"/>
    <w:rsid w:val="00DB470A"/>
    <w:rsid w:val="00DB487B"/>
    <w:rsid w:val="00DB5040"/>
    <w:rsid w:val="00DB5073"/>
    <w:rsid w:val="00DB556B"/>
    <w:rsid w:val="00DB5958"/>
    <w:rsid w:val="00DB59D3"/>
    <w:rsid w:val="00DB5CC0"/>
    <w:rsid w:val="00DB62AE"/>
    <w:rsid w:val="00DB6696"/>
    <w:rsid w:val="00DB66A0"/>
    <w:rsid w:val="00DB6D54"/>
    <w:rsid w:val="00DB71B4"/>
    <w:rsid w:val="00DC014C"/>
    <w:rsid w:val="00DC0D6E"/>
    <w:rsid w:val="00DC0FF9"/>
    <w:rsid w:val="00DC10EF"/>
    <w:rsid w:val="00DC1E66"/>
    <w:rsid w:val="00DC1E82"/>
    <w:rsid w:val="00DC261A"/>
    <w:rsid w:val="00DC2E1A"/>
    <w:rsid w:val="00DC2F3E"/>
    <w:rsid w:val="00DC310E"/>
    <w:rsid w:val="00DC357C"/>
    <w:rsid w:val="00DC39A9"/>
    <w:rsid w:val="00DC3A6F"/>
    <w:rsid w:val="00DC3AC6"/>
    <w:rsid w:val="00DC4DEB"/>
    <w:rsid w:val="00DC5073"/>
    <w:rsid w:val="00DC5107"/>
    <w:rsid w:val="00DC5527"/>
    <w:rsid w:val="00DC5535"/>
    <w:rsid w:val="00DC58E3"/>
    <w:rsid w:val="00DC5AF0"/>
    <w:rsid w:val="00DC5BC4"/>
    <w:rsid w:val="00DC5E3F"/>
    <w:rsid w:val="00DC6085"/>
    <w:rsid w:val="00DC664C"/>
    <w:rsid w:val="00DC66DE"/>
    <w:rsid w:val="00DC6B09"/>
    <w:rsid w:val="00DC7293"/>
    <w:rsid w:val="00DC7747"/>
    <w:rsid w:val="00DC7A2A"/>
    <w:rsid w:val="00DC7B11"/>
    <w:rsid w:val="00DD01D9"/>
    <w:rsid w:val="00DD10CD"/>
    <w:rsid w:val="00DD14D1"/>
    <w:rsid w:val="00DD199D"/>
    <w:rsid w:val="00DD1BEC"/>
    <w:rsid w:val="00DD1E48"/>
    <w:rsid w:val="00DD1F85"/>
    <w:rsid w:val="00DD22B5"/>
    <w:rsid w:val="00DD2823"/>
    <w:rsid w:val="00DD2824"/>
    <w:rsid w:val="00DD2B96"/>
    <w:rsid w:val="00DD2E45"/>
    <w:rsid w:val="00DD2E9B"/>
    <w:rsid w:val="00DD33B3"/>
    <w:rsid w:val="00DD42D8"/>
    <w:rsid w:val="00DD443A"/>
    <w:rsid w:val="00DD47B5"/>
    <w:rsid w:val="00DD4EAB"/>
    <w:rsid w:val="00DD4ECE"/>
    <w:rsid w:val="00DD5275"/>
    <w:rsid w:val="00DD5816"/>
    <w:rsid w:val="00DD5937"/>
    <w:rsid w:val="00DD6533"/>
    <w:rsid w:val="00DD6DAC"/>
    <w:rsid w:val="00DD7368"/>
    <w:rsid w:val="00DD755B"/>
    <w:rsid w:val="00DD7A51"/>
    <w:rsid w:val="00DD7F51"/>
    <w:rsid w:val="00DE0569"/>
    <w:rsid w:val="00DE06D6"/>
    <w:rsid w:val="00DE0764"/>
    <w:rsid w:val="00DE0B4C"/>
    <w:rsid w:val="00DE1061"/>
    <w:rsid w:val="00DE1463"/>
    <w:rsid w:val="00DE1606"/>
    <w:rsid w:val="00DE18A5"/>
    <w:rsid w:val="00DE190F"/>
    <w:rsid w:val="00DE2510"/>
    <w:rsid w:val="00DE274C"/>
    <w:rsid w:val="00DE3112"/>
    <w:rsid w:val="00DE34A2"/>
    <w:rsid w:val="00DE378A"/>
    <w:rsid w:val="00DE3BB0"/>
    <w:rsid w:val="00DE41F1"/>
    <w:rsid w:val="00DE4463"/>
    <w:rsid w:val="00DE468E"/>
    <w:rsid w:val="00DE4C2F"/>
    <w:rsid w:val="00DE5528"/>
    <w:rsid w:val="00DE55C3"/>
    <w:rsid w:val="00DE57DC"/>
    <w:rsid w:val="00DE63EA"/>
    <w:rsid w:val="00DE6AD3"/>
    <w:rsid w:val="00DE6D72"/>
    <w:rsid w:val="00DE7078"/>
    <w:rsid w:val="00DE749F"/>
    <w:rsid w:val="00DE7B97"/>
    <w:rsid w:val="00DE7DFB"/>
    <w:rsid w:val="00DF0245"/>
    <w:rsid w:val="00DF072C"/>
    <w:rsid w:val="00DF07BC"/>
    <w:rsid w:val="00DF0D42"/>
    <w:rsid w:val="00DF0D96"/>
    <w:rsid w:val="00DF0DB3"/>
    <w:rsid w:val="00DF0EEB"/>
    <w:rsid w:val="00DF1989"/>
    <w:rsid w:val="00DF1BA7"/>
    <w:rsid w:val="00DF1BEF"/>
    <w:rsid w:val="00DF1CF5"/>
    <w:rsid w:val="00DF28F9"/>
    <w:rsid w:val="00DF35C5"/>
    <w:rsid w:val="00DF397B"/>
    <w:rsid w:val="00DF4217"/>
    <w:rsid w:val="00DF4425"/>
    <w:rsid w:val="00DF4B20"/>
    <w:rsid w:val="00DF4D70"/>
    <w:rsid w:val="00DF4FFE"/>
    <w:rsid w:val="00DF5927"/>
    <w:rsid w:val="00DF619C"/>
    <w:rsid w:val="00DF63E6"/>
    <w:rsid w:val="00DF65B0"/>
    <w:rsid w:val="00DF6811"/>
    <w:rsid w:val="00DF6909"/>
    <w:rsid w:val="00DF6A4E"/>
    <w:rsid w:val="00DF6A62"/>
    <w:rsid w:val="00DF6D43"/>
    <w:rsid w:val="00DF6F19"/>
    <w:rsid w:val="00DF7069"/>
    <w:rsid w:val="00DF72A6"/>
    <w:rsid w:val="00DF747F"/>
    <w:rsid w:val="00DF75C0"/>
    <w:rsid w:val="00DF76CF"/>
    <w:rsid w:val="00DF7C56"/>
    <w:rsid w:val="00DF7E5C"/>
    <w:rsid w:val="00E0048F"/>
    <w:rsid w:val="00E0073B"/>
    <w:rsid w:val="00E00D76"/>
    <w:rsid w:val="00E00D8E"/>
    <w:rsid w:val="00E0119A"/>
    <w:rsid w:val="00E01266"/>
    <w:rsid w:val="00E01F5A"/>
    <w:rsid w:val="00E025C5"/>
    <w:rsid w:val="00E033B7"/>
    <w:rsid w:val="00E03B8A"/>
    <w:rsid w:val="00E03D05"/>
    <w:rsid w:val="00E044CA"/>
    <w:rsid w:val="00E045A3"/>
    <w:rsid w:val="00E051B2"/>
    <w:rsid w:val="00E055FC"/>
    <w:rsid w:val="00E057DC"/>
    <w:rsid w:val="00E05D78"/>
    <w:rsid w:val="00E0645B"/>
    <w:rsid w:val="00E0668D"/>
    <w:rsid w:val="00E06BF4"/>
    <w:rsid w:val="00E06EFA"/>
    <w:rsid w:val="00E102CF"/>
    <w:rsid w:val="00E11031"/>
    <w:rsid w:val="00E11541"/>
    <w:rsid w:val="00E11C72"/>
    <w:rsid w:val="00E11D09"/>
    <w:rsid w:val="00E11D93"/>
    <w:rsid w:val="00E11DF0"/>
    <w:rsid w:val="00E11F26"/>
    <w:rsid w:val="00E11F93"/>
    <w:rsid w:val="00E12329"/>
    <w:rsid w:val="00E12471"/>
    <w:rsid w:val="00E12543"/>
    <w:rsid w:val="00E128C6"/>
    <w:rsid w:val="00E131C9"/>
    <w:rsid w:val="00E13801"/>
    <w:rsid w:val="00E13AB0"/>
    <w:rsid w:val="00E1458F"/>
    <w:rsid w:val="00E14819"/>
    <w:rsid w:val="00E14DA8"/>
    <w:rsid w:val="00E15695"/>
    <w:rsid w:val="00E157D9"/>
    <w:rsid w:val="00E1596B"/>
    <w:rsid w:val="00E15FDF"/>
    <w:rsid w:val="00E16670"/>
    <w:rsid w:val="00E16DE8"/>
    <w:rsid w:val="00E176E3"/>
    <w:rsid w:val="00E1784A"/>
    <w:rsid w:val="00E17AD9"/>
    <w:rsid w:val="00E17B5C"/>
    <w:rsid w:val="00E17F41"/>
    <w:rsid w:val="00E17FD6"/>
    <w:rsid w:val="00E20BE7"/>
    <w:rsid w:val="00E20D0F"/>
    <w:rsid w:val="00E221A1"/>
    <w:rsid w:val="00E222CB"/>
    <w:rsid w:val="00E226EB"/>
    <w:rsid w:val="00E22AE0"/>
    <w:rsid w:val="00E22FDD"/>
    <w:rsid w:val="00E23A26"/>
    <w:rsid w:val="00E23EF0"/>
    <w:rsid w:val="00E241FF"/>
    <w:rsid w:val="00E2447A"/>
    <w:rsid w:val="00E25052"/>
    <w:rsid w:val="00E25159"/>
    <w:rsid w:val="00E255D4"/>
    <w:rsid w:val="00E26125"/>
    <w:rsid w:val="00E26634"/>
    <w:rsid w:val="00E267B3"/>
    <w:rsid w:val="00E2683F"/>
    <w:rsid w:val="00E26950"/>
    <w:rsid w:val="00E26C39"/>
    <w:rsid w:val="00E2726C"/>
    <w:rsid w:val="00E27474"/>
    <w:rsid w:val="00E278CA"/>
    <w:rsid w:val="00E278E3"/>
    <w:rsid w:val="00E31290"/>
    <w:rsid w:val="00E319D8"/>
    <w:rsid w:val="00E31A28"/>
    <w:rsid w:val="00E31C48"/>
    <w:rsid w:val="00E31C62"/>
    <w:rsid w:val="00E31CAB"/>
    <w:rsid w:val="00E31E97"/>
    <w:rsid w:val="00E32107"/>
    <w:rsid w:val="00E32547"/>
    <w:rsid w:val="00E329A9"/>
    <w:rsid w:val="00E32B1A"/>
    <w:rsid w:val="00E32CE9"/>
    <w:rsid w:val="00E331C7"/>
    <w:rsid w:val="00E335B0"/>
    <w:rsid w:val="00E33B43"/>
    <w:rsid w:val="00E33F19"/>
    <w:rsid w:val="00E33F2E"/>
    <w:rsid w:val="00E342AE"/>
    <w:rsid w:val="00E342F2"/>
    <w:rsid w:val="00E34669"/>
    <w:rsid w:val="00E34CF9"/>
    <w:rsid w:val="00E34FDD"/>
    <w:rsid w:val="00E35E5E"/>
    <w:rsid w:val="00E35E8A"/>
    <w:rsid w:val="00E361DD"/>
    <w:rsid w:val="00E3751D"/>
    <w:rsid w:val="00E37D6E"/>
    <w:rsid w:val="00E37E9B"/>
    <w:rsid w:val="00E40231"/>
    <w:rsid w:val="00E40370"/>
    <w:rsid w:val="00E406B4"/>
    <w:rsid w:val="00E406F2"/>
    <w:rsid w:val="00E411F8"/>
    <w:rsid w:val="00E418BB"/>
    <w:rsid w:val="00E41CEB"/>
    <w:rsid w:val="00E4237A"/>
    <w:rsid w:val="00E42902"/>
    <w:rsid w:val="00E42B5B"/>
    <w:rsid w:val="00E42E86"/>
    <w:rsid w:val="00E434AE"/>
    <w:rsid w:val="00E43500"/>
    <w:rsid w:val="00E43940"/>
    <w:rsid w:val="00E44860"/>
    <w:rsid w:val="00E4493C"/>
    <w:rsid w:val="00E44BC1"/>
    <w:rsid w:val="00E454DF"/>
    <w:rsid w:val="00E455D6"/>
    <w:rsid w:val="00E45CB1"/>
    <w:rsid w:val="00E45D9A"/>
    <w:rsid w:val="00E461A6"/>
    <w:rsid w:val="00E46254"/>
    <w:rsid w:val="00E46659"/>
    <w:rsid w:val="00E468CB"/>
    <w:rsid w:val="00E46AE6"/>
    <w:rsid w:val="00E46C06"/>
    <w:rsid w:val="00E476C8"/>
    <w:rsid w:val="00E479E3"/>
    <w:rsid w:val="00E47A63"/>
    <w:rsid w:val="00E47E2F"/>
    <w:rsid w:val="00E50747"/>
    <w:rsid w:val="00E50D2C"/>
    <w:rsid w:val="00E50D92"/>
    <w:rsid w:val="00E51072"/>
    <w:rsid w:val="00E52163"/>
    <w:rsid w:val="00E52411"/>
    <w:rsid w:val="00E52824"/>
    <w:rsid w:val="00E52EEA"/>
    <w:rsid w:val="00E53558"/>
    <w:rsid w:val="00E53870"/>
    <w:rsid w:val="00E54002"/>
    <w:rsid w:val="00E541B4"/>
    <w:rsid w:val="00E544DF"/>
    <w:rsid w:val="00E549D3"/>
    <w:rsid w:val="00E54CAB"/>
    <w:rsid w:val="00E54CCB"/>
    <w:rsid w:val="00E54DAD"/>
    <w:rsid w:val="00E55066"/>
    <w:rsid w:val="00E557D3"/>
    <w:rsid w:val="00E564AC"/>
    <w:rsid w:val="00E566EB"/>
    <w:rsid w:val="00E567AF"/>
    <w:rsid w:val="00E56FA0"/>
    <w:rsid w:val="00E57033"/>
    <w:rsid w:val="00E57329"/>
    <w:rsid w:val="00E574BF"/>
    <w:rsid w:val="00E57559"/>
    <w:rsid w:val="00E57A46"/>
    <w:rsid w:val="00E606ED"/>
    <w:rsid w:val="00E608B1"/>
    <w:rsid w:val="00E60B52"/>
    <w:rsid w:val="00E60BA0"/>
    <w:rsid w:val="00E60F92"/>
    <w:rsid w:val="00E610A1"/>
    <w:rsid w:val="00E611CE"/>
    <w:rsid w:val="00E611D2"/>
    <w:rsid w:val="00E612CC"/>
    <w:rsid w:val="00E61DCB"/>
    <w:rsid w:val="00E621B5"/>
    <w:rsid w:val="00E62849"/>
    <w:rsid w:val="00E63436"/>
    <w:rsid w:val="00E6387D"/>
    <w:rsid w:val="00E6399B"/>
    <w:rsid w:val="00E63D52"/>
    <w:rsid w:val="00E64D00"/>
    <w:rsid w:val="00E64DE0"/>
    <w:rsid w:val="00E64F84"/>
    <w:rsid w:val="00E6534B"/>
    <w:rsid w:val="00E65979"/>
    <w:rsid w:val="00E65F04"/>
    <w:rsid w:val="00E660D4"/>
    <w:rsid w:val="00E6680A"/>
    <w:rsid w:val="00E67C04"/>
    <w:rsid w:val="00E67C3A"/>
    <w:rsid w:val="00E70718"/>
    <w:rsid w:val="00E708F5"/>
    <w:rsid w:val="00E711CD"/>
    <w:rsid w:val="00E71231"/>
    <w:rsid w:val="00E722D8"/>
    <w:rsid w:val="00E732EA"/>
    <w:rsid w:val="00E7399F"/>
    <w:rsid w:val="00E73AC9"/>
    <w:rsid w:val="00E73E0F"/>
    <w:rsid w:val="00E746AE"/>
    <w:rsid w:val="00E74A09"/>
    <w:rsid w:val="00E74C65"/>
    <w:rsid w:val="00E74CFE"/>
    <w:rsid w:val="00E75C67"/>
    <w:rsid w:val="00E75E7A"/>
    <w:rsid w:val="00E7642C"/>
    <w:rsid w:val="00E767B6"/>
    <w:rsid w:val="00E76806"/>
    <w:rsid w:val="00E76B45"/>
    <w:rsid w:val="00E76E16"/>
    <w:rsid w:val="00E76F3E"/>
    <w:rsid w:val="00E771BD"/>
    <w:rsid w:val="00E779D9"/>
    <w:rsid w:val="00E77DF9"/>
    <w:rsid w:val="00E8053B"/>
    <w:rsid w:val="00E805D5"/>
    <w:rsid w:val="00E80C44"/>
    <w:rsid w:val="00E80D7E"/>
    <w:rsid w:val="00E81B79"/>
    <w:rsid w:val="00E81CCC"/>
    <w:rsid w:val="00E822E4"/>
    <w:rsid w:val="00E823F8"/>
    <w:rsid w:val="00E826CE"/>
    <w:rsid w:val="00E83D33"/>
    <w:rsid w:val="00E841BA"/>
    <w:rsid w:val="00E842C3"/>
    <w:rsid w:val="00E858A6"/>
    <w:rsid w:val="00E85A65"/>
    <w:rsid w:val="00E8641E"/>
    <w:rsid w:val="00E86992"/>
    <w:rsid w:val="00E86F48"/>
    <w:rsid w:val="00E875CA"/>
    <w:rsid w:val="00E90725"/>
    <w:rsid w:val="00E90DF3"/>
    <w:rsid w:val="00E9124B"/>
    <w:rsid w:val="00E91927"/>
    <w:rsid w:val="00E91AC9"/>
    <w:rsid w:val="00E91BEE"/>
    <w:rsid w:val="00E9205D"/>
    <w:rsid w:val="00E92A63"/>
    <w:rsid w:val="00E92AB1"/>
    <w:rsid w:val="00E936D2"/>
    <w:rsid w:val="00E9379C"/>
    <w:rsid w:val="00E93FD3"/>
    <w:rsid w:val="00E94099"/>
    <w:rsid w:val="00E941B6"/>
    <w:rsid w:val="00E946B7"/>
    <w:rsid w:val="00E94999"/>
    <w:rsid w:val="00E94CD7"/>
    <w:rsid w:val="00E966C6"/>
    <w:rsid w:val="00E97138"/>
    <w:rsid w:val="00E97920"/>
    <w:rsid w:val="00E97FFE"/>
    <w:rsid w:val="00EA03D3"/>
    <w:rsid w:val="00EA07D9"/>
    <w:rsid w:val="00EA2068"/>
    <w:rsid w:val="00EA2393"/>
    <w:rsid w:val="00EA2A10"/>
    <w:rsid w:val="00EA3790"/>
    <w:rsid w:val="00EA3BD0"/>
    <w:rsid w:val="00EA3C50"/>
    <w:rsid w:val="00EA4659"/>
    <w:rsid w:val="00EA5423"/>
    <w:rsid w:val="00EA593D"/>
    <w:rsid w:val="00EA5C6D"/>
    <w:rsid w:val="00EA5E2C"/>
    <w:rsid w:val="00EA6701"/>
    <w:rsid w:val="00EA6DA4"/>
    <w:rsid w:val="00EA70C1"/>
    <w:rsid w:val="00EA7D18"/>
    <w:rsid w:val="00EA7D75"/>
    <w:rsid w:val="00EA7F5C"/>
    <w:rsid w:val="00EB0410"/>
    <w:rsid w:val="00EB0691"/>
    <w:rsid w:val="00EB06AA"/>
    <w:rsid w:val="00EB0D4F"/>
    <w:rsid w:val="00EB0F15"/>
    <w:rsid w:val="00EB12EB"/>
    <w:rsid w:val="00EB19D1"/>
    <w:rsid w:val="00EB2181"/>
    <w:rsid w:val="00EB2213"/>
    <w:rsid w:val="00EB2D5E"/>
    <w:rsid w:val="00EB2DB2"/>
    <w:rsid w:val="00EB322A"/>
    <w:rsid w:val="00EB3AB8"/>
    <w:rsid w:val="00EB4942"/>
    <w:rsid w:val="00EB496B"/>
    <w:rsid w:val="00EB50B0"/>
    <w:rsid w:val="00EB52FE"/>
    <w:rsid w:val="00EB576F"/>
    <w:rsid w:val="00EB5782"/>
    <w:rsid w:val="00EB6D6C"/>
    <w:rsid w:val="00EB6EC8"/>
    <w:rsid w:val="00EB6FA6"/>
    <w:rsid w:val="00EB7255"/>
    <w:rsid w:val="00EB7460"/>
    <w:rsid w:val="00EB74BD"/>
    <w:rsid w:val="00EB7C0B"/>
    <w:rsid w:val="00EB7F32"/>
    <w:rsid w:val="00EC05BB"/>
    <w:rsid w:val="00EC072E"/>
    <w:rsid w:val="00EC0D37"/>
    <w:rsid w:val="00EC0F51"/>
    <w:rsid w:val="00EC103B"/>
    <w:rsid w:val="00EC1178"/>
    <w:rsid w:val="00EC153F"/>
    <w:rsid w:val="00EC1B24"/>
    <w:rsid w:val="00EC1C97"/>
    <w:rsid w:val="00EC1CBF"/>
    <w:rsid w:val="00EC2088"/>
    <w:rsid w:val="00EC24D4"/>
    <w:rsid w:val="00EC2C85"/>
    <w:rsid w:val="00EC302A"/>
    <w:rsid w:val="00EC3461"/>
    <w:rsid w:val="00EC3B04"/>
    <w:rsid w:val="00EC4026"/>
    <w:rsid w:val="00EC416D"/>
    <w:rsid w:val="00EC44FC"/>
    <w:rsid w:val="00EC455A"/>
    <w:rsid w:val="00EC56D0"/>
    <w:rsid w:val="00EC58BF"/>
    <w:rsid w:val="00EC5908"/>
    <w:rsid w:val="00EC6022"/>
    <w:rsid w:val="00EC6871"/>
    <w:rsid w:val="00EC6992"/>
    <w:rsid w:val="00EC6A09"/>
    <w:rsid w:val="00EC6A1B"/>
    <w:rsid w:val="00EC6DD4"/>
    <w:rsid w:val="00EC6E4F"/>
    <w:rsid w:val="00EC70C8"/>
    <w:rsid w:val="00EC733C"/>
    <w:rsid w:val="00EC76AD"/>
    <w:rsid w:val="00EC7BF6"/>
    <w:rsid w:val="00ED067C"/>
    <w:rsid w:val="00ED0751"/>
    <w:rsid w:val="00ED1013"/>
    <w:rsid w:val="00ED106F"/>
    <w:rsid w:val="00ED12B5"/>
    <w:rsid w:val="00ED15D8"/>
    <w:rsid w:val="00ED1A2D"/>
    <w:rsid w:val="00ED235C"/>
    <w:rsid w:val="00ED28B7"/>
    <w:rsid w:val="00ED2BFE"/>
    <w:rsid w:val="00ED2ED8"/>
    <w:rsid w:val="00ED2F64"/>
    <w:rsid w:val="00ED30A1"/>
    <w:rsid w:val="00ED3657"/>
    <w:rsid w:val="00ED4633"/>
    <w:rsid w:val="00ED4964"/>
    <w:rsid w:val="00ED4FA8"/>
    <w:rsid w:val="00ED5415"/>
    <w:rsid w:val="00ED5462"/>
    <w:rsid w:val="00ED5CAB"/>
    <w:rsid w:val="00ED6091"/>
    <w:rsid w:val="00ED61C3"/>
    <w:rsid w:val="00ED7198"/>
    <w:rsid w:val="00ED7543"/>
    <w:rsid w:val="00ED7DDF"/>
    <w:rsid w:val="00EE06DB"/>
    <w:rsid w:val="00EE0965"/>
    <w:rsid w:val="00EE1042"/>
    <w:rsid w:val="00EE1684"/>
    <w:rsid w:val="00EE2458"/>
    <w:rsid w:val="00EE2831"/>
    <w:rsid w:val="00EE35FA"/>
    <w:rsid w:val="00EE3645"/>
    <w:rsid w:val="00EE391B"/>
    <w:rsid w:val="00EE4146"/>
    <w:rsid w:val="00EE41DB"/>
    <w:rsid w:val="00EE43EB"/>
    <w:rsid w:val="00EE47EC"/>
    <w:rsid w:val="00EE4924"/>
    <w:rsid w:val="00EE4A49"/>
    <w:rsid w:val="00EE4CF4"/>
    <w:rsid w:val="00EE4F72"/>
    <w:rsid w:val="00EE52E7"/>
    <w:rsid w:val="00EE543D"/>
    <w:rsid w:val="00EE56F6"/>
    <w:rsid w:val="00EE57A3"/>
    <w:rsid w:val="00EE5A34"/>
    <w:rsid w:val="00EE5FD6"/>
    <w:rsid w:val="00EE60C3"/>
    <w:rsid w:val="00EE6498"/>
    <w:rsid w:val="00EE6C05"/>
    <w:rsid w:val="00EE6C2D"/>
    <w:rsid w:val="00EE6C3D"/>
    <w:rsid w:val="00EE6D61"/>
    <w:rsid w:val="00EE6D84"/>
    <w:rsid w:val="00EE745E"/>
    <w:rsid w:val="00EE7500"/>
    <w:rsid w:val="00EE7BC8"/>
    <w:rsid w:val="00EE7C67"/>
    <w:rsid w:val="00EE7F08"/>
    <w:rsid w:val="00EF0884"/>
    <w:rsid w:val="00EF0D41"/>
    <w:rsid w:val="00EF173B"/>
    <w:rsid w:val="00EF1870"/>
    <w:rsid w:val="00EF1931"/>
    <w:rsid w:val="00EF1989"/>
    <w:rsid w:val="00EF19E1"/>
    <w:rsid w:val="00EF1A55"/>
    <w:rsid w:val="00EF1AE1"/>
    <w:rsid w:val="00EF1B1D"/>
    <w:rsid w:val="00EF1B2A"/>
    <w:rsid w:val="00EF1ED2"/>
    <w:rsid w:val="00EF1EDE"/>
    <w:rsid w:val="00EF21BA"/>
    <w:rsid w:val="00EF21F9"/>
    <w:rsid w:val="00EF23AB"/>
    <w:rsid w:val="00EF23ED"/>
    <w:rsid w:val="00EF25D6"/>
    <w:rsid w:val="00EF2A0F"/>
    <w:rsid w:val="00EF2DB9"/>
    <w:rsid w:val="00EF3180"/>
    <w:rsid w:val="00EF32CF"/>
    <w:rsid w:val="00EF3587"/>
    <w:rsid w:val="00EF3B44"/>
    <w:rsid w:val="00EF3EFA"/>
    <w:rsid w:val="00EF40E0"/>
    <w:rsid w:val="00EF42E5"/>
    <w:rsid w:val="00EF42FA"/>
    <w:rsid w:val="00EF473D"/>
    <w:rsid w:val="00EF4F83"/>
    <w:rsid w:val="00EF51DB"/>
    <w:rsid w:val="00EF576E"/>
    <w:rsid w:val="00EF58F9"/>
    <w:rsid w:val="00EF5D29"/>
    <w:rsid w:val="00EF5DDC"/>
    <w:rsid w:val="00EF6165"/>
    <w:rsid w:val="00EF653C"/>
    <w:rsid w:val="00EF73C1"/>
    <w:rsid w:val="00EF75E2"/>
    <w:rsid w:val="00EF7B51"/>
    <w:rsid w:val="00EF7C4A"/>
    <w:rsid w:val="00F00BA8"/>
    <w:rsid w:val="00F00FEA"/>
    <w:rsid w:val="00F0123A"/>
    <w:rsid w:val="00F01804"/>
    <w:rsid w:val="00F025C2"/>
    <w:rsid w:val="00F02B54"/>
    <w:rsid w:val="00F02EB7"/>
    <w:rsid w:val="00F0335F"/>
    <w:rsid w:val="00F03EB6"/>
    <w:rsid w:val="00F0450D"/>
    <w:rsid w:val="00F045F3"/>
    <w:rsid w:val="00F04779"/>
    <w:rsid w:val="00F04C0F"/>
    <w:rsid w:val="00F04CAD"/>
    <w:rsid w:val="00F0507A"/>
    <w:rsid w:val="00F0547B"/>
    <w:rsid w:val="00F0601E"/>
    <w:rsid w:val="00F06107"/>
    <w:rsid w:val="00F06581"/>
    <w:rsid w:val="00F067B4"/>
    <w:rsid w:val="00F07157"/>
    <w:rsid w:val="00F07504"/>
    <w:rsid w:val="00F078EB"/>
    <w:rsid w:val="00F1003B"/>
    <w:rsid w:val="00F103AF"/>
    <w:rsid w:val="00F1064D"/>
    <w:rsid w:val="00F10BD0"/>
    <w:rsid w:val="00F11119"/>
    <w:rsid w:val="00F11F65"/>
    <w:rsid w:val="00F11FDE"/>
    <w:rsid w:val="00F12300"/>
    <w:rsid w:val="00F1254F"/>
    <w:rsid w:val="00F12A8F"/>
    <w:rsid w:val="00F12BBE"/>
    <w:rsid w:val="00F1316E"/>
    <w:rsid w:val="00F13B0C"/>
    <w:rsid w:val="00F13B7D"/>
    <w:rsid w:val="00F13E95"/>
    <w:rsid w:val="00F1458A"/>
    <w:rsid w:val="00F14A6C"/>
    <w:rsid w:val="00F14FA3"/>
    <w:rsid w:val="00F15C00"/>
    <w:rsid w:val="00F15D00"/>
    <w:rsid w:val="00F16679"/>
    <w:rsid w:val="00F166BB"/>
    <w:rsid w:val="00F16B1B"/>
    <w:rsid w:val="00F16F5D"/>
    <w:rsid w:val="00F17CFD"/>
    <w:rsid w:val="00F2092C"/>
    <w:rsid w:val="00F20D23"/>
    <w:rsid w:val="00F20D7B"/>
    <w:rsid w:val="00F20E2E"/>
    <w:rsid w:val="00F2129E"/>
    <w:rsid w:val="00F218AE"/>
    <w:rsid w:val="00F22638"/>
    <w:rsid w:val="00F22C10"/>
    <w:rsid w:val="00F22F51"/>
    <w:rsid w:val="00F232A4"/>
    <w:rsid w:val="00F23CAB"/>
    <w:rsid w:val="00F2427B"/>
    <w:rsid w:val="00F249F8"/>
    <w:rsid w:val="00F256FE"/>
    <w:rsid w:val="00F2600E"/>
    <w:rsid w:val="00F264D2"/>
    <w:rsid w:val="00F26697"/>
    <w:rsid w:val="00F268CD"/>
    <w:rsid w:val="00F26A9B"/>
    <w:rsid w:val="00F26D63"/>
    <w:rsid w:val="00F27143"/>
    <w:rsid w:val="00F278D2"/>
    <w:rsid w:val="00F27F9E"/>
    <w:rsid w:val="00F3071A"/>
    <w:rsid w:val="00F31051"/>
    <w:rsid w:val="00F3132B"/>
    <w:rsid w:val="00F317DD"/>
    <w:rsid w:val="00F31A33"/>
    <w:rsid w:val="00F3249D"/>
    <w:rsid w:val="00F32558"/>
    <w:rsid w:val="00F327F9"/>
    <w:rsid w:val="00F32BD9"/>
    <w:rsid w:val="00F32F24"/>
    <w:rsid w:val="00F3348E"/>
    <w:rsid w:val="00F337AC"/>
    <w:rsid w:val="00F344F0"/>
    <w:rsid w:val="00F346C1"/>
    <w:rsid w:val="00F34F4B"/>
    <w:rsid w:val="00F35099"/>
    <w:rsid w:val="00F35417"/>
    <w:rsid w:val="00F3547E"/>
    <w:rsid w:val="00F358C1"/>
    <w:rsid w:val="00F37039"/>
    <w:rsid w:val="00F37D57"/>
    <w:rsid w:val="00F37E3D"/>
    <w:rsid w:val="00F402FA"/>
    <w:rsid w:val="00F40598"/>
    <w:rsid w:val="00F40A88"/>
    <w:rsid w:val="00F41208"/>
    <w:rsid w:val="00F416B0"/>
    <w:rsid w:val="00F41A27"/>
    <w:rsid w:val="00F423C9"/>
    <w:rsid w:val="00F42860"/>
    <w:rsid w:val="00F42A71"/>
    <w:rsid w:val="00F43289"/>
    <w:rsid w:val="00F43D12"/>
    <w:rsid w:val="00F44563"/>
    <w:rsid w:val="00F44A0D"/>
    <w:rsid w:val="00F44DD7"/>
    <w:rsid w:val="00F45D5A"/>
    <w:rsid w:val="00F4627F"/>
    <w:rsid w:val="00F4668E"/>
    <w:rsid w:val="00F46A10"/>
    <w:rsid w:val="00F47268"/>
    <w:rsid w:val="00F473E3"/>
    <w:rsid w:val="00F5042B"/>
    <w:rsid w:val="00F50881"/>
    <w:rsid w:val="00F50AD9"/>
    <w:rsid w:val="00F50DB5"/>
    <w:rsid w:val="00F51228"/>
    <w:rsid w:val="00F51730"/>
    <w:rsid w:val="00F51F91"/>
    <w:rsid w:val="00F51FA5"/>
    <w:rsid w:val="00F521BD"/>
    <w:rsid w:val="00F524B4"/>
    <w:rsid w:val="00F52D1D"/>
    <w:rsid w:val="00F52D85"/>
    <w:rsid w:val="00F52DAC"/>
    <w:rsid w:val="00F53161"/>
    <w:rsid w:val="00F54302"/>
    <w:rsid w:val="00F548E2"/>
    <w:rsid w:val="00F55DF4"/>
    <w:rsid w:val="00F5608B"/>
    <w:rsid w:val="00F56140"/>
    <w:rsid w:val="00F56DE0"/>
    <w:rsid w:val="00F56E08"/>
    <w:rsid w:val="00F570C0"/>
    <w:rsid w:val="00F5729A"/>
    <w:rsid w:val="00F57583"/>
    <w:rsid w:val="00F575E0"/>
    <w:rsid w:val="00F57CE4"/>
    <w:rsid w:val="00F60221"/>
    <w:rsid w:val="00F6046D"/>
    <w:rsid w:val="00F60EE5"/>
    <w:rsid w:val="00F61435"/>
    <w:rsid w:val="00F61696"/>
    <w:rsid w:val="00F61802"/>
    <w:rsid w:val="00F625DD"/>
    <w:rsid w:val="00F625F4"/>
    <w:rsid w:val="00F63A62"/>
    <w:rsid w:val="00F63BB1"/>
    <w:rsid w:val="00F63E0C"/>
    <w:rsid w:val="00F6429F"/>
    <w:rsid w:val="00F64489"/>
    <w:rsid w:val="00F64CD6"/>
    <w:rsid w:val="00F64E0F"/>
    <w:rsid w:val="00F6525D"/>
    <w:rsid w:val="00F65432"/>
    <w:rsid w:val="00F654E8"/>
    <w:rsid w:val="00F658BA"/>
    <w:rsid w:val="00F65DBA"/>
    <w:rsid w:val="00F661BB"/>
    <w:rsid w:val="00F663D6"/>
    <w:rsid w:val="00F670DE"/>
    <w:rsid w:val="00F70626"/>
    <w:rsid w:val="00F70D9F"/>
    <w:rsid w:val="00F71286"/>
    <w:rsid w:val="00F714E4"/>
    <w:rsid w:val="00F71E68"/>
    <w:rsid w:val="00F72187"/>
    <w:rsid w:val="00F723BB"/>
    <w:rsid w:val="00F728DF"/>
    <w:rsid w:val="00F73040"/>
    <w:rsid w:val="00F7348C"/>
    <w:rsid w:val="00F7366B"/>
    <w:rsid w:val="00F7399F"/>
    <w:rsid w:val="00F74099"/>
    <w:rsid w:val="00F74254"/>
    <w:rsid w:val="00F7426B"/>
    <w:rsid w:val="00F74465"/>
    <w:rsid w:val="00F74488"/>
    <w:rsid w:val="00F74CFD"/>
    <w:rsid w:val="00F74DF8"/>
    <w:rsid w:val="00F751AC"/>
    <w:rsid w:val="00F753BF"/>
    <w:rsid w:val="00F7584D"/>
    <w:rsid w:val="00F75C61"/>
    <w:rsid w:val="00F762D7"/>
    <w:rsid w:val="00F763CD"/>
    <w:rsid w:val="00F76901"/>
    <w:rsid w:val="00F769D5"/>
    <w:rsid w:val="00F76E7E"/>
    <w:rsid w:val="00F76EBB"/>
    <w:rsid w:val="00F7703D"/>
    <w:rsid w:val="00F7781D"/>
    <w:rsid w:val="00F802E8"/>
    <w:rsid w:val="00F80652"/>
    <w:rsid w:val="00F80C73"/>
    <w:rsid w:val="00F80D43"/>
    <w:rsid w:val="00F80E77"/>
    <w:rsid w:val="00F81134"/>
    <w:rsid w:val="00F81390"/>
    <w:rsid w:val="00F8169E"/>
    <w:rsid w:val="00F81938"/>
    <w:rsid w:val="00F824DA"/>
    <w:rsid w:val="00F8265B"/>
    <w:rsid w:val="00F831C5"/>
    <w:rsid w:val="00F83A9C"/>
    <w:rsid w:val="00F83C47"/>
    <w:rsid w:val="00F844EF"/>
    <w:rsid w:val="00F84E71"/>
    <w:rsid w:val="00F8521D"/>
    <w:rsid w:val="00F853FE"/>
    <w:rsid w:val="00F8544E"/>
    <w:rsid w:val="00F85470"/>
    <w:rsid w:val="00F85D3C"/>
    <w:rsid w:val="00F85D74"/>
    <w:rsid w:val="00F86A39"/>
    <w:rsid w:val="00F86FA9"/>
    <w:rsid w:val="00F87B0B"/>
    <w:rsid w:val="00F90003"/>
    <w:rsid w:val="00F902FE"/>
    <w:rsid w:val="00F90328"/>
    <w:rsid w:val="00F90362"/>
    <w:rsid w:val="00F908C0"/>
    <w:rsid w:val="00F90998"/>
    <w:rsid w:val="00F909AC"/>
    <w:rsid w:val="00F90D28"/>
    <w:rsid w:val="00F90EC5"/>
    <w:rsid w:val="00F90F92"/>
    <w:rsid w:val="00F911B2"/>
    <w:rsid w:val="00F912CC"/>
    <w:rsid w:val="00F91533"/>
    <w:rsid w:val="00F915A8"/>
    <w:rsid w:val="00F91908"/>
    <w:rsid w:val="00F92966"/>
    <w:rsid w:val="00F9299E"/>
    <w:rsid w:val="00F92DF6"/>
    <w:rsid w:val="00F933A0"/>
    <w:rsid w:val="00F93A9F"/>
    <w:rsid w:val="00F93B32"/>
    <w:rsid w:val="00F93F3E"/>
    <w:rsid w:val="00F941A6"/>
    <w:rsid w:val="00F94904"/>
    <w:rsid w:val="00F94F03"/>
    <w:rsid w:val="00F95D27"/>
    <w:rsid w:val="00F9666C"/>
    <w:rsid w:val="00F96808"/>
    <w:rsid w:val="00F969B7"/>
    <w:rsid w:val="00F96EBE"/>
    <w:rsid w:val="00F96EF3"/>
    <w:rsid w:val="00F97139"/>
    <w:rsid w:val="00FA0015"/>
    <w:rsid w:val="00FA07EF"/>
    <w:rsid w:val="00FA087B"/>
    <w:rsid w:val="00FA0F26"/>
    <w:rsid w:val="00FA1079"/>
    <w:rsid w:val="00FA1B75"/>
    <w:rsid w:val="00FA24E8"/>
    <w:rsid w:val="00FA2665"/>
    <w:rsid w:val="00FA28FE"/>
    <w:rsid w:val="00FA2D5F"/>
    <w:rsid w:val="00FA31AC"/>
    <w:rsid w:val="00FA322D"/>
    <w:rsid w:val="00FA34E5"/>
    <w:rsid w:val="00FA3739"/>
    <w:rsid w:val="00FA42A1"/>
    <w:rsid w:val="00FA4400"/>
    <w:rsid w:val="00FA4DD6"/>
    <w:rsid w:val="00FA4F2A"/>
    <w:rsid w:val="00FA518D"/>
    <w:rsid w:val="00FA519B"/>
    <w:rsid w:val="00FA5606"/>
    <w:rsid w:val="00FA5A13"/>
    <w:rsid w:val="00FA5DE5"/>
    <w:rsid w:val="00FA65FA"/>
    <w:rsid w:val="00FA6A58"/>
    <w:rsid w:val="00FA6BD8"/>
    <w:rsid w:val="00FA6DCA"/>
    <w:rsid w:val="00FA6E64"/>
    <w:rsid w:val="00FA786A"/>
    <w:rsid w:val="00FA79D6"/>
    <w:rsid w:val="00FA7CA3"/>
    <w:rsid w:val="00FB0221"/>
    <w:rsid w:val="00FB0AFE"/>
    <w:rsid w:val="00FB0F7D"/>
    <w:rsid w:val="00FB11DC"/>
    <w:rsid w:val="00FB18E2"/>
    <w:rsid w:val="00FB19B8"/>
    <w:rsid w:val="00FB2201"/>
    <w:rsid w:val="00FB32FC"/>
    <w:rsid w:val="00FB38FF"/>
    <w:rsid w:val="00FB4461"/>
    <w:rsid w:val="00FB45D4"/>
    <w:rsid w:val="00FB49A9"/>
    <w:rsid w:val="00FB4D71"/>
    <w:rsid w:val="00FB4FBA"/>
    <w:rsid w:val="00FB5EE0"/>
    <w:rsid w:val="00FB6013"/>
    <w:rsid w:val="00FB621E"/>
    <w:rsid w:val="00FB646E"/>
    <w:rsid w:val="00FB6578"/>
    <w:rsid w:val="00FB681D"/>
    <w:rsid w:val="00FB6995"/>
    <w:rsid w:val="00FB6F19"/>
    <w:rsid w:val="00FB7B93"/>
    <w:rsid w:val="00FB7C3E"/>
    <w:rsid w:val="00FC0263"/>
    <w:rsid w:val="00FC0394"/>
    <w:rsid w:val="00FC06A1"/>
    <w:rsid w:val="00FC0E51"/>
    <w:rsid w:val="00FC0F73"/>
    <w:rsid w:val="00FC1923"/>
    <w:rsid w:val="00FC1970"/>
    <w:rsid w:val="00FC1F47"/>
    <w:rsid w:val="00FC2749"/>
    <w:rsid w:val="00FC28D2"/>
    <w:rsid w:val="00FC2A2A"/>
    <w:rsid w:val="00FC30F2"/>
    <w:rsid w:val="00FC31C3"/>
    <w:rsid w:val="00FC3642"/>
    <w:rsid w:val="00FC3FA5"/>
    <w:rsid w:val="00FC420B"/>
    <w:rsid w:val="00FC444F"/>
    <w:rsid w:val="00FC49B9"/>
    <w:rsid w:val="00FC4D64"/>
    <w:rsid w:val="00FC5724"/>
    <w:rsid w:val="00FC5F23"/>
    <w:rsid w:val="00FC5F82"/>
    <w:rsid w:val="00FC6466"/>
    <w:rsid w:val="00FC6588"/>
    <w:rsid w:val="00FC6998"/>
    <w:rsid w:val="00FC69D8"/>
    <w:rsid w:val="00FC6BB8"/>
    <w:rsid w:val="00FC72A8"/>
    <w:rsid w:val="00FC775B"/>
    <w:rsid w:val="00FC780D"/>
    <w:rsid w:val="00FC784E"/>
    <w:rsid w:val="00FC7C08"/>
    <w:rsid w:val="00FC7DBA"/>
    <w:rsid w:val="00FC7F7D"/>
    <w:rsid w:val="00FD01C6"/>
    <w:rsid w:val="00FD0328"/>
    <w:rsid w:val="00FD03F8"/>
    <w:rsid w:val="00FD051A"/>
    <w:rsid w:val="00FD0637"/>
    <w:rsid w:val="00FD0C95"/>
    <w:rsid w:val="00FD0E6A"/>
    <w:rsid w:val="00FD0F2E"/>
    <w:rsid w:val="00FD1BA6"/>
    <w:rsid w:val="00FD2BDB"/>
    <w:rsid w:val="00FD2DDA"/>
    <w:rsid w:val="00FD334A"/>
    <w:rsid w:val="00FD359C"/>
    <w:rsid w:val="00FD390E"/>
    <w:rsid w:val="00FD3A54"/>
    <w:rsid w:val="00FD4157"/>
    <w:rsid w:val="00FD44F2"/>
    <w:rsid w:val="00FD4A06"/>
    <w:rsid w:val="00FD4DD3"/>
    <w:rsid w:val="00FD4E72"/>
    <w:rsid w:val="00FD5416"/>
    <w:rsid w:val="00FD5683"/>
    <w:rsid w:val="00FD6178"/>
    <w:rsid w:val="00FD61F1"/>
    <w:rsid w:val="00FD65E5"/>
    <w:rsid w:val="00FD6AAB"/>
    <w:rsid w:val="00FD6F55"/>
    <w:rsid w:val="00FD70B4"/>
    <w:rsid w:val="00FD76B6"/>
    <w:rsid w:val="00FD7908"/>
    <w:rsid w:val="00FD7AB9"/>
    <w:rsid w:val="00FD7E20"/>
    <w:rsid w:val="00FE0723"/>
    <w:rsid w:val="00FE0B2B"/>
    <w:rsid w:val="00FE0C49"/>
    <w:rsid w:val="00FE0FCC"/>
    <w:rsid w:val="00FE1312"/>
    <w:rsid w:val="00FE1B49"/>
    <w:rsid w:val="00FE2008"/>
    <w:rsid w:val="00FE2192"/>
    <w:rsid w:val="00FE21A4"/>
    <w:rsid w:val="00FE271E"/>
    <w:rsid w:val="00FE2803"/>
    <w:rsid w:val="00FE2D1C"/>
    <w:rsid w:val="00FE32E5"/>
    <w:rsid w:val="00FE35E2"/>
    <w:rsid w:val="00FE3A4A"/>
    <w:rsid w:val="00FE3D5D"/>
    <w:rsid w:val="00FE443E"/>
    <w:rsid w:val="00FE4C9F"/>
    <w:rsid w:val="00FE5075"/>
    <w:rsid w:val="00FE51F0"/>
    <w:rsid w:val="00FE52BB"/>
    <w:rsid w:val="00FE5307"/>
    <w:rsid w:val="00FE5A80"/>
    <w:rsid w:val="00FE6772"/>
    <w:rsid w:val="00FE709B"/>
    <w:rsid w:val="00FE73E0"/>
    <w:rsid w:val="00FE797C"/>
    <w:rsid w:val="00FE7BD8"/>
    <w:rsid w:val="00FF070A"/>
    <w:rsid w:val="00FF0816"/>
    <w:rsid w:val="00FF0AA8"/>
    <w:rsid w:val="00FF2315"/>
    <w:rsid w:val="00FF29BB"/>
    <w:rsid w:val="00FF2ABB"/>
    <w:rsid w:val="00FF2E41"/>
    <w:rsid w:val="00FF3246"/>
    <w:rsid w:val="00FF355F"/>
    <w:rsid w:val="00FF3BB2"/>
    <w:rsid w:val="00FF3E22"/>
    <w:rsid w:val="00FF3ED2"/>
    <w:rsid w:val="00FF5354"/>
    <w:rsid w:val="00FF5836"/>
    <w:rsid w:val="00FF69F3"/>
    <w:rsid w:val="00FF6D90"/>
    <w:rsid w:val="00FF6F37"/>
    <w:rsid w:val="00FF6FCB"/>
    <w:rsid w:val="00FF7A4A"/>
    <w:rsid w:val="00FF7DA8"/>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A0A102"/>
  <w15:docId w15:val="{97CC8999-8A94-4196-8B05-82B4EB4C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link w:val="Heading1Char"/>
    <w:uiPriority w:val="9"/>
    <w:qFormat/>
    <w:rsid w:val="00B80C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80CA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80CA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361DD"/>
    <w:rPr>
      <w:i/>
      <w:iCs/>
    </w:rPr>
  </w:style>
  <w:style w:type="paragraph" w:styleId="ListParagraph">
    <w:name w:val="List Paragraph"/>
    <w:basedOn w:val="Normal"/>
    <w:uiPriority w:val="34"/>
    <w:qFormat/>
    <w:rsid w:val="008110CA"/>
    <w:pPr>
      <w:ind w:left="720"/>
      <w:contextualSpacing/>
    </w:pPr>
  </w:style>
  <w:style w:type="character" w:styleId="Hyperlink">
    <w:name w:val="Hyperlink"/>
    <w:basedOn w:val="DefaultParagraphFont"/>
    <w:uiPriority w:val="99"/>
    <w:unhideWhenUsed/>
    <w:rsid w:val="002A651C"/>
    <w:rPr>
      <w:color w:val="0000FF" w:themeColor="hyperlink"/>
      <w:u w:val="single"/>
    </w:rPr>
  </w:style>
  <w:style w:type="character" w:styleId="PlaceholderText">
    <w:name w:val="Placeholder Text"/>
    <w:basedOn w:val="DefaultParagraphFont"/>
    <w:uiPriority w:val="99"/>
    <w:semiHidden/>
    <w:rsid w:val="003D6E66"/>
    <w:rPr>
      <w:color w:val="808080"/>
    </w:rPr>
  </w:style>
  <w:style w:type="paragraph" w:styleId="BalloonText">
    <w:name w:val="Balloon Text"/>
    <w:basedOn w:val="Normal"/>
    <w:link w:val="BalloonTextChar"/>
    <w:uiPriority w:val="99"/>
    <w:semiHidden/>
    <w:unhideWhenUsed/>
    <w:rsid w:val="003D6E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E66"/>
    <w:rPr>
      <w:rFonts w:ascii="Tahoma" w:hAnsi="Tahoma" w:cs="Tahoma"/>
      <w:sz w:val="16"/>
      <w:szCs w:val="16"/>
    </w:rPr>
  </w:style>
  <w:style w:type="character" w:customStyle="1" w:styleId="apple-converted-space">
    <w:name w:val="apple-converted-space"/>
    <w:basedOn w:val="DefaultParagraphFont"/>
    <w:rsid w:val="00915CA3"/>
  </w:style>
  <w:style w:type="character" w:customStyle="1" w:styleId="mi">
    <w:name w:val="mi"/>
    <w:basedOn w:val="DefaultParagraphFont"/>
    <w:rsid w:val="00915CA3"/>
  </w:style>
  <w:style w:type="character" w:customStyle="1" w:styleId="mo">
    <w:name w:val="mo"/>
    <w:basedOn w:val="DefaultParagraphFont"/>
    <w:rsid w:val="006B10C6"/>
  </w:style>
  <w:style w:type="character" w:customStyle="1" w:styleId="Heading1Char">
    <w:name w:val="Heading 1 Char"/>
    <w:basedOn w:val="DefaultParagraphFont"/>
    <w:link w:val="Heading1"/>
    <w:uiPriority w:val="9"/>
    <w:rsid w:val="00B80CA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80CA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80CAB"/>
    <w:rPr>
      <w:rFonts w:ascii="Times New Roman" w:eastAsia="Times New Roman" w:hAnsi="Times New Roman" w:cs="Times New Roman"/>
      <w:b/>
      <w:bCs/>
      <w:sz w:val="27"/>
      <w:szCs w:val="27"/>
      <w:lang w:eastAsia="en-GB"/>
    </w:rPr>
  </w:style>
  <w:style w:type="paragraph" w:customStyle="1" w:styleId="contribs">
    <w:name w:val="contribs"/>
    <w:basedOn w:val="Normal"/>
    <w:rsid w:val="00B80C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m-aai">
    <w:name w:val="fm-aai"/>
    <w:basedOn w:val="Normal"/>
    <w:rsid w:val="00B80C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B80C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80CAB"/>
    <w:rPr>
      <w:b/>
      <w:bCs/>
    </w:rPr>
  </w:style>
  <w:style w:type="character" w:customStyle="1" w:styleId="kwd-text">
    <w:name w:val="kwd-text"/>
    <w:basedOn w:val="DefaultParagraphFont"/>
    <w:rsid w:val="00B80CAB"/>
  </w:style>
  <w:style w:type="character" w:customStyle="1" w:styleId="figpopup-sensitive-area">
    <w:name w:val="figpopup-sensitive-area"/>
    <w:basedOn w:val="DefaultParagraphFont"/>
    <w:rsid w:val="00B80CAB"/>
  </w:style>
  <w:style w:type="character" w:customStyle="1" w:styleId="mathjaxsvg">
    <w:name w:val="mathjax_svg"/>
    <w:basedOn w:val="DefaultParagraphFont"/>
    <w:rsid w:val="00B80CAB"/>
  </w:style>
  <w:style w:type="character" w:styleId="CommentReference">
    <w:name w:val="annotation reference"/>
    <w:basedOn w:val="DefaultParagraphFont"/>
    <w:uiPriority w:val="99"/>
    <w:semiHidden/>
    <w:unhideWhenUsed/>
    <w:rsid w:val="00EB322A"/>
    <w:rPr>
      <w:sz w:val="16"/>
      <w:szCs w:val="16"/>
    </w:rPr>
  </w:style>
  <w:style w:type="paragraph" w:styleId="CommentText">
    <w:name w:val="annotation text"/>
    <w:basedOn w:val="Normal"/>
    <w:link w:val="CommentTextChar"/>
    <w:uiPriority w:val="99"/>
    <w:semiHidden/>
    <w:unhideWhenUsed/>
    <w:rsid w:val="00EB322A"/>
    <w:pPr>
      <w:spacing w:line="240" w:lineRule="auto"/>
    </w:pPr>
    <w:rPr>
      <w:sz w:val="20"/>
      <w:szCs w:val="20"/>
    </w:rPr>
  </w:style>
  <w:style w:type="character" w:customStyle="1" w:styleId="CommentTextChar">
    <w:name w:val="Comment Text Char"/>
    <w:basedOn w:val="DefaultParagraphFont"/>
    <w:link w:val="CommentText"/>
    <w:uiPriority w:val="99"/>
    <w:semiHidden/>
    <w:rsid w:val="00EB322A"/>
    <w:rPr>
      <w:sz w:val="20"/>
      <w:szCs w:val="20"/>
    </w:rPr>
  </w:style>
  <w:style w:type="paragraph" w:styleId="CommentSubject">
    <w:name w:val="annotation subject"/>
    <w:basedOn w:val="CommentText"/>
    <w:next w:val="CommentText"/>
    <w:link w:val="CommentSubjectChar"/>
    <w:uiPriority w:val="99"/>
    <w:semiHidden/>
    <w:unhideWhenUsed/>
    <w:rsid w:val="00EB322A"/>
    <w:rPr>
      <w:b/>
      <w:bCs/>
    </w:rPr>
  </w:style>
  <w:style w:type="character" w:customStyle="1" w:styleId="CommentSubjectChar">
    <w:name w:val="Comment Subject Char"/>
    <w:basedOn w:val="CommentTextChar"/>
    <w:link w:val="CommentSubject"/>
    <w:uiPriority w:val="99"/>
    <w:semiHidden/>
    <w:rsid w:val="00EB322A"/>
    <w:rPr>
      <w:b/>
      <w:bCs/>
      <w:sz w:val="20"/>
      <w:szCs w:val="20"/>
    </w:rPr>
  </w:style>
  <w:style w:type="paragraph" w:styleId="Header">
    <w:name w:val="header"/>
    <w:basedOn w:val="Normal"/>
    <w:link w:val="HeaderChar"/>
    <w:uiPriority w:val="99"/>
    <w:unhideWhenUsed/>
    <w:rsid w:val="00EC2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088"/>
  </w:style>
  <w:style w:type="paragraph" w:styleId="Footer">
    <w:name w:val="footer"/>
    <w:basedOn w:val="Normal"/>
    <w:link w:val="FooterChar"/>
    <w:uiPriority w:val="99"/>
    <w:unhideWhenUsed/>
    <w:rsid w:val="00EC2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088"/>
  </w:style>
  <w:style w:type="table" w:styleId="LightShading">
    <w:name w:val="Light Shading"/>
    <w:basedOn w:val="TableNormal"/>
    <w:uiPriority w:val="60"/>
    <w:rsid w:val="00D417B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153F9B"/>
    <w:pPr>
      <w:spacing w:after="0" w:line="240" w:lineRule="auto"/>
    </w:pPr>
    <w:rPr>
      <w:lang w:val="en-US"/>
    </w:rPr>
  </w:style>
  <w:style w:type="character" w:styleId="LineNumber">
    <w:name w:val="line number"/>
    <w:basedOn w:val="DefaultParagraphFont"/>
    <w:uiPriority w:val="99"/>
    <w:semiHidden/>
    <w:unhideWhenUsed/>
    <w:rsid w:val="00831D7A"/>
  </w:style>
  <w:style w:type="table" w:styleId="TableGrid">
    <w:name w:val="Table Grid"/>
    <w:basedOn w:val="TableNormal"/>
    <w:uiPriority w:val="59"/>
    <w:rsid w:val="00014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D966F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D966F6"/>
    <w:rPr>
      <w:rFonts w:ascii="Calibri" w:hAnsi="Calibri" w:cs="Calibri"/>
      <w:noProof/>
      <w:lang w:val="en-US"/>
    </w:rPr>
  </w:style>
  <w:style w:type="paragraph" w:customStyle="1" w:styleId="EndNoteBibliography">
    <w:name w:val="EndNote Bibliography"/>
    <w:basedOn w:val="Normal"/>
    <w:link w:val="EndNoteBibliographyChar"/>
    <w:rsid w:val="00D966F6"/>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D966F6"/>
    <w:rPr>
      <w:rFonts w:ascii="Calibri" w:hAnsi="Calibri" w:cs="Calibri"/>
      <w:noProof/>
      <w:lang w:val="en-US"/>
    </w:rPr>
  </w:style>
  <w:style w:type="character" w:styleId="UnresolvedMention">
    <w:name w:val="Unresolved Mention"/>
    <w:basedOn w:val="DefaultParagraphFont"/>
    <w:uiPriority w:val="99"/>
    <w:semiHidden/>
    <w:unhideWhenUsed/>
    <w:rsid w:val="00D96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33744">
      <w:bodyDiv w:val="1"/>
      <w:marLeft w:val="0"/>
      <w:marRight w:val="0"/>
      <w:marTop w:val="0"/>
      <w:marBottom w:val="0"/>
      <w:divBdr>
        <w:top w:val="none" w:sz="0" w:space="0" w:color="auto"/>
        <w:left w:val="none" w:sz="0" w:space="0" w:color="auto"/>
        <w:bottom w:val="none" w:sz="0" w:space="0" w:color="auto"/>
        <w:right w:val="none" w:sz="0" w:space="0" w:color="auto"/>
      </w:divBdr>
    </w:div>
    <w:div w:id="196704039">
      <w:bodyDiv w:val="1"/>
      <w:marLeft w:val="0"/>
      <w:marRight w:val="0"/>
      <w:marTop w:val="0"/>
      <w:marBottom w:val="0"/>
      <w:divBdr>
        <w:top w:val="none" w:sz="0" w:space="0" w:color="auto"/>
        <w:left w:val="none" w:sz="0" w:space="0" w:color="auto"/>
        <w:bottom w:val="none" w:sz="0" w:space="0" w:color="auto"/>
        <w:right w:val="none" w:sz="0" w:space="0" w:color="auto"/>
      </w:divBdr>
    </w:div>
    <w:div w:id="244456072">
      <w:bodyDiv w:val="1"/>
      <w:marLeft w:val="0"/>
      <w:marRight w:val="0"/>
      <w:marTop w:val="0"/>
      <w:marBottom w:val="0"/>
      <w:divBdr>
        <w:top w:val="none" w:sz="0" w:space="0" w:color="auto"/>
        <w:left w:val="none" w:sz="0" w:space="0" w:color="auto"/>
        <w:bottom w:val="none" w:sz="0" w:space="0" w:color="auto"/>
        <w:right w:val="none" w:sz="0" w:space="0" w:color="auto"/>
      </w:divBdr>
    </w:div>
    <w:div w:id="258222004">
      <w:bodyDiv w:val="1"/>
      <w:marLeft w:val="0"/>
      <w:marRight w:val="0"/>
      <w:marTop w:val="0"/>
      <w:marBottom w:val="0"/>
      <w:divBdr>
        <w:top w:val="none" w:sz="0" w:space="0" w:color="auto"/>
        <w:left w:val="none" w:sz="0" w:space="0" w:color="auto"/>
        <w:bottom w:val="none" w:sz="0" w:space="0" w:color="auto"/>
        <w:right w:val="none" w:sz="0" w:space="0" w:color="auto"/>
      </w:divBdr>
    </w:div>
    <w:div w:id="275061633">
      <w:bodyDiv w:val="1"/>
      <w:marLeft w:val="0"/>
      <w:marRight w:val="0"/>
      <w:marTop w:val="0"/>
      <w:marBottom w:val="0"/>
      <w:divBdr>
        <w:top w:val="none" w:sz="0" w:space="0" w:color="auto"/>
        <w:left w:val="none" w:sz="0" w:space="0" w:color="auto"/>
        <w:bottom w:val="none" w:sz="0" w:space="0" w:color="auto"/>
        <w:right w:val="none" w:sz="0" w:space="0" w:color="auto"/>
      </w:divBdr>
      <w:divsChild>
        <w:div w:id="1025600286">
          <w:marLeft w:val="0"/>
          <w:marRight w:val="0"/>
          <w:marTop w:val="0"/>
          <w:marBottom w:val="0"/>
          <w:divBdr>
            <w:top w:val="none" w:sz="0" w:space="0" w:color="auto"/>
            <w:left w:val="none" w:sz="0" w:space="0" w:color="auto"/>
            <w:bottom w:val="none" w:sz="0" w:space="0" w:color="auto"/>
            <w:right w:val="none" w:sz="0" w:space="0" w:color="auto"/>
          </w:divBdr>
          <w:divsChild>
            <w:div w:id="21095395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07788969">
      <w:bodyDiv w:val="1"/>
      <w:marLeft w:val="0"/>
      <w:marRight w:val="0"/>
      <w:marTop w:val="0"/>
      <w:marBottom w:val="0"/>
      <w:divBdr>
        <w:top w:val="none" w:sz="0" w:space="0" w:color="auto"/>
        <w:left w:val="none" w:sz="0" w:space="0" w:color="auto"/>
        <w:bottom w:val="none" w:sz="0" w:space="0" w:color="auto"/>
        <w:right w:val="none" w:sz="0" w:space="0" w:color="auto"/>
      </w:divBdr>
    </w:div>
    <w:div w:id="309016293">
      <w:bodyDiv w:val="1"/>
      <w:marLeft w:val="0"/>
      <w:marRight w:val="0"/>
      <w:marTop w:val="0"/>
      <w:marBottom w:val="0"/>
      <w:divBdr>
        <w:top w:val="none" w:sz="0" w:space="0" w:color="auto"/>
        <w:left w:val="none" w:sz="0" w:space="0" w:color="auto"/>
        <w:bottom w:val="none" w:sz="0" w:space="0" w:color="auto"/>
        <w:right w:val="none" w:sz="0" w:space="0" w:color="auto"/>
      </w:divBdr>
    </w:div>
    <w:div w:id="321784396">
      <w:bodyDiv w:val="1"/>
      <w:marLeft w:val="0"/>
      <w:marRight w:val="0"/>
      <w:marTop w:val="0"/>
      <w:marBottom w:val="0"/>
      <w:divBdr>
        <w:top w:val="none" w:sz="0" w:space="0" w:color="auto"/>
        <w:left w:val="none" w:sz="0" w:space="0" w:color="auto"/>
        <w:bottom w:val="none" w:sz="0" w:space="0" w:color="auto"/>
        <w:right w:val="none" w:sz="0" w:space="0" w:color="auto"/>
      </w:divBdr>
    </w:div>
    <w:div w:id="341780984">
      <w:bodyDiv w:val="1"/>
      <w:marLeft w:val="0"/>
      <w:marRight w:val="0"/>
      <w:marTop w:val="0"/>
      <w:marBottom w:val="0"/>
      <w:divBdr>
        <w:top w:val="none" w:sz="0" w:space="0" w:color="auto"/>
        <w:left w:val="none" w:sz="0" w:space="0" w:color="auto"/>
        <w:bottom w:val="none" w:sz="0" w:space="0" w:color="auto"/>
        <w:right w:val="none" w:sz="0" w:space="0" w:color="auto"/>
      </w:divBdr>
    </w:div>
    <w:div w:id="367685440">
      <w:bodyDiv w:val="1"/>
      <w:marLeft w:val="0"/>
      <w:marRight w:val="0"/>
      <w:marTop w:val="0"/>
      <w:marBottom w:val="0"/>
      <w:divBdr>
        <w:top w:val="none" w:sz="0" w:space="0" w:color="auto"/>
        <w:left w:val="none" w:sz="0" w:space="0" w:color="auto"/>
        <w:bottom w:val="none" w:sz="0" w:space="0" w:color="auto"/>
        <w:right w:val="none" w:sz="0" w:space="0" w:color="auto"/>
      </w:divBdr>
    </w:div>
    <w:div w:id="415319870">
      <w:bodyDiv w:val="1"/>
      <w:marLeft w:val="0"/>
      <w:marRight w:val="0"/>
      <w:marTop w:val="0"/>
      <w:marBottom w:val="0"/>
      <w:divBdr>
        <w:top w:val="none" w:sz="0" w:space="0" w:color="auto"/>
        <w:left w:val="none" w:sz="0" w:space="0" w:color="auto"/>
        <w:bottom w:val="none" w:sz="0" w:space="0" w:color="auto"/>
        <w:right w:val="none" w:sz="0" w:space="0" w:color="auto"/>
      </w:divBdr>
    </w:div>
    <w:div w:id="536510244">
      <w:bodyDiv w:val="1"/>
      <w:marLeft w:val="0"/>
      <w:marRight w:val="0"/>
      <w:marTop w:val="0"/>
      <w:marBottom w:val="0"/>
      <w:divBdr>
        <w:top w:val="none" w:sz="0" w:space="0" w:color="auto"/>
        <w:left w:val="none" w:sz="0" w:space="0" w:color="auto"/>
        <w:bottom w:val="none" w:sz="0" w:space="0" w:color="auto"/>
        <w:right w:val="none" w:sz="0" w:space="0" w:color="auto"/>
      </w:divBdr>
      <w:divsChild>
        <w:div w:id="1209106342">
          <w:marLeft w:val="0"/>
          <w:marRight w:val="0"/>
          <w:marTop w:val="0"/>
          <w:marBottom w:val="0"/>
          <w:divBdr>
            <w:top w:val="none" w:sz="0" w:space="0" w:color="auto"/>
            <w:left w:val="none" w:sz="0" w:space="0" w:color="auto"/>
            <w:bottom w:val="none" w:sz="0" w:space="0" w:color="auto"/>
            <w:right w:val="none" w:sz="0" w:space="0" w:color="auto"/>
          </w:divBdr>
          <w:divsChild>
            <w:div w:id="882790027">
              <w:marLeft w:val="0"/>
              <w:marRight w:val="0"/>
              <w:marTop w:val="0"/>
              <w:marBottom w:val="0"/>
              <w:divBdr>
                <w:top w:val="none" w:sz="0" w:space="0" w:color="auto"/>
                <w:left w:val="none" w:sz="0" w:space="0" w:color="auto"/>
                <w:bottom w:val="none" w:sz="0" w:space="0" w:color="auto"/>
                <w:right w:val="none" w:sz="0" w:space="0" w:color="auto"/>
              </w:divBdr>
              <w:divsChild>
                <w:div w:id="1228344489">
                  <w:marLeft w:val="0"/>
                  <w:marRight w:val="0"/>
                  <w:marTop w:val="0"/>
                  <w:marBottom w:val="0"/>
                  <w:divBdr>
                    <w:top w:val="none" w:sz="0" w:space="0" w:color="auto"/>
                    <w:left w:val="none" w:sz="0" w:space="0" w:color="auto"/>
                    <w:bottom w:val="none" w:sz="0" w:space="0" w:color="auto"/>
                    <w:right w:val="none" w:sz="0" w:space="0" w:color="auto"/>
                  </w:divBdr>
                  <w:divsChild>
                    <w:div w:id="10847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923042">
      <w:bodyDiv w:val="1"/>
      <w:marLeft w:val="0"/>
      <w:marRight w:val="0"/>
      <w:marTop w:val="0"/>
      <w:marBottom w:val="0"/>
      <w:divBdr>
        <w:top w:val="none" w:sz="0" w:space="0" w:color="auto"/>
        <w:left w:val="none" w:sz="0" w:space="0" w:color="auto"/>
        <w:bottom w:val="none" w:sz="0" w:space="0" w:color="auto"/>
        <w:right w:val="none" w:sz="0" w:space="0" w:color="auto"/>
      </w:divBdr>
    </w:div>
    <w:div w:id="611402630">
      <w:bodyDiv w:val="1"/>
      <w:marLeft w:val="0"/>
      <w:marRight w:val="0"/>
      <w:marTop w:val="0"/>
      <w:marBottom w:val="0"/>
      <w:divBdr>
        <w:top w:val="none" w:sz="0" w:space="0" w:color="auto"/>
        <w:left w:val="none" w:sz="0" w:space="0" w:color="auto"/>
        <w:bottom w:val="none" w:sz="0" w:space="0" w:color="auto"/>
        <w:right w:val="none" w:sz="0" w:space="0" w:color="auto"/>
      </w:divBdr>
    </w:div>
    <w:div w:id="680619357">
      <w:bodyDiv w:val="1"/>
      <w:marLeft w:val="0"/>
      <w:marRight w:val="0"/>
      <w:marTop w:val="0"/>
      <w:marBottom w:val="0"/>
      <w:divBdr>
        <w:top w:val="none" w:sz="0" w:space="0" w:color="auto"/>
        <w:left w:val="none" w:sz="0" w:space="0" w:color="auto"/>
        <w:bottom w:val="none" w:sz="0" w:space="0" w:color="auto"/>
        <w:right w:val="none" w:sz="0" w:space="0" w:color="auto"/>
      </w:divBdr>
    </w:div>
    <w:div w:id="748579090">
      <w:bodyDiv w:val="1"/>
      <w:marLeft w:val="0"/>
      <w:marRight w:val="0"/>
      <w:marTop w:val="0"/>
      <w:marBottom w:val="0"/>
      <w:divBdr>
        <w:top w:val="none" w:sz="0" w:space="0" w:color="auto"/>
        <w:left w:val="none" w:sz="0" w:space="0" w:color="auto"/>
        <w:bottom w:val="none" w:sz="0" w:space="0" w:color="auto"/>
        <w:right w:val="none" w:sz="0" w:space="0" w:color="auto"/>
      </w:divBdr>
    </w:div>
    <w:div w:id="767041549">
      <w:bodyDiv w:val="1"/>
      <w:marLeft w:val="0"/>
      <w:marRight w:val="0"/>
      <w:marTop w:val="0"/>
      <w:marBottom w:val="0"/>
      <w:divBdr>
        <w:top w:val="none" w:sz="0" w:space="0" w:color="auto"/>
        <w:left w:val="none" w:sz="0" w:space="0" w:color="auto"/>
        <w:bottom w:val="none" w:sz="0" w:space="0" w:color="auto"/>
        <w:right w:val="none" w:sz="0" w:space="0" w:color="auto"/>
      </w:divBdr>
      <w:divsChild>
        <w:div w:id="150828155">
          <w:marLeft w:val="0"/>
          <w:marRight w:val="0"/>
          <w:marTop w:val="0"/>
          <w:marBottom w:val="0"/>
          <w:divBdr>
            <w:top w:val="none" w:sz="0" w:space="0" w:color="auto"/>
            <w:left w:val="none" w:sz="0" w:space="0" w:color="auto"/>
            <w:bottom w:val="none" w:sz="0" w:space="0" w:color="auto"/>
            <w:right w:val="none" w:sz="0" w:space="0" w:color="auto"/>
          </w:divBdr>
        </w:div>
        <w:div w:id="1005937869">
          <w:marLeft w:val="0"/>
          <w:marRight w:val="0"/>
          <w:marTop w:val="0"/>
          <w:marBottom w:val="0"/>
          <w:divBdr>
            <w:top w:val="none" w:sz="0" w:space="0" w:color="auto"/>
            <w:left w:val="none" w:sz="0" w:space="0" w:color="auto"/>
            <w:bottom w:val="none" w:sz="0" w:space="0" w:color="auto"/>
            <w:right w:val="none" w:sz="0" w:space="0" w:color="auto"/>
          </w:divBdr>
        </w:div>
        <w:div w:id="1564019830">
          <w:marLeft w:val="0"/>
          <w:marRight w:val="0"/>
          <w:marTop w:val="0"/>
          <w:marBottom w:val="0"/>
          <w:divBdr>
            <w:top w:val="none" w:sz="0" w:space="0" w:color="auto"/>
            <w:left w:val="none" w:sz="0" w:space="0" w:color="auto"/>
            <w:bottom w:val="none" w:sz="0" w:space="0" w:color="auto"/>
            <w:right w:val="none" w:sz="0" w:space="0" w:color="auto"/>
          </w:divBdr>
          <w:divsChild>
            <w:div w:id="800876921">
              <w:marLeft w:val="0"/>
              <w:marRight w:val="0"/>
              <w:marTop w:val="0"/>
              <w:marBottom w:val="0"/>
              <w:divBdr>
                <w:top w:val="none" w:sz="0" w:space="0" w:color="auto"/>
                <w:left w:val="none" w:sz="0" w:space="0" w:color="auto"/>
                <w:bottom w:val="none" w:sz="0" w:space="0" w:color="auto"/>
                <w:right w:val="none" w:sz="0" w:space="0" w:color="auto"/>
              </w:divBdr>
            </w:div>
            <w:div w:id="971328815">
              <w:marLeft w:val="0"/>
              <w:marRight w:val="0"/>
              <w:marTop w:val="0"/>
              <w:marBottom w:val="0"/>
              <w:divBdr>
                <w:top w:val="none" w:sz="0" w:space="0" w:color="auto"/>
                <w:left w:val="none" w:sz="0" w:space="0" w:color="auto"/>
                <w:bottom w:val="none" w:sz="0" w:space="0" w:color="auto"/>
                <w:right w:val="none" w:sz="0" w:space="0" w:color="auto"/>
              </w:divBdr>
            </w:div>
          </w:divsChild>
        </w:div>
        <w:div w:id="1612131362">
          <w:marLeft w:val="0"/>
          <w:marRight w:val="0"/>
          <w:marTop w:val="0"/>
          <w:marBottom w:val="0"/>
          <w:divBdr>
            <w:top w:val="none" w:sz="0" w:space="0" w:color="auto"/>
            <w:left w:val="none" w:sz="0" w:space="0" w:color="auto"/>
            <w:bottom w:val="none" w:sz="0" w:space="0" w:color="auto"/>
            <w:right w:val="none" w:sz="0" w:space="0" w:color="auto"/>
          </w:divBdr>
        </w:div>
        <w:div w:id="1621493522">
          <w:marLeft w:val="0"/>
          <w:marRight w:val="0"/>
          <w:marTop w:val="0"/>
          <w:marBottom w:val="0"/>
          <w:divBdr>
            <w:top w:val="none" w:sz="0" w:space="0" w:color="auto"/>
            <w:left w:val="none" w:sz="0" w:space="0" w:color="auto"/>
            <w:bottom w:val="none" w:sz="0" w:space="0" w:color="auto"/>
            <w:right w:val="none" w:sz="0" w:space="0" w:color="auto"/>
          </w:divBdr>
          <w:divsChild>
            <w:div w:id="146019489">
              <w:marLeft w:val="0"/>
              <w:marRight w:val="0"/>
              <w:marTop w:val="0"/>
              <w:marBottom w:val="0"/>
              <w:divBdr>
                <w:top w:val="none" w:sz="0" w:space="0" w:color="auto"/>
                <w:left w:val="none" w:sz="0" w:space="0" w:color="auto"/>
                <w:bottom w:val="none" w:sz="0" w:space="0" w:color="auto"/>
                <w:right w:val="none" w:sz="0" w:space="0" w:color="auto"/>
              </w:divBdr>
              <w:divsChild>
                <w:div w:id="1205362401">
                  <w:marLeft w:val="0"/>
                  <w:marRight w:val="0"/>
                  <w:marTop w:val="0"/>
                  <w:marBottom w:val="0"/>
                  <w:divBdr>
                    <w:top w:val="none" w:sz="0" w:space="0" w:color="auto"/>
                    <w:left w:val="none" w:sz="0" w:space="0" w:color="auto"/>
                    <w:bottom w:val="none" w:sz="0" w:space="0" w:color="auto"/>
                    <w:right w:val="none" w:sz="0" w:space="0" w:color="auto"/>
                  </w:divBdr>
                  <w:divsChild>
                    <w:div w:id="1061519194">
                      <w:marLeft w:val="0"/>
                      <w:marRight w:val="0"/>
                      <w:marTop w:val="240"/>
                      <w:marBottom w:val="240"/>
                      <w:divBdr>
                        <w:top w:val="none" w:sz="0" w:space="0" w:color="auto"/>
                        <w:left w:val="none" w:sz="0" w:space="0" w:color="auto"/>
                        <w:bottom w:val="none" w:sz="0" w:space="0" w:color="auto"/>
                        <w:right w:val="none" w:sz="0" w:space="0" w:color="auto"/>
                      </w:divBdr>
                    </w:div>
                  </w:divsChild>
                </w:div>
                <w:div w:id="2017537766">
                  <w:marLeft w:val="0"/>
                  <w:marRight w:val="0"/>
                  <w:marTop w:val="0"/>
                  <w:marBottom w:val="0"/>
                  <w:divBdr>
                    <w:top w:val="none" w:sz="0" w:space="0" w:color="auto"/>
                    <w:left w:val="none" w:sz="0" w:space="0" w:color="auto"/>
                    <w:bottom w:val="none" w:sz="0" w:space="0" w:color="auto"/>
                    <w:right w:val="none" w:sz="0" w:space="0" w:color="auto"/>
                  </w:divBdr>
                  <w:divsChild>
                    <w:div w:id="197290278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98183528">
              <w:marLeft w:val="0"/>
              <w:marRight w:val="0"/>
              <w:marTop w:val="0"/>
              <w:marBottom w:val="0"/>
              <w:divBdr>
                <w:top w:val="none" w:sz="0" w:space="0" w:color="auto"/>
                <w:left w:val="none" w:sz="0" w:space="0" w:color="auto"/>
                <w:bottom w:val="none" w:sz="0" w:space="0" w:color="auto"/>
                <w:right w:val="none" w:sz="0" w:space="0" w:color="auto"/>
              </w:divBdr>
              <w:divsChild>
                <w:div w:id="1749765718">
                  <w:marLeft w:val="0"/>
                  <w:marRight w:val="0"/>
                  <w:marTop w:val="0"/>
                  <w:marBottom w:val="0"/>
                  <w:divBdr>
                    <w:top w:val="none" w:sz="0" w:space="0" w:color="auto"/>
                    <w:left w:val="none" w:sz="0" w:space="0" w:color="auto"/>
                    <w:bottom w:val="none" w:sz="0" w:space="0" w:color="auto"/>
                    <w:right w:val="none" w:sz="0" w:space="0" w:color="auto"/>
                  </w:divBdr>
                  <w:divsChild>
                    <w:div w:id="160754446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11048047">
              <w:marLeft w:val="0"/>
              <w:marRight w:val="0"/>
              <w:marTop w:val="0"/>
              <w:marBottom w:val="0"/>
              <w:divBdr>
                <w:top w:val="none" w:sz="0" w:space="0" w:color="auto"/>
                <w:left w:val="none" w:sz="0" w:space="0" w:color="auto"/>
                <w:bottom w:val="none" w:sz="0" w:space="0" w:color="auto"/>
                <w:right w:val="none" w:sz="0" w:space="0" w:color="auto"/>
              </w:divBdr>
              <w:divsChild>
                <w:div w:id="1378044917">
                  <w:marLeft w:val="0"/>
                  <w:marRight w:val="0"/>
                  <w:marTop w:val="0"/>
                  <w:marBottom w:val="0"/>
                  <w:divBdr>
                    <w:top w:val="none" w:sz="0" w:space="0" w:color="auto"/>
                    <w:left w:val="none" w:sz="0" w:space="0" w:color="auto"/>
                    <w:bottom w:val="none" w:sz="0" w:space="0" w:color="auto"/>
                    <w:right w:val="none" w:sz="0" w:space="0" w:color="auto"/>
                  </w:divBdr>
                  <w:divsChild>
                    <w:div w:id="337998568">
                      <w:marLeft w:val="0"/>
                      <w:marRight w:val="0"/>
                      <w:marTop w:val="332"/>
                      <w:marBottom w:val="332"/>
                      <w:divBdr>
                        <w:top w:val="none" w:sz="0" w:space="0" w:color="auto"/>
                        <w:left w:val="none" w:sz="0" w:space="0" w:color="auto"/>
                        <w:bottom w:val="none" w:sz="0" w:space="0" w:color="auto"/>
                        <w:right w:val="none" w:sz="0" w:space="0" w:color="auto"/>
                      </w:divBdr>
                    </w:div>
                  </w:divsChild>
                </w:div>
                <w:div w:id="1582375534">
                  <w:marLeft w:val="0"/>
                  <w:marRight w:val="0"/>
                  <w:marTop w:val="0"/>
                  <w:marBottom w:val="0"/>
                  <w:divBdr>
                    <w:top w:val="none" w:sz="0" w:space="0" w:color="auto"/>
                    <w:left w:val="none" w:sz="0" w:space="0" w:color="auto"/>
                    <w:bottom w:val="none" w:sz="0" w:space="0" w:color="auto"/>
                    <w:right w:val="none" w:sz="0" w:space="0" w:color="auto"/>
                  </w:divBdr>
                  <w:divsChild>
                    <w:div w:id="339360781">
                      <w:marLeft w:val="0"/>
                      <w:marRight w:val="0"/>
                      <w:marTop w:val="240"/>
                      <w:marBottom w:val="240"/>
                      <w:divBdr>
                        <w:top w:val="none" w:sz="0" w:space="0" w:color="auto"/>
                        <w:left w:val="none" w:sz="0" w:space="0" w:color="auto"/>
                        <w:bottom w:val="none" w:sz="0" w:space="0" w:color="auto"/>
                        <w:right w:val="none" w:sz="0" w:space="0" w:color="auto"/>
                      </w:divBdr>
                    </w:div>
                    <w:div w:id="390006358">
                      <w:marLeft w:val="0"/>
                      <w:marRight w:val="0"/>
                      <w:marTop w:val="332"/>
                      <w:marBottom w:val="332"/>
                      <w:divBdr>
                        <w:top w:val="none" w:sz="0" w:space="0" w:color="auto"/>
                        <w:left w:val="none" w:sz="0" w:space="0" w:color="auto"/>
                        <w:bottom w:val="none" w:sz="0" w:space="0" w:color="auto"/>
                        <w:right w:val="none" w:sz="0" w:space="0" w:color="auto"/>
                      </w:divBdr>
                    </w:div>
                  </w:divsChild>
                </w:div>
              </w:divsChild>
            </w:div>
          </w:divsChild>
        </w:div>
        <w:div w:id="1716197500">
          <w:marLeft w:val="0"/>
          <w:marRight w:val="0"/>
          <w:marTop w:val="0"/>
          <w:marBottom w:val="0"/>
          <w:divBdr>
            <w:top w:val="none" w:sz="0" w:space="0" w:color="auto"/>
            <w:left w:val="none" w:sz="0" w:space="0" w:color="auto"/>
            <w:bottom w:val="none" w:sz="0" w:space="0" w:color="auto"/>
            <w:right w:val="none" w:sz="0" w:space="0" w:color="auto"/>
          </w:divBdr>
          <w:divsChild>
            <w:div w:id="421532372">
              <w:marLeft w:val="0"/>
              <w:marRight w:val="0"/>
              <w:marTop w:val="0"/>
              <w:marBottom w:val="0"/>
              <w:divBdr>
                <w:top w:val="none" w:sz="0" w:space="0" w:color="auto"/>
                <w:left w:val="none" w:sz="0" w:space="0" w:color="auto"/>
                <w:bottom w:val="none" w:sz="0" w:space="0" w:color="auto"/>
                <w:right w:val="none" w:sz="0" w:space="0" w:color="auto"/>
              </w:divBdr>
              <w:divsChild>
                <w:div w:id="167407195">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414862443">
                      <w:marLeft w:val="0"/>
                      <w:marRight w:val="0"/>
                      <w:marTop w:val="0"/>
                      <w:marBottom w:val="0"/>
                      <w:divBdr>
                        <w:top w:val="none" w:sz="0" w:space="0" w:color="auto"/>
                        <w:left w:val="none" w:sz="0" w:space="0" w:color="auto"/>
                        <w:bottom w:val="none" w:sz="0" w:space="0" w:color="auto"/>
                        <w:right w:val="none" w:sz="0" w:space="0" w:color="auto"/>
                      </w:divBdr>
                      <w:divsChild>
                        <w:div w:id="41828155">
                          <w:marLeft w:val="0"/>
                          <w:marRight w:val="0"/>
                          <w:marTop w:val="0"/>
                          <w:marBottom w:val="0"/>
                          <w:divBdr>
                            <w:top w:val="none" w:sz="0" w:space="0" w:color="auto"/>
                            <w:left w:val="none" w:sz="0" w:space="0" w:color="auto"/>
                            <w:bottom w:val="none" w:sz="0" w:space="0" w:color="auto"/>
                            <w:right w:val="none" w:sz="0" w:space="0" w:color="auto"/>
                          </w:divBdr>
                        </w:div>
                        <w:div w:id="672412077">
                          <w:marLeft w:val="0"/>
                          <w:marRight w:val="0"/>
                          <w:marTop w:val="0"/>
                          <w:marBottom w:val="0"/>
                          <w:divBdr>
                            <w:top w:val="none" w:sz="0" w:space="0" w:color="auto"/>
                            <w:left w:val="none" w:sz="0" w:space="0" w:color="auto"/>
                            <w:bottom w:val="none" w:sz="0" w:space="0" w:color="auto"/>
                            <w:right w:val="none" w:sz="0" w:space="0" w:color="auto"/>
                          </w:divBdr>
                          <w:divsChild>
                            <w:div w:id="1409225737">
                              <w:marLeft w:val="0"/>
                              <w:marRight w:val="0"/>
                              <w:marTop w:val="332"/>
                              <w:marBottom w:val="332"/>
                              <w:divBdr>
                                <w:top w:val="none" w:sz="0" w:space="0" w:color="auto"/>
                                <w:left w:val="none" w:sz="0" w:space="0" w:color="auto"/>
                                <w:bottom w:val="none" w:sz="0" w:space="0" w:color="auto"/>
                                <w:right w:val="none" w:sz="0" w:space="0" w:color="auto"/>
                              </w:divBdr>
                            </w:div>
                          </w:divsChild>
                        </w:div>
                      </w:divsChild>
                    </w:div>
                  </w:divsChild>
                </w:div>
                <w:div w:id="330986599">
                  <w:marLeft w:val="0"/>
                  <w:marRight w:val="0"/>
                  <w:marTop w:val="0"/>
                  <w:marBottom w:val="0"/>
                  <w:divBdr>
                    <w:top w:val="none" w:sz="0" w:space="0" w:color="auto"/>
                    <w:left w:val="none" w:sz="0" w:space="0" w:color="auto"/>
                    <w:bottom w:val="none" w:sz="0" w:space="0" w:color="auto"/>
                    <w:right w:val="none" w:sz="0" w:space="0" w:color="auto"/>
                  </w:divBdr>
                  <w:divsChild>
                    <w:div w:id="1448967321">
                      <w:marLeft w:val="0"/>
                      <w:marRight w:val="0"/>
                      <w:marTop w:val="332"/>
                      <w:marBottom w:val="332"/>
                      <w:divBdr>
                        <w:top w:val="none" w:sz="0" w:space="0" w:color="auto"/>
                        <w:left w:val="none" w:sz="0" w:space="0" w:color="auto"/>
                        <w:bottom w:val="none" w:sz="0" w:space="0" w:color="auto"/>
                        <w:right w:val="none" w:sz="0" w:space="0" w:color="auto"/>
                      </w:divBdr>
                    </w:div>
                  </w:divsChild>
                </w:div>
                <w:div w:id="464353335">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987365570">
                      <w:marLeft w:val="0"/>
                      <w:marRight w:val="0"/>
                      <w:marTop w:val="0"/>
                      <w:marBottom w:val="0"/>
                      <w:divBdr>
                        <w:top w:val="none" w:sz="0" w:space="0" w:color="auto"/>
                        <w:left w:val="none" w:sz="0" w:space="0" w:color="auto"/>
                        <w:bottom w:val="none" w:sz="0" w:space="0" w:color="auto"/>
                        <w:right w:val="none" w:sz="0" w:space="0" w:color="auto"/>
                      </w:divBdr>
                      <w:divsChild>
                        <w:div w:id="313606387">
                          <w:marLeft w:val="0"/>
                          <w:marRight w:val="0"/>
                          <w:marTop w:val="0"/>
                          <w:marBottom w:val="0"/>
                          <w:divBdr>
                            <w:top w:val="none" w:sz="0" w:space="0" w:color="auto"/>
                            <w:left w:val="none" w:sz="0" w:space="0" w:color="auto"/>
                            <w:bottom w:val="none" w:sz="0" w:space="0" w:color="auto"/>
                            <w:right w:val="none" w:sz="0" w:space="0" w:color="auto"/>
                          </w:divBdr>
                          <w:divsChild>
                            <w:div w:id="1748845123">
                              <w:marLeft w:val="0"/>
                              <w:marRight w:val="0"/>
                              <w:marTop w:val="332"/>
                              <w:marBottom w:val="332"/>
                              <w:divBdr>
                                <w:top w:val="none" w:sz="0" w:space="0" w:color="auto"/>
                                <w:left w:val="none" w:sz="0" w:space="0" w:color="auto"/>
                                <w:bottom w:val="none" w:sz="0" w:space="0" w:color="auto"/>
                                <w:right w:val="none" w:sz="0" w:space="0" w:color="auto"/>
                              </w:divBdr>
                            </w:div>
                          </w:divsChild>
                        </w:div>
                        <w:div w:id="137778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3776">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997223192">
                      <w:marLeft w:val="0"/>
                      <w:marRight w:val="0"/>
                      <w:marTop w:val="0"/>
                      <w:marBottom w:val="0"/>
                      <w:divBdr>
                        <w:top w:val="none" w:sz="0" w:space="0" w:color="auto"/>
                        <w:left w:val="none" w:sz="0" w:space="0" w:color="auto"/>
                        <w:bottom w:val="none" w:sz="0" w:space="0" w:color="auto"/>
                        <w:right w:val="none" w:sz="0" w:space="0" w:color="auto"/>
                      </w:divBdr>
                      <w:divsChild>
                        <w:div w:id="384069608">
                          <w:marLeft w:val="0"/>
                          <w:marRight w:val="0"/>
                          <w:marTop w:val="0"/>
                          <w:marBottom w:val="0"/>
                          <w:divBdr>
                            <w:top w:val="none" w:sz="0" w:space="0" w:color="auto"/>
                            <w:left w:val="none" w:sz="0" w:space="0" w:color="auto"/>
                            <w:bottom w:val="none" w:sz="0" w:space="0" w:color="auto"/>
                            <w:right w:val="none" w:sz="0" w:space="0" w:color="auto"/>
                          </w:divBdr>
                        </w:div>
                        <w:div w:id="66159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3770">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487016470">
                      <w:marLeft w:val="0"/>
                      <w:marRight w:val="0"/>
                      <w:marTop w:val="0"/>
                      <w:marBottom w:val="0"/>
                      <w:divBdr>
                        <w:top w:val="none" w:sz="0" w:space="0" w:color="auto"/>
                        <w:left w:val="none" w:sz="0" w:space="0" w:color="auto"/>
                        <w:bottom w:val="none" w:sz="0" w:space="0" w:color="auto"/>
                        <w:right w:val="none" w:sz="0" w:space="0" w:color="auto"/>
                      </w:divBdr>
                      <w:divsChild>
                        <w:div w:id="1296567456">
                          <w:marLeft w:val="0"/>
                          <w:marRight w:val="0"/>
                          <w:marTop w:val="0"/>
                          <w:marBottom w:val="0"/>
                          <w:divBdr>
                            <w:top w:val="none" w:sz="0" w:space="0" w:color="auto"/>
                            <w:left w:val="none" w:sz="0" w:space="0" w:color="auto"/>
                            <w:bottom w:val="none" w:sz="0" w:space="0" w:color="auto"/>
                            <w:right w:val="none" w:sz="0" w:space="0" w:color="auto"/>
                          </w:divBdr>
                        </w:div>
                        <w:div w:id="13100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15707">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063792806">
                      <w:marLeft w:val="0"/>
                      <w:marRight w:val="0"/>
                      <w:marTop w:val="0"/>
                      <w:marBottom w:val="0"/>
                      <w:divBdr>
                        <w:top w:val="none" w:sz="0" w:space="0" w:color="auto"/>
                        <w:left w:val="none" w:sz="0" w:space="0" w:color="auto"/>
                        <w:bottom w:val="none" w:sz="0" w:space="0" w:color="auto"/>
                        <w:right w:val="none" w:sz="0" w:space="0" w:color="auto"/>
                      </w:divBdr>
                      <w:divsChild>
                        <w:div w:id="1163551225">
                          <w:marLeft w:val="0"/>
                          <w:marRight w:val="0"/>
                          <w:marTop w:val="0"/>
                          <w:marBottom w:val="0"/>
                          <w:divBdr>
                            <w:top w:val="none" w:sz="0" w:space="0" w:color="auto"/>
                            <w:left w:val="none" w:sz="0" w:space="0" w:color="auto"/>
                            <w:bottom w:val="none" w:sz="0" w:space="0" w:color="auto"/>
                            <w:right w:val="none" w:sz="0" w:space="0" w:color="auto"/>
                          </w:divBdr>
                        </w:div>
                        <w:div w:id="147032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54845">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70977099">
                      <w:marLeft w:val="0"/>
                      <w:marRight w:val="0"/>
                      <w:marTop w:val="0"/>
                      <w:marBottom w:val="0"/>
                      <w:divBdr>
                        <w:top w:val="none" w:sz="0" w:space="0" w:color="auto"/>
                        <w:left w:val="none" w:sz="0" w:space="0" w:color="auto"/>
                        <w:bottom w:val="none" w:sz="0" w:space="0" w:color="auto"/>
                        <w:right w:val="none" w:sz="0" w:space="0" w:color="auto"/>
                      </w:divBdr>
                      <w:divsChild>
                        <w:div w:id="1490556756">
                          <w:marLeft w:val="0"/>
                          <w:marRight w:val="0"/>
                          <w:marTop w:val="0"/>
                          <w:marBottom w:val="0"/>
                          <w:divBdr>
                            <w:top w:val="none" w:sz="0" w:space="0" w:color="auto"/>
                            <w:left w:val="none" w:sz="0" w:space="0" w:color="auto"/>
                            <w:bottom w:val="none" w:sz="0" w:space="0" w:color="auto"/>
                            <w:right w:val="none" w:sz="0" w:space="0" w:color="auto"/>
                          </w:divBdr>
                        </w:div>
                        <w:div w:id="208132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873617">
          <w:marLeft w:val="0"/>
          <w:marRight w:val="0"/>
          <w:marTop w:val="0"/>
          <w:marBottom w:val="0"/>
          <w:divBdr>
            <w:top w:val="none" w:sz="0" w:space="0" w:color="auto"/>
            <w:left w:val="none" w:sz="0" w:space="0" w:color="auto"/>
            <w:bottom w:val="none" w:sz="0" w:space="0" w:color="auto"/>
            <w:right w:val="none" w:sz="0" w:space="0" w:color="auto"/>
          </w:divBdr>
          <w:divsChild>
            <w:div w:id="1291865957">
              <w:marLeft w:val="0"/>
              <w:marRight w:val="0"/>
              <w:marTop w:val="0"/>
              <w:marBottom w:val="0"/>
              <w:divBdr>
                <w:top w:val="none" w:sz="0" w:space="0" w:color="auto"/>
                <w:left w:val="none" w:sz="0" w:space="0" w:color="auto"/>
                <w:bottom w:val="none" w:sz="0" w:space="0" w:color="auto"/>
                <w:right w:val="none" w:sz="0" w:space="0" w:color="auto"/>
              </w:divBdr>
              <w:divsChild>
                <w:div w:id="1525436740">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14566352">
                      <w:marLeft w:val="0"/>
                      <w:marRight w:val="0"/>
                      <w:marTop w:val="0"/>
                      <w:marBottom w:val="0"/>
                      <w:divBdr>
                        <w:top w:val="none" w:sz="0" w:space="0" w:color="auto"/>
                        <w:left w:val="none" w:sz="0" w:space="0" w:color="auto"/>
                        <w:bottom w:val="none" w:sz="0" w:space="0" w:color="auto"/>
                        <w:right w:val="none" w:sz="0" w:space="0" w:color="auto"/>
                      </w:divBdr>
                      <w:divsChild>
                        <w:div w:id="813647707">
                          <w:marLeft w:val="0"/>
                          <w:marRight w:val="0"/>
                          <w:marTop w:val="0"/>
                          <w:marBottom w:val="0"/>
                          <w:divBdr>
                            <w:top w:val="none" w:sz="0" w:space="0" w:color="auto"/>
                            <w:left w:val="none" w:sz="0" w:space="0" w:color="auto"/>
                            <w:bottom w:val="none" w:sz="0" w:space="0" w:color="auto"/>
                            <w:right w:val="none" w:sz="0" w:space="0" w:color="auto"/>
                          </w:divBdr>
                        </w:div>
                        <w:div w:id="116582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125984">
      <w:bodyDiv w:val="1"/>
      <w:marLeft w:val="0"/>
      <w:marRight w:val="0"/>
      <w:marTop w:val="0"/>
      <w:marBottom w:val="0"/>
      <w:divBdr>
        <w:top w:val="none" w:sz="0" w:space="0" w:color="auto"/>
        <w:left w:val="none" w:sz="0" w:space="0" w:color="auto"/>
        <w:bottom w:val="none" w:sz="0" w:space="0" w:color="auto"/>
        <w:right w:val="none" w:sz="0" w:space="0" w:color="auto"/>
      </w:divBdr>
    </w:div>
    <w:div w:id="825779617">
      <w:bodyDiv w:val="1"/>
      <w:marLeft w:val="0"/>
      <w:marRight w:val="0"/>
      <w:marTop w:val="0"/>
      <w:marBottom w:val="0"/>
      <w:divBdr>
        <w:top w:val="none" w:sz="0" w:space="0" w:color="auto"/>
        <w:left w:val="none" w:sz="0" w:space="0" w:color="auto"/>
        <w:bottom w:val="none" w:sz="0" w:space="0" w:color="auto"/>
        <w:right w:val="none" w:sz="0" w:space="0" w:color="auto"/>
      </w:divBdr>
    </w:div>
    <w:div w:id="904947466">
      <w:bodyDiv w:val="1"/>
      <w:marLeft w:val="0"/>
      <w:marRight w:val="0"/>
      <w:marTop w:val="0"/>
      <w:marBottom w:val="0"/>
      <w:divBdr>
        <w:top w:val="none" w:sz="0" w:space="0" w:color="auto"/>
        <w:left w:val="none" w:sz="0" w:space="0" w:color="auto"/>
        <w:bottom w:val="none" w:sz="0" w:space="0" w:color="auto"/>
        <w:right w:val="none" w:sz="0" w:space="0" w:color="auto"/>
      </w:divBdr>
    </w:div>
    <w:div w:id="952440628">
      <w:bodyDiv w:val="1"/>
      <w:marLeft w:val="0"/>
      <w:marRight w:val="0"/>
      <w:marTop w:val="0"/>
      <w:marBottom w:val="0"/>
      <w:divBdr>
        <w:top w:val="none" w:sz="0" w:space="0" w:color="auto"/>
        <w:left w:val="none" w:sz="0" w:space="0" w:color="auto"/>
        <w:bottom w:val="none" w:sz="0" w:space="0" w:color="auto"/>
        <w:right w:val="none" w:sz="0" w:space="0" w:color="auto"/>
      </w:divBdr>
    </w:div>
    <w:div w:id="985278427">
      <w:bodyDiv w:val="1"/>
      <w:marLeft w:val="0"/>
      <w:marRight w:val="0"/>
      <w:marTop w:val="0"/>
      <w:marBottom w:val="0"/>
      <w:divBdr>
        <w:top w:val="none" w:sz="0" w:space="0" w:color="auto"/>
        <w:left w:val="none" w:sz="0" w:space="0" w:color="auto"/>
        <w:bottom w:val="none" w:sz="0" w:space="0" w:color="auto"/>
        <w:right w:val="none" w:sz="0" w:space="0" w:color="auto"/>
      </w:divBdr>
    </w:div>
    <w:div w:id="1035615974">
      <w:bodyDiv w:val="1"/>
      <w:marLeft w:val="0"/>
      <w:marRight w:val="0"/>
      <w:marTop w:val="0"/>
      <w:marBottom w:val="0"/>
      <w:divBdr>
        <w:top w:val="none" w:sz="0" w:space="0" w:color="auto"/>
        <w:left w:val="none" w:sz="0" w:space="0" w:color="auto"/>
        <w:bottom w:val="none" w:sz="0" w:space="0" w:color="auto"/>
        <w:right w:val="none" w:sz="0" w:space="0" w:color="auto"/>
      </w:divBdr>
    </w:div>
    <w:div w:id="1094016301">
      <w:bodyDiv w:val="1"/>
      <w:marLeft w:val="0"/>
      <w:marRight w:val="0"/>
      <w:marTop w:val="0"/>
      <w:marBottom w:val="0"/>
      <w:divBdr>
        <w:top w:val="none" w:sz="0" w:space="0" w:color="auto"/>
        <w:left w:val="none" w:sz="0" w:space="0" w:color="auto"/>
        <w:bottom w:val="none" w:sz="0" w:space="0" w:color="auto"/>
        <w:right w:val="none" w:sz="0" w:space="0" w:color="auto"/>
      </w:divBdr>
    </w:div>
    <w:div w:id="1223059478">
      <w:bodyDiv w:val="1"/>
      <w:marLeft w:val="0"/>
      <w:marRight w:val="0"/>
      <w:marTop w:val="0"/>
      <w:marBottom w:val="0"/>
      <w:divBdr>
        <w:top w:val="none" w:sz="0" w:space="0" w:color="auto"/>
        <w:left w:val="none" w:sz="0" w:space="0" w:color="auto"/>
        <w:bottom w:val="none" w:sz="0" w:space="0" w:color="auto"/>
        <w:right w:val="none" w:sz="0" w:space="0" w:color="auto"/>
      </w:divBdr>
    </w:div>
    <w:div w:id="1576358713">
      <w:bodyDiv w:val="1"/>
      <w:marLeft w:val="0"/>
      <w:marRight w:val="0"/>
      <w:marTop w:val="0"/>
      <w:marBottom w:val="0"/>
      <w:divBdr>
        <w:top w:val="none" w:sz="0" w:space="0" w:color="auto"/>
        <w:left w:val="none" w:sz="0" w:space="0" w:color="auto"/>
        <w:bottom w:val="none" w:sz="0" w:space="0" w:color="auto"/>
        <w:right w:val="none" w:sz="0" w:space="0" w:color="auto"/>
      </w:divBdr>
    </w:div>
    <w:div w:id="1614361904">
      <w:bodyDiv w:val="1"/>
      <w:marLeft w:val="0"/>
      <w:marRight w:val="0"/>
      <w:marTop w:val="0"/>
      <w:marBottom w:val="0"/>
      <w:divBdr>
        <w:top w:val="none" w:sz="0" w:space="0" w:color="auto"/>
        <w:left w:val="none" w:sz="0" w:space="0" w:color="auto"/>
        <w:bottom w:val="none" w:sz="0" w:space="0" w:color="auto"/>
        <w:right w:val="none" w:sz="0" w:space="0" w:color="auto"/>
      </w:divBdr>
    </w:div>
    <w:div w:id="1639340762">
      <w:bodyDiv w:val="1"/>
      <w:marLeft w:val="0"/>
      <w:marRight w:val="0"/>
      <w:marTop w:val="0"/>
      <w:marBottom w:val="0"/>
      <w:divBdr>
        <w:top w:val="none" w:sz="0" w:space="0" w:color="auto"/>
        <w:left w:val="none" w:sz="0" w:space="0" w:color="auto"/>
        <w:bottom w:val="none" w:sz="0" w:space="0" w:color="auto"/>
        <w:right w:val="none" w:sz="0" w:space="0" w:color="auto"/>
      </w:divBdr>
    </w:div>
    <w:div w:id="1667634619">
      <w:bodyDiv w:val="1"/>
      <w:marLeft w:val="0"/>
      <w:marRight w:val="0"/>
      <w:marTop w:val="0"/>
      <w:marBottom w:val="0"/>
      <w:divBdr>
        <w:top w:val="none" w:sz="0" w:space="0" w:color="auto"/>
        <w:left w:val="none" w:sz="0" w:space="0" w:color="auto"/>
        <w:bottom w:val="none" w:sz="0" w:space="0" w:color="auto"/>
        <w:right w:val="none" w:sz="0" w:space="0" w:color="auto"/>
      </w:divBdr>
      <w:divsChild>
        <w:div w:id="213086803">
          <w:marLeft w:val="0"/>
          <w:marRight w:val="0"/>
          <w:marTop w:val="0"/>
          <w:marBottom w:val="0"/>
          <w:divBdr>
            <w:top w:val="none" w:sz="0" w:space="0" w:color="auto"/>
            <w:left w:val="none" w:sz="0" w:space="0" w:color="auto"/>
            <w:bottom w:val="none" w:sz="0" w:space="0" w:color="auto"/>
            <w:right w:val="none" w:sz="0" w:space="0" w:color="auto"/>
          </w:divBdr>
        </w:div>
        <w:div w:id="778375761">
          <w:marLeft w:val="0"/>
          <w:marRight w:val="0"/>
          <w:marTop w:val="100"/>
          <w:marBottom w:val="100"/>
          <w:divBdr>
            <w:top w:val="none" w:sz="0" w:space="0" w:color="auto"/>
            <w:left w:val="none" w:sz="0" w:space="0" w:color="auto"/>
            <w:bottom w:val="none" w:sz="0" w:space="0" w:color="auto"/>
            <w:right w:val="none" w:sz="0" w:space="0" w:color="auto"/>
          </w:divBdr>
        </w:div>
        <w:div w:id="993946949">
          <w:marLeft w:val="0"/>
          <w:marRight w:val="0"/>
          <w:marTop w:val="0"/>
          <w:marBottom w:val="0"/>
          <w:divBdr>
            <w:top w:val="none" w:sz="0" w:space="0" w:color="auto"/>
            <w:left w:val="none" w:sz="0" w:space="0" w:color="auto"/>
            <w:bottom w:val="none" w:sz="0" w:space="0" w:color="auto"/>
            <w:right w:val="none" w:sz="0" w:space="0" w:color="auto"/>
          </w:divBdr>
        </w:div>
        <w:div w:id="1305814892">
          <w:marLeft w:val="0"/>
          <w:marRight w:val="0"/>
          <w:marTop w:val="0"/>
          <w:marBottom w:val="0"/>
          <w:divBdr>
            <w:top w:val="none" w:sz="0" w:space="0" w:color="auto"/>
            <w:left w:val="none" w:sz="0" w:space="0" w:color="auto"/>
            <w:bottom w:val="none" w:sz="0" w:space="0" w:color="auto"/>
            <w:right w:val="none" w:sz="0" w:space="0" w:color="auto"/>
          </w:divBdr>
          <w:divsChild>
            <w:div w:id="372189979">
              <w:marLeft w:val="0"/>
              <w:marRight w:val="0"/>
              <w:marTop w:val="0"/>
              <w:marBottom w:val="0"/>
              <w:divBdr>
                <w:top w:val="none" w:sz="0" w:space="0" w:color="auto"/>
                <w:left w:val="none" w:sz="0" w:space="0" w:color="auto"/>
                <w:bottom w:val="none" w:sz="0" w:space="0" w:color="auto"/>
                <w:right w:val="none" w:sz="0" w:space="0" w:color="auto"/>
              </w:divBdr>
              <w:divsChild>
                <w:div w:id="324893752">
                  <w:marLeft w:val="0"/>
                  <w:marRight w:val="0"/>
                  <w:marTop w:val="0"/>
                  <w:marBottom w:val="0"/>
                  <w:divBdr>
                    <w:top w:val="none" w:sz="0" w:space="0" w:color="auto"/>
                    <w:left w:val="none" w:sz="0" w:space="0" w:color="auto"/>
                    <w:bottom w:val="none" w:sz="0" w:space="0" w:color="auto"/>
                    <w:right w:val="none" w:sz="0" w:space="0" w:color="auto"/>
                  </w:divBdr>
                  <w:divsChild>
                    <w:div w:id="1295671799">
                      <w:marLeft w:val="0"/>
                      <w:marRight w:val="0"/>
                      <w:marTop w:val="332"/>
                      <w:marBottom w:val="332"/>
                      <w:divBdr>
                        <w:top w:val="none" w:sz="0" w:space="0" w:color="auto"/>
                        <w:left w:val="none" w:sz="0" w:space="0" w:color="auto"/>
                        <w:bottom w:val="none" w:sz="0" w:space="0" w:color="auto"/>
                        <w:right w:val="none" w:sz="0" w:space="0" w:color="auto"/>
                      </w:divBdr>
                    </w:div>
                    <w:div w:id="1634671445">
                      <w:marLeft w:val="0"/>
                      <w:marRight w:val="0"/>
                      <w:marTop w:val="240"/>
                      <w:marBottom w:val="240"/>
                      <w:divBdr>
                        <w:top w:val="none" w:sz="0" w:space="0" w:color="auto"/>
                        <w:left w:val="none" w:sz="0" w:space="0" w:color="auto"/>
                        <w:bottom w:val="none" w:sz="0" w:space="0" w:color="auto"/>
                        <w:right w:val="none" w:sz="0" w:space="0" w:color="auto"/>
                      </w:divBdr>
                    </w:div>
                  </w:divsChild>
                </w:div>
                <w:div w:id="1301156590">
                  <w:marLeft w:val="0"/>
                  <w:marRight w:val="0"/>
                  <w:marTop w:val="0"/>
                  <w:marBottom w:val="0"/>
                  <w:divBdr>
                    <w:top w:val="none" w:sz="0" w:space="0" w:color="auto"/>
                    <w:left w:val="none" w:sz="0" w:space="0" w:color="auto"/>
                    <w:bottom w:val="none" w:sz="0" w:space="0" w:color="auto"/>
                    <w:right w:val="none" w:sz="0" w:space="0" w:color="auto"/>
                  </w:divBdr>
                  <w:divsChild>
                    <w:div w:id="1969125677">
                      <w:marLeft w:val="0"/>
                      <w:marRight w:val="0"/>
                      <w:marTop w:val="332"/>
                      <w:marBottom w:val="332"/>
                      <w:divBdr>
                        <w:top w:val="none" w:sz="0" w:space="0" w:color="auto"/>
                        <w:left w:val="none" w:sz="0" w:space="0" w:color="auto"/>
                        <w:bottom w:val="none" w:sz="0" w:space="0" w:color="auto"/>
                        <w:right w:val="none" w:sz="0" w:space="0" w:color="auto"/>
                      </w:divBdr>
                    </w:div>
                  </w:divsChild>
                </w:div>
              </w:divsChild>
            </w:div>
            <w:div w:id="796222306">
              <w:marLeft w:val="0"/>
              <w:marRight w:val="0"/>
              <w:marTop w:val="0"/>
              <w:marBottom w:val="0"/>
              <w:divBdr>
                <w:top w:val="none" w:sz="0" w:space="0" w:color="auto"/>
                <w:left w:val="none" w:sz="0" w:space="0" w:color="auto"/>
                <w:bottom w:val="none" w:sz="0" w:space="0" w:color="auto"/>
                <w:right w:val="none" w:sz="0" w:space="0" w:color="auto"/>
              </w:divBdr>
              <w:divsChild>
                <w:div w:id="1163354320">
                  <w:marLeft w:val="0"/>
                  <w:marRight w:val="0"/>
                  <w:marTop w:val="0"/>
                  <w:marBottom w:val="0"/>
                  <w:divBdr>
                    <w:top w:val="none" w:sz="0" w:space="0" w:color="auto"/>
                    <w:left w:val="none" w:sz="0" w:space="0" w:color="auto"/>
                    <w:bottom w:val="none" w:sz="0" w:space="0" w:color="auto"/>
                    <w:right w:val="none" w:sz="0" w:space="0" w:color="auto"/>
                  </w:divBdr>
                  <w:divsChild>
                    <w:div w:id="1081559093">
                      <w:marLeft w:val="0"/>
                      <w:marRight w:val="0"/>
                      <w:marTop w:val="240"/>
                      <w:marBottom w:val="240"/>
                      <w:divBdr>
                        <w:top w:val="none" w:sz="0" w:space="0" w:color="auto"/>
                        <w:left w:val="none" w:sz="0" w:space="0" w:color="auto"/>
                        <w:bottom w:val="none" w:sz="0" w:space="0" w:color="auto"/>
                        <w:right w:val="none" w:sz="0" w:space="0" w:color="auto"/>
                      </w:divBdr>
                    </w:div>
                  </w:divsChild>
                </w:div>
                <w:div w:id="1209025405">
                  <w:marLeft w:val="0"/>
                  <w:marRight w:val="0"/>
                  <w:marTop w:val="0"/>
                  <w:marBottom w:val="0"/>
                  <w:divBdr>
                    <w:top w:val="none" w:sz="0" w:space="0" w:color="auto"/>
                    <w:left w:val="none" w:sz="0" w:space="0" w:color="auto"/>
                    <w:bottom w:val="none" w:sz="0" w:space="0" w:color="auto"/>
                    <w:right w:val="none" w:sz="0" w:space="0" w:color="auto"/>
                  </w:divBdr>
                  <w:divsChild>
                    <w:div w:id="14335186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76334443">
              <w:marLeft w:val="0"/>
              <w:marRight w:val="0"/>
              <w:marTop w:val="0"/>
              <w:marBottom w:val="0"/>
              <w:divBdr>
                <w:top w:val="none" w:sz="0" w:space="0" w:color="auto"/>
                <w:left w:val="none" w:sz="0" w:space="0" w:color="auto"/>
                <w:bottom w:val="none" w:sz="0" w:space="0" w:color="auto"/>
                <w:right w:val="none" w:sz="0" w:space="0" w:color="auto"/>
              </w:divBdr>
              <w:divsChild>
                <w:div w:id="1776753111">
                  <w:marLeft w:val="0"/>
                  <w:marRight w:val="0"/>
                  <w:marTop w:val="0"/>
                  <w:marBottom w:val="0"/>
                  <w:divBdr>
                    <w:top w:val="none" w:sz="0" w:space="0" w:color="auto"/>
                    <w:left w:val="none" w:sz="0" w:space="0" w:color="auto"/>
                    <w:bottom w:val="none" w:sz="0" w:space="0" w:color="auto"/>
                    <w:right w:val="none" w:sz="0" w:space="0" w:color="auto"/>
                  </w:divBdr>
                  <w:divsChild>
                    <w:div w:id="83402949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380283175">
          <w:marLeft w:val="0"/>
          <w:marRight w:val="0"/>
          <w:marTop w:val="0"/>
          <w:marBottom w:val="0"/>
          <w:divBdr>
            <w:top w:val="none" w:sz="0" w:space="0" w:color="auto"/>
            <w:left w:val="none" w:sz="0" w:space="0" w:color="auto"/>
            <w:bottom w:val="none" w:sz="0" w:space="0" w:color="auto"/>
            <w:right w:val="none" w:sz="0" w:space="0" w:color="auto"/>
          </w:divBdr>
          <w:divsChild>
            <w:div w:id="679354153">
              <w:marLeft w:val="0"/>
              <w:marRight w:val="0"/>
              <w:marTop w:val="0"/>
              <w:marBottom w:val="0"/>
              <w:divBdr>
                <w:top w:val="none" w:sz="0" w:space="0" w:color="auto"/>
                <w:left w:val="none" w:sz="0" w:space="0" w:color="auto"/>
                <w:bottom w:val="none" w:sz="0" w:space="0" w:color="auto"/>
                <w:right w:val="none" w:sz="0" w:space="0" w:color="auto"/>
              </w:divBdr>
            </w:div>
            <w:div w:id="1876772918">
              <w:marLeft w:val="0"/>
              <w:marRight w:val="0"/>
              <w:marTop w:val="0"/>
              <w:marBottom w:val="0"/>
              <w:divBdr>
                <w:top w:val="none" w:sz="0" w:space="0" w:color="auto"/>
                <w:left w:val="none" w:sz="0" w:space="0" w:color="auto"/>
                <w:bottom w:val="none" w:sz="0" w:space="0" w:color="auto"/>
                <w:right w:val="none" w:sz="0" w:space="0" w:color="auto"/>
              </w:divBdr>
            </w:div>
          </w:divsChild>
        </w:div>
        <w:div w:id="1807042564">
          <w:marLeft w:val="0"/>
          <w:marRight w:val="0"/>
          <w:marTop w:val="0"/>
          <w:marBottom w:val="0"/>
          <w:divBdr>
            <w:top w:val="none" w:sz="0" w:space="0" w:color="auto"/>
            <w:left w:val="none" w:sz="0" w:space="0" w:color="auto"/>
            <w:bottom w:val="none" w:sz="0" w:space="0" w:color="auto"/>
            <w:right w:val="none" w:sz="0" w:space="0" w:color="auto"/>
          </w:divBdr>
          <w:divsChild>
            <w:div w:id="445664938">
              <w:marLeft w:val="0"/>
              <w:marRight w:val="0"/>
              <w:marTop w:val="0"/>
              <w:marBottom w:val="0"/>
              <w:divBdr>
                <w:top w:val="none" w:sz="0" w:space="0" w:color="auto"/>
                <w:left w:val="none" w:sz="0" w:space="0" w:color="auto"/>
                <w:bottom w:val="none" w:sz="0" w:space="0" w:color="auto"/>
                <w:right w:val="none" w:sz="0" w:space="0" w:color="auto"/>
              </w:divBdr>
              <w:divsChild>
                <w:div w:id="531069407">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703631515">
                      <w:marLeft w:val="0"/>
                      <w:marRight w:val="0"/>
                      <w:marTop w:val="0"/>
                      <w:marBottom w:val="0"/>
                      <w:divBdr>
                        <w:top w:val="none" w:sz="0" w:space="0" w:color="auto"/>
                        <w:left w:val="none" w:sz="0" w:space="0" w:color="auto"/>
                        <w:bottom w:val="none" w:sz="0" w:space="0" w:color="auto"/>
                        <w:right w:val="none" w:sz="0" w:space="0" w:color="auto"/>
                      </w:divBdr>
                      <w:divsChild>
                        <w:div w:id="1124427169">
                          <w:marLeft w:val="0"/>
                          <w:marRight w:val="0"/>
                          <w:marTop w:val="0"/>
                          <w:marBottom w:val="0"/>
                          <w:divBdr>
                            <w:top w:val="none" w:sz="0" w:space="0" w:color="auto"/>
                            <w:left w:val="none" w:sz="0" w:space="0" w:color="auto"/>
                            <w:bottom w:val="none" w:sz="0" w:space="0" w:color="auto"/>
                            <w:right w:val="none" w:sz="0" w:space="0" w:color="auto"/>
                          </w:divBdr>
                        </w:div>
                        <w:div w:id="162565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4171">
                  <w:marLeft w:val="0"/>
                  <w:marRight w:val="0"/>
                  <w:marTop w:val="0"/>
                  <w:marBottom w:val="0"/>
                  <w:divBdr>
                    <w:top w:val="none" w:sz="0" w:space="0" w:color="auto"/>
                    <w:left w:val="none" w:sz="0" w:space="0" w:color="auto"/>
                    <w:bottom w:val="none" w:sz="0" w:space="0" w:color="auto"/>
                    <w:right w:val="none" w:sz="0" w:space="0" w:color="auto"/>
                  </w:divBdr>
                  <w:divsChild>
                    <w:div w:id="3751412">
                      <w:marLeft w:val="0"/>
                      <w:marRight w:val="0"/>
                      <w:marTop w:val="332"/>
                      <w:marBottom w:val="332"/>
                      <w:divBdr>
                        <w:top w:val="none" w:sz="0" w:space="0" w:color="auto"/>
                        <w:left w:val="none" w:sz="0" w:space="0" w:color="auto"/>
                        <w:bottom w:val="none" w:sz="0" w:space="0" w:color="auto"/>
                        <w:right w:val="none" w:sz="0" w:space="0" w:color="auto"/>
                      </w:divBdr>
                    </w:div>
                  </w:divsChild>
                </w:div>
                <w:div w:id="1225483872">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888107319">
                      <w:marLeft w:val="0"/>
                      <w:marRight w:val="0"/>
                      <w:marTop w:val="0"/>
                      <w:marBottom w:val="0"/>
                      <w:divBdr>
                        <w:top w:val="none" w:sz="0" w:space="0" w:color="auto"/>
                        <w:left w:val="none" w:sz="0" w:space="0" w:color="auto"/>
                        <w:bottom w:val="none" w:sz="0" w:space="0" w:color="auto"/>
                        <w:right w:val="none" w:sz="0" w:space="0" w:color="auto"/>
                      </w:divBdr>
                      <w:divsChild>
                        <w:div w:id="960069504">
                          <w:marLeft w:val="0"/>
                          <w:marRight w:val="0"/>
                          <w:marTop w:val="0"/>
                          <w:marBottom w:val="0"/>
                          <w:divBdr>
                            <w:top w:val="none" w:sz="0" w:space="0" w:color="auto"/>
                            <w:left w:val="none" w:sz="0" w:space="0" w:color="auto"/>
                            <w:bottom w:val="none" w:sz="0" w:space="0" w:color="auto"/>
                            <w:right w:val="none" w:sz="0" w:space="0" w:color="auto"/>
                          </w:divBdr>
                          <w:divsChild>
                            <w:div w:id="1869638438">
                              <w:marLeft w:val="0"/>
                              <w:marRight w:val="0"/>
                              <w:marTop w:val="332"/>
                              <w:marBottom w:val="332"/>
                              <w:divBdr>
                                <w:top w:val="none" w:sz="0" w:space="0" w:color="auto"/>
                                <w:left w:val="none" w:sz="0" w:space="0" w:color="auto"/>
                                <w:bottom w:val="none" w:sz="0" w:space="0" w:color="auto"/>
                                <w:right w:val="none" w:sz="0" w:space="0" w:color="auto"/>
                              </w:divBdr>
                            </w:div>
                          </w:divsChild>
                        </w:div>
                        <w:div w:id="105665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31276">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2018119563">
                      <w:marLeft w:val="0"/>
                      <w:marRight w:val="0"/>
                      <w:marTop w:val="0"/>
                      <w:marBottom w:val="0"/>
                      <w:divBdr>
                        <w:top w:val="none" w:sz="0" w:space="0" w:color="auto"/>
                        <w:left w:val="none" w:sz="0" w:space="0" w:color="auto"/>
                        <w:bottom w:val="none" w:sz="0" w:space="0" w:color="auto"/>
                        <w:right w:val="none" w:sz="0" w:space="0" w:color="auto"/>
                      </w:divBdr>
                      <w:divsChild>
                        <w:div w:id="280919631">
                          <w:marLeft w:val="0"/>
                          <w:marRight w:val="0"/>
                          <w:marTop w:val="0"/>
                          <w:marBottom w:val="0"/>
                          <w:divBdr>
                            <w:top w:val="none" w:sz="0" w:space="0" w:color="auto"/>
                            <w:left w:val="none" w:sz="0" w:space="0" w:color="auto"/>
                            <w:bottom w:val="none" w:sz="0" w:space="0" w:color="auto"/>
                            <w:right w:val="none" w:sz="0" w:space="0" w:color="auto"/>
                          </w:divBdr>
                        </w:div>
                        <w:div w:id="9547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0730">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664041927">
                      <w:marLeft w:val="0"/>
                      <w:marRight w:val="0"/>
                      <w:marTop w:val="0"/>
                      <w:marBottom w:val="0"/>
                      <w:divBdr>
                        <w:top w:val="none" w:sz="0" w:space="0" w:color="auto"/>
                        <w:left w:val="none" w:sz="0" w:space="0" w:color="auto"/>
                        <w:bottom w:val="none" w:sz="0" w:space="0" w:color="auto"/>
                        <w:right w:val="none" w:sz="0" w:space="0" w:color="auto"/>
                      </w:divBdr>
                      <w:divsChild>
                        <w:div w:id="1283002235">
                          <w:marLeft w:val="0"/>
                          <w:marRight w:val="0"/>
                          <w:marTop w:val="0"/>
                          <w:marBottom w:val="0"/>
                          <w:divBdr>
                            <w:top w:val="none" w:sz="0" w:space="0" w:color="auto"/>
                            <w:left w:val="none" w:sz="0" w:space="0" w:color="auto"/>
                            <w:bottom w:val="none" w:sz="0" w:space="0" w:color="auto"/>
                            <w:right w:val="none" w:sz="0" w:space="0" w:color="auto"/>
                          </w:divBdr>
                        </w:div>
                        <w:div w:id="14998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20529">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55903258">
                      <w:marLeft w:val="0"/>
                      <w:marRight w:val="0"/>
                      <w:marTop w:val="0"/>
                      <w:marBottom w:val="0"/>
                      <w:divBdr>
                        <w:top w:val="none" w:sz="0" w:space="0" w:color="auto"/>
                        <w:left w:val="none" w:sz="0" w:space="0" w:color="auto"/>
                        <w:bottom w:val="none" w:sz="0" w:space="0" w:color="auto"/>
                        <w:right w:val="none" w:sz="0" w:space="0" w:color="auto"/>
                      </w:divBdr>
                      <w:divsChild>
                        <w:div w:id="42750291">
                          <w:marLeft w:val="0"/>
                          <w:marRight w:val="0"/>
                          <w:marTop w:val="0"/>
                          <w:marBottom w:val="0"/>
                          <w:divBdr>
                            <w:top w:val="none" w:sz="0" w:space="0" w:color="auto"/>
                            <w:left w:val="none" w:sz="0" w:space="0" w:color="auto"/>
                            <w:bottom w:val="none" w:sz="0" w:space="0" w:color="auto"/>
                            <w:right w:val="none" w:sz="0" w:space="0" w:color="auto"/>
                          </w:divBdr>
                        </w:div>
                        <w:div w:id="8891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25514">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327242959">
                      <w:marLeft w:val="0"/>
                      <w:marRight w:val="0"/>
                      <w:marTop w:val="0"/>
                      <w:marBottom w:val="0"/>
                      <w:divBdr>
                        <w:top w:val="none" w:sz="0" w:space="0" w:color="auto"/>
                        <w:left w:val="none" w:sz="0" w:space="0" w:color="auto"/>
                        <w:bottom w:val="none" w:sz="0" w:space="0" w:color="auto"/>
                        <w:right w:val="none" w:sz="0" w:space="0" w:color="auto"/>
                      </w:divBdr>
                      <w:divsChild>
                        <w:div w:id="1626497420">
                          <w:marLeft w:val="0"/>
                          <w:marRight w:val="0"/>
                          <w:marTop w:val="0"/>
                          <w:marBottom w:val="0"/>
                          <w:divBdr>
                            <w:top w:val="none" w:sz="0" w:space="0" w:color="auto"/>
                            <w:left w:val="none" w:sz="0" w:space="0" w:color="auto"/>
                            <w:bottom w:val="none" w:sz="0" w:space="0" w:color="auto"/>
                            <w:right w:val="none" w:sz="0" w:space="0" w:color="auto"/>
                          </w:divBdr>
                          <w:divsChild>
                            <w:div w:id="297804191">
                              <w:marLeft w:val="0"/>
                              <w:marRight w:val="0"/>
                              <w:marTop w:val="332"/>
                              <w:marBottom w:val="332"/>
                              <w:divBdr>
                                <w:top w:val="none" w:sz="0" w:space="0" w:color="auto"/>
                                <w:left w:val="none" w:sz="0" w:space="0" w:color="auto"/>
                                <w:bottom w:val="none" w:sz="0" w:space="0" w:color="auto"/>
                                <w:right w:val="none" w:sz="0" w:space="0" w:color="auto"/>
                              </w:divBdr>
                            </w:div>
                          </w:divsChild>
                        </w:div>
                        <w:div w:id="18591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702746">
          <w:marLeft w:val="0"/>
          <w:marRight w:val="0"/>
          <w:marTop w:val="0"/>
          <w:marBottom w:val="0"/>
          <w:divBdr>
            <w:top w:val="none" w:sz="0" w:space="0" w:color="auto"/>
            <w:left w:val="none" w:sz="0" w:space="0" w:color="auto"/>
            <w:bottom w:val="none" w:sz="0" w:space="0" w:color="auto"/>
            <w:right w:val="none" w:sz="0" w:space="0" w:color="auto"/>
          </w:divBdr>
          <w:divsChild>
            <w:div w:id="2070807618">
              <w:marLeft w:val="0"/>
              <w:marRight w:val="0"/>
              <w:marTop w:val="0"/>
              <w:marBottom w:val="0"/>
              <w:divBdr>
                <w:top w:val="none" w:sz="0" w:space="0" w:color="auto"/>
                <w:left w:val="none" w:sz="0" w:space="0" w:color="auto"/>
                <w:bottom w:val="none" w:sz="0" w:space="0" w:color="auto"/>
                <w:right w:val="none" w:sz="0" w:space="0" w:color="auto"/>
              </w:divBdr>
              <w:divsChild>
                <w:div w:id="103812817">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694114217">
                      <w:marLeft w:val="0"/>
                      <w:marRight w:val="0"/>
                      <w:marTop w:val="0"/>
                      <w:marBottom w:val="0"/>
                      <w:divBdr>
                        <w:top w:val="none" w:sz="0" w:space="0" w:color="auto"/>
                        <w:left w:val="none" w:sz="0" w:space="0" w:color="auto"/>
                        <w:bottom w:val="none" w:sz="0" w:space="0" w:color="auto"/>
                        <w:right w:val="none" w:sz="0" w:space="0" w:color="auto"/>
                      </w:divBdr>
                      <w:divsChild>
                        <w:div w:id="85731028">
                          <w:marLeft w:val="0"/>
                          <w:marRight w:val="0"/>
                          <w:marTop w:val="0"/>
                          <w:marBottom w:val="0"/>
                          <w:divBdr>
                            <w:top w:val="none" w:sz="0" w:space="0" w:color="auto"/>
                            <w:left w:val="none" w:sz="0" w:space="0" w:color="auto"/>
                            <w:bottom w:val="none" w:sz="0" w:space="0" w:color="auto"/>
                            <w:right w:val="none" w:sz="0" w:space="0" w:color="auto"/>
                          </w:divBdr>
                        </w:div>
                        <w:div w:id="23652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183954">
      <w:bodyDiv w:val="1"/>
      <w:marLeft w:val="0"/>
      <w:marRight w:val="0"/>
      <w:marTop w:val="0"/>
      <w:marBottom w:val="0"/>
      <w:divBdr>
        <w:top w:val="none" w:sz="0" w:space="0" w:color="auto"/>
        <w:left w:val="none" w:sz="0" w:space="0" w:color="auto"/>
        <w:bottom w:val="none" w:sz="0" w:space="0" w:color="auto"/>
        <w:right w:val="none" w:sz="0" w:space="0" w:color="auto"/>
      </w:divBdr>
    </w:div>
    <w:div w:id="1764451773">
      <w:bodyDiv w:val="1"/>
      <w:marLeft w:val="0"/>
      <w:marRight w:val="0"/>
      <w:marTop w:val="0"/>
      <w:marBottom w:val="0"/>
      <w:divBdr>
        <w:top w:val="none" w:sz="0" w:space="0" w:color="auto"/>
        <w:left w:val="none" w:sz="0" w:space="0" w:color="auto"/>
        <w:bottom w:val="none" w:sz="0" w:space="0" w:color="auto"/>
        <w:right w:val="none" w:sz="0" w:space="0" w:color="auto"/>
      </w:divBdr>
    </w:div>
    <w:div w:id="1791239368">
      <w:bodyDiv w:val="1"/>
      <w:marLeft w:val="0"/>
      <w:marRight w:val="0"/>
      <w:marTop w:val="0"/>
      <w:marBottom w:val="0"/>
      <w:divBdr>
        <w:top w:val="none" w:sz="0" w:space="0" w:color="auto"/>
        <w:left w:val="none" w:sz="0" w:space="0" w:color="auto"/>
        <w:bottom w:val="none" w:sz="0" w:space="0" w:color="auto"/>
        <w:right w:val="none" w:sz="0" w:space="0" w:color="auto"/>
      </w:divBdr>
    </w:div>
    <w:div w:id="1791582313">
      <w:bodyDiv w:val="1"/>
      <w:marLeft w:val="0"/>
      <w:marRight w:val="0"/>
      <w:marTop w:val="0"/>
      <w:marBottom w:val="0"/>
      <w:divBdr>
        <w:top w:val="none" w:sz="0" w:space="0" w:color="auto"/>
        <w:left w:val="none" w:sz="0" w:space="0" w:color="auto"/>
        <w:bottom w:val="none" w:sz="0" w:space="0" w:color="auto"/>
        <w:right w:val="none" w:sz="0" w:space="0" w:color="auto"/>
      </w:divBdr>
    </w:div>
    <w:div w:id="1823934420">
      <w:bodyDiv w:val="1"/>
      <w:marLeft w:val="0"/>
      <w:marRight w:val="0"/>
      <w:marTop w:val="0"/>
      <w:marBottom w:val="0"/>
      <w:divBdr>
        <w:top w:val="none" w:sz="0" w:space="0" w:color="auto"/>
        <w:left w:val="none" w:sz="0" w:space="0" w:color="auto"/>
        <w:bottom w:val="none" w:sz="0" w:space="0" w:color="auto"/>
        <w:right w:val="none" w:sz="0" w:space="0" w:color="auto"/>
      </w:divBdr>
    </w:div>
    <w:div w:id="1826822034">
      <w:bodyDiv w:val="1"/>
      <w:marLeft w:val="0"/>
      <w:marRight w:val="0"/>
      <w:marTop w:val="0"/>
      <w:marBottom w:val="0"/>
      <w:divBdr>
        <w:top w:val="none" w:sz="0" w:space="0" w:color="auto"/>
        <w:left w:val="none" w:sz="0" w:space="0" w:color="auto"/>
        <w:bottom w:val="none" w:sz="0" w:space="0" w:color="auto"/>
        <w:right w:val="none" w:sz="0" w:space="0" w:color="auto"/>
      </w:divBdr>
    </w:div>
    <w:div w:id="1865552811">
      <w:bodyDiv w:val="1"/>
      <w:marLeft w:val="0"/>
      <w:marRight w:val="0"/>
      <w:marTop w:val="0"/>
      <w:marBottom w:val="0"/>
      <w:divBdr>
        <w:top w:val="none" w:sz="0" w:space="0" w:color="auto"/>
        <w:left w:val="none" w:sz="0" w:space="0" w:color="auto"/>
        <w:bottom w:val="none" w:sz="0" w:space="0" w:color="auto"/>
        <w:right w:val="none" w:sz="0" w:space="0" w:color="auto"/>
      </w:divBdr>
    </w:div>
    <w:div w:id="1931501804">
      <w:bodyDiv w:val="1"/>
      <w:marLeft w:val="0"/>
      <w:marRight w:val="0"/>
      <w:marTop w:val="0"/>
      <w:marBottom w:val="0"/>
      <w:divBdr>
        <w:top w:val="none" w:sz="0" w:space="0" w:color="auto"/>
        <w:left w:val="none" w:sz="0" w:space="0" w:color="auto"/>
        <w:bottom w:val="none" w:sz="0" w:space="0" w:color="auto"/>
        <w:right w:val="none" w:sz="0" w:space="0" w:color="auto"/>
      </w:divBdr>
    </w:div>
    <w:div w:id="1948809169">
      <w:bodyDiv w:val="1"/>
      <w:marLeft w:val="0"/>
      <w:marRight w:val="0"/>
      <w:marTop w:val="0"/>
      <w:marBottom w:val="0"/>
      <w:divBdr>
        <w:top w:val="none" w:sz="0" w:space="0" w:color="auto"/>
        <w:left w:val="none" w:sz="0" w:space="0" w:color="auto"/>
        <w:bottom w:val="none" w:sz="0" w:space="0" w:color="auto"/>
        <w:right w:val="none" w:sz="0" w:space="0" w:color="auto"/>
      </w:divBdr>
      <w:divsChild>
        <w:div w:id="2131624439">
          <w:marLeft w:val="0"/>
          <w:marRight w:val="0"/>
          <w:marTop w:val="0"/>
          <w:marBottom w:val="0"/>
          <w:divBdr>
            <w:top w:val="none" w:sz="0" w:space="0" w:color="auto"/>
            <w:left w:val="none" w:sz="0" w:space="0" w:color="auto"/>
            <w:bottom w:val="none" w:sz="0" w:space="0" w:color="auto"/>
            <w:right w:val="none" w:sz="0" w:space="0" w:color="auto"/>
          </w:divBdr>
          <w:divsChild>
            <w:div w:id="14097687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13869527">
      <w:bodyDiv w:val="1"/>
      <w:marLeft w:val="0"/>
      <w:marRight w:val="0"/>
      <w:marTop w:val="0"/>
      <w:marBottom w:val="0"/>
      <w:divBdr>
        <w:top w:val="none" w:sz="0" w:space="0" w:color="auto"/>
        <w:left w:val="none" w:sz="0" w:space="0" w:color="auto"/>
        <w:bottom w:val="none" w:sz="0" w:space="0" w:color="auto"/>
        <w:right w:val="none" w:sz="0" w:space="0" w:color="auto"/>
      </w:divBdr>
    </w:div>
    <w:div w:id="211277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uro.ufrn.br/softwares/speechgraph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BD20A-8230-4612-91AE-BAE794239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42963</Words>
  <Characters>244891</Characters>
  <Application>Microsoft Office Word</Application>
  <DocSecurity>0</DocSecurity>
  <Lines>2040</Lines>
  <Paragraphs>574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287280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Spencer</dc:creator>
  <cp:keywords/>
  <dc:description/>
  <cp:lastModifiedBy>Tom Spencer</cp:lastModifiedBy>
  <cp:revision>3</cp:revision>
  <cp:lastPrinted>2020-05-16T20:31:00Z</cp:lastPrinted>
  <dcterms:created xsi:type="dcterms:W3CDTF">2020-05-29T20:06:00Z</dcterms:created>
  <dcterms:modified xsi:type="dcterms:W3CDTF">2020-09-22T12:01:00Z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Unique User Id_1">
    <vt:lpwstr>b4eed567-39cb-33d9-874e-c71329a224d8</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