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9135B" w14:textId="77777777" w:rsidR="00500130" w:rsidRPr="00567235" w:rsidRDefault="00500130" w:rsidP="00500130">
      <w:pPr>
        <w:pStyle w:val="Title"/>
        <w:rPr>
          <w:rFonts w:ascii="Times New Roman" w:hAnsi="Times New Roman" w:cs="Times New Roman"/>
          <w:sz w:val="24"/>
          <w:szCs w:val="24"/>
        </w:rPr>
      </w:pPr>
      <w:bookmarkStart w:id="0" w:name="_Hlk493231972"/>
      <w:r w:rsidRPr="00567235">
        <w:rPr>
          <w:rFonts w:ascii="Times New Roman" w:hAnsi="Times New Roman" w:cs="Times New Roman"/>
          <w:sz w:val="24"/>
          <w:szCs w:val="24"/>
        </w:rPr>
        <w:t>Expand</w:t>
      </w:r>
      <w:r w:rsidR="002F74E9">
        <w:rPr>
          <w:rFonts w:ascii="Times New Roman" w:hAnsi="Times New Roman" w:cs="Times New Roman"/>
          <w:sz w:val="24"/>
          <w:szCs w:val="24"/>
        </w:rPr>
        <w:t>ing</w:t>
      </w:r>
      <w:r w:rsidRPr="00567235">
        <w:rPr>
          <w:rFonts w:ascii="Times New Roman" w:hAnsi="Times New Roman" w:cs="Times New Roman"/>
          <w:sz w:val="24"/>
          <w:szCs w:val="24"/>
        </w:rPr>
        <w:t xml:space="preserve"> Choice </w:t>
      </w:r>
      <w:r w:rsidR="002F74E9">
        <w:rPr>
          <w:rFonts w:ascii="Times New Roman" w:hAnsi="Times New Roman" w:cs="Times New Roman"/>
          <w:sz w:val="24"/>
          <w:szCs w:val="24"/>
        </w:rPr>
        <w:t>through online contraception</w:t>
      </w:r>
      <w:r w:rsidRPr="00567235">
        <w:rPr>
          <w:rFonts w:ascii="Times New Roman" w:hAnsi="Times New Roman" w:cs="Times New Roman"/>
          <w:sz w:val="24"/>
          <w:szCs w:val="24"/>
        </w:rPr>
        <w:t>.  A Theory of C</w:t>
      </w:r>
      <w:r w:rsidR="002F74E9">
        <w:rPr>
          <w:rFonts w:ascii="Times New Roman" w:hAnsi="Times New Roman" w:cs="Times New Roman"/>
          <w:sz w:val="24"/>
          <w:szCs w:val="24"/>
        </w:rPr>
        <w:t>hange</w:t>
      </w:r>
      <w:r w:rsidRPr="00567235">
        <w:rPr>
          <w:rFonts w:ascii="Times New Roman" w:hAnsi="Times New Roman" w:cs="Times New Roman"/>
          <w:sz w:val="24"/>
          <w:szCs w:val="24"/>
        </w:rPr>
        <w:t xml:space="preserve"> to </w:t>
      </w:r>
      <w:r w:rsidR="002F74E9">
        <w:rPr>
          <w:rFonts w:ascii="Times New Roman" w:hAnsi="Times New Roman" w:cs="Times New Roman"/>
          <w:sz w:val="24"/>
          <w:szCs w:val="24"/>
        </w:rPr>
        <w:t xml:space="preserve">inform Service </w:t>
      </w:r>
      <w:r w:rsidRPr="00567235">
        <w:rPr>
          <w:rFonts w:ascii="Times New Roman" w:hAnsi="Times New Roman" w:cs="Times New Roman"/>
          <w:sz w:val="24"/>
          <w:szCs w:val="24"/>
        </w:rPr>
        <w:t>Development</w:t>
      </w:r>
      <w:r w:rsidR="00CC19F5" w:rsidRPr="00567235">
        <w:rPr>
          <w:rFonts w:ascii="Times New Roman" w:hAnsi="Times New Roman" w:cs="Times New Roman"/>
          <w:sz w:val="24"/>
          <w:szCs w:val="24"/>
        </w:rPr>
        <w:t xml:space="preserve"> </w:t>
      </w:r>
      <w:r w:rsidR="002F74E9">
        <w:rPr>
          <w:rFonts w:ascii="Times New Roman" w:hAnsi="Times New Roman" w:cs="Times New Roman"/>
          <w:sz w:val="24"/>
          <w:szCs w:val="24"/>
        </w:rPr>
        <w:t>and Evaluation</w:t>
      </w:r>
    </w:p>
    <w:p w14:paraId="568877D4" w14:textId="77777777" w:rsidR="00530308" w:rsidRPr="00567235" w:rsidRDefault="00530308" w:rsidP="00530308">
      <w:pPr>
        <w:rPr>
          <w:rFonts w:ascii="Times New Roman" w:hAnsi="Times New Roman" w:cs="Times New Roman"/>
          <w:sz w:val="24"/>
          <w:szCs w:val="24"/>
          <w:lang w:val="en-US"/>
        </w:rPr>
      </w:pPr>
    </w:p>
    <w:p w14:paraId="4C69DDD3" w14:textId="5ED8185A" w:rsidR="00530308" w:rsidRPr="00567235" w:rsidRDefault="00530308" w:rsidP="00530308">
      <w:pPr>
        <w:rPr>
          <w:rFonts w:ascii="Times New Roman" w:hAnsi="Times New Roman" w:cs="Times New Roman"/>
          <w:sz w:val="24"/>
          <w:szCs w:val="24"/>
          <w:vertAlign w:val="superscript"/>
          <w:lang w:val="en-US"/>
        </w:rPr>
      </w:pPr>
      <w:r w:rsidRPr="00567235">
        <w:rPr>
          <w:rFonts w:ascii="Times New Roman" w:hAnsi="Times New Roman" w:cs="Times New Roman"/>
          <w:sz w:val="24"/>
          <w:szCs w:val="24"/>
          <w:lang w:val="en-US"/>
        </w:rPr>
        <w:t>Emma Rezel</w:t>
      </w:r>
      <w:r w:rsidR="006E25EA">
        <w:rPr>
          <w:rFonts w:ascii="Times New Roman" w:hAnsi="Times New Roman" w:cs="Times New Roman"/>
          <w:sz w:val="24"/>
          <w:szCs w:val="24"/>
          <w:lang w:val="en-US"/>
        </w:rPr>
        <w:t>-Potts</w:t>
      </w:r>
      <w:r w:rsidRPr="00567235">
        <w:rPr>
          <w:rFonts w:ascii="Times New Roman" w:hAnsi="Times New Roman" w:cs="Times New Roman"/>
          <w:sz w:val="24"/>
          <w:szCs w:val="24"/>
          <w:lang w:val="en-US"/>
        </w:rPr>
        <w:t xml:space="preserve"> </w:t>
      </w:r>
      <w:r w:rsidRPr="00567235">
        <w:rPr>
          <w:rFonts w:ascii="Times New Roman" w:hAnsi="Times New Roman" w:cs="Times New Roman"/>
          <w:sz w:val="24"/>
          <w:szCs w:val="24"/>
          <w:vertAlign w:val="superscript"/>
          <w:lang w:val="en-US"/>
        </w:rPr>
        <w:t>a, *</w:t>
      </w:r>
      <w:r w:rsidRPr="00567235">
        <w:rPr>
          <w:rFonts w:ascii="Times New Roman" w:hAnsi="Times New Roman" w:cs="Times New Roman"/>
          <w:sz w:val="24"/>
          <w:szCs w:val="24"/>
          <w:lang w:val="en-US"/>
        </w:rPr>
        <w:t xml:space="preserve">, Caroline Free </w:t>
      </w:r>
      <w:r w:rsidRPr="00567235">
        <w:rPr>
          <w:rFonts w:ascii="Times New Roman" w:hAnsi="Times New Roman" w:cs="Times New Roman"/>
          <w:sz w:val="24"/>
          <w:szCs w:val="24"/>
          <w:vertAlign w:val="superscript"/>
          <w:lang w:val="en-US"/>
        </w:rPr>
        <w:t>b</w:t>
      </w:r>
      <w:r w:rsidRPr="00567235">
        <w:rPr>
          <w:rFonts w:ascii="Times New Roman" w:hAnsi="Times New Roman" w:cs="Times New Roman"/>
          <w:sz w:val="24"/>
          <w:szCs w:val="24"/>
          <w:lang w:val="en-US"/>
        </w:rPr>
        <w:t xml:space="preserve">, Jonathan Syred </w:t>
      </w:r>
      <w:r w:rsidRPr="00567235">
        <w:rPr>
          <w:rFonts w:ascii="Times New Roman" w:hAnsi="Times New Roman" w:cs="Times New Roman"/>
          <w:sz w:val="24"/>
          <w:szCs w:val="24"/>
          <w:vertAlign w:val="superscript"/>
          <w:lang w:val="en-US"/>
        </w:rPr>
        <w:t>a</w:t>
      </w:r>
      <w:r w:rsidRPr="00567235">
        <w:rPr>
          <w:rFonts w:ascii="Times New Roman" w:hAnsi="Times New Roman" w:cs="Times New Roman"/>
          <w:sz w:val="24"/>
          <w:szCs w:val="24"/>
          <w:lang w:val="en-US"/>
        </w:rPr>
        <w:t xml:space="preserve">, Paula Baraitser </w:t>
      </w:r>
      <w:r w:rsidRPr="00567235">
        <w:rPr>
          <w:rFonts w:ascii="Times New Roman" w:hAnsi="Times New Roman" w:cs="Times New Roman"/>
          <w:sz w:val="24"/>
          <w:szCs w:val="24"/>
          <w:vertAlign w:val="superscript"/>
          <w:lang w:val="en-US"/>
        </w:rPr>
        <w:t>a</w:t>
      </w:r>
    </w:p>
    <w:p w14:paraId="146FD161" w14:textId="4F9E273C" w:rsidR="00530308" w:rsidRPr="00567235" w:rsidRDefault="00530308" w:rsidP="00530308">
      <w:pPr>
        <w:rPr>
          <w:rFonts w:ascii="Times New Roman" w:hAnsi="Times New Roman" w:cs="Times New Roman"/>
          <w:i/>
          <w:sz w:val="24"/>
          <w:szCs w:val="24"/>
          <w:lang w:val="en-US"/>
        </w:rPr>
      </w:pPr>
      <w:r w:rsidRPr="00567235">
        <w:rPr>
          <w:rFonts w:ascii="Times New Roman" w:hAnsi="Times New Roman" w:cs="Times New Roman"/>
          <w:i/>
          <w:sz w:val="24"/>
          <w:szCs w:val="24"/>
          <w:vertAlign w:val="superscript"/>
          <w:lang w:val="en-US"/>
        </w:rPr>
        <w:t xml:space="preserve">a </w:t>
      </w:r>
      <w:r w:rsidR="009A0F4F">
        <w:rPr>
          <w:rFonts w:ascii="Times New Roman" w:hAnsi="Times New Roman" w:cs="Times New Roman"/>
          <w:i/>
          <w:sz w:val="24"/>
          <w:szCs w:val="24"/>
          <w:lang w:val="en-US"/>
        </w:rPr>
        <w:t xml:space="preserve">School of Population Health &amp; Environmental Sciences, </w:t>
      </w:r>
      <w:r w:rsidRPr="00567235">
        <w:rPr>
          <w:rFonts w:ascii="Times New Roman" w:hAnsi="Times New Roman" w:cs="Times New Roman"/>
          <w:i/>
          <w:sz w:val="24"/>
          <w:szCs w:val="24"/>
          <w:lang w:val="en-US"/>
        </w:rPr>
        <w:t xml:space="preserve">King’s College London, </w:t>
      </w:r>
      <w:r w:rsidR="00012312">
        <w:rPr>
          <w:rFonts w:ascii="Times New Roman" w:hAnsi="Times New Roman" w:cs="Times New Roman"/>
          <w:i/>
          <w:sz w:val="24"/>
          <w:szCs w:val="24"/>
          <w:lang w:val="en-US"/>
        </w:rPr>
        <w:t>Addison House</w:t>
      </w:r>
      <w:r w:rsidRPr="00567235">
        <w:rPr>
          <w:rFonts w:ascii="Times New Roman" w:hAnsi="Times New Roman" w:cs="Times New Roman"/>
          <w:i/>
          <w:sz w:val="24"/>
          <w:szCs w:val="24"/>
          <w:lang w:val="en-US"/>
        </w:rPr>
        <w:t>, London, SE</w:t>
      </w:r>
      <w:r w:rsidR="00012312">
        <w:rPr>
          <w:rFonts w:ascii="Times New Roman" w:hAnsi="Times New Roman" w:cs="Times New Roman"/>
          <w:i/>
          <w:sz w:val="24"/>
          <w:szCs w:val="24"/>
          <w:lang w:val="en-US"/>
        </w:rPr>
        <w:t>1</w:t>
      </w:r>
      <w:r w:rsidRPr="00567235">
        <w:rPr>
          <w:rFonts w:ascii="Times New Roman" w:hAnsi="Times New Roman" w:cs="Times New Roman"/>
          <w:i/>
          <w:sz w:val="24"/>
          <w:szCs w:val="24"/>
          <w:lang w:val="en-US"/>
        </w:rPr>
        <w:t xml:space="preserve"> </w:t>
      </w:r>
      <w:r w:rsidR="00012312">
        <w:rPr>
          <w:rFonts w:ascii="Times New Roman" w:hAnsi="Times New Roman" w:cs="Times New Roman"/>
          <w:i/>
          <w:sz w:val="24"/>
          <w:szCs w:val="24"/>
          <w:lang w:val="en-US"/>
        </w:rPr>
        <w:t>1UL</w:t>
      </w:r>
      <w:r w:rsidRPr="00567235">
        <w:rPr>
          <w:rFonts w:ascii="Times New Roman" w:hAnsi="Times New Roman" w:cs="Times New Roman"/>
          <w:i/>
          <w:sz w:val="24"/>
          <w:szCs w:val="24"/>
          <w:lang w:val="en-US"/>
        </w:rPr>
        <w:t>, UK</w:t>
      </w:r>
    </w:p>
    <w:p w14:paraId="20C03508" w14:textId="12FEA32A" w:rsidR="00530308" w:rsidRPr="00567235" w:rsidRDefault="00530308" w:rsidP="00530308">
      <w:pPr>
        <w:rPr>
          <w:rFonts w:ascii="Times New Roman" w:hAnsi="Times New Roman" w:cs="Times New Roman"/>
          <w:i/>
          <w:sz w:val="24"/>
          <w:szCs w:val="24"/>
          <w:lang w:val="en-US"/>
        </w:rPr>
      </w:pPr>
      <w:r w:rsidRPr="00567235">
        <w:rPr>
          <w:rFonts w:ascii="Times New Roman" w:hAnsi="Times New Roman" w:cs="Times New Roman"/>
          <w:i/>
          <w:sz w:val="24"/>
          <w:szCs w:val="24"/>
          <w:vertAlign w:val="superscript"/>
          <w:lang w:val="en-US"/>
        </w:rPr>
        <w:t xml:space="preserve">b </w:t>
      </w:r>
      <w:r w:rsidR="009A0F4F">
        <w:rPr>
          <w:rFonts w:ascii="Times New Roman" w:hAnsi="Times New Roman" w:cs="Times New Roman"/>
          <w:i/>
          <w:sz w:val="24"/>
          <w:szCs w:val="24"/>
          <w:lang w:val="en-US"/>
        </w:rPr>
        <w:t xml:space="preserve">Clinical Trials Unit, Department for Population Health, Faculty of Epidemiology and Population Health, </w:t>
      </w:r>
      <w:r w:rsidRPr="00567235">
        <w:rPr>
          <w:rFonts w:ascii="Times New Roman" w:hAnsi="Times New Roman" w:cs="Times New Roman"/>
          <w:i/>
          <w:sz w:val="24"/>
          <w:szCs w:val="24"/>
          <w:lang w:val="en-US"/>
        </w:rPr>
        <w:t>London School of Hygiene and Tropical Medicine, London, UK</w:t>
      </w:r>
    </w:p>
    <w:p w14:paraId="08BF2FA1" w14:textId="77777777" w:rsidR="00F10A11" w:rsidRPr="00567235" w:rsidRDefault="00F10A11" w:rsidP="00F10A11">
      <w:pPr>
        <w:rPr>
          <w:rFonts w:ascii="Times New Roman" w:hAnsi="Times New Roman" w:cs="Times New Roman"/>
          <w:sz w:val="24"/>
          <w:szCs w:val="24"/>
          <w:lang w:val="en-US"/>
        </w:rPr>
      </w:pPr>
      <w:r w:rsidRPr="00567235">
        <w:rPr>
          <w:rFonts w:ascii="Times New Roman" w:hAnsi="Times New Roman" w:cs="Times New Roman"/>
          <w:sz w:val="24"/>
          <w:szCs w:val="24"/>
          <w:vertAlign w:val="superscript"/>
          <w:lang w:val="en-US"/>
        </w:rPr>
        <w:t xml:space="preserve">* </w:t>
      </w:r>
      <w:r w:rsidRPr="00567235">
        <w:rPr>
          <w:rFonts w:ascii="Times New Roman" w:hAnsi="Times New Roman" w:cs="Times New Roman"/>
          <w:sz w:val="24"/>
          <w:szCs w:val="24"/>
          <w:lang w:val="en-US"/>
        </w:rPr>
        <w:t>Corresponding author.</w:t>
      </w:r>
    </w:p>
    <w:p w14:paraId="510DC099" w14:textId="77777777" w:rsidR="00DF172F" w:rsidRDefault="00F10A11" w:rsidP="00F10A11">
      <w:pPr>
        <w:rPr>
          <w:rFonts w:ascii="Times New Roman" w:hAnsi="Times New Roman" w:cs="Times New Roman"/>
          <w:i/>
          <w:sz w:val="24"/>
          <w:szCs w:val="24"/>
          <w:lang w:val="en-US"/>
        </w:rPr>
      </w:pPr>
      <w:r w:rsidRPr="00567235">
        <w:rPr>
          <w:rFonts w:ascii="Times New Roman" w:hAnsi="Times New Roman" w:cs="Times New Roman"/>
          <w:i/>
          <w:sz w:val="24"/>
          <w:szCs w:val="24"/>
          <w:lang w:val="en-US"/>
        </w:rPr>
        <w:t xml:space="preserve">E-mail address: </w:t>
      </w:r>
      <w:hyperlink r:id="rId8" w:history="1">
        <w:r w:rsidRPr="00567235">
          <w:rPr>
            <w:rStyle w:val="Hyperlink"/>
            <w:rFonts w:ascii="Times New Roman" w:hAnsi="Times New Roman" w:cs="Times New Roman"/>
            <w:sz w:val="24"/>
            <w:szCs w:val="24"/>
            <w:lang w:val="en-US"/>
          </w:rPr>
          <w:t>emma.rezel@kcl.ac.uk</w:t>
        </w:r>
      </w:hyperlink>
      <w:r w:rsidRPr="00567235">
        <w:rPr>
          <w:rFonts w:ascii="Times New Roman" w:hAnsi="Times New Roman" w:cs="Times New Roman"/>
          <w:i/>
          <w:sz w:val="24"/>
          <w:szCs w:val="24"/>
          <w:lang w:val="en-US"/>
        </w:rPr>
        <w:t xml:space="preserve"> (E.C. Rezel)</w:t>
      </w:r>
    </w:p>
    <w:p w14:paraId="2992DE0D" w14:textId="1ED6044B" w:rsidR="00F10A11" w:rsidRPr="00DF172F" w:rsidRDefault="00DF172F" w:rsidP="00F10A11">
      <w:pPr>
        <w:rPr>
          <w:rFonts w:ascii="Times New Roman" w:hAnsi="Times New Roman" w:cs="Times New Roman"/>
          <w:sz w:val="24"/>
          <w:szCs w:val="24"/>
          <w:lang w:val="en-US"/>
        </w:rPr>
      </w:pPr>
      <w:r>
        <w:rPr>
          <w:rFonts w:ascii="Times New Roman" w:hAnsi="Times New Roman" w:cs="Times New Roman"/>
          <w:i/>
          <w:sz w:val="24"/>
          <w:szCs w:val="24"/>
          <w:lang w:val="en-US"/>
        </w:rPr>
        <w:t xml:space="preserve">Telephone number: </w:t>
      </w:r>
      <w:r>
        <w:rPr>
          <w:rFonts w:ascii="Times New Roman" w:hAnsi="Times New Roman" w:cs="Times New Roman"/>
          <w:sz w:val="24"/>
          <w:szCs w:val="24"/>
          <w:lang w:val="en-US"/>
        </w:rPr>
        <w:t xml:space="preserve">07793053912 </w:t>
      </w:r>
      <w:r w:rsidRPr="00567235">
        <w:rPr>
          <w:rFonts w:ascii="Times New Roman" w:hAnsi="Times New Roman" w:cs="Times New Roman"/>
          <w:i/>
          <w:sz w:val="24"/>
          <w:szCs w:val="24"/>
          <w:lang w:val="en-US"/>
        </w:rPr>
        <w:t>(E.C. Rezel)</w:t>
      </w:r>
    </w:p>
    <w:p w14:paraId="5F19D185" w14:textId="609F7B6A" w:rsidR="00DF172F" w:rsidRDefault="00DF172F" w:rsidP="00F10A11">
      <w:pPr>
        <w:rPr>
          <w:rFonts w:ascii="Times New Roman" w:hAnsi="Times New Roman" w:cs="Times New Roman"/>
          <w:i/>
          <w:sz w:val="24"/>
          <w:szCs w:val="24"/>
          <w:lang w:val="en-US"/>
        </w:rPr>
      </w:pPr>
    </w:p>
    <w:p w14:paraId="614E8A84" w14:textId="36A8EDAA" w:rsidR="00DF172F" w:rsidRPr="00D520AD" w:rsidRDefault="00D520AD" w:rsidP="00F10A11">
      <w:pPr>
        <w:rPr>
          <w:rFonts w:ascii="Times New Roman" w:hAnsi="Times New Roman" w:cs="Times New Roman"/>
          <w:sz w:val="24"/>
          <w:szCs w:val="24"/>
          <w:lang w:val="en-US"/>
        </w:rPr>
      </w:pPr>
      <w:r w:rsidRPr="00D520AD">
        <w:rPr>
          <w:rFonts w:ascii="Times New Roman" w:hAnsi="Times New Roman" w:cs="Times New Roman"/>
          <w:sz w:val="24"/>
          <w:szCs w:val="24"/>
          <w:lang w:val="en-US"/>
        </w:rPr>
        <w:t>Word Count: 2500</w:t>
      </w:r>
    </w:p>
    <w:p w14:paraId="53986E4C" w14:textId="166D59C2" w:rsidR="00500130" w:rsidRPr="00567235" w:rsidRDefault="00500130" w:rsidP="00500130">
      <w:pPr>
        <w:pStyle w:val="Title"/>
        <w:rPr>
          <w:rFonts w:ascii="Times New Roman" w:hAnsi="Times New Roman" w:cs="Times New Roman"/>
          <w:sz w:val="24"/>
          <w:szCs w:val="24"/>
        </w:rPr>
      </w:pPr>
      <w:bookmarkStart w:id="1" w:name="_Hlk493512350"/>
    </w:p>
    <w:p w14:paraId="044A974F" w14:textId="77777777" w:rsidR="00DF172F" w:rsidRDefault="00DF172F" w:rsidP="008308D4">
      <w:pPr>
        <w:pStyle w:val="Heading1"/>
      </w:pPr>
      <w:bookmarkStart w:id="2" w:name="_Hlk493510455"/>
      <w:r>
        <w:br w:type="page"/>
      </w:r>
    </w:p>
    <w:p w14:paraId="19CC3972" w14:textId="2D1133B9" w:rsidR="008B6222" w:rsidRDefault="001E1216" w:rsidP="00DF172F">
      <w:pPr>
        <w:pStyle w:val="Heading1"/>
      </w:pPr>
      <w:r w:rsidRPr="00DF172F">
        <w:lastRenderedPageBreak/>
        <w:t>Abstract</w:t>
      </w:r>
    </w:p>
    <w:p w14:paraId="07F9FF86" w14:textId="77777777" w:rsidR="00E67F33" w:rsidRPr="00E67F33" w:rsidRDefault="00E67F33" w:rsidP="00E67F33"/>
    <w:p w14:paraId="4AC48A1A" w14:textId="1C27306E" w:rsidR="0073749A" w:rsidRPr="00567235" w:rsidRDefault="005901F5" w:rsidP="0073749A">
      <w:pPr>
        <w:tabs>
          <w:tab w:val="left" w:pos="1459"/>
        </w:tabs>
        <w:spacing w:line="480" w:lineRule="auto"/>
        <w:rPr>
          <w:rFonts w:ascii="Times New Roman" w:hAnsi="Times New Roman" w:cs="Times New Roman"/>
          <w:sz w:val="24"/>
          <w:szCs w:val="24"/>
        </w:rPr>
      </w:pPr>
      <w:bookmarkStart w:id="3" w:name="_Hlk17380500"/>
      <w:bookmarkStart w:id="4" w:name="_Hlk17378338"/>
      <w:bookmarkStart w:id="5" w:name="_Hlk17302696"/>
      <w:bookmarkStart w:id="6" w:name="_Hlk17300911"/>
      <w:bookmarkStart w:id="7" w:name="_Hlk14977738"/>
      <w:r>
        <w:rPr>
          <w:rFonts w:ascii="Times New Roman" w:hAnsi="Times New Roman" w:cs="Times New Roman"/>
          <w:b/>
          <w:sz w:val="24"/>
          <w:szCs w:val="24"/>
        </w:rPr>
        <w:t>Background</w:t>
      </w:r>
      <w:r w:rsidR="00CC19F5" w:rsidRPr="00567235">
        <w:rPr>
          <w:rFonts w:ascii="Times New Roman" w:hAnsi="Times New Roman" w:cs="Times New Roman"/>
          <w:b/>
          <w:sz w:val="24"/>
          <w:szCs w:val="24"/>
        </w:rPr>
        <w:t>:</w:t>
      </w:r>
      <w:r w:rsidR="0073749A">
        <w:rPr>
          <w:rFonts w:ascii="Times New Roman" w:hAnsi="Times New Roman" w:cs="Times New Roman"/>
          <w:b/>
          <w:sz w:val="24"/>
          <w:szCs w:val="24"/>
        </w:rPr>
        <w:t xml:space="preserve"> </w:t>
      </w:r>
      <w:r w:rsidR="00463842">
        <w:rPr>
          <w:rFonts w:ascii="Times New Roman" w:hAnsi="Times New Roman" w:cs="Times New Roman"/>
          <w:sz w:val="24"/>
          <w:szCs w:val="24"/>
        </w:rPr>
        <w:t>This study</w:t>
      </w:r>
      <w:r w:rsidR="001E7060">
        <w:rPr>
          <w:rFonts w:ascii="Times New Roman" w:hAnsi="Times New Roman" w:cs="Times New Roman"/>
          <w:sz w:val="24"/>
          <w:szCs w:val="24"/>
        </w:rPr>
        <w:t xml:space="preserve"> </w:t>
      </w:r>
      <w:r w:rsidR="006A6E1D">
        <w:rPr>
          <w:rFonts w:ascii="Times New Roman" w:hAnsi="Times New Roman" w:cs="Times New Roman"/>
          <w:sz w:val="24"/>
          <w:szCs w:val="24"/>
        </w:rPr>
        <w:t xml:space="preserve">presents </w:t>
      </w:r>
      <w:r w:rsidR="001E7060">
        <w:rPr>
          <w:rFonts w:ascii="Times New Roman" w:hAnsi="Times New Roman" w:cs="Times New Roman"/>
          <w:sz w:val="24"/>
          <w:szCs w:val="24"/>
        </w:rPr>
        <w:t xml:space="preserve">the theory of change underpinning </w:t>
      </w:r>
      <w:r w:rsidR="008D17D5">
        <w:rPr>
          <w:rFonts w:ascii="Times New Roman" w:hAnsi="Times New Roman" w:cs="Times New Roman"/>
          <w:sz w:val="24"/>
          <w:szCs w:val="24"/>
        </w:rPr>
        <w:t xml:space="preserve">an intervention to provide </w:t>
      </w:r>
      <w:r w:rsidR="001E7060">
        <w:rPr>
          <w:rFonts w:ascii="Times New Roman" w:hAnsi="Times New Roman" w:cs="Times New Roman"/>
          <w:sz w:val="24"/>
          <w:szCs w:val="24"/>
        </w:rPr>
        <w:t xml:space="preserve">online contraceptive </w:t>
      </w:r>
      <w:r w:rsidR="000C701A">
        <w:rPr>
          <w:rFonts w:ascii="Times New Roman" w:hAnsi="Times New Roman" w:cs="Times New Roman"/>
          <w:sz w:val="24"/>
          <w:szCs w:val="24"/>
        </w:rPr>
        <w:t>care</w:t>
      </w:r>
      <w:r w:rsidR="001E7060">
        <w:rPr>
          <w:rFonts w:ascii="Times New Roman" w:hAnsi="Times New Roman" w:cs="Times New Roman"/>
          <w:sz w:val="24"/>
          <w:szCs w:val="24"/>
        </w:rPr>
        <w:t xml:space="preserve"> </w:t>
      </w:r>
      <w:r>
        <w:rPr>
          <w:rFonts w:ascii="Times New Roman" w:hAnsi="Times New Roman" w:cs="Times New Roman"/>
          <w:sz w:val="24"/>
          <w:szCs w:val="24"/>
        </w:rPr>
        <w:t xml:space="preserve">in </w:t>
      </w:r>
      <w:r w:rsidR="008D17D5">
        <w:rPr>
          <w:rFonts w:ascii="Times New Roman" w:hAnsi="Times New Roman" w:cs="Times New Roman"/>
          <w:sz w:val="24"/>
          <w:szCs w:val="24"/>
        </w:rPr>
        <w:t xml:space="preserve">an </w:t>
      </w:r>
      <w:r>
        <w:rPr>
          <w:rFonts w:ascii="Times New Roman" w:hAnsi="Times New Roman" w:cs="Times New Roman"/>
          <w:sz w:val="24"/>
          <w:szCs w:val="24"/>
        </w:rPr>
        <w:t xml:space="preserve">inner London </w:t>
      </w:r>
      <w:r w:rsidR="008D17D5">
        <w:rPr>
          <w:rFonts w:ascii="Times New Roman" w:hAnsi="Times New Roman" w:cs="Times New Roman"/>
          <w:sz w:val="24"/>
          <w:szCs w:val="24"/>
        </w:rPr>
        <w:t xml:space="preserve">area </w:t>
      </w:r>
      <w:r>
        <w:rPr>
          <w:rFonts w:ascii="Times New Roman" w:hAnsi="Times New Roman" w:cs="Times New Roman"/>
          <w:sz w:val="24"/>
          <w:szCs w:val="24"/>
        </w:rPr>
        <w:t xml:space="preserve">with high rates of unplanned pregnancy.  It aims to </w:t>
      </w:r>
      <w:r w:rsidR="001E7060">
        <w:rPr>
          <w:rFonts w:ascii="Times New Roman" w:hAnsi="Times New Roman" w:cs="Times New Roman"/>
          <w:sz w:val="24"/>
          <w:szCs w:val="24"/>
        </w:rPr>
        <w:t xml:space="preserve">suggest attributes of an effective service and </w:t>
      </w:r>
      <w:r w:rsidR="00A361B8">
        <w:rPr>
          <w:rFonts w:ascii="Times New Roman" w:hAnsi="Times New Roman" w:cs="Times New Roman"/>
          <w:sz w:val="24"/>
          <w:szCs w:val="24"/>
        </w:rPr>
        <w:t xml:space="preserve">to identify </w:t>
      </w:r>
      <w:r w:rsidR="001E7060">
        <w:rPr>
          <w:rFonts w:ascii="Times New Roman" w:hAnsi="Times New Roman" w:cs="Times New Roman"/>
          <w:sz w:val="24"/>
          <w:szCs w:val="24"/>
        </w:rPr>
        <w:t>key</w:t>
      </w:r>
      <w:r w:rsidR="00D45AAA">
        <w:rPr>
          <w:rFonts w:ascii="Times New Roman" w:hAnsi="Times New Roman" w:cs="Times New Roman"/>
          <w:sz w:val="24"/>
          <w:szCs w:val="24"/>
        </w:rPr>
        <w:t xml:space="preserve"> </w:t>
      </w:r>
      <w:r w:rsidR="001E7060">
        <w:rPr>
          <w:rFonts w:ascii="Times New Roman" w:hAnsi="Times New Roman" w:cs="Times New Roman"/>
          <w:sz w:val="24"/>
          <w:szCs w:val="24"/>
        </w:rPr>
        <w:t>questions</w:t>
      </w:r>
      <w:r w:rsidR="00D76E02">
        <w:rPr>
          <w:rFonts w:ascii="Times New Roman" w:hAnsi="Times New Roman" w:cs="Times New Roman"/>
          <w:sz w:val="24"/>
          <w:szCs w:val="24"/>
        </w:rPr>
        <w:t xml:space="preserve"> for its evaluation</w:t>
      </w:r>
      <w:r w:rsidR="00D45AAA">
        <w:rPr>
          <w:rFonts w:ascii="Times New Roman" w:hAnsi="Times New Roman" w:cs="Times New Roman"/>
          <w:sz w:val="24"/>
          <w:szCs w:val="24"/>
        </w:rPr>
        <w:t>.</w:t>
      </w:r>
    </w:p>
    <w:p w14:paraId="5C79105A" w14:textId="77777777" w:rsidR="009612CF" w:rsidRDefault="005901F5" w:rsidP="00A62BF6">
      <w:pPr>
        <w:spacing w:line="480" w:lineRule="auto"/>
        <w:rPr>
          <w:rFonts w:ascii="Times New Roman" w:hAnsi="Times New Roman" w:cs="Times New Roman"/>
          <w:sz w:val="24"/>
          <w:szCs w:val="24"/>
        </w:rPr>
      </w:pPr>
      <w:r>
        <w:rPr>
          <w:rFonts w:ascii="Times New Roman" w:hAnsi="Times New Roman" w:cs="Times New Roman"/>
          <w:b/>
          <w:sz w:val="24"/>
          <w:szCs w:val="24"/>
        </w:rPr>
        <w:t>Methods</w:t>
      </w:r>
      <w:r w:rsidR="00CC19F5" w:rsidRPr="00567235">
        <w:rPr>
          <w:rFonts w:ascii="Times New Roman" w:hAnsi="Times New Roman" w:cs="Times New Roman"/>
          <w:b/>
          <w:sz w:val="24"/>
          <w:szCs w:val="24"/>
        </w:rPr>
        <w:t>:</w:t>
      </w:r>
      <w:r w:rsidR="00490EA5">
        <w:rPr>
          <w:rFonts w:ascii="Times New Roman" w:hAnsi="Times New Roman" w:cs="Times New Roman"/>
          <w:b/>
          <w:sz w:val="24"/>
          <w:szCs w:val="24"/>
        </w:rPr>
        <w:t xml:space="preserve"> </w:t>
      </w:r>
      <w:r w:rsidR="004613E5">
        <w:rPr>
          <w:rFonts w:ascii="Times New Roman" w:hAnsi="Times New Roman" w:cs="Times New Roman"/>
          <w:sz w:val="24"/>
          <w:szCs w:val="24"/>
        </w:rPr>
        <w:t>T</w:t>
      </w:r>
      <w:r w:rsidR="005444F1" w:rsidRPr="005444F1">
        <w:rPr>
          <w:rFonts w:ascii="Times New Roman" w:hAnsi="Times New Roman" w:cs="Times New Roman"/>
          <w:sz w:val="24"/>
          <w:szCs w:val="24"/>
        </w:rPr>
        <w:t xml:space="preserve">hematic analysis of </w:t>
      </w:r>
      <w:r w:rsidR="004875CC">
        <w:rPr>
          <w:rFonts w:ascii="Times New Roman" w:hAnsi="Times New Roman" w:cs="Times New Roman"/>
          <w:sz w:val="24"/>
          <w:szCs w:val="24"/>
        </w:rPr>
        <w:t xml:space="preserve">an online sexual and reproductive health </w:t>
      </w:r>
      <w:r w:rsidR="005444F1">
        <w:rPr>
          <w:rFonts w:ascii="Times New Roman" w:hAnsi="Times New Roman" w:cs="Times New Roman"/>
          <w:sz w:val="24"/>
          <w:szCs w:val="24"/>
        </w:rPr>
        <w:t xml:space="preserve">programme funding application and </w:t>
      </w:r>
      <w:r w:rsidR="005444F1" w:rsidRPr="005444F1">
        <w:rPr>
          <w:rFonts w:ascii="Times New Roman" w:hAnsi="Times New Roman" w:cs="Times New Roman"/>
          <w:sz w:val="24"/>
          <w:szCs w:val="24"/>
        </w:rPr>
        <w:t>t</w:t>
      </w:r>
      <w:r w:rsidR="00E63B5A">
        <w:rPr>
          <w:rFonts w:ascii="Times New Roman" w:hAnsi="Times New Roman" w:cs="Times New Roman"/>
          <w:sz w:val="24"/>
          <w:szCs w:val="24"/>
        </w:rPr>
        <w:t xml:space="preserve">wenty-one </w:t>
      </w:r>
      <w:r w:rsidR="005444F1">
        <w:rPr>
          <w:rFonts w:ascii="Times New Roman" w:hAnsi="Times New Roman" w:cs="Times New Roman"/>
          <w:sz w:val="24"/>
          <w:szCs w:val="24"/>
        </w:rPr>
        <w:t xml:space="preserve">semi-structured </w:t>
      </w:r>
      <w:r w:rsidR="00E63B5A">
        <w:rPr>
          <w:rFonts w:ascii="Times New Roman" w:hAnsi="Times New Roman" w:cs="Times New Roman"/>
          <w:sz w:val="24"/>
          <w:szCs w:val="24"/>
        </w:rPr>
        <w:t xml:space="preserve">interviews with a purposive sample of stakeholders selected to provide expertise </w:t>
      </w:r>
      <w:r w:rsidR="004875CC">
        <w:rPr>
          <w:rFonts w:ascii="Times New Roman" w:hAnsi="Times New Roman" w:cs="Times New Roman"/>
          <w:sz w:val="24"/>
          <w:szCs w:val="24"/>
        </w:rPr>
        <w:t>in contracepti</w:t>
      </w:r>
      <w:r w:rsidR="000C701A">
        <w:rPr>
          <w:rFonts w:ascii="Times New Roman" w:hAnsi="Times New Roman" w:cs="Times New Roman"/>
          <w:sz w:val="24"/>
          <w:szCs w:val="24"/>
        </w:rPr>
        <w:t>on</w:t>
      </w:r>
      <w:r w:rsidR="00A1446F">
        <w:rPr>
          <w:rFonts w:ascii="Times New Roman" w:hAnsi="Times New Roman" w:cs="Times New Roman"/>
          <w:sz w:val="24"/>
          <w:szCs w:val="24"/>
        </w:rPr>
        <w:t xml:space="preserve"> and online health</w:t>
      </w:r>
      <w:r w:rsidR="004875CC">
        <w:rPr>
          <w:rFonts w:ascii="Times New Roman" w:hAnsi="Times New Roman" w:cs="Times New Roman"/>
          <w:sz w:val="24"/>
          <w:szCs w:val="24"/>
        </w:rPr>
        <w:t>.</w:t>
      </w:r>
    </w:p>
    <w:p w14:paraId="20799F80" w14:textId="77777777" w:rsidR="009612CF" w:rsidRDefault="001E1216" w:rsidP="00A62BF6">
      <w:pPr>
        <w:spacing w:line="480" w:lineRule="auto"/>
        <w:rPr>
          <w:rFonts w:ascii="Times New Roman" w:hAnsi="Times New Roman" w:cs="Times New Roman"/>
          <w:sz w:val="24"/>
          <w:szCs w:val="24"/>
        </w:rPr>
      </w:pPr>
      <w:r w:rsidRPr="00567235">
        <w:rPr>
          <w:rFonts w:ascii="Times New Roman" w:hAnsi="Times New Roman" w:cs="Times New Roman"/>
          <w:b/>
          <w:sz w:val="24"/>
          <w:szCs w:val="24"/>
        </w:rPr>
        <w:t>Results</w:t>
      </w:r>
      <w:r w:rsidR="00CC19F5" w:rsidRPr="00567235">
        <w:rPr>
          <w:rFonts w:ascii="Times New Roman" w:hAnsi="Times New Roman" w:cs="Times New Roman"/>
          <w:b/>
          <w:sz w:val="24"/>
          <w:szCs w:val="24"/>
        </w:rPr>
        <w:t>:</w:t>
      </w:r>
      <w:r w:rsidR="00490EA5">
        <w:rPr>
          <w:rFonts w:ascii="Times New Roman" w:hAnsi="Times New Roman" w:cs="Times New Roman"/>
          <w:b/>
          <w:sz w:val="24"/>
          <w:szCs w:val="24"/>
        </w:rPr>
        <w:t xml:space="preserve"> </w:t>
      </w:r>
      <w:r w:rsidR="00CA6F65" w:rsidRPr="00CA6F65">
        <w:rPr>
          <w:rFonts w:ascii="Times New Roman" w:hAnsi="Times New Roman" w:cs="Times New Roman"/>
          <w:bCs/>
          <w:sz w:val="24"/>
          <w:szCs w:val="24"/>
        </w:rPr>
        <w:t>A theory of change model</w:t>
      </w:r>
      <w:r w:rsidR="00CA6F65">
        <w:rPr>
          <w:rFonts w:ascii="Times New Roman" w:hAnsi="Times New Roman" w:cs="Times New Roman"/>
          <w:b/>
          <w:sz w:val="24"/>
          <w:szCs w:val="24"/>
        </w:rPr>
        <w:t xml:space="preserve"> </w:t>
      </w:r>
      <w:r w:rsidR="00905023">
        <w:rPr>
          <w:rFonts w:ascii="Times New Roman" w:hAnsi="Times New Roman" w:cs="Times New Roman"/>
          <w:bCs/>
          <w:sz w:val="24"/>
          <w:szCs w:val="24"/>
        </w:rPr>
        <w:t xml:space="preserve">summarised the positive processes of change </w:t>
      </w:r>
      <w:r w:rsidR="00A62BF6">
        <w:rPr>
          <w:rFonts w:ascii="Times New Roman" w:hAnsi="Times New Roman" w:cs="Times New Roman"/>
          <w:bCs/>
          <w:sz w:val="24"/>
          <w:szCs w:val="24"/>
        </w:rPr>
        <w:t>which could</w:t>
      </w:r>
      <w:r w:rsidR="00D76E02">
        <w:rPr>
          <w:rFonts w:ascii="Times New Roman" w:hAnsi="Times New Roman" w:cs="Times New Roman"/>
          <w:bCs/>
          <w:sz w:val="24"/>
          <w:szCs w:val="24"/>
        </w:rPr>
        <w:t xml:space="preserve"> </w:t>
      </w:r>
      <w:r w:rsidR="00A62BF6">
        <w:rPr>
          <w:rFonts w:ascii="Times New Roman" w:hAnsi="Times New Roman" w:cs="Times New Roman"/>
          <w:bCs/>
          <w:sz w:val="24"/>
          <w:szCs w:val="24"/>
        </w:rPr>
        <w:t>be initiated through</w:t>
      </w:r>
      <w:r w:rsidR="00115311">
        <w:rPr>
          <w:rFonts w:ascii="Times New Roman" w:hAnsi="Times New Roman" w:cs="Times New Roman"/>
          <w:bCs/>
          <w:sz w:val="24"/>
          <w:szCs w:val="24"/>
        </w:rPr>
        <w:t xml:space="preserve"> </w:t>
      </w:r>
      <w:r w:rsidR="00624860" w:rsidRPr="00567235">
        <w:rPr>
          <w:rFonts w:ascii="Times New Roman" w:hAnsi="Times New Roman" w:cs="Times New Roman"/>
          <w:sz w:val="24"/>
          <w:szCs w:val="24"/>
        </w:rPr>
        <w:t>increased access to contraceptive supplies</w:t>
      </w:r>
      <w:r w:rsidR="00D76E02">
        <w:rPr>
          <w:rFonts w:ascii="Times New Roman" w:hAnsi="Times New Roman" w:cs="Times New Roman"/>
          <w:sz w:val="24"/>
          <w:szCs w:val="24"/>
        </w:rPr>
        <w:t>,</w:t>
      </w:r>
      <w:r w:rsidR="00624860" w:rsidRPr="00567235">
        <w:rPr>
          <w:rFonts w:ascii="Times New Roman" w:hAnsi="Times New Roman" w:cs="Times New Roman"/>
          <w:sz w:val="24"/>
          <w:szCs w:val="24"/>
        </w:rPr>
        <w:t xml:space="preserve"> </w:t>
      </w:r>
      <w:r w:rsidR="00B4114C">
        <w:rPr>
          <w:rFonts w:ascii="Times New Roman" w:hAnsi="Times New Roman" w:cs="Times New Roman"/>
          <w:sz w:val="24"/>
          <w:szCs w:val="24"/>
        </w:rPr>
        <w:t>online</w:t>
      </w:r>
      <w:r w:rsidR="00B4114C" w:rsidRPr="00567235">
        <w:rPr>
          <w:rFonts w:ascii="Times New Roman" w:hAnsi="Times New Roman" w:cs="Times New Roman"/>
          <w:sz w:val="24"/>
          <w:szCs w:val="24"/>
        </w:rPr>
        <w:t xml:space="preserve"> </w:t>
      </w:r>
      <w:r w:rsidR="00624860" w:rsidRPr="00567235">
        <w:rPr>
          <w:rFonts w:ascii="Times New Roman" w:hAnsi="Times New Roman" w:cs="Times New Roman"/>
          <w:sz w:val="24"/>
          <w:szCs w:val="24"/>
        </w:rPr>
        <w:t>information</w:t>
      </w:r>
      <w:r w:rsidR="00D76E02">
        <w:rPr>
          <w:rFonts w:ascii="Times New Roman" w:hAnsi="Times New Roman" w:cs="Times New Roman"/>
          <w:sz w:val="24"/>
          <w:szCs w:val="24"/>
        </w:rPr>
        <w:t xml:space="preserve"> </w:t>
      </w:r>
      <w:r w:rsidR="00624860" w:rsidRPr="00567235">
        <w:rPr>
          <w:rFonts w:ascii="Times New Roman" w:hAnsi="Times New Roman" w:cs="Times New Roman"/>
          <w:sz w:val="24"/>
          <w:szCs w:val="24"/>
        </w:rPr>
        <w:t xml:space="preserve">and remote interaction </w:t>
      </w:r>
      <w:r w:rsidR="000C701A">
        <w:rPr>
          <w:rFonts w:ascii="Times New Roman" w:hAnsi="Times New Roman" w:cs="Times New Roman"/>
          <w:sz w:val="24"/>
          <w:szCs w:val="24"/>
        </w:rPr>
        <w:t>and</w:t>
      </w:r>
      <w:r w:rsidR="00624860" w:rsidRPr="00567235">
        <w:rPr>
          <w:rFonts w:ascii="Times New Roman" w:hAnsi="Times New Roman" w:cs="Times New Roman"/>
          <w:sz w:val="24"/>
          <w:szCs w:val="24"/>
        </w:rPr>
        <w:t xml:space="preserve"> support</w:t>
      </w:r>
      <w:r w:rsidR="00E63B5A">
        <w:rPr>
          <w:rFonts w:ascii="Times New Roman" w:hAnsi="Times New Roman" w:cs="Times New Roman"/>
          <w:sz w:val="24"/>
          <w:szCs w:val="24"/>
        </w:rPr>
        <w:t xml:space="preserve">.  </w:t>
      </w:r>
      <w:r w:rsidR="00A62BF6">
        <w:rPr>
          <w:rFonts w:ascii="Times New Roman" w:hAnsi="Times New Roman" w:cs="Times New Roman"/>
          <w:sz w:val="24"/>
          <w:szCs w:val="24"/>
        </w:rPr>
        <w:t>Stakeholders</w:t>
      </w:r>
      <w:r w:rsidR="00F72379">
        <w:rPr>
          <w:rFonts w:ascii="Times New Roman" w:hAnsi="Times New Roman" w:cs="Times New Roman"/>
          <w:sz w:val="24"/>
          <w:szCs w:val="24"/>
        </w:rPr>
        <w:t xml:space="preserve"> predict</w:t>
      </w:r>
      <w:r w:rsidR="008D17D5">
        <w:rPr>
          <w:rFonts w:ascii="Times New Roman" w:hAnsi="Times New Roman" w:cs="Times New Roman"/>
          <w:sz w:val="24"/>
          <w:szCs w:val="24"/>
        </w:rPr>
        <w:t>ed</w:t>
      </w:r>
      <w:r w:rsidR="00F72379">
        <w:rPr>
          <w:rFonts w:ascii="Times New Roman" w:hAnsi="Times New Roman" w:cs="Times New Roman"/>
          <w:sz w:val="24"/>
          <w:szCs w:val="24"/>
        </w:rPr>
        <w:t xml:space="preserve"> </w:t>
      </w:r>
      <w:r w:rsidR="008D17D5">
        <w:rPr>
          <w:rFonts w:ascii="Times New Roman" w:hAnsi="Times New Roman" w:cs="Times New Roman"/>
          <w:sz w:val="24"/>
          <w:szCs w:val="24"/>
        </w:rPr>
        <w:t xml:space="preserve">that </w:t>
      </w:r>
      <w:r w:rsidR="00177A5E">
        <w:rPr>
          <w:rFonts w:ascii="Times New Roman" w:hAnsi="Times New Roman" w:cs="Times New Roman"/>
          <w:sz w:val="24"/>
          <w:szCs w:val="24"/>
        </w:rPr>
        <w:t>perceptions of convenience and anonymity of</w:t>
      </w:r>
      <w:r w:rsidR="008D17D5">
        <w:rPr>
          <w:rFonts w:ascii="Times New Roman" w:hAnsi="Times New Roman" w:cs="Times New Roman"/>
          <w:sz w:val="24"/>
          <w:szCs w:val="24"/>
        </w:rPr>
        <w:t xml:space="preserve"> online access would vary </w:t>
      </w:r>
      <w:r w:rsidR="00B4114C">
        <w:rPr>
          <w:rFonts w:ascii="Times New Roman" w:hAnsi="Times New Roman" w:cs="Times New Roman"/>
          <w:sz w:val="24"/>
          <w:szCs w:val="24"/>
        </w:rPr>
        <w:t>across the target population</w:t>
      </w:r>
      <w:r w:rsidR="008D17D5">
        <w:rPr>
          <w:rFonts w:ascii="Times New Roman" w:hAnsi="Times New Roman" w:cs="Times New Roman"/>
          <w:sz w:val="24"/>
          <w:szCs w:val="24"/>
        </w:rPr>
        <w:t xml:space="preserve">. </w:t>
      </w:r>
      <w:r w:rsidR="006A018E">
        <w:rPr>
          <w:rFonts w:ascii="Times New Roman" w:hAnsi="Times New Roman" w:cs="Times New Roman"/>
          <w:sz w:val="24"/>
          <w:szCs w:val="24"/>
        </w:rPr>
        <w:t xml:space="preserve">They </w:t>
      </w:r>
      <w:r w:rsidR="00115311">
        <w:rPr>
          <w:rFonts w:ascii="Times New Roman" w:hAnsi="Times New Roman" w:cs="Times New Roman"/>
          <w:sz w:val="24"/>
          <w:szCs w:val="24"/>
        </w:rPr>
        <w:t xml:space="preserve">stressed the </w:t>
      </w:r>
      <w:r w:rsidR="00A62BF6">
        <w:rPr>
          <w:rFonts w:ascii="Times New Roman" w:hAnsi="Times New Roman" w:cs="Times New Roman"/>
          <w:sz w:val="24"/>
          <w:szCs w:val="24"/>
        </w:rPr>
        <w:t>importance of</w:t>
      </w:r>
      <w:r w:rsidR="00115311">
        <w:rPr>
          <w:rFonts w:ascii="Times New Roman" w:hAnsi="Times New Roman" w:cs="Times New Roman"/>
          <w:sz w:val="24"/>
          <w:szCs w:val="24"/>
        </w:rPr>
        <w:t xml:space="preserve"> t</w:t>
      </w:r>
      <w:r w:rsidR="00CA6F65">
        <w:rPr>
          <w:rFonts w:ascii="Times New Roman" w:hAnsi="Times New Roman" w:cs="Times New Roman"/>
          <w:sz w:val="24"/>
          <w:szCs w:val="24"/>
        </w:rPr>
        <w:t>rust</w:t>
      </w:r>
      <w:r w:rsidR="00A62BF6">
        <w:rPr>
          <w:rFonts w:ascii="Times New Roman" w:hAnsi="Times New Roman" w:cs="Times New Roman"/>
          <w:sz w:val="24"/>
          <w:szCs w:val="24"/>
        </w:rPr>
        <w:t>ing</w:t>
      </w:r>
      <w:r w:rsidR="00CA6F65">
        <w:rPr>
          <w:rFonts w:ascii="Times New Roman" w:hAnsi="Times New Roman" w:cs="Times New Roman"/>
          <w:sz w:val="24"/>
          <w:szCs w:val="24"/>
        </w:rPr>
        <w:t xml:space="preserve"> service-</w:t>
      </w:r>
      <w:proofErr w:type="gramStart"/>
      <w:r w:rsidR="009612CF">
        <w:rPr>
          <w:rFonts w:ascii="Times New Roman" w:hAnsi="Times New Roman" w:cs="Times New Roman"/>
          <w:sz w:val="24"/>
          <w:szCs w:val="24"/>
        </w:rPr>
        <w:t>users’</w:t>
      </w:r>
      <w:proofErr w:type="gramEnd"/>
      <w:r w:rsidR="00CA6F65">
        <w:rPr>
          <w:rFonts w:ascii="Times New Roman" w:hAnsi="Times New Roman" w:cs="Times New Roman"/>
          <w:sz w:val="24"/>
          <w:szCs w:val="24"/>
        </w:rPr>
        <w:t xml:space="preserve"> capabilities </w:t>
      </w:r>
      <w:r w:rsidR="00A62BF6">
        <w:rPr>
          <w:rFonts w:ascii="Times New Roman" w:hAnsi="Times New Roman" w:cs="Times New Roman"/>
          <w:sz w:val="24"/>
          <w:szCs w:val="24"/>
        </w:rPr>
        <w:t>for</w:t>
      </w:r>
      <w:r w:rsidR="00CA6F65">
        <w:rPr>
          <w:rFonts w:ascii="Times New Roman" w:hAnsi="Times New Roman" w:cs="Times New Roman"/>
          <w:sz w:val="24"/>
          <w:szCs w:val="24"/>
        </w:rPr>
        <w:t xml:space="preserve"> autonomous contraceptive decision-making, but </w:t>
      </w:r>
      <w:r w:rsidR="00115311">
        <w:rPr>
          <w:rFonts w:ascii="Times New Roman" w:hAnsi="Times New Roman" w:cs="Times New Roman"/>
          <w:sz w:val="24"/>
          <w:szCs w:val="24"/>
        </w:rPr>
        <w:t>expressed</w:t>
      </w:r>
      <w:r w:rsidR="00CA6F65">
        <w:rPr>
          <w:rFonts w:ascii="Times New Roman" w:hAnsi="Times New Roman" w:cs="Times New Roman"/>
          <w:sz w:val="24"/>
          <w:szCs w:val="24"/>
        </w:rPr>
        <w:t xml:space="preserve"> concerns that </w:t>
      </w:r>
      <w:r w:rsidR="00A62BF6">
        <w:rPr>
          <w:rFonts w:ascii="Times New Roman" w:hAnsi="Times New Roman" w:cs="Times New Roman"/>
          <w:sz w:val="24"/>
          <w:szCs w:val="24"/>
        </w:rPr>
        <w:t>online access could</w:t>
      </w:r>
      <w:r w:rsidR="00CA6F65">
        <w:rPr>
          <w:rFonts w:ascii="Times New Roman" w:hAnsi="Times New Roman" w:cs="Times New Roman"/>
          <w:sz w:val="24"/>
          <w:szCs w:val="24"/>
        </w:rPr>
        <w:t xml:space="preserve"> </w:t>
      </w:r>
      <w:r w:rsidR="00A62BF6">
        <w:rPr>
          <w:rFonts w:ascii="Times New Roman" w:hAnsi="Times New Roman" w:cs="Times New Roman"/>
          <w:sz w:val="24"/>
          <w:szCs w:val="24"/>
        </w:rPr>
        <w:t>be detrimental</w:t>
      </w:r>
      <w:r w:rsidR="00CA6F65">
        <w:rPr>
          <w:rFonts w:ascii="Times New Roman" w:hAnsi="Times New Roman" w:cs="Times New Roman"/>
          <w:sz w:val="24"/>
          <w:szCs w:val="24"/>
        </w:rPr>
        <w:t xml:space="preserve"> for</w:t>
      </w:r>
      <w:r w:rsidR="001B4412">
        <w:rPr>
          <w:rFonts w:ascii="Times New Roman" w:hAnsi="Times New Roman" w:cs="Times New Roman"/>
          <w:sz w:val="24"/>
          <w:szCs w:val="24"/>
        </w:rPr>
        <w:t xml:space="preserve"> those</w:t>
      </w:r>
      <w:r w:rsidR="008D17D5">
        <w:rPr>
          <w:rFonts w:ascii="Times New Roman" w:hAnsi="Times New Roman" w:cs="Times New Roman"/>
          <w:sz w:val="24"/>
          <w:szCs w:val="24"/>
        </w:rPr>
        <w:t xml:space="preserve"> </w:t>
      </w:r>
      <w:r w:rsidR="00F9365E">
        <w:rPr>
          <w:rFonts w:ascii="Times New Roman" w:hAnsi="Times New Roman" w:cs="Times New Roman"/>
          <w:sz w:val="24"/>
          <w:szCs w:val="24"/>
        </w:rPr>
        <w:t xml:space="preserve">requiring </w:t>
      </w:r>
      <w:r w:rsidR="00A619A6">
        <w:rPr>
          <w:rFonts w:ascii="Times New Roman" w:hAnsi="Times New Roman" w:cs="Times New Roman"/>
          <w:sz w:val="24"/>
          <w:szCs w:val="24"/>
        </w:rPr>
        <w:t xml:space="preserve">more complex </w:t>
      </w:r>
      <w:r w:rsidR="00CA6F65">
        <w:rPr>
          <w:rFonts w:ascii="Times New Roman" w:hAnsi="Times New Roman" w:cs="Times New Roman"/>
          <w:sz w:val="24"/>
          <w:szCs w:val="24"/>
        </w:rPr>
        <w:t>care</w:t>
      </w:r>
      <w:r w:rsidR="009D2D14">
        <w:rPr>
          <w:rFonts w:ascii="Times New Roman" w:hAnsi="Times New Roman" w:cs="Times New Roman"/>
          <w:sz w:val="24"/>
          <w:szCs w:val="24"/>
        </w:rPr>
        <w:t>.</w:t>
      </w:r>
      <w:r w:rsidR="00F9365E">
        <w:rPr>
          <w:rFonts w:ascii="Times New Roman" w:hAnsi="Times New Roman" w:cs="Times New Roman"/>
          <w:sz w:val="24"/>
          <w:szCs w:val="24"/>
        </w:rPr>
        <w:t xml:space="preserve"> </w:t>
      </w:r>
      <w:r w:rsidR="00A619A6">
        <w:rPr>
          <w:rFonts w:ascii="Times New Roman" w:hAnsi="Times New Roman" w:cs="Times New Roman"/>
          <w:sz w:val="24"/>
          <w:szCs w:val="24"/>
        </w:rPr>
        <w:t>C</w:t>
      </w:r>
      <w:r w:rsidR="005B5EB3">
        <w:rPr>
          <w:rFonts w:ascii="Times New Roman" w:hAnsi="Times New Roman" w:cs="Times New Roman"/>
          <w:sz w:val="24"/>
          <w:szCs w:val="24"/>
        </w:rPr>
        <w:t xml:space="preserve">oncerns were </w:t>
      </w:r>
      <w:r w:rsidR="00A62BF6">
        <w:rPr>
          <w:rFonts w:ascii="Times New Roman" w:hAnsi="Times New Roman" w:cs="Times New Roman"/>
          <w:sz w:val="24"/>
          <w:szCs w:val="24"/>
        </w:rPr>
        <w:t>alleviated</w:t>
      </w:r>
      <w:r w:rsidR="005B5EB3">
        <w:rPr>
          <w:rFonts w:ascii="Times New Roman" w:hAnsi="Times New Roman" w:cs="Times New Roman"/>
          <w:sz w:val="24"/>
          <w:szCs w:val="24"/>
        </w:rPr>
        <w:t xml:space="preserve"> </w:t>
      </w:r>
      <w:r w:rsidR="00B4114C">
        <w:rPr>
          <w:rFonts w:ascii="Times New Roman" w:hAnsi="Times New Roman" w:cs="Times New Roman"/>
          <w:sz w:val="24"/>
          <w:szCs w:val="24"/>
        </w:rPr>
        <w:t>by the prospect of</w:t>
      </w:r>
      <w:r w:rsidR="00115311">
        <w:rPr>
          <w:rFonts w:ascii="Times New Roman" w:hAnsi="Times New Roman" w:cs="Times New Roman"/>
          <w:sz w:val="24"/>
          <w:szCs w:val="24"/>
        </w:rPr>
        <w:t xml:space="preserve"> responsive support through text messaging and phone calls and when the </w:t>
      </w:r>
      <w:r w:rsidR="009D2EA2">
        <w:rPr>
          <w:rFonts w:ascii="Times New Roman" w:hAnsi="Times New Roman" w:cs="Times New Roman"/>
          <w:sz w:val="24"/>
          <w:szCs w:val="24"/>
        </w:rPr>
        <w:t xml:space="preserve">online </w:t>
      </w:r>
      <w:r w:rsidR="005B5EB3">
        <w:rPr>
          <w:rFonts w:ascii="Times New Roman" w:hAnsi="Times New Roman" w:cs="Times New Roman"/>
          <w:sz w:val="24"/>
          <w:szCs w:val="24"/>
        </w:rPr>
        <w:t xml:space="preserve">service was </w:t>
      </w:r>
      <w:r w:rsidR="009D2EA2">
        <w:rPr>
          <w:rFonts w:ascii="Times New Roman" w:hAnsi="Times New Roman" w:cs="Times New Roman"/>
          <w:sz w:val="24"/>
          <w:szCs w:val="24"/>
        </w:rPr>
        <w:t>positioned</w:t>
      </w:r>
      <w:r w:rsidR="005B5EB3">
        <w:rPr>
          <w:rFonts w:ascii="Times New Roman" w:hAnsi="Times New Roman" w:cs="Times New Roman"/>
          <w:sz w:val="24"/>
          <w:szCs w:val="24"/>
        </w:rPr>
        <w:t xml:space="preserve"> as part of </w:t>
      </w:r>
      <w:r w:rsidR="00F9365E">
        <w:rPr>
          <w:rFonts w:ascii="Times New Roman" w:hAnsi="Times New Roman" w:cs="Times New Roman"/>
          <w:sz w:val="24"/>
          <w:szCs w:val="24"/>
        </w:rPr>
        <w:t>a broader system of provision</w:t>
      </w:r>
      <w:r w:rsidR="005B5EB3">
        <w:rPr>
          <w:rFonts w:ascii="Times New Roman" w:hAnsi="Times New Roman" w:cs="Times New Roman"/>
          <w:sz w:val="24"/>
          <w:szCs w:val="24"/>
        </w:rPr>
        <w:t xml:space="preserve"> including physical services</w:t>
      </w:r>
      <w:r w:rsidR="00F9365E">
        <w:rPr>
          <w:rFonts w:ascii="Times New Roman" w:hAnsi="Times New Roman" w:cs="Times New Roman"/>
          <w:sz w:val="24"/>
          <w:szCs w:val="24"/>
        </w:rPr>
        <w:t xml:space="preserve">.  </w:t>
      </w:r>
      <w:r w:rsidR="006A018E">
        <w:rPr>
          <w:rFonts w:ascii="Times New Roman" w:hAnsi="Times New Roman" w:cs="Times New Roman"/>
          <w:sz w:val="24"/>
          <w:szCs w:val="24"/>
        </w:rPr>
        <w:t xml:space="preserve">  </w:t>
      </w:r>
    </w:p>
    <w:p w14:paraId="124BF621" w14:textId="6B185B76" w:rsidR="0051651D" w:rsidRDefault="00205276" w:rsidP="00A62BF6">
      <w:pPr>
        <w:spacing w:line="480" w:lineRule="auto"/>
        <w:rPr>
          <w:rFonts w:eastAsia="Times New Roman"/>
        </w:rPr>
      </w:pPr>
      <w:r w:rsidRPr="005444F1">
        <w:rPr>
          <w:rFonts w:ascii="Times New Roman" w:hAnsi="Times New Roman" w:cs="Times New Roman"/>
          <w:b/>
          <w:sz w:val="24"/>
          <w:szCs w:val="24"/>
        </w:rPr>
        <w:t>Conclusion</w:t>
      </w:r>
      <w:r w:rsidR="005901F5">
        <w:rPr>
          <w:rFonts w:ascii="Times New Roman" w:hAnsi="Times New Roman" w:cs="Times New Roman"/>
          <w:b/>
          <w:sz w:val="24"/>
          <w:szCs w:val="24"/>
        </w:rPr>
        <w:t>s</w:t>
      </w:r>
      <w:r w:rsidR="00A361B8">
        <w:rPr>
          <w:rFonts w:ascii="Times New Roman" w:hAnsi="Times New Roman" w:cs="Times New Roman"/>
          <w:b/>
          <w:sz w:val="24"/>
          <w:szCs w:val="24"/>
        </w:rPr>
        <w:t xml:space="preserve">: </w:t>
      </w:r>
      <w:r w:rsidR="00115311">
        <w:rPr>
          <w:rFonts w:ascii="Times New Roman" w:hAnsi="Times New Roman" w:cs="Times New Roman"/>
          <w:bCs/>
          <w:sz w:val="24"/>
          <w:szCs w:val="24"/>
        </w:rPr>
        <w:t xml:space="preserve">This study </w:t>
      </w:r>
      <w:r w:rsidR="001B3DFF">
        <w:rPr>
          <w:rFonts w:ascii="Times New Roman" w:hAnsi="Times New Roman" w:cs="Times New Roman"/>
          <w:bCs/>
          <w:sz w:val="24"/>
          <w:szCs w:val="24"/>
        </w:rPr>
        <w:t xml:space="preserve">has revealed </w:t>
      </w:r>
      <w:r w:rsidR="0081633F">
        <w:rPr>
          <w:rFonts w:ascii="Times New Roman" w:hAnsi="Times New Roman" w:cs="Times New Roman"/>
          <w:bCs/>
          <w:sz w:val="24"/>
          <w:szCs w:val="24"/>
        </w:rPr>
        <w:t xml:space="preserve">priority areas for </w:t>
      </w:r>
      <w:r w:rsidR="001B3DFF">
        <w:rPr>
          <w:rFonts w:ascii="Times New Roman" w:hAnsi="Times New Roman" w:cs="Times New Roman"/>
          <w:bCs/>
          <w:sz w:val="24"/>
          <w:szCs w:val="24"/>
        </w:rPr>
        <w:t>the ongoing development of an online contraception service and</w:t>
      </w:r>
      <w:r w:rsidR="004613E5">
        <w:rPr>
          <w:rFonts w:ascii="Times New Roman" w:hAnsi="Times New Roman" w:cs="Times New Roman"/>
          <w:bCs/>
          <w:sz w:val="24"/>
          <w:szCs w:val="24"/>
        </w:rPr>
        <w:t xml:space="preserve"> pertinent </w:t>
      </w:r>
      <w:r w:rsidR="001B3DFF">
        <w:rPr>
          <w:rFonts w:ascii="Times New Roman" w:hAnsi="Times New Roman" w:cs="Times New Roman"/>
          <w:bCs/>
          <w:sz w:val="24"/>
          <w:szCs w:val="24"/>
        </w:rPr>
        <w:t>evaluation questions.</w:t>
      </w:r>
      <w:r w:rsidR="009D2D14">
        <w:rPr>
          <w:rFonts w:ascii="Times New Roman" w:hAnsi="Times New Roman" w:cs="Times New Roman"/>
          <w:bCs/>
          <w:sz w:val="24"/>
          <w:szCs w:val="24"/>
        </w:rPr>
        <w:t xml:space="preserve"> </w:t>
      </w:r>
      <w:r w:rsidR="00690890">
        <w:rPr>
          <w:rFonts w:ascii="Times New Roman" w:hAnsi="Times New Roman" w:cs="Times New Roman"/>
          <w:bCs/>
          <w:sz w:val="24"/>
          <w:szCs w:val="24"/>
        </w:rPr>
        <w:t>Evaluative research</w:t>
      </w:r>
      <w:r w:rsidR="004621C2">
        <w:rPr>
          <w:rFonts w:ascii="Times New Roman" w:hAnsi="Times New Roman" w:cs="Times New Roman"/>
          <w:bCs/>
          <w:sz w:val="24"/>
          <w:szCs w:val="24"/>
        </w:rPr>
        <w:t xml:space="preserve"> should</w:t>
      </w:r>
      <w:r w:rsidR="009D2EA2">
        <w:rPr>
          <w:rFonts w:ascii="Times New Roman" w:hAnsi="Times New Roman" w:cs="Times New Roman"/>
          <w:bCs/>
          <w:sz w:val="24"/>
          <w:szCs w:val="24"/>
        </w:rPr>
        <w:t xml:space="preserve"> test assumptions within the theory of change model</w:t>
      </w:r>
      <w:r w:rsidR="00262459">
        <w:rPr>
          <w:rFonts w:ascii="Times New Roman" w:hAnsi="Times New Roman" w:cs="Times New Roman"/>
          <w:bCs/>
          <w:sz w:val="24"/>
          <w:szCs w:val="24"/>
        </w:rPr>
        <w:t xml:space="preserve">; exploring </w:t>
      </w:r>
      <w:r w:rsidR="0051651D">
        <w:rPr>
          <w:rFonts w:ascii="Times New Roman" w:hAnsi="Times New Roman" w:cs="Times New Roman"/>
          <w:bCs/>
          <w:sz w:val="24"/>
          <w:szCs w:val="24"/>
        </w:rPr>
        <w:t xml:space="preserve">the characteristics and circumstances of those </w:t>
      </w:r>
      <w:r w:rsidR="00A62BF6">
        <w:rPr>
          <w:rFonts w:ascii="Times New Roman" w:hAnsi="Times New Roman" w:cs="Times New Roman"/>
          <w:bCs/>
          <w:sz w:val="24"/>
          <w:szCs w:val="24"/>
        </w:rPr>
        <w:t xml:space="preserve">preferring online access over existing services and </w:t>
      </w:r>
      <w:r w:rsidR="00B4114C">
        <w:rPr>
          <w:rFonts w:ascii="Times New Roman" w:hAnsi="Times New Roman" w:cs="Times New Roman"/>
          <w:bCs/>
          <w:sz w:val="24"/>
          <w:szCs w:val="24"/>
        </w:rPr>
        <w:t>the value of</w:t>
      </w:r>
      <w:r w:rsidR="00690890">
        <w:rPr>
          <w:rFonts w:ascii="Times New Roman" w:hAnsi="Times New Roman" w:cs="Times New Roman"/>
          <w:bCs/>
          <w:sz w:val="24"/>
          <w:szCs w:val="24"/>
        </w:rPr>
        <w:t xml:space="preserve"> </w:t>
      </w:r>
      <w:r w:rsidR="009D2EA2">
        <w:rPr>
          <w:rFonts w:ascii="Times New Roman" w:hAnsi="Times New Roman" w:cs="Times New Roman"/>
          <w:bCs/>
          <w:sz w:val="24"/>
          <w:szCs w:val="24"/>
        </w:rPr>
        <w:t>convenience</w:t>
      </w:r>
      <w:r w:rsidR="00B4114C">
        <w:rPr>
          <w:rFonts w:ascii="Times New Roman" w:hAnsi="Times New Roman" w:cs="Times New Roman"/>
          <w:bCs/>
          <w:sz w:val="24"/>
          <w:szCs w:val="24"/>
        </w:rPr>
        <w:t xml:space="preserve">, </w:t>
      </w:r>
      <w:r w:rsidR="009D2EA2">
        <w:rPr>
          <w:rFonts w:ascii="Times New Roman" w:hAnsi="Times New Roman" w:cs="Times New Roman"/>
          <w:bCs/>
          <w:sz w:val="24"/>
          <w:szCs w:val="24"/>
        </w:rPr>
        <w:t>anonymity</w:t>
      </w:r>
      <w:r w:rsidR="0051651D">
        <w:rPr>
          <w:rFonts w:ascii="Times New Roman" w:hAnsi="Times New Roman" w:cs="Times New Roman"/>
          <w:bCs/>
          <w:sz w:val="24"/>
          <w:szCs w:val="24"/>
        </w:rPr>
        <w:t>,</w:t>
      </w:r>
      <w:r w:rsidR="00262459">
        <w:rPr>
          <w:rFonts w:ascii="Times New Roman" w:hAnsi="Times New Roman" w:cs="Times New Roman"/>
          <w:bCs/>
          <w:sz w:val="24"/>
          <w:szCs w:val="24"/>
        </w:rPr>
        <w:t xml:space="preserve"> autonomous access and responsive support</w:t>
      </w:r>
      <w:r w:rsidR="0051651D">
        <w:rPr>
          <w:rFonts w:ascii="Times New Roman" w:hAnsi="Times New Roman" w:cs="Times New Roman"/>
          <w:bCs/>
          <w:sz w:val="24"/>
          <w:szCs w:val="24"/>
        </w:rPr>
        <w:t xml:space="preserve"> </w:t>
      </w:r>
      <w:r w:rsidR="00B4114C">
        <w:rPr>
          <w:rFonts w:ascii="Times New Roman" w:hAnsi="Times New Roman" w:cs="Times New Roman"/>
          <w:bCs/>
          <w:sz w:val="24"/>
          <w:szCs w:val="24"/>
        </w:rPr>
        <w:t>in</w:t>
      </w:r>
      <w:r w:rsidR="00A62BF6">
        <w:rPr>
          <w:rFonts w:ascii="Times New Roman" w:hAnsi="Times New Roman" w:cs="Times New Roman"/>
          <w:bCs/>
          <w:sz w:val="24"/>
          <w:szCs w:val="24"/>
        </w:rPr>
        <w:t xml:space="preserve"> executing effective contraceptive choices within a new landscape of </w:t>
      </w:r>
      <w:r w:rsidR="00A619A6">
        <w:rPr>
          <w:rFonts w:ascii="Times New Roman" w:hAnsi="Times New Roman" w:cs="Times New Roman"/>
          <w:bCs/>
          <w:sz w:val="24"/>
          <w:szCs w:val="24"/>
        </w:rPr>
        <w:t>contraceptive</w:t>
      </w:r>
      <w:r w:rsidR="00A62BF6">
        <w:rPr>
          <w:rFonts w:ascii="Times New Roman" w:hAnsi="Times New Roman" w:cs="Times New Roman"/>
          <w:bCs/>
          <w:sz w:val="24"/>
          <w:szCs w:val="24"/>
        </w:rPr>
        <w:t xml:space="preserve"> delivery. </w:t>
      </w:r>
    </w:p>
    <w:bookmarkEnd w:id="3"/>
    <w:p w14:paraId="65C3426F" w14:textId="51AF3879" w:rsidR="004621C2" w:rsidRDefault="004621C2" w:rsidP="004621C2">
      <w:pPr>
        <w:spacing w:line="480" w:lineRule="auto"/>
        <w:rPr>
          <w:rFonts w:ascii="Times New Roman" w:hAnsi="Times New Roman" w:cs="Times New Roman"/>
          <w:sz w:val="24"/>
          <w:szCs w:val="24"/>
        </w:rPr>
      </w:pPr>
    </w:p>
    <w:bookmarkEnd w:id="4"/>
    <w:p w14:paraId="4387AF89" w14:textId="0120A233" w:rsidR="008308D4" w:rsidRDefault="009D2D14" w:rsidP="009612CF">
      <w:pPr>
        <w:spacing w:line="48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 </w:t>
      </w:r>
      <w:bookmarkEnd w:id="1"/>
      <w:bookmarkEnd w:id="2"/>
      <w:bookmarkEnd w:id="5"/>
      <w:bookmarkEnd w:id="6"/>
      <w:bookmarkEnd w:id="7"/>
      <w:r w:rsidR="008308D4">
        <w:rPr>
          <w:rStyle w:val="Heading1Char"/>
        </w:rPr>
        <w:t>Keywords</w:t>
      </w:r>
      <w:r w:rsidR="00D77605">
        <w:rPr>
          <w:rFonts w:ascii="Times New Roman" w:hAnsi="Times New Roman" w:cs="Times New Roman"/>
          <w:i/>
          <w:sz w:val="24"/>
          <w:szCs w:val="24"/>
        </w:rPr>
        <w:t xml:space="preserve"> </w:t>
      </w:r>
    </w:p>
    <w:p w14:paraId="5414B2E0" w14:textId="44A767A0" w:rsidR="00D45AAA" w:rsidRDefault="008308D4" w:rsidP="00CC19F5">
      <w:pPr>
        <w:rPr>
          <w:rFonts w:ascii="Times New Roman" w:hAnsi="Times New Roman" w:cs="Times New Roman"/>
          <w:i/>
          <w:sz w:val="24"/>
          <w:szCs w:val="24"/>
        </w:rPr>
      </w:pPr>
      <w:r>
        <w:rPr>
          <w:rFonts w:ascii="Times New Roman" w:hAnsi="Times New Roman" w:cs="Times New Roman"/>
          <w:i/>
          <w:sz w:val="24"/>
          <w:szCs w:val="24"/>
        </w:rPr>
        <w:t>Online contraception -</w:t>
      </w:r>
      <w:r w:rsidR="00D77605">
        <w:rPr>
          <w:rFonts w:ascii="Times New Roman" w:hAnsi="Times New Roman" w:cs="Times New Roman"/>
          <w:i/>
          <w:sz w:val="24"/>
          <w:szCs w:val="24"/>
        </w:rPr>
        <w:t xml:space="preserve"> </w:t>
      </w:r>
      <w:r>
        <w:rPr>
          <w:rFonts w:ascii="Times New Roman" w:hAnsi="Times New Roman" w:cs="Times New Roman"/>
          <w:i/>
          <w:sz w:val="24"/>
          <w:szCs w:val="24"/>
        </w:rPr>
        <w:t>Complex Intervention – Evaluation -</w:t>
      </w:r>
      <w:r w:rsidR="00D77605">
        <w:rPr>
          <w:rFonts w:ascii="Times New Roman" w:hAnsi="Times New Roman" w:cs="Times New Roman"/>
          <w:i/>
          <w:sz w:val="24"/>
          <w:szCs w:val="24"/>
        </w:rPr>
        <w:t xml:space="preserve"> Theory of Change</w:t>
      </w:r>
    </w:p>
    <w:p w14:paraId="5DEB6C85" w14:textId="77777777" w:rsidR="00D45AAA" w:rsidRDefault="00D45AAA" w:rsidP="00CC19F5">
      <w:pPr>
        <w:rPr>
          <w:rFonts w:ascii="Times New Roman" w:hAnsi="Times New Roman" w:cs="Times New Roman"/>
          <w:i/>
          <w:sz w:val="24"/>
          <w:szCs w:val="24"/>
        </w:rPr>
      </w:pPr>
    </w:p>
    <w:p w14:paraId="67236C0B" w14:textId="77777777" w:rsidR="009612CF" w:rsidRPr="009612CF" w:rsidRDefault="00D45AAA" w:rsidP="009612CF">
      <w:pPr>
        <w:spacing w:line="480" w:lineRule="auto"/>
        <w:rPr>
          <w:rStyle w:val="Heading1Char"/>
          <w:rFonts w:ascii="Times New Roman" w:eastAsiaTheme="minorHAnsi" w:hAnsi="Times New Roman" w:cs="Times New Roman"/>
          <w:caps w:val="0"/>
          <w:sz w:val="24"/>
          <w:szCs w:val="22"/>
        </w:rPr>
      </w:pPr>
      <w:r w:rsidRPr="009612CF">
        <w:rPr>
          <w:rStyle w:val="Heading1Char"/>
        </w:rPr>
        <w:t>Key Messages</w:t>
      </w:r>
    </w:p>
    <w:p w14:paraId="00B9069A" w14:textId="2340A494" w:rsidR="00D45AAA" w:rsidRPr="00DF172F" w:rsidRDefault="004621C2" w:rsidP="00DF172F">
      <w:pPr>
        <w:pStyle w:val="ListParagraph"/>
        <w:numPr>
          <w:ilvl w:val="0"/>
          <w:numId w:val="16"/>
        </w:numPr>
        <w:spacing w:line="480" w:lineRule="auto"/>
        <w:rPr>
          <w:rFonts w:ascii="Times New Roman" w:hAnsi="Times New Roman" w:cs="Times New Roman"/>
          <w:sz w:val="24"/>
        </w:rPr>
      </w:pPr>
      <w:r>
        <w:rPr>
          <w:rFonts w:ascii="Times New Roman" w:hAnsi="Times New Roman" w:cs="Times New Roman"/>
          <w:sz w:val="24"/>
        </w:rPr>
        <w:t>A theory of change approach</w:t>
      </w:r>
      <w:r w:rsidR="00752EC6">
        <w:rPr>
          <w:rFonts w:ascii="Times New Roman" w:hAnsi="Times New Roman" w:cs="Times New Roman"/>
          <w:sz w:val="24"/>
        </w:rPr>
        <w:t xml:space="preserve"> </w:t>
      </w:r>
      <w:r w:rsidR="009612CF">
        <w:rPr>
          <w:rFonts w:ascii="Times New Roman" w:hAnsi="Times New Roman" w:cs="Times New Roman"/>
          <w:sz w:val="24"/>
        </w:rPr>
        <w:t>investigating</w:t>
      </w:r>
      <w:r>
        <w:rPr>
          <w:rFonts w:ascii="Times New Roman" w:hAnsi="Times New Roman" w:cs="Times New Roman"/>
          <w:sz w:val="24"/>
        </w:rPr>
        <w:t xml:space="preserve"> stakeholder views has shaped </w:t>
      </w:r>
      <w:r w:rsidR="00752EC6">
        <w:rPr>
          <w:rFonts w:ascii="Times New Roman" w:hAnsi="Times New Roman" w:cs="Times New Roman"/>
          <w:sz w:val="24"/>
        </w:rPr>
        <w:t xml:space="preserve">the </w:t>
      </w:r>
      <w:r w:rsidR="001B65E8" w:rsidRPr="00DF172F">
        <w:rPr>
          <w:rFonts w:ascii="Times New Roman" w:hAnsi="Times New Roman" w:cs="Times New Roman"/>
          <w:sz w:val="24"/>
        </w:rPr>
        <w:t>evaluation o</w:t>
      </w:r>
      <w:r w:rsidR="0019751E">
        <w:rPr>
          <w:rFonts w:ascii="Times New Roman" w:hAnsi="Times New Roman" w:cs="Times New Roman"/>
          <w:sz w:val="24"/>
        </w:rPr>
        <w:t>f</w:t>
      </w:r>
      <w:r w:rsidR="001B65E8" w:rsidRPr="00DF172F">
        <w:rPr>
          <w:rFonts w:ascii="Times New Roman" w:hAnsi="Times New Roman" w:cs="Times New Roman"/>
          <w:sz w:val="24"/>
        </w:rPr>
        <w:t xml:space="preserve"> a</w:t>
      </w:r>
      <w:r w:rsidR="00752EC6">
        <w:rPr>
          <w:rFonts w:ascii="Times New Roman" w:hAnsi="Times New Roman" w:cs="Times New Roman"/>
          <w:sz w:val="24"/>
        </w:rPr>
        <w:t xml:space="preserve">n intervention which </w:t>
      </w:r>
      <w:r w:rsidR="003C635C">
        <w:rPr>
          <w:rFonts w:ascii="Times New Roman" w:hAnsi="Times New Roman" w:cs="Times New Roman"/>
          <w:sz w:val="24"/>
        </w:rPr>
        <w:t>provides</w:t>
      </w:r>
      <w:r w:rsidR="00752EC6">
        <w:rPr>
          <w:rFonts w:ascii="Times New Roman" w:hAnsi="Times New Roman" w:cs="Times New Roman"/>
          <w:sz w:val="24"/>
        </w:rPr>
        <w:t xml:space="preserve"> </w:t>
      </w:r>
      <w:r w:rsidR="001B65E8" w:rsidRPr="00DF172F">
        <w:rPr>
          <w:rFonts w:ascii="Times New Roman" w:hAnsi="Times New Roman" w:cs="Times New Roman"/>
          <w:sz w:val="24"/>
        </w:rPr>
        <w:t xml:space="preserve">online clinical assessment </w:t>
      </w:r>
      <w:r w:rsidR="00641CE5" w:rsidRPr="00DF172F">
        <w:rPr>
          <w:rFonts w:ascii="Times New Roman" w:hAnsi="Times New Roman" w:cs="Times New Roman"/>
          <w:sz w:val="24"/>
        </w:rPr>
        <w:t>and</w:t>
      </w:r>
      <w:r w:rsidR="001B65E8" w:rsidRPr="00DF172F">
        <w:rPr>
          <w:rFonts w:ascii="Times New Roman" w:hAnsi="Times New Roman" w:cs="Times New Roman"/>
          <w:sz w:val="24"/>
        </w:rPr>
        <w:t xml:space="preserve"> free, home</w:t>
      </w:r>
      <w:r w:rsidR="00641CE5" w:rsidRPr="00DF172F">
        <w:rPr>
          <w:rFonts w:ascii="Times New Roman" w:hAnsi="Times New Roman" w:cs="Times New Roman"/>
          <w:sz w:val="24"/>
        </w:rPr>
        <w:t>-</w:t>
      </w:r>
      <w:r w:rsidR="001B65E8" w:rsidRPr="00DF172F">
        <w:rPr>
          <w:rFonts w:ascii="Times New Roman" w:hAnsi="Times New Roman" w:cs="Times New Roman"/>
          <w:sz w:val="24"/>
        </w:rPr>
        <w:t>delivered oral contraception</w:t>
      </w:r>
      <w:r w:rsidR="005B17E0" w:rsidRPr="00DF172F">
        <w:rPr>
          <w:rFonts w:ascii="Times New Roman" w:hAnsi="Times New Roman" w:cs="Times New Roman"/>
          <w:sz w:val="24"/>
        </w:rPr>
        <w:t>.</w:t>
      </w:r>
    </w:p>
    <w:p w14:paraId="094AC91C" w14:textId="77DC0029" w:rsidR="00CD1D01" w:rsidRDefault="00641CE5" w:rsidP="00DF172F">
      <w:pPr>
        <w:pStyle w:val="ListParagraph"/>
        <w:numPr>
          <w:ilvl w:val="0"/>
          <w:numId w:val="16"/>
        </w:numPr>
        <w:spacing w:line="480" w:lineRule="auto"/>
        <w:rPr>
          <w:rFonts w:ascii="Times New Roman" w:hAnsi="Times New Roman" w:cs="Times New Roman"/>
          <w:sz w:val="24"/>
        </w:rPr>
      </w:pPr>
      <w:r w:rsidRPr="00DF172F">
        <w:rPr>
          <w:rFonts w:ascii="Times New Roman" w:hAnsi="Times New Roman" w:cs="Times New Roman"/>
          <w:sz w:val="24"/>
        </w:rPr>
        <w:t xml:space="preserve">Online services could improve contraceptive uptake and continuation by providing </w:t>
      </w:r>
      <w:r w:rsidR="004C223E" w:rsidRPr="00DF172F">
        <w:rPr>
          <w:rFonts w:ascii="Times New Roman" w:hAnsi="Times New Roman" w:cs="Times New Roman"/>
          <w:sz w:val="24"/>
        </w:rPr>
        <w:t>enhanc</w:t>
      </w:r>
      <w:r w:rsidR="004C223E">
        <w:rPr>
          <w:rFonts w:ascii="Times New Roman" w:hAnsi="Times New Roman" w:cs="Times New Roman"/>
          <w:sz w:val="24"/>
        </w:rPr>
        <w:t>ed</w:t>
      </w:r>
      <w:r w:rsidR="004C223E" w:rsidRPr="00DF172F">
        <w:rPr>
          <w:rFonts w:ascii="Times New Roman" w:hAnsi="Times New Roman" w:cs="Times New Roman"/>
          <w:sz w:val="24"/>
        </w:rPr>
        <w:t xml:space="preserve"> </w:t>
      </w:r>
      <w:r w:rsidRPr="00DF172F">
        <w:rPr>
          <w:rFonts w:ascii="Times New Roman" w:hAnsi="Times New Roman" w:cs="Times New Roman"/>
          <w:sz w:val="24"/>
        </w:rPr>
        <w:t xml:space="preserve">options for access to contraceptive supplies and information and remote interaction and support.  </w:t>
      </w:r>
    </w:p>
    <w:p w14:paraId="5CE912BB" w14:textId="4654D90D" w:rsidR="00B4114C" w:rsidRPr="00B4114C" w:rsidRDefault="006B07CE" w:rsidP="00B4114C">
      <w:pPr>
        <w:pStyle w:val="ListParagraph"/>
        <w:numPr>
          <w:ilvl w:val="0"/>
          <w:numId w:val="16"/>
        </w:numPr>
        <w:spacing w:line="480" w:lineRule="auto"/>
        <w:rPr>
          <w:rFonts w:eastAsia="Times New Roman"/>
        </w:rPr>
      </w:pPr>
      <w:r>
        <w:rPr>
          <w:rFonts w:ascii="Times New Roman" w:hAnsi="Times New Roman" w:cs="Times New Roman"/>
          <w:bCs/>
          <w:sz w:val="24"/>
          <w:szCs w:val="24"/>
        </w:rPr>
        <w:t>Research</w:t>
      </w:r>
      <w:r w:rsidR="00B4114C" w:rsidRPr="00B4114C">
        <w:rPr>
          <w:rFonts w:ascii="Times New Roman" w:hAnsi="Times New Roman" w:cs="Times New Roman"/>
          <w:bCs/>
          <w:sz w:val="24"/>
          <w:szCs w:val="24"/>
        </w:rPr>
        <w:t xml:space="preserve"> should </w:t>
      </w:r>
      <w:r w:rsidR="00B4114C">
        <w:rPr>
          <w:rFonts w:ascii="Times New Roman" w:hAnsi="Times New Roman" w:cs="Times New Roman"/>
          <w:bCs/>
          <w:sz w:val="24"/>
          <w:szCs w:val="24"/>
        </w:rPr>
        <w:t>explore</w:t>
      </w:r>
      <w:r w:rsidR="00B4114C" w:rsidRPr="00B4114C">
        <w:rPr>
          <w:rFonts w:ascii="Times New Roman" w:hAnsi="Times New Roman" w:cs="Times New Roman"/>
          <w:bCs/>
          <w:sz w:val="24"/>
          <w:szCs w:val="24"/>
        </w:rPr>
        <w:t xml:space="preserve"> the characteristics and circumstances of </w:t>
      </w:r>
      <w:r>
        <w:rPr>
          <w:rFonts w:ascii="Times New Roman" w:hAnsi="Times New Roman" w:cs="Times New Roman"/>
          <w:bCs/>
          <w:sz w:val="24"/>
          <w:szCs w:val="24"/>
        </w:rPr>
        <w:t>online service-users</w:t>
      </w:r>
      <w:r w:rsidR="00B4114C" w:rsidRPr="00B4114C">
        <w:rPr>
          <w:rFonts w:ascii="Times New Roman" w:hAnsi="Times New Roman" w:cs="Times New Roman"/>
          <w:bCs/>
          <w:sz w:val="24"/>
          <w:szCs w:val="24"/>
        </w:rPr>
        <w:t xml:space="preserve"> and the value of convenience, anonymity, autonomous access and responsive support in executing effective contraceptive choices. </w:t>
      </w:r>
    </w:p>
    <w:p w14:paraId="11565045" w14:textId="77777777" w:rsidR="00B4114C" w:rsidRPr="00DF172F" w:rsidRDefault="00B4114C" w:rsidP="006B07CE">
      <w:pPr>
        <w:pStyle w:val="ListParagraph"/>
        <w:spacing w:line="480" w:lineRule="auto"/>
        <w:rPr>
          <w:rFonts w:ascii="Times New Roman" w:hAnsi="Times New Roman" w:cs="Times New Roman"/>
          <w:sz w:val="24"/>
        </w:rPr>
      </w:pPr>
    </w:p>
    <w:p w14:paraId="79821606" w14:textId="5D1FA727" w:rsidR="008C6064" w:rsidRDefault="005901F5" w:rsidP="00BE7CE0">
      <w:pPr>
        <w:pStyle w:val="Heading1"/>
      </w:pPr>
      <w:bookmarkStart w:id="8" w:name="_Hlk17464837"/>
      <w:bookmarkStart w:id="9" w:name="_Hlk493233722"/>
      <w:r w:rsidRPr="008308D4">
        <w:t>Background</w:t>
      </w:r>
    </w:p>
    <w:p w14:paraId="225C5A9D" w14:textId="77777777" w:rsidR="00BE7CE0" w:rsidRPr="00BE7CE0" w:rsidRDefault="00BE7CE0" w:rsidP="00BE7CE0"/>
    <w:p w14:paraId="5920A732" w14:textId="62B45E07" w:rsidR="00B85044" w:rsidRDefault="00E7189C" w:rsidP="008C6064">
      <w:pPr>
        <w:spacing w:line="480" w:lineRule="auto"/>
        <w:rPr>
          <w:rFonts w:ascii="Times New Roman" w:hAnsi="Times New Roman" w:cs="Times New Roman"/>
          <w:sz w:val="24"/>
          <w:szCs w:val="24"/>
        </w:rPr>
      </w:pPr>
      <w:bookmarkStart w:id="10" w:name="_Hlk495935245"/>
      <w:r>
        <w:rPr>
          <w:rFonts w:ascii="Times New Roman" w:hAnsi="Times New Roman" w:cs="Times New Roman"/>
          <w:sz w:val="24"/>
          <w:szCs w:val="24"/>
        </w:rPr>
        <w:t>One in six pregnan</w:t>
      </w:r>
      <w:r w:rsidR="008C6064">
        <w:rPr>
          <w:rFonts w:ascii="Times New Roman" w:hAnsi="Times New Roman" w:cs="Times New Roman"/>
          <w:sz w:val="24"/>
          <w:szCs w:val="24"/>
        </w:rPr>
        <w:t>c</w:t>
      </w:r>
      <w:r>
        <w:rPr>
          <w:rFonts w:ascii="Times New Roman" w:hAnsi="Times New Roman" w:cs="Times New Roman"/>
          <w:sz w:val="24"/>
          <w:szCs w:val="24"/>
        </w:rPr>
        <w:t xml:space="preserve">ies in Britain </w:t>
      </w:r>
      <w:r w:rsidR="007863DC" w:rsidRPr="00567235">
        <w:rPr>
          <w:rFonts w:ascii="Times New Roman" w:hAnsi="Times New Roman" w:cs="Times New Roman"/>
          <w:sz w:val="24"/>
          <w:szCs w:val="24"/>
        </w:rPr>
        <w:t>are un</w:t>
      </w:r>
      <w:r>
        <w:rPr>
          <w:rFonts w:ascii="Times New Roman" w:hAnsi="Times New Roman" w:cs="Times New Roman"/>
          <w:sz w:val="24"/>
          <w:szCs w:val="24"/>
        </w:rPr>
        <w:t>planned</w:t>
      </w:r>
      <w:r w:rsidR="00106CB7">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r>
      <w:r w:rsidR="00976A61">
        <w:rPr>
          <w:rFonts w:ascii="Times New Roman" w:hAnsi="Times New Roman" w:cs="Times New Roman"/>
          <w:sz w:val="24"/>
          <w:szCs w:val="24"/>
        </w:rPr>
        <w:instrText xml:space="preserve"> ADDIN EN.CITE &lt;EndNote&gt;&lt;Cite&gt;&lt;Author&gt;Wellings&lt;/Author&gt;&lt;Year&gt;2013&lt;/Year&gt;&lt;RecNum&gt;512&lt;/RecNum&gt;&lt;DisplayText&gt;[1]&lt;/DisplayText&gt;&lt;record&gt;&lt;rec-number&gt;512&lt;/rec-number&gt;&lt;foreign-keys&gt;&lt;key app="EN" db-id="rsr20ze05t9z21exttypa9zwztzdptvxzpea" timestamp="1433245028"&gt;512&lt;/key&gt;&lt;/foreign-keys&gt;&lt;ref-type name="Journal Article"&gt;17&lt;/ref-type&gt;&lt;contributors&gt;&lt;authors&gt;&lt;author&gt;Wellings, Kaye&lt;/author&gt;&lt;author&gt;Jones, Kyle G&lt;/author&gt;&lt;author&gt;Mercer, Catherine H&lt;/author&gt;&lt;author&gt;Tanton, Clare&lt;/author&gt;&lt;author&gt;Clifton, Soazig&lt;/author&gt;&lt;author&gt;Datta, Jessica&lt;/author&gt;&lt;author&gt;Copas, Andrew J&lt;/author&gt;&lt;author&gt;Erens, Bob&lt;/author&gt;&lt;author&gt;Gibson, Lorna J&lt;/author&gt;&lt;author&gt;Macdowall, Wendy&lt;/author&gt;&lt;/authors&gt;&lt;/contributors&gt;&lt;titles&gt;&lt;title&gt;The prevalence of unplanned pregnancy and associated factors in Britain: findings from the third National Survey of Sexual Attitudes and Lifestyles (Natsal-3)&lt;/title&gt;&lt;secondary-title&gt;The Lancet&lt;/secondary-title&gt;&lt;/titles&gt;&lt;periodical&gt;&lt;full-title&gt;The Lancet&lt;/full-title&gt;&lt;/periodical&gt;&lt;pages&gt;1807-1816&lt;/pages&gt;&lt;volume&gt;382&lt;/volume&gt;&lt;number&gt;9907&lt;/number&gt;&lt;dates&gt;&lt;year&gt;2013&lt;/year&gt;&lt;/dates&gt;&lt;isbn&gt;0140-6736&lt;/isbn&gt;&lt;urls&gt;&lt;/urls&gt;&lt;/record&gt;&lt;/Cite&gt;&lt;/EndNote&gt;</w:instrText>
      </w:r>
      <w:r w:rsidR="008D21F4">
        <w:rPr>
          <w:rFonts w:ascii="Times New Roman" w:hAnsi="Times New Roman" w:cs="Times New Roman"/>
          <w:sz w:val="24"/>
          <w:szCs w:val="24"/>
        </w:rPr>
        <w:fldChar w:fldCharType="separate"/>
      </w:r>
      <w:r w:rsidR="00976A61">
        <w:rPr>
          <w:rFonts w:ascii="Times New Roman" w:hAnsi="Times New Roman" w:cs="Times New Roman"/>
          <w:noProof/>
          <w:sz w:val="24"/>
          <w:szCs w:val="24"/>
        </w:rPr>
        <w:t>[1]</w:t>
      </w:r>
      <w:r w:rsidR="008D21F4">
        <w:rPr>
          <w:rFonts w:ascii="Times New Roman" w:hAnsi="Times New Roman" w:cs="Times New Roman"/>
          <w:sz w:val="24"/>
          <w:szCs w:val="24"/>
        </w:rPr>
        <w:fldChar w:fldCharType="end"/>
      </w:r>
      <w:r w:rsidR="00914621">
        <w:rPr>
          <w:rFonts w:ascii="Times New Roman" w:hAnsi="Times New Roman" w:cs="Times New Roman"/>
          <w:sz w:val="24"/>
          <w:szCs w:val="24"/>
        </w:rPr>
        <w:t xml:space="preserve"> </w:t>
      </w:r>
      <w:r>
        <w:rPr>
          <w:rFonts w:ascii="Times New Roman" w:hAnsi="Times New Roman" w:cs="Times New Roman"/>
          <w:sz w:val="24"/>
          <w:szCs w:val="24"/>
        </w:rPr>
        <w:t xml:space="preserve">. </w:t>
      </w:r>
      <w:r w:rsidR="001671F9">
        <w:rPr>
          <w:rFonts w:ascii="Times New Roman" w:hAnsi="Times New Roman" w:cs="Times New Roman"/>
          <w:sz w:val="24"/>
          <w:szCs w:val="24"/>
        </w:rPr>
        <w:t xml:space="preserve">Unplanned pregnancy is </w:t>
      </w:r>
      <w:r>
        <w:rPr>
          <w:rFonts w:ascii="Times New Roman" w:hAnsi="Times New Roman" w:cs="Times New Roman"/>
          <w:sz w:val="24"/>
          <w:szCs w:val="24"/>
        </w:rPr>
        <w:t xml:space="preserve">associated with adverse health, economic, social and psychological outcomes for women and children </w:t>
      </w:r>
      <w:r w:rsidR="008D21F4">
        <w:rPr>
          <w:rFonts w:ascii="Times New Roman" w:hAnsi="Times New Roman" w:cs="Times New Roman"/>
          <w:sz w:val="24"/>
          <w:szCs w:val="24"/>
        </w:rPr>
        <w:fldChar w:fldCharType="begin"/>
      </w:r>
      <w:r w:rsidR="00976A61">
        <w:rPr>
          <w:rFonts w:ascii="Times New Roman" w:hAnsi="Times New Roman" w:cs="Times New Roman"/>
          <w:sz w:val="24"/>
          <w:szCs w:val="24"/>
        </w:rPr>
        <w:instrText xml:space="preserve"> ADDIN EN.CITE &lt;EndNote&gt;&lt;Cite&gt;&lt;Author&gt;Mohllajee&lt;/Author&gt;&lt;Year&gt;2007&lt;/Year&gt;&lt;RecNum&gt;379&lt;/RecNum&gt;&lt;DisplayText&gt;[2]&lt;/DisplayText&gt;&lt;record&gt;&lt;rec-number&gt;379&lt;/rec-number&gt;&lt;foreign-keys&gt;&lt;key app="EN" db-id="rsr20ze05t9z21exttypa9zwztzdptvxzpea" timestamp="1425490039"&gt;379&lt;/key&gt;&lt;/foreign-keys&gt;&lt;ref-type name="Journal Article"&gt;17&lt;/ref-type&gt;&lt;contributors&gt;&lt;authors&gt;&lt;author&gt;Mohllajee, A P.&lt;/author&gt;&lt;author&gt;Curtis, K M.&lt;/author&gt;&lt;author&gt;Morrow, B&lt;/author&gt;&lt;author&gt;Marchbanks, P A.&lt;/author&gt;&lt;/authors&gt;&lt;/contributors&gt;&lt;titles&gt;&lt;title&gt;Pregnancy Intention and Its Relationship to Birth and Maternal Outcomes&lt;/title&gt;&lt;secondary-title&gt;Obstetrics &amp;amp; Gynecology&lt;/secondary-title&gt;&lt;/titles&gt;&lt;periodical&gt;&lt;full-title&gt;Obstetrics &amp;amp; Gynecology&lt;/full-title&gt;&lt;/periodical&gt;&lt;pages&gt;678-686&lt;/pages&gt;&lt;volume&gt;109&lt;/volume&gt;&lt;number&gt;3&lt;/number&gt;&lt;dates&gt;&lt;year&gt;2007&lt;/year&gt;&lt;/dates&gt;&lt;isbn&gt;0029-7844&lt;/isbn&gt;&lt;accession-num&gt;00006250-200703000-00015&lt;/accession-num&gt;&lt;urls&gt;&lt;related-urls&gt;&lt;url&gt;http://journals.lww.com/greenjournal/Fulltext/2007/03000/Pregnancy_Intention_and_Its_Relationship_to_Birth.15.aspx&lt;/url&gt;&lt;/related-urls&gt;&lt;/urls&gt;&lt;electronic-resource-num&gt;10.1097/01.AOG.0000255666.78427.c5&lt;/electronic-resource-num&gt;&lt;/record&gt;&lt;/Cite&gt;&lt;/EndNote&gt;</w:instrText>
      </w:r>
      <w:r w:rsidR="008D21F4">
        <w:rPr>
          <w:rFonts w:ascii="Times New Roman" w:hAnsi="Times New Roman" w:cs="Times New Roman"/>
          <w:sz w:val="24"/>
          <w:szCs w:val="24"/>
        </w:rPr>
        <w:fldChar w:fldCharType="separate"/>
      </w:r>
      <w:r w:rsidR="00976A61">
        <w:rPr>
          <w:rFonts w:ascii="Times New Roman" w:hAnsi="Times New Roman" w:cs="Times New Roman"/>
          <w:noProof/>
          <w:sz w:val="24"/>
          <w:szCs w:val="24"/>
        </w:rPr>
        <w:t>[2]</w:t>
      </w:r>
      <w:r w:rsidR="008D21F4">
        <w:rPr>
          <w:rFonts w:ascii="Times New Roman" w:hAnsi="Times New Roman" w:cs="Times New Roman"/>
          <w:sz w:val="24"/>
          <w:szCs w:val="24"/>
        </w:rPr>
        <w:fldChar w:fldCharType="end"/>
      </w:r>
      <w:r w:rsidR="006610E5">
        <w:rPr>
          <w:rFonts w:ascii="Times New Roman" w:hAnsi="Times New Roman" w:cs="Times New Roman"/>
          <w:sz w:val="24"/>
          <w:szCs w:val="24"/>
        </w:rPr>
        <w:t xml:space="preserve">.  It </w:t>
      </w:r>
      <w:r w:rsidR="00FD607A">
        <w:rPr>
          <w:rFonts w:ascii="Times New Roman" w:hAnsi="Times New Roman" w:cs="Times New Roman"/>
          <w:sz w:val="24"/>
          <w:szCs w:val="24"/>
        </w:rPr>
        <w:t>disp</w:t>
      </w:r>
      <w:r w:rsidR="008C6064">
        <w:rPr>
          <w:rFonts w:ascii="Times New Roman" w:hAnsi="Times New Roman" w:cs="Times New Roman"/>
          <w:sz w:val="24"/>
          <w:szCs w:val="24"/>
        </w:rPr>
        <w:t>rop</w:t>
      </w:r>
      <w:r w:rsidR="00FD607A">
        <w:rPr>
          <w:rFonts w:ascii="Times New Roman" w:hAnsi="Times New Roman" w:cs="Times New Roman"/>
          <w:sz w:val="24"/>
          <w:szCs w:val="24"/>
        </w:rPr>
        <w:t xml:space="preserve">ortionately </w:t>
      </w:r>
      <w:r w:rsidR="001671F9">
        <w:rPr>
          <w:rFonts w:ascii="Times New Roman" w:hAnsi="Times New Roman" w:cs="Times New Roman"/>
          <w:sz w:val="24"/>
          <w:szCs w:val="24"/>
        </w:rPr>
        <w:t>effects</w:t>
      </w:r>
      <w:r w:rsidR="00BD55C3">
        <w:rPr>
          <w:rFonts w:ascii="Times New Roman" w:hAnsi="Times New Roman" w:cs="Times New Roman"/>
          <w:sz w:val="24"/>
          <w:szCs w:val="24"/>
        </w:rPr>
        <w:t xml:space="preserve"> young women </w:t>
      </w:r>
      <w:r w:rsidR="008D21F4">
        <w:rPr>
          <w:rFonts w:ascii="Times New Roman" w:hAnsi="Times New Roman" w:cs="Times New Roman"/>
          <w:sz w:val="24"/>
          <w:szCs w:val="24"/>
        </w:rPr>
        <w:fldChar w:fldCharType="begin"/>
      </w:r>
      <w:r w:rsidR="00976A61">
        <w:rPr>
          <w:rFonts w:ascii="Times New Roman" w:hAnsi="Times New Roman" w:cs="Times New Roman"/>
          <w:sz w:val="24"/>
          <w:szCs w:val="24"/>
        </w:rPr>
        <w:instrText xml:space="preserve"> ADDIN EN.CITE &lt;EndNote&gt;&lt;Cite&gt;&lt;Author&gt;Sedgh&lt;/Author&gt;&lt;Year&gt;2015&lt;/Year&gt;&lt;RecNum&gt;1383&lt;/RecNum&gt;&lt;DisplayText&gt;[3]&lt;/DisplayText&gt;&lt;record&gt;&lt;rec-number&gt;1383&lt;/rec-number&gt;&lt;foreign-keys&gt;&lt;key app="EN" db-id="rsr20ze05t9z21exttypa9zwztzdptvxzpea" timestamp="1508148538"&gt;1383&lt;/key&gt;&lt;/foreign-keys&gt;&lt;ref-type name="Journal Article"&gt;17&lt;/ref-type&gt;&lt;contributors&gt;&lt;authors&gt;&lt;author&gt;Sedgh, Gilda&lt;/author&gt;&lt;author&gt;Finer, Lawrence B&lt;/author&gt;&lt;author&gt;Bankole, Akinrinola&lt;/author&gt;&lt;author&gt;Eilers, Michelle A&lt;/author&gt;&lt;author&gt;Singh, Susheela&lt;/author&gt;&lt;/authors&gt;&lt;/contributors&gt;&lt;titles&gt;&lt;title&gt;Adolescent pregnancy, birth, and abortion rates across countries: levels and recent trends&lt;/title&gt;&lt;secondary-title&gt;Journal of Adolescent Health&lt;/secondary-title&gt;&lt;/titles&gt;&lt;periodical&gt;&lt;full-title&gt;Journal of adolescent health&lt;/full-title&gt;&lt;/periodical&gt;&lt;pages&gt;223-230&lt;/pages&gt;&lt;volume&gt;56&lt;/volume&gt;&lt;number&gt;2&lt;/number&gt;&lt;dates&gt;&lt;year&gt;2015&lt;/year&gt;&lt;/dates&gt;&lt;isbn&gt;1054-139X&lt;/isbn&gt;&lt;urls&gt;&lt;/urls&gt;&lt;/record&gt;&lt;/Cite&gt;&lt;/EndNote&gt;</w:instrText>
      </w:r>
      <w:r w:rsidR="008D21F4">
        <w:rPr>
          <w:rFonts w:ascii="Times New Roman" w:hAnsi="Times New Roman" w:cs="Times New Roman"/>
          <w:sz w:val="24"/>
          <w:szCs w:val="24"/>
        </w:rPr>
        <w:fldChar w:fldCharType="separate"/>
      </w:r>
      <w:r w:rsidR="00976A61">
        <w:rPr>
          <w:rFonts w:ascii="Times New Roman" w:hAnsi="Times New Roman" w:cs="Times New Roman"/>
          <w:noProof/>
          <w:sz w:val="24"/>
          <w:szCs w:val="24"/>
        </w:rPr>
        <w:t>[3]</w:t>
      </w:r>
      <w:r w:rsidR="008D21F4">
        <w:rPr>
          <w:rFonts w:ascii="Times New Roman" w:hAnsi="Times New Roman" w:cs="Times New Roman"/>
          <w:sz w:val="24"/>
          <w:szCs w:val="24"/>
        </w:rPr>
        <w:fldChar w:fldCharType="end"/>
      </w:r>
      <w:r w:rsidR="00692242">
        <w:rPr>
          <w:rFonts w:ascii="Times New Roman" w:hAnsi="Times New Roman" w:cs="Times New Roman"/>
          <w:sz w:val="24"/>
          <w:szCs w:val="24"/>
        </w:rPr>
        <w:t xml:space="preserve"> </w:t>
      </w:r>
      <w:r w:rsidR="00BD55C3">
        <w:rPr>
          <w:rFonts w:ascii="Times New Roman" w:hAnsi="Times New Roman" w:cs="Times New Roman"/>
          <w:sz w:val="24"/>
          <w:szCs w:val="24"/>
        </w:rPr>
        <w:t xml:space="preserve">and </w:t>
      </w:r>
      <w:r w:rsidR="00175676">
        <w:rPr>
          <w:rFonts w:ascii="Times New Roman" w:hAnsi="Times New Roman" w:cs="Times New Roman"/>
          <w:sz w:val="24"/>
          <w:szCs w:val="24"/>
        </w:rPr>
        <w:t xml:space="preserve">those </w:t>
      </w:r>
      <w:r w:rsidR="009F3C2E">
        <w:rPr>
          <w:rFonts w:ascii="Times New Roman" w:hAnsi="Times New Roman" w:cs="Times New Roman"/>
          <w:sz w:val="24"/>
          <w:szCs w:val="24"/>
        </w:rPr>
        <w:t>with higher levels of socioeconomic deprivation</w:t>
      </w:r>
      <w:r w:rsidR="00106CB7">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fldData xml:space="preserve">PEVuZE5vdGU+PENpdGU+PEF1dGhvcj5EZWhsZW5kb3JmPC9BdXRob3I+PFllYXI+MjAxMDwvWWVh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</w:fldData>
        </w:fldChar>
      </w:r>
      <w:r w:rsidR="00976A61">
        <w:rPr>
          <w:rFonts w:ascii="Times New Roman" w:hAnsi="Times New Roman" w:cs="Times New Roman"/>
          <w:sz w:val="24"/>
          <w:szCs w:val="24"/>
        </w:rPr>
        <w:instrText xml:space="preserve"> ADDIN EN.CITE </w:instrText>
      </w:r>
      <w:r w:rsidR="00976A61">
        <w:rPr>
          <w:rFonts w:ascii="Times New Roman" w:hAnsi="Times New Roman" w:cs="Times New Roman"/>
          <w:sz w:val="24"/>
          <w:szCs w:val="24"/>
        </w:rPr>
        <w:fldChar w:fldCharType="begin">
          <w:fldData xml:space="preserve">PEVuZE5vdGU+PENpdGU+PEF1dGhvcj5EZWhsZW5kb3JmPC9BdXRob3I+PFllYXI+MjAxMDwvWWVh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</w:fldData>
        </w:fldChar>
      </w:r>
      <w:r w:rsidR="00976A61">
        <w:rPr>
          <w:rFonts w:ascii="Times New Roman" w:hAnsi="Times New Roman" w:cs="Times New Roman"/>
          <w:sz w:val="24"/>
          <w:szCs w:val="24"/>
        </w:rPr>
        <w:instrText xml:space="preserve"> ADDIN EN.CITE.DATA </w:instrText>
      </w:r>
      <w:r w:rsidR="00976A61">
        <w:rPr>
          <w:rFonts w:ascii="Times New Roman" w:hAnsi="Times New Roman" w:cs="Times New Roman"/>
          <w:sz w:val="24"/>
          <w:szCs w:val="24"/>
        </w:rPr>
      </w:r>
      <w:r w:rsidR="00976A61">
        <w:rPr>
          <w:rFonts w:ascii="Times New Roman" w:hAnsi="Times New Roman" w:cs="Times New Roman"/>
          <w:sz w:val="24"/>
          <w:szCs w:val="24"/>
        </w:rPr>
        <w:fldChar w:fldCharType="end"/>
      </w:r>
      <w:r w:rsidR="008D21F4">
        <w:rPr>
          <w:rFonts w:ascii="Times New Roman" w:hAnsi="Times New Roman" w:cs="Times New Roman"/>
          <w:sz w:val="24"/>
          <w:szCs w:val="24"/>
        </w:rPr>
      </w:r>
      <w:r w:rsidR="008D21F4">
        <w:rPr>
          <w:rFonts w:ascii="Times New Roman" w:hAnsi="Times New Roman" w:cs="Times New Roman"/>
          <w:sz w:val="24"/>
          <w:szCs w:val="24"/>
        </w:rPr>
        <w:fldChar w:fldCharType="separate"/>
      </w:r>
      <w:r w:rsidR="00976A61">
        <w:rPr>
          <w:rFonts w:ascii="Times New Roman" w:hAnsi="Times New Roman" w:cs="Times New Roman"/>
          <w:noProof/>
          <w:sz w:val="24"/>
          <w:szCs w:val="24"/>
        </w:rPr>
        <w:t>[1, 4, 5]</w:t>
      </w:r>
      <w:r w:rsidR="008D21F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163BD">
        <w:rPr>
          <w:rFonts w:ascii="Times New Roman" w:hAnsi="Times New Roman" w:cs="Times New Roman"/>
          <w:sz w:val="24"/>
          <w:szCs w:val="24"/>
        </w:rPr>
        <w:t>U</w:t>
      </w:r>
      <w:r w:rsidR="001671F9">
        <w:rPr>
          <w:rFonts w:ascii="Times New Roman" w:hAnsi="Times New Roman" w:cs="Times New Roman"/>
          <w:sz w:val="24"/>
          <w:szCs w:val="24"/>
        </w:rPr>
        <w:t xml:space="preserve">nplanned pregnancy can be reduced through </w:t>
      </w:r>
      <w:r w:rsidR="00DC23E2">
        <w:rPr>
          <w:rFonts w:ascii="Times New Roman" w:hAnsi="Times New Roman" w:cs="Times New Roman"/>
          <w:sz w:val="24"/>
          <w:szCs w:val="24"/>
        </w:rPr>
        <w:t xml:space="preserve">better </w:t>
      </w:r>
      <w:r w:rsidR="001671F9">
        <w:rPr>
          <w:rFonts w:ascii="Times New Roman" w:hAnsi="Times New Roman" w:cs="Times New Roman"/>
          <w:sz w:val="24"/>
          <w:szCs w:val="24"/>
        </w:rPr>
        <w:t xml:space="preserve">access </w:t>
      </w:r>
      <w:r w:rsidR="00867154" w:rsidRPr="00567235">
        <w:rPr>
          <w:rFonts w:ascii="Times New Roman" w:hAnsi="Times New Roman" w:cs="Times New Roman"/>
          <w:sz w:val="24"/>
          <w:szCs w:val="24"/>
        </w:rPr>
        <w:t xml:space="preserve">to </w:t>
      </w:r>
      <w:r>
        <w:rPr>
          <w:rFonts w:ascii="Times New Roman" w:hAnsi="Times New Roman" w:cs="Times New Roman"/>
          <w:sz w:val="24"/>
          <w:szCs w:val="24"/>
        </w:rPr>
        <w:t>contraceptive</w:t>
      </w:r>
      <w:r w:rsidR="00867154" w:rsidRPr="00567235">
        <w:rPr>
          <w:rFonts w:ascii="Times New Roman" w:hAnsi="Times New Roman" w:cs="Times New Roman"/>
          <w:sz w:val="24"/>
          <w:szCs w:val="24"/>
        </w:rPr>
        <w:t xml:space="preserve"> </w:t>
      </w:r>
      <w:r w:rsidR="003C1DE6">
        <w:rPr>
          <w:rFonts w:ascii="Times New Roman" w:hAnsi="Times New Roman" w:cs="Times New Roman"/>
          <w:sz w:val="24"/>
          <w:szCs w:val="24"/>
        </w:rPr>
        <w:t>information</w:t>
      </w:r>
      <w:r w:rsidR="00867154" w:rsidRPr="00567235">
        <w:rPr>
          <w:rFonts w:ascii="Times New Roman" w:hAnsi="Times New Roman" w:cs="Times New Roman"/>
          <w:sz w:val="24"/>
          <w:szCs w:val="24"/>
        </w:rPr>
        <w:t xml:space="preserve"> and supplies</w:t>
      </w:r>
      <w:r w:rsidR="00042DED">
        <w:rPr>
          <w:rFonts w:ascii="Times New Roman" w:hAnsi="Times New Roman" w:cs="Times New Roman"/>
          <w:sz w:val="24"/>
          <w:szCs w:val="24"/>
        </w:rPr>
        <w:t xml:space="preserve"> </w:t>
      </w:r>
      <w:r w:rsidR="008D21F4" w:rsidRPr="00567235">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&lt;EndNote&gt;&lt;Cite&gt;&lt;Author&gt;Health&lt;/Author&gt;&lt;Year&gt;2014&lt;/Year&gt;&lt;RecNum&gt;728&lt;/RecNum&gt;&lt;DisplayText&gt;[6, 7]&lt;/DisplayText&gt;&lt;record&gt;&lt;rec-number&gt;728&lt;/rec-number&gt;&lt;foreign-keys&gt;&lt;key app="EN" db-id="rsr20ze05t9z21exttypa9zwztzdptvxzpea" timestamp="1453125587"&gt;728&lt;/key&gt;&lt;/foreign-keys&gt;&lt;ref-type name="Report"&gt;27&lt;/ref-type&gt;&lt;contributors&gt;&lt;authors&gt;&lt;author&gt;Faculty of Sexual and Reproductive Health,&lt;/author&gt;&lt;/authors&gt;&lt;/contributors&gt;&lt;titles&gt;&lt;title&gt;A Quality Standard for Contraceptive Service&lt;/title&gt;&lt;/titles&gt;&lt;dates&gt;&lt;year&gt;2014&lt;/year&gt;&lt;pub-dates&gt;&lt;date&gt;April 2014&lt;/date&gt;&lt;/pub-dates&gt;&lt;/dates&gt;&lt;urls&gt;&lt;related-urls&gt;&lt;url&gt;http://www.fsrh.org/pdfs/FSRHQualityStandardContraceptiveServices.pdf&lt;/url&gt;&lt;/related-urls&gt;&lt;/urls&gt;&lt;access-date&gt;18th January 2016&lt;/access-date&gt;&lt;/record&gt;&lt;/Cite&gt;&lt;Cite&gt;&lt;Author&gt;Alkema&lt;/Author&gt;&lt;Year&gt;2013&lt;/Year&gt;&lt;RecNum&gt;432&lt;/RecNum&gt;&lt;record&gt;&lt;rec-number&gt;432&lt;/rec-number&gt;&lt;foreign-keys&gt;&lt;key app="EN" db-id="rsr20ze05t9z21exttypa9zwztzdptvxzpea" timestamp="1428660369"&gt;432&lt;/key&gt;&lt;/foreign-keys&gt;&lt;ref-type name="Journal Article"&gt;17&lt;/ref-type&gt;&lt;contributors&gt;&lt;authors&gt;&lt;author&gt;Alkema, Leontine&lt;/author&gt;&lt;author&gt;Kantorova, Vladimira&lt;/author&gt;&lt;author&gt;Menozzi, Clare&lt;/author&gt;&lt;author&gt;Biddlecom, Ann&lt;/author&gt;&lt;/authors&gt;&lt;/contributors&gt;&lt;titles&gt;&lt;title&gt;National, regional, and global rates and trends in contraceptive prevalence and unmet need for family planning between 1990 and 2015: a systematic and comprehensive analysis&lt;/title&gt;&lt;secondary-title&gt;The Lancet&lt;/secondary-title&gt;&lt;/titles&gt;&lt;periodical&gt;&lt;full-title&gt;The Lancet&lt;/full-title&gt;&lt;/periodical&gt;&lt;pages&gt;1642-1652&lt;/pages&gt;&lt;volume&gt;381&lt;/volume&gt;&lt;number&gt;9878&lt;/number&gt;&lt;dates&gt;&lt;year&gt;2013&lt;/year&gt;&lt;/dates&gt;&lt;isbn&gt;0140-6736&lt;/isbn&gt;&lt;urls&gt;&lt;/urls&gt;&lt;/record&gt;&lt;/Cite&gt;&lt;/EndNote&gt;</w:instrText>
      </w:r>
      <w:r w:rsidR="008D21F4" w:rsidRPr="00567235">
        <w:rPr>
          <w:rFonts w:ascii="Times New Roman" w:hAnsi="Times New Roman" w:cs="Times New Roman"/>
          <w:sz w:val="24"/>
          <w:szCs w:val="24"/>
        </w:rPr>
        <w:fldChar w:fldCharType="separate"/>
      </w:r>
      <w:r w:rsidR="00976A61">
        <w:rPr>
          <w:rFonts w:ascii="Times New Roman" w:hAnsi="Times New Roman" w:cs="Times New Roman"/>
          <w:noProof/>
          <w:sz w:val="24"/>
          <w:szCs w:val="24"/>
        </w:rPr>
        <w:t>[6, 7]</w:t>
      </w:r>
      <w:r w:rsidR="008D21F4" w:rsidRPr="00567235">
        <w:rPr>
          <w:rFonts w:ascii="Times New Roman" w:hAnsi="Times New Roman" w:cs="Times New Roman"/>
          <w:sz w:val="24"/>
          <w:szCs w:val="24"/>
        </w:rPr>
        <w:fldChar w:fldCharType="end"/>
      </w:r>
      <w:r w:rsidR="00867154" w:rsidRPr="00567235">
        <w:rPr>
          <w:rFonts w:ascii="Times New Roman" w:hAnsi="Times New Roman" w:cs="Times New Roman"/>
          <w:sz w:val="24"/>
          <w:szCs w:val="24"/>
        </w:rPr>
        <w:t xml:space="preserve">.  </w:t>
      </w:r>
      <w:r w:rsidR="00D05BEC" w:rsidRPr="00567235">
        <w:rPr>
          <w:rFonts w:ascii="Times New Roman" w:hAnsi="Times New Roman" w:cs="Times New Roman"/>
          <w:sz w:val="24"/>
          <w:szCs w:val="24"/>
        </w:rPr>
        <w:t xml:space="preserve">Whilst access </w:t>
      </w:r>
      <w:r w:rsidR="002C0754">
        <w:rPr>
          <w:rFonts w:ascii="Times New Roman" w:hAnsi="Times New Roman" w:cs="Times New Roman"/>
          <w:sz w:val="24"/>
          <w:szCs w:val="24"/>
        </w:rPr>
        <w:t>to contraceptive services</w:t>
      </w:r>
      <w:r w:rsidR="00D856A3">
        <w:rPr>
          <w:rFonts w:ascii="Times New Roman" w:hAnsi="Times New Roman" w:cs="Times New Roman"/>
          <w:sz w:val="24"/>
          <w:szCs w:val="24"/>
        </w:rPr>
        <w:t xml:space="preserve"> in</w:t>
      </w:r>
      <w:r w:rsidR="00D05BEC" w:rsidRPr="00567235">
        <w:rPr>
          <w:rFonts w:ascii="Times New Roman" w:hAnsi="Times New Roman" w:cs="Times New Roman"/>
          <w:sz w:val="24"/>
          <w:szCs w:val="24"/>
        </w:rPr>
        <w:t xml:space="preserve"> Britain </w:t>
      </w:r>
      <w:r w:rsidR="002C0754">
        <w:rPr>
          <w:rFonts w:ascii="Times New Roman" w:hAnsi="Times New Roman" w:cs="Times New Roman"/>
          <w:sz w:val="24"/>
          <w:szCs w:val="24"/>
        </w:rPr>
        <w:t>is free</w:t>
      </w:r>
      <w:r w:rsidR="00D05BEC" w:rsidRPr="00567235">
        <w:rPr>
          <w:rFonts w:ascii="Times New Roman" w:hAnsi="Times New Roman" w:cs="Times New Roman"/>
          <w:sz w:val="24"/>
          <w:szCs w:val="24"/>
        </w:rPr>
        <w:t xml:space="preserve"> </w:t>
      </w:r>
      <w:r w:rsidR="002C0754">
        <w:rPr>
          <w:rFonts w:ascii="Times New Roman" w:hAnsi="Times New Roman" w:cs="Times New Roman"/>
          <w:sz w:val="24"/>
          <w:szCs w:val="24"/>
        </w:rPr>
        <w:t>of charge</w:t>
      </w:r>
      <w:r w:rsidR="00D05BEC" w:rsidRPr="00567235">
        <w:rPr>
          <w:rFonts w:ascii="Times New Roman" w:hAnsi="Times New Roman" w:cs="Times New Roman"/>
          <w:sz w:val="24"/>
          <w:szCs w:val="24"/>
        </w:rPr>
        <w:t xml:space="preserve">, barriers </w:t>
      </w:r>
      <w:r w:rsidR="007A6049">
        <w:rPr>
          <w:rFonts w:ascii="Times New Roman" w:hAnsi="Times New Roman" w:cs="Times New Roman"/>
          <w:sz w:val="24"/>
          <w:szCs w:val="24"/>
        </w:rPr>
        <w:t>to service use</w:t>
      </w:r>
      <w:r w:rsidR="002C0754">
        <w:rPr>
          <w:rFonts w:ascii="Times New Roman" w:hAnsi="Times New Roman" w:cs="Times New Roman"/>
          <w:sz w:val="24"/>
          <w:szCs w:val="24"/>
        </w:rPr>
        <w:t xml:space="preserve"> include </w:t>
      </w:r>
      <w:r w:rsidR="00D05BEC" w:rsidRPr="00567235">
        <w:rPr>
          <w:rFonts w:ascii="Times New Roman" w:hAnsi="Times New Roman" w:cs="Times New Roman"/>
          <w:sz w:val="24"/>
          <w:szCs w:val="24"/>
        </w:rPr>
        <w:t xml:space="preserve">delays in obtaining appointments </w:t>
      </w:r>
      <w:r w:rsidR="008D21F4" w:rsidRPr="00567235">
        <w:rPr>
          <w:rFonts w:ascii="Times New Roman" w:hAnsi="Times New Roman" w:cs="Times New Roman"/>
          <w:sz w:val="24"/>
          <w:szCs w:val="24"/>
        </w:rPr>
        <w:fldChar w:fldCharType="begin"/>
      </w:r>
      <w:r w:rsidR="00976A61">
        <w:rPr>
          <w:rFonts w:ascii="Times New Roman" w:hAnsi="Times New Roman" w:cs="Times New Roman"/>
          <w:sz w:val="24"/>
          <w:szCs w:val="24"/>
        </w:rPr>
        <w:instrText xml:space="preserve"> ADDIN EN.CITE &lt;EndNote&gt;&lt;Cite&gt;&lt;Author&gt;Monitor&lt;/Author&gt;&lt;Year&gt;2014&lt;/Year&gt;&lt;RecNum&gt;574&lt;/RecNum&gt;&lt;DisplayText&gt;[8]&lt;/DisplayText&gt;&lt;record&gt;&lt;rec-number&gt;574&lt;/rec-number&gt;&lt;foreign-keys&gt;&lt;key app="EN" db-id="rsr20ze05t9z21exttypa9zwztzdptvxzpea" timestamp="1436782447"&gt;574&lt;/key&gt;&lt;/foreign-keys&gt;&lt;ref-type name="Report"&gt;27&lt;/ref-type&gt;&lt;contributors&gt;&lt;authors&gt;&lt;author&gt;Monitor&lt;/author&gt;&lt;/authors&gt;&lt;/contributors&gt;&lt;titles&gt;&lt;title&gt;Exploring Patient Choice in GP Services&lt;/title&gt;&lt;/titles&gt;&lt;dates&gt;&lt;year&gt;2014&lt;/year&gt;&lt;pub-dates&gt;&lt;date&gt;December 2014&lt;/date&gt;&lt;/pub-dates&gt;&lt;/dates&gt;&lt;publisher&gt;IPSOS Mori Public Affairs&lt;/publisher&gt;&lt;urls&gt;&lt;related-urls&gt;&lt;url&gt;https://www.gov.uk/government/uploads/system/uploads/attachment_data/file/430776/Exploring_choice_in_GP_services__Ipsos_MORI_survey.pdf&lt;/url&gt;&lt;/related-urls&gt;&lt;/urls&gt;&lt;access-date&gt;13th July 2015&lt;/access-date&gt;&lt;/record&gt;&lt;/Cite&gt;&lt;/EndNote&gt;</w:instrText>
      </w:r>
      <w:r w:rsidR="008D21F4" w:rsidRPr="00567235">
        <w:rPr>
          <w:rFonts w:ascii="Times New Roman" w:hAnsi="Times New Roman" w:cs="Times New Roman"/>
          <w:sz w:val="24"/>
          <w:szCs w:val="24"/>
        </w:rPr>
        <w:fldChar w:fldCharType="separate"/>
      </w:r>
      <w:r w:rsidR="00976A61">
        <w:rPr>
          <w:rFonts w:ascii="Times New Roman" w:hAnsi="Times New Roman" w:cs="Times New Roman"/>
          <w:noProof/>
          <w:sz w:val="24"/>
          <w:szCs w:val="24"/>
        </w:rPr>
        <w:t>[8]</w:t>
      </w:r>
      <w:r w:rsidR="008D21F4" w:rsidRPr="00567235">
        <w:rPr>
          <w:rFonts w:ascii="Times New Roman" w:hAnsi="Times New Roman" w:cs="Times New Roman"/>
          <w:sz w:val="24"/>
          <w:szCs w:val="24"/>
        </w:rPr>
        <w:fldChar w:fldCharType="end"/>
      </w:r>
      <w:r w:rsidR="00D05BEC" w:rsidRPr="00567235">
        <w:rPr>
          <w:rFonts w:ascii="Times New Roman" w:hAnsi="Times New Roman" w:cs="Times New Roman"/>
          <w:sz w:val="24"/>
          <w:szCs w:val="24"/>
        </w:rPr>
        <w:t xml:space="preserve">, </w:t>
      </w:r>
      <w:r w:rsidR="0076752E" w:rsidRPr="00567235">
        <w:rPr>
          <w:rFonts w:ascii="Times New Roman" w:hAnsi="Times New Roman" w:cs="Times New Roman"/>
          <w:sz w:val="24"/>
          <w:szCs w:val="24"/>
        </w:rPr>
        <w:t xml:space="preserve"> </w:t>
      </w:r>
      <w:r w:rsidR="003575AE" w:rsidRPr="00567235">
        <w:rPr>
          <w:rFonts w:ascii="Times New Roman" w:hAnsi="Times New Roman" w:cs="Times New Roman"/>
          <w:sz w:val="24"/>
          <w:szCs w:val="24"/>
        </w:rPr>
        <w:t>and</w:t>
      </w:r>
      <w:r w:rsidR="00181B86" w:rsidRPr="00567235">
        <w:rPr>
          <w:rFonts w:ascii="Times New Roman" w:hAnsi="Times New Roman" w:cs="Times New Roman"/>
          <w:sz w:val="24"/>
          <w:szCs w:val="24"/>
        </w:rPr>
        <w:t xml:space="preserve"> </w:t>
      </w:r>
      <w:r w:rsidR="00D05BEC" w:rsidRPr="00567235">
        <w:rPr>
          <w:rFonts w:ascii="Times New Roman" w:hAnsi="Times New Roman" w:cs="Times New Roman"/>
          <w:sz w:val="24"/>
          <w:szCs w:val="24"/>
        </w:rPr>
        <w:t xml:space="preserve">long waiting times </w:t>
      </w:r>
      <w:r w:rsidR="008D21F4" w:rsidRPr="00567235">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&lt;EndNote&gt;&lt;Cite&gt;&lt;Author&gt;Kishen&lt;/Author&gt;&lt;Year&gt;2006&lt;/Year&gt;&lt;RecNum&gt;454&lt;/RecNum&gt;&lt;DisplayText&gt;[9]&lt;/DisplayText&gt;&lt;record&gt;&lt;rec-number&gt;454&lt;/rec-number&gt;&lt;foreign-keys&gt;&lt;key app="EN" db-id="rsr20ze05t9z21exttypa9zwztzdptvxzpea" timestamp="1429091475"&gt;454&lt;/key&gt;&lt;/foreign-keys&gt;&lt;ref-type name="Journal Article"&gt;17&lt;/ref-type&gt;&lt;contributors&gt;&lt;authors&gt;&lt;author&gt;Kishen, Meera&lt;/author&gt;&lt;author&gt;Belfield, Toni&lt;/author&gt;&lt;/authors&gt;&lt;/contributors&gt;&lt;titles&gt;&lt;title&gt;Contraception in crisis&lt;/title&gt;&lt;secondary-title&gt;Journal of Family Planning and Reproductive Health Care&lt;/secondary-title&gt;&lt;/titles&gt;&lt;periodical&gt;&lt;full-title&gt;Journal of Family Planning and Reproductive Health Care&lt;/full-title&gt;&lt;/periodical&gt;&lt;pages&gt;211&lt;/pages&gt;&lt;volume&gt;32&lt;/volume&gt;&lt;number&gt;4&lt;/number&gt;&lt;dates&gt;&lt;year&gt;2006&lt;/year&gt;&lt;/dates&gt;&lt;isbn&gt;1471-1893&lt;/isbn&gt;&lt;urls&gt;&lt;/urls&gt;&lt;/record&gt;&lt;/Cite&gt;&lt;/EndNote&gt;</w:instrText>
      </w:r>
      <w:r w:rsidR="008D21F4" w:rsidRPr="00567235">
        <w:rPr>
          <w:rFonts w:ascii="Times New Roman" w:hAnsi="Times New Roman" w:cs="Times New Roman"/>
          <w:sz w:val="24"/>
          <w:szCs w:val="24"/>
        </w:rPr>
        <w:fldChar w:fldCharType="separate"/>
      </w:r>
      <w:r w:rsidR="005D2AD8">
        <w:rPr>
          <w:rFonts w:ascii="Times New Roman" w:hAnsi="Times New Roman" w:cs="Times New Roman"/>
          <w:noProof/>
          <w:sz w:val="24"/>
          <w:szCs w:val="24"/>
        </w:rPr>
        <w:t>[9]</w:t>
      </w:r>
      <w:r w:rsidR="008D21F4" w:rsidRPr="00567235">
        <w:rPr>
          <w:rFonts w:ascii="Times New Roman" w:hAnsi="Times New Roman" w:cs="Times New Roman"/>
          <w:sz w:val="24"/>
          <w:szCs w:val="24"/>
        </w:rPr>
        <w:fldChar w:fldCharType="end"/>
      </w:r>
      <w:r w:rsidR="00D05BEC" w:rsidRPr="00567235">
        <w:rPr>
          <w:rFonts w:ascii="Times New Roman" w:hAnsi="Times New Roman" w:cs="Times New Roman"/>
          <w:sz w:val="24"/>
          <w:szCs w:val="24"/>
        </w:rPr>
        <w:t xml:space="preserve">.  </w:t>
      </w:r>
      <w:r w:rsidR="00C11C57">
        <w:rPr>
          <w:rFonts w:ascii="Times New Roman" w:hAnsi="Times New Roman" w:cs="Times New Roman"/>
          <w:sz w:val="24"/>
          <w:szCs w:val="24"/>
        </w:rPr>
        <w:t>Increased ownership of i</w:t>
      </w:r>
      <w:r w:rsidR="00111FA8" w:rsidRPr="00567235">
        <w:rPr>
          <w:rFonts w:ascii="Times New Roman" w:hAnsi="Times New Roman" w:cs="Times New Roman"/>
          <w:sz w:val="24"/>
          <w:szCs w:val="24"/>
        </w:rPr>
        <w:t xml:space="preserve">nternet-enabled </w:t>
      </w:r>
      <w:r w:rsidR="00355146">
        <w:rPr>
          <w:rFonts w:ascii="Times New Roman" w:hAnsi="Times New Roman" w:cs="Times New Roman"/>
          <w:sz w:val="24"/>
          <w:szCs w:val="24"/>
        </w:rPr>
        <w:t>devices</w:t>
      </w:r>
      <w:r w:rsidR="00111FA8" w:rsidRPr="00567235">
        <w:rPr>
          <w:rFonts w:ascii="Times New Roman" w:hAnsi="Times New Roman" w:cs="Times New Roman"/>
          <w:sz w:val="24"/>
          <w:szCs w:val="24"/>
        </w:rPr>
        <w:t xml:space="preserve"> </w:t>
      </w:r>
      <w:r w:rsidR="00C11C57">
        <w:rPr>
          <w:rFonts w:ascii="Times New Roman" w:hAnsi="Times New Roman" w:cs="Times New Roman"/>
          <w:sz w:val="24"/>
          <w:szCs w:val="24"/>
        </w:rPr>
        <w:t>position</w:t>
      </w:r>
      <w:r w:rsidR="00CD2552">
        <w:rPr>
          <w:rFonts w:ascii="Times New Roman" w:hAnsi="Times New Roman" w:cs="Times New Roman"/>
          <w:sz w:val="24"/>
          <w:szCs w:val="24"/>
        </w:rPr>
        <w:t>s</w:t>
      </w:r>
      <w:r w:rsidR="00C11C57">
        <w:rPr>
          <w:rFonts w:ascii="Times New Roman" w:hAnsi="Times New Roman" w:cs="Times New Roman"/>
          <w:sz w:val="24"/>
          <w:szCs w:val="24"/>
        </w:rPr>
        <w:t xml:space="preserve"> </w:t>
      </w:r>
      <w:r w:rsidR="00F300D6">
        <w:rPr>
          <w:rFonts w:ascii="Times New Roman" w:hAnsi="Times New Roman" w:cs="Times New Roman"/>
          <w:sz w:val="24"/>
          <w:szCs w:val="24"/>
        </w:rPr>
        <w:t>e</w:t>
      </w:r>
      <w:r w:rsidR="00111FA8" w:rsidRPr="00567235">
        <w:rPr>
          <w:rFonts w:ascii="Times New Roman" w:hAnsi="Times New Roman" w:cs="Times New Roman"/>
          <w:sz w:val="24"/>
          <w:szCs w:val="24"/>
        </w:rPr>
        <w:t xml:space="preserve">- health technologies </w:t>
      </w:r>
      <w:r w:rsidR="00C11C57">
        <w:rPr>
          <w:rFonts w:ascii="Times New Roman" w:hAnsi="Times New Roman" w:cs="Times New Roman"/>
          <w:sz w:val="24"/>
          <w:szCs w:val="24"/>
        </w:rPr>
        <w:t xml:space="preserve">as </w:t>
      </w:r>
      <w:r w:rsidR="00D856A3">
        <w:rPr>
          <w:rFonts w:ascii="Times New Roman" w:hAnsi="Times New Roman" w:cs="Times New Roman"/>
          <w:sz w:val="24"/>
          <w:szCs w:val="24"/>
        </w:rPr>
        <w:t>strategies to</w:t>
      </w:r>
      <w:r w:rsidR="00C11C57">
        <w:rPr>
          <w:rFonts w:ascii="Times New Roman" w:hAnsi="Times New Roman" w:cs="Times New Roman"/>
          <w:sz w:val="24"/>
          <w:szCs w:val="24"/>
        </w:rPr>
        <w:t xml:space="preserve"> </w:t>
      </w:r>
      <w:r w:rsidR="00DC23E2">
        <w:rPr>
          <w:rFonts w:ascii="Times New Roman" w:hAnsi="Times New Roman" w:cs="Times New Roman"/>
          <w:sz w:val="24"/>
          <w:szCs w:val="24"/>
        </w:rPr>
        <w:t>reduce</w:t>
      </w:r>
      <w:r w:rsidR="00CD2552">
        <w:rPr>
          <w:rFonts w:ascii="Times New Roman" w:hAnsi="Times New Roman" w:cs="Times New Roman"/>
          <w:sz w:val="24"/>
          <w:szCs w:val="24"/>
        </w:rPr>
        <w:t xml:space="preserve"> these</w:t>
      </w:r>
      <w:r w:rsidR="00216ED1">
        <w:rPr>
          <w:rFonts w:ascii="Times New Roman" w:hAnsi="Times New Roman" w:cs="Times New Roman"/>
          <w:sz w:val="24"/>
          <w:szCs w:val="24"/>
        </w:rPr>
        <w:t xml:space="preserve"> barriers</w:t>
      </w:r>
      <w:r w:rsidR="00CD2552">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&lt;EndNote&gt;&lt;Cite&gt;&lt;Author&gt;Aicken&lt;/Author&gt;&lt;Year&gt;2016&lt;/Year&gt;&lt;RecNum&gt;765&lt;/RecNum&gt;&lt;DisplayText&gt;[10]&lt;/DisplayText&gt;&lt;record&gt;&lt;rec-number&gt;765&lt;/rec-number&gt;&lt;foreign-keys&gt;&lt;key app="EN" db-id="rsr20ze05t9z21exttypa9zwztzdptvxzpea" timestamp="1454922197"&gt;765&lt;/key&gt;&lt;/foreign-keys&gt;&lt;ref-type name="Journal Article"&gt;17&lt;/ref-type&gt;&lt;contributors&gt;&lt;authors&gt;&lt;author&gt;Aicken, Catherine RH&lt;/author&gt;&lt;author&gt;Estcourt, Claudia S&lt;/author&gt;&lt;author&gt;Johnson, Anne M&lt;/author&gt;&lt;author&gt;Sonnenberg, Pam&lt;/author&gt;&lt;author&gt;Wellings, Kaye&lt;/author&gt;&lt;author&gt;Mercer, Catherine H&lt;/author&gt;&lt;/authors&gt;&lt;/contributors&gt;&lt;titles&gt;&lt;title&gt;Use of the Internet for Sexual Health Among Sexually Experienced Persons Aged 16 to 44 Years: Evidence from a Nationally Representative Survey of the British Population&lt;/title&gt;&lt;secondary-title&gt;Journal of Medical Internet Research&lt;/secondary-title&gt;&lt;/titles&gt;&lt;periodical&gt;&lt;full-title&gt;Journal of medical Internet research&lt;/full-title&gt;&lt;/periodical&gt;&lt;pages&gt;e14&lt;/pages&gt;&lt;volume&gt;18&lt;/volume&gt;&lt;number&gt;1&lt;/number&gt;&lt;dates&gt;&lt;year&gt;2016&lt;/year&gt;&lt;/dates&gt;&lt;urls&gt;&lt;/urls&gt;&lt;/record&gt;&lt;/Cite&gt;&lt;/EndNote&gt;</w:instrText>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[10]</w:t>
      </w:r>
      <w:r w:rsidR="008D21F4">
        <w:rPr>
          <w:rFonts w:ascii="Times New Roman" w:hAnsi="Times New Roman" w:cs="Times New Roman"/>
          <w:sz w:val="24"/>
          <w:szCs w:val="24"/>
        </w:rPr>
        <w:fldChar w:fldCharType="end"/>
      </w:r>
      <w:r w:rsidR="00DC23E2">
        <w:rPr>
          <w:rFonts w:ascii="Times New Roman" w:hAnsi="Times New Roman" w:cs="Times New Roman"/>
          <w:sz w:val="24"/>
          <w:szCs w:val="24"/>
        </w:rPr>
        <w:t xml:space="preserve">.  </w:t>
      </w:r>
      <w:r w:rsidR="00DC23E2">
        <w:rPr>
          <w:rFonts w:ascii="Times New Roman" w:hAnsi="Times New Roman" w:cs="Times New Roman"/>
          <w:sz w:val="24"/>
          <w:szCs w:val="24"/>
          <w:shd w:val="clear" w:color="auto" w:fill="FFFFFF"/>
        </w:rPr>
        <w:t xml:space="preserve"> </w:t>
      </w:r>
      <w:r w:rsidR="003B37A0">
        <w:rPr>
          <w:rFonts w:ascii="Times New Roman" w:hAnsi="Times New Roman" w:cs="Times New Roman"/>
          <w:sz w:val="24"/>
          <w:szCs w:val="24"/>
          <w:shd w:val="clear" w:color="auto" w:fill="FFFFFF"/>
        </w:rPr>
        <w:t xml:space="preserve">However, </w:t>
      </w:r>
      <w:r w:rsidR="00B115B1" w:rsidRPr="00B115B1">
        <w:rPr>
          <w:rFonts w:ascii="Times New Roman" w:hAnsi="Times New Roman" w:cs="Times New Roman"/>
          <w:color w:val="000000"/>
          <w:sz w:val="24"/>
          <w:szCs w:val="24"/>
          <w:shd w:val="clear" w:color="auto" w:fill="FFFFFF"/>
        </w:rPr>
        <w:t xml:space="preserve">online services that </w:t>
      </w:r>
      <w:r w:rsidR="00B115B1" w:rsidRPr="00B115B1">
        <w:rPr>
          <w:rFonts w:ascii="Times New Roman" w:hAnsi="Times New Roman" w:cs="Times New Roman"/>
          <w:color w:val="000000"/>
          <w:sz w:val="24"/>
          <w:szCs w:val="24"/>
          <w:shd w:val="clear" w:color="auto" w:fill="FFFFFF"/>
        </w:rPr>
        <w:lastRenderedPageBreak/>
        <w:t>provide information, clinical assessment and home delivery of contraception</w:t>
      </w:r>
      <w:r w:rsidR="00B115B1">
        <w:rPr>
          <w:rFonts w:ascii="Calibri" w:hAnsi="Calibri" w:cs="Calibri"/>
          <w:color w:val="000000"/>
          <w:shd w:val="clear" w:color="auto" w:fill="FFFFFF"/>
        </w:rPr>
        <w:t xml:space="preserve"> </w:t>
      </w:r>
      <w:r w:rsidR="00DC23E2">
        <w:rPr>
          <w:rFonts w:ascii="Times New Roman" w:hAnsi="Times New Roman" w:cs="Times New Roman"/>
          <w:sz w:val="24"/>
          <w:szCs w:val="24"/>
          <w:shd w:val="clear" w:color="auto" w:fill="FFFFFF"/>
        </w:rPr>
        <w:t xml:space="preserve">are </w:t>
      </w:r>
      <w:r w:rsidR="001621FB">
        <w:rPr>
          <w:rFonts w:ascii="Times New Roman" w:hAnsi="Times New Roman" w:cs="Times New Roman"/>
          <w:sz w:val="24"/>
          <w:szCs w:val="24"/>
          <w:shd w:val="clear" w:color="auto" w:fill="FFFFFF"/>
        </w:rPr>
        <w:t xml:space="preserve">currently </w:t>
      </w:r>
      <w:r w:rsidR="00DC23E2">
        <w:rPr>
          <w:rFonts w:ascii="Times New Roman" w:hAnsi="Times New Roman" w:cs="Times New Roman"/>
          <w:sz w:val="24"/>
          <w:szCs w:val="24"/>
          <w:shd w:val="clear" w:color="auto" w:fill="FFFFFF"/>
        </w:rPr>
        <w:t xml:space="preserve">only </w:t>
      </w:r>
      <w:r w:rsidR="00DD6A63">
        <w:rPr>
          <w:rFonts w:ascii="Times New Roman" w:hAnsi="Times New Roman" w:cs="Times New Roman"/>
          <w:sz w:val="24"/>
          <w:szCs w:val="24"/>
          <w:shd w:val="clear" w:color="auto" w:fill="FFFFFF"/>
        </w:rPr>
        <w:t>accessible as</w:t>
      </w:r>
      <w:r w:rsidR="0044459E" w:rsidRPr="003B37A0">
        <w:rPr>
          <w:rFonts w:ascii="Times New Roman" w:hAnsi="Times New Roman" w:cs="Times New Roman"/>
          <w:sz w:val="24"/>
          <w:szCs w:val="24"/>
          <w:shd w:val="clear" w:color="auto" w:fill="FFFFFF"/>
        </w:rPr>
        <w:t xml:space="preserve"> paid</w:t>
      </w:r>
      <w:r w:rsidR="00B115B1">
        <w:rPr>
          <w:rFonts w:ascii="Times New Roman" w:hAnsi="Times New Roman" w:cs="Times New Roman"/>
          <w:sz w:val="24"/>
          <w:szCs w:val="24"/>
          <w:shd w:val="clear" w:color="auto" w:fill="FFFFFF"/>
        </w:rPr>
        <w:t>-</w:t>
      </w:r>
      <w:r w:rsidR="0044459E" w:rsidRPr="003B37A0">
        <w:rPr>
          <w:rFonts w:ascii="Times New Roman" w:hAnsi="Times New Roman" w:cs="Times New Roman"/>
          <w:sz w:val="24"/>
          <w:szCs w:val="24"/>
          <w:shd w:val="clear" w:color="auto" w:fill="FFFFFF"/>
        </w:rPr>
        <w:t>for services</w:t>
      </w:r>
      <w:r w:rsidR="001F61C3">
        <w:rPr>
          <w:rFonts w:ascii="Times New Roman" w:hAnsi="Times New Roman" w:cs="Times New Roman"/>
          <w:sz w:val="24"/>
          <w:szCs w:val="24"/>
          <w:shd w:val="clear" w:color="auto" w:fill="FFFFFF"/>
        </w:rPr>
        <w:t>.  This</w:t>
      </w:r>
      <w:r w:rsidR="001621FB">
        <w:rPr>
          <w:rFonts w:ascii="Times New Roman" w:hAnsi="Times New Roman" w:cs="Times New Roman"/>
          <w:sz w:val="24"/>
          <w:szCs w:val="24"/>
          <w:shd w:val="clear" w:color="auto" w:fill="FFFFFF"/>
        </w:rPr>
        <w:t xml:space="preserve"> </w:t>
      </w:r>
      <w:r w:rsidR="001F61C3">
        <w:rPr>
          <w:rFonts w:ascii="Times New Roman" w:hAnsi="Times New Roman" w:cs="Times New Roman"/>
          <w:sz w:val="24"/>
          <w:szCs w:val="24"/>
          <w:shd w:val="clear" w:color="auto" w:fill="FFFFFF"/>
        </w:rPr>
        <w:t>limit</w:t>
      </w:r>
      <w:r w:rsidR="001621FB">
        <w:rPr>
          <w:rFonts w:ascii="Times New Roman" w:hAnsi="Times New Roman" w:cs="Times New Roman"/>
          <w:sz w:val="24"/>
          <w:szCs w:val="24"/>
          <w:shd w:val="clear" w:color="auto" w:fill="FFFFFF"/>
        </w:rPr>
        <w:t xml:space="preserve">s </w:t>
      </w:r>
      <w:r w:rsidR="001F61C3">
        <w:rPr>
          <w:rFonts w:ascii="Times New Roman" w:hAnsi="Times New Roman" w:cs="Times New Roman"/>
          <w:sz w:val="24"/>
          <w:szCs w:val="24"/>
          <w:shd w:val="clear" w:color="auto" w:fill="FFFFFF"/>
        </w:rPr>
        <w:t xml:space="preserve">their </w:t>
      </w:r>
      <w:r w:rsidR="001621FB">
        <w:rPr>
          <w:rFonts w:ascii="Times New Roman" w:hAnsi="Times New Roman" w:cs="Times New Roman"/>
          <w:sz w:val="24"/>
          <w:szCs w:val="24"/>
          <w:shd w:val="clear" w:color="auto" w:fill="FFFFFF"/>
        </w:rPr>
        <w:t xml:space="preserve">use among </w:t>
      </w:r>
      <w:r w:rsidR="001F61C3">
        <w:rPr>
          <w:rFonts w:ascii="Times New Roman" w:hAnsi="Times New Roman" w:cs="Times New Roman"/>
          <w:sz w:val="24"/>
          <w:szCs w:val="24"/>
          <w:shd w:val="clear" w:color="auto" w:fill="FFFFFF"/>
        </w:rPr>
        <w:t xml:space="preserve">those who are most at risk of </w:t>
      </w:r>
      <w:r w:rsidR="00F300D6">
        <w:rPr>
          <w:rFonts w:ascii="Times New Roman" w:hAnsi="Times New Roman" w:cs="Times New Roman"/>
          <w:sz w:val="24"/>
          <w:szCs w:val="24"/>
          <w:shd w:val="clear" w:color="auto" w:fill="FFFFFF"/>
        </w:rPr>
        <w:t xml:space="preserve">unplanned </w:t>
      </w:r>
      <w:r w:rsidR="001F61C3">
        <w:rPr>
          <w:rFonts w:ascii="Times New Roman" w:hAnsi="Times New Roman" w:cs="Times New Roman"/>
          <w:sz w:val="24"/>
          <w:szCs w:val="24"/>
          <w:shd w:val="clear" w:color="auto" w:fill="FFFFFF"/>
        </w:rPr>
        <w:t>pregnancy</w:t>
      </w:r>
      <w:r w:rsidR="001621FB">
        <w:rPr>
          <w:rFonts w:ascii="Times New Roman" w:hAnsi="Times New Roman" w:cs="Times New Roman"/>
          <w:sz w:val="24"/>
          <w:szCs w:val="24"/>
          <w:shd w:val="clear" w:color="auto" w:fill="FFFFFF"/>
        </w:rPr>
        <w:t xml:space="preserve">. To date such services have not been included in </w:t>
      </w:r>
      <w:r w:rsidR="009E1036" w:rsidRPr="003B37A0">
        <w:rPr>
          <w:rFonts w:ascii="Times New Roman" w:hAnsi="Times New Roman" w:cs="Times New Roman"/>
          <w:sz w:val="24"/>
          <w:szCs w:val="24"/>
          <w:shd w:val="clear" w:color="auto" w:fill="FFFFFF"/>
        </w:rPr>
        <w:t xml:space="preserve">public health strategies to reduce </w:t>
      </w:r>
      <w:r w:rsidR="00645DE3">
        <w:rPr>
          <w:rFonts w:ascii="Times New Roman" w:hAnsi="Times New Roman" w:cs="Times New Roman"/>
          <w:sz w:val="24"/>
          <w:szCs w:val="24"/>
          <w:shd w:val="clear" w:color="auto" w:fill="FFFFFF"/>
        </w:rPr>
        <w:t>unplanned</w:t>
      </w:r>
      <w:r w:rsidR="009E1036" w:rsidRPr="003B37A0">
        <w:rPr>
          <w:rFonts w:ascii="Times New Roman" w:hAnsi="Times New Roman" w:cs="Times New Roman"/>
          <w:sz w:val="24"/>
          <w:szCs w:val="24"/>
          <w:shd w:val="clear" w:color="auto" w:fill="FFFFFF"/>
        </w:rPr>
        <w:t xml:space="preserve"> pregnancies</w:t>
      </w:r>
      <w:r w:rsidR="00D856A3" w:rsidRPr="003B37A0">
        <w:rPr>
          <w:rFonts w:ascii="Times New Roman" w:hAnsi="Times New Roman" w:cs="Times New Roman"/>
          <w:sz w:val="24"/>
          <w:szCs w:val="24"/>
          <w:shd w:val="clear" w:color="auto" w:fill="FFFFFF"/>
        </w:rPr>
        <w:t xml:space="preserve">.  </w:t>
      </w:r>
      <w:r w:rsidR="00091B68" w:rsidRPr="003B37A0">
        <w:rPr>
          <w:rFonts w:ascii="Times New Roman" w:hAnsi="Times New Roman" w:cs="Times New Roman"/>
          <w:sz w:val="24"/>
          <w:szCs w:val="24"/>
        </w:rPr>
        <w:t>This formative study uses</w:t>
      </w:r>
      <w:r w:rsidR="00C4529C" w:rsidRPr="003B37A0">
        <w:rPr>
          <w:rFonts w:ascii="Times New Roman" w:hAnsi="Times New Roman" w:cs="Times New Roman"/>
          <w:sz w:val="24"/>
          <w:szCs w:val="24"/>
        </w:rPr>
        <w:t xml:space="preserve"> </w:t>
      </w:r>
      <w:r w:rsidR="00F10A11" w:rsidRPr="003B37A0">
        <w:rPr>
          <w:rFonts w:ascii="Times New Roman" w:hAnsi="Times New Roman" w:cs="Times New Roman"/>
          <w:sz w:val="24"/>
          <w:szCs w:val="24"/>
        </w:rPr>
        <w:t>a theory of change</w:t>
      </w:r>
      <w:r w:rsidR="00C4529C" w:rsidRPr="003B37A0">
        <w:rPr>
          <w:rFonts w:ascii="Times New Roman" w:hAnsi="Times New Roman" w:cs="Times New Roman"/>
          <w:sz w:val="24"/>
          <w:szCs w:val="24"/>
        </w:rPr>
        <w:t xml:space="preserve"> approach</w:t>
      </w:r>
      <w:r w:rsidR="00F10A11" w:rsidRPr="003B37A0">
        <w:rPr>
          <w:rFonts w:ascii="Times New Roman" w:hAnsi="Times New Roman" w:cs="Times New Roman"/>
          <w:sz w:val="24"/>
          <w:szCs w:val="24"/>
        </w:rPr>
        <w:t xml:space="preserve"> to </w:t>
      </w:r>
      <w:r w:rsidR="009E1036" w:rsidRPr="003B37A0">
        <w:rPr>
          <w:rFonts w:ascii="Times New Roman" w:hAnsi="Times New Roman" w:cs="Times New Roman"/>
          <w:sz w:val="24"/>
          <w:szCs w:val="24"/>
        </w:rPr>
        <w:t xml:space="preserve">articulate the </w:t>
      </w:r>
      <w:r w:rsidR="003C15B8">
        <w:rPr>
          <w:rFonts w:ascii="Times New Roman" w:hAnsi="Times New Roman" w:cs="Times New Roman"/>
          <w:sz w:val="24"/>
          <w:szCs w:val="24"/>
        </w:rPr>
        <w:t>processes of change which could be initiated by</w:t>
      </w:r>
      <w:r w:rsidR="009F54CD">
        <w:rPr>
          <w:rFonts w:ascii="Times New Roman" w:hAnsi="Times New Roman" w:cs="Times New Roman"/>
          <w:sz w:val="24"/>
          <w:szCs w:val="24"/>
        </w:rPr>
        <w:t xml:space="preserve"> </w:t>
      </w:r>
      <w:r w:rsidR="00A80F8B">
        <w:rPr>
          <w:rFonts w:ascii="Times New Roman" w:hAnsi="Times New Roman" w:cs="Times New Roman"/>
          <w:sz w:val="24"/>
          <w:szCs w:val="24"/>
        </w:rPr>
        <w:t xml:space="preserve">an </w:t>
      </w:r>
      <w:r w:rsidR="00296A73">
        <w:rPr>
          <w:rFonts w:ascii="Times New Roman" w:hAnsi="Times New Roman" w:cs="Times New Roman"/>
          <w:sz w:val="24"/>
          <w:szCs w:val="24"/>
        </w:rPr>
        <w:t>intervention</w:t>
      </w:r>
      <w:r w:rsidR="00A80F8B">
        <w:rPr>
          <w:rFonts w:ascii="Times New Roman" w:hAnsi="Times New Roman" w:cs="Times New Roman"/>
          <w:sz w:val="24"/>
          <w:szCs w:val="24"/>
        </w:rPr>
        <w:t xml:space="preserve"> that offers online information and clinical assessment with combined and </w:t>
      </w:r>
      <w:r w:rsidR="007366D7">
        <w:rPr>
          <w:rFonts w:ascii="Times New Roman" w:hAnsi="Times New Roman" w:cs="Times New Roman"/>
          <w:sz w:val="24"/>
          <w:szCs w:val="24"/>
        </w:rPr>
        <w:t>progestogen</w:t>
      </w:r>
      <w:r w:rsidR="00A80F8B">
        <w:rPr>
          <w:rFonts w:ascii="Times New Roman" w:hAnsi="Times New Roman" w:cs="Times New Roman"/>
          <w:sz w:val="24"/>
          <w:szCs w:val="24"/>
        </w:rPr>
        <w:t xml:space="preserve"> only oral contraceptive sent home, free of charge</w:t>
      </w:r>
      <w:r w:rsidR="00296A73">
        <w:rPr>
          <w:rFonts w:ascii="Times New Roman" w:hAnsi="Times New Roman" w:cs="Times New Roman"/>
          <w:sz w:val="24"/>
          <w:szCs w:val="24"/>
        </w:rPr>
        <w:t xml:space="preserve">. </w:t>
      </w:r>
      <w:r w:rsidR="000731FD">
        <w:rPr>
          <w:rFonts w:ascii="Times New Roman" w:hAnsi="Times New Roman" w:cs="Times New Roman"/>
          <w:sz w:val="24"/>
          <w:szCs w:val="24"/>
        </w:rPr>
        <w:t xml:space="preserve"> T</w:t>
      </w:r>
      <w:r w:rsidR="00035306">
        <w:rPr>
          <w:rFonts w:ascii="Times New Roman" w:hAnsi="Times New Roman" w:cs="Times New Roman"/>
          <w:sz w:val="24"/>
          <w:szCs w:val="24"/>
        </w:rPr>
        <w:t>his work</w:t>
      </w:r>
      <w:r w:rsidR="00F10A11" w:rsidRPr="00567235">
        <w:rPr>
          <w:rFonts w:ascii="Times New Roman" w:hAnsi="Times New Roman" w:cs="Times New Roman"/>
          <w:sz w:val="24"/>
          <w:szCs w:val="24"/>
        </w:rPr>
        <w:t xml:space="preserve"> </w:t>
      </w:r>
      <w:r w:rsidR="00A02C9E">
        <w:rPr>
          <w:rFonts w:ascii="Times New Roman" w:hAnsi="Times New Roman" w:cs="Times New Roman"/>
          <w:sz w:val="24"/>
          <w:szCs w:val="24"/>
        </w:rPr>
        <w:t>aims</w:t>
      </w:r>
      <w:r w:rsidR="00F63F1A" w:rsidRPr="00567235">
        <w:rPr>
          <w:rFonts w:ascii="Times New Roman" w:hAnsi="Times New Roman" w:cs="Times New Roman"/>
          <w:sz w:val="24"/>
          <w:szCs w:val="24"/>
        </w:rPr>
        <w:t xml:space="preserve"> </w:t>
      </w:r>
      <w:r w:rsidR="002F74E9">
        <w:rPr>
          <w:rFonts w:ascii="Times New Roman" w:hAnsi="Times New Roman" w:cs="Times New Roman"/>
          <w:sz w:val="24"/>
          <w:szCs w:val="24"/>
        </w:rPr>
        <w:t>to inform the development of</w:t>
      </w:r>
      <w:r w:rsidR="007366D7">
        <w:rPr>
          <w:rFonts w:ascii="Times New Roman" w:hAnsi="Times New Roman" w:cs="Times New Roman"/>
          <w:sz w:val="24"/>
          <w:szCs w:val="24"/>
        </w:rPr>
        <w:t xml:space="preserve"> an</w:t>
      </w:r>
      <w:r w:rsidR="00215F12">
        <w:rPr>
          <w:rFonts w:ascii="Times New Roman" w:hAnsi="Times New Roman" w:cs="Times New Roman"/>
          <w:sz w:val="24"/>
          <w:szCs w:val="24"/>
        </w:rPr>
        <w:t xml:space="preserve"> effective online contraceptive service</w:t>
      </w:r>
      <w:r w:rsidR="007366D7">
        <w:rPr>
          <w:rFonts w:ascii="Times New Roman" w:hAnsi="Times New Roman" w:cs="Times New Roman"/>
          <w:sz w:val="24"/>
          <w:szCs w:val="24"/>
        </w:rPr>
        <w:t xml:space="preserve"> </w:t>
      </w:r>
      <w:r w:rsidR="00215F12">
        <w:rPr>
          <w:rFonts w:ascii="Times New Roman" w:hAnsi="Times New Roman" w:cs="Times New Roman"/>
          <w:sz w:val="24"/>
          <w:szCs w:val="24"/>
        </w:rPr>
        <w:t>and to identify key questions for its evaluation</w:t>
      </w:r>
      <w:r w:rsidR="007366D7">
        <w:rPr>
          <w:rFonts w:ascii="Times New Roman" w:hAnsi="Times New Roman" w:cs="Times New Roman"/>
          <w:sz w:val="24"/>
          <w:szCs w:val="24"/>
        </w:rPr>
        <w:t xml:space="preserve"> </w:t>
      </w:r>
      <w:r w:rsidR="008D21F4" w:rsidRPr="00567235">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&lt;EndNote&gt;&lt;Cite&gt;&lt;Author&gt;Michie&lt;/Author&gt;&lt;Year&gt;2017&lt;/Year&gt;&lt;RecNum&gt;1365&lt;/RecNum&gt;&lt;DisplayText&gt;[11, 12]&lt;/DisplayText&gt;&lt;record&gt;&lt;rec-number&gt;1365&lt;/rec-number&gt;&lt;foreign-keys&gt;&lt;key app="EN" db-id="rsr20ze05t9z21exttypa9zwztzdptvxzpea" timestamp="1505138160"&gt;1365&lt;/key&gt;&lt;/foreign-keys&gt;&lt;ref-type name="Journal Article"&gt;17&lt;/ref-type&gt;&lt;contributors&gt;&lt;authors&gt;&lt;author&gt;Michie, Susan&lt;/author&gt;&lt;author&gt;Yardley, Lucy&lt;/author&gt;&lt;author&gt;West, Robert&lt;/author&gt;&lt;author&gt;Patrick, Kevin&lt;/author&gt;&lt;author&gt;Greaves, Felix&lt;/author&gt;&lt;/authors&gt;&lt;/contributors&gt;&lt;titles&gt;&lt;title&gt;Developing and Evaluating Digital Interventions to Promote Behavior Change in Health and Health Care: Recommendations Resulting From an International Workshop&lt;/title&gt;&lt;secondary-title&gt;Journal of medical Internet research&lt;/secondary-title&gt;&lt;/titles&gt;&lt;periodical&gt;&lt;full-title&gt;Journal of medical Internet research&lt;/full-title&gt;&lt;/periodical&gt;&lt;volume&gt;19&lt;/volume&gt;&lt;number&gt;6&lt;/number&gt;&lt;dates&gt;&lt;year&gt;2017&lt;/year&gt;&lt;/dates&gt;&lt;urls&gt;&lt;/urls&gt;&lt;/record&gt;&lt;/Cite&gt;&lt;Cite&gt;&lt;Author&gt;Davidoff&lt;/Author&gt;&lt;Year&gt;2015&lt;/Year&gt;&lt;RecNum&gt;1366&lt;/RecNum&gt;&lt;record&gt;&lt;rec-number&gt;1366&lt;/rec-number&gt;&lt;foreign-keys&gt;&lt;key app="EN" db-id="rsr20ze05t9z21exttypa9zwztzdptvxzpea" timestamp="1505138262"&gt;1366&lt;/key&gt;&lt;/foreign-keys&gt;&lt;ref-type name="Journal Article"&gt;17&lt;/ref-type&gt;&lt;contributors&gt;&lt;authors&gt;&lt;author&gt;Davidoff, Frank&lt;/author&gt;&lt;author&gt;Dixon-Woods, Mary&lt;/author&gt;&lt;author&gt;Leviton, Laura&lt;/author&gt;&lt;author&gt;Michie, Susan&lt;/author&gt;&lt;/authors&gt;&lt;/contributors&gt;&lt;titles&gt;&lt;title&gt;Demystifying theory and its use in improvement&lt;/title&gt;&lt;secondary-title&gt;BMJ Qual Saf&lt;/secondary-title&gt;&lt;/titles&gt;&lt;periodical&gt;&lt;full-title&gt;BMJ Qual Saf&lt;/full-title&gt;&lt;/periodical&gt;&lt;pages&gt;bmjqs-2014-003627&lt;/pages&gt;&lt;dates&gt;&lt;year&gt;2015&lt;/year&gt;&lt;/dates&gt;&lt;isbn&gt;2044-5415&lt;/isbn&gt;&lt;urls&gt;&lt;/urls&gt;&lt;/record&gt;&lt;/Cite&gt;&lt;/EndNote&gt;</w:instrText>
      </w:r>
      <w:r w:rsidR="008D21F4" w:rsidRPr="00567235">
        <w:rPr>
          <w:rFonts w:ascii="Times New Roman" w:hAnsi="Times New Roman" w:cs="Times New Roman"/>
          <w:sz w:val="24"/>
          <w:szCs w:val="24"/>
        </w:rPr>
        <w:fldChar w:fldCharType="separate"/>
      </w:r>
      <w:r w:rsidR="005D2AD8">
        <w:rPr>
          <w:rFonts w:ascii="Times New Roman" w:hAnsi="Times New Roman" w:cs="Times New Roman"/>
          <w:noProof/>
          <w:sz w:val="24"/>
          <w:szCs w:val="24"/>
        </w:rPr>
        <w:t>[11, 12]</w:t>
      </w:r>
      <w:r w:rsidR="008D21F4" w:rsidRPr="00567235">
        <w:rPr>
          <w:rFonts w:ascii="Times New Roman" w:hAnsi="Times New Roman" w:cs="Times New Roman"/>
          <w:sz w:val="24"/>
          <w:szCs w:val="24"/>
        </w:rPr>
        <w:fldChar w:fldCharType="end"/>
      </w:r>
      <w:r w:rsidR="00F10A11" w:rsidRPr="00567235">
        <w:rPr>
          <w:rFonts w:ascii="Times New Roman" w:hAnsi="Times New Roman" w:cs="Times New Roman"/>
          <w:sz w:val="24"/>
          <w:szCs w:val="24"/>
        </w:rPr>
        <w:t>.</w:t>
      </w:r>
    </w:p>
    <w:p w14:paraId="25666F6D" w14:textId="02FFEC81" w:rsidR="00F10A11" w:rsidRDefault="008308D4" w:rsidP="008308D4">
      <w:pPr>
        <w:pStyle w:val="Heading1"/>
      </w:pPr>
      <w:r>
        <w:t>Methods</w:t>
      </w:r>
    </w:p>
    <w:p w14:paraId="2F20C191" w14:textId="77777777" w:rsidR="008308D4" w:rsidRPr="008308D4" w:rsidRDefault="008308D4" w:rsidP="008308D4"/>
    <w:p w14:paraId="25A91B4F" w14:textId="77777777" w:rsidR="00B115B1" w:rsidRDefault="007873A1" w:rsidP="00E048C5">
      <w:pPr>
        <w:spacing w:line="480" w:lineRule="auto"/>
        <w:rPr>
          <w:rFonts w:ascii="Times New Roman" w:hAnsi="Times New Roman" w:cs="Times New Roman"/>
          <w:sz w:val="24"/>
          <w:szCs w:val="24"/>
        </w:rPr>
      </w:pPr>
      <w:r w:rsidRPr="00567235">
        <w:rPr>
          <w:rFonts w:ascii="Times New Roman" w:hAnsi="Times New Roman" w:cs="Times New Roman"/>
          <w:sz w:val="24"/>
          <w:szCs w:val="24"/>
        </w:rPr>
        <w:t xml:space="preserve">We </w:t>
      </w:r>
      <w:r w:rsidR="00DC23E2">
        <w:rPr>
          <w:rFonts w:ascii="Times New Roman" w:hAnsi="Times New Roman" w:cs="Times New Roman"/>
          <w:sz w:val="24"/>
          <w:szCs w:val="24"/>
        </w:rPr>
        <w:t>studied the development of</w:t>
      </w:r>
      <w:r w:rsidR="00100AA1">
        <w:rPr>
          <w:rFonts w:ascii="Times New Roman" w:hAnsi="Times New Roman" w:cs="Times New Roman"/>
          <w:sz w:val="24"/>
          <w:szCs w:val="24"/>
        </w:rPr>
        <w:t xml:space="preserve"> an onlin</w:t>
      </w:r>
      <w:r w:rsidR="001B0F87">
        <w:rPr>
          <w:rFonts w:ascii="Times New Roman" w:hAnsi="Times New Roman" w:cs="Times New Roman"/>
          <w:sz w:val="24"/>
          <w:szCs w:val="24"/>
        </w:rPr>
        <w:t>e contraceptive service</w:t>
      </w:r>
      <w:r w:rsidR="00F300D6">
        <w:rPr>
          <w:rFonts w:ascii="Times New Roman" w:hAnsi="Times New Roman" w:cs="Times New Roman"/>
          <w:sz w:val="24"/>
          <w:szCs w:val="24"/>
        </w:rPr>
        <w:t>, known as “SH:24”,</w:t>
      </w:r>
      <w:r w:rsidR="001B0F87">
        <w:rPr>
          <w:rFonts w:ascii="Times New Roman" w:hAnsi="Times New Roman" w:cs="Times New Roman"/>
          <w:sz w:val="24"/>
          <w:szCs w:val="24"/>
        </w:rPr>
        <w:t xml:space="preserve"> </w:t>
      </w:r>
      <w:r w:rsidR="00611578">
        <w:rPr>
          <w:rFonts w:ascii="Times New Roman" w:hAnsi="Times New Roman" w:cs="Times New Roman"/>
          <w:sz w:val="24"/>
          <w:szCs w:val="24"/>
        </w:rPr>
        <w:t>currently</w:t>
      </w:r>
      <w:r w:rsidR="00B85044">
        <w:rPr>
          <w:rFonts w:ascii="Times New Roman" w:hAnsi="Times New Roman" w:cs="Times New Roman"/>
          <w:sz w:val="24"/>
          <w:szCs w:val="24"/>
        </w:rPr>
        <w:t xml:space="preserve"> available </w:t>
      </w:r>
      <w:r w:rsidR="001B0F87">
        <w:rPr>
          <w:rFonts w:ascii="Times New Roman" w:hAnsi="Times New Roman" w:cs="Times New Roman"/>
          <w:sz w:val="24"/>
          <w:szCs w:val="24"/>
        </w:rPr>
        <w:t>in</w:t>
      </w:r>
      <w:r w:rsidR="00100AA1">
        <w:rPr>
          <w:rFonts w:ascii="Times New Roman" w:hAnsi="Times New Roman" w:cs="Times New Roman"/>
          <w:sz w:val="24"/>
          <w:szCs w:val="24"/>
        </w:rPr>
        <w:t xml:space="preserve"> two inner London Boroughs with high rates of</w:t>
      </w:r>
      <w:r w:rsidR="008656BB">
        <w:rPr>
          <w:rFonts w:ascii="Times New Roman" w:hAnsi="Times New Roman" w:cs="Times New Roman"/>
          <w:sz w:val="24"/>
          <w:szCs w:val="24"/>
        </w:rPr>
        <w:t xml:space="preserve"> un</w:t>
      </w:r>
      <w:r w:rsidR="005901F5">
        <w:rPr>
          <w:rFonts w:ascii="Times New Roman" w:hAnsi="Times New Roman" w:cs="Times New Roman"/>
          <w:sz w:val="24"/>
          <w:szCs w:val="24"/>
        </w:rPr>
        <w:t>planne</w:t>
      </w:r>
      <w:r w:rsidR="008656BB">
        <w:rPr>
          <w:rFonts w:ascii="Times New Roman" w:hAnsi="Times New Roman" w:cs="Times New Roman"/>
          <w:sz w:val="24"/>
          <w:szCs w:val="24"/>
        </w:rPr>
        <w:t>d pregnancy</w:t>
      </w:r>
      <w:r w:rsidR="001B0F87">
        <w:rPr>
          <w:rFonts w:ascii="Times New Roman" w:hAnsi="Times New Roman" w:cs="Times New Roman"/>
          <w:sz w:val="24"/>
          <w:szCs w:val="24"/>
        </w:rPr>
        <w:t xml:space="preserve">.  </w:t>
      </w:r>
      <w:r w:rsidR="00215F12">
        <w:rPr>
          <w:rFonts w:ascii="Times New Roman" w:hAnsi="Times New Roman" w:cs="Times New Roman"/>
          <w:sz w:val="24"/>
          <w:szCs w:val="24"/>
        </w:rPr>
        <w:t>This service was planned to offer</w:t>
      </w:r>
      <w:r w:rsidR="00B115B1">
        <w:rPr>
          <w:rFonts w:ascii="Times New Roman" w:hAnsi="Times New Roman" w:cs="Times New Roman"/>
          <w:sz w:val="24"/>
          <w:szCs w:val="24"/>
        </w:rPr>
        <w:t>:</w:t>
      </w:r>
    </w:p>
    <w:p w14:paraId="53BCF481" w14:textId="077E284D" w:rsidR="00B115B1" w:rsidRDefault="00215F12" w:rsidP="00B115B1">
      <w:pPr>
        <w:pStyle w:val="ListParagraph"/>
        <w:numPr>
          <w:ilvl w:val="0"/>
          <w:numId w:val="18"/>
        </w:numPr>
        <w:spacing w:line="480" w:lineRule="auto"/>
        <w:rPr>
          <w:rFonts w:ascii="Times New Roman" w:hAnsi="Times New Roman" w:cs="Times New Roman"/>
          <w:sz w:val="24"/>
          <w:szCs w:val="24"/>
        </w:rPr>
      </w:pPr>
      <w:r w:rsidRPr="00B115B1">
        <w:rPr>
          <w:rFonts w:ascii="Times New Roman" w:hAnsi="Times New Roman" w:cs="Times New Roman"/>
          <w:sz w:val="24"/>
          <w:szCs w:val="24"/>
        </w:rPr>
        <w:t>a facility to collect</w:t>
      </w:r>
      <w:r w:rsidR="00611578" w:rsidRPr="00B115B1">
        <w:rPr>
          <w:rFonts w:ascii="Times New Roman" w:hAnsi="Times New Roman" w:cs="Times New Roman"/>
          <w:sz w:val="24"/>
          <w:szCs w:val="24"/>
        </w:rPr>
        <w:t xml:space="preserve"> </w:t>
      </w:r>
      <w:r w:rsidRPr="00B115B1">
        <w:rPr>
          <w:rFonts w:ascii="Times New Roman" w:hAnsi="Times New Roman" w:cs="Times New Roman"/>
          <w:sz w:val="24"/>
          <w:szCs w:val="24"/>
        </w:rPr>
        <w:t>medical history</w:t>
      </w:r>
      <w:r w:rsidR="00824F3F" w:rsidRPr="00B115B1">
        <w:rPr>
          <w:rFonts w:ascii="Times New Roman" w:hAnsi="Times New Roman" w:cs="Times New Roman"/>
          <w:sz w:val="24"/>
          <w:szCs w:val="24"/>
        </w:rPr>
        <w:t xml:space="preserve"> and biometric data such as blood pressure</w:t>
      </w:r>
    </w:p>
    <w:p w14:paraId="5702A500" w14:textId="46C3E03A" w:rsidR="00B115B1" w:rsidRPr="009612CF" w:rsidRDefault="00824F3F" w:rsidP="000E1939">
      <w:pPr>
        <w:pStyle w:val="ListParagraph"/>
        <w:numPr>
          <w:ilvl w:val="0"/>
          <w:numId w:val="18"/>
        </w:numPr>
        <w:spacing w:line="480" w:lineRule="auto"/>
        <w:rPr>
          <w:rFonts w:ascii="Times New Roman" w:hAnsi="Times New Roman" w:cs="Times New Roman"/>
          <w:sz w:val="24"/>
          <w:szCs w:val="24"/>
        </w:rPr>
      </w:pPr>
      <w:r w:rsidRPr="009612CF">
        <w:rPr>
          <w:rFonts w:ascii="Times New Roman" w:hAnsi="Times New Roman" w:cs="Times New Roman"/>
          <w:sz w:val="24"/>
          <w:szCs w:val="24"/>
        </w:rPr>
        <w:t>a clinical assessment of eligibi</w:t>
      </w:r>
      <w:r w:rsidR="005444F1" w:rsidRPr="009612CF">
        <w:rPr>
          <w:rFonts w:ascii="Times New Roman" w:hAnsi="Times New Roman" w:cs="Times New Roman"/>
          <w:sz w:val="24"/>
          <w:szCs w:val="24"/>
        </w:rPr>
        <w:t>li</w:t>
      </w:r>
      <w:r w:rsidRPr="009612CF">
        <w:rPr>
          <w:rFonts w:ascii="Times New Roman" w:hAnsi="Times New Roman" w:cs="Times New Roman"/>
          <w:sz w:val="24"/>
          <w:szCs w:val="24"/>
        </w:rPr>
        <w:t>ty for hormonal contraception based on this history</w:t>
      </w:r>
      <w:r w:rsidR="00B115B1" w:rsidRPr="009612CF">
        <w:rPr>
          <w:rFonts w:ascii="Times New Roman" w:hAnsi="Times New Roman" w:cs="Times New Roman"/>
          <w:sz w:val="24"/>
          <w:szCs w:val="24"/>
        </w:rPr>
        <w:br/>
      </w:r>
      <w:r w:rsidRPr="009612CF">
        <w:rPr>
          <w:rFonts w:ascii="Times New Roman" w:hAnsi="Times New Roman" w:cs="Times New Roman"/>
          <w:sz w:val="24"/>
          <w:szCs w:val="24"/>
        </w:rPr>
        <w:t xml:space="preserve">contraceptive supplies posted home.  </w:t>
      </w:r>
    </w:p>
    <w:p w14:paraId="65CD67FC" w14:textId="4082C581" w:rsidR="00E048C5" w:rsidRPr="00567235" w:rsidRDefault="00302C7D" w:rsidP="00E048C5">
      <w:pPr>
        <w:spacing w:line="480" w:lineRule="auto"/>
        <w:rPr>
          <w:rFonts w:ascii="Times New Roman" w:hAnsi="Times New Roman" w:cs="Times New Roman"/>
          <w:sz w:val="24"/>
          <w:szCs w:val="24"/>
        </w:rPr>
      </w:pPr>
      <w:r>
        <w:rPr>
          <w:rFonts w:ascii="Times New Roman" w:hAnsi="Times New Roman" w:cs="Times New Roman"/>
          <w:sz w:val="24"/>
          <w:szCs w:val="24"/>
        </w:rPr>
        <w:t>Prior to intervention development we</w:t>
      </w:r>
      <w:r w:rsidR="001B0F87">
        <w:rPr>
          <w:rFonts w:ascii="Times New Roman" w:hAnsi="Times New Roman" w:cs="Times New Roman"/>
          <w:sz w:val="24"/>
          <w:szCs w:val="24"/>
        </w:rPr>
        <w:t xml:space="preserve"> analysed the </w:t>
      </w:r>
      <w:r w:rsidR="007873A1" w:rsidRPr="00567235">
        <w:rPr>
          <w:rFonts w:ascii="Times New Roman" w:hAnsi="Times New Roman" w:cs="Times New Roman"/>
          <w:sz w:val="24"/>
          <w:szCs w:val="24"/>
        </w:rPr>
        <w:t>programme funding application</w:t>
      </w:r>
      <w:r w:rsidR="001B0F87">
        <w:rPr>
          <w:rFonts w:ascii="Times New Roman" w:hAnsi="Times New Roman" w:cs="Times New Roman"/>
          <w:sz w:val="24"/>
          <w:szCs w:val="24"/>
        </w:rPr>
        <w:t xml:space="preserve"> for this </w:t>
      </w:r>
      <w:r w:rsidR="00044FB7">
        <w:rPr>
          <w:rFonts w:ascii="Times New Roman" w:hAnsi="Times New Roman" w:cs="Times New Roman"/>
          <w:sz w:val="24"/>
          <w:szCs w:val="24"/>
        </w:rPr>
        <w:t>service</w:t>
      </w:r>
      <w:r w:rsidR="007873A1" w:rsidRPr="00567235">
        <w:rPr>
          <w:rFonts w:ascii="Times New Roman" w:hAnsi="Times New Roman" w:cs="Times New Roman"/>
          <w:sz w:val="24"/>
          <w:szCs w:val="24"/>
        </w:rPr>
        <w:t xml:space="preserve"> </w:t>
      </w:r>
      <w:r w:rsidR="00646938">
        <w:rPr>
          <w:rFonts w:ascii="Times New Roman" w:hAnsi="Times New Roman" w:cs="Times New Roman"/>
          <w:sz w:val="24"/>
          <w:szCs w:val="24"/>
        </w:rPr>
        <w:t xml:space="preserve">and </w:t>
      </w:r>
      <w:r w:rsidR="007873A1" w:rsidRPr="00567235">
        <w:rPr>
          <w:rFonts w:ascii="Times New Roman" w:hAnsi="Times New Roman" w:cs="Times New Roman"/>
          <w:sz w:val="24"/>
          <w:szCs w:val="24"/>
        </w:rPr>
        <w:t>interview</w:t>
      </w:r>
      <w:r w:rsidR="001B0F87">
        <w:rPr>
          <w:rFonts w:ascii="Times New Roman" w:hAnsi="Times New Roman" w:cs="Times New Roman"/>
          <w:sz w:val="24"/>
          <w:szCs w:val="24"/>
        </w:rPr>
        <w:t>ed</w:t>
      </w:r>
      <w:r w:rsidR="007873A1" w:rsidRPr="00567235">
        <w:rPr>
          <w:rFonts w:ascii="Times New Roman" w:hAnsi="Times New Roman" w:cs="Times New Roman"/>
          <w:sz w:val="24"/>
          <w:szCs w:val="24"/>
        </w:rPr>
        <w:t xml:space="preserve"> </w:t>
      </w:r>
      <w:r w:rsidR="000C268B">
        <w:rPr>
          <w:rFonts w:ascii="Times New Roman" w:hAnsi="Times New Roman" w:cs="Times New Roman"/>
          <w:sz w:val="24"/>
          <w:szCs w:val="24"/>
        </w:rPr>
        <w:t xml:space="preserve">21 </w:t>
      </w:r>
      <w:r w:rsidR="00A743BB" w:rsidRPr="00567235">
        <w:rPr>
          <w:rFonts w:ascii="Times New Roman" w:hAnsi="Times New Roman" w:cs="Times New Roman"/>
          <w:sz w:val="24"/>
          <w:szCs w:val="24"/>
        </w:rPr>
        <w:t>purposively selected</w:t>
      </w:r>
      <w:r w:rsidR="007873A1" w:rsidRPr="00567235">
        <w:rPr>
          <w:rFonts w:ascii="Times New Roman" w:hAnsi="Times New Roman" w:cs="Times New Roman"/>
          <w:sz w:val="24"/>
          <w:szCs w:val="24"/>
        </w:rPr>
        <w:t xml:space="preserve"> </w:t>
      </w:r>
      <w:r w:rsidR="001B0F87">
        <w:rPr>
          <w:rFonts w:ascii="Times New Roman" w:hAnsi="Times New Roman" w:cs="Times New Roman"/>
          <w:sz w:val="24"/>
          <w:szCs w:val="24"/>
        </w:rPr>
        <w:t xml:space="preserve">local and national </w:t>
      </w:r>
      <w:r w:rsidR="007873A1" w:rsidRPr="00567235">
        <w:rPr>
          <w:rFonts w:ascii="Times New Roman" w:hAnsi="Times New Roman" w:cs="Times New Roman"/>
          <w:sz w:val="24"/>
          <w:szCs w:val="24"/>
        </w:rPr>
        <w:t>stakeholders</w:t>
      </w:r>
      <w:r w:rsidR="00824F3F">
        <w:rPr>
          <w:rFonts w:ascii="Times New Roman" w:hAnsi="Times New Roman" w:cs="Times New Roman"/>
          <w:sz w:val="24"/>
          <w:szCs w:val="24"/>
        </w:rPr>
        <w:t xml:space="preserve">, chosen to represent a wide range of </w:t>
      </w:r>
      <w:r w:rsidR="00355146">
        <w:rPr>
          <w:rFonts w:ascii="Times New Roman" w:hAnsi="Times New Roman" w:cs="Times New Roman"/>
          <w:sz w:val="24"/>
          <w:szCs w:val="24"/>
        </w:rPr>
        <w:t xml:space="preserve">relevant </w:t>
      </w:r>
      <w:r w:rsidR="00824F3F">
        <w:rPr>
          <w:rFonts w:ascii="Times New Roman" w:hAnsi="Times New Roman" w:cs="Times New Roman"/>
          <w:sz w:val="24"/>
          <w:szCs w:val="24"/>
        </w:rPr>
        <w:t xml:space="preserve">views </w:t>
      </w:r>
      <w:r w:rsidR="00645DE3">
        <w:rPr>
          <w:rFonts w:ascii="Times New Roman" w:hAnsi="Times New Roman" w:cs="Times New Roman"/>
          <w:sz w:val="24"/>
          <w:szCs w:val="24"/>
        </w:rPr>
        <w:t>(Table 1)</w:t>
      </w:r>
      <w:r w:rsidR="007873A1" w:rsidRPr="00567235">
        <w:rPr>
          <w:rFonts w:ascii="Times New Roman" w:hAnsi="Times New Roman" w:cs="Times New Roman"/>
          <w:sz w:val="24"/>
          <w:szCs w:val="24"/>
        </w:rPr>
        <w:t xml:space="preserve">. </w:t>
      </w:r>
      <w:r w:rsidR="00173020">
        <w:rPr>
          <w:rFonts w:ascii="Times New Roman" w:hAnsi="Times New Roman" w:cs="Times New Roman"/>
          <w:sz w:val="24"/>
          <w:szCs w:val="24"/>
        </w:rPr>
        <w:t xml:space="preserve">The first 14 interviews </w:t>
      </w:r>
      <w:r w:rsidR="00645DE3">
        <w:rPr>
          <w:rFonts w:ascii="Times New Roman" w:hAnsi="Times New Roman" w:cs="Times New Roman"/>
          <w:sz w:val="24"/>
          <w:szCs w:val="24"/>
        </w:rPr>
        <w:t>considered</w:t>
      </w:r>
      <w:r w:rsidR="00173020">
        <w:rPr>
          <w:rFonts w:ascii="Times New Roman" w:hAnsi="Times New Roman" w:cs="Times New Roman"/>
          <w:sz w:val="24"/>
          <w:szCs w:val="24"/>
        </w:rPr>
        <w:t xml:space="preserve"> online </w:t>
      </w:r>
      <w:r w:rsidR="00044FB7">
        <w:rPr>
          <w:rFonts w:ascii="Times New Roman" w:hAnsi="Times New Roman" w:cs="Times New Roman"/>
          <w:sz w:val="24"/>
          <w:szCs w:val="24"/>
        </w:rPr>
        <w:t xml:space="preserve">services for both </w:t>
      </w:r>
      <w:r w:rsidR="00173020">
        <w:rPr>
          <w:rFonts w:ascii="Times New Roman" w:hAnsi="Times New Roman" w:cs="Times New Roman"/>
          <w:sz w:val="24"/>
          <w:szCs w:val="24"/>
        </w:rPr>
        <w:t>contraception and sexuall</w:t>
      </w:r>
      <w:r w:rsidR="00044FB7">
        <w:rPr>
          <w:rFonts w:ascii="Times New Roman" w:hAnsi="Times New Roman" w:cs="Times New Roman"/>
          <w:sz w:val="24"/>
          <w:szCs w:val="24"/>
        </w:rPr>
        <w:t>y transmitted infection</w:t>
      </w:r>
      <w:r w:rsidR="002D1991">
        <w:rPr>
          <w:rFonts w:ascii="Times New Roman" w:hAnsi="Times New Roman" w:cs="Times New Roman"/>
          <w:sz w:val="24"/>
          <w:szCs w:val="24"/>
        </w:rPr>
        <w:t>s</w:t>
      </w:r>
      <w:r w:rsidR="00355146">
        <w:rPr>
          <w:rFonts w:ascii="Times New Roman" w:hAnsi="Times New Roman" w:cs="Times New Roman"/>
          <w:sz w:val="24"/>
          <w:szCs w:val="24"/>
        </w:rPr>
        <w:t xml:space="preserve"> (STIs)</w:t>
      </w:r>
      <w:r w:rsidR="002D1991">
        <w:rPr>
          <w:rFonts w:ascii="Times New Roman" w:hAnsi="Times New Roman" w:cs="Times New Roman"/>
          <w:sz w:val="24"/>
          <w:szCs w:val="24"/>
        </w:rPr>
        <w:t xml:space="preserve"> </w:t>
      </w:r>
      <w:r w:rsidR="003C15B8">
        <w:rPr>
          <w:rFonts w:ascii="Times New Roman" w:hAnsi="Times New Roman" w:cs="Times New Roman"/>
          <w:sz w:val="24"/>
          <w:szCs w:val="24"/>
        </w:rPr>
        <w:t>(Table 2)</w:t>
      </w:r>
      <w:r w:rsidR="00645DE3">
        <w:rPr>
          <w:rFonts w:ascii="Times New Roman" w:hAnsi="Times New Roman" w:cs="Times New Roman"/>
          <w:sz w:val="24"/>
          <w:szCs w:val="24"/>
        </w:rPr>
        <w:t>.</w:t>
      </w:r>
      <w:r w:rsidR="00044FB7">
        <w:rPr>
          <w:rFonts w:ascii="Times New Roman" w:hAnsi="Times New Roman" w:cs="Times New Roman"/>
          <w:sz w:val="24"/>
          <w:szCs w:val="24"/>
        </w:rPr>
        <w:t xml:space="preserve"> O</w:t>
      </w:r>
      <w:r w:rsidR="00173020">
        <w:rPr>
          <w:rFonts w:ascii="Times New Roman" w:hAnsi="Times New Roman" w:cs="Times New Roman"/>
          <w:sz w:val="24"/>
          <w:szCs w:val="24"/>
        </w:rPr>
        <w:t>nly the data on</w:t>
      </w:r>
      <w:r w:rsidR="00044FB7">
        <w:rPr>
          <w:rFonts w:ascii="Times New Roman" w:hAnsi="Times New Roman" w:cs="Times New Roman"/>
          <w:sz w:val="24"/>
          <w:szCs w:val="24"/>
        </w:rPr>
        <w:t xml:space="preserve"> contraception from these interviews were </w:t>
      </w:r>
      <w:r w:rsidR="001621FB">
        <w:rPr>
          <w:rFonts w:ascii="Times New Roman" w:hAnsi="Times New Roman" w:cs="Times New Roman"/>
          <w:sz w:val="24"/>
          <w:szCs w:val="24"/>
        </w:rPr>
        <w:t>used</w:t>
      </w:r>
      <w:r w:rsidR="00044FB7">
        <w:rPr>
          <w:rFonts w:ascii="Times New Roman" w:hAnsi="Times New Roman" w:cs="Times New Roman"/>
          <w:sz w:val="24"/>
          <w:szCs w:val="24"/>
        </w:rPr>
        <w:t xml:space="preserve"> for this analysis</w:t>
      </w:r>
      <w:r w:rsidR="00173020">
        <w:rPr>
          <w:rFonts w:ascii="Times New Roman" w:hAnsi="Times New Roman" w:cs="Times New Roman"/>
          <w:sz w:val="24"/>
          <w:szCs w:val="24"/>
        </w:rPr>
        <w:t xml:space="preserve">.  The final seven interviews </w:t>
      </w:r>
      <w:r w:rsidR="006B2E67">
        <w:rPr>
          <w:rFonts w:ascii="Times New Roman" w:hAnsi="Times New Roman" w:cs="Times New Roman"/>
          <w:sz w:val="24"/>
          <w:szCs w:val="24"/>
        </w:rPr>
        <w:t xml:space="preserve">used a topic guide </w:t>
      </w:r>
      <w:r w:rsidR="001621FB">
        <w:rPr>
          <w:rFonts w:ascii="Times New Roman" w:hAnsi="Times New Roman" w:cs="Times New Roman"/>
          <w:sz w:val="24"/>
          <w:szCs w:val="24"/>
        </w:rPr>
        <w:t>d</w:t>
      </w:r>
      <w:r w:rsidR="00484155">
        <w:rPr>
          <w:rFonts w:ascii="Times New Roman" w:hAnsi="Times New Roman" w:cs="Times New Roman"/>
          <w:sz w:val="24"/>
          <w:szCs w:val="24"/>
        </w:rPr>
        <w:t xml:space="preserve">eveloped from the </w:t>
      </w:r>
      <w:r w:rsidR="00C74B30">
        <w:rPr>
          <w:rFonts w:ascii="Times New Roman" w:hAnsi="Times New Roman" w:cs="Times New Roman"/>
          <w:sz w:val="24"/>
          <w:szCs w:val="24"/>
        </w:rPr>
        <w:t>analysis of the initial 14 interviews</w:t>
      </w:r>
      <w:r w:rsidR="00484155">
        <w:rPr>
          <w:rFonts w:ascii="Times New Roman" w:hAnsi="Times New Roman" w:cs="Times New Roman"/>
          <w:sz w:val="24"/>
          <w:szCs w:val="24"/>
        </w:rPr>
        <w:t xml:space="preserve"> </w:t>
      </w:r>
      <w:r w:rsidR="00C74B30">
        <w:rPr>
          <w:rFonts w:ascii="Times New Roman" w:hAnsi="Times New Roman" w:cs="Times New Roman"/>
          <w:sz w:val="24"/>
          <w:szCs w:val="24"/>
        </w:rPr>
        <w:t xml:space="preserve">and funding application </w:t>
      </w:r>
      <w:r w:rsidR="00484155">
        <w:rPr>
          <w:rFonts w:ascii="Times New Roman" w:hAnsi="Times New Roman" w:cs="Times New Roman"/>
          <w:sz w:val="24"/>
          <w:szCs w:val="24"/>
        </w:rPr>
        <w:t xml:space="preserve">and </w:t>
      </w:r>
      <w:r w:rsidR="00173020">
        <w:rPr>
          <w:rFonts w:ascii="Times New Roman" w:hAnsi="Times New Roman" w:cs="Times New Roman"/>
          <w:sz w:val="24"/>
          <w:szCs w:val="24"/>
        </w:rPr>
        <w:t>focused on the contraceptive service only</w:t>
      </w:r>
      <w:r w:rsidR="006B2E67">
        <w:rPr>
          <w:rFonts w:ascii="Times New Roman" w:hAnsi="Times New Roman" w:cs="Times New Roman"/>
          <w:sz w:val="24"/>
          <w:szCs w:val="24"/>
        </w:rPr>
        <w:t xml:space="preserve"> (</w:t>
      </w:r>
      <w:r w:rsidR="003C15B8">
        <w:rPr>
          <w:rFonts w:ascii="Times New Roman" w:hAnsi="Times New Roman" w:cs="Times New Roman"/>
          <w:sz w:val="24"/>
          <w:szCs w:val="24"/>
        </w:rPr>
        <w:t>Table 3</w:t>
      </w:r>
      <w:r w:rsidR="006B2E67">
        <w:rPr>
          <w:rFonts w:ascii="Times New Roman" w:hAnsi="Times New Roman" w:cs="Times New Roman"/>
          <w:sz w:val="24"/>
          <w:szCs w:val="24"/>
        </w:rPr>
        <w:t>)</w:t>
      </w:r>
      <w:r w:rsidR="00173020">
        <w:rPr>
          <w:rFonts w:ascii="Times New Roman" w:hAnsi="Times New Roman" w:cs="Times New Roman"/>
          <w:sz w:val="24"/>
          <w:szCs w:val="24"/>
        </w:rPr>
        <w:t xml:space="preserve">.  </w:t>
      </w:r>
      <w:r w:rsidR="00E048C5" w:rsidRPr="00567235">
        <w:rPr>
          <w:rFonts w:ascii="Times New Roman" w:hAnsi="Times New Roman" w:cs="Times New Roman"/>
          <w:sz w:val="24"/>
          <w:szCs w:val="24"/>
        </w:rPr>
        <w:t xml:space="preserve">All data were collected and analysed at a formative stage </w:t>
      </w:r>
      <w:r w:rsidR="001B0F87">
        <w:rPr>
          <w:rFonts w:ascii="Times New Roman" w:hAnsi="Times New Roman" w:cs="Times New Roman"/>
          <w:sz w:val="24"/>
          <w:szCs w:val="24"/>
        </w:rPr>
        <w:t>of</w:t>
      </w:r>
      <w:r w:rsidR="00E048C5" w:rsidRPr="00567235">
        <w:rPr>
          <w:rFonts w:ascii="Times New Roman" w:hAnsi="Times New Roman" w:cs="Times New Roman"/>
          <w:sz w:val="24"/>
          <w:szCs w:val="24"/>
        </w:rPr>
        <w:t xml:space="preserve"> the development of the intervention, before the service had been launched and </w:t>
      </w:r>
      <w:r w:rsidR="00BD7455">
        <w:rPr>
          <w:rFonts w:ascii="Times New Roman" w:hAnsi="Times New Roman" w:cs="Times New Roman"/>
          <w:sz w:val="24"/>
          <w:szCs w:val="24"/>
        </w:rPr>
        <w:t>before</w:t>
      </w:r>
      <w:r w:rsidR="00E048C5" w:rsidRPr="00567235">
        <w:rPr>
          <w:rFonts w:ascii="Times New Roman" w:hAnsi="Times New Roman" w:cs="Times New Roman"/>
          <w:sz w:val="24"/>
          <w:szCs w:val="24"/>
        </w:rPr>
        <w:t xml:space="preserve"> intervention components </w:t>
      </w:r>
      <w:r w:rsidR="00BD7455">
        <w:rPr>
          <w:rFonts w:ascii="Times New Roman" w:hAnsi="Times New Roman" w:cs="Times New Roman"/>
          <w:sz w:val="24"/>
          <w:szCs w:val="24"/>
        </w:rPr>
        <w:t>were</w:t>
      </w:r>
      <w:r w:rsidR="00E048C5" w:rsidRPr="00567235">
        <w:rPr>
          <w:rFonts w:ascii="Times New Roman" w:hAnsi="Times New Roman" w:cs="Times New Roman"/>
          <w:sz w:val="24"/>
          <w:szCs w:val="24"/>
        </w:rPr>
        <w:t xml:space="preserve"> established. </w:t>
      </w:r>
    </w:p>
    <w:p w14:paraId="141B2204" w14:textId="2799F517" w:rsidR="000C268B" w:rsidRDefault="00E048C5" w:rsidP="000C268B">
      <w:pPr>
        <w:spacing w:line="480" w:lineRule="auto"/>
        <w:rPr>
          <w:rFonts w:ascii="Times New Roman" w:hAnsi="Times New Roman" w:cs="Times New Roman"/>
          <w:sz w:val="24"/>
          <w:szCs w:val="24"/>
        </w:rPr>
      </w:pPr>
      <w:r w:rsidRPr="00567235">
        <w:rPr>
          <w:rFonts w:ascii="Times New Roman" w:hAnsi="Times New Roman" w:cs="Times New Roman"/>
          <w:sz w:val="24"/>
          <w:szCs w:val="24"/>
          <w:lang w:eastAsia="en-GB"/>
        </w:rPr>
        <w:lastRenderedPageBreak/>
        <w:t>The</w:t>
      </w:r>
      <w:r w:rsidR="00646938">
        <w:rPr>
          <w:rFonts w:ascii="Times New Roman" w:hAnsi="Times New Roman" w:cs="Times New Roman"/>
          <w:sz w:val="24"/>
          <w:szCs w:val="24"/>
          <w:lang w:eastAsia="en-GB"/>
        </w:rPr>
        <w:t xml:space="preserve"> in</w:t>
      </w:r>
      <w:r w:rsidR="00044FB7">
        <w:rPr>
          <w:rFonts w:ascii="Times New Roman" w:hAnsi="Times New Roman" w:cs="Times New Roman"/>
          <w:sz w:val="24"/>
          <w:szCs w:val="24"/>
          <w:lang w:eastAsia="en-GB"/>
        </w:rPr>
        <w:t xml:space="preserve">terview process described the </w:t>
      </w:r>
      <w:r w:rsidR="00276CDE">
        <w:rPr>
          <w:rFonts w:ascii="Times New Roman" w:hAnsi="Times New Roman" w:cs="Times New Roman"/>
          <w:sz w:val="24"/>
          <w:szCs w:val="24"/>
          <w:lang w:eastAsia="en-GB"/>
        </w:rPr>
        <w:t>components of the planned service</w:t>
      </w:r>
      <w:r w:rsidR="00044FB7">
        <w:rPr>
          <w:rFonts w:ascii="Times New Roman" w:hAnsi="Times New Roman" w:cs="Times New Roman"/>
          <w:sz w:val="24"/>
          <w:szCs w:val="24"/>
          <w:lang w:eastAsia="en-GB"/>
        </w:rPr>
        <w:t xml:space="preserve"> and asked participants to reflect on possible outcomes</w:t>
      </w:r>
      <w:r w:rsidR="00355146">
        <w:rPr>
          <w:rFonts w:ascii="Times New Roman" w:hAnsi="Times New Roman" w:cs="Times New Roman"/>
          <w:sz w:val="24"/>
          <w:szCs w:val="24"/>
          <w:lang w:eastAsia="en-GB"/>
        </w:rPr>
        <w:t xml:space="preserve">, </w:t>
      </w:r>
      <w:r w:rsidR="00646938">
        <w:rPr>
          <w:rFonts w:ascii="Times New Roman" w:hAnsi="Times New Roman" w:cs="Times New Roman"/>
          <w:sz w:val="24"/>
          <w:szCs w:val="24"/>
          <w:lang w:eastAsia="en-GB"/>
        </w:rPr>
        <w:t xml:space="preserve">the mechanisms of action </w:t>
      </w:r>
      <w:r w:rsidR="00455847">
        <w:rPr>
          <w:rFonts w:ascii="Times New Roman" w:hAnsi="Times New Roman" w:cs="Times New Roman"/>
          <w:sz w:val="24"/>
          <w:szCs w:val="24"/>
          <w:lang w:eastAsia="en-GB"/>
        </w:rPr>
        <w:t>through which these might occur</w:t>
      </w:r>
      <w:r w:rsidR="00276CDE">
        <w:rPr>
          <w:rFonts w:ascii="Times New Roman" w:hAnsi="Times New Roman" w:cs="Times New Roman"/>
          <w:sz w:val="24"/>
          <w:szCs w:val="24"/>
          <w:lang w:eastAsia="en-GB"/>
        </w:rPr>
        <w:t xml:space="preserve"> and the assumptions that underpinned these predictions</w:t>
      </w:r>
      <w:r w:rsidR="00455847">
        <w:rPr>
          <w:rFonts w:ascii="Times New Roman" w:hAnsi="Times New Roman" w:cs="Times New Roman"/>
          <w:sz w:val="24"/>
          <w:szCs w:val="24"/>
          <w:lang w:eastAsia="en-GB"/>
        </w:rPr>
        <w:t xml:space="preserve">.  The </w:t>
      </w:r>
      <w:r w:rsidR="00646938">
        <w:rPr>
          <w:rFonts w:ascii="Times New Roman" w:hAnsi="Times New Roman" w:cs="Times New Roman"/>
          <w:sz w:val="24"/>
          <w:szCs w:val="24"/>
          <w:lang w:eastAsia="en-GB"/>
        </w:rPr>
        <w:t xml:space="preserve">semi-structured </w:t>
      </w:r>
      <w:r w:rsidR="007873A1" w:rsidRPr="00567235">
        <w:rPr>
          <w:rFonts w:ascii="Times New Roman" w:hAnsi="Times New Roman" w:cs="Times New Roman"/>
          <w:sz w:val="24"/>
          <w:szCs w:val="24"/>
          <w:lang w:eastAsia="en-GB"/>
        </w:rPr>
        <w:t>interview format allowed unanticipated topics to emerge in relation to participants</w:t>
      </w:r>
      <w:r w:rsidR="00645DE3">
        <w:rPr>
          <w:rFonts w:ascii="Times New Roman" w:hAnsi="Times New Roman" w:cs="Times New Roman"/>
          <w:sz w:val="24"/>
          <w:szCs w:val="24"/>
          <w:lang w:eastAsia="en-GB"/>
        </w:rPr>
        <w:t>’</w:t>
      </w:r>
      <w:r w:rsidR="007873A1" w:rsidRPr="00567235">
        <w:rPr>
          <w:rFonts w:ascii="Times New Roman" w:hAnsi="Times New Roman" w:cs="Times New Roman"/>
          <w:sz w:val="24"/>
          <w:szCs w:val="24"/>
          <w:lang w:eastAsia="en-GB"/>
        </w:rPr>
        <w:t xml:space="preserve"> areas of expertise.  Interviews were recorded and fully transcribed.  </w:t>
      </w:r>
      <w:r w:rsidR="000C268B" w:rsidRPr="00567235">
        <w:rPr>
          <w:rFonts w:ascii="Times New Roman" w:hAnsi="Times New Roman" w:cs="Times New Roman"/>
          <w:sz w:val="24"/>
          <w:szCs w:val="24"/>
        </w:rPr>
        <w:t xml:space="preserve">Ethical approval for this research was granted by King’s College London research ethics committee (Ref: BDM/13/14-42).  </w:t>
      </w:r>
    </w:p>
    <w:p w14:paraId="690643FD" w14:textId="119E1086" w:rsidR="002739A7" w:rsidRDefault="002739A7" w:rsidP="00A1446F">
      <w:pPr>
        <w:pStyle w:val="Heading2"/>
        <w:rPr>
          <w:lang w:eastAsia="en-GB"/>
        </w:rPr>
      </w:pPr>
      <w:r>
        <w:rPr>
          <w:lang w:eastAsia="en-GB"/>
        </w:rPr>
        <w:t>Patient and Public Involvement</w:t>
      </w:r>
    </w:p>
    <w:p w14:paraId="77EC977A" w14:textId="77777777" w:rsidR="003C15B8" w:rsidRPr="003C15B8" w:rsidRDefault="003C15B8" w:rsidP="003C15B8">
      <w:pPr>
        <w:rPr>
          <w:lang w:eastAsia="en-GB"/>
        </w:rPr>
      </w:pPr>
    </w:p>
    <w:p w14:paraId="2B0688B4" w14:textId="5751D473" w:rsidR="00853AEC" w:rsidRPr="003C15B8" w:rsidRDefault="00BF3C5E" w:rsidP="00853AEC">
      <w:pPr>
        <w:spacing w:line="480" w:lineRule="auto"/>
        <w:rPr>
          <w:lang w:eastAsia="en-GB"/>
        </w:rPr>
      </w:pPr>
      <w:r>
        <w:rPr>
          <w:rFonts w:ascii="Times New Roman" w:hAnsi="Times New Roman" w:cs="Times New Roman"/>
          <w:sz w:val="24"/>
          <w:szCs w:val="24"/>
          <w:lang w:eastAsia="en-GB"/>
        </w:rPr>
        <w:t>We captured</w:t>
      </w:r>
      <w:r w:rsidR="00DF172F">
        <w:rPr>
          <w:rFonts w:ascii="Times New Roman" w:hAnsi="Times New Roman" w:cs="Times New Roman"/>
          <w:sz w:val="24"/>
          <w:szCs w:val="24"/>
          <w:lang w:eastAsia="en-GB"/>
        </w:rPr>
        <w:t xml:space="preserve"> a diverse range of views from those engrained within contraceptive provision for the target population, generating an evaluation that reflects their predictions and assumptions.</w:t>
      </w:r>
      <w:r w:rsidR="003C15B8">
        <w:rPr>
          <w:rFonts w:ascii="Times New Roman" w:hAnsi="Times New Roman" w:cs="Times New Roman"/>
          <w:sz w:val="24"/>
          <w:szCs w:val="24"/>
          <w:lang w:eastAsia="en-GB"/>
        </w:rPr>
        <w:t xml:space="preserve"> </w:t>
      </w:r>
      <w:r w:rsidR="00853AEC">
        <w:rPr>
          <w:rFonts w:ascii="Times New Roman" w:hAnsi="Times New Roman" w:cs="Times New Roman"/>
          <w:sz w:val="24"/>
          <w:szCs w:val="24"/>
          <w:lang w:eastAsia="en-GB"/>
        </w:rPr>
        <w:t xml:space="preserve">Whist the </w:t>
      </w:r>
      <w:r w:rsidR="003C15B8">
        <w:rPr>
          <w:rFonts w:ascii="Times New Roman" w:hAnsi="Times New Roman" w:cs="Times New Roman"/>
          <w:sz w:val="24"/>
          <w:szCs w:val="24"/>
          <w:lang w:eastAsia="en-GB"/>
        </w:rPr>
        <w:t xml:space="preserve">study sample includes </w:t>
      </w:r>
      <w:r w:rsidR="00853AEC">
        <w:rPr>
          <w:rFonts w:ascii="Times New Roman" w:hAnsi="Times New Roman" w:cs="Times New Roman"/>
          <w:sz w:val="24"/>
          <w:szCs w:val="24"/>
          <w:lang w:eastAsia="en-GB"/>
        </w:rPr>
        <w:t xml:space="preserve">only three </w:t>
      </w:r>
      <w:r w:rsidR="003C15B8">
        <w:rPr>
          <w:rFonts w:ascii="Times New Roman" w:hAnsi="Times New Roman" w:cs="Times New Roman"/>
          <w:sz w:val="24"/>
          <w:szCs w:val="24"/>
          <w:lang w:eastAsia="en-GB"/>
        </w:rPr>
        <w:t xml:space="preserve">service-users of existing </w:t>
      </w:r>
      <w:r w:rsidR="00F300D6">
        <w:rPr>
          <w:rFonts w:ascii="Times New Roman" w:hAnsi="Times New Roman" w:cs="Times New Roman"/>
          <w:sz w:val="24"/>
          <w:szCs w:val="24"/>
          <w:lang w:eastAsia="en-GB"/>
        </w:rPr>
        <w:t>sexual and reproductive health (</w:t>
      </w:r>
      <w:r w:rsidR="003C15B8">
        <w:rPr>
          <w:rFonts w:ascii="Times New Roman" w:hAnsi="Times New Roman" w:cs="Times New Roman"/>
          <w:sz w:val="24"/>
          <w:szCs w:val="24"/>
          <w:lang w:eastAsia="en-GB"/>
        </w:rPr>
        <w:t>SRH</w:t>
      </w:r>
      <w:r w:rsidR="00F300D6">
        <w:rPr>
          <w:rFonts w:ascii="Times New Roman" w:hAnsi="Times New Roman" w:cs="Times New Roman"/>
          <w:sz w:val="24"/>
          <w:szCs w:val="24"/>
          <w:lang w:eastAsia="en-GB"/>
        </w:rPr>
        <w:t>)</w:t>
      </w:r>
      <w:r w:rsidR="003C15B8">
        <w:rPr>
          <w:rFonts w:ascii="Times New Roman" w:hAnsi="Times New Roman" w:cs="Times New Roman"/>
          <w:sz w:val="24"/>
          <w:szCs w:val="24"/>
          <w:lang w:eastAsia="en-GB"/>
        </w:rPr>
        <w:t xml:space="preserve"> services in the boroughs </w:t>
      </w:r>
      <w:r w:rsidR="00645DE3">
        <w:rPr>
          <w:rFonts w:ascii="Times New Roman" w:hAnsi="Times New Roman" w:cs="Times New Roman"/>
          <w:sz w:val="24"/>
          <w:szCs w:val="24"/>
          <w:lang w:eastAsia="en-GB"/>
        </w:rPr>
        <w:t>(Table 1)</w:t>
      </w:r>
      <w:r w:rsidR="00853AEC">
        <w:rPr>
          <w:rFonts w:ascii="Times New Roman" w:hAnsi="Times New Roman" w:cs="Times New Roman"/>
          <w:sz w:val="24"/>
          <w:szCs w:val="24"/>
          <w:lang w:eastAsia="en-GB"/>
        </w:rPr>
        <w:t xml:space="preserve"> it should be noted that ongoing research by the authors to evaluate the online service recruits only local contraceptive-users</w:t>
      </w:r>
      <w:r w:rsidR="003C15B8">
        <w:rPr>
          <w:rFonts w:ascii="Times New Roman" w:hAnsi="Times New Roman" w:cs="Times New Roman"/>
          <w:sz w:val="24"/>
          <w:szCs w:val="24"/>
          <w:lang w:eastAsia="en-GB"/>
        </w:rPr>
        <w:t>.</w:t>
      </w:r>
      <w:r w:rsidR="00645DE3">
        <w:rPr>
          <w:rFonts w:ascii="Times New Roman" w:hAnsi="Times New Roman" w:cs="Times New Roman"/>
          <w:sz w:val="24"/>
          <w:szCs w:val="24"/>
          <w:lang w:eastAsia="en-GB"/>
        </w:rPr>
        <w:t xml:space="preserve"> </w:t>
      </w:r>
      <w:r w:rsidR="00853AEC">
        <w:rPr>
          <w:rFonts w:ascii="Times New Roman" w:hAnsi="Times New Roman" w:cs="Times New Roman"/>
          <w:sz w:val="24"/>
          <w:szCs w:val="24"/>
          <w:lang w:eastAsia="en-GB"/>
        </w:rPr>
        <w:t xml:space="preserve">Furthermore, the online service is being developed </w:t>
      </w:r>
      <w:r w:rsidR="00853AEC" w:rsidRPr="00841258">
        <w:rPr>
          <w:rFonts w:ascii="Times New Roman" w:hAnsi="Times New Roman" w:cs="Times New Roman"/>
          <w:sz w:val="24"/>
          <w:szCs w:val="24"/>
          <w:lang w:eastAsia="en-GB"/>
        </w:rPr>
        <w:t>using a process of human</w:t>
      </w:r>
      <w:r w:rsidR="009612CF">
        <w:rPr>
          <w:rFonts w:ascii="Times New Roman" w:hAnsi="Times New Roman" w:cs="Times New Roman"/>
          <w:sz w:val="24"/>
          <w:szCs w:val="24"/>
          <w:lang w:eastAsia="en-GB"/>
        </w:rPr>
        <w:t>-</w:t>
      </w:r>
      <w:r w:rsidR="00853AEC" w:rsidRPr="00841258">
        <w:rPr>
          <w:rFonts w:ascii="Times New Roman" w:hAnsi="Times New Roman" w:cs="Times New Roman"/>
          <w:sz w:val="24"/>
          <w:szCs w:val="24"/>
          <w:lang w:eastAsia="en-GB"/>
        </w:rPr>
        <w:t xml:space="preserve">centred design including focus groups with more than 100 women and repeated testing with </w:t>
      </w:r>
      <w:r w:rsidR="00853AEC">
        <w:rPr>
          <w:rFonts w:ascii="Times New Roman" w:hAnsi="Times New Roman" w:cs="Times New Roman"/>
          <w:sz w:val="24"/>
          <w:szCs w:val="24"/>
          <w:lang w:eastAsia="en-GB"/>
        </w:rPr>
        <w:t>potential service-users.</w:t>
      </w:r>
    </w:p>
    <w:p w14:paraId="741D57BF" w14:textId="33736975" w:rsidR="002739A7" w:rsidRPr="00567235" w:rsidRDefault="002739A7" w:rsidP="000C268B">
      <w:pPr>
        <w:spacing w:line="480" w:lineRule="auto"/>
        <w:rPr>
          <w:rFonts w:ascii="Times New Roman" w:hAnsi="Times New Roman" w:cs="Times New Roman"/>
          <w:sz w:val="24"/>
          <w:szCs w:val="24"/>
          <w:lang w:eastAsia="en-GB"/>
        </w:rPr>
      </w:pPr>
    </w:p>
    <w:p w14:paraId="799BE9BD" w14:textId="2BF4A6C5" w:rsidR="00A1446F" w:rsidRDefault="00A1446F" w:rsidP="00A1446F">
      <w:pPr>
        <w:pStyle w:val="Caption"/>
        <w:keepNext/>
      </w:pPr>
      <w:r>
        <w:t xml:space="preserve">Table </w:t>
      </w:r>
      <w:r w:rsidR="003900DC">
        <w:rPr>
          <w:noProof/>
        </w:rPr>
        <w:fldChar w:fldCharType="begin"/>
      </w:r>
      <w:r w:rsidR="003900DC">
        <w:rPr>
          <w:noProof/>
        </w:rPr>
        <w:instrText xml:space="preserve"> SEQ Table \* ARABIC </w:instrText>
      </w:r>
      <w:r w:rsidR="003900DC">
        <w:rPr>
          <w:noProof/>
        </w:rPr>
        <w:fldChar w:fldCharType="separate"/>
      </w:r>
      <w:r>
        <w:rPr>
          <w:noProof/>
        </w:rPr>
        <w:t>1</w:t>
      </w:r>
      <w:r w:rsidR="003900DC">
        <w:rPr>
          <w:noProof/>
        </w:rPr>
        <w:fldChar w:fldCharType="end"/>
      </w:r>
      <w:r>
        <w:t xml:space="preserve"> Description of Sample</w:t>
      </w:r>
    </w:p>
    <w:tbl>
      <w:tblPr>
        <w:tblStyle w:val="TableGrid"/>
        <w:tblW w:w="0" w:type="auto"/>
        <w:tblLook w:val="04A0" w:firstRow="1" w:lastRow="0" w:firstColumn="1" w:lastColumn="0" w:noHBand="0" w:noVBand="1"/>
      </w:tblPr>
      <w:tblGrid>
        <w:gridCol w:w="1190"/>
        <w:gridCol w:w="2493"/>
        <w:gridCol w:w="2350"/>
        <w:gridCol w:w="2670"/>
      </w:tblGrid>
      <w:tr w:rsidR="00A1446F" w:rsidRPr="00455819" w14:paraId="70FC4E69" w14:textId="77777777" w:rsidTr="00A1446F">
        <w:trPr>
          <w:tblHeader/>
        </w:trPr>
        <w:tc>
          <w:tcPr>
            <w:tcW w:w="1190" w:type="dxa"/>
          </w:tcPr>
          <w:p w14:paraId="4F3D3F2E" w14:textId="77777777" w:rsidR="00A1446F" w:rsidRPr="00455819" w:rsidRDefault="00A1446F" w:rsidP="003870C3">
            <w:pPr>
              <w:jc w:val="right"/>
            </w:pPr>
            <w:r w:rsidRPr="00455819">
              <w:t>Participant Number</w:t>
            </w:r>
          </w:p>
        </w:tc>
        <w:tc>
          <w:tcPr>
            <w:tcW w:w="2493" w:type="dxa"/>
          </w:tcPr>
          <w:p w14:paraId="7BADBA6C" w14:textId="77777777" w:rsidR="00A1446F" w:rsidRPr="00455819" w:rsidRDefault="00A1446F" w:rsidP="003870C3">
            <w:r w:rsidRPr="00455819">
              <w:t>Stakeholder Type</w:t>
            </w:r>
          </w:p>
        </w:tc>
        <w:tc>
          <w:tcPr>
            <w:tcW w:w="2350" w:type="dxa"/>
          </w:tcPr>
          <w:p w14:paraId="52D5C4F5" w14:textId="77777777" w:rsidR="00A1446F" w:rsidRPr="00455819" w:rsidRDefault="00A1446F" w:rsidP="003870C3">
            <w:r w:rsidRPr="00455819">
              <w:t>Level of involvement</w:t>
            </w:r>
          </w:p>
        </w:tc>
        <w:tc>
          <w:tcPr>
            <w:tcW w:w="2670" w:type="dxa"/>
          </w:tcPr>
          <w:p w14:paraId="6DF1D16E" w14:textId="77777777" w:rsidR="00A1446F" w:rsidRPr="00455819" w:rsidRDefault="00A1446F" w:rsidP="003870C3">
            <w:r w:rsidRPr="00455819">
              <w:t>Further relevant characteristics</w:t>
            </w:r>
          </w:p>
        </w:tc>
      </w:tr>
      <w:tr w:rsidR="00A1446F" w:rsidRPr="00455819" w14:paraId="65D135B3" w14:textId="77777777" w:rsidTr="00A1446F">
        <w:tc>
          <w:tcPr>
            <w:tcW w:w="8703" w:type="dxa"/>
            <w:gridSpan w:val="4"/>
          </w:tcPr>
          <w:p w14:paraId="1A591040" w14:textId="77777777" w:rsidR="00A1446F" w:rsidRPr="00455819" w:rsidRDefault="00A1446F" w:rsidP="003870C3">
            <w:pPr>
              <w:rPr>
                <w:b/>
              </w:rPr>
            </w:pPr>
            <w:r w:rsidRPr="00455819">
              <w:t>Secondary data source: initial 14 interviews</w:t>
            </w:r>
          </w:p>
        </w:tc>
      </w:tr>
      <w:tr w:rsidR="00A1446F" w:rsidRPr="00455819" w14:paraId="32C5FC04" w14:textId="77777777" w:rsidTr="00A1446F">
        <w:tc>
          <w:tcPr>
            <w:tcW w:w="1190" w:type="dxa"/>
          </w:tcPr>
          <w:p w14:paraId="2605F4B0" w14:textId="77777777" w:rsidR="00A1446F" w:rsidRPr="00455819" w:rsidRDefault="00A1446F" w:rsidP="003870C3">
            <w:pPr>
              <w:jc w:val="right"/>
            </w:pPr>
            <w:r w:rsidRPr="00455819">
              <w:t>1</w:t>
            </w:r>
          </w:p>
        </w:tc>
        <w:tc>
          <w:tcPr>
            <w:tcW w:w="2493" w:type="dxa"/>
          </w:tcPr>
          <w:p w14:paraId="4D88C38D" w14:textId="77777777" w:rsidR="00A1446F" w:rsidRPr="00455819" w:rsidRDefault="00A1446F" w:rsidP="003870C3">
            <w:r w:rsidRPr="00455819">
              <w:t>Public Health Executive</w:t>
            </w:r>
          </w:p>
        </w:tc>
        <w:tc>
          <w:tcPr>
            <w:tcW w:w="2350" w:type="dxa"/>
          </w:tcPr>
          <w:p w14:paraId="12C2DA3B" w14:textId="77777777" w:rsidR="00A1446F" w:rsidRPr="00455819" w:rsidRDefault="00A1446F" w:rsidP="003870C3">
            <w:r w:rsidRPr="00455819">
              <w:t>Indirect, external to programme</w:t>
            </w:r>
          </w:p>
        </w:tc>
        <w:tc>
          <w:tcPr>
            <w:tcW w:w="2670" w:type="dxa"/>
          </w:tcPr>
          <w:p w14:paraId="583AD363" w14:textId="77777777" w:rsidR="00A1446F" w:rsidRPr="00455819" w:rsidRDefault="00A1446F" w:rsidP="003870C3">
            <w:r w:rsidRPr="00455819">
              <w:t>- Female</w:t>
            </w:r>
          </w:p>
          <w:p w14:paraId="63CC6184" w14:textId="77777777" w:rsidR="00A1446F" w:rsidRPr="00455819" w:rsidRDefault="00A1446F" w:rsidP="003870C3">
            <w:r w:rsidRPr="00455819">
              <w:t>-</w:t>
            </w:r>
            <w:r>
              <w:t xml:space="preserve"> </w:t>
            </w:r>
            <w:r w:rsidRPr="00455819">
              <w:t>Involved in commissioning at a senior level within the target area for several years</w:t>
            </w:r>
          </w:p>
        </w:tc>
      </w:tr>
      <w:tr w:rsidR="00A1446F" w:rsidRPr="00455819" w14:paraId="5CD13066" w14:textId="77777777" w:rsidTr="00A1446F">
        <w:tc>
          <w:tcPr>
            <w:tcW w:w="1190" w:type="dxa"/>
          </w:tcPr>
          <w:p w14:paraId="7061F0FA" w14:textId="77777777" w:rsidR="00A1446F" w:rsidRPr="00455819" w:rsidRDefault="00A1446F" w:rsidP="003870C3">
            <w:pPr>
              <w:jc w:val="right"/>
            </w:pPr>
            <w:r w:rsidRPr="00455819">
              <w:t>2</w:t>
            </w:r>
          </w:p>
        </w:tc>
        <w:tc>
          <w:tcPr>
            <w:tcW w:w="2493" w:type="dxa"/>
          </w:tcPr>
          <w:p w14:paraId="7866AA9E" w14:textId="77777777" w:rsidR="00A1446F" w:rsidRPr="00455819" w:rsidRDefault="00A1446F" w:rsidP="003870C3">
            <w:r w:rsidRPr="00455819">
              <w:t>Director of an Academic Health Science Centre</w:t>
            </w:r>
          </w:p>
        </w:tc>
        <w:tc>
          <w:tcPr>
            <w:tcW w:w="2350" w:type="dxa"/>
          </w:tcPr>
          <w:p w14:paraId="15AC5CB9" w14:textId="77777777" w:rsidR="00A1446F" w:rsidRPr="00455819" w:rsidRDefault="00A1446F" w:rsidP="003870C3">
            <w:pPr>
              <w:rPr>
                <w:b/>
              </w:rPr>
            </w:pPr>
            <w:r w:rsidRPr="00455819">
              <w:t>Indirect, external to programme</w:t>
            </w:r>
          </w:p>
        </w:tc>
        <w:tc>
          <w:tcPr>
            <w:tcW w:w="2670" w:type="dxa"/>
          </w:tcPr>
          <w:p w14:paraId="106DD949" w14:textId="77777777" w:rsidR="00A1446F" w:rsidRPr="00455819" w:rsidRDefault="00A1446F" w:rsidP="003870C3">
            <w:r w:rsidRPr="00455819">
              <w:t>- Female</w:t>
            </w:r>
          </w:p>
          <w:p w14:paraId="61358236" w14:textId="77777777" w:rsidR="00A1446F" w:rsidRPr="00455819" w:rsidRDefault="00A1446F" w:rsidP="003870C3">
            <w:r w:rsidRPr="00455819">
              <w:t>- Involved in non SRH digital health services development</w:t>
            </w:r>
          </w:p>
        </w:tc>
      </w:tr>
      <w:tr w:rsidR="00A1446F" w:rsidRPr="00455819" w14:paraId="3AB1E0DE" w14:textId="77777777" w:rsidTr="00A1446F">
        <w:tc>
          <w:tcPr>
            <w:tcW w:w="1190" w:type="dxa"/>
          </w:tcPr>
          <w:p w14:paraId="603AB0A3" w14:textId="77777777" w:rsidR="00A1446F" w:rsidRPr="00455819" w:rsidRDefault="00A1446F" w:rsidP="003870C3">
            <w:pPr>
              <w:jc w:val="right"/>
            </w:pPr>
            <w:r w:rsidRPr="00455819">
              <w:t>3</w:t>
            </w:r>
          </w:p>
        </w:tc>
        <w:tc>
          <w:tcPr>
            <w:tcW w:w="2493" w:type="dxa"/>
          </w:tcPr>
          <w:p w14:paraId="46975985" w14:textId="77777777" w:rsidR="00A1446F" w:rsidRPr="00455819" w:rsidRDefault="00A1446F" w:rsidP="003870C3">
            <w:r w:rsidRPr="00455819">
              <w:t>Healthcare Commissioner</w:t>
            </w:r>
          </w:p>
        </w:tc>
        <w:tc>
          <w:tcPr>
            <w:tcW w:w="2350" w:type="dxa"/>
          </w:tcPr>
          <w:p w14:paraId="37522A45" w14:textId="77777777" w:rsidR="00A1446F" w:rsidRPr="00455819" w:rsidRDefault="00A1446F" w:rsidP="003870C3">
            <w:pPr>
              <w:rPr>
                <w:b/>
              </w:rPr>
            </w:pPr>
            <w:r w:rsidRPr="00455819">
              <w:t>Indirect, external to programme</w:t>
            </w:r>
          </w:p>
        </w:tc>
        <w:tc>
          <w:tcPr>
            <w:tcW w:w="2670" w:type="dxa"/>
          </w:tcPr>
          <w:p w14:paraId="662C6292" w14:textId="77777777" w:rsidR="00A1446F" w:rsidRPr="00455819" w:rsidRDefault="00A1446F" w:rsidP="003870C3">
            <w:r w:rsidRPr="00455819">
              <w:t>- Female</w:t>
            </w:r>
          </w:p>
          <w:p w14:paraId="4FCE5C25" w14:textId="77777777" w:rsidR="00A1446F" w:rsidRPr="00455819" w:rsidRDefault="00A1446F" w:rsidP="003870C3">
            <w:r w:rsidRPr="00455819">
              <w:lastRenderedPageBreak/>
              <w:t>- Senior commissioner within target area</w:t>
            </w:r>
          </w:p>
        </w:tc>
      </w:tr>
      <w:tr w:rsidR="00A1446F" w:rsidRPr="00455819" w14:paraId="7C81F845" w14:textId="77777777" w:rsidTr="00A1446F">
        <w:tc>
          <w:tcPr>
            <w:tcW w:w="1190" w:type="dxa"/>
          </w:tcPr>
          <w:p w14:paraId="550C6DED" w14:textId="77777777" w:rsidR="00A1446F" w:rsidRPr="00455819" w:rsidRDefault="00A1446F" w:rsidP="003870C3">
            <w:pPr>
              <w:jc w:val="right"/>
            </w:pPr>
            <w:r w:rsidRPr="00455819">
              <w:lastRenderedPageBreak/>
              <w:t>4</w:t>
            </w:r>
          </w:p>
        </w:tc>
        <w:tc>
          <w:tcPr>
            <w:tcW w:w="2493" w:type="dxa"/>
          </w:tcPr>
          <w:p w14:paraId="58E20FA9" w14:textId="77777777" w:rsidR="00A1446F" w:rsidRPr="00455819" w:rsidRDefault="00A1446F" w:rsidP="003870C3">
            <w:r w:rsidRPr="00455819">
              <w:t>Senior Manager within Clinical Services</w:t>
            </w:r>
          </w:p>
        </w:tc>
        <w:tc>
          <w:tcPr>
            <w:tcW w:w="2350" w:type="dxa"/>
          </w:tcPr>
          <w:p w14:paraId="737FBC2E" w14:textId="77777777" w:rsidR="00A1446F" w:rsidRPr="00455819" w:rsidRDefault="00A1446F" w:rsidP="003870C3">
            <w:pPr>
              <w:rPr>
                <w:b/>
              </w:rPr>
            </w:pPr>
            <w:r w:rsidRPr="00455819">
              <w:t>Indirect, external to programme</w:t>
            </w:r>
          </w:p>
        </w:tc>
        <w:tc>
          <w:tcPr>
            <w:tcW w:w="2670" w:type="dxa"/>
          </w:tcPr>
          <w:p w14:paraId="06631F3C" w14:textId="77777777" w:rsidR="00A1446F" w:rsidRPr="00455819" w:rsidRDefault="00A1446F" w:rsidP="003870C3">
            <w:r w:rsidRPr="00455819">
              <w:t>- Female</w:t>
            </w:r>
          </w:p>
          <w:p w14:paraId="23B1F147" w14:textId="77777777" w:rsidR="00A1446F" w:rsidRPr="00455819" w:rsidRDefault="00A1446F" w:rsidP="003870C3">
            <w:r w:rsidRPr="00455819">
              <w:t>- Involved in provider management in NHS Trust within target area</w:t>
            </w:r>
          </w:p>
        </w:tc>
      </w:tr>
      <w:tr w:rsidR="00A1446F" w:rsidRPr="00455819" w14:paraId="5718A398" w14:textId="77777777" w:rsidTr="00A1446F">
        <w:tc>
          <w:tcPr>
            <w:tcW w:w="1190" w:type="dxa"/>
          </w:tcPr>
          <w:p w14:paraId="211E7A36" w14:textId="77777777" w:rsidR="00A1446F" w:rsidRPr="00455819" w:rsidRDefault="00A1446F" w:rsidP="003870C3">
            <w:pPr>
              <w:jc w:val="right"/>
            </w:pPr>
            <w:r w:rsidRPr="00455819">
              <w:t>5</w:t>
            </w:r>
          </w:p>
        </w:tc>
        <w:tc>
          <w:tcPr>
            <w:tcW w:w="2493" w:type="dxa"/>
          </w:tcPr>
          <w:p w14:paraId="294328EF" w14:textId="77777777" w:rsidR="00A1446F" w:rsidRPr="00455819" w:rsidRDefault="00A1446F" w:rsidP="003870C3">
            <w:r w:rsidRPr="00455819">
              <w:t>Senior Manager within Clinical Services</w:t>
            </w:r>
          </w:p>
        </w:tc>
        <w:tc>
          <w:tcPr>
            <w:tcW w:w="2350" w:type="dxa"/>
          </w:tcPr>
          <w:p w14:paraId="10861EF6" w14:textId="77777777" w:rsidR="00A1446F" w:rsidRPr="00455819" w:rsidRDefault="00A1446F" w:rsidP="003870C3">
            <w:pPr>
              <w:rPr>
                <w:b/>
              </w:rPr>
            </w:pPr>
            <w:r w:rsidRPr="00455819">
              <w:t>Indirect, external to programme</w:t>
            </w:r>
          </w:p>
        </w:tc>
        <w:tc>
          <w:tcPr>
            <w:tcW w:w="2670" w:type="dxa"/>
          </w:tcPr>
          <w:p w14:paraId="045E7772" w14:textId="77777777" w:rsidR="00A1446F" w:rsidRPr="00455819" w:rsidRDefault="00A1446F" w:rsidP="003870C3">
            <w:r w:rsidRPr="00455819">
              <w:t>- Male</w:t>
            </w:r>
          </w:p>
          <w:p w14:paraId="37190D1B" w14:textId="77777777" w:rsidR="00A1446F" w:rsidRPr="00455819" w:rsidRDefault="00A1446F" w:rsidP="003870C3">
            <w:r w:rsidRPr="00455819">
              <w:t>- Involved in provider management in NHS Trust within target area</w:t>
            </w:r>
          </w:p>
        </w:tc>
      </w:tr>
      <w:tr w:rsidR="00A1446F" w:rsidRPr="00455819" w14:paraId="7A45C46E" w14:textId="77777777" w:rsidTr="00A1446F">
        <w:tc>
          <w:tcPr>
            <w:tcW w:w="1190" w:type="dxa"/>
          </w:tcPr>
          <w:p w14:paraId="6748CF70" w14:textId="77777777" w:rsidR="00A1446F" w:rsidRPr="00455819" w:rsidRDefault="00A1446F" w:rsidP="003870C3">
            <w:pPr>
              <w:jc w:val="right"/>
            </w:pPr>
            <w:r w:rsidRPr="00455819">
              <w:t>6</w:t>
            </w:r>
          </w:p>
        </w:tc>
        <w:tc>
          <w:tcPr>
            <w:tcW w:w="2493" w:type="dxa"/>
          </w:tcPr>
          <w:p w14:paraId="6F4AF7FE" w14:textId="77777777" w:rsidR="00A1446F" w:rsidRPr="00455819" w:rsidRDefault="00A1446F" w:rsidP="003870C3">
            <w:r w:rsidRPr="00455819">
              <w:t>Senior Manager within Clinical Services</w:t>
            </w:r>
          </w:p>
        </w:tc>
        <w:tc>
          <w:tcPr>
            <w:tcW w:w="2350" w:type="dxa"/>
          </w:tcPr>
          <w:p w14:paraId="2A18B23A" w14:textId="77777777" w:rsidR="00A1446F" w:rsidRPr="00455819" w:rsidRDefault="00A1446F" w:rsidP="003870C3">
            <w:pPr>
              <w:rPr>
                <w:b/>
              </w:rPr>
            </w:pPr>
            <w:r w:rsidRPr="00455819">
              <w:t>Indirect, external to programme</w:t>
            </w:r>
          </w:p>
        </w:tc>
        <w:tc>
          <w:tcPr>
            <w:tcW w:w="2670" w:type="dxa"/>
          </w:tcPr>
          <w:p w14:paraId="107A24BA" w14:textId="77777777" w:rsidR="00A1446F" w:rsidRPr="00455819" w:rsidRDefault="00A1446F" w:rsidP="003870C3">
            <w:r w:rsidRPr="00455819">
              <w:t>- Male</w:t>
            </w:r>
          </w:p>
          <w:p w14:paraId="38DFBC40" w14:textId="77777777" w:rsidR="00A1446F" w:rsidRPr="00455819" w:rsidRDefault="00A1446F" w:rsidP="003870C3">
            <w:r w:rsidRPr="00455819">
              <w:t>- Involved in technical infrastructure of clinical services</w:t>
            </w:r>
          </w:p>
        </w:tc>
      </w:tr>
      <w:tr w:rsidR="00A1446F" w:rsidRPr="00455819" w14:paraId="5A908421" w14:textId="77777777" w:rsidTr="00A1446F">
        <w:tc>
          <w:tcPr>
            <w:tcW w:w="1190" w:type="dxa"/>
          </w:tcPr>
          <w:p w14:paraId="618DA05A" w14:textId="77777777" w:rsidR="00A1446F" w:rsidRPr="00455819" w:rsidRDefault="00A1446F" w:rsidP="003870C3">
            <w:pPr>
              <w:jc w:val="right"/>
            </w:pPr>
            <w:r w:rsidRPr="00455819">
              <w:t>7</w:t>
            </w:r>
          </w:p>
        </w:tc>
        <w:tc>
          <w:tcPr>
            <w:tcW w:w="2493" w:type="dxa"/>
          </w:tcPr>
          <w:p w14:paraId="114D8838" w14:textId="77777777" w:rsidR="00A1446F" w:rsidRPr="00455819" w:rsidRDefault="00A1446F" w:rsidP="003870C3">
            <w:r w:rsidRPr="00455819">
              <w:t>Senior Nurse in SRH Services</w:t>
            </w:r>
          </w:p>
        </w:tc>
        <w:tc>
          <w:tcPr>
            <w:tcW w:w="2350" w:type="dxa"/>
          </w:tcPr>
          <w:p w14:paraId="666F98EB" w14:textId="77777777" w:rsidR="00A1446F" w:rsidRPr="00455819" w:rsidRDefault="00A1446F" w:rsidP="003870C3">
            <w:pPr>
              <w:rPr>
                <w:b/>
              </w:rPr>
            </w:pPr>
            <w:r w:rsidRPr="00455819">
              <w:t>Indirect, external to programme</w:t>
            </w:r>
          </w:p>
        </w:tc>
        <w:tc>
          <w:tcPr>
            <w:tcW w:w="2670" w:type="dxa"/>
          </w:tcPr>
          <w:p w14:paraId="624A61A3" w14:textId="77777777" w:rsidR="00A1446F" w:rsidRPr="00455819" w:rsidRDefault="00A1446F" w:rsidP="003870C3">
            <w:r w:rsidRPr="00455819">
              <w:t>- Female</w:t>
            </w:r>
          </w:p>
        </w:tc>
      </w:tr>
      <w:tr w:rsidR="00A1446F" w:rsidRPr="00455819" w14:paraId="342EAE2C" w14:textId="77777777" w:rsidTr="00A1446F">
        <w:tc>
          <w:tcPr>
            <w:tcW w:w="1190" w:type="dxa"/>
          </w:tcPr>
          <w:p w14:paraId="7529BEA0" w14:textId="77777777" w:rsidR="00A1446F" w:rsidRPr="00455819" w:rsidRDefault="00A1446F" w:rsidP="003870C3">
            <w:pPr>
              <w:jc w:val="right"/>
            </w:pPr>
            <w:r w:rsidRPr="00455819">
              <w:t>8</w:t>
            </w:r>
          </w:p>
        </w:tc>
        <w:tc>
          <w:tcPr>
            <w:tcW w:w="2493" w:type="dxa"/>
          </w:tcPr>
          <w:p w14:paraId="5D82FBC1" w14:textId="77777777" w:rsidR="00A1446F" w:rsidRPr="00455819" w:rsidRDefault="00A1446F" w:rsidP="003870C3">
            <w:r w:rsidRPr="00455819">
              <w:t>Senior Consultant in SRH Services</w:t>
            </w:r>
          </w:p>
        </w:tc>
        <w:tc>
          <w:tcPr>
            <w:tcW w:w="2350" w:type="dxa"/>
          </w:tcPr>
          <w:p w14:paraId="0501103B" w14:textId="77777777" w:rsidR="00A1446F" w:rsidRPr="00455819" w:rsidRDefault="00A1446F" w:rsidP="003870C3">
            <w:r w:rsidRPr="00455819">
              <w:t>Direct, internal to programme</w:t>
            </w:r>
          </w:p>
        </w:tc>
        <w:tc>
          <w:tcPr>
            <w:tcW w:w="2670" w:type="dxa"/>
          </w:tcPr>
          <w:p w14:paraId="14D8573E" w14:textId="77777777" w:rsidR="00A1446F" w:rsidRPr="00455819" w:rsidRDefault="00A1446F" w:rsidP="003870C3">
            <w:r w:rsidRPr="00455819">
              <w:t>- Male</w:t>
            </w:r>
          </w:p>
          <w:p w14:paraId="4A9794A7" w14:textId="77777777" w:rsidR="00A1446F" w:rsidRPr="00455819" w:rsidRDefault="00A1446F" w:rsidP="003870C3">
            <w:r w:rsidRPr="00455819">
              <w:t>- Involved in the development of various digital and online SRH services including this programme</w:t>
            </w:r>
          </w:p>
        </w:tc>
      </w:tr>
      <w:tr w:rsidR="00A1446F" w:rsidRPr="00455819" w14:paraId="45A22D45" w14:textId="77777777" w:rsidTr="00A1446F">
        <w:tc>
          <w:tcPr>
            <w:tcW w:w="1190" w:type="dxa"/>
          </w:tcPr>
          <w:p w14:paraId="7DDCB036" w14:textId="77777777" w:rsidR="00A1446F" w:rsidRPr="00455819" w:rsidRDefault="00A1446F" w:rsidP="003870C3">
            <w:pPr>
              <w:jc w:val="right"/>
            </w:pPr>
            <w:r w:rsidRPr="00455819">
              <w:t>9</w:t>
            </w:r>
          </w:p>
        </w:tc>
        <w:tc>
          <w:tcPr>
            <w:tcW w:w="2493" w:type="dxa"/>
          </w:tcPr>
          <w:p w14:paraId="16610CD8" w14:textId="77777777" w:rsidR="00A1446F" w:rsidRPr="00455819" w:rsidRDefault="00A1446F" w:rsidP="003870C3">
            <w:r w:rsidRPr="00455819">
              <w:t>GP within target area</w:t>
            </w:r>
          </w:p>
        </w:tc>
        <w:tc>
          <w:tcPr>
            <w:tcW w:w="2350" w:type="dxa"/>
          </w:tcPr>
          <w:p w14:paraId="24366C73" w14:textId="77777777" w:rsidR="00A1446F" w:rsidRPr="00455819" w:rsidRDefault="00A1446F" w:rsidP="003870C3">
            <w:pPr>
              <w:rPr>
                <w:b/>
              </w:rPr>
            </w:pPr>
            <w:r w:rsidRPr="00455819">
              <w:t>Indirect, external to programme</w:t>
            </w:r>
          </w:p>
        </w:tc>
        <w:tc>
          <w:tcPr>
            <w:tcW w:w="2670" w:type="dxa"/>
          </w:tcPr>
          <w:p w14:paraId="56EB312C" w14:textId="77777777" w:rsidR="00A1446F" w:rsidRPr="00455819" w:rsidRDefault="00A1446F" w:rsidP="003870C3">
            <w:r w:rsidRPr="00455819">
              <w:t>- Female</w:t>
            </w:r>
          </w:p>
          <w:p w14:paraId="17CA4412" w14:textId="77777777" w:rsidR="00A1446F" w:rsidRPr="00455819" w:rsidRDefault="00A1446F" w:rsidP="003870C3">
            <w:r w:rsidRPr="00455819">
              <w:t>- SRH lead</w:t>
            </w:r>
          </w:p>
        </w:tc>
      </w:tr>
      <w:tr w:rsidR="00A1446F" w:rsidRPr="00455819" w14:paraId="1D76F972" w14:textId="77777777" w:rsidTr="00A1446F">
        <w:tc>
          <w:tcPr>
            <w:tcW w:w="1190" w:type="dxa"/>
          </w:tcPr>
          <w:p w14:paraId="79AF9BE3" w14:textId="77777777" w:rsidR="00A1446F" w:rsidRPr="00455819" w:rsidRDefault="00A1446F" w:rsidP="003870C3">
            <w:pPr>
              <w:jc w:val="right"/>
            </w:pPr>
            <w:r w:rsidRPr="00455819">
              <w:t>10</w:t>
            </w:r>
          </w:p>
        </w:tc>
        <w:tc>
          <w:tcPr>
            <w:tcW w:w="2493" w:type="dxa"/>
          </w:tcPr>
          <w:p w14:paraId="60FC3BEA" w14:textId="3E2A9373" w:rsidR="00A1446F" w:rsidRPr="00455819" w:rsidRDefault="00A1446F" w:rsidP="003870C3">
            <w:r w:rsidRPr="00455819">
              <w:t xml:space="preserve">Client Support Worker </w:t>
            </w:r>
          </w:p>
        </w:tc>
        <w:tc>
          <w:tcPr>
            <w:tcW w:w="2350" w:type="dxa"/>
          </w:tcPr>
          <w:p w14:paraId="479361F0" w14:textId="77777777" w:rsidR="00A1446F" w:rsidRPr="00455819" w:rsidRDefault="00A1446F" w:rsidP="003870C3">
            <w:pPr>
              <w:rPr>
                <w:b/>
              </w:rPr>
            </w:pPr>
            <w:r w:rsidRPr="00455819">
              <w:t>Indirect, external to programme</w:t>
            </w:r>
          </w:p>
        </w:tc>
        <w:tc>
          <w:tcPr>
            <w:tcW w:w="2670" w:type="dxa"/>
          </w:tcPr>
          <w:p w14:paraId="7C211D89" w14:textId="77777777" w:rsidR="00A1446F" w:rsidRPr="00455819" w:rsidRDefault="00A1446F" w:rsidP="003870C3">
            <w:r w:rsidRPr="00455819">
              <w:t>- Male</w:t>
            </w:r>
          </w:p>
        </w:tc>
      </w:tr>
      <w:tr w:rsidR="00A1446F" w:rsidRPr="00455819" w14:paraId="589352C9" w14:textId="77777777" w:rsidTr="00A1446F">
        <w:tc>
          <w:tcPr>
            <w:tcW w:w="1190" w:type="dxa"/>
          </w:tcPr>
          <w:p w14:paraId="784C5ACF" w14:textId="77777777" w:rsidR="00A1446F" w:rsidRPr="00455819" w:rsidRDefault="00A1446F" w:rsidP="003870C3">
            <w:pPr>
              <w:jc w:val="right"/>
            </w:pPr>
            <w:r w:rsidRPr="00455819">
              <w:t>11</w:t>
            </w:r>
          </w:p>
        </w:tc>
        <w:tc>
          <w:tcPr>
            <w:tcW w:w="2493" w:type="dxa"/>
          </w:tcPr>
          <w:p w14:paraId="2444B395" w14:textId="77777777" w:rsidR="00A1446F" w:rsidRPr="00455819" w:rsidRDefault="00A1446F" w:rsidP="003870C3">
            <w:r w:rsidRPr="00455819">
              <w:t>Service-users of local SRH services and potential service-user of SH:24</w:t>
            </w:r>
          </w:p>
        </w:tc>
        <w:tc>
          <w:tcPr>
            <w:tcW w:w="2350" w:type="dxa"/>
          </w:tcPr>
          <w:p w14:paraId="7AAA22AF" w14:textId="77777777" w:rsidR="00A1446F" w:rsidRPr="00455819" w:rsidRDefault="00A1446F" w:rsidP="003870C3">
            <w:pPr>
              <w:rPr>
                <w:b/>
              </w:rPr>
            </w:pPr>
            <w:r w:rsidRPr="00455819">
              <w:t>Indirect, external to programme</w:t>
            </w:r>
          </w:p>
        </w:tc>
        <w:tc>
          <w:tcPr>
            <w:tcW w:w="2670" w:type="dxa"/>
          </w:tcPr>
          <w:p w14:paraId="6C017F52" w14:textId="77777777" w:rsidR="00A1446F" w:rsidRPr="00455819" w:rsidRDefault="00A1446F" w:rsidP="003870C3">
            <w:r w:rsidRPr="00455819">
              <w:t>- Male</w:t>
            </w:r>
          </w:p>
          <w:p w14:paraId="107E4E6D" w14:textId="77777777" w:rsidR="00A1446F" w:rsidRPr="00455819" w:rsidRDefault="00A1446F" w:rsidP="003870C3">
            <w:r w:rsidRPr="00455819">
              <w:t>- MSM</w:t>
            </w:r>
          </w:p>
        </w:tc>
      </w:tr>
      <w:tr w:rsidR="00A1446F" w:rsidRPr="00455819" w14:paraId="16D30F94" w14:textId="77777777" w:rsidTr="00A1446F">
        <w:tc>
          <w:tcPr>
            <w:tcW w:w="1190" w:type="dxa"/>
          </w:tcPr>
          <w:p w14:paraId="26DBC2C9" w14:textId="77777777" w:rsidR="00A1446F" w:rsidRPr="00455819" w:rsidRDefault="00A1446F" w:rsidP="003870C3">
            <w:pPr>
              <w:jc w:val="right"/>
            </w:pPr>
            <w:r w:rsidRPr="00455819">
              <w:t>12</w:t>
            </w:r>
          </w:p>
        </w:tc>
        <w:tc>
          <w:tcPr>
            <w:tcW w:w="2493" w:type="dxa"/>
          </w:tcPr>
          <w:p w14:paraId="57CC63B9" w14:textId="77777777" w:rsidR="00A1446F" w:rsidRPr="00455819" w:rsidRDefault="00A1446F" w:rsidP="003870C3">
            <w:r w:rsidRPr="00455819">
              <w:t>Service-users of local SRH services and potential service-user of SH:24</w:t>
            </w:r>
          </w:p>
        </w:tc>
        <w:tc>
          <w:tcPr>
            <w:tcW w:w="2350" w:type="dxa"/>
          </w:tcPr>
          <w:p w14:paraId="571A8DB7" w14:textId="77777777" w:rsidR="00A1446F" w:rsidRPr="00455819" w:rsidRDefault="00A1446F" w:rsidP="003870C3">
            <w:pPr>
              <w:rPr>
                <w:b/>
              </w:rPr>
            </w:pPr>
            <w:r w:rsidRPr="00455819">
              <w:t>Indirect, external to programme</w:t>
            </w:r>
          </w:p>
        </w:tc>
        <w:tc>
          <w:tcPr>
            <w:tcW w:w="2670" w:type="dxa"/>
          </w:tcPr>
          <w:p w14:paraId="30BB99B2" w14:textId="77777777" w:rsidR="00A1446F" w:rsidRPr="00455819" w:rsidRDefault="00A1446F" w:rsidP="003870C3">
            <w:r w:rsidRPr="00455819">
              <w:t>- Female</w:t>
            </w:r>
          </w:p>
          <w:p w14:paraId="280410F1" w14:textId="77777777" w:rsidR="00A1446F" w:rsidRPr="00455819" w:rsidRDefault="00A1446F" w:rsidP="003870C3">
            <w:r w:rsidRPr="00455819">
              <w:t>- BAME</w:t>
            </w:r>
          </w:p>
          <w:p w14:paraId="3F0AA7C5" w14:textId="77777777" w:rsidR="00A1446F" w:rsidRPr="00455819" w:rsidRDefault="00A1446F" w:rsidP="003870C3">
            <w:r w:rsidRPr="00455819">
              <w:t>- Local resident</w:t>
            </w:r>
          </w:p>
        </w:tc>
      </w:tr>
      <w:tr w:rsidR="00A1446F" w:rsidRPr="00455819" w14:paraId="70AFBBC7" w14:textId="77777777" w:rsidTr="00A1446F">
        <w:tc>
          <w:tcPr>
            <w:tcW w:w="1190" w:type="dxa"/>
          </w:tcPr>
          <w:p w14:paraId="3A096088" w14:textId="77777777" w:rsidR="00A1446F" w:rsidRPr="00455819" w:rsidRDefault="00A1446F" w:rsidP="003870C3">
            <w:pPr>
              <w:jc w:val="right"/>
            </w:pPr>
            <w:r w:rsidRPr="00455819">
              <w:t>13</w:t>
            </w:r>
          </w:p>
        </w:tc>
        <w:tc>
          <w:tcPr>
            <w:tcW w:w="2493" w:type="dxa"/>
          </w:tcPr>
          <w:p w14:paraId="14C90AFD" w14:textId="77777777" w:rsidR="00A1446F" w:rsidRPr="00455819" w:rsidRDefault="00A1446F" w:rsidP="003870C3">
            <w:r w:rsidRPr="00455819">
              <w:t>Service-users of local SRH services and potential service-user of SH:24</w:t>
            </w:r>
          </w:p>
        </w:tc>
        <w:tc>
          <w:tcPr>
            <w:tcW w:w="2350" w:type="dxa"/>
          </w:tcPr>
          <w:p w14:paraId="7FB74D9E" w14:textId="77777777" w:rsidR="00A1446F" w:rsidRPr="00455819" w:rsidRDefault="00A1446F" w:rsidP="003870C3">
            <w:pPr>
              <w:rPr>
                <w:b/>
              </w:rPr>
            </w:pPr>
            <w:r w:rsidRPr="00455819">
              <w:t>Indirect, external to programme</w:t>
            </w:r>
          </w:p>
        </w:tc>
        <w:tc>
          <w:tcPr>
            <w:tcW w:w="2670" w:type="dxa"/>
          </w:tcPr>
          <w:p w14:paraId="3629B211" w14:textId="77777777" w:rsidR="00A1446F" w:rsidRPr="00455819" w:rsidRDefault="00A1446F" w:rsidP="003870C3">
            <w:r w:rsidRPr="00455819">
              <w:t>- Female</w:t>
            </w:r>
          </w:p>
          <w:p w14:paraId="78A0FFD4" w14:textId="77777777" w:rsidR="00A1446F" w:rsidRPr="00455819" w:rsidRDefault="00A1446F" w:rsidP="003870C3">
            <w:r w:rsidRPr="00455819">
              <w:t>- BAME</w:t>
            </w:r>
          </w:p>
          <w:p w14:paraId="5383570F" w14:textId="77777777" w:rsidR="00A1446F" w:rsidRPr="00455819" w:rsidRDefault="00A1446F" w:rsidP="003870C3">
            <w:r w:rsidRPr="00455819">
              <w:t>- Local resident</w:t>
            </w:r>
          </w:p>
        </w:tc>
      </w:tr>
      <w:tr w:rsidR="00A1446F" w:rsidRPr="00455819" w14:paraId="32E8DF9A" w14:textId="77777777" w:rsidTr="00A1446F">
        <w:tc>
          <w:tcPr>
            <w:tcW w:w="1190" w:type="dxa"/>
          </w:tcPr>
          <w:p w14:paraId="20C3BFA0" w14:textId="77777777" w:rsidR="00A1446F" w:rsidRPr="00455819" w:rsidRDefault="00A1446F" w:rsidP="003870C3">
            <w:pPr>
              <w:jc w:val="right"/>
            </w:pPr>
            <w:r w:rsidRPr="00455819">
              <w:t>14</w:t>
            </w:r>
          </w:p>
        </w:tc>
        <w:tc>
          <w:tcPr>
            <w:tcW w:w="2493" w:type="dxa"/>
          </w:tcPr>
          <w:p w14:paraId="109B1A32" w14:textId="77777777" w:rsidR="00A1446F" w:rsidRPr="00455819" w:rsidRDefault="00A1446F" w:rsidP="003870C3">
            <w:r w:rsidRPr="00455819">
              <w:t>Service-users of local SRH services and potential service-user of SH:24</w:t>
            </w:r>
          </w:p>
        </w:tc>
        <w:tc>
          <w:tcPr>
            <w:tcW w:w="2350" w:type="dxa"/>
          </w:tcPr>
          <w:p w14:paraId="2948A511" w14:textId="77777777" w:rsidR="00A1446F" w:rsidRPr="00455819" w:rsidRDefault="00A1446F" w:rsidP="003870C3">
            <w:pPr>
              <w:rPr>
                <w:b/>
              </w:rPr>
            </w:pPr>
            <w:r w:rsidRPr="00455819">
              <w:t>Indirect, external to programme</w:t>
            </w:r>
          </w:p>
        </w:tc>
        <w:tc>
          <w:tcPr>
            <w:tcW w:w="2670" w:type="dxa"/>
          </w:tcPr>
          <w:p w14:paraId="62F139CA" w14:textId="77777777" w:rsidR="00A1446F" w:rsidRPr="00455819" w:rsidRDefault="00A1446F" w:rsidP="003870C3">
            <w:r w:rsidRPr="00455819">
              <w:t>- Female</w:t>
            </w:r>
          </w:p>
          <w:p w14:paraId="5B42F890" w14:textId="77777777" w:rsidR="00A1446F" w:rsidRPr="00455819" w:rsidRDefault="00A1446F" w:rsidP="003870C3">
            <w:r w:rsidRPr="00455819">
              <w:t>- BAME</w:t>
            </w:r>
          </w:p>
          <w:p w14:paraId="334681A8" w14:textId="77777777" w:rsidR="00A1446F" w:rsidRPr="00455819" w:rsidRDefault="00A1446F" w:rsidP="003870C3">
            <w:r w:rsidRPr="00455819">
              <w:t>- Local resident</w:t>
            </w:r>
          </w:p>
        </w:tc>
      </w:tr>
      <w:tr w:rsidR="00A1446F" w:rsidRPr="00455819" w14:paraId="0F9E8633" w14:textId="77777777" w:rsidTr="00A1446F">
        <w:tc>
          <w:tcPr>
            <w:tcW w:w="8703" w:type="dxa"/>
            <w:gridSpan w:val="4"/>
          </w:tcPr>
          <w:p w14:paraId="2AD6DB0F" w14:textId="77777777" w:rsidR="00A1446F" w:rsidRPr="00455819" w:rsidRDefault="00A1446F" w:rsidP="003870C3">
            <w:pPr>
              <w:rPr>
                <w:b/>
              </w:rPr>
            </w:pPr>
            <w:r w:rsidRPr="00455819">
              <w:t>Primary data: supplementary sample</w:t>
            </w:r>
          </w:p>
        </w:tc>
      </w:tr>
      <w:tr w:rsidR="00A1446F" w:rsidRPr="00455819" w14:paraId="3F9E1132" w14:textId="77777777" w:rsidTr="00A1446F">
        <w:tc>
          <w:tcPr>
            <w:tcW w:w="1190" w:type="dxa"/>
          </w:tcPr>
          <w:p w14:paraId="4F8F0B66" w14:textId="77777777" w:rsidR="00A1446F" w:rsidRPr="00455819" w:rsidRDefault="00A1446F" w:rsidP="003870C3">
            <w:pPr>
              <w:jc w:val="right"/>
            </w:pPr>
            <w:r w:rsidRPr="00455819">
              <w:t>15</w:t>
            </w:r>
          </w:p>
        </w:tc>
        <w:tc>
          <w:tcPr>
            <w:tcW w:w="2493" w:type="dxa"/>
          </w:tcPr>
          <w:p w14:paraId="3DB51CB9" w14:textId="77777777" w:rsidR="00A1446F" w:rsidRPr="00455819" w:rsidRDefault="00A1446F" w:rsidP="003870C3">
            <w:r w:rsidRPr="00455819">
              <w:t>Developer of online SRH services for target population</w:t>
            </w:r>
          </w:p>
        </w:tc>
        <w:tc>
          <w:tcPr>
            <w:tcW w:w="2350" w:type="dxa"/>
          </w:tcPr>
          <w:p w14:paraId="681BC8C9" w14:textId="77777777" w:rsidR="00A1446F" w:rsidRPr="00455819" w:rsidRDefault="00A1446F" w:rsidP="003870C3">
            <w:r w:rsidRPr="00455819">
              <w:t>Indirect, external to programme</w:t>
            </w:r>
          </w:p>
        </w:tc>
        <w:tc>
          <w:tcPr>
            <w:tcW w:w="2670" w:type="dxa"/>
          </w:tcPr>
          <w:p w14:paraId="0CF2B039" w14:textId="77777777" w:rsidR="00A1446F" w:rsidRPr="00455819" w:rsidRDefault="00A1446F" w:rsidP="003870C3">
            <w:r w:rsidRPr="00455819">
              <w:t>- Female</w:t>
            </w:r>
          </w:p>
          <w:p w14:paraId="555F2F15" w14:textId="77777777" w:rsidR="00A1446F" w:rsidRPr="00455819" w:rsidRDefault="00A1446F" w:rsidP="003870C3">
            <w:pPr>
              <w:rPr>
                <w:b/>
              </w:rPr>
            </w:pPr>
            <w:r w:rsidRPr="00455819">
              <w:t>- Previously worked for a national provider of online health services</w:t>
            </w:r>
          </w:p>
        </w:tc>
      </w:tr>
      <w:tr w:rsidR="00A1446F" w:rsidRPr="00455819" w14:paraId="51903D8E" w14:textId="77777777" w:rsidTr="00A1446F">
        <w:tc>
          <w:tcPr>
            <w:tcW w:w="1190" w:type="dxa"/>
          </w:tcPr>
          <w:p w14:paraId="2E067977" w14:textId="77777777" w:rsidR="00A1446F" w:rsidRPr="00455819" w:rsidRDefault="00A1446F" w:rsidP="003870C3">
            <w:pPr>
              <w:jc w:val="right"/>
            </w:pPr>
            <w:r w:rsidRPr="00455819">
              <w:lastRenderedPageBreak/>
              <w:t>16</w:t>
            </w:r>
          </w:p>
        </w:tc>
        <w:tc>
          <w:tcPr>
            <w:tcW w:w="2493" w:type="dxa"/>
          </w:tcPr>
          <w:p w14:paraId="496E9CF3" w14:textId="77777777" w:rsidR="00A1446F" w:rsidRPr="00455819" w:rsidRDefault="00A1446F" w:rsidP="003870C3">
            <w:r w:rsidRPr="00455819">
              <w:t>Public health registrar working within target area</w:t>
            </w:r>
          </w:p>
        </w:tc>
        <w:tc>
          <w:tcPr>
            <w:tcW w:w="2350" w:type="dxa"/>
          </w:tcPr>
          <w:p w14:paraId="3388047F" w14:textId="77777777" w:rsidR="00A1446F" w:rsidRPr="00455819" w:rsidRDefault="00A1446F" w:rsidP="003870C3">
            <w:r w:rsidRPr="00455819">
              <w:t>Indirect, external to programme</w:t>
            </w:r>
          </w:p>
        </w:tc>
        <w:tc>
          <w:tcPr>
            <w:tcW w:w="2670" w:type="dxa"/>
          </w:tcPr>
          <w:p w14:paraId="04215D66" w14:textId="77777777" w:rsidR="00A1446F" w:rsidRPr="00455819" w:rsidRDefault="00A1446F" w:rsidP="003870C3">
            <w:r w:rsidRPr="00455819">
              <w:t>- Female</w:t>
            </w:r>
          </w:p>
          <w:p w14:paraId="0F08BCB1" w14:textId="77777777" w:rsidR="00A1446F" w:rsidRPr="00455819" w:rsidRDefault="00A1446F" w:rsidP="003870C3">
            <w:r w:rsidRPr="00455819">
              <w:t>- Contraceptive service-user</w:t>
            </w:r>
          </w:p>
          <w:p w14:paraId="5D3B9356" w14:textId="77777777" w:rsidR="00A1446F" w:rsidRPr="00455819" w:rsidRDefault="00A1446F" w:rsidP="003870C3">
            <w:r w:rsidRPr="00455819">
              <w:t>- Previous involvement in pharmacy provision of contraception</w:t>
            </w:r>
          </w:p>
        </w:tc>
      </w:tr>
      <w:tr w:rsidR="00A1446F" w:rsidRPr="00455819" w14:paraId="32AFD2D0" w14:textId="77777777" w:rsidTr="00A1446F">
        <w:tc>
          <w:tcPr>
            <w:tcW w:w="1190" w:type="dxa"/>
          </w:tcPr>
          <w:p w14:paraId="25965F55" w14:textId="77777777" w:rsidR="00A1446F" w:rsidRPr="00455819" w:rsidRDefault="00A1446F" w:rsidP="003870C3">
            <w:pPr>
              <w:jc w:val="right"/>
            </w:pPr>
            <w:r w:rsidRPr="00455819">
              <w:t>17</w:t>
            </w:r>
          </w:p>
        </w:tc>
        <w:tc>
          <w:tcPr>
            <w:tcW w:w="2493" w:type="dxa"/>
          </w:tcPr>
          <w:p w14:paraId="14D40531" w14:textId="77777777" w:rsidR="00A1446F" w:rsidRPr="00455819" w:rsidRDefault="00A1446F" w:rsidP="003870C3">
            <w:pPr>
              <w:rPr>
                <w:b/>
              </w:rPr>
            </w:pPr>
            <w:r w:rsidRPr="00455819">
              <w:t>Senior manager of SRH services for target population</w:t>
            </w:r>
          </w:p>
        </w:tc>
        <w:tc>
          <w:tcPr>
            <w:tcW w:w="2350" w:type="dxa"/>
          </w:tcPr>
          <w:p w14:paraId="24D7DCF4" w14:textId="77777777" w:rsidR="00A1446F" w:rsidRPr="00455819" w:rsidRDefault="00A1446F" w:rsidP="003870C3">
            <w:pPr>
              <w:rPr>
                <w:b/>
              </w:rPr>
            </w:pPr>
            <w:r w:rsidRPr="00455819">
              <w:t>Some limited direct involvement through seat on board of external stakeholders</w:t>
            </w:r>
          </w:p>
        </w:tc>
        <w:tc>
          <w:tcPr>
            <w:tcW w:w="2670" w:type="dxa"/>
          </w:tcPr>
          <w:p w14:paraId="0844404E" w14:textId="77777777" w:rsidR="00A1446F" w:rsidRPr="00455819" w:rsidRDefault="00A1446F" w:rsidP="003870C3">
            <w:r w:rsidRPr="00455819">
              <w:t>- Female</w:t>
            </w:r>
          </w:p>
          <w:p w14:paraId="3D63A4A3" w14:textId="77777777" w:rsidR="00A1446F" w:rsidRPr="00455819" w:rsidRDefault="00A1446F" w:rsidP="003870C3">
            <w:r w:rsidRPr="00455819">
              <w:t>- Member of board of external stakeholders of online service</w:t>
            </w:r>
          </w:p>
        </w:tc>
      </w:tr>
      <w:tr w:rsidR="00A1446F" w:rsidRPr="00455819" w14:paraId="449B4942" w14:textId="77777777" w:rsidTr="00A1446F">
        <w:tc>
          <w:tcPr>
            <w:tcW w:w="1190" w:type="dxa"/>
          </w:tcPr>
          <w:p w14:paraId="1E3747FC" w14:textId="77777777" w:rsidR="00A1446F" w:rsidRPr="00455819" w:rsidRDefault="00A1446F" w:rsidP="003870C3">
            <w:pPr>
              <w:jc w:val="right"/>
            </w:pPr>
            <w:r w:rsidRPr="00455819">
              <w:t>18</w:t>
            </w:r>
          </w:p>
        </w:tc>
        <w:tc>
          <w:tcPr>
            <w:tcW w:w="2493" w:type="dxa"/>
          </w:tcPr>
          <w:p w14:paraId="49D160E5" w14:textId="77777777" w:rsidR="00A1446F" w:rsidRPr="00455819" w:rsidRDefault="00A1446F" w:rsidP="003870C3">
            <w:r w:rsidRPr="00455819">
              <w:t>Senior outreach worker in target population</w:t>
            </w:r>
          </w:p>
        </w:tc>
        <w:tc>
          <w:tcPr>
            <w:tcW w:w="2350" w:type="dxa"/>
          </w:tcPr>
          <w:p w14:paraId="007EFC93" w14:textId="77777777" w:rsidR="00A1446F" w:rsidRPr="00455819" w:rsidRDefault="00A1446F" w:rsidP="003870C3">
            <w:pPr>
              <w:rPr>
                <w:b/>
              </w:rPr>
            </w:pPr>
            <w:r w:rsidRPr="00455819">
              <w:t>Indirect, external to programme</w:t>
            </w:r>
          </w:p>
        </w:tc>
        <w:tc>
          <w:tcPr>
            <w:tcW w:w="2670" w:type="dxa"/>
          </w:tcPr>
          <w:p w14:paraId="22AC3C8A" w14:textId="77777777" w:rsidR="00A1446F" w:rsidRPr="00455819" w:rsidRDefault="00A1446F" w:rsidP="003870C3">
            <w:r w:rsidRPr="00455819">
              <w:t>- Female</w:t>
            </w:r>
          </w:p>
        </w:tc>
      </w:tr>
      <w:tr w:rsidR="00A1446F" w:rsidRPr="00455819" w14:paraId="4A7AA8FD" w14:textId="77777777" w:rsidTr="00A1446F">
        <w:tc>
          <w:tcPr>
            <w:tcW w:w="1190" w:type="dxa"/>
          </w:tcPr>
          <w:p w14:paraId="14564721" w14:textId="77777777" w:rsidR="00A1446F" w:rsidRPr="00455819" w:rsidRDefault="00A1446F" w:rsidP="003870C3">
            <w:pPr>
              <w:jc w:val="right"/>
            </w:pPr>
            <w:r w:rsidRPr="00455819">
              <w:t>19</w:t>
            </w:r>
          </w:p>
        </w:tc>
        <w:tc>
          <w:tcPr>
            <w:tcW w:w="2493" w:type="dxa"/>
          </w:tcPr>
          <w:p w14:paraId="4CF36633" w14:textId="77777777" w:rsidR="00A1446F" w:rsidRPr="00455819" w:rsidRDefault="00A1446F" w:rsidP="003870C3">
            <w:r w:rsidRPr="00455819">
              <w:t>Senior contraceptive nurse</w:t>
            </w:r>
          </w:p>
        </w:tc>
        <w:tc>
          <w:tcPr>
            <w:tcW w:w="2350" w:type="dxa"/>
          </w:tcPr>
          <w:p w14:paraId="30A4889F" w14:textId="77777777" w:rsidR="00A1446F" w:rsidRPr="00455819" w:rsidRDefault="00A1446F" w:rsidP="003870C3">
            <w:pPr>
              <w:rPr>
                <w:b/>
              </w:rPr>
            </w:pPr>
            <w:r w:rsidRPr="00455819">
              <w:t>Indirect, external to programme</w:t>
            </w:r>
          </w:p>
        </w:tc>
        <w:tc>
          <w:tcPr>
            <w:tcW w:w="2670" w:type="dxa"/>
          </w:tcPr>
          <w:p w14:paraId="331A0A4A" w14:textId="77777777" w:rsidR="00A1446F" w:rsidRPr="00455819" w:rsidRDefault="00A1446F" w:rsidP="003870C3">
            <w:r w:rsidRPr="00455819">
              <w:t>- Female</w:t>
            </w:r>
          </w:p>
          <w:p w14:paraId="09097A26" w14:textId="77777777" w:rsidR="00A1446F" w:rsidRPr="00455819" w:rsidRDefault="00A1446F" w:rsidP="003870C3">
            <w:r w:rsidRPr="00455819">
              <w:t>- Previous involvement in online SRH services</w:t>
            </w:r>
          </w:p>
          <w:p w14:paraId="4B9FBF4C" w14:textId="77777777" w:rsidR="00A1446F" w:rsidRPr="00455819" w:rsidRDefault="00A1446F" w:rsidP="003870C3">
            <w:r w:rsidRPr="00455819">
              <w:t>- Reproductive health researcher</w:t>
            </w:r>
          </w:p>
        </w:tc>
      </w:tr>
      <w:tr w:rsidR="00A1446F" w:rsidRPr="00455819" w14:paraId="6326B515" w14:textId="77777777" w:rsidTr="00A1446F">
        <w:tc>
          <w:tcPr>
            <w:tcW w:w="1190" w:type="dxa"/>
          </w:tcPr>
          <w:p w14:paraId="5EB1DEB4" w14:textId="77777777" w:rsidR="00A1446F" w:rsidRPr="00455819" w:rsidRDefault="00A1446F" w:rsidP="003870C3">
            <w:pPr>
              <w:jc w:val="right"/>
            </w:pPr>
            <w:r w:rsidRPr="00455819">
              <w:t>20</w:t>
            </w:r>
          </w:p>
        </w:tc>
        <w:tc>
          <w:tcPr>
            <w:tcW w:w="2493" w:type="dxa"/>
          </w:tcPr>
          <w:p w14:paraId="68B995B3" w14:textId="77777777" w:rsidR="00A1446F" w:rsidRPr="00455819" w:rsidRDefault="00A1446F" w:rsidP="003870C3">
            <w:r w:rsidRPr="00455819">
              <w:t>Reproductive health consultant</w:t>
            </w:r>
          </w:p>
        </w:tc>
        <w:tc>
          <w:tcPr>
            <w:tcW w:w="2350" w:type="dxa"/>
          </w:tcPr>
          <w:p w14:paraId="32B0ECF6" w14:textId="77777777" w:rsidR="00A1446F" w:rsidRPr="00455819" w:rsidRDefault="00A1446F" w:rsidP="003870C3">
            <w:pPr>
              <w:rPr>
                <w:b/>
              </w:rPr>
            </w:pPr>
            <w:r w:rsidRPr="00455819">
              <w:t>Indirect, external to programme</w:t>
            </w:r>
          </w:p>
        </w:tc>
        <w:tc>
          <w:tcPr>
            <w:tcW w:w="2670" w:type="dxa"/>
          </w:tcPr>
          <w:p w14:paraId="487F79A6" w14:textId="77777777" w:rsidR="00A1446F" w:rsidRPr="00455819" w:rsidRDefault="00A1446F" w:rsidP="003870C3">
            <w:r w:rsidRPr="00455819">
              <w:t>- Male</w:t>
            </w:r>
          </w:p>
          <w:p w14:paraId="5D6ABECD" w14:textId="77777777" w:rsidR="00A1446F" w:rsidRPr="00455819" w:rsidRDefault="00A1446F" w:rsidP="003870C3">
            <w:r w:rsidRPr="00455819">
              <w:t>- Consultant for private, online contraceptive service</w:t>
            </w:r>
          </w:p>
        </w:tc>
      </w:tr>
      <w:tr w:rsidR="00A1446F" w:rsidRPr="00455819" w14:paraId="3709235F" w14:textId="77777777" w:rsidTr="00A1446F">
        <w:tc>
          <w:tcPr>
            <w:tcW w:w="1190" w:type="dxa"/>
          </w:tcPr>
          <w:p w14:paraId="5EFDD512" w14:textId="77777777" w:rsidR="00A1446F" w:rsidRPr="00455819" w:rsidRDefault="00A1446F" w:rsidP="003870C3">
            <w:pPr>
              <w:jc w:val="right"/>
            </w:pPr>
            <w:r w:rsidRPr="00455819">
              <w:t>21</w:t>
            </w:r>
          </w:p>
        </w:tc>
        <w:tc>
          <w:tcPr>
            <w:tcW w:w="2493" w:type="dxa"/>
          </w:tcPr>
          <w:p w14:paraId="4AE409B3" w14:textId="77777777" w:rsidR="00A1446F" w:rsidRPr="00455819" w:rsidRDefault="00A1446F" w:rsidP="003870C3">
            <w:r w:rsidRPr="00455819">
              <w:t>Public health registrar and researcher of online health</w:t>
            </w:r>
          </w:p>
        </w:tc>
        <w:tc>
          <w:tcPr>
            <w:tcW w:w="2350" w:type="dxa"/>
          </w:tcPr>
          <w:p w14:paraId="29550307" w14:textId="77777777" w:rsidR="00A1446F" w:rsidRPr="00455819" w:rsidRDefault="00A1446F" w:rsidP="003870C3">
            <w:pPr>
              <w:rPr>
                <w:b/>
              </w:rPr>
            </w:pPr>
            <w:r w:rsidRPr="00455819">
              <w:t>Direct involvement with programme through research activities</w:t>
            </w:r>
          </w:p>
        </w:tc>
        <w:tc>
          <w:tcPr>
            <w:tcW w:w="2670" w:type="dxa"/>
          </w:tcPr>
          <w:p w14:paraId="3D61E5B5" w14:textId="77777777" w:rsidR="00A1446F" w:rsidRPr="00455819" w:rsidRDefault="00A1446F" w:rsidP="003870C3">
            <w:r w:rsidRPr="00455819">
              <w:t>- Female</w:t>
            </w:r>
          </w:p>
          <w:p w14:paraId="6FB61323" w14:textId="77777777" w:rsidR="00A1446F" w:rsidRPr="00455819" w:rsidRDefault="00A1446F" w:rsidP="003870C3">
            <w:r w:rsidRPr="00455819">
              <w:t>- Safeguarding expert</w:t>
            </w:r>
          </w:p>
        </w:tc>
      </w:tr>
    </w:tbl>
    <w:p w14:paraId="2D455C8B" w14:textId="77777777" w:rsidR="00A1446F" w:rsidRDefault="00A1446F" w:rsidP="00A1446F">
      <w:pPr>
        <w:spacing w:line="276" w:lineRule="auto"/>
        <w:rPr>
          <w:sz w:val="18"/>
        </w:rPr>
      </w:pPr>
      <w:r w:rsidRPr="00176A94">
        <w:rPr>
          <w:sz w:val="18"/>
        </w:rPr>
        <w:t>Sexual and Reproductive Health, SRH; General Practitioner, GP; Men who have sex with men, MSM; Black and Minority Ethnic, BAME</w:t>
      </w:r>
    </w:p>
    <w:p w14:paraId="66EF738A" w14:textId="77777777" w:rsidR="00645DE3" w:rsidRDefault="00645DE3" w:rsidP="00A1446F">
      <w:pPr>
        <w:pStyle w:val="Caption"/>
        <w:keepNext/>
        <w:sectPr w:rsidR="00645DE3" w:rsidSect="00814CD6">
          <w:footerReference w:type="default" r:id="rId9"/>
          <w:pgSz w:w="11906" w:h="16838"/>
          <w:pgMar w:top="1440" w:right="1440" w:bottom="1440" w:left="1440" w:header="708" w:footer="708" w:gutter="0"/>
          <w:lnNumType w:countBy="1" w:restart="continuous"/>
          <w:cols w:space="708"/>
          <w:docGrid w:linePitch="360"/>
        </w:sectPr>
      </w:pPr>
    </w:p>
    <w:p w14:paraId="04032B50" w14:textId="1021420C" w:rsidR="00A1446F" w:rsidRDefault="00A1446F" w:rsidP="00A1446F">
      <w:pPr>
        <w:pStyle w:val="Caption"/>
        <w:keepNext/>
      </w:pPr>
      <w:r>
        <w:lastRenderedPageBreak/>
        <w:t xml:space="preserve">Table </w:t>
      </w:r>
      <w:r w:rsidR="003900DC">
        <w:rPr>
          <w:noProof/>
        </w:rPr>
        <w:fldChar w:fldCharType="begin"/>
      </w:r>
      <w:r w:rsidR="003900DC">
        <w:rPr>
          <w:noProof/>
        </w:rPr>
        <w:instrText xml:space="preserve"> SEQ Table \* ARABIC </w:instrText>
      </w:r>
      <w:r w:rsidR="003900DC">
        <w:rPr>
          <w:noProof/>
        </w:rPr>
        <w:fldChar w:fldCharType="separate"/>
      </w:r>
      <w:r>
        <w:rPr>
          <w:noProof/>
        </w:rPr>
        <w:t>2</w:t>
      </w:r>
      <w:r w:rsidR="003900DC">
        <w:rPr>
          <w:noProof/>
        </w:rPr>
        <w:fldChar w:fldCharType="end"/>
      </w:r>
      <w:r>
        <w:t xml:space="preserve"> Interview Guide for Initial 14 Interviews with Online Services Stakeholders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504"/>
      </w:tblGrid>
      <w:tr w:rsidR="00A1446F" w:rsidRPr="00433AF2" w14:paraId="6801520D" w14:textId="77777777" w:rsidTr="003870C3">
        <w:tc>
          <w:tcPr>
            <w:tcW w:w="8504" w:type="dxa"/>
          </w:tcPr>
          <w:p w14:paraId="518B9A4E" w14:textId="77777777" w:rsidR="00A1446F" w:rsidRPr="00433AF2" w:rsidRDefault="00A1446F" w:rsidP="00A1446F">
            <w:pPr>
              <w:pStyle w:val="ListParagraph"/>
              <w:numPr>
                <w:ilvl w:val="0"/>
                <w:numId w:val="10"/>
              </w:numPr>
              <w:rPr>
                <w:rFonts w:cstheme="majorHAnsi"/>
              </w:rPr>
            </w:pPr>
            <w:r w:rsidRPr="00433AF2">
              <w:rPr>
                <w:rFonts w:cstheme="majorHAnsi"/>
              </w:rPr>
              <w:t>Could you please start by telling me how such a service might have an impact on the health of the population of Lambeth and Southwark? (Prompt for multiple impacts and list these as outputs on the diagram*)</w:t>
            </w:r>
          </w:p>
          <w:p w14:paraId="73AB853D" w14:textId="77777777" w:rsidR="00A1446F" w:rsidRPr="00433AF2" w:rsidRDefault="00A1446F" w:rsidP="00A1446F">
            <w:pPr>
              <w:pStyle w:val="ListParagraph"/>
              <w:numPr>
                <w:ilvl w:val="0"/>
                <w:numId w:val="9"/>
              </w:numPr>
              <w:rPr>
                <w:rFonts w:cstheme="majorHAnsi"/>
              </w:rPr>
            </w:pPr>
            <w:r w:rsidRPr="00433AF2">
              <w:rPr>
                <w:rFonts w:cstheme="majorHAnsi"/>
              </w:rPr>
              <w:t>If we do x then y will result because…</w:t>
            </w:r>
          </w:p>
          <w:p w14:paraId="16236C60" w14:textId="77777777" w:rsidR="00A1446F" w:rsidRPr="00433AF2" w:rsidRDefault="00A1446F" w:rsidP="00A1446F">
            <w:pPr>
              <w:pStyle w:val="ListParagraph"/>
              <w:numPr>
                <w:ilvl w:val="0"/>
                <w:numId w:val="9"/>
              </w:numPr>
              <w:rPr>
                <w:rFonts w:cstheme="majorHAnsi"/>
              </w:rPr>
            </w:pPr>
            <w:r w:rsidRPr="00433AF2">
              <w:rPr>
                <w:rFonts w:cstheme="majorHAnsi"/>
                <w:i/>
              </w:rPr>
              <w:t>Document links between inputs and outputs using process mapping and keep asking</w:t>
            </w:r>
            <w:r w:rsidRPr="00433AF2">
              <w:rPr>
                <w:rFonts w:cstheme="majorHAnsi"/>
              </w:rPr>
              <w:t>, “and then what happens?”</w:t>
            </w:r>
          </w:p>
        </w:tc>
      </w:tr>
      <w:tr w:rsidR="00A1446F" w:rsidRPr="00433AF2" w14:paraId="237D6AFD" w14:textId="77777777" w:rsidTr="003870C3">
        <w:tc>
          <w:tcPr>
            <w:tcW w:w="8504" w:type="dxa"/>
          </w:tcPr>
          <w:p w14:paraId="15B598E3" w14:textId="77777777" w:rsidR="00A1446F" w:rsidRPr="00433AF2" w:rsidRDefault="00A1446F" w:rsidP="00A1446F">
            <w:pPr>
              <w:pStyle w:val="ListParagraph"/>
              <w:numPr>
                <w:ilvl w:val="0"/>
                <w:numId w:val="12"/>
              </w:numPr>
              <w:rPr>
                <w:rFonts w:cstheme="majorHAnsi"/>
              </w:rPr>
            </w:pPr>
            <w:r w:rsidRPr="00433AF2">
              <w:rPr>
                <w:rFonts w:cstheme="majorHAnsi"/>
              </w:rPr>
              <w:t>Taking each impact individually and repeat the following questions for each one – summarising the answers on the diagram as you do so:</w:t>
            </w:r>
          </w:p>
          <w:p w14:paraId="72B6FFF9" w14:textId="77777777" w:rsidR="00A1446F" w:rsidRPr="00433AF2" w:rsidRDefault="00A1446F" w:rsidP="00A1446F">
            <w:pPr>
              <w:pStyle w:val="ListParagraph"/>
              <w:numPr>
                <w:ilvl w:val="1"/>
                <w:numId w:val="12"/>
              </w:numPr>
              <w:rPr>
                <w:rFonts w:cstheme="majorHAnsi"/>
                <w:i/>
              </w:rPr>
            </w:pPr>
            <w:r w:rsidRPr="00433AF2">
              <w:rPr>
                <w:rFonts w:cstheme="majorHAnsi"/>
              </w:rPr>
              <w:t xml:space="preserve">What things would need to be in place for this impact to happen?  </w:t>
            </w:r>
            <w:r w:rsidRPr="00433AF2">
              <w:rPr>
                <w:rFonts w:cstheme="majorHAnsi"/>
                <w:i/>
              </w:rPr>
              <w:t>List inputs on diagram)</w:t>
            </w:r>
          </w:p>
          <w:p w14:paraId="7186E68B" w14:textId="77777777" w:rsidR="00A1446F" w:rsidRPr="00433AF2" w:rsidRDefault="00A1446F" w:rsidP="00A1446F">
            <w:pPr>
              <w:pStyle w:val="ListParagraph"/>
              <w:numPr>
                <w:ilvl w:val="1"/>
                <w:numId w:val="12"/>
              </w:numPr>
              <w:rPr>
                <w:rFonts w:cstheme="majorHAnsi"/>
              </w:rPr>
            </w:pPr>
            <w:r w:rsidRPr="00433AF2">
              <w:rPr>
                <w:rFonts w:cstheme="majorHAnsi"/>
              </w:rPr>
              <w:t>If these things (inputs) were in place how would they cause the impact that you have described?</w:t>
            </w:r>
          </w:p>
          <w:p w14:paraId="5F4762B2" w14:textId="77777777" w:rsidR="00A1446F" w:rsidRPr="00433AF2" w:rsidRDefault="00A1446F" w:rsidP="00A1446F">
            <w:pPr>
              <w:pStyle w:val="ListParagraph"/>
              <w:numPr>
                <w:ilvl w:val="1"/>
                <w:numId w:val="12"/>
              </w:numPr>
              <w:rPr>
                <w:rFonts w:cstheme="majorHAnsi"/>
              </w:rPr>
            </w:pPr>
            <w:r w:rsidRPr="00433AF2">
              <w:rPr>
                <w:rFonts w:cstheme="majorHAnsi"/>
              </w:rPr>
              <w:t>What assumptions have you made in describing this link between the inputs and the impacts?</w:t>
            </w:r>
          </w:p>
          <w:p w14:paraId="50A23EC6" w14:textId="77777777" w:rsidR="00A1446F" w:rsidRPr="00433AF2" w:rsidRDefault="00A1446F" w:rsidP="00A1446F">
            <w:pPr>
              <w:pStyle w:val="ListParagraph"/>
              <w:numPr>
                <w:ilvl w:val="1"/>
                <w:numId w:val="12"/>
              </w:numPr>
              <w:rPr>
                <w:rFonts w:cstheme="majorHAnsi"/>
              </w:rPr>
            </w:pPr>
            <w:r w:rsidRPr="00433AF2">
              <w:rPr>
                <w:rFonts w:cstheme="majorHAnsi"/>
              </w:rPr>
              <w:t>What things could prevent these inputs leading to the impact that you have described?</w:t>
            </w:r>
          </w:p>
          <w:p w14:paraId="7B4F1249" w14:textId="77777777" w:rsidR="00A1446F" w:rsidRPr="00433AF2" w:rsidRDefault="00A1446F" w:rsidP="00A1446F">
            <w:pPr>
              <w:pStyle w:val="ListParagraph"/>
              <w:numPr>
                <w:ilvl w:val="1"/>
                <w:numId w:val="12"/>
              </w:numPr>
              <w:rPr>
                <w:rFonts w:cstheme="majorHAnsi"/>
              </w:rPr>
            </w:pPr>
            <w:r w:rsidRPr="00433AF2">
              <w:rPr>
                <w:rFonts w:cstheme="majorHAnsi"/>
              </w:rPr>
              <w:t>What things might help them to happen as you have described?</w:t>
            </w:r>
          </w:p>
        </w:tc>
      </w:tr>
      <w:tr w:rsidR="00A1446F" w:rsidRPr="00433AF2" w14:paraId="1BA8C887" w14:textId="77777777" w:rsidTr="003870C3">
        <w:tc>
          <w:tcPr>
            <w:tcW w:w="8504" w:type="dxa"/>
          </w:tcPr>
          <w:p w14:paraId="1D7E381D" w14:textId="77777777" w:rsidR="00A1446F" w:rsidRPr="00433AF2" w:rsidRDefault="00A1446F" w:rsidP="00A1446F">
            <w:pPr>
              <w:pStyle w:val="ListParagraph"/>
              <w:numPr>
                <w:ilvl w:val="0"/>
                <w:numId w:val="13"/>
              </w:numPr>
              <w:rPr>
                <w:rFonts w:cstheme="majorHAnsi"/>
              </w:rPr>
            </w:pPr>
            <w:r w:rsidRPr="00433AF2">
              <w:rPr>
                <w:rFonts w:cstheme="majorHAnsi"/>
              </w:rPr>
              <w:t xml:space="preserve">The links between inputs and impacts that you have described above, would they be linked in the same way for all of the different populations in Lambeth and Southwark? </w:t>
            </w:r>
          </w:p>
          <w:p w14:paraId="0E3B7FF6" w14:textId="77777777" w:rsidR="00A1446F" w:rsidRPr="00433AF2" w:rsidRDefault="00A1446F" w:rsidP="00A1446F">
            <w:pPr>
              <w:pStyle w:val="ListParagraph"/>
              <w:numPr>
                <w:ilvl w:val="0"/>
                <w:numId w:val="14"/>
              </w:numPr>
              <w:rPr>
                <w:rFonts w:cstheme="majorHAnsi"/>
                <w:i/>
              </w:rPr>
            </w:pPr>
            <w:r w:rsidRPr="00433AF2">
              <w:rPr>
                <w:rFonts w:cstheme="majorHAnsi"/>
                <w:i/>
              </w:rPr>
              <w:t>Prompt specifically for young people, B</w:t>
            </w:r>
            <w:r>
              <w:rPr>
                <w:rFonts w:cstheme="majorHAnsi"/>
                <w:i/>
              </w:rPr>
              <w:t>A</w:t>
            </w:r>
            <w:r w:rsidRPr="00433AF2">
              <w:rPr>
                <w:rFonts w:cstheme="majorHAnsi"/>
                <w:i/>
              </w:rPr>
              <w:t>ME groups, MSM, people from your community, “someone like you”</w:t>
            </w:r>
          </w:p>
        </w:tc>
      </w:tr>
      <w:tr w:rsidR="00A1446F" w:rsidRPr="00433AF2" w14:paraId="6422634A" w14:textId="77777777" w:rsidTr="003870C3">
        <w:tc>
          <w:tcPr>
            <w:tcW w:w="8504" w:type="dxa"/>
          </w:tcPr>
          <w:p w14:paraId="35219373" w14:textId="77777777" w:rsidR="00A1446F" w:rsidRPr="00433AF2" w:rsidRDefault="00A1446F" w:rsidP="00A1446F">
            <w:pPr>
              <w:pStyle w:val="ListParagraph"/>
              <w:numPr>
                <w:ilvl w:val="0"/>
                <w:numId w:val="15"/>
              </w:numPr>
              <w:rPr>
                <w:rFonts w:cstheme="majorHAnsi"/>
              </w:rPr>
            </w:pPr>
            <w:r w:rsidRPr="00433AF2">
              <w:rPr>
                <w:rFonts w:cstheme="majorHAnsi"/>
              </w:rPr>
              <w:t>What external influences (outside the scope of the project) might be important in influencing whether the project had the impacts that you have described?</w:t>
            </w:r>
          </w:p>
        </w:tc>
      </w:tr>
      <w:tr w:rsidR="00A1446F" w:rsidRPr="00433AF2" w14:paraId="1D24BF58" w14:textId="77777777" w:rsidTr="003870C3">
        <w:tc>
          <w:tcPr>
            <w:tcW w:w="8504" w:type="dxa"/>
          </w:tcPr>
          <w:p w14:paraId="1647F6C9" w14:textId="77777777" w:rsidR="00A1446F" w:rsidRPr="00433AF2" w:rsidRDefault="00A1446F" w:rsidP="00A1446F">
            <w:pPr>
              <w:pStyle w:val="ListParagraph"/>
              <w:numPr>
                <w:ilvl w:val="0"/>
                <w:numId w:val="15"/>
              </w:numPr>
              <w:spacing w:line="276" w:lineRule="auto"/>
              <w:rPr>
                <w:rFonts w:cstheme="majorHAnsi"/>
                <w:i/>
              </w:rPr>
            </w:pPr>
            <w:r w:rsidRPr="00433AF2">
              <w:rPr>
                <w:rFonts w:cstheme="majorHAnsi"/>
                <w:i/>
              </w:rPr>
              <w:t>Questions for defining programme theory:</w:t>
            </w:r>
          </w:p>
          <w:p w14:paraId="61D33BE2" w14:textId="77777777" w:rsidR="00A1446F" w:rsidRPr="00433AF2" w:rsidRDefault="00A1446F" w:rsidP="00A1446F">
            <w:pPr>
              <w:pStyle w:val="ListParagraph"/>
              <w:numPr>
                <w:ilvl w:val="0"/>
                <w:numId w:val="14"/>
              </w:numPr>
              <w:spacing w:line="276" w:lineRule="auto"/>
              <w:rPr>
                <w:rFonts w:cstheme="majorHAnsi"/>
                <w:i/>
              </w:rPr>
            </w:pPr>
            <w:r w:rsidRPr="00433AF2">
              <w:rPr>
                <w:rFonts w:cstheme="majorHAnsi"/>
                <w:i/>
              </w:rPr>
              <w:t>Aim</w:t>
            </w:r>
          </w:p>
          <w:p w14:paraId="7FAD3626" w14:textId="77777777" w:rsidR="00A1446F" w:rsidRPr="00433AF2" w:rsidRDefault="00A1446F" w:rsidP="00A1446F">
            <w:pPr>
              <w:pStyle w:val="ListParagraph"/>
              <w:numPr>
                <w:ilvl w:val="0"/>
                <w:numId w:val="14"/>
              </w:numPr>
              <w:spacing w:line="276" w:lineRule="auto"/>
              <w:rPr>
                <w:rFonts w:cstheme="majorHAnsi"/>
                <w:i/>
              </w:rPr>
            </w:pPr>
            <w:r w:rsidRPr="00433AF2">
              <w:rPr>
                <w:rFonts w:cstheme="majorHAnsi"/>
                <w:i/>
              </w:rPr>
              <w:t>Target Population</w:t>
            </w:r>
          </w:p>
          <w:p w14:paraId="330342F8" w14:textId="77777777" w:rsidR="00A1446F" w:rsidRPr="00433AF2" w:rsidRDefault="00A1446F" w:rsidP="00A1446F">
            <w:pPr>
              <w:pStyle w:val="ListParagraph"/>
              <w:numPr>
                <w:ilvl w:val="0"/>
                <w:numId w:val="14"/>
              </w:numPr>
              <w:spacing w:line="276" w:lineRule="auto"/>
              <w:rPr>
                <w:rFonts w:cstheme="majorHAnsi"/>
                <w:i/>
              </w:rPr>
            </w:pPr>
            <w:r w:rsidRPr="00433AF2">
              <w:rPr>
                <w:rFonts w:cstheme="majorHAnsi"/>
              </w:rPr>
              <w:t>In what ways/ in what settings will the programme operate?</w:t>
            </w:r>
          </w:p>
          <w:p w14:paraId="1F2D04FA" w14:textId="77777777" w:rsidR="00A1446F" w:rsidRPr="00433AF2" w:rsidRDefault="00A1446F" w:rsidP="00A1446F">
            <w:pPr>
              <w:pStyle w:val="ListParagraph"/>
              <w:numPr>
                <w:ilvl w:val="0"/>
                <w:numId w:val="14"/>
              </w:numPr>
              <w:spacing w:line="276" w:lineRule="auto"/>
              <w:rPr>
                <w:rFonts w:cstheme="majorHAnsi"/>
                <w:i/>
              </w:rPr>
            </w:pPr>
            <w:r w:rsidRPr="00433AF2">
              <w:rPr>
                <w:rFonts w:cstheme="majorHAnsi"/>
              </w:rPr>
              <w:t>What the prevailing theories about why it will work?</w:t>
            </w:r>
          </w:p>
        </w:tc>
      </w:tr>
    </w:tbl>
    <w:p w14:paraId="6FF4A368" w14:textId="7CA7C621" w:rsidR="000C268B" w:rsidRDefault="000C268B" w:rsidP="007873A1">
      <w:pPr>
        <w:spacing w:line="480" w:lineRule="auto"/>
        <w:rPr>
          <w:rFonts w:ascii="Times New Roman" w:hAnsi="Times New Roman" w:cs="Times New Roman"/>
          <w:sz w:val="24"/>
          <w:szCs w:val="24"/>
          <w:lang w:eastAsia="en-GB"/>
        </w:rPr>
      </w:pPr>
    </w:p>
    <w:p w14:paraId="18F295F7" w14:textId="17EDD2BB" w:rsidR="00A1446F" w:rsidRDefault="00A1446F" w:rsidP="00A1446F">
      <w:pPr>
        <w:pStyle w:val="Caption"/>
        <w:keepNext/>
      </w:pPr>
      <w:r>
        <w:t xml:space="preserve">Table </w:t>
      </w:r>
      <w:r w:rsidR="003900DC">
        <w:rPr>
          <w:noProof/>
        </w:rPr>
        <w:fldChar w:fldCharType="begin"/>
      </w:r>
      <w:r w:rsidR="003900DC">
        <w:rPr>
          <w:noProof/>
        </w:rPr>
        <w:instrText xml:space="preserve"> SEQ Table \* ARABIC </w:instrText>
      </w:r>
      <w:r w:rsidR="003900DC">
        <w:rPr>
          <w:noProof/>
        </w:rPr>
        <w:fldChar w:fldCharType="separate"/>
      </w:r>
      <w:r>
        <w:rPr>
          <w:noProof/>
        </w:rPr>
        <w:t>3</w:t>
      </w:r>
      <w:r w:rsidR="003900DC">
        <w:rPr>
          <w:noProof/>
        </w:rPr>
        <w:fldChar w:fldCharType="end"/>
      </w:r>
      <w:r>
        <w:t xml:space="preserve"> Interview Guide for Supplementary Sample of External Stakeholders</w:t>
      </w:r>
    </w:p>
    <w:tbl>
      <w:tblPr>
        <w:tblW w:w="5000" w:type="pct"/>
        <w:tblBorders>
          <w:top w:val="single" w:sz="4" w:space="0" w:color="auto"/>
          <w:bottom w:val="single" w:sz="4" w:space="0" w:color="auto"/>
        </w:tblBorders>
        <w:tblLook w:val="04A0" w:firstRow="1" w:lastRow="0" w:firstColumn="1" w:lastColumn="0" w:noHBand="0" w:noVBand="1"/>
      </w:tblPr>
      <w:tblGrid>
        <w:gridCol w:w="9026"/>
      </w:tblGrid>
      <w:tr w:rsidR="00A1446F" w:rsidRPr="00391756" w14:paraId="1B215B1F" w14:textId="77777777" w:rsidTr="003870C3">
        <w:tc>
          <w:tcPr>
            <w:tcW w:w="5000" w:type="pct"/>
            <w:tcBorders>
              <w:top w:val="single" w:sz="4" w:space="0" w:color="auto"/>
              <w:left w:val="nil"/>
              <w:bottom w:val="nil"/>
              <w:right w:val="nil"/>
            </w:tcBorders>
          </w:tcPr>
          <w:p w14:paraId="6C9E975A"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Could we start off by hearing a little about your experience in or with contraceptive health services?</w:t>
            </w:r>
          </w:p>
        </w:tc>
      </w:tr>
      <w:tr w:rsidR="00A1446F" w:rsidRPr="00391756" w14:paraId="595AE780" w14:textId="77777777" w:rsidTr="003870C3">
        <w:tc>
          <w:tcPr>
            <w:tcW w:w="5000" w:type="pct"/>
            <w:tcBorders>
              <w:top w:val="nil"/>
              <w:left w:val="nil"/>
              <w:bottom w:val="nil"/>
              <w:right w:val="nil"/>
            </w:tcBorders>
          </w:tcPr>
          <w:p w14:paraId="69B17ED0"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Do you have any knowledge or expertise around online health services in general?</w:t>
            </w:r>
          </w:p>
        </w:tc>
      </w:tr>
      <w:tr w:rsidR="00A1446F" w:rsidRPr="00391756" w14:paraId="7A2A4C36" w14:textId="77777777" w:rsidTr="003870C3">
        <w:trPr>
          <w:trHeight w:val="993"/>
        </w:trPr>
        <w:tc>
          <w:tcPr>
            <w:tcW w:w="5000" w:type="pct"/>
            <w:tcBorders>
              <w:top w:val="nil"/>
              <w:left w:val="nil"/>
              <w:bottom w:val="nil"/>
              <w:right w:val="nil"/>
            </w:tcBorders>
          </w:tcPr>
          <w:p w14:paraId="0F6FEF99" w14:textId="77777777" w:rsidR="00A1446F" w:rsidRPr="00391756" w:rsidRDefault="00A1446F" w:rsidP="003870C3">
            <w:pPr>
              <w:pStyle w:val="textbox"/>
              <w:shd w:val="clear" w:color="auto" w:fill="FFFFFF"/>
              <w:spacing w:before="0" w:beforeAutospacing="0" w:after="0" w:afterAutospacing="0"/>
              <w:ind w:left="360"/>
              <w:jc w:val="both"/>
              <w:rPr>
                <w:rFonts w:ascii="Arial" w:hAnsi="Arial" w:cs="Arial"/>
                <w:sz w:val="20"/>
                <w:szCs w:val="20"/>
              </w:rPr>
            </w:pPr>
            <w:r w:rsidRPr="00391756">
              <w:rPr>
                <w:rFonts w:ascii="Arial" w:hAnsi="Arial" w:cs="Arial"/>
                <w:sz w:val="20"/>
                <w:szCs w:val="20"/>
              </w:rPr>
              <w:t xml:space="preserve">- This interview is about understanding the impact of online contraceptive health services on the population of Lambeth and Southwark.  The service will allow people to access contraception from the NHS by logging onto a secure website, completing a risk assessment and ordering contraception.   The types of contraception that could be available are:  </w:t>
            </w:r>
          </w:p>
          <w:p w14:paraId="544768BE"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Combined oral contraceptive pills  </w:t>
            </w:r>
          </w:p>
          <w:p w14:paraId="528A28A6"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Progesterone only contraceptive pills  </w:t>
            </w:r>
          </w:p>
          <w:p w14:paraId="19464A2A"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The patch  </w:t>
            </w:r>
          </w:p>
          <w:p w14:paraId="3897E947"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Injectable contraception  </w:t>
            </w:r>
          </w:p>
          <w:p w14:paraId="36DD0F3A"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Condoms  </w:t>
            </w:r>
          </w:p>
          <w:p w14:paraId="599DF404"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Advanced provision of emergency contraception </w:t>
            </w:r>
          </w:p>
          <w:p w14:paraId="1BA73664"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Retrospective provision of emergency contraception </w:t>
            </w:r>
          </w:p>
          <w:p w14:paraId="78DE543F" w14:textId="77777777" w:rsidR="00A1446F" w:rsidRPr="00391756" w:rsidRDefault="00A1446F" w:rsidP="00A1446F">
            <w:pPr>
              <w:pStyle w:val="textbox"/>
              <w:numPr>
                <w:ilvl w:val="0"/>
                <w:numId w:val="17"/>
              </w:numPr>
              <w:shd w:val="clear" w:color="auto" w:fill="FFFFFF"/>
              <w:spacing w:before="0" w:beforeAutospacing="0" w:after="0" w:afterAutospacing="0"/>
              <w:jc w:val="both"/>
              <w:rPr>
                <w:rFonts w:ascii="Arial" w:hAnsi="Arial" w:cs="Arial"/>
                <w:sz w:val="20"/>
                <w:szCs w:val="20"/>
              </w:rPr>
            </w:pPr>
            <w:r w:rsidRPr="00391756">
              <w:rPr>
                <w:rFonts w:ascii="Arial" w:hAnsi="Arial" w:cs="Arial"/>
                <w:sz w:val="20"/>
                <w:szCs w:val="20"/>
              </w:rPr>
              <w:t xml:space="preserve">Pregnancy tests  </w:t>
            </w:r>
          </w:p>
          <w:p w14:paraId="0452DE64" w14:textId="77777777" w:rsidR="00A1446F" w:rsidRPr="00391756" w:rsidRDefault="00A1446F" w:rsidP="003870C3">
            <w:pPr>
              <w:pStyle w:val="textbox"/>
              <w:shd w:val="clear" w:color="auto" w:fill="FFFFFF"/>
              <w:spacing w:before="0" w:beforeAutospacing="0" w:after="0" w:afterAutospacing="0"/>
              <w:ind w:left="360"/>
              <w:jc w:val="both"/>
              <w:rPr>
                <w:rFonts w:ascii="Arial" w:hAnsi="Arial" w:cs="Arial"/>
                <w:sz w:val="20"/>
                <w:szCs w:val="20"/>
              </w:rPr>
            </w:pPr>
            <w:r w:rsidRPr="00391756">
              <w:rPr>
                <w:rFonts w:ascii="Arial" w:hAnsi="Arial" w:cs="Arial"/>
                <w:sz w:val="20"/>
                <w:szCs w:val="20"/>
              </w:rPr>
              <w:t xml:space="preserve">These can be picked up from the clinic without having to see a health professional or they can be picked up from a pharmacy or sent to the person’s home. Some aspects may need more physical interaction with services than others, e.g. obtaining COC would require providing a BP </w:t>
            </w:r>
            <w:r w:rsidRPr="00391756">
              <w:rPr>
                <w:rFonts w:ascii="Arial" w:hAnsi="Arial" w:cs="Arial"/>
                <w:sz w:val="20"/>
                <w:szCs w:val="20"/>
              </w:rPr>
              <w:lastRenderedPageBreak/>
              <w:t>measure. There will also be a support service in addition to the website offering interactive advice and links to existing services, e.g. advice about the implant and where to go to get it.</w:t>
            </w:r>
          </w:p>
        </w:tc>
      </w:tr>
      <w:tr w:rsidR="00A1446F" w:rsidRPr="00391756" w14:paraId="69E80FC2" w14:textId="77777777" w:rsidTr="003870C3">
        <w:tc>
          <w:tcPr>
            <w:tcW w:w="5000" w:type="pct"/>
            <w:tcBorders>
              <w:top w:val="nil"/>
              <w:left w:val="nil"/>
              <w:bottom w:val="nil"/>
              <w:right w:val="nil"/>
            </w:tcBorders>
          </w:tcPr>
          <w:p w14:paraId="43BAA210"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lastRenderedPageBreak/>
              <w:t>Could you tell me how internet-based contraception from SH:24 might have an impact on the health of the population of Lambeth and Southwark?</w:t>
            </w:r>
          </w:p>
        </w:tc>
      </w:tr>
      <w:tr w:rsidR="00A1446F" w:rsidRPr="00391756" w14:paraId="624B626D" w14:textId="77777777" w:rsidTr="003870C3">
        <w:tc>
          <w:tcPr>
            <w:tcW w:w="5000" w:type="pct"/>
            <w:tcBorders>
              <w:top w:val="nil"/>
              <w:left w:val="nil"/>
              <w:bottom w:val="nil"/>
              <w:right w:val="nil"/>
            </w:tcBorders>
          </w:tcPr>
          <w:p w14:paraId="06B17E6A"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What assumptions have you made in describing this link between the inputs and the impacts?</w:t>
            </w:r>
          </w:p>
        </w:tc>
      </w:tr>
      <w:tr w:rsidR="00A1446F" w:rsidRPr="00391756" w14:paraId="3E946455" w14:textId="77777777" w:rsidTr="003870C3">
        <w:tc>
          <w:tcPr>
            <w:tcW w:w="5000" w:type="pct"/>
            <w:tcBorders>
              <w:top w:val="nil"/>
              <w:left w:val="nil"/>
              <w:bottom w:val="nil"/>
              <w:right w:val="nil"/>
            </w:tcBorders>
          </w:tcPr>
          <w:p w14:paraId="010BD91A"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What will be the negative and positive outcomes or impacts of an internet-based contraception service?</w:t>
            </w:r>
          </w:p>
        </w:tc>
      </w:tr>
      <w:tr w:rsidR="00A1446F" w:rsidRPr="00391756" w14:paraId="096530A2" w14:textId="77777777" w:rsidTr="003870C3">
        <w:tc>
          <w:tcPr>
            <w:tcW w:w="5000" w:type="pct"/>
            <w:tcBorders>
              <w:top w:val="nil"/>
              <w:left w:val="nil"/>
              <w:bottom w:val="nil"/>
              <w:right w:val="nil"/>
            </w:tcBorders>
          </w:tcPr>
          <w:p w14:paraId="5DD9D8F6"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What things might help these outcomes happen as you have described?</w:t>
            </w:r>
          </w:p>
        </w:tc>
      </w:tr>
      <w:tr w:rsidR="00A1446F" w:rsidRPr="00391756" w14:paraId="5AE59A69" w14:textId="77777777" w:rsidTr="003870C3">
        <w:tc>
          <w:tcPr>
            <w:tcW w:w="5000" w:type="pct"/>
            <w:tcBorders>
              <w:top w:val="nil"/>
              <w:left w:val="nil"/>
              <w:bottom w:val="nil"/>
              <w:right w:val="nil"/>
            </w:tcBorders>
          </w:tcPr>
          <w:p w14:paraId="0A077379"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In terms of the pathway between inputs and impacts that you have described, would this be the same for all the different groups and communities in Lambeth and Southwark?</w:t>
            </w:r>
          </w:p>
        </w:tc>
      </w:tr>
      <w:tr w:rsidR="00A1446F" w:rsidRPr="00391756" w14:paraId="78FE27FA" w14:textId="77777777" w:rsidTr="003870C3">
        <w:tc>
          <w:tcPr>
            <w:tcW w:w="5000" w:type="pct"/>
            <w:tcBorders>
              <w:top w:val="nil"/>
              <w:left w:val="nil"/>
              <w:bottom w:val="single" w:sz="4" w:space="0" w:color="auto"/>
              <w:right w:val="nil"/>
            </w:tcBorders>
          </w:tcPr>
          <w:p w14:paraId="3561837D" w14:textId="77777777" w:rsidR="00A1446F" w:rsidRPr="00391756" w:rsidRDefault="00A1446F" w:rsidP="00A1446F">
            <w:pPr>
              <w:pStyle w:val="ListParagraph"/>
              <w:numPr>
                <w:ilvl w:val="0"/>
                <w:numId w:val="4"/>
              </w:numPr>
              <w:spacing w:after="0" w:line="240" w:lineRule="auto"/>
              <w:rPr>
                <w:lang w:val="en-US" w:eastAsia="en-GB"/>
              </w:rPr>
            </w:pPr>
            <w:r w:rsidRPr="00391756">
              <w:rPr>
                <w:lang w:val="en-US" w:eastAsia="en-GB"/>
              </w:rPr>
              <w:t>What factors outside of the scope of SH:24 might be important in influencing whether the project has the impacts that you have described?</w:t>
            </w:r>
          </w:p>
        </w:tc>
      </w:tr>
    </w:tbl>
    <w:p w14:paraId="4B68E044" w14:textId="77777777" w:rsidR="00A1446F" w:rsidRPr="00567235" w:rsidRDefault="00A1446F" w:rsidP="007873A1">
      <w:pPr>
        <w:spacing w:line="480" w:lineRule="auto"/>
        <w:rPr>
          <w:rFonts w:ascii="Times New Roman" w:hAnsi="Times New Roman" w:cs="Times New Roman"/>
          <w:sz w:val="24"/>
          <w:szCs w:val="24"/>
          <w:lang w:eastAsia="en-GB"/>
        </w:rPr>
      </w:pPr>
    </w:p>
    <w:p w14:paraId="172DB037" w14:textId="37168E6C" w:rsidR="007873A1" w:rsidRDefault="007873A1" w:rsidP="003C15B8">
      <w:pPr>
        <w:pStyle w:val="Heading1"/>
      </w:pPr>
      <w:r w:rsidRPr="008308D4">
        <w:t xml:space="preserve">Analysis </w:t>
      </w:r>
    </w:p>
    <w:p w14:paraId="7762A0B8" w14:textId="77777777" w:rsidR="008308D4" w:rsidRPr="008308D4" w:rsidRDefault="008308D4" w:rsidP="008308D4"/>
    <w:p w14:paraId="0BDE9C6D" w14:textId="5EDD7461" w:rsidR="007873A1" w:rsidRPr="00567235" w:rsidRDefault="0068343E" w:rsidP="009A0F4F">
      <w:pPr>
        <w:spacing w:line="480" w:lineRule="auto"/>
        <w:rPr>
          <w:rFonts w:ascii="Times New Roman" w:hAnsi="Times New Roman" w:cs="Times New Roman"/>
          <w:sz w:val="24"/>
          <w:szCs w:val="24"/>
          <w:lang w:val="en-US" w:eastAsia="en-GB"/>
        </w:rPr>
      </w:pPr>
      <w:r>
        <w:rPr>
          <w:rFonts w:ascii="Times New Roman" w:hAnsi="Times New Roman" w:cs="Times New Roman"/>
          <w:sz w:val="24"/>
          <w:szCs w:val="24"/>
        </w:rPr>
        <w:t>We completed a three stage</w:t>
      </w:r>
      <w:r w:rsidR="00CE5690">
        <w:rPr>
          <w:rFonts w:ascii="Times New Roman" w:hAnsi="Times New Roman" w:cs="Times New Roman"/>
          <w:sz w:val="24"/>
          <w:szCs w:val="24"/>
        </w:rPr>
        <w:t xml:space="preserve"> inductive, qualitative analysis</w:t>
      </w:r>
      <w:r w:rsidR="006F292A">
        <w:rPr>
          <w:rFonts w:ascii="Times New Roman" w:hAnsi="Times New Roman" w:cs="Times New Roman"/>
          <w:sz w:val="24"/>
          <w:szCs w:val="24"/>
        </w:rPr>
        <w:t xml:space="preserve"> using a framework approach </w:t>
      </w:r>
      <w:r w:rsidR="008D21F4">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&lt;EndNote&gt;&lt;Cite&gt;&lt;Author&gt;Ritchie&lt;/Author&gt;&lt;Year&gt;2013&lt;/Year&gt;&lt;RecNum&gt;1385&lt;/RecNum&gt;&lt;DisplayText&gt;[13]&lt;/DisplayText&gt;&lt;record&gt;&lt;rec-number&gt;1385&lt;/rec-number&gt;&lt;foreign-keys&gt;&lt;key app="EN" db-id="rsr20ze05t9z21exttypa9zwztzdptvxzpea" timestamp="1508156354"&gt;1385&lt;/key&gt;&lt;/foreign-keys&gt;&lt;ref-type name="Book"&gt;6&lt;/ref-type&gt;&lt;contributors&gt;&lt;authors&gt;&lt;author&gt;Ritchie, Jane&lt;/author&gt;&lt;author&gt;Lewis, Jane&lt;/author&gt;&lt;author&gt;Nicholls, Carol McNaughton&lt;/author&gt;&lt;author&gt;Ormston, Rachel&lt;/author&gt;&lt;/authors&gt;&lt;/contributors&gt;&lt;titles&gt;&lt;title&gt;Qualitative research practice: A guide for social science students and researchers&lt;/title&gt;&lt;/titles&gt;&lt;dates&gt;&lt;year&gt;2013&lt;/year&gt;&lt;/dates&gt;&lt;publisher&gt;Sage&lt;/publisher&gt;&lt;isbn&gt;1446296202&lt;/isbn&gt;&lt;urls&gt;&lt;/urls&gt;&lt;/record&gt;&lt;/Cite&gt;&lt;/EndNote&gt;</w:instrText>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[13]</w:t>
      </w:r>
      <w:r w:rsidR="008D21F4">
        <w:rPr>
          <w:rFonts w:ascii="Times New Roman" w:hAnsi="Times New Roman" w:cs="Times New Roman"/>
          <w:sz w:val="24"/>
          <w:szCs w:val="24"/>
        </w:rPr>
        <w:fldChar w:fldCharType="end"/>
      </w:r>
      <w:r w:rsidR="006E6265">
        <w:rPr>
          <w:rFonts w:ascii="Times New Roman" w:hAnsi="Times New Roman" w:cs="Times New Roman"/>
          <w:sz w:val="24"/>
          <w:szCs w:val="24"/>
        </w:rPr>
        <w:t xml:space="preserve"> </w:t>
      </w:r>
      <w:r w:rsidR="00D95D8F">
        <w:rPr>
          <w:rFonts w:ascii="Times New Roman" w:hAnsi="Times New Roman" w:cs="Times New Roman"/>
          <w:sz w:val="24"/>
          <w:szCs w:val="24"/>
        </w:rPr>
        <w:t>with</w:t>
      </w:r>
      <w:r w:rsidR="006E6265" w:rsidRPr="00567235">
        <w:rPr>
          <w:rFonts w:ascii="Times New Roman" w:hAnsi="Times New Roman" w:cs="Times New Roman"/>
          <w:sz w:val="24"/>
          <w:szCs w:val="24"/>
        </w:rPr>
        <w:t xml:space="preserve"> </w:t>
      </w:r>
      <w:r w:rsidR="006E6265">
        <w:rPr>
          <w:rFonts w:ascii="Times New Roman" w:hAnsi="Times New Roman" w:cs="Times New Roman"/>
          <w:sz w:val="24"/>
          <w:szCs w:val="24"/>
        </w:rPr>
        <w:t xml:space="preserve">the </w:t>
      </w:r>
      <w:r w:rsidR="006E6265" w:rsidRPr="00567235">
        <w:rPr>
          <w:rFonts w:ascii="Times New Roman" w:hAnsi="Times New Roman" w:cs="Times New Roman"/>
          <w:sz w:val="24"/>
          <w:szCs w:val="24"/>
        </w:rPr>
        <w:t xml:space="preserve">qualitative analysis software NVivo (NVivo; QSR International Pty Ltd. Version 10, 2012). </w:t>
      </w:r>
      <w:r w:rsidR="006423B0">
        <w:rPr>
          <w:rFonts w:ascii="Times New Roman" w:hAnsi="Times New Roman" w:cs="Times New Roman"/>
          <w:sz w:val="24"/>
          <w:szCs w:val="24"/>
        </w:rPr>
        <w:t>In stage one t</w:t>
      </w:r>
      <w:r w:rsidR="007873A1" w:rsidRPr="00567235">
        <w:rPr>
          <w:rFonts w:ascii="Times New Roman" w:hAnsi="Times New Roman" w:cs="Times New Roman"/>
          <w:sz w:val="24"/>
          <w:szCs w:val="24"/>
        </w:rPr>
        <w:t>he</w:t>
      </w:r>
      <w:r w:rsidR="00483A2F">
        <w:rPr>
          <w:rFonts w:ascii="Times New Roman" w:hAnsi="Times New Roman" w:cs="Times New Roman"/>
          <w:sz w:val="24"/>
          <w:szCs w:val="24"/>
        </w:rPr>
        <w:t xml:space="preserve"> p</w:t>
      </w:r>
      <w:r w:rsidR="006E6265">
        <w:rPr>
          <w:rFonts w:ascii="Times New Roman" w:hAnsi="Times New Roman" w:cs="Times New Roman"/>
          <w:sz w:val="24"/>
          <w:szCs w:val="24"/>
        </w:rPr>
        <w:t>rogramme funding application was</w:t>
      </w:r>
      <w:r w:rsidR="00483A2F">
        <w:rPr>
          <w:rFonts w:ascii="Times New Roman" w:hAnsi="Times New Roman" w:cs="Times New Roman"/>
          <w:sz w:val="24"/>
          <w:szCs w:val="24"/>
        </w:rPr>
        <w:t xml:space="preserve"> read and re-read to </w:t>
      </w:r>
      <w:r w:rsidR="00106CB7">
        <w:rPr>
          <w:rFonts w:ascii="Times New Roman" w:hAnsi="Times New Roman" w:cs="Times New Roman"/>
          <w:sz w:val="24"/>
          <w:szCs w:val="24"/>
        </w:rPr>
        <w:t>establish</w:t>
      </w:r>
      <w:r w:rsidR="00042DED">
        <w:rPr>
          <w:rFonts w:ascii="Times New Roman" w:hAnsi="Times New Roman" w:cs="Times New Roman"/>
          <w:sz w:val="24"/>
          <w:szCs w:val="24"/>
        </w:rPr>
        <w:t xml:space="preserve"> </w:t>
      </w:r>
      <w:r w:rsidR="007873A1" w:rsidRPr="00567235">
        <w:rPr>
          <w:rFonts w:ascii="Times New Roman" w:hAnsi="Times New Roman" w:cs="Times New Roman"/>
          <w:sz w:val="24"/>
          <w:szCs w:val="24"/>
        </w:rPr>
        <w:t xml:space="preserve">the </w:t>
      </w:r>
      <w:r w:rsidR="006E6265">
        <w:rPr>
          <w:rFonts w:ascii="Times New Roman" w:hAnsi="Times New Roman" w:cs="Times New Roman"/>
          <w:sz w:val="24"/>
          <w:szCs w:val="24"/>
        </w:rPr>
        <w:t>components of</w:t>
      </w:r>
      <w:r w:rsidR="00D95D8F">
        <w:rPr>
          <w:rFonts w:ascii="Times New Roman" w:hAnsi="Times New Roman" w:cs="Times New Roman"/>
          <w:sz w:val="24"/>
          <w:szCs w:val="24"/>
        </w:rPr>
        <w:t xml:space="preserve"> the planned intervention and </w:t>
      </w:r>
      <w:r w:rsidR="002E7589">
        <w:rPr>
          <w:rFonts w:ascii="Times New Roman" w:hAnsi="Times New Roman" w:cs="Times New Roman"/>
          <w:sz w:val="24"/>
          <w:szCs w:val="24"/>
        </w:rPr>
        <w:t>an initial</w:t>
      </w:r>
      <w:r w:rsidR="006E6265">
        <w:rPr>
          <w:rFonts w:ascii="Times New Roman" w:hAnsi="Times New Roman" w:cs="Times New Roman"/>
          <w:sz w:val="24"/>
          <w:szCs w:val="24"/>
        </w:rPr>
        <w:t xml:space="preserve"> </w:t>
      </w:r>
      <w:r w:rsidR="007873A1" w:rsidRPr="00567235">
        <w:rPr>
          <w:rFonts w:ascii="Times New Roman" w:hAnsi="Times New Roman" w:cs="Times New Roman"/>
          <w:sz w:val="24"/>
          <w:szCs w:val="24"/>
        </w:rPr>
        <w:t>thematic framework</w:t>
      </w:r>
      <w:r w:rsidR="00D95D8F">
        <w:rPr>
          <w:rFonts w:ascii="Times New Roman" w:hAnsi="Times New Roman" w:cs="Times New Roman"/>
          <w:sz w:val="24"/>
          <w:szCs w:val="24"/>
        </w:rPr>
        <w:t xml:space="preserve"> describing possible outcome and mechanisms</w:t>
      </w:r>
      <w:r w:rsidR="00B36D22">
        <w:rPr>
          <w:rFonts w:ascii="Times New Roman" w:hAnsi="Times New Roman" w:cs="Times New Roman"/>
          <w:sz w:val="24"/>
          <w:szCs w:val="24"/>
        </w:rPr>
        <w:t>.  In stage two a</w:t>
      </w:r>
      <w:r w:rsidR="002E7589">
        <w:rPr>
          <w:rFonts w:ascii="Times New Roman" w:hAnsi="Times New Roman" w:cs="Times New Roman"/>
          <w:sz w:val="24"/>
          <w:szCs w:val="24"/>
        </w:rPr>
        <w:t xml:space="preserve">ll data on the online contraceptive service from the first 14 interviews were analysed </w:t>
      </w:r>
      <w:r w:rsidR="007873A1" w:rsidRPr="00567235">
        <w:rPr>
          <w:rFonts w:ascii="Times New Roman" w:hAnsi="Times New Roman" w:cs="Times New Roman"/>
          <w:sz w:val="24"/>
          <w:szCs w:val="24"/>
          <w:lang w:eastAsia="en-GB"/>
        </w:rPr>
        <w:t>by ER and PB</w:t>
      </w:r>
      <w:r w:rsidR="005D7949">
        <w:rPr>
          <w:rFonts w:ascii="Times New Roman" w:hAnsi="Times New Roman" w:cs="Times New Roman"/>
          <w:sz w:val="24"/>
          <w:szCs w:val="24"/>
          <w:lang w:eastAsia="en-GB"/>
        </w:rPr>
        <w:t xml:space="preserve">, initially </w:t>
      </w:r>
      <w:r w:rsidR="00F6388F">
        <w:rPr>
          <w:rFonts w:ascii="Times New Roman" w:hAnsi="Times New Roman" w:cs="Times New Roman"/>
          <w:sz w:val="24"/>
          <w:szCs w:val="24"/>
          <w:lang w:eastAsia="en-GB"/>
        </w:rPr>
        <w:t xml:space="preserve">coding using the thematic framework from stage one, </w:t>
      </w:r>
      <w:r w:rsidR="00553E3A">
        <w:rPr>
          <w:rFonts w:ascii="Times New Roman" w:hAnsi="Times New Roman" w:cs="Times New Roman"/>
          <w:sz w:val="24"/>
          <w:szCs w:val="24"/>
          <w:lang w:eastAsia="en-GB"/>
        </w:rPr>
        <w:t xml:space="preserve">followed by </w:t>
      </w:r>
      <w:r w:rsidR="0048083B">
        <w:rPr>
          <w:rFonts w:ascii="Times New Roman" w:hAnsi="Times New Roman" w:cs="Times New Roman"/>
          <w:sz w:val="24"/>
          <w:szCs w:val="24"/>
          <w:lang w:eastAsia="en-GB"/>
        </w:rPr>
        <w:t xml:space="preserve">inductive analysis </w:t>
      </w:r>
      <w:r w:rsidR="00835A6F">
        <w:rPr>
          <w:rFonts w:ascii="Times New Roman" w:hAnsi="Times New Roman" w:cs="Times New Roman"/>
          <w:sz w:val="24"/>
          <w:szCs w:val="24"/>
          <w:lang w:eastAsia="en-GB"/>
        </w:rPr>
        <w:t xml:space="preserve">to generate </w:t>
      </w:r>
      <w:r w:rsidR="00CE5040">
        <w:rPr>
          <w:rFonts w:ascii="Times New Roman" w:hAnsi="Times New Roman" w:cs="Times New Roman"/>
          <w:sz w:val="24"/>
          <w:szCs w:val="24"/>
          <w:lang w:eastAsia="en-GB"/>
        </w:rPr>
        <w:t xml:space="preserve">more complex </w:t>
      </w:r>
      <w:r w:rsidR="00835A6F">
        <w:rPr>
          <w:rFonts w:ascii="Times New Roman" w:hAnsi="Times New Roman" w:cs="Times New Roman"/>
          <w:sz w:val="24"/>
          <w:szCs w:val="24"/>
          <w:lang w:eastAsia="en-GB"/>
        </w:rPr>
        <w:t xml:space="preserve">process </w:t>
      </w:r>
      <w:r w:rsidR="007873A1" w:rsidRPr="00567235">
        <w:rPr>
          <w:rFonts w:ascii="Times New Roman" w:hAnsi="Times New Roman" w:cs="Times New Roman"/>
          <w:sz w:val="24"/>
          <w:szCs w:val="24"/>
          <w:lang w:eastAsia="en-GB"/>
        </w:rPr>
        <w:t>diagrams</w:t>
      </w:r>
      <w:r w:rsidR="00CE5040">
        <w:rPr>
          <w:rFonts w:ascii="Times New Roman" w:hAnsi="Times New Roman" w:cs="Times New Roman"/>
          <w:sz w:val="24"/>
          <w:szCs w:val="24"/>
          <w:lang w:eastAsia="en-GB"/>
        </w:rPr>
        <w:t xml:space="preserve"> </w:t>
      </w:r>
      <w:r w:rsidR="00B9374B">
        <w:rPr>
          <w:rFonts w:ascii="Times New Roman" w:hAnsi="Times New Roman" w:cs="Times New Roman"/>
          <w:sz w:val="24"/>
          <w:szCs w:val="24"/>
          <w:lang w:eastAsia="en-GB"/>
        </w:rPr>
        <w:t>that</w:t>
      </w:r>
      <w:r w:rsidR="00C74B30">
        <w:rPr>
          <w:rFonts w:ascii="Times New Roman" w:hAnsi="Times New Roman" w:cs="Times New Roman"/>
          <w:sz w:val="24"/>
          <w:szCs w:val="24"/>
          <w:lang w:eastAsia="en-GB"/>
        </w:rPr>
        <w:t xml:space="preserve"> </w:t>
      </w:r>
      <w:r w:rsidR="00C30BA5">
        <w:rPr>
          <w:rFonts w:ascii="Times New Roman" w:hAnsi="Times New Roman" w:cs="Times New Roman"/>
          <w:sz w:val="24"/>
          <w:szCs w:val="24"/>
          <w:lang w:eastAsia="en-GB"/>
        </w:rPr>
        <w:t>describ</w:t>
      </w:r>
      <w:r w:rsidR="00CE5040">
        <w:rPr>
          <w:rFonts w:ascii="Times New Roman" w:hAnsi="Times New Roman" w:cs="Times New Roman"/>
          <w:sz w:val="24"/>
          <w:szCs w:val="24"/>
          <w:lang w:eastAsia="en-GB"/>
        </w:rPr>
        <w:t>e</w:t>
      </w:r>
      <w:r w:rsidR="00B9374B">
        <w:rPr>
          <w:rFonts w:ascii="Times New Roman" w:hAnsi="Times New Roman" w:cs="Times New Roman"/>
          <w:sz w:val="24"/>
          <w:szCs w:val="24"/>
          <w:lang w:eastAsia="en-GB"/>
        </w:rPr>
        <w:t>d</w:t>
      </w:r>
      <w:r w:rsidR="00C30BA5">
        <w:rPr>
          <w:rFonts w:ascii="Times New Roman" w:hAnsi="Times New Roman" w:cs="Times New Roman"/>
          <w:sz w:val="24"/>
          <w:szCs w:val="24"/>
          <w:lang w:eastAsia="en-GB"/>
        </w:rPr>
        <w:t xml:space="preserve"> </w:t>
      </w:r>
      <w:r w:rsidR="00611578">
        <w:rPr>
          <w:rFonts w:ascii="Times New Roman" w:hAnsi="Times New Roman" w:cs="Times New Roman"/>
          <w:sz w:val="24"/>
          <w:szCs w:val="24"/>
          <w:lang w:eastAsia="en-GB"/>
        </w:rPr>
        <w:t>the</w:t>
      </w:r>
      <w:r w:rsidR="00C30BA5">
        <w:rPr>
          <w:rFonts w:ascii="Times New Roman" w:hAnsi="Times New Roman" w:cs="Times New Roman"/>
          <w:sz w:val="24"/>
          <w:szCs w:val="24"/>
          <w:lang w:eastAsia="en-GB"/>
        </w:rPr>
        <w:t xml:space="preserve"> outcomes of the intervention and the </w:t>
      </w:r>
      <w:r w:rsidR="00611578">
        <w:rPr>
          <w:rFonts w:ascii="Times New Roman" w:hAnsi="Times New Roman" w:cs="Times New Roman"/>
          <w:sz w:val="24"/>
          <w:szCs w:val="24"/>
          <w:lang w:eastAsia="en-GB"/>
        </w:rPr>
        <w:t>processes</w:t>
      </w:r>
      <w:r w:rsidR="00C30BA5">
        <w:rPr>
          <w:rFonts w:ascii="Times New Roman" w:hAnsi="Times New Roman" w:cs="Times New Roman"/>
          <w:sz w:val="24"/>
          <w:szCs w:val="24"/>
          <w:lang w:eastAsia="en-GB"/>
        </w:rPr>
        <w:t xml:space="preserve"> through which they </w:t>
      </w:r>
      <w:r w:rsidR="00611578">
        <w:rPr>
          <w:rFonts w:ascii="Times New Roman" w:hAnsi="Times New Roman" w:cs="Times New Roman"/>
          <w:sz w:val="24"/>
          <w:szCs w:val="24"/>
          <w:lang w:eastAsia="en-GB"/>
        </w:rPr>
        <w:t>could</w:t>
      </w:r>
      <w:r w:rsidR="00C30BA5">
        <w:rPr>
          <w:rFonts w:ascii="Times New Roman" w:hAnsi="Times New Roman" w:cs="Times New Roman"/>
          <w:sz w:val="24"/>
          <w:szCs w:val="24"/>
          <w:lang w:eastAsia="en-GB"/>
        </w:rPr>
        <w:t xml:space="preserve"> be achieved</w:t>
      </w:r>
      <w:r w:rsidR="00690D82">
        <w:rPr>
          <w:rFonts w:ascii="Times New Roman" w:hAnsi="Times New Roman" w:cs="Times New Roman"/>
          <w:sz w:val="24"/>
          <w:szCs w:val="24"/>
          <w:lang w:eastAsia="en-GB"/>
        </w:rPr>
        <w:t>.</w:t>
      </w:r>
      <w:r w:rsidR="008115ED">
        <w:rPr>
          <w:rFonts w:ascii="Times New Roman" w:hAnsi="Times New Roman" w:cs="Times New Roman"/>
          <w:sz w:val="24"/>
          <w:szCs w:val="24"/>
          <w:lang w:eastAsia="en-GB"/>
        </w:rPr>
        <w:t xml:space="preserve"> The themes emerging from this analysis were refined in the final seven interviews that focused on the contraceptive service only.  In stage three a final thematic analysis was completed for </w:t>
      </w:r>
      <w:r w:rsidR="00C74B30">
        <w:rPr>
          <w:rFonts w:ascii="Times New Roman" w:hAnsi="Times New Roman" w:cs="Times New Roman"/>
          <w:sz w:val="24"/>
          <w:szCs w:val="24"/>
          <w:lang w:eastAsia="en-GB"/>
        </w:rPr>
        <w:t>all three data sources</w:t>
      </w:r>
      <w:r w:rsidR="008115ED">
        <w:rPr>
          <w:rFonts w:ascii="Times New Roman" w:hAnsi="Times New Roman" w:cs="Times New Roman"/>
          <w:sz w:val="24"/>
          <w:szCs w:val="24"/>
          <w:lang w:eastAsia="en-GB"/>
        </w:rPr>
        <w:t xml:space="preserve"> </w:t>
      </w:r>
      <w:r w:rsidR="008115ED" w:rsidRPr="00567235">
        <w:rPr>
          <w:rFonts w:ascii="Times New Roman" w:hAnsi="Times New Roman" w:cs="Times New Roman"/>
          <w:sz w:val="24"/>
          <w:szCs w:val="24"/>
          <w:lang w:eastAsia="en-GB"/>
        </w:rPr>
        <w:t>followed by indexing and charting of the data</w:t>
      </w:r>
      <w:r w:rsidR="008115ED" w:rsidRPr="00567235">
        <w:rPr>
          <w:rFonts w:ascii="Times New Roman" w:hAnsi="Times New Roman" w:cs="Times New Roman"/>
          <w:sz w:val="24"/>
          <w:szCs w:val="24"/>
        </w:rPr>
        <w:t xml:space="preserve"> </w:t>
      </w:r>
      <w:r w:rsidR="008115ED">
        <w:rPr>
          <w:rFonts w:ascii="Times New Roman" w:hAnsi="Times New Roman" w:cs="Times New Roman"/>
          <w:sz w:val="24"/>
          <w:szCs w:val="24"/>
        </w:rPr>
        <w:t>to</w:t>
      </w:r>
      <w:r w:rsidR="00611578">
        <w:rPr>
          <w:rFonts w:ascii="Times New Roman" w:hAnsi="Times New Roman" w:cs="Times New Roman"/>
          <w:sz w:val="24"/>
          <w:szCs w:val="24"/>
        </w:rPr>
        <w:t xml:space="preserve"> </w:t>
      </w:r>
      <w:r w:rsidR="008115ED">
        <w:rPr>
          <w:rFonts w:ascii="Times New Roman" w:hAnsi="Times New Roman" w:cs="Times New Roman"/>
          <w:sz w:val="24"/>
          <w:szCs w:val="24"/>
        </w:rPr>
        <w:t>re</w:t>
      </w:r>
      <w:r w:rsidR="00690D82">
        <w:rPr>
          <w:rFonts w:ascii="Times New Roman" w:hAnsi="Times New Roman" w:cs="Times New Roman"/>
          <w:sz w:val="24"/>
          <w:szCs w:val="24"/>
        </w:rPr>
        <w:t>f</w:t>
      </w:r>
      <w:r w:rsidR="008115ED">
        <w:rPr>
          <w:rFonts w:ascii="Times New Roman" w:hAnsi="Times New Roman" w:cs="Times New Roman"/>
          <w:sz w:val="24"/>
          <w:szCs w:val="24"/>
        </w:rPr>
        <w:t xml:space="preserve">ine </w:t>
      </w:r>
      <w:r w:rsidR="008115ED" w:rsidRPr="00567235">
        <w:rPr>
          <w:rFonts w:ascii="Times New Roman" w:hAnsi="Times New Roman" w:cs="Times New Roman"/>
          <w:sz w:val="24"/>
          <w:szCs w:val="24"/>
          <w:lang w:eastAsia="en-GB"/>
        </w:rPr>
        <w:t xml:space="preserve">themes </w:t>
      </w:r>
      <w:r w:rsidR="00355146">
        <w:rPr>
          <w:rFonts w:ascii="Times New Roman" w:hAnsi="Times New Roman" w:cs="Times New Roman"/>
          <w:sz w:val="24"/>
          <w:szCs w:val="24"/>
          <w:lang w:eastAsia="en-GB"/>
        </w:rPr>
        <w:t>from</w:t>
      </w:r>
      <w:r w:rsidR="008115ED" w:rsidRPr="00567235">
        <w:rPr>
          <w:rFonts w:ascii="Times New Roman" w:hAnsi="Times New Roman" w:cs="Times New Roman"/>
          <w:sz w:val="24"/>
          <w:szCs w:val="24"/>
          <w:lang w:eastAsia="en-GB"/>
        </w:rPr>
        <w:t xml:space="preserve"> earlier stages of analysis.</w:t>
      </w:r>
      <w:r w:rsidR="00355146">
        <w:rPr>
          <w:rFonts w:ascii="Times New Roman" w:hAnsi="Times New Roman" w:cs="Times New Roman"/>
          <w:sz w:val="24"/>
          <w:szCs w:val="24"/>
          <w:lang w:eastAsia="en-GB"/>
        </w:rPr>
        <w:t xml:space="preserve"> </w:t>
      </w:r>
      <w:r w:rsidR="00106CB7">
        <w:rPr>
          <w:rFonts w:ascii="Times New Roman" w:hAnsi="Times New Roman" w:cs="Times New Roman"/>
          <w:sz w:val="24"/>
          <w:szCs w:val="24"/>
          <w:lang w:eastAsia="en-GB"/>
        </w:rPr>
        <w:t>At each stage</w:t>
      </w:r>
      <w:r w:rsidR="008115ED">
        <w:rPr>
          <w:rFonts w:ascii="Times New Roman" w:hAnsi="Times New Roman" w:cs="Times New Roman"/>
          <w:sz w:val="24"/>
          <w:szCs w:val="24"/>
          <w:lang w:eastAsia="en-GB"/>
        </w:rPr>
        <w:t xml:space="preserve"> we aimed to identify the important elements of the intervention</w:t>
      </w:r>
      <w:r w:rsidR="001F5176">
        <w:rPr>
          <w:rFonts w:ascii="Times New Roman" w:hAnsi="Times New Roman" w:cs="Times New Roman"/>
          <w:sz w:val="24"/>
          <w:szCs w:val="24"/>
          <w:lang w:eastAsia="en-GB"/>
        </w:rPr>
        <w:t xml:space="preserve"> and</w:t>
      </w:r>
      <w:r w:rsidR="008115ED">
        <w:rPr>
          <w:rFonts w:ascii="Times New Roman" w:hAnsi="Times New Roman" w:cs="Times New Roman"/>
          <w:sz w:val="24"/>
          <w:szCs w:val="24"/>
          <w:lang w:eastAsia="en-GB"/>
        </w:rPr>
        <w:t xml:space="preserve"> describe all possible outcomes </w:t>
      </w:r>
      <w:r w:rsidR="00106CB7">
        <w:rPr>
          <w:rFonts w:ascii="Times New Roman" w:hAnsi="Times New Roman" w:cs="Times New Roman"/>
          <w:sz w:val="24"/>
          <w:szCs w:val="24"/>
          <w:lang w:eastAsia="en-GB"/>
        </w:rPr>
        <w:t>and the assumptions underpinning these processes of change</w:t>
      </w:r>
      <w:r w:rsidR="00835A6F">
        <w:rPr>
          <w:rFonts w:ascii="Times New Roman" w:hAnsi="Times New Roman" w:cs="Times New Roman"/>
          <w:sz w:val="24"/>
          <w:szCs w:val="24"/>
          <w:lang w:eastAsia="en-GB"/>
        </w:rPr>
        <w:t xml:space="preserve">.  </w:t>
      </w:r>
    </w:p>
    <w:p w14:paraId="517F1BBD" w14:textId="2757A966" w:rsidR="001E1216" w:rsidRPr="008308D4" w:rsidRDefault="001E1216" w:rsidP="008308D4">
      <w:pPr>
        <w:pStyle w:val="Heading1"/>
      </w:pPr>
      <w:r w:rsidRPr="008308D4">
        <w:lastRenderedPageBreak/>
        <w:t>Results</w:t>
      </w:r>
    </w:p>
    <w:p w14:paraId="690A7D67" w14:textId="09DB9445" w:rsidR="002D1991" w:rsidRDefault="002D1991" w:rsidP="002D1991"/>
    <w:p w14:paraId="54922673" w14:textId="037E6FA2" w:rsidR="001C70E3" w:rsidRDefault="00B653FA" w:rsidP="001C70E3">
      <w:pPr>
        <w:keepNext/>
        <w:spacing w:line="480" w:lineRule="auto"/>
        <w:rPr>
          <w:rFonts w:ascii="Times New Roman" w:hAnsi="Times New Roman" w:cs="Times New Roman"/>
          <w:sz w:val="24"/>
          <w:szCs w:val="24"/>
        </w:rPr>
      </w:pPr>
      <w:r>
        <w:rPr>
          <w:rFonts w:ascii="Times New Roman" w:hAnsi="Times New Roman" w:cs="Times New Roman"/>
          <w:sz w:val="24"/>
          <w:szCs w:val="24"/>
        </w:rPr>
        <w:t>Figure 1 depicts s</w:t>
      </w:r>
      <w:r w:rsidR="006A6D60" w:rsidRPr="00567235">
        <w:rPr>
          <w:rFonts w:ascii="Times New Roman" w:hAnsi="Times New Roman" w:cs="Times New Roman"/>
          <w:sz w:val="24"/>
          <w:szCs w:val="24"/>
        </w:rPr>
        <w:t xml:space="preserve">takeholder </w:t>
      </w:r>
      <w:r w:rsidR="006A6D60">
        <w:rPr>
          <w:rFonts w:ascii="Times New Roman" w:hAnsi="Times New Roman" w:cs="Times New Roman"/>
          <w:sz w:val="24"/>
          <w:szCs w:val="24"/>
        </w:rPr>
        <w:t>predict</w:t>
      </w:r>
      <w:r>
        <w:rPr>
          <w:rFonts w:ascii="Times New Roman" w:hAnsi="Times New Roman" w:cs="Times New Roman"/>
          <w:sz w:val="24"/>
          <w:szCs w:val="24"/>
        </w:rPr>
        <w:t>ions</w:t>
      </w:r>
      <w:r w:rsidR="006A6D60">
        <w:rPr>
          <w:rFonts w:ascii="Times New Roman" w:hAnsi="Times New Roman" w:cs="Times New Roman"/>
          <w:sz w:val="24"/>
          <w:szCs w:val="24"/>
        </w:rPr>
        <w:t xml:space="preserve"> that</w:t>
      </w:r>
      <w:r>
        <w:rPr>
          <w:rFonts w:ascii="Times New Roman" w:hAnsi="Times New Roman" w:cs="Times New Roman"/>
          <w:sz w:val="24"/>
          <w:szCs w:val="24"/>
        </w:rPr>
        <w:t xml:space="preserve"> the</w:t>
      </w:r>
      <w:r w:rsidR="006A6D60">
        <w:rPr>
          <w:rFonts w:ascii="Times New Roman" w:hAnsi="Times New Roman" w:cs="Times New Roman"/>
          <w:sz w:val="24"/>
          <w:szCs w:val="24"/>
        </w:rPr>
        <w:t xml:space="preserve"> online service might reduce </w:t>
      </w:r>
      <w:r w:rsidR="00645DE3">
        <w:rPr>
          <w:rFonts w:ascii="Times New Roman" w:hAnsi="Times New Roman" w:cs="Times New Roman"/>
          <w:sz w:val="24"/>
          <w:szCs w:val="24"/>
        </w:rPr>
        <w:t>unplanned</w:t>
      </w:r>
      <w:r w:rsidR="006A6D60">
        <w:rPr>
          <w:rFonts w:ascii="Times New Roman" w:hAnsi="Times New Roman" w:cs="Times New Roman"/>
          <w:sz w:val="24"/>
          <w:szCs w:val="24"/>
        </w:rPr>
        <w:t xml:space="preserve"> pregnancy </w:t>
      </w:r>
      <w:r w:rsidR="00EA7FE8">
        <w:rPr>
          <w:rFonts w:ascii="Times New Roman" w:hAnsi="Times New Roman" w:cs="Times New Roman"/>
          <w:sz w:val="24"/>
          <w:szCs w:val="24"/>
        </w:rPr>
        <w:t xml:space="preserve">by </w:t>
      </w:r>
      <w:r w:rsidR="006A6D60">
        <w:rPr>
          <w:rFonts w:ascii="Times New Roman" w:hAnsi="Times New Roman" w:cs="Times New Roman"/>
          <w:sz w:val="24"/>
          <w:szCs w:val="24"/>
        </w:rPr>
        <w:t>improv</w:t>
      </w:r>
      <w:r w:rsidR="00EA7FE8">
        <w:rPr>
          <w:rFonts w:ascii="Times New Roman" w:hAnsi="Times New Roman" w:cs="Times New Roman"/>
          <w:sz w:val="24"/>
          <w:szCs w:val="24"/>
        </w:rPr>
        <w:t>ing</w:t>
      </w:r>
      <w:r w:rsidR="006A6D60">
        <w:rPr>
          <w:rFonts w:ascii="Times New Roman" w:hAnsi="Times New Roman" w:cs="Times New Roman"/>
          <w:sz w:val="24"/>
          <w:szCs w:val="24"/>
        </w:rPr>
        <w:t xml:space="preserve"> contraceptive continuation and uptake through</w:t>
      </w:r>
      <w:r w:rsidR="006A6D60" w:rsidRPr="00567235">
        <w:rPr>
          <w:rFonts w:ascii="Times New Roman" w:hAnsi="Times New Roman" w:cs="Times New Roman"/>
          <w:sz w:val="24"/>
          <w:szCs w:val="24"/>
        </w:rPr>
        <w:t xml:space="preserve">: </w:t>
      </w:r>
      <w:r w:rsidR="006A6D60" w:rsidRPr="006A6D60">
        <w:rPr>
          <w:rFonts w:ascii="Times New Roman" w:hAnsi="Times New Roman" w:cs="Times New Roman"/>
          <w:sz w:val="24"/>
          <w:szCs w:val="24"/>
        </w:rPr>
        <w:t>increas</w:t>
      </w:r>
      <w:r>
        <w:rPr>
          <w:rFonts w:ascii="Times New Roman" w:hAnsi="Times New Roman" w:cs="Times New Roman"/>
          <w:sz w:val="24"/>
          <w:szCs w:val="24"/>
        </w:rPr>
        <w:t>ing</w:t>
      </w:r>
      <w:r w:rsidR="00086CA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A6D60" w:rsidRPr="006A6D60">
        <w:rPr>
          <w:rFonts w:ascii="Times New Roman" w:hAnsi="Times New Roman" w:cs="Times New Roman"/>
          <w:sz w:val="24"/>
          <w:szCs w:val="24"/>
        </w:rPr>
        <w:t>convenience</w:t>
      </w:r>
      <w:r>
        <w:rPr>
          <w:rFonts w:ascii="Times New Roman" w:hAnsi="Times New Roman" w:cs="Times New Roman"/>
          <w:sz w:val="24"/>
          <w:szCs w:val="24"/>
        </w:rPr>
        <w:t xml:space="preserve">, </w:t>
      </w:r>
      <w:r w:rsidR="006A6D60" w:rsidRPr="006A6D60">
        <w:rPr>
          <w:rFonts w:ascii="Times New Roman" w:hAnsi="Times New Roman" w:cs="Times New Roman"/>
          <w:sz w:val="24"/>
          <w:szCs w:val="24"/>
        </w:rPr>
        <w:t>anonymity</w:t>
      </w:r>
      <w:r>
        <w:rPr>
          <w:rFonts w:ascii="Times New Roman" w:hAnsi="Times New Roman" w:cs="Times New Roman"/>
          <w:sz w:val="24"/>
          <w:szCs w:val="24"/>
        </w:rPr>
        <w:t xml:space="preserve"> and autonomy</w:t>
      </w:r>
      <w:r w:rsidR="006A6D60" w:rsidRPr="006A6D60">
        <w:rPr>
          <w:rFonts w:ascii="Times New Roman" w:hAnsi="Times New Roman" w:cs="Times New Roman"/>
          <w:sz w:val="24"/>
          <w:szCs w:val="24"/>
        </w:rPr>
        <w:t xml:space="preserve"> </w:t>
      </w:r>
      <w:r>
        <w:rPr>
          <w:rFonts w:ascii="Times New Roman" w:hAnsi="Times New Roman" w:cs="Times New Roman"/>
          <w:sz w:val="24"/>
          <w:szCs w:val="24"/>
        </w:rPr>
        <w:t>of</w:t>
      </w:r>
      <w:r w:rsidRPr="006A6D60">
        <w:rPr>
          <w:rFonts w:ascii="Times New Roman" w:hAnsi="Times New Roman" w:cs="Times New Roman"/>
          <w:sz w:val="24"/>
          <w:szCs w:val="24"/>
        </w:rPr>
        <w:t xml:space="preserve"> </w:t>
      </w:r>
      <w:r w:rsidR="006A6D60" w:rsidRPr="006A6D60">
        <w:rPr>
          <w:rFonts w:ascii="Times New Roman" w:hAnsi="Times New Roman" w:cs="Times New Roman"/>
          <w:sz w:val="24"/>
          <w:szCs w:val="24"/>
        </w:rPr>
        <w:t>access to contraceptive supplies</w:t>
      </w:r>
      <w:r>
        <w:rPr>
          <w:rFonts w:ascii="Times New Roman" w:hAnsi="Times New Roman" w:cs="Times New Roman"/>
          <w:sz w:val="24"/>
          <w:szCs w:val="24"/>
        </w:rPr>
        <w:t xml:space="preserve"> in addition </w:t>
      </w:r>
      <w:r w:rsidR="006A6D60" w:rsidRPr="006A6D60">
        <w:rPr>
          <w:rFonts w:ascii="Times New Roman" w:hAnsi="Times New Roman" w:cs="Times New Roman"/>
          <w:sz w:val="24"/>
          <w:szCs w:val="24"/>
        </w:rPr>
        <w:t xml:space="preserve"> to</w:t>
      </w:r>
      <w:r>
        <w:rPr>
          <w:rFonts w:ascii="Times New Roman" w:hAnsi="Times New Roman" w:cs="Times New Roman"/>
          <w:sz w:val="24"/>
          <w:szCs w:val="24"/>
        </w:rPr>
        <w:t xml:space="preserve"> enabling</w:t>
      </w:r>
      <w:r w:rsidR="006A6D60" w:rsidRPr="006A6D60">
        <w:rPr>
          <w:rFonts w:ascii="Times New Roman" w:hAnsi="Times New Roman" w:cs="Times New Roman"/>
          <w:sz w:val="24"/>
          <w:szCs w:val="24"/>
        </w:rPr>
        <w:t xml:space="preserve"> more responsive provider-support </w:t>
      </w:r>
      <w:r w:rsidR="009A0F4F">
        <w:rPr>
          <w:rFonts w:ascii="Times New Roman" w:hAnsi="Times New Roman" w:cs="Times New Roman"/>
          <w:sz w:val="24"/>
          <w:szCs w:val="24"/>
        </w:rPr>
        <w:t>(Fig</w:t>
      </w:r>
      <w:r w:rsidR="00522798">
        <w:rPr>
          <w:rFonts w:ascii="Times New Roman" w:hAnsi="Times New Roman" w:cs="Times New Roman"/>
          <w:sz w:val="24"/>
          <w:szCs w:val="24"/>
        </w:rPr>
        <w:t>ure</w:t>
      </w:r>
      <w:r w:rsidR="009A0F4F">
        <w:rPr>
          <w:rFonts w:ascii="Times New Roman" w:hAnsi="Times New Roman" w:cs="Times New Roman"/>
          <w:sz w:val="24"/>
          <w:szCs w:val="24"/>
        </w:rPr>
        <w:t xml:space="preserve"> </w:t>
      </w:r>
      <w:r w:rsidR="006A6D60" w:rsidRPr="006A6D60">
        <w:rPr>
          <w:rFonts w:ascii="Times New Roman" w:hAnsi="Times New Roman" w:cs="Times New Roman"/>
          <w:sz w:val="24"/>
          <w:szCs w:val="24"/>
        </w:rPr>
        <w:t>1).</w:t>
      </w:r>
      <w:r w:rsidR="006A6D60" w:rsidRPr="00567235">
        <w:rPr>
          <w:rFonts w:ascii="Times New Roman" w:hAnsi="Times New Roman" w:cs="Times New Roman"/>
          <w:sz w:val="24"/>
          <w:szCs w:val="24"/>
        </w:rPr>
        <w:t xml:space="preserve">  </w:t>
      </w:r>
    </w:p>
    <w:p w14:paraId="5CCD2B29" w14:textId="34D38462" w:rsidR="00AA1823" w:rsidRPr="00567235" w:rsidRDefault="001376C7" w:rsidP="00AA1823">
      <w:pPr>
        <w:spacing w:line="480" w:lineRule="auto"/>
        <w:rPr>
          <w:rFonts w:ascii="Times New Roman" w:hAnsi="Times New Roman" w:cs="Times New Roman"/>
          <w:sz w:val="24"/>
          <w:szCs w:val="24"/>
        </w:rPr>
      </w:pPr>
      <w:r>
        <w:rPr>
          <w:rFonts w:ascii="Times New Roman" w:hAnsi="Times New Roman" w:cs="Times New Roman"/>
          <w:sz w:val="24"/>
          <w:szCs w:val="24"/>
        </w:rPr>
        <w:t>Stakeholders</w:t>
      </w:r>
      <w:r w:rsidR="00C32B4E">
        <w:rPr>
          <w:rFonts w:ascii="Times New Roman" w:hAnsi="Times New Roman" w:cs="Times New Roman"/>
          <w:sz w:val="24"/>
          <w:szCs w:val="24"/>
        </w:rPr>
        <w:t xml:space="preserve"> predicted that the costs and benefits of the intervention would be variable between users and </w:t>
      </w:r>
      <w:r w:rsidR="00B653FA">
        <w:rPr>
          <w:rFonts w:ascii="Times New Roman" w:hAnsi="Times New Roman" w:cs="Times New Roman"/>
          <w:sz w:val="24"/>
          <w:szCs w:val="24"/>
        </w:rPr>
        <w:t xml:space="preserve">also </w:t>
      </w:r>
      <w:r w:rsidR="00C32B4E">
        <w:rPr>
          <w:rFonts w:ascii="Times New Roman" w:hAnsi="Times New Roman" w:cs="Times New Roman"/>
          <w:sz w:val="24"/>
          <w:szCs w:val="24"/>
        </w:rPr>
        <w:t>identified unintended outcomes</w:t>
      </w:r>
      <w:r w:rsidR="00BF3C5E">
        <w:rPr>
          <w:rFonts w:ascii="Times New Roman" w:hAnsi="Times New Roman" w:cs="Times New Roman"/>
          <w:sz w:val="24"/>
          <w:szCs w:val="24"/>
        </w:rPr>
        <w:t xml:space="preserve"> </w:t>
      </w:r>
      <w:r w:rsidR="00B653FA">
        <w:rPr>
          <w:rFonts w:ascii="Times New Roman" w:hAnsi="Times New Roman" w:cs="Times New Roman"/>
          <w:sz w:val="24"/>
          <w:szCs w:val="24"/>
        </w:rPr>
        <w:t>or risks</w:t>
      </w:r>
      <w:r w:rsidR="00C32B4E">
        <w:rPr>
          <w:rFonts w:ascii="Times New Roman" w:hAnsi="Times New Roman" w:cs="Times New Roman"/>
          <w:sz w:val="24"/>
          <w:szCs w:val="24"/>
        </w:rPr>
        <w:t xml:space="preserve">.  </w:t>
      </w:r>
      <w:r w:rsidR="006A6D60">
        <w:rPr>
          <w:rFonts w:ascii="Times New Roman" w:hAnsi="Times New Roman" w:cs="Times New Roman"/>
          <w:sz w:val="24"/>
          <w:szCs w:val="24"/>
        </w:rPr>
        <w:t>The positive processes of change from inputs to</w:t>
      </w:r>
      <w:r w:rsidR="002D1991">
        <w:rPr>
          <w:rFonts w:ascii="Times New Roman" w:hAnsi="Times New Roman" w:cs="Times New Roman"/>
          <w:sz w:val="24"/>
          <w:szCs w:val="24"/>
        </w:rPr>
        <w:t xml:space="preserve"> outcomes illustrated in Fig</w:t>
      </w:r>
      <w:r w:rsidR="00645DE3">
        <w:rPr>
          <w:rFonts w:ascii="Times New Roman" w:hAnsi="Times New Roman" w:cs="Times New Roman"/>
          <w:sz w:val="24"/>
          <w:szCs w:val="24"/>
        </w:rPr>
        <w:t>ure</w:t>
      </w:r>
      <w:r w:rsidR="002D1991">
        <w:rPr>
          <w:rFonts w:ascii="Times New Roman" w:hAnsi="Times New Roman" w:cs="Times New Roman"/>
          <w:sz w:val="24"/>
          <w:szCs w:val="24"/>
        </w:rPr>
        <w:t xml:space="preserve"> </w:t>
      </w:r>
      <w:r w:rsidR="006A6D60">
        <w:rPr>
          <w:rFonts w:ascii="Times New Roman" w:hAnsi="Times New Roman" w:cs="Times New Roman"/>
          <w:sz w:val="24"/>
          <w:szCs w:val="24"/>
        </w:rPr>
        <w:t xml:space="preserve">1 </w:t>
      </w:r>
      <w:r w:rsidR="00122C46">
        <w:rPr>
          <w:rFonts w:ascii="Times New Roman" w:hAnsi="Times New Roman" w:cs="Times New Roman"/>
          <w:sz w:val="24"/>
          <w:szCs w:val="24"/>
        </w:rPr>
        <w:t>were underpinned by assumptions which are critically analysed below.</w:t>
      </w:r>
    </w:p>
    <w:p w14:paraId="45FDB87C" w14:textId="70455681" w:rsidR="00DD2172" w:rsidRPr="00645DE3" w:rsidRDefault="00AA1823" w:rsidP="00645DE3">
      <w:pPr>
        <w:pStyle w:val="Heading2"/>
        <w:rPr>
          <w:rStyle w:val="Heading2Char"/>
          <w:b/>
        </w:rPr>
      </w:pPr>
      <w:r w:rsidRPr="00645DE3">
        <w:rPr>
          <w:rStyle w:val="Heading2Char"/>
          <w:b/>
        </w:rPr>
        <w:t xml:space="preserve">Assumption One: </w:t>
      </w:r>
      <w:r w:rsidR="00BB4B89" w:rsidRPr="00645DE3">
        <w:rPr>
          <w:rStyle w:val="Heading2Char"/>
          <w:b/>
        </w:rPr>
        <w:t>Online contraception increases access according to perceptions of convenience and anonymity</w:t>
      </w:r>
    </w:p>
    <w:p w14:paraId="2F147997" w14:textId="77777777" w:rsidR="008308D4" w:rsidRPr="008308D4" w:rsidRDefault="008308D4" w:rsidP="008308D4"/>
    <w:p w14:paraId="319B38CD" w14:textId="77777777" w:rsidR="00F10A11" w:rsidRPr="00567235" w:rsidRDefault="001A0F53" w:rsidP="002B13D6">
      <w:pPr>
        <w:spacing w:line="480" w:lineRule="auto"/>
        <w:rPr>
          <w:rFonts w:ascii="Times New Roman" w:hAnsi="Times New Roman" w:cs="Times New Roman"/>
          <w:sz w:val="24"/>
          <w:szCs w:val="24"/>
        </w:rPr>
      </w:pPr>
      <w:r>
        <w:rPr>
          <w:rFonts w:ascii="Times New Roman" w:hAnsi="Times New Roman" w:cs="Times New Roman"/>
          <w:sz w:val="24"/>
          <w:szCs w:val="24"/>
        </w:rPr>
        <w:t xml:space="preserve">Online contraceptive services were not felt to be equally convenient for all potential users.  </w:t>
      </w:r>
      <w:r w:rsidR="00AA1823" w:rsidRPr="00567235">
        <w:rPr>
          <w:rFonts w:ascii="Times New Roman" w:hAnsi="Times New Roman" w:cs="Times New Roman"/>
          <w:sz w:val="24"/>
          <w:szCs w:val="24"/>
        </w:rPr>
        <w:t xml:space="preserve">Stakeholders </w:t>
      </w:r>
      <w:r w:rsidR="007C3F45">
        <w:rPr>
          <w:rFonts w:ascii="Times New Roman" w:hAnsi="Times New Roman" w:cs="Times New Roman"/>
          <w:sz w:val="24"/>
          <w:szCs w:val="24"/>
        </w:rPr>
        <w:t xml:space="preserve">described </w:t>
      </w:r>
      <w:r w:rsidR="00BE0101">
        <w:rPr>
          <w:rFonts w:ascii="Times New Roman" w:hAnsi="Times New Roman" w:cs="Times New Roman"/>
          <w:sz w:val="24"/>
          <w:szCs w:val="24"/>
        </w:rPr>
        <w:t xml:space="preserve">their value for those who might be </w:t>
      </w:r>
      <w:r w:rsidR="00E235AB">
        <w:rPr>
          <w:rFonts w:ascii="Times New Roman" w:hAnsi="Times New Roman" w:cs="Times New Roman"/>
          <w:sz w:val="24"/>
          <w:szCs w:val="24"/>
        </w:rPr>
        <w:t>time poor</w:t>
      </w:r>
      <w:r w:rsidR="006B7CC5">
        <w:rPr>
          <w:rFonts w:ascii="Times New Roman" w:hAnsi="Times New Roman" w:cs="Times New Roman"/>
          <w:sz w:val="24"/>
          <w:szCs w:val="24"/>
        </w:rPr>
        <w:t xml:space="preserve">, </w:t>
      </w:r>
      <w:r w:rsidR="003B5B3D">
        <w:rPr>
          <w:rFonts w:ascii="Times New Roman" w:hAnsi="Times New Roman" w:cs="Times New Roman"/>
          <w:sz w:val="24"/>
          <w:szCs w:val="24"/>
        </w:rPr>
        <w:t xml:space="preserve">already </w:t>
      </w:r>
      <w:r w:rsidR="006701BD">
        <w:rPr>
          <w:rFonts w:ascii="Times New Roman" w:hAnsi="Times New Roman" w:cs="Times New Roman"/>
          <w:sz w:val="24"/>
          <w:szCs w:val="24"/>
        </w:rPr>
        <w:t>knowledgeable</w:t>
      </w:r>
      <w:r w:rsidR="003B5B3D">
        <w:rPr>
          <w:rFonts w:ascii="Times New Roman" w:hAnsi="Times New Roman" w:cs="Times New Roman"/>
          <w:sz w:val="24"/>
          <w:szCs w:val="24"/>
        </w:rPr>
        <w:t xml:space="preserve">, </w:t>
      </w:r>
      <w:r w:rsidR="006B7CC5">
        <w:rPr>
          <w:rFonts w:ascii="Times New Roman" w:hAnsi="Times New Roman" w:cs="Times New Roman"/>
          <w:sz w:val="24"/>
          <w:szCs w:val="24"/>
        </w:rPr>
        <w:t>comfortable with tec</w:t>
      </w:r>
      <w:r w:rsidR="0003132C">
        <w:rPr>
          <w:rFonts w:ascii="Times New Roman" w:hAnsi="Times New Roman" w:cs="Times New Roman"/>
          <w:sz w:val="24"/>
          <w:szCs w:val="24"/>
        </w:rPr>
        <w:t xml:space="preserve">hnology and </w:t>
      </w:r>
      <w:r w:rsidR="004E772D">
        <w:rPr>
          <w:rFonts w:ascii="Times New Roman" w:hAnsi="Times New Roman" w:cs="Times New Roman"/>
          <w:sz w:val="24"/>
          <w:szCs w:val="24"/>
        </w:rPr>
        <w:t>valuing</w:t>
      </w:r>
      <w:r w:rsidR="0003132C">
        <w:rPr>
          <w:rFonts w:ascii="Times New Roman" w:hAnsi="Times New Roman" w:cs="Times New Roman"/>
          <w:sz w:val="24"/>
          <w:szCs w:val="24"/>
        </w:rPr>
        <w:t xml:space="preserve"> rapid</w:t>
      </w:r>
      <w:r w:rsidR="006B7CC5">
        <w:rPr>
          <w:rFonts w:ascii="Times New Roman" w:hAnsi="Times New Roman" w:cs="Times New Roman"/>
          <w:sz w:val="24"/>
          <w:szCs w:val="24"/>
        </w:rPr>
        <w:t xml:space="preserve"> access.</w:t>
      </w:r>
      <w:r w:rsidR="002B13D6" w:rsidRPr="00567235">
        <w:rPr>
          <w:rFonts w:ascii="Times New Roman" w:hAnsi="Times New Roman" w:cs="Times New Roman"/>
          <w:sz w:val="24"/>
          <w:szCs w:val="24"/>
        </w:rPr>
        <w:t xml:space="preserve"> </w:t>
      </w:r>
      <w:r w:rsidR="00E973A1">
        <w:rPr>
          <w:rFonts w:ascii="Times New Roman" w:hAnsi="Times New Roman" w:cs="Times New Roman"/>
          <w:sz w:val="24"/>
          <w:szCs w:val="24"/>
        </w:rPr>
        <w:t xml:space="preserve"> </w:t>
      </w:r>
    </w:p>
    <w:p w14:paraId="2ADEDC74" w14:textId="28ABB11D" w:rsidR="00DD2172" w:rsidRPr="00567235" w:rsidRDefault="00C70173" w:rsidP="00D5029A">
      <w:pPr>
        <w:spacing w:line="480" w:lineRule="auto"/>
        <w:ind w:left="360"/>
        <w:rPr>
          <w:rFonts w:ascii="Times New Roman" w:eastAsia="Times New Roman" w:hAnsi="Times New Roman" w:cs="Times New Roman"/>
          <w:sz w:val="24"/>
          <w:szCs w:val="24"/>
        </w:rPr>
      </w:pPr>
      <w:r w:rsidRPr="00567235">
        <w:rPr>
          <w:rFonts w:ascii="Times New Roman" w:eastAsia="Times New Roman" w:hAnsi="Times New Roman" w:cs="Times New Roman"/>
          <w:sz w:val="24"/>
          <w:szCs w:val="24"/>
        </w:rPr>
        <w:t xml:space="preserve"> </w:t>
      </w:r>
      <w:r w:rsidR="00176B98" w:rsidRPr="00567235">
        <w:rPr>
          <w:rFonts w:ascii="Times New Roman" w:eastAsia="Times New Roman" w:hAnsi="Times New Roman" w:cs="Times New Roman"/>
          <w:sz w:val="24"/>
          <w:szCs w:val="24"/>
        </w:rPr>
        <w:t xml:space="preserve"> </w:t>
      </w:r>
      <w:r w:rsidR="0073749A">
        <w:rPr>
          <w:rFonts w:ascii="Times New Roman" w:eastAsia="Times New Roman" w:hAnsi="Times New Roman" w:cs="Times New Roman"/>
          <w:sz w:val="24"/>
          <w:szCs w:val="24"/>
        </w:rPr>
        <w:t>“I</w:t>
      </w:r>
      <w:r w:rsidR="00DD2172" w:rsidRPr="00567235">
        <w:rPr>
          <w:rFonts w:ascii="Times New Roman" w:eastAsia="Times New Roman" w:hAnsi="Times New Roman" w:cs="Times New Roman"/>
          <w:sz w:val="24"/>
          <w:szCs w:val="24"/>
        </w:rPr>
        <w:t>ncreasing access to people who are switched</w:t>
      </w:r>
      <w:r w:rsidR="004B67CB" w:rsidRPr="00567235">
        <w:rPr>
          <w:rFonts w:ascii="Times New Roman" w:eastAsia="Times New Roman" w:hAnsi="Times New Roman" w:cs="Times New Roman"/>
          <w:sz w:val="24"/>
          <w:szCs w:val="24"/>
        </w:rPr>
        <w:t xml:space="preserve"> on, they know what they want…</w:t>
      </w:r>
      <w:r w:rsidR="00DD2172" w:rsidRPr="00567235">
        <w:rPr>
          <w:rFonts w:ascii="Times New Roman" w:eastAsia="Times New Roman" w:hAnsi="Times New Roman" w:cs="Times New Roman"/>
          <w:sz w:val="24"/>
          <w:szCs w:val="24"/>
        </w:rPr>
        <w:t>are very knowledgeable, don’t like waiting, don’t like queuing, don’t like coming to a walk-in service be</w:t>
      </w:r>
      <w:r w:rsidR="004B67CB" w:rsidRPr="00567235">
        <w:rPr>
          <w:rFonts w:ascii="Times New Roman" w:eastAsia="Times New Roman" w:hAnsi="Times New Roman" w:cs="Times New Roman"/>
          <w:sz w:val="24"/>
          <w:szCs w:val="24"/>
        </w:rPr>
        <w:t>cause they have to wait 2 hours..</w:t>
      </w:r>
      <w:r w:rsidR="00DD2172" w:rsidRPr="00567235">
        <w:rPr>
          <w:rFonts w:ascii="Times New Roman" w:eastAsia="Times New Roman" w:hAnsi="Times New Roman" w:cs="Times New Roman"/>
          <w:sz w:val="24"/>
          <w:szCs w:val="24"/>
        </w:rPr>
        <w:t>.” (</w:t>
      </w:r>
      <w:r w:rsidR="003870C3" w:rsidRPr="003870C3">
        <w:rPr>
          <w:rFonts w:ascii="Times New Roman" w:eastAsia="Times New Roman" w:hAnsi="Times New Roman" w:cs="Times New Roman"/>
          <w:i/>
          <w:sz w:val="24"/>
          <w:szCs w:val="24"/>
        </w:rPr>
        <w:t xml:space="preserve">Senior </w:t>
      </w:r>
      <w:r w:rsidR="00DD2172" w:rsidRPr="00567235">
        <w:rPr>
          <w:rFonts w:ascii="Times New Roman" w:eastAsia="Times New Roman" w:hAnsi="Times New Roman" w:cs="Times New Roman"/>
          <w:i/>
          <w:sz w:val="24"/>
          <w:szCs w:val="24"/>
        </w:rPr>
        <w:t>Contraceptive Nurse</w:t>
      </w:r>
      <w:r w:rsidR="00DD2172" w:rsidRPr="00567235">
        <w:rPr>
          <w:rFonts w:ascii="Times New Roman" w:eastAsia="Times New Roman" w:hAnsi="Times New Roman" w:cs="Times New Roman"/>
          <w:sz w:val="24"/>
          <w:szCs w:val="24"/>
        </w:rPr>
        <w:t>)</w:t>
      </w:r>
    </w:p>
    <w:p w14:paraId="42BC08A9" w14:textId="0CFE291F" w:rsidR="00BE15C5" w:rsidRDefault="006E2770" w:rsidP="00BE15C5">
      <w:pPr>
        <w:spacing w:line="480" w:lineRule="auto"/>
        <w:rPr>
          <w:rFonts w:ascii="Times New Roman" w:eastAsia="Calibri" w:hAnsi="Times New Roman" w:cs="Times New Roman"/>
          <w:sz w:val="24"/>
          <w:szCs w:val="24"/>
        </w:rPr>
      </w:pPr>
      <w:bookmarkStart w:id="11" w:name="_Hlk492909080"/>
      <w:r>
        <w:rPr>
          <w:rFonts w:ascii="Times New Roman" w:eastAsia="Calibri" w:hAnsi="Times New Roman" w:cs="Times New Roman"/>
          <w:sz w:val="24"/>
          <w:szCs w:val="24"/>
        </w:rPr>
        <w:t xml:space="preserve">These suggested preferences and priorities of potential service-users were thought to depend on their use of existing services and the type of </w:t>
      </w:r>
      <w:r w:rsidR="003A19FA">
        <w:rPr>
          <w:rFonts w:ascii="Times New Roman" w:eastAsia="Calibri" w:hAnsi="Times New Roman" w:cs="Times New Roman"/>
          <w:sz w:val="24"/>
          <w:szCs w:val="24"/>
        </w:rPr>
        <w:t>method</w:t>
      </w:r>
      <w:r>
        <w:rPr>
          <w:rFonts w:ascii="Times New Roman" w:eastAsia="Calibri" w:hAnsi="Times New Roman" w:cs="Times New Roman"/>
          <w:sz w:val="24"/>
          <w:szCs w:val="24"/>
        </w:rPr>
        <w:t xml:space="preserve"> accessed.   </w:t>
      </w:r>
      <w:r w:rsidR="003B5B3D">
        <w:rPr>
          <w:rFonts w:ascii="Times New Roman" w:eastAsia="Calibri" w:hAnsi="Times New Roman" w:cs="Times New Roman"/>
          <w:sz w:val="24"/>
          <w:szCs w:val="24"/>
        </w:rPr>
        <w:t>For example, o</w:t>
      </w:r>
      <w:r w:rsidR="00BC15BF">
        <w:rPr>
          <w:rFonts w:ascii="Times New Roman" w:eastAsia="Calibri" w:hAnsi="Times New Roman" w:cs="Times New Roman"/>
          <w:sz w:val="24"/>
          <w:szCs w:val="24"/>
        </w:rPr>
        <w:t xml:space="preserve">nline services may offer no advantage of convenience for </w:t>
      </w:r>
      <w:r w:rsidR="00D77C00">
        <w:rPr>
          <w:rFonts w:ascii="Times New Roman" w:eastAsia="Calibri" w:hAnsi="Times New Roman" w:cs="Times New Roman"/>
          <w:sz w:val="24"/>
          <w:szCs w:val="24"/>
        </w:rPr>
        <w:t>users of existing services</w:t>
      </w:r>
      <w:r w:rsidR="00BC15BF">
        <w:rPr>
          <w:rFonts w:ascii="Times New Roman" w:eastAsia="Calibri" w:hAnsi="Times New Roman" w:cs="Times New Roman"/>
          <w:sz w:val="24"/>
          <w:szCs w:val="24"/>
        </w:rPr>
        <w:t xml:space="preserve"> who </w:t>
      </w:r>
      <w:r w:rsidR="008571AE">
        <w:rPr>
          <w:rFonts w:ascii="Times New Roman" w:eastAsia="Calibri" w:hAnsi="Times New Roman" w:cs="Times New Roman"/>
          <w:sz w:val="24"/>
          <w:szCs w:val="24"/>
        </w:rPr>
        <w:t xml:space="preserve">are established on their method and </w:t>
      </w:r>
      <w:r w:rsidR="00D77C00">
        <w:rPr>
          <w:rFonts w:ascii="Times New Roman" w:eastAsia="Calibri" w:hAnsi="Times New Roman" w:cs="Times New Roman"/>
          <w:sz w:val="24"/>
          <w:szCs w:val="24"/>
        </w:rPr>
        <w:t xml:space="preserve">value the routine and familiarity of </w:t>
      </w:r>
      <w:r>
        <w:rPr>
          <w:rFonts w:ascii="Times New Roman" w:eastAsia="Calibri" w:hAnsi="Times New Roman" w:cs="Times New Roman"/>
          <w:sz w:val="24"/>
          <w:szCs w:val="24"/>
        </w:rPr>
        <w:t>regular</w:t>
      </w:r>
      <w:r w:rsidR="00D77C00">
        <w:rPr>
          <w:rFonts w:ascii="Times New Roman" w:eastAsia="Calibri" w:hAnsi="Times New Roman" w:cs="Times New Roman"/>
          <w:sz w:val="24"/>
          <w:szCs w:val="24"/>
        </w:rPr>
        <w:t xml:space="preserve"> visits</w:t>
      </w:r>
      <w:r w:rsidR="00106CB7">
        <w:rPr>
          <w:rFonts w:ascii="Times New Roman" w:eastAsia="Calibri" w:hAnsi="Times New Roman" w:cs="Times New Roman"/>
          <w:sz w:val="24"/>
          <w:szCs w:val="24"/>
        </w:rPr>
        <w:t>,</w:t>
      </w:r>
      <w:r w:rsidR="008571AE">
        <w:rPr>
          <w:rFonts w:ascii="Times New Roman" w:eastAsia="Calibri" w:hAnsi="Times New Roman" w:cs="Times New Roman"/>
          <w:sz w:val="24"/>
          <w:szCs w:val="24"/>
        </w:rPr>
        <w:t xml:space="preserve"> but </w:t>
      </w:r>
      <w:r w:rsidR="00106CB7">
        <w:rPr>
          <w:rFonts w:ascii="Times New Roman" w:eastAsia="Calibri" w:hAnsi="Times New Roman" w:cs="Times New Roman"/>
          <w:sz w:val="24"/>
          <w:szCs w:val="24"/>
        </w:rPr>
        <w:t xml:space="preserve">may </w:t>
      </w:r>
      <w:r w:rsidR="008571AE">
        <w:rPr>
          <w:rFonts w:ascii="Times New Roman" w:eastAsia="Calibri" w:hAnsi="Times New Roman" w:cs="Times New Roman"/>
          <w:sz w:val="24"/>
          <w:szCs w:val="24"/>
        </w:rPr>
        <w:t xml:space="preserve">be highly convenient to those who </w:t>
      </w:r>
      <w:r w:rsidR="00020236">
        <w:rPr>
          <w:rFonts w:ascii="Times New Roman" w:eastAsia="Calibri" w:hAnsi="Times New Roman" w:cs="Times New Roman"/>
          <w:sz w:val="24"/>
          <w:szCs w:val="24"/>
        </w:rPr>
        <w:t xml:space="preserve">are </w:t>
      </w:r>
      <w:r w:rsidR="008571AE">
        <w:rPr>
          <w:rFonts w:ascii="Times New Roman" w:eastAsia="Calibri" w:hAnsi="Times New Roman" w:cs="Times New Roman"/>
          <w:sz w:val="24"/>
          <w:szCs w:val="24"/>
        </w:rPr>
        <w:t>unable to get home from work in</w:t>
      </w:r>
      <w:r w:rsidR="006A6D60">
        <w:rPr>
          <w:rFonts w:ascii="Times New Roman" w:eastAsia="Calibri" w:hAnsi="Times New Roman" w:cs="Times New Roman"/>
          <w:sz w:val="24"/>
          <w:szCs w:val="24"/>
        </w:rPr>
        <w:t xml:space="preserve"> time for an </w:t>
      </w:r>
      <w:r w:rsidR="00703598">
        <w:rPr>
          <w:rFonts w:ascii="Times New Roman" w:eastAsia="Calibri" w:hAnsi="Times New Roman" w:cs="Times New Roman"/>
          <w:sz w:val="24"/>
          <w:szCs w:val="24"/>
        </w:rPr>
        <w:t xml:space="preserve">appointment and who require </w:t>
      </w:r>
      <w:r>
        <w:rPr>
          <w:rFonts w:ascii="Times New Roman" w:eastAsia="Calibri" w:hAnsi="Times New Roman" w:cs="Times New Roman"/>
          <w:sz w:val="24"/>
          <w:szCs w:val="24"/>
        </w:rPr>
        <w:t xml:space="preserve">repeat </w:t>
      </w:r>
      <w:r w:rsidR="00B23408">
        <w:rPr>
          <w:rFonts w:ascii="Times New Roman" w:eastAsia="Calibri" w:hAnsi="Times New Roman" w:cs="Times New Roman"/>
          <w:sz w:val="24"/>
          <w:szCs w:val="24"/>
        </w:rPr>
        <w:t>supplies</w:t>
      </w:r>
      <w:r w:rsidR="00703598">
        <w:rPr>
          <w:rFonts w:ascii="Times New Roman" w:eastAsia="Calibri" w:hAnsi="Times New Roman" w:cs="Times New Roman"/>
          <w:sz w:val="24"/>
          <w:szCs w:val="24"/>
        </w:rPr>
        <w:t>.</w:t>
      </w:r>
    </w:p>
    <w:p w14:paraId="42A50FEA" w14:textId="0C01808A" w:rsidR="00D77C00" w:rsidRPr="00567235" w:rsidRDefault="0073749A" w:rsidP="00E335BD">
      <w:pPr>
        <w:spacing w:line="480" w:lineRule="auto"/>
        <w:ind w:left="720"/>
        <w:rPr>
          <w:rFonts w:ascii="Times New Roman" w:eastAsia="Times New Roman" w:hAnsi="Times New Roman" w:cs="Times New Roman"/>
          <w:sz w:val="24"/>
          <w:szCs w:val="24"/>
        </w:rPr>
      </w:pPr>
      <w:r w:rsidRPr="003866E4">
        <w:rPr>
          <w:rFonts w:ascii="Times New Roman" w:eastAsia="Times New Roman" w:hAnsi="Times New Roman" w:cs="Times New Roman"/>
          <w:sz w:val="24"/>
          <w:szCs w:val="24"/>
        </w:rPr>
        <w:lastRenderedPageBreak/>
        <w:t>“</w:t>
      </w:r>
      <w:r w:rsidR="00355146">
        <w:rPr>
          <w:rFonts w:ascii="Times New Roman" w:eastAsia="Times New Roman" w:hAnsi="Times New Roman" w:cs="Times New Roman"/>
          <w:sz w:val="24"/>
          <w:szCs w:val="24"/>
        </w:rPr>
        <w:t>…</w:t>
      </w:r>
      <w:r w:rsidR="00BE15C5" w:rsidRPr="003866E4">
        <w:rPr>
          <w:rFonts w:ascii="Times New Roman" w:eastAsia="Times New Roman" w:hAnsi="Times New Roman" w:cs="Times New Roman"/>
          <w:sz w:val="24"/>
          <w:szCs w:val="24"/>
        </w:rPr>
        <w:t>in a lot of services, people are getting a year’s worth of contraception anyway</w:t>
      </w:r>
      <w:r w:rsidR="00CA76C0" w:rsidRPr="003866E4">
        <w:rPr>
          <w:rFonts w:ascii="Times New Roman" w:eastAsia="Times New Roman" w:hAnsi="Times New Roman" w:cs="Times New Roman"/>
          <w:sz w:val="24"/>
          <w:szCs w:val="24"/>
        </w:rPr>
        <w:t>…</w:t>
      </w:r>
      <w:r w:rsidRPr="003866E4">
        <w:rPr>
          <w:rFonts w:ascii="Times New Roman" w:eastAsia="Times New Roman" w:hAnsi="Times New Roman" w:cs="Times New Roman"/>
          <w:sz w:val="24"/>
          <w:szCs w:val="24"/>
        </w:rPr>
        <w:t>I</w:t>
      </w:r>
      <w:r w:rsidR="00BE15C5" w:rsidRPr="003866E4">
        <w:rPr>
          <w:rFonts w:ascii="Times New Roman" w:eastAsia="Times New Roman" w:hAnsi="Times New Roman" w:cs="Times New Roman"/>
          <w:sz w:val="24"/>
          <w:szCs w:val="24"/>
        </w:rPr>
        <w:t>t’s not massively onerous for people to pop in once a year. (</w:t>
      </w:r>
      <w:r w:rsidR="003870C3" w:rsidRPr="003870C3">
        <w:rPr>
          <w:rFonts w:ascii="Times New Roman" w:eastAsia="Times New Roman" w:hAnsi="Times New Roman" w:cs="Times New Roman"/>
          <w:i/>
          <w:sz w:val="24"/>
          <w:szCs w:val="24"/>
        </w:rPr>
        <w:t>Senior</w:t>
      </w:r>
      <w:r w:rsidR="003870C3">
        <w:rPr>
          <w:rFonts w:ascii="Times New Roman" w:eastAsia="Times New Roman" w:hAnsi="Times New Roman" w:cs="Times New Roman"/>
          <w:sz w:val="24"/>
          <w:szCs w:val="24"/>
        </w:rPr>
        <w:t xml:space="preserve"> </w:t>
      </w:r>
      <w:r w:rsidR="00DF2DC7" w:rsidRPr="003866E4">
        <w:rPr>
          <w:rFonts w:ascii="Times New Roman" w:eastAsia="Times New Roman" w:hAnsi="Times New Roman" w:cs="Times New Roman"/>
          <w:i/>
          <w:sz w:val="24"/>
          <w:szCs w:val="24"/>
        </w:rPr>
        <w:t>Contraceptive Nurse</w:t>
      </w:r>
      <w:r w:rsidR="00BE15C5" w:rsidRPr="003866E4">
        <w:rPr>
          <w:rFonts w:ascii="Times New Roman" w:eastAsia="Times New Roman" w:hAnsi="Times New Roman" w:cs="Times New Roman"/>
          <w:sz w:val="24"/>
          <w:szCs w:val="24"/>
        </w:rPr>
        <w:t>)</w:t>
      </w:r>
    </w:p>
    <w:bookmarkEnd w:id="11"/>
    <w:p w14:paraId="516059A6" w14:textId="7DE58934" w:rsidR="00F10A11" w:rsidRPr="008B7BE7" w:rsidRDefault="008B7BE7" w:rsidP="00E335BD">
      <w:pPr>
        <w:spacing w:line="480" w:lineRule="auto"/>
        <w:rPr>
          <w:rFonts w:ascii="Times New Roman" w:hAnsi="Times New Roman" w:cs="Times New Roman"/>
          <w:sz w:val="24"/>
          <w:szCs w:val="24"/>
        </w:rPr>
      </w:pPr>
      <w:r>
        <w:rPr>
          <w:rFonts w:ascii="Times New Roman" w:hAnsi="Times New Roman" w:cs="Times New Roman"/>
          <w:sz w:val="24"/>
          <w:szCs w:val="24"/>
        </w:rPr>
        <w:t xml:space="preserve">Closely related to the concept of convenience was the assumption that online services would </w:t>
      </w:r>
      <w:r w:rsidR="00BB4B89">
        <w:rPr>
          <w:rFonts w:ascii="Times New Roman" w:hAnsi="Times New Roman" w:cs="Times New Roman"/>
          <w:sz w:val="24"/>
          <w:szCs w:val="24"/>
        </w:rPr>
        <w:t>offer greater anonymity. However, this was dependent on the assumed perceptions of different service-users</w:t>
      </w:r>
      <w:r w:rsidR="00A42690">
        <w:rPr>
          <w:rFonts w:ascii="Times New Roman" w:hAnsi="Times New Roman" w:cs="Times New Roman"/>
          <w:sz w:val="24"/>
          <w:szCs w:val="24"/>
        </w:rPr>
        <w:t xml:space="preserve"> which were likely to be shaped by their individual circumstances.  </w:t>
      </w:r>
      <w:r w:rsidR="006E2770">
        <w:rPr>
          <w:rFonts w:ascii="Times New Roman" w:hAnsi="Times New Roman" w:cs="Times New Roman"/>
          <w:sz w:val="24"/>
          <w:szCs w:val="24"/>
        </w:rPr>
        <w:t>Some service-users may travel</w:t>
      </w:r>
      <w:r w:rsidR="00B653FA">
        <w:rPr>
          <w:rFonts w:ascii="Times New Roman" w:hAnsi="Times New Roman" w:cs="Times New Roman"/>
          <w:sz w:val="24"/>
          <w:szCs w:val="24"/>
        </w:rPr>
        <w:t xml:space="preserve"> to</w:t>
      </w:r>
      <w:r w:rsidR="006E2770">
        <w:rPr>
          <w:rFonts w:ascii="Times New Roman" w:hAnsi="Times New Roman" w:cs="Times New Roman"/>
          <w:sz w:val="24"/>
          <w:szCs w:val="24"/>
        </w:rPr>
        <w:t xml:space="preserve"> attend SRH services outside of their local area for increased anonymity</w:t>
      </w:r>
      <w:r w:rsidR="006E2770" w:rsidRPr="00567235">
        <w:rPr>
          <w:rFonts w:ascii="Times New Roman" w:hAnsi="Times New Roman" w:cs="Times New Roman"/>
          <w:sz w:val="24"/>
          <w:szCs w:val="24"/>
        </w:rPr>
        <w:t>.  Online services</w:t>
      </w:r>
      <w:r w:rsidR="006E2770">
        <w:rPr>
          <w:rFonts w:ascii="Times New Roman" w:hAnsi="Times New Roman" w:cs="Times New Roman"/>
          <w:sz w:val="24"/>
          <w:szCs w:val="24"/>
        </w:rPr>
        <w:t xml:space="preserve"> could</w:t>
      </w:r>
      <w:r w:rsidR="006E2770" w:rsidRPr="00567235">
        <w:rPr>
          <w:rFonts w:ascii="Times New Roman" w:hAnsi="Times New Roman" w:cs="Times New Roman"/>
          <w:sz w:val="24"/>
          <w:szCs w:val="24"/>
        </w:rPr>
        <w:t xml:space="preserve"> </w:t>
      </w:r>
      <w:r w:rsidR="006E2770">
        <w:rPr>
          <w:rFonts w:ascii="Times New Roman" w:hAnsi="Times New Roman" w:cs="Times New Roman"/>
          <w:sz w:val="24"/>
          <w:szCs w:val="24"/>
        </w:rPr>
        <w:t>remove the need to travel for those who prioritise anonymity, but</w:t>
      </w:r>
      <w:r w:rsidR="006E2770" w:rsidRPr="00567235">
        <w:rPr>
          <w:rFonts w:ascii="Times New Roman" w:hAnsi="Times New Roman" w:cs="Times New Roman"/>
          <w:sz w:val="24"/>
          <w:szCs w:val="24"/>
        </w:rPr>
        <w:t xml:space="preserve"> </w:t>
      </w:r>
      <w:r w:rsidR="00F10A11" w:rsidRPr="00567235">
        <w:rPr>
          <w:rFonts w:ascii="Times New Roman" w:hAnsi="Times New Roman" w:cs="Times New Roman"/>
          <w:sz w:val="24"/>
          <w:szCs w:val="24"/>
        </w:rPr>
        <w:t>packages</w:t>
      </w:r>
      <w:r w:rsidR="006701BD">
        <w:rPr>
          <w:rFonts w:ascii="Times New Roman" w:hAnsi="Times New Roman" w:cs="Times New Roman"/>
          <w:sz w:val="24"/>
          <w:szCs w:val="24"/>
        </w:rPr>
        <w:t xml:space="preserve"> </w:t>
      </w:r>
      <w:r w:rsidR="00F10A11" w:rsidRPr="00567235">
        <w:rPr>
          <w:rFonts w:ascii="Times New Roman" w:hAnsi="Times New Roman" w:cs="Times New Roman"/>
          <w:sz w:val="24"/>
          <w:szCs w:val="24"/>
        </w:rPr>
        <w:t xml:space="preserve">delivered home </w:t>
      </w:r>
      <w:r w:rsidR="001D2908">
        <w:rPr>
          <w:rFonts w:ascii="Times New Roman" w:hAnsi="Times New Roman" w:cs="Times New Roman"/>
          <w:sz w:val="24"/>
          <w:szCs w:val="24"/>
        </w:rPr>
        <w:t xml:space="preserve">or </w:t>
      </w:r>
      <w:r w:rsidR="001B3F7E">
        <w:rPr>
          <w:rFonts w:ascii="Times New Roman" w:hAnsi="Times New Roman" w:cs="Times New Roman"/>
          <w:sz w:val="24"/>
          <w:szCs w:val="24"/>
        </w:rPr>
        <w:t>communication</w:t>
      </w:r>
      <w:r w:rsidR="003359A8">
        <w:rPr>
          <w:rFonts w:ascii="Times New Roman" w:hAnsi="Times New Roman" w:cs="Times New Roman"/>
          <w:sz w:val="24"/>
          <w:szCs w:val="24"/>
        </w:rPr>
        <w:t>s</w:t>
      </w:r>
      <w:r w:rsidR="001D2908">
        <w:rPr>
          <w:rFonts w:ascii="Times New Roman" w:hAnsi="Times New Roman" w:cs="Times New Roman"/>
          <w:sz w:val="24"/>
          <w:szCs w:val="24"/>
        </w:rPr>
        <w:t xml:space="preserve"> on pho</w:t>
      </w:r>
      <w:r w:rsidR="005B2DA1">
        <w:rPr>
          <w:rFonts w:ascii="Times New Roman" w:hAnsi="Times New Roman" w:cs="Times New Roman"/>
          <w:sz w:val="24"/>
          <w:szCs w:val="24"/>
        </w:rPr>
        <w:t xml:space="preserve">nes or personal computers </w:t>
      </w:r>
      <w:r w:rsidR="00355146">
        <w:rPr>
          <w:rFonts w:ascii="Times New Roman" w:hAnsi="Times New Roman" w:cs="Times New Roman"/>
          <w:sz w:val="24"/>
          <w:szCs w:val="24"/>
        </w:rPr>
        <w:t>could</w:t>
      </w:r>
      <w:r w:rsidR="005B2DA1">
        <w:rPr>
          <w:rFonts w:ascii="Times New Roman" w:hAnsi="Times New Roman" w:cs="Times New Roman"/>
          <w:sz w:val="24"/>
          <w:szCs w:val="24"/>
        </w:rPr>
        <w:t xml:space="preserve"> </w:t>
      </w:r>
      <w:r w:rsidR="006E2770">
        <w:rPr>
          <w:rFonts w:ascii="Times New Roman" w:hAnsi="Times New Roman" w:cs="Times New Roman"/>
          <w:sz w:val="24"/>
          <w:szCs w:val="24"/>
        </w:rPr>
        <w:t xml:space="preserve">still </w:t>
      </w:r>
      <w:r w:rsidR="005B2DA1">
        <w:rPr>
          <w:rFonts w:ascii="Times New Roman" w:hAnsi="Times New Roman" w:cs="Times New Roman"/>
          <w:sz w:val="24"/>
          <w:szCs w:val="24"/>
        </w:rPr>
        <w:t>reveal service</w:t>
      </w:r>
      <w:r w:rsidR="00355146">
        <w:rPr>
          <w:rFonts w:ascii="Times New Roman" w:hAnsi="Times New Roman" w:cs="Times New Roman"/>
          <w:sz w:val="24"/>
          <w:szCs w:val="24"/>
        </w:rPr>
        <w:t>-</w:t>
      </w:r>
      <w:r w:rsidR="005B2DA1">
        <w:rPr>
          <w:rFonts w:ascii="Times New Roman" w:hAnsi="Times New Roman" w:cs="Times New Roman"/>
          <w:sz w:val="24"/>
          <w:szCs w:val="24"/>
        </w:rPr>
        <w:t>use</w:t>
      </w:r>
      <w:r w:rsidR="00443555" w:rsidRPr="00567235">
        <w:rPr>
          <w:rFonts w:ascii="Times New Roman" w:hAnsi="Times New Roman" w:cs="Times New Roman"/>
          <w:sz w:val="24"/>
          <w:szCs w:val="24"/>
        </w:rPr>
        <w:t xml:space="preserve">. </w:t>
      </w:r>
      <w:r w:rsidR="003866E4">
        <w:rPr>
          <w:rFonts w:ascii="Times New Roman" w:hAnsi="Times New Roman" w:cs="Times New Roman"/>
          <w:sz w:val="24"/>
          <w:szCs w:val="24"/>
        </w:rPr>
        <w:t>A</w:t>
      </w:r>
      <w:r w:rsidR="00DB40CB">
        <w:rPr>
          <w:rFonts w:ascii="Times New Roman" w:hAnsi="Times New Roman" w:cs="Times New Roman"/>
          <w:sz w:val="24"/>
          <w:szCs w:val="24"/>
        </w:rPr>
        <w:t>s with convenience</w:t>
      </w:r>
      <w:r w:rsidR="00020236">
        <w:rPr>
          <w:rFonts w:ascii="Times New Roman" w:hAnsi="Times New Roman" w:cs="Times New Roman"/>
          <w:sz w:val="24"/>
          <w:szCs w:val="24"/>
        </w:rPr>
        <w:t>,</w:t>
      </w:r>
      <w:r w:rsidR="00DB40CB">
        <w:rPr>
          <w:rFonts w:ascii="Times New Roman" w:hAnsi="Times New Roman" w:cs="Times New Roman"/>
          <w:sz w:val="24"/>
          <w:szCs w:val="24"/>
        </w:rPr>
        <w:t xml:space="preserve"> the importance of different types of </w:t>
      </w:r>
      <w:r w:rsidR="00020236">
        <w:rPr>
          <w:rFonts w:ascii="Times New Roman" w:hAnsi="Times New Roman" w:cs="Times New Roman"/>
          <w:sz w:val="24"/>
          <w:szCs w:val="24"/>
        </w:rPr>
        <w:t>anonymity</w:t>
      </w:r>
      <w:r w:rsidR="003866E4">
        <w:rPr>
          <w:rFonts w:ascii="Times New Roman" w:hAnsi="Times New Roman" w:cs="Times New Roman"/>
          <w:sz w:val="24"/>
          <w:szCs w:val="24"/>
        </w:rPr>
        <w:t xml:space="preserve"> w</w:t>
      </w:r>
      <w:r w:rsidR="00020236">
        <w:rPr>
          <w:rFonts w:ascii="Times New Roman" w:hAnsi="Times New Roman" w:cs="Times New Roman"/>
          <w:sz w:val="24"/>
          <w:szCs w:val="24"/>
        </w:rPr>
        <w:t xml:space="preserve">ere predicted to </w:t>
      </w:r>
      <w:r w:rsidR="003866E4">
        <w:rPr>
          <w:rFonts w:ascii="Times New Roman" w:hAnsi="Times New Roman" w:cs="Times New Roman"/>
          <w:sz w:val="24"/>
          <w:szCs w:val="24"/>
        </w:rPr>
        <w:t>va</w:t>
      </w:r>
      <w:r w:rsidR="00DB40CB">
        <w:rPr>
          <w:rFonts w:ascii="Times New Roman" w:hAnsi="Times New Roman" w:cs="Times New Roman"/>
          <w:sz w:val="24"/>
          <w:szCs w:val="24"/>
        </w:rPr>
        <w:t>ry with time and person</w:t>
      </w:r>
      <w:r w:rsidR="0065061E">
        <w:rPr>
          <w:rFonts w:ascii="Times New Roman" w:hAnsi="Times New Roman" w:cs="Times New Roman"/>
          <w:sz w:val="24"/>
          <w:szCs w:val="24"/>
        </w:rPr>
        <w:t>; those in coercive or controlling relationships with partners or family may not necessarily find online services more accessible than face-to-face attendance</w:t>
      </w:r>
      <w:r w:rsidR="003866E4">
        <w:rPr>
          <w:rFonts w:ascii="Times New Roman" w:hAnsi="Times New Roman" w:cs="Times New Roman"/>
          <w:sz w:val="24"/>
          <w:szCs w:val="24"/>
        </w:rPr>
        <w:t>.</w:t>
      </w:r>
    </w:p>
    <w:p w14:paraId="785C26BE" w14:textId="53F05078" w:rsidR="00E335BD" w:rsidRDefault="00247181" w:rsidP="00E335BD">
      <w:pPr>
        <w:spacing w:line="480" w:lineRule="auto"/>
        <w:ind w:left="720"/>
        <w:rPr>
          <w:rFonts w:ascii="Times New Roman" w:hAnsi="Times New Roman" w:cs="Times New Roman"/>
          <w:sz w:val="24"/>
          <w:szCs w:val="20"/>
        </w:rPr>
      </w:pPr>
      <w:r w:rsidRPr="006C54C3">
        <w:rPr>
          <w:rFonts w:ascii="Times New Roman" w:hAnsi="Times New Roman" w:cs="Times New Roman"/>
          <w:sz w:val="24"/>
          <w:szCs w:val="20"/>
        </w:rPr>
        <w:t>“</w:t>
      </w:r>
      <w:r w:rsidR="00E335BD" w:rsidRPr="006C54C3">
        <w:rPr>
          <w:rFonts w:ascii="Times New Roman" w:hAnsi="Times New Roman" w:cs="Times New Roman"/>
          <w:sz w:val="24"/>
          <w:szCs w:val="20"/>
        </w:rPr>
        <w:t xml:space="preserve">I’m thinking about people </w:t>
      </w:r>
      <w:r w:rsidRPr="006C54C3">
        <w:rPr>
          <w:rFonts w:ascii="Times New Roman" w:hAnsi="Times New Roman" w:cs="Times New Roman"/>
          <w:sz w:val="24"/>
          <w:szCs w:val="20"/>
        </w:rPr>
        <w:t>whose</w:t>
      </w:r>
      <w:r w:rsidR="00E335BD" w:rsidRPr="006C54C3">
        <w:rPr>
          <w:rFonts w:ascii="Times New Roman" w:hAnsi="Times New Roman" w:cs="Times New Roman"/>
          <w:sz w:val="24"/>
          <w:szCs w:val="20"/>
        </w:rPr>
        <w:t xml:space="preserve"> time is being controlled it’s probably not going to help them get effective contraception because they probably won’t be able to </w:t>
      </w:r>
      <w:r w:rsidR="00B42376" w:rsidRPr="006C54C3">
        <w:rPr>
          <w:rFonts w:ascii="Times New Roman" w:hAnsi="Times New Roman" w:cs="Times New Roman"/>
          <w:sz w:val="24"/>
          <w:szCs w:val="20"/>
        </w:rPr>
        <w:t xml:space="preserve">go </w:t>
      </w:r>
      <w:r w:rsidR="00E335BD" w:rsidRPr="006C54C3">
        <w:rPr>
          <w:rFonts w:ascii="Times New Roman" w:hAnsi="Times New Roman" w:cs="Times New Roman"/>
          <w:sz w:val="24"/>
          <w:szCs w:val="20"/>
        </w:rPr>
        <w:t>and pick it up and if their time is being controlled then possibly their post is also monitored.</w:t>
      </w:r>
      <w:r w:rsidRPr="006C54C3">
        <w:rPr>
          <w:rFonts w:ascii="Times New Roman" w:hAnsi="Times New Roman" w:cs="Times New Roman"/>
          <w:sz w:val="24"/>
          <w:szCs w:val="20"/>
        </w:rPr>
        <w:t xml:space="preserve"> (</w:t>
      </w:r>
      <w:r w:rsidRPr="006C54C3">
        <w:rPr>
          <w:rFonts w:ascii="Times New Roman" w:hAnsi="Times New Roman" w:cs="Times New Roman"/>
          <w:i/>
          <w:sz w:val="24"/>
          <w:szCs w:val="20"/>
        </w:rPr>
        <w:t>Public Health Registrar</w:t>
      </w:r>
      <w:r w:rsidR="003870C3">
        <w:rPr>
          <w:rFonts w:ascii="Times New Roman" w:hAnsi="Times New Roman" w:cs="Times New Roman"/>
          <w:i/>
          <w:sz w:val="24"/>
          <w:szCs w:val="20"/>
        </w:rPr>
        <w:t xml:space="preserve"> and Researcher of Online Health</w:t>
      </w:r>
      <w:r w:rsidRPr="006C54C3">
        <w:rPr>
          <w:rFonts w:ascii="Times New Roman" w:hAnsi="Times New Roman" w:cs="Times New Roman"/>
          <w:sz w:val="24"/>
          <w:szCs w:val="20"/>
        </w:rPr>
        <w:t>)</w:t>
      </w:r>
    </w:p>
    <w:p w14:paraId="02474761" w14:textId="728EDE3F" w:rsidR="006B2E67" w:rsidRPr="00567235" w:rsidRDefault="006B2E67" w:rsidP="006B2E67">
      <w:pPr>
        <w:spacing w:line="480" w:lineRule="auto"/>
        <w:rPr>
          <w:rFonts w:ascii="Times New Roman" w:eastAsia="Times New Roman" w:hAnsi="Times New Roman" w:cs="Times New Roman"/>
          <w:sz w:val="24"/>
          <w:szCs w:val="24"/>
        </w:rPr>
      </w:pPr>
      <w:r w:rsidRPr="006B2E67">
        <w:rPr>
          <w:rFonts w:ascii="Times New Roman" w:hAnsi="Times New Roman" w:cs="Times New Roman"/>
          <w:sz w:val="24"/>
          <w:szCs w:val="24"/>
        </w:rPr>
        <w:t>The perceived trustworth</w:t>
      </w:r>
      <w:r>
        <w:rPr>
          <w:rFonts w:ascii="Times New Roman" w:hAnsi="Times New Roman" w:cs="Times New Roman"/>
          <w:sz w:val="24"/>
          <w:szCs w:val="24"/>
        </w:rPr>
        <w:t>i</w:t>
      </w:r>
      <w:r w:rsidRPr="006B2E67">
        <w:rPr>
          <w:rFonts w:ascii="Times New Roman" w:hAnsi="Times New Roman" w:cs="Times New Roman"/>
          <w:sz w:val="24"/>
          <w:szCs w:val="24"/>
        </w:rPr>
        <w:t xml:space="preserve">ness of the service was </w:t>
      </w:r>
      <w:r w:rsidR="006A6D60">
        <w:rPr>
          <w:rFonts w:ascii="Times New Roman" w:hAnsi="Times New Roman" w:cs="Times New Roman"/>
          <w:sz w:val="24"/>
          <w:szCs w:val="24"/>
        </w:rPr>
        <w:t>considered important to foster the sense that any personal data inputted online would be as confidential as data provided in face</w:t>
      </w:r>
      <w:r w:rsidR="00355146">
        <w:rPr>
          <w:rFonts w:ascii="Times New Roman" w:hAnsi="Times New Roman" w:cs="Times New Roman"/>
          <w:sz w:val="24"/>
          <w:szCs w:val="24"/>
        </w:rPr>
        <w:t>-</w:t>
      </w:r>
      <w:r w:rsidR="006A6D60">
        <w:rPr>
          <w:rFonts w:ascii="Times New Roman" w:hAnsi="Times New Roman" w:cs="Times New Roman"/>
          <w:sz w:val="24"/>
          <w:szCs w:val="24"/>
        </w:rPr>
        <w:t>to</w:t>
      </w:r>
      <w:r w:rsidR="00355146">
        <w:rPr>
          <w:rFonts w:ascii="Times New Roman" w:hAnsi="Times New Roman" w:cs="Times New Roman"/>
          <w:sz w:val="24"/>
          <w:szCs w:val="24"/>
        </w:rPr>
        <w:t>-</w:t>
      </w:r>
      <w:r w:rsidR="006A6D60">
        <w:rPr>
          <w:rFonts w:ascii="Times New Roman" w:hAnsi="Times New Roman" w:cs="Times New Roman"/>
          <w:sz w:val="24"/>
          <w:szCs w:val="24"/>
        </w:rPr>
        <w:t>face services</w:t>
      </w:r>
      <w:r w:rsidRPr="006B2E67">
        <w:rPr>
          <w:rFonts w:ascii="Times New Roman" w:hAnsi="Times New Roman" w:cs="Times New Roman"/>
          <w:sz w:val="24"/>
          <w:szCs w:val="24"/>
        </w:rPr>
        <w:t xml:space="preserve">.  </w:t>
      </w:r>
      <w:r w:rsidRPr="00242D3A">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trust </w:t>
      </w:r>
      <w:r w:rsidR="00020236">
        <w:rPr>
          <w:rFonts w:ascii="Times New Roman" w:eastAsia="Times New Roman" w:hAnsi="Times New Roman" w:cs="Times New Roman"/>
          <w:sz w:val="24"/>
          <w:szCs w:val="24"/>
        </w:rPr>
        <w:t xml:space="preserve">was predicted to </w:t>
      </w:r>
      <w:r>
        <w:rPr>
          <w:rFonts w:ascii="Times New Roman" w:eastAsia="Times New Roman" w:hAnsi="Times New Roman" w:cs="Times New Roman"/>
          <w:sz w:val="24"/>
          <w:szCs w:val="24"/>
        </w:rPr>
        <w:t xml:space="preserve">come from </w:t>
      </w:r>
      <w:r w:rsidRPr="00567235">
        <w:rPr>
          <w:rFonts w:ascii="Times New Roman" w:hAnsi="Times New Roman" w:cs="Times New Roman"/>
          <w:sz w:val="24"/>
          <w:szCs w:val="24"/>
        </w:rPr>
        <w:t>experience</w:t>
      </w:r>
      <w:r w:rsidR="00020236">
        <w:rPr>
          <w:rFonts w:ascii="Times New Roman" w:hAnsi="Times New Roman" w:cs="Times New Roman"/>
          <w:sz w:val="24"/>
          <w:szCs w:val="24"/>
        </w:rPr>
        <w:t xml:space="preserve"> of online services</w:t>
      </w:r>
      <w:r>
        <w:rPr>
          <w:rFonts w:ascii="Times New Roman" w:hAnsi="Times New Roman" w:cs="Times New Roman"/>
          <w:sz w:val="24"/>
          <w:szCs w:val="24"/>
        </w:rPr>
        <w:t xml:space="preserve"> outside health care.</w:t>
      </w:r>
    </w:p>
    <w:p w14:paraId="038A0D90" w14:textId="31C09601" w:rsidR="006B2E67" w:rsidRDefault="006B2E67" w:rsidP="006B2E67">
      <w:pPr>
        <w:spacing w:line="480" w:lineRule="auto"/>
        <w:ind w:left="720"/>
        <w:rPr>
          <w:rFonts w:ascii="Times New Roman" w:hAnsi="Times New Roman" w:cs="Times New Roman"/>
          <w:sz w:val="24"/>
          <w:szCs w:val="24"/>
        </w:rPr>
      </w:pPr>
      <w:r w:rsidRPr="00567235">
        <w:rPr>
          <w:rFonts w:ascii="Times New Roman" w:hAnsi="Times New Roman" w:cs="Times New Roman"/>
          <w:sz w:val="24"/>
          <w:szCs w:val="24"/>
        </w:rPr>
        <w:t>“It’s experience</w:t>
      </w:r>
      <w:r>
        <w:rPr>
          <w:rFonts w:ascii="Times New Roman" w:hAnsi="Times New Roman" w:cs="Times New Roman"/>
          <w:sz w:val="24"/>
          <w:szCs w:val="24"/>
        </w:rPr>
        <w:t>. H</w:t>
      </w:r>
      <w:r w:rsidRPr="00567235">
        <w:rPr>
          <w:rFonts w:ascii="Times New Roman" w:hAnsi="Times New Roman" w:cs="Times New Roman"/>
          <w:sz w:val="24"/>
          <w:szCs w:val="24"/>
        </w:rPr>
        <w:t>ow many times have I used my card online and how many times have I been defrauded?  For me personally</w:t>
      </w:r>
      <w:r>
        <w:rPr>
          <w:rFonts w:ascii="Times New Roman" w:hAnsi="Times New Roman" w:cs="Times New Roman"/>
          <w:sz w:val="24"/>
          <w:szCs w:val="24"/>
        </w:rPr>
        <w:t>,</w:t>
      </w:r>
      <w:r w:rsidRPr="00567235">
        <w:rPr>
          <w:rFonts w:ascii="Times New Roman" w:hAnsi="Times New Roman" w:cs="Times New Roman"/>
          <w:sz w:val="24"/>
          <w:szCs w:val="24"/>
        </w:rPr>
        <w:t xml:space="preserve"> the answer is never.  So that gives me the </w:t>
      </w:r>
      <w:r>
        <w:rPr>
          <w:rFonts w:ascii="Times New Roman" w:hAnsi="Times New Roman" w:cs="Times New Roman"/>
          <w:sz w:val="24"/>
          <w:szCs w:val="24"/>
        </w:rPr>
        <w:t>confidence to continue doing it..</w:t>
      </w:r>
      <w:r w:rsidRPr="00567235">
        <w:rPr>
          <w:rFonts w:ascii="Times New Roman" w:hAnsi="Times New Roman" w:cs="Times New Roman"/>
          <w:sz w:val="24"/>
          <w:szCs w:val="24"/>
        </w:rPr>
        <w:t xml:space="preserve">.  So, when someone says, ‘how would you feel about </w:t>
      </w:r>
      <w:r w:rsidRPr="00567235">
        <w:rPr>
          <w:rFonts w:ascii="Times New Roman" w:hAnsi="Times New Roman" w:cs="Times New Roman"/>
          <w:sz w:val="24"/>
          <w:szCs w:val="24"/>
        </w:rPr>
        <w:lastRenderedPageBreak/>
        <w:t>putting in your details and ordering the pill?’ I think, ‘well yeah, great, I do that all the time’.” (</w:t>
      </w:r>
      <w:r w:rsidR="003870C3">
        <w:rPr>
          <w:rFonts w:ascii="Times New Roman" w:hAnsi="Times New Roman" w:cs="Times New Roman"/>
          <w:i/>
          <w:sz w:val="24"/>
          <w:szCs w:val="24"/>
        </w:rPr>
        <w:t>Developer of Online SRH Services for Target Population</w:t>
      </w:r>
      <w:r w:rsidRPr="00567235">
        <w:rPr>
          <w:rFonts w:ascii="Times New Roman" w:hAnsi="Times New Roman" w:cs="Times New Roman"/>
          <w:sz w:val="24"/>
          <w:szCs w:val="24"/>
        </w:rPr>
        <w:t>)</w:t>
      </w:r>
    </w:p>
    <w:p w14:paraId="6236FF11" w14:textId="15794BF7" w:rsidR="00BB4B89" w:rsidRPr="003870C3" w:rsidRDefault="00BB4B89" w:rsidP="003870C3">
      <w:pPr>
        <w:pStyle w:val="Heading2"/>
      </w:pPr>
      <w:r w:rsidRPr="003870C3">
        <w:rPr>
          <w:rStyle w:val="Heading2Char"/>
          <w:b/>
        </w:rPr>
        <w:t xml:space="preserve">Assumption </w:t>
      </w:r>
      <w:r w:rsidR="005D3492" w:rsidRPr="003870C3">
        <w:rPr>
          <w:rStyle w:val="Heading2Char"/>
          <w:b/>
        </w:rPr>
        <w:t xml:space="preserve">Two: Trust in service-users’ capabilities </w:t>
      </w:r>
      <w:r w:rsidR="001C70E3" w:rsidRPr="003870C3">
        <w:rPr>
          <w:rStyle w:val="Heading2Char"/>
          <w:b/>
        </w:rPr>
        <w:t>enhances</w:t>
      </w:r>
      <w:r w:rsidR="005D3492" w:rsidRPr="003870C3">
        <w:rPr>
          <w:rStyle w:val="Heading2Char"/>
          <w:b/>
        </w:rPr>
        <w:t xml:space="preserve"> autonomy in contraceptive decision-making and </w:t>
      </w:r>
      <w:r w:rsidR="00EA6DB4" w:rsidRPr="003870C3">
        <w:rPr>
          <w:rStyle w:val="Heading2Char"/>
          <w:b/>
        </w:rPr>
        <w:t>leads to more effective use of contraception</w:t>
      </w:r>
      <w:r w:rsidRPr="003870C3">
        <w:t xml:space="preserve">  </w:t>
      </w:r>
    </w:p>
    <w:p w14:paraId="6963F1C9" w14:textId="77777777" w:rsidR="008308D4" w:rsidRPr="008308D4" w:rsidRDefault="008308D4" w:rsidP="008308D4"/>
    <w:p w14:paraId="326DE647" w14:textId="309DDD9E" w:rsidR="00BB4B89" w:rsidRPr="00567235" w:rsidRDefault="00432740" w:rsidP="00BB4B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 online consultation process would require service-users</w:t>
      </w:r>
      <w:r w:rsidR="00BB4B89" w:rsidRPr="00567235">
        <w:rPr>
          <w:rFonts w:ascii="Times New Roman" w:hAnsi="Times New Roman" w:cs="Times New Roman"/>
          <w:sz w:val="24"/>
          <w:szCs w:val="24"/>
        </w:rPr>
        <w:t xml:space="preserve"> complet</w:t>
      </w:r>
      <w:r>
        <w:rPr>
          <w:rFonts w:ascii="Times New Roman" w:hAnsi="Times New Roman" w:cs="Times New Roman"/>
          <w:sz w:val="24"/>
          <w:szCs w:val="24"/>
        </w:rPr>
        <w:t>ing</w:t>
      </w:r>
      <w:r w:rsidR="00BB4B89" w:rsidRPr="00567235">
        <w:rPr>
          <w:rFonts w:ascii="Times New Roman" w:hAnsi="Times New Roman" w:cs="Times New Roman"/>
          <w:sz w:val="24"/>
          <w:szCs w:val="24"/>
        </w:rPr>
        <w:t xml:space="preserve"> their own medical history and biometric measurements.  </w:t>
      </w:r>
      <w:r w:rsidR="00020236">
        <w:rPr>
          <w:rFonts w:ascii="Times New Roman" w:hAnsi="Times New Roman" w:cs="Times New Roman"/>
          <w:sz w:val="24"/>
          <w:szCs w:val="24"/>
        </w:rPr>
        <w:t>Stakeholders pointed to the</w:t>
      </w:r>
      <w:r w:rsidRPr="00567235">
        <w:rPr>
          <w:rFonts w:ascii="Times New Roman" w:hAnsi="Times New Roman" w:cs="Times New Roman"/>
          <w:sz w:val="24"/>
          <w:szCs w:val="24"/>
        </w:rPr>
        <w:t xml:space="preserve"> heightened level of trust </w:t>
      </w:r>
      <w:r w:rsidR="00020236">
        <w:rPr>
          <w:rFonts w:ascii="Times New Roman" w:hAnsi="Times New Roman" w:cs="Times New Roman"/>
          <w:sz w:val="24"/>
          <w:szCs w:val="24"/>
        </w:rPr>
        <w:t xml:space="preserve">that would have to be </w:t>
      </w:r>
      <w:r>
        <w:rPr>
          <w:rFonts w:ascii="Times New Roman" w:hAnsi="Times New Roman" w:cs="Times New Roman"/>
          <w:sz w:val="24"/>
          <w:szCs w:val="24"/>
        </w:rPr>
        <w:t xml:space="preserve">placed in the skills of online service-users to fulfil these requirements.  </w:t>
      </w:r>
      <w:r w:rsidR="00BB4B89" w:rsidRPr="00567235">
        <w:rPr>
          <w:rFonts w:ascii="Times New Roman" w:hAnsi="Times New Roman" w:cs="Times New Roman"/>
          <w:sz w:val="24"/>
          <w:szCs w:val="24"/>
        </w:rPr>
        <w:t xml:space="preserve">It was recognised that the </w:t>
      </w:r>
      <w:r w:rsidR="00BB4B89">
        <w:rPr>
          <w:rFonts w:ascii="Times New Roman" w:hAnsi="Times New Roman" w:cs="Times New Roman"/>
          <w:sz w:val="24"/>
          <w:szCs w:val="24"/>
        </w:rPr>
        <w:t xml:space="preserve">online service required </w:t>
      </w:r>
      <w:r w:rsidR="00BB4B89" w:rsidRPr="00567235">
        <w:rPr>
          <w:rFonts w:ascii="Times New Roman" w:hAnsi="Times New Roman" w:cs="Times New Roman"/>
          <w:sz w:val="24"/>
          <w:szCs w:val="24"/>
        </w:rPr>
        <w:t xml:space="preserve">a shift from </w:t>
      </w:r>
      <w:r w:rsidR="00BB4B89">
        <w:rPr>
          <w:rFonts w:ascii="Times New Roman" w:hAnsi="Times New Roman" w:cs="Times New Roman"/>
          <w:sz w:val="24"/>
          <w:szCs w:val="24"/>
        </w:rPr>
        <w:t xml:space="preserve">traditional </w:t>
      </w:r>
      <w:r w:rsidR="00BB4B89" w:rsidRPr="00567235">
        <w:rPr>
          <w:rFonts w:ascii="Times New Roman" w:hAnsi="Times New Roman" w:cs="Times New Roman"/>
          <w:sz w:val="24"/>
          <w:szCs w:val="24"/>
        </w:rPr>
        <w:t>patterns of provider-led contraceptive provision to</w:t>
      </w:r>
      <w:r w:rsidR="00BB4B89">
        <w:rPr>
          <w:rFonts w:ascii="Times New Roman" w:hAnsi="Times New Roman" w:cs="Times New Roman"/>
          <w:sz w:val="24"/>
          <w:szCs w:val="24"/>
        </w:rPr>
        <w:t xml:space="preserve"> one that</w:t>
      </w:r>
      <w:r w:rsidR="00BB4B89" w:rsidRPr="00567235">
        <w:rPr>
          <w:rFonts w:ascii="Times New Roman" w:hAnsi="Times New Roman" w:cs="Times New Roman"/>
          <w:sz w:val="24"/>
          <w:szCs w:val="24"/>
        </w:rPr>
        <w:t xml:space="preserve"> </w:t>
      </w:r>
      <w:r w:rsidR="00BB4B89">
        <w:rPr>
          <w:rFonts w:ascii="Times New Roman" w:hAnsi="Times New Roman" w:cs="Times New Roman"/>
          <w:sz w:val="24"/>
          <w:szCs w:val="24"/>
        </w:rPr>
        <w:t xml:space="preserve">acknowledges </w:t>
      </w:r>
      <w:r w:rsidR="00BB4B89" w:rsidRPr="00567235">
        <w:rPr>
          <w:rFonts w:ascii="Times New Roman" w:hAnsi="Times New Roman" w:cs="Times New Roman"/>
          <w:sz w:val="24"/>
          <w:szCs w:val="24"/>
        </w:rPr>
        <w:t>the autonomy of the service-user</w:t>
      </w:r>
      <w:r w:rsidR="00BB4B89">
        <w:rPr>
          <w:rFonts w:ascii="Times New Roman" w:hAnsi="Times New Roman" w:cs="Times New Roman"/>
          <w:sz w:val="24"/>
          <w:szCs w:val="24"/>
        </w:rPr>
        <w:t xml:space="preserve"> and requires the development of trusting relationships.</w:t>
      </w:r>
    </w:p>
    <w:p w14:paraId="3D27F634" w14:textId="349934EB" w:rsidR="00BB4B89" w:rsidRPr="00567235" w:rsidRDefault="00BB4B89" w:rsidP="00BB4B89">
      <w:pPr>
        <w:pStyle w:val="ListParagraph"/>
        <w:spacing w:line="480" w:lineRule="auto"/>
        <w:rPr>
          <w:rFonts w:ascii="Times New Roman" w:hAnsi="Times New Roman" w:cs="Times New Roman"/>
          <w:i/>
          <w:sz w:val="24"/>
          <w:szCs w:val="24"/>
        </w:rPr>
      </w:pPr>
      <w:r w:rsidRPr="00567235">
        <w:rPr>
          <w:rFonts w:ascii="Times New Roman" w:hAnsi="Times New Roman" w:cs="Times New Roman"/>
          <w:sz w:val="24"/>
          <w:szCs w:val="24"/>
        </w:rPr>
        <w:t xml:space="preserve"> “…letting people be a bit more in charge of their own contraception.  The idea that we trust you to put in your blood pressure check, we don’t need to check it ourselves, you’re an adult, you understand the risks.” (</w:t>
      </w:r>
      <w:r w:rsidRPr="00567235">
        <w:rPr>
          <w:rFonts w:ascii="Times New Roman" w:hAnsi="Times New Roman" w:cs="Times New Roman"/>
          <w:i/>
          <w:sz w:val="24"/>
          <w:szCs w:val="24"/>
        </w:rPr>
        <w:t>Public Health Registrar)</w:t>
      </w:r>
    </w:p>
    <w:p w14:paraId="411CFC83" w14:textId="77777777" w:rsidR="00BB4B89" w:rsidRPr="00567235" w:rsidRDefault="00A42690" w:rsidP="00BB4B89">
      <w:pPr>
        <w:spacing w:line="480" w:lineRule="auto"/>
        <w:rPr>
          <w:rFonts w:ascii="Times New Roman" w:hAnsi="Times New Roman" w:cs="Times New Roman"/>
          <w:sz w:val="24"/>
          <w:szCs w:val="24"/>
        </w:rPr>
      </w:pPr>
      <w:r w:rsidRPr="00567235">
        <w:rPr>
          <w:rFonts w:ascii="Times New Roman" w:hAnsi="Times New Roman" w:cs="Times New Roman"/>
          <w:sz w:val="24"/>
          <w:szCs w:val="24"/>
        </w:rPr>
        <w:t>Yet</w:t>
      </w:r>
      <w:r>
        <w:rPr>
          <w:rFonts w:ascii="Times New Roman" w:hAnsi="Times New Roman" w:cs="Times New Roman"/>
          <w:sz w:val="24"/>
          <w:szCs w:val="24"/>
        </w:rPr>
        <w:t xml:space="preserve"> </w:t>
      </w:r>
      <w:r w:rsidR="00BB4B89" w:rsidRPr="00567235">
        <w:rPr>
          <w:rFonts w:ascii="Times New Roman" w:hAnsi="Times New Roman" w:cs="Times New Roman"/>
          <w:sz w:val="24"/>
          <w:szCs w:val="24"/>
        </w:rPr>
        <w:t>they</w:t>
      </w:r>
      <w:r>
        <w:rPr>
          <w:rFonts w:ascii="Times New Roman" w:hAnsi="Times New Roman" w:cs="Times New Roman"/>
          <w:sz w:val="24"/>
          <w:szCs w:val="24"/>
        </w:rPr>
        <w:t xml:space="preserve"> also</w:t>
      </w:r>
      <w:r w:rsidR="00BB4B89" w:rsidRPr="00567235">
        <w:rPr>
          <w:rFonts w:ascii="Times New Roman" w:hAnsi="Times New Roman" w:cs="Times New Roman"/>
          <w:sz w:val="24"/>
          <w:szCs w:val="24"/>
        </w:rPr>
        <w:t xml:space="preserve"> identified the risks of transferring more responsibility to service-users and questioned the abil</w:t>
      </w:r>
      <w:r w:rsidR="00BB4B89">
        <w:rPr>
          <w:rFonts w:ascii="Times New Roman" w:hAnsi="Times New Roman" w:cs="Times New Roman"/>
          <w:sz w:val="24"/>
          <w:szCs w:val="24"/>
        </w:rPr>
        <w:t xml:space="preserve">ity or willingness of some users </w:t>
      </w:r>
      <w:r w:rsidR="00BB4B89" w:rsidRPr="00567235">
        <w:rPr>
          <w:rFonts w:ascii="Times New Roman" w:hAnsi="Times New Roman" w:cs="Times New Roman"/>
          <w:sz w:val="24"/>
          <w:szCs w:val="24"/>
        </w:rPr>
        <w:t>to effectively and safely take this on.</w:t>
      </w:r>
    </w:p>
    <w:p w14:paraId="100FFC58" w14:textId="42104DA1" w:rsidR="00923593" w:rsidRPr="003870C3" w:rsidRDefault="00BB4B89" w:rsidP="00BB4B89">
      <w:pPr>
        <w:spacing w:after="0" w:line="480" w:lineRule="auto"/>
        <w:rPr>
          <w:rFonts w:ascii="Times New Roman" w:hAnsi="Times New Roman" w:cs="Times New Roman"/>
          <w:i/>
          <w:sz w:val="24"/>
          <w:szCs w:val="24"/>
        </w:rPr>
      </w:pPr>
      <w:r w:rsidRPr="00567235">
        <w:rPr>
          <w:rFonts w:ascii="Times New Roman" w:hAnsi="Times New Roman" w:cs="Times New Roman"/>
          <w:sz w:val="24"/>
          <w:szCs w:val="24"/>
        </w:rPr>
        <w:t>“…[They] might not have good reading skills, they go on the website and then they misinterpret it. They’re still at risk.” (</w:t>
      </w:r>
      <w:r w:rsidR="003870C3" w:rsidRPr="003870C3">
        <w:rPr>
          <w:rFonts w:ascii="Times New Roman" w:hAnsi="Times New Roman" w:cs="Times New Roman"/>
          <w:i/>
          <w:sz w:val="24"/>
          <w:szCs w:val="24"/>
        </w:rPr>
        <w:t>Service-</w:t>
      </w:r>
      <w:r w:rsidRPr="003870C3">
        <w:rPr>
          <w:rFonts w:ascii="Times New Roman" w:hAnsi="Times New Roman" w:cs="Times New Roman"/>
          <w:i/>
          <w:sz w:val="24"/>
          <w:szCs w:val="24"/>
        </w:rPr>
        <w:t xml:space="preserve">User </w:t>
      </w:r>
      <w:r w:rsidR="003870C3" w:rsidRPr="003870C3">
        <w:rPr>
          <w:rFonts w:ascii="Times New Roman" w:hAnsi="Times New Roman" w:cs="Times New Roman"/>
          <w:i/>
          <w:sz w:val="24"/>
          <w:szCs w:val="24"/>
        </w:rPr>
        <w:t>of local SRH services and potential service-user of SH:24</w:t>
      </w:r>
      <w:r w:rsidRPr="003870C3">
        <w:rPr>
          <w:rFonts w:ascii="Times New Roman" w:hAnsi="Times New Roman" w:cs="Times New Roman"/>
          <w:i/>
          <w:sz w:val="24"/>
          <w:szCs w:val="24"/>
        </w:rPr>
        <w:t>)</w:t>
      </w:r>
    </w:p>
    <w:p w14:paraId="3843606C" w14:textId="77777777" w:rsidR="00BB4B89" w:rsidRDefault="00BB4B89" w:rsidP="00BB4B8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were concerns about the impact of online services on vulnerable users who might have additional needs that </w:t>
      </w:r>
      <w:r w:rsidR="00020236">
        <w:rPr>
          <w:rFonts w:ascii="Times New Roman" w:hAnsi="Times New Roman" w:cs="Times New Roman"/>
          <w:sz w:val="24"/>
          <w:szCs w:val="24"/>
        </w:rPr>
        <w:t>would</w:t>
      </w:r>
      <w:r>
        <w:rPr>
          <w:rFonts w:ascii="Times New Roman" w:hAnsi="Times New Roman" w:cs="Times New Roman"/>
          <w:sz w:val="24"/>
          <w:szCs w:val="24"/>
        </w:rPr>
        <w:t xml:space="preserve"> benefit from a face to face consultation</w:t>
      </w:r>
      <w:r w:rsidR="00020236">
        <w:rPr>
          <w:rFonts w:ascii="Times New Roman" w:hAnsi="Times New Roman" w:cs="Times New Roman"/>
          <w:sz w:val="24"/>
          <w:szCs w:val="24"/>
        </w:rPr>
        <w:t xml:space="preserve"> rather than autonomous access</w:t>
      </w:r>
      <w:r>
        <w:rPr>
          <w:rFonts w:ascii="Times New Roman" w:hAnsi="Times New Roman" w:cs="Times New Roman"/>
          <w:sz w:val="24"/>
          <w:szCs w:val="24"/>
        </w:rPr>
        <w:t>.</w:t>
      </w:r>
    </w:p>
    <w:p w14:paraId="0BD6F2BE" w14:textId="783E37C0" w:rsidR="00BB4B89" w:rsidRDefault="00BB4B89" w:rsidP="00BB4B89">
      <w:pPr>
        <w:pStyle w:val="ListParagraph"/>
        <w:spacing w:line="480" w:lineRule="auto"/>
        <w:rPr>
          <w:rFonts w:ascii="Times New Roman" w:hAnsi="Times New Roman" w:cs="Times New Roman"/>
          <w:sz w:val="24"/>
        </w:rPr>
      </w:pPr>
      <w:r w:rsidRPr="00C067C5">
        <w:rPr>
          <w:rFonts w:ascii="Times New Roman" w:hAnsi="Times New Roman" w:cs="Times New Roman"/>
          <w:sz w:val="24"/>
        </w:rPr>
        <w:t xml:space="preserve">“There is the possibility, and you can’t legislate for this, but a vulnerable young person, if they would have a face-to-face in a clinic, safeguarding aspects about their lives might emerge.  Well in fact we know they frequently do.  If they are accessing a </w:t>
      </w:r>
      <w:r w:rsidRPr="00C067C5">
        <w:rPr>
          <w:rFonts w:ascii="Times New Roman" w:hAnsi="Times New Roman" w:cs="Times New Roman"/>
          <w:sz w:val="24"/>
        </w:rPr>
        <w:lastRenderedPageBreak/>
        <w:t>remote service, that safeguarding element might be lost.” (</w:t>
      </w:r>
      <w:r w:rsidRPr="00C067C5">
        <w:rPr>
          <w:rFonts w:ascii="Times New Roman" w:hAnsi="Times New Roman" w:cs="Times New Roman"/>
          <w:i/>
          <w:sz w:val="24"/>
        </w:rPr>
        <w:t>S</w:t>
      </w:r>
      <w:r w:rsidR="003870C3">
        <w:rPr>
          <w:rFonts w:ascii="Times New Roman" w:hAnsi="Times New Roman" w:cs="Times New Roman"/>
          <w:i/>
          <w:sz w:val="24"/>
        </w:rPr>
        <w:t>enior Manager of SRH</w:t>
      </w:r>
      <w:r w:rsidRPr="00C067C5">
        <w:rPr>
          <w:rFonts w:ascii="Times New Roman" w:hAnsi="Times New Roman" w:cs="Times New Roman"/>
          <w:i/>
          <w:sz w:val="24"/>
        </w:rPr>
        <w:t xml:space="preserve"> Services </w:t>
      </w:r>
      <w:r w:rsidR="003870C3">
        <w:rPr>
          <w:rFonts w:ascii="Times New Roman" w:hAnsi="Times New Roman" w:cs="Times New Roman"/>
          <w:i/>
          <w:sz w:val="24"/>
        </w:rPr>
        <w:t>for target population</w:t>
      </w:r>
      <w:r w:rsidRPr="00C067C5">
        <w:rPr>
          <w:rFonts w:ascii="Times New Roman" w:hAnsi="Times New Roman" w:cs="Times New Roman"/>
          <w:sz w:val="24"/>
        </w:rPr>
        <w:t>)</w:t>
      </w:r>
    </w:p>
    <w:p w14:paraId="502B1EE4" w14:textId="77777777" w:rsidR="00432740" w:rsidRPr="00432740" w:rsidRDefault="00432740" w:rsidP="00432740">
      <w:pPr>
        <w:spacing w:line="480" w:lineRule="auto"/>
        <w:rPr>
          <w:rFonts w:ascii="Times New Roman" w:hAnsi="Times New Roman" w:cs="Times New Roman"/>
          <w:sz w:val="24"/>
          <w:szCs w:val="24"/>
        </w:rPr>
      </w:pPr>
      <w:r w:rsidRPr="00432740">
        <w:rPr>
          <w:rFonts w:ascii="Times New Roman" w:hAnsi="Times New Roman" w:cs="Times New Roman"/>
          <w:sz w:val="24"/>
          <w:szCs w:val="24"/>
        </w:rPr>
        <w:t>However, it was also recognised that many of these concerns would be negated by the availability of remote support from the clinical team.</w:t>
      </w:r>
    </w:p>
    <w:p w14:paraId="214CEFB1" w14:textId="198083AC" w:rsidR="00DD2172" w:rsidRPr="003870C3" w:rsidRDefault="00677445" w:rsidP="003870C3">
      <w:pPr>
        <w:pStyle w:val="Heading2"/>
        <w:rPr>
          <w:rStyle w:val="Heading2Char"/>
          <w:b/>
        </w:rPr>
      </w:pPr>
      <w:r w:rsidRPr="003870C3">
        <w:rPr>
          <w:rStyle w:val="Heading2Char"/>
          <w:b/>
        </w:rPr>
        <w:t>Assumption Three</w:t>
      </w:r>
      <w:r w:rsidR="00F10A11" w:rsidRPr="003870C3">
        <w:rPr>
          <w:rStyle w:val="Heading2Char"/>
          <w:b/>
        </w:rPr>
        <w:t xml:space="preserve">:  </w:t>
      </w:r>
      <w:r w:rsidR="00EA6DB4" w:rsidRPr="003870C3">
        <w:rPr>
          <w:rStyle w:val="Heading2Char"/>
          <w:b/>
        </w:rPr>
        <w:t>Preferences for remote interaction are prevalent in the target population</w:t>
      </w:r>
    </w:p>
    <w:p w14:paraId="724820B1" w14:textId="77777777" w:rsidR="008308D4" w:rsidRPr="008308D4" w:rsidRDefault="008308D4" w:rsidP="008308D4"/>
    <w:p w14:paraId="1F940B21" w14:textId="45098574" w:rsidR="00206243" w:rsidRPr="00567235" w:rsidRDefault="00717A7D" w:rsidP="00206243">
      <w:pPr>
        <w:spacing w:line="480" w:lineRule="auto"/>
        <w:rPr>
          <w:rFonts w:ascii="Times New Roman" w:hAnsi="Times New Roman" w:cs="Times New Roman"/>
          <w:sz w:val="24"/>
          <w:szCs w:val="24"/>
        </w:rPr>
      </w:pPr>
      <w:r>
        <w:rPr>
          <w:rFonts w:ascii="Times New Roman" w:hAnsi="Times New Roman" w:cs="Times New Roman"/>
          <w:sz w:val="24"/>
          <w:szCs w:val="24"/>
        </w:rPr>
        <w:t>S</w:t>
      </w:r>
      <w:r w:rsidR="00F10A11" w:rsidRPr="00567235">
        <w:rPr>
          <w:rFonts w:ascii="Times New Roman" w:hAnsi="Times New Roman" w:cs="Times New Roman"/>
          <w:sz w:val="24"/>
          <w:szCs w:val="24"/>
        </w:rPr>
        <w:t xml:space="preserve">takeholders predicted </w:t>
      </w:r>
      <w:r w:rsidR="0019052C">
        <w:rPr>
          <w:rFonts w:ascii="Times New Roman" w:hAnsi="Times New Roman" w:cs="Times New Roman"/>
          <w:sz w:val="24"/>
          <w:szCs w:val="24"/>
        </w:rPr>
        <w:t xml:space="preserve">increasing </w:t>
      </w:r>
      <w:r w:rsidR="00B42376">
        <w:rPr>
          <w:rFonts w:ascii="Times New Roman" w:hAnsi="Times New Roman" w:cs="Times New Roman"/>
          <w:sz w:val="24"/>
          <w:szCs w:val="24"/>
        </w:rPr>
        <w:t xml:space="preserve">public </w:t>
      </w:r>
      <w:r w:rsidR="0019052C">
        <w:rPr>
          <w:rFonts w:ascii="Times New Roman" w:hAnsi="Times New Roman" w:cs="Times New Roman"/>
          <w:sz w:val="24"/>
          <w:szCs w:val="24"/>
        </w:rPr>
        <w:t xml:space="preserve">expectations of </w:t>
      </w:r>
      <w:r w:rsidR="00020236">
        <w:rPr>
          <w:rFonts w:ascii="Times New Roman" w:hAnsi="Times New Roman" w:cs="Times New Roman"/>
          <w:sz w:val="24"/>
          <w:szCs w:val="24"/>
        </w:rPr>
        <w:t xml:space="preserve">rapid </w:t>
      </w:r>
      <w:r w:rsidR="00F10A11" w:rsidRPr="00567235">
        <w:rPr>
          <w:rFonts w:ascii="Times New Roman" w:hAnsi="Times New Roman" w:cs="Times New Roman"/>
          <w:sz w:val="24"/>
          <w:szCs w:val="24"/>
        </w:rPr>
        <w:t>support for questions arising af</w:t>
      </w:r>
      <w:r w:rsidR="00677445" w:rsidRPr="00567235">
        <w:rPr>
          <w:rFonts w:ascii="Times New Roman" w:hAnsi="Times New Roman" w:cs="Times New Roman"/>
          <w:sz w:val="24"/>
          <w:szCs w:val="24"/>
        </w:rPr>
        <w:t>t</w:t>
      </w:r>
      <w:r w:rsidR="00F10A11" w:rsidRPr="00567235">
        <w:rPr>
          <w:rFonts w:ascii="Times New Roman" w:hAnsi="Times New Roman" w:cs="Times New Roman"/>
          <w:sz w:val="24"/>
          <w:szCs w:val="24"/>
        </w:rPr>
        <w:t>er the clinical consultation</w:t>
      </w:r>
      <w:r w:rsidR="00B653FA">
        <w:rPr>
          <w:rFonts w:ascii="Times New Roman" w:hAnsi="Times New Roman" w:cs="Times New Roman"/>
          <w:sz w:val="24"/>
          <w:szCs w:val="24"/>
        </w:rPr>
        <w:t xml:space="preserve">. It was suggested that these expectations </w:t>
      </w:r>
      <w:r w:rsidR="0007132B">
        <w:rPr>
          <w:rFonts w:ascii="Times New Roman" w:hAnsi="Times New Roman" w:cs="Times New Roman"/>
          <w:sz w:val="24"/>
          <w:szCs w:val="24"/>
        </w:rPr>
        <w:t>were</w:t>
      </w:r>
      <w:r w:rsidR="00020236">
        <w:rPr>
          <w:rFonts w:ascii="Times New Roman" w:hAnsi="Times New Roman" w:cs="Times New Roman"/>
          <w:sz w:val="24"/>
          <w:szCs w:val="24"/>
        </w:rPr>
        <w:t xml:space="preserve"> cultivated through </w:t>
      </w:r>
      <w:r w:rsidR="0007132B">
        <w:rPr>
          <w:rFonts w:ascii="Times New Roman" w:hAnsi="Times New Roman" w:cs="Times New Roman"/>
          <w:sz w:val="24"/>
          <w:szCs w:val="24"/>
        </w:rPr>
        <w:t xml:space="preserve">increased use of </w:t>
      </w:r>
      <w:r w:rsidR="007E726D">
        <w:rPr>
          <w:rFonts w:ascii="Times New Roman" w:hAnsi="Times New Roman" w:cs="Times New Roman"/>
          <w:sz w:val="24"/>
          <w:szCs w:val="24"/>
        </w:rPr>
        <w:t>online retail</w:t>
      </w:r>
      <w:r w:rsidR="0007132B">
        <w:rPr>
          <w:rFonts w:ascii="Times New Roman" w:hAnsi="Times New Roman" w:cs="Times New Roman"/>
          <w:sz w:val="24"/>
          <w:szCs w:val="24"/>
        </w:rPr>
        <w:t xml:space="preserve">, </w:t>
      </w:r>
      <w:r w:rsidR="007E726D">
        <w:rPr>
          <w:rFonts w:ascii="Times New Roman" w:hAnsi="Times New Roman" w:cs="Times New Roman"/>
          <w:sz w:val="24"/>
          <w:szCs w:val="24"/>
        </w:rPr>
        <w:t>banking</w:t>
      </w:r>
      <w:r w:rsidR="0007132B">
        <w:rPr>
          <w:rFonts w:ascii="Times New Roman" w:hAnsi="Times New Roman" w:cs="Times New Roman"/>
          <w:sz w:val="24"/>
          <w:szCs w:val="24"/>
        </w:rPr>
        <w:t xml:space="preserve"> and </w:t>
      </w:r>
      <w:r w:rsidR="00BF3C5E">
        <w:rPr>
          <w:rFonts w:ascii="Times New Roman" w:hAnsi="Times New Roman" w:cs="Times New Roman"/>
          <w:sz w:val="24"/>
          <w:szCs w:val="24"/>
        </w:rPr>
        <w:t>similar</w:t>
      </w:r>
      <w:r w:rsidR="0007132B">
        <w:rPr>
          <w:rFonts w:ascii="Times New Roman" w:hAnsi="Times New Roman" w:cs="Times New Roman"/>
          <w:sz w:val="24"/>
          <w:szCs w:val="24"/>
        </w:rPr>
        <w:t xml:space="preserve"> services.</w:t>
      </w:r>
    </w:p>
    <w:p w14:paraId="0D7BC2D0" w14:textId="77777777" w:rsidR="00DD2172" w:rsidRPr="00567235" w:rsidRDefault="00677445" w:rsidP="00677445">
      <w:pPr>
        <w:spacing w:line="480" w:lineRule="auto"/>
        <w:ind w:left="720"/>
        <w:rPr>
          <w:rFonts w:ascii="Times New Roman" w:eastAsia="Times New Roman" w:hAnsi="Times New Roman" w:cs="Times New Roman"/>
          <w:i/>
          <w:sz w:val="24"/>
          <w:szCs w:val="24"/>
        </w:rPr>
      </w:pPr>
      <w:r w:rsidRPr="00567235">
        <w:rPr>
          <w:rFonts w:ascii="Times New Roman" w:eastAsia="Times New Roman" w:hAnsi="Times New Roman" w:cs="Times New Roman"/>
          <w:sz w:val="24"/>
          <w:szCs w:val="24"/>
        </w:rPr>
        <w:t xml:space="preserve"> </w:t>
      </w:r>
      <w:r w:rsidR="00DD2172" w:rsidRPr="00567235">
        <w:rPr>
          <w:rFonts w:ascii="Times New Roman" w:eastAsia="Times New Roman" w:hAnsi="Times New Roman" w:cs="Times New Roman"/>
          <w:sz w:val="24"/>
          <w:szCs w:val="24"/>
        </w:rPr>
        <w:t>“I think a lot of people want immediate access and they want to do it in their own way</w:t>
      </w:r>
      <w:r w:rsidR="001E46EB">
        <w:rPr>
          <w:rFonts w:ascii="Times New Roman" w:eastAsia="Times New Roman" w:hAnsi="Times New Roman" w:cs="Times New Roman"/>
          <w:sz w:val="24"/>
          <w:szCs w:val="24"/>
        </w:rPr>
        <w:t>…</w:t>
      </w:r>
      <w:r w:rsidR="00DD2172" w:rsidRPr="00567235">
        <w:rPr>
          <w:rFonts w:ascii="Times New Roman" w:eastAsia="Times New Roman" w:hAnsi="Times New Roman" w:cs="Times New Roman"/>
          <w:sz w:val="24"/>
          <w:szCs w:val="24"/>
        </w:rPr>
        <w:t>from a computer at home or from their smart phone. They expect to be able to get that advice and they then expect to be able to make quite rapid decisions about what they do next.” (</w:t>
      </w:r>
      <w:r w:rsidR="00DD2172" w:rsidRPr="00567235">
        <w:rPr>
          <w:rFonts w:ascii="Times New Roman" w:eastAsia="Times New Roman" w:hAnsi="Times New Roman" w:cs="Times New Roman"/>
          <w:i/>
          <w:sz w:val="24"/>
          <w:szCs w:val="24"/>
        </w:rPr>
        <w:t>Public Health Executive)</w:t>
      </w:r>
    </w:p>
    <w:p w14:paraId="5FED6686" w14:textId="51694792" w:rsidR="00206243" w:rsidRPr="00567235" w:rsidRDefault="00206243" w:rsidP="00206243">
      <w:pPr>
        <w:spacing w:line="480" w:lineRule="auto"/>
        <w:rPr>
          <w:rFonts w:ascii="Times New Roman" w:hAnsi="Times New Roman" w:cs="Times New Roman"/>
          <w:sz w:val="24"/>
          <w:szCs w:val="24"/>
        </w:rPr>
      </w:pPr>
      <w:r w:rsidRPr="00567235">
        <w:rPr>
          <w:rFonts w:ascii="Times New Roman" w:hAnsi="Times New Roman" w:cs="Times New Roman"/>
          <w:sz w:val="24"/>
          <w:szCs w:val="24"/>
        </w:rPr>
        <w:t xml:space="preserve">Remote interaction </w:t>
      </w:r>
      <w:r w:rsidR="008935F0" w:rsidRPr="00567235">
        <w:rPr>
          <w:rFonts w:ascii="Times New Roman" w:hAnsi="Times New Roman" w:cs="Times New Roman"/>
          <w:sz w:val="24"/>
          <w:szCs w:val="24"/>
        </w:rPr>
        <w:t xml:space="preserve">was also depicted as </w:t>
      </w:r>
      <w:r w:rsidR="0019052C">
        <w:rPr>
          <w:rFonts w:ascii="Times New Roman" w:hAnsi="Times New Roman" w:cs="Times New Roman"/>
          <w:sz w:val="24"/>
          <w:szCs w:val="24"/>
        </w:rPr>
        <w:t xml:space="preserve">a low risk </w:t>
      </w:r>
      <w:proofErr w:type="gramStart"/>
      <w:r w:rsidR="0019052C">
        <w:rPr>
          <w:rFonts w:ascii="Times New Roman" w:hAnsi="Times New Roman" w:cs="Times New Roman"/>
          <w:sz w:val="24"/>
          <w:szCs w:val="24"/>
        </w:rPr>
        <w:t>stepping stone</w:t>
      </w:r>
      <w:proofErr w:type="gramEnd"/>
      <w:r w:rsidR="0019052C">
        <w:rPr>
          <w:rFonts w:ascii="Times New Roman" w:hAnsi="Times New Roman" w:cs="Times New Roman"/>
          <w:sz w:val="24"/>
          <w:szCs w:val="24"/>
        </w:rPr>
        <w:t xml:space="preserve"> for first time use of clinical servic</w:t>
      </w:r>
      <w:r w:rsidR="00BF3C5E">
        <w:rPr>
          <w:rFonts w:ascii="Times New Roman" w:hAnsi="Times New Roman" w:cs="Times New Roman"/>
          <w:sz w:val="24"/>
          <w:szCs w:val="24"/>
        </w:rPr>
        <w:t>es</w:t>
      </w:r>
      <w:r w:rsidRPr="00567235">
        <w:rPr>
          <w:rFonts w:ascii="Times New Roman" w:hAnsi="Times New Roman" w:cs="Times New Roman"/>
          <w:sz w:val="24"/>
          <w:szCs w:val="24"/>
        </w:rPr>
        <w:t xml:space="preserve"> </w:t>
      </w:r>
      <w:r w:rsidR="00BF3C5E">
        <w:rPr>
          <w:rFonts w:ascii="Times New Roman" w:hAnsi="Times New Roman" w:cs="Times New Roman"/>
          <w:sz w:val="24"/>
          <w:szCs w:val="24"/>
        </w:rPr>
        <w:t>f</w:t>
      </w:r>
      <w:r w:rsidR="008935F0" w:rsidRPr="00567235">
        <w:rPr>
          <w:rFonts w:ascii="Times New Roman" w:hAnsi="Times New Roman" w:cs="Times New Roman"/>
          <w:sz w:val="24"/>
          <w:szCs w:val="24"/>
        </w:rPr>
        <w:t>or those in the target population feeli</w:t>
      </w:r>
      <w:r w:rsidR="00091B68">
        <w:rPr>
          <w:rFonts w:ascii="Times New Roman" w:hAnsi="Times New Roman" w:cs="Times New Roman"/>
          <w:sz w:val="24"/>
          <w:szCs w:val="24"/>
        </w:rPr>
        <w:t xml:space="preserve">ng </w:t>
      </w:r>
      <w:r w:rsidR="008935F0" w:rsidRPr="00567235">
        <w:rPr>
          <w:rFonts w:ascii="Times New Roman" w:hAnsi="Times New Roman" w:cs="Times New Roman"/>
          <w:sz w:val="24"/>
          <w:szCs w:val="24"/>
        </w:rPr>
        <w:t>apprehensive about physical attendance</w:t>
      </w:r>
      <w:r w:rsidR="00BF3C5E">
        <w:rPr>
          <w:rFonts w:ascii="Times New Roman" w:hAnsi="Times New Roman" w:cs="Times New Roman"/>
          <w:sz w:val="24"/>
          <w:szCs w:val="24"/>
        </w:rPr>
        <w:t>.</w:t>
      </w:r>
    </w:p>
    <w:p w14:paraId="31830F07" w14:textId="77777777" w:rsidR="00305AB6" w:rsidRPr="00567235" w:rsidRDefault="00305AB6" w:rsidP="00305AB6">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00" w:line="480" w:lineRule="auto"/>
        <w:ind w:left="720"/>
        <w:rPr>
          <w:rFonts w:ascii="Times New Roman" w:hAnsi="Times New Roman" w:cs="Times New Roman"/>
          <w:b/>
          <w:color w:val="000000"/>
          <w:sz w:val="24"/>
          <w:szCs w:val="24"/>
        </w:rPr>
      </w:pPr>
      <w:r w:rsidRPr="00567235">
        <w:rPr>
          <w:rFonts w:ascii="Times New Roman" w:hAnsi="Times New Roman" w:cs="Times New Roman"/>
          <w:color w:val="000000"/>
          <w:sz w:val="24"/>
          <w:szCs w:val="24"/>
        </w:rPr>
        <w:t>“It would give the option to either pick up a phone and have that first conversation to admit to whatever the issue is. Maybe that’s one way we can then say, “Why don’t you come in, and we can go through what needs to happen next, or talk to you, listen, and we can try and help as much as we can, give you options.” (</w:t>
      </w:r>
      <w:r w:rsidRPr="00567235">
        <w:rPr>
          <w:rFonts w:ascii="Times New Roman" w:hAnsi="Times New Roman" w:cs="Times New Roman"/>
          <w:i/>
          <w:color w:val="000000"/>
          <w:sz w:val="24"/>
          <w:szCs w:val="24"/>
        </w:rPr>
        <w:t>Client Support Worker)</w:t>
      </w:r>
    </w:p>
    <w:p w14:paraId="0BE44C0C" w14:textId="77777777" w:rsidR="00F10A11" w:rsidRPr="00567235" w:rsidRDefault="006C2156" w:rsidP="00517222">
      <w:pPr>
        <w:spacing w:line="480" w:lineRule="auto"/>
        <w:rPr>
          <w:rFonts w:ascii="Times New Roman" w:hAnsi="Times New Roman" w:cs="Times New Roman"/>
          <w:sz w:val="24"/>
          <w:szCs w:val="24"/>
        </w:rPr>
      </w:pPr>
      <w:r>
        <w:rPr>
          <w:rFonts w:ascii="Times New Roman" w:hAnsi="Times New Roman" w:cs="Times New Roman"/>
          <w:sz w:val="24"/>
          <w:szCs w:val="24"/>
        </w:rPr>
        <w:t>O</w:t>
      </w:r>
      <w:r w:rsidR="00517222" w:rsidRPr="00567235">
        <w:rPr>
          <w:rFonts w:ascii="Times New Roman" w:hAnsi="Times New Roman" w:cs="Times New Roman"/>
          <w:sz w:val="24"/>
          <w:szCs w:val="24"/>
        </w:rPr>
        <w:t>nline service</w:t>
      </w:r>
      <w:r>
        <w:rPr>
          <w:rFonts w:ascii="Times New Roman" w:hAnsi="Times New Roman" w:cs="Times New Roman"/>
          <w:sz w:val="24"/>
          <w:szCs w:val="24"/>
        </w:rPr>
        <w:t>s</w:t>
      </w:r>
      <w:r w:rsidR="00517222" w:rsidRPr="00567235">
        <w:rPr>
          <w:rFonts w:ascii="Times New Roman" w:hAnsi="Times New Roman" w:cs="Times New Roman"/>
          <w:sz w:val="24"/>
          <w:szCs w:val="24"/>
        </w:rPr>
        <w:t xml:space="preserve"> </w:t>
      </w:r>
      <w:r>
        <w:rPr>
          <w:rFonts w:ascii="Times New Roman" w:hAnsi="Times New Roman" w:cs="Times New Roman"/>
          <w:sz w:val="24"/>
          <w:szCs w:val="24"/>
        </w:rPr>
        <w:t>may increase</w:t>
      </w:r>
      <w:r w:rsidR="00F10A11" w:rsidRPr="00567235">
        <w:rPr>
          <w:rFonts w:ascii="Times New Roman" w:hAnsi="Times New Roman" w:cs="Times New Roman"/>
          <w:sz w:val="24"/>
          <w:szCs w:val="24"/>
        </w:rPr>
        <w:t xml:space="preserve"> </w:t>
      </w:r>
      <w:r w:rsidR="00517222" w:rsidRPr="00567235">
        <w:rPr>
          <w:rFonts w:ascii="Times New Roman" w:hAnsi="Times New Roman" w:cs="Times New Roman"/>
          <w:sz w:val="24"/>
          <w:szCs w:val="24"/>
        </w:rPr>
        <w:t xml:space="preserve">service-user </w:t>
      </w:r>
      <w:r w:rsidR="00F10A11" w:rsidRPr="00567235">
        <w:rPr>
          <w:rFonts w:ascii="Times New Roman" w:hAnsi="Times New Roman" w:cs="Times New Roman"/>
          <w:sz w:val="24"/>
          <w:szCs w:val="24"/>
        </w:rPr>
        <w:t>choice</w:t>
      </w:r>
      <w:r w:rsidR="00517222" w:rsidRPr="00567235">
        <w:rPr>
          <w:rFonts w:ascii="Times New Roman" w:hAnsi="Times New Roman" w:cs="Times New Roman"/>
          <w:sz w:val="24"/>
          <w:szCs w:val="24"/>
        </w:rPr>
        <w:t xml:space="preserve"> of </w:t>
      </w:r>
      <w:r w:rsidR="00F10A11" w:rsidRPr="00567235">
        <w:rPr>
          <w:rFonts w:ascii="Times New Roman" w:hAnsi="Times New Roman" w:cs="Times New Roman"/>
          <w:sz w:val="24"/>
          <w:szCs w:val="24"/>
        </w:rPr>
        <w:t>service</w:t>
      </w:r>
      <w:r>
        <w:rPr>
          <w:rFonts w:ascii="Times New Roman" w:hAnsi="Times New Roman" w:cs="Times New Roman"/>
          <w:sz w:val="24"/>
          <w:szCs w:val="24"/>
        </w:rPr>
        <w:t xml:space="preserve"> and time, place and mode of access but may limit choice of</w:t>
      </w:r>
      <w:r w:rsidR="00CB6502" w:rsidRPr="00567235">
        <w:rPr>
          <w:rFonts w:ascii="Times New Roman" w:hAnsi="Times New Roman" w:cs="Times New Roman"/>
          <w:sz w:val="24"/>
          <w:szCs w:val="24"/>
        </w:rPr>
        <w:t xml:space="preserve"> contraceptive</w:t>
      </w:r>
      <w:r w:rsidR="00F10A11" w:rsidRPr="00567235">
        <w:rPr>
          <w:rFonts w:ascii="Times New Roman" w:hAnsi="Times New Roman" w:cs="Times New Roman"/>
          <w:sz w:val="24"/>
          <w:szCs w:val="24"/>
        </w:rPr>
        <w:t xml:space="preserve"> method</w:t>
      </w:r>
      <w:r w:rsidR="00E75481">
        <w:rPr>
          <w:rFonts w:ascii="Times New Roman" w:hAnsi="Times New Roman" w:cs="Times New Roman"/>
          <w:sz w:val="24"/>
          <w:szCs w:val="24"/>
        </w:rPr>
        <w:t xml:space="preserve"> to those that can be posted home – excluding those that require a </w:t>
      </w:r>
      <w:r w:rsidR="006B2E67">
        <w:rPr>
          <w:rFonts w:ascii="Times New Roman" w:hAnsi="Times New Roman" w:cs="Times New Roman"/>
          <w:sz w:val="24"/>
          <w:szCs w:val="24"/>
        </w:rPr>
        <w:t>clinical</w:t>
      </w:r>
      <w:r w:rsidR="00C46732">
        <w:rPr>
          <w:rFonts w:ascii="Times New Roman" w:hAnsi="Times New Roman" w:cs="Times New Roman"/>
          <w:sz w:val="24"/>
          <w:szCs w:val="24"/>
        </w:rPr>
        <w:t xml:space="preserve"> procedure</w:t>
      </w:r>
      <w:r w:rsidR="00E75481">
        <w:rPr>
          <w:rFonts w:ascii="Times New Roman" w:hAnsi="Times New Roman" w:cs="Times New Roman"/>
          <w:sz w:val="24"/>
          <w:szCs w:val="24"/>
        </w:rPr>
        <w:t>.</w:t>
      </w:r>
    </w:p>
    <w:p w14:paraId="50462D4B" w14:textId="77777777" w:rsidR="00EE5990" w:rsidRPr="00567235" w:rsidRDefault="00EE5990" w:rsidP="00EE5990">
      <w:pPr>
        <w:spacing w:line="480" w:lineRule="auto"/>
        <w:ind w:left="720"/>
        <w:rPr>
          <w:rFonts w:ascii="Times New Roman" w:eastAsia="Times New Roman" w:hAnsi="Times New Roman" w:cs="Times New Roman"/>
          <w:i/>
          <w:sz w:val="24"/>
          <w:szCs w:val="24"/>
        </w:rPr>
      </w:pPr>
      <w:r w:rsidRPr="00567235">
        <w:rPr>
          <w:rFonts w:ascii="Times New Roman" w:hAnsi="Times New Roman" w:cs="Times New Roman"/>
          <w:sz w:val="24"/>
          <w:szCs w:val="24"/>
        </w:rPr>
        <w:lastRenderedPageBreak/>
        <w:t>“</w:t>
      </w:r>
      <w:r w:rsidR="006701BD">
        <w:rPr>
          <w:rFonts w:ascii="Times New Roman" w:hAnsi="Times New Roman" w:cs="Times New Roman"/>
          <w:sz w:val="24"/>
          <w:szCs w:val="24"/>
        </w:rPr>
        <w:t>…</w:t>
      </w:r>
      <w:r w:rsidRPr="00567235">
        <w:rPr>
          <w:rFonts w:ascii="Times New Roman" w:hAnsi="Times New Roman" w:cs="Times New Roman"/>
          <w:sz w:val="24"/>
          <w:szCs w:val="24"/>
        </w:rPr>
        <w:t>the big thing that’s missing from this service, is long- acting reversible contraception.  And potentially that’s, you know, not giving users the complete range of contraception that’s available.” (</w:t>
      </w:r>
      <w:r w:rsidRPr="00567235">
        <w:rPr>
          <w:rFonts w:ascii="Times New Roman" w:eastAsia="Times New Roman" w:hAnsi="Times New Roman" w:cs="Times New Roman"/>
          <w:i/>
          <w:sz w:val="24"/>
          <w:szCs w:val="24"/>
        </w:rPr>
        <w:t>Publi</w:t>
      </w:r>
      <w:r w:rsidR="00CD4EA7">
        <w:rPr>
          <w:rFonts w:ascii="Times New Roman" w:eastAsia="Times New Roman" w:hAnsi="Times New Roman" w:cs="Times New Roman"/>
          <w:i/>
          <w:sz w:val="24"/>
          <w:szCs w:val="24"/>
        </w:rPr>
        <w:t>c Health Registrar</w:t>
      </w:r>
      <w:r w:rsidRPr="00567235">
        <w:rPr>
          <w:rFonts w:ascii="Times New Roman" w:eastAsia="Times New Roman" w:hAnsi="Times New Roman" w:cs="Times New Roman"/>
          <w:i/>
          <w:sz w:val="24"/>
          <w:szCs w:val="24"/>
        </w:rPr>
        <w:t>)</w:t>
      </w:r>
    </w:p>
    <w:p w14:paraId="2F447448" w14:textId="77777777" w:rsidR="00F90BCF" w:rsidRPr="00567235" w:rsidRDefault="00B5148D" w:rsidP="00F90BCF">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200" w:line="480" w:lineRule="auto"/>
        <w:rPr>
          <w:rFonts w:ascii="Times New Roman" w:hAnsi="Times New Roman" w:cs="Times New Roman"/>
          <w:sz w:val="24"/>
          <w:szCs w:val="24"/>
        </w:rPr>
      </w:pPr>
      <w:r>
        <w:rPr>
          <w:rFonts w:ascii="Times New Roman" w:hAnsi="Times New Roman" w:cs="Times New Roman"/>
          <w:sz w:val="24"/>
          <w:szCs w:val="24"/>
        </w:rPr>
        <w:t>S</w:t>
      </w:r>
      <w:r w:rsidR="006002E3" w:rsidRPr="00567235">
        <w:rPr>
          <w:rFonts w:ascii="Times New Roman" w:hAnsi="Times New Roman" w:cs="Times New Roman"/>
          <w:sz w:val="24"/>
          <w:szCs w:val="24"/>
        </w:rPr>
        <w:t xml:space="preserve">takeholders </w:t>
      </w:r>
      <w:r>
        <w:rPr>
          <w:rFonts w:ascii="Times New Roman" w:hAnsi="Times New Roman" w:cs="Times New Roman"/>
          <w:sz w:val="24"/>
          <w:szCs w:val="24"/>
        </w:rPr>
        <w:t xml:space="preserve">felt that this risk was moderated when </w:t>
      </w:r>
      <w:r w:rsidR="006002E3" w:rsidRPr="00567235">
        <w:rPr>
          <w:rFonts w:ascii="Times New Roman" w:hAnsi="Times New Roman" w:cs="Times New Roman"/>
          <w:sz w:val="24"/>
          <w:szCs w:val="24"/>
        </w:rPr>
        <w:t>online service</w:t>
      </w:r>
      <w:r>
        <w:rPr>
          <w:rFonts w:ascii="Times New Roman" w:hAnsi="Times New Roman" w:cs="Times New Roman"/>
          <w:sz w:val="24"/>
          <w:szCs w:val="24"/>
        </w:rPr>
        <w:t>s</w:t>
      </w:r>
      <w:r w:rsidR="00EA66C8">
        <w:rPr>
          <w:rFonts w:ascii="Times New Roman" w:hAnsi="Times New Roman" w:cs="Times New Roman"/>
          <w:sz w:val="24"/>
          <w:szCs w:val="24"/>
        </w:rPr>
        <w:t xml:space="preserve"> </w:t>
      </w:r>
      <w:r w:rsidR="00020236">
        <w:rPr>
          <w:rFonts w:ascii="Times New Roman" w:hAnsi="Times New Roman" w:cs="Times New Roman"/>
          <w:sz w:val="24"/>
          <w:szCs w:val="24"/>
        </w:rPr>
        <w:t xml:space="preserve">were </w:t>
      </w:r>
      <w:r w:rsidR="00EA66C8">
        <w:rPr>
          <w:rFonts w:ascii="Times New Roman" w:hAnsi="Times New Roman" w:cs="Times New Roman"/>
          <w:sz w:val="24"/>
          <w:szCs w:val="24"/>
        </w:rPr>
        <w:t>considered to be</w:t>
      </w:r>
      <w:r w:rsidR="006002E3" w:rsidRPr="00567235">
        <w:rPr>
          <w:rFonts w:ascii="Times New Roman" w:hAnsi="Times New Roman" w:cs="Times New Roman"/>
          <w:sz w:val="24"/>
          <w:szCs w:val="24"/>
        </w:rPr>
        <w:t xml:space="preserve"> integrated within </w:t>
      </w:r>
      <w:r>
        <w:rPr>
          <w:rFonts w:ascii="Times New Roman" w:hAnsi="Times New Roman" w:cs="Times New Roman"/>
          <w:sz w:val="24"/>
          <w:szCs w:val="24"/>
        </w:rPr>
        <w:t xml:space="preserve">wider systems of </w:t>
      </w:r>
      <w:r w:rsidR="006002E3" w:rsidRPr="00567235">
        <w:rPr>
          <w:rFonts w:ascii="Times New Roman" w:hAnsi="Times New Roman" w:cs="Times New Roman"/>
          <w:sz w:val="24"/>
          <w:szCs w:val="24"/>
        </w:rPr>
        <w:t>contraceptive care</w:t>
      </w:r>
      <w:r w:rsidR="00EA66C8">
        <w:rPr>
          <w:rFonts w:ascii="Times New Roman" w:hAnsi="Times New Roman" w:cs="Times New Roman"/>
          <w:sz w:val="24"/>
          <w:szCs w:val="24"/>
        </w:rPr>
        <w:t>, for example, through the online providers referring service-users into face-to-face providers should they express interest or suitability for LARC</w:t>
      </w:r>
      <w:r w:rsidR="006002E3" w:rsidRPr="00567235">
        <w:rPr>
          <w:rFonts w:ascii="Times New Roman" w:hAnsi="Times New Roman" w:cs="Times New Roman"/>
          <w:sz w:val="24"/>
          <w:szCs w:val="24"/>
        </w:rPr>
        <w:t xml:space="preserve">. </w:t>
      </w:r>
      <w:r w:rsidR="00F90BCF" w:rsidRPr="00567235">
        <w:rPr>
          <w:rFonts w:ascii="Times New Roman" w:hAnsi="Times New Roman" w:cs="Times New Roman"/>
          <w:sz w:val="24"/>
          <w:szCs w:val="24"/>
        </w:rPr>
        <w:t>Th</w:t>
      </w:r>
      <w:r>
        <w:rPr>
          <w:rFonts w:ascii="Times New Roman" w:hAnsi="Times New Roman" w:cs="Times New Roman"/>
          <w:sz w:val="24"/>
          <w:szCs w:val="24"/>
        </w:rPr>
        <w:t>ey felt that the</w:t>
      </w:r>
      <w:r w:rsidR="00F90BCF" w:rsidRPr="00567235">
        <w:rPr>
          <w:rFonts w:ascii="Times New Roman" w:hAnsi="Times New Roman" w:cs="Times New Roman"/>
          <w:sz w:val="24"/>
          <w:szCs w:val="24"/>
        </w:rPr>
        <w:t xml:space="preserve"> intervention’s capacity for success in achieving positive health outcomes </w:t>
      </w:r>
      <w:r>
        <w:rPr>
          <w:rFonts w:ascii="Times New Roman" w:hAnsi="Times New Roman" w:cs="Times New Roman"/>
          <w:sz w:val="24"/>
          <w:szCs w:val="24"/>
        </w:rPr>
        <w:t xml:space="preserve">included </w:t>
      </w:r>
      <w:r w:rsidR="00F90BCF" w:rsidRPr="00567235">
        <w:rPr>
          <w:rFonts w:ascii="Times New Roman" w:hAnsi="Times New Roman" w:cs="Times New Roman"/>
          <w:sz w:val="24"/>
          <w:szCs w:val="24"/>
        </w:rPr>
        <w:t>facilitating access across different types of services according to need.</w:t>
      </w:r>
    </w:p>
    <w:p w14:paraId="702DC66B" w14:textId="0D10B86C" w:rsidR="00C46732" w:rsidRDefault="004A6EE7" w:rsidP="00EA6DB4">
      <w:pPr>
        <w:spacing w:line="480" w:lineRule="auto"/>
        <w:ind w:left="720"/>
        <w:rPr>
          <w:rFonts w:ascii="Times New Roman" w:eastAsia="Times New Roman" w:hAnsi="Times New Roman" w:cs="Times New Roman"/>
          <w:sz w:val="24"/>
          <w:szCs w:val="24"/>
        </w:rPr>
      </w:pPr>
      <w:r w:rsidRPr="00567235">
        <w:rPr>
          <w:rFonts w:ascii="Times New Roman" w:eastAsia="Times New Roman" w:hAnsi="Times New Roman" w:cs="Times New Roman"/>
          <w:sz w:val="24"/>
          <w:szCs w:val="24"/>
        </w:rPr>
        <w:t>“</w:t>
      </w:r>
      <w:r w:rsidRPr="00567235">
        <w:rPr>
          <w:rFonts w:ascii="Times New Roman" w:hAnsi="Times New Roman" w:cs="Times New Roman"/>
          <w:sz w:val="24"/>
          <w:szCs w:val="24"/>
        </w:rPr>
        <w:t>I would hope that it is something about the whole thing hanging together. About it not being, you know, a defined and beautiful project, but something that actually does make the other bits of the system sort</w:t>
      </w:r>
      <w:r w:rsidR="004200E8">
        <w:rPr>
          <w:rFonts w:ascii="Times New Roman" w:hAnsi="Times New Roman" w:cs="Times New Roman"/>
          <w:sz w:val="24"/>
          <w:szCs w:val="24"/>
        </w:rPr>
        <w:t xml:space="preserve"> of join in or change…</w:t>
      </w:r>
      <w:r w:rsidRPr="00567235">
        <w:rPr>
          <w:rFonts w:ascii="Times New Roman" w:hAnsi="Times New Roman" w:cs="Times New Roman"/>
          <w:sz w:val="24"/>
          <w:szCs w:val="24"/>
        </w:rPr>
        <w:t xml:space="preserve"> that it makes sense as a whole.</w:t>
      </w:r>
      <w:r w:rsidR="009612CF">
        <w:rPr>
          <w:rFonts w:ascii="Times New Roman" w:hAnsi="Times New Roman" w:cs="Times New Roman"/>
          <w:sz w:val="24"/>
          <w:szCs w:val="24"/>
        </w:rPr>
        <w:t>.</w:t>
      </w:r>
      <w:r w:rsidRPr="00567235">
        <w:rPr>
          <w:rFonts w:ascii="Times New Roman" w:hAnsi="Times New Roman" w:cs="Times New Roman"/>
          <w:sz w:val="24"/>
          <w:szCs w:val="24"/>
        </w:rPr>
        <w:t>.”</w:t>
      </w:r>
      <w:r w:rsidRPr="00567235">
        <w:rPr>
          <w:rFonts w:ascii="Times New Roman" w:eastAsia="Times New Roman" w:hAnsi="Times New Roman" w:cs="Times New Roman"/>
          <w:sz w:val="24"/>
          <w:szCs w:val="24"/>
        </w:rPr>
        <w:t xml:space="preserve"> (</w:t>
      </w:r>
      <w:r w:rsidRPr="00567235">
        <w:rPr>
          <w:rFonts w:ascii="Times New Roman" w:eastAsia="Times New Roman" w:hAnsi="Times New Roman" w:cs="Times New Roman"/>
          <w:i/>
          <w:sz w:val="24"/>
          <w:szCs w:val="24"/>
        </w:rPr>
        <w:t>Public Health</w:t>
      </w:r>
      <w:r w:rsidR="00CD4EA7">
        <w:rPr>
          <w:rFonts w:ascii="Times New Roman" w:eastAsia="Times New Roman" w:hAnsi="Times New Roman" w:cs="Times New Roman"/>
          <w:i/>
          <w:sz w:val="24"/>
          <w:szCs w:val="24"/>
        </w:rPr>
        <w:t xml:space="preserve"> Executive</w:t>
      </w:r>
      <w:r w:rsidR="006B2E67">
        <w:rPr>
          <w:rFonts w:ascii="Times New Roman" w:eastAsia="Times New Roman" w:hAnsi="Times New Roman" w:cs="Times New Roman"/>
          <w:i/>
          <w:sz w:val="24"/>
          <w:szCs w:val="24"/>
        </w:rPr>
        <w:t>)</w:t>
      </w:r>
    </w:p>
    <w:p w14:paraId="2721F607" w14:textId="77777777" w:rsidR="00EE5990" w:rsidRPr="00567235" w:rsidRDefault="00EE5990" w:rsidP="00F10A11">
      <w:pPr>
        <w:rPr>
          <w:rFonts w:ascii="Times New Roman" w:hAnsi="Times New Roman" w:cs="Times New Roman"/>
          <w:sz w:val="24"/>
          <w:szCs w:val="24"/>
        </w:rPr>
      </w:pPr>
    </w:p>
    <w:p w14:paraId="5CE82775" w14:textId="77777777" w:rsidR="001E1216" w:rsidRPr="008308D4" w:rsidRDefault="001E1216" w:rsidP="008308D4">
      <w:pPr>
        <w:pStyle w:val="Heading1"/>
      </w:pPr>
      <w:r w:rsidRPr="008308D4">
        <w:t>Discussion</w:t>
      </w:r>
    </w:p>
    <w:p w14:paraId="513EA731" w14:textId="77777777" w:rsidR="00F10A11" w:rsidRPr="00567235" w:rsidRDefault="00F10A11" w:rsidP="00F10A11">
      <w:pPr>
        <w:rPr>
          <w:rFonts w:ascii="Times New Roman" w:hAnsi="Times New Roman" w:cs="Times New Roman"/>
          <w:sz w:val="24"/>
          <w:szCs w:val="24"/>
        </w:rPr>
      </w:pPr>
    </w:p>
    <w:p w14:paraId="6BA0EE05" w14:textId="2FDE7206" w:rsidR="00F10A11" w:rsidRDefault="00F10A11" w:rsidP="00432740">
      <w:pPr>
        <w:spacing w:line="480" w:lineRule="auto"/>
        <w:rPr>
          <w:rFonts w:ascii="Times New Roman" w:hAnsi="Times New Roman" w:cs="Times New Roman"/>
          <w:sz w:val="24"/>
          <w:szCs w:val="24"/>
        </w:rPr>
      </w:pPr>
      <w:r w:rsidRPr="00567235">
        <w:rPr>
          <w:rFonts w:ascii="Times New Roman" w:hAnsi="Times New Roman" w:cs="Times New Roman"/>
          <w:sz w:val="24"/>
          <w:szCs w:val="24"/>
        </w:rPr>
        <w:t xml:space="preserve">Our analysis </w:t>
      </w:r>
      <w:r w:rsidR="00B5148D">
        <w:rPr>
          <w:rFonts w:ascii="Times New Roman" w:hAnsi="Times New Roman" w:cs="Times New Roman"/>
          <w:sz w:val="24"/>
          <w:szCs w:val="24"/>
        </w:rPr>
        <w:t>describes</w:t>
      </w:r>
      <w:r w:rsidR="00366CF6">
        <w:rPr>
          <w:rFonts w:ascii="Times New Roman" w:hAnsi="Times New Roman" w:cs="Times New Roman"/>
          <w:sz w:val="24"/>
          <w:szCs w:val="24"/>
        </w:rPr>
        <w:t xml:space="preserve"> </w:t>
      </w:r>
      <w:r w:rsidR="006B2E67">
        <w:rPr>
          <w:rFonts w:ascii="Times New Roman" w:hAnsi="Times New Roman" w:cs="Times New Roman"/>
          <w:sz w:val="24"/>
          <w:szCs w:val="24"/>
        </w:rPr>
        <w:t>stakeholders’</w:t>
      </w:r>
      <w:r w:rsidR="0076790C">
        <w:rPr>
          <w:rFonts w:ascii="Times New Roman" w:hAnsi="Times New Roman" w:cs="Times New Roman"/>
          <w:sz w:val="24"/>
          <w:szCs w:val="24"/>
        </w:rPr>
        <w:t xml:space="preserve"> perspectives regarding </w:t>
      </w:r>
      <w:r w:rsidR="00366CF6">
        <w:rPr>
          <w:rFonts w:ascii="Times New Roman" w:hAnsi="Times New Roman" w:cs="Times New Roman"/>
          <w:sz w:val="24"/>
          <w:szCs w:val="24"/>
        </w:rPr>
        <w:t>the</w:t>
      </w:r>
      <w:r w:rsidR="006B2E67">
        <w:rPr>
          <w:rFonts w:ascii="Times New Roman" w:hAnsi="Times New Roman" w:cs="Times New Roman"/>
          <w:sz w:val="24"/>
          <w:szCs w:val="24"/>
        </w:rPr>
        <w:t xml:space="preserve"> inputs and </w:t>
      </w:r>
      <w:r w:rsidR="00A1010D">
        <w:rPr>
          <w:rFonts w:ascii="Times New Roman" w:hAnsi="Times New Roman" w:cs="Times New Roman"/>
          <w:sz w:val="24"/>
          <w:szCs w:val="24"/>
        </w:rPr>
        <w:t>proximal out</w:t>
      </w:r>
      <w:r w:rsidR="00611578">
        <w:rPr>
          <w:rFonts w:ascii="Times New Roman" w:hAnsi="Times New Roman" w:cs="Times New Roman"/>
          <w:sz w:val="24"/>
          <w:szCs w:val="24"/>
        </w:rPr>
        <w:t>comes</w:t>
      </w:r>
      <w:r w:rsidR="00A1010D">
        <w:rPr>
          <w:rFonts w:ascii="Times New Roman" w:hAnsi="Times New Roman" w:cs="Times New Roman"/>
          <w:sz w:val="24"/>
          <w:szCs w:val="24"/>
        </w:rPr>
        <w:t xml:space="preserve"> </w:t>
      </w:r>
      <w:r w:rsidR="00366CF6">
        <w:rPr>
          <w:rFonts w:ascii="Times New Roman" w:hAnsi="Times New Roman" w:cs="Times New Roman"/>
          <w:sz w:val="24"/>
          <w:szCs w:val="24"/>
        </w:rPr>
        <w:t xml:space="preserve">through which an </w:t>
      </w:r>
      <w:r w:rsidRPr="00567235">
        <w:rPr>
          <w:rFonts w:ascii="Times New Roman" w:hAnsi="Times New Roman" w:cs="Times New Roman"/>
          <w:sz w:val="24"/>
          <w:szCs w:val="24"/>
        </w:rPr>
        <w:t xml:space="preserve">online contraceptive service </w:t>
      </w:r>
      <w:r w:rsidR="00416A95" w:rsidRPr="00567235">
        <w:rPr>
          <w:rFonts w:ascii="Times New Roman" w:hAnsi="Times New Roman" w:cs="Times New Roman"/>
          <w:sz w:val="24"/>
          <w:szCs w:val="24"/>
        </w:rPr>
        <w:t>c</w:t>
      </w:r>
      <w:r w:rsidR="00B5148D">
        <w:rPr>
          <w:rFonts w:ascii="Times New Roman" w:hAnsi="Times New Roman" w:cs="Times New Roman"/>
          <w:sz w:val="24"/>
          <w:szCs w:val="24"/>
        </w:rPr>
        <w:t>ould</w:t>
      </w:r>
      <w:r w:rsidRPr="00567235">
        <w:rPr>
          <w:rFonts w:ascii="Times New Roman" w:hAnsi="Times New Roman" w:cs="Times New Roman"/>
          <w:sz w:val="24"/>
          <w:szCs w:val="24"/>
        </w:rPr>
        <w:t xml:space="preserve"> improve access to contraception and decrease </w:t>
      </w:r>
      <w:r w:rsidR="003870C3">
        <w:rPr>
          <w:rFonts w:ascii="Times New Roman" w:hAnsi="Times New Roman" w:cs="Times New Roman"/>
          <w:sz w:val="24"/>
          <w:szCs w:val="24"/>
        </w:rPr>
        <w:t>unplanned</w:t>
      </w:r>
      <w:r w:rsidRPr="00567235">
        <w:rPr>
          <w:rFonts w:ascii="Times New Roman" w:hAnsi="Times New Roman" w:cs="Times New Roman"/>
          <w:sz w:val="24"/>
          <w:szCs w:val="24"/>
        </w:rPr>
        <w:t xml:space="preserve"> pregnancy. </w:t>
      </w:r>
      <w:r w:rsidR="006262FC" w:rsidRPr="00567235">
        <w:rPr>
          <w:rFonts w:ascii="Times New Roman" w:hAnsi="Times New Roman" w:cs="Times New Roman"/>
          <w:sz w:val="24"/>
          <w:szCs w:val="24"/>
        </w:rPr>
        <w:t xml:space="preserve"> </w:t>
      </w:r>
      <w:r w:rsidR="00B6223B">
        <w:rPr>
          <w:rFonts w:ascii="Times New Roman" w:hAnsi="Times New Roman" w:cs="Times New Roman"/>
          <w:sz w:val="24"/>
          <w:szCs w:val="24"/>
        </w:rPr>
        <w:t xml:space="preserve">These </w:t>
      </w:r>
      <w:r w:rsidR="000D7834">
        <w:rPr>
          <w:rFonts w:ascii="Times New Roman" w:hAnsi="Times New Roman" w:cs="Times New Roman"/>
          <w:sz w:val="24"/>
          <w:szCs w:val="24"/>
        </w:rPr>
        <w:t xml:space="preserve">assume </w:t>
      </w:r>
      <w:r w:rsidR="00366CF6">
        <w:rPr>
          <w:rFonts w:ascii="Times New Roman" w:hAnsi="Times New Roman" w:cs="Times New Roman"/>
          <w:sz w:val="24"/>
          <w:szCs w:val="24"/>
        </w:rPr>
        <w:t xml:space="preserve">that online services offer </w:t>
      </w:r>
      <w:r w:rsidR="001155FA" w:rsidRPr="00567235">
        <w:rPr>
          <w:rFonts w:ascii="Times New Roman" w:hAnsi="Times New Roman" w:cs="Times New Roman"/>
          <w:sz w:val="24"/>
          <w:szCs w:val="24"/>
        </w:rPr>
        <w:t xml:space="preserve">convenience, anonymity, autonomy, </w:t>
      </w:r>
      <w:r w:rsidR="00AD4499">
        <w:rPr>
          <w:rFonts w:ascii="Times New Roman" w:hAnsi="Times New Roman" w:cs="Times New Roman"/>
          <w:sz w:val="24"/>
          <w:szCs w:val="24"/>
        </w:rPr>
        <w:t>continuous support</w:t>
      </w:r>
      <w:r w:rsidR="005B629D">
        <w:rPr>
          <w:rFonts w:ascii="Times New Roman" w:hAnsi="Times New Roman" w:cs="Times New Roman"/>
          <w:sz w:val="24"/>
          <w:szCs w:val="24"/>
        </w:rPr>
        <w:t xml:space="preserve"> and </w:t>
      </w:r>
      <w:r w:rsidR="001155FA" w:rsidRPr="00567235">
        <w:rPr>
          <w:rFonts w:ascii="Times New Roman" w:hAnsi="Times New Roman" w:cs="Times New Roman"/>
          <w:sz w:val="24"/>
          <w:szCs w:val="24"/>
        </w:rPr>
        <w:t>choice</w:t>
      </w:r>
      <w:r w:rsidR="00366CF6">
        <w:rPr>
          <w:rFonts w:ascii="Times New Roman" w:hAnsi="Times New Roman" w:cs="Times New Roman"/>
          <w:sz w:val="24"/>
          <w:szCs w:val="24"/>
        </w:rPr>
        <w:t xml:space="preserve"> of service</w:t>
      </w:r>
      <w:r w:rsidR="000D7834">
        <w:rPr>
          <w:rFonts w:ascii="Times New Roman" w:hAnsi="Times New Roman" w:cs="Times New Roman"/>
          <w:sz w:val="24"/>
          <w:szCs w:val="24"/>
        </w:rPr>
        <w:t xml:space="preserve"> and</w:t>
      </w:r>
      <w:r w:rsidR="006C5CBB">
        <w:rPr>
          <w:rFonts w:ascii="Times New Roman" w:hAnsi="Times New Roman" w:cs="Times New Roman"/>
          <w:sz w:val="24"/>
          <w:szCs w:val="24"/>
        </w:rPr>
        <w:t xml:space="preserve"> predict</w:t>
      </w:r>
      <w:r w:rsidR="00ED3694">
        <w:rPr>
          <w:rFonts w:ascii="Times New Roman" w:hAnsi="Times New Roman" w:cs="Times New Roman"/>
          <w:sz w:val="24"/>
          <w:szCs w:val="24"/>
        </w:rPr>
        <w:t xml:space="preserve"> the attributes of service users most likely to benefit from online services</w:t>
      </w:r>
      <w:r w:rsidR="0007132B">
        <w:rPr>
          <w:rFonts w:ascii="Times New Roman" w:hAnsi="Times New Roman" w:cs="Times New Roman"/>
          <w:sz w:val="24"/>
          <w:szCs w:val="24"/>
        </w:rPr>
        <w:t>,</w:t>
      </w:r>
      <w:r w:rsidR="00ED3694">
        <w:rPr>
          <w:rFonts w:ascii="Times New Roman" w:hAnsi="Times New Roman" w:cs="Times New Roman"/>
          <w:sz w:val="24"/>
          <w:szCs w:val="24"/>
        </w:rPr>
        <w:t xml:space="preserve"> </w:t>
      </w:r>
      <w:r w:rsidR="000D7834">
        <w:rPr>
          <w:rFonts w:ascii="Times New Roman" w:hAnsi="Times New Roman" w:cs="Times New Roman"/>
          <w:sz w:val="24"/>
          <w:szCs w:val="24"/>
        </w:rPr>
        <w:t xml:space="preserve">while acknowledging that </w:t>
      </w:r>
      <w:r w:rsidR="00747E9B">
        <w:rPr>
          <w:rFonts w:ascii="Times New Roman" w:hAnsi="Times New Roman" w:cs="Times New Roman"/>
          <w:sz w:val="24"/>
          <w:szCs w:val="24"/>
        </w:rPr>
        <w:t xml:space="preserve">these are likely to change with time and circumstance.  </w:t>
      </w:r>
      <w:r w:rsidR="00C341B7">
        <w:rPr>
          <w:rFonts w:ascii="Times New Roman" w:hAnsi="Times New Roman" w:cs="Times New Roman"/>
          <w:sz w:val="24"/>
          <w:szCs w:val="24"/>
        </w:rPr>
        <w:t xml:space="preserve">They predict the limitations of online contraceptive services and the importance of linking them to </w:t>
      </w:r>
      <w:r w:rsidR="00ED3694">
        <w:rPr>
          <w:rFonts w:ascii="Times New Roman" w:hAnsi="Times New Roman" w:cs="Times New Roman"/>
          <w:sz w:val="24"/>
          <w:szCs w:val="24"/>
        </w:rPr>
        <w:t>a wider contraceptive del</w:t>
      </w:r>
      <w:r w:rsidR="00055177">
        <w:rPr>
          <w:rFonts w:ascii="Times New Roman" w:hAnsi="Times New Roman" w:cs="Times New Roman"/>
          <w:sz w:val="24"/>
          <w:szCs w:val="24"/>
        </w:rPr>
        <w:t xml:space="preserve">ivery system.  </w:t>
      </w:r>
      <w:r w:rsidR="006B2E67">
        <w:rPr>
          <w:rFonts w:ascii="Times New Roman" w:hAnsi="Times New Roman" w:cs="Times New Roman"/>
          <w:sz w:val="24"/>
          <w:szCs w:val="24"/>
        </w:rPr>
        <w:t>O</w:t>
      </w:r>
      <w:r w:rsidR="00391A7C">
        <w:rPr>
          <w:rFonts w:ascii="Times New Roman" w:hAnsi="Times New Roman" w:cs="Times New Roman"/>
          <w:sz w:val="24"/>
          <w:szCs w:val="24"/>
        </w:rPr>
        <w:t xml:space="preserve">ur results suggest </w:t>
      </w:r>
      <w:r w:rsidR="00055177">
        <w:rPr>
          <w:rFonts w:ascii="Times New Roman" w:hAnsi="Times New Roman" w:cs="Times New Roman"/>
          <w:sz w:val="24"/>
          <w:szCs w:val="24"/>
        </w:rPr>
        <w:t>that</w:t>
      </w:r>
      <w:r w:rsidR="00ED3694">
        <w:rPr>
          <w:rFonts w:ascii="Times New Roman" w:hAnsi="Times New Roman" w:cs="Times New Roman"/>
          <w:sz w:val="24"/>
          <w:szCs w:val="24"/>
        </w:rPr>
        <w:t xml:space="preserve"> </w:t>
      </w:r>
      <w:r w:rsidR="0065061E">
        <w:rPr>
          <w:rFonts w:ascii="Times New Roman" w:hAnsi="Times New Roman" w:cs="Times New Roman"/>
          <w:sz w:val="24"/>
          <w:szCs w:val="24"/>
        </w:rPr>
        <w:t xml:space="preserve">stakeholders believe </w:t>
      </w:r>
      <w:r w:rsidR="00ED3694">
        <w:rPr>
          <w:rFonts w:ascii="Times New Roman" w:hAnsi="Times New Roman" w:cs="Times New Roman"/>
          <w:sz w:val="24"/>
          <w:szCs w:val="24"/>
        </w:rPr>
        <w:t xml:space="preserve">an </w:t>
      </w:r>
      <w:r w:rsidR="00391A7C">
        <w:rPr>
          <w:rFonts w:ascii="Times New Roman" w:hAnsi="Times New Roman" w:cs="Times New Roman"/>
          <w:sz w:val="24"/>
          <w:szCs w:val="24"/>
        </w:rPr>
        <w:t xml:space="preserve">acceptable </w:t>
      </w:r>
      <w:r w:rsidR="00ED3694">
        <w:rPr>
          <w:rFonts w:ascii="Times New Roman" w:hAnsi="Times New Roman" w:cs="Times New Roman"/>
          <w:sz w:val="24"/>
          <w:szCs w:val="24"/>
        </w:rPr>
        <w:t xml:space="preserve">online contraceptive service </w:t>
      </w:r>
      <w:r w:rsidR="00391A7C">
        <w:rPr>
          <w:rFonts w:ascii="Times New Roman" w:hAnsi="Times New Roman" w:cs="Times New Roman"/>
          <w:sz w:val="24"/>
          <w:szCs w:val="24"/>
        </w:rPr>
        <w:t>would be</w:t>
      </w:r>
      <w:r w:rsidR="00055177">
        <w:rPr>
          <w:rFonts w:ascii="Times New Roman" w:hAnsi="Times New Roman" w:cs="Times New Roman"/>
          <w:sz w:val="24"/>
          <w:szCs w:val="24"/>
        </w:rPr>
        <w:t xml:space="preserve"> </w:t>
      </w:r>
      <w:r w:rsidR="00C067C5">
        <w:rPr>
          <w:rFonts w:ascii="Times New Roman" w:hAnsi="Times New Roman" w:cs="Times New Roman"/>
          <w:sz w:val="24"/>
          <w:szCs w:val="24"/>
        </w:rPr>
        <w:t>accessible</w:t>
      </w:r>
      <w:r w:rsidR="00086CAF">
        <w:rPr>
          <w:rFonts w:ascii="Times New Roman" w:hAnsi="Times New Roman" w:cs="Times New Roman"/>
          <w:sz w:val="24"/>
          <w:szCs w:val="24"/>
        </w:rPr>
        <w:t xml:space="preserve">, </w:t>
      </w:r>
      <w:r w:rsidR="003B717A">
        <w:rPr>
          <w:rFonts w:ascii="Times New Roman" w:hAnsi="Times New Roman" w:cs="Times New Roman"/>
          <w:sz w:val="24"/>
          <w:szCs w:val="24"/>
        </w:rPr>
        <w:t>discrete in its communication</w:t>
      </w:r>
      <w:r w:rsidR="00086CAF">
        <w:rPr>
          <w:rFonts w:ascii="Times New Roman" w:hAnsi="Times New Roman" w:cs="Times New Roman"/>
          <w:sz w:val="24"/>
          <w:szCs w:val="24"/>
        </w:rPr>
        <w:t xml:space="preserve">, </w:t>
      </w:r>
      <w:r w:rsidR="00055177">
        <w:rPr>
          <w:rFonts w:ascii="Times New Roman" w:hAnsi="Times New Roman" w:cs="Times New Roman"/>
          <w:sz w:val="24"/>
          <w:szCs w:val="24"/>
        </w:rPr>
        <w:t>trustworthy</w:t>
      </w:r>
      <w:r w:rsidR="00086CAF">
        <w:rPr>
          <w:rFonts w:ascii="Times New Roman" w:hAnsi="Times New Roman" w:cs="Times New Roman"/>
          <w:sz w:val="24"/>
          <w:szCs w:val="24"/>
        </w:rPr>
        <w:t xml:space="preserve"> </w:t>
      </w:r>
      <w:r w:rsidR="003A19FA">
        <w:rPr>
          <w:rFonts w:ascii="Times New Roman" w:hAnsi="Times New Roman" w:cs="Times New Roman"/>
          <w:sz w:val="24"/>
          <w:szCs w:val="24"/>
        </w:rPr>
        <w:t xml:space="preserve">and </w:t>
      </w:r>
      <w:r w:rsidR="001C2475">
        <w:rPr>
          <w:rFonts w:ascii="Times New Roman" w:hAnsi="Times New Roman" w:cs="Times New Roman"/>
          <w:sz w:val="24"/>
          <w:szCs w:val="24"/>
        </w:rPr>
        <w:lastRenderedPageBreak/>
        <w:t>able to provide responsive</w:t>
      </w:r>
      <w:r w:rsidR="008B16C5">
        <w:rPr>
          <w:rFonts w:ascii="Times New Roman" w:hAnsi="Times New Roman" w:cs="Times New Roman"/>
          <w:sz w:val="24"/>
          <w:szCs w:val="24"/>
        </w:rPr>
        <w:t xml:space="preserve"> support </w:t>
      </w:r>
      <w:r w:rsidR="001C2475">
        <w:rPr>
          <w:rFonts w:ascii="Times New Roman" w:hAnsi="Times New Roman" w:cs="Times New Roman"/>
          <w:sz w:val="24"/>
          <w:szCs w:val="24"/>
        </w:rPr>
        <w:t xml:space="preserve">and </w:t>
      </w:r>
      <w:r w:rsidR="008B16C5">
        <w:rPr>
          <w:rFonts w:ascii="Times New Roman" w:hAnsi="Times New Roman" w:cs="Times New Roman"/>
          <w:sz w:val="24"/>
          <w:szCs w:val="24"/>
        </w:rPr>
        <w:t>information</w:t>
      </w:r>
      <w:r w:rsidR="00990E0A">
        <w:rPr>
          <w:rFonts w:ascii="Times New Roman" w:hAnsi="Times New Roman" w:cs="Times New Roman"/>
          <w:sz w:val="24"/>
          <w:szCs w:val="24"/>
        </w:rPr>
        <w:t xml:space="preserve"> that is easy to access and interpret</w:t>
      </w:r>
      <w:r w:rsidR="001C2475">
        <w:rPr>
          <w:rFonts w:ascii="Times New Roman" w:hAnsi="Times New Roman" w:cs="Times New Roman"/>
          <w:sz w:val="24"/>
          <w:szCs w:val="24"/>
        </w:rPr>
        <w:t>. The</w:t>
      </w:r>
      <w:r w:rsidR="003A19FA">
        <w:rPr>
          <w:rFonts w:ascii="Times New Roman" w:hAnsi="Times New Roman" w:cs="Times New Roman"/>
          <w:sz w:val="24"/>
          <w:szCs w:val="24"/>
        </w:rPr>
        <w:t>y</w:t>
      </w:r>
      <w:r w:rsidR="001C2475">
        <w:rPr>
          <w:rFonts w:ascii="Times New Roman" w:hAnsi="Times New Roman" w:cs="Times New Roman"/>
          <w:sz w:val="24"/>
          <w:szCs w:val="24"/>
        </w:rPr>
        <w:t xml:space="preserve"> emphasised that online access should be </w:t>
      </w:r>
      <w:r w:rsidR="008B16C5">
        <w:rPr>
          <w:rFonts w:ascii="Times New Roman" w:hAnsi="Times New Roman" w:cs="Times New Roman"/>
          <w:sz w:val="24"/>
          <w:szCs w:val="24"/>
        </w:rPr>
        <w:t>fully integrated with</w:t>
      </w:r>
      <w:r w:rsidR="00611578">
        <w:rPr>
          <w:rFonts w:ascii="Times New Roman" w:hAnsi="Times New Roman" w:cs="Times New Roman"/>
          <w:sz w:val="24"/>
          <w:szCs w:val="24"/>
        </w:rPr>
        <w:t xml:space="preserve">in wider </w:t>
      </w:r>
      <w:r w:rsidR="001C2475">
        <w:rPr>
          <w:rFonts w:ascii="Times New Roman" w:hAnsi="Times New Roman" w:cs="Times New Roman"/>
          <w:sz w:val="24"/>
          <w:szCs w:val="24"/>
        </w:rPr>
        <w:t xml:space="preserve">service </w:t>
      </w:r>
      <w:r w:rsidR="00611578">
        <w:rPr>
          <w:rFonts w:ascii="Times New Roman" w:hAnsi="Times New Roman" w:cs="Times New Roman"/>
          <w:sz w:val="24"/>
          <w:szCs w:val="24"/>
        </w:rPr>
        <w:t>provision</w:t>
      </w:r>
      <w:r w:rsidR="008B16C5">
        <w:rPr>
          <w:rFonts w:ascii="Times New Roman" w:hAnsi="Times New Roman" w:cs="Times New Roman"/>
          <w:sz w:val="24"/>
          <w:szCs w:val="24"/>
        </w:rPr>
        <w:t>.</w:t>
      </w:r>
    </w:p>
    <w:p w14:paraId="17D83340" w14:textId="552EE2BD" w:rsidR="000C09F1" w:rsidRDefault="0026466D" w:rsidP="00C231FC">
      <w:pPr>
        <w:spacing w:line="480" w:lineRule="auto"/>
        <w:rPr>
          <w:rFonts w:ascii="Times New Roman" w:eastAsia="Calibri" w:hAnsi="Times New Roman" w:cs="Times New Roman"/>
          <w:sz w:val="24"/>
          <w:szCs w:val="24"/>
        </w:rPr>
      </w:pPr>
      <w:r>
        <w:rPr>
          <w:rFonts w:ascii="Times New Roman" w:hAnsi="Times New Roman" w:cs="Times New Roman"/>
          <w:sz w:val="24"/>
          <w:szCs w:val="24"/>
        </w:rPr>
        <w:t>Some recent</w:t>
      </w:r>
      <w:r w:rsidR="00C2322F">
        <w:rPr>
          <w:rFonts w:ascii="Times New Roman" w:hAnsi="Times New Roman" w:cs="Times New Roman"/>
          <w:sz w:val="24"/>
          <w:szCs w:val="24"/>
        </w:rPr>
        <w:t xml:space="preserve"> studies support the </w:t>
      </w:r>
      <w:r>
        <w:rPr>
          <w:rFonts w:ascii="Times New Roman" w:hAnsi="Times New Roman" w:cs="Times New Roman"/>
          <w:sz w:val="24"/>
          <w:szCs w:val="24"/>
        </w:rPr>
        <w:t>potential for</w:t>
      </w:r>
      <w:r w:rsidR="00C2322F">
        <w:rPr>
          <w:rFonts w:ascii="Times New Roman" w:hAnsi="Times New Roman" w:cs="Times New Roman"/>
          <w:sz w:val="24"/>
          <w:szCs w:val="24"/>
        </w:rPr>
        <w:t xml:space="preserve"> remote messaging interventions to improve</w:t>
      </w:r>
      <w:r w:rsidR="00B91379">
        <w:rPr>
          <w:rFonts w:ascii="Times New Roman" w:hAnsi="Times New Roman" w:cs="Times New Roman"/>
          <w:sz w:val="24"/>
          <w:szCs w:val="24"/>
        </w:rPr>
        <w:t xml:space="preserve"> </w:t>
      </w:r>
      <w:r w:rsidR="00364399">
        <w:rPr>
          <w:rFonts w:ascii="Times New Roman" w:hAnsi="Times New Roman" w:cs="Times New Roman"/>
          <w:sz w:val="24"/>
          <w:szCs w:val="24"/>
        </w:rPr>
        <w:t>contraceptive knowledge</w:t>
      </w:r>
      <w:r w:rsidR="007E4230">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&lt;EndNote&gt;&lt;Cite&gt;&lt;Author&gt;Johnson&lt;/Author&gt;&lt;RecNum&gt;1423&lt;/RecNum&gt;&lt;DisplayText&gt;[14]&lt;/DisplayText&gt;&lt;record&gt;&lt;rec-number&gt;1423&lt;/rec-number&gt;&lt;foreign-keys&gt;&lt;key app="EN" db-id="rsr20ze05t9z21exttypa9zwztzdptvxzpea" timestamp="1509461233"&gt;1423&lt;/key&gt;&lt;/foreign-keys&gt;&lt;ref-type name="Journal Article"&gt;17&lt;/ref-type&gt;&lt;contributors&gt;&lt;authors&gt;&lt;author&gt;Johnson, Douglas&lt;/author&gt;&lt;author&gt;Juras, Randall&lt;/author&gt;&lt;author&gt;Riley, Pamela&lt;/author&gt;&lt;author&gt;Chatterji, Minki&lt;/author&gt;&lt;author&gt;Sloane, Phoebe&lt;/author&gt;&lt;author&gt;Choi, Soon Kyu&lt;/author&gt;&lt;author&gt;Johns, Ben&lt;/author&gt;&lt;/authors&gt;&lt;/contributors&gt;&lt;titles&gt;&lt;title&gt;A randomized controlled trial of the impact of a family planning mHealth service on knowledge and use of contraception&lt;/title&gt;&lt;secondary-title&gt;Contraception&lt;/secondary-title&gt;&lt;/titles&gt;&lt;periodical&gt;&lt;full-title&gt;Contraception&lt;/full-title&gt;&lt;/periodical&gt;&lt;pages&gt;90-97&lt;/pages&gt;&lt;volume&gt;95&lt;/volume&gt;&lt;number&gt;1&lt;/number&gt;&lt;dates&gt;&lt;/dates&gt;&lt;publisher&gt;Elsevier&lt;/publisher&gt;&lt;isbn&gt;0010-7824&lt;/isbn&gt;&lt;urls&gt;&lt;related-urls&gt;&lt;url&gt;http://dx.doi.org/10.1016/j.contraception.2016.07.009&lt;/url&gt;&lt;/related-urls&gt;&lt;/urls&gt;&lt;electronic-resource-num&gt;10.1016/j.contraception.2016.07.009&lt;/electronic-resource-num&gt;&lt;access-date&gt;2017/10/31&lt;/access-date&gt;&lt;/record&gt;&lt;/Cite&gt;&lt;/EndNote&gt;</w:instrText>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[14]</w:t>
      </w:r>
      <w:r w:rsidR="008D21F4">
        <w:rPr>
          <w:rFonts w:ascii="Times New Roman" w:hAnsi="Times New Roman" w:cs="Times New Roman"/>
          <w:sz w:val="24"/>
          <w:szCs w:val="24"/>
        </w:rPr>
        <w:fldChar w:fldCharType="end"/>
      </w:r>
      <w:r w:rsidR="00364399">
        <w:rPr>
          <w:rFonts w:ascii="Times New Roman" w:hAnsi="Times New Roman" w:cs="Times New Roman"/>
          <w:sz w:val="24"/>
          <w:szCs w:val="24"/>
        </w:rPr>
        <w:t xml:space="preserve"> and </w:t>
      </w:r>
      <w:r w:rsidR="00B91379">
        <w:rPr>
          <w:rFonts w:ascii="Times New Roman" w:hAnsi="Times New Roman" w:cs="Times New Roman"/>
          <w:sz w:val="24"/>
          <w:szCs w:val="24"/>
        </w:rPr>
        <w:t>effective use of contraception</w:t>
      </w:r>
      <w:r w:rsidR="00E16C57">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fldData xml:space="preserve">PEVuZE5vdGU+PENpdGU+PEF1dGhvcj5TbWl0aDwvQXV0aG9yPjxZZWFyPjIwMTU8L1llYXI+PFJl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==
</w:fldData>
        </w:fldChar>
      </w:r>
      <w:r w:rsidR="005D2AD8">
        <w:rPr>
          <w:rFonts w:ascii="Times New Roman" w:hAnsi="Times New Roman" w:cs="Times New Roman"/>
          <w:sz w:val="24"/>
          <w:szCs w:val="24"/>
        </w:rPr>
        <w:instrText xml:space="preserve"> ADDIN EN.CITE </w:instrText>
      </w:r>
      <w:r w:rsidR="005D2AD8">
        <w:rPr>
          <w:rFonts w:ascii="Times New Roman" w:hAnsi="Times New Roman" w:cs="Times New Roman"/>
          <w:sz w:val="24"/>
          <w:szCs w:val="24"/>
        </w:rPr>
        <w:fldChar w:fldCharType="begin">
          <w:fldData xml:space="preserve">PEVuZE5vdGU+PENpdGU+PEF1dGhvcj5TbWl0aDwvQXV0aG9yPjxZZWFyPjIwMTU8L1llYXI+PFJl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==
</w:fldData>
        </w:fldChar>
      </w:r>
      <w:r w:rsidR="005D2AD8">
        <w:rPr>
          <w:rFonts w:ascii="Times New Roman" w:hAnsi="Times New Roman" w:cs="Times New Roman"/>
          <w:sz w:val="24"/>
          <w:szCs w:val="24"/>
        </w:rPr>
        <w:instrText xml:space="preserve"> ADDIN EN.CITE.DATA </w:instrText>
      </w:r>
      <w:r w:rsidR="005D2AD8">
        <w:rPr>
          <w:rFonts w:ascii="Times New Roman" w:hAnsi="Times New Roman" w:cs="Times New Roman"/>
          <w:sz w:val="24"/>
          <w:szCs w:val="24"/>
        </w:rPr>
      </w:r>
      <w:r w:rsidR="005D2AD8">
        <w:rPr>
          <w:rFonts w:ascii="Times New Roman" w:hAnsi="Times New Roman" w:cs="Times New Roman"/>
          <w:sz w:val="24"/>
          <w:szCs w:val="24"/>
        </w:rPr>
        <w:fldChar w:fldCharType="end"/>
      </w:r>
      <w:r w:rsidR="008D21F4">
        <w:rPr>
          <w:rFonts w:ascii="Times New Roman" w:hAnsi="Times New Roman" w:cs="Times New Roman"/>
          <w:sz w:val="24"/>
          <w:szCs w:val="24"/>
        </w:rPr>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[15-18]</w:t>
      </w:r>
      <w:r w:rsidR="008D21F4">
        <w:rPr>
          <w:rFonts w:ascii="Times New Roman" w:hAnsi="Times New Roman" w:cs="Times New Roman"/>
          <w:sz w:val="24"/>
          <w:szCs w:val="24"/>
        </w:rPr>
        <w:fldChar w:fldCharType="end"/>
      </w:r>
      <w:r w:rsidR="00B91379">
        <w:rPr>
          <w:rFonts w:ascii="Times New Roman" w:hAnsi="Times New Roman" w:cs="Times New Roman"/>
          <w:sz w:val="24"/>
          <w:szCs w:val="24"/>
        </w:rPr>
        <w:t xml:space="preserve">.  One randomised controlled trial (RCT) assessed the effect of daily text messages on </w:t>
      </w:r>
      <w:r w:rsidR="00F300D6">
        <w:rPr>
          <w:rFonts w:ascii="Times New Roman" w:hAnsi="Times New Roman" w:cs="Times New Roman"/>
          <w:sz w:val="24"/>
          <w:szCs w:val="24"/>
        </w:rPr>
        <w:t>oral contraceptive pill (</w:t>
      </w:r>
      <w:r w:rsidR="00B91379">
        <w:rPr>
          <w:rFonts w:ascii="Times New Roman" w:hAnsi="Times New Roman" w:cs="Times New Roman"/>
          <w:sz w:val="24"/>
          <w:szCs w:val="24"/>
        </w:rPr>
        <w:t>OCP</w:t>
      </w:r>
      <w:r w:rsidR="00F300D6">
        <w:rPr>
          <w:rFonts w:ascii="Times New Roman" w:hAnsi="Times New Roman" w:cs="Times New Roman"/>
          <w:sz w:val="24"/>
          <w:szCs w:val="24"/>
        </w:rPr>
        <w:t>)</w:t>
      </w:r>
      <w:r w:rsidR="00B91379">
        <w:rPr>
          <w:rFonts w:ascii="Times New Roman" w:hAnsi="Times New Roman" w:cs="Times New Roman"/>
          <w:sz w:val="24"/>
          <w:szCs w:val="24"/>
        </w:rPr>
        <w:t xml:space="preserve"> continuation among new OCP users from an urban family planning health centre in </w:t>
      </w:r>
      <w:r w:rsidR="002F07FB">
        <w:rPr>
          <w:rFonts w:ascii="Times New Roman" w:hAnsi="Times New Roman" w:cs="Times New Roman"/>
          <w:sz w:val="24"/>
          <w:szCs w:val="24"/>
        </w:rPr>
        <w:t>the United States</w:t>
      </w:r>
      <w:r>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&lt;EndNote&gt;&lt;Cite&gt;&lt;Author&gt;Castaño&lt;/Author&gt;&lt;Year&gt;2012&lt;/Year&gt;&lt;RecNum&gt;749&lt;/RecNum&gt;&lt;DisplayText&gt;[18]&lt;/DisplayText&gt;&lt;record&gt;&lt;rec-number&gt;749&lt;/rec-number&gt;&lt;foreign-keys&gt;&lt;key app="EN" db-id="rsr20ze05t9z21exttypa9zwztzdptvxzpea" timestamp="1454412344"&gt;749&lt;/key&gt;&lt;/foreign-keys&gt;&lt;ref-type name="Journal Article"&gt;17&lt;/ref-type&gt;&lt;contributors&gt;&lt;authors&gt;&lt;author&gt;Castaño, Paula M&lt;/author&gt;&lt;author&gt;Bynum, Jillian Y&lt;/author&gt;&lt;author&gt;Andrés, Raquel&lt;/author&gt;&lt;author&gt;Lara, Marcos&lt;/author&gt;&lt;author&gt;Westhoff, Carolyn&lt;/author&gt;&lt;/authors&gt;&lt;/contributors&gt;&lt;titles&gt;&lt;title&gt;Effect of daily text messages on oral contraceptive continuation: a randomized controlled trial&lt;/title&gt;&lt;secondary-title&gt;Obstetrics &amp;amp; Gynecology&lt;/secondary-title&gt;&lt;/titles&gt;&lt;periodical&gt;&lt;full-title&gt;Obstetrics &amp;amp; Gynecology&lt;/full-title&gt;&lt;/periodical&gt;&lt;pages&gt;14-20&lt;/pages&gt;&lt;volume&gt;119&lt;/volume&gt;&lt;number&gt;1&lt;/number&gt;&lt;dates&gt;&lt;year&gt;2012&lt;/year&gt;&lt;/dates&gt;&lt;isbn&gt;0029-7844&lt;/isbn&gt;&lt;urls&gt;&lt;/urls&gt;&lt;/record&gt;&lt;/Cite&gt;&lt;/EndNote&gt;</w:instrText>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[18]</w:t>
      </w:r>
      <w:r w:rsidR="008D21F4">
        <w:rPr>
          <w:rFonts w:ascii="Times New Roman" w:hAnsi="Times New Roman" w:cs="Times New Roman"/>
          <w:sz w:val="24"/>
          <w:szCs w:val="24"/>
        </w:rPr>
        <w:fldChar w:fldCharType="end"/>
      </w:r>
      <w:r w:rsidR="00B91379">
        <w:rPr>
          <w:rFonts w:ascii="Times New Roman" w:hAnsi="Times New Roman" w:cs="Times New Roman"/>
          <w:sz w:val="24"/>
          <w:szCs w:val="24"/>
        </w:rPr>
        <w:t xml:space="preserve">.  At </w:t>
      </w:r>
      <w:r w:rsidR="00E16C57">
        <w:rPr>
          <w:rFonts w:ascii="Times New Roman" w:hAnsi="Times New Roman" w:cs="Times New Roman"/>
          <w:sz w:val="24"/>
          <w:szCs w:val="24"/>
        </w:rPr>
        <w:t xml:space="preserve">6 </w:t>
      </w:r>
      <w:r w:rsidR="00B91379">
        <w:rPr>
          <w:rFonts w:ascii="Times New Roman" w:hAnsi="Times New Roman" w:cs="Times New Roman"/>
          <w:sz w:val="24"/>
          <w:szCs w:val="24"/>
        </w:rPr>
        <w:t>months, effective OCP use was higher in the intervention that the control arm (64% (223/346) (versus) 54% (</w:t>
      </w:r>
      <w:r w:rsidR="00E16C57">
        <w:rPr>
          <w:rFonts w:ascii="Times New Roman" w:hAnsi="Times New Roman" w:cs="Times New Roman"/>
          <w:sz w:val="24"/>
          <w:szCs w:val="24"/>
        </w:rPr>
        <w:t>182</w:t>
      </w:r>
      <w:r w:rsidR="00B91379">
        <w:rPr>
          <w:rFonts w:ascii="Times New Roman" w:hAnsi="Times New Roman" w:cs="Times New Roman"/>
          <w:sz w:val="24"/>
          <w:szCs w:val="24"/>
        </w:rPr>
        <w:t>/337</w:t>
      </w:r>
      <w:r w:rsidR="00E16C57">
        <w:rPr>
          <w:rFonts w:ascii="Times New Roman" w:hAnsi="Times New Roman" w:cs="Times New Roman"/>
          <w:sz w:val="24"/>
          <w:szCs w:val="24"/>
        </w:rPr>
        <w:t>)</w:t>
      </w:r>
      <w:r w:rsidR="00B91379">
        <w:rPr>
          <w:rFonts w:ascii="Times New Roman" w:hAnsi="Times New Roman" w:cs="Times New Roman"/>
          <w:sz w:val="24"/>
          <w:szCs w:val="24"/>
        </w:rPr>
        <w:t xml:space="preserve">, respectively; </w:t>
      </w:r>
      <w:r w:rsidR="00B91379" w:rsidRPr="00B91379">
        <w:rPr>
          <w:rFonts w:ascii="Times New Roman" w:hAnsi="Times New Roman" w:cs="Times New Roman"/>
          <w:i/>
          <w:sz w:val="24"/>
          <w:szCs w:val="24"/>
        </w:rPr>
        <w:t>P</w:t>
      </w:r>
      <w:r w:rsidR="00B91379">
        <w:rPr>
          <w:rFonts w:ascii="Times New Roman" w:hAnsi="Times New Roman" w:cs="Times New Roman"/>
          <w:i/>
          <w:sz w:val="24"/>
          <w:szCs w:val="24"/>
        </w:rPr>
        <w:t>=.005)</w:t>
      </w:r>
      <w:r w:rsidR="00E16C57">
        <w:rPr>
          <w:rFonts w:ascii="Times New Roman" w:hAnsi="Times New Roman" w:cs="Times New Roman"/>
          <w:i/>
          <w:sz w:val="24"/>
          <w:szCs w:val="24"/>
        </w:rPr>
        <w:t xml:space="preserve">.  </w:t>
      </w:r>
      <w:r w:rsidR="00770BEA">
        <w:rPr>
          <w:rFonts w:ascii="Times New Roman" w:hAnsi="Times New Roman" w:cs="Times New Roman"/>
          <w:sz w:val="24"/>
          <w:szCs w:val="24"/>
        </w:rPr>
        <w:t xml:space="preserve"> </w:t>
      </w:r>
      <w:r w:rsidR="002F07FB">
        <w:rPr>
          <w:rFonts w:ascii="Times New Roman" w:hAnsi="Times New Roman" w:cs="Times New Roman"/>
          <w:sz w:val="24"/>
          <w:szCs w:val="24"/>
        </w:rPr>
        <w:t>Research</w:t>
      </w:r>
      <w:r w:rsidR="00770BEA">
        <w:rPr>
          <w:rFonts w:ascii="Times New Roman" w:hAnsi="Times New Roman" w:cs="Times New Roman"/>
          <w:sz w:val="24"/>
          <w:szCs w:val="24"/>
        </w:rPr>
        <w:t xml:space="preserve"> </w:t>
      </w:r>
      <w:r w:rsidR="00C231FC">
        <w:rPr>
          <w:rFonts w:ascii="Times New Roman" w:hAnsi="Times New Roman" w:cs="Times New Roman"/>
          <w:sz w:val="24"/>
          <w:szCs w:val="24"/>
        </w:rPr>
        <w:t>on e-health SRH interventions</w:t>
      </w:r>
      <w:r w:rsidR="002F07FB">
        <w:rPr>
          <w:rFonts w:ascii="Times New Roman" w:hAnsi="Times New Roman" w:cs="Times New Roman"/>
          <w:sz w:val="24"/>
          <w:szCs w:val="24"/>
        </w:rPr>
        <w:t xml:space="preserve"> in Britain</w:t>
      </w:r>
      <w:r w:rsidR="00C231FC">
        <w:rPr>
          <w:rFonts w:ascii="Times New Roman" w:hAnsi="Times New Roman" w:cs="Times New Roman"/>
          <w:sz w:val="24"/>
          <w:szCs w:val="24"/>
        </w:rPr>
        <w:t xml:space="preserve"> </w:t>
      </w:r>
      <w:r w:rsidR="00364399">
        <w:rPr>
          <w:rFonts w:ascii="Times New Roman" w:hAnsi="Times New Roman" w:cs="Times New Roman"/>
          <w:sz w:val="24"/>
          <w:szCs w:val="24"/>
        </w:rPr>
        <w:t xml:space="preserve">has </w:t>
      </w:r>
      <w:r w:rsidR="00E225A6">
        <w:rPr>
          <w:rFonts w:ascii="Times New Roman" w:hAnsi="Times New Roman" w:cs="Times New Roman"/>
          <w:sz w:val="24"/>
          <w:szCs w:val="24"/>
        </w:rPr>
        <w:t>been focused on outcomes related to</w:t>
      </w:r>
      <w:r w:rsidR="00364399">
        <w:rPr>
          <w:rFonts w:ascii="Times New Roman" w:hAnsi="Times New Roman" w:cs="Times New Roman"/>
          <w:sz w:val="24"/>
          <w:szCs w:val="24"/>
        </w:rPr>
        <w:t xml:space="preserve"> STI</w:t>
      </w:r>
      <w:r w:rsidR="00E225A6">
        <w:rPr>
          <w:rFonts w:ascii="Times New Roman" w:hAnsi="Times New Roman" w:cs="Times New Roman"/>
          <w:sz w:val="24"/>
          <w:szCs w:val="24"/>
        </w:rPr>
        <w:t>s</w:t>
      </w:r>
      <w:r w:rsidR="00C231FC">
        <w:rPr>
          <w:rFonts w:ascii="Times New Roman" w:hAnsi="Times New Roman" w:cs="Times New Roman"/>
          <w:sz w:val="24"/>
          <w:szCs w:val="24"/>
        </w:rPr>
        <w:t>,</w:t>
      </w:r>
      <w:r w:rsidR="00364399">
        <w:rPr>
          <w:rFonts w:ascii="Times New Roman" w:hAnsi="Times New Roman" w:cs="Times New Roman"/>
          <w:sz w:val="24"/>
          <w:szCs w:val="24"/>
        </w:rPr>
        <w:t xml:space="preserve"> </w:t>
      </w:r>
      <w:r w:rsidR="00E225A6">
        <w:rPr>
          <w:rFonts w:ascii="Times New Roman" w:hAnsi="Times New Roman" w:cs="Times New Roman"/>
          <w:sz w:val="24"/>
          <w:szCs w:val="24"/>
        </w:rPr>
        <w:t>including a</w:t>
      </w:r>
      <w:r w:rsidR="00364399">
        <w:rPr>
          <w:rFonts w:ascii="Times New Roman" w:hAnsi="Times New Roman" w:cs="Times New Roman"/>
          <w:sz w:val="24"/>
          <w:szCs w:val="24"/>
        </w:rPr>
        <w:t xml:space="preserve"> pilot RCT </w:t>
      </w:r>
      <w:r w:rsidR="00E225A6">
        <w:rPr>
          <w:rFonts w:ascii="Times New Roman" w:hAnsi="Times New Roman" w:cs="Times New Roman"/>
          <w:sz w:val="24"/>
          <w:szCs w:val="24"/>
        </w:rPr>
        <w:t xml:space="preserve">which </w:t>
      </w:r>
      <w:r w:rsidR="00364399">
        <w:rPr>
          <w:rFonts w:ascii="Times New Roman" w:hAnsi="Times New Roman" w:cs="Times New Roman"/>
          <w:sz w:val="24"/>
          <w:szCs w:val="24"/>
        </w:rPr>
        <w:t xml:space="preserve">reported </w:t>
      </w:r>
      <w:r w:rsidR="00E225A6">
        <w:rPr>
          <w:rFonts w:ascii="Times New Roman" w:hAnsi="Times New Roman" w:cs="Times New Roman"/>
          <w:sz w:val="24"/>
          <w:szCs w:val="24"/>
        </w:rPr>
        <w:t xml:space="preserve">that a safer sex intervention delivered by text message </w:t>
      </w:r>
      <w:r w:rsidR="00364399">
        <w:rPr>
          <w:rFonts w:ascii="Times New Roman" w:hAnsi="Times New Roman" w:cs="Times New Roman"/>
          <w:sz w:val="24"/>
          <w:szCs w:val="24"/>
        </w:rPr>
        <w:t>increased knowledge of and confidence in how to use condoms</w:t>
      </w:r>
      <w:r w:rsidR="00C231FC">
        <w:rPr>
          <w:rFonts w:ascii="Times New Roman" w:hAnsi="Times New Roman" w:cs="Times New Roman"/>
          <w:sz w:val="24"/>
          <w:szCs w:val="24"/>
        </w:rPr>
        <w:t xml:space="preserve"> </w:t>
      </w:r>
      <w:r w:rsidR="008D21F4">
        <w:rPr>
          <w:rFonts w:ascii="Times New Roman" w:hAnsi="Times New Roman" w:cs="Times New Roman"/>
          <w:sz w:val="24"/>
          <w:szCs w:val="24"/>
        </w:rPr>
        <w:fldChar w:fldCharType="begin">
          <w:fldData xml:space="preserve">PEVuZE5vdGU+PENpdGU+PEF1dGhvcj5GcmVlPC9BdXRob3I+PFllYXI+MjAxNjwvWWVhcj48UmVj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</w:fldData>
        </w:fldChar>
      </w:r>
      <w:r w:rsidR="005D2AD8">
        <w:rPr>
          <w:rFonts w:ascii="Times New Roman" w:hAnsi="Times New Roman" w:cs="Times New Roman"/>
          <w:sz w:val="24"/>
          <w:szCs w:val="24"/>
        </w:rPr>
        <w:instrText xml:space="preserve"> ADDIN EN.CITE </w:instrText>
      </w:r>
      <w:r w:rsidR="005D2AD8">
        <w:rPr>
          <w:rFonts w:ascii="Times New Roman" w:hAnsi="Times New Roman" w:cs="Times New Roman"/>
          <w:sz w:val="24"/>
          <w:szCs w:val="24"/>
        </w:rPr>
        <w:fldChar w:fldCharType="begin">
          <w:fldData xml:space="preserve">PEVuZE5vdGU+PENpdGU+PEF1dGhvcj5GcmVlPC9BdXRob3I+PFllYXI+MjAxNjwvWWVhcj48UmVj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</w:fldData>
        </w:fldChar>
      </w:r>
      <w:r w:rsidR="005D2AD8">
        <w:rPr>
          <w:rFonts w:ascii="Times New Roman" w:hAnsi="Times New Roman" w:cs="Times New Roman"/>
          <w:sz w:val="24"/>
          <w:szCs w:val="24"/>
        </w:rPr>
        <w:instrText xml:space="preserve"> ADDIN EN.CITE.DATA </w:instrText>
      </w:r>
      <w:r w:rsidR="005D2AD8">
        <w:rPr>
          <w:rFonts w:ascii="Times New Roman" w:hAnsi="Times New Roman" w:cs="Times New Roman"/>
          <w:sz w:val="24"/>
          <w:szCs w:val="24"/>
        </w:rPr>
      </w:r>
      <w:r w:rsidR="005D2AD8">
        <w:rPr>
          <w:rFonts w:ascii="Times New Roman" w:hAnsi="Times New Roman" w:cs="Times New Roman"/>
          <w:sz w:val="24"/>
          <w:szCs w:val="24"/>
        </w:rPr>
        <w:fldChar w:fldCharType="end"/>
      </w:r>
      <w:r w:rsidR="008D21F4">
        <w:rPr>
          <w:rFonts w:ascii="Times New Roman" w:hAnsi="Times New Roman" w:cs="Times New Roman"/>
          <w:sz w:val="24"/>
          <w:szCs w:val="24"/>
        </w:rPr>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[19]</w:t>
      </w:r>
      <w:r w:rsidR="008D21F4">
        <w:rPr>
          <w:rFonts w:ascii="Times New Roman" w:hAnsi="Times New Roman" w:cs="Times New Roman"/>
          <w:sz w:val="24"/>
          <w:szCs w:val="24"/>
        </w:rPr>
        <w:fldChar w:fldCharType="end"/>
      </w:r>
      <w:r w:rsidR="00C231FC">
        <w:rPr>
          <w:rFonts w:ascii="Times New Roman" w:hAnsi="Times New Roman" w:cs="Times New Roman"/>
          <w:sz w:val="24"/>
          <w:szCs w:val="24"/>
        </w:rPr>
        <w:t xml:space="preserve"> and studies that indicate young people</w:t>
      </w:r>
      <w:r w:rsidR="007E4230">
        <w:rPr>
          <w:rFonts w:ascii="Times New Roman" w:hAnsi="Times New Roman" w:cs="Times New Roman"/>
          <w:sz w:val="24"/>
          <w:szCs w:val="24"/>
        </w:rPr>
        <w:t xml:space="preserve"> have </w:t>
      </w:r>
      <w:r w:rsidR="00C231FC">
        <w:rPr>
          <w:rFonts w:ascii="Times New Roman" w:hAnsi="Times New Roman" w:cs="Times New Roman"/>
          <w:sz w:val="24"/>
          <w:szCs w:val="24"/>
        </w:rPr>
        <w:t xml:space="preserve">preferences for online testing </w:t>
      </w:r>
      <w:r w:rsidR="008D21F4">
        <w:rPr>
          <w:rFonts w:ascii="Times New Roman" w:hAnsi="Times New Roman" w:cs="Times New Roman"/>
          <w:sz w:val="24"/>
          <w:szCs w:val="24"/>
        </w:rPr>
        <w:fldChar w:fldCharType="begin">
          <w:fldData xml:space="preserve">PEVuZE5vdGU+PENpdGU+PEF1dGhvcj5BaWNrZW48L0F1dGhvcj48WWVhcj4yMDE2PC9ZZWFyPjxS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</w:fldData>
        </w:fldChar>
      </w:r>
      <w:r w:rsidR="005D2AD8">
        <w:rPr>
          <w:rFonts w:ascii="Times New Roman" w:hAnsi="Times New Roman" w:cs="Times New Roman"/>
          <w:sz w:val="24"/>
          <w:szCs w:val="24"/>
        </w:rPr>
        <w:instrText xml:space="preserve"> ADDIN EN.CITE </w:instrText>
      </w:r>
      <w:r w:rsidR="005D2AD8">
        <w:rPr>
          <w:rFonts w:ascii="Times New Roman" w:hAnsi="Times New Roman" w:cs="Times New Roman"/>
          <w:sz w:val="24"/>
          <w:szCs w:val="24"/>
        </w:rPr>
        <w:fldChar w:fldCharType="begin">
          <w:fldData xml:space="preserve">PEVuZE5vdGU+PENpdGU+PEF1dGhvcj5BaWNrZW48L0F1dGhvcj48WWVhcj4yMDE2PC9ZZWFyPjxS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</w:fldData>
        </w:fldChar>
      </w:r>
      <w:r w:rsidR="005D2AD8">
        <w:rPr>
          <w:rFonts w:ascii="Times New Roman" w:hAnsi="Times New Roman" w:cs="Times New Roman"/>
          <w:sz w:val="24"/>
          <w:szCs w:val="24"/>
        </w:rPr>
        <w:instrText xml:space="preserve"> ADDIN EN.CITE.DATA </w:instrText>
      </w:r>
      <w:r w:rsidR="005D2AD8">
        <w:rPr>
          <w:rFonts w:ascii="Times New Roman" w:hAnsi="Times New Roman" w:cs="Times New Roman"/>
          <w:sz w:val="24"/>
          <w:szCs w:val="24"/>
        </w:rPr>
      </w:r>
      <w:r w:rsidR="005D2AD8">
        <w:rPr>
          <w:rFonts w:ascii="Times New Roman" w:hAnsi="Times New Roman" w:cs="Times New Roman"/>
          <w:sz w:val="24"/>
          <w:szCs w:val="24"/>
        </w:rPr>
        <w:fldChar w:fldCharType="end"/>
      </w:r>
      <w:r w:rsidR="008D21F4">
        <w:rPr>
          <w:rFonts w:ascii="Times New Roman" w:hAnsi="Times New Roman" w:cs="Times New Roman"/>
          <w:sz w:val="24"/>
          <w:szCs w:val="24"/>
        </w:rPr>
      </w:r>
      <w:r w:rsidR="008D21F4">
        <w:rPr>
          <w:rFonts w:ascii="Times New Roman" w:hAnsi="Times New Roman" w:cs="Times New Roman"/>
          <w:sz w:val="24"/>
          <w:szCs w:val="24"/>
        </w:rPr>
        <w:fldChar w:fldCharType="separate"/>
      </w:r>
      <w:r w:rsidR="005D2AD8">
        <w:rPr>
          <w:rFonts w:ascii="Times New Roman" w:hAnsi="Times New Roman" w:cs="Times New Roman"/>
          <w:noProof/>
          <w:sz w:val="24"/>
          <w:szCs w:val="24"/>
        </w:rPr>
        <w:t>[10, 20]</w:t>
      </w:r>
      <w:r w:rsidR="008D21F4">
        <w:rPr>
          <w:rFonts w:ascii="Times New Roman" w:hAnsi="Times New Roman" w:cs="Times New Roman"/>
          <w:sz w:val="24"/>
          <w:szCs w:val="24"/>
        </w:rPr>
        <w:fldChar w:fldCharType="end"/>
      </w:r>
      <w:r w:rsidR="00C231FC">
        <w:rPr>
          <w:rFonts w:ascii="Times New Roman" w:hAnsi="Times New Roman" w:cs="Times New Roman"/>
          <w:sz w:val="24"/>
          <w:szCs w:val="24"/>
        </w:rPr>
        <w:t xml:space="preserve"> and </w:t>
      </w:r>
      <w:r w:rsidR="007E4230">
        <w:rPr>
          <w:rFonts w:ascii="Times New Roman" w:hAnsi="Times New Roman" w:cs="Times New Roman"/>
          <w:sz w:val="24"/>
          <w:szCs w:val="24"/>
        </w:rPr>
        <w:t>that</w:t>
      </w:r>
      <w:r w:rsidR="00C231FC">
        <w:rPr>
          <w:rFonts w:ascii="Times New Roman" w:hAnsi="Times New Roman" w:cs="Times New Roman"/>
          <w:sz w:val="24"/>
          <w:szCs w:val="24"/>
        </w:rPr>
        <w:t xml:space="preserve"> testing </w:t>
      </w:r>
      <w:r w:rsidR="007E4230">
        <w:rPr>
          <w:rFonts w:ascii="Times New Roman" w:hAnsi="Times New Roman" w:cs="Times New Roman"/>
          <w:sz w:val="24"/>
          <w:szCs w:val="24"/>
        </w:rPr>
        <w:t xml:space="preserve">becomes more accessible </w:t>
      </w:r>
      <w:r w:rsidR="00C231FC">
        <w:rPr>
          <w:rFonts w:ascii="Times New Roman" w:hAnsi="Times New Roman" w:cs="Times New Roman"/>
          <w:sz w:val="24"/>
          <w:szCs w:val="24"/>
        </w:rPr>
        <w:t>when delivered online</w:t>
      </w:r>
      <w:r w:rsidR="006B2E67">
        <w:rPr>
          <w:rFonts w:ascii="Times New Roman" w:hAnsi="Times New Roman" w:cs="Times New Roman"/>
          <w:sz w:val="24"/>
          <w:szCs w:val="24"/>
        </w:rPr>
        <w:t xml:space="preserve"> </w:t>
      </w:r>
      <w:r w:rsidR="005D2AD8">
        <w:rPr>
          <w:rFonts w:ascii="Times New Roman" w:hAnsi="Times New Roman" w:cs="Times New Roman"/>
          <w:sz w:val="24"/>
          <w:szCs w:val="24"/>
        </w:rPr>
        <w:fldChar w:fldCharType="begin"/>
      </w:r>
      <w:r w:rsidR="005D2AD8">
        <w:rPr>
          <w:rFonts w:ascii="Times New Roman" w:hAnsi="Times New Roman" w:cs="Times New Roman"/>
          <w:sz w:val="24"/>
          <w:szCs w:val="24"/>
        </w:rPr>
        <w:instrText xml:space="preserve"> ADDIN EN.CITE &lt;EndNote&gt;&lt;Cite&gt;&lt;Author&gt;Wilson&lt;/Author&gt;&lt;Year&gt;2017&lt;/Year&gt;&lt;RecNum&gt;1605&lt;/RecNum&gt;&lt;DisplayText&gt;[21]&lt;/DisplayText&gt;&lt;record&gt;&lt;rec-number&gt;1605&lt;/rec-number&gt;&lt;foreign-keys&gt;&lt;key app="EN" db-id="rsr20ze05t9z21exttypa9zwztzdptvxzpea" timestamp="1527776918"&gt;1605&lt;/key&gt;&lt;/foreign-keys&gt;&lt;ref-type name="Journal Article"&gt;17&lt;/ref-type&gt;&lt;contributors&gt;&lt;authors&gt;&lt;author&gt;Wilson, Emma&lt;/author&gt;&lt;author&gt;Free, Caroline&lt;/author&gt;&lt;author&gt;Morris, Tim P&lt;/author&gt;&lt;author&gt;Syred, Jonathan&lt;/author&gt;&lt;author&gt;Ahamed, Irrfan&lt;/author&gt;&lt;author&gt;Menon-Johansson, Anatole S&lt;/author&gt;&lt;author&gt;Palmer, Melissa J&lt;/author&gt;&lt;author&gt;Barnard, Sharmani&lt;/author&gt;&lt;author&gt;Rezel, Emma&lt;/author&gt;&lt;author&gt;Baraitser, Paula&lt;/author&gt;&lt;/authors&gt;&lt;/contributors&gt;&lt;titles&gt;&lt;title&gt;Internet-accessed sexually transmitted infection (e-STI) testing and results service: A randomised, single-blind, controlled trial&lt;/title&gt;&lt;secondary-title&gt;PLoS medicine&lt;/secondary-title&gt;&lt;/titles&gt;&lt;periodical&gt;&lt;full-title&gt;PLoS medicine&lt;/full-title&gt;&lt;/periodical&gt;&lt;pages&gt;e1002479&lt;/pages&gt;&lt;volume&gt;14&lt;/volume&gt;&lt;number&gt;12&lt;/number&gt;&lt;dates&gt;&lt;year&gt;2017&lt;/year&gt;&lt;/dates&gt;&lt;isbn&gt;1549-1676&lt;/isbn&gt;&lt;urls&gt;&lt;/urls&gt;&lt;/record&gt;&lt;/Cite&gt;&lt;/EndNote&gt;</w:instrText>
      </w:r>
      <w:r w:rsidR="005D2AD8">
        <w:rPr>
          <w:rFonts w:ascii="Times New Roman" w:hAnsi="Times New Roman" w:cs="Times New Roman"/>
          <w:sz w:val="24"/>
          <w:szCs w:val="24"/>
        </w:rPr>
        <w:fldChar w:fldCharType="separate"/>
      </w:r>
      <w:r w:rsidR="005D2AD8">
        <w:rPr>
          <w:rFonts w:ascii="Times New Roman" w:hAnsi="Times New Roman" w:cs="Times New Roman"/>
          <w:noProof/>
          <w:sz w:val="24"/>
          <w:szCs w:val="24"/>
        </w:rPr>
        <w:t>[21]</w:t>
      </w:r>
      <w:r w:rsidR="005D2AD8">
        <w:rPr>
          <w:rFonts w:ascii="Times New Roman" w:hAnsi="Times New Roman" w:cs="Times New Roman"/>
          <w:sz w:val="24"/>
          <w:szCs w:val="24"/>
        </w:rPr>
        <w:fldChar w:fldCharType="end"/>
      </w:r>
      <w:r w:rsidR="006B2E67">
        <w:rPr>
          <w:rFonts w:ascii="Times New Roman" w:hAnsi="Times New Roman" w:cs="Times New Roman"/>
          <w:sz w:val="24"/>
          <w:szCs w:val="24"/>
        </w:rPr>
        <w:t xml:space="preserve">.  </w:t>
      </w:r>
      <w:r w:rsidR="002F07FB">
        <w:rPr>
          <w:rFonts w:ascii="Times New Roman" w:eastAsia="Calibri" w:hAnsi="Times New Roman" w:cs="Times New Roman"/>
          <w:sz w:val="24"/>
          <w:szCs w:val="24"/>
        </w:rPr>
        <w:t>The dearth of literature on online contraceptive interventions of this complexity and scale emphasises the importance of articulating a theory of change to drive</w:t>
      </w:r>
      <w:r w:rsidR="002F07FB" w:rsidRPr="00567235">
        <w:rPr>
          <w:rFonts w:ascii="Times New Roman" w:eastAsia="Calibri" w:hAnsi="Times New Roman" w:cs="Times New Roman"/>
          <w:sz w:val="24"/>
          <w:szCs w:val="24"/>
        </w:rPr>
        <w:t xml:space="preserve"> a</w:t>
      </w:r>
      <w:r w:rsidR="00611578">
        <w:rPr>
          <w:rFonts w:ascii="Times New Roman" w:eastAsia="Calibri" w:hAnsi="Times New Roman" w:cs="Times New Roman"/>
          <w:sz w:val="24"/>
          <w:szCs w:val="24"/>
        </w:rPr>
        <w:t xml:space="preserve">n </w:t>
      </w:r>
      <w:r w:rsidR="002F07FB" w:rsidRPr="00567235">
        <w:rPr>
          <w:rFonts w:ascii="Times New Roman" w:eastAsia="Calibri" w:hAnsi="Times New Roman" w:cs="Times New Roman"/>
          <w:sz w:val="24"/>
          <w:szCs w:val="24"/>
        </w:rPr>
        <w:t>evaluation of online contraception</w:t>
      </w:r>
      <w:r w:rsidR="002F07FB">
        <w:rPr>
          <w:rFonts w:ascii="Times New Roman" w:eastAsia="Calibri" w:hAnsi="Times New Roman" w:cs="Times New Roman"/>
          <w:sz w:val="24"/>
          <w:szCs w:val="24"/>
        </w:rPr>
        <w:t xml:space="preserve">.  </w:t>
      </w:r>
    </w:p>
    <w:p w14:paraId="78FCCC7A" w14:textId="611FCB65" w:rsidR="0031017A" w:rsidRPr="0031017A" w:rsidRDefault="0031017A" w:rsidP="0031017A">
      <w:pPr>
        <w:spacing w:line="480" w:lineRule="auto"/>
        <w:jc w:val="both"/>
        <w:rPr>
          <w:rFonts w:ascii="Times New Roman" w:hAnsi="Times New Roman" w:cs="Times New Roman"/>
          <w:sz w:val="24"/>
          <w:szCs w:val="20"/>
        </w:rPr>
      </w:pPr>
      <w:r w:rsidRPr="0031017A">
        <w:rPr>
          <w:rFonts w:ascii="Times New Roman" w:hAnsi="Times New Roman" w:cs="Times New Roman"/>
          <w:sz w:val="24"/>
          <w:szCs w:val="20"/>
        </w:rPr>
        <w:t>The context-specific expertise of the sample has allowed exploration of the processes of change that could be initiated by this intervention</w:t>
      </w:r>
      <w:r w:rsidR="001C2475">
        <w:rPr>
          <w:rFonts w:ascii="Times New Roman" w:hAnsi="Times New Roman" w:cs="Times New Roman"/>
          <w:sz w:val="24"/>
          <w:szCs w:val="20"/>
        </w:rPr>
        <w:t xml:space="preserve"> within the target population</w:t>
      </w:r>
      <w:r w:rsidRPr="0031017A">
        <w:rPr>
          <w:rFonts w:ascii="Times New Roman" w:hAnsi="Times New Roman" w:cs="Times New Roman"/>
          <w:sz w:val="24"/>
          <w:szCs w:val="20"/>
        </w:rPr>
        <w:t xml:space="preserve">.  However, </w:t>
      </w:r>
      <w:r w:rsidR="001C2475">
        <w:rPr>
          <w:rFonts w:ascii="Times New Roman" w:hAnsi="Times New Roman" w:cs="Times New Roman"/>
          <w:sz w:val="24"/>
          <w:szCs w:val="20"/>
        </w:rPr>
        <w:t>as many of their professional</w:t>
      </w:r>
      <w:r w:rsidRPr="0031017A">
        <w:rPr>
          <w:rFonts w:ascii="Times New Roman" w:hAnsi="Times New Roman" w:cs="Times New Roman"/>
          <w:sz w:val="24"/>
          <w:szCs w:val="20"/>
        </w:rPr>
        <w:t xml:space="preserve"> experiences were </w:t>
      </w:r>
      <w:r w:rsidR="001C2475">
        <w:rPr>
          <w:rFonts w:ascii="Times New Roman" w:hAnsi="Times New Roman" w:cs="Times New Roman"/>
          <w:sz w:val="24"/>
          <w:szCs w:val="20"/>
        </w:rPr>
        <w:t>within</w:t>
      </w:r>
      <w:r w:rsidRPr="0031017A">
        <w:rPr>
          <w:rFonts w:ascii="Times New Roman" w:hAnsi="Times New Roman" w:cs="Times New Roman"/>
          <w:sz w:val="24"/>
          <w:szCs w:val="20"/>
        </w:rPr>
        <w:t xml:space="preserve"> face-to-face contraceptive </w:t>
      </w:r>
      <w:proofErr w:type="gramStart"/>
      <w:r w:rsidRPr="0031017A">
        <w:rPr>
          <w:rFonts w:ascii="Times New Roman" w:hAnsi="Times New Roman" w:cs="Times New Roman"/>
          <w:sz w:val="24"/>
          <w:szCs w:val="20"/>
        </w:rPr>
        <w:t>services</w:t>
      </w:r>
      <w:proofErr w:type="gramEnd"/>
      <w:r w:rsidRPr="0031017A">
        <w:rPr>
          <w:rFonts w:ascii="Times New Roman" w:hAnsi="Times New Roman" w:cs="Times New Roman"/>
          <w:sz w:val="24"/>
          <w:szCs w:val="20"/>
        </w:rPr>
        <w:t xml:space="preserve"> </w:t>
      </w:r>
      <w:r w:rsidR="001C2475">
        <w:rPr>
          <w:rFonts w:ascii="Times New Roman" w:hAnsi="Times New Roman" w:cs="Times New Roman"/>
          <w:sz w:val="24"/>
          <w:szCs w:val="20"/>
        </w:rPr>
        <w:t>they may</w:t>
      </w:r>
      <w:r w:rsidRPr="0031017A">
        <w:rPr>
          <w:rFonts w:ascii="Times New Roman" w:hAnsi="Times New Roman" w:cs="Times New Roman"/>
          <w:sz w:val="24"/>
          <w:szCs w:val="20"/>
        </w:rPr>
        <w:t xml:space="preserve"> have been inclined towards a more apprehensive outlook on the changes that could be imposed by online services.  Conversely, </w:t>
      </w:r>
      <w:r w:rsidR="00DC5724">
        <w:rPr>
          <w:rFonts w:ascii="Times New Roman" w:hAnsi="Times New Roman" w:cs="Times New Roman"/>
          <w:sz w:val="24"/>
          <w:szCs w:val="20"/>
        </w:rPr>
        <w:t xml:space="preserve">participants may have </w:t>
      </w:r>
      <w:r w:rsidR="009A3F13">
        <w:rPr>
          <w:rFonts w:ascii="Times New Roman" w:hAnsi="Times New Roman" w:cs="Times New Roman"/>
          <w:sz w:val="24"/>
          <w:szCs w:val="20"/>
        </w:rPr>
        <w:t xml:space="preserve">presented a more positive attitude toward </w:t>
      </w:r>
      <w:r w:rsidR="00DC5724">
        <w:rPr>
          <w:rFonts w:ascii="Times New Roman" w:hAnsi="Times New Roman" w:cs="Times New Roman"/>
          <w:sz w:val="24"/>
          <w:szCs w:val="20"/>
        </w:rPr>
        <w:t>online services if they perceived the interviewers to be representatives of the intervention</w:t>
      </w:r>
      <w:r w:rsidRPr="0031017A">
        <w:rPr>
          <w:rFonts w:ascii="Times New Roman" w:hAnsi="Times New Roman" w:cs="Times New Roman"/>
          <w:sz w:val="24"/>
          <w:szCs w:val="20"/>
        </w:rPr>
        <w:t xml:space="preserve">.  As much as possible this was counteracted by interviewers encouraging participants to think through both positive and negative consequences of the intervention.  </w:t>
      </w:r>
    </w:p>
    <w:p w14:paraId="40CE3626" w14:textId="4694925A" w:rsidR="002F07FB" w:rsidRDefault="002F07FB" w:rsidP="002F07FB">
      <w:pPr>
        <w:pStyle w:val="Heading1"/>
      </w:pPr>
      <w:r>
        <w:t>Conclusions</w:t>
      </w:r>
    </w:p>
    <w:p w14:paraId="4CBF7224" w14:textId="77777777" w:rsidR="002F07FB" w:rsidRPr="002F07FB" w:rsidRDefault="002F07FB" w:rsidP="002F07FB"/>
    <w:p w14:paraId="5C32D46C" w14:textId="2C179299" w:rsidR="00B85044" w:rsidRDefault="00C55309" w:rsidP="00EA66C8">
      <w:pPr>
        <w:spacing w:line="480" w:lineRule="auto"/>
        <w:rPr>
          <w:rFonts w:ascii="Times New Roman" w:eastAsia="Calibri" w:hAnsi="Times New Roman" w:cs="Times New Roman"/>
          <w:sz w:val="24"/>
          <w:szCs w:val="24"/>
        </w:rPr>
      </w:pPr>
      <w:r>
        <w:rPr>
          <w:rFonts w:ascii="Times New Roman" w:hAnsi="Times New Roman" w:cs="Times New Roman"/>
          <w:sz w:val="24"/>
          <w:szCs w:val="24"/>
        </w:rPr>
        <w:lastRenderedPageBreak/>
        <w:t>Stakeholders consider o</w:t>
      </w:r>
      <w:r w:rsidRPr="00FB44D6">
        <w:rPr>
          <w:rFonts w:ascii="Times New Roman" w:hAnsi="Times New Roman" w:cs="Times New Roman"/>
          <w:sz w:val="24"/>
          <w:szCs w:val="24"/>
        </w:rPr>
        <w:t xml:space="preserve">nline </w:t>
      </w:r>
      <w:r w:rsidR="006253CA" w:rsidRPr="00FB44D6">
        <w:rPr>
          <w:rFonts w:ascii="Times New Roman" w:hAnsi="Times New Roman" w:cs="Times New Roman"/>
          <w:sz w:val="24"/>
          <w:szCs w:val="24"/>
        </w:rPr>
        <w:t xml:space="preserve">contraceptive services </w:t>
      </w:r>
      <w:r>
        <w:rPr>
          <w:rFonts w:ascii="Times New Roman" w:hAnsi="Times New Roman" w:cs="Times New Roman"/>
          <w:sz w:val="24"/>
          <w:szCs w:val="24"/>
        </w:rPr>
        <w:t>as having</w:t>
      </w:r>
      <w:r w:rsidRPr="00FB44D6">
        <w:rPr>
          <w:rFonts w:ascii="Times New Roman" w:hAnsi="Times New Roman" w:cs="Times New Roman"/>
          <w:sz w:val="24"/>
          <w:szCs w:val="24"/>
        </w:rPr>
        <w:t xml:space="preserve"> </w:t>
      </w:r>
      <w:r w:rsidR="006253CA" w:rsidRPr="00FB44D6">
        <w:rPr>
          <w:rFonts w:ascii="Times New Roman" w:hAnsi="Times New Roman" w:cs="Times New Roman"/>
          <w:sz w:val="24"/>
          <w:szCs w:val="24"/>
        </w:rPr>
        <w:t>the potential to improve access to and continuation of contraception</w:t>
      </w:r>
      <w:r w:rsidR="00EA66C8">
        <w:rPr>
          <w:rFonts w:ascii="Times New Roman" w:hAnsi="Times New Roman" w:cs="Times New Roman"/>
          <w:sz w:val="24"/>
          <w:szCs w:val="24"/>
        </w:rPr>
        <w:t>.</w:t>
      </w:r>
      <w:r w:rsidR="006253CA" w:rsidRPr="00FB44D6">
        <w:rPr>
          <w:rFonts w:ascii="Times New Roman" w:hAnsi="Times New Roman" w:cs="Times New Roman"/>
          <w:sz w:val="24"/>
          <w:szCs w:val="24"/>
        </w:rPr>
        <w:t xml:space="preserve"> </w:t>
      </w:r>
      <w:r>
        <w:rPr>
          <w:rFonts w:ascii="Times New Roman" w:hAnsi="Times New Roman" w:cs="Times New Roman"/>
          <w:sz w:val="24"/>
          <w:szCs w:val="24"/>
        </w:rPr>
        <w:t>They emphasise the benefits of convenience, anonymity and remote provide</w:t>
      </w:r>
      <w:r w:rsidR="0019751E">
        <w:rPr>
          <w:rFonts w:ascii="Times New Roman" w:hAnsi="Times New Roman" w:cs="Times New Roman"/>
          <w:sz w:val="24"/>
          <w:szCs w:val="24"/>
        </w:rPr>
        <w:t>r</w:t>
      </w:r>
      <w:r>
        <w:rPr>
          <w:rFonts w:ascii="Times New Roman" w:hAnsi="Times New Roman" w:cs="Times New Roman"/>
          <w:sz w:val="24"/>
          <w:szCs w:val="24"/>
        </w:rPr>
        <w:t xml:space="preserve"> support whilst acknowledging that </w:t>
      </w:r>
      <w:r w:rsidR="0019751E">
        <w:rPr>
          <w:rFonts w:ascii="Times New Roman" w:hAnsi="Times New Roman" w:cs="Times New Roman"/>
          <w:sz w:val="24"/>
          <w:szCs w:val="24"/>
        </w:rPr>
        <w:t xml:space="preserve">to truly expand contraceptive choices, online services should be positioned as part of a broader system of provision that includes physical services. </w:t>
      </w:r>
      <w:r w:rsidR="003D5005">
        <w:rPr>
          <w:rFonts w:ascii="Times New Roman" w:hAnsi="Times New Roman" w:cs="Times New Roman"/>
          <w:bCs/>
          <w:sz w:val="24"/>
          <w:szCs w:val="24"/>
        </w:rPr>
        <w:t xml:space="preserve">The evaluation should </w:t>
      </w:r>
      <w:r w:rsidR="006B07CE">
        <w:rPr>
          <w:rFonts w:ascii="Times New Roman" w:hAnsi="Times New Roman" w:cs="Times New Roman"/>
          <w:bCs/>
          <w:sz w:val="24"/>
          <w:szCs w:val="24"/>
        </w:rPr>
        <w:t xml:space="preserve">test the assumptions in the theory of change model by </w:t>
      </w:r>
      <w:r w:rsidR="003D5005">
        <w:rPr>
          <w:rFonts w:ascii="Times New Roman" w:hAnsi="Times New Roman" w:cs="Times New Roman"/>
          <w:bCs/>
          <w:sz w:val="24"/>
          <w:szCs w:val="24"/>
        </w:rPr>
        <w:t>investigat</w:t>
      </w:r>
      <w:r w:rsidR="006B07CE">
        <w:rPr>
          <w:rFonts w:ascii="Times New Roman" w:hAnsi="Times New Roman" w:cs="Times New Roman"/>
          <w:bCs/>
          <w:sz w:val="24"/>
          <w:szCs w:val="24"/>
        </w:rPr>
        <w:t>ing</w:t>
      </w:r>
      <w:r w:rsidR="003D5005">
        <w:rPr>
          <w:rFonts w:ascii="Times New Roman" w:hAnsi="Times New Roman" w:cs="Times New Roman"/>
          <w:bCs/>
          <w:sz w:val="24"/>
          <w:szCs w:val="24"/>
        </w:rPr>
        <w:t xml:space="preserve"> responses of the target population to the introduction of online contraception in terms of uptake and continuation; considering </w:t>
      </w:r>
      <w:r w:rsidR="003D5005" w:rsidRPr="00F9365E">
        <w:rPr>
          <w:rFonts w:ascii="Times New Roman" w:eastAsia="Calibri" w:hAnsi="Times New Roman" w:cs="Times New Roman"/>
          <w:sz w:val="24"/>
          <w:szCs w:val="24"/>
        </w:rPr>
        <w:t>characteristics</w:t>
      </w:r>
      <w:r w:rsidR="006B07CE">
        <w:rPr>
          <w:rFonts w:ascii="Times New Roman" w:eastAsia="Calibri" w:hAnsi="Times New Roman" w:cs="Times New Roman"/>
          <w:sz w:val="24"/>
          <w:szCs w:val="24"/>
        </w:rPr>
        <w:t xml:space="preserve"> and circumstance</w:t>
      </w:r>
      <w:r w:rsidR="003D5005" w:rsidRPr="00F9365E">
        <w:rPr>
          <w:rFonts w:ascii="Times New Roman" w:eastAsia="Calibri" w:hAnsi="Times New Roman" w:cs="Times New Roman"/>
          <w:sz w:val="24"/>
          <w:szCs w:val="24"/>
        </w:rPr>
        <w:t xml:space="preserve"> of </w:t>
      </w:r>
      <w:r w:rsidR="003D5005">
        <w:rPr>
          <w:rFonts w:ascii="Times New Roman" w:eastAsia="Calibri" w:hAnsi="Times New Roman" w:cs="Times New Roman"/>
          <w:sz w:val="24"/>
          <w:szCs w:val="24"/>
        </w:rPr>
        <w:t xml:space="preserve">contraceptive </w:t>
      </w:r>
      <w:r w:rsidR="003D5005" w:rsidRPr="00F9365E">
        <w:rPr>
          <w:rFonts w:ascii="Times New Roman" w:eastAsia="Calibri" w:hAnsi="Times New Roman" w:cs="Times New Roman"/>
          <w:sz w:val="24"/>
          <w:szCs w:val="24"/>
        </w:rPr>
        <w:t xml:space="preserve">users </w:t>
      </w:r>
      <w:r w:rsidR="003D5005">
        <w:rPr>
          <w:rFonts w:ascii="Times New Roman" w:eastAsia="Calibri" w:hAnsi="Times New Roman" w:cs="Times New Roman"/>
          <w:sz w:val="24"/>
          <w:szCs w:val="24"/>
        </w:rPr>
        <w:t>and how these influence their contraceptive choices within a new landscape of delivery.</w:t>
      </w:r>
      <w:r w:rsidR="003D5005" w:rsidDel="003D5005">
        <w:rPr>
          <w:rFonts w:ascii="Times New Roman" w:hAnsi="Times New Roman" w:cs="Times New Roman"/>
          <w:sz w:val="24"/>
          <w:szCs w:val="24"/>
        </w:rPr>
        <w:t xml:space="preserve"> </w:t>
      </w:r>
    </w:p>
    <w:bookmarkEnd w:id="8"/>
    <w:p w14:paraId="62D1E685" w14:textId="7EB7F400" w:rsidR="0031017A" w:rsidRDefault="005D2AD8" w:rsidP="0031017A">
      <w:pPr>
        <w:pStyle w:val="Heading1"/>
      </w:pPr>
      <w:r>
        <w:t>Statements</w:t>
      </w:r>
    </w:p>
    <w:p w14:paraId="73E3048C" w14:textId="62E80981" w:rsidR="00226651" w:rsidRDefault="00226651" w:rsidP="00226651"/>
    <w:p w14:paraId="060F05BF" w14:textId="77777777" w:rsidR="00226651" w:rsidRDefault="00226651" w:rsidP="00226651">
      <w:pPr>
        <w:pStyle w:val="Heading2"/>
        <w:rPr>
          <w:shd w:val="clear" w:color="auto" w:fill="FFFFFF"/>
        </w:rPr>
      </w:pPr>
      <w:r>
        <w:rPr>
          <w:shd w:val="clear" w:color="auto" w:fill="FFFFFF"/>
        </w:rPr>
        <w:t>Ethics approval and consent to participate</w:t>
      </w:r>
    </w:p>
    <w:p w14:paraId="095C3327" w14:textId="77777777" w:rsidR="00226651" w:rsidRPr="00D14848" w:rsidRDefault="00226651" w:rsidP="00226651"/>
    <w:p w14:paraId="31230C93" w14:textId="677F2448" w:rsidR="00226651" w:rsidRPr="00226651" w:rsidRDefault="00226651" w:rsidP="00226651">
      <w:pPr>
        <w:spacing w:line="480" w:lineRule="auto"/>
        <w:rPr>
          <w:rFonts w:ascii="Times New Roman" w:hAnsi="Times New Roman" w:cs="Times New Roman"/>
          <w:sz w:val="24"/>
          <w:szCs w:val="24"/>
          <w:shd w:val="clear" w:color="auto" w:fill="FFFFFF"/>
        </w:rPr>
      </w:pPr>
      <w:r w:rsidRPr="00226651">
        <w:rPr>
          <w:rFonts w:ascii="Times New Roman" w:hAnsi="Times New Roman" w:cs="Times New Roman"/>
          <w:color w:val="333333"/>
          <w:sz w:val="24"/>
          <w:szCs w:val="24"/>
          <w:shd w:val="clear" w:color="auto" w:fill="FFFFFF"/>
        </w:rPr>
        <w:t xml:space="preserve">Ethical approval was obtained </w:t>
      </w:r>
      <w:r w:rsidRPr="00226651">
        <w:rPr>
          <w:rFonts w:ascii="Times New Roman" w:hAnsi="Times New Roman" w:cs="Times New Roman"/>
          <w:sz w:val="24"/>
          <w:szCs w:val="24"/>
        </w:rPr>
        <w:t>from King’s College London research ethics committee (Ref: BDM/13/14-42)</w:t>
      </w:r>
      <w:r w:rsidRPr="00226651">
        <w:rPr>
          <w:rFonts w:ascii="Times New Roman" w:hAnsi="Times New Roman" w:cs="Times New Roman"/>
          <w:color w:val="000000"/>
          <w:sz w:val="24"/>
          <w:szCs w:val="24"/>
        </w:rPr>
        <w:t>.</w:t>
      </w:r>
      <w:r w:rsidRPr="00226651">
        <w:rPr>
          <w:rFonts w:ascii="Times New Roman" w:hAnsi="Times New Roman" w:cs="Times New Roman"/>
          <w:color w:val="FF0000"/>
          <w:sz w:val="24"/>
          <w:szCs w:val="24"/>
        </w:rPr>
        <w:t xml:space="preserve">  </w:t>
      </w:r>
      <w:r w:rsidRPr="00226651">
        <w:rPr>
          <w:rFonts w:ascii="Times New Roman" w:hAnsi="Times New Roman" w:cs="Times New Roman"/>
          <w:sz w:val="24"/>
          <w:szCs w:val="24"/>
        </w:rPr>
        <w:t>All participants were sent the approved participant information sheet and consent form prior to agreeing to be interviewed.  All participants were interviewed in person by investigators.  Written consents and permissions to record were obtained from the participants at the beginning of the interview.</w:t>
      </w:r>
    </w:p>
    <w:p w14:paraId="0362B8F9" w14:textId="231B5859" w:rsidR="00226651" w:rsidRDefault="005D2AD8" w:rsidP="00226651">
      <w:pPr>
        <w:pStyle w:val="Heading2"/>
        <w:rPr>
          <w:shd w:val="clear" w:color="auto" w:fill="FFFFFF"/>
        </w:rPr>
      </w:pPr>
      <w:r>
        <w:rPr>
          <w:shd w:val="clear" w:color="auto" w:fill="FFFFFF"/>
        </w:rPr>
        <w:t>Data sharing</w:t>
      </w:r>
    </w:p>
    <w:p w14:paraId="7D5EDD21" w14:textId="77777777" w:rsidR="00226651" w:rsidRDefault="00226651" w:rsidP="00226651"/>
    <w:p w14:paraId="3B562F6D" w14:textId="139FC689" w:rsidR="00226651" w:rsidRPr="002D1991" w:rsidRDefault="00226651" w:rsidP="00226651">
      <w:pPr>
        <w:spacing w:line="480" w:lineRule="auto"/>
        <w:rPr>
          <w:rFonts w:ascii="Times New Roman" w:hAnsi="Times New Roman" w:cs="Times New Roman"/>
          <w:sz w:val="24"/>
        </w:rPr>
      </w:pPr>
      <w:r w:rsidRPr="003D5005">
        <w:rPr>
          <w:rFonts w:ascii="Times New Roman" w:hAnsi="Times New Roman" w:cs="Times New Roman"/>
          <w:sz w:val="24"/>
          <w:shd w:val="clear" w:color="auto" w:fill="FFFFFF"/>
        </w:rPr>
        <w:t xml:space="preserve">The data that support the findings of this study are available from the corresponding author [ER] upon reasonable request. </w:t>
      </w:r>
    </w:p>
    <w:p w14:paraId="1FA14AE9" w14:textId="3ED8662D" w:rsidR="00226651" w:rsidRDefault="00226651" w:rsidP="00226651">
      <w:pPr>
        <w:pStyle w:val="Heading2"/>
        <w:rPr>
          <w:shd w:val="clear" w:color="auto" w:fill="FFFFFF"/>
        </w:rPr>
      </w:pPr>
      <w:r>
        <w:rPr>
          <w:shd w:val="clear" w:color="auto" w:fill="FFFFFF"/>
        </w:rPr>
        <w:t>Competing interests</w:t>
      </w:r>
      <w:r w:rsidR="005D2AD8">
        <w:rPr>
          <w:shd w:val="clear" w:color="auto" w:fill="FFFFFF"/>
        </w:rPr>
        <w:t xml:space="preserve"> and funding</w:t>
      </w:r>
    </w:p>
    <w:p w14:paraId="09C39182" w14:textId="77777777" w:rsidR="00226651" w:rsidRPr="008308D4" w:rsidRDefault="00226651" w:rsidP="00226651"/>
    <w:p w14:paraId="2EB1D8EE" w14:textId="77777777" w:rsidR="00226651" w:rsidRPr="00226651" w:rsidRDefault="00226651" w:rsidP="00226651">
      <w:pPr>
        <w:spacing w:line="480" w:lineRule="auto"/>
        <w:rPr>
          <w:rFonts w:ascii="Times New Roman" w:hAnsi="Times New Roman" w:cs="Times New Roman"/>
          <w:color w:val="191919"/>
          <w:sz w:val="24"/>
        </w:rPr>
      </w:pPr>
      <w:r w:rsidRPr="00226651">
        <w:rPr>
          <w:rFonts w:ascii="Times New Roman" w:hAnsi="Times New Roman" w:cs="Times New Roman"/>
          <w:color w:val="191919"/>
          <w:sz w:val="24"/>
        </w:rPr>
        <w:t xml:space="preserve">ER, the corresponding author, reports receiving a PhD studentship from Guy's and St. Thomas' charity via SH:24; PB and JS report grants from Guy’s and St Thomas’ charity via </w:t>
      </w:r>
      <w:r w:rsidRPr="00226651">
        <w:rPr>
          <w:rFonts w:ascii="Times New Roman" w:hAnsi="Times New Roman" w:cs="Times New Roman"/>
          <w:color w:val="191919"/>
          <w:sz w:val="24"/>
        </w:rPr>
        <w:lastRenderedPageBreak/>
        <w:t>SH:24 during the conduct of the study; CF reports receiving funding for her time from Guy’s and St Thomas’ Charity paid via SH:24; PB is also a director of SH:24.  </w:t>
      </w:r>
    </w:p>
    <w:bookmarkEnd w:id="9"/>
    <w:bookmarkEnd w:id="10"/>
    <w:p w14:paraId="6EEF847A" w14:textId="0148CEB3" w:rsidR="0031017A" w:rsidRDefault="0031017A" w:rsidP="0031017A">
      <w:pPr>
        <w:pStyle w:val="Heading2"/>
        <w:rPr>
          <w:shd w:val="clear" w:color="auto" w:fill="FFFFFF"/>
        </w:rPr>
      </w:pPr>
      <w:r>
        <w:rPr>
          <w:shd w:val="clear" w:color="auto" w:fill="FFFFFF"/>
        </w:rPr>
        <w:t>Funding</w:t>
      </w:r>
    </w:p>
    <w:p w14:paraId="612E6977" w14:textId="77777777" w:rsidR="00DC5724" w:rsidRPr="00DC5724" w:rsidRDefault="00DC5724" w:rsidP="00DC5724"/>
    <w:p w14:paraId="20A84FEF" w14:textId="70155166" w:rsidR="009A0F4F" w:rsidRDefault="009A0F4F" w:rsidP="009A0F4F">
      <w:pPr>
        <w:spacing w:line="480" w:lineRule="auto"/>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This work was funded by Guy’s and St. Thomas’ Charity via SH:24 (a not-for-profit </w:t>
      </w:r>
      <w:r w:rsidR="00976A61">
        <w:rPr>
          <w:rFonts w:ascii="Times New Roman" w:hAnsi="Times New Roman" w:cs="Times New Roman"/>
          <w:color w:val="333333"/>
          <w:sz w:val="24"/>
          <w:szCs w:val="18"/>
          <w:shd w:val="clear" w:color="auto" w:fill="FFFFFF"/>
        </w:rPr>
        <w:t>community interest company).</w:t>
      </w:r>
    </w:p>
    <w:p w14:paraId="54DEF3F8" w14:textId="5CE11A20" w:rsidR="0031017A" w:rsidRDefault="0031017A" w:rsidP="00D14848">
      <w:pPr>
        <w:pStyle w:val="Heading2"/>
        <w:rPr>
          <w:shd w:val="clear" w:color="auto" w:fill="FFFFFF"/>
        </w:rPr>
      </w:pPr>
      <w:r>
        <w:rPr>
          <w:shd w:val="clear" w:color="auto" w:fill="FFFFFF"/>
        </w:rPr>
        <w:t>Authors’ contributions</w:t>
      </w:r>
    </w:p>
    <w:p w14:paraId="42B41A16" w14:textId="77777777" w:rsidR="002D1991" w:rsidRPr="002D1991" w:rsidRDefault="002D1991" w:rsidP="002D1991"/>
    <w:p w14:paraId="6ADEE602" w14:textId="5371A38F" w:rsidR="0031017A" w:rsidRDefault="0031017A" w:rsidP="009A0F4F">
      <w:pPr>
        <w:spacing w:line="480" w:lineRule="auto"/>
        <w:rPr>
          <w:rFonts w:ascii="Times New Roman" w:hAnsi="Times New Roman" w:cs="Times New Roman"/>
          <w:color w:val="333333"/>
          <w:sz w:val="24"/>
          <w:szCs w:val="18"/>
          <w:shd w:val="clear" w:color="auto" w:fill="FFFFFF"/>
        </w:rPr>
      </w:pPr>
      <w:r>
        <w:rPr>
          <w:rFonts w:ascii="Times New Roman" w:hAnsi="Times New Roman" w:cs="Times New Roman"/>
          <w:color w:val="333333"/>
          <w:sz w:val="24"/>
          <w:szCs w:val="18"/>
          <w:shd w:val="clear" w:color="auto" w:fill="FFFFFF"/>
        </w:rPr>
        <w:t xml:space="preserve">PB conceived of the project.  </w:t>
      </w:r>
      <w:r w:rsidR="00EA3E0F">
        <w:rPr>
          <w:rFonts w:ascii="Times New Roman" w:hAnsi="Times New Roman" w:cs="Times New Roman"/>
          <w:color w:val="333333"/>
          <w:sz w:val="24"/>
          <w:szCs w:val="18"/>
          <w:shd w:val="clear" w:color="auto" w:fill="FFFFFF"/>
        </w:rPr>
        <w:t>PB and JS constructed the topic guide and conducted the initial 14 interviews</w:t>
      </w:r>
      <w:r>
        <w:rPr>
          <w:rFonts w:ascii="Times New Roman" w:hAnsi="Times New Roman" w:cs="Times New Roman"/>
          <w:color w:val="333333"/>
          <w:sz w:val="24"/>
          <w:szCs w:val="18"/>
          <w:shd w:val="clear" w:color="auto" w:fill="FFFFFF"/>
        </w:rPr>
        <w:t xml:space="preserve">.  ER </w:t>
      </w:r>
      <w:r w:rsidR="00630D2D">
        <w:rPr>
          <w:rFonts w:ascii="Times New Roman" w:hAnsi="Times New Roman" w:cs="Times New Roman"/>
          <w:color w:val="333333"/>
          <w:sz w:val="24"/>
          <w:szCs w:val="18"/>
          <w:shd w:val="clear" w:color="auto" w:fill="FFFFFF"/>
        </w:rPr>
        <w:t xml:space="preserve">and PB </w:t>
      </w:r>
      <w:r>
        <w:rPr>
          <w:rFonts w:ascii="Times New Roman" w:hAnsi="Times New Roman" w:cs="Times New Roman"/>
          <w:color w:val="333333"/>
          <w:sz w:val="24"/>
          <w:szCs w:val="18"/>
          <w:shd w:val="clear" w:color="auto" w:fill="FFFFFF"/>
        </w:rPr>
        <w:t xml:space="preserve">thematically analysed </w:t>
      </w:r>
      <w:r w:rsidR="00E8352D">
        <w:rPr>
          <w:rFonts w:ascii="Times New Roman" w:hAnsi="Times New Roman" w:cs="Times New Roman"/>
          <w:color w:val="333333"/>
          <w:sz w:val="24"/>
          <w:szCs w:val="18"/>
          <w:shd w:val="clear" w:color="auto" w:fill="FFFFFF"/>
        </w:rPr>
        <w:t xml:space="preserve">and </w:t>
      </w:r>
      <w:r w:rsidR="00EA3E0F">
        <w:rPr>
          <w:rFonts w:ascii="Times New Roman" w:hAnsi="Times New Roman" w:cs="Times New Roman"/>
          <w:color w:val="333333"/>
          <w:sz w:val="24"/>
          <w:szCs w:val="18"/>
          <w:shd w:val="clear" w:color="auto" w:fill="FFFFFF"/>
        </w:rPr>
        <w:t>generated process diagrams using the initial 14 interviews which were commented on by CF.  ER generated the topic guide and conducted the interviews for the supplementary sample.  ER carried out the final stage analysis on the combined data.  PB verified the final codes and checked this against her own interpretation of the data.  ER wrote the first draft of the manuscript with support from PB and CF.  All the authors edited the manuscript versions.  All authors were involved in interpretation of the results, and read and commented on all drafts, giving final approval of the submitted version.</w:t>
      </w:r>
    </w:p>
    <w:p w14:paraId="3796A868" w14:textId="77777777" w:rsidR="00B54E6D" w:rsidRDefault="00B54E6D" w:rsidP="00B54E6D">
      <w:pPr>
        <w:pStyle w:val="Heading2"/>
      </w:pPr>
      <w:r w:rsidRPr="00567235">
        <w:t xml:space="preserve">Acknowledgements </w:t>
      </w:r>
    </w:p>
    <w:p w14:paraId="29C764D1" w14:textId="77777777" w:rsidR="00B54E6D" w:rsidRPr="009A0F4F" w:rsidRDefault="00B54E6D" w:rsidP="00B54E6D"/>
    <w:p w14:paraId="617360E5" w14:textId="77777777" w:rsidR="00B54E6D" w:rsidRDefault="00B54E6D" w:rsidP="00B54E6D">
      <w:pPr>
        <w:spacing w:line="480" w:lineRule="auto"/>
        <w:rPr>
          <w:rFonts w:ascii="Times New Roman" w:hAnsi="Times New Roman" w:cs="Times New Roman"/>
          <w:color w:val="333333"/>
          <w:sz w:val="24"/>
          <w:szCs w:val="18"/>
          <w:shd w:val="clear" w:color="auto" w:fill="FFFFFF"/>
        </w:rPr>
      </w:pPr>
      <w:r w:rsidRPr="0016526C">
        <w:rPr>
          <w:rFonts w:ascii="Times New Roman" w:hAnsi="Times New Roman" w:cs="Times New Roman"/>
          <w:color w:val="333333"/>
          <w:sz w:val="24"/>
          <w:szCs w:val="18"/>
          <w:shd w:val="clear" w:color="auto" w:fill="FFFFFF"/>
        </w:rPr>
        <w:t xml:space="preserve">The authors thank </w:t>
      </w:r>
      <w:r>
        <w:rPr>
          <w:rFonts w:ascii="Times New Roman" w:hAnsi="Times New Roman" w:cs="Times New Roman"/>
          <w:color w:val="333333"/>
          <w:sz w:val="24"/>
          <w:szCs w:val="18"/>
          <w:shd w:val="clear" w:color="auto" w:fill="FFFFFF"/>
        </w:rPr>
        <w:t>Dr Vicki Spencer-Hughes</w:t>
      </w:r>
      <w:r w:rsidRPr="0016526C">
        <w:rPr>
          <w:rFonts w:ascii="Times New Roman" w:hAnsi="Times New Roman" w:cs="Times New Roman"/>
          <w:color w:val="333333"/>
          <w:sz w:val="24"/>
          <w:szCs w:val="18"/>
          <w:shd w:val="clear" w:color="auto" w:fill="FFFFFF"/>
        </w:rPr>
        <w:t xml:space="preserve"> for her </w:t>
      </w:r>
      <w:r>
        <w:rPr>
          <w:rFonts w:ascii="Times New Roman" w:hAnsi="Times New Roman" w:cs="Times New Roman"/>
          <w:color w:val="333333"/>
          <w:sz w:val="24"/>
          <w:szCs w:val="18"/>
          <w:shd w:val="clear" w:color="auto" w:fill="FFFFFF"/>
        </w:rPr>
        <w:t xml:space="preserve">contribution to the </w:t>
      </w:r>
      <w:r w:rsidRPr="0016526C">
        <w:rPr>
          <w:rFonts w:ascii="Times New Roman" w:hAnsi="Times New Roman" w:cs="Times New Roman"/>
          <w:color w:val="333333"/>
          <w:sz w:val="24"/>
          <w:szCs w:val="18"/>
          <w:shd w:val="clear" w:color="auto" w:fill="FFFFFF"/>
        </w:rPr>
        <w:t xml:space="preserve">interviewing </w:t>
      </w:r>
      <w:r>
        <w:rPr>
          <w:rFonts w:ascii="Times New Roman" w:hAnsi="Times New Roman" w:cs="Times New Roman"/>
          <w:color w:val="333333"/>
          <w:sz w:val="24"/>
          <w:szCs w:val="18"/>
          <w:shd w:val="clear" w:color="auto" w:fill="FFFFFF"/>
        </w:rPr>
        <w:t xml:space="preserve">of initial </w:t>
      </w:r>
      <w:r w:rsidRPr="0016526C">
        <w:rPr>
          <w:rFonts w:ascii="Times New Roman" w:hAnsi="Times New Roman" w:cs="Times New Roman"/>
          <w:color w:val="333333"/>
          <w:sz w:val="24"/>
          <w:szCs w:val="18"/>
          <w:shd w:val="clear" w:color="auto" w:fill="FFFFFF"/>
        </w:rPr>
        <w:t>participants</w:t>
      </w:r>
      <w:r>
        <w:rPr>
          <w:rFonts w:ascii="Times New Roman" w:hAnsi="Times New Roman" w:cs="Times New Roman"/>
          <w:color w:val="333333"/>
          <w:sz w:val="24"/>
          <w:szCs w:val="18"/>
          <w:shd w:val="clear" w:color="auto" w:fill="FFFFFF"/>
        </w:rPr>
        <w:t>.</w:t>
      </w:r>
    </w:p>
    <w:p w14:paraId="7AF135A8" w14:textId="77777777" w:rsidR="00B54E6D" w:rsidRDefault="00B54E6D" w:rsidP="009A0F4F">
      <w:pPr>
        <w:spacing w:line="480" w:lineRule="auto"/>
        <w:rPr>
          <w:rFonts w:ascii="Times New Roman" w:hAnsi="Times New Roman" w:cs="Times New Roman"/>
          <w:color w:val="333333"/>
          <w:sz w:val="24"/>
          <w:szCs w:val="18"/>
          <w:shd w:val="clear" w:color="auto" w:fill="FFFFFF"/>
        </w:rPr>
      </w:pPr>
    </w:p>
    <w:p w14:paraId="27B2CB12" w14:textId="77777777" w:rsidR="00CC19F5" w:rsidRPr="008308D4" w:rsidRDefault="00CC19F5" w:rsidP="008308D4">
      <w:pPr>
        <w:pStyle w:val="Heading1"/>
      </w:pPr>
      <w:r w:rsidRPr="008308D4">
        <w:t>References</w:t>
      </w:r>
    </w:p>
    <w:p w14:paraId="11253760" w14:textId="77777777" w:rsidR="00D806AD" w:rsidRPr="00567235" w:rsidRDefault="00D806AD">
      <w:pPr>
        <w:rPr>
          <w:rFonts w:ascii="Times New Roman" w:hAnsi="Times New Roman" w:cs="Times New Roman"/>
          <w:sz w:val="24"/>
          <w:szCs w:val="24"/>
        </w:rPr>
      </w:pPr>
    </w:p>
    <w:bookmarkStart w:id="12" w:name="_Hlk495914503"/>
    <w:p w14:paraId="6EE657AB" w14:textId="77777777" w:rsidR="005D2AD8" w:rsidRPr="005D2AD8" w:rsidRDefault="008D21F4" w:rsidP="005D2AD8">
      <w:pPr>
        <w:pStyle w:val="EndNoteBibliography"/>
        <w:spacing w:after="0"/>
      </w:pPr>
      <w:r w:rsidRPr="00567235">
        <w:rPr>
          <w:rFonts w:ascii="Times New Roman" w:hAnsi="Times New Roman" w:cs="Times New Roman"/>
          <w:sz w:val="24"/>
          <w:szCs w:val="24"/>
        </w:rPr>
        <w:fldChar w:fldCharType="begin"/>
      </w:r>
      <w:r w:rsidR="00D806AD" w:rsidRPr="00567235">
        <w:rPr>
          <w:rFonts w:ascii="Times New Roman" w:hAnsi="Times New Roman" w:cs="Times New Roman"/>
          <w:sz w:val="24"/>
          <w:szCs w:val="24"/>
        </w:rPr>
        <w:instrText xml:space="preserve"> ADDIN EN.REFLIST </w:instrText>
      </w:r>
      <w:r w:rsidRPr="00567235">
        <w:rPr>
          <w:rFonts w:ascii="Times New Roman" w:hAnsi="Times New Roman" w:cs="Times New Roman"/>
          <w:sz w:val="24"/>
          <w:szCs w:val="24"/>
        </w:rPr>
        <w:fldChar w:fldCharType="separate"/>
      </w:r>
      <w:r w:rsidR="005D2AD8" w:rsidRPr="005D2AD8">
        <w:t>[1] Wellings K, Jones KG, Mercer CH, et al. The prevalence of unplanned pregnancy and associated factors in Britain: findings from the third National Survey of Sexual Attitudes and Lifestyles (Natsal-3). The Lancet. 2013;382:1807-16.</w:t>
      </w:r>
    </w:p>
    <w:p w14:paraId="3A086B57" w14:textId="77777777" w:rsidR="005D2AD8" w:rsidRPr="005D2AD8" w:rsidRDefault="005D2AD8" w:rsidP="005D2AD8">
      <w:pPr>
        <w:pStyle w:val="EndNoteBibliography"/>
        <w:spacing w:after="0"/>
      </w:pPr>
      <w:r w:rsidRPr="005D2AD8">
        <w:lastRenderedPageBreak/>
        <w:t>[2] Mohllajee AP, Curtis KM, Morrow B, Marchbanks PA. Pregnancy Intention and Its Relationship to Birth and Maternal Outcomes. Obstetrics &amp; Gynecology. 2007;109:678-86.</w:t>
      </w:r>
    </w:p>
    <w:p w14:paraId="5FEDC1D8" w14:textId="77777777" w:rsidR="005D2AD8" w:rsidRPr="005D2AD8" w:rsidRDefault="005D2AD8" w:rsidP="005D2AD8">
      <w:pPr>
        <w:pStyle w:val="EndNoteBibliography"/>
        <w:spacing w:after="0"/>
      </w:pPr>
      <w:r w:rsidRPr="005D2AD8">
        <w:t>[3] Sedgh G, Finer LB, Bankole A, Eilers MA, Singh S. Adolescent pregnancy, birth, and abortion rates across countries: levels and recent trends. Journal of Adolescent Health. 2015;56:223-30.</w:t>
      </w:r>
    </w:p>
    <w:p w14:paraId="08C32C17" w14:textId="77777777" w:rsidR="005D2AD8" w:rsidRPr="005D2AD8" w:rsidRDefault="005D2AD8" w:rsidP="005D2AD8">
      <w:pPr>
        <w:pStyle w:val="EndNoteBibliography"/>
        <w:spacing w:after="0"/>
      </w:pPr>
      <w:r w:rsidRPr="005D2AD8">
        <w:t>[4] Dehlendorf C, Rodriguez MI, Levy K, Borrero S, Steinauer J. Disparities in family planning. American journal of obstetrics and gynecology. 2010;202:214-20.</w:t>
      </w:r>
    </w:p>
    <w:p w14:paraId="26ED1272" w14:textId="77777777" w:rsidR="005D2AD8" w:rsidRPr="005D2AD8" w:rsidRDefault="005D2AD8" w:rsidP="005D2AD8">
      <w:pPr>
        <w:pStyle w:val="EndNoteBibliography"/>
        <w:spacing w:after="0"/>
      </w:pPr>
      <w:r w:rsidRPr="005D2AD8">
        <w:t>[5] Bentley R, Kavanagh A, Smith A. Area disadvantage, socioeconomic position and women's contraception use: a multilevel study in the UK. The journal of family planning and reproductive health care. 2009;35:221-6.</w:t>
      </w:r>
    </w:p>
    <w:p w14:paraId="379B5E81" w14:textId="77777777" w:rsidR="005D2AD8" w:rsidRPr="005D2AD8" w:rsidRDefault="005D2AD8" w:rsidP="005D2AD8">
      <w:pPr>
        <w:pStyle w:val="EndNoteBibliography"/>
        <w:spacing w:after="0"/>
      </w:pPr>
      <w:r w:rsidRPr="005D2AD8">
        <w:t>[6] Faculty of Sexual and Reproductive Health. A Quality Standard for Contraceptive Service. 2014.</w:t>
      </w:r>
    </w:p>
    <w:p w14:paraId="77F3F81B" w14:textId="77777777" w:rsidR="005D2AD8" w:rsidRPr="005D2AD8" w:rsidRDefault="005D2AD8" w:rsidP="005D2AD8">
      <w:pPr>
        <w:pStyle w:val="EndNoteBibliography"/>
        <w:spacing w:after="0"/>
      </w:pPr>
      <w:r w:rsidRPr="005D2AD8">
        <w:t>[7] Alkema L, Kantorova V, Menozzi C, Biddlecom A. National, regional, and global rates and trends in contraceptive prevalence and unmet need for family planning between 1990 and 2015: a systematic and comprehensive analysis. The Lancet. 2013;381:1642-52.</w:t>
      </w:r>
    </w:p>
    <w:p w14:paraId="4D6FD00B" w14:textId="77777777" w:rsidR="005D2AD8" w:rsidRPr="005D2AD8" w:rsidRDefault="005D2AD8" w:rsidP="005D2AD8">
      <w:pPr>
        <w:pStyle w:val="EndNoteBibliography"/>
        <w:spacing w:after="0"/>
      </w:pPr>
      <w:r w:rsidRPr="005D2AD8">
        <w:t>[8] Monitor. Exploring Patient Choice in GP Services. IPSOS Mori Public Affairs; 2014.</w:t>
      </w:r>
    </w:p>
    <w:p w14:paraId="6BF66F70" w14:textId="77777777" w:rsidR="005D2AD8" w:rsidRPr="005D2AD8" w:rsidRDefault="005D2AD8" w:rsidP="005D2AD8">
      <w:pPr>
        <w:pStyle w:val="EndNoteBibliography"/>
        <w:spacing w:after="0"/>
      </w:pPr>
      <w:r w:rsidRPr="005D2AD8">
        <w:t>[9] Kishen M, Belfield T. Contraception in crisis. Journal of Family Planning and Reproductive Health Care. 2006;32:211.</w:t>
      </w:r>
    </w:p>
    <w:p w14:paraId="3E7B9D73" w14:textId="77777777" w:rsidR="005D2AD8" w:rsidRPr="005D2AD8" w:rsidRDefault="005D2AD8" w:rsidP="005D2AD8">
      <w:pPr>
        <w:pStyle w:val="EndNoteBibliography"/>
        <w:spacing w:after="0"/>
      </w:pPr>
      <w:r w:rsidRPr="005D2AD8">
        <w:t>[10] Aicken CR, Estcourt CS, Johnson AM, Sonnenberg P, Wellings K, Mercer CH. Use of the Internet for Sexual Health Among Sexually Experienced Persons Aged 16 to 44 Years: Evidence from a Nationally Representative Survey of the British Population. Journal of Medical Internet Research. 2016;18:e14.</w:t>
      </w:r>
    </w:p>
    <w:p w14:paraId="221B3155" w14:textId="77777777" w:rsidR="005D2AD8" w:rsidRPr="005D2AD8" w:rsidRDefault="005D2AD8" w:rsidP="005D2AD8">
      <w:pPr>
        <w:pStyle w:val="EndNoteBibliography"/>
        <w:spacing w:after="0"/>
      </w:pPr>
      <w:r w:rsidRPr="005D2AD8">
        <w:t>[11] Michie S, Yardley L, West R, Patrick K, Greaves F. Developing and Evaluating Digital Interventions to Promote Behavior Change in Health and Health Care: Recommendations Resulting From an International Workshop. Journal of medical Internet research. 2017;19.</w:t>
      </w:r>
    </w:p>
    <w:p w14:paraId="24D4AE58" w14:textId="77777777" w:rsidR="005D2AD8" w:rsidRPr="005D2AD8" w:rsidRDefault="005D2AD8" w:rsidP="005D2AD8">
      <w:pPr>
        <w:pStyle w:val="EndNoteBibliography"/>
        <w:spacing w:after="0"/>
      </w:pPr>
      <w:r w:rsidRPr="005D2AD8">
        <w:t>[12] Davidoff F, Dixon-Woods M, Leviton L, Michie S. Demystifying theory and its use in improvement. BMJ Qual Saf. 2015:bmjqs-2014-003627.</w:t>
      </w:r>
    </w:p>
    <w:p w14:paraId="2B1A1FE7" w14:textId="77777777" w:rsidR="005D2AD8" w:rsidRPr="005D2AD8" w:rsidRDefault="005D2AD8" w:rsidP="005D2AD8">
      <w:pPr>
        <w:pStyle w:val="EndNoteBibliography"/>
        <w:spacing w:after="0"/>
      </w:pPr>
      <w:r w:rsidRPr="005D2AD8">
        <w:t>[13] Ritchie J, Lewis J, Nicholls CM, Ormston R. Qualitative research practice: A guide for social science students and researchers: Sage; 2013.</w:t>
      </w:r>
    </w:p>
    <w:p w14:paraId="7EEDACB7" w14:textId="77777777" w:rsidR="005D2AD8" w:rsidRPr="005D2AD8" w:rsidRDefault="005D2AD8" w:rsidP="005D2AD8">
      <w:pPr>
        <w:pStyle w:val="EndNoteBibliography"/>
        <w:spacing w:after="0"/>
      </w:pPr>
      <w:r w:rsidRPr="005D2AD8">
        <w:t>[14] Johnson D, Juras R, Riley P, et al. A randomized controlled trial of the impact of a family planning mHealth service on knowledge and use of contraception. Contraception.95:90-7.</w:t>
      </w:r>
    </w:p>
    <w:p w14:paraId="6F3F5ED5" w14:textId="77777777" w:rsidR="005D2AD8" w:rsidRPr="005D2AD8" w:rsidRDefault="005D2AD8" w:rsidP="005D2AD8">
      <w:pPr>
        <w:pStyle w:val="EndNoteBibliography"/>
        <w:spacing w:after="0"/>
      </w:pPr>
      <w:r w:rsidRPr="005D2AD8">
        <w:t>[15] Smith C, Ngo TD, Gold J, et al. Effect of a mobile phone-based intervention on post-abortion contraception: a randomized controlled trial in Cambodia. Bulletin of the World Health Organization. 2015;93:842-50A.</w:t>
      </w:r>
    </w:p>
    <w:p w14:paraId="6C8F5C7B" w14:textId="77777777" w:rsidR="005D2AD8" w:rsidRPr="005D2AD8" w:rsidRDefault="005D2AD8" w:rsidP="005D2AD8">
      <w:pPr>
        <w:pStyle w:val="EndNoteBibliography"/>
        <w:spacing w:after="0"/>
      </w:pPr>
      <w:r w:rsidRPr="005D2AD8">
        <w:t>[16] Fox MC, Creinin MD, Murthy AS, Harwood B, Reid LM. Feasibility study of the use of a daily electronic mail reminder to improve oral contraceptive compliance. Contraception. 2003;68:365-71.</w:t>
      </w:r>
    </w:p>
    <w:p w14:paraId="7C23560F" w14:textId="77777777" w:rsidR="005D2AD8" w:rsidRPr="005D2AD8" w:rsidRDefault="005D2AD8" w:rsidP="005D2AD8">
      <w:pPr>
        <w:pStyle w:val="EndNoteBibliography"/>
        <w:spacing w:after="0"/>
      </w:pPr>
      <w:r w:rsidRPr="005D2AD8">
        <w:t>[17] Bull S, Devine S, Schmiege SJ, Pickard L, Campbell J, Shlay JC. Text Messaging, Teen Outreach Program, and Sexual Health Behavior: A Cluster Randomized Trial. American Journal of Public Health. 2016;106:S117-S24.</w:t>
      </w:r>
    </w:p>
    <w:p w14:paraId="46099A1A" w14:textId="77777777" w:rsidR="005D2AD8" w:rsidRPr="005D2AD8" w:rsidRDefault="005D2AD8" w:rsidP="005D2AD8">
      <w:pPr>
        <w:pStyle w:val="EndNoteBibliography"/>
        <w:spacing w:after="0"/>
      </w:pPr>
      <w:r w:rsidRPr="005D2AD8">
        <w:t>[18] Castaño PM, Bynum JY, Andrés R, Lara M, Westhoff C. Effect of daily text messages on oral contraceptive continuation: a randomized controlled trial. Obstetrics &amp; Gynecology. 2012;119:14-20.</w:t>
      </w:r>
    </w:p>
    <w:p w14:paraId="373503A7" w14:textId="77777777" w:rsidR="005D2AD8" w:rsidRPr="005D2AD8" w:rsidRDefault="005D2AD8" w:rsidP="005D2AD8">
      <w:pPr>
        <w:pStyle w:val="EndNoteBibliography"/>
        <w:spacing w:after="0"/>
      </w:pPr>
      <w:r w:rsidRPr="005D2AD8">
        <w:t>[19] Free C, McCarthy O, French RS, et al. Can text messages increase safer sex behaviours in young people? Intervention development and pilot randomised controlled trial. Health technology assessment (Winchester, England). 2016;20:1-82.</w:t>
      </w:r>
    </w:p>
    <w:p w14:paraId="13EA2C3E" w14:textId="77777777" w:rsidR="005D2AD8" w:rsidRPr="005D2AD8" w:rsidRDefault="005D2AD8" w:rsidP="005D2AD8">
      <w:pPr>
        <w:pStyle w:val="EndNoteBibliography"/>
        <w:spacing w:after="0"/>
      </w:pPr>
      <w:r w:rsidRPr="005D2AD8">
        <w:t>[20] Eaton S, Biggerstaff D, Pink J, et al. Factors affecting young people's preferences for emerging technologies for chlamydia testing and treatment: a discrete choice experiment in England. The Lancet. 2016;388:S44.</w:t>
      </w:r>
    </w:p>
    <w:p w14:paraId="11EB0316" w14:textId="77777777" w:rsidR="005D2AD8" w:rsidRPr="005D2AD8" w:rsidRDefault="005D2AD8" w:rsidP="005D2AD8">
      <w:pPr>
        <w:pStyle w:val="EndNoteBibliography"/>
      </w:pPr>
      <w:r w:rsidRPr="005D2AD8">
        <w:t>[21] Wilson E, Free C, Morris TP, et al. Internet-accessed sexually transmitted infection (e-STI) testing and results service: A randomised, single-blind, controlled trial. PLoS medicine. 2017;14:e1002479.</w:t>
      </w:r>
    </w:p>
    <w:p w14:paraId="4E6EEB5E" w14:textId="448547F3" w:rsidR="00814CD6" w:rsidRPr="00567235" w:rsidRDefault="008D21F4">
      <w:pPr>
        <w:rPr>
          <w:rFonts w:ascii="Times New Roman" w:hAnsi="Times New Roman" w:cs="Times New Roman"/>
          <w:sz w:val="24"/>
          <w:szCs w:val="24"/>
        </w:rPr>
      </w:pPr>
      <w:r w:rsidRPr="00567235">
        <w:rPr>
          <w:rFonts w:ascii="Times New Roman" w:hAnsi="Times New Roman" w:cs="Times New Roman"/>
          <w:sz w:val="24"/>
          <w:szCs w:val="24"/>
        </w:rPr>
        <w:fldChar w:fldCharType="end"/>
      </w:r>
      <w:bookmarkEnd w:id="0"/>
      <w:bookmarkEnd w:id="12"/>
    </w:p>
    <w:sectPr w:rsidR="00814CD6" w:rsidRPr="00567235" w:rsidSect="00814CD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EF1D" w14:textId="77777777" w:rsidR="003624B5" w:rsidRDefault="003624B5" w:rsidP="004875CC">
      <w:pPr>
        <w:spacing w:after="0" w:line="240" w:lineRule="auto"/>
      </w:pPr>
      <w:r>
        <w:separator/>
      </w:r>
    </w:p>
  </w:endnote>
  <w:endnote w:type="continuationSeparator" w:id="0">
    <w:p w14:paraId="0B70E031" w14:textId="77777777" w:rsidR="003624B5" w:rsidRDefault="003624B5" w:rsidP="0048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03880"/>
      <w:docPartObj>
        <w:docPartGallery w:val="Page Numbers (Bottom of Page)"/>
        <w:docPartUnique/>
      </w:docPartObj>
    </w:sdtPr>
    <w:sdtEndPr>
      <w:rPr>
        <w:noProof/>
      </w:rPr>
    </w:sdtEndPr>
    <w:sdtContent>
      <w:p w14:paraId="457096D6" w14:textId="3189012D" w:rsidR="00CA6F65" w:rsidRDefault="00CA6F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10DB15" w14:textId="77777777" w:rsidR="00CA6F65" w:rsidRDefault="00CA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48088" w14:textId="77777777" w:rsidR="003624B5" w:rsidRDefault="003624B5" w:rsidP="004875CC">
      <w:pPr>
        <w:spacing w:after="0" w:line="240" w:lineRule="auto"/>
      </w:pPr>
      <w:r>
        <w:separator/>
      </w:r>
    </w:p>
  </w:footnote>
  <w:footnote w:type="continuationSeparator" w:id="0">
    <w:p w14:paraId="12F37C48" w14:textId="77777777" w:rsidR="003624B5" w:rsidRDefault="003624B5" w:rsidP="00487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7BC7"/>
    <w:multiLevelType w:val="hybridMultilevel"/>
    <w:tmpl w:val="9782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E1EBE"/>
    <w:multiLevelType w:val="hybridMultilevel"/>
    <w:tmpl w:val="284EBDE6"/>
    <w:lvl w:ilvl="0" w:tplc="6A1637D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D2264"/>
    <w:multiLevelType w:val="hybridMultilevel"/>
    <w:tmpl w:val="171A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61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C61C7"/>
    <w:multiLevelType w:val="hybridMultilevel"/>
    <w:tmpl w:val="D33E93E0"/>
    <w:lvl w:ilvl="0" w:tplc="6A1637D4">
      <w:numFmt w:val="bullet"/>
      <w:lvlText w:val="-"/>
      <w:lvlJc w:val="left"/>
      <w:pPr>
        <w:ind w:left="360" w:hanging="360"/>
      </w:pPr>
      <w:rPr>
        <w:rFonts w:ascii="Calibri" w:eastAsiaTheme="minorHAnsi" w:hAnsi="Calibri" w:cstheme="minorBidi" w:hint="default"/>
      </w:rPr>
    </w:lvl>
    <w:lvl w:ilvl="1" w:tplc="6A1637D4">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52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29439A"/>
    <w:multiLevelType w:val="hybridMultilevel"/>
    <w:tmpl w:val="9698DBD0"/>
    <w:lvl w:ilvl="0" w:tplc="6A1637D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5D256C"/>
    <w:multiLevelType w:val="hybridMultilevel"/>
    <w:tmpl w:val="9D6CE052"/>
    <w:lvl w:ilvl="0" w:tplc="6A1637D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A339FE"/>
    <w:multiLevelType w:val="hybridMultilevel"/>
    <w:tmpl w:val="1B64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7775C"/>
    <w:multiLevelType w:val="hybridMultilevel"/>
    <w:tmpl w:val="3558D5E2"/>
    <w:lvl w:ilvl="0" w:tplc="A03A7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4B2FD3"/>
    <w:multiLevelType w:val="hybridMultilevel"/>
    <w:tmpl w:val="D0CCBBDE"/>
    <w:lvl w:ilvl="0" w:tplc="6A1637D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E26C4B"/>
    <w:multiLevelType w:val="hybridMultilevel"/>
    <w:tmpl w:val="B1FE0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553C1"/>
    <w:multiLevelType w:val="hybridMultilevel"/>
    <w:tmpl w:val="BAC8FCEC"/>
    <w:lvl w:ilvl="0" w:tplc="6A1637D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876749"/>
    <w:multiLevelType w:val="hybridMultilevel"/>
    <w:tmpl w:val="DD300666"/>
    <w:lvl w:ilvl="0" w:tplc="6A1637D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A133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0B6E99"/>
    <w:multiLevelType w:val="hybridMultilevel"/>
    <w:tmpl w:val="1004E4AA"/>
    <w:lvl w:ilvl="0" w:tplc="04090001">
      <w:start w:val="1"/>
      <w:numFmt w:val="bullet"/>
      <w:lvlText w:val=""/>
      <w:lvlJc w:val="left"/>
      <w:pPr>
        <w:ind w:left="720" w:hanging="360"/>
      </w:pPr>
      <w:rPr>
        <w:rFonts w:ascii="Symbol" w:hAnsi="Symbol" w:hint="default"/>
      </w:rPr>
    </w:lvl>
    <w:lvl w:ilvl="1" w:tplc="0616BB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036EA"/>
    <w:multiLevelType w:val="hybridMultilevel"/>
    <w:tmpl w:val="ED0C6E0E"/>
    <w:lvl w:ilvl="0" w:tplc="06F2CB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F0671"/>
    <w:multiLevelType w:val="hybridMultilevel"/>
    <w:tmpl w:val="A9886EF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0"/>
  </w:num>
  <w:num w:numId="2">
    <w:abstractNumId w:val="14"/>
  </w:num>
  <w:num w:numId="3">
    <w:abstractNumId w:val="16"/>
  </w:num>
  <w:num w:numId="4">
    <w:abstractNumId w:val="10"/>
  </w:num>
  <w:num w:numId="5">
    <w:abstractNumId w:val="5"/>
  </w:num>
  <w:num w:numId="6">
    <w:abstractNumId w:val="3"/>
  </w:num>
  <w:num w:numId="7">
    <w:abstractNumId w:val="15"/>
  </w:num>
  <w:num w:numId="8">
    <w:abstractNumId w:val="8"/>
  </w:num>
  <w:num w:numId="9">
    <w:abstractNumId w:val="9"/>
  </w:num>
  <w:num w:numId="10">
    <w:abstractNumId w:val="12"/>
  </w:num>
  <w:num w:numId="11">
    <w:abstractNumId w:val="1"/>
  </w:num>
  <w:num w:numId="12">
    <w:abstractNumId w:val="4"/>
  </w:num>
  <w:num w:numId="13">
    <w:abstractNumId w:val="13"/>
  </w:num>
  <w:num w:numId="14">
    <w:abstractNumId w:val="7"/>
  </w:num>
  <w:num w:numId="15">
    <w:abstractNumId w:val="6"/>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ntracep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r20ze05t9z21exttypa9zwztzdptvxzpea&quot;&gt;Emma Rezel&amp;apos;s Library&lt;record-ids&gt;&lt;item&gt;379&lt;/item&gt;&lt;item&gt;432&lt;/item&gt;&lt;item&gt;454&lt;/item&gt;&lt;item&gt;512&lt;/item&gt;&lt;item&gt;574&lt;/item&gt;&lt;item&gt;728&lt;/item&gt;&lt;item&gt;749&lt;/item&gt;&lt;item&gt;765&lt;/item&gt;&lt;item&gt;840&lt;/item&gt;&lt;item&gt;1365&lt;/item&gt;&lt;item&gt;1366&lt;/item&gt;&lt;item&gt;1383&lt;/item&gt;&lt;item&gt;1385&lt;/item&gt;&lt;item&gt;1423&lt;/item&gt;&lt;item&gt;1424&lt;/item&gt;&lt;item&gt;1425&lt;/item&gt;&lt;item&gt;1427&lt;/item&gt;&lt;item&gt;1605&lt;/item&gt;&lt;/record-ids&gt;&lt;/item&gt;&lt;/Libraries&gt;"/>
  </w:docVars>
  <w:rsids>
    <w:rsidRoot w:val="001E1216"/>
    <w:rsid w:val="00012274"/>
    <w:rsid w:val="00012312"/>
    <w:rsid w:val="00012C25"/>
    <w:rsid w:val="00020236"/>
    <w:rsid w:val="000207A4"/>
    <w:rsid w:val="00025EB9"/>
    <w:rsid w:val="0003132C"/>
    <w:rsid w:val="00035306"/>
    <w:rsid w:val="00042DED"/>
    <w:rsid w:val="00043582"/>
    <w:rsid w:val="00044FB7"/>
    <w:rsid w:val="000471AC"/>
    <w:rsid w:val="00051A3A"/>
    <w:rsid w:val="00055177"/>
    <w:rsid w:val="0007132B"/>
    <w:rsid w:val="000731FD"/>
    <w:rsid w:val="000745D5"/>
    <w:rsid w:val="00085531"/>
    <w:rsid w:val="00086CAF"/>
    <w:rsid w:val="00091B68"/>
    <w:rsid w:val="000A51AD"/>
    <w:rsid w:val="000B2E0A"/>
    <w:rsid w:val="000B662D"/>
    <w:rsid w:val="000C09F1"/>
    <w:rsid w:val="000C268B"/>
    <w:rsid w:val="000C6904"/>
    <w:rsid w:val="000C701A"/>
    <w:rsid w:val="000D193C"/>
    <w:rsid w:val="000D29A8"/>
    <w:rsid w:val="000D5A69"/>
    <w:rsid w:val="000D6A92"/>
    <w:rsid w:val="000D7834"/>
    <w:rsid w:val="000E6FD9"/>
    <w:rsid w:val="000F1613"/>
    <w:rsid w:val="00100AA1"/>
    <w:rsid w:val="00106CB7"/>
    <w:rsid w:val="00106E19"/>
    <w:rsid w:val="00111FA8"/>
    <w:rsid w:val="00115311"/>
    <w:rsid w:val="001155FA"/>
    <w:rsid w:val="00122C46"/>
    <w:rsid w:val="001376C7"/>
    <w:rsid w:val="0014069C"/>
    <w:rsid w:val="00151124"/>
    <w:rsid w:val="0016153F"/>
    <w:rsid w:val="001621FB"/>
    <w:rsid w:val="001671F9"/>
    <w:rsid w:val="00167F51"/>
    <w:rsid w:val="00173020"/>
    <w:rsid w:val="00174EF0"/>
    <w:rsid w:val="00175676"/>
    <w:rsid w:val="00176B98"/>
    <w:rsid w:val="00177A5E"/>
    <w:rsid w:val="00180CAE"/>
    <w:rsid w:val="00181B86"/>
    <w:rsid w:val="00183504"/>
    <w:rsid w:val="00183F68"/>
    <w:rsid w:val="0019052C"/>
    <w:rsid w:val="0019751E"/>
    <w:rsid w:val="001979D9"/>
    <w:rsid w:val="001A0F53"/>
    <w:rsid w:val="001A345D"/>
    <w:rsid w:val="001B0F87"/>
    <w:rsid w:val="001B1C86"/>
    <w:rsid w:val="001B3DFF"/>
    <w:rsid w:val="001B3F7E"/>
    <w:rsid w:val="001B4412"/>
    <w:rsid w:val="001B65E8"/>
    <w:rsid w:val="001C2475"/>
    <w:rsid w:val="001C70E3"/>
    <w:rsid w:val="001D2908"/>
    <w:rsid w:val="001D3BF7"/>
    <w:rsid w:val="001D3F0B"/>
    <w:rsid w:val="001D7AAC"/>
    <w:rsid w:val="001D7FAD"/>
    <w:rsid w:val="001E1216"/>
    <w:rsid w:val="001E46EB"/>
    <w:rsid w:val="001E7060"/>
    <w:rsid w:val="001E71C8"/>
    <w:rsid w:val="001F5176"/>
    <w:rsid w:val="001F61C3"/>
    <w:rsid w:val="0020225F"/>
    <w:rsid w:val="00204DA1"/>
    <w:rsid w:val="00205276"/>
    <w:rsid w:val="00206243"/>
    <w:rsid w:val="00215F12"/>
    <w:rsid w:val="002163BD"/>
    <w:rsid w:val="00216ED1"/>
    <w:rsid w:val="002176FD"/>
    <w:rsid w:val="00222DA1"/>
    <w:rsid w:val="002259D5"/>
    <w:rsid w:val="00226651"/>
    <w:rsid w:val="002377E0"/>
    <w:rsid w:val="00242D3A"/>
    <w:rsid w:val="00245FFC"/>
    <w:rsid w:val="00247181"/>
    <w:rsid w:val="002566CC"/>
    <w:rsid w:val="00261E7A"/>
    <w:rsid w:val="00262459"/>
    <w:rsid w:val="0026466D"/>
    <w:rsid w:val="002739A7"/>
    <w:rsid w:val="0027543A"/>
    <w:rsid w:val="00276CDE"/>
    <w:rsid w:val="002773C6"/>
    <w:rsid w:val="00284C0E"/>
    <w:rsid w:val="00296A73"/>
    <w:rsid w:val="002A4FF6"/>
    <w:rsid w:val="002B052D"/>
    <w:rsid w:val="002B13D6"/>
    <w:rsid w:val="002B7D30"/>
    <w:rsid w:val="002C0754"/>
    <w:rsid w:val="002C5BF3"/>
    <w:rsid w:val="002D1991"/>
    <w:rsid w:val="002D4138"/>
    <w:rsid w:val="002E7589"/>
    <w:rsid w:val="002F07FB"/>
    <w:rsid w:val="002F2585"/>
    <w:rsid w:val="002F74E9"/>
    <w:rsid w:val="00302C7D"/>
    <w:rsid w:val="00304B91"/>
    <w:rsid w:val="00305AB6"/>
    <w:rsid w:val="0030633D"/>
    <w:rsid w:val="0031017A"/>
    <w:rsid w:val="00311A31"/>
    <w:rsid w:val="00317F28"/>
    <w:rsid w:val="00326E81"/>
    <w:rsid w:val="003301F4"/>
    <w:rsid w:val="003359A8"/>
    <w:rsid w:val="00335D1A"/>
    <w:rsid w:val="0035399F"/>
    <w:rsid w:val="00355146"/>
    <w:rsid w:val="00356C32"/>
    <w:rsid w:val="003575AE"/>
    <w:rsid w:val="003624B5"/>
    <w:rsid w:val="00364399"/>
    <w:rsid w:val="00365842"/>
    <w:rsid w:val="00366CF6"/>
    <w:rsid w:val="0037794B"/>
    <w:rsid w:val="003866E4"/>
    <w:rsid w:val="003870C3"/>
    <w:rsid w:val="003900DC"/>
    <w:rsid w:val="00391A7C"/>
    <w:rsid w:val="003A19FA"/>
    <w:rsid w:val="003B37A0"/>
    <w:rsid w:val="003B5B3D"/>
    <w:rsid w:val="003B5F4B"/>
    <w:rsid w:val="003B717A"/>
    <w:rsid w:val="003C15B8"/>
    <w:rsid w:val="003C1DE6"/>
    <w:rsid w:val="003C635C"/>
    <w:rsid w:val="003D0CDE"/>
    <w:rsid w:val="003D1A3E"/>
    <w:rsid w:val="003D285F"/>
    <w:rsid w:val="003D5005"/>
    <w:rsid w:val="003D6142"/>
    <w:rsid w:val="003D6567"/>
    <w:rsid w:val="003E2C5E"/>
    <w:rsid w:val="003E6355"/>
    <w:rsid w:val="00416A95"/>
    <w:rsid w:val="004200E8"/>
    <w:rsid w:val="0042699B"/>
    <w:rsid w:val="00432740"/>
    <w:rsid w:val="0043553D"/>
    <w:rsid w:val="00443555"/>
    <w:rsid w:val="0044459E"/>
    <w:rsid w:val="00455847"/>
    <w:rsid w:val="004613E5"/>
    <w:rsid w:val="00461726"/>
    <w:rsid w:val="004621C2"/>
    <w:rsid w:val="00463842"/>
    <w:rsid w:val="004644F7"/>
    <w:rsid w:val="00470130"/>
    <w:rsid w:val="0047075D"/>
    <w:rsid w:val="00471816"/>
    <w:rsid w:val="0047339E"/>
    <w:rsid w:val="00473983"/>
    <w:rsid w:val="0048083B"/>
    <w:rsid w:val="00483A2F"/>
    <w:rsid w:val="00484155"/>
    <w:rsid w:val="00484160"/>
    <w:rsid w:val="004875CC"/>
    <w:rsid w:val="00490EA5"/>
    <w:rsid w:val="004A6EE7"/>
    <w:rsid w:val="004B67CB"/>
    <w:rsid w:val="004C223E"/>
    <w:rsid w:val="004D1A73"/>
    <w:rsid w:val="004D4084"/>
    <w:rsid w:val="004E2EE1"/>
    <w:rsid w:val="004E33FC"/>
    <w:rsid w:val="004E772D"/>
    <w:rsid w:val="00500130"/>
    <w:rsid w:val="00502FA0"/>
    <w:rsid w:val="0051651D"/>
    <w:rsid w:val="00517222"/>
    <w:rsid w:val="00522798"/>
    <w:rsid w:val="00525EB1"/>
    <w:rsid w:val="00530308"/>
    <w:rsid w:val="005320BF"/>
    <w:rsid w:val="00533856"/>
    <w:rsid w:val="00537A7E"/>
    <w:rsid w:val="005415B9"/>
    <w:rsid w:val="005444F1"/>
    <w:rsid w:val="005524FC"/>
    <w:rsid w:val="00553E3A"/>
    <w:rsid w:val="00563ED4"/>
    <w:rsid w:val="0056454D"/>
    <w:rsid w:val="00567235"/>
    <w:rsid w:val="00586F03"/>
    <w:rsid w:val="00587BB5"/>
    <w:rsid w:val="005901F5"/>
    <w:rsid w:val="00594E14"/>
    <w:rsid w:val="005A0449"/>
    <w:rsid w:val="005B17E0"/>
    <w:rsid w:val="005B2A14"/>
    <w:rsid w:val="005B2BF2"/>
    <w:rsid w:val="005B2DA1"/>
    <w:rsid w:val="005B5EB3"/>
    <w:rsid w:val="005B629D"/>
    <w:rsid w:val="005D0181"/>
    <w:rsid w:val="005D2AD8"/>
    <w:rsid w:val="005D3492"/>
    <w:rsid w:val="005D4105"/>
    <w:rsid w:val="005D5F48"/>
    <w:rsid w:val="005D7949"/>
    <w:rsid w:val="005F15C7"/>
    <w:rsid w:val="006002E3"/>
    <w:rsid w:val="00611578"/>
    <w:rsid w:val="00624860"/>
    <w:rsid w:val="006253CA"/>
    <w:rsid w:val="006262FC"/>
    <w:rsid w:val="00630D2D"/>
    <w:rsid w:val="006345FE"/>
    <w:rsid w:val="00641CE5"/>
    <w:rsid w:val="006423B0"/>
    <w:rsid w:val="00645DE3"/>
    <w:rsid w:val="00646938"/>
    <w:rsid w:val="00650591"/>
    <w:rsid w:val="0065061E"/>
    <w:rsid w:val="00653F94"/>
    <w:rsid w:val="0065738A"/>
    <w:rsid w:val="006610E5"/>
    <w:rsid w:val="006651BC"/>
    <w:rsid w:val="006701BD"/>
    <w:rsid w:val="00677445"/>
    <w:rsid w:val="00682ACD"/>
    <w:rsid w:val="0068343E"/>
    <w:rsid w:val="00690890"/>
    <w:rsid w:val="00690D82"/>
    <w:rsid w:val="00692242"/>
    <w:rsid w:val="0069638F"/>
    <w:rsid w:val="006A018E"/>
    <w:rsid w:val="006A04CE"/>
    <w:rsid w:val="006A6D60"/>
    <w:rsid w:val="006A6E1D"/>
    <w:rsid w:val="006B07CE"/>
    <w:rsid w:val="006B2E67"/>
    <w:rsid w:val="006B7CC5"/>
    <w:rsid w:val="006C1E0A"/>
    <w:rsid w:val="006C2156"/>
    <w:rsid w:val="006C54C3"/>
    <w:rsid w:val="006C5CBB"/>
    <w:rsid w:val="006C5F5C"/>
    <w:rsid w:val="006D331E"/>
    <w:rsid w:val="006D34D6"/>
    <w:rsid w:val="006E25EA"/>
    <w:rsid w:val="006E2770"/>
    <w:rsid w:val="006E6265"/>
    <w:rsid w:val="006F292A"/>
    <w:rsid w:val="00703598"/>
    <w:rsid w:val="00717A7D"/>
    <w:rsid w:val="007202C3"/>
    <w:rsid w:val="007271FF"/>
    <w:rsid w:val="00734B72"/>
    <w:rsid w:val="007366D7"/>
    <w:rsid w:val="0073749A"/>
    <w:rsid w:val="00747E9B"/>
    <w:rsid w:val="00750BFF"/>
    <w:rsid w:val="0075238D"/>
    <w:rsid w:val="00752D04"/>
    <w:rsid w:val="00752EC6"/>
    <w:rsid w:val="007536B4"/>
    <w:rsid w:val="007573DC"/>
    <w:rsid w:val="007625B3"/>
    <w:rsid w:val="0076752E"/>
    <w:rsid w:val="0076790C"/>
    <w:rsid w:val="00770960"/>
    <w:rsid w:val="00770BEA"/>
    <w:rsid w:val="007863DC"/>
    <w:rsid w:val="00786A0A"/>
    <w:rsid w:val="007873A1"/>
    <w:rsid w:val="00790732"/>
    <w:rsid w:val="00797193"/>
    <w:rsid w:val="007A48C4"/>
    <w:rsid w:val="007A5A0B"/>
    <w:rsid w:val="007A6049"/>
    <w:rsid w:val="007B67DB"/>
    <w:rsid w:val="007C3F45"/>
    <w:rsid w:val="007D725A"/>
    <w:rsid w:val="007E0C71"/>
    <w:rsid w:val="007E2BBE"/>
    <w:rsid w:val="007E4230"/>
    <w:rsid w:val="007E5254"/>
    <w:rsid w:val="007E726D"/>
    <w:rsid w:val="007F17D1"/>
    <w:rsid w:val="007F267F"/>
    <w:rsid w:val="007F2FCD"/>
    <w:rsid w:val="008115ED"/>
    <w:rsid w:val="00814707"/>
    <w:rsid w:val="00814CD6"/>
    <w:rsid w:val="0081633F"/>
    <w:rsid w:val="00820309"/>
    <w:rsid w:val="00824F3F"/>
    <w:rsid w:val="008308D4"/>
    <w:rsid w:val="00830D4A"/>
    <w:rsid w:val="00835A6F"/>
    <w:rsid w:val="00840B6E"/>
    <w:rsid w:val="00853AEC"/>
    <w:rsid w:val="008571AE"/>
    <w:rsid w:val="008630B2"/>
    <w:rsid w:val="008656BB"/>
    <w:rsid w:val="00867154"/>
    <w:rsid w:val="008935F0"/>
    <w:rsid w:val="008A7250"/>
    <w:rsid w:val="008B16C5"/>
    <w:rsid w:val="008B6222"/>
    <w:rsid w:val="008B7BE7"/>
    <w:rsid w:val="008C0D9A"/>
    <w:rsid w:val="008C509D"/>
    <w:rsid w:val="008C6064"/>
    <w:rsid w:val="008C7C65"/>
    <w:rsid w:val="008D1119"/>
    <w:rsid w:val="008D17D5"/>
    <w:rsid w:val="008D21F4"/>
    <w:rsid w:val="008D3D43"/>
    <w:rsid w:val="008D65B2"/>
    <w:rsid w:val="008D6C9D"/>
    <w:rsid w:val="008E2959"/>
    <w:rsid w:val="008F73E5"/>
    <w:rsid w:val="00905023"/>
    <w:rsid w:val="00910F3C"/>
    <w:rsid w:val="00914621"/>
    <w:rsid w:val="00922CE4"/>
    <w:rsid w:val="00923593"/>
    <w:rsid w:val="00936145"/>
    <w:rsid w:val="009612CF"/>
    <w:rsid w:val="00967269"/>
    <w:rsid w:val="009736C0"/>
    <w:rsid w:val="009739C3"/>
    <w:rsid w:val="00974158"/>
    <w:rsid w:val="00976A61"/>
    <w:rsid w:val="009773E8"/>
    <w:rsid w:val="00985864"/>
    <w:rsid w:val="00990E0A"/>
    <w:rsid w:val="009A03A4"/>
    <w:rsid w:val="009A0F4F"/>
    <w:rsid w:val="009A3F13"/>
    <w:rsid w:val="009A4704"/>
    <w:rsid w:val="009D2D14"/>
    <w:rsid w:val="009D2EA2"/>
    <w:rsid w:val="009E1036"/>
    <w:rsid w:val="009E7F29"/>
    <w:rsid w:val="009F3C2E"/>
    <w:rsid w:val="009F54CD"/>
    <w:rsid w:val="00A022FB"/>
    <w:rsid w:val="00A02334"/>
    <w:rsid w:val="00A02C9E"/>
    <w:rsid w:val="00A03E56"/>
    <w:rsid w:val="00A0599F"/>
    <w:rsid w:val="00A1010D"/>
    <w:rsid w:val="00A1446F"/>
    <w:rsid w:val="00A14ACE"/>
    <w:rsid w:val="00A15E80"/>
    <w:rsid w:val="00A26438"/>
    <w:rsid w:val="00A324DA"/>
    <w:rsid w:val="00A361B8"/>
    <w:rsid w:val="00A4186F"/>
    <w:rsid w:val="00A42690"/>
    <w:rsid w:val="00A619A6"/>
    <w:rsid w:val="00A62BF6"/>
    <w:rsid w:val="00A73EF8"/>
    <w:rsid w:val="00A743BB"/>
    <w:rsid w:val="00A75321"/>
    <w:rsid w:val="00A801C4"/>
    <w:rsid w:val="00A80F8B"/>
    <w:rsid w:val="00A82049"/>
    <w:rsid w:val="00AA1823"/>
    <w:rsid w:val="00AB78B9"/>
    <w:rsid w:val="00AD4499"/>
    <w:rsid w:val="00AE5954"/>
    <w:rsid w:val="00AF60D4"/>
    <w:rsid w:val="00B11355"/>
    <w:rsid w:val="00B115B1"/>
    <w:rsid w:val="00B12A48"/>
    <w:rsid w:val="00B160E5"/>
    <w:rsid w:val="00B161BF"/>
    <w:rsid w:val="00B23408"/>
    <w:rsid w:val="00B27ECD"/>
    <w:rsid w:val="00B36D22"/>
    <w:rsid w:val="00B4114C"/>
    <w:rsid w:val="00B42376"/>
    <w:rsid w:val="00B5148D"/>
    <w:rsid w:val="00B54E6D"/>
    <w:rsid w:val="00B6223B"/>
    <w:rsid w:val="00B631B3"/>
    <w:rsid w:val="00B653FA"/>
    <w:rsid w:val="00B66A37"/>
    <w:rsid w:val="00B743B1"/>
    <w:rsid w:val="00B75B5B"/>
    <w:rsid w:val="00B7735C"/>
    <w:rsid w:val="00B77E20"/>
    <w:rsid w:val="00B834C8"/>
    <w:rsid w:val="00B83856"/>
    <w:rsid w:val="00B85044"/>
    <w:rsid w:val="00B85EB6"/>
    <w:rsid w:val="00B91379"/>
    <w:rsid w:val="00B92373"/>
    <w:rsid w:val="00B9374B"/>
    <w:rsid w:val="00B95B6E"/>
    <w:rsid w:val="00BA43BA"/>
    <w:rsid w:val="00BA4BD9"/>
    <w:rsid w:val="00BA731D"/>
    <w:rsid w:val="00BB4B89"/>
    <w:rsid w:val="00BB56B4"/>
    <w:rsid w:val="00BC15BF"/>
    <w:rsid w:val="00BD3619"/>
    <w:rsid w:val="00BD3DD5"/>
    <w:rsid w:val="00BD55C3"/>
    <w:rsid w:val="00BD7455"/>
    <w:rsid w:val="00BE0101"/>
    <w:rsid w:val="00BE15C5"/>
    <w:rsid w:val="00BE38B3"/>
    <w:rsid w:val="00BE5CDA"/>
    <w:rsid w:val="00BE6355"/>
    <w:rsid w:val="00BE7CE0"/>
    <w:rsid w:val="00BF1E36"/>
    <w:rsid w:val="00BF3C5E"/>
    <w:rsid w:val="00BF4345"/>
    <w:rsid w:val="00C01F0D"/>
    <w:rsid w:val="00C067C5"/>
    <w:rsid w:val="00C11C57"/>
    <w:rsid w:val="00C126E5"/>
    <w:rsid w:val="00C206F3"/>
    <w:rsid w:val="00C219F1"/>
    <w:rsid w:val="00C231FC"/>
    <w:rsid w:val="00C2322F"/>
    <w:rsid w:val="00C30BA5"/>
    <w:rsid w:val="00C314DD"/>
    <w:rsid w:val="00C31ED9"/>
    <w:rsid w:val="00C32B4E"/>
    <w:rsid w:val="00C341B7"/>
    <w:rsid w:val="00C412D8"/>
    <w:rsid w:val="00C4529C"/>
    <w:rsid w:val="00C46732"/>
    <w:rsid w:val="00C55309"/>
    <w:rsid w:val="00C55778"/>
    <w:rsid w:val="00C64BF6"/>
    <w:rsid w:val="00C6589D"/>
    <w:rsid w:val="00C70173"/>
    <w:rsid w:val="00C74B30"/>
    <w:rsid w:val="00C81F11"/>
    <w:rsid w:val="00C841F0"/>
    <w:rsid w:val="00C8504E"/>
    <w:rsid w:val="00C8644A"/>
    <w:rsid w:val="00C866B8"/>
    <w:rsid w:val="00CA5006"/>
    <w:rsid w:val="00CA6F65"/>
    <w:rsid w:val="00CA76C0"/>
    <w:rsid w:val="00CA77B4"/>
    <w:rsid w:val="00CB28DD"/>
    <w:rsid w:val="00CB6502"/>
    <w:rsid w:val="00CB662B"/>
    <w:rsid w:val="00CB6AFA"/>
    <w:rsid w:val="00CC19F5"/>
    <w:rsid w:val="00CD1D01"/>
    <w:rsid w:val="00CD2552"/>
    <w:rsid w:val="00CD4EA7"/>
    <w:rsid w:val="00CE5040"/>
    <w:rsid w:val="00CE5690"/>
    <w:rsid w:val="00CE59AE"/>
    <w:rsid w:val="00CE6C1C"/>
    <w:rsid w:val="00CE78C0"/>
    <w:rsid w:val="00D05BEC"/>
    <w:rsid w:val="00D07650"/>
    <w:rsid w:val="00D139A1"/>
    <w:rsid w:val="00D14848"/>
    <w:rsid w:val="00D17EB5"/>
    <w:rsid w:val="00D45AAA"/>
    <w:rsid w:val="00D5029A"/>
    <w:rsid w:val="00D506E1"/>
    <w:rsid w:val="00D520AD"/>
    <w:rsid w:val="00D62C7E"/>
    <w:rsid w:val="00D74F81"/>
    <w:rsid w:val="00D75829"/>
    <w:rsid w:val="00D76E02"/>
    <w:rsid w:val="00D77605"/>
    <w:rsid w:val="00D77C00"/>
    <w:rsid w:val="00D806AD"/>
    <w:rsid w:val="00D81250"/>
    <w:rsid w:val="00D856A3"/>
    <w:rsid w:val="00D95D8F"/>
    <w:rsid w:val="00DA7678"/>
    <w:rsid w:val="00DB1352"/>
    <w:rsid w:val="00DB40CB"/>
    <w:rsid w:val="00DC23E2"/>
    <w:rsid w:val="00DC5724"/>
    <w:rsid w:val="00DD2172"/>
    <w:rsid w:val="00DD3D6E"/>
    <w:rsid w:val="00DD54DA"/>
    <w:rsid w:val="00DD6A63"/>
    <w:rsid w:val="00DE728A"/>
    <w:rsid w:val="00DF172F"/>
    <w:rsid w:val="00DF2DC7"/>
    <w:rsid w:val="00E048C5"/>
    <w:rsid w:val="00E05235"/>
    <w:rsid w:val="00E16C57"/>
    <w:rsid w:val="00E225A6"/>
    <w:rsid w:val="00E235AB"/>
    <w:rsid w:val="00E335BD"/>
    <w:rsid w:val="00E34E55"/>
    <w:rsid w:val="00E41BFA"/>
    <w:rsid w:val="00E439B9"/>
    <w:rsid w:val="00E43B95"/>
    <w:rsid w:val="00E63B5A"/>
    <w:rsid w:val="00E67F33"/>
    <w:rsid w:val="00E7189C"/>
    <w:rsid w:val="00E7487C"/>
    <w:rsid w:val="00E75481"/>
    <w:rsid w:val="00E768B2"/>
    <w:rsid w:val="00E8352D"/>
    <w:rsid w:val="00E973A1"/>
    <w:rsid w:val="00EA2963"/>
    <w:rsid w:val="00EA3E0F"/>
    <w:rsid w:val="00EA526C"/>
    <w:rsid w:val="00EA66C8"/>
    <w:rsid w:val="00EA6DB4"/>
    <w:rsid w:val="00EA7FE8"/>
    <w:rsid w:val="00ED132A"/>
    <w:rsid w:val="00ED3694"/>
    <w:rsid w:val="00EE3D14"/>
    <w:rsid w:val="00EE5990"/>
    <w:rsid w:val="00F006C2"/>
    <w:rsid w:val="00F10A11"/>
    <w:rsid w:val="00F300D6"/>
    <w:rsid w:val="00F32A83"/>
    <w:rsid w:val="00F453D0"/>
    <w:rsid w:val="00F46058"/>
    <w:rsid w:val="00F5486C"/>
    <w:rsid w:val="00F54BE5"/>
    <w:rsid w:val="00F61592"/>
    <w:rsid w:val="00F63056"/>
    <w:rsid w:val="00F6388F"/>
    <w:rsid w:val="00F63F1A"/>
    <w:rsid w:val="00F677CF"/>
    <w:rsid w:val="00F71550"/>
    <w:rsid w:val="00F72379"/>
    <w:rsid w:val="00F755AA"/>
    <w:rsid w:val="00F864D6"/>
    <w:rsid w:val="00F86844"/>
    <w:rsid w:val="00F90BCF"/>
    <w:rsid w:val="00F92758"/>
    <w:rsid w:val="00F9365E"/>
    <w:rsid w:val="00FB44D6"/>
    <w:rsid w:val="00FC79B1"/>
    <w:rsid w:val="00FD4870"/>
    <w:rsid w:val="00FD607A"/>
    <w:rsid w:val="00FE73A1"/>
    <w:rsid w:val="00FF71D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0A02"/>
  <w15:docId w15:val="{1EE06FFC-0CA1-4C2D-B5D8-830A60D5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ECD"/>
  </w:style>
  <w:style w:type="paragraph" w:styleId="Heading1">
    <w:name w:val="heading 1"/>
    <w:basedOn w:val="Normal"/>
    <w:next w:val="Normal"/>
    <w:link w:val="Heading1Char"/>
    <w:uiPriority w:val="9"/>
    <w:qFormat/>
    <w:rsid w:val="00DF172F"/>
    <w:pPr>
      <w:keepNext/>
      <w:keepLines/>
      <w:spacing w:before="240" w:after="0"/>
      <w:outlineLvl w:val="0"/>
    </w:pPr>
    <w:rPr>
      <w:rFonts w:asciiTheme="majorHAnsi" w:eastAsiaTheme="majorEastAsia" w:hAnsiTheme="majorHAnsi" w:cstheme="majorBidi"/>
      <w:caps/>
      <w:sz w:val="32"/>
      <w:szCs w:val="32"/>
    </w:rPr>
  </w:style>
  <w:style w:type="paragraph" w:styleId="Heading2">
    <w:name w:val="heading 2"/>
    <w:basedOn w:val="Normal"/>
    <w:next w:val="Normal"/>
    <w:link w:val="Heading2Char"/>
    <w:uiPriority w:val="9"/>
    <w:unhideWhenUsed/>
    <w:qFormat/>
    <w:rsid w:val="00A1446F"/>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013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00130"/>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DF172F"/>
    <w:rPr>
      <w:rFonts w:asciiTheme="majorHAnsi" w:eastAsiaTheme="majorEastAsia" w:hAnsiTheme="majorHAnsi" w:cstheme="majorBidi"/>
      <w:caps/>
      <w:sz w:val="32"/>
      <w:szCs w:val="32"/>
    </w:rPr>
  </w:style>
  <w:style w:type="paragraph" w:styleId="ListParagraph">
    <w:name w:val="List Paragraph"/>
    <w:basedOn w:val="Normal"/>
    <w:link w:val="ListParagraphChar"/>
    <w:uiPriority w:val="34"/>
    <w:qFormat/>
    <w:rsid w:val="00F10A11"/>
    <w:pPr>
      <w:ind w:left="720"/>
      <w:contextualSpacing/>
    </w:pPr>
  </w:style>
  <w:style w:type="character" w:styleId="Hyperlink">
    <w:name w:val="Hyperlink"/>
    <w:basedOn w:val="DefaultParagraphFont"/>
    <w:uiPriority w:val="99"/>
    <w:unhideWhenUsed/>
    <w:rsid w:val="00F10A11"/>
    <w:rPr>
      <w:color w:val="0563C1" w:themeColor="hyperlink"/>
      <w:u w:val="single"/>
    </w:rPr>
  </w:style>
  <w:style w:type="character" w:customStyle="1" w:styleId="UnresolvedMention1">
    <w:name w:val="Unresolved Mention1"/>
    <w:basedOn w:val="DefaultParagraphFont"/>
    <w:uiPriority w:val="99"/>
    <w:semiHidden/>
    <w:unhideWhenUsed/>
    <w:rsid w:val="00F10A11"/>
    <w:rPr>
      <w:color w:val="808080"/>
      <w:shd w:val="clear" w:color="auto" w:fill="E6E6E6"/>
    </w:rPr>
  </w:style>
  <w:style w:type="paragraph" w:customStyle="1" w:styleId="EndNoteBibliographyTitle">
    <w:name w:val="EndNote Bibliography Title"/>
    <w:basedOn w:val="Normal"/>
    <w:link w:val="EndNoteBibliographyTitleChar"/>
    <w:rsid w:val="00D806A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806AD"/>
    <w:rPr>
      <w:rFonts w:ascii="Calibri" w:hAnsi="Calibri" w:cs="Calibri"/>
      <w:noProof/>
      <w:lang w:val="en-US"/>
    </w:rPr>
  </w:style>
  <w:style w:type="paragraph" w:customStyle="1" w:styleId="EndNoteBibliography">
    <w:name w:val="EndNote Bibliography"/>
    <w:basedOn w:val="Normal"/>
    <w:link w:val="EndNoteBibliographyChar"/>
    <w:rsid w:val="00D806A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806AD"/>
    <w:rPr>
      <w:rFonts w:ascii="Calibri" w:hAnsi="Calibri" w:cs="Calibri"/>
      <w:noProof/>
      <w:lang w:val="en-US"/>
    </w:rPr>
  </w:style>
  <w:style w:type="character" w:styleId="CommentReference">
    <w:name w:val="annotation reference"/>
    <w:basedOn w:val="DefaultParagraphFont"/>
    <w:uiPriority w:val="99"/>
    <w:semiHidden/>
    <w:unhideWhenUsed/>
    <w:rsid w:val="00D05BEC"/>
    <w:rPr>
      <w:sz w:val="18"/>
      <w:szCs w:val="18"/>
    </w:rPr>
  </w:style>
  <w:style w:type="paragraph" w:styleId="CommentText">
    <w:name w:val="annotation text"/>
    <w:basedOn w:val="Normal"/>
    <w:link w:val="CommentTextChar"/>
    <w:uiPriority w:val="99"/>
    <w:semiHidden/>
    <w:unhideWhenUsed/>
    <w:rsid w:val="00D05BEC"/>
    <w:pPr>
      <w:spacing w:after="0" w:line="240" w:lineRule="auto"/>
    </w:pPr>
    <w:rPr>
      <w:rFonts w:asciiTheme="majorHAnsi" w:eastAsiaTheme="minorEastAsia" w:hAnsiTheme="majorHAnsi"/>
      <w:sz w:val="24"/>
      <w:szCs w:val="24"/>
      <w:lang w:val="en-US"/>
    </w:rPr>
  </w:style>
  <w:style w:type="character" w:customStyle="1" w:styleId="CommentTextChar">
    <w:name w:val="Comment Text Char"/>
    <w:basedOn w:val="DefaultParagraphFont"/>
    <w:link w:val="CommentText"/>
    <w:uiPriority w:val="99"/>
    <w:semiHidden/>
    <w:rsid w:val="00D05BEC"/>
    <w:rPr>
      <w:rFonts w:asciiTheme="majorHAnsi" w:eastAsiaTheme="minorEastAsia" w:hAnsiTheme="majorHAnsi"/>
      <w:sz w:val="24"/>
      <w:szCs w:val="24"/>
      <w:lang w:val="en-US"/>
    </w:rPr>
  </w:style>
  <w:style w:type="paragraph" w:styleId="BalloonText">
    <w:name w:val="Balloon Text"/>
    <w:basedOn w:val="Normal"/>
    <w:link w:val="BalloonTextChar"/>
    <w:uiPriority w:val="99"/>
    <w:semiHidden/>
    <w:unhideWhenUsed/>
    <w:rsid w:val="00D05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BEC"/>
    <w:rPr>
      <w:rFonts w:ascii="Segoe UI" w:hAnsi="Segoe UI" w:cs="Segoe UI"/>
      <w:sz w:val="18"/>
      <w:szCs w:val="18"/>
    </w:rPr>
  </w:style>
  <w:style w:type="character" w:customStyle="1" w:styleId="Heading2Char">
    <w:name w:val="Heading 2 Char"/>
    <w:basedOn w:val="DefaultParagraphFont"/>
    <w:link w:val="Heading2"/>
    <w:uiPriority w:val="9"/>
    <w:rsid w:val="00A1446F"/>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rsid w:val="007873A1"/>
    <w:pPr>
      <w:spacing w:after="200" w:line="276" w:lineRule="auto"/>
      <w:jc w:val="both"/>
    </w:pPr>
    <w:rPr>
      <w:rFonts w:asciiTheme="majorHAnsi" w:eastAsiaTheme="minorEastAsia" w:hAnsiTheme="majorHAnsi"/>
      <w:b/>
      <w:bCs/>
      <w:caps/>
      <w:sz w:val="16"/>
      <w:szCs w:val="18"/>
    </w:rPr>
  </w:style>
  <w:style w:type="character" w:customStyle="1" w:styleId="ListParagraphChar">
    <w:name w:val="List Paragraph Char"/>
    <w:basedOn w:val="DefaultParagraphFont"/>
    <w:link w:val="ListParagraph"/>
    <w:uiPriority w:val="34"/>
    <w:locked/>
    <w:rsid w:val="007873A1"/>
  </w:style>
  <w:style w:type="paragraph" w:styleId="NormalWeb">
    <w:name w:val="Normal (Web)"/>
    <w:basedOn w:val="Normal"/>
    <w:uiPriority w:val="99"/>
    <w:unhideWhenUsed/>
    <w:rsid w:val="005D4105"/>
    <w:pPr>
      <w:spacing w:before="100" w:beforeAutospacing="1" w:after="100" w:afterAutospacing="1" w:line="240" w:lineRule="auto"/>
    </w:pPr>
    <w:rPr>
      <w:rFonts w:ascii="Times" w:eastAsiaTheme="minorEastAsia" w:hAnsi="Times" w:cs="Times New Roman"/>
      <w:sz w:val="20"/>
      <w:szCs w:val="20"/>
    </w:rPr>
  </w:style>
  <w:style w:type="paragraph" w:styleId="CommentSubject">
    <w:name w:val="annotation subject"/>
    <w:basedOn w:val="CommentText"/>
    <w:next w:val="CommentText"/>
    <w:link w:val="CommentSubjectChar"/>
    <w:uiPriority w:val="99"/>
    <w:semiHidden/>
    <w:unhideWhenUsed/>
    <w:rsid w:val="005F15C7"/>
    <w:pPr>
      <w:spacing w:after="160"/>
    </w:pPr>
    <w:rPr>
      <w:rFonts w:asciiTheme="minorHAnsi" w:eastAsiaTheme="minorHAnsi" w:hAnsiTheme="minorHAnsi"/>
      <w:b/>
      <w:bCs/>
      <w:sz w:val="20"/>
      <w:szCs w:val="20"/>
      <w:lang w:val="en-GB"/>
    </w:rPr>
  </w:style>
  <w:style w:type="character" w:customStyle="1" w:styleId="CommentSubjectChar">
    <w:name w:val="Comment Subject Char"/>
    <w:basedOn w:val="CommentTextChar"/>
    <w:link w:val="CommentSubject"/>
    <w:uiPriority w:val="99"/>
    <w:semiHidden/>
    <w:rsid w:val="005F15C7"/>
    <w:rPr>
      <w:rFonts w:asciiTheme="majorHAnsi" w:eastAsiaTheme="minorEastAsia" w:hAnsiTheme="majorHAnsi"/>
      <w:b/>
      <w:bCs/>
      <w:sz w:val="20"/>
      <w:szCs w:val="20"/>
      <w:lang w:val="en-US"/>
    </w:rPr>
  </w:style>
  <w:style w:type="character" w:customStyle="1" w:styleId="UnresolvedMention2">
    <w:name w:val="Unresolved Mention2"/>
    <w:basedOn w:val="DefaultParagraphFont"/>
    <w:uiPriority w:val="99"/>
    <w:semiHidden/>
    <w:unhideWhenUsed/>
    <w:rsid w:val="007F17D1"/>
    <w:rPr>
      <w:color w:val="808080"/>
      <w:shd w:val="clear" w:color="auto" w:fill="E6E6E6"/>
    </w:rPr>
  </w:style>
  <w:style w:type="table" w:styleId="TableGrid">
    <w:name w:val="Table Grid"/>
    <w:basedOn w:val="TableNormal"/>
    <w:uiPriority w:val="59"/>
    <w:rsid w:val="003B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5CC"/>
  </w:style>
  <w:style w:type="paragraph" w:styleId="Footer">
    <w:name w:val="footer"/>
    <w:basedOn w:val="Normal"/>
    <w:link w:val="FooterChar"/>
    <w:uiPriority w:val="99"/>
    <w:unhideWhenUsed/>
    <w:rsid w:val="00487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5CC"/>
  </w:style>
  <w:style w:type="character" w:customStyle="1" w:styleId="UnresolvedMention3">
    <w:name w:val="Unresolved Mention3"/>
    <w:basedOn w:val="DefaultParagraphFont"/>
    <w:uiPriority w:val="99"/>
    <w:semiHidden/>
    <w:unhideWhenUsed/>
    <w:rsid w:val="00D07650"/>
    <w:rPr>
      <w:color w:val="808080"/>
      <w:shd w:val="clear" w:color="auto" w:fill="E6E6E6"/>
    </w:rPr>
  </w:style>
  <w:style w:type="character" w:styleId="UnresolvedMention">
    <w:name w:val="Unresolved Mention"/>
    <w:basedOn w:val="DefaultParagraphFont"/>
    <w:uiPriority w:val="99"/>
    <w:semiHidden/>
    <w:unhideWhenUsed/>
    <w:rsid w:val="00976A61"/>
    <w:rPr>
      <w:color w:val="808080"/>
      <w:shd w:val="clear" w:color="auto" w:fill="E6E6E6"/>
    </w:rPr>
  </w:style>
  <w:style w:type="character" w:styleId="LineNumber">
    <w:name w:val="line number"/>
    <w:basedOn w:val="DefaultParagraphFont"/>
    <w:semiHidden/>
    <w:unhideWhenUsed/>
    <w:rsid w:val="00814CD6"/>
  </w:style>
  <w:style w:type="paragraph" w:customStyle="1" w:styleId="textbox">
    <w:name w:val="textbox"/>
    <w:basedOn w:val="Normal"/>
    <w:rsid w:val="00A144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ation">
    <w:name w:val="Quotation"/>
    <w:basedOn w:val="Normal"/>
    <w:link w:val="QuotationChar"/>
    <w:autoRedefine/>
    <w:qFormat/>
    <w:rsid w:val="003870C3"/>
    <w:pPr>
      <w:spacing w:after="0" w:line="240" w:lineRule="auto"/>
      <w:ind w:left="454" w:right="454"/>
      <w:jc w:val="both"/>
    </w:pPr>
    <w:rPr>
      <w:rFonts w:ascii="Arial" w:hAnsi="Arial" w:cs="Arial"/>
      <w:sz w:val="18"/>
      <w:szCs w:val="20"/>
    </w:rPr>
  </w:style>
  <w:style w:type="character" w:customStyle="1" w:styleId="QuotationChar">
    <w:name w:val="Quotation Char"/>
    <w:basedOn w:val="DefaultParagraphFont"/>
    <w:link w:val="Quotation"/>
    <w:rsid w:val="003870C3"/>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6848">
      <w:bodyDiv w:val="1"/>
      <w:marLeft w:val="0"/>
      <w:marRight w:val="0"/>
      <w:marTop w:val="0"/>
      <w:marBottom w:val="0"/>
      <w:divBdr>
        <w:top w:val="none" w:sz="0" w:space="0" w:color="auto"/>
        <w:left w:val="none" w:sz="0" w:space="0" w:color="auto"/>
        <w:bottom w:val="none" w:sz="0" w:space="0" w:color="auto"/>
        <w:right w:val="none" w:sz="0" w:space="0" w:color="auto"/>
      </w:divBdr>
    </w:div>
    <w:div w:id="87964939">
      <w:bodyDiv w:val="1"/>
      <w:marLeft w:val="0"/>
      <w:marRight w:val="0"/>
      <w:marTop w:val="0"/>
      <w:marBottom w:val="0"/>
      <w:divBdr>
        <w:top w:val="none" w:sz="0" w:space="0" w:color="auto"/>
        <w:left w:val="none" w:sz="0" w:space="0" w:color="auto"/>
        <w:bottom w:val="none" w:sz="0" w:space="0" w:color="auto"/>
        <w:right w:val="none" w:sz="0" w:space="0" w:color="auto"/>
      </w:divBdr>
    </w:div>
    <w:div w:id="116798002">
      <w:bodyDiv w:val="1"/>
      <w:marLeft w:val="0"/>
      <w:marRight w:val="0"/>
      <w:marTop w:val="0"/>
      <w:marBottom w:val="0"/>
      <w:divBdr>
        <w:top w:val="none" w:sz="0" w:space="0" w:color="auto"/>
        <w:left w:val="none" w:sz="0" w:space="0" w:color="auto"/>
        <w:bottom w:val="none" w:sz="0" w:space="0" w:color="auto"/>
        <w:right w:val="none" w:sz="0" w:space="0" w:color="auto"/>
      </w:divBdr>
    </w:div>
    <w:div w:id="119963415">
      <w:bodyDiv w:val="1"/>
      <w:marLeft w:val="0"/>
      <w:marRight w:val="0"/>
      <w:marTop w:val="0"/>
      <w:marBottom w:val="0"/>
      <w:divBdr>
        <w:top w:val="none" w:sz="0" w:space="0" w:color="auto"/>
        <w:left w:val="none" w:sz="0" w:space="0" w:color="auto"/>
        <w:bottom w:val="none" w:sz="0" w:space="0" w:color="auto"/>
        <w:right w:val="none" w:sz="0" w:space="0" w:color="auto"/>
      </w:divBdr>
    </w:div>
    <w:div w:id="139930769">
      <w:bodyDiv w:val="1"/>
      <w:marLeft w:val="0"/>
      <w:marRight w:val="0"/>
      <w:marTop w:val="0"/>
      <w:marBottom w:val="0"/>
      <w:divBdr>
        <w:top w:val="none" w:sz="0" w:space="0" w:color="auto"/>
        <w:left w:val="none" w:sz="0" w:space="0" w:color="auto"/>
        <w:bottom w:val="none" w:sz="0" w:space="0" w:color="auto"/>
        <w:right w:val="none" w:sz="0" w:space="0" w:color="auto"/>
      </w:divBdr>
    </w:div>
    <w:div w:id="185943639">
      <w:bodyDiv w:val="1"/>
      <w:marLeft w:val="0"/>
      <w:marRight w:val="0"/>
      <w:marTop w:val="0"/>
      <w:marBottom w:val="0"/>
      <w:divBdr>
        <w:top w:val="none" w:sz="0" w:space="0" w:color="auto"/>
        <w:left w:val="none" w:sz="0" w:space="0" w:color="auto"/>
        <w:bottom w:val="none" w:sz="0" w:space="0" w:color="auto"/>
        <w:right w:val="none" w:sz="0" w:space="0" w:color="auto"/>
      </w:divBdr>
    </w:div>
    <w:div w:id="208615920">
      <w:bodyDiv w:val="1"/>
      <w:marLeft w:val="0"/>
      <w:marRight w:val="0"/>
      <w:marTop w:val="0"/>
      <w:marBottom w:val="0"/>
      <w:divBdr>
        <w:top w:val="none" w:sz="0" w:space="0" w:color="auto"/>
        <w:left w:val="none" w:sz="0" w:space="0" w:color="auto"/>
        <w:bottom w:val="none" w:sz="0" w:space="0" w:color="auto"/>
        <w:right w:val="none" w:sz="0" w:space="0" w:color="auto"/>
      </w:divBdr>
    </w:div>
    <w:div w:id="319847496">
      <w:bodyDiv w:val="1"/>
      <w:marLeft w:val="0"/>
      <w:marRight w:val="0"/>
      <w:marTop w:val="0"/>
      <w:marBottom w:val="0"/>
      <w:divBdr>
        <w:top w:val="none" w:sz="0" w:space="0" w:color="auto"/>
        <w:left w:val="none" w:sz="0" w:space="0" w:color="auto"/>
        <w:bottom w:val="none" w:sz="0" w:space="0" w:color="auto"/>
        <w:right w:val="none" w:sz="0" w:space="0" w:color="auto"/>
      </w:divBdr>
    </w:div>
    <w:div w:id="409431293">
      <w:bodyDiv w:val="1"/>
      <w:marLeft w:val="0"/>
      <w:marRight w:val="0"/>
      <w:marTop w:val="0"/>
      <w:marBottom w:val="0"/>
      <w:divBdr>
        <w:top w:val="none" w:sz="0" w:space="0" w:color="auto"/>
        <w:left w:val="none" w:sz="0" w:space="0" w:color="auto"/>
        <w:bottom w:val="none" w:sz="0" w:space="0" w:color="auto"/>
        <w:right w:val="none" w:sz="0" w:space="0" w:color="auto"/>
      </w:divBdr>
    </w:div>
    <w:div w:id="446197214">
      <w:bodyDiv w:val="1"/>
      <w:marLeft w:val="0"/>
      <w:marRight w:val="0"/>
      <w:marTop w:val="0"/>
      <w:marBottom w:val="0"/>
      <w:divBdr>
        <w:top w:val="none" w:sz="0" w:space="0" w:color="auto"/>
        <w:left w:val="none" w:sz="0" w:space="0" w:color="auto"/>
        <w:bottom w:val="none" w:sz="0" w:space="0" w:color="auto"/>
        <w:right w:val="none" w:sz="0" w:space="0" w:color="auto"/>
      </w:divBdr>
    </w:div>
    <w:div w:id="466515585">
      <w:bodyDiv w:val="1"/>
      <w:marLeft w:val="0"/>
      <w:marRight w:val="0"/>
      <w:marTop w:val="0"/>
      <w:marBottom w:val="0"/>
      <w:divBdr>
        <w:top w:val="none" w:sz="0" w:space="0" w:color="auto"/>
        <w:left w:val="none" w:sz="0" w:space="0" w:color="auto"/>
        <w:bottom w:val="none" w:sz="0" w:space="0" w:color="auto"/>
        <w:right w:val="none" w:sz="0" w:space="0" w:color="auto"/>
      </w:divBdr>
    </w:div>
    <w:div w:id="647632757">
      <w:bodyDiv w:val="1"/>
      <w:marLeft w:val="0"/>
      <w:marRight w:val="0"/>
      <w:marTop w:val="0"/>
      <w:marBottom w:val="0"/>
      <w:divBdr>
        <w:top w:val="none" w:sz="0" w:space="0" w:color="auto"/>
        <w:left w:val="none" w:sz="0" w:space="0" w:color="auto"/>
        <w:bottom w:val="none" w:sz="0" w:space="0" w:color="auto"/>
        <w:right w:val="none" w:sz="0" w:space="0" w:color="auto"/>
      </w:divBdr>
    </w:div>
    <w:div w:id="808664986">
      <w:bodyDiv w:val="1"/>
      <w:marLeft w:val="0"/>
      <w:marRight w:val="0"/>
      <w:marTop w:val="0"/>
      <w:marBottom w:val="0"/>
      <w:divBdr>
        <w:top w:val="none" w:sz="0" w:space="0" w:color="auto"/>
        <w:left w:val="none" w:sz="0" w:space="0" w:color="auto"/>
        <w:bottom w:val="none" w:sz="0" w:space="0" w:color="auto"/>
        <w:right w:val="none" w:sz="0" w:space="0" w:color="auto"/>
      </w:divBdr>
    </w:div>
    <w:div w:id="812065746">
      <w:bodyDiv w:val="1"/>
      <w:marLeft w:val="0"/>
      <w:marRight w:val="0"/>
      <w:marTop w:val="0"/>
      <w:marBottom w:val="0"/>
      <w:divBdr>
        <w:top w:val="none" w:sz="0" w:space="0" w:color="auto"/>
        <w:left w:val="none" w:sz="0" w:space="0" w:color="auto"/>
        <w:bottom w:val="none" w:sz="0" w:space="0" w:color="auto"/>
        <w:right w:val="none" w:sz="0" w:space="0" w:color="auto"/>
      </w:divBdr>
    </w:div>
    <w:div w:id="834607171">
      <w:bodyDiv w:val="1"/>
      <w:marLeft w:val="0"/>
      <w:marRight w:val="0"/>
      <w:marTop w:val="0"/>
      <w:marBottom w:val="0"/>
      <w:divBdr>
        <w:top w:val="none" w:sz="0" w:space="0" w:color="auto"/>
        <w:left w:val="none" w:sz="0" w:space="0" w:color="auto"/>
        <w:bottom w:val="none" w:sz="0" w:space="0" w:color="auto"/>
        <w:right w:val="none" w:sz="0" w:space="0" w:color="auto"/>
      </w:divBdr>
    </w:div>
    <w:div w:id="930163164">
      <w:bodyDiv w:val="1"/>
      <w:marLeft w:val="0"/>
      <w:marRight w:val="0"/>
      <w:marTop w:val="0"/>
      <w:marBottom w:val="0"/>
      <w:divBdr>
        <w:top w:val="none" w:sz="0" w:space="0" w:color="auto"/>
        <w:left w:val="none" w:sz="0" w:space="0" w:color="auto"/>
        <w:bottom w:val="none" w:sz="0" w:space="0" w:color="auto"/>
        <w:right w:val="none" w:sz="0" w:space="0" w:color="auto"/>
      </w:divBdr>
    </w:div>
    <w:div w:id="1016082100">
      <w:bodyDiv w:val="1"/>
      <w:marLeft w:val="0"/>
      <w:marRight w:val="0"/>
      <w:marTop w:val="0"/>
      <w:marBottom w:val="0"/>
      <w:divBdr>
        <w:top w:val="none" w:sz="0" w:space="0" w:color="auto"/>
        <w:left w:val="none" w:sz="0" w:space="0" w:color="auto"/>
        <w:bottom w:val="none" w:sz="0" w:space="0" w:color="auto"/>
        <w:right w:val="none" w:sz="0" w:space="0" w:color="auto"/>
      </w:divBdr>
    </w:div>
    <w:div w:id="1028794132">
      <w:bodyDiv w:val="1"/>
      <w:marLeft w:val="0"/>
      <w:marRight w:val="0"/>
      <w:marTop w:val="0"/>
      <w:marBottom w:val="0"/>
      <w:divBdr>
        <w:top w:val="none" w:sz="0" w:space="0" w:color="auto"/>
        <w:left w:val="none" w:sz="0" w:space="0" w:color="auto"/>
        <w:bottom w:val="none" w:sz="0" w:space="0" w:color="auto"/>
        <w:right w:val="none" w:sz="0" w:space="0" w:color="auto"/>
      </w:divBdr>
    </w:div>
    <w:div w:id="1078552630">
      <w:bodyDiv w:val="1"/>
      <w:marLeft w:val="0"/>
      <w:marRight w:val="0"/>
      <w:marTop w:val="0"/>
      <w:marBottom w:val="0"/>
      <w:divBdr>
        <w:top w:val="none" w:sz="0" w:space="0" w:color="auto"/>
        <w:left w:val="none" w:sz="0" w:space="0" w:color="auto"/>
        <w:bottom w:val="none" w:sz="0" w:space="0" w:color="auto"/>
        <w:right w:val="none" w:sz="0" w:space="0" w:color="auto"/>
      </w:divBdr>
    </w:div>
    <w:div w:id="1104575090">
      <w:bodyDiv w:val="1"/>
      <w:marLeft w:val="0"/>
      <w:marRight w:val="0"/>
      <w:marTop w:val="0"/>
      <w:marBottom w:val="0"/>
      <w:divBdr>
        <w:top w:val="none" w:sz="0" w:space="0" w:color="auto"/>
        <w:left w:val="none" w:sz="0" w:space="0" w:color="auto"/>
        <w:bottom w:val="none" w:sz="0" w:space="0" w:color="auto"/>
        <w:right w:val="none" w:sz="0" w:space="0" w:color="auto"/>
      </w:divBdr>
    </w:div>
    <w:div w:id="1220704678">
      <w:bodyDiv w:val="1"/>
      <w:marLeft w:val="0"/>
      <w:marRight w:val="0"/>
      <w:marTop w:val="0"/>
      <w:marBottom w:val="0"/>
      <w:divBdr>
        <w:top w:val="none" w:sz="0" w:space="0" w:color="auto"/>
        <w:left w:val="none" w:sz="0" w:space="0" w:color="auto"/>
        <w:bottom w:val="none" w:sz="0" w:space="0" w:color="auto"/>
        <w:right w:val="none" w:sz="0" w:space="0" w:color="auto"/>
      </w:divBdr>
    </w:div>
    <w:div w:id="1306475518">
      <w:bodyDiv w:val="1"/>
      <w:marLeft w:val="0"/>
      <w:marRight w:val="0"/>
      <w:marTop w:val="0"/>
      <w:marBottom w:val="0"/>
      <w:divBdr>
        <w:top w:val="none" w:sz="0" w:space="0" w:color="auto"/>
        <w:left w:val="none" w:sz="0" w:space="0" w:color="auto"/>
        <w:bottom w:val="none" w:sz="0" w:space="0" w:color="auto"/>
        <w:right w:val="none" w:sz="0" w:space="0" w:color="auto"/>
      </w:divBdr>
    </w:div>
    <w:div w:id="1341161051">
      <w:bodyDiv w:val="1"/>
      <w:marLeft w:val="0"/>
      <w:marRight w:val="0"/>
      <w:marTop w:val="0"/>
      <w:marBottom w:val="0"/>
      <w:divBdr>
        <w:top w:val="none" w:sz="0" w:space="0" w:color="auto"/>
        <w:left w:val="none" w:sz="0" w:space="0" w:color="auto"/>
        <w:bottom w:val="none" w:sz="0" w:space="0" w:color="auto"/>
        <w:right w:val="none" w:sz="0" w:space="0" w:color="auto"/>
      </w:divBdr>
    </w:div>
    <w:div w:id="1483232613">
      <w:bodyDiv w:val="1"/>
      <w:marLeft w:val="0"/>
      <w:marRight w:val="0"/>
      <w:marTop w:val="0"/>
      <w:marBottom w:val="0"/>
      <w:divBdr>
        <w:top w:val="none" w:sz="0" w:space="0" w:color="auto"/>
        <w:left w:val="none" w:sz="0" w:space="0" w:color="auto"/>
        <w:bottom w:val="none" w:sz="0" w:space="0" w:color="auto"/>
        <w:right w:val="none" w:sz="0" w:space="0" w:color="auto"/>
      </w:divBdr>
    </w:div>
    <w:div w:id="1621107747">
      <w:bodyDiv w:val="1"/>
      <w:marLeft w:val="0"/>
      <w:marRight w:val="0"/>
      <w:marTop w:val="0"/>
      <w:marBottom w:val="0"/>
      <w:divBdr>
        <w:top w:val="none" w:sz="0" w:space="0" w:color="auto"/>
        <w:left w:val="none" w:sz="0" w:space="0" w:color="auto"/>
        <w:bottom w:val="none" w:sz="0" w:space="0" w:color="auto"/>
        <w:right w:val="none" w:sz="0" w:space="0" w:color="auto"/>
      </w:divBdr>
    </w:div>
    <w:div w:id="1669552150">
      <w:bodyDiv w:val="1"/>
      <w:marLeft w:val="0"/>
      <w:marRight w:val="0"/>
      <w:marTop w:val="0"/>
      <w:marBottom w:val="0"/>
      <w:divBdr>
        <w:top w:val="none" w:sz="0" w:space="0" w:color="auto"/>
        <w:left w:val="none" w:sz="0" w:space="0" w:color="auto"/>
        <w:bottom w:val="none" w:sz="0" w:space="0" w:color="auto"/>
        <w:right w:val="none" w:sz="0" w:space="0" w:color="auto"/>
      </w:divBdr>
    </w:div>
    <w:div w:id="1727416665">
      <w:bodyDiv w:val="1"/>
      <w:marLeft w:val="0"/>
      <w:marRight w:val="0"/>
      <w:marTop w:val="0"/>
      <w:marBottom w:val="0"/>
      <w:divBdr>
        <w:top w:val="none" w:sz="0" w:space="0" w:color="auto"/>
        <w:left w:val="none" w:sz="0" w:space="0" w:color="auto"/>
        <w:bottom w:val="none" w:sz="0" w:space="0" w:color="auto"/>
        <w:right w:val="none" w:sz="0" w:space="0" w:color="auto"/>
      </w:divBdr>
    </w:div>
    <w:div w:id="1846242127">
      <w:bodyDiv w:val="1"/>
      <w:marLeft w:val="0"/>
      <w:marRight w:val="0"/>
      <w:marTop w:val="0"/>
      <w:marBottom w:val="0"/>
      <w:divBdr>
        <w:top w:val="none" w:sz="0" w:space="0" w:color="auto"/>
        <w:left w:val="none" w:sz="0" w:space="0" w:color="auto"/>
        <w:bottom w:val="none" w:sz="0" w:space="0" w:color="auto"/>
        <w:right w:val="none" w:sz="0" w:space="0" w:color="auto"/>
      </w:divBdr>
    </w:div>
    <w:div w:id="2052029202">
      <w:bodyDiv w:val="1"/>
      <w:marLeft w:val="0"/>
      <w:marRight w:val="0"/>
      <w:marTop w:val="0"/>
      <w:marBottom w:val="0"/>
      <w:divBdr>
        <w:top w:val="none" w:sz="0" w:space="0" w:color="auto"/>
        <w:left w:val="none" w:sz="0" w:space="0" w:color="auto"/>
        <w:bottom w:val="none" w:sz="0" w:space="0" w:color="auto"/>
        <w:right w:val="none" w:sz="0" w:space="0" w:color="auto"/>
      </w:divBdr>
    </w:div>
    <w:div w:id="21368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rezel@k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A95E829-EFAB-465F-8CE7-2898D5A8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6974</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Rezel, Emma</dc:creator>
  <cp:keywords/>
  <cp:lastModifiedBy>Rezel-Potts, Emma</cp:lastModifiedBy>
  <cp:revision>9</cp:revision>
  <dcterms:created xsi:type="dcterms:W3CDTF">2019-08-23T13:55:00Z</dcterms:created>
  <dcterms:modified xsi:type="dcterms:W3CDTF">2020-07-21T17:34:00Z</dcterms:modified>
</cp:coreProperties>
</file>