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C3F65" w14:textId="77777777" w:rsidR="00784C84" w:rsidRPr="00E923D0" w:rsidRDefault="00784C84" w:rsidP="00B77A91">
      <w:pPr>
        <w:pStyle w:val="paragraph"/>
        <w:spacing w:before="0" w:beforeAutospacing="0" w:after="0" w:afterAutospacing="0"/>
        <w:textAlignment w:val="baseline"/>
        <w:rPr>
          <w:rStyle w:val="eop"/>
          <w:sz w:val="22"/>
          <w:szCs w:val="22"/>
        </w:rPr>
      </w:pPr>
    </w:p>
    <w:p w14:paraId="0F502807" w14:textId="270C08AB" w:rsidR="0003496A" w:rsidRPr="004664F3" w:rsidRDefault="00BD12CC" w:rsidP="0003496A">
      <w:pPr>
        <w:spacing w:line="276" w:lineRule="auto"/>
        <w:jc w:val="center"/>
        <w:rPr>
          <w:rFonts w:ascii="Times New Roman" w:hAnsi="Times New Roman" w:cs="Times New Roman"/>
          <w:b/>
          <w:bCs/>
        </w:rPr>
      </w:pPr>
      <w:r w:rsidRPr="00E923D0">
        <w:rPr>
          <w:rFonts w:ascii="Times New Roman" w:hAnsi="Times New Roman" w:cs="Times New Roman"/>
          <w:b/>
          <w:bCs/>
        </w:rPr>
        <w:t>The relationship between m</w:t>
      </w:r>
      <w:r w:rsidR="0003496A" w:rsidRPr="004664F3">
        <w:rPr>
          <w:rFonts w:ascii="Times New Roman" w:hAnsi="Times New Roman" w:cs="Times New Roman"/>
          <w:b/>
          <w:bCs/>
        </w:rPr>
        <w:t>ultidimensional poverty</w:t>
      </w:r>
      <w:r w:rsidRPr="004664F3">
        <w:rPr>
          <w:rFonts w:ascii="Times New Roman" w:hAnsi="Times New Roman" w:cs="Times New Roman"/>
          <w:b/>
          <w:bCs/>
        </w:rPr>
        <w:t xml:space="preserve">, </w:t>
      </w:r>
      <w:r w:rsidR="00616C13" w:rsidRPr="004664F3">
        <w:rPr>
          <w:rFonts w:ascii="Times New Roman" w:hAnsi="Times New Roman" w:cs="Times New Roman"/>
          <w:b/>
          <w:bCs/>
        </w:rPr>
        <w:t xml:space="preserve">income poverty </w:t>
      </w:r>
      <w:r w:rsidRPr="004664F3">
        <w:rPr>
          <w:rFonts w:ascii="Times New Roman" w:hAnsi="Times New Roman" w:cs="Times New Roman"/>
          <w:b/>
          <w:bCs/>
        </w:rPr>
        <w:t>and</w:t>
      </w:r>
      <w:r w:rsidR="00616C13" w:rsidRPr="004664F3">
        <w:rPr>
          <w:rFonts w:ascii="Times New Roman" w:hAnsi="Times New Roman" w:cs="Times New Roman"/>
          <w:b/>
          <w:bCs/>
        </w:rPr>
        <w:t xml:space="preserve"> </w:t>
      </w:r>
      <w:r w:rsidR="0003496A" w:rsidRPr="004664F3">
        <w:rPr>
          <w:rFonts w:ascii="Times New Roman" w:hAnsi="Times New Roman" w:cs="Times New Roman"/>
          <w:b/>
          <w:bCs/>
        </w:rPr>
        <w:t xml:space="preserve">youth depressive symptoms: </w:t>
      </w:r>
    </w:p>
    <w:p w14:paraId="111C47F2" w14:textId="13B55B72" w:rsidR="0003496A" w:rsidRPr="004664F3" w:rsidRDefault="00D6507F" w:rsidP="0003496A">
      <w:pPr>
        <w:spacing w:line="276" w:lineRule="auto"/>
        <w:jc w:val="center"/>
        <w:rPr>
          <w:rFonts w:ascii="Times New Roman" w:hAnsi="Times New Roman" w:cs="Times New Roman"/>
          <w:b/>
          <w:bCs/>
        </w:rPr>
      </w:pPr>
      <w:r w:rsidRPr="004664F3">
        <w:rPr>
          <w:rFonts w:ascii="Times New Roman" w:hAnsi="Times New Roman" w:cs="Times New Roman"/>
          <w:b/>
          <w:bCs/>
        </w:rPr>
        <w:t>Cross-sectional e</w:t>
      </w:r>
      <w:r w:rsidR="0003496A" w:rsidRPr="004664F3">
        <w:rPr>
          <w:rFonts w:ascii="Times New Roman" w:hAnsi="Times New Roman" w:cs="Times New Roman"/>
          <w:b/>
          <w:bCs/>
        </w:rPr>
        <w:t xml:space="preserve">vidence from Mexico, South </w:t>
      </w:r>
      <w:proofErr w:type="gramStart"/>
      <w:r w:rsidR="0003496A" w:rsidRPr="004664F3">
        <w:rPr>
          <w:rFonts w:ascii="Times New Roman" w:hAnsi="Times New Roman" w:cs="Times New Roman"/>
          <w:b/>
          <w:bCs/>
        </w:rPr>
        <w:t>Africa</w:t>
      </w:r>
      <w:proofErr w:type="gramEnd"/>
      <w:r w:rsidR="0003496A" w:rsidRPr="004664F3">
        <w:rPr>
          <w:rFonts w:ascii="Times New Roman" w:hAnsi="Times New Roman" w:cs="Times New Roman"/>
          <w:b/>
          <w:bCs/>
        </w:rPr>
        <w:t xml:space="preserve"> and Colombia</w:t>
      </w:r>
    </w:p>
    <w:p w14:paraId="0500D99F" w14:textId="77777777" w:rsidR="0003496A" w:rsidRPr="00DA47C8" w:rsidRDefault="0003496A" w:rsidP="0003496A">
      <w:pPr>
        <w:pStyle w:val="paragraph"/>
        <w:spacing w:before="0" w:beforeAutospacing="0" w:after="0" w:afterAutospacing="0"/>
        <w:textAlignment w:val="baseline"/>
        <w:rPr>
          <w:rStyle w:val="eop"/>
          <w:sz w:val="22"/>
          <w:szCs w:val="22"/>
          <w:vertAlign w:val="superscript"/>
        </w:rPr>
      </w:pPr>
      <w:r w:rsidRPr="004664F3">
        <w:rPr>
          <w:rStyle w:val="eop"/>
          <w:sz w:val="22"/>
          <w:szCs w:val="22"/>
        </w:rPr>
        <w:t xml:space="preserve">Authors: Annie </w:t>
      </w:r>
      <w:proofErr w:type="spellStart"/>
      <w:proofErr w:type="gramStart"/>
      <w:r w:rsidRPr="004664F3">
        <w:rPr>
          <w:rStyle w:val="eop"/>
          <w:sz w:val="22"/>
          <w:szCs w:val="22"/>
        </w:rPr>
        <w:t>Zimmerman</w:t>
      </w:r>
      <w:r w:rsidRPr="004664F3">
        <w:rPr>
          <w:rStyle w:val="eop"/>
          <w:sz w:val="22"/>
          <w:szCs w:val="22"/>
          <w:vertAlign w:val="superscript"/>
        </w:rPr>
        <w:t>a,b</w:t>
      </w:r>
      <w:proofErr w:type="spellEnd"/>
      <w:proofErr w:type="gramEnd"/>
      <w:r w:rsidRPr="004664F3">
        <w:rPr>
          <w:rStyle w:val="eop"/>
          <w:sz w:val="22"/>
          <w:szCs w:val="22"/>
        </w:rPr>
        <w:t xml:space="preserve">, Crick </w:t>
      </w:r>
      <w:proofErr w:type="spellStart"/>
      <w:r w:rsidRPr="004664F3">
        <w:rPr>
          <w:rStyle w:val="eop"/>
          <w:sz w:val="22"/>
          <w:szCs w:val="22"/>
        </w:rPr>
        <w:t>Lund</w:t>
      </w:r>
      <w:r w:rsidRPr="004664F3">
        <w:rPr>
          <w:rStyle w:val="eop"/>
          <w:sz w:val="22"/>
          <w:szCs w:val="22"/>
          <w:vertAlign w:val="superscript"/>
        </w:rPr>
        <w:t>a,c</w:t>
      </w:r>
      <w:proofErr w:type="spellEnd"/>
      <w:r w:rsidRPr="004664F3">
        <w:rPr>
          <w:rStyle w:val="eop"/>
          <w:sz w:val="22"/>
          <w:szCs w:val="22"/>
        </w:rPr>
        <w:t xml:space="preserve">, Ricardo </w:t>
      </w:r>
      <w:proofErr w:type="spellStart"/>
      <w:r w:rsidRPr="004664F3">
        <w:rPr>
          <w:rStyle w:val="eop"/>
          <w:sz w:val="22"/>
          <w:szCs w:val="22"/>
        </w:rPr>
        <w:t>Araya</w:t>
      </w:r>
      <w:r w:rsidRPr="004664F3">
        <w:rPr>
          <w:rStyle w:val="eop"/>
          <w:sz w:val="22"/>
          <w:szCs w:val="22"/>
          <w:vertAlign w:val="superscript"/>
        </w:rPr>
        <w:t>a</w:t>
      </w:r>
      <w:proofErr w:type="spellEnd"/>
      <w:r w:rsidRPr="004664F3">
        <w:rPr>
          <w:rStyle w:val="eop"/>
          <w:sz w:val="22"/>
          <w:szCs w:val="22"/>
        </w:rPr>
        <w:t xml:space="preserve">, Philipp </w:t>
      </w:r>
      <w:proofErr w:type="spellStart"/>
      <w:r w:rsidRPr="004664F3">
        <w:rPr>
          <w:rStyle w:val="eop"/>
          <w:sz w:val="22"/>
          <w:szCs w:val="22"/>
        </w:rPr>
        <w:t>Hessel</w:t>
      </w:r>
      <w:r w:rsidRPr="004664F3">
        <w:rPr>
          <w:rStyle w:val="eop"/>
          <w:sz w:val="22"/>
          <w:szCs w:val="22"/>
          <w:vertAlign w:val="superscript"/>
        </w:rPr>
        <w:t>d</w:t>
      </w:r>
      <w:proofErr w:type="spellEnd"/>
      <w:r w:rsidRPr="004664F3">
        <w:rPr>
          <w:rStyle w:val="eop"/>
          <w:sz w:val="22"/>
          <w:szCs w:val="22"/>
        </w:rPr>
        <w:t xml:space="preserve">, Juliana </w:t>
      </w:r>
      <w:proofErr w:type="spellStart"/>
      <w:r w:rsidRPr="004664F3">
        <w:rPr>
          <w:rStyle w:val="eop"/>
          <w:sz w:val="22"/>
          <w:szCs w:val="22"/>
        </w:rPr>
        <w:t>Sanchez</w:t>
      </w:r>
      <w:r w:rsidRPr="004664F3">
        <w:rPr>
          <w:rStyle w:val="eop"/>
          <w:sz w:val="22"/>
          <w:szCs w:val="22"/>
          <w:vertAlign w:val="superscript"/>
        </w:rPr>
        <w:t>d</w:t>
      </w:r>
      <w:proofErr w:type="spellEnd"/>
      <w:r w:rsidRPr="004664F3">
        <w:rPr>
          <w:rStyle w:val="eop"/>
          <w:sz w:val="22"/>
          <w:szCs w:val="22"/>
        </w:rPr>
        <w:t xml:space="preserve">, Emily </w:t>
      </w:r>
      <w:proofErr w:type="spellStart"/>
      <w:r w:rsidRPr="004664F3">
        <w:rPr>
          <w:rStyle w:val="eop"/>
          <w:sz w:val="22"/>
          <w:szCs w:val="22"/>
        </w:rPr>
        <w:t>Garman</w:t>
      </w:r>
      <w:r w:rsidRPr="004664F3">
        <w:rPr>
          <w:rStyle w:val="eop"/>
          <w:sz w:val="22"/>
          <w:szCs w:val="22"/>
          <w:vertAlign w:val="superscript"/>
        </w:rPr>
        <w:t>c</w:t>
      </w:r>
      <w:proofErr w:type="spellEnd"/>
      <w:r w:rsidRPr="004664F3">
        <w:rPr>
          <w:rStyle w:val="eop"/>
          <w:sz w:val="22"/>
          <w:szCs w:val="22"/>
        </w:rPr>
        <w:t>, Sara Evans-</w:t>
      </w:r>
      <w:proofErr w:type="spellStart"/>
      <w:r w:rsidRPr="004664F3">
        <w:rPr>
          <w:rStyle w:val="eop"/>
          <w:sz w:val="22"/>
          <w:szCs w:val="22"/>
        </w:rPr>
        <w:t>Lacko</w:t>
      </w:r>
      <w:r w:rsidRPr="004664F3">
        <w:rPr>
          <w:rStyle w:val="eop"/>
          <w:sz w:val="22"/>
          <w:szCs w:val="22"/>
          <w:vertAlign w:val="superscript"/>
        </w:rPr>
        <w:t>e</w:t>
      </w:r>
      <w:proofErr w:type="spellEnd"/>
      <w:r w:rsidRPr="004664F3">
        <w:rPr>
          <w:rStyle w:val="eop"/>
          <w:sz w:val="22"/>
          <w:szCs w:val="22"/>
        </w:rPr>
        <w:t xml:space="preserve">, Yadira </w:t>
      </w:r>
      <w:proofErr w:type="spellStart"/>
      <w:r w:rsidRPr="004664F3">
        <w:rPr>
          <w:rStyle w:val="eop"/>
          <w:sz w:val="22"/>
          <w:szCs w:val="22"/>
        </w:rPr>
        <w:t>Diaz</w:t>
      </w:r>
      <w:r w:rsidRPr="004664F3">
        <w:rPr>
          <w:rStyle w:val="eop"/>
          <w:sz w:val="22"/>
          <w:szCs w:val="22"/>
          <w:vertAlign w:val="superscript"/>
        </w:rPr>
        <w:t>f</w:t>
      </w:r>
      <w:proofErr w:type="spellEnd"/>
      <w:r w:rsidRPr="004664F3">
        <w:rPr>
          <w:rStyle w:val="eop"/>
          <w:sz w:val="22"/>
          <w:szCs w:val="22"/>
        </w:rPr>
        <w:t xml:space="preserve">, Mauricio </w:t>
      </w:r>
      <w:proofErr w:type="spellStart"/>
      <w:r w:rsidRPr="004664F3">
        <w:rPr>
          <w:rStyle w:val="eop"/>
          <w:sz w:val="22"/>
          <w:szCs w:val="22"/>
        </w:rPr>
        <w:t>Avendano</w:t>
      </w:r>
      <w:r w:rsidRPr="004664F3">
        <w:rPr>
          <w:rStyle w:val="eop"/>
          <w:sz w:val="22"/>
          <w:szCs w:val="22"/>
          <w:vertAlign w:val="superscript"/>
        </w:rPr>
        <w:t>b,g</w:t>
      </w:r>
      <w:proofErr w:type="spellEnd"/>
    </w:p>
    <w:p w14:paraId="0CA95FEA" w14:textId="77777777" w:rsidR="0003496A" w:rsidRPr="004664F3" w:rsidRDefault="0003496A" w:rsidP="0003496A">
      <w:pPr>
        <w:pStyle w:val="paragraph"/>
        <w:spacing w:before="0" w:beforeAutospacing="0" w:after="0" w:afterAutospacing="0"/>
        <w:textAlignment w:val="baseline"/>
        <w:rPr>
          <w:rStyle w:val="eop"/>
          <w:sz w:val="22"/>
          <w:szCs w:val="22"/>
        </w:rPr>
      </w:pPr>
    </w:p>
    <w:p w14:paraId="58D13B7E" w14:textId="77777777" w:rsidR="0003496A" w:rsidRPr="004664F3" w:rsidRDefault="0003496A" w:rsidP="0003496A">
      <w:pPr>
        <w:pStyle w:val="paragraph"/>
        <w:spacing w:before="0" w:beforeAutospacing="0" w:after="0" w:afterAutospacing="0"/>
        <w:textAlignment w:val="baseline"/>
        <w:rPr>
          <w:rStyle w:val="eop"/>
          <w:sz w:val="22"/>
          <w:szCs w:val="22"/>
        </w:rPr>
      </w:pPr>
    </w:p>
    <w:p w14:paraId="6DE44669" w14:textId="77777777" w:rsidR="0003496A" w:rsidRPr="004664F3" w:rsidRDefault="0003496A" w:rsidP="0003496A">
      <w:pPr>
        <w:pStyle w:val="paragraph"/>
        <w:spacing w:before="0" w:beforeAutospacing="0" w:after="0" w:afterAutospacing="0"/>
        <w:textAlignment w:val="baseline"/>
        <w:rPr>
          <w:sz w:val="22"/>
          <w:szCs w:val="22"/>
        </w:rPr>
      </w:pPr>
      <w:r w:rsidRPr="004664F3">
        <w:rPr>
          <w:sz w:val="22"/>
          <w:szCs w:val="22"/>
          <w:vertAlign w:val="superscript"/>
        </w:rPr>
        <w:t xml:space="preserve">a </w:t>
      </w:r>
      <w:r w:rsidRPr="004664F3">
        <w:rPr>
          <w:sz w:val="22"/>
          <w:szCs w:val="22"/>
        </w:rPr>
        <w:t xml:space="preserve">Centre for Global Mental Health, Health Service &amp; Population Research Department, Institute of Psychiatry, Psychology and Neuroscience, King’s Global Health Institute, King’s College London, London, United Kingdom </w:t>
      </w:r>
    </w:p>
    <w:p w14:paraId="696E0ABA" w14:textId="77777777" w:rsidR="0003496A" w:rsidRPr="004664F3" w:rsidRDefault="0003496A" w:rsidP="0003496A">
      <w:pPr>
        <w:pStyle w:val="paragraph"/>
        <w:spacing w:before="0" w:beforeAutospacing="0" w:after="0" w:afterAutospacing="0"/>
        <w:textAlignment w:val="baseline"/>
        <w:rPr>
          <w:sz w:val="22"/>
          <w:szCs w:val="22"/>
        </w:rPr>
      </w:pPr>
      <w:r w:rsidRPr="004664F3">
        <w:rPr>
          <w:sz w:val="22"/>
          <w:szCs w:val="22"/>
          <w:vertAlign w:val="superscript"/>
        </w:rPr>
        <w:t xml:space="preserve">b </w:t>
      </w:r>
      <w:r w:rsidRPr="004664F3">
        <w:rPr>
          <w:sz w:val="22"/>
          <w:szCs w:val="22"/>
        </w:rPr>
        <w:t xml:space="preserve">Global Health &amp; Social Medicine, King’s College London, London, United Kingdom </w:t>
      </w:r>
    </w:p>
    <w:p w14:paraId="3D9E60A8" w14:textId="77777777" w:rsidR="0003496A" w:rsidRPr="004664F3" w:rsidRDefault="0003496A" w:rsidP="0003496A">
      <w:pPr>
        <w:pStyle w:val="paragraph"/>
        <w:spacing w:before="0" w:beforeAutospacing="0" w:after="0" w:afterAutospacing="0"/>
        <w:textAlignment w:val="baseline"/>
        <w:rPr>
          <w:sz w:val="22"/>
          <w:szCs w:val="22"/>
          <w:lang w:val="en-US"/>
        </w:rPr>
      </w:pPr>
      <w:r w:rsidRPr="004664F3">
        <w:rPr>
          <w:sz w:val="22"/>
          <w:szCs w:val="22"/>
          <w:vertAlign w:val="superscript"/>
        </w:rPr>
        <w:t xml:space="preserve">c </w:t>
      </w:r>
      <w:r w:rsidRPr="004664F3">
        <w:rPr>
          <w:sz w:val="22"/>
          <w:szCs w:val="22"/>
          <w:lang w:val="en-US"/>
        </w:rPr>
        <w:t xml:space="preserve">Alan J </w:t>
      </w:r>
      <w:proofErr w:type="spellStart"/>
      <w:r w:rsidRPr="004664F3">
        <w:rPr>
          <w:sz w:val="22"/>
          <w:szCs w:val="22"/>
          <w:lang w:val="en-US"/>
        </w:rPr>
        <w:t>Flisher</w:t>
      </w:r>
      <w:proofErr w:type="spellEnd"/>
      <w:r w:rsidRPr="004664F3">
        <w:rPr>
          <w:sz w:val="22"/>
          <w:szCs w:val="22"/>
          <w:lang w:val="en-US"/>
        </w:rPr>
        <w:t xml:space="preserve"> Centre for Public Mental Health, Department of Psychiatry and Mental Health, University of Cape Town, Cape Town, South Africa</w:t>
      </w:r>
    </w:p>
    <w:p w14:paraId="7FEED3C3" w14:textId="77777777" w:rsidR="0003496A" w:rsidRPr="004664F3" w:rsidRDefault="0003496A" w:rsidP="0003496A">
      <w:pPr>
        <w:pStyle w:val="paragraph"/>
        <w:spacing w:before="0" w:beforeAutospacing="0" w:after="0" w:afterAutospacing="0"/>
        <w:textAlignment w:val="baseline"/>
        <w:rPr>
          <w:sz w:val="22"/>
          <w:szCs w:val="22"/>
          <w:lang w:val="es-ES"/>
        </w:rPr>
      </w:pPr>
      <w:r w:rsidRPr="004664F3">
        <w:rPr>
          <w:sz w:val="22"/>
          <w:szCs w:val="22"/>
          <w:vertAlign w:val="superscript"/>
          <w:lang w:val="es-ES"/>
        </w:rPr>
        <w:t xml:space="preserve">d </w:t>
      </w:r>
      <w:r w:rsidRPr="004664F3">
        <w:rPr>
          <w:sz w:val="22"/>
          <w:szCs w:val="22"/>
          <w:lang w:val="es-ES"/>
        </w:rPr>
        <w:t>Escuela de Gobierno Alberto Lleras Camargo, Universidad de Los Andes, Bogotá, Colombia</w:t>
      </w:r>
    </w:p>
    <w:p w14:paraId="083ECBAA" w14:textId="77777777" w:rsidR="0003496A" w:rsidRPr="004664F3" w:rsidRDefault="0003496A" w:rsidP="0003496A">
      <w:pPr>
        <w:pStyle w:val="paragraph"/>
        <w:spacing w:before="0" w:beforeAutospacing="0" w:after="0" w:afterAutospacing="0"/>
        <w:textAlignment w:val="baseline"/>
        <w:rPr>
          <w:sz w:val="22"/>
          <w:szCs w:val="22"/>
        </w:rPr>
      </w:pPr>
      <w:r w:rsidRPr="004664F3">
        <w:rPr>
          <w:rStyle w:val="eop"/>
          <w:sz w:val="22"/>
          <w:szCs w:val="22"/>
          <w:vertAlign w:val="superscript"/>
        </w:rPr>
        <w:t xml:space="preserve">e </w:t>
      </w:r>
      <w:r w:rsidRPr="004664F3">
        <w:rPr>
          <w:rStyle w:val="eop"/>
          <w:sz w:val="22"/>
          <w:szCs w:val="22"/>
        </w:rPr>
        <w:t xml:space="preserve">Care Policy and Evaluation Centre, </w:t>
      </w:r>
      <w:r w:rsidRPr="004664F3">
        <w:rPr>
          <w:sz w:val="22"/>
          <w:szCs w:val="22"/>
        </w:rPr>
        <w:t>Department of Health Policy, London School of Economics and Political Science, London, United Kingdom</w:t>
      </w:r>
    </w:p>
    <w:p w14:paraId="6C17FAEB" w14:textId="77777777" w:rsidR="0003496A" w:rsidRPr="004664F3" w:rsidRDefault="0003496A" w:rsidP="0003496A">
      <w:pPr>
        <w:pStyle w:val="paragraph"/>
        <w:spacing w:before="0" w:beforeAutospacing="0" w:after="0" w:afterAutospacing="0"/>
        <w:textAlignment w:val="baseline"/>
        <w:rPr>
          <w:sz w:val="22"/>
          <w:szCs w:val="22"/>
          <w:lang w:val="es-ES"/>
        </w:rPr>
      </w:pPr>
      <w:r w:rsidRPr="004664F3">
        <w:rPr>
          <w:sz w:val="22"/>
          <w:szCs w:val="22"/>
          <w:vertAlign w:val="superscript"/>
          <w:lang w:val="es-ES"/>
        </w:rPr>
        <w:t>f</w:t>
      </w:r>
      <w:r w:rsidRPr="004664F3">
        <w:rPr>
          <w:sz w:val="22"/>
          <w:szCs w:val="22"/>
          <w:lang w:val="es-ES"/>
        </w:rPr>
        <w:t xml:space="preserve"> Escuela de Gobierno Alberto Lleras Camargo, Universidad de Los Andes, Bogotá, Colombia</w:t>
      </w:r>
    </w:p>
    <w:p w14:paraId="6F01F21E" w14:textId="77777777" w:rsidR="0003496A" w:rsidRPr="004664F3" w:rsidRDefault="0003496A" w:rsidP="0003496A">
      <w:pPr>
        <w:pStyle w:val="paragraph"/>
        <w:spacing w:before="0" w:beforeAutospacing="0" w:after="0" w:afterAutospacing="0"/>
        <w:textAlignment w:val="baseline"/>
        <w:rPr>
          <w:sz w:val="22"/>
          <w:szCs w:val="22"/>
          <w:vertAlign w:val="superscript"/>
        </w:rPr>
      </w:pPr>
      <w:r w:rsidRPr="004664F3">
        <w:rPr>
          <w:sz w:val="22"/>
          <w:szCs w:val="22"/>
          <w:vertAlign w:val="superscript"/>
          <w:lang w:val="en-US"/>
        </w:rPr>
        <w:t xml:space="preserve">g </w:t>
      </w:r>
      <w:r w:rsidRPr="004664F3">
        <w:rPr>
          <w:sz w:val="22"/>
          <w:szCs w:val="22"/>
        </w:rPr>
        <w:t xml:space="preserve">Harvard School of Public Health, Department of Social and Behavioural Sciences, Boston, </w:t>
      </w:r>
      <w:r w:rsidRPr="004664F3">
        <w:rPr>
          <w:sz w:val="22"/>
          <w:szCs w:val="22"/>
          <w:lang w:val="en-US"/>
        </w:rPr>
        <w:t>(Yadira Diaz, PhD)</w:t>
      </w:r>
      <w:r w:rsidRPr="004664F3">
        <w:rPr>
          <w:sz w:val="22"/>
          <w:szCs w:val="22"/>
        </w:rPr>
        <w:t>.</w:t>
      </w:r>
    </w:p>
    <w:p w14:paraId="38B266B4" w14:textId="77777777" w:rsidR="0003496A" w:rsidRPr="004664F3" w:rsidRDefault="0003496A" w:rsidP="0003496A">
      <w:pPr>
        <w:pStyle w:val="paragraph"/>
        <w:spacing w:before="0" w:beforeAutospacing="0" w:after="0" w:afterAutospacing="0"/>
        <w:textAlignment w:val="baseline"/>
        <w:rPr>
          <w:sz w:val="22"/>
          <w:szCs w:val="22"/>
          <w:lang w:val="en-US"/>
        </w:rPr>
      </w:pPr>
    </w:p>
    <w:p w14:paraId="2F1AE055" w14:textId="77777777" w:rsidR="0003496A" w:rsidRPr="00DA47C8" w:rsidRDefault="0003496A" w:rsidP="0003496A">
      <w:pPr>
        <w:pStyle w:val="paragraph"/>
        <w:spacing w:before="0" w:beforeAutospacing="0" w:after="0" w:afterAutospacing="0"/>
        <w:textAlignment w:val="baseline"/>
        <w:rPr>
          <w:rStyle w:val="Hyperlink"/>
          <w:noProof/>
          <w:color w:val="auto"/>
          <w:sz w:val="22"/>
          <w:szCs w:val="22"/>
        </w:rPr>
      </w:pPr>
      <w:r w:rsidRPr="00DA47C8">
        <w:rPr>
          <w:sz w:val="22"/>
          <w:szCs w:val="22"/>
          <w:lang w:val="en-US"/>
        </w:rPr>
        <w:t xml:space="preserve">Correspondence to Dr Annie Zimmerman, </w:t>
      </w:r>
      <w:r w:rsidRPr="004664F3">
        <w:rPr>
          <w:sz w:val="22"/>
          <w:szCs w:val="22"/>
        </w:rPr>
        <w:t>Health Service &amp; Population Research Department, Institute of Psychiatry, Psychology and Neuroscience</w:t>
      </w:r>
      <w:r w:rsidRPr="004664F3">
        <w:rPr>
          <w:noProof/>
          <w:sz w:val="22"/>
          <w:szCs w:val="22"/>
        </w:rPr>
        <w:t xml:space="preserve"> and </w:t>
      </w:r>
      <w:r w:rsidRPr="004664F3">
        <w:rPr>
          <w:sz w:val="22"/>
          <w:szCs w:val="22"/>
        </w:rPr>
        <w:t xml:space="preserve">Global Health &amp; Social Medicine, </w:t>
      </w:r>
      <w:r w:rsidRPr="004664F3">
        <w:rPr>
          <w:noProof/>
          <w:sz w:val="22"/>
          <w:szCs w:val="22"/>
        </w:rPr>
        <w:t xml:space="preserve">King’s College London, Bush House East Wing, The Strand, London, UK, </w:t>
      </w:r>
      <w:r w:rsidRPr="004664F3">
        <w:rPr>
          <w:sz w:val="22"/>
          <w:szCs w:val="22"/>
          <w:shd w:val="clear" w:color="auto" w:fill="FFFFFF"/>
        </w:rPr>
        <w:t>WC2R 2LS</w:t>
      </w:r>
      <w:r w:rsidRPr="004664F3">
        <w:rPr>
          <w:noProof/>
          <w:sz w:val="22"/>
          <w:szCs w:val="22"/>
        </w:rPr>
        <w:t xml:space="preserve">, </w:t>
      </w:r>
      <w:hyperlink r:id="rId11" w:history="1">
        <w:r w:rsidRPr="00DA47C8">
          <w:rPr>
            <w:rStyle w:val="Hyperlink"/>
            <w:noProof/>
            <w:color w:val="auto"/>
            <w:sz w:val="22"/>
            <w:szCs w:val="22"/>
          </w:rPr>
          <w:t>annie.zimmerman@kcl.ac.uk</w:t>
        </w:r>
      </w:hyperlink>
    </w:p>
    <w:p w14:paraId="351CE7A9" w14:textId="77777777" w:rsidR="0003496A" w:rsidRPr="00DA47C8" w:rsidRDefault="0003496A" w:rsidP="0003496A">
      <w:pPr>
        <w:pStyle w:val="paragraph"/>
        <w:spacing w:before="0" w:beforeAutospacing="0" w:after="0" w:afterAutospacing="0"/>
        <w:textAlignment w:val="baseline"/>
        <w:rPr>
          <w:rStyle w:val="Hyperlink"/>
          <w:noProof/>
          <w:color w:val="auto"/>
          <w:sz w:val="22"/>
          <w:szCs w:val="22"/>
        </w:rPr>
      </w:pPr>
    </w:p>
    <w:p w14:paraId="30EFFC83" w14:textId="77777777" w:rsidR="0003496A" w:rsidRPr="00DA47C8" w:rsidRDefault="0003496A" w:rsidP="0003496A">
      <w:pPr>
        <w:pStyle w:val="paragraph"/>
        <w:spacing w:before="0" w:beforeAutospacing="0" w:after="0" w:afterAutospacing="0"/>
        <w:textAlignment w:val="baseline"/>
        <w:rPr>
          <w:rStyle w:val="Hyperlink"/>
          <w:noProof/>
          <w:color w:val="auto"/>
          <w:sz w:val="22"/>
          <w:szCs w:val="22"/>
        </w:rPr>
      </w:pPr>
    </w:p>
    <w:p w14:paraId="01B6F753" w14:textId="7DA1B160" w:rsidR="0003496A" w:rsidRPr="004664F3" w:rsidRDefault="0003496A" w:rsidP="0003496A">
      <w:pPr>
        <w:pStyle w:val="paragraph"/>
        <w:tabs>
          <w:tab w:val="left" w:pos="1495"/>
        </w:tabs>
        <w:spacing w:before="0" w:beforeAutospacing="0" w:after="0" w:afterAutospacing="0"/>
        <w:textAlignment w:val="baseline"/>
        <w:rPr>
          <w:rStyle w:val="Hyperlink"/>
          <w:noProof/>
          <w:color w:val="auto"/>
          <w:sz w:val="22"/>
          <w:szCs w:val="22"/>
          <w:u w:val="none"/>
        </w:rPr>
      </w:pPr>
      <w:r w:rsidRPr="004664F3">
        <w:rPr>
          <w:rStyle w:val="Hyperlink"/>
          <w:noProof/>
          <w:color w:val="auto"/>
          <w:sz w:val="22"/>
          <w:szCs w:val="22"/>
          <w:u w:val="none"/>
        </w:rPr>
        <w:t>Key words: Poverty, Mental Health, Children and Young People, LMICs, Multidimensional Poverty</w:t>
      </w:r>
    </w:p>
    <w:p w14:paraId="3F1E9CD2" w14:textId="14730254" w:rsidR="000149A4" w:rsidRPr="004664F3" w:rsidRDefault="000149A4" w:rsidP="0003496A">
      <w:pPr>
        <w:pStyle w:val="paragraph"/>
        <w:tabs>
          <w:tab w:val="left" w:pos="1495"/>
        </w:tabs>
        <w:spacing w:before="0" w:beforeAutospacing="0" w:after="0" w:afterAutospacing="0"/>
        <w:textAlignment w:val="baseline"/>
        <w:rPr>
          <w:rStyle w:val="Hyperlink"/>
          <w:noProof/>
          <w:color w:val="auto"/>
          <w:sz w:val="22"/>
          <w:szCs w:val="22"/>
          <w:u w:val="none"/>
        </w:rPr>
      </w:pPr>
    </w:p>
    <w:p w14:paraId="0A3F4646" w14:textId="7B39E4D0" w:rsidR="000149A4" w:rsidRPr="004664F3" w:rsidRDefault="000149A4" w:rsidP="00C97E2E">
      <w:pPr>
        <w:pStyle w:val="paragraph"/>
        <w:tabs>
          <w:tab w:val="left" w:pos="1495"/>
        </w:tabs>
        <w:spacing w:before="0" w:beforeAutospacing="0" w:after="0" w:afterAutospacing="0"/>
        <w:textAlignment w:val="baseline"/>
        <w:rPr>
          <w:rStyle w:val="Hyperlink"/>
          <w:noProof/>
          <w:color w:val="auto"/>
          <w:sz w:val="22"/>
          <w:szCs w:val="22"/>
          <w:u w:val="none"/>
        </w:rPr>
      </w:pPr>
      <w:r w:rsidRPr="004664F3">
        <w:rPr>
          <w:rStyle w:val="Hyperlink"/>
          <w:noProof/>
          <w:color w:val="auto"/>
          <w:sz w:val="22"/>
          <w:szCs w:val="22"/>
          <w:u w:val="none"/>
        </w:rPr>
        <w:t>Abbreviat</w:t>
      </w:r>
      <w:r w:rsidR="00C97E2E" w:rsidRPr="004664F3">
        <w:rPr>
          <w:rStyle w:val="Hyperlink"/>
          <w:noProof/>
          <w:color w:val="auto"/>
          <w:sz w:val="22"/>
          <w:szCs w:val="22"/>
          <w:u w:val="none"/>
        </w:rPr>
        <w:t>i</w:t>
      </w:r>
      <w:r w:rsidRPr="004664F3">
        <w:rPr>
          <w:rStyle w:val="Hyperlink"/>
          <w:noProof/>
          <w:color w:val="auto"/>
          <w:sz w:val="22"/>
          <w:szCs w:val="22"/>
          <w:u w:val="none"/>
        </w:rPr>
        <w:t>ons:</w:t>
      </w:r>
    </w:p>
    <w:p w14:paraId="3877B037" w14:textId="4E263B21" w:rsidR="000149A4" w:rsidRPr="004664F3" w:rsidRDefault="000149A4" w:rsidP="00C97E2E">
      <w:pPr>
        <w:pStyle w:val="paragraph"/>
        <w:tabs>
          <w:tab w:val="left" w:pos="1495"/>
        </w:tabs>
        <w:spacing w:before="0" w:beforeAutospacing="0" w:after="0" w:afterAutospacing="0"/>
        <w:textAlignment w:val="baseline"/>
        <w:rPr>
          <w:rStyle w:val="Hyperlink"/>
          <w:noProof/>
          <w:color w:val="auto"/>
          <w:sz w:val="22"/>
          <w:szCs w:val="22"/>
          <w:u w:val="none"/>
        </w:rPr>
      </w:pPr>
      <w:r w:rsidRPr="004664F3">
        <w:rPr>
          <w:rStyle w:val="Hyperlink"/>
          <w:noProof/>
          <w:color w:val="auto"/>
          <w:sz w:val="22"/>
          <w:szCs w:val="22"/>
          <w:u w:val="none"/>
        </w:rPr>
        <w:t xml:space="preserve">UMIC – </w:t>
      </w:r>
      <w:r w:rsidR="00C97E2E" w:rsidRPr="004664F3">
        <w:rPr>
          <w:rStyle w:val="Hyperlink"/>
          <w:noProof/>
          <w:color w:val="auto"/>
          <w:sz w:val="22"/>
          <w:szCs w:val="22"/>
          <w:u w:val="none"/>
        </w:rPr>
        <w:t>Upper-middle income countries</w:t>
      </w:r>
    </w:p>
    <w:p w14:paraId="1B2D026C" w14:textId="0D84C872" w:rsidR="000149A4" w:rsidRPr="004664F3" w:rsidRDefault="000149A4" w:rsidP="00C97E2E">
      <w:pPr>
        <w:pStyle w:val="paragraph"/>
        <w:tabs>
          <w:tab w:val="left" w:pos="1495"/>
        </w:tabs>
        <w:spacing w:before="0" w:beforeAutospacing="0" w:after="0" w:afterAutospacing="0"/>
        <w:textAlignment w:val="baseline"/>
        <w:rPr>
          <w:rStyle w:val="Hyperlink"/>
          <w:noProof/>
          <w:color w:val="auto"/>
          <w:sz w:val="22"/>
          <w:szCs w:val="22"/>
          <w:u w:val="none"/>
        </w:rPr>
      </w:pPr>
      <w:r w:rsidRPr="004664F3">
        <w:rPr>
          <w:rStyle w:val="Hyperlink"/>
          <w:noProof/>
          <w:color w:val="auto"/>
          <w:sz w:val="22"/>
          <w:szCs w:val="22"/>
          <w:u w:val="none"/>
        </w:rPr>
        <w:t>MPI – Multidimensional poverty index</w:t>
      </w:r>
    </w:p>
    <w:p w14:paraId="0E179FC6" w14:textId="7D6D82B2" w:rsidR="000149A4" w:rsidRPr="004664F3" w:rsidRDefault="000149A4" w:rsidP="00C97E2E">
      <w:pPr>
        <w:pStyle w:val="paragraph"/>
        <w:tabs>
          <w:tab w:val="left" w:pos="1495"/>
        </w:tabs>
        <w:spacing w:before="0" w:beforeAutospacing="0" w:after="0" w:afterAutospacing="0"/>
        <w:textAlignment w:val="baseline"/>
        <w:rPr>
          <w:rStyle w:val="Hyperlink"/>
          <w:noProof/>
          <w:color w:val="auto"/>
          <w:sz w:val="22"/>
          <w:szCs w:val="22"/>
          <w:u w:val="none"/>
        </w:rPr>
      </w:pPr>
      <w:r w:rsidRPr="004664F3">
        <w:rPr>
          <w:rStyle w:val="Hyperlink"/>
          <w:noProof/>
          <w:color w:val="auto"/>
          <w:sz w:val="22"/>
          <w:szCs w:val="22"/>
          <w:u w:val="none"/>
        </w:rPr>
        <w:t>IRR</w:t>
      </w:r>
      <w:r w:rsidR="00C97E2E" w:rsidRPr="004664F3">
        <w:rPr>
          <w:rStyle w:val="Hyperlink"/>
          <w:noProof/>
          <w:color w:val="auto"/>
          <w:sz w:val="22"/>
          <w:szCs w:val="22"/>
          <w:u w:val="none"/>
        </w:rPr>
        <w:t xml:space="preserve"> – Incidence rate ratios</w:t>
      </w:r>
    </w:p>
    <w:p w14:paraId="6E5EE620" w14:textId="49AF4213" w:rsidR="006255E7" w:rsidRPr="004664F3" w:rsidRDefault="006255E7" w:rsidP="0003496A">
      <w:pPr>
        <w:pStyle w:val="paragraph"/>
        <w:tabs>
          <w:tab w:val="left" w:pos="1495"/>
        </w:tabs>
        <w:spacing w:before="0" w:beforeAutospacing="0" w:after="0" w:afterAutospacing="0"/>
        <w:textAlignment w:val="baseline"/>
        <w:rPr>
          <w:rStyle w:val="Hyperlink"/>
          <w:noProof/>
          <w:color w:val="auto"/>
          <w:sz w:val="22"/>
          <w:szCs w:val="22"/>
          <w:u w:val="none"/>
        </w:rPr>
      </w:pPr>
    </w:p>
    <w:p w14:paraId="6386B4D5" w14:textId="11218D98" w:rsidR="006255E7" w:rsidRPr="004664F3" w:rsidRDefault="006255E7" w:rsidP="0003496A">
      <w:pPr>
        <w:pStyle w:val="paragraph"/>
        <w:tabs>
          <w:tab w:val="left" w:pos="1495"/>
        </w:tabs>
        <w:spacing w:before="0" w:beforeAutospacing="0" w:after="0" w:afterAutospacing="0"/>
        <w:textAlignment w:val="baseline"/>
        <w:rPr>
          <w:rStyle w:val="Hyperlink"/>
          <w:noProof/>
          <w:color w:val="auto"/>
          <w:sz w:val="22"/>
          <w:szCs w:val="22"/>
          <w:u w:val="none"/>
        </w:rPr>
      </w:pPr>
      <w:r w:rsidRPr="004664F3">
        <w:rPr>
          <w:rStyle w:val="Hyperlink"/>
          <w:noProof/>
          <w:color w:val="auto"/>
          <w:sz w:val="22"/>
          <w:szCs w:val="22"/>
          <w:u w:val="none"/>
        </w:rPr>
        <w:t xml:space="preserve">Word count: </w:t>
      </w:r>
      <w:r w:rsidR="001D6304" w:rsidRPr="004664F3">
        <w:rPr>
          <w:rStyle w:val="Hyperlink"/>
          <w:noProof/>
          <w:color w:val="auto"/>
          <w:sz w:val="22"/>
          <w:szCs w:val="22"/>
          <w:u w:val="none"/>
        </w:rPr>
        <w:t>4,998</w:t>
      </w:r>
    </w:p>
    <w:p w14:paraId="5F210C28" w14:textId="77777777" w:rsidR="0003496A" w:rsidRPr="004664F3" w:rsidRDefault="0003496A" w:rsidP="0003496A">
      <w:pPr>
        <w:rPr>
          <w:rFonts w:ascii="Times New Roman" w:hAnsi="Times New Roman" w:cs="Times New Roman"/>
        </w:rPr>
      </w:pPr>
    </w:p>
    <w:p w14:paraId="0E18AC2C" w14:textId="77777777" w:rsidR="0003496A" w:rsidRPr="004664F3" w:rsidRDefault="0003496A">
      <w:pPr>
        <w:rPr>
          <w:rStyle w:val="eop"/>
          <w:rFonts w:ascii="Times New Roman" w:hAnsi="Times New Roman" w:cs="Times New Roman"/>
          <w:b/>
          <w:bCs/>
        </w:rPr>
      </w:pPr>
      <w:r w:rsidRPr="004664F3">
        <w:rPr>
          <w:rStyle w:val="eop"/>
          <w:rFonts w:ascii="Times New Roman" w:hAnsi="Times New Roman" w:cs="Times New Roman"/>
          <w:b/>
          <w:bCs/>
        </w:rPr>
        <w:br w:type="page"/>
      </w:r>
    </w:p>
    <w:p w14:paraId="69247F86" w14:textId="74BA0054" w:rsidR="009F4495" w:rsidRPr="004664F3" w:rsidRDefault="009F4495" w:rsidP="00A57137">
      <w:pPr>
        <w:rPr>
          <w:rStyle w:val="eop"/>
          <w:rFonts w:ascii="Times New Roman" w:hAnsi="Times New Roman" w:cs="Times New Roman"/>
          <w:b/>
          <w:bCs/>
        </w:rPr>
      </w:pPr>
      <w:r w:rsidRPr="004664F3">
        <w:rPr>
          <w:rStyle w:val="eop"/>
          <w:rFonts w:ascii="Times New Roman" w:hAnsi="Times New Roman" w:cs="Times New Roman"/>
          <w:b/>
          <w:bCs/>
        </w:rPr>
        <w:lastRenderedPageBreak/>
        <w:t>Abstract</w:t>
      </w:r>
    </w:p>
    <w:p w14:paraId="3B61B480" w14:textId="77777777" w:rsidR="00C45587" w:rsidRPr="004664F3" w:rsidRDefault="00C45587" w:rsidP="00A57137">
      <w:pPr>
        <w:rPr>
          <w:rStyle w:val="eop"/>
          <w:rFonts w:ascii="Times New Roman" w:eastAsia="MS Mincho" w:hAnsi="Times New Roman" w:cs="Times New Roman"/>
          <w:lang w:val="en-GB"/>
        </w:rPr>
      </w:pPr>
    </w:p>
    <w:p w14:paraId="2FE8AC15" w14:textId="6600EF9D" w:rsidR="000A44EE" w:rsidRPr="00D52653" w:rsidRDefault="003261C5" w:rsidP="00E4745B">
      <w:pPr>
        <w:autoSpaceDE w:val="0"/>
        <w:autoSpaceDN w:val="0"/>
        <w:adjustRightInd w:val="0"/>
        <w:spacing w:after="0" w:line="240" w:lineRule="auto"/>
        <w:rPr>
          <w:rFonts w:ascii="Times New Roman" w:hAnsi="Times New Roman" w:cs="Times New Roman"/>
        </w:rPr>
      </w:pPr>
      <w:r w:rsidRPr="00D52653">
        <w:rPr>
          <w:rFonts w:ascii="Times New Roman" w:hAnsi="Times New Roman" w:cs="Times New Roman"/>
          <w:lang w:val="en-GB"/>
        </w:rPr>
        <w:t>Whereas monetary p</w:t>
      </w:r>
      <w:r w:rsidRPr="00D52653">
        <w:rPr>
          <w:rFonts w:ascii="Times New Roman" w:eastAsiaTheme="majorEastAsia" w:hAnsi="Times New Roman" w:cs="Times New Roman"/>
          <w:lang w:val="en-GB"/>
        </w:rPr>
        <w:t>overty is associated with increased risk of depressive symptoms in young people</w:t>
      </w:r>
      <w:r w:rsidRPr="00D52653">
        <w:rPr>
          <w:rFonts w:ascii="Times New Roman" w:hAnsi="Times New Roman" w:cs="Times New Roman"/>
          <w:lang w:val="en-GB"/>
        </w:rPr>
        <w:t xml:space="preserve">, poverty is increasingly understood as a multidimensional problem. However, it is yet to be understood how the associations between different dimensions of poverty and youth mental health differ across countries. </w:t>
      </w:r>
      <w:r w:rsidR="009C447F" w:rsidRPr="00D52653">
        <w:rPr>
          <w:rFonts w:ascii="Times New Roman" w:hAnsi="Times New Roman" w:cs="Times New Roman"/>
          <w:lang w:val="en-GB"/>
        </w:rPr>
        <w:t>W</w:t>
      </w:r>
      <w:r w:rsidRPr="00D52653">
        <w:rPr>
          <w:rFonts w:ascii="Times New Roman" w:hAnsi="Times New Roman" w:cs="Times New Roman"/>
          <w:lang w:val="en-GB"/>
        </w:rPr>
        <w:t xml:space="preserve">e examine the </w:t>
      </w:r>
      <w:r w:rsidRPr="00D52653">
        <w:rPr>
          <w:rFonts w:ascii="Times New Roman" w:eastAsiaTheme="majorEastAsia" w:hAnsi="Times New Roman" w:cs="Times New Roman"/>
          <w:lang w:val="en-GB"/>
        </w:rPr>
        <w:t>relationship between multidimensional</w:t>
      </w:r>
      <w:r w:rsidR="009C447F" w:rsidRPr="00D52653">
        <w:rPr>
          <w:rFonts w:ascii="Times New Roman" w:eastAsiaTheme="majorEastAsia" w:hAnsi="Times New Roman" w:cs="Times New Roman"/>
          <w:lang w:val="en-GB"/>
        </w:rPr>
        <w:t>,</w:t>
      </w:r>
      <w:r w:rsidRPr="00D52653">
        <w:rPr>
          <w:rFonts w:ascii="Times New Roman" w:eastAsiaTheme="majorEastAsia" w:hAnsi="Times New Roman" w:cs="Times New Roman"/>
          <w:lang w:val="en-GB"/>
        </w:rPr>
        <w:t xml:space="preserve"> as well as income poverty</w:t>
      </w:r>
      <w:r w:rsidR="009C447F" w:rsidRPr="00D52653">
        <w:rPr>
          <w:rFonts w:ascii="Times New Roman" w:eastAsiaTheme="majorEastAsia" w:hAnsi="Times New Roman" w:cs="Times New Roman"/>
          <w:lang w:val="en-GB"/>
        </w:rPr>
        <w:t>,</w:t>
      </w:r>
      <w:r w:rsidRPr="00D52653">
        <w:rPr>
          <w:rFonts w:ascii="Times New Roman" w:eastAsiaTheme="majorEastAsia" w:hAnsi="Times New Roman" w:cs="Times New Roman"/>
          <w:lang w:val="en-GB"/>
        </w:rPr>
        <w:t xml:space="preserve"> and depressive symptoms in young people (age 11-25 years)</w:t>
      </w:r>
      <w:r w:rsidRPr="00D52653">
        <w:rPr>
          <w:rFonts w:ascii="Times New Roman" w:hAnsi="Times New Roman" w:cs="Times New Roman"/>
          <w:shd w:val="clear" w:color="auto" w:fill="FFFFFF"/>
          <w:lang w:val="en-GB"/>
        </w:rPr>
        <w:t xml:space="preserve"> across three middle-income countries</w:t>
      </w:r>
      <w:r w:rsidRPr="00D52653">
        <w:rPr>
          <w:rFonts w:ascii="Times New Roman" w:hAnsi="Times New Roman" w:cs="Times New Roman"/>
          <w:lang w:val="en-GB"/>
        </w:rPr>
        <w:t xml:space="preserve">. Based on harmonized </w:t>
      </w:r>
      <w:r w:rsidRPr="00D52653">
        <w:rPr>
          <w:rFonts w:ascii="Times New Roman" w:eastAsiaTheme="majorEastAsia" w:hAnsi="Times New Roman" w:cs="Times New Roman"/>
          <w:lang w:val="en-GB"/>
        </w:rPr>
        <w:t xml:space="preserve">data from surveys in </w:t>
      </w:r>
      <w:r w:rsidRPr="00D52653">
        <w:rPr>
          <w:rFonts w:ascii="Times New Roman" w:eastAsia="Arial" w:hAnsi="Times New Roman" w:cs="Times New Roman"/>
          <w:lang w:val="en-GB"/>
        </w:rPr>
        <w:t xml:space="preserve">Colombia, </w:t>
      </w:r>
      <w:proofErr w:type="gramStart"/>
      <w:r w:rsidRPr="00D52653">
        <w:rPr>
          <w:rFonts w:ascii="Times New Roman" w:eastAsia="Arial" w:hAnsi="Times New Roman" w:cs="Times New Roman"/>
          <w:lang w:val="en-GB"/>
        </w:rPr>
        <w:t>Mexico</w:t>
      </w:r>
      <w:proofErr w:type="gramEnd"/>
      <w:r w:rsidRPr="00D52653">
        <w:rPr>
          <w:rFonts w:ascii="Times New Roman" w:eastAsia="Arial" w:hAnsi="Times New Roman" w:cs="Times New Roman"/>
          <w:lang w:val="en-GB"/>
        </w:rPr>
        <w:t xml:space="preserve"> and South Africa</w:t>
      </w:r>
      <w:r w:rsidRPr="00D52653">
        <w:rPr>
          <w:rFonts w:ascii="Times New Roman" w:hAnsi="Times New Roman" w:cs="Times New Roman"/>
          <w:lang w:val="en-GB"/>
        </w:rPr>
        <w:t xml:space="preserve"> </w:t>
      </w:r>
      <w:r w:rsidRPr="00D52653">
        <w:rPr>
          <w:rFonts w:ascii="Times New Roman" w:eastAsiaTheme="majorEastAsia" w:hAnsi="Times New Roman" w:cs="Times New Roman"/>
          <w:lang w:val="en-GB"/>
        </w:rPr>
        <w:t xml:space="preserve">(N = 16,173) we constructed a multidimensional poverty index that comprised </w:t>
      </w:r>
      <w:r w:rsidRPr="00D52653">
        <w:rPr>
          <w:rFonts w:ascii="Times New Roman" w:hAnsi="Times New Roman" w:cs="Times New Roman"/>
          <w:lang w:val="en-GB"/>
        </w:rPr>
        <w:t xml:space="preserve">five </w:t>
      </w:r>
      <w:r w:rsidRPr="00D52653">
        <w:rPr>
          <w:rFonts w:ascii="Times New Roman" w:hAnsi="Times New Roman" w:cs="Times New Roman"/>
          <w:i/>
          <w:iCs/>
          <w:lang w:val="en-GB"/>
        </w:rPr>
        <w:t>deprivations</w:t>
      </w:r>
      <w:r w:rsidRPr="00D52653">
        <w:rPr>
          <w:rFonts w:ascii="Times New Roman" w:hAnsi="Times New Roman" w:cs="Times New Roman"/>
          <w:lang w:val="en-GB"/>
        </w:rPr>
        <w:t>. We used Poisson regression to examine relationships between different forms of poverty with depressive symptoms across the countries. Multidimensional poverty was associated with higher rates of depressive symptoms in the harmonized dataset (IRR [Incidence risk ratio] = 1.25, 95%CI</w:t>
      </w:r>
      <w:r w:rsidR="001E481B" w:rsidRPr="00D52653">
        <w:rPr>
          <w:rFonts w:ascii="Times New Roman" w:hAnsi="Times New Roman" w:cs="Times New Roman"/>
          <w:lang w:val="en-GB"/>
        </w:rPr>
        <w:t>:</w:t>
      </w:r>
      <w:r w:rsidRPr="00D52653">
        <w:rPr>
          <w:rFonts w:ascii="Times New Roman" w:hAnsi="Times New Roman" w:cs="Times New Roman"/>
          <w:lang w:val="en-GB"/>
        </w:rPr>
        <w:t>1.10, 1.42), in Mexico (IRR= 1.34, 95%CI: 1.11</w:t>
      </w:r>
      <w:r w:rsidR="009B49B8" w:rsidRPr="00D52653">
        <w:rPr>
          <w:rFonts w:ascii="Times New Roman" w:hAnsi="Times New Roman" w:cs="Times New Roman"/>
          <w:lang w:val="en-GB"/>
        </w:rPr>
        <w:t>,</w:t>
      </w:r>
      <w:r w:rsidRPr="00D52653">
        <w:rPr>
          <w:rFonts w:ascii="Times New Roman" w:hAnsi="Times New Roman" w:cs="Times New Roman"/>
          <w:lang w:val="en-GB"/>
        </w:rPr>
        <w:t>1.64) and Colombia (IRR= 2.01, 95%CI: 1.30</w:t>
      </w:r>
      <w:r w:rsidR="001E481B" w:rsidRPr="00D52653">
        <w:rPr>
          <w:rFonts w:ascii="Times New Roman" w:hAnsi="Times New Roman" w:cs="Times New Roman"/>
          <w:lang w:val="en-GB"/>
        </w:rPr>
        <w:t xml:space="preserve">, </w:t>
      </w:r>
      <w:r w:rsidRPr="00D52653">
        <w:rPr>
          <w:rFonts w:ascii="Times New Roman" w:hAnsi="Times New Roman" w:cs="Times New Roman"/>
          <w:lang w:val="en-GB"/>
        </w:rPr>
        <w:t xml:space="preserve">3.10) but not in </w:t>
      </w:r>
      <w:r w:rsidRPr="00D52653">
        <w:rPr>
          <w:rFonts w:ascii="Times New Roman" w:hAnsi="Times New Roman" w:cs="Times New Roman"/>
        </w:rPr>
        <w:t xml:space="preserve">South Africa, a finding driven by a lack of associations between child </w:t>
      </w:r>
      <w:proofErr w:type="spellStart"/>
      <w:r w:rsidRPr="00D52653">
        <w:rPr>
          <w:rFonts w:ascii="Times New Roman" w:hAnsi="Times New Roman" w:cs="Times New Roman"/>
        </w:rPr>
        <w:t>labour</w:t>
      </w:r>
      <w:proofErr w:type="spellEnd"/>
      <w:r w:rsidRPr="00D52653">
        <w:rPr>
          <w:rFonts w:ascii="Times New Roman" w:hAnsi="Times New Roman" w:cs="Times New Roman"/>
        </w:rPr>
        <w:t xml:space="preserve"> and health insurance coverage with depressive symptoms</w:t>
      </w:r>
      <w:r w:rsidRPr="00D52653">
        <w:rPr>
          <w:rFonts w:ascii="Times New Roman" w:hAnsi="Times New Roman" w:cs="Times New Roman"/>
          <w:lang w:val="en-GB"/>
        </w:rPr>
        <w:t xml:space="preserve">. There was </w:t>
      </w:r>
      <w:r w:rsidR="00C91B9F" w:rsidRPr="00D52653">
        <w:rPr>
          <w:rFonts w:ascii="Times New Roman" w:hAnsi="Times New Roman" w:cs="Times New Roman"/>
          <w:lang w:val="en-GB"/>
        </w:rPr>
        <w:t>only an</w:t>
      </w:r>
      <w:r w:rsidRPr="00D52653">
        <w:rPr>
          <w:rFonts w:ascii="Times New Roman" w:hAnsi="Times New Roman" w:cs="Times New Roman"/>
          <w:lang w:val="en-GB"/>
        </w:rPr>
        <w:t xml:space="preserve"> association with </w:t>
      </w:r>
      <w:r w:rsidRPr="00D52653">
        <w:rPr>
          <w:rFonts w:ascii="Times New Roman" w:hAnsi="Times New Roman" w:cs="Times New Roman"/>
        </w:rPr>
        <w:t xml:space="preserve">income poverty and depressive symptoms in </w:t>
      </w:r>
      <w:r w:rsidR="00C91B9F" w:rsidRPr="00D52653">
        <w:rPr>
          <w:rFonts w:ascii="Times New Roman" w:hAnsi="Times New Roman" w:cs="Times New Roman"/>
        </w:rPr>
        <w:t>South Africa, not in Colombia or Mexico</w:t>
      </w:r>
      <w:r w:rsidRPr="00D52653">
        <w:rPr>
          <w:rFonts w:ascii="Times New Roman" w:hAnsi="Times New Roman" w:cs="Times New Roman"/>
        </w:rPr>
        <w:t xml:space="preserve">. </w:t>
      </w:r>
      <w:r w:rsidRPr="00D52653">
        <w:rPr>
          <w:rFonts w:ascii="Times New Roman" w:hAnsi="Times New Roman" w:cs="Times New Roman"/>
          <w:lang w:val="en-GB"/>
        </w:rPr>
        <w:t xml:space="preserve">Depressive symptoms were associated with individual deprivations such as school lag, child labour and lack of access to health services in the harmonized dataset, but not with household deprivations, such as parental unemployment and housing conditions, though the opposite pattern was observed in South Africa. </w:t>
      </w:r>
      <w:r w:rsidRPr="00D52653">
        <w:rPr>
          <w:rFonts w:ascii="Times New Roman" w:hAnsi="Times New Roman" w:cs="Times New Roman"/>
        </w:rPr>
        <w:t>Our findings suggest that the importance of specific dimensions of poverty for mental health varies across countries</w:t>
      </w:r>
      <w:r w:rsidR="008B532A" w:rsidRPr="00D52653">
        <w:rPr>
          <w:rFonts w:ascii="Times New Roman" w:hAnsi="Times New Roman" w:cs="Times New Roman"/>
        </w:rPr>
        <w:t xml:space="preserve">, and a </w:t>
      </w:r>
      <w:r w:rsidRPr="00D52653">
        <w:rPr>
          <w:rFonts w:ascii="Times New Roman" w:hAnsi="Times New Roman" w:cs="Times New Roman"/>
        </w:rPr>
        <w:t xml:space="preserve">multi-dimensional approach </w:t>
      </w:r>
      <w:r w:rsidR="008B532A" w:rsidRPr="00D52653">
        <w:rPr>
          <w:rFonts w:ascii="Times New Roman" w:hAnsi="Times New Roman" w:cs="Times New Roman"/>
        </w:rPr>
        <w:t>is needed to</w:t>
      </w:r>
      <w:r w:rsidRPr="00D52653">
        <w:rPr>
          <w:rFonts w:ascii="Times New Roman" w:hAnsi="Times New Roman" w:cs="Times New Roman"/>
        </w:rPr>
        <w:t xml:space="preserve"> gain insights into the relationship between</w:t>
      </w:r>
      <w:r w:rsidR="008B532A" w:rsidRPr="00D52653">
        <w:rPr>
          <w:rFonts w:ascii="Times New Roman" w:hAnsi="Times New Roman" w:cs="Times New Roman"/>
        </w:rPr>
        <w:t xml:space="preserve"> youth</w:t>
      </w:r>
      <w:r w:rsidRPr="00D52653">
        <w:rPr>
          <w:rFonts w:ascii="Times New Roman" w:hAnsi="Times New Roman" w:cs="Times New Roman"/>
        </w:rPr>
        <w:t xml:space="preserve"> depression and poverty</w:t>
      </w:r>
      <w:r w:rsidR="008B532A" w:rsidRPr="00D52653">
        <w:rPr>
          <w:rFonts w:ascii="Times New Roman" w:hAnsi="Times New Roman" w:cs="Times New Roman"/>
        </w:rPr>
        <w:t>.</w:t>
      </w:r>
    </w:p>
    <w:p w14:paraId="0673D34A" w14:textId="77777777" w:rsidR="000A44EE" w:rsidRDefault="000A44EE">
      <w:pPr>
        <w:rPr>
          <w:rFonts w:ascii="Times New Roman" w:hAnsi="Times New Roman" w:cs="Times New Roman"/>
          <w:b/>
          <w:bCs/>
        </w:rPr>
      </w:pPr>
      <w:r>
        <w:rPr>
          <w:rFonts w:ascii="Times New Roman" w:hAnsi="Times New Roman" w:cs="Times New Roman"/>
          <w:b/>
          <w:bCs/>
        </w:rPr>
        <w:br w:type="page"/>
      </w:r>
    </w:p>
    <w:p w14:paraId="22F8B787" w14:textId="4F168B8C" w:rsidR="00143EBC" w:rsidRPr="00DA47C8" w:rsidRDefault="003261C5" w:rsidP="00E4745B">
      <w:pPr>
        <w:autoSpaceDE w:val="0"/>
        <w:autoSpaceDN w:val="0"/>
        <w:adjustRightInd w:val="0"/>
        <w:spacing w:after="0" w:line="240" w:lineRule="auto"/>
        <w:rPr>
          <w:rFonts w:ascii="Times New Roman" w:hAnsi="Times New Roman" w:cs="Times New Roman"/>
          <w:b/>
          <w:bCs/>
        </w:rPr>
      </w:pPr>
      <w:r w:rsidRPr="004664F3">
        <w:rPr>
          <w:rFonts w:ascii="Times New Roman" w:hAnsi="Times New Roman" w:cs="Times New Roman"/>
        </w:rPr>
        <w:lastRenderedPageBreak/>
        <w:t xml:space="preserve"> </w:t>
      </w:r>
      <w:r w:rsidR="00143EBC" w:rsidRPr="00DA47C8">
        <w:rPr>
          <w:rFonts w:ascii="Times New Roman" w:hAnsi="Times New Roman" w:cs="Times New Roman"/>
          <w:b/>
          <w:bCs/>
        </w:rPr>
        <w:t>Key Questions:</w:t>
      </w:r>
    </w:p>
    <w:p w14:paraId="7A2C3E30" w14:textId="77777777" w:rsidR="00143EBC" w:rsidRPr="00DA47C8" w:rsidRDefault="00143EBC" w:rsidP="00E4745B">
      <w:pPr>
        <w:autoSpaceDE w:val="0"/>
        <w:autoSpaceDN w:val="0"/>
        <w:adjustRightInd w:val="0"/>
        <w:spacing w:after="0" w:line="240" w:lineRule="auto"/>
        <w:rPr>
          <w:rFonts w:ascii="Times New Roman" w:hAnsi="Times New Roman" w:cs="Times New Roman"/>
          <w:i/>
          <w:iCs/>
        </w:rPr>
      </w:pPr>
    </w:p>
    <w:p w14:paraId="623C2A73" w14:textId="77777777" w:rsidR="00CA59C7" w:rsidRPr="00DA47C8" w:rsidRDefault="00143EBC" w:rsidP="00E4745B">
      <w:pPr>
        <w:autoSpaceDE w:val="0"/>
        <w:autoSpaceDN w:val="0"/>
        <w:adjustRightInd w:val="0"/>
        <w:spacing w:after="0" w:line="240" w:lineRule="auto"/>
        <w:rPr>
          <w:rFonts w:ascii="Times New Roman" w:hAnsi="Times New Roman" w:cs="Times New Roman"/>
          <w:i/>
          <w:iCs/>
        </w:rPr>
      </w:pPr>
      <w:r w:rsidRPr="00DA47C8">
        <w:rPr>
          <w:rFonts w:ascii="Times New Roman" w:hAnsi="Times New Roman" w:cs="Times New Roman"/>
          <w:i/>
          <w:iCs/>
        </w:rPr>
        <w:t>What is already known?</w:t>
      </w:r>
    </w:p>
    <w:p w14:paraId="39356302" w14:textId="6CEE5AB3" w:rsidR="00CA59C7" w:rsidRPr="00D52653" w:rsidRDefault="00CA59C7" w:rsidP="00E4745B">
      <w:pPr>
        <w:pStyle w:val="ListParagraph"/>
        <w:numPr>
          <w:ilvl w:val="0"/>
          <w:numId w:val="33"/>
        </w:numPr>
        <w:spacing w:after="0" w:line="240" w:lineRule="auto"/>
        <w:contextualSpacing w:val="0"/>
        <w:rPr>
          <w:rFonts w:ascii="Times New Roman" w:hAnsi="Times New Roman" w:cs="Times New Roman"/>
        </w:rPr>
      </w:pPr>
      <w:r w:rsidRPr="00D52653">
        <w:rPr>
          <w:rFonts w:ascii="Times New Roman" w:hAnsi="Times New Roman" w:cs="Times New Roman"/>
        </w:rPr>
        <w:t xml:space="preserve">Poverty increases vulnerability to mental health problems in young people in </w:t>
      </w:r>
      <w:r w:rsidR="00565AC2" w:rsidRPr="00D52653">
        <w:rPr>
          <w:rFonts w:ascii="Times New Roman" w:hAnsi="Times New Roman" w:cs="Times New Roman"/>
        </w:rPr>
        <w:t>u</w:t>
      </w:r>
      <w:r w:rsidRPr="00D52653">
        <w:rPr>
          <w:rFonts w:ascii="Times New Roman" w:hAnsi="Times New Roman" w:cs="Times New Roman"/>
        </w:rPr>
        <w:t>pper</w:t>
      </w:r>
      <w:r w:rsidR="00F07A20" w:rsidRPr="00D52653">
        <w:rPr>
          <w:rFonts w:ascii="Times New Roman" w:hAnsi="Times New Roman" w:cs="Times New Roman"/>
        </w:rPr>
        <w:t>-</w:t>
      </w:r>
      <w:r w:rsidRPr="00D52653">
        <w:rPr>
          <w:rFonts w:ascii="Times New Roman" w:hAnsi="Times New Roman" w:cs="Times New Roman"/>
        </w:rPr>
        <w:t xml:space="preserve">middle-income countries (UMICs). </w:t>
      </w:r>
    </w:p>
    <w:p w14:paraId="291F3C4F" w14:textId="742F0681" w:rsidR="00CA59C7" w:rsidRPr="00D52653" w:rsidRDefault="00BB0A4E" w:rsidP="00E4745B">
      <w:pPr>
        <w:pStyle w:val="ListParagraph"/>
        <w:numPr>
          <w:ilvl w:val="0"/>
          <w:numId w:val="33"/>
        </w:numPr>
        <w:spacing w:after="0" w:line="240" w:lineRule="auto"/>
        <w:contextualSpacing w:val="0"/>
        <w:rPr>
          <w:rFonts w:ascii="Times New Roman" w:hAnsi="Times New Roman" w:cs="Times New Roman"/>
        </w:rPr>
      </w:pPr>
      <w:r w:rsidRPr="00D52653">
        <w:rPr>
          <w:rFonts w:ascii="Times New Roman" w:hAnsi="Times New Roman" w:cs="Times New Roman"/>
        </w:rPr>
        <w:t>M</w:t>
      </w:r>
      <w:r w:rsidR="00CA59C7" w:rsidRPr="00D52653">
        <w:rPr>
          <w:rFonts w:ascii="Times New Roman" w:hAnsi="Times New Roman" w:cs="Times New Roman"/>
        </w:rPr>
        <w:t xml:space="preserve">ost studies have measured poverty focusing on </w:t>
      </w:r>
      <w:r w:rsidRPr="00D52653">
        <w:rPr>
          <w:rFonts w:ascii="Times New Roman" w:hAnsi="Times New Roman" w:cs="Times New Roman"/>
        </w:rPr>
        <w:t xml:space="preserve">monetary </w:t>
      </w:r>
      <w:r w:rsidR="00CA59C7" w:rsidRPr="00D52653">
        <w:rPr>
          <w:rFonts w:ascii="Times New Roman" w:hAnsi="Times New Roman" w:cs="Times New Roman"/>
        </w:rPr>
        <w:t>deprivations at the household/parental level with very few studies measuring poverty at the level of the individual young person</w:t>
      </w:r>
    </w:p>
    <w:p w14:paraId="2B9501FF" w14:textId="0F1A701A" w:rsidR="00BB0A4E" w:rsidRPr="00D52653" w:rsidRDefault="00BB0A4E" w:rsidP="00E4745B">
      <w:pPr>
        <w:pStyle w:val="ListParagraph"/>
        <w:numPr>
          <w:ilvl w:val="0"/>
          <w:numId w:val="33"/>
        </w:numPr>
        <w:spacing w:after="0" w:line="240" w:lineRule="auto"/>
        <w:contextualSpacing w:val="0"/>
        <w:rPr>
          <w:rFonts w:ascii="Times New Roman" w:hAnsi="Times New Roman" w:cs="Times New Roman"/>
        </w:rPr>
      </w:pPr>
      <w:r w:rsidRPr="00D52653">
        <w:rPr>
          <w:rFonts w:ascii="Times New Roman" w:hAnsi="Times New Roman" w:cs="Times New Roman"/>
          <w:noProof/>
          <w:lang w:val="en-GB"/>
        </w:rPr>
        <w:t xml:space="preserve">Poverty is multidimensional, though no studies have </w:t>
      </w:r>
      <w:r w:rsidR="002202AE" w:rsidRPr="00D52653">
        <w:rPr>
          <w:rFonts w:ascii="Times New Roman" w:hAnsi="Times New Roman" w:cs="Times New Roman"/>
          <w:noProof/>
          <w:lang w:val="en-GB"/>
        </w:rPr>
        <w:t>com</w:t>
      </w:r>
      <w:r w:rsidR="00973F7D" w:rsidRPr="00D52653">
        <w:rPr>
          <w:rFonts w:ascii="Times New Roman" w:hAnsi="Times New Roman" w:cs="Times New Roman"/>
          <w:noProof/>
          <w:lang w:val="en-GB"/>
        </w:rPr>
        <w:t>pa</w:t>
      </w:r>
      <w:r w:rsidR="002202AE" w:rsidRPr="00D52653">
        <w:rPr>
          <w:rFonts w:ascii="Times New Roman" w:hAnsi="Times New Roman" w:cs="Times New Roman"/>
          <w:noProof/>
          <w:lang w:val="en-GB"/>
        </w:rPr>
        <w:t>red</w:t>
      </w:r>
      <w:r w:rsidR="00103D0D" w:rsidRPr="00D52653">
        <w:rPr>
          <w:rFonts w:ascii="Times New Roman" w:eastAsia="Arial" w:hAnsi="Times New Roman" w:cs="Times New Roman"/>
          <w:lang w:val="en-GB"/>
        </w:rPr>
        <w:t xml:space="preserve"> the relationship between depressive symptoms and multidimensional poverty in young people </w:t>
      </w:r>
      <w:r w:rsidR="002202AE" w:rsidRPr="00D52653">
        <w:rPr>
          <w:rFonts w:ascii="Times New Roman" w:eastAsia="Arial" w:hAnsi="Times New Roman" w:cs="Times New Roman"/>
          <w:lang w:val="en-GB"/>
        </w:rPr>
        <w:t>across countries</w:t>
      </w:r>
    </w:p>
    <w:p w14:paraId="0D0178DD" w14:textId="63A9BE7D" w:rsidR="00611AA2" w:rsidRPr="00DA47C8" w:rsidRDefault="00143EBC" w:rsidP="00E4745B">
      <w:pPr>
        <w:autoSpaceDE w:val="0"/>
        <w:autoSpaceDN w:val="0"/>
        <w:adjustRightInd w:val="0"/>
        <w:spacing w:after="0" w:line="240" w:lineRule="auto"/>
        <w:rPr>
          <w:rFonts w:ascii="Times New Roman" w:hAnsi="Times New Roman" w:cs="Times New Roman"/>
          <w:i/>
          <w:iCs/>
        </w:rPr>
      </w:pPr>
      <w:r w:rsidRPr="00DA47C8">
        <w:rPr>
          <w:rFonts w:ascii="Times New Roman" w:hAnsi="Times New Roman" w:cs="Times New Roman"/>
          <w:i/>
          <w:iCs/>
        </w:rPr>
        <w:br/>
        <w:t>What are the new findings?</w:t>
      </w:r>
    </w:p>
    <w:p w14:paraId="01FDB315" w14:textId="7CCBCECB" w:rsidR="00611AA2" w:rsidRPr="00DA47C8" w:rsidRDefault="00611AA2" w:rsidP="00E4745B">
      <w:pPr>
        <w:autoSpaceDE w:val="0"/>
        <w:autoSpaceDN w:val="0"/>
        <w:adjustRightInd w:val="0"/>
        <w:spacing w:after="0" w:line="240" w:lineRule="auto"/>
        <w:rPr>
          <w:rFonts w:ascii="Times New Roman" w:hAnsi="Times New Roman" w:cs="Times New Roman"/>
          <w:i/>
          <w:iCs/>
        </w:rPr>
      </w:pPr>
    </w:p>
    <w:p w14:paraId="31C93B5C" w14:textId="0661D927" w:rsidR="00611AA2" w:rsidRPr="00DA47C8" w:rsidRDefault="00611AA2" w:rsidP="00E4745B">
      <w:pPr>
        <w:pStyle w:val="ListParagraph"/>
        <w:numPr>
          <w:ilvl w:val="0"/>
          <w:numId w:val="35"/>
        </w:numPr>
        <w:autoSpaceDE w:val="0"/>
        <w:autoSpaceDN w:val="0"/>
        <w:adjustRightInd w:val="0"/>
        <w:spacing w:after="0" w:line="240" w:lineRule="auto"/>
        <w:rPr>
          <w:rFonts w:ascii="Times New Roman" w:hAnsi="Times New Roman" w:cs="Times New Roman"/>
          <w:i/>
          <w:iCs/>
        </w:rPr>
      </w:pPr>
      <w:r w:rsidRPr="004664F3">
        <w:rPr>
          <w:rFonts w:ascii="Times New Roman" w:hAnsi="Times New Roman" w:cs="Times New Roman"/>
          <w:lang w:val="en-GB"/>
        </w:rPr>
        <w:t xml:space="preserve">The relationship between poverty and depressive symptoms among young people differs across dimensions of poverty and between </w:t>
      </w:r>
      <w:r w:rsidR="00C75989" w:rsidRPr="004664F3">
        <w:rPr>
          <w:rFonts w:ascii="Times New Roman" w:hAnsi="Times New Roman" w:cs="Times New Roman"/>
          <w:lang w:val="en-GB"/>
        </w:rPr>
        <w:t>countries.</w:t>
      </w:r>
    </w:p>
    <w:p w14:paraId="625311D5" w14:textId="044B5EA7" w:rsidR="00C75989" w:rsidRPr="00DA47C8" w:rsidRDefault="00611AA2" w:rsidP="00E4745B">
      <w:pPr>
        <w:pStyle w:val="ListParagraph"/>
        <w:numPr>
          <w:ilvl w:val="0"/>
          <w:numId w:val="35"/>
        </w:numPr>
        <w:autoSpaceDE w:val="0"/>
        <w:autoSpaceDN w:val="0"/>
        <w:adjustRightInd w:val="0"/>
        <w:spacing w:after="0" w:line="240" w:lineRule="auto"/>
        <w:rPr>
          <w:rFonts w:ascii="Times New Roman" w:hAnsi="Times New Roman" w:cs="Times New Roman"/>
          <w:i/>
          <w:iCs/>
        </w:rPr>
      </w:pPr>
      <w:r w:rsidRPr="004664F3">
        <w:rPr>
          <w:rFonts w:ascii="Times New Roman" w:hAnsi="Times New Roman" w:cs="Times New Roman"/>
          <w:lang w:val="en-GB"/>
        </w:rPr>
        <w:t xml:space="preserve">The </w:t>
      </w:r>
      <w:r w:rsidR="00C75989" w:rsidRPr="004664F3">
        <w:rPr>
          <w:rFonts w:ascii="Times New Roman" w:hAnsi="Times New Roman" w:cs="Times New Roman"/>
          <w:lang w:val="en-GB"/>
        </w:rPr>
        <w:t xml:space="preserve">higher the </w:t>
      </w:r>
      <w:r w:rsidRPr="004664F3">
        <w:rPr>
          <w:rFonts w:ascii="Times New Roman" w:hAnsi="Times New Roman" w:cs="Times New Roman"/>
          <w:lang w:val="en-GB"/>
        </w:rPr>
        <w:t>multidimensional poverty</w:t>
      </w:r>
      <w:r w:rsidR="00C75989" w:rsidRPr="004664F3">
        <w:rPr>
          <w:rFonts w:ascii="Times New Roman" w:hAnsi="Times New Roman" w:cs="Times New Roman"/>
          <w:lang w:val="en-GB"/>
        </w:rPr>
        <w:t>, the</w:t>
      </w:r>
      <w:r w:rsidRPr="004664F3">
        <w:rPr>
          <w:rFonts w:ascii="Times New Roman" w:hAnsi="Times New Roman" w:cs="Times New Roman"/>
          <w:lang w:val="en-GB"/>
        </w:rPr>
        <w:t xml:space="preserve"> </w:t>
      </w:r>
      <w:r w:rsidR="00C75989" w:rsidRPr="004664F3">
        <w:rPr>
          <w:rFonts w:ascii="Times New Roman" w:hAnsi="Times New Roman" w:cs="Times New Roman"/>
          <w:lang w:val="en-GB"/>
        </w:rPr>
        <w:t>more prevalent the</w:t>
      </w:r>
      <w:r w:rsidRPr="004664F3">
        <w:rPr>
          <w:rFonts w:ascii="Times New Roman" w:hAnsi="Times New Roman" w:cs="Times New Roman"/>
          <w:lang w:val="en-GB"/>
        </w:rPr>
        <w:t xml:space="preserve"> depressive symptoms in Colombia and Mexico, but not South Africa.</w:t>
      </w:r>
      <w:bookmarkStart w:id="0" w:name="_Hlk51669891"/>
    </w:p>
    <w:p w14:paraId="3E4E04A6" w14:textId="21D5C461" w:rsidR="00C75989" w:rsidRPr="00DA47C8" w:rsidRDefault="001C30EA" w:rsidP="00E4745B">
      <w:pPr>
        <w:pStyle w:val="ListParagraph"/>
        <w:numPr>
          <w:ilvl w:val="0"/>
          <w:numId w:val="35"/>
        </w:numPr>
        <w:autoSpaceDE w:val="0"/>
        <w:autoSpaceDN w:val="0"/>
        <w:adjustRightInd w:val="0"/>
        <w:spacing w:after="0" w:line="240" w:lineRule="auto"/>
        <w:rPr>
          <w:rFonts w:ascii="Times New Roman" w:hAnsi="Times New Roman" w:cs="Times New Roman"/>
          <w:i/>
          <w:iCs/>
        </w:rPr>
      </w:pPr>
      <w:r w:rsidRPr="004664F3">
        <w:rPr>
          <w:rFonts w:ascii="Times New Roman" w:hAnsi="Times New Roman" w:cs="Times New Roman"/>
          <w:lang w:val="en-GB"/>
        </w:rPr>
        <w:t>Depressive symptoms were associated with</w:t>
      </w:r>
      <w:r w:rsidR="00C75989" w:rsidRPr="004664F3">
        <w:rPr>
          <w:rFonts w:ascii="Times New Roman" w:hAnsi="Times New Roman" w:cs="Times New Roman"/>
          <w:lang w:val="en-GB"/>
        </w:rPr>
        <w:t xml:space="preserve"> individual deprivations, such as education, </w:t>
      </w:r>
      <w:r w:rsidRPr="004664F3">
        <w:rPr>
          <w:rFonts w:ascii="Times New Roman" w:hAnsi="Times New Roman" w:cs="Times New Roman"/>
          <w:lang w:val="en-GB"/>
        </w:rPr>
        <w:t xml:space="preserve">but not </w:t>
      </w:r>
      <w:r w:rsidR="00C75989" w:rsidRPr="004664F3">
        <w:rPr>
          <w:rFonts w:ascii="Times New Roman" w:hAnsi="Times New Roman" w:cs="Times New Roman"/>
          <w:lang w:val="en-GB"/>
        </w:rPr>
        <w:t>household deprivations, such as parental unemployment.</w:t>
      </w:r>
      <w:r w:rsidR="00923937" w:rsidRPr="004664F3">
        <w:rPr>
          <w:rFonts w:ascii="Times New Roman" w:hAnsi="Times New Roman" w:cs="Times New Roman"/>
          <w:lang w:val="en-GB"/>
        </w:rPr>
        <w:t xml:space="preserve"> An opposite pattern was observed for South Africa</w:t>
      </w:r>
    </w:p>
    <w:p w14:paraId="59F681EA" w14:textId="04584C5F" w:rsidR="00C75989" w:rsidRPr="00DA47C8" w:rsidRDefault="00C75989" w:rsidP="00E4745B">
      <w:pPr>
        <w:autoSpaceDE w:val="0"/>
        <w:autoSpaceDN w:val="0"/>
        <w:adjustRightInd w:val="0"/>
        <w:spacing w:after="0" w:line="240" w:lineRule="auto"/>
        <w:rPr>
          <w:rFonts w:ascii="Times New Roman" w:hAnsi="Times New Roman" w:cs="Times New Roman"/>
          <w:i/>
          <w:iCs/>
        </w:rPr>
      </w:pPr>
      <w:r w:rsidRPr="00DA47C8">
        <w:rPr>
          <w:rFonts w:ascii="Times New Roman" w:hAnsi="Times New Roman" w:cs="Times New Roman"/>
          <w:i/>
          <w:iCs/>
        </w:rPr>
        <w:br/>
        <w:t>What do the new findings imply?</w:t>
      </w:r>
    </w:p>
    <w:p w14:paraId="4A769B6C" w14:textId="43355FF1" w:rsidR="00C75989" w:rsidRPr="00DA47C8" w:rsidRDefault="00C75989" w:rsidP="00E4745B">
      <w:pPr>
        <w:autoSpaceDE w:val="0"/>
        <w:autoSpaceDN w:val="0"/>
        <w:adjustRightInd w:val="0"/>
        <w:spacing w:after="0" w:line="240" w:lineRule="auto"/>
        <w:rPr>
          <w:rFonts w:ascii="Times New Roman" w:hAnsi="Times New Roman" w:cs="Times New Roman"/>
          <w:i/>
          <w:iCs/>
        </w:rPr>
      </w:pPr>
    </w:p>
    <w:p w14:paraId="24B52279" w14:textId="395FE077" w:rsidR="00E4745B" w:rsidRPr="004664F3" w:rsidRDefault="00C75989" w:rsidP="00E4745B">
      <w:pPr>
        <w:pStyle w:val="ListParagraph"/>
        <w:numPr>
          <w:ilvl w:val="0"/>
          <w:numId w:val="36"/>
        </w:numPr>
        <w:autoSpaceDE w:val="0"/>
        <w:autoSpaceDN w:val="0"/>
        <w:adjustRightInd w:val="0"/>
        <w:spacing w:after="0" w:line="240" w:lineRule="auto"/>
        <w:rPr>
          <w:rFonts w:ascii="Times New Roman" w:hAnsi="Times New Roman" w:cs="Times New Roman"/>
          <w:i/>
          <w:iCs/>
          <w:lang w:val="en-GB"/>
        </w:rPr>
      </w:pPr>
      <w:r w:rsidRPr="004664F3">
        <w:rPr>
          <w:rFonts w:ascii="Times New Roman" w:hAnsi="Times New Roman" w:cs="Times New Roman"/>
          <w:lang w:val="en-ZA"/>
        </w:rPr>
        <w:t>Our results suggest the importance of different deprivations across countries. Further longitudinal analysis and intervention using a</w:t>
      </w:r>
      <w:r w:rsidRPr="004664F3">
        <w:rPr>
          <w:rFonts w:ascii="Times New Roman" w:hAnsi="Times New Roman" w:cs="Times New Roman"/>
          <w:lang w:val="en-GB"/>
        </w:rPr>
        <w:t xml:space="preserve"> nuanced approach that consider the specific poverty dimensions relevant for each country is critical to improve the mental health of young people in UMICs.</w:t>
      </w:r>
    </w:p>
    <w:p w14:paraId="3264524E" w14:textId="77777777" w:rsidR="004F578B" w:rsidRPr="004664F3" w:rsidRDefault="004F578B" w:rsidP="004F578B">
      <w:pPr>
        <w:pStyle w:val="ListParagraph"/>
        <w:numPr>
          <w:ilvl w:val="0"/>
          <w:numId w:val="36"/>
        </w:numPr>
        <w:autoSpaceDE w:val="0"/>
        <w:autoSpaceDN w:val="0"/>
        <w:adjustRightInd w:val="0"/>
        <w:spacing w:after="0" w:line="240" w:lineRule="auto"/>
        <w:rPr>
          <w:rFonts w:ascii="Times New Roman" w:hAnsi="Times New Roman" w:cs="Times New Roman"/>
        </w:rPr>
      </w:pPr>
      <w:r w:rsidRPr="004664F3">
        <w:rPr>
          <w:rFonts w:ascii="Times New Roman" w:hAnsi="Times New Roman" w:cs="Times New Roman"/>
          <w:lang w:val="en-GB"/>
        </w:rPr>
        <w:t xml:space="preserve">These results have important implications for policy as they show that potential targets for interventions targeting poverty and mental illness cycles need to be informed by locally valid deprivation measures with clear associations with mental health. </w:t>
      </w:r>
    </w:p>
    <w:bookmarkEnd w:id="0"/>
    <w:p w14:paraId="3C780CC1" w14:textId="77777777" w:rsidR="00231E7D" w:rsidRPr="004664F3" w:rsidRDefault="00231E7D" w:rsidP="00E84100">
      <w:pPr>
        <w:autoSpaceDE w:val="0"/>
        <w:autoSpaceDN w:val="0"/>
        <w:adjustRightInd w:val="0"/>
        <w:spacing w:after="0" w:line="480" w:lineRule="auto"/>
        <w:rPr>
          <w:rFonts w:ascii="Times New Roman" w:hAnsi="Times New Roman" w:cs="Times New Roman"/>
          <w:lang w:val="en-GB"/>
        </w:rPr>
      </w:pPr>
    </w:p>
    <w:p w14:paraId="5724544A" w14:textId="77777777" w:rsidR="009F4495" w:rsidRPr="004664F3" w:rsidRDefault="009F4495" w:rsidP="00E84100">
      <w:pPr>
        <w:autoSpaceDE w:val="0"/>
        <w:autoSpaceDN w:val="0"/>
        <w:adjustRightInd w:val="0"/>
        <w:spacing w:after="0" w:line="480" w:lineRule="auto"/>
        <w:rPr>
          <w:rFonts w:ascii="Times New Roman" w:hAnsi="Times New Roman" w:cs="Times New Roman"/>
          <w:lang w:val="en-GB"/>
        </w:rPr>
      </w:pPr>
    </w:p>
    <w:p w14:paraId="43EB30CB" w14:textId="1ABED1DC" w:rsidR="00B77A91" w:rsidRPr="00DA47C8" w:rsidRDefault="00B77A91" w:rsidP="00E84100">
      <w:pPr>
        <w:pStyle w:val="paragraph"/>
        <w:spacing w:before="0" w:beforeAutospacing="0" w:after="0" w:afterAutospacing="0" w:line="480" w:lineRule="auto"/>
        <w:textAlignment w:val="baseline"/>
        <w:rPr>
          <w:rStyle w:val="eop"/>
          <w:sz w:val="22"/>
          <w:szCs w:val="22"/>
          <w:vertAlign w:val="superscript"/>
        </w:rPr>
      </w:pPr>
    </w:p>
    <w:p w14:paraId="41C82ED4" w14:textId="7C693590" w:rsidR="00632504" w:rsidRPr="004664F3" w:rsidRDefault="00AF7C6C" w:rsidP="00E84100">
      <w:pPr>
        <w:autoSpaceDE w:val="0"/>
        <w:autoSpaceDN w:val="0"/>
        <w:adjustRightInd w:val="0"/>
        <w:spacing w:after="0" w:line="480" w:lineRule="auto"/>
        <w:rPr>
          <w:rFonts w:ascii="Times New Roman" w:hAnsi="Times New Roman" w:cs="Times New Roman"/>
          <w:b/>
          <w:bCs/>
          <w:lang w:val="en-GB"/>
        </w:rPr>
      </w:pPr>
      <w:r w:rsidRPr="004664F3">
        <w:rPr>
          <w:rFonts w:ascii="Times New Roman" w:eastAsiaTheme="majorEastAsia" w:hAnsi="Times New Roman" w:cs="Times New Roman"/>
          <w:lang w:val="en-GB"/>
        </w:rPr>
        <w:br w:type="page"/>
      </w:r>
      <w:r w:rsidR="009F4495" w:rsidRPr="004664F3">
        <w:rPr>
          <w:rFonts w:ascii="Times New Roman" w:hAnsi="Times New Roman" w:cs="Times New Roman"/>
          <w:b/>
          <w:bCs/>
          <w:lang w:val="en-GB"/>
        </w:rPr>
        <w:lastRenderedPageBreak/>
        <w:t>Introduction</w:t>
      </w:r>
    </w:p>
    <w:p w14:paraId="53734218" w14:textId="77777777" w:rsidR="00EC073B" w:rsidRPr="00D52653" w:rsidRDefault="00B32BFE">
      <w:pPr>
        <w:autoSpaceDE w:val="0"/>
        <w:autoSpaceDN w:val="0"/>
        <w:adjustRightInd w:val="0"/>
        <w:spacing w:after="0" w:line="480" w:lineRule="auto"/>
        <w:rPr>
          <w:rFonts w:ascii="Times New Roman" w:hAnsi="Times New Roman" w:cs="Times New Roman"/>
          <w:lang w:val="en-GB"/>
        </w:rPr>
      </w:pPr>
      <w:r w:rsidRPr="00D52653">
        <w:rPr>
          <w:rFonts w:ascii="Times New Roman" w:eastAsiaTheme="majorEastAsia" w:hAnsi="Times New Roman" w:cs="Times New Roman"/>
          <w:lang w:val="en-GB"/>
        </w:rPr>
        <w:t xml:space="preserve">Poverty </w:t>
      </w:r>
      <w:r w:rsidR="003A689D" w:rsidRPr="00D52653">
        <w:rPr>
          <w:rFonts w:ascii="Times New Roman" w:eastAsiaTheme="majorEastAsia" w:hAnsi="Times New Roman" w:cs="Times New Roman"/>
          <w:lang w:val="en-GB"/>
        </w:rPr>
        <w:t xml:space="preserve">is associated with </w:t>
      </w:r>
      <w:r w:rsidR="00AC4AEC" w:rsidRPr="00D52653">
        <w:rPr>
          <w:rFonts w:ascii="Times New Roman" w:eastAsiaTheme="majorEastAsia" w:hAnsi="Times New Roman" w:cs="Times New Roman"/>
          <w:lang w:val="en-GB"/>
        </w:rPr>
        <w:t xml:space="preserve">poorer </w:t>
      </w:r>
      <w:r w:rsidR="006B29B9" w:rsidRPr="00D52653">
        <w:rPr>
          <w:rFonts w:ascii="Times New Roman" w:hAnsi="Times New Roman" w:cs="Times New Roman"/>
          <w:lang w:val="en-GB"/>
        </w:rPr>
        <w:t>mental health</w:t>
      </w:r>
      <w:r w:rsidR="0060620A" w:rsidRPr="00D52653">
        <w:rPr>
          <w:rFonts w:ascii="Times New Roman" w:hAnsi="Times New Roman" w:cs="Times New Roman"/>
          <w:lang w:val="en-GB"/>
        </w:rPr>
        <w:t xml:space="preserve"> </w:t>
      </w:r>
      <w:r w:rsidR="00AC4AEC" w:rsidRPr="00D52653">
        <w:rPr>
          <w:rFonts w:ascii="Times New Roman" w:hAnsi="Times New Roman" w:cs="Times New Roman"/>
          <w:lang w:val="en-GB"/>
        </w:rPr>
        <w:t>outcomes</w:t>
      </w:r>
      <w:r w:rsidR="006076AE" w:rsidRPr="00D52653">
        <w:rPr>
          <w:rFonts w:ascii="Times New Roman" w:hAnsi="Times New Roman" w:cs="Times New Roman"/>
          <w:lang w:val="en-GB"/>
        </w:rPr>
        <w:t>,</w:t>
      </w:r>
      <w:r w:rsidR="0060620A" w:rsidRPr="00D52653">
        <w:rPr>
          <w:rFonts w:ascii="Times New Roman" w:eastAsiaTheme="majorEastAsia" w:hAnsi="Times New Roman" w:cs="Times New Roman"/>
          <w:lang w:val="en-GB"/>
        </w:rPr>
        <w:fldChar w:fldCharType="begin">
          <w:fldData xml:space="preserve">PEVuZE5vdGU+PENpdGU+PEF1dGhvcj5CdXJuczwvQXV0aG9yPjxZZWFyPjIwMTU8L1llYXI+PFJl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</w:fldData>
        </w:fldChar>
      </w:r>
      <w:r w:rsidR="00E752DF" w:rsidRPr="00D52653">
        <w:rPr>
          <w:rFonts w:ascii="Times New Roman" w:eastAsiaTheme="majorEastAsia" w:hAnsi="Times New Roman" w:cs="Times New Roman"/>
          <w:lang w:val="en-GB"/>
        </w:rPr>
        <w:instrText xml:space="preserve"> ADDIN EN.CITE </w:instrText>
      </w:r>
      <w:r w:rsidR="00E752DF" w:rsidRPr="00D52653">
        <w:rPr>
          <w:rFonts w:ascii="Times New Roman" w:eastAsiaTheme="majorEastAsia" w:hAnsi="Times New Roman" w:cs="Times New Roman"/>
          <w:lang w:val="en-GB"/>
        </w:rPr>
        <w:fldChar w:fldCharType="begin">
          <w:fldData xml:space="preserve">PEVuZE5vdGU+PENpdGU+PEF1dGhvcj5CdXJuczwvQXV0aG9yPjxZZWFyPjIwMTU8L1llYXI+PFJl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</w:fldData>
        </w:fldChar>
      </w:r>
      <w:r w:rsidR="00E752DF" w:rsidRPr="00D52653">
        <w:rPr>
          <w:rFonts w:ascii="Times New Roman" w:eastAsiaTheme="majorEastAsia" w:hAnsi="Times New Roman" w:cs="Times New Roman"/>
          <w:lang w:val="en-GB"/>
        </w:rPr>
        <w:instrText xml:space="preserve"> ADDIN EN.CITE.DATA </w:instrText>
      </w:r>
      <w:r w:rsidR="00E752DF" w:rsidRPr="00D52653">
        <w:rPr>
          <w:rFonts w:ascii="Times New Roman" w:eastAsiaTheme="majorEastAsia" w:hAnsi="Times New Roman" w:cs="Times New Roman"/>
          <w:lang w:val="en-GB"/>
        </w:rPr>
      </w:r>
      <w:r w:rsidR="00E752DF" w:rsidRPr="00D52653">
        <w:rPr>
          <w:rFonts w:ascii="Times New Roman" w:eastAsiaTheme="majorEastAsia" w:hAnsi="Times New Roman" w:cs="Times New Roman"/>
          <w:lang w:val="en-GB"/>
        </w:rPr>
        <w:fldChar w:fldCharType="end"/>
      </w:r>
      <w:r w:rsidR="0060620A" w:rsidRPr="00D52653">
        <w:rPr>
          <w:rFonts w:ascii="Times New Roman" w:eastAsiaTheme="majorEastAsia" w:hAnsi="Times New Roman" w:cs="Times New Roman"/>
          <w:lang w:val="en-GB"/>
        </w:rPr>
      </w:r>
      <w:r w:rsidR="0060620A" w:rsidRPr="00D52653">
        <w:rPr>
          <w:rFonts w:ascii="Times New Roman" w:eastAsiaTheme="majorEastAsia" w:hAnsi="Times New Roman" w:cs="Times New Roman"/>
          <w:lang w:val="en-GB"/>
        </w:rPr>
        <w:fldChar w:fldCharType="separate"/>
      </w:r>
      <w:r w:rsidR="00E752DF" w:rsidRPr="00D52653">
        <w:rPr>
          <w:rFonts w:ascii="Times New Roman" w:eastAsiaTheme="majorEastAsia" w:hAnsi="Times New Roman" w:cs="Times New Roman"/>
          <w:noProof/>
          <w:lang w:val="en-GB"/>
        </w:rPr>
        <w:t>[1-3]</w:t>
      </w:r>
      <w:r w:rsidR="0060620A" w:rsidRPr="00D52653">
        <w:rPr>
          <w:rFonts w:ascii="Times New Roman" w:eastAsiaTheme="majorEastAsia" w:hAnsi="Times New Roman" w:cs="Times New Roman"/>
          <w:lang w:val="en-GB"/>
        </w:rPr>
        <w:fldChar w:fldCharType="end"/>
      </w:r>
      <w:r w:rsidR="006076AE" w:rsidRPr="00D52653">
        <w:rPr>
          <w:rFonts w:ascii="Times New Roman" w:hAnsi="Times New Roman" w:cs="Times New Roman"/>
          <w:lang w:val="en-GB"/>
        </w:rPr>
        <w:t xml:space="preserve"> </w:t>
      </w:r>
      <w:r w:rsidR="003A689D" w:rsidRPr="00D52653">
        <w:rPr>
          <w:rFonts w:ascii="Times New Roman" w:hAnsi="Times New Roman" w:cs="Times New Roman"/>
          <w:lang w:val="en-GB"/>
        </w:rPr>
        <w:t xml:space="preserve">which in turn </w:t>
      </w:r>
      <w:r w:rsidR="009133B5" w:rsidRPr="00D52653">
        <w:rPr>
          <w:rFonts w:ascii="Times New Roman" w:hAnsi="Times New Roman" w:cs="Times New Roman"/>
          <w:lang w:val="en-GB"/>
        </w:rPr>
        <w:t xml:space="preserve">can </w:t>
      </w:r>
      <w:r w:rsidR="00AC4AEC" w:rsidRPr="00D52653">
        <w:rPr>
          <w:rFonts w:ascii="Times New Roman" w:hAnsi="Times New Roman" w:cs="Times New Roman"/>
          <w:lang w:val="en-GB"/>
        </w:rPr>
        <w:t>reduce</w:t>
      </w:r>
      <w:r w:rsidR="003A689D" w:rsidRPr="00D52653">
        <w:rPr>
          <w:rFonts w:ascii="Times New Roman" w:hAnsi="Times New Roman" w:cs="Times New Roman"/>
          <w:lang w:val="en-GB"/>
        </w:rPr>
        <w:t xml:space="preserve"> the future </w:t>
      </w:r>
      <w:r w:rsidR="00A2055A" w:rsidRPr="00D52653">
        <w:rPr>
          <w:rFonts w:ascii="Times New Roman" w:hAnsi="Times New Roman" w:cs="Times New Roman"/>
          <w:lang w:val="en-GB"/>
        </w:rPr>
        <w:t>life chances of young people</w:t>
      </w:r>
      <w:r w:rsidR="00B92DF2" w:rsidRPr="00D52653">
        <w:rPr>
          <w:rFonts w:ascii="Times New Roman" w:hAnsi="Times New Roman" w:cs="Times New Roman"/>
          <w:lang w:val="en-GB"/>
        </w:rPr>
        <w:t xml:space="preserve"> (defined as </w:t>
      </w:r>
      <w:r w:rsidR="00B92DF2" w:rsidRPr="00D52653">
        <w:rPr>
          <w:rFonts w:ascii="Times New Roman" w:eastAsiaTheme="majorEastAsia" w:hAnsi="Times New Roman" w:cs="Times New Roman"/>
          <w:lang w:val="en-GB"/>
        </w:rPr>
        <w:t>ages 1</w:t>
      </w:r>
      <w:r w:rsidR="00377FF5" w:rsidRPr="00D52653">
        <w:rPr>
          <w:rFonts w:ascii="Times New Roman" w:eastAsiaTheme="majorEastAsia" w:hAnsi="Times New Roman" w:cs="Times New Roman"/>
          <w:lang w:val="en-GB"/>
        </w:rPr>
        <w:t>0</w:t>
      </w:r>
      <w:r w:rsidR="00B92DF2" w:rsidRPr="00D52653">
        <w:rPr>
          <w:rFonts w:ascii="Times New Roman" w:eastAsiaTheme="majorEastAsia" w:hAnsi="Times New Roman" w:cs="Times New Roman"/>
          <w:lang w:val="en-GB"/>
        </w:rPr>
        <w:t>-2</w:t>
      </w:r>
      <w:r w:rsidR="00377FF5" w:rsidRPr="00D52653">
        <w:rPr>
          <w:rFonts w:ascii="Times New Roman" w:eastAsiaTheme="majorEastAsia" w:hAnsi="Times New Roman" w:cs="Times New Roman"/>
          <w:lang w:val="en-GB"/>
        </w:rPr>
        <w:t>4</w:t>
      </w:r>
      <w:r w:rsidR="00B92DF2" w:rsidRPr="00D52653">
        <w:rPr>
          <w:rFonts w:ascii="Times New Roman" w:eastAsiaTheme="majorEastAsia" w:hAnsi="Times New Roman" w:cs="Times New Roman"/>
          <w:lang w:val="en-GB"/>
        </w:rPr>
        <w:t xml:space="preserve"> years</w:t>
      </w:r>
      <w:r w:rsidR="00377FF5" w:rsidRPr="00D52653">
        <w:rPr>
          <w:rFonts w:ascii="Times New Roman" w:eastAsiaTheme="majorEastAsia" w:hAnsi="Times New Roman" w:cs="Times New Roman"/>
          <w:lang w:val="en-GB"/>
        </w:rPr>
        <w:t xml:space="preserve"> by the World Health Organisation</w:t>
      </w:r>
      <w:r w:rsidR="00B92DF2" w:rsidRPr="00D52653">
        <w:rPr>
          <w:rFonts w:ascii="Times New Roman" w:eastAsiaTheme="majorEastAsia" w:hAnsi="Times New Roman" w:cs="Times New Roman"/>
          <w:lang w:val="en-GB"/>
        </w:rPr>
        <w:t>)</w:t>
      </w:r>
      <w:r w:rsidR="004F7E43" w:rsidRPr="00D52653">
        <w:rPr>
          <w:rFonts w:ascii="Times New Roman" w:hAnsi="Times New Roman" w:cs="Times New Roman"/>
          <w:lang w:val="en-GB"/>
        </w:rPr>
        <w:t>,</w:t>
      </w:r>
      <w:r w:rsidR="001A7513" w:rsidRPr="00D52653">
        <w:rPr>
          <w:rFonts w:ascii="Times New Roman" w:eastAsiaTheme="majorEastAsia" w:hAnsi="Times New Roman" w:cs="Times New Roman"/>
          <w:lang w:val="en-GB"/>
        </w:rPr>
        <w:t xml:space="preserve"> </w:t>
      </w:r>
      <w:r w:rsidR="003E4208" w:rsidRPr="00D52653">
        <w:rPr>
          <w:rFonts w:ascii="Times New Roman" w:eastAsiaTheme="majorEastAsia" w:hAnsi="Times New Roman" w:cs="Times New Roman"/>
          <w:lang w:val="en-GB"/>
        </w:rPr>
        <w:t xml:space="preserve">a </w:t>
      </w:r>
      <w:r w:rsidR="003E4208" w:rsidRPr="00D52653">
        <w:rPr>
          <w:rFonts w:ascii="Times New Roman" w:hAnsi="Times New Roman" w:cs="Times New Roman"/>
          <w:lang w:val="en-GB"/>
        </w:rPr>
        <w:t xml:space="preserve">particularly vulnerable </w:t>
      </w:r>
      <w:r w:rsidR="004F7E43" w:rsidRPr="00D52653">
        <w:rPr>
          <w:rFonts w:ascii="Times New Roman" w:hAnsi="Times New Roman" w:cs="Times New Roman"/>
          <w:lang w:val="en-GB"/>
        </w:rPr>
        <w:t xml:space="preserve">group with high rates of </w:t>
      </w:r>
      <w:r w:rsidR="003E4208" w:rsidRPr="00D52653">
        <w:rPr>
          <w:rFonts w:ascii="Times New Roman" w:hAnsi="Times New Roman" w:cs="Times New Roman"/>
          <w:lang w:val="en-GB"/>
        </w:rPr>
        <w:t>depression</w:t>
      </w:r>
      <w:r w:rsidR="006076AE" w:rsidRPr="00D52653">
        <w:rPr>
          <w:rFonts w:ascii="Times New Roman" w:hAnsi="Times New Roman" w:cs="Times New Roman"/>
          <w:lang w:val="en-GB"/>
        </w:rPr>
        <w:t>.</w:t>
      </w:r>
      <w:r w:rsidR="003E4208" w:rsidRPr="00D52653">
        <w:rPr>
          <w:rFonts w:ascii="Times New Roman" w:hAnsi="Times New Roman" w:cs="Times New Roman"/>
          <w:lang w:val="en-GB"/>
        </w:rPr>
        <w:fldChar w:fldCharType="begin"/>
      </w:r>
      <w:r w:rsidR="006076AE" w:rsidRPr="00D52653">
        <w:rPr>
          <w:rFonts w:ascii="Times New Roman" w:hAnsi="Times New Roman" w:cs="Times New Roman"/>
          <w:lang w:val="en-GB"/>
        </w:rPr>
        <w:instrText xml:space="preserve"> ADDIN EN.CITE &lt;EndNote&gt;&lt;Cite&gt;&lt;Author&gt;Health&lt;/Author&gt;&lt;Year&gt;2017&lt;/Year&gt;&lt;RecNum&gt;4&lt;/RecNum&gt;&lt;DisplayText&gt;[4]&lt;/DisplayText&gt;&lt;record&gt;&lt;rec-number&gt;4&lt;/rec-number&gt;&lt;foreign-keys&gt;&lt;key app="EN" db-id="zdxrtdtfgr5zt6edvp8v9fri2x5ddrv0eva9" timestamp="1625678881"&gt;4&lt;/key&gt;&lt;/foreign-keys&gt;&lt;ref-type name="Web Page"&gt;12&lt;/ref-type&gt;&lt;contributors&gt;&lt;authors&gt;&lt;author&gt;National Institute of Mental Health&lt;/author&gt;&lt;/authors&gt;&lt;/contributors&gt;&lt;titles&gt;&lt;title&gt;Mental Health Information: Major Depression&lt;/title&gt;&lt;/titles&gt;&lt;dates&gt;&lt;year&gt;2017&lt;/year&gt;&lt;/dates&gt;&lt;urls&gt;&lt;related-urls&gt;&lt;url&gt;https://www.nimh.nih.gov/health/statistics/major-depression.shtml&lt;/url&gt;&lt;/related-urls&gt;&lt;/urls&gt;&lt;/record&gt;&lt;/Cite&gt;&lt;/EndNote&gt;</w:instrText>
      </w:r>
      <w:r w:rsidR="003E4208" w:rsidRPr="00D52653">
        <w:rPr>
          <w:rFonts w:ascii="Times New Roman" w:hAnsi="Times New Roman" w:cs="Times New Roman"/>
          <w:lang w:val="en-GB"/>
        </w:rPr>
        <w:fldChar w:fldCharType="separate"/>
      </w:r>
      <w:r w:rsidR="006076AE" w:rsidRPr="00D52653">
        <w:rPr>
          <w:rFonts w:ascii="Times New Roman" w:hAnsi="Times New Roman" w:cs="Times New Roman"/>
          <w:noProof/>
          <w:lang w:val="en-GB"/>
        </w:rPr>
        <w:t>[4]</w:t>
      </w:r>
      <w:r w:rsidR="003E4208" w:rsidRPr="00D52653">
        <w:rPr>
          <w:rFonts w:ascii="Times New Roman" w:hAnsi="Times New Roman" w:cs="Times New Roman"/>
          <w:lang w:val="en-GB"/>
        </w:rPr>
        <w:fldChar w:fldCharType="end"/>
      </w:r>
      <w:r w:rsidR="00A2055A" w:rsidRPr="00D52653">
        <w:rPr>
          <w:rFonts w:ascii="Times New Roman" w:eastAsiaTheme="majorEastAsia" w:hAnsi="Times New Roman" w:cs="Times New Roman"/>
          <w:lang w:val="en-GB"/>
        </w:rPr>
        <w:t xml:space="preserve"> </w:t>
      </w:r>
      <w:r w:rsidR="00A2055A" w:rsidRPr="00D52653">
        <w:rPr>
          <w:rFonts w:ascii="Times New Roman" w:hAnsi="Times New Roman" w:cs="Times New Roman"/>
          <w:lang w:val="en-GB"/>
        </w:rPr>
        <w:t>Poverty</w:t>
      </w:r>
      <w:r w:rsidR="001B52C0" w:rsidRPr="00D52653">
        <w:rPr>
          <w:rFonts w:ascii="Times New Roman" w:hAnsi="Times New Roman" w:cs="Times New Roman"/>
          <w:lang w:val="en-GB"/>
        </w:rPr>
        <w:t xml:space="preserve"> sets a trajectory for long-term mental health in later life</w:t>
      </w:r>
      <w:r w:rsidR="006076AE" w:rsidRPr="00D52653">
        <w:rPr>
          <w:rFonts w:ascii="Times New Roman" w:hAnsi="Times New Roman" w:cs="Times New Roman"/>
          <w:lang w:val="en-GB"/>
        </w:rPr>
        <w:t>,</w:t>
      </w:r>
      <w:r w:rsidR="00470C11" w:rsidRPr="00D52653">
        <w:rPr>
          <w:rFonts w:ascii="Times New Roman" w:hAnsi="Times New Roman" w:cs="Times New Roman"/>
          <w:lang w:val="en-GB"/>
        </w:rPr>
        <w:fldChar w:fldCharType="begin"/>
      </w:r>
      <w:r w:rsidR="00E752DF" w:rsidRPr="00D52653">
        <w:rPr>
          <w:rFonts w:ascii="Times New Roman" w:hAnsi="Times New Roman" w:cs="Times New Roman"/>
          <w:lang w:val="en-GB"/>
        </w:rPr>
        <w:instrText xml:space="preserve"> ADDIN EN.CITE &lt;EndNote&gt;&lt;Cite&gt;&lt;Author&gt;Najman&lt;/Author&gt;&lt;Year&gt;2010&lt;/Year&gt;&lt;RecNum&gt;5&lt;/RecNum&gt;&lt;DisplayText&gt;[5]&lt;/DisplayText&gt;&lt;record&gt;&lt;rec-number&gt;5&lt;/rec-number&gt;&lt;foreign-keys&gt;&lt;key app="EN" db-id="zdxrtdtfgr5zt6edvp8v9fri2x5ddrv0eva9" timestamp="1625678881"&gt;5&lt;/key&gt;&lt;/foreign-keys&gt;&lt;ref-type name="Journal Article"&gt;17&lt;/ref-type&gt;&lt;contributors&gt;&lt;authors&gt;&lt;author&gt;Najman, J. M.&lt;/author&gt;&lt;author&gt;Hayatbakhsh, M. R.&lt;/author&gt;&lt;author&gt;Clavarino, A.&lt;/author&gt;&lt;author&gt;Bor, W.&lt;/author&gt;&lt;author&gt;O&amp;apos;Callaghan, M. J.&lt;/author&gt;&lt;author&gt;Williams, G. M.&lt;/author&gt;&lt;/authors&gt;&lt;/contributors&gt;&lt;titles&gt;&lt;title&gt;Family poverty over the early life course and recurrent adolescent and young adult anxiety and depression: a longitudinal study.&lt;/title&gt;&lt;secondary-title&gt;American journal of public health&lt;/secondary-title&gt;&lt;/titles&gt;&lt;periodical&gt;&lt;full-title&gt;American journal of public health&lt;/full-title&gt;&lt;/periodical&gt;&lt;pages&gt;1719-1723&lt;/pages&gt;&lt;volume&gt;100&lt;/volume&gt;&lt;number&gt;9&lt;/number&gt;&lt;dates&gt;&lt;year&gt;2010&lt;/year&gt;&lt;/dates&gt;&lt;urls&gt;&lt;/urls&gt;&lt;/record&gt;&lt;/Cite&gt;&lt;/EndNote&gt;</w:instrText>
      </w:r>
      <w:r w:rsidR="00470C11" w:rsidRPr="00D52653">
        <w:rPr>
          <w:rFonts w:ascii="Times New Roman" w:hAnsi="Times New Roman" w:cs="Times New Roman"/>
          <w:lang w:val="en-GB"/>
        </w:rPr>
        <w:fldChar w:fldCharType="separate"/>
      </w:r>
      <w:r w:rsidR="00E752DF" w:rsidRPr="00D52653">
        <w:rPr>
          <w:rFonts w:ascii="Times New Roman" w:hAnsi="Times New Roman" w:cs="Times New Roman"/>
          <w:noProof/>
          <w:lang w:val="en-GB"/>
        </w:rPr>
        <w:t>[5]</w:t>
      </w:r>
      <w:r w:rsidR="00470C11" w:rsidRPr="00D52653">
        <w:rPr>
          <w:rFonts w:ascii="Times New Roman" w:hAnsi="Times New Roman" w:cs="Times New Roman"/>
          <w:lang w:val="en-GB"/>
        </w:rPr>
        <w:fldChar w:fldCharType="end"/>
      </w:r>
      <w:r w:rsidR="001B52C0" w:rsidRPr="00D52653">
        <w:rPr>
          <w:rFonts w:ascii="Times New Roman" w:hAnsi="Times New Roman" w:cs="Times New Roman"/>
          <w:lang w:val="en-GB"/>
        </w:rPr>
        <w:t xml:space="preserve"> and</w:t>
      </w:r>
      <w:r w:rsidR="006872FD" w:rsidRPr="00D52653">
        <w:rPr>
          <w:rFonts w:ascii="Times New Roman" w:hAnsi="Times New Roman" w:cs="Times New Roman"/>
          <w:lang w:val="en-GB"/>
        </w:rPr>
        <w:t xml:space="preserve"> it</w:t>
      </w:r>
      <w:r w:rsidR="001B52C0" w:rsidRPr="00D52653">
        <w:rPr>
          <w:rFonts w:ascii="Times New Roman" w:hAnsi="Times New Roman" w:cs="Times New Roman"/>
          <w:lang w:val="en-GB"/>
        </w:rPr>
        <w:t xml:space="preserve"> is a </w:t>
      </w:r>
      <w:r w:rsidR="006A12A4" w:rsidRPr="00D52653">
        <w:rPr>
          <w:rFonts w:ascii="Times New Roman" w:hAnsi="Times New Roman" w:cs="Times New Roman"/>
          <w:lang w:val="en-GB"/>
        </w:rPr>
        <w:t xml:space="preserve">strong </w:t>
      </w:r>
      <w:r w:rsidR="001B52C0" w:rsidRPr="00D52653">
        <w:rPr>
          <w:rFonts w:ascii="Times New Roman" w:hAnsi="Times New Roman" w:cs="Times New Roman"/>
          <w:lang w:val="en-GB"/>
        </w:rPr>
        <w:t xml:space="preserve">predictor of </w:t>
      </w:r>
      <w:r w:rsidR="00B82D81" w:rsidRPr="00D52653">
        <w:rPr>
          <w:rFonts w:ascii="Times New Roman" w:hAnsi="Times New Roman" w:cs="Times New Roman"/>
          <w:lang w:val="en-GB"/>
        </w:rPr>
        <w:t>education</w:t>
      </w:r>
      <w:r w:rsidR="00056D82" w:rsidRPr="00D52653">
        <w:rPr>
          <w:rFonts w:ascii="Times New Roman" w:hAnsi="Times New Roman" w:cs="Times New Roman"/>
          <w:lang w:val="en-GB"/>
        </w:rPr>
        <w:t xml:space="preserve"> and </w:t>
      </w:r>
      <w:r w:rsidR="00B82D81" w:rsidRPr="00D52653">
        <w:rPr>
          <w:rFonts w:ascii="Times New Roman" w:hAnsi="Times New Roman" w:cs="Times New Roman"/>
          <w:lang w:val="en-GB"/>
        </w:rPr>
        <w:t xml:space="preserve">employment </w:t>
      </w:r>
      <w:r w:rsidR="00AC0A5E" w:rsidRPr="00D52653">
        <w:rPr>
          <w:rFonts w:ascii="Times New Roman" w:hAnsi="Times New Roman" w:cs="Times New Roman"/>
          <w:lang w:val="en-GB"/>
        </w:rPr>
        <w:t>outcomes</w:t>
      </w:r>
      <w:r w:rsidR="005718FB" w:rsidRPr="00D52653">
        <w:rPr>
          <w:rFonts w:ascii="Times New Roman" w:hAnsi="Times New Roman" w:cs="Times New Roman"/>
          <w:lang w:val="en-GB"/>
        </w:rPr>
        <w:t>.</w:t>
      </w:r>
      <w:r w:rsidR="00FB291C" w:rsidRPr="00D52653">
        <w:rPr>
          <w:rFonts w:ascii="Times New Roman" w:hAnsi="Times New Roman" w:cs="Times New Roman"/>
          <w:lang w:val="en-GB"/>
        </w:rPr>
        <w:fldChar w:fldCharType="begin"/>
      </w:r>
      <w:r w:rsidR="00E752DF" w:rsidRPr="00D52653">
        <w:rPr>
          <w:rFonts w:ascii="Times New Roman" w:hAnsi="Times New Roman" w:cs="Times New Roman"/>
          <w:lang w:val="en-GB"/>
        </w:rPr>
        <w:instrText xml:space="preserve"> ADDIN EN.CITE &lt;EndNote&gt;&lt;Cite&gt;&lt;Author&gt;Duncan&lt;/Author&gt;&lt;Year&gt;1998&lt;/Year&gt;&lt;RecNum&gt;6&lt;/RecNum&gt;&lt;DisplayText&gt;[6, 7]&lt;/DisplayText&gt;&lt;record&gt;&lt;rec-number&gt;6&lt;/rec-number&gt;&lt;foreign-keys&gt;&lt;key app="EN" db-id="zdxrtdtfgr5zt6edvp8v9fri2x5ddrv0eva9" timestamp="1625678881"&gt;6&lt;/key&gt;&lt;/foreign-keys&gt;&lt;ref-type name="Journal Article"&gt;17&lt;/ref-type&gt;&lt;contributors&gt;&lt;authors&gt;&lt;author&gt;Duncan, G. J.&lt;/author&gt;&lt;author&gt;Yeung, W. J.&lt;/author&gt;&lt;author&gt;Brooks-Gunn, J.&lt;/author&gt;&lt;author&gt;Smith, J. R.&lt;/author&gt;&lt;/authors&gt;&lt;/contributors&gt;&lt;titles&gt;&lt;title&gt;How much does childhood poverty affect the life chances of children?&lt;/title&gt;&lt;secondary-title&gt; American sociological review&lt;/secondary-title&gt;&lt;/titles&gt;&lt;pages&gt;406-423.&lt;/pages&gt;&lt;dates&gt;&lt;year&gt;1998&lt;/year&gt;&lt;/dates&gt;&lt;urls&gt;&lt;/urls&gt;&lt;/record&gt;&lt;/Cite&gt;&lt;Cite&gt;&lt;Author&gt;Field&lt;/Author&gt;&lt;Year&gt;2010&lt;/Year&gt;&lt;RecNum&gt;7&lt;/RecNum&gt;&lt;record&gt;&lt;rec-number&gt;7&lt;/rec-number&gt;&lt;foreign-keys&gt;&lt;key app="EN" db-id="zdxrtdtfgr5zt6edvp8v9fri2x5ddrv0eva9" timestamp="1625678881"&gt;7&lt;/key&gt;&lt;/foreign-keys&gt;&lt;ref-type name="Book"&gt;6&lt;/ref-type&gt;&lt;contributors&gt;&lt;authors&gt;&lt;author&gt;Field, F.&lt;/author&gt;&lt;/authors&gt;&lt;secondary-authors&gt;&lt;author&gt;The Stationery Office.&lt;/author&gt;&lt;/secondary-authors&gt;&lt;/contributors&gt;&lt;titles&gt;&lt;title&gt;The Foundation Years: preventing poor children becoming poor adults, The report of the Independent Review on Poverty and Life Chances.&lt;/title&gt;&lt;/titles&gt;&lt;dates&gt;&lt;year&gt;2010&lt;/year&gt;&lt;/dates&gt;&lt;urls&gt;&lt;/urls&gt;&lt;/record&gt;&lt;/Cite&gt;&lt;/EndNote&gt;</w:instrText>
      </w:r>
      <w:r w:rsidR="00FB291C" w:rsidRPr="00D52653">
        <w:rPr>
          <w:rFonts w:ascii="Times New Roman" w:hAnsi="Times New Roman" w:cs="Times New Roman"/>
          <w:lang w:val="en-GB"/>
        </w:rPr>
        <w:fldChar w:fldCharType="separate"/>
      </w:r>
      <w:r w:rsidR="00E752DF" w:rsidRPr="00D52653">
        <w:rPr>
          <w:rFonts w:ascii="Times New Roman" w:hAnsi="Times New Roman" w:cs="Times New Roman"/>
          <w:noProof/>
          <w:lang w:val="en-GB"/>
        </w:rPr>
        <w:t>[6, 7]</w:t>
      </w:r>
      <w:r w:rsidR="00FB291C" w:rsidRPr="00D52653">
        <w:rPr>
          <w:rFonts w:ascii="Times New Roman" w:hAnsi="Times New Roman" w:cs="Times New Roman"/>
          <w:lang w:val="en-GB"/>
        </w:rPr>
        <w:fldChar w:fldCharType="end"/>
      </w:r>
      <w:r w:rsidR="001B52C0" w:rsidRPr="00D52653">
        <w:rPr>
          <w:rFonts w:ascii="Times New Roman" w:hAnsi="Times New Roman" w:cs="Times New Roman"/>
          <w:lang w:val="en-GB"/>
        </w:rPr>
        <w:t xml:space="preserve"> </w:t>
      </w:r>
    </w:p>
    <w:p w14:paraId="3E8DC11C" w14:textId="77777777" w:rsidR="00EC073B" w:rsidRPr="00D52653" w:rsidRDefault="00EC073B">
      <w:pPr>
        <w:autoSpaceDE w:val="0"/>
        <w:autoSpaceDN w:val="0"/>
        <w:adjustRightInd w:val="0"/>
        <w:spacing w:after="0" w:line="480" w:lineRule="auto"/>
        <w:rPr>
          <w:rFonts w:ascii="Times New Roman" w:hAnsi="Times New Roman" w:cs="Times New Roman"/>
          <w:lang w:val="en-GB"/>
        </w:rPr>
      </w:pPr>
    </w:p>
    <w:p w14:paraId="7DA6671C" w14:textId="5104CBD9" w:rsidR="00B45E6A" w:rsidRPr="00D52653" w:rsidRDefault="00AD63ED">
      <w:pPr>
        <w:autoSpaceDE w:val="0"/>
        <w:autoSpaceDN w:val="0"/>
        <w:adjustRightInd w:val="0"/>
        <w:spacing w:after="0" w:line="480" w:lineRule="auto"/>
        <w:rPr>
          <w:rFonts w:ascii="Times New Roman" w:eastAsiaTheme="majorEastAsia" w:hAnsi="Times New Roman" w:cs="Times New Roman"/>
          <w:lang w:val="en-GB"/>
        </w:rPr>
      </w:pPr>
      <w:r w:rsidRPr="00D52653">
        <w:rPr>
          <w:rFonts w:ascii="Times New Roman" w:hAnsi="Times New Roman" w:cs="Times New Roman"/>
          <w:lang w:val="en-GB"/>
        </w:rPr>
        <w:t>Most research on the association between poverty and mental health has followed a monetary approach to measuring poverty, which is inconsistent with recent alternative approaches that conceptualise poverty as more complex than a shortfall of income</w:t>
      </w:r>
      <w:r w:rsidR="006D6D2C" w:rsidRPr="00D52653">
        <w:rPr>
          <w:rFonts w:ascii="Times New Roman" w:hAnsi="Times New Roman" w:cs="Times New Roman"/>
          <w:lang w:val="en-GB"/>
        </w:rPr>
        <w:t xml:space="preserve">. </w:t>
      </w:r>
      <w:r w:rsidR="00AE07A7" w:rsidRPr="00D52653">
        <w:rPr>
          <w:rFonts w:ascii="Times New Roman" w:hAnsi="Times New Roman" w:cs="Times New Roman"/>
        </w:rPr>
        <w:t xml:space="preserve">Some studies define poverty as consumption of goods and services, which is a arguably a more </w:t>
      </w:r>
      <w:r w:rsidR="00103D0D" w:rsidRPr="00D52653">
        <w:rPr>
          <w:rFonts w:ascii="Times New Roman" w:hAnsi="Times New Roman" w:cs="Times New Roman"/>
        </w:rPr>
        <w:t>material</w:t>
      </w:r>
      <w:r w:rsidR="00AE07A7" w:rsidRPr="00D52653">
        <w:rPr>
          <w:rFonts w:ascii="Times New Roman" w:hAnsi="Times New Roman" w:cs="Times New Roman"/>
        </w:rPr>
        <w:t xml:space="preserve"> measure of poverty</w:t>
      </w:r>
      <w:r w:rsidR="008D64CE" w:rsidRPr="00D52653">
        <w:rPr>
          <w:rFonts w:ascii="Times New Roman" w:hAnsi="Times New Roman" w:cs="Times New Roman"/>
        </w:rPr>
        <w:t>.</w:t>
      </w:r>
      <w:r w:rsidR="00AE07A7" w:rsidRPr="00D52653">
        <w:rPr>
          <w:rFonts w:ascii="Times New Roman" w:hAnsi="Times New Roman" w:cs="Times New Roman"/>
        </w:rPr>
        <w:t xml:space="preserve"> </w:t>
      </w:r>
      <w:r w:rsidR="00DC1B81" w:rsidRPr="00D52653">
        <w:rPr>
          <w:rFonts w:ascii="Times New Roman" w:hAnsi="Times New Roman" w:cs="Times New Roman"/>
        </w:rPr>
        <w:fldChar w:fldCharType="begin"/>
      </w:r>
      <w:r w:rsidR="00DC1B81" w:rsidRPr="00D52653">
        <w:rPr>
          <w:rFonts w:ascii="Times New Roman" w:hAnsi="Times New Roman" w:cs="Times New Roman"/>
        </w:rPr>
        <w:instrText xml:space="preserve"> ADDIN EN.CITE &lt;EndNote&gt;&lt;Cite&gt;&lt;Author&gt;Ridley&lt;/Author&gt;&lt;Year&gt;2020&lt;/Year&gt;&lt;RecNum&gt;2&lt;/RecNum&gt;&lt;DisplayText&gt;[2]&lt;/DisplayText&gt;&lt;record&gt;&lt;rec-number&gt;2&lt;/rec-number&gt;&lt;foreign-keys&gt;&lt;key app="EN" db-id="zdxrtdtfgr5zt6edvp8v9fri2x5ddrv0eva9" timestamp="1625678881"&gt;2&lt;/key&gt;&lt;/foreign-keys&gt;&lt;ref-type name="Journal Article"&gt;17&lt;/ref-type&gt;&lt;contributors&gt;&lt;authors&gt;&lt;author&gt;Ridley, M. W.&lt;/author&gt;&lt;author&gt;Rao, G.&lt;/author&gt;&lt;author&gt;Schilbach, F.&lt;/author&gt;&lt;author&gt;Patel, V. H.&lt;/author&gt;&lt;/authors&gt;&lt;/contributors&gt;&lt;titles&gt;&lt;title&gt;Poverty, Depression, and Anxiety: Causal Evidence and Mechanisms (No. w27157). &lt;/title&gt;&lt;secondary-title&gt;National Bureau of Economic Research&lt;/secondary-title&gt;&lt;/titles&gt;&lt;periodical&gt;&lt;full-title&gt;National Bureau of Economic Research&lt;/full-title&gt;&lt;/periodical&gt;&lt;dates&gt;&lt;year&gt;2020&lt;/year&gt;&lt;/dates&gt;&lt;urls&gt;&lt;/urls&gt;&lt;/record&gt;&lt;/Cite&gt;&lt;/EndNote&gt;</w:instrText>
      </w:r>
      <w:r w:rsidR="00DC1B81" w:rsidRPr="00D52653">
        <w:rPr>
          <w:rFonts w:ascii="Times New Roman" w:hAnsi="Times New Roman" w:cs="Times New Roman"/>
        </w:rPr>
        <w:fldChar w:fldCharType="separate"/>
      </w:r>
      <w:r w:rsidR="00DC1B81" w:rsidRPr="00D52653">
        <w:rPr>
          <w:rFonts w:ascii="Times New Roman" w:hAnsi="Times New Roman" w:cs="Times New Roman"/>
          <w:noProof/>
        </w:rPr>
        <w:t>[2]</w:t>
      </w:r>
      <w:r w:rsidR="00DC1B81" w:rsidRPr="00D52653">
        <w:rPr>
          <w:rFonts w:ascii="Times New Roman" w:hAnsi="Times New Roman" w:cs="Times New Roman"/>
        </w:rPr>
        <w:fldChar w:fldCharType="end"/>
      </w:r>
      <w:r w:rsidR="00DC1B81" w:rsidRPr="00D52653">
        <w:rPr>
          <w:rFonts w:ascii="Times New Roman" w:hAnsi="Times New Roman" w:cs="Times New Roman"/>
        </w:rPr>
        <w:t xml:space="preserve"> </w:t>
      </w:r>
      <w:r w:rsidR="000D085B" w:rsidRPr="00D52653">
        <w:rPr>
          <w:rFonts w:ascii="Times New Roman" w:hAnsi="Times New Roman" w:cs="Times New Roman"/>
        </w:rPr>
        <w:t xml:space="preserve">In addition, the evidence for an association between mental health and monetary measures of poverty such as income and consumption </w:t>
      </w:r>
      <w:proofErr w:type="gramStart"/>
      <w:r w:rsidR="000D085B" w:rsidRPr="00D52653">
        <w:rPr>
          <w:rFonts w:ascii="Times New Roman" w:hAnsi="Times New Roman" w:cs="Times New Roman"/>
        </w:rPr>
        <w:t>is</w:t>
      </w:r>
      <w:proofErr w:type="gramEnd"/>
      <w:r w:rsidR="000D085B" w:rsidRPr="00D52653">
        <w:rPr>
          <w:rFonts w:ascii="Times New Roman" w:hAnsi="Times New Roman" w:cs="Times New Roman"/>
        </w:rPr>
        <w:t xml:space="preserve"> fairly inconsistent, with systematic reviews demonstrating that these relationships </w:t>
      </w:r>
      <w:r w:rsidR="00103D0D" w:rsidRPr="00D52653">
        <w:rPr>
          <w:rFonts w:ascii="Times New Roman" w:hAnsi="Times New Roman" w:cs="Times New Roman"/>
        </w:rPr>
        <w:t>are</w:t>
      </w:r>
      <w:r w:rsidR="000D085B" w:rsidRPr="00D52653">
        <w:rPr>
          <w:rFonts w:ascii="Times New Roman" w:hAnsi="Times New Roman" w:cs="Times New Roman"/>
        </w:rPr>
        <w:t xml:space="preserve"> dependent on context (such as levels of income and </w:t>
      </w:r>
      <w:r w:rsidR="00AE07A7" w:rsidRPr="00D52653">
        <w:rPr>
          <w:rFonts w:ascii="Times New Roman" w:hAnsi="Times New Roman" w:cs="Times New Roman"/>
        </w:rPr>
        <w:t>inequality)</w:t>
      </w:r>
      <w:r w:rsidR="00DC1B81" w:rsidRPr="00D52653">
        <w:rPr>
          <w:rFonts w:ascii="Times New Roman" w:hAnsi="Times New Roman" w:cs="Times New Roman"/>
        </w:rPr>
        <w:t>.</w:t>
      </w:r>
      <w:r w:rsidR="00DC1B81" w:rsidRPr="00D52653">
        <w:rPr>
          <w:rFonts w:ascii="Times New Roman" w:hAnsi="Times New Roman" w:cs="Times New Roman"/>
        </w:rPr>
        <w:fldChar w:fldCharType="begin">
          <w:fldData xml:space="preserve">PEVuZE5vdGU+PENpdGU+PEF1dGhvcj5EYXMgSjwvQXV0aG9yPjxZZWFyPjIwMDc8L1llYXI+PFJl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</w:fldData>
        </w:fldChar>
      </w:r>
      <w:r w:rsidR="00AE07A7" w:rsidRPr="00D52653">
        <w:rPr>
          <w:rFonts w:ascii="Times New Roman" w:hAnsi="Times New Roman" w:cs="Times New Roman"/>
        </w:rPr>
        <w:instrText xml:space="preserve"> ADDIN EN.CITE </w:instrText>
      </w:r>
      <w:r w:rsidR="00AE07A7" w:rsidRPr="00D52653">
        <w:rPr>
          <w:rFonts w:ascii="Times New Roman" w:hAnsi="Times New Roman" w:cs="Times New Roman"/>
        </w:rPr>
        <w:fldChar w:fldCharType="begin">
          <w:fldData xml:space="preserve">PEVuZE5vdGU+PENpdGU+PEF1dGhvcj5EYXMgSjwvQXV0aG9yPjxZZWFyPjIwMDc8L1llYXI+PFJl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</w:fldData>
        </w:fldChar>
      </w:r>
      <w:r w:rsidR="00AE07A7" w:rsidRPr="00D52653">
        <w:rPr>
          <w:rFonts w:ascii="Times New Roman" w:hAnsi="Times New Roman" w:cs="Times New Roman"/>
        </w:rPr>
        <w:instrText xml:space="preserve"> ADDIN EN.CITE.DATA </w:instrText>
      </w:r>
      <w:r w:rsidR="00AE07A7" w:rsidRPr="00D52653">
        <w:rPr>
          <w:rFonts w:ascii="Times New Roman" w:hAnsi="Times New Roman" w:cs="Times New Roman"/>
        </w:rPr>
      </w:r>
      <w:r w:rsidR="00AE07A7" w:rsidRPr="00D52653">
        <w:rPr>
          <w:rFonts w:ascii="Times New Roman" w:hAnsi="Times New Roman" w:cs="Times New Roman"/>
        </w:rPr>
        <w:fldChar w:fldCharType="end"/>
      </w:r>
      <w:r w:rsidR="00DC1B81" w:rsidRPr="00D52653">
        <w:rPr>
          <w:rFonts w:ascii="Times New Roman" w:hAnsi="Times New Roman" w:cs="Times New Roman"/>
        </w:rPr>
      </w:r>
      <w:r w:rsidR="00DC1B81" w:rsidRPr="00D52653">
        <w:rPr>
          <w:rFonts w:ascii="Times New Roman" w:hAnsi="Times New Roman" w:cs="Times New Roman"/>
        </w:rPr>
        <w:fldChar w:fldCharType="separate"/>
      </w:r>
      <w:r w:rsidR="00AE07A7" w:rsidRPr="00D52653">
        <w:rPr>
          <w:rFonts w:ascii="Times New Roman" w:hAnsi="Times New Roman" w:cs="Times New Roman"/>
          <w:noProof/>
        </w:rPr>
        <w:t>[8, 9]</w:t>
      </w:r>
      <w:r w:rsidR="00DC1B81" w:rsidRPr="00D52653">
        <w:rPr>
          <w:rFonts w:ascii="Times New Roman" w:hAnsi="Times New Roman" w:cs="Times New Roman"/>
        </w:rPr>
        <w:fldChar w:fldCharType="end"/>
      </w:r>
      <w:r w:rsidR="00DC1B81" w:rsidRPr="00D52653">
        <w:rPr>
          <w:rFonts w:ascii="Times New Roman" w:eastAsiaTheme="majorEastAsia" w:hAnsi="Times New Roman" w:cs="Times New Roman"/>
          <w:lang w:val="en-GB"/>
        </w:rPr>
        <w:t xml:space="preserve"> </w:t>
      </w:r>
    </w:p>
    <w:p w14:paraId="568CB3A9" w14:textId="77777777" w:rsidR="00B45E6A" w:rsidRPr="00D52653" w:rsidRDefault="00B45E6A">
      <w:pPr>
        <w:autoSpaceDE w:val="0"/>
        <w:autoSpaceDN w:val="0"/>
        <w:adjustRightInd w:val="0"/>
        <w:spacing w:after="0" w:line="480" w:lineRule="auto"/>
        <w:rPr>
          <w:rFonts w:ascii="Times New Roman" w:eastAsiaTheme="majorEastAsia" w:hAnsi="Times New Roman" w:cs="Times New Roman"/>
          <w:lang w:val="en-GB"/>
        </w:rPr>
      </w:pPr>
    </w:p>
    <w:p w14:paraId="7B99C26F" w14:textId="400D21DC" w:rsidR="003B01F2" w:rsidRPr="00D52653" w:rsidRDefault="006D6D2C">
      <w:pPr>
        <w:autoSpaceDE w:val="0"/>
        <w:autoSpaceDN w:val="0"/>
        <w:adjustRightInd w:val="0"/>
        <w:spacing w:after="0" w:line="480" w:lineRule="auto"/>
        <w:rPr>
          <w:rFonts w:ascii="Times New Roman" w:eastAsiaTheme="majorEastAsia" w:hAnsi="Times New Roman" w:cs="Times New Roman"/>
          <w:lang w:val="en-GB"/>
        </w:rPr>
      </w:pPr>
      <w:r w:rsidRPr="00D52653">
        <w:rPr>
          <w:rFonts w:ascii="Times New Roman" w:hAnsi="Times New Roman" w:cs="Times New Roman"/>
          <w:lang w:val="en-GB"/>
        </w:rPr>
        <w:t xml:space="preserve">Multidimensional measures of poverty, </w:t>
      </w:r>
      <w:r w:rsidR="003B01F2" w:rsidRPr="00D52653">
        <w:rPr>
          <w:rFonts w:ascii="Times New Roman" w:hAnsi="Times New Roman" w:cs="Times New Roman"/>
          <w:lang w:val="en-GB"/>
        </w:rPr>
        <w:t xml:space="preserve">conceptualize poverty as a spectrum of </w:t>
      </w:r>
      <w:r w:rsidR="003B01F2" w:rsidRPr="00D52653">
        <w:rPr>
          <w:rFonts w:ascii="Times New Roman" w:hAnsi="Times New Roman" w:cs="Times New Roman"/>
          <w:i/>
          <w:iCs/>
          <w:lang w:val="en-GB"/>
        </w:rPr>
        <w:t>deprivations</w:t>
      </w:r>
      <w:r w:rsidR="003B01F2" w:rsidRPr="00D52653">
        <w:rPr>
          <w:rFonts w:ascii="Times New Roman" w:hAnsi="Times New Roman" w:cs="Times New Roman"/>
          <w:lang w:val="en-GB"/>
        </w:rPr>
        <w:t xml:space="preserve"> encompassing various dimensions of wellbeing</w:t>
      </w:r>
      <w:r w:rsidR="005718FB" w:rsidRPr="00D52653">
        <w:rPr>
          <w:rFonts w:ascii="Times New Roman" w:hAnsi="Times New Roman" w:cs="Times New Roman"/>
          <w:lang w:val="en-GB"/>
        </w:rPr>
        <w:t>.</w:t>
      </w:r>
      <w:r w:rsidR="003B01F2" w:rsidRPr="00D52653">
        <w:rPr>
          <w:rFonts w:ascii="Times New Roman" w:hAnsi="Times New Roman" w:cs="Times New Roman"/>
          <w:lang w:val="en-GB"/>
        </w:rPr>
        <w:t xml:space="preserve"> </w:t>
      </w:r>
      <w:r w:rsidR="009E5352" w:rsidRPr="00D52653">
        <w:rPr>
          <w:rFonts w:ascii="Times New Roman" w:eastAsiaTheme="majorEastAsia" w:hAnsi="Times New Roman" w:cs="Times New Roman"/>
          <w:lang w:val="en-GB"/>
        </w:rPr>
        <w:fldChar w:fldCharType="begin">
          <w:fldData xml:space="preserve">PEVuZE5vdGU+PENpdGU+PEF1dGhvcj5TZW48L0F1dGhvcj48WWVhcj4xOTk3PC9ZZWFyPjxSZWNO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</w:fldData>
        </w:fldChar>
      </w:r>
      <w:r w:rsidR="00DC1B81" w:rsidRPr="00D52653">
        <w:rPr>
          <w:rFonts w:ascii="Times New Roman" w:eastAsiaTheme="majorEastAsia" w:hAnsi="Times New Roman" w:cs="Times New Roman"/>
          <w:lang w:val="en-GB"/>
        </w:rPr>
        <w:instrText xml:space="preserve"> ADDIN EN.CITE </w:instrText>
      </w:r>
      <w:r w:rsidR="00DC1B81" w:rsidRPr="00D52653">
        <w:rPr>
          <w:rFonts w:ascii="Times New Roman" w:eastAsiaTheme="majorEastAsia" w:hAnsi="Times New Roman" w:cs="Times New Roman"/>
          <w:lang w:val="en-GB"/>
        </w:rPr>
        <w:fldChar w:fldCharType="begin">
          <w:fldData xml:space="preserve">PEVuZE5vdGU+PENpdGU+PEF1dGhvcj5TZW48L0F1dGhvcj48WWVhcj4xOTk3PC9ZZWFyPjxSZWNO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</w:fldData>
        </w:fldChar>
      </w:r>
      <w:r w:rsidR="00DC1B81" w:rsidRPr="00D52653">
        <w:rPr>
          <w:rFonts w:ascii="Times New Roman" w:eastAsiaTheme="majorEastAsia" w:hAnsi="Times New Roman" w:cs="Times New Roman"/>
          <w:lang w:val="en-GB"/>
        </w:rPr>
        <w:instrText xml:space="preserve"> ADDIN EN.CITE.DATA </w:instrText>
      </w:r>
      <w:r w:rsidR="00DC1B81" w:rsidRPr="00D52653">
        <w:rPr>
          <w:rFonts w:ascii="Times New Roman" w:eastAsiaTheme="majorEastAsia" w:hAnsi="Times New Roman" w:cs="Times New Roman"/>
          <w:lang w:val="en-GB"/>
        </w:rPr>
      </w:r>
      <w:r w:rsidR="00DC1B81" w:rsidRPr="00D52653">
        <w:rPr>
          <w:rFonts w:ascii="Times New Roman" w:eastAsiaTheme="majorEastAsia" w:hAnsi="Times New Roman" w:cs="Times New Roman"/>
          <w:lang w:val="en-GB"/>
        </w:rPr>
        <w:fldChar w:fldCharType="end"/>
      </w:r>
      <w:r w:rsidR="009E5352" w:rsidRPr="00D52653">
        <w:rPr>
          <w:rFonts w:ascii="Times New Roman" w:eastAsiaTheme="majorEastAsia" w:hAnsi="Times New Roman" w:cs="Times New Roman"/>
          <w:lang w:val="en-GB"/>
        </w:rPr>
      </w:r>
      <w:r w:rsidR="009E5352" w:rsidRPr="00D52653">
        <w:rPr>
          <w:rFonts w:ascii="Times New Roman" w:eastAsiaTheme="majorEastAsia" w:hAnsi="Times New Roman" w:cs="Times New Roman"/>
          <w:lang w:val="en-GB"/>
        </w:rPr>
        <w:fldChar w:fldCharType="separate"/>
      </w:r>
      <w:r w:rsidR="00DC1B81" w:rsidRPr="00D52653">
        <w:rPr>
          <w:rFonts w:ascii="Times New Roman" w:eastAsiaTheme="majorEastAsia" w:hAnsi="Times New Roman" w:cs="Times New Roman"/>
          <w:noProof/>
          <w:lang w:val="en-GB"/>
        </w:rPr>
        <w:t>[9-12]</w:t>
      </w:r>
      <w:r w:rsidR="009E5352" w:rsidRPr="00D52653">
        <w:rPr>
          <w:rFonts w:ascii="Times New Roman" w:eastAsiaTheme="majorEastAsia" w:hAnsi="Times New Roman" w:cs="Times New Roman"/>
          <w:lang w:val="en-GB"/>
        </w:rPr>
        <w:fldChar w:fldCharType="end"/>
      </w:r>
      <w:r w:rsidR="009E5352" w:rsidRPr="00D52653">
        <w:rPr>
          <w:rFonts w:ascii="Times New Roman" w:hAnsi="Times New Roman" w:cs="Times New Roman"/>
          <w:noProof/>
          <w:lang w:val="en-GB"/>
        </w:rPr>
        <w:t xml:space="preserve"> </w:t>
      </w:r>
      <w:r w:rsidR="00393238" w:rsidRPr="00D52653">
        <w:rPr>
          <w:rFonts w:ascii="Times New Roman" w:hAnsi="Times New Roman" w:cs="Times New Roman"/>
          <w:noProof/>
          <w:lang w:val="en-GB"/>
        </w:rPr>
        <w:t>To the best of our knowledge, n</w:t>
      </w:r>
      <w:r w:rsidR="003B01F2" w:rsidRPr="00D52653">
        <w:rPr>
          <w:rFonts w:ascii="Times New Roman" w:hAnsi="Times New Roman" w:cs="Times New Roman"/>
          <w:noProof/>
          <w:lang w:val="en-GB"/>
        </w:rPr>
        <w:t xml:space="preserve">o studies have so far </w:t>
      </w:r>
      <w:r w:rsidR="00AD11DC" w:rsidRPr="00D52653">
        <w:rPr>
          <w:rFonts w:ascii="Times New Roman" w:hAnsi="Times New Roman" w:cs="Times New Roman"/>
          <w:noProof/>
          <w:lang w:val="en-GB"/>
        </w:rPr>
        <w:t xml:space="preserve">adopted a multidimensional approach to understand </w:t>
      </w:r>
      <w:r w:rsidR="00EF6E8C" w:rsidRPr="00D52653">
        <w:rPr>
          <w:rFonts w:ascii="Times New Roman" w:hAnsi="Times New Roman" w:cs="Times New Roman"/>
          <w:noProof/>
          <w:lang w:val="en-GB"/>
        </w:rPr>
        <w:t xml:space="preserve">the relationship between poverty and </w:t>
      </w:r>
      <w:r w:rsidR="00AD11DC" w:rsidRPr="00D52653">
        <w:rPr>
          <w:rFonts w:ascii="Times New Roman" w:hAnsi="Times New Roman" w:cs="Times New Roman"/>
          <w:noProof/>
          <w:lang w:val="en-GB"/>
        </w:rPr>
        <w:t>mental health in young people</w:t>
      </w:r>
      <w:r w:rsidR="00393238" w:rsidRPr="00D52653">
        <w:rPr>
          <w:rFonts w:ascii="Times New Roman" w:hAnsi="Times New Roman" w:cs="Times New Roman"/>
          <w:noProof/>
          <w:lang w:val="en-GB"/>
        </w:rPr>
        <w:t xml:space="preserve"> in low and middle-income countries</w:t>
      </w:r>
      <w:r w:rsidR="00AD11DC" w:rsidRPr="00D52653">
        <w:rPr>
          <w:rFonts w:ascii="Times New Roman" w:hAnsi="Times New Roman" w:cs="Times New Roman"/>
          <w:noProof/>
          <w:lang w:val="en-GB"/>
        </w:rPr>
        <w:t xml:space="preserve">. </w:t>
      </w:r>
    </w:p>
    <w:p w14:paraId="7D0699B8" w14:textId="77777777" w:rsidR="0049111B" w:rsidRPr="00D52653" w:rsidRDefault="0049111B" w:rsidP="00E84100">
      <w:pPr>
        <w:autoSpaceDE w:val="0"/>
        <w:autoSpaceDN w:val="0"/>
        <w:adjustRightInd w:val="0"/>
        <w:spacing w:after="0" w:line="480" w:lineRule="auto"/>
        <w:rPr>
          <w:rFonts w:ascii="Times New Roman" w:hAnsi="Times New Roman" w:cs="Times New Roman"/>
          <w:lang w:val="en-GB"/>
        </w:rPr>
      </w:pPr>
    </w:p>
    <w:p w14:paraId="217CCD78" w14:textId="62CA3D4F" w:rsidR="001B52C0" w:rsidRPr="00D52653" w:rsidRDefault="00783EF2" w:rsidP="00AD488D">
      <w:pPr>
        <w:autoSpaceDE w:val="0"/>
        <w:autoSpaceDN w:val="0"/>
        <w:adjustRightInd w:val="0"/>
        <w:spacing w:after="0" w:line="480" w:lineRule="auto"/>
        <w:rPr>
          <w:rFonts w:ascii="Times New Roman" w:eastAsiaTheme="majorEastAsia" w:hAnsi="Times New Roman" w:cs="Times New Roman"/>
          <w:lang w:val="en-GB"/>
        </w:rPr>
      </w:pPr>
      <w:r w:rsidRPr="00D52653">
        <w:rPr>
          <w:rFonts w:ascii="Times New Roman" w:hAnsi="Times New Roman" w:cs="Times New Roman"/>
          <w:lang w:val="en-GB"/>
        </w:rPr>
        <w:t xml:space="preserve">There are </w:t>
      </w:r>
      <w:r w:rsidR="005A6770" w:rsidRPr="00D52653">
        <w:rPr>
          <w:rFonts w:ascii="Times New Roman" w:hAnsi="Times New Roman" w:cs="Times New Roman"/>
          <w:lang w:val="en-GB"/>
        </w:rPr>
        <w:t>two key</w:t>
      </w:r>
      <w:r w:rsidRPr="00D52653">
        <w:rPr>
          <w:rFonts w:ascii="Times New Roman" w:hAnsi="Times New Roman" w:cs="Times New Roman"/>
          <w:lang w:val="en-GB"/>
        </w:rPr>
        <w:t xml:space="preserve"> reasons why a multidimensional approach is important to understand the link between poverty and </w:t>
      </w:r>
      <w:r w:rsidR="00F57F19" w:rsidRPr="00D52653">
        <w:rPr>
          <w:rFonts w:ascii="Times New Roman" w:hAnsi="Times New Roman" w:cs="Times New Roman"/>
          <w:lang w:val="en-GB"/>
        </w:rPr>
        <w:t>depressive symptoms</w:t>
      </w:r>
      <w:r w:rsidRPr="00D52653">
        <w:rPr>
          <w:rFonts w:ascii="Times New Roman" w:hAnsi="Times New Roman" w:cs="Times New Roman"/>
          <w:lang w:val="en-GB"/>
        </w:rPr>
        <w:t xml:space="preserve">. First, </w:t>
      </w:r>
      <w:r w:rsidR="00F57F19" w:rsidRPr="00D52653">
        <w:rPr>
          <w:rFonts w:ascii="Times New Roman" w:hAnsi="Times New Roman" w:cs="Times New Roman"/>
          <w:lang w:val="en-GB"/>
        </w:rPr>
        <w:t xml:space="preserve">this </w:t>
      </w:r>
      <w:r w:rsidR="00591E7C" w:rsidRPr="00D52653">
        <w:rPr>
          <w:rFonts w:ascii="Times New Roman" w:hAnsi="Times New Roman" w:cs="Times New Roman"/>
          <w:lang w:val="en-GB"/>
        </w:rPr>
        <w:t xml:space="preserve">relationship may differ depending on whether </w:t>
      </w:r>
      <w:r w:rsidR="009E5352" w:rsidRPr="00D52653">
        <w:rPr>
          <w:rFonts w:ascii="Times New Roman" w:hAnsi="Times New Roman" w:cs="Times New Roman"/>
          <w:lang w:val="en-GB"/>
        </w:rPr>
        <w:t xml:space="preserve">poverty </w:t>
      </w:r>
      <w:r w:rsidR="00591E7C" w:rsidRPr="00D52653">
        <w:rPr>
          <w:rFonts w:ascii="Times New Roman" w:hAnsi="Times New Roman" w:cs="Times New Roman"/>
          <w:lang w:val="en-GB"/>
        </w:rPr>
        <w:t xml:space="preserve">is </w:t>
      </w:r>
      <w:r w:rsidR="0067140D" w:rsidRPr="00D52653">
        <w:rPr>
          <w:rFonts w:ascii="Times New Roman" w:hAnsi="Times New Roman" w:cs="Times New Roman"/>
          <w:lang w:val="en-GB"/>
        </w:rPr>
        <w:t xml:space="preserve">measured </w:t>
      </w:r>
      <w:r w:rsidR="009E5352" w:rsidRPr="00D52653">
        <w:rPr>
          <w:rFonts w:ascii="Times New Roman" w:hAnsi="Times New Roman" w:cs="Times New Roman"/>
          <w:lang w:val="en-GB"/>
        </w:rPr>
        <w:t>at the household (</w:t>
      </w:r>
      <w:proofErr w:type="gramStart"/>
      <w:r w:rsidR="009E5352" w:rsidRPr="00D52653">
        <w:rPr>
          <w:rFonts w:ascii="Times New Roman" w:hAnsi="Times New Roman" w:cs="Times New Roman"/>
          <w:lang w:val="en-GB"/>
        </w:rPr>
        <w:t>e.g.</w:t>
      </w:r>
      <w:proofErr w:type="gramEnd"/>
      <w:r w:rsidR="009E5352" w:rsidRPr="00D52653">
        <w:rPr>
          <w:rFonts w:ascii="Times New Roman" w:hAnsi="Times New Roman" w:cs="Times New Roman"/>
          <w:lang w:val="en-GB"/>
        </w:rPr>
        <w:t xml:space="preserve"> </w:t>
      </w:r>
      <w:r w:rsidR="00B43BFC" w:rsidRPr="00D52653">
        <w:rPr>
          <w:rFonts w:ascii="Times New Roman" w:hAnsi="Times New Roman" w:cs="Times New Roman"/>
          <w:lang w:val="en-GB"/>
        </w:rPr>
        <w:t xml:space="preserve">household </w:t>
      </w:r>
      <w:r w:rsidR="009E5352" w:rsidRPr="00D52653">
        <w:rPr>
          <w:rFonts w:ascii="Times New Roman" w:hAnsi="Times New Roman" w:cs="Times New Roman"/>
          <w:lang w:val="en-GB"/>
        </w:rPr>
        <w:t>income poverty</w:t>
      </w:r>
      <w:r w:rsidR="00B43BFC" w:rsidRPr="00D52653">
        <w:rPr>
          <w:rFonts w:ascii="Times New Roman" w:hAnsi="Times New Roman" w:cs="Times New Roman"/>
          <w:lang w:val="en-GB"/>
        </w:rPr>
        <w:t>)</w:t>
      </w:r>
      <w:r w:rsidR="00EF7EB2" w:rsidRPr="00D52653">
        <w:rPr>
          <w:rFonts w:ascii="Times New Roman" w:hAnsi="Times New Roman" w:cs="Times New Roman"/>
          <w:lang w:val="en-GB"/>
        </w:rPr>
        <w:t xml:space="preserve"> or </w:t>
      </w:r>
      <w:r w:rsidR="009E5352" w:rsidRPr="00D52653">
        <w:rPr>
          <w:rFonts w:ascii="Times New Roman" w:hAnsi="Times New Roman" w:cs="Times New Roman"/>
          <w:lang w:val="en-GB"/>
        </w:rPr>
        <w:t>individual level</w:t>
      </w:r>
      <w:r w:rsidR="00EF7EB2" w:rsidRPr="00D52653">
        <w:rPr>
          <w:rFonts w:ascii="Times New Roman" w:hAnsi="Times New Roman" w:cs="Times New Roman"/>
          <w:lang w:val="en-GB"/>
        </w:rPr>
        <w:t xml:space="preserve"> (e.g., lack of access to education)</w:t>
      </w:r>
      <w:r w:rsidR="009E5352" w:rsidRPr="00D52653">
        <w:rPr>
          <w:rFonts w:ascii="Times New Roman" w:hAnsi="Times New Roman" w:cs="Times New Roman"/>
          <w:lang w:val="en-GB"/>
        </w:rPr>
        <w:t>.</w:t>
      </w:r>
      <w:r w:rsidR="00B43BFC" w:rsidRPr="00D52653">
        <w:rPr>
          <w:rFonts w:ascii="Times New Roman" w:hAnsi="Times New Roman" w:cs="Times New Roman"/>
        </w:rPr>
        <w:t xml:space="preserve"> </w:t>
      </w:r>
      <w:r w:rsidR="008E176F" w:rsidRPr="00D52653">
        <w:rPr>
          <w:rFonts w:ascii="Times New Roman" w:hAnsi="Times New Roman" w:cs="Times New Roman"/>
        </w:rPr>
        <w:t xml:space="preserve">Most studies have </w:t>
      </w:r>
      <w:r w:rsidR="00B43BFC" w:rsidRPr="00D52653">
        <w:rPr>
          <w:rFonts w:ascii="Times New Roman" w:hAnsi="Times New Roman" w:cs="Times New Roman"/>
        </w:rPr>
        <w:t>measure</w:t>
      </w:r>
      <w:r w:rsidR="008E176F" w:rsidRPr="00D52653">
        <w:rPr>
          <w:rFonts w:ascii="Times New Roman" w:hAnsi="Times New Roman" w:cs="Times New Roman"/>
        </w:rPr>
        <w:t>d</w:t>
      </w:r>
      <w:r w:rsidR="00B43BFC" w:rsidRPr="00D52653">
        <w:rPr>
          <w:rFonts w:ascii="Times New Roman" w:hAnsi="Times New Roman" w:cs="Times New Roman"/>
        </w:rPr>
        <w:t xml:space="preserve"> poverty </w:t>
      </w:r>
      <w:r w:rsidR="00AD11DC" w:rsidRPr="00D52653">
        <w:rPr>
          <w:rFonts w:ascii="Times New Roman" w:hAnsi="Times New Roman" w:cs="Times New Roman"/>
        </w:rPr>
        <w:t xml:space="preserve">focusing on deprivations at the </w:t>
      </w:r>
      <w:r w:rsidR="00B43BFC" w:rsidRPr="00D52653">
        <w:rPr>
          <w:rFonts w:ascii="Times New Roman" w:hAnsi="Times New Roman" w:cs="Times New Roman"/>
        </w:rPr>
        <w:t xml:space="preserve">household/parental level with very few studies measuring poverty at the level of the </w:t>
      </w:r>
      <w:r w:rsidR="00AD11DC" w:rsidRPr="00D52653">
        <w:rPr>
          <w:rFonts w:ascii="Times New Roman" w:hAnsi="Times New Roman" w:cs="Times New Roman"/>
        </w:rPr>
        <w:t xml:space="preserve">individual </w:t>
      </w:r>
      <w:r w:rsidR="00B43BFC" w:rsidRPr="00D52653">
        <w:rPr>
          <w:rFonts w:ascii="Times New Roman" w:hAnsi="Times New Roman" w:cs="Times New Roman"/>
        </w:rPr>
        <w:t xml:space="preserve">young person. </w:t>
      </w:r>
      <w:r w:rsidR="00077B3A" w:rsidRPr="00D52653">
        <w:rPr>
          <w:rFonts w:ascii="Times New Roman" w:hAnsi="Times New Roman" w:cs="Times New Roman"/>
        </w:rPr>
        <w:t xml:space="preserve">Second, most </w:t>
      </w:r>
      <w:r w:rsidR="00077B3A" w:rsidRPr="00D52653">
        <w:rPr>
          <w:rFonts w:ascii="Times New Roman" w:hAnsi="Times New Roman" w:cs="Times New Roman"/>
          <w:lang w:val="en-GB"/>
        </w:rPr>
        <w:t>s</w:t>
      </w:r>
      <w:r w:rsidR="00740B8A" w:rsidRPr="00D52653">
        <w:rPr>
          <w:rFonts w:ascii="Times New Roman" w:hAnsi="Times New Roman" w:cs="Times New Roman"/>
          <w:lang w:val="en-GB"/>
        </w:rPr>
        <w:t>tudies have</w:t>
      </w:r>
      <w:r w:rsidR="00232D19" w:rsidRPr="00D52653">
        <w:rPr>
          <w:rFonts w:ascii="Times New Roman" w:hAnsi="Times New Roman" w:cs="Times New Roman"/>
          <w:lang w:val="en-GB"/>
        </w:rPr>
        <w:t xml:space="preserve"> focus</w:t>
      </w:r>
      <w:r w:rsidR="00740B8A" w:rsidRPr="00D52653">
        <w:rPr>
          <w:rFonts w:ascii="Times New Roman" w:hAnsi="Times New Roman" w:cs="Times New Roman"/>
          <w:lang w:val="en-GB"/>
        </w:rPr>
        <w:t>ed</w:t>
      </w:r>
      <w:r w:rsidR="00232D19" w:rsidRPr="00D52653">
        <w:rPr>
          <w:rFonts w:ascii="Times New Roman" w:hAnsi="Times New Roman" w:cs="Times New Roman"/>
          <w:lang w:val="en-GB"/>
        </w:rPr>
        <w:t xml:space="preserve"> on </w:t>
      </w:r>
      <w:r w:rsidR="00AD11DC" w:rsidRPr="00D52653">
        <w:rPr>
          <w:rFonts w:ascii="Times New Roman" w:hAnsi="Times New Roman" w:cs="Times New Roman"/>
          <w:lang w:val="en-GB"/>
        </w:rPr>
        <w:t xml:space="preserve">monetary </w:t>
      </w:r>
      <w:r w:rsidR="00232D19" w:rsidRPr="00D52653">
        <w:rPr>
          <w:rFonts w:ascii="Times New Roman" w:hAnsi="Times New Roman" w:cs="Times New Roman"/>
          <w:lang w:val="en-GB"/>
        </w:rPr>
        <w:t>dimensions of poverty</w:t>
      </w:r>
      <w:r w:rsidR="005718FB" w:rsidRPr="00D52653">
        <w:rPr>
          <w:rFonts w:ascii="Times New Roman" w:hAnsi="Times New Roman" w:cs="Times New Roman"/>
          <w:lang w:val="en-GB"/>
        </w:rPr>
        <w:t>,</w:t>
      </w:r>
      <w:r w:rsidR="00232D19" w:rsidRPr="00D52653">
        <w:rPr>
          <w:rFonts w:ascii="Times New Roman" w:hAnsi="Times New Roman" w:cs="Times New Roman"/>
          <w:lang w:val="en-GB"/>
        </w:rPr>
        <w:fldChar w:fldCharType="begin">
          <w:fldData xml:space="preserve">PEVuZE5vdGU+PENpdGU+PEF1dGhvcj5IYW5hbmRpdGE8L0F1dGhvcj48WWVhcj4yMDE0PC9ZZWFy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</w:fldData>
        </w:fldChar>
      </w:r>
      <w:r w:rsidR="00DC1B81" w:rsidRPr="00D52653">
        <w:rPr>
          <w:rFonts w:ascii="Times New Roman" w:hAnsi="Times New Roman" w:cs="Times New Roman"/>
          <w:lang w:val="en-GB"/>
        </w:rPr>
        <w:instrText xml:space="preserve"> ADDIN EN.CITE </w:instrText>
      </w:r>
      <w:r w:rsidR="00DC1B81" w:rsidRPr="00D52653">
        <w:rPr>
          <w:rFonts w:ascii="Times New Roman" w:hAnsi="Times New Roman" w:cs="Times New Roman"/>
          <w:lang w:val="en-GB"/>
        </w:rPr>
        <w:fldChar w:fldCharType="begin">
          <w:fldData xml:space="preserve">PEVuZE5vdGU+PENpdGU+PEF1dGhvcj5IYW5hbmRpdGE8L0F1dGhvcj48WWVhcj4yMDE0PC9ZZWFy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</w:fldData>
        </w:fldChar>
      </w:r>
      <w:r w:rsidR="00DC1B81" w:rsidRPr="00D52653">
        <w:rPr>
          <w:rFonts w:ascii="Times New Roman" w:hAnsi="Times New Roman" w:cs="Times New Roman"/>
          <w:lang w:val="en-GB"/>
        </w:rPr>
        <w:instrText xml:space="preserve"> ADDIN EN.CITE.DATA </w:instrText>
      </w:r>
      <w:r w:rsidR="00DC1B81" w:rsidRPr="00D52653">
        <w:rPr>
          <w:rFonts w:ascii="Times New Roman" w:hAnsi="Times New Roman" w:cs="Times New Roman"/>
          <w:lang w:val="en-GB"/>
        </w:rPr>
      </w:r>
      <w:r w:rsidR="00DC1B81" w:rsidRPr="00D52653">
        <w:rPr>
          <w:rFonts w:ascii="Times New Roman" w:hAnsi="Times New Roman" w:cs="Times New Roman"/>
          <w:lang w:val="en-GB"/>
        </w:rPr>
        <w:fldChar w:fldCharType="end"/>
      </w:r>
      <w:r w:rsidR="00232D19" w:rsidRPr="00D52653">
        <w:rPr>
          <w:rFonts w:ascii="Times New Roman" w:hAnsi="Times New Roman" w:cs="Times New Roman"/>
          <w:lang w:val="en-GB"/>
        </w:rPr>
      </w:r>
      <w:r w:rsidR="00232D19" w:rsidRPr="00D52653">
        <w:rPr>
          <w:rFonts w:ascii="Times New Roman" w:hAnsi="Times New Roman" w:cs="Times New Roman"/>
          <w:lang w:val="en-GB"/>
        </w:rPr>
        <w:fldChar w:fldCharType="separate"/>
      </w:r>
      <w:r w:rsidR="00DC1B81" w:rsidRPr="00D52653">
        <w:rPr>
          <w:rFonts w:ascii="Times New Roman" w:hAnsi="Times New Roman" w:cs="Times New Roman"/>
          <w:noProof/>
          <w:lang w:val="en-GB"/>
        </w:rPr>
        <w:t>[13-15]</w:t>
      </w:r>
      <w:r w:rsidR="00232D19" w:rsidRPr="00D52653">
        <w:rPr>
          <w:rFonts w:ascii="Times New Roman" w:hAnsi="Times New Roman" w:cs="Times New Roman"/>
          <w:lang w:val="en-GB"/>
        </w:rPr>
        <w:fldChar w:fldCharType="end"/>
      </w:r>
      <w:r w:rsidR="00232D19" w:rsidRPr="00D52653">
        <w:rPr>
          <w:rFonts w:ascii="Times New Roman" w:hAnsi="Times New Roman" w:cs="Times New Roman"/>
          <w:lang w:val="en-GB"/>
        </w:rPr>
        <w:t xml:space="preserve"> </w:t>
      </w:r>
      <w:r w:rsidR="00AD11DC" w:rsidRPr="00D52653">
        <w:rPr>
          <w:rFonts w:ascii="Times New Roman" w:hAnsi="Times New Roman" w:cs="Times New Roman"/>
          <w:lang w:val="en-GB"/>
        </w:rPr>
        <w:t xml:space="preserve">but </w:t>
      </w:r>
      <w:r w:rsidR="00077B3A" w:rsidRPr="00D52653">
        <w:rPr>
          <w:rFonts w:ascii="Times New Roman" w:hAnsi="Times New Roman" w:cs="Times New Roman"/>
          <w:lang w:val="en-GB"/>
        </w:rPr>
        <w:t xml:space="preserve">non-material </w:t>
      </w:r>
      <w:r w:rsidR="00232D19" w:rsidRPr="00D52653">
        <w:rPr>
          <w:rFonts w:ascii="Times New Roman" w:hAnsi="Times New Roman" w:cs="Times New Roman"/>
          <w:lang w:val="en-GB"/>
        </w:rPr>
        <w:t>dimensions</w:t>
      </w:r>
      <w:r w:rsidR="006D0984" w:rsidRPr="00D52653">
        <w:rPr>
          <w:rFonts w:ascii="Times New Roman" w:hAnsi="Times New Roman" w:cs="Times New Roman"/>
          <w:lang w:val="en-GB"/>
        </w:rPr>
        <w:t xml:space="preserve"> </w:t>
      </w:r>
      <w:r w:rsidR="00232D19" w:rsidRPr="00D52653">
        <w:rPr>
          <w:rFonts w:ascii="Times New Roman" w:hAnsi="Times New Roman" w:cs="Times New Roman"/>
          <w:lang w:val="en-GB"/>
        </w:rPr>
        <w:t>of poverty</w:t>
      </w:r>
      <w:r w:rsidR="00AD11DC" w:rsidRPr="00D52653">
        <w:rPr>
          <w:rFonts w:ascii="Times New Roman" w:hAnsi="Times New Roman" w:cs="Times New Roman"/>
          <w:lang w:val="en-GB"/>
        </w:rPr>
        <w:t xml:space="preserve"> might each have their own complex relationship with depressive symptoms. </w:t>
      </w:r>
      <w:r w:rsidR="00F0716F" w:rsidRPr="00D52653">
        <w:rPr>
          <w:rFonts w:ascii="Times New Roman" w:hAnsi="Times New Roman" w:cs="Times New Roman"/>
          <w:lang w:val="en-GB"/>
        </w:rPr>
        <w:t xml:space="preserve">For example, </w:t>
      </w:r>
      <w:r w:rsidR="00F0716F" w:rsidRPr="00D52653">
        <w:rPr>
          <w:rFonts w:ascii="Times New Roman" w:eastAsiaTheme="majorEastAsia" w:hAnsi="Times New Roman" w:cs="Times New Roman"/>
          <w:lang w:val="en-GB"/>
        </w:rPr>
        <w:t>e</w:t>
      </w:r>
      <w:r w:rsidR="00486E40" w:rsidRPr="00D52653">
        <w:rPr>
          <w:rFonts w:ascii="Times New Roman" w:eastAsiaTheme="majorEastAsia" w:hAnsi="Times New Roman" w:cs="Times New Roman"/>
          <w:lang w:val="en-GB"/>
        </w:rPr>
        <w:t>ducation</w:t>
      </w:r>
      <w:r w:rsidR="00AD11DC" w:rsidRPr="00D52653">
        <w:rPr>
          <w:rFonts w:ascii="Times New Roman" w:eastAsiaTheme="majorEastAsia" w:hAnsi="Times New Roman" w:cs="Times New Roman"/>
          <w:lang w:val="en-GB"/>
        </w:rPr>
        <w:t xml:space="preserve"> </w:t>
      </w:r>
      <w:r w:rsidR="00AD11DC" w:rsidRPr="00D52653">
        <w:rPr>
          <w:rFonts w:ascii="Times New Roman" w:eastAsiaTheme="majorEastAsia" w:hAnsi="Times New Roman" w:cs="Times New Roman"/>
          <w:lang w:val="en-GB"/>
        </w:rPr>
        <w:lastRenderedPageBreak/>
        <w:t>deprivations</w:t>
      </w:r>
      <w:r w:rsidR="00486E40" w:rsidRPr="00D52653">
        <w:rPr>
          <w:rFonts w:ascii="Times New Roman" w:eastAsiaTheme="majorEastAsia" w:hAnsi="Times New Roman" w:cs="Times New Roman"/>
          <w:lang w:val="en-GB"/>
        </w:rPr>
        <w:t xml:space="preserve"> may have a bi-directional association with depression, </w:t>
      </w:r>
      <w:r w:rsidR="00F0716F" w:rsidRPr="00D52653">
        <w:rPr>
          <w:rFonts w:ascii="Times New Roman" w:eastAsiaTheme="majorEastAsia" w:hAnsi="Times New Roman" w:cs="Times New Roman"/>
          <w:lang w:val="en-GB"/>
        </w:rPr>
        <w:t xml:space="preserve">by </w:t>
      </w:r>
      <w:r w:rsidR="00486E40" w:rsidRPr="00D52653">
        <w:rPr>
          <w:rFonts w:ascii="Times New Roman" w:eastAsiaTheme="majorEastAsia" w:hAnsi="Times New Roman" w:cs="Times New Roman"/>
          <w:lang w:val="en-GB"/>
        </w:rPr>
        <w:t xml:space="preserve">which poor education worsens depression outcomes, </w:t>
      </w:r>
      <w:r w:rsidR="00862454" w:rsidRPr="00D52653">
        <w:rPr>
          <w:rFonts w:ascii="Times New Roman" w:eastAsiaTheme="majorEastAsia" w:hAnsi="Times New Roman" w:cs="Times New Roman"/>
          <w:lang w:val="en-GB"/>
        </w:rPr>
        <w:t xml:space="preserve">while </w:t>
      </w:r>
      <w:r w:rsidR="00486E40" w:rsidRPr="00D52653">
        <w:rPr>
          <w:rFonts w:ascii="Times New Roman" w:eastAsiaTheme="majorEastAsia" w:hAnsi="Times New Roman" w:cs="Times New Roman"/>
          <w:lang w:val="en-GB"/>
        </w:rPr>
        <w:t xml:space="preserve">depression </w:t>
      </w:r>
      <w:r w:rsidR="00862454" w:rsidRPr="00D52653">
        <w:rPr>
          <w:rFonts w:ascii="Times New Roman" w:eastAsiaTheme="majorEastAsia" w:hAnsi="Times New Roman" w:cs="Times New Roman"/>
          <w:lang w:val="en-GB"/>
        </w:rPr>
        <w:t xml:space="preserve">in turn </w:t>
      </w:r>
      <w:r w:rsidR="00486E40" w:rsidRPr="00D52653">
        <w:rPr>
          <w:rFonts w:ascii="Times New Roman" w:eastAsiaTheme="majorEastAsia" w:hAnsi="Times New Roman" w:cs="Times New Roman"/>
          <w:lang w:val="en-GB"/>
        </w:rPr>
        <w:t>reduces school performance and increases drop out</w:t>
      </w:r>
      <w:r w:rsidR="005718FB" w:rsidRPr="00D52653">
        <w:rPr>
          <w:rFonts w:ascii="Times New Roman" w:eastAsiaTheme="majorEastAsia" w:hAnsi="Times New Roman" w:cs="Times New Roman"/>
          <w:lang w:val="en-GB"/>
        </w:rPr>
        <w:t>.</w:t>
      </w:r>
      <w:r w:rsidR="00173B27" w:rsidRPr="00D52653">
        <w:rPr>
          <w:rFonts w:ascii="Times New Roman" w:eastAsiaTheme="majorEastAsia" w:hAnsi="Times New Roman" w:cs="Times New Roman"/>
          <w:lang w:val="en-GB"/>
        </w:rPr>
        <w:fldChar w:fldCharType="begin"/>
      </w:r>
      <w:r w:rsidR="00DC1B81" w:rsidRPr="00D52653">
        <w:rPr>
          <w:rFonts w:ascii="Times New Roman" w:eastAsiaTheme="majorEastAsia" w:hAnsi="Times New Roman" w:cs="Times New Roman"/>
          <w:lang w:val="en-GB"/>
        </w:rPr>
        <w:instrText xml:space="preserve"> ADDIN EN.CITE &lt;EndNote&gt;&lt;Cite&gt;&lt;Author&gt;Finning&lt;/Author&gt;&lt;Year&gt;2019&lt;/Year&gt;&lt;RecNum&gt;15&lt;/RecNum&gt;&lt;DisplayText&gt;[16]&lt;/DisplayText&gt;&lt;record&gt;&lt;rec-number&gt;15&lt;/rec-number&gt;&lt;foreign-keys&gt;&lt;key app="EN" db-id="zdxrtdtfgr5zt6edvp8v9fri2x5ddrv0eva9" timestamp="1625678881"&gt;15&lt;/key&gt;&lt;/foreign-keys&gt;&lt;ref-type name="Journal Article"&gt;17&lt;/ref-type&gt;&lt;contributors&gt;&lt;authors&gt;&lt;author&gt;Finning, K.&lt;/author&gt;&lt;author&gt;Ukoumunne, O. C.&lt;/author&gt;&lt;author&gt;Ford, T.,&lt;/author&gt;&lt;author&gt;Danielsson-Waters, E.&lt;/author&gt;&lt;author&gt;Shaw, L.&lt;/author&gt;&lt;author&gt;De Jager, I. R.&lt;/author&gt;&lt;author&gt;Steintiford, L.&lt;/author&gt;&lt;author&gt;Moore, D. A. (2019)&lt;/author&gt;&lt;/authors&gt;&lt;/contributors&gt;&lt;titles&gt;&lt;title&gt;The association between child and adolescent depression and poor attendance at school: A systematic review and meta-analysis&lt;/title&gt;&lt;secondary-title&gt;Journal of Affective Disorders&lt;/secondary-title&gt;&lt;/titles&gt;&lt;periodical&gt;&lt;full-title&gt;Journal of Affective Disorders&lt;/full-title&gt;&lt;/periodical&gt;&lt;pages&gt;928-938&lt;/pages&gt;&lt;volume&gt;245&lt;/volume&gt;&lt;dates&gt;&lt;year&gt;2019&lt;/year&gt;&lt;/dates&gt;&lt;urls&gt;&lt;/urls&gt;&lt;/record&gt;&lt;/Cite&gt;&lt;/EndNote&gt;</w:instrText>
      </w:r>
      <w:r w:rsidR="00173B27" w:rsidRPr="00D52653">
        <w:rPr>
          <w:rFonts w:ascii="Times New Roman" w:eastAsiaTheme="majorEastAsia" w:hAnsi="Times New Roman" w:cs="Times New Roman"/>
          <w:lang w:val="en-GB"/>
        </w:rPr>
        <w:fldChar w:fldCharType="separate"/>
      </w:r>
      <w:r w:rsidR="00DC1B81" w:rsidRPr="00D52653">
        <w:rPr>
          <w:rFonts w:ascii="Times New Roman" w:eastAsiaTheme="majorEastAsia" w:hAnsi="Times New Roman" w:cs="Times New Roman"/>
          <w:noProof/>
          <w:lang w:val="en-GB"/>
        </w:rPr>
        <w:t>[16]</w:t>
      </w:r>
      <w:r w:rsidR="00173B27" w:rsidRPr="00D52653">
        <w:rPr>
          <w:rFonts w:ascii="Times New Roman" w:eastAsiaTheme="majorEastAsia" w:hAnsi="Times New Roman" w:cs="Times New Roman"/>
          <w:lang w:val="en-GB"/>
        </w:rPr>
        <w:fldChar w:fldCharType="end"/>
      </w:r>
      <w:r w:rsidR="005718FB" w:rsidRPr="00D52653">
        <w:rPr>
          <w:rFonts w:ascii="Times New Roman" w:eastAsiaTheme="majorEastAsia" w:hAnsi="Times New Roman" w:cs="Times New Roman"/>
          <w:lang w:val="en-GB"/>
        </w:rPr>
        <w:t xml:space="preserve"> </w:t>
      </w:r>
      <w:r w:rsidR="00AD11DC" w:rsidRPr="00D52653">
        <w:rPr>
          <w:rFonts w:ascii="Times New Roman" w:hAnsi="Times New Roman" w:cs="Times New Roman"/>
          <w:lang w:val="en-GB"/>
        </w:rPr>
        <w:t xml:space="preserve">Deprivations in </w:t>
      </w:r>
      <w:r w:rsidR="0010662B" w:rsidRPr="00D52653">
        <w:rPr>
          <w:rFonts w:ascii="Times New Roman" w:hAnsi="Times New Roman" w:cs="Times New Roman"/>
          <w:lang w:val="en-GB"/>
        </w:rPr>
        <w:t>a</w:t>
      </w:r>
      <w:r w:rsidR="00CA162C" w:rsidRPr="00D52653">
        <w:rPr>
          <w:rFonts w:ascii="Times New Roman" w:hAnsi="Times New Roman" w:cs="Times New Roman"/>
          <w:lang w:val="en-GB"/>
        </w:rPr>
        <w:t xml:space="preserve">ccess to health services and </w:t>
      </w:r>
      <w:r w:rsidR="00AB282C" w:rsidRPr="00D52653">
        <w:rPr>
          <w:rFonts w:ascii="Times New Roman" w:hAnsi="Times New Roman" w:cs="Times New Roman"/>
          <w:lang w:val="en-GB"/>
        </w:rPr>
        <w:t xml:space="preserve">healthcare </w:t>
      </w:r>
      <w:r w:rsidR="00CA162C" w:rsidRPr="00D52653">
        <w:rPr>
          <w:rFonts w:ascii="Times New Roman" w:hAnsi="Times New Roman" w:cs="Times New Roman"/>
          <w:lang w:val="en-GB"/>
        </w:rPr>
        <w:t xml:space="preserve">insurance may prevent </w:t>
      </w:r>
      <w:r w:rsidR="00545B94" w:rsidRPr="00D52653">
        <w:rPr>
          <w:rFonts w:ascii="Times New Roman" w:hAnsi="Times New Roman" w:cs="Times New Roman"/>
          <w:lang w:val="en-GB"/>
        </w:rPr>
        <w:t xml:space="preserve">young people </w:t>
      </w:r>
      <w:r w:rsidR="00CA162C" w:rsidRPr="00D52653">
        <w:rPr>
          <w:rFonts w:ascii="Times New Roman" w:hAnsi="Times New Roman" w:cs="Times New Roman"/>
          <w:lang w:val="en-GB"/>
        </w:rPr>
        <w:t>from receiving adequate prevention and</w:t>
      </w:r>
      <w:r w:rsidR="006C6FBD" w:rsidRPr="00D52653">
        <w:rPr>
          <w:rFonts w:ascii="Times New Roman" w:hAnsi="Times New Roman" w:cs="Times New Roman"/>
          <w:lang w:val="en-GB"/>
        </w:rPr>
        <w:t xml:space="preserve"> treatment</w:t>
      </w:r>
      <w:r w:rsidR="00CA162C" w:rsidRPr="00D52653">
        <w:rPr>
          <w:rFonts w:ascii="Times New Roman" w:hAnsi="Times New Roman" w:cs="Times New Roman"/>
          <w:lang w:val="en-GB"/>
        </w:rPr>
        <w:t xml:space="preserve"> for depressi</w:t>
      </w:r>
      <w:r w:rsidR="00545B94" w:rsidRPr="00D52653">
        <w:rPr>
          <w:rFonts w:ascii="Times New Roman" w:hAnsi="Times New Roman" w:cs="Times New Roman"/>
          <w:lang w:val="en-GB"/>
        </w:rPr>
        <w:t>ve symptoms</w:t>
      </w:r>
      <w:r w:rsidR="005718FB" w:rsidRPr="00D52653">
        <w:rPr>
          <w:rFonts w:ascii="Times New Roman" w:hAnsi="Times New Roman" w:cs="Times New Roman"/>
          <w:lang w:val="en-GB"/>
        </w:rPr>
        <w:t>.</w:t>
      </w:r>
      <w:r w:rsidR="00B6624C" w:rsidRPr="00D52653">
        <w:rPr>
          <w:rFonts w:ascii="Times New Roman" w:hAnsi="Times New Roman" w:cs="Times New Roman"/>
          <w:lang w:val="en-GB"/>
        </w:rPr>
        <w:fldChar w:fldCharType="begin"/>
      </w:r>
      <w:r w:rsidR="00DC1B81" w:rsidRPr="00D52653">
        <w:rPr>
          <w:rFonts w:ascii="Times New Roman" w:hAnsi="Times New Roman" w:cs="Times New Roman"/>
          <w:lang w:val="en-GB"/>
        </w:rPr>
        <w:instrText xml:space="preserve"> ADDIN EN.CITE &lt;EndNote&gt;&lt;Cite&gt;&lt;Author&gt;Rowan&lt;/Author&gt;&lt;Year&gt;2013&lt;/Year&gt;&lt;RecNum&gt;16&lt;/RecNum&gt;&lt;DisplayText&gt;[17]&lt;/DisplayText&gt;&lt;record&gt;&lt;rec-number&gt;16&lt;/rec-number&gt;&lt;foreign-keys&gt;&lt;key app="EN" db-id="zdxrtdtfgr5zt6edvp8v9fri2x5ddrv0eva9" timestamp="1625678881"&gt;16&lt;/key&gt;&lt;/foreign-keys&gt;&lt;ref-type name="Journal Article"&gt;17&lt;/ref-type&gt;&lt;contributors&gt;&lt;authors&gt;&lt;author&gt;Rowan, K.&lt;/author&gt;&lt;author&gt;McAlpine, D. D.&lt;/author&gt;&lt;author&gt;Blewett, L. A.&lt;/author&gt;&lt;/authors&gt;&lt;/contributors&gt;&lt;titles&gt;&lt;title&gt;Access and cost barriers to mental health care, by insurance status, 1999-2010. &lt;/title&gt;&lt;secondary-title&gt;Health affairs (Project Hope)&lt;/secondary-title&gt;&lt;/titles&gt;&lt;periodical&gt;&lt;full-title&gt;Health affairs (Project Hope)&lt;/full-title&gt;&lt;/periodical&gt;&lt;pages&gt;1723–1730&lt;/pages&gt;&lt;volume&gt;32&lt;/volume&gt;&lt;number&gt;10&lt;/number&gt;&lt;dates&gt;&lt;year&gt;2013&lt;/year&gt;&lt;/dates&gt;&lt;urls&gt;&lt;/urls&gt;&lt;/record&gt;&lt;/Cite&gt;&lt;/EndNote&gt;</w:instrText>
      </w:r>
      <w:r w:rsidR="00B6624C" w:rsidRPr="00D52653">
        <w:rPr>
          <w:rFonts w:ascii="Times New Roman" w:hAnsi="Times New Roman" w:cs="Times New Roman"/>
          <w:lang w:val="en-GB"/>
        </w:rPr>
        <w:fldChar w:fldCharType="separate"/>
      </w:r>
      <w:r w:rsidR="00DC1B81" w:rsidRPr="00D52653">
        <w:rPr>
          <w:rFonts w:ascii="Times New Roman" w:hAnsi="Times New Roman" w:cs="Times New Roman"/>
          <w:noProof/>
          <w:lang w:val="en-GB"/>
        </w:rPr>
        <w:t>[17]</w:t>
      </w:r>
      <w:r w:rsidR="00B6624C" w:rsidRPr="00D52653">
        <w:rPr>
          <w:rFonts w:ascii="Times New Roman" w:hAnsi="Times New Roman" w:cs="Times New Roman"/>
          <w:lang w:val="en-GB"/>
        </w:rPr>
        <w:fldChar w:fldCharType="end"/>
      </w:r>
      <w:r w:rsidR="00CA162C" w:rsidRPr="00D52653">
        <w:rPr>
          <w:rFonts w:ascii="Times New Roman" w:hAnsi="Times New Roman" w:cs="Times New Roman"/>
          <w:lang w:val="en-GB"/>
        </w:rPr>
        <w:t xml:space="preserve"> </w:t>
      </w:r>
      <w:r w:rsidR="00AD11DC" w:rsidRPr="00D52653">
        <w:rPr>
          <w:rFonts w:ascii="Times New Roman" w:eastAsiaTheme="majorEastAsia" w:hAnsi="Times New Roman" w:cs="Times New Roman"/>
          <w:lang w:val="en-GB"/>
        </w:rPr>
        <w:t>H</w:t>
      </w:r>
      <w:r w:rsidR="00486E40" w:rsidRPr="00D52653">
        <w:rPr>
          <w:rFonts w:ascii="Times New Roman" w:eastAsiaTheme="majorEastAsia" w:hAnsi="Times New Roman" w:cs="Times New Roman"/>
          <w:lang w:val="en-GB"/>
        </w:rPr>
        <w:t xml:space="preserve">ousing </w:t>
      </w:r>
      <w:r w:rsidR="00AD11DC" w:rsidRPr="00D52653">
        <w:rPr>
          <w:rFonts w:ascii="Times New Roman" w:eastAsiaTheme="majorEastAsia" w:hAnsi="Times New Roman" w:cs="Times New Roman"/>
          <w:lang w:val="en-GB"/>
        </w:rPr>
        <w:t xml:space="preserve">deprivations </w:t>
      </w:r>
      <w:r w:rsidR="00D74881" w:rsidRPr="00D52653">
        <w:rPr>
          <w:rFonts w:ascii="Times New Roman" w:eastAsiaTheme="majorEastAsia" w:hAnsi="Times New Roman" w:cs="Times New Roman"/>
          <w:lang w:val="en-GB"/>
        </w:rPr>
        <w:t xml:space="preserve">may </w:t>
      </w:r>
      <w:r w:rsidR="00CC0744" w:rsidRPr="00D52653">
        <w:rPr>
          <w:rFonts w:ascii="Times New Roman" w:eastAsiaTheme="majorEastAsia" w:hAnsi="Times New Roman" w:cs="Times New Roman"/>
          <w:lang w:val="en-GB"/>
        </w:rPr>
        <w:t>impose stress</w:t>
      </w:r>
      <w:r w:rsidR="00BE34EA" w:rsidRPr="00D52653">
        <w:rPr>
          <w:rFonts w:ascii="Times New Roman" w:eastAsiaTheme="majorEastAsia" w:hAnsi="Times New Roman" w:cs="Times New Roman"/>
          <w:lang w:val="en-GB"/>
        </w:rPr>
        <w:t xml:space="preserve"> and reduce stability,</w:t>
      </w:r>
      <w:r w:rsidR="00CC0744" w:rsidRPr="00D52653">
        <w:rPr>
          <w:rFonts w:ascii="Times New Roman" w:eastAsiaTheme="majorEastAsia" w:hAnsi="Times New Roman" w:cs="Times New Roman"/>
          <w:lang w:val="en-GB"/>
        </w:rPr>
        <w:t xml:space="preserve"> </w:t>
      </w:r>
      <w:r w:rsidR="00D74881" w:rsidRPr="00D52653">
        <w:rPr>
          <w:rFonts w:ascii="Times New Roman" w:eastAsiaTheme="majorEastAsia" w:hAnsi="Times New Roman" w:cs="Times New Roman"/>
          <w:lang w:val="en-GB"/>
        </w:rPr>
        <w:t xml:space="preserve">thereby </w:t>
      </w:r>
      <w:r w:rsidR="000627A7" w:rsidRPr="00D52653">
        <w:rPr>
          <w:rFonts w:ascii="Times New Roman" w:eastAsiaTheme="majorEastAsia" w:hAnsi="Times New Roman" w:cs="Times New Roman"/>
          <w:lang w:val="en-GB"/>
        </w:rPr>
        <w:t>increas</w:t>
      </w:r>
      <w:r w:rsidR="00D74881" w:rsidRPr="00D52653">
        <w:rPr>
          <w:rFonts w:ascii="Times New Roman" w:eastAsiaTheme="majorEastAsia" w:hAnsi="Times New Roman" w:cs="Times New Roman"/>
          <w:lang w:val="en-GB"/>
        </w:rPr>
        <w:t>ing</w:t>
      </w:r>
      <w:r w:rsidR="000627A7" w:rsidRPr="00D52653">
        <w:rPr>
          <w:rFonts w:ascii="Times New Roman" w:eastAsiaTheme="majorEastAsia" w:hAnsi="Times New Roman" w:cs="Times New Roman"/>
          <w:lang w:val="en-GB"/>
        </w:rPr>
        <w:t xml:space="preserve"> </w:t>
      </w:r>
      <w:r w:rsidR="00486E40" w:rsidRPr="00D52653">
        <w:rPr>
          <w:rFonts w:ascii="Times New Roman" w:eastAsiaTheme="majorEastAsia" w:hAnsi="Times New Roman" w:cs="Times New Roman"/>
          <w:lang w:val="en-GB"/>
        </w:rPr>
        <w:t>depressi</w:t>
      </w:r>
      <w:r w:rsidR="00090C9C" w:rsidRPr="00D52653">
        <w:rPr>
          <w:rFonts w:ascii="Times New Roman" w:eastAsiaTheme="majorEastAsia" w:hAnsi="Times New Roman" w:cs="Times New Roman"/>
          <w:lang w:val="en-GB"/>
        </w:rPr>
        <w:t>ve symptoms</w:t>
      </w:r>
      <w:r w:rsidR="005718FB" w:rsidRPr="00D52653">
        <w:rPr>
          <w:rFonts w:ascii="Times New Roman" w:eastAsiaTheme="majorEastAsia" w:hAnsi="Times New Roman" w:cs="Times New Roman"/>
          <w:lang w:val="en-GB"/>
        </w:rPr>
        <w:t>.</w:t>
      </w:r>
      <w:r w:rsidR="003B3293" w:rsidRPr="00D52653">
        <w:rPr>
          <w:rFonts w:ascii="Times New Roman" w:eastAsiaTheme="majorEastAsia" w:hAnsi="Times New Roman" w:cs="Times New Roman"/>
          <w:lang w:val="en-GB"/>
        </w:rPr>
        <w:fldChar w:fldCharType="begin"/>
      </w:r>
      <w:r w:rsidR="00DC1B81" w:rsidRPr="00D52653">
        <w:rPr>
          <w:rFonts w:ascii="Times New Roman" w:eastAsiaTheme="majorEastAsia" w:hAnsi="Times New Roman" w:cs="Times New Roman"/>
          <w:lang w:val="en-GB"/>
        </w:rPr>
        <w:instrText xml:space="preserve"> ADDIN EN.CITE &lt;EndNote&gt;&lt;Cite&gt;&lt;Author&gt;Cutrona&lt;/Author&gt;&lt;Year&gt;2006&lt;/Year&gt;&lt;RecNum&gt;17&lt;/RecNum&gt;&lt;DisplayText&gt;[18]&lt;/DisplayText&gt;&lt;record&gt;&lt;rec-number&gt;17&lt;/rec-number&gt;&lt;foreign-keys&gt;&lt;key app="EN" db-id="zdxrtdtfgr5zt6edvp8v9fri2x5ddrv0eva9" timestamp="1625678881"&gt;17&lt;/key&gt;&lt;/foreign-keys&gt;&lt;ref-type name="Journal Article"&gt;17&lt;/ref-type&gt;&lt;contributors&gt;&lt;authors&gt;&lt;author&gt;Cutrona, C. E.&lt;/author&gt;&lt;author&gt;Wallace, G.&lt;/author&gt;&lt;author&gt;Wesner, K. A.&lt;/author&gt;&lt;/authors&gt;&lt;/contributors&gt;&lt;titles&gt;&lt;title&gt; Neighborhood characteristics and depression: An examination of stress processes&lt;/title&gt;&lt;secondary-title&gt;Current directions in psychological science&lt;/secondary-title&gt;&lt;/titles&gt;&lt;periodical&gt;&lt;full-title&gt;Current directions in psychological science&lt;/full-title&gt;&lt;/periodical&gt;&lt;pages&gt;188-192.&lt;/pages&gt;&lt;volume&gt;15&lt;/volume&gt;&lt;number&gt;4&lt;/number&gt;&lt;dates&gt;&lt;year&gt;2006&lt;/year&gt;&lt;/dates&gt;&lt;urls&gt;&lt;/urls&gt;&lt;/record&gt;&lt;/Cite&gt;&lt;/EndNote&gt;</w:instrText>
      </w:r>
      <w:r w:rsidR="003B3293" w:rsidRPr="00D52653">
        <w:rPr>
          <w:rFonts w:ascii="Times New Roman" w:eastAsiaTheme="majorEastAsia" w:hAnsi="Times New Roman" w:cs="Times New Roman"/>
          <w:lang w:val="en-GB"/>
        </w:rPr>
        <w:fldChar w:fldCharType="separate"/>
      </w:r>
      <w:r w:rsidR="00DC1B81" w:rsidRPr="00D52653">
        <w:rPr>
          <w:rFonts w:ascii="Times New Roman" w:eastAsiaTheme="majorEastAsia" w:hAnsi="Times New Roman" w:cs="Times New Roman"/>
          <w:noProof/>
          <w:lang w:val="en-GB"/>
        </w:rPr>
        <w:t>[18]</w:t>
      </w:r>
      <w:r w:rsidR="003B3293" w:rsidRPr="00D52653">
        <w:rPr>
          <w:rFonts w:ascii="Times New Roman" w:eastAsiaTheme="majorEastAsia" w:hAnsi="Times New Roman" w:cs="Times New Roman"/>
          <w:lang w:val="en-GB"/>
        </w:rPr>
        <w:fldChar w:fldCharType="end"/>
      </w:r>
      <w:r w:rsidR="00917DBE" w:rsidRPr="00D52653">
        <w:rPr>
          <w:rFonts w:ascii="Times New Roman" w:eastAsiaTheme="majorEastAsia" w:hAnsi="Times New Roman" w:cs="Times New Roman"/>
          <w:lang w:val="en-GB"/>
        </w:rPr>
        <w:t xml:space="preserve"> </w:t>
      </w:r>
      <w:r w:rsidR="00056D82" w:rsidRPr="00D52653">
        <w:rPr>
          <w:rFonts w:ascii="Times New Roman" w:hAnsi="Times New Roman" w:cs="Times New Roman"/>
          <w:lang w:val="en-GB"/>
        </w:rPr>
        <w:t>Other d</w:t>
      </w:r>
      <w:r w:rsidR="00917DBE" w:rsidRPr="00D52653">
        <w:rPr>
          <w:rFonts w:ascii="Times New Roman" w:hAnsi="Times New Roman" w:cs="Times New Roman"/>
          <w:lang w:val="en-GB"/>
        </w:rPr>
        <w:t xml:space="preserve">eprivations related to the wider household, such as parental unemployment or </w:t>
      </w:r>
      <w:r w:rsidR="00AF6C12" w:rsidRPr="00D52653">
        <w:rPr>
          <w:rFonts w:ascii="Times New Roman" w:hAnsi="Times New Roman" w:cs="Times New Roman"/>
          <w:lang w:val="en-GB"/>
        </w:rPr>
        <w:t>income</w:t>
      </w:r>
      <w:r w:rsidR="00A660C1" w:rsidRPr="00D52653">
        <w:rPr>
          <w:rFonts w:ascii="Times New Roman" w:hAnsi="Times New Roman" w:cs="Times New Roman"/>
          <w:lang w:val="en-GB"/>
        </w:rPr>
        <w:t>,</w:t>
      </w:r>
      <w:r w:rsidR="00AF6C12" w:rsidRPr="00D52653">
        <w:rPr>
          <w:rFonts w:ascii="Times New Roman" w:hAnsi="Times New Roman" w:cs="Times New Roman"/>
          <w:lang w:val="en-GB"/>
        </w:rPr>
        <w:t xml:space="preserve"> have </w:t>
      </w:r>
      <w:r w:rsidR="00056D82" w:rsidRPr="00D52653">
        <w:rPr>
          <w:rFonts w:ascii="Times New Roman" w:hAnsi="Times New Roman" w:cs="Times New Roman"/>
          <w:lang w:val="en-GB"/>
        </w:rPr>
        <w:t xml:space="preserve">also </w:t>
      </w:r>
      <w:r w:rsidR="00917DBE" w:rsidRPr="00D52653">
        <w:rPr>
          <w:rFonts w:ascii="Times New Roman" w:hAnsi="Times New Roman" w:cs="Times New Roman"/>
          <w:lang w:val="en-GB"/>
        </w:rPr>
        <w:t xml:space="preserve">been shown to increase childhood depressive symptoms through </w:t>
      </w:r>
      <w:r w:rsidR="005B0125" w:rsidRPr="00D52653">
        <w:rPr>
          <w:rFonts w:ascii="Times New Roman" w:hAnsi="Times New Roman" w:cs="Times New Roman"/>
          <w:lang w:val="en-GB"/>
        </w:rPr>
        <w:t xml:space="preserve">financial stress, damages </w:t>
      </w:r>
      <w:r w:rsidR="00255371" w:rsidRPr="00D52653">
        <w:rPr>
          <w:rFonts w:ascii="Times New Roman" w:hAnsi="Times New Roman" w:cs="Times New Roman"/>
          <w:lang w:val="en-GB"/>
        </w:rPr>
        <w:t xml:space="preserve">to </w:t>
      </w:r>
      <w:r w:rsidR="005B0125" w:rsidRPr="00D52653">
        <w:rPr>
          <w:rFonts w:ascii="Times New Roman" w:hAnsi="Times New Roman" w:cs="Times New Roman"/>
          <w:lang w:val="en-GB"/>
        </w:rPr>
        <w:t xml:space="preserve">familial </w:t>
      </w:r>
      <w:r w:rsidR="00917DBE" w:rsidRPr="00D52653">
        <w:rPr>
          <w:rFonts w:ascii="Times New Roman" w:hAnsi="Times New Roman" w:cs="Times New Roman"/>
          <w:lang w:val="en-GB"/>
        </w:rPr>
        <w:t>relationships and poor parental support</w:t>
      </w:r>
      <w:r w:rsidR="005718FB" w:rsidRPr="00D52653">
        <w:rPr>
          <w:rFonts w:ascii="Times New Roman" w:hAnsi="Times New Roman" w:cs="Times New Roman"/>
          <w:lang w:val="en-GB"/>
        </w:rPr>
        <w:t>.</w:t>
      </w:r>
      <w:r w:rsidR="00917DBE" w:rsidRPr="00D52653">
        <w:rPr>
          <w:rFonts w:ascii="Times New Roman" w:hAnsi="Times New Roman" w:cs="Times New Roman"/>
          <w:lang w:val="en-GB"/>
        </w:rPr>
        <w:fldChar w:fldCharType="begin"/>
      </w:r>
      <w:r w:rsidR="00DC1B81" w:rsidRPr="00D52653">
        <w:rPr>
          <w:rFonts w:ascii="Times New Roman" w:hAnsi="Times New Roman" w:cs="Times New Roman"/>
          <w:lang w:val="en-GB"/>
        </w:rPr>
        <w:instrText xml:space="preserve"> ADDIN EN.CITE &lt;EndNote&gt;&lt;Cite&gt;&lt;Author&gt;Tracy&lt;/Author&gt;&lt;Year&gt;2008&lt;/Year&gt;&lt;RecNum&gt;18&lt;/RecNum&gt;&lt;DisplayText&gt;[19]&lt;/DisplayText&gt;&lt;record&gt;&lt;rec-number&gt;18&lt;/rec-number&gt;&lt;foreign-keys&gt;&lt;key app="EN" db-id="zdxrtdtfgr5zt6edvp8v9fri2x5ddrv0eva9" timestamp="1625678881"&gt;18&lt;/key&gt;&lt;/foreign-keys&gt;&lt;ref-type name="Journal Article"&gt;17&lt;/ref-type&gt;&lt;contributors&gt;&lt;authors&gt;&lt;author&gt;Tracy, M.&lt;/author&gt;&lt;author&gt;Zimmerman, F. J.&lt;/author&gt;&lt;author&gt;Galea, S.&lt;/author&gt;&lt;author&gt;McCauley, E.&lt;/author&gt;&lt;author&gt;Vander Stoep, A. &lt;/author&gt;&lt;/authors&gt;&lt;/contributors&gt;&lt;titles&gt;&lt;title&gt;What explains the relation between family poverty and childhood depressive symptoms?&lt;/title&gt;&lt;secondary-title&gt;Journal of psychiatric research&lt;/secondary-title&gt;&lt;/titles&gt;&lt;periodical&gt;&lt;full-title&gt;Journal of psychiatric research&lt;/full-title&gt;&lt;/periodical&gt;&lt;pages&gt; 1163-1175&lt;/pages&gt;&lt;volume&gt;42&lt;/volume&gt;&lt;number&gt;14&lt;/number&gt;&lt;dates&gt;&lt;year&gt;2008&lt;/year&gt;&lt;/dates&gt;&lt;urls&gt;&lt;/urls&gt;&lt;/record&gt;&lt;/Cite&gt;&lt;/EndNote&gt;</w:instrText>
      </w:r>
      <w:r w:rsidR="00917DBE" w:rsidRPr="00D52653">
        <w:rPr>
          <w:rFonts w:ascii="Times New Roman" w:hAnsi="Times New Roman" w:cs="Times New Roman"/>
          <w:lang w:val="en-GB"/>
        </w:rPr>
        <w:fldChar w:fldCharType="separate"/>
      </w:r>
      <w:r w:rsidR="00DC1B81" w:rsidRPr="00D52653">
        <w:rPr>
          <w:rFonts w:ascii="Times New Roman" w:hAnsi="Times New Roman" w:cs="Times New Roman"/>
          <w:noProof/>
          <w:lang w:val="en-GB"/>
        </w:rPr>
        <w:t>[19]</w:t>
      </w:r>
      <w:r w:rsidR="00917DBE" w:rsidRPr="00D52653">
        <w:rPr>
          <w:rFonts w:ascii="Times New Roman" w:hAnsi="Times New Roman" w:cs="Times New Roman"/>
          <w:lang w:val="en-GB"/>
        </w:rPr>
        <w:fldChar w:fldCharType="end"/>
      </w:r>
      <w:r w:rsidR="00AF6C12" w:rsidRPr="00D52653">
        <w:rPr>
          <w:rFonts w:ascii="Times New Roman" w:hAnsi="Times New Roman" w:cs="Times New Roman"/>
          <w:lang w:val="en-GB"/>
        </w:rPr>
        <w:t xml:space="preserve"> </w:t>
      </w:r>
      <w:r w:rsidR="00905D21" w:rsidRPr="00D52653">
        <w:rPr>
          <w:rFonts w:ascii="Times New Roman" w:eastAsiaTheme="majorEastAsia" w:hAnsi="Times New Roman" w:cs="Times New Roman"/>
          <w:lang w:val="en-GB"/>
        </w:rPr>
        <w:t>P</w:t>
      </w:r>
      <w:r w:rsidR="001B52C0" w:rsidRPr="00D52653">
        <w:rPr>
          <w:rFonts w:ascii="Times New Roman" w:eastAsiaTheme="majorEastAsia" w:hAnsi="Times New Roman" w:cs="Times New Roman"/>
          <w:lang w:val="en-GB"/>
        </w:rPr>
        <w:t xml:space="preserve">sychosocial aspects of poverty may </w:t>
      </w:r>
      <w:r w:rsidR="00A660C1" w:rsidRPr="00D52653">
        <w:rPr>
          <w:rFonts w:ascii="Times New Roman" w:eastAsiaTheme="majorEastAsia" w:hAnsi="Times New Roman" w:cs="Times New Roman"/>
          <w:lang w:val="en-GB"/>
        </w:rPr>
        <w:t xml:space="preserve">also </w:t>
      </w:r>
      <w:r w:rsidR="00A779CE" w:rsidRPr="00D52653">
        <w:rPr>
          <w:rFonts w:ascii="Times New Roman" w:eastAsiaTheme="majorEastAsia" w:hAnsi="Times New Roman" w:cs="Times New Roman"/>
          <w:lang w:val="en-GB"/>
        </w:rPr>
        <w:t xml:space="preserve">increase </w:t>
      </w:r>
      <w:r w:rsidR="005C44A2" w:rsidRPr="00D52653">
        <w:rPr>
          <w:rFonts w:ascii="Times New Roman" w:eastAsiaTheme="majorEastAsia" w:hAnsi="Times New Roman" w:cs="Times New Roman"/>
          <w:lang w:val="en-GB"/>
        </w:rPr>
        <w:t>depressi</w:t>
      </w:r>
      <w:r w:rsidR="00A779CE" w:rsidRPr="00D52653">
        <w:rPr>
          <w:rFonts w:ascii="Times New Roman" w:eastAsiaTheme="majorEastAsia" w:hAnsi="Times New Roman" w:cs="Times New Roman"/>
          <w:lang w:val="en-GB"/>
        </w:rPr>
        <w:t>ve symptoms</w:t>
      </w:r>
      <w:r w:rsidR="001B52C0" w:rsidRPr="00D52653">
        <w:rPr>
          <w:rFonts w:ascii="Times New Roman" w:eastAsiaTheme="majorEastAsia" w:hAnsi="Times New Roman" w:cs="Times New Roman"/>
          <w:lang w:val="en-GB"/>
        </w:rPr>
        <w:t xml:space="preserve"> in young people</w:t>
      </w:r>
      <w:r w:rsidR="005718FB" w:rsidRPr="00D52653">
        <w:rPr>
          <w:rFonts w:ascii="Times New Roman" w:eastAsiaTheme="majorEastAsia" w:hAnsi="Times New Roman" w:cs="Times New Roman"/>
          <w:lang w:val="en-GB"/>
        </w:rPr>
        <w:t>,</w:t>
      </w:r>
      <w:r w:rsidR="001B52C0" w:rsidRPr="00D52653">
        <w:rPr>
          <w:rFonts w:ascii="Times New Roman" w:eastAsiaTheme="majorEastAsia" w:hAnsi="Times New Roman" w:cs="Times New Roman"/>
          <w:lang w:val="en-GB"/>
        </w:rPr>
        <w:fldChar w:fldCharType="begin"/>
      </w:r>
      <w:r w:rsidR="00DC1B81" w:rsidRPr="00D52653">
        <w:rPr>
          <w:rFonts w:ascii="Times New Roman" w:eastAsiaTheme="majorEastAsia" w:hAnsi="Times New Roman" w:cs="Times New Roman"/>
          <w:lang w:val="en-GB"/>
        </w:rPr>
        <w:instrText xml:space="preserve"> ADDIN EN.CITE &lt;EndNote&gt;&lt;Cite&gt;&lt;Author&gt;Blair&lt;/Author&gt;&lt;Year&gt;2012&lt;/Year&gt;&lt;RecNum&gt;19&lt;/RecNum&gt;&lt;DisplayText&gt;[20, 21]&lt;/DisplayText&gt;&lt;record&gt;&lt;rec-number&gt;19&lt;/rec-number&gt;&lt;foreign-keys&gt;&lt;key app="EN" db-id="zdxrtdtfgr5zt6edvp8v9fri2x5ddrv0eva9" timestamp="1625678881"&gt;19&lt;/key&gt;&lt;/foreign-keys&gt;&lt;ref-type name="Journal Article"&gt;17&lt;/ref-type&gt;&lt;contributors&gt;&lt;authors&gt;&lt;author&gt;Blair, C.&lt;/author&gt;&lt;author&gt;Raver, C. C.&lt;/author&gt;&lt;/authors&gt;&lt;/contributors&gt;&lt;titles&gt;&lt;title&gt;Child development in the context of adversity: experiential canalization of brain and behavior&lt;/title&gt;&lt;secondary-title&gt;American Psychologist&lt;/secondary-title&gt;&lt;/titles&gt;&lt;periodical&gt;&lt;full-title&gt;American Psychologist&lt;/full-title&gt;&lt;/periodical&gt;&lt;pages&gt;309&lt;/pages&gt;&lt;volume&gt;67&lt;/volume&gt;&lt;number&gt;4&lt;/number&gt;&lt;dates&gt;&lt;year&gt;2012&lt;/year&gt;&lt;/dates&gt;&lt;urls&gt;&lt;/urls&gt;&lt;/record&gt;&lt;/Cite&gt;&lt;Cite&gt;&lt;Author&gt;Haushofer&lt;/Author&gt;&lt;Year&gt;2014&lt;/Year&gt;&lt;RecNum&gt;20&lt;/RecNum&gt;&lt;record&gt;&lt;rec-number&gt;20&lt;/rec-number&gt;&lt;foreign-keys&gt;&lt;key app="EN" db-id="zdxrtdtfgr5zt6edvp8v9fri2x5ddrv0eva9" timestamp="1625678881"&gt;20&lt;/key&gt;&lt;/foreign-keys&gt;&lt;ref-type name="Journal Article"&gt;17&lt;/ref-type&gt;&lt;contributors&gt;&lt;authors&gt;&lt;author&gt;Haushofer, J.&lt;/author&gt;&lt;author&gt;Fehr, E.&lt;/author&gt;&lt;/authors&gt;&lt;/contributors&gt;&lt;titles&gt;&lt;title&gt;On the psychology of poverty&lt;/title&gt;&lt;secondary-title&gt;Science&lt;/secondary-title&gt;&lt;/titles&gt;&lt;periodical&gt;&lt;full-title&gt;Science&lt;/full-title&gt;&lt;/periodical&gt;&lt;pages&gt;862-867&lt;/pages&gt;&lt;volume&gt;344&lt;/volume&gt;&lt;number&gt;6186&lt;/number&gt;&lt;dates&gt;&lt;year&gt;2014&lt;/year&gt;&lt;/dates&gt;&lt;urls&gt;&lt;/urls&gt;&lt;/record&gt;&lt;/Cite&gt;&lt;/EndNote&gt;</w:instrText>
      </w:r>
      <w:r w:rsidR="001B52C0" w:rsidRPr="00D52653">
        <w:rPr>
          <w:rFonts w:ascii="Times New Roman" w:eastAsiaTheme="majorEastAsia" w:hAnsi="Times New Roman" w:cs="Times New Roman"/>
          <w:lang w:val="en-GB"/>
        </w:rPr>
        <w:fldChar w:fldCharType="separate"/>
      </w:r>
      <w:r w:rsidR="00DC1B81" w:rsidRPr="00D52653">
        <w:rPr>
          <w:rFonts w:ascii="Times New Roman" w:eastAsiaTheme="majorEastAsia" w:hAnsi="Times New Roman" w:cs="Times New Roman"/>
          <w:noProof/>
          <w:lang w:val="en-GB"/>
        </w:rPr>
        <w:t>[20, 21]</w:t>
      </w:r>
      <w:r w:rsidR="001B52C0" w:rsidRPr="00D52653">
        <w:rPr>
          <w:rFonts w:ascii="Times New Roman" w:eastAsiaTheme="majorEastAsia" w:hAnsi="Times New Roman" w:cs="Times New Roman"/>
          <w:lang w:val="en-GB"/>
        </w:rPr>
        <w:fldChar w:fldCharType="end"/>
      </w:r>
      <w:r w:rsidR="005718FB" w:rsidRPr="00D52653">
        <w:rPr>
          <w:rFonts w:ascii="Times New Roman" w:eastAsiaTheme="majorEastAsia" w:hAnsi="Times New Roman" w:cs="Times New Roman"/>
          <w:lang w:val="en-GB"/>
        </w:rPr>
        <w:t xml:space="preserve"> </w:t>
      </w:r>
      <w:r w:rsidR="006C6FBD" w:rsidRPr="00D52653">
        <w:rPr>
          <w:rFonts w:ascii="Times New Roman" w:eastAsiaTheme="majorEastAsia" w:hAnsi="Times New Roman" w:cs="Times New Roman"/>
          <w:lang w:val="en-GB"/>
        </w:rPr>
        <w:t>for example</w:t>
      </w:r>
      <w:r w:rsidR="00A660C1" w:rsidRPr="00D52653">
        <w:rPr>
          <w:rFonts w:ascii="Times New Roman" w:eastAsiaTheme="majorEastAsia" w:hAnsi="Times New Roman" w:cs="Times New Roman"/>
          <w:lang w:val="en-GB"/>
        </w:rPr>
        <w:t xml:space="preserve">, by </w:t>
      </w:r>
      <w:r w:rsidR="00125851" w:rsidRPr="00D52653">
        <w:rPr>
          <w:rFonts w:ascii="Times New Roman" w:eastAsiaTheme="majorEastAsia" w:hAnsi="Times New Roman" w:cs="Times New Roman"/>
          <w:lang w:val="en-GB"/>
        </w:rPr>
        <w:t xml:space="preserve">influencing the opportunities to </w:t>
      </w:r>
      <w:r w:rsidR="001B52C0" w:rsidRPr="00D52653">
        <w:rPr>
          <w:rFonts w:ascii="Times New Roman" w:eastAsiaTheme="majorEastAsia" w:hAnsi="Times New Roman" w:cs="Times New Roman"/>
          <w:lang w:val="en-GB"/>
        </w:rPr>
        <w:t>achieve aspirations</w:t>
      </w:r>
      <w:r w:rsidR="00125851" w:rsidRPr="00D52653">
        <w:rPr>
          <w:rFonts w:ascii="Times New Roman" w:eastAsiaTheme="majorEastAsia" w:hAnsi="Times New Roman" w:cs="Times New Roman"/>
          <w:lang w:val="en-GB"/>
        </w:rPr>
        <w:t xml:space="preserve">, which may </w:t>
      </w:r>
      <w:r w:rsidR="00232D19" w:rsidRPr="00D52653">
        <w:rPr>
          <w:rFonts w:ascii="Times New Roman" w:eastAsiaTheme="majorEastAsia" w:hAnsi="Times New Roman" w:cs="Times New Roman"/>
          <w:lang w:val="en-GB"/>
        </w:rPr>
        <w:t>lead to</w:t>
      </w:r>
      <w:r w:rsidR="001B52C0" w:rsidRPr="00D52653">
        <w:rPr>
          <w:rFonts w:ascii="Times New Roman" w:eastAsiaTheme="majorEastAsia" w:hAnsi="Times New Roman" w:cs="Times New Roman"/>
          <w:lang w:val="en-GB"/>
        </w:rPr>
        <w:t xml:space="preserve"> low self-esteem and psychological distress</w:t>
      </w:r>
      <w:r w:rsidR="005718FB" w:rsidRPr="00D52653">
        <w:rPr>
          <w:rFonts w:ascii="Times New Roman" w:eastAsiaTheme="majorEastAsia" w:hAnsi="Times New Roman" w:cs="Times New Roman"/>
          <w:lang w:val="en-GB"/>
        </w:rPr>
        <w:t>.</w:t>
      </w:r>
      <w:r w:rsidR="001B52C0" w:rsidRPr="00D52653">
        <w:rPr>
          <w:rFonts w:ascii="Times New Roman" w:eastAsiaTheme="majorEastAsia" w:hAnsi="Times New Roman" w:cs="Times New Roman"/>
          <w:lang w:val="en-GB"/>
        </w:rPr>
        <w:fldChar w:fldCharType="begin"/>
      </w:r>
      <w:r w:rsidR="00DC1B81" w:rsidRPr="00D52653">
        <w:rPr>
          <w:rFonts w:ascii="Times New Roman" w:eastAsiaTheme="majorEastAsia" w:hAnsi="Times New Roman" w:cs="Times New Roman"/>
          <w:lang w:val="en-GB"/>
        </w:rPr>
        <w:instrText xml:space="preserve"> ADDIN EN.CITE &lt;EndNote&gt;&lt;Cite&gt;&lt;Author&gt;Janzen&lt;/Author&gt;&lt;Year&gt;2017&lt;/Year&gt;&lt;RecNum&gt;21&lt;/RecNum&gt;&lt;DisplayText&gt;[22, 23]&lt;/DisplayText&gt;&lt;record&gt;&lt;rec-number&gt;21&lt;/rec-number&gt;&lt;foreign-keys&gt;&lt;key app="EN" db-id="zdxrtdtfgr5zt6edvp8v9fri2x5ddrv0eva9" timestamp="1625678881"&gt;21&lt;/key&gt;&lt;/foreign-keys&gt;&lt;ref-type name="Journal Article"&gt;17&lt;/ref-type&gt;&lt;contributors&gt;&lt;authors&gt;&lt;author&gt;Janzen, S. A.&lt;/author&gt;&lt;author&gt;Magnan, N.&lt;/author&gt;&lt;author&gt;Sharma, S.&lt;/author&gt;&lt;author&gt;Thompson, W. M.&lt;/author&gt;&lt;/authors&gt;&lt;/contributors&gt;&lt;titles&gt;&lt;title&gt;Aspirations failure and formation in rural Nepal&lt;/title&gt;&lt;secondary-title&gt;Journal of Economic Behavior &amp;amp; Organization&lt;/secondary-title&gt;&lt;/titles&gt;&lt;periodical&gt;&lt;full-title&gt;Journal of Economic Behavior &amp;amp; Organization&lt;/full-title&gt;&lt;/periodical&gt;&lt;pages&gt;1-25&lt;/pages&gt;&lt;volume&gt;139&lt;/volume&gt;&lt;dates&gt;&lt;year&gt;2017&lt;/year&gt;&lt;/dates&gt;&lt;urls&gt;&lt;/urls&gt;&lt;/record&gt;&lt;/Cite&gt;&lt;Cite&gt;&lt;Author&gt;Dalton&lt;/Author&gt;&lt;Year&gt;2016&lt;/Year&gt;&lt;RecNum&gt;22&lt;/RecNum&gt;&lt;record&gt;&lt;rec-number&gt;22&lt;/rec-number&gt;&lt;foreign-keys&gt;&lt;key app="EN" db-id="zdxrtdtfgr5zt6edvp8v9fri2x5ddrv0eva9" timestamp="1625678882"&gt;22&lt;/key&gt;&lt;/foreign-keys&gt;&lt;ref-type name="Journal Article"&gt;17&lt;/ref-type&gt;&lt;contributors&gt;&lt;authors&gt;&lt;author&gt;Dalton, P. S.&lt;/author&gt;&lt;author&gt;Ghosal, S.&lt;/author&gt;&lt;author&gt;Mani, A.&lt;/author&gt;&lt;/authors&gt;&lt;/contributors&gt;&lt;titles&gt;&lt;title&gt;Poverty and aspirations failure&lt;/title&gt;&lt;secondary-title&gt;The Economic Journal&lt;/secondary-title&gt;&lt;/titles&gt;&lt;periodical&gt;&lt;full-title&gt;The Economic Journal&lt;/full-title&gt;&lt;/periodical&gt;&lt;pages&gt;165-188&lt;/pages&gt;&lt;volume&gt;126&lt;/volume&gt;&lt;number&gt;590&lt;/number&gt;&lt;dates&gt;&lt;year&gt;2016&lt;/year&gt;&lt;/dates&gt;&lt;urls&gt;&lt;/urls&gt;&lt;/record&gt;&lt;/Cite&gt;&lt;/EndNote&gt;</w:instrText>
      </w:r>
      <w:r w:rsidR="001B52C0" w:rsidRPr="00D52653">
        <w:rPr>
          <w:rFonts w:ascii="Times New Roman" w:eastAsiaTheme="majorEastAsia" w:hAnsi="Times New Roman" w:cs="Times New Roman"/>
          <w:lang w:val="en-GB"/>
        </w:rPr>
        <w:fldChar w:fldCharType="separate"/>
      </w:r>
      <w:r w:rsidR="00DC1B81" w:rsidRPr="00D52653">
        <w:rPr>
          <w:rFonts w:ascii="Times New Roman" w:eastAsiaTheme="majorEastAsia" w:hAnsi="Times New Roman" w:cs="Times New Roman"/>
          <w:noProof/>
          <w:lang w:val="en-GB"/>
        </w:rPr>
        <w:t>[22, 23]</w:t>
      </w:r>
      <w:r w:rsidR="001B52C0" w:rsidRPr="00D52653">
        <w:rPr>
          <w:rFonts w:ascii="Times New Roman" w:eastAsiaTheme="majorEastAsia" w:hAnsi="Times New Roman" w:cs="Times New Roman"/>
          <w:lang w:val="en-GB"/>
        </w:rPr>
        <w:fldChar w:fldCharType="end"/>
      </w:r>
    </w:p>
    <w:p w14:paraId="2BC6CF7F" w14:textId="77777777" w:rsidR="00DC1B81" w:rsidRPr="00D52653" w:rsidRDefault="00DC1B81" w:rsidP="00AA7AA6">
      <w:pPr>
        <w:autoSpaceDE w:val="0"/>
        <w:autoSpaceDN w:val="0"/>
        <w:adjustRightInd w:val="0"/>
        <w:spacing w:after="0" w:line="480" w:lineRule="auto"/>
        <w:rPr>
          <w:rFonts w:ascii="Times New Roman" w:eastAsiaTheme="majorEastAsia" w:hAnsi="Times New Roman" w:cs="Times New Roman"/>
          <w:lang w:val="en-GB"/>
        </w:rPr>
      </w:pPr>
    </w:p>
    <w:p w14:paraId="6B0614D4" w14:textId="503FC675" w:rsidR="001530BA" w:rsidRPr="00D52653" w:rsidRDefault="001530BA" w:rsidP="00AA7AA6">
      <w:pPr>
        <w:autoSpaceDE w:val="0"/>
        <w:autoSpaceDN w:val="0"/>
        <w:adjustRightInd w:val="0"/>
        <w:spacing w:after="0" w:line="480" w:lineRule="auto"/>
        <w:rPr>
          <w:rFonts w:ascii="Times New Roman" w:hAnsi="Times New Roman" w:cs="Times New Roman"/>
          <w:shd w:val="clear" w:color="auto" w:fill="FFFFFF"/>
          <w:lang w:val="en-GB"/>
        </w:rPr>
      </w:pPr>
      <w:r w:rsidRPr="00D52653">
        <w:rPr>
          <w:rFonts w:ascii="Times New Roman" w:eastAsiaTheme="majorEastAsia" w:hAnsi="Times New Roman" w:cs="Times New Roman"/>
        </w:rPr>
        <w:t xml:space="preserve">Furthermore, there may be cross-country differences in how different dimensions of poverty relate to mental health. </w:t>
      </w:r>
      <w:r w:rsidR="00AC2AC2" w:rsidRPr="00D52653">
        <w:rPr>
          <w:rFonts w:ascii="Times New Roman" w:hAnsi="Times New Roman" w:cs="Times New Roman"/>
        </w:rPr>
        <w:t xml:space="preserve">The relationship between multidimensional poverty and youth depressive symptoms is not necessarily the same in all countries, and it is important to understand which dimensions are more salient in different countries. </w:t>
      </w:r>
      <w:r w:rsidRPr="00D52653">
        <w:rPr>
          <w:rFonts w:ascii="Times New Roman" w:eastAsiaTheme="majorEastAsia" w:hAnsi="Times New Roman" w:cs="Times New Roman"/>
        </w:rPr>
        <w:t xml:space="preserve">This paper aims to examine these relationships across three countries – South Africa, </w:t>
      </w:r>
      <w:proofErr w:type="gramStart"/>
      <w:r w:rsidRPr="00D52653">
        <w:rPr>
          <w:rFonts w:ascii="Times New Roman" w:eastAsiaTheme="majorEastAsia" w:hAnsi="Times New Roman" w:cs="Times New Roman"/>
        </w:rPr>
        <w:t>Mexico</w:t>
      </w:r>
      <w:proofErr w:type="gramEnd"/>
      <w:r w:rsidRPr="00D52653">
        <w:rPr>
          <w:rFonts w:ascii="Times New Roman" w:eastAsiaTheme="majorEastAsia" w:hAnsi="Times New Roman" w:cs="Times New Roman"/>
        </w:rPr>
        <w:t xml:space="preserve"> and Colombia </w:t>
      </w:r>
      <w:r w:rsidRPr="00D52653">
        <w:rPr>
          <w:rFonts w:ascii="Times New Roman" w:hAnsi="Times New Roman" w:cs="Times New Roman"/>
        </w:rPr>
        <w:t xml:space="preserve">to explore how </w:t>
      </w:r>
      <w:r w:rsidRPr="00D52653">
        <w:rPr>
          <w:rFonts w:ascii="Times New Roman" w:hAnsi="Times New Roman" w:cs="Times New Roman"/>
          <w:shd w:val="clear" w:color="auto" w:fill="FFFFFF"/>
        </w:rPr>
        <w:t>the association between multidimensional poverty and depressive symptoms in young people may differ between countries.</w:t>
      </w:r>
      <w:r w:rsidR="00C06586" w:rsidRPr="00D52653">
        <w:rPr>
          <w:rFonts w:ascii="Times New Roman" w:hAnsi="Times New Roman" w:cs="Times New Roman"/>
          <w:shd w:val="clear" w:color="auto" w:fill="FFFFFF"/>
        </w:rPr>
        <w:t xml:space="preserve"> </w:t>
      </w:r>
      <w:r w:rsidRPr="00D52653">
        <w:rPr>
          <w:rFonts w:ascii="Times New Roman" w:hAnsi="Times New Roman" w:cs="Times New Roman"/>
        </w:rPr>
        <w:t xml:space="preserve">While these countries share similarities, such as rapid economic growth and growing levels of income inequality, they are also distinct in their cultural, </w:t>
      </w:r>
      <w:proofErr w:type="gramStart"/>
      <w:r w:rsidRPr="00D52653">
        <w:rPr>
          <w:rFonts w:ascii="Times New Roman" w:hAnsi="Times New Roman" w:cs="Times New Roman"/>
        </w:rPr>
        <w:t>social</w:t>
      </w:r>
      <w:proofErr w:type="gramEnd"/>
      <w:r w:rsidRPr="00D52653">
        <w:rPr>
          <w:rFonts w:ascii="Times New Roman" w:hAnsi="Times New Roman" w:cs="Times New Roman"/>
        </w:rPr>
        <w:t xml:space="preserve"> and economic contexts.</w:t>
      </w:r>
      <w:r w:rsidR="00B60582" w:rsidRPr="00D52653">
        <w:rPr>
          <w:rFonts w:ascii="Times New Roman" w:hAnsi="Times New Roman" w:cs="Times New Roman"/>
        </w:rPr>
        <w:t xml:space="preserve"> For instance, South Africa has </w:t>
      </w:r>
      <w:r w:rsidR="00B60582" w:rsidRPr="00D52653">
        <w:rPr>
          <w:rFonts w:ascii="Times New Roman" w:hAnsi="Times New Roman" w:cs="Times New Roman"/>
          <w:lang w:val="en-GB"/>
        </w:rPr>
        <w:t xml:space="preserve">high levels of unemployment and lower levels of earnings </w:t>
      </w:r>
      <w:r w:rsidR="00B60582" w:rsidRPr="00D52653">
        <w:rPr>
          <w:rFonts w:ascii="Times New Roman" w:hAnsi="Times New Roman" w:cs="Times New Roman"/>
          <w:lang w:val="en-GB"/>
        </w:rPr>
        <w:fldChar w:fldCharType="begin"/>
      </w:r>
      <w:r w:rsidR="006971B4" w:rsidRPr="00D52653">
        <w:rPr>
          <w:rFonts w:ascii="Times New Roman" w:hAnsi="Times New Roman" w:cs="Times New Roman"/>
          <w:lang w:val="en-GB"/>
        </w:rPr>
        <w:instrText xml:space="preserve"> ADDIN EN.CITE &lt;EndNote&gt;&lt;Cite&gt;&lt;Author&gt;Fields&lt;/Author&gt;&lt;Year&gt;2000&lt;/Year&gt;&lt;RecNum&gt;35&lt;/RecNum&gt;&lt;DisplayText&gt;[24]&lt;/DisplayText&gt;&lt;record&gt;&lt;rec-number&gt;35&lt;/rec-number&gt;&lt;foreign-keys&gt;&lt;key app="EN" db-id="zdxrtdtfgr5zt6edvp8v9fri2x5ddrv0eva9" timestamp="1625678882"&gt;35&lt;/key&gt;&lt;/foreign-keys&gt;&lt;ref-type name="Journal Article"&gt;17&lt;/ref-type&gt;&lt;contributors&gt;&lt;authors&gt;&lt;author&gt;Fields, G. S&lt;/author&gt;&lt;/authors&gt;&lt;/contributors&gt;&lt;titles&gt;&lt;title&gt;The employment problem in South Africa&lt;/title&gt;&lt;secondary-title&gt;Trade &amp;amp; Industry Monitor &lt;/secondary-title&gt;&lt;/titles&gt;&lt;pages&gt;3-6&lt;/pages&gt;&lt;volume&gt;16&lt;/volume&gt;&lt;dates&gt;&lt;year&gt;2000&lt;/year&gt;&lt;/dates&gt;&lt;urls&gt;&lt;/urls&gt;&lt;/record&gt;&lt;/Cite&gt;&lt;/EndNote&gt;</w:instrText>
      </w:r>
      <w:r w:rsidR="00B60582" w:rsidRPr="00D52653">
        <w:rPr>
          <w:rFonts w:ascii="Times New Roman" w:hAnsi="Times New Roman" w:cs="Times New Roman"/>
          <w:lang w:val="en-GB"/>
        </w:rPr>
        <w:fldChar w:fldCharType="separate"/>
      </w:r>
      <w:r w:rsidR="006971B4" w:rsidRPr="00D52653">
        <w:rPr>
          <w:rFonts w:ascii="Times New Roman" w:hAnsi="Times New Roman" w:cs="Times New Roman"/>
          <w:noProof/>
          <w:lang w:val="en-GB"/>
        </w:rPr>
        <w:t>[24]</w:t>
      </w:r>
      <w:r w:rsidR="00B60582" w:rsidRPr="00D52653">
        <w:rPr>
          <w:rFonts w:ascii="Times New Roman" w:hAnsi="Times New Roman" w:cs="Times New Roman"/>
          <w:lang w:val="en-GB"/>
        </w:rPr>
        <w:fldChar w:fldCharType="end"/>
      </w:r>
      <w:r w:rsidR="00FB09CC" w:rsidRPr="00D52653">
        <w:rPr>
          <w:rFonts w:ascii="Times New Roman" w:hAnsi="Times New Roman" w:cs="Times New Roman"/>
          <w:lang w:val="en-GB"/>
        </w:rPr>
        <w:t>,</w:t>
      </w:r>
      <w:r w:rsidR="00B60582" w:rsidRPr="00D52653">
        <w:rPr>
          <w:rFonts w:ascii="Times New Roman" w:hAnsi="Times New Roman" w:cs="Times New Roman"/>
          <w:lang w:val="en-GB"/>
        </w:rPr>
        <w:t xml:space="preserve"> relative to the other countries</w:t>
      </w:r>
      <w:r w:rsidR="00B60582" w:rsidRPr="00D52653">
        <w:rPr>
          <w:rFonts w:ascii="Times New Roman" w:hAnsi="Times New Roman" w:cs="Times New Roman"/>
        </w:rPr>
        <w:t xml:space="preserve">. </w:t>
      </w:r>
      <w:r w:rsidRPr="00D52653">
        <w:rPr>
          <w:rFonts w:ascii="Times New Roman" w:hAnsi="Times New Roman" w:cs="Times New Roman"/>
        </w:rPr>
        <w:t xml:space="preserve">We </w:t>
      </w:r>
      <w:proofErr w:type="spellStart"/>
      <w:r w:rsidRPr="00D52653">
        <w:rPr>
          <w:rFonts w:ascii="Times New Roman" w:hAnsi="Times New Roman" w:cs="Times New Roman"/>
        </w:rPr>
        <w:t>hypothesise</w:t>
      </w:r>
      <w:proofErr w:type="spellEnd"/>
      <w:r w:rsidRPr="00D52653">
        <w:rPr>
          <w:rFonts w:ascii="Times New Roman" w:hAnsi="Times New Roman" w:cs="Times New Roman"/>
        </w:rPr>
        <w:t xml:space="preserve"> that these contextual difference</w:t>
      </w:r>
      <w:r w:rsidR="00103D0D" w:rsidRPr="00D52653">
        <w:rPr>
          <w:rFonts w:ascii="Times New Roman" w:hAnsi="Times New Roman" w:cs="Times New Roman"/>
        </w:rPr>
        <w:t>s</w:t>
      </w:r>
      <w:r w:rsidRPr="00D52653">
        <w:rPr>
          <w:rFonts w:ascii="Times New Roman" w:hAnsi="Times New Roman" w:cs="Times New Roman"/>
        </w:rPr>
        <w:t xml:space="preserve"> result in a different relationship between mental health and specific dimensions of poverty.</w:t>
      </w:r>
    </w:p>
    <w:p w14:paraId="0B986AE8" w14:textId="77777777" w:rsidR="00AF6ED0" w:rsidRPr="00D52653" w:rsidRDefault="00AF6ED0" w:rsidP="001D69DE">
      <w:pPr>
        <w:spacing w:line="480" w:lineRule="auto"/>
        <w:rPr>
          <w:rFonts w:ascii="Times New Roman" w:eastAsiaTheme="majorEastAsia" w:hAnsi="Times New Roman" w:cs="Times New Roman"/>
          <w:lang w:val="en-GB"/>
        </w:rPr>
      </w:pPr>
    </w:p>
    <w:p w14:paraId="01ED0C75" w14:textId="178675CA" w:rsidR="00314B0C" w:rsidRPr="00D52653" w:rsidRDefault="00586FFA">
      <w:pPr>
        <w:spacing w:line="480" w:lineRule="auto"/>
        <w:rPr>
          <w:rFonts w:ascii="Times New Roman" w:hAnsi="Times New Roman" w:cs="Times New Roman"/>
          <w:lang w:val="en-GB"/>
        </w:rPr>
      </w:pPr>
      <w:r w:rsidRPr="00D52653">
        <w:rPr>
          <w:rFonts w:ascii="Times New Roman" w:eastAsia="Arial" w:hAnsi="Times New Roman" w:cs="Times New Roman"/>
          <w:lang w:val="en-GB"/>
        </w:rPr>
        <w:t>W</w:t>
      </w:r>
      <w:r w:rsidR="0026226F" w:rsidRPr="00D52653">
        <w:rPr>
          <w:rFonts w:ascii="Times New Roman" w:eastAsia="Arial" w:hAnsi="Times New Roman" w:cs="Times New Roman"/>
          <w:lang w:val="en-GB"/>
        </w:rPr>
        <w:t xml:space="preserve">e </w:t>
      </w:r>
      <w:r w:rsidR="00D03FB8" w:rsidRPr="00D52653">
        <w:rPr>
          <w:rFonts w:ascii="Times New Roman" w:eastAsia="Arial" w:hAnsi="Times New Roman" w:cs="Times New Roman"/>
          <w:lang w:val="en-GB"/>
        </w:rPr>
        <w:t>make</w:t>
      </w:r>
      <w:r w:rsidR="002006E6" w:rsidRPr="00D52653">
        <w:rPr>
          <w:rFonts w:ascii="Times New Roman" w:eastAsia="Arial" w:hAnsi="Times New Roman" w:cs="Times New Roman"/>
          <w:lang w:val="en-GB"/>
        </w:rPr>
        <w:t xml:space="preserve"> </w:t>
      </w:r>
      <w:r w:rsidR="00D03FB8" w:rsidRPr="00D52653">
        <w:rPr>
          <w:rFonts w:ascii="Times New Roman" w:eastAsia="Arial" w:hAnsi="Times New Roman" w:cs="Times New Roman"/>
          <w:lang w:val="en-GB"/>
        </w:rPr>
        <w:t xml:space="preserve">a novel contribution to the literature by assessing the relationship between depressive symptoms and </w:t>
      </w:r>
      <w:r w:rsidR="002006E6" w:rsidRPr="00D52653">
        <w:rPr>
          <w:rFonts w:ascii="Times New Roman" w:eastAsia="Arial" w:hAnsi="Times New Roman" w:cs="Times New Roman"/>
          <w:lang w:val="en-GB"/>
        </w:rPr>
        <w:t>multidimensional poverty</w:t>
      </w:r>
      <w:r w:rsidR="0041013F" w:rsidRPr="00D52653">
        <w:rPr>
          <w:rFonts w:ascii="Times New Roman" w:eastAsia="Arial" w:hAnsi="Times New Roman" w:cs="Times New Roman"/>
          <w:lang w:val="en-GB"/>
        </w:rPr>
        <w:t xml:space="preserve"> in young </w:t>
      </w:r>
      <w:r w:rsidR="001A490E" w:rsidRPr="00D52653">
        <w:rPr>
          <w:rFonts w:ascii="Times New Roman" w:eastAsia="Arial" w:hAnsi="Times New Roman" w:cs="Times New Roman"/>
          <w:lang w:val="en-GB"/>
        </w:rPr>
        <w:t>people and</w:t>
      </w:r>
      <w:r w:rsidR="00273A2E" w:rsidRPr="00D52653">
        <w:rPr>
          <w:rFonts w:ascii="Times New Roman" w:eastAsia="Arial" w:hAnsi="Times New Roman" w:cs="Times New Roman"/>
          <w:lang w:val="en-GB"/>
        </w:rPr>
        <w:t xml:space="preserve"> comparing these relationships</w:t>
      </w:r>
      <w:r w:rsidR="00464362" w:rsidRPr="00D52653">
        <w:rPr>
          <w:rFonts w:ascii="Times New Roman" w:eastAsia="Arial" w:hAnsi="Times New Roman" w:cs="Times New Roman"/>
          <w:lang w:val="en-GB"/>
        </w:rPr>
        <w:t xml:space="preserve"> across </w:t>
      </w:r>
      <w:r w:rsidR="00333CFE" w:rsidRPr="00D52653">
        <w:rPr>
          <w:rFonts w:ascii="Times New Roman" w:eastAsia="Arial" w:hAnsi="Times New Roman" w:cs="Times New Roman"/>
          <w:lang w:val="en-GB"/>
        </w:rPr>
        <w:t xml:space="preserve">different </w:t>
      </w:r>
      <w:r w:rsidR="00333CFE" w:rsidRPr="00D52653">
        <w:rPr>
          <w:rFonts w:ascii="Times New Roman" w:eastAsia="Arial" w:hAnsi="Times New Roman" w:cs="Times New Roman"/>
          <w:lang w:val="en-GB"/>
        </w:rPr>
        <w:lastRenderedPageBreak/>
        <w:t>countries</w:t>
      </w:r>
      <w:r w:rsidR="002006E6" w:rsidRPr="00D52653">
        <w:rPr>
          <w:rFonts w:ascii="Times New Roman" w:eastAsia="Arial" w:hAnsi="Times New Roman" w:cs="Times New Roman"/>
          <w:lang w:val="en-GB"/>
        </w:rPr>
        <w:t>.</w:t>
      </w:r>
      <w:r w:rsidR="005C67A5" w:rsidRPr="00D52653">
        <w:rPr>
          <w:rFonts w:ascii="Times New Roman" w:eastAsia="Arial" w:hAnsi="Times New Roman" w:cs="Times New Roman"/>
          <w:lang w:val="en-GB"/>
        </w:rPr>
        <w:t xml:space="preserve"> </w:t>
      </w:r>
      <w:r w:rsidR="002006E6" w:rsidRPr="00D52653">
        <w:rPr>
          <w:rFonts w:ascii="Times New Roman" w:eastAsia="Arial" w:hAnsi="Times New Roman" w:cs="Times New Roman"/>
          <w:lang w:val="en-GB"/>
        </w:rPr>
        <w:t xml:space="preserve">Based on the </w:t>
      </w:r>
      <w:r w:rsidR="00D03FB8" w:rsidRPr="00D52653">
        <w:rPr>
          <w:rFonts w:ascii="Times New Roman" w:eastAsia="Arial" w:hAnsi="Times New Roman" w:cs="Times New Roman"/>
          <w:lang w:val="en-GB"/>
        </w:rPr>
        <w:t>multi-dimensional poverty index (MPI)</w:t>
      </w:r>
      <w:r w:rsidR="00552618" w:rsidRPr="00D52653">
        <w:rPr>
          <w:rFonts w:ascii="Times New Roman" w:eastAsia="Arial" w:hAnsi="Times New Roman" w:cs="Times New Roman"/>
          <w:lang w:val="en-GB"/>
        </w:rPr>
        <w:t>, which comprise</w:t>
      </w:r>
      <w:r w:rsidR="002A3F80" w:rsidRPr="00D52653">
        <w:rPr>
          <w:rFonts w:ascii="Times New Roman" w:eastAsia="Arial" w:hAnsi="Times New Roman" w:cs="Times New Roman"/>
          <w:lang w:val="en-GB"/>
        </w:rPr>
        <w:t>s</w:t>
      </w:r>
      <w:r w:rsidR="00552618" w:rsidRPr="00D52653">
        <w:rPr>
          <w:rFonts w:ascii="Times New Roman" w:eastAsia="Arial" w:hAnsi="Times New Roman" w:cs="Times New Roman"/>
          <w:lang w:val="en-GB"/>
        </w:rPr>
        <w:t xml:space="preserve"> </w:t>
      </w:r>
      <w:r w:rsidR="00AD11DC" w:rsidRPr="00D52653">
        <w:rPr>
          <w:rFonts w:ascii="Times New Roman" w:eastAsia="Arial" w:hAnsi="Times New Roman" w:cs="Times New Roman"/>
          <w:lang w:val="en-GB"/>
        </w:rPr>
        <w:t xml:space="preserve">deprivations in </w:t>
      </w:r>
      <w:r w:rsidR="00D03FB8" w:rsidRPr="00D52653">
        <w:rPr>
          <w:rFonts w:ascii="Times New Roman" w:eastAsiaTheme="majorEastAsia" w:hAnsi="Times New Roman" w:cs="Times New Roman"/>
          <w:lang w:val="en-GB"/>
        </w:rPr>
        <w:t>health, income, education and standard of living indicators</w:t>
      </w:r>
      <w:r w:rsidR="005718FB" w:rsidRPr="00D52653">
        <w:rPr>
          <w:rFonts w:ascii="Times New Roman" w:eastAsiaTheme="majorEastAsia" w:hAnsi="Times New Roman" w:cs="Times New Roman"/>
          <w:lang w:val="en-GB"/>
        </w:rPr>
        <w:t>,</w:t>
      </w:r>
      <w:r w:rsidR="00D03FB8" w:rsidRPr="00D52653">
        <w:rPr>
          <w:rFonts w:ascii="Times New Roman" w:eastAsiaTheme="majorEastAsia" w:hAnsi="Times New Roman" w:cs="Times New Roman"/>
          <w:lang w:val="en-GB"/>
        </w:rPr>
        <w:fldChar w:fldCharType="begin"/>
      </w:r>
      <w:r w:rsidR="006971B4" w:rsidRPr="00D52653">
        <w:rPr>
          <w:rFonts w:ascii="Times New Roman" w:eastAsiaTheme="majorEastAsia" w:hAnsi="Times New Roman" w:cs="Times New Roman"/>
          <w:lang w:val="en-GB"/>
        </w:rPr>
        <w:instrText xml:space="preserve"> ADDIN EN.CITE &lt;EndNote&gt;&lt;Cite&gt;&lt;Author&gt;Alkire&lt;/Author&gt;&lt;Year&gt;2013&lt;/Year&gt;&lt;RecNum&gt;23&lt;/RecNum&gt;&lt;IDText&gt;Measuring Acute Poverty in the Developing World: Robustness and Scope of the Multidimensional Poverty Index Author links open overlay panel&lt;/IDText&gt;&lt;DisplayText&gt;[25]&lt;/DisplayText&gt;&lt;record&gt;&lt;rec-number&gt;23&lt;/rec-number&gt;&lt;foreign-keys&gt;&lt;key app="EN" db-id="zdxrtdtfgr5zt6edvp8v9fri2x5ddrv0eva9" timestamp="1625678882"&gt;23&lt;/key&gt;&lt;/foreign-keys&gt;&lt;ref-type name="Journal Article"&gt;17&lt;/ref-type&gt;&lt;contributors&gt;&lt;authors&gt;&lt;author&gt;Alkire, S&lt;/author&gt;&lt;author&gt;Santos, M, E.&lt;/author&gt;&lt;/authors&gt;&lt;/contributors&gt;&lt;titles&gt;&lt;title&gt;Measuring Acute Poverty in the Developing World: Robustness and Scope of the Multidimensional Poverty Index Author links open overlay panel&lt;/title&gt;&lt;secondary-title&gt;Social Indicators Research&lt;/secondary-title&gt;&lt;/titles&gt;&lt;periodical&gt;&lt;full-title&gt;Social Indicators Research&lt;/full-title&gt;&lt;/periodical&gt;&lt;pages&gt;239-257&lt;/pages&gt;&lt;volume&gt;112&lt;/volume&gt;&lt;number&gt;2&lt;/number&gt;&lt;dates&gt;&lt;year&gt;2013&lt;/year&gt;&lt;/dates&gt;&lt;urls&gt;&lt;/urls&gt;&lt;/record&gt;&lt;/Cite&gt;&lt;/EndNote&gt;</w:instrText>
      </w:r>
      <w:r w:rsidR="00D03FB8" w:rsidRPr="00D52653">
        <w:rPr>
          <w:rFonts w:ascii="Times New Roman" w:eastAsiaTheme="majorEastAsia" w:hAnsi="Times New Roman" w:cs="Times New Roman"/>
          <w:lang w:val="en-GB"/>
        </w:rPr>
        <w:fldChar w:fldCharType="separate"/>
      </w:r>
      <w:r w:rsidR="006971B4" w:rsidRPr="00D52653">
        <w:rPr>
          <w:rFonts w:ascii="Times New Roman" w:eastAsiaTheme="majorEastAsia" w:hAnsi="Times New Roman" w:cs="Times New Roman"/>
          <w:noProof/>
          <w:lang w:val="en-GB"/>
        </w:rPr>
        <w:t>[25]</w:t>
      </w:r>
      <w:r w:rsidR="00D03FB8" w:rsidRPr="00D52653">
        <w:rPr>
          <w:rFonts w:ascii="Times New Roman" w:eastAsiaTheme="majorEastAsia" w:hAnsi="Times New Roman" w:cs="Times New Roman"/>
          <w:lang w:val="en-GB"/>
        </w:rPr>
        <w:fldChar w:fldCharType="end"/>
      </w:r>
      <w:r w:rsidR="005718FB" w:rsidRPr="00D52653">
        <w:rPr>
          <w:rFonts w:ascii="Times New Roman" w:eastAsiaTheme="majorEastAsia" w:hAnsi="Times New Roman" w:cs="Times New Roman"/>
          <w:lang w:val="en-GB"/>
        </w:rPr>
        <w:t xml:space="preserve"> </w:t>
      </w:r>
      <w:r w:rsidR="00552618" w:rsidRPr="00D52653">
        <w:rPr>
          <w:rFonts w:ascii="Times New Roman" w:eastAsiaTheme="majorEastAsia" w:hAnsi="Times New Roman" w:cs="Times New Roman"/>
          <w:lang w:val="en-GB"/>
        </w:rPr>
        <w:t xml:space="preserve">we aim to </w:t>
      </w:r>
      <w:r w:rsidR="008E53B2" w:rsidRPr="00D52653">
        <w:rPr>
          <w:rFonts w:ascii="Times New Roman" w:eastAsiaTheme="majorEastAsia" w:hAnsi="Times New Roman" w:cs="Times New Roman"/>
          <w:lang w:val="en-GB"/>
        </w:rPr>
        <w:t xml:space="preserve">capture </w:t>
      </w:r>
      <w:r w:rsidR="002B17C1" w:rsidRPr="00D52653">
        <w:rPr>
          <w:rFonts w:ascii="Times New Roman" w:eastAsiaTheme="majorEastAsia" w:hAnsi="Times New Roman" w:cs="Times New Roman"/>
          <w:lang w:val="en-GB"/>
        </w:rPr>
        <w:t xml:space="preserve">how different </w:t>
      </w:r>
      <w:r w:rsidR="008E53B2" w:rsidRPr="00D52653">
        <w:rPr>
          <w:rFonts w:ascii="Times New Roman" w:eastAsiaTheme="majorEastAsia" w:hAnsi="Times New Roman" w:cs="Times New Roman"/>
          <w:lang w:val="en-GB"/>
        </w:rPr>
        <w:t>dimensions</w:t>
      </w:r>
      <w:r w:rsidR="002A3F80" w:rsidRPr="00D52653">
        <w:rPr>
          <w:rFonts w:ascii="Times New Roman" w:eastAsiaTheme="majorEastAsia" w:hAnsi="Times New Roman" w:cs="Times New Roman"/>
          <w:lang w:val="en-GB"/>
        </w:rPr>
        <w:t xml:space="preserve"> of poverty</w:t>
      </w:r>
      <w:r w:rsidR="002B17C1" w:rsidRPr="00D52653">
        <w:rPr>
          <w:rFonts w:ascii="Times New Roman" w:eastAsiaTheme="majorEastAsia" w:hAnsi="Times New Roman" w:cs="Times New Roman"/>
          <w:lang w:val="en-GB"/>
        </w:rPr>
        <w:t xml:space="preserve"> relate to depression in young people</w:t>
      </w:r>
      <w:r w:rsidR="00552618" w:rsidRPr="00D52653">
        <w:rPr>
          <w:rFonts w:ascii="Times New Roman" w:eastAsiaTheme="majorEastAsia" w:hAnsi="Times New Roman" w:cs="Times New Roman"/>
          <w:lang w:val="en-GB"/>
        </w:rPr>
        <w:t>.</w:t>
      </w:r>
      <w:r w:rsidR="002C3208" w:rsidRPr="00D52653">
        <w:rPr>
          <w:rFonts w:ascii="Times New Roman" w:eastAsiaTheme="majorEastAsia" w:hAnsi="Times New Roman" w:cs="Times New Roman"/>
          <w:lang w:val="en-GB"/>
        </w:rPr>
        <w:t xml:space="preserve"> </w:t>
      </w:r>
      <w:r w:rsidR="00A124EA" w:rsidRPr="00D52653">
        <w:rPr>
          <w:rFonts w:ascii="Times New Roman" w:eastAsiaTheme="majorEastAsia" w:hAnsi="Times New Roman" w:cs="Times New Roman"/>
          <w:lang w:val="en-GB"/>
        </w:rPr>
        <w:t>One paper</w:t>
      </w:r>
      <w:r w:rsidR="00D11CA5" w:rsidRPr="00D52653">
        <w:rPr>
          <w:rFonts w:ascii="Times New Roman" w:eastAsiaTheme="majorEastAsia" w:hAnsi="Times New Roman" w:cs="Times New Roman"/>
          <w:lang w:val="en-GB"/>
        </w:rPr>
        <w:t xml:space="preserve"> </w:t>
      </w:r>
      <w:r w:rsidR="00A124EA" w:rsidRPr="00D52653">
        <w:rPr>
          <w:rFonts w:ascii="Times New Roman" w:eastAsia="Arial" w:hAnsi="Times New Roman" w:cs="Times New Roman"/>
          <w:lang w:val="en-GB"/>
        </w:rPr>
        <w:t>has</w:t>
      </w:r>
      <w:r w:rsidR="00D11CA5" w:rsidRPr="00D52653">
        <w:rPr>
          <w:rFonts w:ascii="Times New Roman" w:eastAsia="Arial" w:hAnsi="Times New Roman" w:cs="Times New Roman"/>
          <w:lang w:val="en-GB"/>
        </w:rPr>
        <w:t xml:space="preserve"> used a MPI to examine this relationship</w:t>
      </w:r>
      <w:r w:rsidR="00F73FC2" w:rsidRPr="00D52653">
        <w:rPr>
          <w:rFonts w:ascii="Times New Roman" w:eastAsiaTheme="majorEastAsia" w:hAnsi="Times New Roman" w:cs="Times New Roman"/>
          <w:lang w:val="en-GB"/>
        </w:rPr>
        <w:t xml:space="preserve"> </w:t>
      </w:r>
      <w:r w:rsidR="00552618" w:rsidRPr="00D52653">
        <w:rPr>
          <w:rFonts w:ascii="Times New Roman" w:eastAsiaTheme="majorEastAsia" w:hAnsi="Times New Roman" w:cs="Times New Roman"/>
          <w:lang w:val="en-GB"/>
        </w:rPr>
        <w:fldChar w:fldCharType="begin"/>
      </w:r>
      <w:r w:rsidR="006971B4" w:rsidRPr="00D52653">
        <w:rPr>
          <w:rFonts w:ascii="Times New Roman" w:eastAsiaTheme="majorEastAsia" w:hAnsi="Times New Roman" w:cs="Times New Roman"/>
          <w:lang w:val="en-GB"/>
        </w:rPr>
        <w:instrText xml:space="preserve"> ADDIN EN.CITE &lt;EndNote&gt;&lt;Cite AuthorYear="1"&gt;&lt;Author&gt;Li&lt;/Author&gt;&lt;Year&gt;2017&lt;/Year&gt;&lt;RecNum&gt;24&lt;/RecNum&gt;&lt;IDText&gt;Effects of multidimensional child poverty on children&amp;apos;s mental health in Mainland China&lt;/IDText&gt;&lt;DisplayText&gt;C Li, X Yin and S Jiang [26]&lt;/DisplayText&gt;&lt;record&gt;&lt;rec-number&gt;24&lt;/rec-number&gt;&lt;foreign-keys&gt;&lt;key app="EN" db-id="zdxrtdtfgr5zt6edvp8v9fri2x5ddrv0eva9" timestamp="1625678882"&gt;24&lt;/key&gt;&lt;/foreign-keys&gt;&lt;ref-type name="Journal Article"&gt;17&lt;/ref-type&gt;&lt;contributors&gt;&lt;authors&gt;&lt;author&gt;Li, C.&lt;/author&gt;&lt;author&gt;Yin, X.&lt;/author&gt;&lt;author&gt;Jiang, S.&lt;/author&gt;&lt;/authors&gt;&lt;/contributors&gt;&lt;auth-address&gt;Nanjing University, China.&lt;/auth-address&gt;&lt;titles&gt;&lt;title&gt;Effects of multidimensional child poverty on children&amp;apos;s mental health in Mainland China&lt;/title&gt;&lt;secondary-title&gt;Journal of Health Psychology&lt;/secondary-title&gt;&lt;/titles&gt;&lt;periodical&gt;&lt;full-title&gt;Journal of Health Psychology&lt;/full-title&gt;&lt;/periodical&gt;&lt;pages&gt;1359105317718379&lt;/pages&gt;&lt;edition&gt;2017/08/16&lt;/edition&gt;&lt;keywords&gt;&lt;keyword&gt;Mainland China&lt;/keyword&gt;&lt;keyword&gt;children&lt;/keyword&gt;&lt;keyword&gt;effect&lt;/keyword&gt;&lt;keyword&gt;mental health&lt;/keyword&gt;&lt;keyword&gt;multidimensional child poverty&lt;/keyword&gt;&lt;/keywords&gt;&lt;dates&gt;&lt;year&gt;2017&lt;/year&gt;&lt;pub-dates&gt;&lt;date&gt;Jul 1&lt;/date&gt;&lt;/pub-dates&gt;&lt;/dates&gt;&lt;isbn&gt;1359-1053&lt;/isbn&gt;&lt;accession-num&gt;28810486&lt;/accession-num&gt;&lt;urls&gt;&lt;related-urls&gt;&lt;url&gt;http://dx.doi.org/10.1177/1359105317718379&lt;/url&gt;&lt;/related-urls&gt;&lt;/urls&gt;&lt;electronic-resource-num&gt;10.1177/1359105317718379&lt;/electronic-resource-num&gt;&lt;remote-database-provider&gt;NLM&lt;/remote-database-provider&gt;&lt;language&gt;eng&lt;/language&gt;&lt;/record&gt;&lt;/Cite&gt;&lt;/EndNote&gt;</w:instrText>
      </w:r>
      <w:r w:rsidR="00552618" w:rsidRPr="00D52653">
        <w:rPr>
          <w:rFonts w:ascii="Times New Roman" w:eastAsiaTheme="majorEastAsia" w:hAnsi="Times New Roman" w:cs="Times New Roman"/>
          <w:lang w:val="en-GB"/>
        </w:rPr>
        <w:fldChar w:fldCharType="separate"/>
      </w:r>
      <w:r w:rsidR="006971B4" w:rsidRPr="00D52653">
        <w:rPr>
          <w:rFonts w:ascii="Times New Roman" w:eastAsiaTheme="majorEastAsia" w:hAnsi="Times New Roman" w:cs="Times New Roman"/>
          <w:noProof/>
          <w:lang w:val="en-GB"/>
        </w:rPr>
        <w:t>C Li, X Yin and S Jiang [26]</w:t>
      </w:r>
      <w:r w:rsidR="00552618" w:rsidRPr="00D52653">
        <w:rPr>
          <w:rFonts w:ascii="Times New Roman" w:eastAsiaTheme="majorEastAsia" w:hAnsi="Times New Roman" w:cs="Times New Roman"/>
          <w:lang w:val="en-GB"/>
        </w:rPr>
        <w:fldChar w:fldCharType="end"/>
      </w:r>
      <w:r w:rsidR="00F73FC2" w:rsidRPr="00D52653">
        <w:rPr>
          <w:rFonts w:ascii="Times New Roman" w:eastAsia="Arial" w:hAnsi="Times New Roman" w:cs="Times New Roman"/>
          <w:lang w:val="en-GB"/>
        </w:rPr>
        <w:t>, but t</w:t>
      </w:r>
      <w:r w:rsidR="000B6E8B" w:rsidRPr="00D52653">
        <w:rPr>
          <w:rFonts w:ascii="Times New Roman" w:eastAsia="Arial" w:hAnsi="Times New Roman" w:cs="Times New Roman"/>
          <w:lang w:val="en-GB"/>
        </w:rPr>
        <w:t xml:space="preserve">hey </w:t>
      </w:r>
      <w:r w:rsidR="00F73FC2" w:rsidRPr="00D52653">
        <w:rPr>
          <w:rFonts w:ascii="Times New Roman" w:eastAsia="Arial" w:hAnsi="Times New Roman" w:cs="Times New Roman"/>
          <w:lang w:val="en-GB"/>
        </w:rPr>
        <w:t xml:space="preserve">did not </w:t>
      </w:r>
      <w:r w:rsidR="002B17C1" w:rsidRPr="00D52653">
        <w:rPr>
          <w:rFonts w:ascii="Times New Roman" w:eastAsia="Arial" w:hAnsi="Times New Roman" w:cs="Times New Roman"/>
          <w:lang w:val="en-GB"/>
        </w:rPr>
        <w:t xml:space="preserve">report on </w:t>
      </w:r>
      <w:r w:rsidR="00F73FC2" w:rsidRPr="00D52653">
        <w:rPr>
          <w:rFonts w:ascii="Times New Roman" w:eastAsia="Arial" w:hAnsi="Times New Roman" w:cs="Times New Roman"/>
          <w:lang w:val="en-GB"/>
        </w:rPr>
        <w:t xml:space="preserve">how specific </w:t>
      </w:r>
      <w:r w:rsidR="00232190" w:rsidRPr="00D52653">
        <w:rPr>
          <w:rFonts w:ascii="Times New Roman" w:hAnsi="Times New Roman" w:cs="Times New Roman"/>
          <w:noProof/>
          <w:lang w:val="en-GB"/>
        </w:rPr>
        <w:t xml:space="preserve">deprivations </w:t>
      </w:r>
      <w:r w:rsidR="00F73FC2" w:rsidRPr="00D52653">
        <w:rPr>
          <w:rFonts w:ascii="Times New Roman" w:hAnsi="Times New Roman" w:cs="Times New Roman"/>
          <w:noProof/>
          <w:lang w:val="en-GB"/>
        </w:rPr>
        <w:t xml:space="preserve">relate to </w:t>
      </w:r>
      <w:r w:rsidR="00552618" w:rsidRPr="00D52653">
        <w:rPr>
          <w:rFonts w:ascii="Times New Roman" w:hAnsi="Times New Roman" w:cs="Times New Roman"/>
          <w:noProof/>
          <w:lang w:val="en-GB"/>
        </w:rPr>
        <w:t xml:space="preserve">depression in </w:t>
      </w:r>
      <w:r w:rsidR="002B17C1" w:rsidRPr="00D52653">
        <w:rPr>
          <w:rFonts w:ascii="Times New Roman" w:hAnsi="Times New Roman" w:cs="Times New Roman"/>
          <w:noProof/>
          <w:lang w:val="en-GB"/>
        </w:rPr>
        <w:t>young people</w:t>
      </w:r>
      <w:r w:rsidR="00552618" w:rsidRPr="00D52653">
        <w:rPr>
          <w:rFonts w:ascii="Times New Roman" w:eastAsiaTheme="majorEastAsia" w:hAnsi="Times New Roman" w:cs="Times New Roman"/>
          <w:lang w:val="en-GB"/>
        </w:rPr>
        <w:t>.</w:t>
      </w:r>
      <w:r w:rsidR="002B17C1" w:rsidRPr="00D52653">
        <w:rPr>
          <w:rFonts w:ascii="Times New Roman" w:hAnsi="Times New Roman" w:cs="Times New Roman"/>
          <w:lang w:val="en-GB"/>
        </w:rPr>
        <w:t xml:space="preserve"> </w:t>
      </w:r>
    </w:p>
    <w:p w14:paraId="51DEC128" w14:textId="4E42236A" w:rsidR="00715BF1" w:rsidRPr="00D52653" w:rsidRDefault="00E111A3">
      <w:pPr>
        <w:spacing w:line="480" w:lineRule="auto"/>
        <w:rPr>
          <w:rFonts w:ascii="Times New Roman" w:eastAsia="Arial" w:hAnsi="Times New Roman" w:cs="Times New Roman"/>
          <w:lang w:val="en-GB"/>
        </w:rPr>
      </w:pPr>
      <w:r w:rsidRPr="00D52653">
        <w:rPr>
          <w:rFonts w:ascii="Times New Roman" w:hAnsi="Times New Roman" w:cs="Times New Roman"/>
        </w:rPr>
        <w:t xml:space="preserve">In an earlier paper (Diaz et al., under review), </w:t>
      </w:r>
      <w:r w:rsidR="00AB4131" w:rsidRPr="00D52653">
        <w:rPr>
          <w:rFonts w:ascii="Times New Roman" w:hAnsi="Times New Roman" w:cs="Times New Roman"/>
        </w:rPr>
        <w:t xml:space="preserve">we used data from Colombia to examine the nature of the relationship between multidimensional paper and mental health in Colombia. We found that poverty deprivations associated with human capital are associated with mental health, while there are less associations material deprivation.  </w:t>
      </w:r>
      <w:r w:rsidRPr="00D52653">
        <w:rPr>
          <w:rFonts w:ascii="Times New Roman" w:hAnsi="Times New Roman" w:cs="Times New Roman"/>
        </w:rPr>
        <w:t xml:space="preserve">Yet, these findings may be specific to Colombia, a country with a unique history of income inequality, armed conflict and internal displacement that may render associations between different dimensions of poverty and mental health different from those in other countries. Using </w:t>
      </w:r>
      <w:proofErr w:type="spellStart"/>
      <w:r w:rsidRPr="00D52653">
        <w:rPr>
          <w:rFonts w:ascii="Times New Roman" w:hAnsi="Times New Roman" w:cs="Times New Roman"/>
        </w:rPr>
        <w:t>standardised</w:t>
      </w:r>
      <w:proofErr w:type="spellEnd"/>
      <w:r w:rsidRPr="00D52653">
        <w:rPr>
          <w:rFonts w:ascii="Times New Roman" w:hAnsi="Times New Roman" w:cs="Times New Roman"/>
        </w:rPr>
        <w:t xml:space="preserve"> data, the current paper aims to extend this analys</w:t>
      </w:r>
      <w:r w:rsidR="001A490E" w:rsidRPr="00D52653">
        <w:rPr>
          <w:rFonts w:ascii="Times New Roman" w:hAnsi="Times New Roman" w:cs="Times New Roman"/>
        </w:rPr>
        <w:t>i</w:t>
      </w:r>
      <w:r w:rsidRPr="00D52653">
        <w:rPr>
          <w:rFonts w:ascii="Times New Roman" w:hAnsi="Times New Roman" w:cs="Times New Roman"/>
        </w:rPr>
        <w:t xml:space="preserve">s to </w:t>
      </w:r>
      <w:proofErr w:type="spellStart"/>
      <w:r w:rsidR="00E923D0" w:rsidRPr="00D52653">
        <w:rPr>
          <w:rFonts w:ascii="Times New Roman" w:hAnsi="Times New Roman" w:cs="Times New Roman"/>
        </w:rPr>
        <w:t>to</w:t>
      </w:r>
      <w:proofErr w:type="spellEnd"/>
      <w:r w:rsidR="00E923D0" w:rsidRPr="00D52653">
        <w:rPr>
          <w:rFonts w:ascii="Times New Roman" w:hAnsi="Times New Roman" w:cs="Times New Roman"/>
        </w:rPr>
        <w:t xml:space="preserve"> assess this relationship in Colombia, </w:t>
      </w:r>
      <w:proofErr w:type="gramStart"/>
      <w:r w:rsidR="00E923D0" w:rsidRPr="00D52653">
        <w:rPr>
          <w:rFonts w:ascii="Times New Roman" w:hAnsi="Times New Roman" w:cs="Times New Roman"/>
        </w:rPr>
        <w:t>Mexico</w:t>
      </w:r>
      <w:proofErr w:type="gramEnd"/>
      <w:r w:rsidR="00E923D0" w:rsidRPr="00D52653">
        <w:rPr>
          <w:rFonts w:ascii="Times New Roman" w:hAnsi="Times New Roman" w:cs="Times New Roman"/>
        </w:rPr>
        <w:t xml:space="preserve"> and South Africa</w:t>
      </w:r>
      <w:r w:rsidRPr="00D52653">
        <w:rPr>
          <w:rFonts w:ascii="Times New Roman" w:hAnsi="Times New Roman" w:cs="Times New Roman"/>
        </w:rPr>
        <w:t>, three countries with very different socioeconomic, political and historical contexts.</w:t>
      </w:r>
      <w:r w:rsidR="00AD488D" w:rsidRPr="00D52653">
        <w:rPr>
          <w:rFonts w:ascii="Times New Roman" w:eastAsia="Arial" w:hAnsi="Times New Roman" w:cs="Times New Roman"/>
          <w:lang w:val="en-GB"/>
        </w:rPr>
        <w:t xml:space="preserve"> </w:t>
      </w:r>
      <w:r w:rsidR="00103D0D" w:rsidRPr="00D52653">
        <w:rPr>
          <w:rFonts w:ascii="Times New Roman" w:hAnsi="Times New Roman" w:cs="Times New Roman"/>
        </w:rPr>
        <w:t xml:space="preserve"> </w:t>
      </w:r>
      <w:r w:rsidR="00103D0D" w:rsidRPr="00D52653">
        <w:rPr>
          <w:rFonts w:ascii="Times New Roman" w:eastAsia="Arial" w:hAnsi="Times New Roman" w:cs="Times New Roman"/>
          <w:lang w:val="en-GB"/>
        </w:rPr>
        <w:t>Both papers are the output of a common collaborative project funded by the UK Economic and Social Research Council, the CHANCES-6 project, whose aim is to understand the impact and mechanisms linking poverty and mental health in six low-and-middle-income countries. Further details of the CHANCES-6 project are available in our protocol paper published in Social Psychiatry and Psychiatric Epidemiology volume (https://link.springer.com/article/10.1007/s00127-021-02043-7).</w:t>
      </w:r>
    </w:p>
    <w:p w14:paraId="2AE0DA2E" w14:textId="42AF6FF6" w:rsidR="00333CFE" w:rsidRPr="00D52653" w:rsidRDefault="00FE6611" w:rsidP="00DA47C8">
      <w:pPr>
        <w:spacing w:line="480" w:lineRule="auto"/>
        <w:rPr>
          <w:rFonts w:ascii="Times New Roman" w:hAnsi="Times New Roman" w:cs="Times New Roman"/>
        </w:rPr>
      </w:pPr>
      <w:r w:rsidRPr="00D52653">
        <w:rPr>
          <w:rFonts w:ascii="Times New Roman" w:hAnsi="Times New Roman" w:cs="Times New Roman"/>
        </w:rPr>
        <w:t>This study focuses on depressive symptoms as depression is the most common mental health disorders among adolescents globally</w:t>
      </w:r>
      <w:r w:rsidR="001A490E" w:rsidRPr="00D52653">
        <w:rPr>
          <w:rFonts w:ascii="Times New Roman" w:hAnsi="Times New Roman" w:cs="Times New Roman"/>
        </w:rPr>
        <w:fldChar w:fldCharType="begin"/>
      </w:r>
      <w:r w:rsidR="006971B4" w:rsidRPr="00D52653">
        <w:rPr>
          <w:rFonts w:ascii="Times New Roman" w:hAnsi="Times New Roman" w:cs="Times New Roman"/>
        </w:rPr>
        <w:instrText xml:space="preserve"> ADDIN EN.CITE &lt;EndNote&gt;&lt;Cite&gt;&lt;Author&gt;Kessler RC&lt;/Author&gt;&lt;Year&gt;2007&lt;/Year&gt;&lt;RecNum&gt;54&lt;/RecNum&gt;&lt;DisplayText&gt;[27]&lt;/DisplayText&gt;&lt;record&gt;&lt;rec-number&gt;54&lt;/rec-number&gt;&lt;foreign-keys&gt;&lt;key app="EN" db-id="zdxrtdtfgr5zt6edvp8v9fri2x5ddrv0eva9" timestamp="1631711566"&gt;54&lt;/key&gt;&lt;/foreign-keys&gt;&lt;ref-type name="Journal Article"&gt;17&lt;/ref-type&gt;&lt;contributors&gt;&lt;authors&gt;&lt;author&gt;Kessler RC, Angermeyer M, Anthony JC, et al. &lt;/author&gt;&lt;/authors&gt;&lt;/contributors&gt;&lt;titles&gt;&lt;title&gt;Lifetime prevalence and age-of-onset distributions of mental disorders in the World Health Organization’s World Mental Health Survey Initiative.&lt;/title&gt;&lt;secondary-title&gt;World Psychiatry&lt;/secondary-title&gt;&lt;/titles&gt;&lt;periodical&gt;&lt;full-title&gt;World Psychiatry&lt;/full-title&gt;&lt;/periodical&gt;&lt;pages&gt;168–76&lt;/pages&gt;&lt;volume&gt;6&lt;/volume&gt;&lt;dates&gt;&lt;year&gt;2007&lt;/year&gt;&lt;/dates&gt;&lt;urls&gt;&lt;/urls&gt;&lt;/record&gt;&lt;/Cite&gt;&lt;/EndNote&gt;</w:instrText>
      </w:r>
      <w:r w:rsidR="001A490E" w:rsidRPr="00D52653">
        <w:rPr>
          <w:rFonts w:ascii="Times New Roman" w:hAnsi="Times New Roman" w:cs="Times New Roman"/>
        </w:rPr>
        <w:fldChar w:fldCharType="separate"/>
      </w:r>
      <w:r w:rsidR="006971B4" w:rsidRPr="00D52653">
        <w:rPr>
          <w:rFonts w:ascii="Times New Roman" w:hAnsi="Times New Roman" w:cs="Times New Roman"/>
          <w:noProof/>
        </w:rPr>
        <w:t>[27]</w:t>
      </w:r>
      <w:r w:rsidR="001A490E" w:rsidRPr="00D52653">
        <w:rPr>
          <w:rFonts w:ascii="Times New Roman" w:hAnsi="Times New Roman" w:cs="Times New Roman"/>
        </w:rPr>
        <w:fldChar w:fldCharType="end"/>
      </w:r>
      <w:r w:rsidR="001A490E" w:rsidRPr="00D52653">
        <w:rPr>
          <w:rFonts w:ascii="Times New Roman" w:hAnsi="Times New Roman" w:cs="Times New Roman"/>
        </w:rPr>
        <w:t xml:space="preserve"> </w:t>
      </w:r>
      <w:r w:rsidR="00F0346C" w:rsidRPr="00D52653">
        <w:rPr>
          <w:rFonts w:ascii="Times New Roman" w:hAnsi="Times New Roman" w:cs="Times New Roman"/>
        </w:rPr>
        <w:t xml:space="preserve"> and, while</w:t>
      </w:r>
      <w:r w:rsidRPr="00D52653">
        <w:rPr>
          <w:rFonts w:ascii="Times New Roman" w:hAnsi="Times New Roman" w:cs="Times New Roman"/>
        </w:rPr>
        <w:t xml:space="preserve"> </w:t>
      </w:r>
      <w:r w:rsidR="00F0346C" w:rsidRPr="00D52653">
        <w:rPr>
          <w:rFonts w:ascii="Times New Roman" w:hAnsi="Times New Roman" w:cs="Times New Roman"/>
        </w:rPr>
        <w:t>d</w:t>
      </w:r>
      <w:r w:rsidRPr="00D52653">
        <w:rPr>
          <w:rFonts w:ascii="Times New Roman" w:hAnsi="Times New Roman" w:cs="Times New Roman"/>
        </w:rPr>
        <w:t>epression has been shown to be associated with poverty</w:t>
      </w:r>
      <w:r w:rsidR="001A490E" w:rsidRPr="00D52653">
        <w:rPr>
          <w:rFonts w:ascii="Times New Roman" w:hAnsi="Times New Roman" w:cs="Times New Roman"/>
        </w:rPr>
        <w:t>,</w:t>
      </w:r>
      <w:r w:rsidRPr="00D52653">
        <w:rPr>
          <w:rFonts w:ascii="Times New Roman" w:hAnsi="Times New Roman" w:cs="Times New Roman"/>
        </w:rPr>
        <w:t xml:space="preserve"> </w:t>
      </w:r>
      <w:r w:rsidR="001A490E" w:rsidRPr="00D52653">
        <w:rPr>
          <w:rFonts w:ascii="Times New Roman" w:hAnsi="Times New Roman" w:cs="Times New Roman"/>
        </w:rPr>
        <w:fldChar w:fldCharType="begin">
          <w:fldData xml:space="preserve">PEVuZE5vdGU+PENpdGU+PEF1dGhvcj5MdW5kPC9BdXRob3I+PFllYXI+MjAxMDwvWWVhcj48UmVj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</w:fldData>
        </w:fldChar>
      </w:r>
      <w:r w:rsidR="006971B4" w:rsidRPr="00D52653">
        <w:rPr>
          <w:rFonts w:ascii="Times New Roman" w:hAnsi="Times New Roman" w:cs="Times New Roman"/>
        </w:rPr>
        <w:instrText xml:space="preserve"> ADDIN EN.CITE </w:instrText>
      </w:r>
      <w:r w:rsidR="006971B4" w:rsidRPr="00D52653">
        <w:rPr>
          <w:rFonts w:ascii="Times New Roman" w:hAnsi="Times New Roman" w:cs="Times New Roman"/>
        </w:rPr>
        <w:fldChar w:fldCharType="begin">
          <w:fldData xml:space="preserve">PEVuZE5vdGU+PENpdGU+PEF1dGhvcj5MdW5kPC9BdXRob3I+PFllYXI+MjAxMDwvWWVhcj48UmVj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</w:fldData>
        </w:fldChar>
      </w:r>
      <w:r w:rsidR="006971B4" w:rsidRPr="00D52653">
        <w:rPr>
          <w:rFonts w:ascii="Times New Roman" w:hAnsi="Times New Roman" w:cs="Times New Roman"/>
        </w:rPr>
        <w:instrText xml:space="preserve"> ADDIN EN.CITE.DATA </w:instrText>
      </w:r>
      <w:r w:rsidR="006971B4" w:rsidRPr="00D52653">
        <w:rPr>
          <w:rFonts w:ascii="Times New Roman" w:hAnsi="Times New Roman" w:cs="Times New Roman"/>
        </w:rPr>
      </w:r>
      <w:r w:rsidR="006971B4" w:rsidRPr="00D52653">
        <w:rPr>
          <w:rFonts w:ascii="Times New Roman" w:hAnsi="Times New Roman" w:cs="Times New Roman"/>
        </w:rPr>
        <w:fldChar w:fldCharType="end"/>
      </w:r>
      <w:r w:rsidR="001A490E" w:rsidRPr="00D52653">
        <w:rPr>
          <w:rFonts w:ascii="Times New Roman" w:hAnsi="Times New Roman" w:cs="Times New Roman"/>
        </w:rPr>
      </w:r>
      <w:r w:rsidR="001A490E" w:rsidRPr="00D52653">
        <w:rPr>
          <w:rFonts w:ascii="Times New Roman" w:hAnsi="Times New Roman" w:cs="Times New Roman"/>
        </w:rPr>
        <w:fldChar w:fldCharType="separate"/>
      </w:r>
      <w:r w:rsidR="006971B4" w:rsidRPr="00D52653">
        <w:rPr>
          <w:rFonts w:ascii="Times New Roman" w:hAnsi="Times New Roman" w:cs="Times New Roman"/>
          <w:noProof/>
        </w:rPr>
        <w:t>[2, 3, 28]</w:t>
      </w:r>
      <w:r w:rsidR="001A490E" w:rsidRPr="00D52653">
        <w:rPr>
          <w:rFonts w:ascii="Times New Roman" w:hAnsi="Times New Roman" w:cs="Times New Roman"/>
        </w:rPr>
        <w:fldChar w:fldCharType="end"/>
      </w:r>
      <w:r w:rsidR="009C385B" w:rsidRPr="00D52653">
        <w:rPr>
          <w:rFonts w:ascii="Times New Roman" w:hAnsi="Times New Roman" w:cs="Times New Roman"/>
        </w:rPr>
        <w:t xml:space="preserve"> </w:t>
      </w:r>
      <w:r w:rsidRPr="00D52653">
        <w:rPr>
          <w:rFonts w:ascii="Times New Roman" w:hAnsi="Times New Roman" w:cs="Times New Roman"/>
        </w:rPr>
        <w:t xml:space="preserve">no studies have explored how this relationship differs across dimensions of poverty as well as across countries. </w:t>
      </w:r>
      <w:r w:rsidR="00F0346C" w:rsidRPr="00D52653">
        <w:rPr>
          <w:rFonts w:ascii="Times New Roman" w:hAnsi="Times New Roman" w:cs="Times New Roman"/>
        </w:rPr>
        <w:t>Furthermore,</w:t>
      </w:r>
      <w:r w:rsidR="001C62E9" w:rsidRPr="00D52653">
        <w:rPr>
          <w:rFonts w:ascii="Times New Roman" w:hAnsi="Times New Roman" w:cs="Times New Roman"/>
        </w:rPr>
        <w:t xml:space="preserve"> this is the outcome that is </w:t>
      </w:r>
      <w:proofErr w:type="gramStart"/>
      <w:r w:rsidR="001C62E9" w:rsidRPr="00D52653">
        <w:rPr>
          <w:rFonts w:ascii="Times New Roman" w:hAnsi="Times New Roman" w:cs="Times New Roman"/>
        </w:rPr>
        <w:t>most commonly measured</w:t>
      </w:r>
      <w:proofErr w:type="gramEnd"/>
      <w:r w:rsidR="001C62E9" w:rsidRPr="00D52653">
        <w:rPr>
          <w:rFonts w:ascii="Times New Roman" w:hAnsi="Times New Roman" w:cs="Times New Roman"/>
        </w:rPr>
        <w:t xml:space="preserve"> in a consistent way across the different countries. </w:t>
      </w:r>
      <w:r w:rsidR="0026120A" w:rsidRPr="00D52653">
        <w:rPr>
          <w:rFonts w:ascii="Times New Roman" w:eastAsiaTheme="majorEastAsia" w:hAnsi="Times New Roman" w:cs="Times New Roman"/>
          <w:lang w:val="en-GB"/>
        </w:rPr>
        <w:t xml:space="preserve">We hypothesise that </w:t>
      </w:r>
      <w:r w:rsidR="00AD11DC" w:rsidRPr="00D52653">
        <w:rPr>
          <w:rFonts w:ascii="Times New Roman" w:eastAsiaTheme="majorEastAsia" w:hAnsi="Times New Roman" w:cs="Times New Roman"/>
          <w:lang w:val="en-GB"/>
        </w:rPr>
        <w:t xml:space="preserve">deprivations </w:t>
      </w:r>
      <w:r w:rsidR="0026120A" w:rsidRPr="00D52653">
        <w:rPr>
          <w:rFonts w:ascii="Times New Roman" w:hAnsi="Times New Roman" w:cs="Times New Roman"/>
          <w:lang w:val="en-GB"/>
        </w:rPr>
        <w:t>that</w:t>
      </w:r>
      <w:r w:rsidR="005F53C6" w:rsidRPr="00D52653">
        <w:rPr>
          <w:rFonts w:ascii="Times New Roman" w:hAnsi="Times New Roman" w:cs="Times New Roman"/>
          <w:lang w:val="en-GB"/>
        </w:rPr>
        <w:t xml:space="preserve"> depressive symptoms may be </w:t>
      </w:r>
      <w:r w:rsidR="005F53C6" w:rsidRPr="00D52653">
        <w:rPr>
          <w:rFonts w:ascii="Times New Roman" w:hAnsi="Times New Roman" w:cs="Times New Roman"/>
          <w:lang w:val="en-GB"/>
        </w:rPr>
        <w:lastRenderedPageBreak/>
        <w:t>associated with deprivations that</w:t>
      </w:r>
      <w:r w:rsidR="0026120A" w:rsidRPr="00D52653">
        <w:rPr>
          <w:rFonts w:ascii="Times New Roman" w:hAnsi="Times New Roman" w:cs="Times New Roman"/>
          <w:lang w:val="en-GB"/>
        </w:rPr>
        <w:t xml:space="preserve"> relate directly to young </w:t>
      </w:r>
      <w:r w:rsidR="000B6E8B" w:rsidRPr="00D52653">
        <w:rPr>
          <w:rFonts w:ascii="Times New Roman" w:hAnsi="Times New Roman" w:cs="Times New Roman"/>
          <w:lang w:val="en-GB"/>
        </w:rPr>
        <w:t>people’s</w:t>
      </w:r>
      <w:r w:rsidR="0026120A" w:rsidRPr="00D52653">
        <w:rPr>
          <w:rFonts w:ascii="Times New Roman" w:hAnsi="Times New Roman" w:cs="Times New Roman"/>
          <w:lang w:val="en-GB"/>
        </w:rPr>
        <w:t xml:space="preserve"> aspirations or psychological sense of self, such as education or child labour, </w:t>
      </w:r>
      <w:r w:rsidR="005F53C6" w:rsidRPr="00D52653">
        <w:rPr>
          <w:rFonts w:ascii="Times New Roman" w:hAnsi="Times New Roman" w:cs="Times New Roman"/>
          <w:lang w:val="en-GB"/>
        </w:rPr>
        <w:t xml:space="preserve">rather than </w:t>
      </w:r>
      <w:r w:rsidR="00AD11DC" w:rsidRPr="00D52653">
        <w:rPr>
          <w:rFonts w:ascii="Times New Roman" w:hAnsi="Times New Roman" w:cs="Times New Roman"/>
          <w:lang w:val="en-GB"/>
        </w:rPr>
        <w:t>deprivations</w:t>
      </w:r>
      <w:r w:rsidR="0026120A" w:rsidRPr="00D52653">
        <w:rPr>
          <w:rFonts w:ascii="Times New Roman" w:hAnsi="Times New Roman" w:cs="Times New Roman"/>
          <w:lang w:val="en-GB"/>
        </w:rPr>
        <w:t xml:space="preserve"> </w:t>
      </w:r>
      <w:r w:rsidR="005C1CB5" w:rsidRPr="00D52653">
        <w:rPr>
          <w:rFonts w:ascii="Times New Roman" w:hAnsi="Times New Roman" w:cs="Times New Roman"/>
          <w:lang w:val="en-GB"/>
        </w:rPr>
        <w:t xml:space="preserve">defined at </w:t>
      </w:r>
      <w:r w:rsidR="0026120A" w:rsidRPr="00D52653">
        <w:rPr>
          <w:rFonts w:ascii="Times New Roman" w:hAnsi="Times New Roman" w:cs="Times New Roman"/>
          <w:lang w:val="en-GB"/>
        </w:rPr>
        <w:t>the household</w:t>
      </w:r>
      <w:r w:rsidR="005C1CB5" w:rsidRPr="00D52653">
        <w:rPr>
          <w:rFonts w:ascii="Times New Roman" w:hAnsi="Times New Roman" w:cs="Times New Roman"/>
          <w:lang w:val="en-GB"/>
        </w:rPr>
        <w:t xml:space="preserve"> level. </w:t>
      </w:r>
    </w:p>
    <w:p w14:paraId="1F09D1BB" w14:textId="77777777" w:rsidR="00BF6785" w:rsidRPr="004664F3" w:rsidRDefault="00BF6785" w:rsidP="00E84100">
      <w:pPr>
        <w:spacing w:line="480" w:lineRule="auto"/>
        <w:rPr>
          <w:rFonts w:ascii="Times New Roman" w:eastAsiaTheme="majorEastAsia" w:hAnsi="Times New Roman" w:cs="Times New Roman"/>
          <w:lang w:val="en-GB"/>
        </w:rPr>
      </w:pPr>
    </w:p>
    <w:p w14:paraId="6623A2AE" w14:textId="370FCB4D" w:rsidR="50CC6A63" w:rsidRPr="004664F3" w:rsidRDefault="0300F7FC" w:rsidP="00E84100">
      <w:pPr>
        <w:spacing w:line="480" w:lineRule="auto"/>
        <w:rPr>
          <w:rFonts w:ascii="Times New Roman" w:hAnsi="Times New Roman" w:cs="Times New Roman"/>
          <w:b/>
          <w:bCs/>
          <w:lang w:val="en-GB"/>
        </w:rPr>
      </w:pPr>
      <w:r w:rsidRPr="004664F3">
        <w:rPr>
          <w:rFonts w:ascii="Times New Roman" w:hAnsi="Times New Roman" w:cs="Times New Roman"/>
          <w:b/>
          <w:bCs/>
          <w:lang w:val="en-GB"/>
        </w:rPr>
        <w:t>Methods</w:t>
      </w:r>
    </w:p>
    <w:p w14:paraId="5C35F449" w14:textId="77777777" w:rsidR="00142FA6" w:rsidRPr="00D52653" w:rsidRDefault="00142FA6" w:rsidP="00E84100">
      <w:pPr>
        <w:spacing w:line="480" w:lineRule="auto"/>
        <w:rPr>
          <w:rFonts w:ascii="Times New Roman" w:hAnsi="Times New Roman" w:cs="Times New Roman"/>
          <w:i/>
          <w:iCs/>
          <w:lang w:val="en-GB"/>
        </w:rPr>
      </w:pPr>
      <w:r w:rsidRPr="00D52653">
        <w:rPr>
          <w:rFonts w:ascii="Times New Roman" w:hAnsi="Times New Roman" w:cs="Times New Roman"/>
          <w:i/>
          <w:iCs/>
          <w:lang w:val="en-GB"/>
        </w:rPr>
        <w:t xml:space="preserve">Data </w:t>
      </w:r>
    </w:p>
    <w:p w14:paraId="416069D9" w14:textId="55F694DA" w:rsidR="00232D19" w:rsidRPr="00D52653" w:rsidRDefault="002638D3" w:rsidP="00E84100">
      <w:pPr>
        <w:spacing w:line="480" w:lineRule="auto"/>
        <w:rPr>
          <w:rFonts w:ascii="Times New Roman" w:hAnsi="Times New Roman" w:cs="Times New Roman"/>
          <w:lang w:val="en-GB"/>
        </w:rPr>
      </w:pPr>
      <w:r w:rsidRPr="00D52653">
        <w:rPr>
          <w:rFonts w:ascii="Times New Roman" w:hAnsi="Times New Roman" w:cs="Times New Roman"/>
          <w:lang w:val="en-GB"/>
        </w:rPr>
        <w:t xml:space="preserve">Data came from three </w:t>
      </w:r>
      <w:r w:rsidR="0085715D" w:rsidRPr="00D52653">
        <w:rPr>
          <w:rFonts w:ascii="Times New Roman" w:hAnsi="Times New Roman" w:cs="Times New Roman"/>
          <w:lang w:val="en-GB"/>
        </w:rPr>
        <w:t xml:space="preserve">nationally representative datasets </w:t>
      </w:r>
      <w:r w:rsidRPr="00D52653">
        <w:rPr>
          <w:rFonts w:ascii="Times New Roman" w:hAnsi="Times New Roman" w:cs="Times New Roman"/>
          <w:lang w:val="en-GB"/>
        </w:rPr>
        <w:t xml:space="preserve">for each country: </w:t>
      </w:r>
      <w:r w:rsidR="00D30614" w:rsidRPr="00D52653">
        <w:rPr>
          <w:rFonts w:ascii="Times New Roman" w:hAnsi="Times New Roman" w:cs="Times New Roman"/>
          <w:lang w:val="en-GB"/>
        </w:rPr>
        <w:t xml:space="preserve">The Colombian data </w:t>
      </w:r>
      <w:r w:rsidR="00056D82" w:rsidRPr="00D52653">
        <w:rPr>
          <w:rFonts w:ascii="Times New Roman" w:hAnsi="Times New Roman" w:cs="Times New Roman"/>
          <w:lang w:val="en-GB"/>
        </w:rPr>
        <w:t xml:space="preserve">were </w:t>
      </w:r>
      <w:r w:rsidR="00D30614" w:rsidRPr="00D52653">
        <w:rPr>
          <w:rFonts w:ascii="Times New Roman" w:hAnsi="Times New Roman" w:cs="Times New Roman"/>
          <w:lang w:val="en-GB"/>
        </w:rPr>
        <w:t xml:space="preserve">from the </w:t>
      </w:r>
      <w:r w:rsidR="00622224" w:rsidRPr="00D52653">
        <w:rPr>
          <w:rFonts w:ascii="Times New Roman" w:hAnsi="Times New Roman" w:cs="Times New Roman"/>
          <w:lang w:val="en-GB"/>
        </w:rPr>
        <w:t xml:space="preserve">2015 </w:t>
      </w:r>
      <w:r w:rsidR="00046F13" w:rsidRPr="00D52653">
        <w:rPr>
          <w:rFonts w:ascii="Times New Roman" w:hAnsi="Times New Roman" w:cs="Times New Roman"/>
          <w:lang w:val="en-GB"/>
        </w:rPr>
        <w:t>National Mental Health Survey</w:t>
      </w:r>
      <w:r w:rsidR="00622224" w:rsidRPr="00D52653">
        <w:rPr>
          <w:rFonts w:ascii="Times New Roman" w:hAnsi="Times New Roman" w:cs="Times New Roman"/>
          <w:lang w:val="en-GB"/>
        </w:rPr>
        <w:t xml:space="preserve"> </w:t>
      </w:r>
      <w:r w:rsidR="00046F13" w:rsidRPr="00D52653">
        <w:rPr>
          <w:rFonts w:ascii="Times New Roman" w:hAnsi="Times New Roman" w:cs="Times New Roman"/>
          <w:lang w:val="en-GB"/>
        </w:rPr>
        <w:t xml:space="preserve">(2015 </w:t>
      </w:r>
      <w:r w:rsidR="00F103AA" w:rsidRPr="00D52653">
        <w:rPr>
          <w:rFonts w:ascii="Times New Roman" w:hAnsi="Times New Roman" w:cs="Times New Roman"/>
          <w:lang w:val="en-GB"/>
        </w:rPr>
        <w:t>C</w:t>
      </w:r>
      <w:r w:rsidR="00046F13" w:rsidRPr="00D52653">
        <w:rPr>
          <w:rFonts w:ascii="Times New Roman" w:hAnsi="Times New Roman" w:cs="Times New Roman"/>
          <w:lang w:val="en-GB"/>
        </w:rPr>
        <w:t>MHS)</w:t>
      </w:r>
      <w:r w:rsidR="00622224" w:rsidRPr="00D52653">
        <w:rPr>
          <w:rFonts w:ascii="Times New Roman" w:hAnsi="Times New Roman" w:cs="Times New Roman"/>
          <w:lang w:val="en-GB"/>
        </w:rPr>
        <w:t>, a nationally representative</w:t>
      </w:r>
      <w:r w:rsidR="00E91090" w:rsidRPr="00D52653">
        <w:rPr>
          <w:rFonts w:ascii="Times New Roman" w:hAnsi="Times New Roman" w:cs="Times New Roman"/>
          <w:lang w:val="en-GB"/>
        </w:rPr>
        <w:t>,</w:t>
      </w:r>
      <w:r w:rsidR="00622224" w:rsidRPr="00D52653">
        <w:rPr>
          <w:rFonts w:ascii="Times New Roman" w:hAnsi="Times New Roman" w:cs="Times New Roman"/>
          <w:lang w:val="en-GB"/>
        </w:rPr>
        <w:t xml:space="preserve"> probabilistic survey</w:t>
      </w:r>
      <w:r w:rsidR="005718FB" w:rsidRPr="00D52653">
        <w:rPr>
          <w:rFonts w:ascii="Times New Roman" w:hAnsi="Times New Roman" w:cs="Times New Roman"/>
          <w:lang w:val="en-GB"/>
        </w:rPr>
        <w:t>.</w:t>
      </w:r>
      <w:r w:rsidR="00361992" w:rsidRPr="00D52653">
        <w:rPr>
          <w:rFonts w:ascii="Times New Roman" w:hAnsi="Times New Roman" w:cs="Times New Roman"/>
          <w:lang w:val="en-GB"/>
        </w:rPr>
        <w:fldChar w:fldCharType="begin">
          <w:fldData xml:space="preserve">PEVuZE5vdGU+PENpdGU+PEF1dGhvcj5Hb21lei1SZXN0cmVwbzwvQXV0aG9yPjxZZWFyPjIwMTY8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</w:fldData>
        </w:fldChar>
      </w:r>
      <w:r w:rsidR="006971B4" w:rsidRPr="00D52653">
        <w:rPr>
          <w:rFonts w:ascii="Times New Roman" w:hAnsi="Times New Roman" w:cs="Times New Roman"/>
          <w:lang w:val="en-GB"/>
        </w:rPr>
        <w:instrText xml:space="preserve"> ADDIN EN.CITE </w:instrText>
      </w:r>
      <w:r w:rsidR="006971B4" w:rsidRPr="00D52653">
        <w:rPr>
          <w:rFonts w:ascii="Times New Roman" w:hAnsi="Times New Roman" w:cs="Times New Roman"/>
          <w:lang w:val="en-GB"/>
        </w:rPr>
        <w:fldChar w:fldCharType="begin">
          <w:fldData xml:space="preserve">PEVuZE5vdGU+PENpdGU+PEF1dGhvcj5Hb21lei1SZXN0cmVwbzwvQXV0aG9yPjxZZWFyPjIwMTY8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</w:fldData>
        </w:fldChar>
      </w:r>
      <w:r w:rsidR="006971B4" w:rsidRPr="00D52653">
        <w:rPr>
          <w:rFonts w:ascii="Times New Roman" w:hAnsi="Times New Roman" w:cs="Times New Roman"/>
          <w:lang w:val="en-GB"/>
        </w:rPr>
        <w:instrText xml:space="preserve"> ADDIN EN.CITE.DATA </w:instrText>
      </w:r>
      <w:r w:rsidR="006971B4" w:rsidRPr="00D52653">
        <w:rPr>
          <w:rFonts w:ascii="Times New Roman" w:hAnsi="Times New Roman" w:cs="Times New Roman"/>
          <w:lang w:val="en-GB"/>
        </w:rPr>
      </w:r>
      <w:r w:rsidR="006971B4" w:rsidRPr="00D52653">
        <w:rPr>
          <w:rFonts w:ascii="Times New Roman" w:hAnsi="Times New Roman" w:cs="Times New Roman"/>
          <w:lang w:val="en-GB"/>
        </w:rPr>
        <w:fldChar w:fldCharType="end"/>
      </w:r>
      <w:r w:rsidR="00361992" w:rsidRPr="00D52653">
        <w:rPr>
          <w:rFonts w:ascii="Times New Roman" w:hAnsi="Times New Roman" w:cs="Times New Roman"/>
          <w:lang w:val="en-GB"/>
        </w:rPr>
      </w:r>
      <w:r w:rsidR="00361992" w:rsidRPr="00D52653">
        <w:rPr>
          <w:rFonts w:ascii="Times New Roman" w:hAnsi="Times New Roman" w:cs="Times New Roman"/>
          <w:lang w:val="en-GB"/>
        </w:rPr>
        <w:fldChar w:fldCharType="separate"/>
      </w:r>
      <w:r w:rsidR="006971B4" w:rsidRPr="00D52653">
        <w:rPr>
          <w:rFonts w:ascii="Times New Roman" w:hAnsi="Times New Roman" w:cs="Times New Roman"/>
          <w:noProof/>
          <w:lang w:val="en-GB"/>
        </w:rPr>
        <w:t>[29]</w:t>
      </w:r>
      <w:r w:rsidR="00361992" w:rsidRPr="00D52653">
        <w:rPr>
          <w:rFonts w:ascii="Times New Roman" w:hAnsi="Times New Roman" w:cs="Times New Roman"/>
          <w:lang w:val="en-GB"/>
        </w:rPr>
        <w:fldChar w:fldCharType="end"/>
      </w:r>
      <w:r w:rsidR="00F103AA" w:rsidRPr="00D52653">
        <w:rPr>
          <w:rFonts w:ascii="Times New Roman" w:hAnsi="Times New Roman" w:cs="Times New Roman"/>
          <w:lang w:val="en-GB"/>
        </w:rPr>
        <w:t xml:space="preserve"> The survey involve</w:t>
      </w:r>
      <w:r w:rsidR="00056D82" w:rsidRPr="00D52653">
        <w:rPr>
          <w:rFonts w:ascii="Times New Roman" w:hAnsi="Times New Roman" w:cs="Times New Roman"/>
          <w:lang w:val="en-GB"/>
        </w:rPr>
        <w:t>d</w:t>
      </w:r>
      <w:r w:rsidR="00F103AA" w:rsidRPr="00D52653">
        <w:rPr>
          <w:rFonts w:ascii="Times New Roman" w:hAnsi="Times New Roman" w:cs="Times New Roman"/>
          <w:lang w:val="en-GB"/>
        </w:rPr>
        <w:t xml:space="preserve"> in-depth questionnaires separated by </w:t>
      </w:r>
      <w:r w:rsidR="00232D19" w:rsidRPr="00D52653">
        <w:rPr>
          <w:rFonts w:ascii="Times New Roman" w:hAnsi="Times New Roman" w:cs="Times New Roman"/>
          <w:lang w:val="en-GB"/>
        </w:rPr>
        <w:t xml:space="preserve">age </w:t>
      </w:r>
      <w:r w:rsidR="00F103AA" w:rsidRPr="00D52653">
        <w:rPr>
          <w:rFonts w:ascii="Times New Roman" w:hAnsi="Times New Roman" w:cs="Times New Roman"/>
          <w:lang w:val="en-GB"/>
        </w:rPr>
        <w:t>groups, adolescen</w:t>
      </w:r>
      <w:r w:rsidR="00232D19" w:rsidRPr="00D52653">
        <w:rPr>
          <w:rFonts w:ascii="Times New Roman" w:hAnsi="Times New Roman" w:cs="Times New Roman"/>
          <w:lang w:val="en-GB"/>
        </w:rPr>
        <w:t>t</w:t>
      </w:r>
      <w:r w:rsidR="00F103AA" w:rsidRPr="00D52653">
        <w:rPr>
          <w:rFonts w:ascii="Times New Roman" w:hAnsi="Times New Roman" w:cs="Times New Roman"/>
          <w:lang w:val="en-GB"/>
        </w:rPr>
        <w:t>s from 12-17 years old and adults aged 18+ years old.</w:t>
      </w:r>
      <w:r w:rsidR="00241689" w:rsidRPr="00D52653">
        <w:rPr>
          <w:rFonts w:ascii="Times New Roman" w:hAnsi="Times New Roman" w:cs="Times New Roman"/>
          <w:lang w:val="en-GB"/>
        </w:rPr>
        <w:t xml:space="preserve"> There </w:t>
      </w:r>
      <w:r w:rsidR="00056D82" w:rsidRPr="00D52653">
        <w:rPr>
          <w:rFonts w:ascii="Times New Roman" w:hAnsi="Times New Roman" w:cs="Times New Roman"/>
          <w:lang w:val="en-GB"/>
        </w:rPr>
        <w:t xml:space="preserve">were </w:t>
      </w:r>
      <w:r w:rsidR="00241689" w:rsidRPr="00D52653">
        <w:rPr>
          <w:rFonts w:ascii="Times New Roman" w:hAnsi="Times New Roman" w:cs="Times New Roman"/>
          <w:lang w:val="en-GB"/>
        </w:rPr>
        <w:t xml:space="preserve">3,607 participants between the ages of 11-25 years with </w:t>
      </w:r>
      <w:r w:rsidR="00056D82" w:rsidRPr="00D52653">
        <w:rPr>
          <w:rFonts w:ascii="Times New Roman" w:hAnsi="Times New Roman" w:cs="Times New Roman"/>
          <w:lang w:val="en-GB"/>
        </w:rPr>
        <w:t xml:space="preserve">complete </w:t>
      </w:r>
      <w:r w:rsidR="00241689" w:rsidRPr="00D52653">
        <w:rPr>
          <w:rFonts w:ascii="Times New Roman" w:hAnsi="Times New Roman" w:cs="Times New Roman"/>
          <w:lang w:val="en-GB"/>
        </w:rPr>
        <w:t>data required for this study.</w:t>
      </w:r>
      <w:r w:rsidR="006D7513" w:rsidRPr="00D52653">
        <w:rPr>
          <w:rFonts w:ascii="Times New Roman" w:hAnsi="Times New Roman" w:cs="Times New Roman"/>
          <w:lang w:val="en-GB"/>
        </w:rPr>
        <w:t xml:space="preserve"> </w:t>
      </w:r>
      <w:r w:rsidR="009F6277" w:rsidRPr="00D52653">
        <w:rPr>
          <w:rFonts w:ascii="Times New Roman" w:hAnsi="Times New Roman" w:cs="Times New Roman"/>
          <w:lang w:val="en-GB"/>
        </w:rPr>
        <w:t xml:space="preserve">The Mexican Family Life </w:t>
      </w:r>
      <w:r w:rsidR="00A87580" w:rsidRPr="00D52653">
        <w:rPr>
          <w:rFonts w:ascii="Times New Roman" w:hAnsi="Times New Roman" w:cs="Times New Roman"/>
          <w:lang w:val="en-GB"/>
        </w:rPr>
        <w:t>Survey (</w:t>
      </w:r>
      <w:proofErr w:type="spellStart"/>
      <w:r w:rsidR="00A87580" w:rsidRPr="00D52653">
        <w:rPr>
          <w:rFonts w:ascii="Times New Roman" w:hAnsi="Times New Roman" w:cs="Times New Roman"/>
          <w:lang w:val="en-GB"/>
        </w:rPr>
        <w:t>MxFLS</w:t>
      </w:r>
      <w:proofErr w:type="spellEnd"/>
      <w:r w:rsidR="00A87580" w:rsidRPr="00D52653">
        <w:rPr>
          <w:rFonts w:ascii="Times New Roman" w:hAnsi="Times New Roman" w:cs="Times New Roman"/>
          <w:lang w:val="en-GB"/>
        </w:rPr>
        <w:t xml:space="preserve">) </w:t>
      </w:r>
      <w:r w:rsidR="009F6277" w:rsidRPr="00D52653">
        <w:rPr>
          <w:rFonts w:ascii="Times New Roman" w:hAnsi="Times New Roman" w:cs="Times New Roman"/>
          <w:lang w:val="en-GB"/>
        </w:rPr>
        <w:t xml:space="preserve">is a longitudinal, </w:t>
      </w:r>
      <w:proofErr w:type="gramStart"/>
      <w:r w:rsidR="009F6277" w:rsidRPr="00D52653">
        <w:rPr>
          <w:rFonts w:ascii="Times New Roman" w:hAnsi="Times New Roman" w:cs="Times New Roman"/>
          <w:lang w:val="en-GB"/>
        </w:rPr>
        <w:t>nationally</w:t>
      </w:r>
      <w:proofErr w:type="gramEnd"/>
      <w:r w:rsidR="009F6277" w:rsidRPr="00D52653">
        <w:rPr>
          <w:rFonts w:ascii="Times New Roman" w:hAnsi="Times New Roman" w:cs="Times New Roman"/>
          <w:lang w:val="en-GB"/>
        </w:rPr>
        <w:t xml:space="preserve"> </w:t>
      </w:r>
      <w:r w:rsidR="008E53B2" w:rsidRPr="00D52653">
        <w:rPr>
          <w:rFonts w:ascii="Times New Roman" w:hAnsi="Times New Roman" w:cs="Times New Roman"/>
          <w:lang w:val="en-GB"/>
        </w:rPr>
        <w:t xml:space="preserve">and regionally </w:t>
      </w:r>
      <w:r w:rsidR="009F6277" w:rsidRPr="00D52653">
        <w:rPr>
          <w:rFonts w:ascii="Times New Roman" w:hAnsi="Times New Roman" w:cs="Times New Roman"/>
          <w:lang w:val="en-GB"/>
        </w:rPr>
        <w:t>representative survey</w:t>
      </w:r>
      <w:r w:rsidR="00963B8F" w:rsidRPr="00D52653">
        <w:rPr>
          <w:rFonts w:ascii="Times New Roman" w:hAnsi="Times New Roman" w:cs="Times New Roman"/>
          <w:lang w:val="en-GB"/>
        </w:rPr>
        <w:t>, including urban and rural areas</w:t>
      </w:r>
      <w:r w:rsidR="009F6277" w:rsidRPr="00D52653">
        <w:rPr>
          <w:rFonts w:ascii="Times New Roman" w:hAnsi="Times New Roman" w:cs="Times New Roman"/>
          <w:lang w:val="en-GB"/>
        </w:rPr>
        <w:t>. The sample include</w:t>
      </w:r>
      <w:r w:rsidR="00056D82" w:rsidRPr="00D52653">
        <w:rPr>
          <w:rFonts w:ascii="Times New Roman" w:hAnsi="Times New Roman" w:cs="Times New Roman"/>
          <w:lang w:val="en-GB"/>
        </w:rPr>
        <w:t>d</w:t>
      </w:r>
      <w:r w:rsidR="009F6277" w:rsidRPr="00D52653">
        <w:rPr>
          <w:rFonts w:ascii="Times New Roman" w:hAnsi="Times New Roman" w:cs="Times New Roman"/>
          <w:lang w:val="en-GB"/>
        </w:rPr>
        <w:t xml:space="preserve"> 8,400 households in 150 communities across Mexico, </w:t>
      </w:r>
      <w:r w:rsidR="009F6277" w:rsidRPr="00D52653">
        <w:rPr>
          <w:rFonts w:ascii="Times New Roman" w:hAnsi="Times New Roman" w:cs="Times New Roman"/>
          <w:shd w:val="clear" w:color="auto" w:fill="FFFFFF"/>
          <w:lang w:val="en-GB"/>
        </w:rPr>
        <w:t>collected over a ten-year period in three rounds from 2002, 2005-2006 and 2009-2012</w:t>
      </w:r>
      <w:r w:rsidR="009F6277" w:rsidRPr="00D52653">
        <w:rPr>
          <w:rFonts w:ascii="Times New Roman" w:hAnsi="Times New Roman" w:cs="Times New Roman"/>
          <w:lang w:val="en-GB"/>
        </w:rPr>
        <w:t xml:space="preserve">. </w:t>
      </w:r>
      <w:r w:rsidR="009F6277" w:rsidRPr="00D52653">
        <w:rPr>
          <w:rFonts w:ascii="Times New Roman" w:eastAsia="Times New Roman" w:hAnsi="Times New Roman" w:cs="Times New Roman"/>
          <w:lang w:val="en-GB" w:eastAsia="en-GB"/>
        </w:rPr>
        <w:t xml:space="preserve">This study took data from </w:t>
      </w:r>
      <w:r w:rsidR="00232D19" w:rsidRPr="00D52653">
        <w:rPr>
          <w:rFonts w:ascii="Times New Roman" w:eastAsia="Times New Roman" w:hAnsi="Times New Roman" w:cs="Times New Roman"/>
          <w:lang w:val="en-GB" w:eastAsia="en-GB"/>
        </w:rPr>
        <w:t xml:space="preserve">the latest </w:t>
      </w:r>
      <w:r w:rsidR="009F6277" w:rsidRPr="00D52653">
        <w:rPr>
          <w:rFonts w:ascii="Times New Roman" w:eastAsia="Times New Roman" w:hAnsi="Times New Roman" w:cs="Times New Roman"/>
          <w:lang w:val="en-GB" w:eastAsia="en-GB"/>
        </w:rPr>
        <w:t xml:space="preserve">wave 3, </w:t>
      </w:r>
      <w:r w:rsidR="00960D30" w:rsidRPr="00D52653">
        <w:rPr>
          <w:rFonts w:ascii="Times New Roman" w:eastAsia="Times New Roman" w:hAnsi="Times New Roman" w:cs="Times New Roman"/>
          <w:lang w:val="en-GB" w:eastAsia="en-GB"/>
        </w:rPr>
        <w:t>(</w:t>
      </w:r>
      <w:r w:rsidR="009F6277" w:rsidRPr="00D52653">
        <w:rPr>
          <w:rFonts w:ascii="Times New Roman" w:eastAsia="Times New Roman" w:hAnsi="Times New Roman" w:cs="Times New Roman"/>
          <w:lang w:val="en-GB" w:eastAsia="en-GB"/>
        </w:rPr>
        <w:t>2009-2012</w:t>
      </w:r>
      <w:r w:rsidR="00960D30" w:rsidRPr="00D52653">
        <w:rPr>
          <w:rFonts w:ascii="Times New Roman" w:eastAsia="Times New Roman" w:hAnsi="Times New Roman" w:cs="Times New Roman"/>
          <w:lang w:val="en-GB" w:eastAsia="en-GB"/>
        </w:rPr>
        <w:t>)</w:t>
      </w:r>
      <w:r w:rsidR="009F6277" w:rsidRPr="00D52653">
        <w:rPr>
          <w:rFonts w:ascii="Times New Roman" w:eastAsia="Times New Roman" w:hAnsi="Times New Roman" w:cs="Times New Roman"/>
          <w:lang w:val="en-GB" w:eastAsia="en-GB"/>
        </w:rPr>
        <w:t xml:space="preserve"> and involved separate questionnaires for children under 15 years,</w:t>
      </w:r>
      <w:r w:rsidR="00963B8F" w:rsidRPr="00D52653">
        <w:rPr>
          <w:rFonts w:ascii="Times New Roman" w:eastAsia="Times New Roman" w:hAnsi="Times New Roman" w:cs="Times New Roman"/>
          <w:lang w:val="en-GB" w:eastAsia="en-GB"/>
        </w:rPr>
        <w:t xml:space="preserve"> and</w:t>
      </w:r>
      <w:r w:rsidR="009F6277" w:rsidRPr="00D52653">
        <w:rPr>
          <w:rFonts w:ascii="Times New Roman" w:eastAsia="Times New Roman" w:hAnsi="Times New Roman" w:cs="Times New Roman"/>
          <w:lang w:val="en-GB" w:eastAsia="en-GB"/>
        </w:rPr>
        <w:t xml:space="preserve"> those 15 years and above.</w:t>
      </w:r>
      <w:r w:rsidR="00241689" w:rsidRPr="00D52653">
        <w:rPr>
          <w:rFonts w:ascii="Times New Roman" w:eastAsia="Times New Roman" w:hAnsi="Times New Roman" w:cs="Times New Roman"/>
          <w:lang w:val="en-GB" w:eastAsia="en-GB"/>
        </w:rPr>
        <w:t xml:space="preserve"> </w:t>
      </w:r>
      <w:r w:rsidR="00241689" w:rsidRPr="00D52653">
        <w:rPr>
          <w:rFonts w:ascii="Times New Roman" w:hAnsi="Times New Roman" w:cs="Times New Roman"/>
          <w:lang w:val="en-GB"/>
        </w:rPr>
        <w:t xml:space="preserve">There </w:t>
      </w:r>
      <w:r w:rsidR="006D7513" w:rsidRPr="00D52653">
        <w:rPr>
          <w:rFonts w:ascii="Times New Roman" w:hAnsi="Times New Roman" w:cs="Times New Roman"/>
          <w:lang w:val="en-GB"/>
        </w:rPr>
        <w:t xml:space="preserve">were </w:t>
      </w:r>
      <w:r w:rsidR="00241689" w:rsidRPr="00D52653">
        <w:rPr>
          <w:rFonts w:ascii="Times New Roman" w:hAnsi="Times New Roman" w:cs="Times New Roman"/>
          <w:lang w:val="en-GB"/>
        </w:rPr>
        <w:t>7,405 participants between the ages of 11-25 years with data required for this study.</w:t>
      </w:r>
      <w:r w:rsidR="006D7513" w:rsidRPr="00D52653">
        <w:rPr>
          <w:rFonts w:ascii="Times New Roman" w:hAnsi="Times New Roman" w:cs="Times New Roman"/>
          <w:lang w:val="en-GB"/>
        </w:rPr>
        <w:t xml:space="preserve"> </w:t>
      </w:r>
      <w:r w:rsidR="00232D19" w:rsidRPr="00D52653">
        <w:rPr>
          <w:rFonts w:ascii="Times New Roman" w:hAnsi="Times New Roman" w:cs="Times New Roman"/>
          <w:lang w:val="en-GB"/>
        </w:rPr>
        <w:t xml:space="preserve">The South African data </w:t>
      </w:r>
      <w:r w:rsidR="009D2158" w:rsidRPr="00D52653">
        <w:rPr>
          <w:rFonts w:ascii="Times New Roman" w:hAnsi="Times New Roman" w:cs="Times New Roman"/>
          <w:lang w:val="en-GB"/>
        </w:rPr>
        <w:t xml:space="preserve">came </w:t>
      </w:r>
      <w:r w:rsidR="00232D19" w:rsidRPr="00D52653">
        <w:rPr>
          <w:rFonts w:ascii="Times New Roman" w:hAnsi="Times New Roman" w:cs="Times New Roman"/>
          <w:lang w:val="en-GB"/>
        </w:rPr>
        <w:t xml:space="preserve">from the nationally representative National Income Dynamics Study (NIDS), a 5-wave longitudinal survey from 2008 to 2017 which </w:t>
      </w:r>
      <w:r w:rsidR="00232D19" w:rsidRPr="00D52653">
        <w:rPr>
          <w:rFonts w:ascii="Times New Roman" w:hAnsi="Times New Roman" w:cs="Times New Roman"/>
          <w:shd w:val="clear" w:color="auto" w:fill="FFFFFF"/>
          <w:lang w:val="en-GB"/>
        </w:rPr>
        <w:t xml:space="preserve">aims to provide representative socioeconomic, </w:t>
      </w:r>
      <w:proofErr w:type="gramStart"/>
      <w:r w:rsidR="00A52F1D" w:rsidRPr="00D52653">
        <w:rPr>
          <w:rFonts w:ascii="Times New Roman" w:hAnsi="Times New Roman" w:cs="Times New Roman"/>
          <w:shd w:val="clear" w:color="auto" w:fill="FFFFFF"/>
          <w:lang w:val="en-GB"/>
        </w:rPr>
        <w:t>behavioural</w:t>
      </w:r>
      <w:proofErr w:type="gramEnd"/>
      <w:r w:rsidR="00232D19" w:rsidRPr="00D52653">
        <w:rPr>
          <w:rFonts w:ascii="Times New Roman" w:hAnsi="Times New Roman" w:cs="Times New Roman"/>
          <w:shd w:val="clear" w:color="auto" w:fill="FFFFFF"/>
          <w:lang w:val="en-GB"/>
        </w:rPr>
        <w:t xml:space="preserve"> and anthropometric data. This longitudinal study originally recruited a sample of over 28,000 individuals</w:t>
      </w:r>
      <w:r w:rsidR="00402328" w:rsidRPr="00D52653">
        <w:rPr>
          <w:rFonts w:ascii="Times New Roman" w:hAnsi="Times New Roman" w:cs="Times New Roman"/>
          <w:shd w:val="clear" w:color="auto" w:fill="FFFFFF"/>
          <w:lang w:val="en-GB"/>
        </w:rPr>
        <w:t>.</w:t>
      </w:r>
      <w:r w:rsidR="00232D19" w:rsidRPr="00D52653">
        <w:rPr>
          <w:rFonts w:ascii="Times New Roman" w:hAnsi="Times New Roman" w:cs="Times New Roman"/>
          <w:shd w:val="clear" w:color="auto" w:fill="FFFFFF"/>
          <w:lang w:val="en-GB"/>
        </w:rPr>
        <w:fldChar w:fldCharType="begin"/>
      </w:r>
      <w:r w:rsidR="006971B4" w:rsidRPr="00D52653">
        <w:rPr>
          <w:rFonts w:ascii="Times New Roman" w:hAnsi="Times New Roman" w:cs="Times New Roman"/>
          <w:shd w:val="clear" w:color="auto" w:fill="FFFFFF"/>
          <w:lang w:val="en-GB"/>
        </w:rPr>
        <w:instrText xml:space="preserve"> ADDIN EN.CITE &lt;EndNote&gt;&lt;Cite&gt;&lt;Author&gt;Leibbrandt&lt;/Author&gt;&lt;Year&gt;2009&lt;/Year&gt;&lt;RecNum&gt;26&lt;/RecNum&gt;&lt;IDText&gt;Methodology: Report on NIDS wave 1&lt;/IDText&gt;&lt;DisplayText&gt;[30]&lt;/DisplayText&gt;&lt;record&gt;&lt;rec-number&gt;26&lt;/rec-number&gt;&lt;foreign-keys&gt;&lt;key app="EN" db-id="zdxrtdtfgr5zt6edvp8v9fri2x5ddrv0eva9" timestamp="1625678882"&gt;26&lt;/key&gt;&lt;/foreign-keys&gt;&lt;ref-type name="Journal Article"&gt;17&lt;/ref-type&gt;&lt;contributors&gt;&lt;authors&gt;&lt;author&gt;M Leibbrandt&lt;/author&gt;&lt;author&gt;I Woolard&lt;/author&gt;&lt;author&gt;L de Villiers&lt;/author&gt;&lt;/authors&gt;&lt;/contributors&gt;&lt;titles&gt;&lt;title&gt;Methodology: Report on NIDS wave 1&lt;/title&gt;&lt;/titles&gt;&lt;dates&gt;&lt;year&gt;2009&lt;/year&gt;&lt;/dates&gt;&lt;urls&gt;&lt;related-urls&gt;&lt;url&gt;http://www.nids.uct.ac.za/publications/technical-papers&lt;/url&gt;&lt;url&gt;http://www.nids.uct.ac.za/publications/technical-papers&lt;/url&gt;&lt;/related-urls&gt;&lt;/urls&gt;&lt;/record&gt;&lt;/Cite&gt;&lt;/EndNote&gt;</w:instrText>
      </w:r>
      <w:r w:rsidR="00232D19" w:rsidRPr="00D52653">
        <w:rPr>
          <w:rFonts w:ascii="Times New Roman" w:hAnsi="Times New Roman" w:cs="Times New Roman"/>
          <w:shd w:val="clear" w:color="auto" w:fill="FFFFFF"/>
          <w:lang w:val="en-GB"/>
        </w:rPr>
        <w:fldChar w:fldCharType="separate"/>
      </w:r>
      <w:r w:rsidR="006971B4" w:rsidRPr="00D52653">
        <w:rPr>
          <w:rFonts w:ascii="Times New Roman" w:hAnsi="Times New Roman" w:cs="Times New Roman"/>
          <w:noProof/>
          <w:shd w:val="clear" w:color="auto" w:fill="FFFFFF"/>
          <w:lang w:val="en-GB"/>
        </w:rPr>
        <w:t>[30]</w:t>
      </w:r>
      <w:r w:rsidR="00232D19" w:rsidRPr="00D52653">
        <w:rPr>
          <w:rFonts w:ascii="Times New Roman" w:hAnsi="Times New Roman" w:cs="Times New Roman"/>
          <w:shd w:val="clear" w:color="auto" w:fill="FFFFFF"/>
          <w:lang w:val="en-GB"/>
        </w:rPr>
        <w:fldChar w:fldCharType="end"/>
      </w:r>
      <w:r w:rsidR="00232D19" w:rsidRPr="00D52653">
        <w:rPr>
          <w:rFonts w:ascii="Times New Roman" w:hAnsi="Times New Roman" w:cs="Times New Roman"/>
          <w:shd w:val="clear" w:color="auto" w:fill="FFFFFF"/>
          <w:lang w:val="en-GB"/>
        </w:rPr>
        <w:t xml:space="preserve"> We use</w:t>
      </w:r>
      <w:r w:rsidR="009D2158" w:rsidRPr="00D52653">
        <w:rPr>
          <w:rFonts w:ascii="Times New Roman" w:hAnsi="Times New Roman" w:cs="Times New Roman"/>
          <w:shd w:val="clear" w:color="auto" w:fill="FFFFFF"/>
          <w:lang w:val="en-GB"/>
        </w:rPr>
        <w:t>d</w:t>
      </w:r>
      <w:r w:rsidR="00232D19" w:rsidRPr="00D52653">
        <w:rPr>
          <w:rFonts w:ascii="Times New Roman" w:hAnsi="Times New Roman" w:cs="Times New Roman"/>
          <w:shd w:val="clear" w:color="auto" w:fill="FFFFFF"/>
          <w:lang w:val="en-GB"/>
        </w:rPr>
        <w:t xml:space="preserve"> data </w:t>
      </w:r>
      <w:r w:rsidR="00507462" w:rsidRPr="00D52653">
        <w:rPr>
          <w:rFonts w:ascii="Times New Roman" w:hAnsi="Times New Roman" w:cs="Times New Roman"/>
          <w:shd w:val="clear" w:color="auto" w:fill="FFFFFF"/>
          <w:lang w:val="en-GB"/>
        </w:rPr>
        <w:t xml:space="preserve">from the fifth wave </w:t>
      </w:r>
      <w:r w:rsidR="00232D19" w:rsidRPr="00D52653">
        <w:rPr>
          <w:rFonts w:ascii="Times New Roman" w:hAnsi="Times New Roman" w:cs="Times New Roman"/>
          <w:shd w:val="clear" w:color="auto" w:fill="FFFFFF"/>
          <w:lang w:val="en-GB"/>
        </w:rPr>
        <w:t>collected in 2017 from participants aged 15-24 years</w:t>
      </w:r>
      <w:r w:rsidR="0065756D" w:rsidRPr="00D52653">
        <w:rPr>
          <w:rFonts w:ascii="Times New Roman" w:hAnsi="Times New Roman" w:cs="Times New Roman"/>
          <w:lang w:val="en-GB"/>
        </w:rPr>
        <w:t xml:space="preserve">, which comprised </w:t>
      </w:r>
      <w:r w:rsidR="00241689" w:rsidRPr="00D52653">
        <w:rPr>
          <w:rFonts w:ascii="Times New Roman" w:hAnsi="Times New Roman" w:cs="Times New Roman"/>
          <w:lang w:val="en-GB"/>
        </w:rPr>
        <w:t>5,161 participants between the ages of 1</w:t>
      </w:r>
      <w:r w:rsidR="00FF1837" w:rsidRPr="00D52653">
        <w:rPr>
          <w:rFonts w:ascii="Times New Roman" w:hAnsi="Times New Roman" w:cs="Times New Roman"/>
          <w:lang w:val="en-GB"/>
        </w:rPr>
        <w:t>5</w:t>
      </w:r>
      <w:r w:rsidR="00241689" w:rsidRPr="00D52653">
        <w:rPr>
          <w:rFonts w:ascii="Times New Roman" w:hAnsi="Times New Roman" w:cs="Times New Roman"/>
          <w:lang w:val="en-GB"/>
        </w:rPr>
        <w:t>-25</w:t>
      </w:r>
      <w:r w:rsidR="00797833" w:rsidRPr="00D52653">
        <w:rPr>
          <w:rFonts w:ascii="Times New Roman" w:hAnsi="Times New Roman" w:cs="Times New Roman"/>
          <w:lang w:val="en-GB"/>
        </w:rPr>
        <w:t xml:space="preserve"> years</w:t>
      </w:r>
      <w:r w:rsidR="0022580C" w:rsidRPr="00D52653">
        <w:rPr>
          <w:rFonts w:ascii="Times New Roman" w:hAnsi="Times New Roman" w:cs="Times New Roman"/>
          <w:lang w:val="en-GB"/>
        </w:rPr>
        <w:t>.</w:t>
      </w:r>
      <w:r w:rsidR="00241689" w:rsidRPr="00D52653">
        <w:rPr>
          <w:rFonts w:ascii="Times New Roman" w:hAnsi="Times New Roman" w:cs="Times New Roman"/>
          <w:lang w:val="en-GB"/>
        </w:rPr>
        <w:t xml:space="preserve"> </w:t>
      </w:r>
    </w:p>
    <w:p w14:paraId="3B22AA15" w14:textId="21599F83" w:rsidR="0010717D" w:rsidRPr="00D52653" w:rsidRDefault="00142FA6" w:rsidP="00E84100">
      <w:pPr>
        <w:spacing w:line="480" w:lineRule="auto"/>
        <w:rPr>
          <w:rFonts w:ascii="Times New Roman" w:hAnsi="Times New Roman" w:cs="Times New Roman"/>
          <w:i/>
          <w:iCs/>
          <w:lang w:val="en-GB"/>
        </w:rPr>
      </w:pPr>
      <w:r w:rsidRPr="00D52653">
        <w:rPr>
          <w:rFonts w:ascii="Times New Roman" w:hAnsi="Times New Roman" w:cs="Times New Roman"/>
          <w:i/>
          <w:iCs/>
          <w:lang w:val="en-GB"/>
        </w:rPr>
        <w:t xml:space="preserve">Measures of </w:t>
      </w:r>
      <w:r w:rsidR="0010717D" w:rsidRPr="00D52653">
        <w:rPr>
          <w:rFonts w:ascii="Times New Roman" w:hAnsi="Times New Roman" w:cs="Times New Roman"/>
          <w:i/>
          <w:iCs/>
          <w:lang w:val="en-GB"/>
        </w:rPr>
        <w:t xml:space="preserve">Multidimensional </w:t>
      </w:r>
      <w:r w:rsidR="7F62D480" w:rsidRPr="00D52653">
        <w:rPr>
          <w:rFonts w:ascii="Times New Roman" w:hAnsi="Times New Roman" w:cs="Times New Roman"/>
          <w:i/>
          <w:iCs/>
          <w:lang w:val="en-GB"/>
        </w:rPr>
        <w:t xml:space="preserve">Poverty </w:t>
      </w:r>
    </w:p>
    <w:p w14:paraId="049C075C" w14:textId="0CFD04E4" w:rsidR="006D0984" w:rsidRPr="00D52653" w:rsidRDefault="00A87580" w:rsidP="00E84100">
      <w:pPr>
        <w:autoSpaceDE w:val="0"/>
        <w:autoSpaceDN w:val="0"/>
        <w:adjustRightInd w:val="0"/>
        <w:spacing w:after="0" w:line="480" w:lineRule="auto"/>
        <w:rPr>
          <w:rFonts w:ascii="Times New Roman" w:hAnsi="Times New Roman" w:cs="Times New Roman"/>
          <w:lang w:val="en-GB"/>
        </w:rPr>
      </w:pPr>
      <w:r w:rsidRPr="00D52653">
        <w:rPr>
          <w:rFonts w:ascii="Times New Roman" w:hAnsi="Times New Roman" w:cs="Times New Roman"/>
          <w:lang w:val="en-GB"/>
        </w:rPr>
        <w:t>W</w:t>
      </w:r>
      <w:r w:rsidR="00D5399D" w:rsidRPr="00D52653">
        <w:rPr>
          <w:rFonts w:ascii="Times New Roman" w:hAnsi="Times New Roman" w:cs="Times New Roman"/>
          <w:lang w:val="en-GB"/>
        </w:rPr>
        <w:t xml:space="preserve">e </w:t>
      </w:r>
      <w:r w:rsidR="008039FD" w:rsidRPr="00D52653">
        <w:rPr>
          <w:rFonts w:ascii="Times New Roman" w:hAnsi="Times New Roman" w:cs="Times New Roman"/>
          <w:lang w:val="en-GB"/>
        </w:rPr>
        <w:t xml:space="preserve">adapted </w:t>
      </w:r>
      <w:r w:rsidR="00D5399D" w:rsidRPr="00D52653">
        <w:rPr>
          <w:rFonts w:ascii="Times New Roman" w:hAnsi="Times New Roman" w:cs="Times New Roman"/>
          <w:lang w:val="en-GB"/>
        </w:rPr>
        <w:t xml:space="preserve">the Colombian </w:t>
      </w:r>
      <w:r w:rsidR="00B54DA9" w:rsidRPr="00D52653">
        <w:rPr>
          <w:rFonts w:ascii="Times New Roman" w:hAnsi="Times New Roman" w:cs="Times New Roman"/>
          <w:lang w:val="en-GB"/>
        </w:rPr>
        <w:t>M</w:t>
      </w:r>
      <w:r w:rsidR="002D4592" w:rsidRPr="00D52653">
        <w:rPr>
          <w:rFonts w:ascii="Times New Roman" w:hAnsi="Times New Roman" w:cs="Times New Roman"/>
          <w:lang w:val="en-GB"/>
        </w:rPr>
        <w:t xml:space="preserve">ultidimensional </w:t>
      </w:r>
      <w:r w:rsidR="00B54DA9" w:rsidRPr="00D52653">
        <w:rPr>
          <w:rFonts w:ascii="Times New Roman" w:hAnsi="Times New Roman" w:cs="Times New Roman"/>
          <w:lang w:val="en-GB"/>
        </w:rPr>
        <w:t>P</w:t>
      </w:r>
      <w:r w:rsidR="002D4592" w:rsidRPr="00D52653">
        <w:rPr>
          <w:rFonts w:ascii="Times New Roman" w:hAnsi="Times New Roman" w:cs="Times New Roman"/>
          <w:lang w:val="en-GB"/>
        </w:rPr>
        <w:t xml:space="preserve">overty </w:t>
      </w:r>
      <w:r w:rsidR="00B54DA9" w:rsidRPr="00D52653">
        <w:rPr>
          <w:rFonts w:ascii="Times New Roman" w:hAnsi="Times New Roman" w:cs="Times New Roman"/>
          <w:lang w:val="en-GB"/>
        </w:rPr>
        <w:t>I</w:t>
      </w:r>
      <w:r w:rsidR="002D4592" w:rsidRPr="00D52653">
        <w:rPr>
          <w:rFonts w:ascii="Times New Roman" w:hAnsi="Times New Roman" w:cs="Times New Roman"/>
          <w:lang w:val="en-GB"/>
        </w:rPr>
        <w:t xml:space="preserve">ndex </w:t>
      </w:r>
      <w:r w:rsidR="00B54DA9" w:rsidRPr="00D52653">
        <w:rPr>
          <w:rFonts w:ascii="Times New Roman" w:hAnsi="Times New Roman" w:cs="Times New Roman"/>
          <w:lang w:val="en-GB"/>
        </w:rPr>
        <w:t>(</w:t>
      </w:r>
      <w:r w:rsidR="00797833" w:rsidRPr="00D52653">
        <w:rPr>
          <w:rFonts w:ascii="Times New Roman" w:hAnsi="Times New Roman" w:cs="Times New Roman"/>
          <w:lang w:val="en-GB"/>
        </w:rPr>
        <w:t>C</w:t>
      </w:r>
      <w:r w:rsidR="00B54DA9" w:rsidRPr="00D52653">
        <w:rPr>
          <w:rFonts w:ascii="Times New Roman" w:hAnsi="Times New Roman" w:cs="Times New Roman"/>
          <w:lang w:val="en-GB"/>
        </w:rPr>
        <w:t>MPI)</w:t>
      </w:r>
      <w:r w:rsidR="002D4592" w:rsidRPr="00D52653">
        <w:rPr>
          <w:rFonts w:ascii="Times New Roman" w:hAnsi="Times New Roman" w:cs="Times New Roman"/>
          <w:lang w:val="en-GB"/>
        </w:rPr>
        <w:t xml:space="preserve"> </w:t>
      </w:r>
      <w:r w:rsidR="00142FA6" w:rsidRPr="00D52653">
        <w:rPr>
          <w:rFonts w:ascii="Times New Roman" w:hAnsi="Times New Roman" w:cs="Times New Roman"/>
          <w:lang w:val="en-GB"/>
        </w:rPr>
        <w:t xml:space="preserve">developed by </w:t>
      </w:r>
      <w:r w:rsidR="00265292" w:rsidRPr="00D52653">
        <w:rPr>
          <w:rFonts w:ascii="Times New Roman" w:hAnsi="Times New Roman" w:cs="Times New Roman"/>
          <w:lang w:val="en-GB"/>
        </w:rPr>
        <w:fldChar w:fldCharType="begin"/>
      </w:r>
      <w:r w:rsidR="006971B4" w:rsidRPr="00D52653">
        <w:rPr>
          <w:rFonts w:ascii="Times New Roman" w:hAnsi="Times New Roman" w:cs="Times New Roman"/>
          <w:lang w:val="en-GB"/>
        </w:rPr>
        <w:instrText xml:space="preserve"> ADDIN EN.CITE &lt;EndNote&gt;&lt;Cite AuthorYear="1"&gt;&lt;Author&gt;Angulo&lt;/Author&gt;&lt;Year&gt;2016&lt;/Year&gt;&lt;RecNum&gt;27&lt;/RecNum&gt;&lt;DisplayText&gt;R Angulo, Y Díaz and R Pardo [31]&lt;/DisplayText&gt;&lt;record&gt;&lt;rec-number&gt;27&lt;/rec-number&gt;&lt;foreign-keys&gt;&lt;key app="EN" db-id="zdxrtdtfgr5zt6edvp8v9fri2x5ddrv0eva9" timestamp="1625678882"&gt;27&lt;/key&gt;&lt;/foreign-keys&gt;&lt;ref-type name="Journal Article"&gt;17&lt;/ref-type&gt;&lt;contributors&gt;&lt;authors&gt;&lt;author&gt;Angulo, R.&lt;/author&gt;&lt;author&gt;Díaz, Y.&lt;/author&gt;&lt;author&gt;Pardo, R.&lt;/author&gt;&lt;/authors&gt;&lt;/contributors&gt;&lt;titles&gt;&lt;title&gt;The Colombian multidimensional poverty index: Measuring poverty in a public policy context&lt;/title&gt;&lt;secondary-title&gt;Social Indicators Research&lt;/secondary-title&gt;&lt;/titles&gt;&lt;periodical&gt;&lt;full-title&gt;Social Indicators Research&lt;/full-title&gt;&lt;/periodical&gt;&lt;pages&gt;1-38&lt;/pages&gt;&lt;volume&gt;127&lt;/volume&gt;&lt;num-vols&gt;1&lt;/num-vols&gt;&lt;dates&gt;&lt;year&gt;2016&lt;/year&gt;&lt;/dates&gt;&lt;urls&gt;&lt;/urls&gt;&lt;/record&gt;&lt;/Cite&gt;&lt;/EndNote&gt;</w:instrText>
      </w:r>
      <w:r w:rsidR="00265292" w:rsidRPr="00D52653">
        <w:rPr>
          <w:rFonts w:ascii="Times New Roman" w:hAnsi="Times New Roman" w:cs="Times New Roman"/>
          <w:lang w:val="en-GB"/>
        </w:rPr>
        <w:fldChar w:fldCharType="separate"/>
      </w:r>
      <w:r w:rsidR="006971B4" w:rsidRPr="00D52653">
        <w:rPr>
          <w:rFonts w:ascii="Times New Roman" w:hAnsi="Times New Roman" w:cs="Times New Roman"/>
          <w:noProof/>
          <w:lang w:val="en-GB"/>
        </w:rPr>
        <w:t>R Angulo, Y Díaz and R Pardo [31]</w:t>
      </w:r>
      <w:r w:rsidR="00265292" w:rsidRPr="00D52653">
        <w:rPr>
          <w:rFonts w:ascii="Times New Roman" w:hAnsi="Times New Roman" w:cs="Times New Roman"/>
          <w:lang w:val="en-GB"/>
        </w:rPr>
        <w:fldChar w:fldCharType="end"/>
      </w:r>
      <w:r w:rsidR="00142FA6" w:rsidRPr="00D52653">
        <w:rPr>
          <w:rFonts w:ascii="Times New Roman" w:hAnsi="Times New Roman" w:cs="Times New Roman"/>
          <w:lang w:val="en-GB"/>
        </w:rPr>
        <w:t xml:space="preserve"> </w:t>
      </w:r>
      <w:r w:rsidR="00F64C84" w:rsidRPr="00D52653">
        <w:rPr>
          <w:rFonts w:ascii="Times New Roman" w:hAnsi="Times New Roman" w:cs="Times New Roman"/>
          <w:lang w:val="en-GB"/>
        </w:rPr>
        <w:t>and</w:t>
      </w:r>
      <w:r w:rsidR="00142FA6" w:rsidRPr="00D52653">
        <w:rPr>
          <w:rFonts w:ascii="Times New Roman" w:hAnsi="Times New Roman" w:cs="Times New Roman"/>
          <w:lang w:val="en-GB"/>
        </w:rPr>
        <w:t xml:space="preserve"> based on the </w:t>
      </w:r>
      <w:r w:rsidR="00142FA6" w:rsidRPr="00D52653">
        <w:rPr>
          <w:rFonts w:ascii="Times New Roman" w:hAnsi="Times New Roman" w:cs="Times New Roman"/>
          <w:lang w:val="en-GB"/>
        </w:rPr>
        <w:fldChar w:fldCharType="begin"/>
      </w:r>
      <w:r w:rsidR="006971B4" w:rsidRPr="00D52653">
        <w:rPr>
          <w:rFonts w:ascii="Times New Roman" w:hAnsi="Times New Roman" w:cs="Times New Roman"/>
          <w:lang w:val="en-GB"/>
        </w:rPr>
        <w:instrText xml:space="preserve"> ADDIN EN.CITE &lt;EndNote&gt;&lt;Cite AuthorYear="1"&gt;&lt;Author&gt;Alkire&lt;/Author&gt;&lt;Year&gt;2013&lt;/Year&gt;&lt;RecNum&gt;23&lt;/RecNum&gt;&lt;DisplayText&gt;S Alkire and M Santos, E. [25]&lt;/DisplayText&gt;&lt;record&gt;&lt;rec-number&gt;23&lt;/rec-number&gt;&lt;foreign-keys&gt;&lt;key app="EN" db-id="zdxrtdtfgr5zt6edvp8v9fri2x5ddrv0eva9" timestamp="1625678882"&gt;23&lt;/key&gt;&lt;/foreign-keys&gt;&lt;ref-type name="Journal Article"&gt;17&lt;/ref-type&gt;&lt;contributors&gt;&lt;authors&gt;&lt;author&gt;Alkire, S&lt;/author&gt;&lt;author&gt;Santos, M, E.&lt;/author&gt;&lt;/authors&gt;&lt;/contributors&gt;&lt;titles&gt;&lt;title&gt;Measuring Acute Poverty in the Developing World: Robustness and Scope of the Multidimensional Poverty Index Author links open overlay panel&lt;/title&gt;&lt;secondary-title&gt;Social Indicators Research&lt;/secondary-title&gt;&lt;/titles&gt;&lt;periodical&gt;&lt;full-title&gt;Social Indicators Research&lt;/full-title&gt;&lt;/periodical&gt;&lt;pages&gt;239-257&lt;/pages&gt;&lt;volume&gt;112&lt;/volume&gt;&lt;number&gt;2&lt;/number&gt;&lt;dates&gt;&lt;year&gt;2013&lt;/year&gt;&lt;/dates&gt;&lt;urls&gt;&lt;/urls&gt;&lt;/record&gt;&lt;/Cite&gt;&lt;/EndNote&gt;</w:instrText>
      </w:r>
      <w:r w:rsidR="00142FA6" w:rsidRPr="00D52653">
        <w:rPr>
          <w:rFonts w:ascii="Times New Roman" w:hAnsi="Times New Roman" w:cs="Times New Roman"/>
          <w:lang w:val="en-GB"/>
        </w:rPr>
        <w:fldChar w:fldCharType="separate"/>
      </w:r>
      <w:r w:rsidR="006971B4" w:rsidRPr="00D52653">
        <w:rPr>
          <w:rFonts w:ascii="Times New Roman" w:hAnsi="Times New Roman" w:cs="Times New Roman"/>
          <w:noProof/>
          <w:lang w:val="en-GB"/>
        </w:rPr>
        <w:t>S Alkire and M Santos, E. [25]</w:t>
      </w:r>
      <w:r w:rsidR="00142FA6" w:rsidRPr="00D52653">
        <w:rPr>
          <w:rFonts w:ascii="Times New Roman" w:hAnsi="Times New Roman" w:cs="Times New Roman"/>
          <w:lang w:val="en-GB"/>
        </w:rPr>
        <w:fldChar w:fldCharType="end"/>
      </w:r>
      <w:r w:rsidR="00142FA6" w:rsidRPr="00D52653">
        <w:rPr>
          <w:rFonts w:ascii="Times New Roman" w:hAnsi="Times New Roman" w:cs="Times New Roman"/>
          <w:lang w:val="en-GB"/>
        </w:rPr>
        <w:t xml:space="preserve"> approach</w:t>
      </w:r>
      <w:r w:rsidR="00EB3330" w:rsidRPr="00D52653">
        <w:rPr>
          <w:rFonts w:ascii="Times New Roman" w:hAnsi="Times New Roman" w:cs="Times New Roman"/>
          <w:lang w:val="en-GB"/>
        </w:rPr>
        <w:t>, to the three countries under study</w:t>
      </w:r>
      <w:r w:rsidR="00142FA6" w:rsidRPr="00D52653">
        <w:rPr>
          <w:rFonts w:ascii="Times New Roman" w:hAnsi="Times New Roman" w:cs="Times New Roman"/>
          <w:lang w:val="en-GB"/>
        </w:rPr>
        <w:t xml:space="preserve">. </w:t>
      </w:r>
      <w:r w:rsidR="00232D19" w:rsidRPr="00D52653">
        <w:rPr>
          <w:rFonts w:ascii="Times New Roman" w:hAnsi="Times New Roman" w:cs="Times New Roman"/>
          <w:lang w:val="en-GB"/>
        </w:rPr>
        <w:t xml:space="preserve">The </w:t>
      </w:r>
      <w:r w:rsidR="009B09AA" w:rsidRPr="00D52653">
        <w:rPr>
          <w:rFonts w:ascii="Times New Roman" w:hAnsi="Times New Roman" w:cs="Times New Roman"/>
          <w:lang w:val="en-GB"/>
        </w:rPr>
        <w:t>C</w:t>
      </w:r>
      <w:r w:rsidR="00232D19" w:rsidRPr="00D52653">
        <w:rPr>
          <w:rFonts w:ascii="Times New Roman" w:hAnsi="Times New Roman" w:cs="Times New Roman"/>
          <w:lang w:val="en-GB"/>
        </w:rPr>
        <w:t xml:space="preserve">MPI consists of fifteen poverty indicators which capture five dimensions of poverty: </w:t>
      </w:r>
      <w:r w:rsidR="00232D19" w:rsidRPr="00D52653">
        <w:rPr>
          <w:rFonts w:ascii="Times New Roman" w:hAnsi="Times New Roman" w:cs="Times New Roman"/>
          <w:lang w:val="en-GB"/>
        </w:rPr>
        <w:lastRenderedPageBreak/>
        <w:t>household education conditions; individual childhood and youth education conditions; labour; health and access to public utilities; and housing conditions.</w:t>
      </w:r>
      <w:r w:rsidR="003966BA" w:rsidRPr="00D52653">
        <w:rPr>
          <w:rFonts w:ascii="Times New Roman" w:hAnsi="Times New Roman" w:cs="Times New Roman"/>
          <w:lang w:val="en-GB"/>
        </w:rPr>
        <w:t xml:space="preserve"> </w:t>
      </w:r>
      <w:r w:rsidR="001119FD" w:rsidRPr="00D52653">
        <w:rPr>
          <w:rFonts w:ascii="Times New Roman" w:hAnsi="Times New Roman" w:cs="Times New Roman"/>
          <w:lang w:val="en-GB"/>
        </w:rPr>
        <w:t xml:space="preserve">We did not include </w:t>
      </w:r>
      <w:r w:rsidR="00083FDA" w:rsidRPr="00D52653">
        <w:rPr>
          <w:rFonts w:ascii="Times New Roman" w:hAnsi="Times New Roman" w:cs="Times New Roman"/>
          <w:lang w:val="en-GB"/>
        </w:rPr>
        <w:t xml:space="preserve">measures of </w:t>
      </w:r>
      <w:r w:rsidR="001119FD" w:rsidRPr="00D52653">
        <w:rPr>
          <w:rFonts w:ascii="Times New Roman" w:hAnsi="Times New Roman" w:cs="Times New Roman"/>
          <w:lang w:val="en-GB"/>
        </w:rPr>
        <w:t xml:space="preserve">childcare due to lack of data. </w:t>
      </w:r>
      <w:r w:rsidR="006D0984" w:rsidRPr="00D52653">
        <w:rPr>
          <w:rFonts w:ascii="Times New Roman" w:hAnsi="Times New Roman" w:cs="Times New Roman"/>
          <w:lang w:val="en-GB"/>
        </w:rPr>
        <w:t>T</w:t>
      </w:r>
      <w:r w:rsidR="009B09AA" w:rsidRPr="00D52653">
        <w:rPr>
          <w:rFonts w:ascii="Times New Roman" w:hAnsi="Times New Roman" w:cs="Times New Roman"/>
          <w:lang w:val="en-GB"/>
        </w:rPr>
        <w:t>he</w:t>
      </w:r>
      <w:r w:rsidR="006D0984" w:rsidRPr="00D52653">
        <w:rPr>
          <w:rFonts w:ascii="Times New Roman" w:hAnsi="Times New Roman" w:cs="Times New Roman"/>
          <w:lang w:val="en-GB"/>
        </w:rPr>
        <w:t xml:space="preserve"> </w:t>
      </w:r>
      <w:r w:rsidR="00961D53" w:rsidRPr="00D52653">
        <w:rPr>
          <w:rFonts w:ascii="Times New Roman" w:hAnsi="Times New Roman" w:cs="Times New Roman"/>
          <w:lang w:val="en-GB"/>
        </w:rPr>
        <w:t xml:space="preserve">CMPI </w:t>
      </w:r>
      <w:r w:rsidR="006D0984" w:rsidRPr="00D52653">
        <w:rPr>
          <w:rFonts w:ascii="Times New Roman" w:hAnsi="Times New Roman" w:cs="Times New Roman"/>
          <w:lang w:val="en-GB"/>
        </w:rPr>
        <w:t>was chosen for two reasons: a) while it is based on the Global MPI, it is adjusted in certain ways which are more relevant for</w:t>
      </w:r>
      <w:r w:rsidR="009C1E6E" w:rsidRPr="00D52653">
        <w:rPr>
          <w:rFonts w:ascii="Times New Roman" w:hAnsi="Times New Roman" w:cs="Times New Roman"/>
          <w:lang w:val="en-GB"/>
        </w:rPr>
        <w:t xml:space="preserve"> </w:t>
      </w:r>
      <w:r w:rsidR="007A3BF5" w:rsidRPr="00D52653">
        <w:rPr>
          <w:rFonts w:ascii="Times New Roman" w:hAnsi="Times New Roman" w:cs="Times New Roman"/>
          <w:lang w:val="en-GB"/>
        </w:rPr>
        <w:t>u</w:t>
      </w:r>
      <w:r w:rsidR="009C1E6E" w:rsidRPr="00D52653">
        <w:rPr>
          <w:rFonts w:ascii="Times New Roman" w:hAnsi="Times New Roman" w:cs="Times New Roman"/>
          <w:lang w:val="en-GB"/>
        </w:rPr>
        <w:t>pper</w:t>
      </w:r>
      <w:r w:rsidR="007A3BF5" w:rsidRPr="00D52653">
        <w:rPr>
          <w:rFonts w:ascii="Times New Roman" w:hAnsi="Times New Roman" w:cs="Times New Roman"/>
          <w:lang w:val="en-GB"/>
        </w:rPr>
        <w:t>-m</w:t>
      </w:r>
      <w:r w:rsidR="004B4313" w:rsidRPr="00D52653">
        <w:rPr>
          <w:rFonts w:ascii="Times New Roman" w:hAnsi="Times New Roman" w:cs="Times New Roman"/>
          <w:lang w:val="en-GB"/>
        </w:rPr>
        <w:t>iddle</w:t>
      </w:r>
      <w:r w:rsidR="007A3BF5" w:rsidRPr="00D52653">
        <w:rPr>
          <w:rFonts w:ascii="Times New Roman" w:hAnsi="Times New Roman" w:cs="Times New Roman"/>
          <w:lang w:val="en-GB"/>
        </w:rPr>
        <w:t xml:space="preserve"> i</w:t>
      </w:r>
      <w:r w:rsidR="004B4313" w:rsidRPr="00D52653">
        <w:rPr>
          <w:rFonts w:ascii="Times New Roman" w:hAnsi="Times New Roman" w:cs="Times New Roman"/>
          <w:lang w:val="en-GB"/>
        </w:rPr>
        <w:t xml:space="preserve">ncome </w:t>
      </w:r>
      <w:r w:rsidR="007A3BF5" w:rsidRPr="00D52653">
        <w:rPr>
          <w:rFonts w:ascii="Times New Roman" w:hAnsi="Times New Roman" w:cs="Times New Roman"/>
          <w:lang w:val="en-GB"/>
        </w:rPr>
        <w:t>c</w:t>
      </w:r>
      <w:r w:rsidR="004B4313" w:rsidRPr="00D52653">
        <w:rPr>
          <w:rFonts w:ascii="Times New Roman" w:hAnsi="Times New Roman" w:cs="Times New Roman"/>
          <w:lang w:val="en-GB"/>
        </w:rPr>
        <w:t>ountries</w:t>
      </w:r>
      <w:r w:rsidR="006D0984" w:rsidRPr="00D52653">
        <w:rPr>
          <w:rFonts w:ascii="Times New Roman" w:hAnsi="Times New Roman" w:cs="Times New Roman"/>
          <w:lang w:val="en-GB"/>
        </w:rPr>
        <w:t xml:space="preserve"> </w:t>
      </w:r>
      <w:r w:rsidR="004B4313" w:rsidRPr="00D52653">
        <w:rPr>
          <w:rFonts w:ascii="Times New Roman" w:hAnsi="Times New Roman" w:cs="Times New Roman"/>
          <w:lang w:val="en-GB"/>
        </w:rPr>
        <w:t>(</w:t>
      </w:r>
      <w:r w:rsidR="00BF4C29" w:rsidRPr="00D52653">
        <w:rPr>
          <w:rFonts w:ascii="Times New Roman" w:hAnsi="Times New Roman" w:cs="Times New Roman"/>
          <w:lang w:val="en-GB"/>
        </w:rPr>
        <w:t>UMICs</w:t>
      </w:r>
      <w:r w:rsidR="004B4313" w:rsidRPr="00D52653">
        <w:rPr>
          <w:rFonts w:ascii="Times New Roman" w:hAnsi="Times New Roman" w:cs="Times New Roman"/>
          <w:lang w:val="en-GB"/>
        </w:rPr>
        <w:t>)</w:t>
      </w:r>
      <w:r w:rsidR="006D0984" w:rsidRPr="00D52653">
        <w:rPr>
          <w:rFonts w:ascii="Times New Roman" w:hAnsi="Times New Roman" w:cs="Times New Roman"/>
          <w:lang w:val="en-GB"/>
        </w:rPr>
        <w:t xml:space="preserve">, rather than </w:t>
      </w:r>
      <w:r w:rsidR="00B27738" w:rsidRPr="00D52653">
        <w:rPr>
          <w:rFonts w:ascii="Times New Roman" w:hAnsi="Times New Roman" w:cs="Times New Roman"/>
          <w:lang w:val="en-GB"/>
        </w:rPr>
        <w:t xml:space="preserve">low or </w:t>
      </w:r>
      <w:r w:rsidR="006D0984" w:rsidRPr="00D52653">
        <w:rPr>
          <w:rFonts w:ascii="Times New Roman" w:hAnsi="Times New Roman" w:cs="Times New Roman"/>
          <w:lang w:val="en-GB"/>
        </w:rPr>
        <w:t xml:space="preserve">lower-middle income countries, and the collected indicators reflect this; and (b) the volume of missing </w:t>
      </w:r>
      <w:r w:rsidR="00084ABD" w:rsidRPr="00D52653">
        <w:rPr>
          <w:rFonts w:ascii="Times New Roman" w:hAnsi="Times New Roman" w:cs="Times New Roman"/>
          <w:lang w:val="en-GB"/>
        </w:rPr>
        <w:t>measures</w:t>
      </w:r>
      <w:r w:rsidR="00F91772" w:rsidRPr="00D52653">
        <w:rPr>
          <w:rFonts w:ascii="Times New Roman" w:hAnsi="Times New Roman" w:cs="Times New Roman"/>
          <w:lang w:val="en-GB"/>
        </w:rPr>
        <w:t xml:space="preserve"> </w:t>
      </w:r>
      <w:r w:rsidR="00084ABD" w:rsidRPr="00D52653">
        <w:rPr>
          <w:rFonts w:ascii="Times New Roman" w:hAnsi="Times New Roman" w:cs="Times New Roman"/>
          <w:lang w:val="en-GB"/>
        </w:rPr>
        <w:t xml:space="preserve">of deprivations in </w:t>
      </w:r>
      <w:r w:rsidR="006D0984" w:rsidRPr="00D52653">
        <w:rPr>
          <w:rFonts w:ascii="Times New Roman" w:hAnsi="Times New Roman" w:cs="Times New Roman"/>
          <w:lang w:val="en-GB"/>
        </w:rPr>
        <w:t xml:space="preserve">the Global MPI in each country would have made harmonization impossible, whereas there </w:t>
      </w:r>
      <w:r w:rsidR="00084ABD" w:rsidRPr="00D52653">
        <w:rPr>
          <w:rFonts w:ascii="Times New Roman" w:hAnsi="Times New Roman" w:cs="Times New Roman"/>
          <w:lang w:val="en-GB"/>
        </w:rPr>
        <w:t xml:space="preserve">are </w:t>
      </w:r>
      <w:r w:rsidR="00715B7D" w:rsidRPr="00D52653">
        <w:rPr>
          <w:rFonts w:ascii="Times New Roman" w:hAnsi="Times New Roman" w:cs="Times New Roman"/>
          <w:lang w:val="en-GB"/>
        </w:rPr>
        <w:t xml:space="preserve">substantially fewer </w:t>
      </w:r>
      <w:r w:rsidR="006D0984" w:rsidRPr="00D52653">
        <w:rPr>
          <w:rFonts w:ascii="Times New Roman" w:hAnsi="Times New Roman" w:cs="Times New Roman"/>
          <w:lang w:val="en-GB"/>
        </w:rPr>
        <w:t xml:space="preserve">missing </w:t>
      </w:r>
      <w:r w:rsidR="00084ABD" w:rsidRPr="00D52653">
        <w:rPr>
          <w:rFonts w:ascii="Times New Roman" w:hAnsi="Times New Roman" w:cs="Times New Roman"/>
          <w:lang w:val="en-GB"/>
        </w:rPr>
        <w:t>measures</w:t>
      </w:r>
      <w:r w:rsidR="00F91772" w:rsidRPr="00D52653">
        <w:rPr>
          <w:rFonts w:ascii="Times New Roman" w:hAnsi="Times New Roman" w:cs="Times New Roman"/>
          <w:lang w:val="en-GB"/>
        </w:rPr>
        <w:t xml:space="preserve"> </w:t>
      </w:r>
      <w:r w:rsidR="006D0984" w:rsidRPr="00D52653">
        <w:rPr>
          <w:rFonts w:ascii="Times New Roman" w:hAnsi="Times New Roman" w:cs="Times New Roman"/>
          <w:lang w:val="en-GB"/>
        </w:rPr>
        <w:t xml:space="preserve">for </w:t>
      </w:r>
      <w:r w:rsidR="004859B1" w:rsidRPr="00D52653">
        <w:rPr>
          <w:rFonts w:ascii="Times New Roman" w:hAnsi="Times New Roman" w:cs="Times New Roman"/>
          <w:lang w:val="en-GB"/>
        </w:rPr>
        <w:t xml:space="preserve">the </w:t>
      </w:r>
      <w:r w:rsidR="00083FDA" w:rsidRPr="00D52653">
        <w:rPr>
          <w:rFonts w:ascii="Times New Roman" w:hAnsi="Times New Roman" w:cs="Times New Roman"/>
          <w:lang w:val="en-GB"/>
        </w:rPr>
        <w:fldChar w:fldCharType="begin"/>
      </w:r>
      <w:r w:rsidR="006971B4" w:rsidRPr="00D52653">
        <w:rPr>
          <w:rFonts w:ascii="Times New Roman" w:hAnsi="Times New Roman" w:cs="Times New Roman"/>
          <w:lang w:val="en-GB"/>
        </w:rPr>
        <w:instrText xml:space="preserve"> ADDIN EN.CITE &lt;EndNote&gt;&lt;Cite ExcludeAuth="1"&gt;&lt;Author&gt;Angulo&lt;/Author&gt;&lt;Year&gt;2016&lt;/Year&gt;&lt;RecNum&gt;27&lt;/RecNum&gt;&lt;DisplayText&gt;[31]&lt;/DisplayText&gt;&lt;record&gt;&lt;rec-number&gt;27&lt;/rec-number&gt;&lt;foreign-keys&gt;&lt;key app="EN" db-id="zdxrtdtfgr5zt6edvp8v9fri2x5ddrv0eva9" timestamp="1625678882"&gt;27&lt;/key&gt;&lt;/foreign-keys&gt;&lt;ref-type name="Journal Article"&gt;17&lt;/ref-type&gt;&lt;contributors&gt;&lt;authors&gt;&lt;author&gt;Angulo, R.&lt;/author&gt;&lt;author&gt;Díaz, Y.&lt;/author&gt;&lt;author&gt;Pardo, R.&lt;/author&gt;&lt;/authors&gt;&lt;/contributors&gt;&lt;titles&gt;&lt;title&gt;The Colombian multidimensional poverty index: Measuring poverty in a public policy context&lt;/title&gt;&lt;secondary-title&gt;Social Indicators Research&lt;/secondary-title&gt;&lt;/titles&gt;&lt;periodical&gt;&lt;full-title&gt;Social Indicators Research&lt;/full-title&gt;&lt;/periodical&gt;&lt;pages&gt;1-38&lt;/pages&gt;&lt;volume&gt;127&lt;/volume&gt;&lt;num-vols&gt;1&lt;/num-vols&gt;&lt;dates&gt;&lt;year&gt;2016&lt;/year&gt;&lt;/dates&gt;&lt;urls&gt;&lt;/urls&gt;&lt;/record&gt;&lt;/Cite&gt;&lt;/EndNote&gt;</w:instrText>
      </w:r>
      <w:r w:rsidR="00083FDA" w:rsidRPr="00D52653">
        <w:rPr>
          <w:rFonts w:ascii="Times New Roman" w:hAnsi="Times New Roman" w:cs="Times New Roman"/>
          <w:lang w:val="en-GB"/>
        </w:rPr>
        <w:fldChar w:fldCharType="separate"/>
      </w:r>
      <w:r w:rsidR="006971B4" w:rsidRPr="00D52653">
        <w:rPr>
          <w:rFonts w:ascii="Times New Roman" w:hAnsi="Times New Roman" w:cs="Times New Roman"/>
          <w:noProof/>
          <w:lang w:val="en-GB"/>
        </w:rPr>
        <w:t>[31]</w:t>
      </w:r>
      <w:r w:rsidR="00083FDA" w:rsidRPr="00D52653">
        <w:rPr>
          <w:rFonts w:ascii="Times New Roman" w:hAnsi="Times New Roman" w:cs="Times New Roman"/>
          <w:lang w:val="en-GB"/>
        </w:rPr>
        <w:fldChar w:fldCharType="end"/>
      </w:r>
      <w:r w:rsidR="00083FDA" w:rsidRPr="00D52653">
        <w:rPr>
          <w:rFonts w:ascii="Times New Roman" w:hAnsi="Times New Roman" w:cs="Times New Roman"/>
          <w:lang w:val="en-GB"/>
        </w:rPr>
        <w:t xml:space="preserve"> </w:t>
      </w:r>
      <w:r w:rsidR="009B09AA" w:rsidRPr="00D52653">
        <w:rPr>
          <w:rFonts w:ascii="Times New Roman" w:hAnsi="Times New Roman" w:cs="Times New Roman"/>
          <w:lang w:val="en-GB"/>
        </w:rPr>
        <w:t>C</w:t>
      </w:r>
      <w:r w:rsidR="006D0984" w:rsidRPr="00D52653">
        <w:rPr>
          <w:rFonts w:ascii="Times New Roman" w:hAnsi="Times New Roman" w:cs="Times New Roman"/>
          <w:lang w:val="en-GB"/>
        </w:rPr>
        <w:t xml:space="preserve">MPI across all countries. </w:t>
      </w:r>
    </w:p>
    <w:p w14:paraId="56CAA1D2" w14:textId="77777777" w:rsidR="006D0984" w:rsidRPr="00D52653" w:rsidRDefault="006D0984" w:rsidP="00E84100">
      <w:pPr>
        <w:autoSpaceDE w:val="0"/>
        <w:autoSpaceDN w:val="0"/>
        <w:adjustRightInd w:val="0"/>
        <w:spacing w:after="0" w:line="480" w:lineRule="auto"/>
        <w:rPr>
          <w:rFonts w:ascii="Times New Roman" w:hAnsi="Times New Roman" w:cs="Times New Roman"/>
          <w:lang w:val="en-GB"/>
        </w:rPr>
      </w:pPr>
    </w:p>
    <w:p w14:paraId="2BC2A6F8" w14:textId="61B14FFB" w:rsidR="00F95A5C" w:rsidRPr="00D52653" w:rsidRDefault="00232D19" w:rsidP="00E84100">
      <w:pPr>
        <w:autoSpaceDE w:val="0"/>
        <w:autoSpaceDN w:val="0"/>
        <w:adjustRightInd w:val="0"/>
        <w:spacing w:after="0" w:line="480" w:lineRule="auto"/>
        <w:rPr>
          <w:rFonts w:ascii="Times New Roman" w:hAnsi="Times New Roman" w:cs="Times New Roman"/>
        </w:rPr>
      </w:pPr>
      <w:r w:rsidRPr="00D52653">
        <w:rPr>
          <w:rFonts w:ascii="Times New Roman" w:hAnsi="Times New Roman" w:cs="Times New Roman"/>
          <w:lang w:val="en-GB"/>
        </w:rPr>
        <w:t>Following the previous</w:t>
      </w:r>
      <w:r w:rsidR="008E53B2" w:rsidRPr="00D52653">
        <w:rPr>
          <w:rFonts w:ascii="Times New Roman" w:hAnsi="Times New Roman" w:cs="Times New Roman"/>
          <w:lang w:val="en-GB"/>
        </w:rPr>
        <w:t>ly reported</w:t>
      </w:r>
      <w:r w:rsidRPr="00D52653">
        <w:rPr>
          <w:rFonts w:ascii="Times New Roman" w:hAnsi="Times New Roman" w:cs="Times New Roman"/>
          <w:lang w:val="en-GB"/>
        </w:rPr>
        <w:t xml:space="preserve"> methodology</w:t>
      </w:r>
      <w:r w:rsidR="00402328" w:rsidRPr="00D52653">
        <w:rPr>
          <w:rFonts w:ascii="Times New Roman" w:hAnsi="Times New Roman" w:cs="Times New Roman"/>
          <w:lang w:val="en-GB"/>
        </w:rPr>
        <w:t>,</w:t>
      </w:r>
      <w:r w:rsidRPr="00D52653">
        <w:rPr>
          <w:rFonts w:ascii="Times New Roman" w:hAnsi="Times New Roman" w:cs="Times New Roman"/>
          <w:lang w:val="en-GB"/>
        </w:rPr>
        <w:fldChar w:fldCharType="begin"/>
      </w:r>
      <w:r w:rsidR="006971B4" w:rsidRPr="00D52653">
        <w:rPr>
          <w:rFonts w:ascii="Times New Roman" w:hAnsi="Times New Roman" w:cs="Times New Roman"/>
          <w:lang w:val="en-GB"/>
        </w:rPr>
        <w:instrText xml:space="preserve"> ADDIN EN.CITE &lt;EndNote&gt;&lt;Cite&gt;&lt;Author&gt;Alkire&lt;/Author&gt;&lt;Year&gt;2013&lt;/Year&gt;&lt;RecNum&gt;23&lt;/RecNum&gt;&lt;DisplayText&gt;[25, 31]&lt;/DisplayText&gt;&lt;record&gt;&lt;rec-number&gt;23&lt;/rec-number&gt;&lt;foreign-keys&gt;&lt;key app="EN" db-id="zdxrtdtfgr5zt6edvp8v9fri2x5ddrv0eva9" timestamp="1625678882"&gt;23&lt;/key&gt;&lt;/foreign-keys&gt;&lt;ref-type name="Journal Article"&gt;17&lt;/ref-type&gt;&lt;contributors&gt;&lt;authors&gt;&lt;author&gt;Alkire, S&lt;/author&gt;&lt;author&gt;Santos, M, E.&lt;/author&gt;&lt;/authors&gt;&lt;/contributors&gt;&lt;titles&gt;&lt;title&gt;Measuring Acute Poverty in the Developing World: Robustness and Scope of the Multidimensional Poverty Index Author links open overlay panel&lt;/title&gt;&lt;secondary-title&gt;Social Indicators Research&lt;/secondary-title&gt;&lt;/titles&gt;&lt;periodical&gt;&lt;full-title&gt;Social Indicators Research&lt;/full-title&gt;&lt;/periodical&gt;&lt;pages&gt;239-257&lt;/pages&gt;&lt;volume&gt;112&lt;/volume&gt;&lt;number&gt;2&lt;/number&gt;&lt;dates&gt;&lt;year&gt;2013&lt;/year&gt;&lt;/dates&gt;&lt;urls&gt;&lt;/urls&gt;&lt;/record&gt;&lt;/Cite&gt;&lt;Cite&gt;&lt;Author&gt;Angulo&lt;/Author&gt;&lt;Year&gt;2016&lt;/Year&gt;&lt;RecNum&gt;27&lt;/RecNum&gt;&lt;record&gt;&lt;rec-number&gt;27&lt;/rec-number&gt;&lt;foreign-keys&gt;&lt;key app="EN" db-id="zdxrtdtfgr5zt6edvp8v9fri2x5ddrv0eva9" timestamp="1625678882"&gt;27&lt;/key&gt;&lt;/foreign-keys&gt;&lt;ref-type name="Journal Article"&gt;17&lt;/ref-type&gt;&lt;contributors&gt;&lt;authors&gt;&lt;author&gt;Angulo, R.&lt;/author&gt;&lt;author&gt;Díaz, Y.&lt;/author&gt;&lt;author&gt;Pardo, R.&lt;/author&gt;&lt;/authors&gt;&lt;/contributors&gt;&lt;titles&gt;&lt;title&gt;The Colombian multidimensional poverty index: Measuring poverty in a public policy context&lt;/title&gt;&lt;secondary-title&gt;Social Indicators Research&lt;/secondary-title&gt;&lt;/titles&gt;&lt;periodical&gt;&lt;full-title&gt;Social Indicators Research&lt;/full-title&gt;&lt;/periodical&gt;&lt;pages&gt;1-38&lt;/pages&gt;&lt;volume&gt;127&lt;/volume&gt;&lt;num-vols&gt;1&lt;/num-vols&gt;&lt;dates&gt;&lt;year&gt;2016&lt;/year&gt;&lt;/dates&gt;&lt;urls&gt;&lt;/urls&gt;&lt;/record&gt;&lt;/Cite&gt;&lt;/EndNote&gt;</w:instrText>
      </w:r>
      <w:r w:rsidRPr="00D52653">
        <w:rPr>
          <w:rFonts w:ascii="Times New Roman" w:hAnsi="Times New Roman" w:cs="Times New Roman"/>
          <w:lang w:val="en-GB"/>
        </w:rPr>
        <w:fldChar w:fldCharType="separate"/>
      </w:r>
      <w:r w:rsidR="006971B4" w:rsidRPr="00D52653">
        <w:rPr>
          <w:rFonts w:ascii="Times New Roman" w:hAnsi="Times New Roman" w:cs="Times New Roman"/>
          <w:noProof/>
          <w:lang w:val="en-GB"/>
        </w:rPr>
        <w:t>[25, 31]</w:t>
      </w:r>
      <w:r w:rsidRPr="00D52653">
        <w:rPr>
          <w:rFonts w:ascii="Times New Roman" w:hAnsi="Times New Roman" w:cs="Times New Roman"/>
          <w:lang w:val="en-GB"/>
        </w:rPr>
        <w:fldChar w:fldCharType="end"/>
      </w:r>
      <w:r w:rsidRPr="00D52653">
        <w:rPr>
          <w:rFonts w:ascii="Times New Roman" w:hAnsi="Times New Roman" w:cs="Times New Roman"/>
          <w:lang w:val="en-GB"/>
        </w:rPr>
        <w:t xml:space="preserve"> </w:t>
      </w:r>
      <w:r w:rsidR="00A36C34" w:rsidRPr="00D52653">
        <w:rPr>
          <w:rFonts w:ascii="Times New Roman" w:hAnsi="Times New Roman" w:cs="Times New Roman"/>
          <w:lang w:val="en-GB"/>
        </w:rPr>
        <w:t xml:space="preserve">the CMPI is based on </w:t>
      </w:r>
      <w:r w:rsidR="009B3B80" w:rsidRPr="00D52653">
        <w:rPr>
          <w:rFonts w:ascii="Times New Roman" w:hAnsi="Times New Roman" w:cs="Times New Roman"/>
          <w:shd w:val="clear" w:color="auto" w:fill="FFFFFF"/>
          <w:lang w:val="en-GB"/>
        </w:rPr>
        <w:t>fourteen</w:t>
      </w:r>
      <w:r w:rsidR="00F53705" w:rsidRPr="00D52653">
        <w:rPr>
          <w:rFonts w:ascii="Times New Roman" w:hAnsi="Times New Roman" w:cs="Times New Roman"/>
          <w:shd w:val="clear" w:color="auto" w:fill="FFFFFF"/>
          <w:lang w:val="en-GB"/>
        </w:rPr>
        <w:t xml:space="preserve"> different </w:t>
      </w:r>
      <w:r w:rsidRPr="00D52653">
        <w:rPr>
          <w:rFonts w:ascii="Times New Roman" w:hAnsi="Times New Roman" w:cs="Times New Roman"/>
          <w:lang w:val="en-GB"/>
        </w:rPr>
        <w:t>indicators (measured dichotomously</w:t>
      </w:r>
      <w:r w:rsidR="00F80B3A" w:rsidRPr="00D52653">
        <w:rPr>
          <w:rFonts w:ascii="Times New Roman" w:hAnsi="Times New Roman" w:cs="Times New Roman"/>
          <w:lang w:val="en-GB"/>
        </w:rPr>
        <w:t xml:space="preserve"> and referring to specific poverty-related deprivations of the f</w:t>
      </w:r>
      <w:r w:rsidR="00844EC3" w:rsidRPr="00D52653">
        <w:rPr>
          <w:rFonts w:ascii="Times New Roman" w:hAnsi="Times New Roman" w:cs="Times New Roman"/>
          <w:lang w:val="en-GB"/>
        </w:rPr>
        <w:t>ive</w:t>
      </w:r>
      <w:r w:rsidR="00F80B3A" w:rsidRPr="00D52653">
        <w:rPr>
          <w:rFonts w:ascii="Times New Roman" w:hAnsi="Times New Roman" w:cs="Times New Roman"/>
          <w:lang w:val="en-GB"/>
        </w:rPr>
        <w:t xml:space="preserve"> b</w:t>
      </w:r>
      <w:r w:rsidR="00B27738" w:rsidRPr="00D52653">
        <w:rPr>
          <w:rFonts w:ascii="Times New Roman" w:hAnsi="Times New Roman" w:cs="Times New Roman"/>
          <w:lang w:val="en-GB"/>
        </w:rPr>
        <w:t>r</w:t>
      </w:r>
      <w:r w:rsidR="00F80B3A" w:rsidRPr="00D52653">
        <w:rPr>
          <w:rFonts w:ascii="Times New Roman" w:hAnsi="Times New Roman" w:cs="Times New Roman"/>
          <w:lang w:val="en-GB"/>
        </w:rPr>
        <w:t>oader dimensions: education, childhood conditions, employment, health and access to public services</w:t>
      </w:r>
      <w:r w:rsidRPr="00D52653">
        <w:rPr>
          <w:rFonts w:ascii="Times New Roman" w:hAnsi="Times New Roman" w:cs="Times New Roman"/>
          <w:lang w:val="en-GB"/>
        </w:rPr>
        <w:t>)</w:t>
      </w:r>
      <w:r w:rsidR="00A36C34" w:rsidRPr="00D52653">
        <w:rPr>
          <w:rFonts w:ascii="Times New Roman" w:hAnsi="Times New Roman" w:cs="Times New Roman"/>
          <w:lang w:val="en-GB"/>
        </w:rPr>
        <w:t xml:space="preserve">. The specific deprivations are </w:t>
      </w:r>
      <w:r w:rsidR="00E67EA0" w:rsidRPr="00D52653">
        <w:rPr>
          <w:rFonts w:ascii="Times New Roman" w:hAnsi="Times New Roman" w:cs="Times New Roman"/>
          <w:lang w:val="en-GB"/>
        </w:rPr>
        <w:t>listed in</w:t>
      </w:r>
      <w:r w:rsidR="00A36C34" w:rsidRPr="00D52653">
        <w:rPr>
          <w:rFonts w:ascii="Times New Roman" w:hAnsi="Times New Roman" w:cs="Times New Roman"/>
          <w:lang w:val="en-GB"/>
        </w:rPr>
        <w:t xml:space="preserve"> Supplement Table 1. </w:t>
      </w:r>
      <w:r w:rsidR="00FB3A4C" w:rsidRPr="00D52653">
        <w:rPr>
          <w:rFonts w:ascii="Times New Roman" w:hAnsi="Times New Roman" w:cs="Times New Roman"/>
          <w:lang w:val="en-GB"/>
        </w:rPr>
        <w:t>To calculate the CMPI, t</w:t>
      </w:r>
      <w:r w:rsidR="00844EC3" w:rsidRPr="00D52653">
        <w:rPr>
          <w:rFonts w:ascii="Times New Roman" w:hAnsi="Times New Roman" w:cs="Times New Roman"/>
          <w:lang w:val="en-GB"/>
        </w:rPr>
        <w:t xml:space="preserve">he 14 specific indicators </w:t>
      </w:r>
      <w:r w:rsidR="00FB3A4C" w:rsidRPr="00D52653">
        <w:rPr>
          <w:rFonts w:ascii="Times New Roman" w:hAnsi="Times New Roman" w:cs="Times New Roman"/>
          <w:lang w:val="en-GB"/>
        </w:rPr>
        <w:t xml:space="preserve">are </w:t>
      </w:r>
      <w:r w:rsidRPr="00D52653">
        <w:rPr>
          <w:rFonts w:ascii="Times New Roman" w:hAnsi="Times New Roman" w:cs="Times New Roman"/>
          <w:lang w:val="en-GB"/>
        </w:rPr>
        <w:t xml:space="preserve">added using a nested weighting system, where the five </w:t>
      </w:r>
      <w:r w:rsidR="00FB3A4C" w:rsidRPr="00D52653">
        <w:rPr>
          <w:rFonts w:ascii="Times New Roman" w:hAnsi="Times New Roman" w:cs="Times New Roman"/>
          <w:lang w:val="en-GB"/>
        </w:rPr>
        <w:t xml:space="preserve">broader </w:t>
      </w:r>
      <w:r w:rsidRPr="00D52653">
        <w:rPr>
          <w:rFonts w:ascii="Times New Roman" w:hAnsi="Times New Roman" w:cs="Times New Roman"/>
          <w:lang w:val="en-GB"/>
        </w:rPr>
        <w:t>dimensions have equal weight</w:t>
      </w:r>
      <w:r w:rsidR="00A2263E" w:rsidRPr="00D52653">
        <w:rPr>
          <w:rFonts w:ascii="Times New Roman" w:hAnsi="Times New Roman" w:cs="Times New Roman"/>
          <w:lang w:val="en-GB"/>
        </w:rPr>
        <w:t xml:space="preserve">. </w:t>
      </w:r>
      <w:r w:rsidR="001356A0" w:rsidRPr="00D52653">
        <w:rPr>
          <w:rFonts w:ascii="Times New Roman" w:hAnsi="Times New Roman" w:cs="Times New Roman"/>
          <w:lang w:val="en-GB"/>
        </w:rPr>
        <w:t>As there are a different number of indicators within each dimension</w:t>
      </w:r>
      <w:r w:rsidR="00DB4F30" w:rsidRPr="00D52653">
        <w:rPr>
          <w:rFonts w:ascii="Times New Roman" w:hAnsi="Times New Roman" w:cs="Times New Roman"/>
          <w:lang w:val="en-GB"/>
        </w:rPr>
        <w:t xml:space="preserve">, </w:t>
      </w:r>
      <w:r w:rsidR="00A62989" w:rsidRPr="00D52653">
        <w:rPr>
          <w:rFonts w:ascii="Times New Roman" w:hAnsi="Times New Roman" w:cs="Times New Roman"/>
          <w:lang w:val="en-GB"/>
        </w:rPr>
        <w:t xml:space="preserve">indicators </w:t>
      </w:r>
      <w:r w:rsidR="0092543D" w:rsidRPr="00D52653">
        <w:rPr>
          <w:rFonts w:ascii="Times New Roman" w:hAnsi="Times New Roman" w:cs="Times New Roman"/>
          <w:lang w:val="en-GB"/>
        </w:rPr>
        <w:t xml:space="preserve">in different dimensions do not necessarily </w:t>
      </w:r>
      <w:r w:rsidR="00A62989" w:rsidRPr="00D52653">
        <w:rPr>
          <w:rFonts w:ascii="Times New Roman" w:hAnsi="Times New Roman" w:cs="Times New Roman"/>
          <w:lang w:val="en-GB"/>
        </w:rPr>
        <w:t xml:space="preserve">have </w:t>
      </w:r>
      <w:r w:rsidR="0092543D" w:rsidRPr="00D52653">
        <w:rPr>
          <w:rFonts w:ascii="Times New Roman" w:hAnsi="Times New Roman" w:cs="Times New Roman"/>
          <w:lang w:val="en-GB"/>
        </w:rPr>
        <w:t>the same weights</w:t>
      </w:r>
      <w:r w:rsidR="003B568A" w:rsidRPr="00D52653">
        <w:rPr>
          <w:rFonts w:ascii="Times New Roman" w:hAnsi="Times New Roman" w:cs="Times New Roman"/>
          <w:lang w:val="en-GB"/>
        </w:rPr>
        <w:t xml:space="preserve">: </w:t>
      </w:r>
      <w:r w:rsidR="003B568A" w:rsidRPr="00D52653">
        <w:rPr>
          <w:rFonts w:ascii="Times New Roman" w:hAnsi="Times New Roman" w:cs="Times New Roman"/>
        </w:rPr>
        <w:t xml:space="preserve">1) household education conditions (2 indicators), 2) childhood and adolescent conditions (4 indicators), 3) </w:t>
      </w:r>
      <w:proofErr w:type="spellStart"/>
      <w:r w:rsidR="003B568A" w:rsidRPr="00D52653">
        <w:rPr>
          <w:rFonts w:ascii="Times New Roman" w:hAnsi="Times New Roman" w:cs="Times New Roman"/>
        </w:rPr>
        <w:t>labour</w:t>
      </w:r>
      <w:proofErr w:type="spellEnd"/>
      <w:r w:rsidR="003B568A" w:rsidRPr="00D52653">
        <w:rPr>
          <w:rFonts w:ascii="Times New Roman" w:hAnsi="Times New Roman" w:cs="Times New Roman"/>
        </w:rPr>
        <w:t xml:space="preserve"> market participation (2 indicators), 4) health (2 indicators), and 5) access to public utilities and housing conditions (5 indicators). </w:t>
      </w:r>
      <w:r w:rsidRPr="00D52653">
        <w:rPr>
          <w:rFonts w:ascii="Times New Roman" w:hAnsi="Times New Roman" w:cs="Times New Roman"/>
          <w:lang w:val="en-GB"/>
        </w:rPr>
        <w:t>Th</w:t>
      </w:r>
      <w:r w:rsidR="005F4E5F" w:rsidRPr="00D52653">
        <w:rPr>
          <w:rFonts w:ascii="Times New Roman" w:hAnsi="Times New Roman" w:cs="Times New Roman"/>
          <w:lang w:val="en-GB"/>
        </w:rPr>
        <w:t xml:space="preserve">e resulting </w:t>
      </w:r>
      <w:r w:rsidRPr="00D52653">
        <w:rPr>
          <w:rFonts w:ascii="Times New Roman" w:hAnsi="Times New Roman" w:cs="Times New Roman"/>
          <w:lang w:val="en-GB"/>
        </w:rPr>
        <w:t xml:space="preserve">score is termed the C-weighted sum of deprivations and can take values from 0 to 1, where 0 reflects no deprivation, and 1 reflects deprivation </w:t>
      </w:r>
      <w:r w:rsidR="00CF5AA1" w:rsidRPr="00D52653">
        <w:rPr>
          <w:rFonts w:ascii="Times New Roman" w:hAnsi="Times New Roman" w:cs="Times New Roman"/>
          <w:lang w:val="en-GB"/>
        </w:rPr>
        <w:t xml:space="preserve">across </w:t>
      </w:r>
      <w:r w:rsidRPr="00D52653">
        <w:rPr>
          <w:rFonts w:ascii="Times New Roman" w:hAnsi="Times New Roman" w:cs="Times New Roman"/>
          <w:lang w:val="en-GB"/>
        </w:rPr>
        <w:t xml:space="preserve">all indicators. </w:t>
      </w:r>
      <w:r w:rsidR="00304D5F" w:rsidRPr="00D52653">
        <w:rPr>
          <w:rFonts w:ascii="Times New Roman" w:hAnsi="Times New Roman" w:cs="Times New Roman"/>
          <w:lang w:val="en-GB"/>
        </w:rPr>
        <w:t>(</w:t>
      </w:r>
      <w:r w:rsidR="001119FD" w:rsidRPr="00D52653">
        <w:rPr>
          <w:rFonts w:ascii="Times New Roman" w:hAnsi="Times New Roman" w:cs="Times New Roman"/>
          <w:lang w:val="en-GB"/>
        </w:rPr>
        <w:t xml:space="preserve">See Supplement Table 1 for details of dimensions, </w:t>
      </w:r>
      <w:proofErr w:type="gramStart"/>
      <w:r w:rsidR="001119FD" w:rsidRPr="00D52653">
        <w:rPr>
          <w:rFonts w:ascii="Times New Roman" w:hAnsi="Times New Roman" w:cs="Times New Roman"/>
          <w:lang w:val="en-GB"/>
        </w:rPr>
        <w:t>indicators</w:t>
      </w:r>
      <w:proofErr w:type="gramEnd"/>
      <w:r w:rsidR="001119FD" w:rsidRPr="00D52653">
        <w:rPr>
          <w:rFonts w:ascii="Times New Roman" w:hAnsi="Times New Roman" w:cs="Times New Roman"/>
          <w:lang w:val="en-GB"/>
        </w:rPr>
        <w:t xml:space="preserve"> and weightings for the CMPI.</w:t>
      </w:r>
      <w:r w:rsidR="00304D5F" w:rsidRPr="00D52653">
        <w:rPr>
          <w:rFonts w:ascii="Times New Roman" w:hAnsi="Times New Roman" w:cs="Times New Roman"/>
          <w:lang w:val="en-GB"/>
        </w:rPr>
        <w:t>)</w:t>
      </w:r>
      <w:r w:rsidR="001119FD" w:rsidRPr="00D52653">
        <w:rPr>
          <w:rFonts w:ascii="Times New Roman" w:hAnsi="Times New Roman" w:cs="Times New Roman"/>
          <w:lang w:val="en-GB"/>
        </w:rPr>
        <w:t xml:space="preserve"> </w:t>
      </w:r>
      <w:r w:rsidR="00C17AFB" w:rsidRPr="00D52653">
        <w:rPr>
          <w:rFonts w:ascii="Times New Roman" w:hAnsi="Times New Roman" w:cs="Times New Roman"/>
          <w:lang w:val="en-GB"/>
        </w:rPr>
        <w:t>We used the continuous CMPI scores</w:t>
      </w:r>
      <w:r w:rsidR="00422841" w:rsidRPr="00D52653">
        <w:rPr>
          <w:rFonts w:ascii="Times New Roman" w:hAnsi="Times New Roman" w:cs="Times New Roman"/>
          <w:lang w:val="en-GB"/>
        </w:rPr>
        <w:t>, and, for sensitivity analysis, we also calculated the “deprivation cut-off,</w:t>
      </w:r>
      <w:r w:rsidR="006844DA" w:rsidRPr="00D52653">
        <w:rPr>
          <w:rFonts w:ascii="Times New Roman" w:hAnsi="Times New Roman" w:cs="Times New Roman"/>
          <w:lang w:val="en-GB"/>
        </w:rPr>
        <w:t>”</w:t>
      </w:r>
      <w:r w:rsidR="00422841" w:rsidRPr="00D52653">
        <w:rPr>
          <w:rFonts w:ascii="Times New Roman" w:hAnsi="Times New Roman" w:cs="Times New Roman"/>
          <w:lang w:val="en-GB"/>
        </w:rPr>
        <w:t xml:space="preserve"> following </w:t>
      </w:r>
      <w:r w:rsidR="00E67EA0" w:rsidRPr="00D52653">
        <w:rPr>
          <w:rFonts w:ascii="Times New Roman" w:hAnsi="Times New Roman" w:cs="Times New Roman"/>
        </w:rPr>
        <w:t>previous studies</w:t>
      </w:r>
      <w:r w:rsidR="00422841" w:rsidRPr="00D52653">
        <w:rPr>
          <w:rFonts w:ascii="Times New Roman" w:hAnsi="Times New Roman" w:cs="Times New Roman"/>
          <w:lang w:val="en-GB"/>
        </w:rPr>
        <w:fldChar w:fldCharType="begin"/>
      </w:r>
      <w:r w:rsidR="006971B4" w:rsidRPr="00D52653">
        <w:rPr>
          <w:rFonts w:ascii="Times New Roman" w:hAnsi="Times New Roman" w:cs="Times New Roman"/>
          <w:lang w:val="en-GB"/>
        </w:rPr>
        <w:instrText xml:space="preserve"> ADDIN EN.CITE &lt;EndNote&gt;&lt;Cite&gt;&lt;Author&gt;Alkire&lt;/Author&gt;&lt;Year&gt;2013&lt;/Year&gt;&lt;RecNum&gt;0&lt;/RecNum&gt;&lt;IDText&gt;Measuring Acute Poverty in the Developing World: Robustness and Scope of the Multidimensional Poverty Index Author links open overlay panel&lt;/IDText&gt;&lt;DisplayText&gt;[25]&lt;/DisplayText&gt;&lt;record&gt;&lt;titles&gt;&lt;title&gt;Measuring Acute Poverty in the Developing World: Robustness and Scope of the Multidimensional Poverty Index Author links open overlay panel&lt;/title&gt;&lt;secondary-title&gt;Social Indicators Research&lt;/secondary-title&gt;&lt;/titles&gt;&lt;pages&gt;239-257&lt;/pages&gt;&lt;number&gt;2&lt;/number&gt;&lt;contributors&gt;&lt;authors&gt;&lt;author&gt;Alkire, S.&lt;/author&gt;&lt;author&gt;Santos, M, E.&lt;/author&gt;&lt;/authors&gt;&lt;/contributors&gt;&lt;added-date format="utc"&gt;1573728045&lt;/added-date&gt;&lt;ref-type name="Journal Article"&gt;17&lt;/ref-type&gt;&lt;dates&gt;&lt;year&gt;2013&lt;/year&gt;&lt;/dates&gt;&lt;rec-number&gt;208&lt;/rec-number&gt;&lt;last-updated-date format="utc"&gt;1575284325&lt;/last-updated-date&gt;&lt;volume&gt;112&lt;/volume&gt;&lt;/record&gt;&lt;/Cite&gt;&lt;/EndNote&gt;</w:instrText>
      </w:r>
      <w:r w:rsidR="00422841" w:rsidRPr="00D52653">
        <w:rPr>
          <w:rFonts w:ascii="Times New Roman" w:hAnsi="Times New Roman" w:cs="Times New Roman"/>
          <w:lang w:val="en-GB"/>
        </w:rPr>
        <w:fldChar w:fldCharType="separate"/>
      </w:r>
      <w:r w:rsidR="006971B4" w:rsidRPr="00D52653">
        <w:rPr>
          <w:rFonts w:ascii="Times New Roman" w:hAnsi="Times New Roman" w:cs="Times New Roman"/>
          <w:noProof/>
          <w:lang w:val="en-GB"/>
        </w:rPr>
        <w:t>[25]</w:t>
      </w:r>
      <w:r w:rsidR="00422841" w:rsidRPr="00D52653">
        <w:rPr>
          <w:rFonts w:ascii="Times New Roman" w:hAnsi="Times New Roman" w:cs="Times New Roman"/>
          <w:lang w:val="en-GB"/>
        </w:rPr>
        <w:fldChar w:fldCharType="end"/>
      </w:r>
      <w:r w:rsidR="00E67EA0" w:rsidRPr="00D52653">
        <w:rPr>
          <w:rFonts w:ascii="Times New Roman" w:hAnsi="Times New Roman" w:cs="Times New Roman"/>
        </w:rPr>
        <w:t xml:space="preserve"> in </w:t>
      </w:r>
      <w:r w:rsidR="00422841" w:rsidRPr="00D52653">
        <w:rPr>
          <w:rFonts w:ascii="Times New Roman" w:hAnsi="Times New Roman" w:cs="Times New Roman"/>
        </w:rPr>
        <w:t xml:space="preserve">which </w:t>
      </w:r>
      <w:r w:rsidR="00E67EA0" w:rsidRPr="00D52653">
        <w:rPr>
          <w:rFonts w:ascii="Times New Roman" w:hAnsi="Times New Roman" w:cs="Times New Roman"/>
        </w:rPr>
        <w:t xml:space="preserve">the </w:t>
      </w:r>
      <w:r w:rsidR="00422841" w:rsidRPr="00D52653">
        <w:rPr>
          <w:rFonts w:ascii="Times New Roman" w:hAnsi="Times New Roman" w:cs="Times New Roman"/>
        </w:rPr>
        <w:t>threshold</w:t>
      </w:r>
      <w:r w:rsidRPr="00D52653">
        <w:rPr>
          <w:rFonts w:ascii="Times New Roman" w:hAnsi="Times New Roman" w:cs="Times New Roman"/>
          <w:lang w:val="en-GB"/>
        </w:rPr>
        <w:t xml:space="preserve"> for multidimensional poverty is if the C-weighted sum of deprivations is equal or larger than</w:t>
      </w:r>
      <w:r w:rsidR="00CF5AA1" w:rsidRPr="00D52653">
        <w:rPr>
          <w:rFonts w:ascii="Times New Roman" w:hAnsi="Times New Roman" w:cs="Times New Roman"/>
          <w:lang w:val="en-GB"/>
        </w:rPr>
        <w:t xml:space="preserve"> the</w:t>
      </w:r>
      <w:r w:rsidRPr="00D52653">
        <w:rPr>
          <w:rFonts w:ascii="Times New Roman" w:hAnsi="Times New Roman" w:cs="Times New Roman"/>
          <w:lang w:val="en-GB"/>
        </w:rPr>
        <w:t xml:space="preserve"> 0.33 </w:t>
      </w:r>
      <w:r w:rsidR="00CF5AA1" w:rsidRPr="00D52653">
        <w:rPr>
          <w:rFonts w:ascii="Times New Roman" w:hAnsi="Times New Roman" w:cs="Times New Roman"/>
          <w:lang w:val="en-GB"/>
        </w:rPr>
        <w:t>threshold</w:t>
      </w:r>
      <w:r w:rsidR="00402328" w:rsidRPr="00D52653">
        <w:rPr>
          <w:rFonts w:ascii="Times New Roman" w:hAnsi="Times New Roman" w:cs="Times New Roman"/>
          <w:lang w:val="en-GB"/>
        </w:rPr>
        <w:t>.</w:t>
      </w:r>
      <w:r w:rsidRPr="00D52653">
        <w:rPr>
          <w:rFonts w:ascii="Times New Roman" w:hAnsi="Times New Roman" w:cs="Times New Roman"/>
          <w:lang w:val="en-GB"/>
        </w:rPr>
        <w:fldChar w:fldCharType="begin"/>
      </w:r>
      <w:r w:rsidR="006971B4" w:rsidRPr="00D52653">
        <w:rPr>
          <w:rFonts w:ascii="Times New Roman" w:hAnsi="Times New Roman" w:cs="Times New Roman"/>
          <w:lang w:val="en-GB"/>
        </w:rPr>
        <w:instrText xml:space="preserve"> ADDIN EN.CITE &lt;EndNote&gt;&lt;Cite&gt;&lt;Author&gt;Angulo&lt;/Author&gt;&lt;Year&gt;2016&lt;/Year&gt;&lt;RecNum&gt;27&lt;/RecNum&gt;&lt;DisplayText&gt;[31]&lt;/DisplayText&gt;&lt;record&gt;&lt;rec-number&gt;27&lt;/rec-number&gt;&lt;foreign-keys&gt;&lt;key app="EN" db-id="zdxrtdtfgr5zt6edvp8v9fri2x5ddrv0eva9" timestamp="1625678882"&gt;27&lt;/key&gt;&lt;/foreign-keys&gt;&lt;ref-type name="Journal Article"&gt;17&lt;/ref-type&gt;&lt;contributors&gt;&lt;authors&gt;&lt;author&gt;Angulo, R.&lt;/author&gt;&lt;author&gt;Díaz, Y.&lt;/author&gt;&lt;author&gt;Pardo, R.&lt;/author&gt;&lt;/authors&gt;&lt;/contributors&gt;&lt;titles&gt;&lt;title&gt;The Colombian multidimensional poverty index: Measuring poverty in a public policy context&lt;/title&gt;&lt;secondary-title&gt;Social Indicators Research&lt;/secondary-title&gt;&lt;/titles&gt;&lt;periodical&gt;&lt;full-title&gt;Social Indicators Research&lt;/full-title&gt;&lt;/periodical&gt;&lt;pages&gt;1-38&lt;/pages&gt;&lt;volume&gt;127&lt;/volume&gt;&lt;num-vols&gt;1&lt;/num-vols&gt;&lt;dates&gt;&lt;year&gt;2016&lt;/year&gt;&lt;/dates&gt;&lt;urls&gt;&lt;/urls&gt;&lt;/record&gt;&lt;/Cite&gt;&lt;/EndNote&gt;</w:instrText>
      </w:r>
      <w:r w:rsidRPr="00D52653">
        <w:rPr>
          <w:rFonts w:ascii="Times New Roman" w:hAnsi="Times New Roman" w:cs="Times New Roman"/>
          <w:lang w:val="en-GB"/>
        </w:rPr>
        <w:fldChar w:fldCharType="separate"/>
      </w:r>
      <w:r w:rsidR="006971B4" w:rsidRPr="00D52653">
        <w:rPr>
          <w:rFonts w:ascii="Times New Roman" w:hAnsi="Times New Roman" w:cs="Times New Roman"/>
          <w:noProof/>
          <w:lang w:val="en-GB"/>
        </w:rPr>
        <w:t>[31]</w:t>
      </w:r>
      <w:r w:rsidRPr="00D52653">
        <w:rPr>
          <w:rFonts w:ascii="Times New Roman" w:hAnsi="Times New Roman" w:cs="Times New Roman"/>
          <w:lang w:val="en-GB"/>
        </w:rPr>
        <w:fldChar w:fldCharType="end"/>
      </w:r>
      <w:r w:rsidRPr="00D52653">
        <w:rPr>
          <w:rFonts w:ascii="Times New Roman" w:hAnsi="Times New Roman" w:cs="Times New Roman"/>
          <w:lang w:val="en-GB"/>
        </w:rPr>
        <w:t xml:space="preserve"> </w:t>
      </w:r>
      <w:r w:rsidR="00952176" w:rsidRPr="00D52653">
        <w:rPr>
          <w:rFonts w:ascii="Times New Roman" w:hAnsi="Times New Roman" w:cs="Times New Roman"/>
          <w:shd w:val="clear" w:color="auto" w:fill="FFFFFF"/>
          <w:lang w:val="en-GB"/>
        </w:rPr>
        <w:t>W</w:t>
      </w:r>
      <w:r w:rsidRPr="00D52653">
        <w:rPr>
          <w:rFonts w:ascii="Times New Roman" w:hAnsi="Times New Roman" w:cs="Times New Roman"/>
          <w:shd w:val="clear" w:color="auto" w:fill="FFFFFF"/>
          <w:lang w:val="en-GB"/>
        </w:rPr>
        <w:t xml:space="preserve">e </w:t>
      </w:r>
      <w:r w:rsidR="00F61E48" w:rsidRPr="00D52653">
        <w:rPr>
          <w:rFonts w:ascii="Times New Roman" w:hAnsi="Times New Roman" w:cs="Times New Roman"/>
          <w:shd w:val="clear" w:color="auto" w:fill="FFFFFF"/>
          <w:lang w:val="en-GB"/>
        </w:rPr>
        <w:t xml:space="preserve">classified </w:t>
      </w:r>
      <w:r w:rsidR="005678B2" w:rsidRPr="00D52653">
        <w:rPr>
          <w:rFonts w:ascii="Times New Roman" w:hAnsi="Times New Roman" w:cs="Times New Roman"/>
          <w:shd w:val="clear" w:color="auto" w:fill="FFFFFF"/>
          <w:lang w:val="en-GB"/>
        </w:rPr>
        <w:t>individual</w:t>
      </w:r>
      <w:r w:rsidR="00952176" w:rsidRPr="00D52653">
        <w:rPr>
          <w:rFonts w:ascii="Times New Roman" w:hAnsi="Times New Roman" w:cs="Times New Roman"/>
          <w:shd w:val="clear" w:color="auto" w:fill="FFFFFF"/>
          <w:lang w:val="en-GB"/>
        </w:rPr>
        <w:t>s</w:t>
      </w:r>
      <w:r w:rsidR="00F61E48" w:rsidRPr="00D52653">
        <w:rPr>
          <w:rFonts w:ascii="Times New Roman" w:hAnsi="Times New Roman" w:cs="Times New Roman"/>
          <w:shd w:val="clear" w:color="auto" w:fill="FFFFFF"/>
          <w:lang w:val="en-GB"/>
        </w:rPr>
        <w:t xml:space="preserve"> living in households with a C-weighted sum of deprivations larger or equal to 0.33</w:t>
      </w:r>
      <w:r w:rsidR="00952176" w:rsidRPr="00D52653">
        <w:rPr>
          <w:rFonts w:ascii="Times New Roman" w:hAnsi="Times New Roman" w:cs="Times New Roman"/>
          <w:shd w:val="clear" w:color="auto" w:fill="FFFFFF"/>
          <w:lang w:val="en-GB"/>
        </w:rPr>
        <w:t xml:space="preserve"> </w:t>
      </w:r>
      <w:r w:rsidRPr="00D52653">
        <w:rPr>
          <w:rFonts w:ascii="Times New Roman" w:hAnsi="Times New Roman" w:cs="Times New Roman"/>
          <w:shd w:val="clear" w:color="auto" w:fill="FFFFFF"/>
          <w:lang w:val="en-GB"/>
        </w:rPr>
        <w:t>as</w:t>
      </w:r>
      <w:r w:rsidR="00640611" w:rsidRPr="00D52653">
        <w:rPr>
          <w:rFonts w:ascii="Times New Roman" w:hAnsi="Times New Roman" w:cs="Times New Roman"/>
          <w:shd w:val="clear" w:color="auto" w:fill="FFFFFF"/>
          <w:lang w:val="en-GB"/>
        </w:rPr>
        <w:t xml:space="preserve"> being</w:t>
      </w:r>
      <w:r w:rsidRPr="00D52653">
        <w:rPr>
          <w:rFonts w:ascii="Times New Roman" w:hAnsi="Times New Roman" w:cs="Times New Roman"/>
          <w:shd w:val="clear" w:color="auto" w:fill="FFFFFF"/>
          <w:lang w:val="en-GB"/>
        </w:rPr>
        <w:t xml:space="preserve"> </w:t>
      </w:r>
      <w:r w:rsidR="00296099" w:rsidRPr="00D52653">
        <w:rPr>
          <w:rFonts w:ascii="Times New Roman" w:hAnsi="Times New Roman" w:cs="Times New Roman"/>
          <w:shd w:val="clear" w:color="auto" w:fill="FFFFFF"/>
          <w:lang w:val="en-GB"/>
        </w:rPr>
        <w:t xml:space="preserve">in </w:t>
      </w:r>
      <w:r w:rsidRPr="00D52653">
        <w:rPr>
          <w:rFonts w:ascii="Times New Roman" w:hAnsi="Times New Roman" w:cs="Times New Roman"/>
          <w:shd w:val="clear" w:color="auto" w:fill="FFFFFF"/>
          <w:lang w:val="en-GB"/>
        </w:rPr>
        <w:t>‘</w:t>
      </w:r>
      <w:r w:rsidRPr="00D52653">
        <w:rPr>
          <w:rFonts w:ascii="Times New Roman" w:hAnsi="Times New Roman" w:cs="Times New Roman"/>
          <w:lang w:val="en-GB"/>
        </w:rPr>
        <w:t>multidimensional poverty’</w:t>
      </w:r>
      <w:r w:rsidR="00480566" w:rsidRPr="00D52653">
        <w:rPr>
          <w:rFonts w:ascii="Times New Roman" w:hAnsi="Times New Roman" w:cs="Times New Roman"/>
          <w:shd w:val="clear" w:color="auto" w:fill="FFFFFF"/>
          <w:lang w:val="en-GB"/>
        </w:rPr>
        <w:t>.</w:t>
      </w:r>
      <w:r w:rsidRPr="00D52653">
        <w:rPr>
          <w:rFonts w:ascii="Times New Roman" w:hAnsi="Times New Roman" w:cs="Times New Roman"/>
          <w:shd w:val="clear" w:color="auto" w:fill="FFFFFF"/>
          <w:lang w:val="en-GB"/>
        </w:rPr>
        <w:t xml:space="preserve"> </w:t>
      </w:r>
      <w:r w:rsidR="00753ED2" w:rsidRPr="00D52653">
        <w:rPr>
          <w:rFonts w:ascii="Times New Roman" w:hAnsi="Times New Roman" w:cs="Times New Roman"/>
          <w:shd w:val="clear" w:color="auto" w:fill="FFFFFF"/>
          <w:lang w:val="en-GB"/>
        </w:rPr>
        <w:t xml:space="preserve">In other words, this approach classifies households as multidimensionally poor if they are deprived in 33% or more dimensions overall. </w:t>
      </w:r>
      <w:r w:rsidR="00422841" w:rsidRPr="00D52653">
        <w:rPr>
          <w:rFonts w:ascii="Times New Roman" w:hAnsi="Times New Roman" w:cs="Times New Roman"/>
          <w:shd w:val="clear" w:color="auto" w:fill="FFFFFF"/>
          <w:lang w:val="en-GB"/>
        </w:rPr>
        <w:t>For multidimensional poverty, we used the continuous measure</w:t>
      </w:r>
      <w:r w:rsidR="00A31609" w:rsidRPr="00D52653">
        <w:rPr>
          <w:rFonts w:ascii="Times New Roman" w:hAnsi="Times New Roman" w:cs="Times New Roman"/>
          <w:shd w:val="clear" w:color="auto" w:fill="FFFFFF"/>
          <w:lang w:val="en-GB"/>
        </w:rPr>
        <w:t xml:space="preserve"> to avoid </w:t>
      </w:r>
      <w:r w:rsidR="00A31609" w:rsidRPr="00D52653">
        <w:rPr>
          <w:rFonts w:ascii="Times New Roman" w:hAnsi="Times New Roman" w:cs="Times New Roman"/>
        </w:rPr>
        <w:t>comparing large group</w:t>
      </w:r>
      <w:r w:rsidR="001D6304" w:rsidRPr="00D52653">
        <w:rPr>
          <w:rFonts w:ascii="Times New Roman" w:hAnsi="Times New Roman" w:cs="Times New Roman"/>
        </w:rPr>
        <w:t>s</w:t>
      </w:r>
      <w:r w:rsidR="00A31609" w:rsidRPr="00D52653">
        <w:rPr>
          <w:rFonts w:ascii="Times New Roman" w:hAnsi="Times New Roman" w:cs="Times New Roman"/>
        </w:rPr>
        <w:t xml:space="preserve"> of </w:t>
      </w:r>
      <w:r w:rsidR="00A31609" w:rsidRPr="00D52653">
        <w:rPr>
          <w:rFonts w:ascii="Times New Roman" w:hAnsi="Times New Roman" w:cs="Times New Roman"/>
        </w:rPr>
        <w:lastRenderedPageBreak/>
        <w:t>people very close to the threshold</w:t>
      </w:r>
      <w:r w:rsidR="001D6304" w:rsidRPr="00D52653">
        <w:rPr>
          <w:rFonts w:ascii="Times New Roman" w:hAnsi="Times New Roman" w:cs="Times New Roman"/>
          <w:shd w:val="clear" w:color="auto" w:fill="FFFFFF"/>
          <w:lang w:val="en-GB"/>
        </w:rPr>
        <w:t>. F</w:t>
      </w:r>
      <w:r w:rsidR="00422841" w:rsidRPr="00D52653">
        <w:rPr>
          <w:rFonts w:ascii="Times New Roman" w:hAnsi="Times New Roman" w:cs="Times New Roman"/>
          <w:shd w:val="clear" w:color="auto" w:fill="FFFFFF"/>
          <w:lang w:val="en-GB"/>
        </w:rPr>
        <w:t xml:space="preserve">or the individual indicators, we used </w:t>
      </w:r>
      <w:r w:rsidR="00185394" w:rsidRPr="00D52653">
        <w:rPr>
          <w:rFonts w:ascii="Times New Roman" w:hAnsi="Times New Roman" w:cs="Times New Roman"/>
          <w:shd w:val="clear" w:color="auto" w:fill="FFFFFF"/>
          <w:lang w:val="en-GB"/>
        </w:rPr>
        <w:t xml:space="preserve">a dichotomy, distinguishing </w:t>
      </w:r>
      <w:r w:rsidR="00EF22B1" w:rsidRPr="00D52653">
        <w:rPr>
          <w:rFonts w:ascii="Times New Roman" w:hAnsi="Times New Roman" w:cs="Times New Roman"/>
          <w:shd w:val="clear" w:color="auto" w:fill="FFFFFF"/>
          <w:lang w:val="en-GB"/>
        </w:rPr>
        <w:t>whether</w:t>
      </w:r>
      <w:r w:rsidR="00185394" w:rsidRPr="00D52653">
        <w:rPr>
          <w:rFonts w:ascii="Times New Roman" w:hAnsi="Times New Roman" w:cs="Times New Roman"/>
          <w:shd w:val="clear" w:color="auto" w:fill="FFFFFF"/>
          <w:lang w:val="en-GB"/>
        </w:rPr>
        <w:t xml:space="preserve"> an individual was deprived in a specific dimension</w:t>
      </w:r>
      <w:r w:rsidR="00EF22B1" w:rsidRPr="00D52653">
        <w:rPr>
          <w:rFonts w:ascii="Times New Roman" w:hAnsi="Times New Roman" w:cs="Times New Roman"/>
          <w:shd w:val="clear" w:color="auto" w:fill="FFFFFF"/>
          <w:lang w:val="en-GB"/>
        </w:rPr>
        <w:t xml:space="preserve"> or not</w:t>
      </w:r>
      <w:r w:rsidR="00A31609" w:rsidRPr="00D52653">
        <w:rPr>
          <w:rFonts w:ascii="Times New Roman" w:hAnsi="Times New Roman" w:cs="Times New Roman"/>
          <w:shd w:val="clear" w:color="auto" w:fill="FFFFFF"/>
          <w:lang w:val="en-GB"/>
        </w:rPr>
        <w:t>.</w:t>
      </w:r>
      <w:r w:rsidR="00422841" w:rsidRPr="00D52653">
        <w:rPr>
          <w:rFonts w:ascii="Times New Roman" w:hAnsi="Times New Roman" w:cs="Times New Roman"/>
          <w:shd w:val="clear" w:color="auto" w:fill="FFFFFF"/>
          <w:lang w:val="en-GB"/>
        </w:rPr>
        <w:t xml:space="preserve"> </w:t>
      </w:r>
      <w:r w:rsidRPr="00D52653">
        <w:rPr>
          <w:rFonts w:ascii="Times New Roman" w:hAnsi="Times New Roman" w:cs="Times New Roman"/>
          <w:lang w:val="en-GB"/>
        </w:rPr>
        <w:t xml:space="preserve">We </w:t>
      </w:r>
      <w:r w:rsidR="00296099" w:rsidRPr="00D52653">
        <w:rPr>
          <w:rFonts w:ascii="Times New Roman" w:hAnsi="Times New Roman" w:cs="Times New Roman"/>
          <w:lang w:val="en-GB"/>
        </w:rPr>
        <w:t xml:space="preserve">examine </w:t>
      </w:r>
      <w:r w:rsidR="0091356C" w:rsidRPr="00D52653">
        <w:rPr>
          <w:rFonts w:ascii="Times New Roman" w:hAnsi="Times New Roman" w:cs="Times New Roman"/>
          <w:lang w:val="en-GB"/>
        </w:rPr>
        <w:t xml:space="preserve">the </w:t>
      </w:r>
      <w:r w:rsidR="00296099" w:rsidRPr="00D52653">
        <w:rPr>
          <w:rFonts w:ascii="Times New Roman" w:hAnsi="Times New Roman" w:cs="Times New Roman"/>
          <w:lang w:val="en-GB"/>
        </w:rPr>
        <w:t xml:space="preserve">relationship between both the </w:t>
      </w:r>
      <w:r w:rsidR="0091356C" w:rsidRPr="00D52653">
        <w:rPr>
          <w:rFonts w:ascii="Times New Roman" w:hAnsi="Times New Roman" w:cs="Times New Roman"/>
          <w:lang w:val="en-GB"/>
        </w:rPr>
        <w:t xml:space="preserve">overall multidimensional poverty </w:t>
      </w:r>
      <w:r w:rsidR="00296099" w:rsidRPr="00D52653">
        <w:rPr>
          <w:rFonts w:ascii="Times New Roman" w:hAnsi="Times New Roman" w:cs="Times New Roman"/>
          <w:lang w:val="en-GB"/>
        </w:rPr>
        <w:t xml:space="preserve">and </w:t>
      </w:r>
      <w:r w:rsidRPr="00D52653">
        <w:rPr>
          <w:rFonts w:ascii="Times New Roman" w:hAnsi="Times New Roman" w:cs="Times New Roman"/>
          <w:lang w:val="en-GB"/>
        </w:rPr>
        <w:t xml:space="preserve">each of the </w:t>
      </w:r>
      <w:r w:rsidR="00296099" w:rsidRPr="00D52653">
        <w:rPr>
          <w:rFonts w:ascii="Times New Roman" w:hAnsi="Times New Roman" w:cs="Times New Roman"/>
          <w:lang w:val="en-GB"/>
        </w:rPr>
        <w:t xml:space="preserve">dimensions </w:t>
      </w:r>
      <w:r w:rsidRPr="00D52653">
        <w:rPr>
          <w:rFonts w:ascii="Times New Roman" w:hAnsi="Times New Roman" w:cs="Times New Roman"/>
          <w:lang w:val="en-GB"/>
        </w:rPr>
        <w:t>separately</w:t>
      </w:r>
      <w:r w:rsidR="0091356C" w:rsidRPr="00D52653">
        <w:rPr>
          <w:rFonts w:ascii="Times New Roman" w:hAnsi="Times New Roman" w:cs="Times New Roman"/>
          <w:lang w:val="en-GB"/>
        </w:rPr>
        <w:t>.</w:t>
      </w:r>
      <w:r w:rsidR="00715BE7" w:rsidRPr="00D52653">
        <w:rPr>
          <w:rFonts w:ascii="Times New Roman" w:hAnsi="Times New Roman" w:cs="Times New Roman"/>
          <w:lang w:val="en-GB"/>
        </w:rPr>
        <w:t xml:space="preserve"> Supplement Table 1 shows distributions of weighted multidimensional poverty scores of each country</w:t>
      </w:r>
      <w:r w:rsidR="00402328" w:rsidRPr="00D52653">
        <w:rPr>
          <w:rFonts w:ascii="Times New Roman" w:hAnsi="Times New Roman" w:cs="Times New Roman"/>
        </w:rPr>
        <w:t>.</w:t>
      </w:r>
      <w:r w:rsidR="00715BE7" w:rsidRPr="00D52653">
        <w:rPr>
          <w:rFonts w:ascii="Times New Roman" w:hAnsi="Times New Roman" w:cs="Times New Roman"/>
        </w:rPr>
        <w:fldChar w:fldCharType="begin"/>
      </w:r>
      <w:r w:rsidR="006971B4" w:rsidRPr="00D52653">
        <w:rPr>
          <w:rFonts w:ascii="Times New Roman" w:hAnsi="Times New Roman" w:cs="Times New Roman"/>
        </w:rPr>
        <w:instrText xml:space="preserve"> ADDIN EN.CITE &lt;EndNote&gt;&lt;Cite&gt;&lt;Author&gt;Angulo&lt;/Author&gt;&lt;Year&gt;2016&lt;/Year&gt;&lt;RecNum&gt;27&lt;/RecNum&gt;&lt;DisplayText&gt;[31]&lt;/DisplayText&gt;&lt;record&gt;&lt;rec-number&gt;27&lt;/rec-number&gt;&lt;foreign-keys&gt;&lt;key app="EN" db-id="zdxrtdtfgr5zt6edvp8v9fri2x5ddrv0eva9" timestamp="1625678882"&gt;27&lt;/key&gt;&lt;/foreign-keys&gt;&lt;ref-type name="Journal Article"&gt;17&lt;/ref-type&gt;&lt;contributors&gt;&lt;authors&gt;&lt;author&gt;Angulo, R.&lt;/author&gt;&lt;author&gt;Díaz, Y.&lt;/author&gt;&lt;author&gt;Pardo, R.&lt;/author&gt;&lt;/authors&gt;&lt;/contributors&gt;&lt;titles&gt;&lt;title&gt;The Colombian multidimensional poverty index: Measuring poverty in a public policy context&lt;/title&gt;&lt;secondary-title&gt;Social Indicators Research&lt;/secondary-title&gt;&lt;/titles&gt;&lt;periodical&gt;&lt;full-title&gt;Social Indicators Research&lt;/full-title&gt;&lt;/periodical&gt;&lt;pages&gt;1-38&lt;/pages&gt;&lt;volume&gt;127&lt;/volume&gt;&lt;num-vols&gt;1&lt;/num-vols&gt;&lt;dates&gt;&lt;year&gt;2016&lt;/year&gt;&lt;/dates&gt;&lt;urls&gt;&lt;/urls&gt;&lt;/record&gt;&lt;/Cite&gt;&lt;/EndNote&gt;</w:instrText>
      </w:r>
      <w:r w:rsidR="00715BE7" w:rsidRPr="00D52653">
        <w:rPr>
          <w:rFonts w:ascii="Times New Roman" w:hAnsi="Times New Roman" w:cs="Times New Roman"/>
        </w:rPr>
        <w:fldChar w:fldCharType="separate"/>
      </w:r>
      <w:r w:rsidR="006971B4" w:rsidRPr="00D52653">
        <w:rPr>
          <w:rFonts w:ascii="Times New Roman" w:hAnsi="Times New Roman" w:cs="Times New Roman"/>
          <w:noProof/>
        </w:rPr>
        <w:t>[31]</w:t>
      </w:r>
      <w:r w:rsidR="00715BE7" w:rsidRPr="00D52653">
        <w:rPr>
          <w:rFonts w:ascii="Times New Roman" w:hAnsi="Times New Roman" w:cs="Times New Roman"/>
        </w:rPr>
        <w:fldChar w:fldCharType="end"/>
      </w:r>
    </w:p>
    <w:p w14:paraId="61ABAB6B" w14:textId="11DC1DD0" w:rsidR="000F4348" w:rsidRPr="00D52653" w:rsidRDefault="000F4348" w:rsidP="00E84100">
      <w:pPr>
        <w:autoSpaceDE w:val="0"/>
        <w:autoSpaceDN w:val="0"/>
        <w:adjustRightInd w:val="0"/>
        <w:spacing w:after="0" w:line="480" w:lineRule="auto"/>
        <w:rPr>
          <w:rFonts w:ascii="Times New Roman" w:hAnsi="Times New Roman" w:cs="Times New Roman"/>
        </w:rPr>
      </w:pPr>
    </w:p>
    <w:p w14:paraId="4470644B" w14:textId="25E2862B" w:rsidR="000F4348" w:rsidRPr="00D52653" w:rsidRDefault="000F4348" w:rsidP="00E84100">
      <w:pPr>
        <w:autoSpaceDE w:val="0"/>
        <w:autoSpaceDN w:val="0"/>
        <w:adjustRightInd w:val="0"/>
        <w:spacing w:after="0" w:line="480" w:lineRule="auto"/>
        <w:rPr>
          <w:rFonts w:ascii="Times New Roman" w:hAnsi="Times New Roman" w:cs="Times New Roman"/>
          <w:i/>
          <w:iCs/>
        </w:rPr>
      </w:pPr>
      <w:r w:rsidRPr="00D52653">
        <w:rPr>
          <w:rFonts w:ascii="Times New Roman" w:hAnsi="Times New Roman" w:cs="Times New Roman"/>
          <w:i/>
          <w:iCs/>
        </w:rPr>
        <w:t xml:space="preserve">Income </w:t>
      </w:r>
      <w:r w:rsidR="007B3963" w:rsidRPr="00D52653">
        <w:rPr>
          <w:rFonts w:ascii="Times New Roman" w:hAnsi="Times New Roman" w:cs="Times New Roman"/>
          <w:i/>
          <w:iCs/>
        </w:rPr>
        <w:t>M</w:t>
      </w:r>
      <w:r w:rsidRPr="00D52653">
        <w:rPr>
          <w:rFonts w:ascii="Times New Roman" w:hAnsi="Times New Roman" w:cs="Times New Roman"/>
          <w:i/>
          <w:iCs/>
        </w:rPr>
        <w:t xml:space="preserve">easure of </w:t>
      </w:r>
      <w:r w:rsidR="007B3963" w:rsidRPr="00D52653">
        <w:rPr>
          <w:rFonts w:ascii="Times New Roman" w:hAnsi="Times New Roman" w:cs="Times New Roman"/>
          <w:i/>
          <w:iCs/>
        </w:rPr>
        <w:t>P</w:t>
      </w:r>
      <w:r w:rsidRPr="00D52653">
        <w:rPr>
          <w:rFonts w:ascii="Times New Roman" w:hAnsi="Times New Roman" w:cs="Times New Roman"/>
          <w:i/>
          <w:iCs/>
        </w:rPr>
        <w:t>overty</w:t>
      </w:r>
    </w:p>
    <w:p w14:paraId="7B806BAB" w14:textId="17DF8F37" w:rsidR="50CC6A63" w:rsidRPr="00D52653" w:rsidRDefault="001F4D94" w:rsidP="00E84100">
      <w:pPr>
        <w:spacing w:line="480" w:lineRule="auto"/>
        <w:rPr>
          <w:rFonts w:ascii="Times New Roman" w:hAnsi="Times New Roman" w:cs="Times New Roman"/>
          <w:i/>
          <w:iCs/>
          <w:lang w:val="en-GB"/>
        </w:rPr>
      </w:pPr>
      <w:r w:rsidRPr="00D52653">
        <w:rPr>
          <w:rFonts w:ascii="Times New Roman" w:hAnsi="Times New Roman" w:cs="Times New Roman"/>
        </w:rPr>
        <w:t xml:space="preserve">A traditional measure of poverty, income, was also investigated. </w:t>
      </w:r>
      <w:r w:rsidR="00847A11" w:rsidRPr="00D52653">
        <w:rPr>
          <w:rFonts w:ascii="Times New Roman" w:hAnsi="Times New Roman" w:cs="Times New Roman"/>
        </w:rPr>
        <w:t xml:space="preserve">In South Africa, participants were asked to provide their monthly household income. In Colombia, participants were asked to provide their yearly wage and in Mexico participants were asked for their last 12 months of income. </w:t>
      </w:r>
      <w:r w:rsidRPr="00D52653">
        <w:rPr>
          <w:rFonts w:ascii="Times New Roman" w:hAnsi="Times New Roman" w:cs="Times New Roman"/>
        </w:rPr>
        <w:t xml:space="preserve">We </w:t>
      </w:r>
      <w:r w:rsidR="00847A11" w:rsidRPr="00D52653">
        <w:rPr>
          <w:rFonts w:ascii="Times New Roman" w:hAnsi="Times New Roman" w:cs="Times New Roman"/>
        </w:rPr>
        <w:t xml:space="preserve">then </w:t>
      </w:r>
      <w:r w:rsidRPr="00D52653">
        <w:rPr>
          <w:rFonts w:ascii="Times New Roman" w:hAnsi="Times New Roman" w:cs="Times New Roman"/>
        </w:rPr>
        <w:t>converted household income into country-specific quartiles, and classified individuals in the lowest quartile of income in each country as income poor</w:t>
      </w:r>
      <w:r w:rsidR="002D55B4" w:rsidRPr="00D52653">
        <w:rPr>
          <w:rFonts w:ascii="Times New Roman" w:hAnsi="Times New Roman" w:cs="Times New Roman"/>
        </w:rPr>
        <w:t xml:space="preserve"> </w:t>
      </w:r>
      <w:r w:rsidR="002D55B4" w:rsidRPr="00D52653">
        <w:rPr>
          <w:rFonts w:ascii="Times New Roman" w:hAnsi="Times New Roman" w:cs="Times New Roman"/>
        </w:rPr>
        <w:fldChar w:fldCharType="begin"/>
      </w:r>
      <w:r w:rsidR="006971B4" w:rsidRPr="00D52653">
        <w:rPr>
          <w:rFonts w:ascii="Times New Roman" w:hAnsi="Times New Roman" w:cs="Times New Roman"/>
        </w:rPr>
        <w:instrText xml:space="preserve"> ADDIN EN.CITE &lt;EndNote&gt;&lt;Cite&gt;&lt;Author&gt;Peters&lt;/Author&gt;&lt;Year&gt;2006&lt;/Year&gt;&lt;RecNum&gt;55&lt;/RecNum&gt;&lt;DisplayText&gt;[32, 33]&lt;/DisplayText&gt;&lt;record&gt;&lt;rec-number&gt;55&lt;/rec-number&gt;&lt;foreign-keys&gt;&lt;key app="EN" db-id="zdxrtdtfgr5zt6edvp8v9fri2x5ddrv0eva9" timestamp="1632493289"&gt;55&lt;/key&gt;&lt;/foreign-keys&gt;&lt;ref-type name="Journal Article"&gt;17&lt;/ref-type&gt;&lt;contributors&gt;&lt;authors&gt;&lt;author&gt;Peters, P. E.&lt;/author&gt;&lt;/authors&gt;&lt;/contributors&gt;&lt;titles&gt;&lt;title&gt; Rural income and poverty in a time of radical change in Malawi&lt;/title&gt;&lt;secondary-title&gt;The Journal of Development Studies&lt;/secondary-title&gt;&lt;/titles&gt;&lt;periodical&gt;&lt;full-title&gt;The Journal of Development Studies&lt;/full-title&gt;&lt;/periodical&gt;&lt;pages&gt;322-345&lt;/pages&gt;&lt;volume&gt;42&lt;/volume&gt;&lt;number&gt;2&lt;/number&gt;&lt;dates&gt;&lt;year&gt;2006&lt;/year&gt;&lt;/dates&gt;&lt;urls&gt;&lt;/urls&gt;&lt;/record&gt;&lt;/Cite&gt;&lt;Cite&gt;&lt;Author&gt;Rodriguez&lt;/Author&gt;&lt;Year&gt;2011&lt;/Year&gt;&lt;RecNum&gt;56&lt;/RecNum&gt;&lt;record&gt;&lt;rec-number&gt;56&lt;/rec-number&gt;&lt;foreign-keys&gt;&lt;key app="EN" db-id="zdxrtdtfgr5zt6edvp8v9fri2x5ddrv0eva9" timestamp="1632574930"&gt;56&lt;/key&gt;&lt;/foreign-keys&gt;&lt;ref-type name="Journal Article"&gt;17&lt;/ref-type&gt;&lt;contributors&gt;&lt;authors&gt;&lt;author&gt;Rodriguez, J. D., da Silva, A. A., Bettiol, H., Barbieri, M. A., &amp;amp; Rona, R. J.&lt;/author&gt;&lt;/authors&gt;&lt;/contributors&gt;&lt;titles&gt;&lt;title&gt;The impact of perinatal and socioeconomic factors on mental health problems of children from a poor Brazilian city: a longitudinal study.&lt;/title&gt;&lt;secondary-title&gt;Social Psychiatry and Psychiatric Epidemiology&lt;/secondary-title&gt;&lt;/titles&gt;&lt;periodical&gt;&lt;full-title&gt;Social Psychiatry and Psychiatric Epidemiology&lt;/full-title&gt;&lt;/periodical&gt;&lt;pages&gt;381-391&lt;/pages&gt;&lt;volume&gt;46&lt;/volume&gt;&lt;number&gt;5&lt;/number&gt;&lt;dates&gt;&lt;year&gt;2011&lt;/year&gt;&lt;/dates&gt;&lt;urls&gt;&lt;/urls&gt;&lt;/record&gt;&lt;/Cite&gt;&lt;/EndNote&gt;</w:instrText>
      </w:r>
      <w:r w:rsidR="002D55B4" w:rsidRPr="00D52653">
        <w:rPr>
          <w:rFonts w:ascii="Times New Roman" w:hAnsi="Times New Roman" w:cs="Times New Roman"/>
        </w:rPr>
        <w:fldChar w:fldCharType="separate"/>
      </w:r>
      <w:r w:rsidR="006971B4" w:rsidRPr="00D52653">
        <w:rPr>
          <w:rFonts w:ascii="Times New Roman" w:hAnsi="Times New Roman" w:cs="Times New Roman"/>
          <w:noProof/>
        </w:rPr>
        <w:t>[32, 33]</w:t>
      </w:r>
      <w:r w:rsidR="002D55B4" w:rsidRPr="00D52653">
        <w:rPr>
          <w:rFonts w:ascii="Times New Roman" w:hAnsi="Times New Roman" w:cs="Times New Roman"/>
        </w:rPr>
        <w:fldChar w:fldCharType="end"/>
      </w:r>
      <w:r w:rsidR="002D55B4" w:rsidRPr="00D52653">
        <w:rPr>
          <w:rFonts w:ascii="Times New Roman" w:hAnsi="Times New Roman" w:cs="Times New Roman"/>
        </w:rPr>
        <w:t>.</w:t>
      </w:r>
      <w:r w:rsidR="00D5399D" w:rsidRPr="00D52653">
        <w:rPr>
          <w:rFonts w:ascii="Times New Roman" w:hAnsi="Times New Roman" w:cs="Times New Roman"/>
          <w:i/>
          <w:iCs/>
          <w:lang w:val="en-GB"/>
        </w:rPr>
        <w:t>Depressive Symptoms</w:t>
      </w:r>
    </w:p>
    <w:p w14:paraId="384CF9F8" w14:textId="673ED6A7" w:rsidR="002D4592" w:rsidRPr="00D52653" w:rsidRDefault="001D67E1" w:rsidP="00E84100">
      <w:pPr>
        <w:spacing w:before="240" w:after="240" w:line="480" w:lineRule="auto"/>
        <w:rPr>
          <w:rFonts w:ascii="Times New Roman" w:eastAsia="Times New Roman" w:hAnsi="Times New Roman" w:cs="Times New Roman"/>
          <w:lang w:val="en-GB" w:eastAsia="en-GB"/>
        </w:rPr>
      </w:pPr>
      <w:r w:rsidRPr="00D52653">
        <w:rPr>
          <w:rFonts w:ascii="Times New Roman" w:hAnsi="Times New Roman" w:cs="Times New Roman"/>
        </w:rPr>
        <w:t>The primary outcome is self-reported depressive symptoms</w:t>
      </w:r>
      <w:r w:rsidR="001D6304" w:rsidRPr="00D52653">
        <w:rPr>
          <w:rFonts w:ascii="Times New Roman" w:hAnsi="Times New Roman" w:cs="Times New Roman"/>
        </w:rPr>
        <w:t xml:space="preserve"> (continuous)</w:t>
      </w:r>
      <w:r w:rsidRPr="00D52653">
        <w:rPr>
          <w:rFonts w:ascii="Times New Roman" w:hAnsi="Times New Roman" w:cs="Times New Roman"/>
        </w:rPr>
        <w:t>, and the secondary outcome is risk for depression</w:t>
      </w:r>
      <w:r w:rsidR="001D6304" w:rsidRPr="00D52653">
        <w:rPr>
          <w:rFonts w:ascii="Times New Roman" w:hAnsi="Times New Roman" w:cs="Times New Roman"/>
        </w:rPr>
        <w:t xml:space="preserve"> (binary)</w:t>
      </w:r>
      <w:r w:rsidRPr="00D52653">
        <w:rPr>
          <w:rFonts w:ascii="Times New Roman" w:hAnsi="Times New Roman" w:cs="Times New Roman"/>
        </w:rPr>
        <w:t>, using locally validated thresholds</w:t>
      </w:r>
      <w:r w:rsidRPr="00D52653">
        <w:rPr>
          <w:rFonts w:ascii="Times New Roman" w:eastAsia="Times New Roman" w:hAnsi="Times New Roman" w:cs="Times New Roman"/>
          <w:lang w:val="en-GB" w:eastAsia="en-GB"/>
        </w:rPr>
        <w:t xml:space="preserve">. These are </w:t>
      </w:r>
      <w:r w:rsidR="00D5399D" w:rsidRPr="00D52653">
        <w:rPr>
          <w:rFonts w:ascii="Times New Roman" w:eastAsia="Times New Roman" w:hAnsi="Times New Roman" w:cs="Times New Roman"/>
          <w:lang w:val="en-GB" w:eastAsia="en-GB"/>
        </w:rPr>
        <w:t>taken from self-report questionnaires</w:t>
      </w:r>
      <w:r w:rsidR="00232D19" w:rsidRPr="00D52653">
        <w:rPr>
          <w:rFonts w:ascii="Times New Roman" w:eastAsia="Times New Roman" w:hAnsi="Times New Roman" w:cs="Times New Roman"/>
          <w:lang w:val="en-GB" w:eastAsia="en-GB"/>
        </w:rPr>
        <w:t xml:space="preserve"> </w:t>
      </w:r>
      <w:r w:rsidR="00232D19" w:rsidRPr="00D52653">
        <w:rPr>
          <w:rFonts w:ascii="Times New Roman" w:hAnsi="Times New Roman" w:cs="Times New Roman"/>
          <w:lang w:val="en-GB"/>
        </w:rPr>
        <w:t>filled out by the young person</w:t>
      </w:r>
      <w:r w:rsidR="00232D19" w:rsidRPr="00D52653">
        <w:rPr>
          <w:rFonts w:ascii="Times New Roman" w:eastAsia="Times New Roman" w:hAnsi="Times New Roman" w:cs="Times New Roman"/>
          <w:lang w:val="en-GB" w:eastAsia="en-GB"/>
        </w:rPr>
        <w:t xml:space="preserve"> in each </w:t>
      </w:r>
      <w:r w:rsidR="002D4592" w:rsidRPr="00D52653">
        <w:rPr>
          <w:rFonts w:ascii="Times New Roman" w:hAnsi="Times New Roman" w:cs="Times New Roman"/>
          <w:lang w:val="en-GB"/>
        </w:rPr>
        <w:t>country</w:t>
      </w:r>
      <w:r w:rsidR="00232D19" w:rsidRPr="00D52653">
        <w:rPr>
          <w:rFonts w:ascii="Times New Roman" w:hAnsi="Times New Roman" w:cs="Times New Roman"/>
          <w:lang w:val="en-GB"/>
        </w:rPr>
        <w:t>.</w:t>
      </w:r>
      <w:r w:rsidR="000B792E" w:rsidRPr="00D52653">
        <w:rPr>
          <w:rFonts w:ascii="Times New Roman" w:hAnsi="Times New Roman" w:cs="Times New Roman"/>
          <w:lang w:val="en-GB"/>
        </w:rPr>
        <w:t xml:space="preserve"> </w:t>
      </w:r>
    </w:p>
    <w:p w14:paraId="774B779C" w14:textId="472DC594" w:rsidR="003662E4" w:rsidRPr="00D52653" w:rsidRDefault="003662E4" w:rsidP="00E84100">
      <w:pPr>
        <w:spacing w:before="240" w:after="240" w:line="480" w:lineRule="auto"/>
        <w:rPr>
          <w:rFonts w:ascii="Times New Roman" w:eastAsia="Times New Roman" w:hAnsi="Times New Roman" w:cs="Times New Roman"/>
          <w:lang w:val="en-GB" w:eastAsia="en-GB"/>
        </w:rPr>
      </w:pPr>
      <w:r w:rsidRPr="00D52653">
        <w:rPr>
          <w:rFonts w:ascii="Times New Roman" w:eastAsia="Times New Roman" w:hAnsi="Times New Roman" w:cs="Times New Roman"/>
          <w:lang w:val="en-GB" w:eastAsia="en-GB"/>
        </w:rPr>
        <w:t xml:space="preserve">The Colombian </w:t>
      </w:r>
      <w:r w:rsidR="000F09A7" w:rsidRPr="00D52653">
        <w:rPr>
          <w:rFonts w:ascii="Times New Roman" w:eastAsia="Times New Roman" w:hAnsi="Times New Roman" w:cs="Times New Roman"/>
          <w:lang w:val="en-GB" w:eastAsia="en-GB"/>
        </w:rPr>
        <w:t xml:space="preserve">survey </w:t>
      </w:r>
      <w:r w:rsidRPr="00D52653">
        <w:rPr>
          <w:rFonts w:ascii="Times New Roman" w:eastAsia="Times New Roman" w:hAnsi="Times New Roman" w:cs="Times New Roman"/>
          <w:lang w:val="en-GB" w:eastAsia="en-GB"/>
        </w:rPr>
        <w:t>measured symptoms of depression using the Self-Report</w:t>
      </w:r>
      <w:r w:rsidR="009C2613" w:rsidRPr="00D52653">
        <w:rPr>
          <w:rFonts w:ascii="Times New Roman" w:eastAsia="Times New Roman" w:hAnsi="Times New Roman" w:cs="Times New Roman"/>
          <w:lang w:val="en-GB" w:eastAsia="en-GB"/>
        </w:rPr>
        <w:t>ing</w:t>
      </w:r>
      <w:r w:rsidRPr="00D52653">
        <w:rPr>
          <w:rFonts w:ascii="Times New Roman" w:eastAsia="Times New Roman" w:hAnsi="Times New Roman" w:cs="Times New Roman"/>
          <w:lang w:val="en-GB" w:eastAsia="en-GB"/>
        </w:rPr>
        <w:t xml:space="preserve"> Questionnaire (SRQ-20; Harding et al., 1980). This includes a 13-item questionnaire to detect symptoms of depression. </w:t>
      </w:r>
      <w:r w:rsidR="00CF5AA1" w:rsidRPr="00D52653">
        <w:rPr>
          <w:rFonts w:ascii="Times New Roman" w:eastAsia="Times New Roman" w:hAnsi="Times New Roman" w:cs="Times New Roman"/>
          <w:lang w:val="en-GB" w:eastAsia="en-GB"/>
        </w:rPr>
        <w:t>Total scores range from</w:t>
      </w:r>
      <w:r w:rsidRPr="00D52653">
        <w:rPr>
          <w:rFonts w:ascii="Times New Roman" w:eastAsia="Times New Roman" w:hAnsi="Times New Roman" w:cs="Times New Roman"/>
          <w:lang w:val="en-GB" w:eastAsia="en-GB"/>
        </w:rPr>
        <w:t xml:space="preserve"> 0-20, with higher scores indicating a greater likelihood that the individual </w:t>
      </w:r>
      <w:r w:rsidR="009C2613" w:rsidRPr="00D52653">
        <w:rPr>
          <w:rFonts w:ascii="Times New Roman" w:eastAsia="Times New Roman" w:hAnsi="Times New Roman" w:cs="Times New Roman"/>
          <w:lang w:val="en-GB" w:eastAsia="en-GB"/>
        </w:rPr>
        <w:t>is depressed</w:t>
      </w:r>
      <w:r w:rsidRPr="00D52653">
        <w:rPr>
          <w:rFonts w:ascii="Times New Roman" w:eastAsia="Times New Roman" w:hAnsi="Times New Roman" w:cs="Times New Roman"/>
          <w:lang w:val="en-GB" w:eastAsia="en-GB"/>
        </w:rPr>
        <w:t xml:space="preserve">. </w:t>
      </w:r>
      <w:r w:rsidR="00232D19" w:rsidRPr="00D52653">
        <w:rPr>
          <w:rFonts w:ascii="Times New Roman" w:eastAsia="Times New Roman" w:hAnsi="Times New Roman" w:cs="Times New Roman"/>
          <w:lang w:val="en-GB" w:eastAsia="en-GB"/>
        </w:rPr>
        <w:t xml:space="preserve">Scores on the SRQ-20 were then </w:t>
      </w:r>
      <w:r w:rsidRPr="00D52653">
        <w:rPr>
          <w:rFonts w:ascii="Times New Roman" w:eastAsia="Times New Roman" w:hAnsi="Times New Roman" w:cs="Times New Roman"/>
          <w:lang w:val="en-GB" w:eastAsia="en-GB"/>
        </w:rPr>
        <w:t>categorised into either low (SRQ-20 &lt;4) or elevated (SRQ-20 ≥4) symptomatology groups</w:t>
      </w:r>
      <w:r w:rsidR="00361992" w:rsidRPr="00D52653">
        <w:rPr>
          <w:rFonts w:ascii="Times New Roman" w:eastAsia="Times New Roman" w:hAnsi="Times New Roman" w:cs="Times New Roman"/>
          <w:lang w:val="en-GB" w:eastAsia="en-GB"/>
        </w:rPr>
        <w:t>.</w:t>
      </w:r>
      <w:bookmarkStart w:id="1" w:name="_Hlk55206332"/>
      <w:r w:rsidR="000B792E" w:rsidRPr="00D52653">
        <w:rPr>
          <w:rFonts w:ascii="Times New Roman" w:hAnsi="Times New Roman" w:cs="Times New Roman"/>
          <w:lang w:val="en-GB"/>
        </w:rPr>
        <w:t xml:space="preserve"> The </w:t>
      </w:r>
      <w:r w:rsidR="000B792E" w:rsidRPr="00D52653">
        <w:rPr>
          <w:rFonts w:ascii="Times New Roman" w:hAnsi="Times New Roman" w:cs="Times New Roman"/>
        </w:rPr>
        <w:t>continuous score is used as a primary outcome, rather than the binary outcome.</w:t>
      </w:r>
      <w:r w:rsidR="000B792E" w:rsidRPr="00D52653">
        <w:rPr>
          <w:rFonts w:ascii="Times New Roman" w:eastAsia="Times New Roman" w:hAnsi="Times New Roman" w:cs="Times New Roman"/>
          <w:lang w:val="en-GB" w:eastAsia="en-GB"/>
        </w:rPr>
        <w:t xml:space="preserve"> </w:t>
      </w:r>
      <w:r w:rsidR="00D54737" w:rsidRPr="00D52653">
        <w:rPr>
          <w:rFonts w:ascii="Times New Roman" w:eastAsia="Times New Roman" w:hAnsi="Times New Roman" w:cs="Times New Roman"/>
          <w:lang w:val="en-GB" w:eastAsia="en-GB"/>
        </w:rPr>
        <w:t xml:space="preserve">This </w:t>
      </w:r>
      <w:r w:rsidR="00D54737" w:rsidRPr="00D52653">
        <w:rPr>
          <w:rFonts w:ascii="Times New Roman" w:hAnsi="Times New Roman" w:cs="Times New Roman"/>
          <w:shd w:val="clear" w:color="auto" w:fill="FFFFFF"/>
          <w:lang w:val="en-GB"/>
        </w:rPr>
        <w:t xml:space="preserve">screening tool was developed by the World Health </w:t>
      </w:r>
      <w:proofErr w:type="gramStart"/>
      <w:r w:rsidR="00D54737" w:rsidRPr="00D52653">
        <w:rPr>
          <w:rFonts w:ascii="Times New Roman" w:hAnsi="Times New Roman" w:cs="Times New Roman"/>
          <w:shd w:val="clear" w:color="auto" w:fill="FFFFFF"/>
          <w:lang w:val="en-GB"/>
        </w:rPr>
        <w:t>Organization</w:t>
      </w:r>
      <w:proofErr w:type="gramEnd"/>
      <w:r w:rsidR="00D54737" w:rsidRPr="00D52653">
        <w:rPr>
          <w:rFonts w:ascii="Times New Roman" w:hAnsi="Times New Roman" w:cs="Times New Roman"/>
          <w:shd w:val="clear" w:color="auto" w:fill="FFFFFF"/>
          <w:lang w:val="en-GB"/>
        </w:rPr>
        <w:t xml:space="preserve"> and it has been widely used and validated</w:t>
      </w:r>
      <w:r w:rsidR="003B18A7" w:rsidRPr="00D52653">
        <w:rPr>
          <w:rFonts w:ascii="Times New Roman" w:hAnsi="Times New Roman" w:cs="Times New Roman"/>
          <w:shd w:val="clear" w:color="auto" w:fill="FFFFFF"/>
          <w:lang w:val="en-GB"/>
        </w:rPr>
        <w:t xml:space="preserve"> in</w:t>
      </w:r>
      <w:r w:rsidR="00D54737" w:rsidRPr="00D52653">
        <w:rPr>
          <w:rFonts w:ascii="Times New Roman" w:hAnsi="Times New Roman" w:cs="Times New Roman"/>
          <w:shd w:val="clear" w:color="auto" w:fill="FFFFFF"/>
          <w:lang w:val="en-GB"/>
        </w:rPr>
        <w:t xml:space="preserve"> </w:t>
      </w:r>
      <w:r w:rsidR="00D4314B" w:rsidRPr="00D52653">
        <w:rPr>
          <w:rFonts w:ascii="Times New Roman" w:hAnsi="Times New Roman" w:cs="Times New Roman"/>
          <w:shd w:val="clear" w:color="auto" w:fill="FFFFFF"/>
          <w:lang w:val="en-GB"/>
        </w:rPr>
        <w:t>Low- and Middle-Income Countr</w:t>
      </w:r>
      <w:r w:rsidR="00961D53" w:rsidRPr="00D52653">
        <w:rPr>
          <w:rFonts w:ascii="Times New Roman" w:hAnsi="Times New Roman" w:cs="Times New Roman"/>
          <w:shd w:val="clear" w:color="auto" w:fill="FFFFFF"/>
          <w:lang w:val="en-GB"/>
        </w:rPr>
        <w:t>i</w:t>
      </w:r>
      <w:r w:rsidR="00D4314B" w:rsidRPr="00D52653">
        <w:rPr>
          <w:rFonts w:ascii="Times New Roman" w:hAnsi="Times New Roman" w:cs="Times New Roman"/>
          <w:shd w:val="clear" w:color="auto" w:fill="FFFFFF"/>
          <w:lang w:val="en-GB"/>
        </w:rPr>
        <w:t>es (</w:t>
      </w:r>
      <w:r w:rsidR="00441576" w:rsidRPr="00D52653">
        <w:rPr>
          <w:rFonts w:ascii="Times New Roman" w:hAnsi="Times New Roman" w:cs="Times New Roman"/>
          <w:shd w:val="clear" w:color="auto" w:fill="FFFFFF"/>
          <w:lang w:val="en-GB"/>
        </w:rPr>
        <w:t>LMICs</w:t>
      </w:r>
      <w:r w:rsidR="00D4314B" w:rsidRPr="00D52653">
        <w:rPr>
          <w:rFonts w:ascii="Times New Roman" w:hAnsi="Times New Roman" w:cs="Times New Roman"/>
          <w:shd w:val="clear" w:color="auto" w:fill="FFFFFF"/>
          <w:lang w:val="en-GB"/>
        </w:rPr>
        <w:t>)</w:t>
      </w:r>
      <w:r w:rsidR="000F09A7" w:rsidRPr="00D52653">
        <w:rPr>
          <w:rFonts w:ascii="Times New Roman" w:hAnsi="Times New Roman" w:cs="Times New Roman"/>
          <w:shd w:val="clear" w:color="auto" w:fill="FFFFFF"/>
          <w:lang w:val="en-GB"/>
        </w:rPr>
        <w:t xml:space="preserve">; in addition, </w:t>
      </w:r>
      <w:r w:rsidR="00C4627E" w:rsidRPr="00D52653">
        <w:rPr>
          <w:rFonts w:ascii="Times New Roman" w:hAnsi="Times New Roman" w:cs="Times New Roman"/>
          <w:shd w:val="clear" w:color="auto" w:fill="FCFCFC"/>
          <w:lang w:val="en-GB"/>
        </w:rPr>
        <w:t>the</w:t>
      </w:r>
      <w:r w:rsidR="00A95135" w:rsidRPr="00D52653">
        <w:rPr>
          <w:rFonts w:ascii="Times New Roman" w:hAnsi="Times New Roman" w:cs="Times New Roman"/>
          <w:shd w:val="clear" w:color="auto" w:fill="FCFCFC"/>
          <w:lang w:val="en-GB"/>
        </w:rPr>
        <w:t xml:space="preserve"> SRQ</w:t>
      </w:r>
      <w:r w:rsidR="00361992" w:rsidRPr="00D52653">
        <w:rPr>
          <w:rFonts w:ascii="Times New Roman" w:hAnsi="Times New Roman" w:cs="Times New Roman"/>
          <w:shd w:val="clear" w:color="auto" w:fill="FCFCFC"/>
          <w:lang w:val="en-GB"/>
        </w:rPr>
        <w:t>-</w:t>
      </w:r>
      <w:r w:rsidR="00A95135" w:rsidRPr="00D52653">
        <w:rPr>
          <w:rFonts w:ascii="Times New Roman" w:hAnsi="Times New Roman" w:cs="Times New Roman"/>
          <w:shd w:val="clear" w:color="auto" w:fill="FCFCFC"/>
          <w:lang w:val="en-GB"/>
        </w:rPr>
        <w:t xml:space="preserve">20 </w:t>
      </w:r>
      <w:r w:rsidR="00232D19" w:rsidRPr="00D52653">
        <w:rPr>
          <w:rFonts w:ascii="Times New Roman" w:hAnsi="Times New Roman" w:cs="Times New Roman"/>
          <w:shd w:val="clear" w:color="auto" w:fill="FCFCFC"/>
          <w:lang w:val="en-GB"/>
        </w:rPr>
        <w:t xml:space="preserve">cut-off </w:t>
      </w:r>
      <w:r w:rsidR="00232D19" w:rsidRPr="00D52653">
        <w:rPr>
          <w:rFonts w:ascii="Times New Roman" w:eastAsia="Times New Roman" w:hAnsi="Times New Roman" w:cs="Times New Roman"/>
          <w:lang w:val="en-GB" w:eastAsia="en-GB"/>
        </w:rPr>
        <w:t xml:space="preserve">≥4 </w:t>
      </w:r>
      <w:r w:rsidR="00232D19" w:rsidRPr="00D52653">
        <w:rPr>
          <w:rFonts w:ascii="Times New Roman" w:hAnsi="Times New Roman" w:cs="Times New Roman"/>
          <w:shd w:val="clear" w:color="auto" w:fill="FCFCFC"/>
          <w:lang w:val="en-GB"/>
        </w:rPr>
        <w:t xml:space="preserve">has been previously </w:t>
      </w:r>
      <w:r w:rsidR="00056D82" w:rsidRPr="00D52653">
        <w:rPr>
          <w:rFonts w:ascii="Times New Roman" w:hAnsi="Times New Roman" w:cs="Times New Roman"/>
          <w:shd w:val="clear" w:color="auto" w:fill="FCFCFC"/>
          <w:lang w:val="en-GB"/>
        </w:rPr>
        <w:t xml:space="preserve">validated </w:t>
      </w:r>
      <w:r w:rsidR="00232D19" w:rsidRPr="00D52653">
        <w:rPr>
          <w:rFonts w:ascii="Times New Roman" w:hAnsi="Times New Roman" w:cs="Times New Roman"/>
          <w:shd w:val="clear" w:color="auto" w:fill="FCFCFC"/>
          <w:lang w:val="en-GB"/>
        </w:rPr>
        <w:t>in Colombia</w:t>
      </w:r>
      <w:r w:rsidR="00402328" w:rsidRPr="00D52653">
        <w:rPr>
          <w:rFonts w:ascii="Times New Roman" w:hAnsi="Times New Roman" w:cs="Times New Roman"/>
          <w:shd w:val="clear" w:color="auto" w:fill="FCFCFC"/>
          <w:lang w:val="en-GB"/>
        </w:rPr>
        <w:t>.</w:t>
      </w:r>
      <w:r w:rsidR="00361992" w:rsidRPr="00D52653">
        <w:rPr>
          <w:rFonts w:ascii="Times New Roman" w:hAnsi="Times New Roman" w:cs="Times New Roman"/>
          <w:shd w:val="clear" w:color="auto" w:fill="FCFCFC"/>
          <w:lang w:val="en-GB"/>
        </w:rPr>
        <w:fldChar w:fldCharType="begin">
          <w:fldData xml:space="preserve">PEVuZE5vdGU+PENpdGU+PEF1dGhvcj5Hb21lei1SZXN0cmVwbzwvQXV0aG9yPjxZZWFyPjIwMTY8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</w:fldData>
        </w:fldChar>
      </w:r>
      <w:r w:rsidR="006971B4" w:rsidRPr="00D52653">
        <w:rPr>
          <w:rFonts w:ascii="Times New Roman" w:hAnsi="Times New Roman" w:cs="Times New Roman"/>
          <w:shd w:val="clear" w:color="auto" w:fill="FCFCFC"/>
          <w:lang w:val="en-GB"/>
        </w:rPr>
        <w:instrText xml:space="preserve"> ADDIN EN.CITE </w:instrText>
      </w:r>
      <w:r w:rsidR="006971B4" w:rsidRPr="00D52653">
        <w:rPr>
          <w:rFonts w:ascii="Times New Roman" w:hAnsi="Times New Roman" w:cs="Times New Roman"/>
          <w:shd w:val="clear" w:color="auto" w:fill="FCFCFC"/>
          <w:lang w:val="en-GB"/>
        </w:rPr>
        <w:fldChar w:fldCharType="begin">
          <w:fldData xml:space="preserve">PEVuZE5vdGU+PENpdGU+PEF1dGhvcj5Hb21lei1SZXN0cmVwbzwvQXV0aG9yPjxZZWFyPjIwMTY8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</w:fldData>
        </w:fldChar>
      </w:r>
      <w:r w:rsidR="006971B4" w:rsidRPr="00D52653">
        <w:rPr>
          <w:rFonts w:ascii="Times New Roman" w:hAnsi="Times New Roman" w:cs="Times New Roman"/>
          <w:shd w:val="clear" w:color="auto" w:fill="FCFCFC"/>
          <w:lang w:val="en-GB"/>
        </w:rPr>
        <w:instrText xml:space="preserve"> ADDIN EN.CITE.DATA </w:instrText>
      </w:r>
      <w:r w:rsidR="006971B4" w:rsidRPr="00D52653">
        <w:rPr>
          <w:rFonts w:ascii="Times New Roman" w:hAnsi="Times New Roman" w:cs="Times New Roman"/>
          <w:shd w:val="clear" w:color="auto" w:fill="FCFCFC"/>
          <w:lang w:val="en-GB"/>
        </w:rPr>
      </w:r>
      <w:r w:rsidR="006971B4" w:rsidRPr="00D52653">
        <w:rPr>
          <w:rFonts w:ascii="Times New Roman" w:hAnsi="Times New Roman" w:cs="Times New Roman"/>
          <w:shd w:val="clear" w:color="auto" w:fill="FCFCFC"/>
          <w:lang w:val="en-GB"/>
        </w:rPr>
        <w:fldChar w:fldCharType="end"/>
      </w:r>
      <w:r w:rsidR="00361992" w:rsidRPr="00D52653">
        <w:rPr>
          <w:rFonts w:ascii="Times New Roman" w:hAnsi="Times New Roman" w:cs="Times New Roman"/>
          <w:shd w:val="clear" w:color="auto" w:fill="FCFCFC"/>
          <w:lang w:val="en-GB"/>
        </w:rPr>
      </w:r>
      <w:r w:rsidR="00361992" w:rsidRPr="00D52653">
        <w:rPr>
          <w:rFonts w:ascii="Times New Roman" w:hAnsi="Times New Roman" w:cs="Times New Roman"/>
          <w:shd w:val="clear" w:color="auto" w:fill="FCFCFC"/>
          <w:lang w:val="en-GB"/>
        </w:rPr>
        <w:fldChar w:fldCharType="separate"/>
      </w:r>
      <w:r w:rsidR="006971B4" w:rsidRPr="00D52653">
        <w:rPr>
          <w:rFonts w:ascii="Times New Roman" w:hAnsi="Times New Roman" w:cs="Times New Roman"/>
          <w:noProof/>
          <w:shd w:val="clear" w:color="auto" w:fill="FCFCFC"/>
          <w:lang w:val="en-GB"/>
        </w:rPr>
        <w:t>[29]</w:t>
      </w:r>
      <w:r w:rsidR="00361992" w:rsidRPr="00D52653">
        <w:rPr>
          <w:rFonts w:ascii="Times New Roman" w:hAnsi="Times New Roman" w:cs="Times New Roman"/>
          <w:shd w:val="clear" w:color="auto" w:fill="FCFCFC"/>
          <w:lang w:val="en-GB"/>
        </w:rPr>
        <w:fldChar w:fldCharType="end"/>
      </w:r>
      <w:bookmarkEnd w:id="1"/>
    </w:p>
    <w:p w14:paraId="44A0B5F4" w14:textId="4BCF7B7B" w:rsidR="00232D19" w:rsidRPr="00D52653" w:rsidRDefault="00232D19" w:rsidP="00E84100">
      <w:pPr>
        <w:spacing w:before="240" w:after="240" w:line="480" w:lineRule="auto"/>
        <w:rPr>
          <w:rFonts w:ascii="Times New Roman" w:eastAsia="Times New Roman" w:hAnsi="Times New Roman" w:cs="Times New Roman"/>
          <w:lang w:val="en-GB" w:eastAsia="en-GB"/>
        </w:rPr>
      </w:pPr>
      <w:bookmarkStart w:id="2" w:name="_Hlk54942908"/>
      <w:r w:rsidRPr="00D52653">
        <w:rPr>
          <w:rFonts w:ascii="Times New Roman" w:eastAsia="Times New Roman" w:hAnsi="Times New Roman" w:cs="Times New Roman"/>
          <w:lang w:val="en-GB" w:eastAsia="en-GB"/>
        </w:rPr>
        <w:t xml:space="preserve">The South African dataset used the 10-item </w:t>
      </w:r>
      <w:r w:rsidR="000F4348" w:rsidRPr="00D52653">
        <w:rPr>
          <w:rFonts w:ascii="Times New Roman" w:eastAsia="Times New Roman" w:hAnsi="Times New Roman" w:cs="Times New Roman"/>
          <w:lang w:val="en-GB" w:eastAsia="en-GB"/>
        </w:rPr>
        <w:t>Centre</w:t>
      </w:r>
      <w:r w:rsidRPr="00D52653">
        <w:rPr>
          <w:rFonts w:ascii="Times New Roman" w:eastAsia="Times New Roman" w:hAnsi="Times New Roman" w:cs="Times New Roman"/>
          <w:lang w:val="en-GB" w:eastAsia="en-GB"/>
        </w:rPr>
        <w:t xml:space="preserve"> for Epidemiologic Studies Depression Scale </w:t>
      </w:r>
      <w:r w:rsidRPr="00D52653">
        <w:rPr>
          <w:rFonts w:ascii="Times New Roman" w:eastAsia="Times New Roman" w:hAnsi="Times New Roman" w:cs="Times New Roman"/>
          <w:lang w:val="en-GB" w:eastAsia="en-GB"/>
        </w:rPr>
        <w:fldChar w:fldCharType="begin"/>
      </w:r>
      <w:r w:rsidR="006971B4" w:rsidRPr="00D52653">
        <w:rPr>
          <w:rFonts w:ascii="Times New Roman" w:eastAsia="Times New Roman" w:hAnsi="Times New Roman" w:cs="Times New Roman"/>
          <w:lang w:val="en-GB" w:eastAsia="en-GB"/>
        </w:rPr>
        <w:instrText xml:space="preserve"> ADDIN EN.CITE &lt;EndNote&gt;&lt;Cite&gt;&lt;Author&gt;Andresen&lt;/Author&gt;&lt;Year&gt;1994&lt;/Year&gt;&lt;RecNum&gt;28&lt;/RecNum&gt;&lt;Prefix&gt;CESD-10`; &lt;/Prefix&gt;&lt;DisplayText&gt;[CESD-10; 34]&lt;/DisplayText&gt;&lt;record&gt;&lt;rec-number&gt;28&lt;/rec-number&gt;&lt;foreign-keys&gt;&lt;key app="EN" db-id="zdxrtdtfgr5zt6edvp8v9fri2x5ddrv0eva9" timestamp="1625678882"&gt;28&lt;/key&gt;&lt;/foreign-keys&gt;&lt;ref-type name="Journal Article"&gt;17&lt;/ref-type&gt;&lt;contributors&gt;&lt;authors&gt;&lt;author&gt;Andresen, E. M.&lt;/author&gt;&lt;author&gt;Malmgren, J. A.&lt;/author&gt;&lt;author&gt;Carter, W. B.&lt;/author&gt;&lt;author&gt;Patrick, D. L.&lt;/author&gt;&lt;/authors&gt;&lt;/contributors&gt;&lt;titles&gt;&lt;title&gt;Screening for depression in well older adults: Evaluation of a short form of the CES-D&lt;/title&gt;&lt;secondary-title&gt;American journal of preventive medicine&lt;/secondary-title&gt;&lt;/titles&gt;&lt;periodical&gt;&lt;full-title&gt;American journal of preventive medicine&lt;/full-title&gt;&lt;/periodical&gt;&lt;pages&gt;77-84&lt;/pages&gt;&lt;volume&gt;10&lt;/volume&gt;&lt;number&gt;2&lt;/number&gt;&lt;dates&gt;&lt;year&gt;1994&lt;/year&gt;&lt;/dates&gt;&lt;urls&gt;&lt;/urls&gt;&lt;/record&gt;&lt;/Cite&gt;&lt;/EndNote&gt;</w:instrText>
      </w:r>
      <w:r w:rsidRPr="00D52653">
        <w:rPr>
          <w:rFonts w:ascii="Times New Roman" w:eastAsia="Times New Roman" w:hAnsi="Times New Roman" w:cs="Times New Roman"/>
          <w:lang w:val="en-GB" w:eastAsia="en-GB"/>
        </w:rPr>
        <w:fldChar w:fldCharType="separate"/>
      </w:r>
      <w:r w:rsidR="006971B4" w:rsidRPr="00D52653">
        <w:rPr>
          <w:rFonts w:ascii="Times New Roman" w:eastAsia="Times New Roman" w:hAnsi="Times New Roman" w:cs="Times New Roman"/>
          <w:noProof/>
          <w:lang w:val="en-GB" w:eastAsia="en-GB"/>
        </w:rPr>
        <w:t>[CESD-10; 34]</w:t>
      </w:r>
      <w:r w:rsidRPr="00D52653">
        <w:rPr>
          <w:rFonts w:ascii="Times New Roman" w:eastAsia="Times New Roman" w:hAnsi="Times New Roman" w:cs="Times New Roman"/>
          <w:lang w:val="en-GB" w:eastAsia="en-GB"/>
        </w:rPr>
        <w:fldChar w:fldCharType="end"/>
      </w:r>
      <w:r w:rsidRPr="00D52653">
        <w:rPr>
          <w:rFonts w:ascii="Times New Roman" w:eastAsia="Times New Roman" w:hAnsi="Times New Roman" w:cs="Times New Roman"/>
          <w:lang w:val="en-GB" w:eastAsia="en-GB"/>
        </w:rPr>
        <w:t xml:space="preserve">. This is a 4-point Likert questionnaire in which participants answer from 0-3 (Rarely, Some of the </w:t>
      </w:r>
      <w:r w:rsidRPr="00D52653">
        <w:rPr>
          <w:rFonts w:ascii="Times New Roman" w:eastAsia="Times New Roman" w:hAnsi="Times New Roman" w:cs="Times New Roman"/>
          <w:lang w:val="en-GB" w:eastAsia="en-GB"/>
        </w:rPr>
        <w:lastRenderedPageBreak/>
        <w:t xml:space="preserve">Time, Occasionally, All the Time) to questions of symptoms, including depressed mood, restless sleep, decreased energy, and enjoyment in life, as well as feelings of loneliness and sadness. </w:t>
      </w:r>
      <w:bookmarkStart w:id="3" w:name="_Hlk54942896"/>
      <w:r w:rsidRPr="00D52653">
        <w:rPr>
          <w:rFonts w:ascii="Times New Roman" w:eastAsia="Times New Roman" w:hAnsi="Times New Roman" w:cs="Times New Roman"/>
          <w:lang w:val="en-GB" w:eastAsia="en-GB"/>
        </w:rPr>
        <w:t xml:space="preserve">Scores range from 0 to 30, with greater scores indicating greater depressive symptoms. When validated against the </w:t>
      </w:r>
      <w:r w:rsidRPr="00D52653">
        <w:rPr>
          <w:rFonts w:ascii="Times New Roman" w:hAnsi="Times New Roman" w:cs="Times New Roman"/>
          <w:lang w:val="en-GB"/>
        </w:rPr>
        <w:t xml:space="preserve">Mini Neuropsychiatric Interview (MINI) as the gold standard comparison in </w:t>
      </w:r>
      <w:r w:rsidR="00590DB9" w:rsidRPr="00D52653">
        <w:rPr>
          <w:rFonts w:ascii="Times New Roman" w:hAnsi="Times New Roman" w:cs="Times New Roman"/>
          <w:lang w:val="en-GB"/>
        </w:rPr>
        <w:t xml:space="preserve">a </w:t>
      </w:r>
      <w:r w:rsidRPr="00D52653">
        <w:rPr>
          <w:rFonts w:ascii="Times New Roman" w:hAnsi="Times New Roman" w:cs="Times New Roman"/>
          <w:lang w:val="en-GB"/>
        </w:rPr>
        <w:t>representative South African population</w:t>
      </w:r>
      <w:r w:rsidR="00402328" w:rsidRPr="00D52653">
        <w:rPr>
          <w:rFonts w:ascii="Times New Roman" w:hAnsi="Times New Roman" w:cs="Times New Roman"/>
          <w:lang w:val="en-GB"/>
        </w:rPr>
        <w:t>,</w:t>
      </w:r>
      <w:r w:rsidRPr="00D52653">
        <w:rPr>
          <w:rFonts w:ascii="Times New Roman" w:hAnsi="Times New Roman" w:cs="Times New Roman"/>
          <w:lang w:val="en-GB"/>
        </w:rPr>
        <w:fldChar w:fldCharType="begin"/>
      </w:r>
      <w:r w:rsidR="006971B4" w:rsidRPr="00D52653">
        <w:rPr>
          <w:rFonts w:ascii="Times New Roman" w:hAnsi="Times New Roman" w:cs="Times New Roman"/>
          <w:lang w:val="en-GB"/>
        </w:rPr>
        <w:instrText xml:space="preserve"> ADDIN EN.CITE &lt;EndNote&gt;&lt;Cite&gt;&lt;Author&gt;Baron&lt;/Author&gt;&lt;Year&gt;2017&lt;/Year&gt;&lt;RecNum&gt;29&lt;/RecNum&gt;&lt;DisplayText&gt;[35]&lt;/DisplayText&gt;&lt;record&gt;&lt;rec-number&gt;29&lt;/rec-number&gt;&lt;foreign-keys&gt;&lt;key app="EN" db-id="zdxrtdtfgr5zt6edvp8v9fri2x5ddrv0eva9" timestamp="1625678882"&gt;29&lt;/key&gt;&lt;/foreign-keys&gt;&lt;ref-type name="Journal Article"&gt;17&lt;/ref-type&gt;&lt;contributors&gt;&lt;authors&gt;&lt;author&gt;Baron, E. C.&lt;/author&gt;&lt;author&gt;Davies, T.&lt;/author&gt;&lt;author&gt;Lund, C.&lt;/author&gt;&lt;/authors&gt;&lt;/contributors&gt;&lt;titles&gt;&lt;title&gt;Validation of the 10-item centre for epidemiological studies depression scale (CES-D-10) in Zulu, Xhosa and Afrikaans populations in South Africa. &lt;/title&gt;&lt;secondary-title&gt;BMC psychiatry&lt;/secondary-title&gt;&lt;/titles&gt;&lt;periodical&gt;&lt;full-title&gt;BMC psychiatry&lt;/full-title&gt;&lt;/periodical&gt;&lt;pages&gt;6&lt;/pages&gt;&lt;volume&gt;17&lt;/volume&gt;&lt;num-vols&gt;1&lt;/num-vols&gt;&lt;dates&gt;&lt;year&gt;2017&lt;/year&gt;&lt;/dates&gt;&lt;urls&gt;&lt;/urls&gt;&lt;/record&gt;&lt;/Cite&gt;&lt;/EndNote&gt;</w:instrText>
      </w:r>
      <w:r w:rsidRPr="00D52653">
        <w:rPr>
          <w:rFonts w:ascii="Times New Roman" w:hAnsi="Times New Roman" w:cs="Times New Roman"/>
          <w:lang w:val="en-GB"/>
        </w:rPr>
        <w:fldChar w:fldCharType="separate"/>
      </w:r>
      <w:r w:rsidR="006971B4" w:rsidRPr="00D52653">
        <w:rPr>
          <w:rFonts w:ascii="Times New Roman" w:hAnsi="Times New Roman" w:cs="Times New Roman"/>
          <w:noProof/>
          <w:lang w:val="en-GB"/>
        </w:rPr>
        <w:t>[35]</w:t>
      </w:r>
      <w:r w:rsidRPr="00D52653">
        <w:rPr>
          <w:rFonts w:ascii="Times New Roman" w:hAnsi="Times New Roman" w:cs="Times New Roman"/>
          <w:lang w:val="en-GB"/>
        </w:rPr>
        <w:fldChar w:fldCharType="end"/>
      </w:r>
      <w:r w:rsidRPr="00D52653">
        <w:rPr>
          <w:rFonts w:ascii="Times New Roman" w:hAnsi="Times New Roman" w:cs="Times New Roman"/>
          <w:lang w:val="en-GB"/>
        </w:rPr>
        <w:t xml:space="preserve"> </w:t>
      </w:r>
      <w:r w:rsidRPr="00D52653">
        <w:rPr>
          <w:rFonts w:ascii="Times New Roman" w:hAnsi="Times New Roman" w:cs="Times New Roman"/>
          <w:shd w:val="clear" w:color="auto" w:fill="FCFCFC"/>
          <w:lang w:val="en-GB"/>
        </w:rPr>
        <w:t>a cut-off of 12 on the CES-D-10 presented the most balanced sensitivity (71.4%) and specificity (72.6%) for a probable diagnosis of major depression</w:t>
      </w:r>
      <w:r w:rsidRPr="00D52653">
        <w:rPr>
          <w:rFonts w:ascii="Times New Roman" w:eastAsia="Times New Roman" w:hAnsi="Times New Roman" w:cs="Times New Roman"/>
          <w:lang w:val="en-GB" w:eastAsia="en-GB"/>
        </w:rPr>
        <w:t xml:space="preserve">. </w:t>
      </w:r>
      <w:r w:rsidR="001D67E1" w:rsidRPr="00D52653">
        <w:rPr>
          <w:rFonts w:ascii="Times New Roman" w:eastAsia="Times New Roman" w:hAnsi="Times New Roman" w:cs="Times New Roman"/>
          <w:lang w:val="en-GB" w:eastAsia="en-GB"/>
        </w:rPr>
        <w:t>S</w:t>
      </w:r>
      <w:r w:rsidRPr="00D52653">
        <w:rPr>
          <w:rFonts w:ascii="Times New Roman" w:eastAsia="Times New Roman" w:hAnsi="Times New Roman" w:cs="Times New Roman"/>
          <w:lang w:val="en-GB" w:eastAsia="en-GB"/>
        </w:rPr>
        <w:t xml:space="preserve">ymptoms of depression were summed and categorised into either low (CES‐D &lt;12) or elevated (CES‐D ≥12) symptomatology groups. </w:t>
      </w:r>
      <w:bookmarkEnd w:id="3"/>
    </w:p>
    <w:bookmarkEnd w:id="2"/>
    <w:p w14:paraId="7ECC7D67" w14:textId="5A21278E" w:rsidR="003662E4" w:rsidRPr="00D52653" w:rsidRDefault="003662E4" w:rsidP="00E84100">
      <w:pPr>
        <w:spacing w:before="240" w:after="240" w:line="480" w:lineRule="auto"/>
        <w:rPr>
          <w:rFonts w:ascii="Times New Roman" w:eastAsia="Times New Roman" w:hAnsi="Times New Roman" w:cs="Times New Roman"/>
          <w:lang w:val="en-GB" w:eastAsia="en-GB"/>
        </w:rPr>
      </w:pPr>
      <w:r w:rsidRPr="00D52653">
        <w:rPr>
          <w:rFonts w:ascii="Times New Roman" w:eastAsia="Times New Roman" w:hAnsi="Times New Roman" w:cs="Times New Roman"/>
          <w:lang w:val="en-GB" w:eastAsia="en-GB"/>
        </w:rPr>
        <w:t>The Mexican Family Life Survey measured emotional well-being using the Clinical Questionnaire for the Diagnosis of Depressive Syndrome (</w:t>
      </w:r>
      <w:proofErr w:type="spellStart"/>
      <w:r w:rsidRPr="00D52653">
        <w:rPr>
          <w:rFonts w:ascii="Times New Roman" w:eastAsia="Times New Roman" w:hAnsi="Times New Roman" w:cs="Times New Roman"/>
          <w:i/>
          <w:iCs/>
          <w:lang w:val="en-GB" w:eastAsia="en-GB"/>
        </w:rPr>
        <w:t>Cuestionario</w:t>
      </w:r>
      <w:proofErr w:type="spellEnd"/>
      <w:r w:rsidRPr="00D52653">
        <w:rPr>
          <w:rFonts w:ascii="Times New Roman" w:eastAsia="Times New Roman" w:hAnsi="Times New Roman" w:cs="Times New Roman"/>
          <w:i/>
          <w:iCs/>
          <w:lang w:val="en-GB" w:eastAsia="en-GB"/>
        </w:rPr>
        <w:t xml:space="preserve"> </w:t>
      </w:r>
      <w:proofErr w:type="spellStart"/>
      <w:r w:rsidRPr="00D52653">
        <w:rPr>
          <w:rFonts w:ascii="Times New Roman" w:eastAsia="Times New Roman" w:hAnsi="Times New Roman" w:cs="Times New Roman"/>
          <w:i/>
          <w:iCs/>
          <w:lang w:val="en-GB" w:eastAsia="en-GB"/>
        </w:rPr>
        <w:t>Clinico</w:t>
      </w:r>
      <w:proofErr w:type="spellEnd"/>
      <w:r w:rsidRPr="00D52653">
        <w:rPr>
          <w:rFonts w:ascii="Times New Roman" w:eastAsia="Times New Roman" w:hAnsi="Times New Roman" w:cs="Times New Roman"/>
          <w:i/>
          <w:iCs/>
          <w:lang w:val="en-GB" w:eastAsia="en-GB"/>
        </w:rPr>
        <w:t xml:space="preserve"> para </w:t>
      </w:r>
      <w:proofErr w:type="spellStart"/>
      <w:r w:rsidRPr="00D52653">
        <w:rPr>
          <w:rFonts w:ascii="Times New Roman" w:eastAsia="Times New Roman" w:hAnsi="Times New Roman" w:cs="Times New Roman"/>
          <w:i/>
          <w:iCs/>
          <w:lang w:val="en-GB" w:eastAsia="en-GB"/>
        </w:rPr>
        <w:t>el</w:t>
      </w:r>
      <w:proofErr w:type="spellEnd"/>
      <w:r w:rsidRPr="00D52653">
        <w:rPr>
          <w:rFonts w:ascii="Times New Roman" w:eastAsia="Times New Roman" w:hAnsi="Times New Roman" w:cs="Times New Roman"/>
          <w:i/>
          <w:iCs/>
          <w:lang w:val="en-GB" w:eastAsia="en-GB"/>
        </w:rPr>
        <w:t xml:space="preserve"> </w:t>
      </w:r>
      <w:proofErr w:type="spellStart"/>
      <w:r w:rsidRPr="00D52653">
        <w:rPr>
          <w:rFonts w:ascii="Times New Roman" w:eastAsia="Times New Roman" w:hAnsi="Times New Roman" w:cs="Times New Roman"/>
          <w:i/>
          <w:iCs/>
          <w:lang w:val="en-GB" w:eastAsia="en-GB"/>
        </w:rPr>
        <w:t>Diagnostico</w:t>
      </w:r>
      <w:proofErr w:type="spellEnd"/>
      <w:r w:rsidRPr="00D52653">
        <w:rPr>
          <w:rFonts w:ascii="Times New Roman" w:eastAsia="Times New Roman" w:hAnsi="Times New Roman" w:cs="Times New Roman"/>
          <w:i/>
          <w:iCs/>
          <w:lang w:val="en-GB" w:eastAsia="en-GB"/>
        </w:rPr>
        <w:t xml:space="preserve"> del </w:t>
      </w:r>
      <w:proofErr w:type="spellStart"/>
      <w:r w:rsidRPr="00D52653">
        <w:rPr>
          <w:rFonts w:ascii="Times New Roman" w:eastAsia="Times New Roman" w:hAnsi="Times New Roman" w:cs="Times New Roman"/>
          <w:i/>
          <w:iCs/>
          <w:lang w:val="en-GB" w:eastAsia="en-GB"/>
        </w:rPr>
        <w:t>Sindrome</w:t>
      </w:r>
      <w:proofErr w:type="spellEnd"/>
      <w:r w:rsidRPr="00D52653">
        <w:rPr>
          <w:rFonts w:ascii="Times New Roman" w:eastAsia="Times New Roman" w:hAnsi="Times New Roman" w:cs="Times New Roman"/>
          <w:i/>
          <w:iCs/>
          <w:lang w:val="en-GB" w:eastAsia="en-GB"/>
        </w:rPr>
        <w:t xml:space="preserve"> </w:t>
      </w:r>
      <w:proofErr w:type="spellStart"/>
      <w:r w:rsidRPr="00D52653">
        <w:rPr>
          <w:rFonts w:ascii="Times New Roman" w:eastAsia="Times New Roman" w:hAnsi="Times New Roman" w:cs="Times New Roman"/>
          <w:i/>
          <w:iCs/>
          <w:lang w:val="en-GB" w:eastAsia="en-GB"/>
        </w:rPr>
        <w:t>Depresivo</w:t>
      </w:r>
      <w:proofErr w:type="spellEnd"/>
      <w:r w:rsidRPr="00D52653">
        <w:rPr>
          <w:rFonts w:ascii="Times New Roman" w:eastAsia="Times New Roman" w:hAnsi="Times New Roman" w:cs="Times New Roman"/>
          <w:i/>
          <w:iCs/>
          <w:lang w:val="en-GB" w:eastAsia="en-GB"/>
        </w:rPr>
        <w:t xml:space="preserve"> (CCDSD</w:t>
      </w:r>
      <w:r w:rsidRPr="00D52653">
        <w:rPr>
          <w:rFonts w:ascii="Times New Roman" w:eastAsia="Times New Roman" w:hAnsi="Times New Roman" w:cs="Times New Roman"/>
          <w:lang w:val="en-GB" w:eastAsia="en-GB"/>
        </w:rPr>
        <w:t xml:space="preserve">). Across 21 items about emotional well-being, participants were asked “in the last four weeks, have you experienced X symptoms” and asked to respond either </w:t>
      </w:r>
      <w:r w:rsidR="00DE00A5" w:rsidRPr="00D52653">
        <w:rPr>
          <w:rFonts w:ascii="Times New Roman" w:eastAsia="Times New Roman" w:hAnsi="Times New Roman" w:cs="Times New Roman"/>
          <w:lang w:val="en-GB" w:eastAsia="en-GB"/>
        </w:rPr>
        <w:t>“</w:t>
      </w:r>
      <w:r w:rsidRPr="00D52653">
        <w:rPr>
          <w:rFonts w:ascii="Times New Roman" w:eastAsia="Times New Roman" w:hAnsi="Times New Roman" w:cs="Times New Roman"/>
          <w:lang w:val="en-GB" w:eastAsia="en-GB"/>
        </w:rPr>
        <w:t>No, Sometimes, Many times or All the time</w:t>
      </w:r>
      <w:r w:rsidR="00DE00A5" w:rsidRPr="00D52653">
        <w:rPr>
          <w:rFonts w:ascii="Times New Roman" w:eastAsia="Times New Roman" w:hAnsi="Times New Roman" w:cs="Times New Roman"/>
          <w:lang w:val="en-GB" w:eastAsia="en-GB"/>
        </w:rPr>
        <w:t>”</w:t>
      </w:r>
      <w:r w:rsidRPr="00D52653">
        <w:rPr>
          <w:rFonts w:ascii="Times New Roman" w:eastAsia="Times New Roman" w:hAnsi="Times New Roman" w:cs="Times New Roman"/>
          <w:lang w:val="en-GB" w:eastAsia="en-GB"/>
        </w:rPr>
        <w:t xml:space="preserve">. The answers are worth 1 to 4 points, respectively, depending on the </w:t>
      </w:r>
      <w:r w:rsidR="00EF2096" w:rsidRPr="00D52653">
        <w:rPr>
          <w:rFonts w:ascii="Times New Roman" w:eastAsia="Times New Roman" w:hAnsi="Times New Roman" w:cs="Times New Roman"/>
          <w:lang w:val="en-GB" w:eastAsia="en-GB"/>
        </w:rPr>
        <w:t xml:space="preserve">frequency </w:t>
      </w:r>
      <w:r w:rsidRPr="00D52653">
        <w:rPr>
          <w:rFonts w:ascii="Times New Roman" w:eastAsia="Times New Roman" w:hAnsi="Times New Roman" w:cs="Times New Roman"/>
          <w:lang w:val="en-GB" w:eastAsia="en-GB"/>
        </w:rPr>
        <w:t xml:space="preserve">of the symptoms experienced (from 1 point for No to 4 points for All the time). The total psychometric score is the sum of the individual scores from all questions. As such, the CCDSD scale ranges from 20 to 84, 20 being the minimal level of depressive symptoms, and </w:t>
      </w:r>
      <w:bookmarkStart w:id="4" w:name="_Hlk50641650"/>
      <w:r w:rsidRPr="00D52653">
        <w:rPr>
          <w:rFonts w:ascii="Times New Roman" w:eastAsia="Times New Roman" w:hAnsi="Times New Roman" w:cs="Times New Roman"/>
          <w:lang w:val="en-GB" w:eastAsia="en-GB"/>
        </w:rPr>
        <w:t>84 the maximum level of depressive symptoms</w:t>
      </w:r>
      <w:bookmarkEnd w:id="4"/>
      <w:r w:rsidRPr="00D52653">
        <w:rPr>
          <w:rFonts w:ascii="Times New Roman" w:eastAsia="Times New Roman" w:hAnsi="Times New Roman" w:cs="Times New Roman"/>
          <w:lang w:val="en-GB" w:eastAsia="en-GB"/>
        </w:rPr>
        <w:t>. We used previously established cut-off</w:t>
      </w:r>
      <w:r w:rsidR="00B273E3" w:rsidRPr="00D52653">
        <w:rPr>
          <w:rFonts w:ascii="Times New Roman" w:eastAsia="Times New Roman" w:hAnsi="Times New Roman" w:cs="Times New Roman"/>
          <w:lang w:val="en-GB" w:eastAsia="en-GB"/>
        </w:rPr>
        <w:t xml:space="preserve"> points</w:t>
      </w:r>
      <w:r w:rsidR="00402328" w:rsidRPr="00D52653">
        <w:rPr>
          <w:rFonts w:ascii="Times New Roman" w:eastAsia="Times New Roman" w:hAnsi="Times New Roman" w:cs="Times New Roman"/>
          <w:lang w:val="en-GB" w:eastAsia="en-GB"/>
        </w:rPr>
        <w:t>,</w:t>
      </w:r>
      <w:r w:rsidRPr="00D52653">
        <w:rPr>
          <w:rFonts w:ascii="Times New Roman" w:eastAsia="Times New Roman" w:hAnsi="Times New Roman" w:cs="Times New Roman"/>
          <w:lang w:val="en-GB" w:eastAsia="en-GB"/>
        </w:rPr>
        <w:fldChar w:fldCharType="begin"/>
      </w:r>
      <w:r w:rsidR="006971B4" w:rsidRPr="00D52653">
        <w:rPr>
          <w:rFonts w:ascii="Times New Roman" w:eastAsia="Times New Roman" w:hAnsi="Times New Roman" w:cs="Times New Roman"/>
          <w:lang w:val="en-GB" w:eastAsia="en-GB"/>
        </w:rPr>
        <w:instrText xml:space="preserve"> ADDIN EN.CITE &lt;EndNote&gt;&lt;Cite&gt;&lt;Author&gt;Calderón-Narváez&lt;/Author&gt;&lt;Year&gt;1997&lt;/Year&gt;&lt;RecNum&gt;30&lt;/RecNum&gt;&lt;DisplayText&gt;[36]&lt;/DisplayText&gt;&lt;record&gt;&lt;rec-number&gt;30&lt;/rec-number&gt;&lt;foreign-keys&gt;&lt;key app="EN" db-id="zdxrtdtfgr5zt6edvp8v9fri2x5ddrv0eva9" timestamp="1625678882"&gt;30&lt;/key&gt;&lt;/foreign-keys&gt;&lt;ref-type name="Journal Article"&gt;17&lt;/ref-type&gt;&lt;contributors&gt;&lt;authors&gt;&lt;author&gt;Calderón-Narváez, G.&lt;/author&gt;&lt;/authors&gt;&lt;/contributors&gt;&lt;titles&gt;&lt;title&gt;Un cuestionario para simplificar el diagnóstico del síndrome depresivo&lt;/title&gt;&lt;secondary-title&gt;Revista de Neuro-psiquiatría&lt;/secondary-title&gt;&lt;/titles&gt;&lt;periodical&gt;&lt;full-title&gt;Revista de Neuro-psiquiatría&lt;/full-title&gt;&lt;/periodical&gt;&lt;pages&gt;127-135&lt;/pages&gt;&lt;volume&gt;6&lt;/volume&gt;&lt;number&gt;2&lt;/number&gt;&lt;dates&gt;&lt;year&gt;1997&lt;/year&gt;&lt;/dates&gt;&lt;urls&gt;&lt;/urls&gt;&lt;/record&gt;&lt;/Cite&gt;&lt;/EndNote&gt;</w:instrText>
      </w:r>
      <w:r w:rsidRPr="00D52653">
        <w:rPr>
          <w:rFonts w:ascii="Times New Roman" w:eastAsia="Times New Roman" w:hAnsi="Times New Roman" w:cs="Times New Roman"/>
          <w:lang w:val="en-GB" w:eastAsia="en-GB"/>
        </w:rPr>
        <w:fldChar w:fldCharType="separate"/>
      </w:r>
      <w:r w:rsidR="006971B4" w:rsidRPr="00D52653">
        <w:rPr>
          <w:rFonts w:ascii="Times New Roman" w:eastAsia="Times New Roman" w:hAnsi="Times New Roman" w:cs="Times New Roman"/>
          <w:noProof/>
          <w:lang w:val="en-GB" w:eastAsia="en-GB"/>
        </w:rPr>
        <w:t>[36]</w:t>
      </w:r>
      <w:r w:rsidRPr="00D52653">
        <w:rPr>
          <w:rFonts w:ascii="Times New Roman" w:eastAsia="Times New Roman" w:hAnsi="Times New Roman" w:cs="Times New Roman"/>
          <w:lang w:val="en-GB" w:eastAsia="en-GB"/>
        </w:rPr>
        <w:fldChar w:fldCharType="end"/>
      </w:r>
      <w:r w:rsidRPr="00D52653">
        <w:rPr>
          <w:rFonts w:ascii="Times New Roman" w:eastAsia="Times New Roman" w:hAnsi="Times New Roman" w:cs="Times New Roman"/>
          <w:lang w:val="en-GB" w:eastAsia="en-GB"/>
        </w:rPr>
        <w:t xml:space="preserve"> where a score over 65 reflects</w:t>
      </w:r>
      <w:r w:rsidR="00CF5AA1" w:rsidRPr="00D52653">
        <w:rPr>
          <w:rFonts w:ascii="Times New Roman" w:eastAsia="Times New Roman" w:hAnsi="Times New Roman" w:cs="Times New Roman"/>
          <w:lang w:val="en-GB" w:eastAsia="en-GB"/>
        </w:rPr>
        <w:t xml:space="preserve"> clinically significant</w:t>
      </w:r>
      <w:r w:rsidRPr="00D52653">
        <w:rPr>
          <w:rFonts w:ascii="Times New Roman" w:eastAsia="Times New Roman" w:hAnsi="Times New Roman" w:cs="Times New Roman"/>
          <w:lang w:val="en-GB" w:eastAsia="en-GB"/>
        </w:rPr>
        <w:t xml:space="preserve"> depression. </w:t>
      </w:r>
      <w:bookmarkStart w:id="5" w:name="_Hlk55206453"/>
      <w:r w:rsidR="00C4627E" w:rsidRPr="00D52653">
        <w:rPr>
          <w:rFonts w:ascii="Times New Roman" w:eastAsia="Times New Roman" w:hAnsi="Times New Roman" w:cs="Times New Roman"/>
          <w:lang w:val="en-GB" w:eastAsia="en-GB"/>
        </w:rPr>
        <w:t>Though the CCDSD cut-off has</w:t>
      </w:r>
      <w:r w:rsidR="00FE5F99" w:rsidRPr="00D52653">
        <w:rPr>
          <w:rFonts w:ascii="Times New Roman" w:eastAsia="Times New Roman" w:hAnsi="Times New Roman" w:cs="Times New Roman"/>
          <w:lang w:val="en-GB" w:eastAsia="en-GB"/>
        </w:rPr>
        <w:t xml:space="preserve"> </w:t>
      </w:r>
      <w:r w:rsidR="00C4627E" w:rsidRPr="00D52653">
        <w:rPr>
          <w:rFonts w:ascii="Times New Roman" w:eastAsia="Times New Roman" w:hAnsi="Times New Roman" w:cs="Times New Roman"/>
          <w:lang w:val="en-GB" w:eastAsia="en-GB"/>
        </w:rPr>
        <w:t>n</w:t>
      </w:r>
      <w:r w:rsidR="00FE5F99" w:rsidRPr="00D52653">
        <w:rPr>
          <w:rFonts w:ascii="Times New Roman" w:eastAsia="Times New Roman" w:hAnsi="Times New Roman" w:cs="Times New Roman"/>
          <w:lang w:val="en-GB" w:eastAsia="en-GB"/>
        </w:rPr>
        <w:t>o</w:t>
      </w:r>
      <w:r w:rsidR="00C4627E" w:rsidRPr="00D52653">
        <w:rPr>
          <w:rFonts w:ascii="Times New Roman" w:eastAsia="Times New Roman" w:hAnsi="Times New Roman" w:cs="Times New Roman"/>
          <w:lang w:val="en-GB" w:eastAsia="en-GB"/>
        </w:rPr>
        <w:t xml:space="preserve">t been compared to a gold standard, </w:t>
      </w:r>
      <w:r w:rsidR="00C4627E" w:rsidRPr="00D52653">
        <w:rPr>
          <w:rFonts w:ascii="Times New Roman" w:hAnsi="Times New Roman" w:cs="Times New Roman"/>
          <w:shd w:val="clear" w:color="auto" w:fill="FFFFFF"/>
          <w:lang w:val="en-GB"/>
        </w:rPr>
        <w:t>the measure is shown to be highly reliable, Cronbach α=0.85</w:t>
      </w:r>
      <w:r w:rsidR="00402328" w:rsidRPr="00D52653">
        <w:rPr>
          <w:rFonts w:ascii="Times New Roman" w:hAnsi="Times New Roman" w:cs="Times New Roman"/>
          <w:shd w:val="clear" w:color="auto" w:fill="FFFFFF"/>
          <w:lang w:val="en-GB"/>
        </w:rPr>
        <w:t>.</w:t>
      </w:r>
      <w:r w:rsidR="00C4627E" w:rsidRPr="00D52653">
        <w:rPr>
          <w:rFonts w:ascii="Times New Roman" w:eastAsia="Times New Roman" w:hAnsi="Times New Roman" w:cs="Times New Roman"/>
          <w:lang w:val="en-GB" w:eastAsia="en-GB"/>
        </w:rPr>
        <w:fldChar w:fldCharType="begin"/>
      </w:r>
      <w:r w:rsidR="006971B4" w:rsidRPr="00D52653">
        <w:rPr>
          <w:rFonts w:ascii="Times New Roman" w:eastAsia="Times New Roman" w:hAnsi="Times New Roman" w:cs="Times New Roman"/>
          <w:lang w:val="en-GB" w:eastAsia="en-GB"/>
        </w:rPr>
        <w:instrText xml:space="preserve"> ADDIN EN.CITE &lt;EndNote&gt;&lt;Cite&gt;&lt;Author&gt;Calderón-Narváez&lt;/Author&gt;&lt;Year&gt;1997&lt;/Year&gt;&lt;RecNum&gt;30&lt;/RecNum&gt;&lt;DisplayText&gt;[36]&lt;/DisplayText&gt;&lt;record&gt;&lt;rec-number&gt;30&lt;/rec-number&gt;&lt;foreign-keys&gt;&lt;key app="EN" db-id="zdxrtdtfgr5zt6edvp8v9fri2x5ddrv0eva9" timestamp="1625678882"&gt;30&lt;/key&gt;&lt;/foreign-keys&gt;&lt;ref-type name="Journal Article"&gt;17&lt;/ref-type&gt;&lt;contributors&gt;&lt;authors&gt;&lt;author&gt;Calderón-Narváez, G.&lt;/author&gt;&lt;/authors&gt;&lt;/contributors&gt;&lt;titles&gt;&lt;title&gt;Un cuestionario para simplificar el diagnóstico del síndrome depresivo&lt;/title&gt;&lt;secondary-title&gt;Revista de Neuro-psiquiatría&lt;/secondary-title&gt;&lt;/titles&gt;&lt;periodical&gt;&lt;full-title&gt;Revista de Neuro-psiquiatría&lt;/full-title&gt;&lt;/periodical&gt;&lt;pages&gt;127-135&lt;/pages&gt;&lt;volume&gt;6&lt;/volume&gt;&lt;number&gt;2&lt;/number&gt;&lt;dates&gt;&lt;year&gt;1997&lt;/year&gt;&lt;/dates&gt;&lt;urls&gt;&lt;/urls&gt;&lt;/record&gt;&lt;/Cite&gt;&lt;/EndNote&gt;</w:instrText>
      </w:r>
      <w:r w:rsidR="00C4627E" w:rsidRPr="00D52653">
        <w:rPr>
          <w:rFonts w:ascii="Times New Roman" w:eastAsia="Times New Roman" w:hAnsi="Times New Roman" w:cs="Times New Roman"/>
          <w:lang w:val="en-GB" w:eastAsia="en-GB"/>
        </w:rPr>
        <w:fldChar w:fldCharType="separate"/>
      </w:r>
      <w:r w:rsidR="006971B4" w:rsidRPr="00D52653">
        <w:rPr>
          <w:rFonts w:ascii="Times New Roman" w:eastAsia="Times New Roman" w:hAnsi="Times New Roman" w:cs="Times New Roman"/>
          <w:noProof/>
          <w:lang w:val="en-GB" w:eastAsia="en-GB"/>
        </w:rPr>
        <w:t>[36]</w:t>
      </w:r>
      <w:r w:rsidR="00C4627E" w:rsidRPr="00D52653">
        <w:rPr>
          <w:rFonts w:ascii="Times New Roman" w:eastAsia="Times New Roman" w:hAnsi="Times New Roman" w:cs="Times New Roman"/>
          <w:lang w:val="en-GB" w:eastAsia="en-GB"/>
        </w:rPr>
        <w:fldChar w:fldCharType="end"/>
      </w:r>
      <w:bookmarkEnd w:id="5"/>
    </w:p>
    <w:p w14:paraId="0F4A5A58" w14:textId="0E103E41" w:rsidR="003E197D" w:rsidRPr="00D52653" w:rsidRDefault="00894951" w:rsidP="00E84100">
      <w:pPr>
        <w:autoSpaceDE w:val="0"/>
        <w:autoSpaceDN w:val="0"/>
        <w:adjustRightInd w:val="0"/>
        <w:spacing w:after="0" w:line="480" w:lineRule="auto"/>
        <w:rPr>
          <w:rFonts w:ascii="Times New Roman" w:hAnsi="Times New Roman" w:cs="Times New Roman"/>
          <w:lang w:val="en-GB"/>
        </w:rPr>
      </w:pPr>
      <w:r w:rsidRPr="00D52653">
        <w:rPr>
          <w:rFonts w:ascii="Times New Roman" w:eastAsia="Times New Roman" w:hAnsi="Times New Roman" w:cs="Times New Roman"/>
          <w:lang w:val="en-GB" w:eastAsia="en-GB"/>
        </w:rPr>
        <w:t xml:space="preserve">To </w:t>
      </w:r>
      <w:r w:rsidR="00CF5AA1" w:rsidRPr="00D52653">
        <w:rPr>
          <w:rFonts w:ascii="Times New Roman" w:eastAsia="Times New Roman" w:hAnsi="Times New Roman" w:cs="Times New Roman"/>
          <w:lang w:val="en-GB" w:eastAsia="en-GB"/>
        </w:rPr>
        <w:t xml:space="preserve">facilitate comparisons </w:t>
      </w:r>
      <w:r w:rsidRPr="00D52653">
        <w:rPr>
          <w:rFonts w:ascii="Times New Roman" w:eastAsia="Times New Roman" w:hAnsi="Times New Roman" w:cs="Times New Roman"/>
          <w:lang w:val="en-GB" w:eastAsia="en-GB"/>
        </w:rPr>
        <w:t xml:space="preserve">across </w:t>
      </w:r>
      <w:r w:rsidR="00CF5AA1" w:rsidRPr="00D52653">
        <w:rPr>
          <w:rFonts w:ascii="Times New Roman" w:eastAsia="Times New Roman" w:hAnsi="Times New Roman" w:cs="Times New Roman"/>
          <w:lang w:val="en-GB" w:eastAsia="en-GB"/>
        </w:rPr>
        <w:t>measures</w:t>
      </w:r>
      <w:r w:rsidRPr="00D52653">
        <w:rPr>
          <w:rFonts w:ascii="Times New Roman" w:hAnsi="Times New Roman" w:cs="Times New Roman"/>
          <w:lang w:val="en-GB"/>
        </w:rPr>
        <w:t xml:space="preserve">, we </w:t>
      </w:r>
      <w:r w:rsidR="003E197D" w:rsidRPr="00D52653">
        <w:rPr>
          <w:rFonts w:ascii="Times New Roman" w:hAnsi="Times New Roman" w:cs="Times New Roman"/>
          <w:lang w:val="en-GB"/>
        </w:rPr>
        <w:t xml:space="preserve">normalized </w:t>
      </w:r>
      <w:r w:rsidR="00CF5AA1" w:rsidRPr="00D52653">
        <w:rPr>
          <w:rFonts w:ascii="Times New Roman" w:hAnsi="Times New Roman" w:cs="Times New Roman"/>
          <w:lang w:val="en-GB"/>
        </w:rPr>
        <w:t xml:space="preserve">continuous scores </w:t>
      </w:r>
      <w:r w:rsidR="003E197D" w:rsidRPr="00D52653">
        <w:rPr>
          <w:rFonts w:ascii="Times New Roman" w:hAnsi="Times New Roman" w:cs="Times New Roman"/>
          <w:lang w:val="en-GB"/>
        </w:rPr>
        <w:t>for each of the three scales. We</w:t>
      </w:r>
      <w:r w:rsidR="003E197D" w:rsidRPr="00D52653">
        <w:rPr>
          <w:rFonts w:ascii="Times New Roman" w:hAnsi="Times New Roman" w:cs="Times New Roman"/>
          <w:shd w:val="clear" w:color="auto" w:fill="FFFFFF"/>
          <w:lang w:val="en-GB"/>
        </w:rPr>
        <w:t> scaled depressi</w:t>
      </w:r>
      <w:r w:rsidR="00CF5AA1" w:rsidRPr="00D52653">
        <w:rPr>
          <w:rFonts w:ascii="Times New Roman" w:hAnsi="Times New Roman" w:cs="Times New Roman"/>
          <w:shd w:val="clear" w:color="auto" w:fill="FFFFFF"/>
          <w:lang w:val="en-GB"/>
        </w:rPr>
        <w:t>ve symptom</w:t>
      </w:r>
      <w:r w:rsidR="003E197D" w:rsidRPr="00D52653">
        <w:rPr>
          <w:rFonts w:ascii="Times New Roman" w:hAnsi="Times New Roman" w:cs="Times New Roman"/>
          <w:shd w:val="clear" w:color="auto" w:fill="FFFFFF"/>
          <w:lang w:val="en-GB"/>
        </w:rPr>
        <w:t xml:space="preserve"> scores to values between 0 and 1, using the following formula:</w:t>
      </w:r>
    </w:p>
    <w:p w14:paraId="6ADBCC95" w14:textId="0D44731B" w:rsidR="00724212" w:rsidRPr="00D52653" w:rsidRDefault="00724212" w:rsidP="00E84100">
      <w:pPr>
        <w:autoSpaceDE w:val="0"/>
        <w:autoSpaceDN w:val="0"/>
        <w:adjustRightInd w:val="0"/>
        <w:spacing w:after="0" w:line="480" w:lineRule="auto"/>
        <w:jc w:val="center"/>
        <w:rPr>
          <w:rFonts w:ascii="Times New Roman" w:hAnsi="Times New Roman" w:cs="Times New Roman"/>
          <w:lang w:val="en-GB"/>
        </w:rPr>
      </w:pPr>
    </w:p>
    <w:p w14:paraId="160099C5" w14:textId="3B18DD48" w:rsidR="00724212" w:rsidRPr="00D52653" w:rsidRDefault="00D52653" w:rsidP="00E84100">
      <w:pPr>
        <w:autoSpaceDE w:val="0"/>
        <w:autoSpaceDN w:val="0"/>
        <w:adjustRightInd w:val="0"/>
        <w:spacing w:after="0" w:line="480" w:lineRule="auto"/>
        <w:jc w:val="center"/>
        <w:rPr>
          <w:rFonts w:ascii="Times New Roman" w:hAnsi="Times New Roman" w:cs="Times New Roman"/>
          <w:lang w:val="en-GB"/>
        </w:rPr>
      </w:pPr>
      <m:oMath>
        <m:sSub>
          <m:sSubPr>
            <m:ctrlPr>
              <w:rPr>
                <w:rFonts w:ascii="Cambria Math" w:hAnsi="Cambria Math" w:cs="Times New Roman"/>
                <w:i/>
                <w:lang w:val="en-GB"/>
              </w:rPr>
            </m:ctrlPr>
          </m:sSubPr>
          <m:e>
            <m:r>
              <w:rPr>
                <w:rFonts w:ascii="Cambria Math" w:hAnsi="Cambria Math" w:cs="Times New Roman"/>
                <w:lang w:val="en-GB"/>
              </w:rPr>
              <m:t>z</m:t>
            </m:r>
          </m:e>
          <m:sub>
            <m:r>
              <w:rPr>
                <w:rFonts w:ascii="Cambria Math" w:hAnsi="Cambria Math" w:cs="Times New Roman"/>
                <w:lang w:val="en-GB"/>
              </w:rPr>
              <m:t>i</m:t>
            </m:r>
          </m:sub>
        </m:sSub>
      </m:oMath>
      <w:r w:rsidR="00724212" w:rsidRPr="00D52653">
        <w:rPr>
          <w:rFonts w:ascii="Times New Roman" w:eastAsiaTheme="minorEastAsia" w:hAnsi="Times New Roman" w:cs="Times New Roman"/>
          <w:lang w:val="en-GB"/>
        </w:rPr>
        <w:t xml:space="preserve"> = </w:t>
      </w:r>
      <m:oMath>
        <m:f>
          <m:fPr>
            <m:ctrlPr>
              <w:rPr>
                <w:rFonts w:ascii="Cambria Math" w:hAnsi="Cambria Math" w:cs="Times New Roman"/>
                <w:i/>
                <w:lang w:val="en-GB"/>
              </w:rPr>
            </m:ctrlPr>
          </m:fPr>
          <m:num>
            <m:sSub>
              <m:sSubPr>
                <m:ctrlPr>
                  <w:rPr>
                    <w:rFonts w:ascii="Cambria Math" w:hAnsi="Cambria Math" w:cs="Times New Roman"/>
                    <w:vertAlign w:val="subscript"/>
                    <w:lang w:val="en-GB"/>
                  </w:rPr>
                </m:ctrlPr>
              </m:sSubPr>
              <m:e>
                <m:r>
                  <w:rPr>
                    <w:rFonts w:ascii="Cambria Math" w:hAnsi="Cambria Math" w:cs="Times New Roman"/>
                    <w:vertAlign w:val="subscript"/>
                    <w:lang w:val="en-GB"/>
                  </w:rPr>
                  <m:t>x</m:t>
                </m:r>
              </m:e>
              <m:sub>
                <m:r>
                  <w:rPr>
                    <w:rFonts w:ascii="Cambria Math" w:hAnsi="Cambria Math" w:cs="Times New Roman"/>
                    <w:vertAlign w:val="subscript"/>
                    <w:lang w:val="en-GB"/>
                  </w:rPr>
                  <m:t>i</m:t>
                </m:r>
              </m:sub>
            </m:sSub>
            <m:r>
              <m:rPr>
                <m:sty m:val="p"/>
              </m:rPr>
              <w:rPr>
                <w:rFonts w:ascii="Cambria Math" w:hAnsi="Cambria Math" w:cs="Times New Roman"/>
                <w:lang w:val="en-GB"/>
              </w:rPr>
              <m:t xml:space="preserve"> - min(</m:t>
            </m:r>
            <m:r>
              <w:rPr>
                <w:rFonts w:ascii="Cambria Math" w:hAnsi="Cambria Math" w:cs="Times New Roman"/>
                <w:lang w:val="en-GB"/>
              </w:rPr>
              <m:t>x</m:t>
            </m:r>
            <m:r>
              <m:rPr>
                <m:sty m:val="p"/>
              </m:rPr>
              <w:rPr>
                <w:rFonts w:ascii="Cambria Math" w:hAnsi="Cambria Math" w:cs="Times New Roman"/>
                <w:lang w:val="en-GB"/>
              </w:rPr>
              <m:t xml:space="preserve">) </m:t>
            </m:r>
          </m:num>
          <m:den>
            <m:r>
              <m:rPr>
                <m:sty m:val="p"/>
              </m:rPr>
              <w:rPr>
                <w:rFonts w:ascii="Cambria Math" w:hAnsi="Cambria Math" w:cs="Times New Roman"/>
                <w:lang w:val="en-GB"/>
              </w:rPr>
              <m:t>max</m:t>
            </m:r>
            <m:d>
              <m:dPr>
                <m:ctrlPr>
                  <w:rPr>
                    <w:rFonts w:ascii="Cambria Math" w:hAnsi="Cambria Math" w:cs="Times New Roman"/>
                    <w:lang w:val="en-GB"/>
                  </w:rPr>
                </m:ctrlPr>
              </m:dPr>
              <m:e>
                <m:r>
                  <w:rPr>
                    <w:rFonts w:ascii="Cambria Math" w:hAnsi="Cambria Math" w:cs="Times New Roman"/>
                    <w:lang w:val="en-GB"/>
                  </w:rPr>
                  <m:t>x</m:t>
                </m:r>
              </m:e>
            </m:d>
            <m:r>
              <m:rPr>
                <m:sty m:val="p"/>
              </m:rPr>
              <w:rPr>
                <w:rFonts w:ascii="Cambria Math" w:hAnsi="Cambria Math" w:cs="Times New Roman"/>
                <w:lang w:val="en-GB"/>
              </w:rPr>
              <m:t xml:space="preserve"> - min(</m:t>
            </m:r>
            <m:r>
              <w:rPr>
                <w:rFonts w:ascii="Cambria Math" w:hAnsi="Cambria Math" w:cs="Times New Roman"/>
                <w:lang w:val="en-GB"/>
              </w:rPr>
              <m:t>x</m:t>
            </m:r>
            <m:r>
              <m:rPr>
                <m:sty m:val="p"/>
              </m:rPr>
              <w:rPr>
                <w:rFonts w:ascii="Cambria Math" w:hAnsi="Cambria Math" w:cs="Times New Roman"/>
                <w:lang w:val="en-GB"/>
              </w:rPr>
              <m:t xml:space="preserve">) </m:t>
            </m:r>
          </m:den>
        </m:f>
      </m:oMath>
    </w:p>
    <w:p w14:paraId="30347724" w14:textId="688E5B17" w:rsidR="00724212" w:rsidRPr="00D52653" w:rsidRDefault="00724212" w:rsidP="00E84100">
      <w:pPr>
        <w:autoSpaceDE w:val="0"/>
        <w:autoSpaceDN w:val="0"/>
        <w:adjustRightInd w:val="0"/>
        <w:spacing w:after="0" w:line="480" w:lineRule="auto"/>
        <w:rPr>
          <w:rFonts w:ascii="Times New Roman" w:hAnsi="Times New Roman" w:cs="Times New Roman"/>
          <w:lang w:val="en-GB"/>
        </w:rPr>
      </w:pPr>
      <w:r w:rsidRPr="00D52653">
        <w:rPr>
          <w:rFonts w:ascii="Times New Roman" w:hAnsi="Times New Roman" w:cs="Times New Roman"/>
          <w:lang w:val="en-GB"/>
        </w:rPr>
        <w:t>Where z</w:t>
      </w:r>
      <w:r w:rsidRPr="00D52653">
        <w:rPr>
          <w:rFonts w:ascii="Times New Roman" w:hAnsi="Times New Roman" w:cs="Times New Roman"/>
          <w:vertAlign w:val="subscript"/>
          <w:lang w:val="en-GB"/>
        </w:rPr>
        <w:t>i</w:t>
      </w:r>
      <w:r w:rsidRPr="00D52653">
        <w:rPr>
          <w:rFonts w:ascii="Times New Roman" w:hAnsi="Times New Roman" w:cs="Times New Roman"/>
          <w:lang w:val="en-GB"/>
        </w:rPr>
        <w:t xml:space="preserve"> is normalized scores, </w:t>
      </w:r>
      <m:oMath>
        <m:r>
          <w:rPr>
            <w:rFonts w:ascii="Cambria Math" w:hAnsi="Cambria Math" w:cs="Times New Roman"/>
            <w:lang w:val="en-GB"/>
          </w:rPr>
          <m:t>x</m:t>
        </m:r>
      </m:oMath>
      <w:r w:rsidRPr="00D52653">
        <w:rPr>
          <w:rFonts w:ascii="Times New Roman" w:hAnsi="Times New Roman" w:cs="Times New Roman"/>
          <w:vertAlign w:val="subscript"/>
          <w:lang w:val="en-GB"/>
        </w:rPr>
        <w:t>i</w:t>
      </w:r>
      <w:r w:rsidRPr="00D52653">
        <w:rPr>
          <w:rFonts w:ascii="Times New Roman" w:hAnsi="Times New Roman" w:cs="Times New Roman"/>
          <w:lang w:val="en-GB"/>
        </w:rPr>
        <w:t xml:space="preserve"> is the individual’s depressi</w:t>
      </w:r>
      <w:r w:rsidR="00CF5AA1" w:rsidRPr="00D52653">
        <w:rPr>
          <w:rFonts w:ascii="Times New Roman" w:hAnsi="Times New Roman" w:cs="Times New Roman"/>
          <w:lang w:val="en-GB"/>
        </w:rPr>
        <w:t>ve symptom</w:t>
      </w:r>
      <w:r w:rsidRPr="00D52653">
        <w:rPr>
          <w:rFonts w:ascii="Times New Roman" w:hAnsi="Times New Roman" w:cs="Times New Roman"/>
          <w:lang w:val="en-GB"/>
        </w:rPr>
        <w:t xml:space="preserve"> score and </w:t>
      </w:r>
      <w:proofErr w:type="gramStart"/>
      <w:r w:rsidRPr="00D52653">
        <w:rPr>
          <w:rFonts w:ascii="Times New Roman" w:hAnsi="Times New Roman" w:cs="Times New Roman"/>
          <w:lang w:val="en-GB"/>
        </w:rPr>
        <w:t>min(</w:t>
      </w:r>
      <w:proofErr w:type="gramEnd"/>
      <m:oMath>
        <m:r>
          <w:rPr>
            <w:rFonts w:ascii="Cambria Math" w:hAnsi="Cambria Math" w:cs="Times New Roman"/>
            <w:lang w:val="en-GB"/>
          </w:rPr>
          <m:t>x</m:t>
        </m:r>
      </m:oMath>
      <w:r w:rsidRPr="00D52653">
        <w:rPr>
          <w:rFonts w:ascii="Times New Roman" w:hAnsi="Times New Roman" w:cs="Times New Roman"/>
          <w:lang w:val="en-GB"/>
        </w:rPr>
        <w:t>) and max(</w:t>
      </w:r>
      <m:oMath>
        <m:r>
          <w:rPr>
            <w:rFonts w:ascii="Cambria Math" w:hAnsi="Cambria Math" w:cs="Times New Roman"/>
            <w:lang w:val="en-GB"/>
          </w:rPr>
          <m:t>x</m:t>
        </m:r>
      </m:oMath>
      <w:r w:rsidRPr="00D52653">
        <w:rPr>
          <w:rFonts w:ascii="Times New Roman" w:hAnsi="Times New Roman" w:cs="Times New Roman"/>
          <w:lang w:val="en-GB"/>
        </w:rPr>
        <w:t xml:space="preserve">) are the minimum and maximum </w:t>
      </w:r>
      <w:r w:rsidR="00CF5AA1" w:rsidRPr="00D52653">
        <w:rPr>
          <w:rFonts w:ascii="Times New Roman" w:hAnsi="Times New Roman" w:cs="Times New Roman"/>
          <w:lang w:val="en-GB"/>
        </w:rPr>
        <w:t xml:space="preserve">depressive symptom </w:t>
      </w:r>
      <w:r w:rsidRPr="00D52653">
        <w:rPr>
          <w:rFonts w:ascii="Times New Roman" w:hAnsi="Times New Roman" w:cs="Times New Roman"/>
          <w:lang w:val="en-GB"/>
        </w:rPr>
        <w:t>scores for the country-specific measure.</w:t>
      </w:r>
    </w:p>
    <w:p w14:paraId="4D9434A5" w14:textId="77777777" w:rsidR="00056D82" w:rsidRPr="00D52653" w:rsidRDefault="00056D82" w:rsidP="00E84100">
      <w:pPr>
        <w:spacing w:line="480" w:lineRule="auto"/>
        <w:rPr>
          <w:rFonts w:ascii="Times New Roman" w:eastAsia="Times New Roman" w:hAnsi="Times New Roman" w:cs="Times New Roman"/>
          <w:lang w:val="en-GB" w:eastAsia="en-GB"/>
        </w:rPr>
      </w:pPr>
    </w:p>
    <w:p w14:paraId="3DE61ADC" w14:textId="19066CB2" w:rsidR="00E81B58" w:rsidRPr="00D52653" w:rsidRDefault="00E81B58" w:rsidP="00E84100">
      <w:pPr>
        <w:spacing w:line="480" w:lineRule="auto"/>
        <w:rPr>
          <w:rFonts w:ascii="Times New Roman" w:hAnsi="Times New Roman" w:cs="Times New Roman"/>
          <w:lang w:val="en-GB"/>
        </w:rPr>
      </w:pPr>
      <w:r w:rsidRPr="00D52653">
        <w:rPr>
          <w:rFonts w:ascii="Times New Roman" w:hAnsi="Times New Roman" w:cs="Times New Roman"/>
          <w:lang w:val="en-GB"/>
        </w:rPr>
        <w:t>Data analysis</w:t>
      </w:r>
    </w:p>
    <w:p w14:paraId="6DC3DCC8" w14:textId="0092273C" w:rsidR="00B50987" w:rsidRPr="00D52653" w:rsidRDefault="00241489">
      <w:pPr>
        <w:pStyle w:val="PlainText"/>
        <w:spacing w:line="480" w:lineRule="auto"/>
        <w:rPr>
          <w:rFonts w:ascii="Times New Roman" w:hAnsi="Times New Roman" w:cs="Times New Roman"/>
          <w:szCs w:val="22"/>
        </w:rPr>
      </w:pPr>
      <w:r w:rsidRPr="00D52653">
        <w:rPr>
          <w:rFonts w:ascii="Times New Roman" w:hAnsi="Times New Roman" w:cs="Times New Roman"/>
        </w:rPr>
        <w:t xml:space="preserve">Data was </w:t>
      </w:r>
      <w:r w:rsidR="00513D14" w:rsidRPr="00D52653">
        <w:rPr>
          <w:rFonts w:ascii="Times New Roman" w:hAnsi="Times New Roman" w:cs="Times New Roman"/>
        </w:rPr>
        <w:t>analysed</w:t>
      </w:r>
      <w:r w:rsidRPr="00D52653">
        <w:rPr>
          <w:rFonts w:ascii="Times New Roman" w:hAnsi="Times New Roman" w:cs="Times New Roman"/>
        </w:rPr>
        <w:t xml:space="preserve"> using Stata 16 (Stata Corp., 2016)</w:t>
      </w:r>
      <w:r w:rsidRPr="00D52653">
        <w:rPr>
          <w:rFonts w:ascii="Times New Roman" w:hAnsi="Times New Roman" w:cs="Times New Roman"/>
          <w:i/>
          <w:iCs/>
        </w:rPr>
        <w:t xml:space="preserve"> </w:t>
      </w:r>
      <w:r w:rsidRPr="00D52653">
        <w:rPr>
          <w:rFonts w:ascii="Times New Roman" w:hAnsi="Times New Roman" w:cs="Times New Roman"/>
        </w:rPr>
        <w:t>and used</w:t>
      </w:r>
      <w:r w:rsidRPr="00D52653">
        <w:rPr>
          <w:rFonts w:ascii="Times New Roman" w:hAnsi="Times New Roman" w:cs="Times New Roman"/>
          <w:shd w:val="clear" w:color="auto" w:fill="FFFFFF"/>
        </w:rPr>
        <w:t xml:space="preserve"> calibrated </w:t>
      </w:r>
      <w:r w:rsidRPr="00D52653">
        <w:rPr>
          <w:rFonts w:ascii="Times New Roman" w:hAnsi="Times New Roman" w:cs="Times New Roman"/>
        </w:rPr>
        <w:t>post-stratification sampling weights to adjust for disproportionate representation of sample sizes, relative to the population size of each country.</w:t>
      </w:r>
      <w:r w:rsidR="00A45D29" w:rsidRPr="00D52653">
        <w:rPr>
          <w:rFonts w:ascii="Times New Roman" w:hAnsi="Times New Roman" w:cs="Times New Roman"/>
        </w:rPr>
        <w:t xml:space="preserve"> Our results are based on a complete-case analysis</w:t>
      </w:r>
      <w:r w:rsidR="009F4F2E" w:rsidRPr="00D52653">
        <w:rPr>
          <w:rFonts w:ascii="Times New Roman" w:hAnsi="Times New Roman" w:cs="Times New Roman"/>
        </w:rPr>
        <w:t xml:space="preserve"> of 16,173 participants</w:t>
      </w:r>
      <w:r w:rsidR="00A45D29" w:rsidRPr="00D52653">
        <w:rPr>
          <w:rFonts w:ascii="Times New Roman" w:hAnsi="Times New Roman" w:cs="Times New Roman"/>
        </w:rPr>
        <w:t>, whereby participants with missing values on any question on multidimensional poverty were excluded. In total, there were 1,538 participants excluded for missing data on multidimensional poverty</w:t>
      </w:r>
      <w:r w:rsidR="00B50987" w:rsidRPr="00D52653">
        <w:rPr>
          <w:rFonts w:ascii="Times New Roman" w:hAnsi="Times New Roman" w:cs="Times New Roman"/>
        </w:rPr>
        <w:t>.</w:t>
      </w:r>
    </w:p>
    <w:p w14:paraId="421C13BA" w14:textId="77777777" w:rsidR="00B50987" w:rsidRPr="00D52653" w:rsidRDefault="00B50987" w:rsidP="00DA47C8">
      <w:pPr>
        <w:pStyle w:val="PlainText"/>
        <w:spacing w:line="480" w:lineRule="auto"/>
        <w:rPr>
          <w:rFonts w:ascii="Times New Roman" w:hAnsi="Times New Roman" w:cs="Times New Roman"/>
        </w:rPr>
      </w:pPr>
    </w:p>
    <w:p w14:paraId="18C06F40" w14:textId="0C548769" w:rsidR="0099630C" w:rsidRPr="00D52653" w:rsidRDefault="00E81B58" w:rsidP="00E84100">
      <w:pPr>
        <w:spacing w:line="480" w:lineRule="auto"/>
        <w:rPr>
          <w:rFonts w:ascii="Times New Roman" w:hAnsi="Times New Roman" w:cs="Times New Roman"/>
          <w:lang w:val="en-GB"/>
        </w:rPr>
      </w:pPr>
      <w:r w:rsidRPr="00D52653">
        <w:rPr>
          <w:rFonts w:ascii="Times New Roman" w:hAnsi="Times New Roman" w:cs="Times New Roman"/>
          <w:szCs w:val="21"/>
          <w:lang w:val="en-GB" w:eastAsia="en-GB"/>
        </w:rPr>
        <w:t xml:space="preserve">First, we assessed descriptive data of the young people from each country and the harmonized dataset. </w:t>
      </w:r>
      <w:r w:rsidR="008F46FF" w:rsidRPr="00D52653">
        <w:rPr>
          <w:rFonts w:ascii="Times New Roman" w:hAnsi="Times New Roman" w:cs="Times New Roman"/>
          <w:szCs w:val="21"/>
          <w:lang w:val="en-GB" w:eastAsia="en-GB"/>
        </w:rPr>
        <w:t>Due to positive skewness of the normalized depression scores</w:t>
      </w:r>
      <w:r w:rsidR="00CC7DB9" w:rsidRPr="00D52653">
        <w:rPr>
          <w:rFonts w:ascii="Times New Roman" w:hAnsi="Times New Roman" w:cs="Times New Roman"/>
          <w:szCs w:val="21"/>
          <w:lang w:val="en-GB" w:eastAsia="en-GB"/>
        </w:rPr>
        <w:t xml:space="preserve"> (see histogram in Supplementary Figure 1)</w:t>
      </w:r>
      <w:r w:rsidR="008F46FF" w:rsidRPr="00D52653">
        <w:rPr>
          <w:rFonts w:ascii="Times New Roman" w:hAnsi="Times New Roman" w:cs="Times New Roman"/>
          <w:szCs w:val="21"/>
          <w:lang w:val="en-GB" w:eastAsia="en-GB"/>
        </w:rPr>
        <w:t xml:space="preserve"> </w:t>
      </w:r>
      <w:r w:rsidR="00CC7DB9" w:rsidRPr="00D52653">
        <w:rPr>
          <w:rFonts w:ascii="Times New Roman" w:hAnsi="Times New Roman" w:cs="Times New Roman"/>
          <w:szCs w:val="21"/>
          <w:lang w:val="en-GB" w:eastAsia="en-GB"/>
        </w:rPr>
        <w:t>P</w:t>
      </w:r>
      <w:r w:rsidR="008F46FF" w:rsidRPr="00D52653">
        <w:rPr>
          <w:rFonts w:ascii="Times New Roman" w:hAnsi="Times New Roman" w:cs="Times New Roman"/>
          <w:szCs w:val="21"/>
          <w:lang w:val="en-GB" w:eastAsia="en-GB"/>
        </w:rPr>
        <w:t xml:space="preserve">oisson regression analyses were used </w:t>
      </w:r>
      <w:r w:rsidR="00C605CF" w:rsidRPr="00D52653">
        <w:rPr>
          <w:rFonts w:ascii="Times New Roman" w:hAnsi="Times New Roman" w:cs="Times New Roman"/>
          <w:szCs w:val="21"/>
          <w:lang w:val="en-GB" w:eastAsia="en-GB"/>
        </w:rPr>
        <w:t>throughout,</w:t>
      </w:r>
      <w:r w:rsidR="003F1389" w:rsidRPr="00D52653">
        <w:rPr>
          <w:rFonts w:ascii="Times New Roman" w:hAnsi="Times New Roman" w:cs="Times New Roman"/>
          <w:szCs w:val="21"/>
          <w:lang w:val="en-GB" w:eastAsia="en-GB"/>
        </w:rPr>
        <w:t xml:space="preserve"> and coefficients were converted into incidence rate ratios (IRRs). </w:t>
      </w:r>
      <w:r w:rsidRPr="00D52653">
        <w:rPr>
          <w:rFonts w:ascii="Times New Roman" w:hAnsi="Times New Roman" w:cs="Times New Roman"/>
          <w:szCs w:val="21"/>
          <w:lang w:val="en-GB"/>
        </w:rPr>
        <w:t xml:space="preserve">Second, we assessed the association between depressive symptoms and </w:t>
      </w:r>
      <w:r w:rsidR="001448B0" w:rsidRPr="00D52653">
        <w:rPr>
          <w:rFonts w:ascii="Times New Roman" w:hAnsi="Times New Roman" w:cs="Times New Roman"/>
          <w:szCs w:val="21"/>
          <w:lang w:val="en-GB"/>
        </w:rPr>
        <w:t>multidimensional poverty</w:t>
      </w:r>
      <w:r w:rsidR="00A31609" w:rsidRPr="00D52653">
        <w:rPr>
          <w:rFonts w:ascii="Times New Roman" w:hAnsi="Times New Roman" w:cs="Times New Roman"/>
          <w:szCs w:val="21"/>
          <w:lang w:val="en-GB"/>
        </w:rPr>
        <w:t xml:space="preserve"> </w:t>
      </w:r>
      <w:r w:rsidR="00232D19" w:rsidRPr="00D52653">
        <w:rPr>
          <w:rFonts w:ascii="Times New Roman" w:hAnsi="Times New Roman" w:cs="Times New Roman"/>
          <w:szCs w:val="21"/>
          <w:lang w:val="en-GB"/>
        </w:rPr>
        <w:t xml:space="preserve">in </w:t>
      </w:r>
      <w:r w:rsidRPr="00D52653">
        <w:rPr>
          <w:rFonts w:ascii="Times New Roman" w:hAnsi="Times New Roman" w:cs="Times New Roman"/>
          <w:szCs w:val="21"/>
          <w:lang w:val="en-GB"/>
        </w:rPr>
        <w:t xml:space="preserve">the harmonized dataset, </w:t>
      </w:r>
      <w:r w:rsidR="00232D19" w:rsidRPr="00D52653">
        <w:rPr>
          <w:rFonts w:ascii="Times New Roman" w:hAnsi="Times New Roman" w:cs="Times New Roman"/>
          <w:szCs w:val="21"/>
          <w:lang w:val="en-GB"/>
        </w:rPr>
        <w:t xml:space="preserve">using </w:t>
      </w:r>
      <w:r w:rsidR="00CC7DB9" w:rsidRPr="00D52653">
        <w:rPr>
          <w:rFonts w:ascii="Times New Roman" w:hAnsi="Times New Roman" w:cs="Times New Roman"/>
          <w:szCs w:val="21"/>
          <w:lang w:val="en-GB"/>
        </w:rPr>
        <w:t>P</w:t>
      </w:r>
      <w:r w:rsidR="008F46FF" w:rsidRPr="00D52653">
        <w:rPr>
          <w:rFonts w:ascii="Times New Roman" w:hAnsi="Times New Roman" w:cs="Times New Roman"/>
          <w:szCs w:val="21"/>
          <w:lang w:val="en-GB"/>
        </w:rPr>
        <w:t>oisson</w:t>
      </w:r>
      <w:r w:rsidRPr="00D52653">
        <w:rPr>
          <w:rFonts w:ascii="Times New Roman" w:hAnsi="Times New Roman" w:cs="Times New Roman"/>
          <w:szCs w:val="21"/>
          <w:lang w:val="en-GB"/>
        </w:rPr>
        <w:t xml:space="preserve"> regression analyses </w:t>
      </w:r>
      <w:r w:rsidR="00232D19" w:rsidRPr="00D52653">
        <w:rPr>
          <w:rFonts w:ascii="Times New Roman" w:hAnsi="Times New Roman" w:cs="Times New Roman"/>
          <w:szCs w:val="21"/>
          <w:lang w:val="en-GB"/>
        </w:rPr>
        <w:t>with</w:t>
      </w:r>
      <w:r w:rsidRPr="00D52653">
        <w:rPr>
          <w:rFonts w:ascii="Times New Roman" w:hAnsi="Times New Roman" w:cs="Times New Roman"/>
          <w:szCs w:val="21"/>
          <w:lang w:val="en-GB"/>
        </w:rPr>
        <w:t xml:space="preserve"> normalized, continuous depressive symptoms scores </w:t>
      </w:r>
      <w:r w:rsidR="00232D19" w:rsidRPr="00D52653">
        <w:rPr>
          <w:rFonts w:ascii="Times New Roman" w:hAnsi="Times New Roman" w:cs="Times New Roman"/>
          <w:szCs w:val="21"/>
          <w:lang w:val="en-GB"/>
        </w:rPr>
        <w:t xml:space="preserve">as the dependent variable </w:t>
      </w:r>
      <w:r w:rsidRPr="00D52653">
        <w:rPr>
          <w:rFonts w:ascii="Times New Roman" w:hAnsi="Times New Roman" w:cs="Times New Roman"/>
          <w:szCs w:val="21"/>
          <w:lang w:val="en-GB"/>
        </w:rPr>
        <w:t xml:space="preserve">and </w:t>
      </w:r>
      <w:r w:rsidR="00A87580" w:rsidRPr="00D52653">
        <w:rPr>
          <w:rFonts w:ascii="Times New Roman" w:hAnsi="Times New Roman" w:cs="Times New Roman"/>
          <w:szCs w:val="21"/>
          <w:lang w:val="en-GB"/>
        </w:rPr>
        <w:t xml:space="preserve">multi-dimensional poverty </w:t>
      </w:r>
      <w:r w:rsidR="00A31609" w:rsidRPr="00D52653">
        <w:rPr>
          <w:rFonts w:ascii="Times New Roman" w:hAnsi="Times New Roman" w:cs="Times New Roman"/>
          <w:szCs w:val="21"/>
          <w:lang w:val="en-GB"/>
        </w:rPr>
        <w:t>(continuous)</w:t>
      </w:r>
      <w:r w:rsidRPr="00D52653">
        <w:rPr>
          <w:rFonts w:ascii="Times New Roman" w:hAnsi="Times New Roman" w:cs="Times New Roman"/>
          <w:szCs w:val="21"/>
          <w:lang w:val="en-GB"/>
        </w:rPr>
        <w:t xml:space="preserve"> </w:t>
      </w:r>
      <w:r w:rsidR="00232D19" w:rsidRPr="00D52653">
        <w:rPr>
          <w:rFonts w:ascii="Times New Roman" w:hAnsi="Times New Roman" w:cs="Times New Roman"/>
          <w:szCs w:val="21"/>
          <w:lang w:val="en-GB"/>
        </w:rPr>
        <w:t xml:space="preserve">as the independent variable </w:t>
      </w:r>
      <w:r w:rsidRPr="00D52653">
        <w:rPr>
          <w:rFonts w:ascii="Times New Roman" w:hAnsi="Times New Roman" w:cs="Times New Roman"/>
          <w:szCs w:val="21"/>
          <w:lang w:val="en-GB"/>
        </w:rPr>
        <w:t>in participants aged 1</w:t>
      </w:r>
      <w:r w:rsidR="00F77E48" w:rsidRPr="00D52653">
        <w:rPr>
          <w:rFonts w:ascii="Times New Roman" w:hAnsi="Times New Roman" w:cs="Times New Roman"/>
          <w:szCs w:val="21"/>
          <w:lang w:val="en-GB"/>
        </w:rPr>
        <w:t>1</w:t>
      </w:r>
      <w:r w:rsidRPr="00D52653">
        <w:rPr>
          <w:rFonts w:ascii="Times New Roman" w:hAnsi="Times New Roman" w:cs="Times New Roman"/>
          <w:szCs w:val="21"/>
          <w:lang w:val="en-GB"/>
        </w:rPr>
        <w:t xml:space="preserve">-25 years. Age, sex, and country were entered as potential covariates. </w:t>
      </w:r>
      <w:r w:rsidR="00E2671E" w:rsidRPr="00D52653">
        <w:rPr>
          <w:rFonts w:ascii="Times New Roman" w:hAnsi="Times New Roman" w:cs="Times New Roman"/>
          <w:szCs w:val="21"/>
          <w:lang w:val="en-GB"/>
        </w:rPr>
        <w:t>Third, i</w:t>
      </w:r>
      <w:r w:rsidR="00E479BC" w:rsidRPr="00D52653">
        <w:rPr>
          <w:rFonts w:ascii="Times New Roman" w:hAnsi="Times New Roman" w:cs="Times New Roman"/>
          <w:szCs w:val="21"/>
          <w:lang w:val="en-GB"/>
        </w:rPr>
        <w:t xml:space="preserve">n a separate analysis, we also assessed the interaction between multidimensional poverty and sex in the harmonized dataset. </w:t>
      </w:r>
      <w:r w:rsidR="00E71B60" w:rsidRPr="00D52653">
        <w:rPr>
          <w:rFonts w:ascii="Times New Roman" w:hAnsi="Times New Roman" w:cs="Times New Roman"/>
          <w:szCs w:val="21"/>
          <w:lang w:val="en-GB"/>
        </w:rPr>
        <w:t>W</w:t>
      </w:r>
      <w:r w:rsidR="00AF37F0" w:rsidRPr="00D52653">
        <w:rPr>
          <w:rFonts w:ascii="Times New Roman" w:hAnsi="Times New Roman" w:cs="Times New Roman"/>
          <w:szCs w:val="21"/>
          <w:lang w:val="en-GB"/>
        </w:rPr>
        <w:t xml:space="preserve">e </w:t>
      </w:r>
      <w:r w:rsidR="00E71B60" w:rsidRPr="00D52653">
        <w:rPr>
          <w:rFonts w:ascii="Times New Roman" w:hAnsi="Times New Roman" w:cs="Times New Roman"/>
          <w:szCs w:val="21"/>
          <w:lang w:val="en-GB"/>
        </w:rPr>
        <w:t xml:space="preserve">also </w:t>
      </w:r>
      <w:r w:rsidR="00AF37F0" w:rsidRPr="00D52653">
        <w:rPr>
          <w:rFonts w:ascii="Times New Roman" w:hAnsi="Times New Roman" w:cs="Times New Roman"/>
          <w:szCs w:val="21"/>
          <w:lang w:val="en-GB"/>
        </w:rPr>
        <w:t xml:space="preserve">tested whether </w:t>
      </w:r>
      <w:r w:rsidR="006D0984" w:rsidRPr="00D52653">
        <w:rPr>
          <w:rFonts w:ascii="Times New Roman" w:hAnsi="Times New Roman" w:cs="Times New Roman"/>
          <w:szCs w:val="21"/>
          <w:lang w:val="en-GB"/>
        </w:rPr>
        <w:t>there were significant</w:t>
      </w:r>
      <w:r w:rsidR="00AF37F0" w:rsidRPr="00D52653">
        <w:rPr>
          <w:rFonts w:ascii="Times New Roman" w:hAnsi="Times New Roman" w:cs="Times New Roman"/>
          <w:szCs w:val="21"/>
          <w:lang w:val="en-GB"/>
        </w:rPr>
        <w:t xml:space="preserve"> differen</w:t>
      </w:r>
      <w:r w:rsidR="006D0984" w:rsidRPr="00D52653">
        <w:rPr>
          <w:rFonts w:ascii="Times New Roman" w:hAnsi="Times New Roman" w:cs="Times New Roman"/>
          <w:szCs w:val="21"/>
          <w:lang w:val="en-GB"/>
        </w:rPr>
        <w:t>ces</w:t>
      </w:r>
      <w:r w:rsidR="00AF37F0" w:rsidRPr="00D52653">
        <w:rPr>
          <w:rFonts w:ascii="Times New Roman" w:hAnsi="Times New Roman" w:cs="Times New Roman"/>
          <w:szCs w:val="21"/>
          <w:lang w:val="en-GB"/>
        </w:rPr>
        <w:t xml:space="preserve"> across countries by running </w:t>
      </w:r>
      <w:r w:rsidR="00FE570A" w:rsidRPr="00D52653">
        <w:rPr>
          <w:rFonts w:ascii="Times New Roman" w:hAnsi="Times New Roman" w:cs="Times New Roman"/>
          <w:szCs w:val="21"/>
          <w:lang w:val="en-GB"/>
        </w:rPr>
        <w:t xml:space="preserve">a Wald test to compare the fit of the model with and without </w:t>
      </w:r>
      <w:r w:rsidR="00E71B60" w:rsidRPr="00D52653">
        <w:rPr>
          <w:rFonts w:ascii="Times New Roman" w:hAnsi="Times New Roman" w:cs="Times New Roman"/>
          <w:szCs w:val="21"/>
          <w:lang w:val="en-GB"/>
        </w:rPr>
        <w:t xml:space="preserve">an </w:t>
      </w:r>
      <w:r w:rsidR="00FE570A" w:rsidRPr="00D52653">
        <w:rPr>
          <w:rFonts w:ascii="Times New Roman" w:hAnsi="Times New Roman" w:cs="Times New Roman"/>
          <w:szCs w:val="21"/>
          <w:lang w:val="en-GB"/>
        </w:rPr>
        <w:t>interaction with country</w:t>
      </w:r>
      <w:r w:rsidR="00AF37F0" w:rsidRPr="00D52653">
        <w:rPr>
          <w:rFonts w:ascii="Times New Roman" w:hAnsi="Times New Roman" w:cs="Times New Roman"/>
          <w:szCs w:val="21"/>
          <w:lang w:val="en-GB"/>
        </w:rPr>
        <w:t xml:space="preserve">. </w:t>
      </w:r>
      <w:r w:rsidR="00E54648" w:rsidRPr="00D52653">
        <w:rPr>
          <w:rFonts w:ascii="Times New Roman" w:hAnsi="Times New Roman" w:cs="Times New Roman"/>
          <w:szCs w:val="21"/>
          <w:lang w:val="en-GB"/>
        </w:rPr>
        <w:t>W</w:t>
      </w:r>
      <w:r w:rsidR="00232D19" w:rsidRPr="00D52653">
        <w:rPr>
          <w:rFonts w:ascii="Times New Roman" w:hAnsi="Times New Roman" w:cs="Times New Roman"/>
          <w:szCs w:val="21"/>
          <w:lang w:val="en-GB"/>
        </w:rPr>
        <w:t xml:space="preserve">e </w:t>
      </w:r>
      <w:r w:rsidR="00E54648" w:rsidRPr="00D52653">
        <w:rPr>
          <w:rFonts w:ascii="Times New Roman" w:hAnsi="Times New Roman" w:cs="Times New Roman"/>
          <w:szCs w:val="21"/>
          <w:lang w:val="en-GB"/>
        </w:rPr>
        <w:t xml:space="preserve">also </w:t>
      </w:r>
      <w:r w:rsidR="00232D19" w:rsidRPr="00D52653">
        <w:rPr>
          <w:rFonts w:ascii="Times New Roman" w:hAnsi="Times New Roman" w:cs="Times New Roman"/>
          <w:szCs w:val="21"/>
          <w:lang w:val="en-GB"/>
        </w:rPr>
        <w:t xml:space="preserve">repeated the </w:t>
      </w:r>
      <w:r w:rsidR="006E48A5" w:rsidRPr="00D52653">
        <w:rPr>
          <w:rFonts w:ascii="Times New Roman" w:hAnsi="Times New Roman" w:cs="Times New Roman"/>
          <w:szCs w:val="21"/>
          <w:lang w:val="en-GB" w:eastAsia="en-GB"/>
        </w:rPr>
        <w:t xml:space="preserve">Poisson </w:t>
      </w:r>
      <w:r w:rsidR="00232D19" w:rsidRPr="00D52653">
        <w:rPr>
          <w:rFonts w:ascii="Times New Roman" w:hAnsi="Times New Roman" w:cs="Times New Roman"/>
          <w:szCs w:val="21"/>
          <w:lang w:val="en-GB"/>
        </w:rPr>
        <w:t>regressions for each individual country</w:t>
      </w:r>
      <w:r w:rsidR="00506572" w:rsidRPr="00D52653">
        <w:rPr>
          <w:rFonts w:ascii="Times New Roman" w:hAnsi="Times New Roman" w:cs="Times New Roman"/>
          <w:szCs w:val="21"/>
          <w:lang w:val="en-GB"/>
        </w:rPr>
        <w:t>.</w:t>
      </w:r>
    </w:p>
    <w:p w14:paraId="2136E810" w14:textId="65260B05" w:rsidR="00D54CE3" w:rsidRPr="00D52653" w:rsidRDefault="0099630C" w:rsidP="00E84100">
      <w:pPr>
        <w:spacing w:line="480" w:lineRule="auto"/>
        <w:rPr>
          <w:rFonts w:ascii="Times New Roman" w:hAnsi="Times New Roman" w:cs="Times New Roman"/>
          <w:lang w:val="en-GB"/>
        </w:rPr>
      </w:pPr>
      <w:r w:rsidRPr="00D52653">
        <w:rPr>
          <w:rFonts w:ascii="Times New Roman" w:hAnsi="Times New Roman" w:cs="Times New Roman"/>
          <w:lang w:val="en-GB"/>
        </w:rPr>
        <w:t>Forth</w:t>
      </w:r>
      <w:r w:rsidR="008717B0" w:rsidRPr="00D52653">
        <w:rPr>
          <w:rFonts w:ascii="Times New Roman" w:hAnsi="Times New Roman" w:cs="Times New Roman"/>
          <w:lang w:val="en-GB"/>
        </w:rPr>
        <w:t>, w</w:t>
      </w:r>
      <w:r w:rsidR="00751C47" w:rsidRPr="00D52653">
        <w:rPr>
          <w:rFonts w:ascii="Times New Roman" w:hAnsi="Times New Roman" w:cs="Times New Roman"/>
          <w:lang w:val="en-GB"/>
        </w:rPr>
        <w:t xml:space="preserve">e </w:t>
      </w:r>
      <w:r w:rsidR="00E71B60" w:rsidRPr="00D52653">
        <w:rPr>
          <w:rFonts w:ascii="Times New Roman" w:hAnsi="Times New Roman" w:cs="Times New Roman"/>
          <w:lang w:val="en-GB"/>
        </w:rPr>
        <w:t xml:space="preserve">implemented </w:t>
      </w:r>
      <w:r w:rsidR="00751C47" w:rsidRPr="00D52653">
        <w:rPr>
          <w:rFonts w:ascii="Times New Roman" w:hAnsi="Times New Roman" w:cs="Times New Roman"/>
          <w:lang w:val="en-GB"/>
        </w:rPr>
        <w:t xml:space="preserve">regression </w:t>
      </w:r>
      <w:r w:rsidR="00E71B60" w:rsidRPr="00D52653">
        <w:rPr>
          <w:rFonts w:ascii="Times New Roman" w:hAnsi="Times New Roman" w:cs="Times New Roman"/>
          <w:lang w:val="en-GB"/>
        </w:rPr>
        <w:t xml:space="preserve">models </w:t>
      </w:r>
      <w:r w:rsidR="00751C47" w:rsidRPr="00D52653">
        <w:rPr>
          <w:rFonts w:ascii="Times New Roman" w:hAnsi="Times New Roman" w:cs="Times New Roman"/>
          <w:lang w:val="en-GB"/>
        </w:rPr>
        <w:t>using individual poverty indicators</w:t>
      </w:r>
      <w:r w:rsidR="00D5399D" w:rsidRPr="00D52653">
        <w:rPr>
          <w:rFonts w:ascii="Times New Roman" w:hAnsi="Times New Roman" w:cs="Times New Roman"/>
          <w:lang w:val="en-GB"/>
        </w:rPr>
        <w:t xml:space="preserve"> </w:t>
      </w:r>
      <w:r w:rsidR="00A31609" w:rsidRPr="00D52653">
        <w:rPr>
          <w:rFonts w:ascii="Times New Roman" w:hAnsi="Times New Roman" w:cs="Times New Roman"/>
          <w:lang w:val="en-GB"/>
        </w:rPr>
        <w:t xml:space="preserve">(dichotomous) </w:t>
      </w:r>
      <w:r w:rsidR="00D5399D" w:rsidRPr="00D52653">
        <w:rPr>
          <w:rFonts w:ascii="Times New Roman" w:hAnsi="Times New Roman" w:cs="Times New Roman"/>
          <w:lang w:val="en-GB"/>
        </w:rPr>
        <w:t xml:space="preserve">to assess how </w:t>
      </w:r>
      <w:r w:rsidR="00E71B60" w:rsidRPr="00D52653">
        <w:rPr>
          <w:rFonts w:ascii="Times New Roman" w:hAnsi="Times New Roman" w:cs="Times New Roman"/>
          <w:lang w:val="en-GB"/>
        </w:rPr>
        <w:t xml:space="preserve">different dimensions of poverty </w:t>
      </w:r>
      <w:r w:rsidR="00D5399D" w:rsidRPr="00D52653">
        <w:rPr>
          <w:rFonts w:ascii="Times New Roman" w:hAnsi="Times New Roman" w:cs="Times New Roman"/>
          <w:lang w:val="en-GB"/>
        </w:rPr>
        <w:t>relate to depressive symptoms</w:t>
      </w:r>
      <w:r w:rsidR="00751C47" w:rsidRPr="00D52653">
        <w:rPr>
          <w:rFonts w:ascii="Times New Roman" w:hAnsi="Times New Roman" w:cs="Times New Roman"/>
          <w:lang w:val="en-GB"/>
        </w:rPr>
        <w:t xml:space="preserve">. </w:t>
      </w:r>
      <w:r w:rsidR="00E71B60" w:rsidRPr="00D52653">
        <w:rPr>
          <w:rFonts w:ascii="Times New Roman" w:hAnsi="Times New Roman" w:cs="Times New Roman"/>
          <w:lang w:val="en-GB"/>
        </w:rPr>
        <w:t>A</w:t>
      </w:r>
      <w:r w:rsidR="00916096" w:rsidRPr="00D52653">
        <w:rPr>
          <w:rFonts w:ascii="Times New Roman" w:hAnsi="Times New Roman" w:cs="Times New Roman"/>
          <w:lang w:val="en-GB"/>
        </w:rPr>
        <w:t xml:space="preserve">ll indicators </w:t>
      </w:r>
      <w:r w:rsidR="00E71B60" w:rsidRPr="00D52653">
        <w:rPr>
          <w:rFonts w:ascii="Times New Roman" w:hAnsi="Times New Roman" w:cs="Times New Roman"/>
          <w:lang w:val="en-GB"/>
        </w:rPr>
        <w:t xml:space="preserve">were entered simultaneously </w:t>
      </w:r>
      <w:r w:rsidR="00916096" w:rsidRPr="00D52653">
        <w:rPr>
          <w:rFonts w:ascii="Times New Roman" w:hAnsi="Times New Roman" w:cs="Times New Roman"/>
          <w:lang w:val="en-GB"/>
        </w:rPr>
        <w:t xml:space="preserve">into one </w:t>
      </w:r>
      <w:r w:rsidR="000D5E80" w:rsidRPr="00D52653">
        <w:rPr>
          <w:rFonts w:ascii="Times New Roman" w:hAnsi="Times New Roman" w:cs="Times New Roman"/>
          <w:lang w:val="en-GB"/>
        </w:rPr>
        <w:t>model</w:t>
      </w:r>
      <w:r w:rsidR="00916096" w:rsidRPr="00D52653">
        <w:rPr>
          <w:rFonts w:ascii="Times New Roman" w:hAnsi="Times New Roman" w:cs="Times New Roman"/>
          <w:lang w:val="en-GB"/>
        </w:rPr>
        <w:t>:</w:t>
      </w:r>
      <w:r w:rsidR="00751C47" w:rsidRPr="00D52653">
        <w:rPr>
          <w:rFonts w:ascii="Times New Roman" w:hAnsi="Times New Roman" w:cs="Times New Roman"/>
          <w:lang w:val="en-GB"/>
        </w:rPr>
        <w:t xml:space="preserve"> education attendance, </w:t>
      </w:r>
      <w:r w:rsidR="00916096" w:rsidRPr="00D52653">
        <w:rPr>
          <w:rFonts w:ascii="Times New Roman" w:hAnsi="Times New Roman" w:cs="Times New Roman"/>
          <w:lang w:val="en-GB"/>
        </w:rPr>
        <w:t>child labour</w:t>
      </w:r>
      <w:r w:rsidR="00751C47" w:rsidRPr="00D52653">
        <w:rPr>
          <w:rFonts w:ascii="Times New Roman" w:hAnsi="Times New Roman" w:cs="Times New Roman"/>
          <w:lang w:val="en-GB"/>
        </w:rPr>
        <w:t xml:space="preserve">, school lag, </w:t>
      </w:r>
      <w:r w:rsidR="007C1960" w:rsidRPr="00D52653">
        <w:rPr>
          <w:rFonts w:ascii="Times New Roman" w:hAnsi="Times New Roman" w:cs="Times New Roman"/>
          <w:lang w:val="en-GB"/>
        </w:rPr>
        <w:t xml:space="preserve">young persons’ </w:t>
      </w:r>
      <w:r w:rsidR="00751C47" w:rsidRPr="00D52653">
        <w:rPr>
          <w:rFonts w:ascii="Times New Roman" w:hAnsi="Times New Roman" w:cs="Times New Roman"/>
          <w:lang w:val="en-GB"/>
        </w:rPr>
        <w:t xml:space="preserve">lack of health insurance or health care and deprivations related to the household (adequate floors, adequate walls, access to sewage clearance, access to water, overcrowding). </w:t>
      </w:r>
      <w:r w:rsidR="00D90A1F" w:rsidRPr="00D52653">
        <w:rPr>
          <w:rFonts w:ascii="Times New Roman" w:hAnsi="Times New Roman" w:cs="Times New Roman"/>
        </w:rPr>
        <w:t xml:space="preserve">There was </w:t>
      </w:r>
      <w:r w:rsidR="0039173A" w:rsidRPr="00D52653">
        <w:rPr>
          <w:rFonts w:ascii="Times New Roman" w:hAnsi="Times New Roman" w:cs="Times New Roman"/>
        </w:rPr>
        <w:t>low-</w:t>
      </w:r>
      <w:r w:rsidR="00D90A1F" w:rsidRPr="00D52653">
        <w:rPr>
          <w:rFonts w:ascii="Times New Roman" w:hAnsi="Times New Roman" w:cs="Times New Roman"/>
        </w:rPr>
        <w:t xml:space="preserve">moderate </w:t>
      </w:r>
      <w:r w:rsidR="0039173A" w:rsidRPr="00D52653">
        <w:rPr>
          <w:rFonts w:ascii="Times New Roman" w:hAnsi="Times New Roman" w:cs="Times New Roman"/>
        </w:rPr>
        <w:t>collinearity</w:t>
      </w:r>
      <w:r w:rsidR="00D90A1F" w:rsidRPr="00D52653">
        <w:rPr>
          <w:rFonts w:ascii="Times New Roman" w:hAnsi="Times New Roman" w:cs="Times New Roman"/>
        </w:rPr>
        <w:t xml:space="preserve"> </w:t>
      </w:r>
      <w:r w:rsidR="00027776" w:rsidRPr="00D52653">
        <w:rPr>
          <w:rFonts w:ascii="Times New Roman" w:hAnsi="Times New Roman" w:cs="Times New Roman"/>
        </w:rPr>
        <w:t>in the model</w:t>
      </w:r>
      <w:r w:rsidR="00D90A1F" w:rsidRPr="00D52653">
        <w:rPr>
          <w:rFonts w:ascii="Times New Roman" w:hAnsi="Times New Roman" w:cs="Times New Roman"/>
        </w:rPr>
        <w:t xml:space="preserve"> (VIF = 1.89) </w:t>
      </w:r>
      <w:r w:rsidR="00AB0DF2" w:rsidRPr="00D52653">
        <w:rPr>
          <w:rFonts w:ascii="Times New Roman" w:hAnsi="Times New Roman" w:cs="Times New Roman"/>
        </w:rPr>
        <w:t xml:space="preserve">suggesting </w:t>
      </w:r>
      <w:r w:rsidR="00AB0DF2" w:rsidRPr="00D52653">
        <w:rPr>
          <w:rFonts w:ascii="Times New Roman" w:hAnsi="Times New Roman" w:cs="Times New Roman"/>
          <w:shd w:val="clear" w:color="auto" w:fill="FFFFFF"/>
        </w:rPr>
        <w:t>multicollinearity is not likely to be a problem in the regression model.</w:t>
      </w:r>
      <w:r w:rsidR="00D90A1F" w:rsidRPr="00D52653">
        <w:rPr>
          <w:rFonts w:ascii="Times New Roman" w:hAnsi="Times New Roman" w:cs="Times New Roman"/>
        </w:rPr>
        <w:t xml:space="preserve"> </w:t>
      </w:r>
      <w:r w:rsidRPr="00D52653">
        <w:rPr>
          <w:rFonts w:ascii="Times New Roman" w:hAnsi="Times New Roman" w:cs="Times New Roman"/>
          <w:lang w:val="en-GB"/>
        </w:rPr>
        <w:lastRenderedPageBreak/>
        <w:t xml:space="preserve">Finally, </w:t>
      </w:r>
      <w:r w:rsidR="00D33A1E" w:rsidRPr="00D52653">
        <w:rPr>
          <w:rFonts w:ascii="Times New Roman" w:hAnsi="Times New Roman" w:cs="Times New Roman"/>
        </w:rPr>
        <w:t xml:space="preserve">we repeated the analysis with income as the measure of poverty to assess the relationship between depressive symptoms and </w:t>
      </w:r>
      <w:r w:rsidR="00DE71EF" w:rsidRPr="00D52653">
        <w:rPr>
          <w:rFonts w:ascii="Times New Roman" w:hAnsi="Times New Roman" w:cs="Times New Roman"/>
        </w:rPr>
        <w:t>a</w:t>
      </w:r>
      <w:r w:rsidR="00D33A1E" w:rsidRPr="00D52653">
        <w:rPr>
          <w:rFonts w:ascii="Times New Roman" w:hAnsi="Times New Roman" w:cs="Times New Roman"/>
        </w:rPr>
        <w:t xml:space="preserve"> traditional measure of poverty.</w:t>
      </w:r>
    </w:p>
    <w:p w14:paraId="0FEEBB49" w14:textId="7F81AB62" w:rsidR="00354769" w:rsidRPr="00D52653" w:rsidRDefault="00354769" w:rsidP="00E84100">
      <w:pPr>
        <w:spacing w:line="480" w:lineRule="auto"/>
        <w:rPr>
          <w:rFonts w:ascii="Times New Roman" w:hAnsi="Times New Roman" w:cs="Times New Roman"/>
          <w:i/>
          <w:iCs/>
          <w:lang w:val="en-GB"/>
        </w:rPr>
      </w:pPr>
      <w:r w:rsidRPr="00D52653">
        <w:rPr>
          <w:rFonts w:ascii="Times New Roman" w:hAnsi="Times New Roman" w:cs="Times New Roman"/>
          <w:i/>
          <w:iCs/>
          <w:lang w:val="en-GB"/>
        </w:rPr>
        <w:t xml:space="preserve">Sensitivity </w:t>
      </w:r>
      <w:r w:rsidR="003A20C7" w:rsidRPr="00D52653">
        <w:rPr>
          <w:rFonts w:ascii="Times New Roman" w:hAnsi="Times New Roman" w:cs="Times New Roman"/>
          <w:i/>
          <w:iCs/>
          <w:lang w:val="en-GB"/>
        </w:rPr>
        <w:t>A</w:t>
      </w:r>
      <w:r w:rsidRPr="00D52653">
        <w:rPr>
          <w:rFonts w:ascii="Times New Roman" w:hAnsi="Times New Roman" w:cs="Times New Roman"/>
          <w:i/>
          <w:iCs/>
          <w:lang w:val="en-GB"/>
        </w:rPr>
        <w:t xml:space="preserve">nalyses </w:t>
      </w:r>
    </w:p>
    <w:p w14:paraId="4289CB9C" w14:textId="77777777" w:rsidR="00FB61EF" w:rsidRPr="00D52653" w:rsidRDefault="00E71B60" w:rsidP="00354769">
      <w:pPr>
        <w:autoSpaceDE w:val="0"/>
        <w:autoSpaceDN w:val="0"/>
        <w:adjustRightInd w:val="0"/>
        <w:spacing w:after="0" w:line="480" w:lineRule="auto"/>
        <w:rPr>
          <w:rFonts w:ascii="Times New Roman" w:eastAsia="Times New Roman" w:hAnsi="Times New Roman" w:cs="Times New Roman"/>
          <w:lang w:val="en-GB" w:eastAsia="en-GB"/>
        </w:rPr>
      </w:pPr>
      <w:r w:rsidRPr="00D52653">
        <w:rPr>
          <w:rFonts w:ascii="Times New Roman" w:hAnsi="Times New Roman" w:cs="Times New Roman"/>
          <w:lang w:val="en-GB"/>
        </w:rPr>
        <w:t>W</w:t>
      </w:r>
      <w:r w:rsidR="00003CFC" w:rsidRPr="00D52653">
        <w:rPr>
          <w:rFonts w:ascii="Times New Roman" w:hAnsi="Times New Roman" w:cs="Times New Roman"/>
          <w:lang w:val="en-GB"/>
        </w:rPr>
        <w:t>e</w:t>
      </w:r>
      <w:r w:rsidR="006D0984" w:rsidRPr="00D52653">
        <w:rPr>
          <w:rFonts w:ascii="Times New Roman" w:hAnsi="Times New Roman" w:cs="Times New Roman"/>
          <w:lang w:val="en-GB"/>
        </w:rPr>
        <w:t xml:space="preserve"> </w:t>
      </w:r>
      <w:r w:rsidR="00003CFC" w:rsidRPr="00D52653">
        <w:rPr>
          <w:rFonts w:ascii="Times New Roman" w:hAnsi="Times New Roman" w:cs="Times New Roman"/>
          <w:lang w:val="en-GB"/>
        </w:rPr>
        <w:t xml:space="preserve">performed sensitivity analyses to explore whether including depression as a categorical (yes/no) variable impacted the results by </w:t>
      </w:r>
      <w:r w:rsidR="001119FD" w:rsidRPr="00D52653">
        <w:rPr>
          <w:rFonts w:ascii="Times New Roman" w:hAnsi="Times New Roman" w:cs="Times New Roman"/>
          <w:lang w:val="en-GB"/>
        </w:rPr>
        <w:t>classifying</w:t>
      </w:r>
      <w:r w:rsidR="00003CFC" w:rsidRPr="00D52653">
        <w:rPr>
          <w:rFonts w:ascii="Times New Roman" w:hAnsi="Times New Roman" w:cs="Times New Roman"/>
          <w:lang w:val="en-GB"/>
        </w:rPr>
        <w:t xml:space="preserve"> </w:t>
      </w:r>
      <w:r w:rsidR="00003CFC" w:rsidRPr="00D52653">
        <w:rPr>
          <w:rFonts w:ascii="Times New Roman" w:eastAsia="Times New Roman" w:hAnsi="Times New Roman" w:cs="Times New Roman"/>
          <w:lang w:val="en-GB" w:eastAsia="en-GB"/>
        </w:rPr>
        <w:t>individuals into binary depression risk based on the respective binary cut-offs for each scale</w:t>
      </w:r>
      <w:r w:rsidR="001119FD" w:rsidRPr="00D52653">
        <w:rPr>
          <w:rFonts w:ascii="Times New Roman" w:eastAsia="Times New Roman" w:hAnsi="Times New Roman" w:cs="Times New Roman"/>
          <w:lang w:val="en-GB" w:eastAsia="en-GB"/>
        </w:rPr>
        <w:t>, as detailed above</w:t>
      </w:r>
      <w:r w:rsidR="00003CFC" w:rsidRPr="00D52653">
        <w:rPr>
          <w:rFonts w:ascii="Times New Roman" w:eastAsia="Times New Roman" w:hAnsi="Times New Roman" w:cs="Times New Roman"/>
          <w:lang w:val="en-GB" w:eastAsia="en-GB"/>
        </w:rPr>
        <w:t>.</w:t>
      </w:r>
      <w:r w:rsidR="00B31E18" w:rsidRPr="00D52653">
        <w:rPr>
          <w:rFonts w:ascii="Times New Roman" w:eastAsia="Times New Roman" w:hAnsi="Times New Roman" w:cs="Times New Roman"/>
          <w:lang w:val="en-GB" w:eastAsia="en-GB"/>
        </w:rPr>
        <w:t xml:space="preserve"> </w:t>
      </w:r>
      <w:r w:rsidR="00A31609" w:rsidRPr="00D52653">
        <w:rPr>
          <w:rFonts w:ascii="Times New Roman" w:hAnsi="Times New Roman" w:cs="Times New Roman"/>
          <w:lang w:val="en-GB"/>
        </w:rPr>
        <w:t>We also explored whether including multidimensional poverty as a categorical (yes/no) variable impacted the results</w:t>
      </w:r>
      <w:r w:rsidR="00A31609" w:rsidRPr="00D52653">
        <w:rPr>
          <w:rFonts w:ascii="Times New Roman" w:eastAsia="Times New Roman" w:hAnsi="Times New Roman" w:cs="Times New Roman"/>
          <w:lang w:val="en-GB" w:eastAsia="en-GB"/>
        </w:rPr>
        <w:t xml:space="preserve">. </w:t>
      </w:r>
    </w:p>
    <w:p w14:paraId="38D97CD1" w14:textId="77777777" w:rsidR="00FB61EF" w:rsidRPr="00D52653" w:rsidRDefault="00FB61EF" w:rsidP="00354769">
      <w:pPr>
        <w:autoSpaceDE w:val="0"/>
        <w:autoSpaceDN w:val="0"/>
        <w:adjustRightInd w:val="0"/>
        <w:spacing w:after="0" w:line="480" w:lineRule="auto"/>
        <w:rPr>
          <w:rFonts w:ascii="Times New Roman" w:eastAsia="Times New Roman" w:hAnsi="Times New Roman" w:cs="Times New Roman"/>
          <w:lang w:val="en-GB" w:eastAsia="en-GB"/>
        </w:rPr>
      </w:pPr>
    </w:p>
    <w:p w14:paraId="32FE5E0A" w14:textId="6DC85107" w:rsidR="00056D82" w:rsidRPr="00D52653" w:rsidRDefault="00B12251" w:rsidP="00354769">
      <w:pPr>
        <w:autoSpaceDE w:val="0"/>
        <w:autoSpaceDN w:val="0"/>
        <w:adjustRightInd w:val="0"/>
        <w:spacing w:after="0" w:line="480" w:lineRule="auto"/>
        <w:rPr>
          <w:rFonts w:ascii="Times New Roman" w:hAnsi="Times New Roman" w:cs="Times New Roman"/>
          <w:lang w:val="en-GB"/>
        </w:rPr>
      </w:pPr>
      <w:r w:rsidRPr="00D52653">
        <w:rPr>
          <w:rFonts w:ascii="Times New Roman" w:hAnsi="Times New Roman" w:cs="Times New Roman"/>
          <w:lang w:val="en-GB"/>
        </w:rPr>
        <w:t xml:space="preserve">We </w:t>
      </w:r>
      <w:r w:rsidR="00A31609" w:rsidRPr="00D52653">
        <w:rPr>
          <w:rFonts w:ascii="Times New Roman" w:hAnsi="Times New Roman" w:cs="Times New Roman"/>
          <w:lang w:val="en-GB"/>
        </w:rPr>
        <w:t>then</w:t>
      </w:r>
      <w:r w:rsidR="006D0984" w:rsidRPr="00D52653">
        <w:rPr>
          <w:rFonts w:ascii="Times New Roman" w:hAnsi="Times New Roman" w:cs="Times New Roman"/>
          <w:lang w:val="en-GB"/>
        </w:rPr>
        <w:t xml:space="preserve"> used Poisson regression to</w:t>
      </w:r>
      <w:r w:rsidRPr="00D52653">
        <w:rPr>
          <w:rFonts w:ascii="Times New Roman" w:hAnsi="Times New Roman" w:cs="Times New Roman"/>
          <w:lang w:val="en-GB"/>
        </w:rPr>
        <w:t xml:space="preserve"> assess how sensitive the outcomes were to different age ranges, by restricting the analyses to adolescence (11-1</w:t>
      </w:r>
      <w:r w:rsidR="008D528A" w:rsidRPr="00D52653">
        <w:rPr>
          <w:rFonts w:ascii="Times New Roman" w:hAnsi="Times New Roman" w:cs="Times New Roman"/>
          <w:lang w:val="en-GB"/>
        </w:rPr>
        <w:t>8</w:t>
      </w:r>
      <w:r w:rsidRPr="00D52653">
        <w:rPr>
          <w:rFonts w:ascii="Times New Roman" w:hAnsi="Times New Roman" w:cs="Times New Roman"/>
          <w:lang w:val="en-GB"/>
        </w:rPr>
        <w:t xml:space="preserve"> years)</w:t>
      </w:r>
      <w:r w:rsidR="008D528A" w:rsidRPr="00D52653">
        <w:rPr>
          <w:rFonts w:ascii="Times New Roman" w:hAnsi="Times New Roman" w:cs="Times New Roman"/>
          <w:lang w:val="en-GB"/>
        </w:rPr>
        <w:t xml:space="preserve"> and</w:t>
      </w:r>
      <w:r w:rsidRPr="00D52653">
        <w:rPr>
          <w:rFonts w:ascii="Times New Roman" w:hAnsi="Times New Roman" w:cs="Times New Roman"/>
          <w:lang w:val="en-GB"/>
        </w:rPr>
        <w:t xml:space="preserve"> </w:t>
      </w:r>
      <w:r w:rsidR="008D528A" w:rsidRPr="00D52653">
        <w:rPr>
          <w:rFonts w:ascii="Times New Roman" w:hAnsi="Times New Roman" w:cs="Times New Roman"/>
          <w:lang w:val="en-GB"/>
        </w:rPr>
        <w:t>young adulthood</w:t>
      </w:r>
      <w:r w:rsidRPr="00D52653">
        <w:rPr>
          <w:rFonts w:ascii="Times New Roman" w:hAnsi="Times New Roman" w:cs="Times New Roman"/>
          <w:lang w:val="en-GB"/>
        </w:rPr>
        <w:t xml:space="preserve"> (19</w:t>
      </w:r>
      <w:r w:rsidR="008D528A" w:rsidRPr="00D52653">
        <w:rPr>
          <w:rFonts w:ascii="Times New Roman" w:hAnsi="Times New Roman" w:cs="Times New Roman"/>
          <w:lang w:val="en-GB"/>
        </w:rPr>
        <w:t>-25</w:t>
      </w:r>
      <w:r w:rsidRPr="00D52653">
        <w:rPr>
          <w:rFonts w:ascii="Times New Roman" w:hAnsi="Times New Roman" w:cs="Times New Roman"/>
          <w:lang w:val="en-GB"/>
        </w:rPr>
        <w:t xml:space="preserve"> years)</w:t>
      </w:r>
      <w:r w:rsidR="00354769" w:rsidRPr="00D52653">
        <w:rPr>
          <w:rFonts w:ascii="Times New Roman" w:hAnsi="Times New Roman" w:cs="Times New Roman"/>
          <w:lang w:val="en-GB"/>
        </w:rPr>
        <w:t>. In addition, w</w:t>
      </w:r>
      <w:r w:rsidR="00003CFC" w:rsidRPr="00D52653">
        <w:rPr>
          <w:rFonts w:ascii="Times New Roman" w:hAnsi="Times New Roman" w:cs="Times New Roman"/>
          <w:lang w:val="en-GB"/>
        </w:rPr>
        <w:t>e</w:t>
      </w:r>
      <w:r w:rsidR="00354769" w:rsidRPr="00D52653">
        <w:rPr>
          <w:rFonts w:ascii="Times New Roman" w:hAnsi="Times New Roman" w:cs="Times New Roman"/>
          <w:lang w:val="en-GB"/>
        </w:rPr>
        <w:t xml:space="preserve"> </w:t>
      </w:r>
      <w:r w:rsidR="00003CFC" w:rsidRPr="00D52653">
        <w:rPr>
          <w:rFonts w:ascii="Times New Roman" w:hAnsi="Times New Roman" w:cs="Times New Roman"/>
          <w:lang w:val="en-GB"/>
        </w:rPr>
        <w:t xml:space="preserve">adapted the </w:t>
      </w:r>
      <w:r w:rsidR="00C605CF" w:rsidRPr="00D52653">
        <w:rPr>
          <w:rFonts w:ascii="Times New Roman" w:hAnsi="Times New Roman" w:cs="Times New Roman"/>
          <w:lang w:val="en-GB"/>
        </w:rPr>
        <w:t>C</w:t>
      </w:r>
      <w:r w:rsidR="00003CFC" w:rsidRPr="00D52653">
        <w:rPr>
          <w:rFonts w:ascii="Times New Roman" w:hAnsi="Times New Roman" w:cs="Times New Roman"/>
          <w:lang w:val="en-GB"/>
        </w:rPr>
        <w:t xml:space="preserve">MPI to the South African dataset by excluding </w:t>
      </w:r>
      <w:r w:rsidR="009533A0" w:rsidRPr="00D52653">
        <w:rPr>
          <w:rFonts w:ascii="Times New Roman" w:hAnsi="Times New Roman" w:cs="Times New Roman"/>
          <w:lang w:val="en-GB"/>
        </w:rPr>
        <w:t>indicators</w:t>
      </w:r>
      <w:r w:rsidR="00003CFC" w:rsidRPr="00D52653">
        <w:rPr>
          <w:rFonts w:ascii="Times New Roman" w:hAnsi="Times New Roman" w:cs="Times New Roman"/>
          <w:lang w:val="en-GB"/>
        </w:rPr>
        <w:t xml:space="preserve"> that were </w:t>
      </w:r>
      <w:r w:rsidR="00570FE2" w:rsidRPr="00D52653">
        <w:rPr>
          <w:rFonts w:ascii="Times New Roman" w:hAnsi="Times New Roman" w:cs="Times New Roman"/>
          <w:lang w:val="en-GB"/>
        </w:rPr>
        <w:t xml:space="preserve">less </w:t>
      </w:r>
      <w:r w:rsidR="00003CFC" w:rsidRPr="00D52653">
        <w:rPr>
          <w:rFonts w:ascii="Times New Roman" w:hAnsi="Times New Roman" w:cs="Times New Roman"/>
          <w:lang w:val="en-GB"/>
        </w:rPr>
        <w:t xml:space="preserve">appropriate </w:t>
      </w:r>
      <w:r w:rsidR="00CF5AA1" w:rsidRPr="00D52653">
        <w:rPr>
          <w:rFonts w:ascii="Times New Roman" w:hAnsi="Times New Roman" w:cs="Times New Roman"/>
          <w:lang w:val="en-GB"/>
        </w:rPr>
        <w:t xml:space="preserve">for </w:t>
      </w:r>
      <w:r w:rsidR="00003CFC" w:rsidRPr="00D52653">
        <w:rPr>
          <w:rFonts w:ascii="Times New Roman" w:hAnsi="Times New Roman" w:cs="Times New Roman"/>
          <w:lang w:val="en-GB"/>
        </w:rPr>
        <w:t>the South African context</w:t>
      </w:r>
      <w:r w:rsidR="000E386C" w:rsidRPr="00D52653">
        <w:rPr>
          <w:rFonts w:ascii="Times New Roman" w:hAnsi="Times New Roman" w:cs="Times New Roman"/>
          <w:lang w:val="en-GB"/>
        </w:rPr>
        <w:t>, namely</w:t>
      </w:r>
      <w:r w:rsidR="00003CFC" w:rsidRPr="00D52653">
        <w:rPr>
          <w:rFonts w:ascii="Times New Roman" w:hAnsi="Times New Roman" w:cs="Times New Roman"/>
          <w:lang w:val="en-GB"/>
        </w:rPr>
        <w:t xml:space="preserve"> access to health insurance and child labour. The question on child labour was only asked to a subset of individuals who reported not attending school, thus the prevalence of child labour was likely underestimated in </w:t>
      </w:r>
      <w:r w:rsidR="00354769" w:rsidRPr="00D52653">
        <w:rPr>
          <w:rFonts w:ascii="Times New Roman" w:hAnsi="Times New Roman" w:cs="Times New Roman"/>
          <w:lang w:val="en-GB"/>
        </w:rPr>
        <w:t>South Africa</w:t>
      </w:r>
      <w:r w:rsidR="00003CFC" w:rsidRPr="00D52653">
        <w:rPr>
          <w:rFonts w:ascii="Times New Roman" w:hAnsi="Times New Roman" w:cs="Times New Roman"/>
          <w:lang w:val="en-GB"/>
        </w:rPr>
        <w:t xml:space="preserve">. Similarly, </w:t>
      </w:r>
      <w:r w:rsidR="00056D82" w:rsidRPr="00D52653">
        <w:rPr>
          <w:rFonts w:ascii="Times New Roman" w:hAnsi="Times New Roman" w:cs="Times New Roman"/>
          <w:lang w:val="en-GB"/>
        </w:rPr>
        <w:t xml:space="preserve">while free public healthcare in South Africa is accessible, </w:t>
      </w:r>
      <w:r w:rsidR="00443A4F" w:rsidRPr="00D52653">
        <w:rPr>
          <w:rFonts w:ascii="Times New Roman" w:hAnsi="Times New Roman" w:cs="Times New Roman"/>
          <w:lang w:val="en-GB"/>
        </w:rPr>
        <w:t xml:space="preserve">private healthcare is a marker of privilege </w:t>
      </w:r>
      <w:r w:rsidR="00056D82" w:rsidRPr="00D52653">
        <w:rPr>
          <w:rFonts w:ascii="Times New Roman" w:hAnsi="Times New Roman" w:cs="Times New Roman"/>
          <w:lang w:val="en-GB"/>
        </w:rPr>
        <w:t>for those with higher socioeconomic status</w:t>
      </w:r>
      <w:r w:rsidR="00CF5AA1" w:rsidRPr="00D52653">
        <w:rPr>
          <w:rFonts w:ascii="Times New Roman" w:hAnsi="Times New Roman" w:cs="Times New Roman"/>
          <w:lang w:val="en-GB"/>
        </w:rPr>
        <w:t xml:space="preserve">. </w:t>
      </w:r>
      <w:r w:rsidR="00566681" w:rsidRPr="00D52653">
        <w:rPr>
          <w:rFonts w:ascii="Times New Roman" w:hAnsi="Times New Roman" w:cs="Times New Roman"/>
          <w:lang w:val="en-GB"/>
        </w:rPr>
        <w:t>This disparity is not accurately measured by the</w:t>
      </w:r>
      <w:r w:rsidR="007210F9" w:rsidRPr="00D52653">
        <w:rPr>
          <w:rFonts w:ascii="Times New Roman" w:hAnsi="Times New Roman" w:cs="Times New Roman"/>
          <w:lang w:val="en-GB"/>
        </w:rPr>
        <w:t xml:space="preserve"> access to health insurance</w:t>
      </w:r>
      <w:r w:rsidR="001D67E1" w:rsidRPr="00D52653">
        <w:rPr>
          <w:rFonts w:ascii="Times New Roman" w:hAnsi="Times New Roman" w:cs="Times New Roman"/>
          <w:lang w:val="en-GB"/>
        </w:rPr>
        <w:t xml:space="preserve"> and services</w:t>
      </w:r>
      <w:r w:rsidR="007210F9" w:rsidRPr="00D52653">
        <w:rPr>
          <w:rFonts w:ascii="Times New Roman" w:hAnsi="Times New Roman" w:cs="Times New Roman"/>
          <w:lang w:val="en-GB"/>
        </w:rPr>
        <w:t xml:space="preserve"> </w:t>
      </w:r>
      <w:r w:rsidR="00566681" w:rsidRPr="00D52653">
        <w:rPr>
          <w:rFonts w:ascii="Times New Roman" w:hAnsi="Times New Roman" w:cs="Times New Roman"/>
          <w:lang w:val="en-GB"/>
        </w:rPr>
        <w:t xml:space="preserve">indicator, </w:t>
      </w:r>
      <w:r w:rsidR="007210F9" w:rsidRPr="00D52653">
        <w:rPr>
          <w:rFonts w:ascii="Times New Roman" w:hAnsi="Times New Roman" w:cs="Times New Roman"/>
          <w:lang w:val="en-GB"/>
        </w:rPr>
        <w:t>which</w:t>
      </w:r>
      <w:r w:rsidR="00CF5AA1" w:rsidRPr="00D52653">
        <w:rPr>
          <w:rFonts w:ascii="Times New Roman" w:hAnsi="Times New Roman" w:cs="Times New Roman"/>
          <w:lang w:val="en-GB"/>
        </w:rPr>
        <w:t xml:space="preserve"> is</w:t>
      </w:r>
      <w:r w:rsidR="00003CFC" w:rsidRPr="00D52653">
        <w:rPr>
          <w:rFonts w:ascii="Times New Roman" w:hAnsi="Times New Roman" w:cs="Times New Roman"/>
          <w:lang w:val="en-GB"/>
        </w:rPr>
        <w:t xml:space="preserve"> reflected in the high rates </w:t>
      </w:r>
      <w:r w:rsidR="00354769" w:rsidRPr="00D52653">
        <w:rPr>
          <w:rFonts w:ascii="Times New Roman" w:hAnsi="Times New Roman" w:cs="Times New Roman"/>
          <w:lang w:val="en-GB"/>
        </w:rPr>
        <w:t xml:space="preserve">of </w:t>
      </w:r>
      <w:r w:rsidR="00003CFC" w:rsidRPr="00D52653">
        <w:rPr>
          <w:rFonts w:ascii="Times New Roman" w:hAnsi="Times New Roman" w:cs="Times New Roman"/>
          <w:lang w:val="en-GB"/>
        </w:rPr>
        <w:t xml:space="preserve">access to health </w:t>
      </w:r>
      <w:r w:rsidR="001D67E1" w:rsidRPr="00D52653">
        <w:rPr>
          <w:rFonts w:ascii="Times New Roman" w:hAnsi="Times New Roman" w:cs="Times New Roman"/>
          <w:lang w:val="en-GB"/>
        </w:rPr>
        <w:t xml:space="preserve">insurance and </w:t>
      </w:r>
      <w:r w:rsidR="00003CFC" w:rsidRPr="00D52653">
        <w:rPr>
          <w:rFonts w:ascii="Times New Roman" w:hAnsi="Times New Roman" w:cs="Times New Roman"/>
          <w:lang w:val="en-GB"/>
        </w:rPr>
        <w:t>services</w:t>
      </w:r>
      <w:r w:rsidR="00354769" w:rsidRPr="00D52653">
        <w:rPr>
          <w:rFonts w:ascii="Times New Roman" w:hAnsi="Times New Roman" w:cs="Times New Roman"/>
          <w:lang w:val="en-GB"/>
        </w:rPr>
        <w:t xml:space="preserve"> reported in the South African survey. </w:t>
      </w:r>
    </w:p>
    <w:p w14:paraId="5EA2FD39" w14:textId="0D18CDE1" w:rsidR="00187258" w:rsidRPr="004664F3" w:rsidRDefault="00CF5AA1" w:rsidP="00056D82">
      <w:pPr>
        <w:autoSpaceDE w:val="0"/>
        <w:autoSpaceDN w:val="0"/>
        <w:adjustRightInd w:val="0"/>
        <w:spacing w:after="0" w:line="480" w:lineRule="auto"/>
        <w:rPr>
          <w:rFonts w:ascii="Times New Roman" w:hAnsi="Times New Roman" w:cs="Times New Roman"/>
          <w:lang w:val="en-GB"/>
        </w:rPr>
      </w:pPr>
      <w:r w:rsidRPr="004664F3">
        <w:rPr>
          <w:rFonts w:ascii="Times New Roman" w:hAnsi="Times New Roman" w:cs="Times New Roman"/>
          <w:lang w:val="en-GB"/>
        </w:rPr>
        <w:t xml:space="preserve"> </w:t>
      </w:r>
    </w:p>
    <w:p w14:paraId="391B9AB2" w14:textId="5848098B" w:rsidR="00751C47" w:rsidRPr="004664F3" w:rsidRDefault="00751C47" w:rsidP="00E84100">
      <w:pPr>
        <w:spacing w:line="480" w:lineRule="auto"/>
        <w:rPr>
          <w:rFonts w:ascii="Times New Roman" w:hAnsi="Times New Roman" w:cs="Times New Roman"/>
          <w:b/>
          <w:bCs/>
          <w:lang w:val="en-GB"/>
        </w:rPr>
      </w:pPr>
      <w:r w:rsidRPr="004664F3">
        <w:rPr>
          <w:rFonts w:ascii="Times New Roman" w:hAnsi="Times New Roman" w:cs="Times New Roman"/>
          <w:b/>
          <w:bCs/>
          <w:lang w:val="en-GB"/>
        </w:rPr>
        <w:t>Results</w:t>
      </w:r>
    </w:p>
    <w:p w14:paraId="518DEA7D" w14:textId="2C98D660" w:rsidR="00241689" w:rsidRPr="00D52653" w:rsidRDefault="00751C47" w:rsidP="00E84100">
      <w:pPr>
        <w:spacing w:line="480" w:lineRule="auto"/>
        <w:rPr>
          <w:rFonts w:ascii="Times New Roman" w:hAnsi="Times New Roman" w:cs="Times New Roman"/>
          <w:lang w:val="en-GB"/>
        </w:rPr>
      </w:pPr>
      <w:r w:rsidRPr="00D52653">
        <w:rPr>
          <w:rFonts w:ascii="Times New Roman" w:hAnsi="Times New Roman" w:cs="Times New Roman"/>
          <w:lang w:val="en-GB"/>
        </w:rPr>
        <w:t xml:space="preserve">Descriptive statistics </w:t>
      </w:r>
      <w:r w:rsidR="002C755F" w:rsidRPr="00D52653">
        <w:rPr>
          <w:rFonts w:ascii="Times New Roman" w:hAnsi="Times New Roman" w:cs="Times New Roman"/>
          <w:lang w:val="en-GB"/>
        </w:rPr>
        <w:t>including</w:t>
      </w:r>
      <w:r w:rsidRPr="00D52653">
        <w:rPr>
          <w:rFonts w:ascii="Times New Roman" w:hAnsi="Times New Roman" w:cs="Times New Roman"/>
          <w:lang w:val="en-GB"/>
        </w:rPr>
        <w:t xml:space="preserve"> the prevalence of </w:t>
      </w:r>
      <w:r w:rsidR="00D5399D" w:rsidRPr="00D52653">
        <w:rPr>
          <w:rFonts w:ascii="Times New Roman" w:hAnsi="Times New Roman" w:cs="Times New Roman"/>
          <w:lang w:val="en-GB"/>
        </w:rPr>
        <w:t>depressive symptoms</w:t>
      </w:r>
      <w:r w:rsidRPr="00D52653">
        <w:rPr>
          <w:rFonts w:ascii="Times New Roman" w:hAnsi="Times New Roman" w:cs="Times New Roman"/>
          <w:lang w:val="en-GB"/>
        </w:rPr>
        <w:t xml:space="preserve"> and </w:t>
      </w:r>
      <w:r w:rsidR="002C755F" w:rsidRPr="00D52653">
        <w:rPr>
          <w:rFonts w:ascii="Times New Roman" w:hAnsi="Times New Roman" w:cs="Times New Roman"/>
          <w:lang w:val="en-GB"/>
        </w:rPr>
        <w:t xml:space="preserve">proportion deprived in each </w:t>
      </w:r>
      <w:r w:rsidRPr="00D52653">
        <w:rPr>
          <w:rFonts w:ascii="Times New Roman" w:hAnsi="Times New Roman" w:cs="Times New Roman"/>
          <w:lang w:val="en-GB"/>
        </w:rPr>
        <w:t>poverty</w:t>
      </w:r>
      <w:r w:rsidR="002C755F" w:rsidRPr="00D52653">
        <w:rPr>
          <w:rFonts w:ascii="Times New Roman" w:hAnsi="Times New Roman" w:cs="Times New Roman"/>
          <w:lang w:val="en-GB"/>
        </w:rPr>
        <w:t xml:space="preserve"> indicator</w:t>
      </w:r>
      <w:r w:rsidR="00003CFC" w:rsidRPr="00D52653">
        <w:rPr>
          <w:rFonts w:ascii="Times New Roman" w:hAnsi="Times New Roman" w:cs="Times New Roman"/>
          <w:lang w:val="en-GB"/>
        </w:rPr>
        <w:t xml:space="preserve">, across and for </w:t>
      </w:r>
      <w:r w:rsidRPr="00D52653">
        <w:rPr>
          <w:rFonts w:ascii="Times New Roman" w:hAnsi="Times New Roman" w:cs="Times New Roman"/>
          <w:lang w:val="en-GB"/>
        </w:rPr>
        <w:t>each country</w:t>
      </w:r>
      <w:r w:rsidR="002C755F" w:rsidRPr="00D52653">
        <w:rPr>
          <w:rFonts w:ascii="Times New Roman" w:hAnsi="Times New Roman" w:cs="Times New Roman"/>
          <w:lang w:val="en-GB"/>
        </w:rPr>
        <w:t xml:space="preserve"> </w:t>
      </w:r>
      <w:r w:rsidRPr="00D52653">
        <w:rPr>
          <w:rFonts w:ascii="Times New Roman" w:hAnsi="Times New Roman" w:cs="Times New Roman"/>
          <w:lang w:val="en-GB"/>
        </w:rPr>
        <w:t>are summarized in Table 1. We note that the</w:t>
      </w:r>
      <w:r w:rsidR="00BD6F6F" w:rsidRPr="00D52653">
        <w:rPr>
          <w:rFonts w:ascii="Times New Roman" w:hAnsi="Times New Roman" w:cs="Times New Roman"/>
          <w:lang w:val="en-GB"/>
        </w:rPr>
        <w:t xml:space="preserve"> </w:t>
      </w:r>
      <w:r w:rsidRPr="00D52653">
        <w:rPr>
          <w:rFonts w:ascii="Times New Roman" w:hAnsi="Times New Roman" w:cs="Times New Roman"/>
          <w:lang w:val="en-GB"/>
        </w:rPr>
        <w:t xml:space="preserve">prevalence of </w:t>
      </w:r>
      <w:r w:rsidR="00CE24C1" w:rsidRPr="00D52653">
        <w:rPr>
          <w:rFonts w:ascii="Times New Roman" w:hAnsi="Times New Roman" w:cs="Times New Roman"/>
          <w:lang w:val="en-GB"/>
        </w:rPr>
        <w:t xml:space="preserve">normalized </w:t>
      </w:r>
      <w:r w:rsidR="00D5399D" w:rsidRPr="00D52653">
        <w:rPr>
          <w:rFonts w:ascii="Times New Roman" w:hAnsi="Times New Roman" w:cs="Times New Roman"/>
          <w:lang w:val="en-GB"/>
        </w:rPr>
        <w:t>depressive symptoms</w:t>
      </w:r>
      <w:r w:rsidRPr="00D52653">
        <w:rPr>
          <w:rFonts w:ascii="Times New Roman" w:hAnsi="Times New Roman" w:cs="Times New Roman"/>
          <w:lang w:val="en-GB"/>
        </w:rPr>
        <w:t xml:space="preserve"> is </w:t>
      </w:r>
      <w:r w:rsidR="00EF1D3A" w:rsidRPr="00D52653">
        <w:rPr>
          <w:rFonts w:ascii="Times New Roman" w:hAnsi="Times New Roman" w:cs="Times New Roman"/>
          <w:lang w:val="en-GB"/>
        </w:rPr>
        <w:t>significantly lower</w:t>
      </w:r>
      <w:r w:rsidRPr="00D52653">
        <w:rPr>
          <w:rFonts w:ascii="Times New Roman" w:hAnsi="Times New Roman" w:cs="Times New Roman"/>
          <w:lang w:val="en-GB"/>
        </w:rPr>
        <w:t xml:space="preserve"> in </w:t>
      </w:r>
      <w:r w:rsidR="00EF1D3A" w:rsidRPr="00D52653">
        <w:rPr>
          <w:rFonts w:ascii="Times New Roman" w:hAnsi="Times New Roman" w:cs="Times New Roman"/>
          <w:lang w:val="en-GB"/>
        </w:rPr>
        <w:t>Colombia</w:t>
      </w:r>
      <w:r w:rsidRPr="00D52653">
        <w:rPr>
          <w:rFonts w:ascii="Times New Roman" w:hAnsi="Times New Roman" w:cs="Times New Roman"/>
          <w:lang w:val="en-GB"/>
        </w:rPr>
        <w:t xml:space="preserve"> (</w:t>
      </w:r>
      <w:r w:rsidR="00EF1D3A" w:rsidRPr="00D52653">
        <w:rPr>
          <w:rFonts w:ascii="Times New Roman" w:hAnsi="Times New Roman" w:cs="Times New Roman"/>
          <w:lang w:val="en-GB"/>
        </w:rPr>
        <w:t>0.</w:t>
      </w:r>
      <w:r w:rsidR="009D52CF" w:rsidRPr="00D52653">
        <w:rPr>
          <w:rFonts w:ascii="Times New Roman" w:hAnsi="Times New Roman" w:cs="Times New Roman"/>
          <w:lang w:val="en-GB"/>
        </w:rPr>
        <w:t>08</w:t>
      </w:r>
      <w:r w:rsidRPr="00D52653">
        <w:rPr>
          <w:rFonts w:ascii="Times New Roman" w:hAnsi="Times New Roman" w:cs="Times New Roman"/>
          <w:lang w:val="en-GB"/>
        </w:rPr>
        <w:t xml:space="preserve">) compared to </w:t>
      </w:r>
      <w:r w:rsidR="009D52CF" w:rsidRPr="00D52653">
        <w:rPr>
          <w:rFonts w:ascii="Times New Roman" w:hAnsi="Times New Roman" w:cs="Times New Roman"/>
          <w:lang w:val="en-GB"/>
        </w:rPr>
        <w:t>South Africa</w:t>
      </w:r>
      <w:r w:rsidRPr="00D52653">
        <w:rPr>
          <w:rFonts w:ascii="Times New Roman" w:hAnsi="Times New Roman" w:cs="Times New Roman"/>
          <w:lang w:val="en-GB"/>
        </w:rPr>
        <w:t xml:space="preserve"> (</w:t>
      </w:r>
      <w:r w:rsidR="009D52CF" w:rsidRPr="00D52653">
        <w:rPr>
          <w:rFonts w:ascii="Times New Roman" w:hAnsi="Times New Roman" w:cs="Times New Roman"/>
          <w:lang w:val="en-GB"/>
        </w:rPr>
        <w:t>0.</w:t>
      </w:r>
      <w:r w:rsidR="00003CFC" w:rsidRPr="00D52653">
        <w:rPr>
          <w:rFonts w:ascii="Times New Roman" w:hAnsi="Times New Roman" w:cs="Times New Roman"/>
          <w:lang w:val="en-GB"/>
        </w:rPr>
        <w:t>12</w:t>
      </w:r>
      <w:r w:rsidRPr="00D52653">
        <w:rPr>
          <w:rFonts w:ascii="Times New Roman" w:hAnsi="Times New Roman" w:cs="Times New Roman"/>
          <w:lang w:val="en-GB"/>
        </w:rPr>
        <w:t xml:space="preserve">) and </w:t>
      </w:r>
      <w:r w:rsidR="009D52CF" w:rsidRPr="00D52653">
        <w:rPr>
          <w:rFonts w:ascii="Times New Roman" w:hAnsi="Times New Roman" w:cs="Times New Roman"/>
          <w:lang w:val="en-GB"/>
        </w:rPr>
        <w:t>Mexico</w:t>
      </w:r>
      <w:r w:rsidRPr="00D52653">
        <w:rPr>
          <w:rFonts w:ascii="Times New Roman" w:hAnsi="Times New Roman" w:cs="Times New Roman"/>
          <w:lang w:val="en-GB"/>
        </w:rPr>
        <w:t xml:space="preserve"> (</w:t>
      </w:r>
      <w:r w:rsidR="009D52CF" w:rsidRPr="00D52653">
        <w:rPr>
          <w:rFonts w:ascii="Times New Roman" w:hAnsi="Times New Roman" w:cs="Times New Roman"/>
          <w:lang w:val="en-GB"/>
        </w:rPr>
        <w:t>0.2</w:t>
      </w:r>
      <w:r w:rsidR="00C90A98" w:rsidRPr="00D52653">
        <w:rPr>
          <w:rFonts w:ascii="Times New Roman" w:hAnsi="Times New Roman" w:cs="Times New Roman"/>
          <w:lang w:val="en-GB"/>
        </w:rPr>
        <w:t>0</w:t>
      </w:r>
      <w:r w:rsidR="006A26C1" w:rsidRPr="00D52653">
        <w:rPr>
          <w:rFonts w:ascii="Times New Roman" w:hAnsi="Times New Roman" w:cs="Times New Roman"/>
          <w:lang w:val="en-GB"/>
        </w:rPr>
        <w:t>).</w:t>
      </w:r>
      <w:r w:rsidR="00454D43" w:rsidRPr="00D52653">
        <w:rPr>
          <w:rFonts w:ascii="Times New Roman" w:hAnsi="Times New Roman" w:cs="Times New Roman"/>
          <w:lang w:val="en-GB"/>
        </w:rPr>
        <w:t xml:space="preserve"> This is </w:t>
      </w:r>
      <w:r w:rsidR="00B12D33" w:rsidRPr="00D52653">
        <w:rPr>
          <w:rFonts w:ascii="Times New Roman" w:hAnsi="Times New Roman" w:cs="Times New Roman"/>
          <w:lang w:val="en-GB"/>
        </w:rPr>
        <w:t xml:space="preserve">the case also for </w:t>
      </w:r>
      <w:r w:rsidR="00454D43" w:rsidRPr="00D52653">
        <w:rPr>
          <w:rFonts w:ascii="Times New Roman" w:hAnsi="Times New Roman" w:cs="Times New Roman"/>
          <w:lang w:val="en-GB"/>
        </w:rPr>
        <w:t xml:space="preserve">the non-normalised prevalence distributions defined using country-specific cut-off points, in which prevalence of depression is highest in Mexico (17%), followed </w:t>
      </w:r>
      <w:r w:rsidR="00AF24DF" w:rsidRPr="00D52653">
        <w:rPr>
          <w:rFonts w:ascii="Times New Roman" w:hAnsi="Times New Roman" w:cs="Times New Roman"/>
          <w:lang w:val="en-GB"/>
        </w:rPr>
        <w:t>b</w:t>
      </w:r>
      <w:r w:rsidR="00454D43" w:rsidRPr="00D52653">
        <w:rPr>
          <w:rFonts w:ascii="Times New Roman" w:hAnsi="Times New Roman" w:cs="Times New Roman"/>
          <w:lang w:val="en-GB"/>
        </w:rPr>
        <w:t>y South Africa (10%) and Colombia (9%).</w:t>
      </w:r>
      <w:r w:rsidR="00241689" w:rsidRPr="00D52653">
        <w:rPr>
          <w:rFonts w:ascii="Times New Roman" w:hAnsi="Times New Roman" w:cs="Times New Roman"/>
          <w:lang w:val="en-GB"/>
        </w:rPr>
        <w:t xml:space="preserve"> </w:t>
      </w:r>
    </w:p>
    <w:p w14:paraId="01572D37" w14:textId="7C7E51FB" w:rsidR="00BA18B5" w:rsidRPr="00D52653" w:rsidRDefault="00B5073B" w:rsidP="00E84100">
      <w:pPr>
        <w:spacing w:line="480" w:lineRule="auto"/>
        <w:rPr>
          <w:rFonts w:ascii="Times New Roman" w:hAnsi="Times New Roman" w:cs="Times New Roman"/>
          <w:lang w:val="en-GB"/>
        </w:rPr>
      </w:pPr>
      <w:r w:rsidRPr="00D52653">
        <w:rPr>
          <w:rFonts w:ascii="Times New Roman" w:hAnsi="Times New Roman" w:cs="Times New Roman"/>
          <w:lang w:val="en-GB"/>
        </w:rPr>
        <w:lastRenderedPageBreak/>
        <w:t>Based on the</w:t>
      </w:r>
      <w:r w:rsidR="002E2E8B" w:rsidRPr="00D52653">
        <w:rPr>
          <w:rFonts w:ascii="Times New Roman" w:hAnsi="Times New Roman" w:cs="Times New Roman"/>
          <w:lang w:val="en-GB"/>
        </w:rPr>
        <w:t xml:space="preserve"> mean C-Weighted sum of deprivations, </w:t>
      </w:r>
      <w:r w:rsidR="00674130" w:rsidRPr="00D52653">
        <w:rPr>
          <w:rFonts w:ascii="Times New Roman" w:hAnsi="Times New Roman" w:cs="Times New Roman"/>
          <w:lang w:val="en-GB"/>
        </w:rPr>
        <w:t>45</w:t>
      </w:r>
      <w:r w:rsidRPr="00D52653">
        <w:rPr>
          <w:rFonts w:ascii="Times New Roman" w:hAnsi="Times New Roman" w:cs="Times New Roman"/>
          <w:lang w:val="en-GB"/>
        </w:rPr>
        <w:t>% were classified as multidimensionally poor</w:t>
      </w:r>
      <w:r w:rsidR="001348F9" w:rsidRPr="00D52653">
        <w:rPr>
          <w:rFonts w:ascii="Times New Roman" w:hAnsi="Times New Roman" w:cs="Times New Roman"/>
          <w:lang w:val="en-GB"/>
        </w:rPr>
        <w:t xml:space="preserve"> (those </w:t>
      </w:r>
      <w:r w:rsidR="00003CFC" w:rsidRPr="00D52653">
        <w:rPr>
          <w:rFonts w:ascii="Times New Roman" w:hAnsi="Times New Roman" w:cs="Times New Roman"/>
          <w:lang w:val="en-GB"/>
        </w:rPr>
        <w:t>above</w:t>
      </w:r>
      <w:r w:rsidR="001348F9" w:rsidRPr="00D52653">
        <w:rPr>
          <w:rFonts w:ascii="Times New Roman" w:hAnsi="Times New Roman" w:cs="Times New Roman"/>
          <w:lang w:val="en-GB"/>
        </w:rPr>
        <w:t xml:space="preserve"> the 33%-threshold)</w:t>
      </w:r>
      <w:r w:rsidRPr="00D52653">
        <w:rPr>
          <w:rFonts w:ascii="Times New Roman" w:hAnsi="Times New Roman" w:cs="Times New Roman"/>
          <w:lang w:val="en-GB"/>
        </w:rPr>
        <w:t xml:space="preserve"> </w:t>
      </w:r>
      <w:r w:rsidR="002E2E8B" w:rsidRPr="00D52653">
        <w:rPr>
          <w:rFonts w:ascii="Times New Roman" w:hAnsi="Times New Roman" w:cs="Times New Roman"/>
          <w:lang w:val="en-GB"/>
        </w:rPr>
        <w:t>in</w:t>
      </w:r>
      <w:r w:rsidRPr="00D52653">
        <w:rPr>
          <w:rFonts w:ascii="Times New Roman" w:hAnsi="Times New Roman" w:cs="Times New Roman"/>
          <w:lang w:val="en-GB"/>
        </w:rPr>
        <w:t xml:space="preserve"> </w:t>
      </w:r>
      <w:r w:rsidR="008C000E" w:rsidRPr="00D52653">
        <w:rPr>
          <w:rFonts w:ascii="Times New Roman" w:hAnsi="Times New Roman" w:cs="Times New Roman"/>
          <w:lang w:val="en-GB"/>
        </w:rPr>
        <w:t xml:space="preserve">the harmonized dataset. </w:t>
      </w:r>
      <w:r w:rsidR="00C90A98" w:rsidRPr="00D52653">
        <w:rPr>
          <w:rFonts w:ascii="Times New Roman" w:hAnsi="Times New Roman" w:cs="Times New Roman"/>
          <w:lang w:val="en-GB"/>
        </w:rPr>
        <w:t>Multidimensional p</w:t>
      </w:r>
      <w:r w:rsidR="008C000E" w:rsidRPr="00D52653">
        <w:rPr>
          <w:rFonts w:ascii="Times New Roman" w:hAnsi="Times New Roman" w:cs="Times New Roman"/>
          <w:lang w:val="en-GB"/>
        </w:rPr>
        <w:t xml:space="preserve">overty </w:t>
      </w:r>
      <w:r w:rsidR="00092BF3" w:rsidRPr="00D52653">
        <w:rPr>
          <w:rFonts w:ascii="Times New Roman" w:hAnsi="Times New Roman" w:cs="Times New Roman"/>
          <w:lang w:val="en-GB"/>
        </w:rPr>
        <w:t xml:space="preserve">was </w:t>
      </w:r>
      <w:r w:rsidR="008C000E" w:rsidRPr="00D52653">
        <w:rPr>
          <w:rFonts w:ascii="Times New Roman" w:hAnsi="Times New Roman" w:cs="Times New Roman"/>
          <w:lang w:val="en-GB"/>
        </w:rPr>
        <w:t xml:space="preserve">higher in </w:t>
      </w:r>
      <w:r w:rsidR="00862A5F" w:rsidRPr="00D52653">
        <w:rPr>
          <w:rFonts w:ascii="Times New Roman" w:hAnsi="Times New Roman" w:cs="Times New Roman"/>
          <w:lang w:val="en-GB"/>
        </w:rPr>
        <w:t xml:space="preserve">South Africa </w:t>
      </w:r>
      <w:r w:rsidR="008C000E" w:rsidRPr="00D52653">
        <w:rPr>
          <w:rFonts w:ascii="Times New Roman" w:hAnsi="Times New Roman" w:cs="Times New Roman"/>
          <w:lang w:val="en-GB"/>
        </w:rPr>
        <w:t>(</w:t>
      </w:r>
      <w:r w:rsidR="00E479BC" w:rsidRPr="00D52653">
        <w:rPr>
          <w:rFonts w:ascii="Times New Roman" w:hAnsi="Times New Roman" w:cs="Times New Roman"/>
          <w:lang w:val="en-GB"/>
        </w:rPr>
        <w:t>46</w:t>
      </w:r>
      <w:r w:rsidR="008C000E" w:rsidRPr="00D52653">
        <w:rPr>
          <w:rFonts w:ascii="Times New Roman" w:hAnsi="Times New Roman" w:cs="Times New Roman"/>
          <w:lang w:val="en-GB"/>
        </w:rPr>
        <w:t>%)</w:t>
      </w:r>
      <w:r w:rsidR="00C90A98" w:rsidRPr="00D52653">
        <w:rPr>
          <w:rFonts w:ascii="Times New Roman" w:hAnsi="Times New Roman" w:cs="Times New Roman"/>
          <w:lang w:val="en-GB"/>
        </w:rPr>
        <w:t xml:space="preserve"> and </w:t>
      </w:r>
      <w:r w:rsidR="00862A5F" w:rsidRPr="00D52653">
        <w:rPr>
          <w:rFonts w:ascii="Times New Roman" w:hAnsi="Times New Roman" w:cs="Times New Roman"/>
          <w:lang w:val="en-GB"/>
        </w:rPr>
        <w:t>Mexico</w:t>
      </w:r>
      <w:r w:rsidR="008C000E" w:rsidRPr="00D52653">
        <w:rPr>
          <w:rFonts w:ascii="Times New Roman" w:hAnsi="Times New Roman" w:cs="Times New Roman"/>
          <w:lang w:val="en-GB"/>
        </w:rPr>
        <w:t xml:space="preserve"> (</w:t>
      </w:r>
      <w:r w:rsidR="00C90A98" w:rsidRPr="00D52653">
        <w:rPr>
          <w:rFonts w:ascii="Times New Roman" w:hAnsi="Times New Roman" w:cs="Times New Roman"/>
          <w:lang w:val="en-GB"/>
        </w:rPr>
        <w:t>5</w:t>
      </w:r>
      <w:r w:rsidR="00E479BC" w:rsidRPr="00D52653">
        <w:rPr>
          <w:rFonts w:ascii="Times New Roman" w:hAnsi="Times New Roman" w:cs="Times New Roman"/>
          <w:lang w:val="en-GB"/>
        </w:rPr>
        <w:t>2</w:t>
      </w:r>
      <w:r w:rsidR="008C000E" w:rsidRPr="00D52653">
        <w:rPr>
          <w:rFonts w:ascii="Times New Roman" w:hAnsi="Times New Roman" w:cs="Times New Roman"/>
          <w:lang w:val="en-GB"/>
        </w:rPr>
        <w:t>%)</w:t>
      </w:r>
      <w:r w:rsidR="00092BF3" w:rsidRPr="00D52653">
        <w:rPr>
          <w:rFonts w:ascii="Times New Roman" w:hAnsi="Times New Roman" w:cs="Times New Roman"/>
          <w:lang w:val="en-GB"/>
        </w:rPr>
        <w:t>,</w:t>
      </w:r>
      <w:r w:rsidR="008C000E" w:rsidRPr="00D52653">
        <w:rPr>
          <w:rFonts w:ascii="Times New Roman" w:hAnsi="Times New Roman" w:cs="Times New Roman"/>
          <w:lang w:val="en-GB"/>
        </w:rPr>
        <w:t xml:space="preserve"> </w:t>
      </w:r>
      <w:r w:rsidR="00C90A98" w:rsidRPr="00D52653">
        <w:rPr>
          <w:rFonts w:ascii="Times New Roman" w:hAnsi="Times New Roman" w:cs="Times New Roman"/>
          <w:lang w:val="en-GB"/>
        </w:rPr>
        <w:t xml:space="preserve">compared to </w:t>
      </w:r>
      <w:r w:rsidR="009D52CF" w:rsidRPr="00D52653">
        <w:rPr>
          <w:rFonts w:ascii="Times New Roman" w:hAnsi="Times New Roman" w:cs="Times New Roman"/>
          <w:lang w:val="en-GB"/>
        </w:rPr>
        <w:t>Colombia</w:t>
      </w:r>
      <w:r w:rsidR="008C000E" w:rsidRPr="00D52653">
        <w:rPr>
          <w:rFonts w:ascii="Times New Roman" w:hAnsi="Times New Roman" w:cs="Times New Roman"/>
          <w:lang w:val="en-GB"/>
        </w:rPr>
        <w:t xml:space="preserve"> (</w:t>
      </w:r>
      <w:r w:rsidR="00425FEB" w:rsidRPr="00D52653">
        <w:rPr>
          <w:rFonts w:ascii="Times New Roman" w:hAnsi="Times New Roman" w:cs="Times New Roman"/>
          <w:lang w:val="en-GB"/>
        </w:rPr>
        <w:t>2</w:t>
      </w:r>
      <w:r w:rsidR="00E479BC" w:rsidRPr="00D52653">
        <w:rPr>
          <w:rFonts w:ascii="Times New Roman" w:hAnsi="Times New Roman" w:cs="Times New Roman"/>
          <w:lang w:val="en-GB"/>
        </w:rPr>
        <w:t>5</w:t>
      </w:r>
      <w:r w:rsidR="008C000E" w:rsidRPr="00D52653">
        <w:rPr>
          <w:rFonts w:ascii="Times New Roman" w:hAnsi="Times New Roman" w:cs="Times New Roman"/>
          <w:lang w:val="en-GB"/>
        </w:rPr>
        <w:t>%)</w:t>
      </w:r>
      <w:r w:rsidR="00C90A98" w:rsidRPr="00D52653">
        <w:rPr>
          <w:rFonts w:ascii="Times New Roman" w:hAnsi="Times New Roman" w:cs="Times New Roman"/>
          <w:lang w:val="en-GB"/>
        </w:rPr>
        <w:t>.</w:t>
      </w:r>
      <w:r w:rsidR="002C755F" w:rsidRPr="00D52653">
        <w:rPr>
          <w:rFonts w:ascii="Times New Roman" w:hAnsi="Times New Roman" w:cs="Times New Roman"/>
          <w:lang w:val="en-GB"/>
        </w:rPr>
        <w:t xml:space="preserve"> </w:t>
      </w:r>
      <w:r w:rsidR="00EB3AE0" w:rsidRPr="00D52653">
        <w:rPr>
          <w:rFonts w:ascii="Times New Roman" w:hAnsi="Times New Roman" w:cs="Times New Roman"/>
        </w:rPr>
        <w:t xml:space="preserve">Kernel Density Plots representing the distribution of the multidimensional poverty C-weighted sum of distributions are presented in Supplement Figure 2-4. </w:t>
      </w:r>
    </w:p>
    <w:p w14:paraId="3D53C167" w14:textId="7E64D971" w:rsidR="00730B2E" w:rsidRPr="00D52653" w:rsidRDefault="00177669" w:rsidP="00E84100">
      <w:pPr>
        <w:spacing w:line="480" w:lineRule="auto"/>
        <w:rPr>
          <w:rFonts w:ascii="Times New Roman" w:hAnsi="Times New Roman" w:cs="Times New Roman"/>
        </w:rPr>
      </w:pPr>
      <w:r w:rsidRPr="00D52653">
        <w:rPr>
          <w:rFonts w:ascii="Times New Roman" w:hAnsi="Times New Roman" w:cs="Times New Roman"/>
          <w:lang w:val="en-GB"/>
        </w:rPr>
        <w:t xml:space="preserve">Using income as a measure of poverty, </w:t>
      </w:r>
      <w:r w:rsidR="00986F3A" w:rsidRPr="00D52653">
        <w:rPr>
          <w:rFonts w:ascii="Times New Roman" w:hAnsi="Times New Roman" w:cs="Times New Roman"/>
          <w:lang w:val="en-GB"/>
        </w:rPr>
        <w:t>24</w:t>
      </w:r>
      <w:r w:rsidR="00856387" w:rsidRPr="00D52653">
        <w:rPr>
          <w:rFonts w:ascii="Times New Roman" w:hAnsi="Times New Roman" w:cs="Times New Roman"/>
          <w:lang w:val="en-GB"/>
        </w:rPr>
        <w:t xml:space="preserve">% </w:t>
      </w:r>
      <w:r w:rsidR="009D04BE" w:rsidRPr="00D52653">
        <w:rPr>
          <w:rFonts w:ascii="Times New Roman" w:hAnsi="Times New Roman" w:cs="Times New Roman"/>
          <w:lang w:val="en-GB"/>
        </w:rPr>
        <w:t xml:space="preserve">were </w:t>
      </w:r>
      <w:r w:rsidR="00284A8D" w:rsidRPr="00D52653">
        <w:rPr>
          <w:rFonts w:ascii="Times New Roman" w:hAnsi="Times New Roman" w:cs="Times New Roman"/>
          <w:lang w:val="en-GB"/>
        </w:rPr>
        <w:t>classified as poor</w:t>
      </w:r>
      <w:r w:rsidR="008D036F" w:rsidRPr="00D52653">
        <w:rPr>
          <w:rFonts w:ascii="Times New Roman" w:hAnsi="Times New Roman" w:cs="Times New Roman"/>
          <w:lang w:val="en-GB"/>
        </w:rPr>
        <w:t xml:space="preserve">. </w:t>
      </w:r>
      <w:r w:rsidR="00386042" w:rsidRPr="00D52653">
        <w:rPr>
          <w:rFonts w:ascii="Times New Roman" w:hAnsi="Times New Roman" w:cs="Times New Roman"/>
        </w:rPr>
        <w:t>The overlap between the multidimensional and income poverty is low, 1</w:t>
      </w:r>
      <w:r w:rsidR="00981EF2" w:rsidRPr="00D52653">
        <w:rPr>
          <w:rFonts w:ascii="Times New Roman" w:hAnsi="Times New Roman" w:cs="Times New Roman"/>
        </w:rPr>
        <w:t>6</w:t>
      </w:r>
      <w:r w:rsidR="00386042" w:rsidRPr="00D52653">
        <w:rPr>
          <w:rFonts w:ascii="Times New Roman" w:hAnsi="Times New Roman" w:cs="Times New Roman"/>
        </w:rPr>
        <w:t xml:space="preserve">% of those who classified as multidimensionally poor were also classified as income poor. </w:t>
      </w:r>
      <w:r w:rsidR="00B10575" w:rsidRPr="00D52653">
        <w:rPr>
          <w:rFonts w:ascii="Times New Roman" w:hAnsi="Times New Roman" w:cs="Times New Roman"/>
        </w:rPr>
        <w:t xml:space="preserve">See </w:t>
      </w:r>
      <w:r w:rsidR="000E2092" w:rsidRPr="00D52653">
        <w:rPr>
          <w:rFonts w:ascii="Times New Roman" w:hAnsi="Times New Roman" w:cs="Times New Roman"/>
        </w:rPr>
        <w:t xml:space="preserve">Supplementary </w:t>
      </w:r>
      <w:r w:rsidR="00B10575" w:rsidRPr="00D52653">
        <w:rPr>
          <w:rFonts w:ascii="Times New Roman" w:hAnsi="Times New Roman" w:cs="Times New Roman"/>
        </w:rPr>
        <w:t xml:space="preserve">Table </w:t>
      </w:r>
      <w:r w:rsidR="00B44738" w:rsidRPr="00D52653">
        <w:rPr>
          <w:rFonts w:ascii="Times New Roman" w:hAnsi="Times New Roman" w:cs="Times New Roman"/>
        </w:rPr>
        <w:t>2</w:t>
      </w:r>
      <w:r w:rsidR="000F1A2F" w:rsidRPr="00D52653">
        <w:rPr>
          <w:rFonts w:ascii="Times New Roman" w:hAnsi="Times New Roman" w:cs="Times New Roman"/>
        </w:rPr>
        <w:t xml:space="preserve"> </w:t>
      </w:r>
      <w:r w:rsidR="00060CF3" w:rsidRPr="00D52653">
        <w:rPr>
          <w:rFonts w:ascii="Times New Roman" w:hAnsi="Times New Roman" w:cs="Times New Roman"/>
        </w:rPr>
        <w:t xml:space="preserve">for the proportion of those classified as multidimensionally poor </w:t>
      </w:r>
      <w:r w:rsidR="00284A8D" w:rsidRPr="00D52653">
        <w:rPr>
          <w:rFonts w:ascii="Times New Roman" w:hAnsi="Times New Roman" w:cs="Times New Roman"/>
        </w:rPr>
        <w:t>from</w:t>
      </w:r>
      <w:r w:rsidR="00060CF3" w:rsidRPr="00D52653">
        <w:rPr>
          <w:rFonts w:ascii="Times New Roman" w:hAnsi="Times New Roman" w:cs="Times New Roman"/>
        </w:rPr>
        <w:t xml:space="preserve"> </w:t>
      </w:r>
      <w:r w:rsidR="00DA01CD" w:rsidRPr="00D52653">
        <w:rPr>
          <w:rFonts w:ascii="Times New Roman" w:hAnsi="Times New Roman" w:cs="Times New Roman"/>
        </w:rPr>
        <w:t>income poor and non-poor</w:t>
      </w:r>
      <w:r w:rsidR="00284A8D" w:rsidRPr="00D52653">
        <w:rPr>
          <w:rFonts w:ascii="Times New Roman" w:hAnsi="Times New Roman" w:cs="Times New Roman"/>
        </w:rPr>
        <w:t xml:space="preserve"> groups</w:t>
      </w:r>
      <w:r w:rsidR="00060CF3" w:rsidRPr="00D52653">
        <w:rPr>
          <w:rFonts w:ascii="Times New Roman" w:hAnsi="Times New Roman" w:cs="Times New Roman"/>
        </w:rPr>
        <w:t>.</w:t>
      </w:r>
      <w:r w:rsidR="00E669AE" w:rsidRPr="00D52653">
        <w:rPr>
          <w:rFonts w:ascii="Times New Roman" w:hAnsi="Times New Roman" w:cs="Times New Roman"/>
        </w:rPr>
        <w:t xml:space="preserve"> </w:t>
      </w:r>
    </w:p>
    <w:p w14:paraId="6813E273" w14:textId="3284BEF7" w:rsidR="00810422" w:rsidRPr="00D52653" w:rsidRDefault="00810422" w:rsidP="00E84100">
      <w:pPr>
        <w:spacing w:line="480" w:lineRule="auto"/>
        <w:rPr>
          <w:rFonts w:ascii="Times New Roman" w:hAnsi="Times New Roman" w:cs="Times New Roman"/>
          <w:lang w:val="en-GB"/>
        </w:rPr>
      </w:pPr>
      <w:r w:rsidRPr="00D52653">
        <w:rPr>
          <w:rFonts w:ascii="Times New Roman" w:hAnsi="Times New Roman" w:cs="Times New Roman"/>
          <w:lang w:val="en-GB"/>
        </w:rPr>
        <w:t>For individual poverty indicators, proportions differed across countries</w:t>
      </w:r>
      <w:r w:rsidR="00092BF3" w:rsidRPr="00D52653">
        <w:rPr>
          <w:rFonts w:ascii="Times New Roman" w:hAnsi="Times New Roman" w:cs="Times New Roman"/>
          <w:lang w:val="en-GB"/>
        </w:rPr>
        <w:t xml:space="preserve"> (Table </w:t>
      </w:r>
      <w:r w:rsidR="00B44738" w:rsidRPr="00D52653">
        <w:rPr>
          <w:rFonts w:ascii="Times New Roman" w:hAnsi="Times New Roman" w:cs="Times New Roman"/>
          <w:lang w:val="en-GB"/>
        </w:rPr>
        <w:t>1</w:t>
      </w:r>
      <w:r w:rsidR="00092BF3" w:rsidRPr="00D52653">
        <w:rPr>
          <w:rFonts w:ascii="Times New Roman" w:hAnsi="Times New Roman" w:cs="Times New Roman"/>
          <w:lang w:val="en-GB"/>
        </w:rPr>
        <w:t>)</w:t>
      </w:r>
      <w:r w:rsidRPr="00D52653">
        <w:rPr>
          <w:rFonts w:ascii="Times New Roman" w:hAnsi="Times New Roman" w:cs="Times New Roman"/>
          <w:lang w:val="en-GB"/>
        </w:rPr>
        <w:t>.</w:t>
      </w:r>
      <w:r w:rsidR="00DE291C" w:rsidRPr="00D52653">
        <w:rPr>
          <w:rFonts w:ascii="Times New Roman" w:hAnsi="Times New Roman" w:cs="Times New Roman"/>
          <w:lang w:val="en-GB"/>
        </w:rPr>
        <w:t xml:space="preserve"> While proportions were similar for </w:t>
      </w:r>
      <w:r w:rsidR="00EF3DB4" w:rsidRPr="00D52653">
        <w:rPr>
          <w:rFonts w:ascii="Times New Roman" w:hAnsi="Times New Roman" w:cs="Times New Roman"/>
          <w:lang w:val="en-GB"/>
        </w:rPr>
        <w:t>school lag</w:t>
      </w:r>
      <w:r w:rsidR="00966615" w:rsidRPr="00D52653">
        <w:rPr>
          <w:rFonts w:ascii="Times New Roman" w:hAnsi="Times New Roman" w:cs="Times New Roman"/>
          <w:lang w:val="en-GB"/>
        </w:rPr>
        <w:t xml:space="preserve"> (being behind at least one year re</w:t>
      </w:r>
      <w:r w:rsidR="00ED1F46" w:rsidRPr="00D52653">
        <w:rPr>
          <w:rFonts w:ascii="Times New Roman" w:hAnsi="Times New Roman" w:cs="Times New Roman"/>
          <w:lang w:val="en-GB"/>
        </w:rPr>
        <w:t>lative to the normal curriculum of each country</w:t>
      </w:r>
      <w:r w:rsidR="00966615" w:rsidRPr="00D52653">
        <w:rPr>
          <w:rFonts w:ascii="Times New Roman" w:hAnsi="Times New Roman" w:cs="Times New Roman"/>
          <w:lang w:val="en-GB"/>
        </w:rPr>
        <w:t>)</w:t>
      </w:r>
      <w:r w:rsidR="00EF3DB4" w:rsidRPr="00D52653">
        <w:rPr>
          <w:rFonts w:ascii="Times New Roman" w:hAnsi="Times New Roman" w:cs="Times New Roman"/>
          <w:lang w:val="en-GB"/>
        </w:rPr>
        <w:t xml:space="preserve">, school attendance, and </w:t>
      </w:r>
      <w:r w:rsidR="0027108C" w:rsidRPr="00D52653">
        <w:rPr>
          <w:rFonts w:ascii="Times New Roman" w:hAnsi="Times New Roman" w:cs="Times New Roman"/>
          <w:lang w:val="en-GB"/>
        </w:rPr>
        <w:t>adult literacy</w:t>
      </w:r>
      <w:r w:rsidR="00EF3DB4" w:rsidRPr="00D52653">
        <w:rPr>
          <w:rFonts w:ascii="Times New Roman" w:hAnsi="Times New Roman" w:cs="Times New Roman"/>
          <w:lang w:val="en-GB"/>
        </w:rPr>
        <w:t xml:space="preserve">, </w:t>
      </w:r>
      <w:r w:rsidR="0027108C" w:rsidRPr="00D52653">
        <w:rPr>
          <w:rFonts w:ascii="Times New Roman" w:hAnsi="Times New Roman" w:cs="Times New Roman"/>
          <w:lang w:val="en-GB"/>
        </w:rPr>
        <w:t>less participants reported child labour in South Africa (1%) compared to Mexico (</w:t>
      </w:r>
      <w:r w:rsidR="00B80924" w:rsidRPr="00D52653">
        <w:rPr>
          <w:rFonts w:ascii="Times New Roman" w:hAnsi="Times New Roman" w:cs="Times New Roman"/>
          <w:lang w:val="en-GB"/>
        </w:rPr>
        <w:t>1</w:t>
      </w:r>
      <w:r w:rsidR="00E479BC" w:rsidRPr="00D52653">
        <w:rPr>
          <w:rFonts w:ascii="Times New Roman" w:hAnsi="Times New Roman" w:cs="Times New Roman"/>
          <w:lang w:val="en-GB"/>
        </w:rPr>
        <w:t>4</w:t>
      </w:r>
      <w:r w:rsidR="00B80924" w:rsidRPr="00D52653">
        <w:rPr>
          <w:rFonts w:ascii="Times New Roman" w:hAnsi="Times New Roman" w:cs="Times New Roman"/>
          <w:lang w:val="en-GB"/>
        </w:rPr>
        <w:t>%</w:t>
      </w:r>
      <w:r w:rsidR="00E479BC" w:rsidRPr="00D52653">
        <w:rPr>
          <w:rFonts w:ascii="Times New Roman" w:hAnsi="Times New Roman" w:cs="Times New Roman"/>
          <w:lang w:val="en-GB"/>
        </w:rPr>
        <w:t>)</w:t>
      </w:r>
      <w:r w:rsidR="00B80924" w:rsidRPr="00D52653">
        <w:rPr>
          <w:rFonts w:ascii="Times New Roman" w:hAnsi="Times New Roman" w:cs="Times New Roman"/>
          <w:lang w:val="en-GB"/>
        </w:rPr>
        <w:t xml:space="preserve"> and Colombia (</w:t>
      </w:r>
      <w:r w:rsidR="00E479BC" w:rsidRPr="00D52653">
        <w:rPr>
          <w:rFonts w:ascii="Times New Roman" w:hAnsi="Times New Roman" w:cs="Times New Roman"/>
          <w:lang w:val="en-GB"/>
        </w:rPr>
        <w:t>6</w:t>
      </w:r>
      <w:r w:rsidR="00B80924" w:rsidRPr="00D52653">
        <w:rPr>
          <w:rFonts w:ascii="Times New Roman" w:hAnsi="Times New Roman" w:cs="Times New Roman"/>
          <w:lang w:val="en-GB"/>
        </w:rPr>
        <w:t xml:space="preserve">%). Rates of long-term unemployment </w:t>
      </w:r>
      <w:r w:rsidR="00EF2096" w:rsidRPr="00D52653">
        <w:rPr>
          <w:rFonts w:ascii="Times New Roman" w:hAnsi="Times New Roman" w:cs="Times New Roman"/>
          <w:lang w:val="en-GB"/>
        </w:rPr>
        <w:t xml:space="preserve">of the caregiver in the household </w:t>
      </w:r>
      <w:r w:rsidR="00B80924" w:rsidRPr="00D52653">
        <w:rPr>
          <w:rFonts w:ascii="Times New Roman" w:hAnsi="Times New Roman" w:cs="Times New Roman"/>
          <w:lang w:val="en-GB"/>
        </w:rPr>
        <w:t xml:space="preserve">were higher in South Africa, </w:t>
      </w:r>
      <w:r w:rsidR="00B12D33" w:rsidRPr="00D52653">
        <w:rPr>
          <w:rFonts w:ascii="Times New Roman" w:hAnsi="Times New Roman" w:cs="Times New Roman"/>
          <w:lang w:val="en-GB"/>
        </w:rPr>
        <w:t xml:space="preserve">while </w:t>
      </w:r>
      <w:r w:rsidR="00F723CA" w:rsidRPr="00D52653">
        <w:rPr>
          <w:rFonts w:ascii="Times New Roman" w:hAnsi="Times New Roman" w:cs="Times New Roman"/>
          <w:lang w:val="en-GB"/>
        </w:rPr>
        <w:t>less adults were deprived in formal unemployment in Colombia. Rates of deprivations</w:t>
      </w:r>
      <w:r w:rsidR="00593ADE" w:rsidRPr="00D52653">
        <w:rPr>
          <w:rFonts w:ascii="Times New Roman" w:hAnsi="Times New Roman" w:cs="Times New Roman"/>
          <w:lang w:val="en-GB"/>
        </w:rPr>
        <w:t xml:space="preserve"> in housing </w:t>
      </w:r>
      <w:r w:rsidR="00F723CA" w:rsidRPr="00D52653">
        <w:rPr>
          <w:rFonts w:ascii="Times New Roman" w:hAnsi="Times New Roman" w:cs="Times New Roman"/>
          <w:lang w:val="en-GB"/>
        </w:rPr>
        <w:t>were also lower in Colombia</w:t>
      </w:r>
      <w:r w:rsidR="00092BF3" w:rsidRPr="00D52653">
        <w:rPr>
          <w:rFonts w:ascii="Times New Roman" w:hAnsi="Times New Roman" w:cs="Times New Roman"/>
          <w:lang w:val="en-GB"/>
        </w:rPr>
        <w:t xml:space="preserve"> (</w:t>
      </w:r>
      <w:r w:rsidR="006D0984" w:rsidRPr="00D52653">
        <w:rPr>
          <w:rFonts w:ascii="Times New Roman" w:hAnsi="Times New Roman" w:cs="Times New Roman"/>
          <w:lang w:val="en-GB"/>
        </w:rPr>
        <w:t>31</w:t>
      </w:r>
      <w:r w:rsidR="00092BF3" w:rsidRPr="00D52653">
        <w:rPr>
          <w:rFonts w:ascii="Times New Roman" w:hAnsi="Times New Roman" w:cs="Times New Roman"/>
          <w:lang w:val="en-GB"/>
        </w:rPr>
        <w:t>%)</w:t>
      </w:r>
      <w:r w:rsidR="00F723CA" w:rsidRPr="00D52653">
        <w:rPr>
          <w:rFonts w:ascii="Times New Roman" w:hAnsi="Times New Roman" w:cs="Times New Roman"/>
          <w:lang w:val="en-GB"/>
        </w:rPr>
        <w:t>, compared to South Africa</w:t>
      </w:r>
      <w:r w:rsidR="00092BF3" w:rsidRPr="00D52653">
        <w:rPr>
          <w:rFonts w:ascii="Times New Roman" w:hAnsi="Times New Roman" w:cs="Times New Roman"/>
          <w:lang w:val="en-GB"/>
        </w:rPr>
        <w:t xml:space="preserve"> (</w:t>
      </w:r>
      <w:r w:rsidR="006D0984" w:rsidRPr="00D52653">
        <w:rPr>
          <w:rFonts w:ascii="Times New Roman" w:hAnsi="Times New Roman" w:cs="Times New Roman"/>
          <w:lang w:val="en-GB"/>
        </w:rPr>
        <w:t>51</w:t>
      </w:r>
      <w:r w:rsidR="00092BF3" w:rsidRPr="00D52653">
        <w:rPr>
          <w:rFonts w:ascii="Times New Roman" w:hAnsi="Times New Roman" w:cs="Times New Roman"/>
          <w:lang w:val="en-GB"/>
        </w:rPr>
        <w:t>%)</w:t>
      </w:r>
      <w:r w:rsidR="00F723CA" w:rsidRPr="00D52653">
        <w:rPr>
          <w:rFonts w:ascii="Times New Roman" w:hAnsi="Times New Roman" w:cs="Times New Roman"/>
          <w:lang w:val="en-GB"/>
        </w:rPr>
        <w:t xml:space="preserve"> and Mexico</w:t>
      </w:r>
      <w:r w:rsidR="00092BF3" w:rsidRPr="00D52653">
        <w:rPr>
          <w:rFonts w:ascii="Times New Roman" w:hAnsi="Times New Roman" w:cs="Times New Roman"/>
          <w:lang w:val="en-GB"/>
        </w:rPr>
        <w:t xml:space="preserve"> (</w:t>
      </w:r>
      <w:r w:rsidR="006D0984" w:rsidRPr="00D52653">
        <w:rPr>
          <w:rFonts w:ascii="Times New Roman" w:hAnsi="Times New Roman" w:cs="Times New Roman"/>
          <w:lang w:val="en-GB"/>
        </w:rPr>
        <w:t>46</w:t>
      </w:r>
      <w:r w:rsidR="00092BF3" w:rsidRPr="00D52653">
        <w:rPr>
          <w:rFonts w:ascii="Times New Roman" w:hAnsi="Times New Roman" w:cs="Times New Roman"/>
          <w:lang w:val="en-GB"/>
        </w:rPr>
        <w:t>%)</w:t>
      </w:r>
      <w:r w:rsidR="00E479BC" w:rsidRPr="00D52653">
        <w:rPr>
          <w:rFonts w:ascii="Times New Roman" w:hAnsi="Times New Roman" w:cs="Times New Roman"/>
          <w:lang w:val="en-GB"/>
        </w:rPr>
        <w:t>, whereas deprivations in household long-term unemployment</w:t>
      </w:r>
      <w:r w:rsidR="00F3032D" w:rsidRPr="00D52653">
        <w:rPr>
          <w:rFonts w:ascii="Times New Roman" w:hAnsi="Times New Roman" w:cs="Times New Roman"/>
          <w:lang w:val="en-GB"/>
        </w:rPr>
        <w:t xml:space="preserve">, </w:t>
      </w:r>
      <w:r w:rsidR="00E479BC" w:rsidRPr="00D52653">
        <w:rPr>
          <w:rFonts w:ascii="Times New Roman" w:hAnsi="Times New Roman" w:cs="Times New Roman"/>
          <w:lang w:val="en-GB"/>
        </w:rPr>
        <w:t>formal employment and health insurance were lower in Mexico.</w:t>
      </w:r>
      <w:bookmarkStart w:id="6" w:name="_Hlk58505461"/>
      <w:r w:rsidR="00185B8F" w:rsidRPr="00D52653">
        <w:rPr>
          <w:rFonts w:ascii="Times New Roman" w:hAnsi="Times New Roman" w:cs="Times New Roman"/>
          <w:lang w:val="en-GB"/>
        </w:rPr>
        <w:t xml:space="preserve"> </w:t>
      </w:r>
      <w:r w:rsidR="00AB0C8C" w:rsidRPr="00D52653">
        <w:rPr>
          <w:rFonts w:ascii="Times New Roman" w:hAnsi="Times New Roman" w:cs="Times New Roman"/>
        </w:rPr>
        <w:t xml:space="preserve">The overall lower prevalence rates in Colombia may be explained by </w:t>
      </w:r>
      <w:r w:rsidR="00AB0C8C" w:rsidRPr="00D52653">
        <w:rPr>
          <w:rFonts w:ascii="Times New Roman" w:hAnsi="Times New Roman" w:cs="Times New Roman"/>
          <w:lang w:val="en-GB"/>
        </w:rPr>
        <w:t>these lower rates of</w:t>
      </w:r>
      <w:r w:rsidR="00AB0C8C" w:rsidRPr="00D52653">
        <w:rPr>
          <w:rFonts w:ascii="Times New Roman" w:hAnsi="Times New Roman" w:cs="Times New Roman"/>
        </w:rPr>
        <w:t xml:space="preserve"> unemployment and housing and access to healthcare.</w:t>
      </w:r>
    </w:p>
    <w:p w14:paraId="74F84820" w14:textId="2B4E585F" w:rsidR="00B07E71" w:rsidRPr="00D52653" w:rsidRDefault="00751C47" w:rsidP="00E84100">
      <w:pPr>
        <w:spacing w:line="480" w:lineRule="auto"/>
        <w:rPr>
          <w:rFonts w:ascii="Times New Roman" w:hAnsi="Times New Roman" w:cs="Times New Roman"/>
          <w:lang w:val="en-GB"/>
        </w:rPr>
      </w:pPr>
      <w:r w:rsidRPr="00D52653">
        <w:rPr>
          <w:rFonts w:ascii="Times New Roman" w:hAnsi="Times New Roman" w:cs="Times New Roman"/>
          <w:i/>
          <w:iCs/>
          <w:lang w:val="en-GB"/>
        </w:rPr>
        <w:t xml:space="preserve">Relationship between </w:t>
      </w:r>
      <w:r w:rsidR="00003FE8" w:rsidRPr="00D52653">
        <w:rPr>
          <w:rFonts w:ascii="Times New Roman" w:hAnsi="Times New Roman" w:cs="Times New Roman"/>
          <w:i/>
          <w:iCs/>
          <w:lang w:val="en-GB"/>
        </w:rPr>
        <w:t>P</w:t>
      </w:r>
      <w:r w:rsidRPr="00D52653">
        <w:rPr>
          <w:rFonts w:ascii="Times New Roman" w:hAnsi="Times New Roman" w:cs="Times New Roman"/>
          <w:i/>
          <w:iCs/>
          <w:lang w:val="en-GB"/>
        </w:rPr>
        <w:t xml:space="preserve">overty and </w:t>
      </w:r>
      <w:r w:rsidR="00003FE8" w:rsidRPr="00D52653">
        <w:rPr>
          <w:rFonts w:ascii="Times New Roman" w:hAnsi="Times New Roman" w:cs="Times New Roman"/>
          <w:i/>
          <w:iCs/>
          <w:lang w:val="en-GB"/>
        </w:rPr>
        <w:t>D</w:t>
      </w:r>
      <w:r w:rsidRPr="00D52653">
        <w:rPr>
          <w:rFonts w:ascii="Times New Roman" w:hAnsi="Times New Roman" w:cs="Times New Roman"/>
          <w:i/>
          <w:iCs/>
          <w:lang w:val="en-GB"/>
        </w:rPr>
        <w:t>epressi</w:t>
      </w:r>
      <w:r w:rsidR="00741CD8" w:rsidRPr="00D52653">
        <w:rPr>
          <w:rFonts w:ascii="Times New Roman" w:hAnsi="Times New Roman" w:cs="Times New Roman"/>
          <w:i/>
          <w:iCs/>
          <w:lang w:val="en-GB"/>
        </w:rPr>
        <w:t xml:space="preserve">ve </w:t>
      </w:r>
      <w:r w:rsidR="00003FE8" w:rsidRPr="00D52653">
        <w:rPr>
          <w:rFonts w:ascii="Times New Roman" w:hAnsi="Times New Roman" w:cs="Times New Roman"/>
          <w:i/>
          <w:iCs/>
          <w:lang w:val="en-GB"/>
        </w:rPr>
        <w:t>S</w:t>
      </w:r>
      <w:r w:rsidR="00741CD8" w:rsidRPr="00D52653">
        <w:rPr>
          <w:rFonts w:ascii="Times New Roman" w:hAnsi="Times New Roman" w:cs="Times New Roman"/>
          <w:i/>
          <w:iCs/>
          <w:lang w:val="en-GB"/>
        </w:rPr>
        <w:t>ymptoms</w:t>
      </w:r>
    </w:p>
    <w:p w14:paraId="153D0037" w14:textId="35848ECA" w:rsidR="00C3706B" w:rsidRPr="00D52653" w:rsidRDefault="00C3706B" w:rsidP="00A32AAD">
      <w:pPr>
        <w:spacing w:line="480" w:lineRule="auto"/>
        <w:textAlignment w:val="baseline"/>
        <w:rPr>
          <w:rFonts w:ascii="Times New Roman" w:hAnsi="Times New Roman" w:cs="Times New Roman"/>
          <w:lang w:val="en-GB"/>
        </w:rPr>
      </w:pPr>
      <w:r w:rsidRPr="00D52653">
        <w:rPr>
          <w:rFonts w:ascii="Times New Roman" w:hAnsi="Times New Roman" w:cs="Times New Roman"/>
          <w:lang w:val="en-GB"/>
        </w:rPr>
        <w:t xml:space="preserve">In </w:t>
      </w:r>
      <w:r w:rsidR="00A22FCD" w:rsidRPr="00D52653">
        <w:rPr>
          <w:rFonts w:ascii="Times New Roman" w:hAnsi="Times New Roman" w:cs="Times New Roman"/>
          <w:lang w:val="en-GB"/>
        </w:rPr>
        <w:t xml:space="preserve">multivariate </w:t>
      </w:r>
      <w:r w:rsidRPr="00D52653">
        <w:rPr>
          <w:rFonts w:ascii="Times New Roman" w:hAnsi="Times New Roman" w:cs="Times New Roman"/>
          <w:lang w:val="en-GB"/>
        </w:rPr>
        <w:t>regression models, t</w:t>
      </w:r>
      <w:r w:rsidR="000C5D1E" w:rsidRPr="00D52653">
        <w:rPr>
          <w:rFonts w:ascii="Times New Roman" w:hAnsi="Times New Roman" w:cs="Times New Roman"/>
          <w:lang w:val="en-GB"/>
        </w:rPr>
        <w:t xml:space="preserve">here </w:t>
      </w:r>
      <w:r w:rsidR="005603DA" w:rsidRPr="00D52653">
        <w:rPr>
          <w:rFonts w:ascii="Times New Roman" w:hAnsi="Times New Roman" w:cs="Times New Roman"/>
          <w:lang w:val="en-GB"/>
        </w:rPr>
        <w:t>was</w:t>
      </w:r>
      <w:r w:rsidR="000C5D1E" w:rsidRPr="00D52653">
        <w:rPr>
          <w:rFonts w:ascii="Times New Roman" w:hAnsi="Times New Roman" w:cs="Times New Roman"/>
          <w:lang w:val="en-GB"/>
        </w:rPr>
        <w:t xml:space="preserve"> evidence for a positive and significant association between </w:t>
      </w:r>
      <w:r w:rsidR="001448B0" w:rsidRPr="00D52653">
        <w:rPr>
          <w:rFonts w:ascii="Times New Roman" w:hAnsi="Times New Roman" w:cs="Times New Roman"/>
          <w:lang w:val="en-GB"/>
        </w:rPr>
        <w:t xml:space="preserve">multidimensional poverty </w:t>
      </w:r>
      <w:r w:rsidR="000C5D1E" w:rsidRPr="00D52653">
        <w:rPr>
          <w:rFonts w:ascii="Times New Roman" w:hAnsi="Times New Roman" w:cs="Times New Roman"/>
          <w:lang w:val="en-GB"/>
        </w:rPr>
        <w:t xml:space="preserve">and </w:t>
      </w:r>
      <w:r w:rsidR="00A22FCD" w:rsidRPr="00D52653">
        <w:rPr>
          <w:rFonts w:ascii="Times New Roman" w:hAnsi="Times New Roman" w:cs="Times New Roman"/>
          <w:lang w:val="en-GB"/>
        </w:rPr>
        <w:t xml:space="preserve">the </w:t>
      </w:r>
      <w:r w:rsidR="001D67E1" w:rsidRPr="00D52653">
        <w:rPr>
          <w:rFonts w:ascii="Times New Roman" w:hAnsi="Times New Roman" w:cs="Times New Roman"/>
          <w:lang w:val="en-GB"/>
        </w:rPr>
        <w:t>severity</w:t>
      </w:r>
      <w:r w:rsidR="00A22FCD" w:rsidRPr="00D52653">
        <w:rPr>
          <w:rFonts w:ascii="Times New Roman" w:hAnsi="Times New Roman" w:cs="Times New Roman"/>
          <w:lang w:val="en-GB"/>
        </w:rPr>
        <w:t xml:space="preserve"> of </w:t>
      </w:r>
      <w:r w:rsidR="000C5D1E" w:rsidRPr="00D52653">
        <w:rPr>
          <w:rFonts w:ascii="Times New Roman" w:eastAsia="Arial" w:hAnsi="Times New Roman" w:cs="Times New Roman"/>
          <w:lang w:val="en-GB"/>
        </w:rPr>
        <w:t xml:space="preserve">depressive symptoms </w:t>
      </w:r>
      <w:r w:rsidR="000C5D1E" w:rsidRPr="00D52653">
        <w:rPr>
          <w:rFonts w:ascii="Times New Roman" w:hAnsi="Times New Roman" w:cs="Times New Roman"/>
          <w:lang w:val="en-GB"/>
        </w:rPr>
        <w:t>(</w:t>
      </w:r>
      <w:r w:rsidR="00824961" w:rsidRPr="00D52653">
        <w:rPr>
          <w:rFonts w:ascii="Times New Roman" w:hAnsi="Times New Roman" w:cs="Times New Roman"/>
          <w:lang w:val="en-GB"/>
        </w:rPr>
        <w:t xml:space="preserve">IRR = </w:t>
      </w:r>
      <w:r w:rsidR="003C459A" w:rsidRPr="00D52653">
        <w:rPr>
          <w:rFonts w:ascii="Times New Roman" w:hAnsi="Times New Roman" w:cs="Times New Roman"/>
          <w:lang w:val="en-GB"/>
        </w:rPr>
        <w:t>1.</w:t>
      </w:r>
      <w:r w:rsidR="00EC1F5A" w:rsidRPr="00D52653">
        <w:rPr>
          <w:rFonts w:ascii="Times New Roman" w:hAnsi="Times New Roman" w:cs="Times New Roman"/>
          <w:lang w:val="en-GB"/>
        </w:rPr>
        <w:t>24</w:t>
      </w:r>
      <w:r w:rsidR="003C459A" w:rsidRPr="00D52653">
        <w:rPr>
          <w:rFonts w:ascii="Times New Roman" w:hAnsi="Times New Roman" w:cs="Times New Roman"/>
          <w:lang w:val="en-GB"/>
        </w:rPr>
        <w:t>, 95% CI: 1.</w:t>
      </w:r>
      <w:r w:rsidR="001A3BC7" w:rsidRPr="00D52653">
        <w:rPr>
          <w:rFonts w:ascii="Times New Roman" w:hAnsi="Times New Roman" w:cs="Times New Roman"/>
          <w:lang w:val="en-GB"/>
        </w:rPr>
        <w:t>1</w:t>
      </w:r>
      <w:r w:rsidR="00EC1F5A" w:rsidRPr="00D52653">
        <w:rPr>
          <w:rFonts w:ascii="Times New Roman" w:hAnsi="Times New Roman" w:cs="Times New Roman"/>
          <w:lang w:val="en-GB"/>
        </w:rPr>
        <w:t>0</w:t>
      </w:r>
      <w:r w:rsidR="001A3BC7" w:rsidRPr="00D52653">
        <w:rPr>
          <w:rFonts w:ascii="Times New Roman" w:hAnsi="Times New Roman" w:cs="Times New Roman"/>
          <w:lang w:val="en-GB"/>
        </w:rPr>
        <w:t>, 1.</w:t>
      </w:r>
      <w:r w:rsidR="00EC1F5A" w:rsidRPr="00D52653">
        <w:rPr>
          <w:rFonts w:ascii="Times New Roman" w:hAnsi="Times New Roman" w:cs="Times New Roman"/>
          <w:lang w:val="en-GB"/>
        </w:rPr>
        <w:t>42</w:t>
      </w:r>
      <w:r w:rsidR="001A3BC7" w:rsidRPr="00D52653">
        <w:rPr>
          <w:rFonts w:ascii="Times New Roman" w:hAnsi="Times New Roman" w:cs="Times New Roman"/>
          <w:lang w:val="en-GB"/>
        </w:rPr>
        <w:t xml:space="preserve">; </w:t>
      </w:r>
      <w:r w:rsidR="000C5D1E" w:rsidRPr="00D52653">
        <w:rPr>
          <w:rFonts w:ascii="Times New Roman" w:hAnsi="Times New Roman" w:cs="Times New Roman"/>
          <w:lang w:val="en-GB"/>
        </w:rPr>
        <w:t xml:space="preserve">Table </w:t>
      </w:r>
      <w:r w:rsidR="000E2092" w:rsidRPr="00D52653">
        <w:rPr>
          <w:rFonts w:ascii="Times New Roman" w:hAnsi="Times New Roman" w:cs="Times New Roman"/>
          <w:lang w:val="en-GB"/>
        </w:rPr>
        <w:t>2</w:t>
      </w:r>
      <w:r w:rsidR="000C5D1E" w:rsidRPr="00D52653">
        <w:rPr>
          <w:rFonts w:ascii="Times New Roman" w:hAnsi="Times New Roman" w:cs="Times New Roman"/>
          <w:lang w:val="en-GB"/>
        </w:rPr>
        <w:t xml:space="preserve">). </w:t>
      </w:r>
      <w:r w:rsidR="008E5B23" w:rsidRPr="00D52653">
        <w:rPr>
          <w:rFonts w:ascii="Times New Roman" w:hAnsi="Times New Roman" w:cs="Times New Roman"/>
          <w:lang w:val="en-GB"/>
        </w:rPr>
        <w:t xml:space="preserve">Individuals who lived </w:t>
      </w:r>
      <w:r w:rsidR="00241689" w:rsidRPr="00D52653">
        <w:rPr>
          <w:rFonts w:ascii="Times New Roman" w:hAnsi="Times New Roman" w:cs="Times New Roman"/>
          <w:lang w:val="en-GB"/>
        </w:rPr>
        <w:t xml:space="preserve">in a household classified as multi-dimensionally poor </w:t>
      </w:r>
      <w:r w:rsidR="008E5B23" w:rsidRPr="00D52653">
        <w:rPr>
          <w:rFonts w:ascii="Times New Roman" w:hAnsi="Times New Roman" w:cs="Times New Roman"/>
          <w:lang w:val="en-GB"/>
        </w:rPr>
        <w:t xml:space="preserve">had a significantly </w:t>
      </w:r>
      <w:r w:rsidR="001D67E1" w:rsidRPr="00D52653">
        <w:rPr>
          <w:rFonts w:ascii="Times New Roman" w:hAnsi="Times New Roman" w:cs="Times New Roman"/>
          <w:lang w:val="en-GB"/>
        </w:rPr>
        <w:t>2</w:t>
      </w:r>
      <w:r w:rsidR="008E5B23" w:rsidRPr="00D52653">
        <w:rPr>
          <w:rFonts w:ascii="Times New Roman" w:hAnsi="Times New Roman" w:cs="Times New Roman"/>
          <w:lang w:val="en-GB"/>
        </w:rPr>
        <w:t xml:space="preserve">5% </w:t>
      </w:r>
      <w:r w:rsidR="008E5B23" w:rsidRPr="00D52653">
        <w:rPr>
          <w:rFonts w:ascii="Times New Roman" w:hAnsi="Times New Roman" w:cs="Times New Roman"/>
        </w:rPr>
        <w:t>higher rate ratio of depressive symptoms compared to those not poor</w:t>
      </w:r>
      <w:r w:rsidR="000C5D1E" w:rsidRPr="00D52653">
        <w:rPr>
          <w:rFonts w:ascii="Times New Roman" w:hAnsi="Times New Roman" w:cs="Times New Roman"/>
          <w:lang w:val="en-GB"/>
        </w:rPr>
        <w:t xml:space="preserve">. </w:t>
      </w:r>
      <w:r w:rsidR="00E479BC" w:rsidRPr="00D52653">
        <w:rPr>
          <w:rFonts w:ascii="Times New Roman" w:hAnsi="Times New Roman" w:cs="Times New Roman"/>
          <w:lang w:val="en-GB"/>
        </w:rPr>
        <w:t xml:space="preserve">When a sex interaction was </w:t>
      </w:r>
      <w:r w:rsidR="00E479BC" w:rsidRPr="00D52653">
        <w:rPr>
          <w:rFonts w:ascii="Times New Roman" w:hAnsi="Times New Roman" w:cs="Times New Roman"/>
          <w:lang w:val="en-GB"/>
        </w:rPr>
        <w:lastRenderedPageBreak/>
        <w:t>included, t</w:t>
      </w:r>
      <w:r w:rsidR="00E81B58" w:rsidRPr="00D52653">
        <w:rPr>
          <w:rFonts w:ascii="Times New Roman" w:hAnsi="Times New Roman" w:cs="Times New Roman"/>
          <w:lang w:val="en-GB"/>
        </w:rPr>
        <w:t xml:space="preserve">he association between </w:t>
      </w:r>
      <w:r w:rsidR="001448B0" w:rsidRPr="00D52653">
        <w:rPr>
          <w:rFonts w:ascii="Times New Roman" w:hAnsi="Times New Roman" w:cs="Times New Roman"/>
          <w:lang w:val="en-GB"/>
        </w:rPr>
        <w:t xml:space="preserve">multidimensional poverty </w:t>
      </w:r>
      <w:r w:rsidR="00E81B58" w:rsidRPr="00D52653">
        <w:rPr>
          <w:rFonts w:ascii="Times New Roman" w:hAnsi="Times New Roman" w:cs="Times New Roman"/>
          <w:lang w:val="en-GB"/>
        </w:rPr>
        <w:t xml:space="preserve">and depression </w:t>
      </w:r>
      <w:r w:rsidR="005B3802" w:rsidRPr="00D52653">
        <w:rPr>
          <w:rFonts w:ascii="Times New Roman" w:hAnsi="Times New Roman" w:cs="Times New Roman"/>
          <w:lang w:val="en-GB"/>
        </w:rPr>
        <w:t>did not differ</w:t>
      </w:r>
      <w:r w:rsidR="00D454AD" w:rsidRPr="00D52653">
        <w:rPr>
          <w:rFonts w:ascii="Times New Roman" w:hAnsi="Times New Roman" w:cs="Times New Roman"/>
          <w:lang w:val="en-GB"/>
        </w:rPr>
        <w:t xml:space="preserve"> </w:t>
      </w:r>
      <w:r w:rsidR="00E81B58" w:rsidRPr="00D52653">
        <w:rPr>
          <w:rFonts w:ascii="Times New Roman" w:hAnsi="Times New Roman" w:cs="Times New Roman"/>
          <w:lang w:val="en-GB"/>
        </w:rPr>
        <w:t>for females</w:t>
      </w:r>
      <w:r w:rsidR="00E479BC" w:rsidRPr="00D52653">
        <w:rPr>
          <w:rFonts w:ascii="Times New Roman" w:hAnsi="Times New Roman" w:cs="Times New Roman"/>
          <w:lang w:val="en-GB"/>
        </w:rPr>
        <w:t xml:space="preserve"> (</w:t>
      </w:r>
      <w:r w:rsidR="00824961" w:rsidRPr="00D52653">
        <w:rPr>
          <w:rFonts w:ascii="Times New Roman" w:hAnsi="Times New Roman" w:cs="Times New Roman"/>
          <w:lang w:val="en-GB"/>
        </w:rPr>
        <w:t xml:space="preserve">IRR = </w:t>
      </w:r>
      <w:r w:rsidR="006D7C9C" w:rsidRPr="00D52653">
        <w:rPr>
          <w:rFonts w:ascii="Times New Roman" w:hAnsi="Times New Roman" w:cs="Times New Roman"/>
          <w:lang w:val="en-GB"/>
        </w:rPr>
        <w:t>1.</w:t>
      </w:r>
      <w:r w:rsidR="00DE6B45" w:rsidRPr="00D52653">
        <w:rPr>
          <w:rFonts w:ascii="Times New Roman" w:hAnsi="Times New Roman" w:cs="Times New Roman"/>
          <w:lang w:val="en-GB"/>
        </w:rPr>
        <w:t>11</w:t>
      </w:r>
      <w:r w:rsidR="006D7C9C" w:rsidRPr="00D52653">
        <w:rPr>
          <w:rFonts w:ascii="Times New Roman" w:hAnsi="Times New Roman" w:cs="Times New Roman"/>
          <w:lang w:val="en-GB"/>
        </w:rPr>
        <w:t xml:space="preserve">, </w:t>
      </w:r>
      <w:r w:rsidR="00C056D6" w:rsidRPr="00D52653">
        <w:rPr>
          <w:rFonts w:ascii="Times New Roman" w:hAnsi="Times New Roman" w:cs="Times New Roman"/>
          <w:lang w:val="en-GB"/>
        </w:rPr>
        <w:t xml:space="preserve">95% </w:t>
      </w:r>
      <w:r w:rsidR="006D7C9C" w:rsidRPr="00D52653">
        <w:rPr>
          <w:rFonts w:ascii="Times New Roman" w:hAnsi="Times New Roman" w:cs="Times New Roman"/>
          <w:lang w:val="en-GB"/>
        </w:rPr>
        <w:t xml:space="preserve">CI: </w:t>
      </w:r>
      <w:r w:rsidR="00DE6B45" w:rsidRPr="00D52653">
        <w:rPr>
          <w:rFonts w:ascii="Times New Roman" w:hAnsi="Times New Roman" w:cs="Times New Roman"/>
          <w:lang w:val="en-GB"/>
        </w:rPr>
        <w:t>0.87, 1.41</w:t>
      </w:r>
      <w:r w:rsidR="00454D43" w:rsidRPr="00D52653">
        <w:rPr>
          <w:rFonts w:ascii="Times New Roman" w:hAnsi="Times New Roman" w:cs="Times New Roman"/>
          <w:lang w:val="en-GB"/>
        </w:rPr>
        <w:t xml:space="preserve">; </w:t>
      </w:r>
      <w:r w:rsidR="00E479BC" w:rsidRPr="00D52653">
        <w:rPr>
          <w:rFonts w:ascii="Times New Roman" w:hAnsi="Times New Roman" w:cs="Times New Roman"/>
          <w:lang w:val="en-GB"/>
        </w:rPr>
        <w:t xml:space="preserve">Supplement Table </w:t>
      </w:r>
      <w:r w:rsidR="000E2092" w:rsidRPr="00D52653">
        <w:rPr>
          <w:rFonts w:ascii="Times New Roman" w:hAnsi="Times New Roman" w:cs="Times New Roman"/>
          <w:lang w:val="en-GB"/>
        </w:rPr>
        <w:t>3</w:t>
      </w:r>
      <w:r w:rsidR="00E479BC" w:rsidRPr="00D52653">
        <w:rPr>
          <w:rFonts w:ascii="Times New Roman" w:hAnsi="Times New Roman" w:cs="Times New Roman"/>
          <w:lang w:val="en-GB"/>
        </w:rPr>
        <w:t>)</w:t>
      </w:r>
      <w:r w:rsidR="00E81B58" w:rsidRPr="00D52653">
        <w:rPr>
          <w:rFonts w:ascii="Times New Roman" w:hAnsi="Times New Roman" w:cs="Times New Roman"/>
          <w:lang w:val="en-GB"/>
        </w:rPr>
        <w:t>.</w:t>
      </w:r>
      <w:r w:rsidR="003E6A5E" w:rsidRPr="00D52653">
        <w:rPr>
          <w:rFonts w:ascii="Times New Roman" w:hAnsi="Times New Roman" w:cs="Times New Roman"/>
          <w:lang w:val="en-GB"/>
        </w:rPr>
        <w:t xml:space="preserve"> </w:t>
      </w:r>
    </w:p>
    <w:p w14:paraId="531F929A" w14:textId="66E74E9A" w:rsidR="00BA4353" w:rsidRPr="00D52653" w:rsidRDefault="00B93A94" w:rsidP="00E84100">
      <w:pPr>
        <w:autoSpaceDE w:val="0"/>
        <w:autoSpaceDN w:val="0"/>
        <w:adjustRightInd w:val="0"/>
        <w:spacing w:after="0" w:line="480" w:lineRule="auto"/>
        <w:rPr>
          <w:rFonts w:ascii="Times New Roman" w:hAnsi="Times New Roman" w:cs="Times New Roman"/>
        </w:rPr>
      </w:pPr>
      <w:r w:rsidRPr="00D52653">
        <w:rPr>
          <w:rFonts w:ascii="Times New Roman" w:hAnsi="Times New Roman" w:cs="Times New Roman"/>
        </w:rPr>
        <w:t xml:space="preserve">In regression analyses using household income as the poverty measure, there was no relationship between income and depressive symptoms </w:t>
      </w:r>
      <w:r w:rsidR="00D06940" w:rsidRPr="00D52653">
        <w:rPr>
          <w:rFonts w:ascii="Times New Roman" w:hAnsi="Times New Roman" w:cs="Times New Roman"/>
        </w:rPr>
        <w:t xml:space="preserve">in the harmonized dataset </w:t>
      </w:r>
      <w:r w:rsidRPr="00D52653">
        <w:rPr>
          <w:rFonts w:ascii="Times New Roman" w:hAnsi="Times New Roman" w:cs="Times New Roman"/>
        </w:rPr>
        <w:t xml:space="preserve">(see Table 3; IRR </w:t>
      </w:r>
      <w:r w:rsidR="00D618E9" w:rsidRPr="00D52653">
        <w:rPr>
          <w:rFonts w:ascii="Times New Roman" w:hAnsi="Times New Roman" w:cs="Times New Roman"/>
        </w:rPr>
        <w:t>= 1.02</w:t>
      </w:r>
      <w:r w:rsidRPr="00D52653">
        <w:rPr>
          <w:rFonts w:ascii="Times New Roman" w:hAnsi="Times New Roman" w:cs="Times New Roman"/>
        </w:rPr>
        <w:t>, 95% CI: 0.9</w:t>
      </w:r>
      <w:r w:rsidR="00D618E9" w:rsidRPr="00D52653">
        <w:rPr>
          <w:rFonts w:ascii="Times New Roman" w:hAnsi="Times New Roman" w:cs="Times New Roman"/>
        </w:rPr>
        <w:t>6</w:t>
      </w:r>
      <w:r w:rsidRPr="00D52653">
        <w:rPr>
          <w:rFonts w:ascii="Times New Roman" w:hAnsi="Times New Roman" w:cs="Times New Roman"/>
        </w:rPr>
        <w:t>, 1.0</w:t>
      </w:r>
      <w:r w:rsidR="00D618E9" w:rsidRPr="00D52653">
        <w:rPr>
          <w:rFonts w:ascii="Times New Roman" w:hAnsi="Times New Roman" w:cs="Times New Roman"/>
        </w:rPr>
        <w:t>8</w:t>
      </w:r>
      <w:r w:rsidRPr="00D52653">
        <w:rPr>
          <w:rFonts w:ascii="Times New Roman" w:hAnsi="Times New Roman" w:cs="Times New Roman"/>
        </w:rPr>
        <w:t>). There</w:t>
      </w:r>
      <w:r w:rsidR="00D618E9" w:rsidRPr="00D52653">
        <w:rPr>
          <w:rFonts w:ascii="Times New Roman" w:hAnsi="Times New Roman" w:cs="Times New Roman"/>
        </w:rPr>
        <w:t xml:space="preserve"> </w:t>
      </w:r>
      <w:r w:rsidRPr="00D52653">
        <w:rPr>
          <w:rFonts w:ascii="Times New Roman" w:hAnsi="Times New Roman" w:cs="Times New Roman"/>
        </w:rPr>
        <w:t xml:space="preserve">was a significant association, in which individuals in the </w:t>
      </w:r>
      <w:r w:rsidR="00D618E9" w:rsidRPr="00D52653">
        <w:rPr>
          <w:rFonts w:ascii="Times New Roman" w:hAnsi="Times New Roman" w:cs="Times New Roman"/>
        </w:rPr>
        <w:t>lowest</w:t>
      </w:r>
      <w:r w:rsidRPr="00D52653">
        <w:rPr>
          <w:rFonts w:ascii="Times New Roman" w:hAnsi="Times New Roman" w:cs="Times New Roman"/>
        </w:rPr>
        <w:t xml:space="preserve"> </w:t>
      </w:r>
      <w:r w:rsidR="00D618E9" w:rsidRPr="00D52653">
        <w:rPr>
          <w:rFonts w:ascii="Times New Roman" w:hAnsi="Times New Roman" w:cs="Times New Roman"/>
        </w:rPr>
        <w:t xml:space="preserve">income </w:t>
      </w:r>
      <w:r w:rsidRPr="00D52653">
        <w:rPr>
          <w:rFonts w:ascii="Times New Roman" w:hAnsi="Times New Roman" w:cs="Times New Roman"/>
        </w:rPr>
        <w:t xml:space="preserve">group had significantly </w:t>
      </w:r>
      <w:r w:rsidR="00D618E9" w:rsidRPr="00D52653">
        <w:rPr>
          <w:rFonts w:ascii="Times New Roman" w:hAnsi="Times New Roman" w:cs="Times New Roman"/>
        </w:rPr>
        <w:t>higher</w:t>
      </w:r>
      <w:r w:rsidRPr="00D52653">
        <w:rPr>
          <w:rFonts w:ascii="Times New Roman" w:hAnsi="Times New Roman" w:cs="Times New Roman"/>
        </w:rPr>
        <w:t xml:space="preserve"> depressive symptoms than those in the </w:t>
      </w:r>
      <w:r w:rsidR="00D618E9" w:rsidRPr="00D52653">
        <w:rPr>
          <w:rFonts w:ascii="Times New Roman" w:hAnsi="Times New Roman" w:cs="Times New Roman"/>
        </w:rPr>
        <w:t>higher</w:t>
      </w:r>
      <w:r w:rsidRPr="00D52653">
        <w:rPr>
          <w:rFonts w:ascii="Times New Roman" w:hAnsi="Times New Roman" w:cs="Times New Roman"/>
        </w:rPr>
        <w:t xml:space="preserve"> income group, in South Africa (IRR = </w:t>
      </w:r>
      <w:r w:rsidR="00D618E9" w:rsidRPr="00D52653">
        <w:rPr>
          <w:rFonts w:ascii="Times New Roman" w:hAnsi="Times New Roman" w:cs="Times New Roman"/>
        </w:rPr>
        <w:t>1.12</w:t>
      </w:r>
      <w:r w:rsidRPr="00D52653">
        <w:rPr>
          <w:rFonts w:ascii="Times New Roman" w:hAnsi="Times New Roman" w:cs="Times New Roman"/>
        </w:rPr>
        <w:t xml:space="preserve">, 95% CI: </w:t>
      </w:r>
      <w:r w:rsidR="00D618E9" w:rsidRPr="00D52653">
        <w:rPr>
          <w:rFonts w:ascii="Times New Roman" w:hAnsi="Times New Roman" w:cs="Times New Roman"/>
        </w:rPr>
        <w:t>1.06</w:t>
      </w:r>
      <w:r w:rsidRPr="00D52653">
        <w:rPr>
          <w:rFonts w:ascii="Times New Roman" w:hAnsi="Times New Roman" w:cs="Times New Roman"/>
        </w:rPr>
        <w:t xml:space="preserve">, </w:t>
      </w:r>
      <w:r w:rsidR="00D618E9" w:rsidRPr="00D52653">
        <w:rPr>
          <w:rFonts w:ascii="Times New Roman" w:hAnsi="Times New Roman" w:cs="Times New Roman"/>
        </w:rPr>
        <w:t>1.18</w:t>
      </w:r>
      <w:r w:rsidRPr="00D52653">
        <w:rPr>
          <w:rFonts w:ascii="Times New Roman" w:hAnsi="Times New Roman" w:cs="Times New Roman"/>
        </w:rPr>
        <w:t>), but not Colombia (IRR = 1.20, 95% CI: 0.92, 1.56) or Mexico (IRR = 0.97, 95% CI: 0.90, 1.04).</w:t>
      </w:r>
    </w:p>
    <w:p w14:paraId="03F9FC83" w14:textId="77777777" w:rsidR="00BA4353" w:rsidRPr="00D52653" w:rsidRDefault="00BA4353">
      <w:pPr>
        <w:autoSpaceDE w:val="0"/>
        <w:autoSpaceDN w:val="0"/>
        <w:adjustRightInd w:val="0"/>
        <w:spacing w:after="0" w:line="480" w:lineRule="auto"/>
        <w:rPr>
          <w:rFonts w:ascii="Times New Roman" w:hAnsi="Times New Roman" w:cs="Times New Roman"/>
        </w:rPr>
      </w:pPr>
    </w:p>
    <w:p w14:paraId="45A42A54" w14:textId="226A5492" w:rsidR="00C3706B" w:rsidRPr="00D52653" w:rsidRDefault="00C3706B" w:rsidP="00E84100">
      <w:pPr>
        <w:autoSpaceDE w:val="0"/>
        <w:autoSpaceDN w:val="0"/>
        <w:adjustRightInd w:val="0"/>
        <w:spacing w:after="0" w:line="480" w:lineRule="auto"/>
        <w:rPr>
          <w:rFonts w:ascii="Times New Roman" w:hAnsi="Times New Roman" w:cs="Times New Roman"/>
          <w:i/>
          <w:iCs/>
          <w:lang w:val="en-GB"/>
        </w:rPr>
      </w:pPr>
      <w:r w:rsidRPr="00D52653">
        <w:rPr>
          <w:rFonts w:ascii="Times New Roman" w:hAnsi="Times New Roman" w:cs="Times New Roman"/>
          <w:i/>
          <w:iCs/>
          <w:lang w:val="en-GB"/>
        </w:rPr>
        <w:t xml:space="preserve">Differences by </w:t>
      </w:r>
      <w:r w:rsidR="00BA4353" w:rsidRPr="00D52653">
        <w:rPr>
          <w:rFonts w:ascii="Times New Roman" w:hAnsi="Times New Roman" w:cs="Times New Roman"/>
          <w:i/>
          <w:iCs/>
          <w:lang w:val="en-GB"/>
        </w:rPr>
        <w:t>C</w:t>
      </w:r>
      <w:r w:rsidRPr="00D52653">
        <w:rPr>
          <w:rFonts w:ascii="Times New Roman" w:hAnsi="Times New Roman" w:cs="Times New Roman"/>
          <w:i/>
          <w:iCs/>
          <w:lang w:val="en-GB"/>
        </w:rPr>
        <w:t>ountry</w:t>
      </w:r>
    </w:p>
    <w:p w14:paraId="5248B4BD" w14:textId="7F398071" w:rsidR="002068FE" w:rsidRPr="00D52653" w:rsidRDefault="00D14D11" w:rsidP="00E84100">
      <w:pPr>
        <w:autoSpaceDE w:val="0"/>
        <w:autoSpaceDN w:val="0"/>
        <w:adjustRightInd w:val="0"/>
        <w:spacing w:after="0" w:line="480" w:lineRule="auto"/>
        <w:rPr>
          <w:rFonts w:ascii="Times New Roman" w:hAnsi="Times New Roman" w:cs="Times New Roman"/>
          <w:lang w:val="en-GB"/>
        </w:rPr>
      </w:pPr>
      <w:r w:rsidRPr="00D52653">
        <w:rPr>
          <w:rFonts w:ascii="Times New Roman" w:hAnsi="Times New Roman" w:cs="Times New Roman"/>
          <w:lang w:val="en-GB"/>
        </w:rPr>
        <w:t>In country-specific models, t</w:t>
      </w:r>
      <w:r w:rsidR="00C3706B" w:rsidRPr="00D52653">
        <w:rPr>
          <w:rFonts w:ascii="Times New Roman" w:hAnsi="Times New Roman" w:cs="Times New Roman"/>
          <w:lang w:val="en-GB"/>
        </w:rPr>
        <w:t>here was no significant association between multidimensional poverty and depressive symptoms in South Africa</w:t>
      </w:r>
      <w:r w:rsidR="00B1405C" w:rsidRPr="00D52653">
        <w:rPr>
          <w:rFonts w:ascii="Times New Roman" w:hAnsi="Times New Roman" w:cs="Times New Roman"/>
          <w:lang w:val="en-GB"/>
        </w:rPr>
        <w:t xml:space="preserve"> (IRR = 0.94, 95% CI: 0.83, 1.07; Table </w:t>
      </w:r>
      <w:r w:rsidR="000E2092" w:rsidRPr="00D52653">
        <w:rPr>
          <w:rFonts w:ascii="Times New Roman" w:hAnsi="Times New Roman" w:cs="Times New Roman"/>
          <w:lang w:val="en-GB"/>
        </w:rPr>
        <w:t>2</w:t>
      </w:r>
      <w:r w:rsidR="00B1405C" w:rsidRPr="00D52653">
        <w:rPr>
          <w:rFonts w:ascii="Times New Roman" w:hAnsi="Times New Roman" w:cs="Times New Roman"/>
          <w:lang w:val="en-GB"/>
        </w:rPr>
        <w:t>)</w:t>
      </w:r>
      <w:r w:rsidR="00C3706B" w:rsidRPr="00D52653">
        <w:rPr>
          <w:rFonts w:ascii="Times New Roman" w:hAnsi="Times New Roman" w:cs="Times New Roman"/>
          <w:lang w:val="en-GB"/>
        </w:rPr>
        <w:t xml:space="preserve">. </w:t>
      </w:r>
      <w:r w:rsidRPr="00D52653">
        <w:rPr>
          <w:rFonts w:ascii="Times New Roman" w:hAnsi="Times New Roman" w:cs="Times New Roman"/>
          <w:lang w:val="en-GB"/>
        </w:rPr>
        <w:t>However</w:t>
      </w:r>
      <w:r w:rsidR="00C3706B" w:rsidRPr="00D52653">
        <w:rPr>
          <w:rFonts w:ascii="Times New Roman" w:hAnsi="Times New Roman" w:cs="Times New Roman"/>
          <w:lang w:val="en-GB"/>
        </w:rPr>
        <w:t xml:space="preserve">, </w:t>
      </w:r>
      <w:r w:rsidR="003E6A5E" w:rsidRPr="00D52653">
        <w:rPr>
          <w:rFonts w:ascii="Times New Roman" w:hAnsi="Times New Roman" w:cs="Times New Roman"/>
          <w:lang w:val="en-GB"/>
        </w:rPr>
        <w:t xml:space="preserve">there </w:t>
      </w:r>
      <w:r w:rsidR="005603DA" w:rsidRPr="00D52653">
        <w:rPr>
          <w:rFonts w:ascii="Times New Roman" w:hAnsi="Times New Roman" w:cs="Times New Roman"/>
          <w:lang w:val="en-GB"/>
        </w:rPr>
        <w:t>was</w:t>
      </w:r>
      <w:r w:rsidR="003E6A5E" w:rsidRPr="00D52653">
        <w:rPr>
          <w:rFonts w:ascii="Times New Roman" w:hAnsi="Times New Roman" w:cs="Times New Roman"/>
          <w:lang w:val="en-GB"/>
        </w:rPr>
        <w:t xml:space="preserve"> a positive and statistically significant relationship between </w:t>
      </w:r>
      <w:r w:rsidR="001448B0" w:rsidRPr="00D52653">
        <w:rPr>
          <w:rFonts w:ascii="Times New Roman" w:hAnsi="Times New Roman" w:cs="Times New Roman"/>
          <w:lang w:val="en-GB"/>
        </w:rPr>
        <w:t xml:space="preserve">multidimensional poverty </w:t>
      </w:r>
      <w:r w:rsidR="003E6A5E" w:rsidRPr="00D52653">
        <w:rPr>
          <w:rFonts w:ascii="Times New Roman" w:hAnsi="Times New Roman" w:cs="Times New Roman"/>
          <w:lang w:val="en-GB"/>
        </w:rPr>
        <w:t>and depressive symptoms in Mexico</w:t>
      </w:r>
      <w:r w:rsidR="00424EAA" w:rsidRPr="00D52653">
        <w:rPr>
          <w:rFonts w:ascii="Times New Roman" w:hAnsi="Times New Roman" w:cs="Times New Roman"/>
          <w:lang w:val="en-GB"/>
        </w:rPr>
        <w:t xml:space="preserve"> (</w:t>
      </w:r>
      <w:r w:rsidR="005603DA" w:rsidRPr="00D52653">
        <w:rPr>
          <w:rFonts w:ascii="Times New Roman" w:hAnsi="Times New Roman" w:cs="Times New Roman"/>
          <w:lang w:val="en-GB"/>
        </w:rPr>
        <w:t>IRR</w:t>
      </w:r>
      <w:r w:rsidR="00824961" w:rsidRPr="00D52653">
        <w:rPr>
          <w:rFonts w:ascii="Times New Roman" w:hAnsi="Times New Roman" w:cs="Times New Roman"/>
          <w:lang w:val="en-GB"/>
        </w:rPr>
        <w:t xml:space="preserve"> </w:t>
      </w:r>
      <w:r w:rsidR="00424EAA" w:rsidRPr="00D52653">
        <w:rPr>
          <w:rFonts w:ascii="Times New Roman" w:hAnsi="Times New Roman" w:cs="Times New Roman"/>
          <w:lang w:val="en-GB"/>
        </w:rPr>
        <w:t xml:space="preserve">= </w:t>
      </w:r>
      <w:r w:rsidR="005603DA" w:rsidRPr="00D52653">
        <w:rPr>
          <w:rFonts w:ascii="Times New Roman" w:hAnsi="Times New Roman" w:cs="Times New Roman"/>
          <w:lang w:val="en-GB"/>
        </w:rPr>
        <w:t>1.</w:t>
      </w:r>
      <w:r w:rsidR="00EC1F5A" w:rsidRPr="00D52653">
        <w:rPr>
          <w:rFonts w:ascii="Times New Roman" w:hAnsi="Times New Roman" w:cs="Times New Roman"/>
          <w:lang w:val="en-GB"/>
        </w:rPr>
        <w:t>35</w:t>
      </w:r>
      <w:r w:rsidR="00424EAA" w:rsidRPr="00D52653">
        <w:rPr>
          <w:rFonts w:ascii="Times New Roman" w:hAnsi="Times New Roman" w:cs="Times New Roman"/>
          <w:lang w:val="en-GB"/>
        </w:rPr>
        <w:t>,</w:t>
      </w:r>
      <w:r w:rsidR="006C3FF0" w:rsidRPr="00D52653">
        <w:rPr>
          <w:rFonts w:ascii="Times New Roman" w:hAnsi="Times New Roman" w:cs="Times New Roman"/>
          <w:lang w:val="en-GB"/>
        </w:rPr>
        <w:t xml:space="preserve"> 95% CI: 1.</w:t>
      </w:r>
      <w:r w:rsidR="00EC1F5A" w:rsidRPr="00D52653">
        <w:rPr>
          <w:rFonts w:ascii="Times New Roman" w:hAnsi="Times New Roman" w:cs="Times New Roman"/>
          <w:lang w:val="en-GB"/>
        </w:rPr>
        <w:t>1</w:t>
      </w:r>
      <w:r w:rsidR="006C3FF0" w:rsidRPr="00D52653">
        <w:rPr>
          <w:rFonts w:ascii="Times New Roman" w:hAnsi="Times New Roman" w:cs="Times New Roman"/>
          <w:lang w:val="en-GB"/>
        </w:rPr>
        <w:t>1, 1.</w:t>
      </w:r>
      <w:r w:rsidR="00EC1F5A" w:rsidRPr="00D52653">
        <w:rPr>
          <w:rFonts w:ascii="Times New Roman" w:hAnsi="Times New Roman" w:cs="Times New Roman"/>
          <w:lang w:val="en-GB"/>
        </w:rPr>
        <w:t>64</w:t>
      </w:r>
      <w:r w:rsidR="00424EAA" w:rsidRPr="00D52653">
        <w:rPr>
          <w:rFonts w:ascii="Times New Roman" w:hAnsi="Times New Roman" w:cs="Times New Roman"/>
          <w:lang w:val="en-GB"/>
        </w:rPr>
        <w:t>)</w:t>
      </w:r>
      <w:r w:rsidR="003E6A5E" w:rsidRPr="00D52653">
        <w:rPr>
          <w:rFonts w:ascii="Times New Roman" w:hAnsi="Times New Roman" w:cs="Times New Roman"/>
          <w:lang w:val="en-GB"/>
        </w:rPr>
        <w:t xml:space="preserve"> and Colombia</w:t>
      </w:r>
      <w:r w:rsidR="00424EAA" w:rsidRPr="00D52653">
        <w:rPr>
          <w:rFonts w:ascii="Times New Roman" w:hAnsi="Times New Roman" w:cs="Times New Roman"/>
          <w:lang w:val="en-GB"/>
        </w:rPr>
        <w:t xml:space="preserve"> (</w:t>
      </w:r>
      <w:r w:rsidR="005603DA" w:rsidRPr="00D52653">
        <w:rPr>
          <w:rFonts w:ascii="Times New Roman" w:hAnsi="Times New Roman" w:cs="Times New Roman"/>
          <w:lang w:val="en-GB"/>
        </w:rPr>
        <w:t>IRR</w:t>
      </w:r>
      <w:r w:rsidR="00824961" w:rsidRPr="00D52653">
        <w:rPr>
          <w:rFonts w:ascii="Times New Roman" w:hAnsi="Times New Roman" w:cs="Times New Roman"/>
          <w:lang w:val="en-GB"/>
        </w:rPr>
        <w:t xml:space="preserve"> </w:t>
      </w:r>
      <w:r w:rsidR="00424EAA" w:rsidRPr="00D52653">
        <w:rPr>
          <w:rFonts w:ascii="Times New Roman" w:hAnsi="Times New Roman" w:cs="Times New Roman"/>
          <w:lang w:val="en-GB"/>
        </w:rPr>
        <w:t xml:space="preserve">= </w:t>
      </w:r>
      <w:r w:rsidR="00EC1F5A" w:rsidRPr="00D52653">
        <w:rPr>
          <w:rFonts w:ascii="Times New Roman" w:hAnsi="Times New Roman" w:cs="Times New Roman"/>
          <w:lang w:val="en-GB"/>
        </w:rPr>
        <w:t>2.01,</w:t>
      </w:r>
      <w:r w:rsidR="006C3FF0" w:rsidRPr="00D52653">
        <w:rPr>
          <w:rFonts w:ascii="Times New Roman" w:hAnsi="Times New Roman" w:cs="Times New Roman"/>
          <w:lang w:val="en-GB"/>
        </w:rPr>
        <w:t xml:space="preserve"> 95% CI: 1.</w:t>
      </w:r>
      <w:r w:rsidR="00EC1F5A" w:rsidRPr="00D52653">
        <w:rPr>
          <w:rFonts w:ascii="Times New Roman" w:hAnsi="Times New Roman" w:cs="Times New Roman"/>
          <w:lang w:val="en-GB"/>
        </w:rPr>
        <w:t>30</w:t>
      </w:r>
      <w:r w:rsidR="006C3FF0" w:rsidRPr="00D52653">
        <w:rPr>
          <w:rFonts w:ascii="Times New Roman" w:hAnsi="Times New Roman" w:cs="Times New Roman"/>
          <w:lang w:val="en-GB"/>
        </w:rPr>
        <w:t xml:space="preserve">, </w:t>
      </w:r>
      <w:r w:rsidR="00EC1F5A" w:rsidRPr="00D52653">
        <w:rPr>
          <w:rFonts w:ascii="Times New Roman" w:hAnsi="Times New Roman" w:cs="Times New Roman"/>
          <w:lang w:val="en-GB"/>
        </w:rPr>
        <w:t>3.10</w:t>
      </w:r>
      <w:r w:rsidR="00424EAA" w:rsidRPr="00D52653">
        <w:rPr>
          <w:rFonts w:ascii="Times New Roman" w:hAnsi="Times New Roman" w:cs="Times New Roman"/>
          <w:lang w:val="en-GB"/>
        </w:rPr>
        <w:t>)</w:t>
      </w:r>
      <w:r w:rsidR="003E6A5E" w:rsidRPr="00D52653">
        <w:rPr>
          <w:rFonts w:ascii="Times New Roman" w:hAnsi="Times New Roman" w:cs="Times New Roman"/>
          <w:lang w:val="en-GB"/>
        </w:rPr>
        <w:t>.</w:t>
      </w:r>
      <w:r w:rsidR="00424EAA" w:rsidRPr="00D52653">
        <w:rPr>
          <w:rFonts w:ascii="Times New Roman" w:hAnsi="Times New Roman" w:cs="Times New Roman"/>
          <w:lang w:val="en-GB"/>
        </w:rPr>
        <w:t xml:space="preserve"> </w:t>
      </w:r>
      <w:r w:rsidR="00241DA9" w:rsidRPr="00D52653">
        <w:rPr>
          <w:rFonts w:ascii="Times New Roman" w:hAnsi="Times New Roman" w:cs="Times New Roman"/>
          <w:lang w:val="en-GB"/>
        </w:rPr>
        <w:t>We ran a</w:t>
      </w:r>
      <w:r w:rsidR="002068FE" w:rsidRPr="00D52653">
        <w:rPr>
          <w:rFonts w:ascii="Times New Roman" w:hAnsi="Times New Roman" w:cs="Times New Roman"/>
          <w:lang w:val="en-GB"/>
        </w:rPr>
        <w:t xml:space="preserve"> </w:t>
      </w:r>
      <w:r w:rsidR="00406DAE" w:rsidRPr="00D52653">
        <w:rPr>
          <w:rFonts w:ascii="Times New Roman" w:hAnsi="Times New Roman" w:cs="Times New Roman"/>
          <w:lang w:val="en-GB"/>
        </w:rPr>
        <w:t xml:space="preserve">Wald test </w:t>
      </w:r>
      <w:r w:rsidR="00241DA9" w:rsidRPr="00D52653">
        <w:rPr>
          <w:rFonts w:ascii="Times New Roman" w:hAnsi="Times New Roman" w:cs="Times New Roman"/>
          <w:lang w:val="en-GB"/>
        </w:rPr>
        <w:t xml:space="preserve">to compare the fit of the model with and without the interaction with </w:t>
      </w:r>
      <w:r w:rsidR="00FE570A" w:rsidRPr="00D52653">
        <w:rPr>
          <w:rFonts w:ascii="Times New Roman" w:hAnsi="Times New Roman" w:cs="Times New Roman"/>
          <w:lang w:val="en-GB"/>
        </w:rPr>
        <w:t>country and</w:t>
      </w:r>
      <w:r w:rsidR="00241DA9" w:rsidRPr="00D52653">
        <w:rPr>
          <w:rFonts w:ascii="Times New Roman" w:hAnsi="Times New Roman" w:cs="Times New Roman"/>
          <w:lang w:val="en-GB"/>
        </w:rPr>
        <w:t xml:space="preserve"> showed </w:t>
      </w:r>
      <w:r w:rsidR="00586DB4" w:rsidRPr="00D52653">
        <w:rPr>
          <w:rFonts w:ascii="Times New Roman" w:hAnsi="Times New Roman" w:cs="Times New Roman"/>
          <w:lang w:val="en-GB"/>
        </w:rPr>
        <w:t xml:space="preserve">whether </w:t>
      </w:r>
      <w:r w:rsidR="00FE570A" w:rsidRPr="00D52653">
        <w:rPr>
          <w:rFonts w:ascii="Times New Roman" w:hAnsi="Times New Roman" w:cs="Times New Roman"/>
          <w:lang w:val="en-GB"/>
        </w:rPr>
        <w:t>the association between MPI and depressi</w:t>
      </w:r>
      <w:r w:rsidR="00337CBA" w:rsidRPr="00D52653">
        <w:rPr>
          <w:rFonts w:ascii="Times New Roman" w:hAnsi="Times New Roman" w:cs="Times New Roman"/>
          <w:lang w:val="en-GB"/>
        </w:rPr>
        <w:t>ve symptoms</w:t>
      </w:r>
      <w:r w:rsidR="00FE570A" w:rsidRPr="00D52653">
        <w:rPr>
          <w:rFonts w:ascii="Times New Roman" w:hAnsi="Times New Roman" w:cs="Times New Roman"/>
          <w:lang w:val="en-GB"/>
        </w:rPr>
        <w:t xml:space="preserve"> </w:t>
      </w:r>
      <w:r w:rsidR="0026560B" w:rsidRPr="00D52653">
        <w:rPr>
          <w:rFonts w:ascii="Times New Roman" w:hAnsi="Times New Roman" w:cs="Times New Roman"/>
          <w:lang w:val="en-GB"/>
        </w:rPr>
        <w:t>differed by</w:t>
      </w:r>
      <w:r w:rsidR="00FE570A" w:rsidRPr="00D52653">
        <w:rPr>
          <w:rFonts w:ascii="Times New Roman" w:hAnsi="Times New Roman" w:cs="Times New Roman"/>
          <w:lang w:val="en-GB"/>
        </w:rPr>
        <w:t xml:space="preserve"> country</w:t>
      </w:r>
      <w:r w:rsidR="00967F54" w:rsidRPr="00D52653">
        <w:rPr>
          <w:rFonts w:ascii="Times New Roman" w:hAnsi="Times New Roman" w:cs="Times New Roman"/>
          <w:lang w:val="en-GB"/>
        </w:rPr>
        <w:t>. We</w:t>
      </w:r>
      <w:r w:rsidR="005B3802" w:rsidRPr="00D52653">
        <w:rPr>
          <w:rFonts w:ascii="Times New Roman" w:hAnsi="Times New Roman" w:cs="Times New Roman"/>
          <w:lang w:val="en-GB"/>
        </w:rPr>
        <w:t xml:space="preserve"> then</w:t>
      </w:r>
      <w:r w:rsidR="00967F54" w:rsidRPr="00D52653">
        <w:rPr>
          <w:rFonts w:ascii="Times New Roman" w:hAnsi="Times New Roman" w:cs="Times New Roman"/>
          <w:lang w:val="en-GB"/>
        </w:rPr>
        <w:t xml:space="preserve"> explored these interactions using Poisson regression </w:t>
      </w:r>
      <w:r w:rsidR="00EB3806" w:rsidRPr="00D52653">
        <w:rPr>
          <w:rFonts w:ascii="Times New Roman" w:hAnsi="Times New Roman" w:cs="Times New Roman"/>
          <w:lang w:val="en-GB"/>
        </w:rPr>
        <w:t xml:space="preserve">(See Supplement Table </w:t>
      </w:r>
      <w:r w:rsidR="00796D0C" w:rsidRPr="00D52653">
        <w:rPr>
          <w:rFonts w:ascii="Times New Roman" w:hAnsi="Times New Roman" w:cs="Times New Roman"/>
          <w:lang w:val="en-GB"/>
        </w:rPr>
        <w:t>3</w:t>
      </w:r>
      <w:r w:rsidR="00EB3806" w:rsidRPr="00D52653">
        <w:rPr>
          <w:rFonts w:ascii="Times New Roman" w:hAnsi="Times New Roman" w:cs="Times New Roman"/>
          <w:lang w:val="en-GB"/>
        </w:rPr>
        <w:t>)</w:t>
      </w:r>
      <w:r w:rsidR="0026560B" w:rsidRPr="00D52653">
        <w:rPr>
          <w:rFonts w:ascii="Times New Roman" w:hAnsi="Times New Roman" w:cs="Times New Roman"/>
          <w:lang w:val="en-GB"/>
        </w:rPr>
        <w:t>, which</w:t>
      </w:r>
      <w:r w:rsidR="00EB3806" w:rsidRPr="00D52653">
        <w:rPr>
          <w:rFonts w:ascii="Times New Roman" w:hAnsi="Times New Roman" w:cs="Times New Roman"/>
          <w:lang w:val="en-GB"/>
        </w:rPr>
        <w:t xml:space="preserve"> </w:t>
      </w:r>
      <w:r w:rsidR="001D67E1" w:rsidRPr="00D52653">
        <w:rPr>
          <w:rFonts w:ascii="Times New Roman" w:hAnsi="Times New Roman" w:cs="Times New Roman"/>
          <w:lang w:val="en-GB"/>
        </w:rPr>
        <w:t xml:space="preserve">shows </w:t>
      </w:r>
      <w:r w:rsidR="001D67E1" w:rsidRPr="00D52653">
        <w:rPr>
          <w:rFonts w:ascii="Times New Roman" w:hAnsi="Times New Roman" w:cs="Times New Roman"/>
        </w:rPr>
        <w:t xml:space="preserve">that the relationship between poverty and depressive symptoms is inverted for South Africa </w:t>
      </w:r>
      <w:r w:rsidR="00391114" w:rsidRPr="00D52653">
        <w:rPr>
          <w:rFonts w:ascii="Times New Roman" w:hAnsi="Times New Roman" w:cs="Times New Roman"/>
          <w:lang w:val="en-GB"/>
        </w:rPr>
        <w:t xml:space="preserve">compared to </w:t>
      </w:r>
      <w:r w:rsidR="008F768B" w:rsidRPr="00D52653">
        <w:rPr>
          <w:rFonts w:ascii="Times New Roman" w:hAnsi="Times New Roman" w:cs="Times New Roman"/>
          <w:lang w:val="en-GB"/>
        </w:rPr>
        <w:t>Mexico</w:t>
      </w:r>
      <w:r w:rsidR="0026560B" w:rsidRPr="00D52653">
        <w:rPr>
          <w:rFonts w:ascii="Times New Roman" w:hAnsi="Times New Roman" w:cs="Times New Roman"/>
          <w:lang w:val="en-GB"/>
        </w:rPr>
        <w:t xml:space="preserve"> (IRR = </w:t>
      </w:r>
      <w:r w:rsidR="001D67E1" w:rsidRPr="00D52653">
        <w:rPr>
          <w:rFonts w:ascii="Times New Roman" w:hAnsi="Times New Roman" w:cs="Times New Roman"/>
          <w:lang w:val="en-GB"/>
        </w:rPr>
        <w:t>0.67</w:t>
      </w:r>
      <w:r w:rsidR="0026560B" w:rsidRPr="00D52653">
        <w:rPr>
          <w:rFonts w:ascii="Times New Roman" w:hAnsi="Times New Roman" w:cs="Times New Roman"/>
          <w:lang w:val="en-GB"/>
        </w:rPr>
        <w:t xml:space="preserve">, 95% CI: </w:t>
      </w:r>
      <w:r w:rsidR="001D67E1" w:rsidRPr="00D52653">
        <w:rPr>
          <w:rFonts w:ascii="Times New Roman" w:hAnsi="Times New Roman" w:cs="Times New Roman"/>
          <w:lang w:val="en-GB"/>
        </w:rPr>
        <w:t>0.53</w:t>
      </w:r>
      <w:r w:rsidR="0026560B" w:rsidRPr="00D52653">
        <w:rPr>
          <w:rFonts w:ascii="Times New Roman" w:hAnsi="Times New Roman" w:cs="Times New Roman"/>
          <w:lang w:val="en-GB"/>
        </w:rPr>
        <w:t xml:space="preserve"> to </w:t>
      </w:r>
      <w:r w:rsidR="001D67E1" w:rsidRPr="00D52653">
        <w:rPr>
          <w:rFonts w:ascii="Times New Roman" w:hAnsi="Times New Roman" w:cs="Times New Roman"/>
          <w:lang w:val="en-GB"/>
        </w:rPr>
        <w:t>0.85</w:t>
      </w:r>
      <w:r w:rsidR="0026560B" w:rsidRPr="00D52653">
        <w:rPr>
          <w:rFonts w:ascii="Times New Roman" w:hAnsi="Times New Roman" w:cs="Times New Roman"/>
          <w:lang w:val="en-GB"/>
        </w:rPr>
        <w:t>)</w:t>
      </w:r>
      <w:r w:rsidR="00391114" w:rsidRPr="00D52653">
        <w:rPr>
          <w:rFonts w:ascii="Times New Roman" w:hAnsi="Times New Roman" w:cs="Times New Roman"/>
          <w:lang w:val="en-GB"/>
        </w:rPr>
        <w:t xml:space="preserve">, </w:t>
      </w:r>
      <w:r w:rsidR="001376FB" w:rsidRPr="00D52653">
        <w:rPr>
          <w:rFonts w:ascii="Times New Roman" w:hAnsi="Times New Roman" w:cs="Times New Roman"/>
          <w:lang w:val="en-GB"/>
        </w:rPr>
        <w:t xml:space="preserve">and </w:t>
      </w:r>
      <w:r w:rsidR="00087D3E" w:rsidRPr="00D52653">
        <w:rPr>
          <w:rFonts w:ascii="Times New Roman" w:hAnsi="Times New Roman" w:cs="Times New Roman"/>
          <w:lang w:val="en-GB"/>
        </w:rPr>
        <w:t>a slightly weaker association</w:t>
      </w:r>
      <w:r w:rsidR="002061D7" w:rsidRPr="00D52653">
        <w:rPr>
          <w:rFonts w:ascii="Times New Roman" w:hAnsi="Times New Roman" w:cs="Times New Roman"/>
          <w:lang w:val="en-GB"/>
        </w:rPr>
        <w:t xml:space="preserve"> in </w:t>
      </w:r>
      <w:r w:rsidR="001376FB" w:rsidRPr="00D52653">
        <w:rPr>
          <w:rFonts w:ascii="Times New Roman" w:hAnsi="Times New Roman" w:cs="Times New Roman"/>
          <w:lang w:val="en-GB"/>
        </w:rPr>
        <w:t>Colombia (</w:t>
      </w:r>
      <w:r w:rsidR="005F0ACF" w:rsidRPr="00D52653">
        <w:rPr>
          <w:rFonts w:ascii="Times New Roman" w:hAnsi="Times New Roman" w:cs="Times New Roman"/>
          <w:lang w:val="en-GB"/>
        </w:rPr>
        <w:t>IRR</w:t>
      </w:r>
      <w:r w:rsidR="00824961" w:rsidRPr="00D52653">
        <w:rPr>
          <w:rFonts w:ascii="Times New Roman" w:hAnsi="Times New Roman" w:cs="Times New Roman"/>
          <w:lang w:val="en-GB"/>
        </w:rPr>
        <w:t xml:space="preserve"> </w:t>
      </w:r>
      <w:r w:rsidR="001376FB" w:rsidRPr="00D52653">
        <w:rPr>
          <w:rFonts w:ascii="Times New Roman" w:hAnsi="Times New Roman" w:cs="Times New Roman"/>
          <w:lang w:val="en-GB"/>
        </w:rPr>
        <w:t>=</w:t>
      </w:r>
      <w:r w:rsidR="001D67E1" w:rsidRPr="00D52653">
        <w:rPr>
          <w:rFonts w:ascii="Times New Roman" w:hAnsi="Times New Roman" w:cs="Times New Roman"/>
          <w:lang w:val="en-GB"/>
        </w:rPr>
        <w:t xml:space="preserve"> 1.46</w:t>
      </w:r>
      <w:r w:rsidR="001376FB" w:rsidRPr="00D52653">
        <w:rPr>
          <w:rFonts w:ascii="Times New Roman" w:hAnsi="Times New Roman" w:cs="Times New Roman"/>
          <w:lang w:val="en-GB"/>
        </w:rPr>
        <w:t xml:space="preserve"> </w:t>
      </w:r>
      <w:r w:rsidR="00BC6138" w:rsidRPr="00D52653">
        <w:rPr>
          <w:rFonts w:ascii="Times New Roman" w:hAnsi="Times New Roman" w:cs="Times New Roman"/>
          <w:lang w:val="en-GB"/>
        </w:rPr>
        <w:t>0.3</w:t>
      </w:r>
      <w:r w:rsidR="00087D3E" w:rsidRPr="00D52653">
        <w:rPr>
          <w:rFonts w:ascii="Times New Roman" w:hAnsi="Times New Roman" w:cs="Times New Roman"/>
          <w:lang w:val="en-GB"/>
        </w:rPr>
        <w:t>6</w:t>
      </w:r>
      <w:r w:rsidR="001376FB" w:rsidRPr="00D52653">
        <w:rPr>
          <w:rFonts w:ascii="Times New Roman" w:hAnsi="Times New Roman" w:cs="Times New Roman"/>
          <w:lang w:val="en-GB"/>
        </w:rPr>
        <w:t xml:space="preserve">, </w:t>
      </w:r>
      <w:r w:rsidR="00391114" w:rsidRPr="00D52653">
        <w:rPr>
          <w:rFonts w:ascii="Times New Roman" w:hAnsi="Times New Roman" w:cs="Times New Roman"/>
          <w:lang w:val="en-GB"/>
        </w:rPr>
        <w:t xml:space="preserve">95% CI: </w:t>
      </w:r>
      <w:r w:rsidR="005F0ACF" w:rsidRPr="00D52653">
        <w:rPr>
          <w:rFonts w:ascii="Times New Roman" w:hAnsi="Times New Roman" w:cs="Times New Roman"/>
          <w:lang w:val="en-GB"/>
        </w:rPr>
        <w:t>0.</w:t>
      </w:r>
      <w:r w:rsidR="001D67E1" w:rsidRPr="00D52653">
        <w:rPr>
          <w:rFonts w:ascii="Times New Roman" w:hAnsi="Times New Roman" w:cs="Times New Roman"/>
          <w:lang w:val="en-GB"/>
        </w:rPr>
        <w:t>90</w:t>
      </w:r>
      <w:r w:rsidR="005F0ACF" w:rsidRPr="00D52653">
        <w:rPr>
          <w:rFonts w:ascii="Times New Roman" w:hAnsi="Times New Roman" w:cs="Times New Roman"/>
          <w:lang w:val="en-GB"/>
        </w:rPr>
        <w:t xml:space="preserve"> </w:t>
      </w:r>
      <w:r w:rsidR="001252AE" w:rsidRPr="00D52653">
        <w:rPr>
          <w:rFonts w:ascii="Times New Roman" w:hAnsi="Times New Roman" w:cs="Times New Roman"/>
          <w:lang w:val="en-GB"/>
        </w:rPr>
        <w:t xml:space="preserve">to </w:t>
      </w:r>
      <w:r w:rsidR="001D67E1" w:rsidRPr="00D52653">
        <w:rPr>
          <w:rFonts w:ascii="Times New Roman" w:hAnsi="Times New Roman" w:cs="Times New Roman"/>
          <w:lang w:val="en-GB"/>
        </w:rPr>
        <w:t>1</w:t>
      </w:r>
      <w:r w:rsidR="005F0ACF" w:rsidRPr="00D52653">
        <w:rPr>
          <w:rFonts w:ascii="Times New Roman" w:hAnsi="Times New Roman" w:cs="Times New Roman"/>
          <w:lang w:val="en-GB"/>
        </w:rPr>
        <w:t>.</w:t>
      </w:r>
      <w:r w:rsidR="001D67E1" w:rsidRPr="00D52653">
        <w:rPr>
          <w:rFonts w:ascii="Times New Roman" w:hAnsi="Times New Roman" w:cs="Times New Roman"/>
          <w:lang w:val="en-GB"/>
        </w:rPr>
        <w:t>3</w:t>
      </w:r>
      <w:r w:rsidR="00087D3E" w:rsidRPr="00D52653">
        <w:rPr>
          <w:rFonts w:ascii="Times New Roman" w:hAnsi="Times New Roman" w:cs="Times New Roman"/>
          <w:lang w:val="en-GB"/>
        </w:rPr>
        <w:t>4</w:t>
      </w:r>
      <w:r w:rsidR="001376FB" w:rsidRPr="00D52653">
        <w:rPr>
          <w:rFonts w:ascii="Times New Roman" w:hAnsi="Times New Roman" w:cs="Times New Roman"/>
          <w:lang w:val="en-GB"/>
        </w:rPr>
        <w:t>)</w:t>
      </w:r>
      <w:r w:rsidR="008F768B" w:rsidRPr="00D52653">
        <w:rPr>
          <w:rFonts w:ascii="Times New Roman" w:hAnsi="Times New Roman" w:cs="Times New Roman"/>
          <w:lang w:val="en-GB"/>
        </w:rPr>
        <w:t xml:space="preserve">, </w:t>
      </w:r>
      <w:r w:rsidR="001D67E1" w:rsidRPr="00D52653">
        <w:rPr>
          <w:rFonts w:ascii="Times New Roman" w:hAnsi="Times New Roman" w:cs="Times New Roman"/>
        </w:rPr>
        <w:t xml:space="preserve">which suggests no difference in the relationship between poverty and </w:t>
      </w:r>
      <w:r w:rsidR="00F04B99" w:rsidRPr="00D52653">
        <w:rPr>
          <w:rFonts w:ascii="Times New Roman" w:hAnsi="Times New Roman" w:cs="Times New Roman"/>
        </w:rPr>
        <w:t>depressive</w:t>
      </w:r>
      <w:r w:rsidR="001D67E1" w:rsidRPr="00D52653">
        <w:rPr>
          <w:rFonts w:ascii="Times New Roman" w:hAnsi="Times New Roman" w:cs="Times New Roman"/>
        </w:rPr>
        <w:t xml:space="preserve"> symptoms between Mexico and Colombia</w:t>
      </w:r>
      <w:r w:rsidR="001D67E1" w:rsidRPr="00D52653">
        <w:rPr>
          <w:rFonts w:ascii="Times New Roman" w:hAnsi="Times New Roman" w:cs="Times New Roman"/>
          <w:lang w:val="en-GB"/>
        </w:rPr>
        <w:t>.</w:t>
      </w:r>
    </w:p>
    <w:p w14:paraId="49874C37" w14:textId="6683BC6F" w:rsidR="00E479BC" w:rsidRPr="00D52653" w:rsidRDefault="00E479BC" w:rsidP="000C5D1E">
      <w:pPr>
        <w:autoSpaceDE w:val="0"/>
        <w:autoSpaceDN w:val="0"/>
        <w:adjustRightInd w:val="0"/>
        <w:spacing w:after="0" w:line="360" w:lineRule="auto"/>
        <w:rPr>
          <w:rFonts w:ascii="Times New Roman" w:hAnsi="Times New Roman" w:cs="Times New Roman"/>
          <w:lang w:val="en-GB"/>
        </w:rPr>
      </w:pPr>
    </w:p>
    <w:p w14:paraId="49889EA7" w14:textId="798A3595" w:rsidR="00A3264E" w:rsidRPr="00D52653" w:rsidRDefault="00A3264E">
      <w:pPr>
        <w:spacing w:after="0" w:line="480" w:lineRule="auto"/>
        <w:rPr>
          <w:rFonts w:ascii="Times New Roman" w:eastAsia="Arial" w:hAnsi="Times New Roman" w:cs="Times New Roman"/>
          <w:lang w:val="en-GB"/>
        </w:rPr>
      </w:pPr>
      <w:r w:rsidRPr="00D52653">
        <w:rPr>
          <w:rFonts w:ascii="Times New Roman" w:hAnsi="Times New Roman" w:cs="Times New Roman"/>
          <w:lang w:val="en-GB"/>
        </w:rPr>
        <w:t xml:space="preserve">In </w:t>
      </w:r>
      <w:r w:rsidR="00003CFC" w:rsidRPr="00D52653">
        <w:rPr>
          <w:rFonts w:ascii="Times New Roman" w:hAnsi="Times New Roman" w:cs="Times New Roman"/>
          <w:lang w:val="en-GB"/>
        </w:rPr>
        <w:t>sensitivity</w:t>
      </w:r>
      <w:r w:rsidRPr="00D52653">
        <w:rPr>
          <w:rFonts w:ascii="Times New Roman" w:hAnsi="Times New Roman" w:cs="Times New Roman"/>
          <w:lang w:val="en-GB"/>
        </w:rPr>
        <w:t xml:space="preserve"> analysis, we </w:t>
      </w:r>
      <w:r w:rsidR="002B1753" w:rsidRPr="00D52653">
        <w:rPr>
          <w:rFonts w:ascii="Times New Roman" w:hAnsi="Times New Roman" w:cs="Times New Roman"/>
          <w:lang w:val="en-GB"/>
        </w:rPr>
        <w:t xml:space="preserve">used </w:t>
      </w:r>
      <w:r w:rsidR="0031601A" w:rsidRPr="00D52653">
        <w:rPr>
          <w:rFonts w:ascii="Times New Roman" w:hAnsi="Times New Roman" w:cs="Times New Roman"/>
          <w:lang w:val="en-GB"/>
        </w:rPr>
        <w:t xml:space="preserve">logistic regression to </w:t>
      </w:r>
      <w:r w:rsidR="008308EB" w:rsidRPr="00D52653">
        <w:rPr>
          <w:rFonts w:ascii="Times New Roman" w:hAnsi="Times New Roman" w:cs="Times New Roman"/>
          <w:lang w:val="en-GB"/>
        </w:rPr>
        <w:t xml:space="preserve">assess the relationship between multidimensional poverty and </w:t>
      </w:r>
      <w:r w:rsidR="002B1753" w:rsidRPr="00D52653">
        <w:rPr>
          <w:rFonts w:ascii="Times New Roman" w:hAnsi="Times New Roman" w:cs="Times New Roman"/>
          <w:lang w:val="en-GB"/>
        </w:rPr>
        <w:t>a binary depression measure, based on individual country cut-offs</w:t>
      </w:r>
      <w:r w:rsidRPr="00D52653">
        <w:rPr>
          <w:rFonts w:ascii="Times New Roman" w:hAnsi="Times New Roman" w:cs="Times New Roman"/>
          <w:lang w:val="en-GB"/>
        </w:rPr>
        <w:t xml:space="preserve">. The positive relationship between </w:t>
      </w:r>
      <w:r w:rsidR="001448B0" w:rsidRPr="00D52653">
        <w:rPr>
          <w:rFonts w:ascii="Times New Roman" w:hAnsi="Times New Roman" w:cs="Times New Roman"/>
          <w:lang w:val="en-GB"/>
        </w:rPr>
        <w:t xml:space="preserve">multidimensional poverty </w:t>
      </w:r>
      <w:r w:rsidRPr="00D52653">
        <w:rPr>
          <w:rFonts w:ascii="Times New Roman" w:hAnsi="Times New Roman" w:cs="Times New Roman"/>
          <w:lang w:val="en-GB"/>
        </w:rPr>
        <w:t xml:space="preserve">and </w:t>
      </w:r>
      <w:r w:rsidR="002B1753" w:rsidRPr="00D52653">
        <w:rPr>
          <w:rFonts w:ascii="Times New Roman" w:hAnsi="Times New Roman" w:cs="Times New Roman"/>
          <w:lang w:val="en-GB"/>
        </w:rPr>
        <w:t xml:space="preserve">binary </w:t>
      </w:r>
      <w:r w:rsidRPr="00D52653">
        <w:rPr>
          <w:rFonts w:ascii="Times New Roman" w:eastAsia="Arial" w:hAnsi="Times New Roman" w:cs="Times New Roman"/>
          <w:lang w:val="en-GB"/>
        </w:rPr>
        <w:t>depressi</w:t>
      </w:r>
      <w:r w:rsidR="002B1753" w:rsidRPr="00D52653">
        <w:rPr>
          <w:rFonts w:ascii="Times New Roman" w:eastAsia="Arial" w:hAnsi="Times New Roman" w:cs="Times New Roman"/>
          <w:lang w:val="en-GB"/>
        </w:rPr>
        <w:t xml:space="preserve">on </w:t>
      </w:r>
      <w:r w:rsidRPr="00D52653">
        <w:rPr>
          <w:rFonts w:ascii="Times New Roman" w:hAnsi="Times New Roman" w:cs="Times New Roman"/>
          <w:lang w:val="en-GB"/>
        </w:rPr>
        <w:t xml:space="preserve">remained significant </w:t>
      </w:r>
      <w:r w:rsidR="002B1753" w:rsidRPr="00D52653">
        <w:rPr>
          <w:rFonts w:ascii="Times New Roman" w:hAnsi="Times New Roman" w:cs="Times New Roman"/>
          <w:lang w:val="en-GB"/>
        </w:rPr>
        <w:t>(</w:t>
      </w:r>
      <w:r w:rsidR="00B15041" w:rsidRPr="00D52653">
        <w:rPr>
          <w:rFonts w:ascii="Times New Roman" w:hAnsi="Times New Roman" w:cs="Times New Roman"/>
          <w:lang w:val="en-GB"/>
        </w:rPr>
        <w:t>O</w:t>
      </w:r>
      <w:r w:rsidR="00824961" w:rsidRPr="00D52653">
        <w:rPr>
          <w:rFonts w:ascii="Times New Roman" w:hAnsi="Times New Roman" w:cs="Times New Roman"/>
          <w:lang w:val="en-GB"/>
        </w:rPr>
        <w:t>R = 1.</w:t>
      </w:r>
      <w:r w:rsidR="00B15041" w:rsidRPr="00D52653">
        <w:rPr>
          <w:rFonts w:ascii="Times New Roman" w:hAnsi="Times New Roman" w:cs="Times New Roman"/>
          <w:lang w:val="en-GB"/>
        </w:rPr>
        <w:t>7</w:t>
      </w:r>
      <w:r w:rsidR="00824961" w:rsidRPr="00D52653">
        <w:rPr>
          <w:rFonts w:ascii="Times New Roman" w:hAnsi="Times New Roman" w:cs="Times New Roman"/>
          <w:lang w:val="en-GB"/>
        </w:rPr>
        <w:t>5, 95% CI: 1.</w:t>
      </w:r>
      <w:r w:rsidR="00B15041" w:rsidRPr="00D52653">
        <w:rPr>
          <w:rFonts w:ascii="Times New Roman" w:hAnsi="Times New Roman" w:cs="Times New Roman"/>
          <w:lang w:val="en-GB"/>
        </w:rPr>
        <w:t>24</w:t>
      </w:r>
      <w:r w:rsidR="00824961" w:rsidRPr="00D52653">
        <w:rPr>
          <w:rFonts w:ascii="Times New Roman" w:hAnsi="Times New Roman" w:cs="Times New Roman"/>
          <w:lang w:val="en-GB"/>
        </w:rPr>
        <w:t xml:space="preserve">, </w:t>
      </w:r>
      <w:r w:rsidR="00B15041" w:rsidRPr="00D52653">
        <w:rPr>
          <w:rFonts w:ascii="Times New Roman" w:hAnsi="Times New Roman" w:cs="Times New Roman"/>
          <w:lang w:val="en-GB"/>
        </w:rPr>
        <w:t>2</w:t>
      </w:r>
      <w:r w:rsidR="00824961" w:rsidRPr="00D52653">
        <w:rPr>
          <w:rFonts w:ascii="Times New Roman" w:hAnsi="Times New Roman" w:cs="Times New Roman"/>
          <w:lang w:val="en-GB"/>
        </w:rPr>
        <w:t>.</w:t>
      </w:r>
      <w:r w:rsidR="00B15041" w:rsidRPr="00D52653">
        <w:rPr>
          <w:rFonts w:ascii="Times New Roman" w:hAnsi="Times New Roman" w:cs="Times New Roman"/>
          <w:lang w:val="en-GB"/>
        </w:rPr>
        <w:t>48</w:t>
      </w:r>
      <w:r w:rsidR="00824961" w:rsidRPr="00D52653">
        <w:rPr>
          <w:rFonts w:ascii="Times New Roman" w:hAnsi="Times New Roman" w:cs="Times New Roman"/>
          <w:lang w:val="en-GB"/>
        </w:rPr>
        <w:t>;</w:t>
      </w:r>
      <w:r w:rsidR="00FB462F" w:rsidRPr="00D52653">
        <w:rPr>
          <w:rFonts w:ascii="Times New Roman" w:hAnsi="Times New Roman" w:cs="Times New Roman"/>
          <w:lang w:val="en-GB"/>
        </w:rPr>
        <w:t xml:space="preserve"> </w:t>
      </w:r>
      <w:r w:rsidR="002B1753" w:rsidRPr="00D52653">
        <w:rPr>
          <w:rFonts w:ascii="Times New Roman" w:hAnsi="Times New Roman" w:cs="Times New Roman"/>
          <w:lang w:val="en-GB"/>
        </w:rPr>
        <w:t>see Supplement</w:t>
      </w:r>
      <w:r w:rsidR="00EF2096" w:rsidRPr="00D52653">
        <w:rPr>
          <w:rFonts w:ascii="Times New Roman" w:hAnsi="Times New Roman" w:cs="Times New Roman"/>
          <w:lang w:val="en-GB"/>
        </w:rPr>
        <w:t xml:space="preserve"> Table </w:t>
      </w:r>
      <w:r w:rsidR="00796D0C" w:rsidRPr="00D52653">
        <w:rPr>
          <w:rFonts w:ascii="Times New Roman" w:hAnsi="Times New Roman" w:cs="Times New Roman"/>
          <w:lang w:val="en-GB"/>
        </w:rPr>
        <w:t>4</w:t>
      </w:r>
      <w:r w:rsidR="002B1753" w:rsidRPr="00D52653">
        <w:rPr>
          <w:rFonts w:ascii="Times New Roman" w:hAnsi="Times New Roman" w:cs="Times New Roman"/>
          <w:lang w:val="en-GB"/>
        </w:rPr>
        <w:t>)</w:t>
      </w:r>
      <w:r w:rsidR="00EF2096" w:rsidRPr="00D52653">
        <w:rPr>
          <w:rFonts w:ascii="Times New Roman" w:hAnsi="Times New Roman" w:cs="Times New Roman"/>
          <w:lang w:val="en-GB"/>
        </w:rPr>
        <w:t xml:space="preserve">, and the same country specific trends hold, </w:t>
      </w:r>
      <w:proofErr w:type="gramStart"/>
      <w:r w:rsidR="00EF2096" w:rsidRPr="00D52653">
        <w:rPr>
          <w:rFonts w:ascii="Times New Roman" w:hAnsi="Times New Roman" w:cs="Times New Roman"/>
          <w:lang w:val="en-GB"/>
        </w:rPr>
        <w:t>i.e.</w:t>
      </w:r>
      <w:proofErr w:type="gramEnd"/>
      <w:r w:rsidR="00EF2096" w:rsidRPr="00D52653">
        <w:rPr>
          <w:rFonts w:ascii="Times New Roman" w:hAnsi="Times New Roman" w:cs="Times New Roman"/>
          <w:lang w:val="en-GB"/>
        </w:rPr>
        <w:t xml:space="preserve"> there </w:t>
      </w:r>
      <w:r w:rsidR="00C3706B" w:rsidRPr="00D52653">
        <w:rPr>
          <w:rFonts w:ascii="Times New Roman" w:hAnsi="Times New Roman" w:cs="Times New Roman"/>
          <w:lang w:val="en-GB"/>
        </w:rPr>
        <w:t xml:space="preserve">was </w:t>
      </w:r>
      <w:r w:rsidR="00EF2096" w:rsidRPr="00D52653">
        <w:rPr>
          <w:rFonts w:ascii="Times New Roman" w:hAnsi="Times New Roman" w:cs="Times New Roman"/>
          <w:lang w:val="en-GB"/>
        </w:rPr>
        <w:t xml:space="preserve">a positive </w:t>
      </w:r>
      <w:r w:rsidR="00EF2096" w:rsidRPr="00D52653">
        <w:rPr>
          <w:rFonts w:ascii="Times New Roman" w:hAnsi="Times New Roman" w:cs="Times New Roman"/>
          <w:lang w:val="en-GB"/>
        </w:rPr>
        <w:lastRenderedPageBreak/>
        <w:t>relationship for Colombia and Mexico, but not South Africa.</w:t>
      </w:r>
      <w:r w:rsidR="00B12251" w:rsidRPr="00D52653">
        <w:rPr>
          <w:rFonts w:ascii="Times New Roman" w:hAnsi="Times New Roman" w:cs="Times New Roman"/>
          <w:lang w:val="en-GB"/>
        </w:rPr>
        <w:t xml:space="preserve"> </w:t>
      </w:r>
      <w:r w:rsidR="0018266B" w:rsidRPr="00D52653">
        <w:rPr>
          <w:rFonts w:ascii="Times New Roman" w:hAnsi="Times New Roman" w:cs="Times New Roman"/>
          <w:lang w:val="en-GB"/>
        </w:rPr>
        <w:t xml:space="preserve">Findings also remain the same when a dichotomous multidimensional poverty measure is used (Supplement Table </w:t>
      </w:r>
      <w:r w:rsidR="00796D0C" w:rsidRPr="00D52653">
        <w:rPr>
          <w:rFonts w:ascii="Times New Roman" w:hAnsi="Times New Roman" w:cs="Times New Roman"/>
          <w:lang w:val="en-GB"/>
        </w:rPr>
        <w:t>5</w:t>
      </w:r>
      <w:r w:rsidR="0018266B" w:rsidRPr="00D52653">
        <w:rPr>
          <w:rFonts w:ascii="Times New Roman" w:hAnsi="Times New Roman" w:cs="Times New Roman"/>
          <w:lang w:val="en-GB"/>
        </w:rPr>
        <w:t xml:space="preserve">). </w:t>
      </w:r>
      <w:r w:rsidR="009E65BC" w:rsidRPr="00D52653">
        <w:rPr>
          <w:rFonts w:ascii="Times New Roman" w:hAnsi="Times New Roman" w:cs="Times New Roman"/>
          <w:lang w:val="en-GB"/>
        </w:rPr>
        <w:t>There was</w:t>
      </w:r>
      <w:r w:rsidR="00C3706B" w:rsidRPr="00D52653">
        <w:rPr>
          <w:rFonts w:ascii="Times New Roman" w:hAnsi="Times New Roman" w:cs="Times New Roman"/>
          <w:lang w:val="en-GB"/>
        </w:rPr>
        <w:t xml:space="preserve"> a </w:t>
      </w:r>
      <w:r w:rsidR="00B12251" w:rsidRPr="00D52653">
        <w:rPr>
          <w:rFonts w:ascii="Times New Roman" w:hAnsi="Times New Roman" w:cs="Times New Roman"/>
          <w:lang w:val="en-GB"/>
        </w:rPr>
        <w:t xml:space="preserve">positive relationship between multidimensional poverty and </w:t>
      </w:r>
      <w:r w:rsidR="00B12251" w:rsidRPr="00D52653">
        <w:rPr>
          <w:rFonts w:ascii="Times New Roman" w:eastAsia="Arial" w:hAnsi="Times New Roman" w:cs="Times New Roman"/>
          <w:lang w:val="en-GB"/>
        </w:rPr>
        <w:t xml:space="preserve">depressive symptoms </w:t>
      </w:r>
      <w:r w:rsidR="00B12251" w:rsidRPr="00D52653">
        <w:rPr>
          <w:rFonts w:ascii="Times New Roman" w:hAnsi="Times New Roman" w:cs="Times New Roman"/>
          <w:lang w:val="en-GB"/>
        </w:rPr>
        <w:t xml:space="preserve">in </w:t>
      </w:r>
      <w:r w:rsidR="008D528A" w:rsidRPr="00D52653">
        <w:rPr>
          <w:rFonts w:ascii="Times New Roman" w:hAnsi="Times New Roman" w:cs="Times New Roman"/>
          <w:lang w:val="en-GB"/>
        </w:rPr>
        <w:t xml:space="preserve">both </w:t>
      </w:r>
      <w:r w:rsidR="009E65BC" w:rsidRPr="00D52653">
        <w:rPr>
          <w:rFonts w:ascii="Times New Roman" w:hAnsi="Times New Roman" w:cs="Times New Roman"/>
          <w:lang w:val="en-GB"/>
        </w:rPr>
        <w:t>adolescen</w:t>
      </w:r>
      <w:r w:rsidR="00274EBD" w:rsidRPr="00D52653">
        <w:rPr>
          <w:rFonts w:ascii="Times New Roman" w:hAnsi="Times New Roman" w:cs="Times New Roman"/>
          <w:lang w:val="en-GB"/>
        </w:rPr>
        <w:t>ts</w:t>
      </w:r>
      <w:r w:rsidR="009E65BC" w:rsidRPr="00D52653">
        <w:rPr>
          <w:rFonts w:ascii="Times New Roman" w:hAnsi="Times New Roman" w:cs="Times New Roman"/>
          <w:lang w:val="en-GB"/>
        </w:rPr>
        <w:t xml:space="preserve"> (11-18 years; </w:t>
      </w:r>
      <w:r w:rsidR="00824961" w:rsidRPr="00D52653">
        <w:rPr>
          <w:rFonts w:ascii="Times New Roman" w:hAnsi="Times New Roman" w:cs="Times New Roman"/>
          <w:lang w:val="en-GB"/>
        </w:rPr>
        <w:t>IRR = 1.</w:t>
      </w:r>
      <w:r w:rsidR="005A1CB6" w:rsidRPr="00D52653">
        <w:rPr>
          <w:rFonts w:ascii="Times New Roman" w:hAnsi="Times New Roman" w:cs="Times New Roman"/>
          <w:lang w:val="en-GB"/>
        </w:rPr>
        <w:t>36</w:t>
      </w:r>
      <w:r w:rsidR="00824961" w:rsidRPr="00D52653">
        <w:rPr>
          <w:rFonts w:ascii="Times New Roman" w:hAnsi="Times New Roman" w:cs="Times New Roman"/>
          <w:lang w:val="en-GB"/>
        </w:rPr>
        <w:t>, 95% CI: 1.1</w:t>
      </w:r>
      <w:r w:rsidR="005A1CB6" w:rsidRPr="00D52653">
        <w:rPr>
          <w:rFonts w:ascii="Times New Roman" w:hAnsi="Times New Roman" w:cs="Times New Roman"/>
          <w:lang w:val="en-GB"/>
        </w:rPr>
        <w:t>2</w:t>
      </w:r>
      <w:r w:rsidR="00824961" w:rsidRPr="00D52653">
        <w:rPr>
          <w:rFonts w:ascii="Times New Roman" w:hAnsi="Times New Roman" w:cs="Times New Roman"/>
          <w:lang w:val="en-GB"/>
        </w:rPr>
        <w:t>, 1.</w:t>
      </w:r>
      <w:r w:rsidR="005A1CB6" w:rsidRPr="00D52653">
        <w:rPr>
          <w:rFonts w:ascii="Times New Roman" w:hAnsi="Times New Roman" w:cs="Times New Roman"/>
          <w:lang w:val="en-GB"/>
        </w:rPr>
        <w:t>67</w:t>
      </w:r>
      <w:r w:rsidR="009E65BC" w:rsidRPr="00D52653">
        <w:rPr>
          <w:rFonts w:ascii="Times New Roman" w:hAnsi="Times New Roman" w:cs="Times New Roman"/>
          <w:lang w:val="en-GB"/>
        </w:rPr>
        <w:t xml:space="preserve">) and young adults (19-25 years; </w:t>
      </w:r>
      <w:r w:rsidR="00824961" w:rsidRPr="00D52653">
        <w:rPr>
          <w:rFonts w:ascii="Times New Roman" w:hAnsi="Times New Roman" w:cs="Times New Roman"/>
          <w:lang w:val="en-GB"/>
        </w:rPr>
        <w:t>IRR = 1.</w:t>
      </w:r>
      <w:r w:rsidR="005A1CB6" w:rsidRPr="00D52653">
        <w:rPr>
          <w:rFonts w:ascii="Times New Roman" w:hAnsi="Times New Roman" w:cs="Times New Roman"/>
          <w:lang w:val="en-GB"/>
        </w:rPr>
        <w:t>21</w:t>
      </w:r>
      <w:r w:rsidR="00824961" w:rsidRPr="00D52653">
        <w:rPr>
          <w:rFonts w:ascii="Times New Roman" w:hAnsi="Times New Roman" w:cs="Times New Roman"/>
          <w:lang w:val="en-GB"/>
        </w:rPr>
        <w:t>, 95% CI: 1.0</w:t>
      </w:r>
      <w:r w:rsidR="005A1CB6" w:rsidRPr="00D52653">
        <w:rPr>
          <w:rFonts w:ascii="Times New Roman" w:hAnsi="Times New Roman" w:cs="Times New Roman"/>
          <w:lang w:val="en-GB"/>
        </w:rPr>
        <w:t>4</w:t>
      </w:r>
      <w:r w:rsidR="00824961" w:rsidRPr="00D52653">
        <w:rPr>
          <w:rFonts w:ascii="Times New Roman" w:hAnsi="Times New Roman" w:cs="Times New Roman"/>
          <w:lang w:val="en-GB"/>
        </w:rPr>
        <w:t>, 1.</w:t>
      </w:r>
      <w:r w:rsidR="005A1CB6" w:rsidRPr="00D52653">
        <w:rPr>
          <w:rFonts w:ascii="Times New Roman" w:hAnsi="Times New Roman" w:cs="Times New Roman"/>
          <w:lang w:val="en-GB"/>
        </w:rPr>
        <w:t>41</w:t>
      </w:r>
      <w:r w:rsidR="00824961" w:rsidRPr="00D52653">
        <w:rPr>
          <w:rFonts w:ascii="Times New Roman" w:hAnsi="Times New Roman" w:cs="Times New Roman"/>
          <w:lang w:val="en-GB"/>
        </w:rPr>
        <w:t>;</w:t>
      </w:r>
      <w:r w:rsidR="009E65BC" w:rsidRPr="00D52653">
        <w:rPr>
          <w:rFonts w:ascii="Times New Roman" w:hAnsi="Times New Roman" w:cs="Times New Roman"/>
          <w:lang w:val="en-GB"/>
        </w:rPr>
        <w:t xml:space="preserve"> </w:t>
      </w:r>
      <w:r w:rsidR="00B12251" w:rsidRPr="00D52653">
        <w:rPr>
          <w:rFonts w:ascii="Times New Roman" w:hAnsi="Times New Roman" w:cs="Times New Roman"/>
          <w:lang w:val="en-GB"/>
        </w:rPr>
        <w:t xml:space="preserve">See Supplement Table </w:t>
      </w:r>
      <w:r w:rsidR="001D587C" w:rsidRPr="00D52653">
        <w:rPr>
          <w:rFonts w:ascii="Times New Roman" w:hAnsi="Times New Roman" w:cs="Times New Roman"/>
          <w:lang w:val="en-GB"/>
        </w:rPr>
        <w:t>5</w:t>
      </w:r>
      <w:r w:rsidR="00B12251" w:rsidRPr="00D52653">
        <w:rPr>
          <w:rFonts w:ascii="Times New Roman" w:hAnsi="Times New Roman" w:cs="Times New Roman"/>
          <w:lang w:val="en-GB"/>
        </w:rPr>
        <w:t>.</w:t>
      </w:r>
      <w:r w:rsidR="0018266B" w:rsidRPr="00D52653">
        <w:rPr>
          <w:rFonts w:ascii="Times New Roman" w:hAnsi="Times New Roman" w:cs="Times New Roman"/>
          <w:lang w:val="en-GB"/>
        </w:rPr>
        <w:t xml:space="preserve"> </w:t>
      </w:r>
      <w:r w:rsidR="00B12251" w:rsidRPr="00D52653">
        <w:rPr>
          <w:rFonts w:ascii="Times New Roman" w:hAnsi="Times New Roman" w:cs="Times New Roman"/>
          <w:lang w:val="en-GB"/>
        </w:rPr>
        <w:t xml:space="preserve">In further sensitivity analyses, we </w:t>
      </w:r>
      <w:r w:rsidRPr="00D52653">
        <w:rPr>
          <w:rFonts w:ascii="Times New Roman" w:hAnsi="Times New Roman" w:cs="Times New Roman"/>
          <w:lang w:val="en-GB"/>
        </w:rPr>
        <w:t>adapted the MPI to the South African dataset by excluding dimensions that were not appropriately</w:t>
      </w:r>
      <w:r w:rsidR="00CF5AA1" w:rsidRPr="00D52653">
        <w:rPr>
          <w:rFonts w:ascii="Times New Roman" w:hAnsi="Times New Roman" w:cs="Times New Roman"/>
          <w:lang w:val="en-GB"/>
        </w:rPr>
        <w:t xml:space="preserve"> measured</w:t>
      </w:r>
      <w:r w:rsidRPr="00D52653">
        <w:rPr>
          <w:rFonts w:ascii="Times New Roman" w:hAnsi="Times New Roman" w:cs="Times New Roman"/>
          <w:lang w:val="en-GB"/>
        </w:rPr>
        <w:t xml:space="preserve"> </w:t>
      </w:r>
      <w:r w:rsidR="00CF5AA1" w:rsidRPr="00D52653">
        <w:rPr>
          <w:rFonts w:ascii="Times New Roman" w:hAnsi="Times New Roman" w:cs="Times New Roman"/>
          <w:lang w:val="en-GB"/>
        </w:rPr>
        <w:t xml:space="preserve">for </w:t>
      </w:r>
      <w:r w:rsidRPr="00D52653">
        <w:rPr>
          <w:rFonts w:ascii="Times New Roman" w:hAnsi="Times New Roman" w:cs="Times New Roman"/>
          <w:lang w:val="en-GB"/>
        </w:rPr>
        <w:t>the South African dataset</w:t>
      </w:r>
      <w:r w:rsidR="007C0216" w:rsidRPr="00D52653">
        <w:rPr>
          <w:rFonts w:ascii="Times New Roman" w:hAnsi="Times New Roman" w:cs="Times New Roman"/>
          <w:lang w:val="en-GB"/>
        </w:rPr>
        <w:t xml:space="preserve">: </w:t>
      </w:r>
      <w:r w:rsidRPr="00D52653">
        <w:rPr>
          <w:rFonts w:ascii="Times New Roman" w:hAnsi="Times New Roman" w:cs="Times New Roman"/>
          <w:lang w:val="en-GB"/>
        </w:rPr>
        <w:t xml:space="preserve">access to health insurance and child labour. </w:t>
      </w:r>
      <w:r w:rsidR="00CF5AA1" w:rsidRPr="00D52653">
        <w:rPr>
          <w:rFonts w:ascii="Times New Roman" w:hAnsi="Times New Roman" w:cs="Times New Roman"/>
          <w:lang w:val="en-GB"/>
        </w:rPr>
        <w:t>T</w:t>
      </w:r>
      <w:r w:rsidRPr="00D52653">
        <w:rPr>
          <w:rFonts w:ascii="Times New Roman" w:hAnsi="Times New Roman" w:cs="Times New Roman"/>
          <w:lang w:val="en-GB"/>
        </w:rPr>
        <w:t xml:space="preserve">he relationship between depressive symptoms and </w:t>
      </w:r>
      <w:r w:rsidR="001448B0" w:rsidRPr="00D52653">
        <w:rPr>
          <w:rFonts w:ascii="Times New Roman" w:hAnsi="Times New Roman" w:cs="Times New Roman"/>
          <w:lang w:val="en-GB"/>
        </w:rPr>
        <w:t xml:space="preserve">multidimensional poverty </w:t>
      </w:r>
      <w:r w:rsidRPr="00D52653">
        <w:rPr>
          <w:rFonts w:ascii="Times New Roman" w:hAnsi="Times New Roman" w:cs="Times New Roman"/>
          <w:lang w:val="en-GB"/>
        </w:rPr>
        <w:t>remained significant</w:t>
      </w:r>
      <w:r w:rsidRPr="00D52653">
        <w:rPr>
          <w:rFonts w:ascii="Times New Roman" w:eastAsia="Arial" w:hAnsi="Times New Roman" w:cs="Times New Roman"/>
          <w:lang w:val="en-GB"/>
        </w:rPr>
        <w:t xml:space="preserve"> in the harmonized dataset (</w:t>
      </w:r>
      <w:r w:rsidR="00BC6DD4" w:rsidRPr="00D52653">
        <w:rPr>
          <w:rFonts w:ascii="Times New Roman" w:hAnsi="Times New Roman" w:cs="Times New Roman"/>
          <w:lang w:val="en-GB"/>
        </w:rPr>
        <w:t>IRR</w:t>
      </w:r>
      <w:r w:rsidRPr="00D52653">
        <w:rPr>
          <w:rFonts w:ascii="Times New Roman" w:eastAsia="Arial" w:hAnsi="Times New Roman" w:cs="Times New Roman"/>
          <w:lang w:val="en-GB"/>
        </w:rPr>
        <w:t xml:space="preserve"> = </w:t>
      </w:r>
      <w:r w:rsidR="00BC6DD4" w:rsidRPr="00D52653">
        <w:rPr>
          <w:rFonts w:ascii="Times New Roman" w:eastAsia="Arial" w:hAnsi="Times New Roman" w:cs="Times New Roman"/>
          <w:lang w:val="en-GB"/>
        </w:rPr>
        <w:t>1.</w:t>
      </w:r>
      <w:r w:rsidR="008A51E4" w:rsidRPr="00D52653">
        <w:rPr>
          <w:rFonts w:ascii="Times New Roman" w:eastAsia="Arial" w:hAnsi="Times New Roman" w:cs="Times New Roman"/>
          <w:lang w:val="en-GB"/>
        </w:rPr>
        <w:t>30</w:t>
      </w:r>
      <w:r w:rsidRPr="00D52653">
        <w:rPr>
          <w:rFonts w:ascii="Times New Roman" w:eastAsia="Arial" w:hAnsi="Times New Roman" w:cs="Times New Roman"/>
          <w:lang w:val="en-GB"/>
        </w:rPr>
        <w:t xml:space="preserve">, 95% CI: </w:t>
      </w:r>
      <w:r w:rsidR="00BC6DD4" w:rsidRPr="00D52653">
        <w:rPr>
          <w:rFonts w:ascii="Times New Roman" w:eastAsia="Arial" w:hAnsi="Times New Roman" w:cs="Times New Roman"/>
          <w:lang w:val="en-GB"/>
        </w:rPr>
        <w:t>1.</w:t>
      </w:r>
      <w:r w:rsidR="008A51E4" w:rsidRPr="00D52653">
        <w:rPr>
          <w:rFonts w:ascii="Times New Roman" w:eastAsia="Arial" w:hAnsi="Times New Roman" w:cs="Times New Roman"/>
          <w:lang w:val="en-GB"/>
        </w:rPr>
        <w:t>14</w:t>
      </w:r>
      <w:r w:rsidRPr="00D52653">
        <w:rPr>
          <w:rFonts w:ascii="Times New Roman" w:eastAsia="Arial" w:hAnsi="Times New Roman" w:cs="Times New Roman"/>
          <w:lang w:val="en-GB"/>
        </w:rPr>
        <w:t xml:space="preserve"> to </w:t>
      </w:r>
      <w:r w:rsidR="00BC6DD4" w:rsidRPr="00D52653">
        <w:rPr>
          <w:rFonts w:ascii="Times New Roman" w:eastAsia="Arial" w:hAnsi="Times New Roman" w:cs="Times New Roman"/>
          <w:lang w:val="en-GB"/>
        </w:rPr>
        <w:t>1.</w:t>
      </w:r>
      <w:r w:rsidR="008A51E4" w:rsidRPr="00D52653">
        <w:rPr>
          <w:rFonts w:ascii="Times New Roman" w:eastAsia="Arial" w:hAnsi="Times New Roman" w:cs="Times New Roman"/>
          <w:lang w:val="en-GB"/>
        </w:rPr>
        <w:t>47</w:t>
      </w:r>
      <w:r w:rsidRPr="00D52653">
        <w:rPr>
          <w:rFonts w:ascii="Times New Roman" w:eastAsia="Arial" w:hAnsi="Times New Roman" w:cs="Times New Roman"/>
          <w:lang w:val="en-GB"/>
        </w:rPr>
        <w:t>)</w:t>
      </w:r>
      <w:r w:rsidR="00CF5AA1" w:rsidRPr="00D52653">
        <w:rPr>
          <w:rFonts w:ascii="Times New Roman" w:eastAsia="Arial" w:hAnsi="Times New Roman" w:cs="Times New Roman"/>
          <w:lang w:val="en-GB"/>
        </w:rPr>
        <w:t>. In South Africa,</w:t>
      </w:r>
      <w:r w:rsidRPr="00D52653">
        <w:rPr>
          <w:rFonts w:ascii="Times New Roman" w:eastAsia="Arial" w:hAnsi="Times New Roman" w:cs="Times New Roman"/>
          <w:lang w:val="en-GB"/>
        </w:rPr>
        <w:t xml:space="preserve"> the relationship </w:t>
      </w:r>
      <w:r w:rsidR="00750E13" w:rsidRPr="00D52653">
        <w:rPr>
          <w:rFonts w:ascii="Times New Roman" w:eastAsia="Arial" w:hAnsi="Times New Roman" w:cs="Times New Roman"/>
          <w:lang w:val="en-GB"/>
        </w:rPr>
        <w:t>became</w:t>
      </w:r>
      <w:r w:rsidRPr="00D52653">
        <w:rPr>
          <w:rFonts w:ascii="Times New Roman" w:eastAsia="Arial" w:hAnsi="Times New Roman" w:cs="Times New Roman"/>
          <w:lang w:val="en-GB"/>
        </w:rPr>
        <w:t xml:space="preserve"> significant (</w:t>
      </w:r>
      <w:r w:rsidR="007A4665" w:rsidRPr="00D52653">
        <w:rPr>
          <w:rFonts w:ascii="Times New Roman" w:hAnsi="Times New Roman" w:cs="Times New Roman"/>
          <w:lang w:val="en-GB"/>
        </w:rPr>
        <w:t>IRR</w:t>
      </w:r>
      <w:r w:rsidRPr="00D52653">
        <w:rPr>
          <w:rFonts w:ascii="Times New Roman" w:eastAsia="Arial" w:hAnsi="Times New Roman" w:cs="Times New Roman"/>
          <w:lang w:val="en-GB"/>
        </w:rPr>
        <w:t xml:space="preserve"> = </w:t>
      </w:r>
      <w:r w:rsidR="004317AF" w:rsidRPr="00D52653">
        <w:rPr>
          <w:rFonts w:ascii="Times New Roman" w:eastAsia="Arial" w:hAnsi="Times New Roman" w:cs="Times New Roman"/>
          <w:lang w:val="en-GB"/>
        </w:rPr>
        <w:t>1.</w:t>
      </w:r>
      <w:r w:rsidR="00D864C0" w:rsidRPr="00D52653">
        <w:rPr>
          <w:rFonts w:ascii="Times New Roman" w:eastAsia="Arial" w:hAnsi="Times New Roman" w:cs="Times New Roman"/>
          <w:lang w:val="en-GB"/>
        </w:rPr>
        <w:t>15</w:t>
      </w:r>
      <w:r w:rsidRPr="00D52653">
        <w:rPr>
          <w:rFonts w:ascii="Times New Roman" w:eastAsia="Arial" w:hAnsi="Times New Roman" w:cs="Times New Roman"/>
          <w:lang w:val="en-GB"/>
        </w:rPr>
        <w:t xml:space="preserve">, 95% CI: </w:t>
      </w:r>
      <w:r w:rsidR="00D864C0" w:rsidRPr="00D52653">
        <w:rPr>
          <w:rFonts w:ascii="Times New Roman" w:eastAsia="Arial" w:hAnsi="Times New Roman" w:cs="Times New Roman"/>
          <w:lang w:val="en-GB"/>
        </w:rPr>
        <w:t>1.01, 1.30</w:t>
      </w:r>
      <w:r w:rsidRPr="00D52653">
        <w:rPr>
          <w:rFonts w:ascii="Times New Roman" w:eastAsia="Arial" w:hAnsi="Times New Roman" w:cs="Times New Roman"/>
          <w:lang w:val="en-GB"/>
        </w:rPr>
        <w:t>)</w:t>
      </w:r>
      <w:r w:rsidR="00FD45A5" w:rsidRPr="00D52653">
        <w:rPr>
          <w:rFonts w:ascii="Times New Roman" w:eastAsia="Arial" w:hAnsi="Times New Roman" w:cs="Times New Roman"/>
          <w:lang w:val="en-GB"/>
        </w:rPr>
        <w:t xml:space="preserve">, when </w:t>
      </w:r>
      <w:r w:rsidR="008A15B4" w:rsidRPr="00D52653">
        <w:rPr>
          <w:rFonts w:ascii="Times New Roman" w:eastAsia="Arial" w:hAnsi="Times New Roman" w:cs="Times New Roman"/>
          <w:lang w:val="en-GB"/>
        </w:rPr>
        <w:t>less relevant</w:t>
      </w:r>
      <w:r w:rsidR="00454557" w:rsidRPr="00D52653">
        <w:rPr>
          <w:rFonts w:ascii="Times New Roman" w:eastAsia="Arial" w:hAnsi="Times New Roman" w:cs="Times New Roman"/>
          <w:lang w:val="en-GB"/>
        </w:rPr>
        <w:t xml:space="preserve"> </w:t>
      </w:r>
      <w:r w:rsidR="00FD45A5" w:rsidRPr="00D52653">
        <w:rPr>
          <w:rFonts w:ascii="Times New Roman" w:eastAsia="Arial" w:hAnsi="Times New Roman" w:cs="Times New Roman"/>
          <w:lang w:val="en-GB"/>
        </w:rPr>
        <w:t>poverty indicators were removed the association became significant.</w:t>
      </w:r>
    </w:p>
    <w:p w14:paraId="4E051D9F" w14:textId="77777777" w:rsidR="00802F0A" w:rsidRPr="00D52653" w:rsidRDefault="00802F0A" w:rsidP="00DA47C8">
      <w:pPr>
        <w:spacing w:after="0" w:line="480" w:lineRule="auto"/>
        <w:rPr>
          <w:rFonts w:ascii="Times New Roman" w:hAnsi="Times New Roman" w:cs="Times New Roman"/>
          <w:lang w:val="en-GB"/>
        </w:rPr>
      </w:pPr>
    </w:p>
    <w:p w14:paraId="609DBAA6" w14:textId="1747B419" w:rsidR="000C5D1E" w:rsidRPr="00D52653" w:rsidRDefault="00A94B99" w:rsidP="00E84100">
      <w:pPr>
        <w:spacing w:line="480" w:lineRule="auto"/>
        <w:rPr>
          <w:rFonts w:ascii="Times New Roman" w:hAnsi="Times New Roman" w:cs="Times New Roman"/>
          <w:i/>
          <w:iCs/>
          <w:lang w:val="en-GB"/>
        </w:rPr>
      </w:pPr>
      <w:r w:rsidRPr="00D52653">
        <w:rPr>
          <w:rFonts w:ascii="Times New Roman" w:hAnsi="Times New Roman" w:cs="Times New Roman"/>
          <w:i/>
          <w:iCs/>
          <w:lang w:val="en-GB"/>
        </w:rPr>
        <w:t xml:space="preserve">Specific </w:t>
      </w:r>
      <w:r w:rsidR="00802F0A" w:rsidRPr="00D52653">
        <w:rPr>
          <w:rFonts w:ascii="Times New Roman" w:hAnsi="Times New Roman" w:cs="Times New Roman"/>
          <w:i/>
          <w:iCs/>
          <w:lang w:val="en-GB"/>
        </w:rPr>
        <w:t>D</w:t>
      </w:r>
      <w:r w:rsidRPr="00D52653">
        <w:rPr>
          <w:rFonts w:ascii="Times New Roman" w:hAnsi="Times New Roman" w:cs="Times New Roman"/>
          <w:i/>
          <w:iCs/>
          <w:lang w:val="en-GB"/>
        </w:rPr>
        <w:t xml:space="preserve">imensions of </w:t>
      </w:r>
      <w:r w:rsidR="00802F0A" w:rsidRPr="00D52653">
        <w:rPr>
          <w:rFonts w:ascii="Times New Roman" w:hAnsi="Times New Roman" w:cs="Times New Roman"/>
          <w:i/>
          <w:iCs/>
          <w:lang w:val="en-GB"/>
        </w:rPr>
        <w:t>P</w:t>
      </w:r>
      <w:r w:rsidRPr="00D52653">
        <w:rPr>
          <w:rFonts w:ascii="Times New Roman" w:hAnsi="Times New Roman" w:cs="Times New Roman"/>
          <w:i/>
          <w:iCs/>
          <w:lang w:val="en-GB"/>
        </w:rPr>
        <w:t xml:space="preserve">overty and </w:t>
      </w:r>
      <w:r w:rsidR="00802F0A" w:rsidRPr="00D52653">
        <w:rPr>
          <w:rFonts w:ascii="Times New Roman" w:hAnsi="Times New Roman" w:cs="Times New Roman"/>
          <w:i/>
          <w:iCs/>
          <w:lang w:val="en-GB"/>
        </w:rPr>
        <w:t>D</w:t>
      </w:r>
      <w:r w:rsidRPr="00D52653">
        <w:rPr>
          <w:rFonts w:ascii="Times New Roman" w:hAnsi="Times New Roman" w:cs="Times New Roman"/>
          <w:i/>
          <w:iCs/>
          <w:lang w:val="en-GB"/>
        </w:rPr>
        <w:t xml:space="preserve">epressive </w:t>
      </w:r>
      <w:r w:rsidR="00802F0A" w:rsidRPr="00D52653">
        <w:rPr>
          <w:rFonts w:ascii="Times New Roman" w:hAnsi="Times New Roman" w:cs="Times New Roman"/>
          <w:i/>
          <w:iCs/>
          <w:lang w:val="en-GB"/>
        </w:rPr>
        <w:t>S</w:t>
      </w:r>
      <w:r w:rsidRPr="00D52653">
        <w:rPr>
          <w:rFonts w:ascii="Times New Roman" w:hAnsi="Times New Roman" w:cs="Times New Roman"/>
          <w:i/>
          <w:iCs/>
          <w:lang w:val="en-GB"/>
        </w:rPr>
        <w:t xml:space="preserve">ymptoms </w:t>
      </w:r>
    </w:p>
    <w:p w14:paraId="178A3D85" w14:textId="621C664C" w:rsidR="007F5516" w:rsidRPr="00D52653" w:rsidRDefault="0002774B" w:rsidP="00E84100">
      <w:pPr>
        <w:spacing w:line="480" w:lineRule="auto"/>
        <w:rPr>
          <w:rFonts w:ascii="Times New Roman" w:eastAsiaTheme="majorEastAsia" w:hAnsi="Times New Roman" w:cs="Times New Roman"/>
          <w:lang w:val="en-GB" w:eastAsia="en-GB"/>
        </w:rPr>
      </w:pPr>
      <w:r w:rsidRPr="00D52653">
        <w:rPr>
          <w:rFonts w:ascii="Times New Roman" w:hAnsi="Times New Roman" w:cs="Times New Roman"/>
          <w:lang w:val="en-GB"/>
        </w:rPr>
        <w:t xml:space="preserve">Results from the </w:t>
      </w:r>
      <w:r w:rsidR="00A94B99" w:rsidRPr="00D52653">
        <w:rPr>
          <w:rFonts w:ascii="Times New Roman" w:hAnsi="Times New Roman" w:cs="Times New Roman"/>
          <w:lang w:val="en-GB"/>
        </w:rPr>
        <w:t>Poisson</w:t>
      </w:r>
      <w:r w:rsidR="008308EB" w:rsidRPr="00D52653">
        <w:rPr>
          <w:rFonts w:ascii="Times New Roman" w:hAnsi="Times New Roman" w:cs="Times New Roman"/>
          <w:lang w:val="en-GB"/>
        </w:rPr>
        <w:t xml:space="preserve"> </w:t>
      </w:r>
      <w:r w:rsidRPr="00D52653">
        <w:rPr>
          <w:rFonts w:ascii="Times New Roman" w:hAnsi="Times New Roman" w:cs="Times New Roman"/>
          <w:lang w:val="en-GB"/>
        </w:rPr>
        <w:t xml:space="preserve">regression model of separate multidimensional poverty indicators </w:t>
      </w:r>
      <w:r w:rsidRPr="00D52653">
        <w:rPr>
          <w:rFonts w:ascii="Times New Roman" w:eastAsiaTheme="majorEastAsia" w:hAnsi="Times New Roman" w:cs="Times New Roman"/>
          <w:lang w:val="en-GB" w:eastAsia="en-GB"/>
        </w:rPr>
        <w:t xml:space="preserve">on </w:t>
      </w:r>
      <w:r w:rsidRPr="00D52653">
        <w:rPr>
          <w:rFonts w:ascii="Times New Roman" w:eastAsia="Arial" w:hAnsi="Times New Roman" w:cs="Times New Roman"/>
          <w:lang w:val="en-GB"/>
        </w:rPr>
        <w:t xml:space="preserve">depressive symptoms </w:t>
      </w:r>
      <w:r w:rsidRPr="00D52653">
        <w:rPr>
          <w:rFonts w:ascii="Times New Roman" w:eastAsiaTheme="majorEastAsia" w:hAnsi="Times New Roman" w:cs="Times New Roman"/>
          <w:lang w:val="en-GB" w:eastAsia="en-GB"/>
        </w:rPr>
        <w:t xml:space="preserve">are displayed in Table </w:t>
      </w:r>
      <w:r w:rsidR="00796D0C" w:rsidRPr="00D52653">
        <w:rPr>
          <w:rFonts w:ascii="Times New Roman" w:eastAsiaTheme="majorEastAsia" w:hAnsi="Times New Roman" w:cs="Times New Roman"/>
          <w:lang w:val="en-GB" w:eastAsia="en-GB"/>
        </w:rPr>
        <w:t>4</w:t>
      </w:r>
      <w:r w:rsidRPr="00D52653">
        <w:rPr>
          <w:rFonts w:ascii="Times New Roman" w:eastAsiaTheme="majorEastAsia" w:hAnsi="Times New Roman" w:cs="Times New Roman"/>
          <w:lang w:val="en-GB" w:eastAsia="en-GB"/>
        </w:rPr>
        <w:t xml:space="preserve">. </w:t>
      </w:r>
      <w:r w:rsidR="002B0EEE" w:rsidRPr="00D52653">
        <w:rPr>
          <w:rFonts w:ascii="Times New Roman" w:eastAsiaTheme="majorEastAsia" w:hAnsi="Times New Roman" w:cs="Times New Roman"/>
          <w:lang w:val="en-GB" w:eastAsia="en-GB"/>
        </w:rPr>
        <w:t xml:space="preserve">See Figure 1 for a visual depiction of the model. </w:t>
      </w:r>
      <w:r w:rsidR="003B6FEE" w:rsidRPr="00D52653">
        <w:rPr>
          <w:rFonts w:ascii="Times New Roman" w:hAnsi="Times New Roman" w:cs="Times New Roman"/>
          <w:lang w:val="en-GB"/>
        </w:rPr>
        <w:t>The first set of indicators of poverty capture</w:t>
      </w:r>
      <w:r w:rsidR="006D0984" w:rsidRPr="00D52653">
        <w:rPr>
          <w:rFonts w:ascii="Times New Roman" w:hAnsi="Times New Roman" w:cs="Times New Roman"/>
          <w:lang w:val="en-GB"/>
        </w:rPr>
        <w:t>d</w:t>
      </w:r>
      <w:r w:rsidR="003B6FEE" w:rsidRPr="00D52653">
        <w:rPr>
          <w:rFonts w:ascii="Times New Roman" w:hAnsi="Times New Roman" w:cs="Times New Roman"/>
          <w:lang w:val="en-GB"/>
        </w:rPr>
        <w:t xml:space="preserve"> dimensions at the individual level</w:t>
      </w:r>
      <w:r w:rsidR="004861F8" w:rsidRPr="00D52653">
        <w:rPr>
          <w:rFonts w:ascii="Times New Roman" w:hAnsi="Times New Roman" w:cs="Times New Roman"/>
          <w:lang w:val="en-GB"/>
        </w:rPr>
        <w:t>.</w:t>
      </w:r>
      <w:r w:rsidR="003B6FEE" w:rsidRPr="00D52653">
        <w:rPr>
          <w:rFonts w:ascii="Times New Roman" w:hAnsi="Times New Roman" w:cs="Times New Roman"/>
          <w:lang w:val="en-GB"/>
        </w:rPr>
        <w:t xml:space="preserve"> </w:t>
      </w:r>
      <w:r w:rsidR="00283D1D" w:rsidRPr="00D52653">
        <w:rPr>
          <w:rFonts w:ascii="Times New Roman" w:hAnsi="Times New Roman" w:cs="Times New Roman"/>
          <w:lang w:val="en-GB"/>
        </w:rPr>
        <w:t>In the harmonized dataset, c</w:t>
      </w:r>
      <w:r w:rsidR="00BA052B" w:rsidRPr="00D52653">
        <w:rPr>
          <w:rFonts w:ascii="Times New Roman" w:hAnsi="Times New Roman" w:cs="Times New Roman"/>
          <w:lang w:val="en-GB"/>
        </w:rPr>
        <w:t>hild labour</w:t>
      </w:r>
      <w:r w:rsidR="007B6AB3" w:rsidRPr="00D52653">
        <w:rPr>
          <w:rFonts w:ascii="Times New Roman" w:hAnsi="Times New Roman" w:cs="Times New Roman"/>
          <w:lang w:val="en-GB"/>
        </w:rPr>
        <w:t xml:space="preserve"> and school lag</w:t>
      </w:r>
      <w:r w:rsidR="00604D35" w:rsidRPr="00D52653">
        <w:rPr>
          <w:rFonts w:ascii="Times New Roman" w:hAnsi="Times New Roman" w:cs="Times New Roman"/>
          <w:lang w:val="en-GB"/>
        </w:rPr>
        <w:t xml:space="preserve"> </w:t>
      </w:r>
      <w:r w:rsidR="006D0984" w:rsidRPr="00D52653">
        <w:rPr>
          <w:rFonts w:ascii="Times New Roman" w:hAnsi="Times New Roman" w:cs="Times New Roman"/>
          <w:lang w:val="en-GB"/>
        </w:rPr>
        <w:t xml:space="preserve">had </w:t>
      </w:r>
      <w:r w:rsidR="007B6AB3" w:rsidRPr="00D52653">
        <w:rPr>
          <w:rFonts w:ascii="Times New Roman" w:hAnsi="Times New Roman" w:cs="Times New Roman"/>
          <w:lang w:val="en-GB"/>
        </w:rPr>
        <w:t>positive</w:t>
      </w:r>
      <w:r w:rsidR="003B6FEE" w:rsidRPr="00D52653">
        <w:rPr>
          <w:rFonts w:ascii="Times New Roman" w:hAnsi="Times New Roman" w:cs="Times New Roman"/>
          <w:lang w:val="en-GB"/>
        </w:rPr>
        <w:t xml:space="preserve"> </w:t>
      </w:r>
      <w:r w:rsidR="00C16589" w:rsidRPr="00D52653">
        <w:rPr>
          <w:rFonts w:ascii="Times New Roman" w:hAnsi="Times New Roman" w:cs="Times New Roman"/>
          <w:lang w:val="en-GB"/>
        </w:rPr>
        <w:t>association</w:t>
      </w:r>
      <w:r w:rsidR="007B6AB3" w:rsidRPr="00D52653">
        <w:rPr>
          <w:rFonts w:ascii="Times New Roman" w:hAnsi="Times New Roman" w:cs="Times New Roman"/>
          <w:lang w:val="en-GB"/>
        </w:rPr>
        <w:t>s</w:t>
      </w:r>
      <w:r w:rsidR="00C16589" w:rsidRPr="00D52653">
        <w:rPr>
          <w:rFonts w:ascii="Times New Roman" w:hAnsi="Times New Roman" w:cs="Times New Roman"/>
          <w:lang w:val="en-GB"/>
        </w:rPr>
        <w:t xml:space="preserve"> with </w:t>
      </w:r>
      <w:r w:rsidR="00D5399D" w:rsidRPr="00D52653">
        <w:rPr>
          <w:rFonts w:ascii="Times New Roman" w:eastAsia="Arial" w:hAnsi="Times New Roman" w:cs="Times New Roman"/>
          <w:lang w:val="en-GB"/>
        </w:rPr>
        <w:t xml:space="preserve">depressive symptoms </w:t>
      </w:r>
      <w:r w:rsidR="002B3553" w:rsidRPr="00D52653">
        <w:rPr>
          <w:rFonts w:ascii="Times New Roman" w:hAnsi="Times New Roman" w:cs="Times New Roman"/>
          <w:lang w:val="en-GB"/>
        </w:rPr>
        <w:t xml:space="preserve">(child labour: </w:t>
      </w:r>
      <w:r w:rsidR="00055163" w:rsidRPr="00D52653">
        <w:rPr>
          <w:rFonts w:ascii="Times New Roman" w:hAnsi="Times New Roman" w:cs="Times New Roman"/>
          <w:lang w:val="en-GB"/>
        </w:rPr>
        <w:t>IRR</w:t>
      </w:r>
      <w:r w:rsidR="002B3553" w:rsidRPr="00D52653">
        <w:rPr>
          <w:rFonts w:ascii="Times New Roman" w:hAnsi="Times New Roman" w:cs="Times New Roman"/>
          <w:lang w:val="en-GB"/>
        </w:rPr>
        <w:t>=</w:t>
      </w:r>
      <w:r w:rsidR="00055163" w:rsidRPr="00D52653">
        <w:rPr>
          <w:rFonts w:ascii="Times New Roman" w:hAnsi="Times New Roman" w:cs="Times New Roman"/>
          <w:lang w:val="en-GB"/>
        </w:rPr>
        <w:t>1.17</w:t>
      </w:r>
      <w:r w:rsidR="002B3553" w:rsidRPr="00D52653">
        <w:rPr>
          <w:rFonts w:ascii="Times New Roman" w:hAnsi="Times New Roman" w:cs="Times New Roman"/>
          <w:lang w:val="en-GB"/>
        </w:rPr>
        <w:t xml:space="preserve">, </w:t>
      </w:r>
      <w:r w:rsidR="006679AB" w:rsidRPr="00D52653">
        <w:rPr>
          <w:rFonts w:ascii="Times New Roman" w:hAnsi="Times New Roman" w:cs="Times New Roman"/>
          <w:lang w:val="en-GB"/>
        </w:rPr>
        <w:t>95% CI</w:t>
      </w:r>
      <w:r w:rsidR="006679AB" w:rsidRPr="00D52653">
        <w:rPr>
          <w:rFonts w:ascii="Times New Roman" w:hAnsi="Times New Roman" w:cs="Times New Roman"/>
          <w:i/>
          <w:iCs/>
          <w:lang w:val="en-GB"/>
        </w:rPr>
        <w:t xml:space="preserve">: </w:t>
      </w:r>
      <w:r w:rsidR="006679AB" w:rsidRPr="00D52653">
        <w:rPr>
          <w:rFonts w:ascii="Times New Roman" w:hAnsi="Times New Roman" w:cs="Times New Roman"/>
          <w:lang w:val="en-GB"/>
        </w:rPr>
        <w:t>1.10, 1.25</w:t>
      </w:r>
      <w:r w:rsidR="002B3553" w:rsidRPr="00D52653">
        <w:rPr>
          <w:rFonts w:ascii="Times New Roman" w:hAnsi="Times New Roman" w:cs="Times New Roman"/>
          <w:lang w:val="en-GB"/>
        </w:rPr>
        <w:t xml:space="preserve">; school lag: </w:t>
      </w:r>
      <w:r w:rsidR="00055163" w:rsidRPr="00D52653">
        <w:rPr>
          <w:rFonts w:ascii="Times New Roman" w:hAnsi="Times New Roman" w:cs="Times New Roman"/>
          <w:lang w:val="en-GB"/>
        </w:rPr>
        <w:t>IRR</w:t>
      </w:r>
      <w:r w:rsidR="00F672DD" w:rsidRPr="00D52653">
        <w:rPr>
          <w:rFonts w:ascii="Times New Roman" w:hAnsi="Times New Roman" w:cs="Times New Roman"/>
          <w:lang w:val="en-GB"/>
        </w:rPr>
        <w:t>=</w:t>
      </w:r>
      <w:r w:rsidR="00055163" w:rsidRPr="00D52653">
        <w:rPr>
          <w:rFonts w:ascii="Times New Roman" w:hAnsi="Times New Roman" w:cs="Times New Roman"/>
          <w:lang w:val="en-GB"/>
        </w:rPr>
        <w:t>1.08</w:t>
      </w:r>
      <w:r w:rsidR="002B3553" w:rsidRPr="00D52653">
        <w:rPr>
          <w:rFonts w:ascii="Times New Roman" w:hAnsi="Times New Roman" w:cs="Times New Roman"/>
          <w:lang w:val="en-GB"/>
        </w:rPr>
        <w:t xml:space="preserve">, </w:t>
      </w:r>
      <w:r w:rsidR="006679AB" w:rsidRPr="00D52653">
        <w:rPr>
          <w:rFonts w:ascii="Times New Roman" w:hAnsi="Times New Roman" w:cs="Times New Roman"/>
          <w:lang w:val="en-GB"/>
        </w:rPr>
        <w:t>95% CI</w:t>
      </w:r>
      <w:r w:rsidR="006679AB" w:rsidRPr="00D52653">
        <w:rPr>
          <w:rFonts w:ascii="Times New Roman" w:hAnsi="Times New Roman" w:cs="Times New Roman"/>
          <w:i/>
          <w:iCs/>
          <w:lang w:val="en-GB"/>
        </w:rPr>
        <w:t xml:space="preserve">: </w:t>
      </w:r>
      <w:r w:rsidR="00E7018B" w:rsidRPr="00D52653">
        <w:rPr>
          <w:rFonts w:ascii="Times New Roman" w:hAnsi="Times New Roman" w:cs="Times New Roman"/>
          <w:lang w:val="en-GB"/>
        </w:rPr>
        <w:t>1.03, 1.13</w:t>
      </w:r>
      <w:r w:rsidR="002B3553" w:rsidRPr="00D52653">
        <w:rPr>
          <w:rFonts w:ascii="Times New Roman" w:hAnsi="Times New Roman" w:cs="Times New Roman"/>
          <w:lang w:val="en-GB"/>
        </w:rPr>
        <w:t>)</w:t>
      </w:r>
      <w:r w:rsidR="007F5516" w:rsidRPr="00D52653">
        <w:rPr>
          <w:rFonts w:ascii="Times New Roman" w:hAnsi="Times New Roman" w:cs="Times New Roman"/>
          <w:lang w:val="en-GB"/>
        </w:rPr>
        <w:t xml:space="preserve">, the higher rates of child labour and school lag, the higher the </w:t>
      </w:r>
      <w:r w:rsidR="009D212E" w:rsidRPr="00D52653">
        <w:rPr>
          <w:rFonts w:ascii="Times New Roman" w:hAnsi="Times New Roman" w:cs="Times New Roman"/>
          <w:lang w:val="en-GB"/>
        </w:rPr>
        <w:t>severity</w:t>
      </w:r>
      <w:r w:rsidR="007F5516" w:rsidRPr="00D52653">
        <w:rPr>
          <w:rFonts w:ascii="Times New Roman" w:hAnsi="Times New Roman" w:cs="Times New Roman"/>
          <w:lang w:val="en-GB"/>
        </w:rPr>
        <w:t xml:space="preserve"> of depressive symptoms.</w:t>
      </w:r>
      <w:r w:rsidR="002B3553" w:rsidRPr="00D52653">
        <w:rPr>
          <w:rFonts w:ascii="Times New Roman" w:hAnsi="Times New Roman" w:cs="Times New Roman"/>
          <w:lang w:val="en-GB"/>
        </w:rPr>
        <w:t xml:space="preserve"> </w:t>
      </w:r>
      <w:r w:rsidR="007F5516" w:rsidRPr="00D52653">
        <w:rPr>
          <w:rFonts w:ascii="Times New Roman" w:hAnsi="Times New Roman" w:cs="Times New Roman"/>
          <w:lang w:val="en-GB"/>
        </w:rPr>
        <w:t>T</w:t>
      </w:r>
      <w:r w:rsidR="004B3C3A" w:rsidRPr="00D52653">
        <w:rPr>
          <w:rFonts w:ascii="Times New Roman" w:hAnsi="Times New Roman" w:cs="Times New Roman"/>
          <w:lang w:val="en-GB"/>
        </w:rPr>
        <w:t xml:space="preserve">here </w:t>
      </w:r>
      <w:r w:rsidR="006D0984" w:rsidRPr="00D52653">
        <w:rPr>
          <w:rFonts w:ascii="Times New Roman" w:hAnsi="Times New Roman" w:cs="Times New Roman"/>
          <w:lang w:val="en-GB"/>
        </w:rPr>
        <w:t xml:space="preserve">was </w:t>
      </w:r>
      <w:r w:rsidR="0011594F" w:rsidRPr="00D52653">
        <w:rPr>
          <w:rFonts w:ascii="Times New Roman" w:hAnsi="Times New Roman" w:cs="Times New Roman"/>
          <w:lang w:val="en-GB"/>
        </w:rPr>
        <w:t xml:space="preserve">no association </w:t>
      </w:r>
      <w:r w:rsidR="0085608B" w:rsidRPr="00D52653">
        <w:rPr>
          <w:rFonts w:ascii="Times New Roman" w:hAnsi="Times New Roman" w:cs="Times New Roman"/>
          <w:lang w:val="en-GB"/>
        </w:rPr>
        <w:t xml:space="preserve">between depressive symptoms and </w:t>
      </w:r>
      <w:r w:rsidR="0011594F" w:rsidRPr="00D52653">
        <w:rPr>
          <w:rFonts w:ascii="Times New Roman" w:hAnsi="Times New Roman" w:cs="Times New Roman"/>
          <w:lang w:val="en-GB"/>
        </w:rPr>
        <w:t>school attendance</w:t>
      </w:r>
      <w:r w:rsidR="0085608B" w:rsidRPr="00D52653">
        <w:rPr>
          <w:rFonts w:ascii="Times New Roman" w:hAnsi="Times New Roman" w:cs="Times New Roman"/>
          <w:lang w:val="en-GB"/>
        </w:rPr>
        <w:t xml:space="preserve"> </w:t>
      </w:r>
      <w:r w:rsidR="002B3553" w:rsidRPr="00D52653">
        <w:rPr>
          <w:rFonts w:ascii="Times New Roman" w:hAnsi="Times New Roman" w:cs="Times New Roman"/>
          <w:lang w:val="en-GB"/>
        </w:rPr>
        <w:t>(</w:t>
      </w:r>
      <w:r w:rsidR="00055163" w:rsidRPr="00D52653">
        <w:rPr>
          <w:rFonts w:ascii="Times New Roman" w:hAnsi="Times New Roman" w:cs="Times New Roman"/>
          <w:lang w:val="en-GB"/>
        </w:rPr>
        <w:t>IRR=0.98</w:t>
      </w:r>
      <w:r w:rsidR="002B3553" w:rsidRPr="00D52653">
        <w:rPr>
          <w:rFonts w:ascii="Times New Roman" w:hAnsi="Times New Roman" w:cs="Times New Roman"/>
          <w:lang w:val="en-GB"/>
        </w:rPr>
        <w:t xml:space="preserve">, </w:t>
      </w:r>
      <w:r w:rsidR="006679AB" w:rsidRPr="00D52653">
        <w:rPr>
          <w:rFonts w:ascii="Times New Roman" w:hAnsi="Times New Roman" w:cs="Times New Roman"/>
          <w:lang w:val="en-GB"/>
        </w:rPr>
        <w:t>95% CI</w:t>
      </w:r>
      <w:r w:rsidR="006679AB" w:rsidRPr="00D52653">
        <w:rPr>
          <w:rFonts w:ascii="Times New Roman" w:hAnsi="Times New Roman" w:cs="Times New Roman"/>
          <w:i/>
          <w:iCs/>
          <w:lang w:val="en-GB"/>
        </w:rPr>
        <w:t xml:space="preserve">: </w:t>
      </w:r>
      <w:r w:rsidR="006679AB" w:rsidRPr="00D52653">
        <w:rPr>
          <w:rFonts w:ascii="Times New Roman" w:hAnsi="Times New Roman" w:cs="Times New Roman"/>
          <w:lang w:val="en-GB"/>
        </w:rPr>
        <w:t>0.93, 1.04</w:t>
      </w:r>
      <w:r w:rsidR="002B3553" w:rsidRPr="00D52653">
        <w:rPr>
          <w:rFonts w:ascii="Times New Roman" w:hAnsi="Times New Roman" w:cs="Times New Roman"/>
          <w:lang w:val="en-GB"/>
        </w:rPr>
        <w:t>)</w:t>
      </w:r>
      <w:r w:rsidRPr="00D52653">
        <w:rPr>
          <w:rFonts w:ascii="Times New Roman" w:hAnsi="Times New Roman" w:cs="Times New Roman"/>
          <w:lang w:val="en-GB"/>
        </w:rPr>
        <w:t>.</w:t>
      </w:r>
      <w:r w:rsidRPr="00D52653">
        <w:rPr>
          <w:rFonts w:ascii="Times New Roman" w:eastAsiaTheme="majorEastAsia" w:hAnsi="Times New Roman" w:cs="Times New Roman"/>
          <w:lang w:val="en-GB" w:eastAsia="en-GB"/>
        </w:rPr>
        <w:t xml:space="preserve"> </w:t>
      </w:r>
      <w:r w:rsidR="000344B2" w:rsidRPr="00D52653">
        <w:rPr>
          <w:rFonts w:ascii="Times New Roman" w:eastAsiaTheme="majorEastAsia" w:hAnsi="Times New Roman" w:cs="Times New Roman"/>
          <w:lang w:val="en-GB" w:eastAsia="en-GB"/>
        </w:rPr>
        <w:t xml:space="preserve">These associations </w:t>
      </w:r>
      <w:r w:rsidR="00E50E9A" w:rsidRPr="00D52653">
        <w:rPr>
          <w:rFonts w:ascii="Times New Roman" w:eastAsiaTheme="majorEastAsia" w:hAnsi="Times New Roman" w:cs="Times New Roman"/>
          <w:lang w:val="en-GB" w:eastAsia="en-GB"/>
        </w:rPr>
        <w:t xml:space="preserve">with school lag </w:t>
      </w:r>
      <w:r w:rsidR="006D0984" w:rsidRPr="00D52653">
        <w:rPr>
          <w:rFonts w:ascii="Times New Roman" w:eastAsiaTheme="majorEastAsia" w:hAnsi="Times New Roman" w:cs="Times New Roman"/>
          <w:lang w:val="en-GB" w:eastAsia="en-GB"/>
        </w:rPr>
        <w:t xml:space="preserve">were </w:t>
      </w:r>
      <w:r w:rsidR="000344B2" w:rsidRPr="00D52653">
        <w:rPr>
          <w:rFonts w:ascii="Times New Roman" w:eastAsiaTheme="majorEastAsia" w:hAnsi="Times New Roman" w:cs="Times New Roman"/>
          <w:lang w:val="en-GB" w:eastAsia="en-GB"/>
        </w:rPr>
        <w:t>found in Mexico</w:t>
      </w:r>
      <w:r w:rsidR="00055163" w:rsidRPr="00D52653">
        <w:rPr>
          <w:rFonts w:ascii="Times New Roman" w:eastAsiaTheme="majorEastAsia" w:hAnsi="Times New Roman" w:cs="Times New Roman"/>
          <w:lang w:val="en-GB" w:eastAsia="en-GB"/>
        </w:rPr>
        <w:t xml:space="preserve"> </w:t>
      </w:r>
      <w:r w:rsidR="00055163" w:rsidRPr="00D52653">
        <w:rPr>
          <w:rFonts w:ascii="Times New Roman" w:hAnsi="Times New Roman" w:cs="Times New Roman"/>
          <w:lang w:val="en-GB"/>
        </w:rPr>
        <w:t>(IRR=1.1</w:t>
      </w:r>
      <w:r w:rsidR="005F0093" w:rsidRPr="00D52653">
        <w:rPr>
          <w:rFonts w:ascii="Times New Roman" w:hAnsi="Times New Roman" w:cs="Times New Roman"/>
          <w:lang w:val="en-GB"/>
        </w:rPr>
        <w:t>0</w:t>
      </w:r>
      <w:r w:rsidR="00055163" w:rsidRPr="00D52653">
        <w:rPr>
          <w:rFonts w:ascii="Times New Roman" w:hAnsi="Times New Roman" w:cs="Times New Roman"/>
          <w:lang w:val="en-GB"/>
        </w:rPr>
        <w:t xml:space="preserve">, </w:t>
      </w:r>
      <w:r w:rsidR="006679AB" w:rsidRPr="00D52653">
        <w:rPr>
          <w:rFonts w:ascii="Times New Roman" w:hAnsi="Times New Roman" w:cs="Times New Roman"/>
          <w:lang w:val="en-GB"/>
        </w:rPr>
        <w:t>95% CI</w:t>
      </w:r>
      <w:r w:rsidR="006679AB" w:rsidRPr="00D52653">
        <w:rPr>
          <w:rFonts w:ascii="Times New Roman" w:hAnsi="Times New Roman" w:cs="Times New Roman"/>
          <w:i/>
          <w:iCs/>
          <w:lang w:val="en-GB"/>
        </w:rPr>
        <w:t xml:space="preserve">: </w:t>
      </w:r>
      <w:r w:rsidR="00780090" w:rsidRPr="00D52653">
        <w:rPr>
          <w:rFonts w:ascii="Times New Roman" w:hAnsi="Times New Roman" w:cs="Times New Roman"/>
          <w:lang w:val="en-GB"/>
        </w:rPr>
        <w:t>1.02, 1.18</w:t>
      </w:r>
      <w:r w:rsidR="005F0093" w:rsidRPr="00D52653">
        <w:rPr>
          <w:rFonts w:ascii="Times New Roman" w:hAnsi="Times New Roman" w:cs="Times New Roman"/>
          <w:lang w:val="en-GB"/>
        </w:rPr>
        <w:t>)</w:t>
      </w:r>
      <w:r w:rsidR="000344B2" w:rsidRPr="00D52653">
        <w:rPr>
          <w:rFonts w:ascii="Times New Roman" w:eastAsiaTheme="majorEastAsia" w:hAnsi="Times New Roman" w:cs="Times New Roman"/>
          <w:lang w:val="en-GB" w:eastAsia="en-GB"/>
        </w:rPr>
        <w:t xml:space="preserve"> and Colombia</w:t>
      </w:r>
      <w:r w:rsidR="005F0093" w:rsidRPr="00D52653">
        <w:rPr>
          <w:rFonts w:ascii="Times New Roman" w:eastAsiaTheme="majorEastAsia" w:hAnsi="Times New Roman" w:cs="Times New Roman"/>
          <w:lang w:val="en-GB" w:eastAsia="en-GB"/>
        </w:rPr>
        <w:t xml:space="preserve"> </w:t>
      </w:r>
      <w:r w:rsidR="005F0093" w:rsidRPr="00D52653">
        <w:rPr>
          <w:rFonts w:ascii="Times New Roman" w:hAnsi="Times New Roman" w:cs="Times New Roman"/>
          <w:lang w:val="en-GB"/>
        </w:rPr>
        <w:t>(IRR=1.</w:t>
      </w:r>
      <w:r w:rsidR="00780090" w:rsidRPr="00D52653">
        <w:rPr>
          <w:rFonts w:ascii="Times New Roman" w:hAnsi="Times New Roman" w:cs="Times New Roman"/>
          <w:lang w:val="en-GB"/>
        </w:rPr>
        <w:t>1</w:t>
      </w:r>
      <w:r w:rsidR="005F0093" w:rsidRPr="00D52653">
        <w:rPr>
          <w:rFonts w:ascii="Times New Roman" w:hAnsi="Times New Roman" w:cs="Times New Roman"/>
          <w:lang w:val="en-GB"/>
        </w:rPr>
        <w:t xml:space="preserve">3, </w:t>
      </w:r>
      <w:r w:rsidR="006679AB" w:rsidRPr="00D52653">
        <w:rPr>
          <w:rFonts w:ascii="Times New Roman" w:hAnsi="Times New Roman" w:cs="Times New Roman"/>
          <w:lang w:val="en-GB"/>
        </w:rPr>
        <w:t>95% CI</w:t>
      </w:r>
      <w:r w:rsidR="006679AB" w:rsidRPr="00D52653">
        <w:rPr>
          <w:rFonts w:ascii="Times New Roman" w:hAnsi="Times New Roman" w:cs="Times New Roman"/>
          <w:i/>
          <w:iCs/>
          <w:lang w:val="en-GB"/>
        </w:rPr>
        <w:t>:</w:t>
      </w:r>
      <w:r w:rsidR="00780090" w:rsidRPr="00D52653">
        <w:rPr>
          <w:rFonts w:ascii="Times New Roman" w:hAnsi="Times New Roman" w:cs="Times New Roman"/>
          <w:i/>
          <w:iCs/>
          <w:lang w:val="en-GB"/>
        </w:rPr>
        <w:t xml:space="preserve"> </w:t>
      </w:r>
      <w:r w:rsidR="00780090" w:rsidRPr="00D52653">
        <w:rPr>
          <w:rFonts w:ascii="Times New Roman" w:hAnsi="Times New Roman" w:cs="Times New Roman"/>
          <w:lang w:val="en-GB"/>
        </w:rPr>
        <w:t>1.07, 1.41</w:t>
      </w:r>
      <w:r w:rsidR="005F0093" w:rsidRPr="00D52653">
        <w:rPr>
          <w:rFonts w:ascii="Times New Roman" w:hAnsi="Times New Roman" w:cs="Times New Roman"/>
          <w:lang w:val="en-GB"/>
        </w:rPr>
        <w:t>)</w:t>
      </w:r>
      <w:r w:rsidR="000344B2" w:rsidRPr="00D52653">
        <w:rPr>
          <w:rFonts w:ascii="Times New Roman" w:eastAsiaTheme="majorEastAsia" w:hAnsi="Times New Roman" w:cs="Times New Roman"/>
          <w:lang w:val="en-GB" w:eastAsia="en-GB"/>
        </w:rPr>
        <w:t>, but not South Afric</w:t>
      </w:r>
      <w:r w:rsidR="005F0093" w:rsidRPr="00D52653">
        <w:rPr>
          <w:rFonts w:ascii="Times New Roman" w:eastAsiaTheme="majorEastAsia" w:hAnsi="Times New Roman" w:cs="Times New Roman"/>
          <w:lang w:val="en-GB" w:eastAsia="en-GB"/>
        </w:rPr>
        <w:t xml:space="preserve">a </w:t>
      </w:r>
      <w:r w:rsidR="005F0093" w:rsidRPr="00D52653">
        <w:rPr>
          <w:rFonts w:ascii="Times New Roman" w:hAnsi="Times New Roman" w:cs="Times New Roman"/>
          <w:lang w:val="en-GB"/>
        </w:rPr>
        <w:t>(IRR=</w:t>
      </w:r>
      <w:r w:rsidR="00780090" w:rsidRPr="00D52653">
        <w:rPr>
          <w:rFonts w:ascii="Times New Roman" w:hAnsi="Times New Roman" w:cs="Times New Roman"/>
          <w:lang w:val="en-GB"/>
        </w:rPr>
        <w:t>0</w:t>
      </w:r>
      <w:r w:rsidR="005F0093" w:rsidRPr="00D52653">
        <w:rPr>
          <w:rFonts w:ascii="Times New Roman" w:hAnsi="Times New Roman" w:cs="Times New Roman"/>
          <w:lang w:val="en-GB"/>
        </w:rPr>
        <w:t>.</w:t>
      </w:r>
      <w:r w:rsidR="00780090" w:rsidRPr="00D52653">
        <w:rPr>
          <w:rFonts w:ascii="Times New Roman" w:hAnsi="Times New Roman" w:cs="Times New Roman"/>
          <w:lang w:val="en-GB"/>
        </w:rPr>
        <w:t>1</w:t>
      </w:r>
      <w:r w:rsidR="005F0093" w:rsidRPr="00D52653">
        <w:rPr>
          <w:rFonts w:ascii="Times New Roman" w:hAnsi="Times New Roman" w:cs="Times New Roman"/>
          <w:lang w:val="en-GB"/>
        </w:rPr>
        <w:t xml:space="preserve">0, </w:t>
      </w:r>
      <w:r w:rsidR="006679AB" w:rsidRPr="00D52653">
        <w:rPr>
          <w:rFonts w:ascii="Times New Roman" w:hAnsi="Times New Roman" w:cs="Times New Roman"/>
          <w:lang w:val="en-GB"/>
        </w:rPr>
        <w:t>95% CI</w:t>
      </w:r>
      <w:r w:rsidR="006679AB" w:rsidRPr="00D52653">
        <w:rPr>
          <w:rFonts w:ascii="Times New Roman" w:hAnsi="Times New Roman" w:cs="Times New Roman"/>
          <w:i/>
          <w:iCs/>
          <w:lang w:val="en-GB"/>
        </w:rPr>
        <w:t>:</w:t>
      </w:r>
      <w:r w:rsidR="00780090" w:rsidRPr="00D52653">
        <w:rPr>
          <w:rFonts w:ascii="Times New Roman" w:hAnsi="Times New Roman" w:cs="Times New Roman"/>
          <w:i/>
          <w:iCs/>
          <w:lang w:val="en-GB"/>
        </w:rPr>
        <w:t xml:space="preserve"> </w:t>
      </w:r>
      <w:r w:rsidR="00780090" w:rsidRPr="00D52653">
        <w:rPr>
          <w:rFonts w:ascii="Times New Roman" w:hAnsi="Times New Roman" w:cs="Times New Roman"/>
          <w:lang w:val="en-GB"/>
        </w:rPr>
        <w:t>0.95, 1.04</w:t>
      </w:r>
      <w:r w:rsidR="005F0093" w:rsidRPr="00D52653">
        <w:rPr>
          <w:rFonts w:ascii="Times New Roman" w:hAnsi="Times New Roman" w:cs="Times New Roman"/>
          <w:lang w:val="en-GB"/>
        </w:rPr>
        <w:t>)</w:t>
      </w:r>
      <w:r w:rsidR="00E50E9A" w:rsidRPr="00D52653">
        <w:rPr>
          <w:rFonts w:ascii="Times New Roman" w:eastAsiaTheme="majorEastAsia" w:hAnsi="Times New Roman" w:cs="Times New Roman"/>
          <w:lang w:val="en-GB" w:eastAsia="en-GB"/>
        </w:rPr>
        <w:t xml:space="preserve">, while associations with child labour </w:t>
      </w:r>
      <w:r w:rsidR="006D0984" w:rsidRPr="00D52653">
        <w:rPr>
          <w:rFonts w:ascii="Times New Roman" w:eastAsiaTheme="majorEastAsia" w:hAnsi="Times New Roman" w:cs="Times New Roman"/>
          <w:lang w:val="en-GB" w:eastAsia="en-GB"/>
        </w:rPr>
        <w:t xml:space="preserve">were </w:t>
      </w:r>
      <w:r w:rsidR="00E50E9A" w:rsidRPr="00D52653">
        <w:rPr>
          <w:rFonts w:ascii="Times New Roman" w:eastAsiaTheme="majorEastAsia" w:hAnsi="Times New Roman" w:cs="Times New Roman"/>
          <w:lang w:val="en-GB" w:eastAsia="en-GB"/>
        </w:rPr>
        <w:t xml:space="preserve">only </w:t>
      </w:r>
      <w:r w:rsidR="007C0216" w:rsidRPr="00D52653">
        <w:rPr>
          <w:rFonts w:ascii="Times New Roman" w:eastAsiaTheme="majorEastAsia" w:hAnsi="Times New Roman" w:cs="Times New Roman"/>
          <w:lang w:val="en-GB" w:eastAsia="en-GB"/>
        </w:rPr>
        <w:t>found</w:t>
      </w:r>
      <w:r w:rsidR="00E50E9A" w:rsidRPr="00D52653">
        <w:rPr>
          <w:rFonts w:ascii="Times New Roman" w:eastAsiaTheme="majorEastAsia" w:hAnsi="Times New Roman" w:cs="Times New Roman"/>
          <w:lang w:val="en-GB" w:eastAsia="en-GB"/>
        </w:rPr>
        <w:t xml:space="preserve"> in Mexico</w:t>
      </w:r>
      <w:r w:rsidR="005F0093" w:rsidRPr="00D52653">
        <w:rPr>
          <w:rFonts w:ascii="Times New Roman" w:eastAsiaTheme="majorEastAsia" w:hAnsi="Times New Roman" w:cs="Times New Roman"/>
          <w:lang w:val="en-GB" w:eastAsia="en-GB"/>
        </w:rPr>
        <w:t xml:space="preserve"> </w:t>
      </w:r>
      <w:r w:rsidR="005F0093" w:rsidRPr="00D52653">
        <w:rPr>
          <w:rFonts w:ascii="Times New Roman" w:hAnsi="Times New Roman" w:cs="Times New Roman"/>
          <w:lang w:val="en-GB"/>
        </w:rPr>
        <w:t xml:space="preserve">(IRR=1.16, </w:t>
      </w:r>
      <w:r w:rsidR="006679AB" w:rsidRPr="00D52653">
        <w:rPr>
          <w:rFonts w:ascii="Times New Roman" w:hAnsi="Times New Roman" w:cs="Times New Roman"/>
          <w:lang w:val="en-GB"/>
        </w:rPr>
        <w:t>95% CI: 1.08, 1.25</w:t>
      </w:r>
      <w:r w:rsidR="005F0093" w:rsidRPr="00D52653">
        <w:rPr>
          <w:rFonts w:ascii="Times New Roman" w:hAnsi="Times New Roman" w:cs="Times New Roman"/>
          <w:lang w:val="en-GB"/>
        </w:rPr>
        <w:t>)</w:t>
      </w:r>
      <w:r w:rsidR="00E50E9A" w:rsidRPr="00D52653">
        <w:rPr>
          <w:rFonts w:ascii="Times New Roman" w:eastAsiaTheme="majorEastAsia" w:hAnsi="Times New Roman" w:cs="Times New Roman"/>
          <w:lang w:val="en-GB" w:eastAsia="en-GB"/>
        </w:rPr>
        <w:t>.</w:t>
      </w:r>
    </w:p>
    <w:p w14:paraId="42568B93" w14:textId="1EC583BE" w:rsidR="0002774B" w:rsidRPr="00D52653" w:rsidRDefault="003B6FEE" w:rsidP="00E84100">
      <w:pPr>
        <w:spacing w:line="480" w:lineRule="auto"/>
        <w:rPr>
          <w:rFonts w:ascii="Times New Roman" w:eastAsiaTheme="majorEastAsia" w:hAnsi="Times New Roman" w:cs="Times New Roman"/>
          <w:lang w:val="en-GB" w:eastAsia="en-GB"/>
        </w:rPr>
      </w:pPr>
      <w:r w:rsidRPr="00D52653">
        <w:rPr>
          <w:rFonts w:ascii="Times New Roman" w:hAnsi="Times New Roman" w:cs="Times New Roman"/>
          <w:lang w:val="en-GB"/>
        </w:rPr>
        <w:t>In term</w:t>
      </w:r>
      <w:r w:rsidR="00860221" w:rsidRPr="00D52653">
        <w:rPr>
          <w:rFonts w:ascii="Times New Roman" w:hAnsi="Times New Roman" w:cs="Times New Roman"/>
          <w:lang w:val="en-GB"/>
        </w:rPr>
        <w:t>s</w:t>
      </w:r>
      <w:r w:rsidRPr="00D52653">
        <w:rPr>
          <w:rFonts w:ascii="Times New Roman" w:hAnsi="Times New Roman" w:cs="Times New Roman"/>
          <w:lang w:val="en-GB"/>
        </w:rPr>
        <w:t xml:space="preserve"> of access</w:t>
      </w:r>
      <w:r w:rsidR="00E50E9A" w:rsidRPr="00D52653">
        <w:rPr>
          <w:rFonts w:ascii="Times New Roman" w:hAnsi="Times New Roman" w:cs="Times New Roman"/>
          <w:lang w:val="en-GB"/>
        </w:rPr>
        <w:t xml:space="preserve"> to health insurance and services</w:t>
      </w:r>
      <w:r w:rsidRPr="00D52653">
        <w:rPr>
          <w:rFonts w:ascii="Times New Roman" w:hAnsi="Times New Roman" w:cs="Times New Roman"/>
          <w:lang w:val="en-GB"/>
        </w:rPr>
        <w:t xml:space="preserve">, </w:t>
      </w:r>
      <w:r w:rsidR="002E1F6E" w:rsidRPr="00D52653">
        <w:rPr>
          <w:rFonts w:ascii="Times New Roman" w:hAnsi="Times New Roman" w:cs="Times New Roman"/>
          <w:lang w:val="en-GB"/>
        </w:rPr>
        <w:t>we observe</w:t>
      </w:r>
      <w:r w:rsidR="006D0984" w:rsidRPr="00D52653">
        <w:rPr>
          <w:rFonts w:ascii="Times New Roman" w:hAnsi="Times New Roman" w:cs="Times New Roman"/>
          <w:lang w:val="en-GB"/>
        </w:rPr>
        <w:t>d</w:t>
      </w:r>
      <w:r w:rsidRPr="00D52653">
        <w:rPr>
          <w:rFonts w:ascii="Times New Roman" w:hAnsi="Times New Roman" w:cs="Times New Roman"/>
          <w:lang w:val="en-GB"/>
        </w:rPr>
        <w:t xml:space="preserve"> </w:t>
      </w:r>
      <w:r w:rsidR="003E5AAC" w:rsidRPr="00D52653">
        <w:rPr>
          <w:rFonts w:ascii="Times New Roman" w:hAnsi="Times New Roman" w:cs="Times New Roman"/>
          <w:lang w:val="en-GB"/>
        </w:rPr>
        <w:t>a</w:t>
      </w:r>
      <w:r w:rsidR="00C05AC2" w:rsidRPr="00D52653">
        <w:rPr>
          <w:rFonts w:ascii="Times New Roman" w:hAnsi="Times New Roman" w:cs="Times New Roman"/>
          <w:lang w:val="en-GB"/>
        </w:rPr>
        <w:t xml:space="preserve"> positive associat</w:t>
      </w:r>
      <w:r w:rsidR="00064E55" w:rsidRPr="00D52653">
        <w:rPr>
          <w:rFonts w:ascii="Times New Roman" w:hAnsi="Times New Roman" w:cs="Times New Roman"/>
          <w:lang w:val="en-GB"/>
        </w:rPr>
        <w:t>ion</w:t>
      </w:r>
      <w:r w:rsidR="00372FBD" w:rsidRPr="00D52653">
        <w:rPr>
          <w:rFonts w:ascii="Times New Roman" w:hAnsi="Times New Roman" w:cs="Times New Roman"/>
          <w:lang w:val="en-GB"/>
        </w:rPr>
        <w:t>;</w:t>
      </w:r>
      <w:r w:rsidR="003E5AAC" w:rsidRPr="00D52653">
        <w:rPr>
          <w:rFonts w:ascii="Times New Roman" w:hAnsi="Times New Roman" w:cs="Times New Roman"/>
          <w:lang w:val="en-GB"/>
        </w:rPr>
        <w:t xml:space="preserve"> </w:t>
      </w:r>
      <w:r w:rsidR="0002774B" w:rsidRPr="00D52653">
        <w:rPr>
          <w:rFonts w:ascii="Times New Roman" w:hAnsi="Times New Roman" w:cs="Times New Roman"/>
          <w:lang w:val="en-GB"/>
        </w:rPr>
        <w:t xml:space="preserve">those deprived in access to health </w:t>
      </w:r>
      <w:r w:rsidR="0030391B" w:rsidRPr="00D52653">
        <w:rPr>
          <w:rFonts w:ascii="Times New Roman" w:hAnsi="Times New Roman" w:cs="Times New Roman"/>
          <w:lang w:val="en-GB"/>
        </w:rPr>
        <w:t xml:space="preserve">insurance </w:t>
      </w:r>
      <w:r w:rsidR="00E50E9A" w:rsidRPr="00D52653">
        <w:rPr>
          <w:rFonts w:ascii="Times New Roman" w:hAnsi="Times New Roman" w:cs="Times New Roman"/>
          <w:lang w:val="en-GB"/>
        </w:rPr>
        <w:t xml:space="preserve">and services </w:t>
      </w:r>
      <w:r w:rsidR="0002774B" w:rsidRPr="00D52653">
        <w:rPr>
          <w:rFonts w:ascii="Times New Roman" w:hAnsi="Times New Roman" w:cs="Times New Roman"/>
          <w:lang w:val="en-GB"/>
        </w:rPr>
        <w:t>ha</w:t>
      </w:r>
      <w:r w:rsidR="00372FBD" w:rsidRPr="00D52653">
        <w:rPr>
          <w:rFonts w:ascii="Times New Roman" w:hAnsi="Times New Roman" w:cs="Times New Roman"/>
          <w:lang w:val="en-GB"/>
        </w:rPr>
        <w:t>d</w:t>
      </w:r>
      <w:r w:rsidR="0002774B" w:rsidRPr="00D52653">
        <w:rPr>
          <w:rFonts w:ascii="Times New Roman" w:hAnsi="Times New Roman" w:cs="Times New Roman"/>
          <w:lang w:val="en-GB"/>
        </w:rPr>
        <w:t xml:space="preserve"> higher depressive symptom scores</w:t>
      </w:r>
      <w:r w:rsidR="002B3553" w:rsidRPr="00D52653">
        <w:rPr>
          <w:rFonts w:ascii="Times New Roman" w:hAnsi="Times New Roman" w:cs="Times New Roman"/>
          <w:lang w:val="en-GB"/>
        </w:rPr>
        <w:t xml:space="preserve"> (</w:t>
      </w:r>
      <w:r w:rsidR="00055163" w:rsidRPr="00D52653">
        <w:rPr>
          <w:rFonts w:ascii="Times New Roman" w:hAnsi="Times New Roman" w:cs="Times New Roman"/>
          <w:lang w:val="en-GB"/>
        </w:rPr>
        <w:t>IRR</w:t>
      </w:r>
      <w:r w:rsidR="002B3553" w:rsidRPr="00D52653">
        <w:rPr>
          <w:rFonts w:ascii="Times New Roman" w:hAnsi="Times New Roman" w:cs="Times New Roman"/>
          <w:lang w:val="en-GB"/>
        </w:rPr>
        <w:t>=</w:t>
      </w:r>
      <w:r w:rsidR="00055163" w:rsidRPr="00D52653">
        <w:rPr>
          <w:rFonts w:ascii="Times New Roman" w:hAnsi="Times New Roman" w:cs="Times New Roman"/>
          <w:lang w:val="en-GB"/>
        </w:rPr>
        <w:t>1.1</w:t>
      </w:r>
      <w:r w:rsidR="00780090" w:rsidRPr="00D52653">
        <w:rPr>
          <w:rFonts w:ascii="Times New Roman" w:hAnsi="Times New Roman" w:cs="Times New Roman"/>
          <w:lang w:val="en-GB"/>
        </w:rPr>
        <w:t>2</w:t>
      </w:r>
      <w:r w:rsidR="002B3553" w:rsidRPr="00D52653">
        <w:rPr>
          <w:rFonts w:ascii="Times New Roman" w:hAnsi="Times New Roman" w:cs="Times New Roman"/>
          <w:lang w:val="en-GB"/>
        </w:rPr>
        <w:t xml:space="preserve">, </w:t>
      </w:r>
      <w:r w:rsidR="00780090" w:rsidRPr="00D52653">
        <w:rPr>
          <w:rFonts w:ascii="Times New Roman" w:hAnsi="Times New Roman" w:cs="Times New Roman"/>
          <w:lang w:val="en-GB"/>
        </w:rPr>
        <w:t xml:space="preserve">95% CI: 1.07, </w:t>
      </w:r>
      <w:r w:rsidR="00780090" w:rsidRPr="00D52653">
        <w:rPr>
          <w:rFonts w:ascii="Times New Roman" w:hAnsi="Times New Roman" w:cs="Times New Roman"/>
          <w:lang w:val="en-GB"/>
        </w:rPr>
        <w:lastRenderedPageBreak/>
        <w:t>1.28</w:t>
      </w:r>
      <w:r w:rsidR="002B3553" w:rsidRPr="00D52653">
        <w:rPr>
          <w:rFonts w:ascii="Times New Roman" w:hAnsi="Times New Roman" w:cs="Times New Roman"/>
          <w:lang w:val="en-GB"/>
        </w:rPr>
        <w:t>)</w:t>
      </w:r>
      <w:r w:rsidR="0002774B" w:rsidRPr="00D52653">
        <w:rPr>
          <w:rFonts w:ascii="Times New Roman" w:hAnsi="Times New Roman" w:cs="Times New Roman"/>
          <w:lang w:val="en-GB"/>
        </w:rPr>
        <w:t>.</w:t>
      </w:r>
      <w:r w:rsidR="00E50E9A" w:rsidRPr="00D52653">
        <w:rPr>
          <w:rFonts w:ascii="Times New Roman" w:hAnsi="Times New Roman" w:cs="Times New Roman"/>
          <w:lang w:val="en-GB"/>
        </w:rPr>
        <w:t xml:space="preserve"> </w:t>
      </w:r>
      <w:r w:rsidR="00E50E9A" w:rsidRPr="00D52653">
        <w:rPr>
          <w:rFonts w:ascii="Times New Roman" w:eastAsiaTheme="majorEastAsia" w:hAnsi="Times New Roman" w:cs="Times New Roman"/>
          <w:lang w:val="en-GB" w:eastAsia="en-GB"/>
        </w:rPr>
        <w:t xml:space="preserve">These associations </w:t>
      </w:r>
      <w:r w:rsidR="006D0984" w:rsidRPr="00D52653">
        <w:rPr>
          <w:rFonts w:ascii="Times New Roman" w:eastAsiaTheme="majorEastAsia" w:hAnsi="Times New Roman" w:cs="Times New Roman"/>
          <w:lang w:val="en-GB" w:eastAsia="en-GB"/>
        </w:rPr>
        <w:t xml:space="preserve">were </w:t>
      </w:r>
      <w:r w:rsidR="00E50E9A" w:rsidRPr="00D52653">
        <w:rPr>
          <w:rFonts w:ascii="Times New Roman" w:eastAsiaTheme="majorEastAsia" w:hAnsi="Times New Roman" w:cs="Times New Roman"/>
          <w:lang w:val="en-GB" w:eastAsia="en-GB"/>
        </w:rPr>
        <w:t>found in Mexico</w:t>
      </w:r>
      <w:r w:rsidR="005F0093" w:rsidRPr="00D52653">
        <w:rPr>
          <w:rFonts w:ascii="Times New Roman" w:eastAsiaTheme="majorEastAsia" w:hAnsi="Times New Roman" w:cs="Times New Roman"/>
          <w:lang w:val="en-GB" w:eastAsia="en-GB"/>
        </w:rPr>
        <w:t xml:space="preserve"> </w:t>
      </w:r>
      <w:r w:rsidR="005F0093" w:rsidRPr="00D52653">
        <w:rPr>
          <w:rFonts w:ascii="Times New Roman" w:hAnsi="Times New Roman" w:cs="Times New Roman"/>
          <w:lang w:val="en-GB"/>
        </w:rPr>
        <w:t xml:space="preserve">(IRR=0.74, </w:t>
      </w:r>
      <w:r w:rsidR="00780090" w:rsidRPr="00D52653">
        <w:rPr>
          <w:rFonts w:ascii="Times New Roman" w:hAnsi="Times New Roman" w:cs="Times New Roman"/>
          <w:lang w:val="en-GB"/>
        </w:rPr>
        <w:t>95% CI:</w:t>
      </w:r>
      <w:r w:rsidR="00081BCA" w:rsidRPr="00D52653">
        <w:rPr>
          <w:rFonts w:ascii="Times New Roman" w:hAnsi="Times New Roman" w:cs="Times New Roman"/>
          <w:lang w:val="en-GB"/>
        </w:rPr>
        <w:t xml:space="preserve"> 0.61, 0.91</w:t>
      </w:r>
      <w:r w:rsidR="005F0093" w:rsidRPr="00D52653">
        <w:rPr>
          <w:rFonts w:ascii="Times New Roman" w:hAnsi="Times New Roman" w:cs="Times New Roman"/>
          <w:lang w:val="en-GB"/>
        </w:rPr>
        <w:t>)</w:t>
      </w:r>
      <w:r w:rsidR="00E50E9A" w:rsidRPr="00D52653">
        <w:rPr>
          <w:rFonts w:ascii="Times New Roman" w:eastAsiaTheme="majorEastAsia" w:hAnsi="Times New Roman" w:cs="Times New Roman"/>
          <w:lang w:val="en-GB" w:eastAsia="en-GB"/>
        </w:rPr>
        <w:t xml:space="preserve"> and Colombia</w:t>
      </w:r>
      <w:r w:rsidR="005F0093" w:rsidRPr="00D52653">
        <w:rPr>
          <w:rFonts w:ascii="Times New Roman" w:eastAsiaTheme="majorEastAsia" w:hAnsi="Times New Roman" w:cs="Times New Roman"/>
          <w:lang w:val="en-GB" w:eastAsia="en-GB"/>
        </w:rPr>
        <w:t xml:space="preserve"> </w:t>
      </w:r>
      <w:r w:rsidR="005F0093" w:rsidRPr="00D52653">
        <w:rPr>
          <w:rFonts w:ascii="Times New Roman" w:hAnsi="Times New Roman" w:cs="Times New Roman"/>
          <w:lang w:val="en-GB"/>
        </w:rPr>
        <w:t>(IRR=1.</w:t>
      </w:r>
      <w:r w:rsidR="00081BCA" w:rsidRPr="00D52653">
        <w:rPr>
          <w:rFonts w:ascii="Times New Roman" w:hAnsi="Times New Roman" w:cs="Times New Roman"/>
          <w:lang w:val="en-GB"/>
        </w:rPr>
        <w:t>3</w:t>
      </w:r>
      <w:r w:rsidR="005F0093" w:rsidRPr="00D52653">
        <w:rPr>
          <w:rFonts w:ascii="Times New Roman" w:hAnsi="Times New Roman" w:cs="Times New Roman"/>
          <w:lang w:val="en-GB"/>
        </w:rPr>
        <w:t xml:space="preserve">7, </w:t>
      </w:r>
      <w:r w:rsidR="00780090" w:rsidRPr="00D52653">
        <w:rPr>
          <w:rFonts w:ascii="Times New Roman" w:hAnsi="Times New Roman" w:cs="Times New Roman"/>
          <w:lang w:val="en-GB"/>
        </w:rPr>
        <w:t>95% CI:</w:t>
      </w:r>
      <w:r w:rsidR="00081BCA" w:rsidRPr="00D52653">
        <w:rPr>
          <w:rFonts w:ascii="Times New Roman" w:hAnsi="Times New Roman" w:cs="Times New Roman"/>
          <w:lang w:val="en-GB"/>
        </w:rPr>
        <w:t xml:space="preserve"> 1.20, 1.55</w:t>
      </w:r>
      <w:r w:rsidR="005F0093" w:rsidRPr="00D52653">
        <w:rPr>
          <w:rFonts w:ascii="Times New Roman" w:hAnsi="Times New Roman" w:cs="Times New Roman"/>
          <w:lang w:val="en-GB"/>
        </w:rPr>
        <w:t>)</w:t>
      </w:r>
      <w:r w:rsidR="00E50E9A" w:rsidRPr="00D52653">
        <w:rPr>
          <w:rFonts w:ascii="Times New Roman" w:eastAsiaTheme="majorEastAsia" w:hAnsi="Times New Roman" w:cs="Times New Roman"/>
          <w:lang w:val="en-GB" w:eastAsia="en-GB"/>
        </w:rPr>
        <w:t>, but not South Africa</w:t>
      </w:r>
      <w:r w:rsidR="005F0093" w:rsidRPr="00D52653">
        <w:rPr>
          <w:rFonts w:ascii="Times New Roman" w:eastAsiaTheme="majorEastAsia" w:hAnsi="Times New Roman" w:cs="Times New Roman"/>
          <w:lang w:val="en-GB" w:eastAsia="en-GB"/>
        </w:rPr>
        <w:t xml:space="preserve"> </w:t>
      </w:r>
      <w:r w:rsidR="005F0093" w:rsidRPr="00D52653">
        <w:rPr>
          <w:rFonts w:ascii="Times New Roman" w:hAnsi="Times New Roman" w:cs="Times New Roman"/>
          <w:lang w:val="en-GB"/>
        </w:rPr>
        <w:t>(IRR=1.18</w:t>
      </w:r>
      <w:r w:rsidR="00081BCA" w:rsidRPr="00D52653">
        <w:rPr>
          <w:rFonts w:ascii="Times New Roman" w:hAnsi="Times New Roman" w:cs="Times New Roman"/>
          <w:lang w:val="en-GB"/>
        </w:rPr>
        <w:t xml:space="preserve">, </w:t>
      </w:r>
      <w:r w:rsidR="00780090" w:rsidRPr="00D52653">
        <w:rPr>
          <w:rFonts w:ascii="Times New Roman" w:hAnsi="Times New Roman" w:cs="Times New Roman"/>
          <w:lang w:val="en-GB"/>
        </w:rPr>
        <w:t>95% CI:</w:t>
      </w:r>
      <w:r w:rsidR="00081BCA" w:rsidRPr="00D52653">
        <w:rPr>
          <w:rFonts w:ascii="Times New Roman" w:hAnsi="Times New Roman" w:cs="Times New Roman"/>
          <w:lang w:val="en-GB"/>
        </w:rPr>
        <w:t xml:space="preserve"> 0.99, 1.39</w:t>
      </w:r>
      <w:r w:rsidR="005F0093" w:rsidRPr="00D52653">
        <w:rPr>
          <w:rFonts w:ascii="Times New Roman" w:hAnsi="Times New Roman" w:cs="Times New Roman"/>
          <w:lang w:val="en-GB"/>
        </w:rPr>
        <w:t>)</w:t>
      </w:r>
      <w:r w:rsidR="00E50E9A" w:rsidRPr="00D52653">
        <w:rPr>
          <w:rFonts w:ascii="Times New Roman" w:eastAsiaTheme="majorEastAsia" w:hAnsi="Times New Roman" w:cs="Times New Roman"/>
          <w:lang w:val="en-GB" w:eastAsia="en-GB"/>
        </w:rPr>
        <w:t>.</w:t>
      </w:r>
    </w:p>
    <w:p w14:paraId="7D38E176" w14:textId="177EB3AD" w:rsidR="00BC7004" w:rsidRPr="00D52653" w:rsidRDefault="002E1F6E" w:rsidP="00E84100">
      <w:pPr>
        <w:autoSpaceDE w:val="0"/>
        <w:autoSpaceDN w:val="0"/>
        <w:adjustRightInd w:val="0"/>
        <w:spacing w:after="0" w:line="480" w:lineRule="auto"/>
        <w:rPr>
          <w:rFonts w:ascii="Times New Roman" w:hAnsi="Times New Roman" w:cs="Times New Roman"/>
          <w:lang w:val="en-GB"/>
        </w:rPr>
      </w:pPr>
      <w:r w:rsidRPr="00D52653">
        <w:rPr>
          <w:rFonts w:ascii="Times New Roman" w:hAnsi="Times New Roman" w:cs="Times New Roman"/>
          <w:lang w:val="en-GB"/>
        </w:rPr>
        <w:t>In terms of the deprivations measured at the household level, our results show</w:t>
      </w:r>
      <w:r w:rsidR="006D0984" w:rsidRPr="00D52653">
        <w:rPr>
          <w:rFonts w:ascii="Times New Roman" w:hAnsi="Times New Roman" w:cs="Times New Roman"/>
          <w:lang w:val="en-GB"/>
        </w:rPr>
        <w:t>ed</w:t>
      </w:r>
      <w:r w:rsidRPr="00D52653">
        <w:rPr>
          <w:rFonts w:ascii="Times New Roman" w:hAnsi="Times New Roman" w:cs="Times New Roman"/>
          <w:lang w:val="en-GB"/>
        </w:rPr>
        <w:t xml:space="preserve"> </w:t>
      </w:r>
      <w:r w:rsidR="00915155" w:rsidRPr="00D52653">
        <w:rPr>
          <w:rFonts w:ascii="Times New Roman" w:hAnsi="Times New Roman" w:cs="Times New Roman"/>
          <w:lang w:val="en-GB"/>
        </w:rPr>
        <w:t xml:space="preserve">that </w:t>
      </w:r>
      <w:r w:rsidRPr="00D52653">
        <w:rPr>
          <w:rFonts w:ascii="Times New Roman" w:hAnsi="Times New Roman" w:cs="Times New Roman"/>
          <w:lang w:val="en-GB"/>
        </w:rPr>
        <w:t xml:space="preserve">living in a household where other adult members </w:t>
      </w:r>
      <w:r w:rsidR="006D0984" w:rsidRPr="00D52653">
        <w:rPr>
          <w:rFonts w:ascii="Times New Roman" w:hAnsi="Times New Roman" w:cs="Times New Roman"/>
          <w:lang w:val="en-GB"/>
        </w:rPr>
        <w:t xml:space="preserve">were </w:t>
      </w:r>
      <w:r w:rsidR="00C60B29" w:rsidRPr="00D52653">
        <w:rPr>
          <w:rFonts w:ascii="Times New Roman" w:hAnsi="Times New Roman" w:cs="Times New Roman"/>
          <w:lang w:val="en-GB"/>
        </w:rPr>
        <w:t>depriv</w:t>
      </w:r>
      <w:r w:rsidR="00EF2096" w:rsidRPr="00D52653">
        <w:rPr>
          <w:rFonts w:ascii="Times New Roman" w:hAnsi="Times New Roman" w:cs="Times New Roman"/>
          <w:lang w:val="en-GB"/>
        </w:rPr>
        <w:t>ed</w:t>
      </w:r>
      <w:r w:rsidR="00C60B29" w:rsidRPr="00D52653">
        <w:rPr>
          <w:rFonts w:ascii="Times New Roman" w:hAnsi="Times New Roman" w:cs="Times New Roman"/>
          <w:lang w:val="en-GB"/>
        </w:rPr>
        <w:t xml:space="preserve"> in </w:t>
      </w:r>
      <w:r w:rsidR="00EF2096" w:rsidRPr="00D52653">
        <w:rPr>
          <w:rFonts w:ascii="Times New Roman" w:hAnsi="Times New Roman" w:cs="Times New Roman"/>
          <w:lang w:val="en-GB"/>
        </w:rPr>
        <w:t xml:space="preserve">literacy </w:t>
      </w:r>
      <w:r w:rsidR="00915155" w:rsidRPr="00D52653">
        <w:rPr>
          <w:rFonts w:ascii="Times New Roman" w:hAnsi="Times New Roman" w:cs="Times New Roman"/>
          <w:lang w:val="en-GB"/>
        </w:rPr>
        <w:t xml:space="preserve">was associated with lower depressive symptoms </w:t>
      </w:r>
      <w:r w:rsidR="00E2653F" w:rsidRPr="00D52653">
        <w:rPr>
          <w:rFonts w:ascii="Times New Roman" w:hAnsi="Times New Roman" w:cs="Times New Roman"/>
          <w:lang w:val="en-GB"/>
        </w:rPr>
        <w:t xml:space="preserve">in the harmonized dataset </w:t>
      </w:r>
      <w:r w:rsidR="00C60B29" w:rsidRPr="00D52653">
        <w:rPr>
          <w:rFonts w:ascii="Times New Roman" w:hAnsi="Times New Roman" w:cs="Times New Roman"/>
          <w:lang w:val="en-GB"/>
        </w:rPr>
        <w:t>(</w:t>
      </w:r>
      <w:r w:rsidR="00055163" w:rsidRPr="00D52653">
        <w:rPr>
          <w:rFonts w:ascii="Times New Roman" w:hAnsi="Times New Roman" w:cs="Times New Roman"/>
          <w:lang w:val="en-GB"/>
        </w:rPr>
        <w:t>IRR=0.95</w:t>
      </w:r>
      <w:r w:rsidR="002B3553" w:rsidRPr="00D52653">
        <w:rPr>
          <w:rFonts w:ascii="Times New Roman" w:hAnsi="Times New Roman" w:cs="Times New Roman"/>
          <w:lang w:val="en-GB"/>
        </w:rPr>
        <w:t xml:space="preserve">, </w:t>
      </w:r>
      <w:r w:rsidR="00081BCA" w:rsidRPr="00D52653">
        <w:rPr>
          <w:rFonts w:ascii="Times New Roman" w:hAnsi="Times New Roman" w:cs="Times New Roman"/>
          <w:lang w:val="en-GB"/>
        </w:rPr>
        <w:t>95% CI: 0.90, 0.99</w:t>
      </w:r>
      <w:r w:rsidR="002B3553" w:rsidRPr="00D52653">
        <w:rPr>
          <w:rFonts w:ascii="Times New Roman" w:hAnsi="Times New Roman" w:cs="Times New Roman"/>
          <w:lang w:val="en-GB"/>
        </w:rPr>
        <w:t xml:space="preserve">), </w:t>
      </w:r>
      <w:r w:rsidR="00044FAD" w:rsidRPr="00D52653">
        <w:rPr>
          <w:rFonts w:ascii="Times New Roman" w:hAnsi="Times New Roman" w:cs="Times New Roman"/>
          <w:lang w:val="en-GB"/>
        </w:rPr>
        <w:t>suggesting a protective effect o</w:t>
      </w:r>
      <w:r w:rsidR="00073614" w:rsidRPr="00D52653">
        <w:rPr>
          <w:rFonts w:ascii="Times New Roman" w:hAnsi="Times New Roman" w:cs="Times New Roman"/>
          <w:lang w:val="en-GB"/>
        </w:rPr>
        <w:t>n depressive symptoms. T</w:t>
      </w:r>
      <w:r w:rsidR="00915155" w:rsidRPr="00D52653">
        <w:rPr>
          <w:rFonts w:ascii="Times New Roman" w:hAnsi="Times New Roman" w:cs="Times New Roman"/>
          <w:lang w:val="en-GB"/>
        </w:rPr>
        <w:t xml:space="preserve">here was no association for </w:t>
      </w:r>
      <w:r w:rsidR="002B3553" w:rsidRPr="00D52653">
        <w:rPr>
          <w:rFonts w:ascii="Times New Roman" w:hAnsi="Times New Roman" w:cs="Times New Roman"/>
          <w:lang w:val="en-GB"/>
        </w:rPr>
        <w:t>household educational achievement (</w:t>
      </w:r>
      <w:r w:rsidR="00055163" w:rsidRPr="00D52653">
        <w:rPr>
          <w:rFonts w:ascii="Times New Roman" w:hAnsi="Times New Roman" w:cs="Times New Roman"/>
          <w:lang w:val="en-GB"/>
        </w:rPr>
        <w:t>IRR=1.02</w:t>
      </w:r>
      <w:r w:rsidR="002B3553" w:rsidRPr="00D52653">
        <w:rPr>
          <w:rFonts w:ascii="Times New Roman" w:hAnsi="Times New Roman" w:cs="Times New Roman"/>
          <w:lang w:val="en-GB"/>
        </w:rPr>
        <w:t xml:space="preserve">, </w:t>
      </w:r>
      <w:r w:rsidR="00081BCA" w:rsidRPr="00D52653">
        <w:rPr>
          <w:rFonts w:ascii="Times New Roman" w:hAnsi="Times New Roman" w:cs="Times New Roman"/>
          <w:lang w:val="en-GB"/>
        </w:rPr>
        <w:t>95% CI: 0.98, 1.07</w:t>
      </w:r>
      <w:r w:rsidR="00C60B29" w:rsidRPr="00D52653">
        <w:rPr>
          <w:rFonts w:ascii="Times New Roman" w:hAnsi="Times New Roman" w:cs="Times New Roman"/>
          <w:lang w:val="en-GB"/>
        </w:rPr>
        <w:t>)</w:t>
      </w:r>
      <w:r w:rsidR="00387F27" w:rsidRPr="00D52653">
        <w:rPr>
          <w:rFonts w:ascii="Times New Roman" w:hAnsi="Times New Roman" w:cs="Times New Roman"/>
          <w:lang w:val="en-GB"/>
        </w:rPr>
        <w:t xml:space="preserve">, nor </w:t>
      </w:r>
      <w:r w:rsidR="00CC5632" w:rsidRPr="00D52653">
        <w:rPr>
          <w:rFonts w:ascii="Times New Roman" w:hAnsi="Times New Roman" w:cs="Times New Roman"/>
          <w:lang w:val="en-GB"/>
        </w:rPr>
        <w:t xml:space="preserve">whether </w:t>
      </w:r>
      <w:r w:rsidR="00387F27" w:rsidRPr="00D52653">
        <w:rPr>
          <w:rFonts w:ascii="Times New Roman" w:hAnsi="Times New Roman" w:cs="Times New Roman"/>
          <w:lang w:val="en-GB"/>
        </w:rPr>
        <w:t>at</w:t>
      </w:r>
      <w:r w:rsidR="002B3553" w:rsidRPr="00D52653">
        <w:rPr>
          <w:rFonts w:ascii="Times New Roman" w:hAnsi="Times New Roman" w:cs="Times New Roman"/>
          <w:lang w:val="en-GB"/>
        </w:rPr>
        <w:t xml:space="preserve"> least one adult </w:t>
      </w:r>
      <w:r w:rsidR="00660440" w:rsidRPr="00D52653">
        <w:rPr>
          <w:rFonts w:ascii="Times New Roman" w:hAnsi="Times New Roman" w:cs="Times New Roman"/>
          <w:lang w:val="en-GB"/>
        </w:rPr>
        <w:t xml:space="preserve">had </w:t>
      </w:r>
      <w:r w:rsidR="002B3553" w:rsidRPr="00D52653">
        <w:rPr>
          <w:rFonts w:ascii="Times New Roman" w:hAnsi="Times New Roman" w:cs="Times New Roman"/>
          <w:lang w:val="en-GB"/>
        </w:rPr>
        <w:t>a long-term unemployment episode (</w:t>
      </w:r>
      <w:r w:rsidR="00055163" w:rsidRPr="00D52653">
        <w:rPr>
          <w:rFonts w:ascii="Times New Roman" w:hAnsi="Times New Roman" w:cs="Times New Roman"/>
          <w:lang w:val="en-GB"/>
        </w:rPr>
        <w:t>IRR</w:t>
      </w:r>
      <w:r w:rsidR="002B3553" w:rsidRPr="00D52653">
        <w:rPr>
          <w:rFonts w:ascii="Times New Roman" w:hAnsi="Times New Roman" w:cs="Times New Roman"/>
          <w:lang w:val="en-GB"/>
        </w:rPr>
        <w:t>=</w:t>
      </w:r>
      <w:r w:rsidR="00055163" w:rsidRPr="00D52653">
        <w:rPr>
          <w:rFonts w:ascii="Times New Roman" w:hAnsi="Times New Roman" w:cs="Times New Roman"/>
          <w:lang w:val="en-GB"/>
        </w:rPr>
        <w:t>0.97</w:t>
      </w:r>
      <w:r w:rsidR="002B3553" w:rsidRPr="00D52653">
        <w:rPr>
          <w:rFonts w:ascii="Times New Roman" w:hAnsi="Times New Roman" w:cs="Times New Roman"/>
          <w:lang w:val="en-GB"/>
        </w:rPr>
        <w:t xml:space="preserve">, </w:t>
      </w:r>
      <w:r w:rsidR="00081BCA" w:rsidRPr="00D52653">
        <w:rPr>
          <w:rFonts w:ascii="Times New Roman" w:hAnsi="Times New Roman" w:cs="Times New Roman"/>
          <w:lang w:val="en-GB"/>
        </w:rPr>
        <w:t>95% CI: 0.93, 1.02</w:t>
      </w:r>
      <w:r w:rsidR="002B3553" w:rsidRPr="00D52653">
        <w:rPr>
          <w:rFonts w:ascii="Times New Roman" w:hAnsi="Times New Roman" w:cs="Times New Roman"/>
          <w:lang w:val="en-GB"/>
        </w:rPr>
        <w:t xml:space="preserve">). </w:t>
      </w:r>
      <w:r w:rsidR="004E018F" w:rsidRPr="00D52653">
        <w:rPr>
          <w:rFonts w:ascii="Times New Roman" w:hAnsi="Times New Roman" w:cs="Times New Roman"/>
          <w:lang w:val="en-GB"/>
        </w:rPr>
        <w:t>Those in which</w:t>
      </w:r>
      <w:r w:rsidR="003453F8" w:rsidRPr="00D52653">
        <w:rPr>
          <w:rFonts w:ascii="Times New Roman" w:hAnsi="Times New Roman" w:cs="Times New Roman"/>
          <w:lang w:val="en-GB"/>
        </w:rPr>
        <w:t xml:space="preserve"> </w:t>
      </w:r>
      <w:r w:rsidR="002B3553" w:rsidRPr="00D52653">
        <w:rPr>
          <w:rFonts w:ascii="Times New Roman" w:hAnsi="Times New Roman" w:cs="Times New Roman"/>
          <w:lang w:val="en-GB"/>
        </w:rPr>
        <w:t>at least one of its adult members work</w:t>
      </w:r>
      <w:r w:rsidR="003E662B" w:rsidRPr="00D52653">
        <w:rPr>
          <w:rFonts w:ascii="Times New Roman" w:hAnsi="Times New Roman" w:cs="Times New Roman"/>
          <w:lang w:val="en-GB"/>
        </w:rPr>
        <w:t>ed</w:t>
      </w:r>
      <w:r w:rsidR="002B3553" w:rsidRPr="00D52653">
        <w:rPr>
          <w:rFonts w:ascii="Times New Roman" w:hAnsi="Times New Roman" w:cs="Times New Roman"/>
          <w:lang w:val="en-GB"/>
        </w:rPr>
        <w:t xml:space="preserve"> in the informal economy </w:t>
      </w:r>
      <w:r w:rsidR="006D0984" w:rsidRPr="00D52653">
        <w:rPr>
          <w:rFonts w:ascii="Times New Roman" w:hAnsi="Times New Roman" w:cs="Times New Roman"/>
          <w:lang w:val="en-GB"/>
        </w:rPr>
        <w:t xml:space="preserve">had </w:t>
      </w:r>
      <w:r w:rsidR="0002774B" w:rsidRPr="00D52653">
        <w:rPr>
          <w:rFonts w:ascii="Times New Roman" w:hAnsi="Times New Roman" w:cs="Times New Roman"/>
          <w:lang w:val="en-GB"/>
        </w:rPr>
        <w:t xml:space="preserve">significantly </w:t>
      </w:r>
      <w:r w:rsidR="00044FAD" w:rsidRPr="00D52653">
        <w:rPr>
          <w:rFonts w:ascii="Times New Roman" w:hAnsi="Times New Roman" w:cs="Times New Roman"/>
          <w:lang w:val="en-GB"/>
        </w:rPr>
        <w:t xml:space="preserve">higher </w:t>
      </w:r>
      <w:r w:rsidR="00D5399D" w:rsidRPr="00D52653">
        <w:rPr>
          <w:rFonts w:ascii="Times New Roman" w:eastAsia="Arial" w:hAnsi="Times New Roman" w:cs="Times New Roman"/>
          <w:lang w:val="en-GB"/>
        </w:rPr>
        <w:t xml:space="preserve">depressive symptom </w:t>
      </w:r>
      <w:r w:rsidR="004E018F" w:rsidRPr="00D52653">
        <w:rPr>
          <w:rFonts w:ascii="Times New Roman" w:hAnsi="Times New Roman" w:cs="Times New Roman"/>
          <w:lang w:val="en-GB"/>
        </w:rPr>
        <w:t>scores</w:t>
      </w:r>
      <w:r w:rsidR="002B3553" w:rsidRPr="00D52653">
        <w:rPr>
          <w:rFonts w:ascii="Times New Roman" w:hAnsi="Times New Roman" w:cs="Times New Roman"/>
          <w:lang w:val="en-GB"/>
        </w:rPr>
        <w:t xml:space="preserve"> (</w:t>
      </w:r>
      <w:r w:rsidR="00055163" w:rsidRPr="00D52653">
        <w:rPr>
          <w:rFonts w:ascii="Times New Roman" w:hAnsi="Times New Roman" w:cs="Times New Roman"/>
          <w:lang w:val="en-GB"/>
        </w:rPr>
        <w:t>IRR</w:t>
      </w:r>
      <w:r w:rsidR="002B3553" w:rsidRPr="00D52653">
        <w:rPr>
          <w:rFonts w:ascii="Times New Roman" w:hAnsi="Times New Roman" w:cs="Times New Roman"/>
          <w:lang w:val="en-GB"/>
        </w:rPr>
        <w:t>=</w:t>
      </w:r>
      <w:r w:rsidR="00055163" w:rsidRPr="00D52653">
        <w:rPr>
          <w:rFonts w:ascii="Times New Roman" w:hAnsi="Times New Roman" w:cs="Times New Roman"/>
          <w:lang w:val="en-GB"/>
        </w:rPr>
        <w:t>1.08</w:t>
      </w:r>
      <w:r w:rsidR="002B3553" w:rsidRPr="00D52653">
        <w:rPr>
          <w:rFonts w:ascii="Times New Roman" w:hAnsi="Times New Roman" w:cs="Times New Roman"/>
          <w:lang w:val="en-GB"/>
        </w:rPr>
        <w:t xml:space="preserve">, </w:t>
      </w:r>
      <w:r w:rsidR="00081BCA" w:rsidRPr="00D52653">
        <w:rPr>
          <w:rFonts w:ascii="Times New Roman" w:hAnsi="Times New Roman" w:cs="Times New Roman"/>
          <w:lang w:val="en-GB"/>
        </w:rPr>
        <w:t>95% CI: 1.02, 1.15</w:t>
      </w:r>
      <w:r w:rsidR="002B3553" w:rsidRPr="00D52653">
        <w:rPr>
          <w:rFonts w:ascii="Times New Roman" w:hAnsi="Times New Roman" w:cs="Times New Roman"/>
          <w:lang w:val="en-GB"/>
        </w:rPr>
        <w:t>)</w:t>
      </w:r>
      <w:r w:rsidR="00D83DDE" w:rsidRPr="00D52653">
        <w:rPr>
          <w:rFonts w:ascii="Times New Roman" w:hAnsi="Times New Roman" w:cs="Times New Roman"/>
          <w:lang w:val="en-GB"/>
        </w:rPr>
        <w:t xml:space="preserve">. </w:t>
      </w:r>
      <w:r w:rsidR="00E50E9A" w:rsidRPr="00D52653">
        <w:rPr>
          <w:rFonts w:ascii="Times New Roman" w:hAnsi="Times New Roman" w:cs="Times New Roman"/>
          <w:lang w:val="en-GB"/>
        </w:rPr>
        <w:t xml:space="preserve">In Mexico, there </w:t>
      </w:r>
      <w:r w:rsidR="006D0984" w:rsidRPr="00D52653">
        <w:rPr>
          <w:rFonts w:ascii="Times New Roman" w:hAnsi="Times New Roman" w:cs="Times New Roman"/>
          <w:lang w:val="en-GB"/>
        </w:rPr>
        <w:t xml:space="preserve">were </w:t>
      </w:r>
      <w:r w:rsidR="00E50E9A" w:rsidRPr="00D52653">
        <w:rPr>
          <w:rFonts w:ascii="Times New Roman" w:hAnsi="Times New Roman" w:cs="Times New Roman"/>
          <w:lang w:val="en-GB"/>
        </w:rPr>
        <w:t xml:space="preserve">no associations between deprivations measured at the household level </w:t>
      </w:r>
      <w:r w:rsidR="009B5AB7" w:rsidRPr="00D52653">
        <w:rPr>
          <w:rFonts w:ascii="Times New Roman" w:hAnsi="Times New Roman" w:cs="Times New Roman"/>
          <w:lang w:val="en-GB"/>
        </w:rPr>
        <w:t>and</w:t>
      </w:r>
      <w:r w:rsidR="00E50E9A" w:rsidRPr="00D52653">
        <w:rPr>
          <w:rFonts w:ascii="Times New Roman" w:hAnsi="Times New Roman" w:cs="Times New Roman"/>
          <w:lang w:val="en-GB"/>
        </w:rPr>
        <w:t xml:space="preserve"> depression</w:t>
      </w:r>
      <w:r w:rsidR="00081BCA" w:rsidRPr="00D52653">
        <w:rPr>
          <w:rFonts w:ascii="Times New Roman" w:hAnsi="Times New Roman" w:cs="Times New Roman"/>
          <w:lang w:val="en-GB"/>
        </w:rPr>
        <w:t xml:space="preserve">, </w:t>
      </w:r>
      <w:r w:rsidR="00E50E9A" w:rsidRPr="00D52653">
        <w:rPr>
          <w:rFonts w:ascii="Times New Roman" w:hAnsi="Times New Roman" w:cs="Times New Roman"/>
          <w:lang w:val="en-GB"/>
        </w:rPr>
        <w:t xml:space="preserve">while in Colombia long-term </w:t>
      </w:r>
      <w:r w:rsidR="009D212E" w:rsidRPr="00D52653">
        <w:rPr>
          <w:rFonts w:ascii="Times New Roman" w:hAnsi="Times New Roman" w:cs="Times New Roman"/>
          <w:lang w:val="en-GB"/>
        </w:rPr>
        <w:t xml:space="preserve">household </w:t>
      </w:r>
      <w:r w:rsidR="00E50E9A" w:rsidRPr="00D52653">
        <w:rPr>
          <w:rFonts w:ascii="Times New Roman" w:hAnsi="Times New Roman" w:cs="Times New Roman"/>
          <w:lang w:val="en-GB"/>
        </w:rPr>
        <w:t xml:space="preserve">unemployment </w:t>
      </w:r>
      <w:r w:rsidR="006D0984" w:rsidRPr="00D52653">
        <w:rPr>
          <w:rFonts w:ascii="Times New Roman" w:hAnsi="Times New Roman" w:cs="Times New Roman"/>
          <w:lang w:val="en-GB"/>
        </w:rPr>
        <w:t xml:space="preserve">was </w:t>
      </w:r>
      <w:r w:rsidR="00E50E9A" w:rsidRPr="00D52653">
        <w:rPr>
          <w:rFonts w:ascii="Times New Roman" w:hAnsi="Times New Roman" w:cs="Times New Roman"/>
          <w:lang w:val="en-GB"/>
        </w:rPr>
        <w:t>associated with</w:t>
      </w:r>
      <w:r w:rsidR="00915155" w:rsidRPr="00D52653">
        <w:rPr>
          <w:rFonts w:ascii="Times New Roman" w:hAnsi="Times New Roman" w:cs="Times New Roman"/>
          <w:lang w:val="en-GB"/>
        </w:rPr>
        <w:t xml:space="preserve"> higher</w:t>
      </w:r>
      <w:r w:rsidR="00E50E9A" w:rsidRPr="00D52653">
        <w:rPr>
          <w:rFonts w:ascii="Times New Roman" w:hAnsi="Times New Roman" w:cs="Times New Roman"/>
          <w:lang w:val="en-GB"/>
        </w:rPr>
        <w:t xml:space="preserve"> depressi</w:t>
      </w:r>
      <w:r w:rsidR="00337CBA" w:rsidRPr="00D52653">
        <w:rPr>
          <w:rFonts w:ascii="Times New Roman" w:hAnsi="Times New Roman" w:cs="Times New Roman"/>
          <w:lang w:val="en-GB"/>
        </w:rPr>
        <w:t>ve symptoms</w:t>
      </w:r>
      <w:r w:rsidR="005F0093" w:rsidRPr="00D52653">
        <w:rPr>
          <w:rFonts w:ascii="Times New Roman" w:hAnsi="Times New Roman" w:cs="Times New Roman"/>
          <w:lang w:val="en-GB"/>
        </w:rPr>
        <w:t xml:space="preserve"> (IRR=1.25, </w:t>
      </w:r>
      <w:r w:rsidR="00081BCA" w:rsidRPr="00D52653">
        <w:rPr>
          <w:rFonts w:ascii="Times New Roman" w:hAnsi="Times New Roman" w:cs="Times New Roman"/>
          <w:lang w:val="en-GB"/>
        </w:rPr>
        <w:t>95% CI: 1.03, 1.52</w:t>
      </w:r>
      <w:r w:rsidR="005F0093" w:rsidRPr="00D52653">
        <w:rPr>
          <w:rFonts w:ascii="Times New Roman" w:hAnsi="Times New Roman" w:cs="Times New Roman"/>
          <w:lang w:val="en-GB"/>
        </w:rPr>
        <w:t>)</w:t>
      </w:r>
      <w:r w:rsidR="00915155" w:rsidRPr="00D52653">
        <w:rPr>
          <w:rFonts w:ascii="Times New Roman" w:hAnsi="Times New Roman" w:cs="Times New Roman"/>
          <w:lang w:val="en-GB"/>
        </w:rPr>
        <w:t>. I</w:t>
      </w:r>
      <w:r w:rsidR="00E50E9A" w:rsidRPr="00D52653">
        <w:rPr>
          <w:rFonts w:ascii="Times New Roman" w:hAnsi="Times New Roman" w:cs="Times New Roman"/>
          <w:lang w:val="en-GB"/>
        </w:rPr>
        <w:t>n South Africa</w:t>
      </w:r>
      <w:r w:rsidR="00664401" w:rsidRPr="00D52653">
        <w:rPr>
          <w:rFonts w:ascii="Times New Roman" w:hAnsi="Times New Roman" w:cs="Times New Roman"/>
          <w:lang w:val="en-GB"/>
        </w:rPr>
        <w:t xml:space="preserve"> the association was in the opposite</w:t>
      </w:r>
      <w:r w:rsidR="00E3243F" w:rsidRPr="00D52653">
        <w:rPr>
          <w:rFonts w:ascii="Times New Roman" w:hAnsi="Times New Roman" w:cs="Times New Roman"/>
          <w:lang w:val="en-GB"/>
        </w:rPr>
        <w:t xml:space="preserve"> direction:</w:t>
      </w:r>
      <w:r w:rsidR="00E50E9A" w:rsidRPr="00D52653">
        <w:rPr>
          <w:rFonts w:ascii="Times New Roman" w:hAnsi="Times New Roman" w:cs="Times New Roman"/>
          <w:lang w:val="en-GB"/>
        </w:rPr>
        <w:t xml:space="preserve"> long-term unemployment</w:t>
      </w:r>
      <w:r w:rsidR="005F0093" w:rsidRPr="00D52653">
        <w:rPr>
          <w:rFonts w:ascii="Times New Roman" w:hAnsi="Times New Roman" w:cs="Times New Roman"/>
          <w:lang w:val="en-GB"/>
        </w:rPr>
        <w:t xml:space="preserve"> </w:t>
      </w:r>
      <w:r w:rsidR="00915155" w:rsidRPr="00D52653">
        <w:rPr>
          <w:rFonts w:ascii="Times New Roman" w:hAnsi="Times New Roman" w:cs="Times New Roman"/>
          <w:lang w:val="en-GB"/>
        </w:rPr>
        <w:t xml:space="preserve">was associated with lower depressive symptoms </w:t>
      </w:r>
      <w:r w:rsidR="005F0093" w:rsidRPr="00D52653">
        <w:rPr>
          <w:rFonts w:ascii="Times New Roman" w:hAnsi="Times New Roman" w:cs="Times New Roman"/>
          <w:lang w:val="en-GB"/>
        </w:rPr>
        <w:t xml:space="preserve">(IRR=0.95, </w:t>
      </w:r>
      <w:r w:rsidR="00081BCA" w:rsidRPr="00D52653">
        <w:rPr>
          <w:rFonts w:ascii="Times New Roman" w:hAnsi="Times New Roman" w:cs="Times New Roman"/>
          <w:lang w:val="en-GB"/>
        </w:rPr>
        <w:t>95% CI:</w:t>
      </w:r>
      <w:r w:rsidR="001F1AF3" w:rsidRPr="00D52653">
        <w:rPr>
          <w:rFonts w:ascii="Times New Roman" w:hAnsi="Times New Roman" w:cs="Times New Roman"/>
          <w:lang w:val="en-GB"/>
        </w:rPr>
        <w:t xml:space="preserve"> 0.91, 0.99</w:t>
      </w:r>
      <w:r w:rsidR="005F0093" w:rsidRPr="00D52653">
        <w:rPr>
          <w:rFonts w:ascii="Times New Roman" w:hAnsi="Times New Roman" w:cs="Times New Roman"/>
          <w:lang w:val="en-GB"/>
        </w:rPr>
        <w:t>)</w:t>
      </w:r>
      <w:r w:rsidR="00915155" w:rsidRPr="00D52653">
        <w:rPr>
          <w:rFonts w:ascii="Times New Roman" w:hAnsi="Times New Roman" w:cs="Times New Roman"/>
          <w:lang w:val="en-GB"/>
        </w:rPr>
        <w:t>,</w:t>
      </w:r>
      <w:r w:rsidR="00E50E9A" w:rsidRPr="00D52653">
        <w:rPr>
          <w:rFonts w:ascii="Times New Roman" w:hAnsi="Times New Roman" w:cs="Times New Roman"/>
          <w:lang w:val="en-GB"/>
        </w:rPr>
        <w:t xml:space="preserve"> </w:t>
      </w:r>
      <w:r w:rsidR="00915155" w:rsidRPr="00D52653">
        <w:rPr>
          <w:rFonts w:ascii="Times New Roman" w:hAnsi="Times New Roman" w:cs="Times New Roman"/>
          <w:lang w:val="en-GB"/>
        </w:rPr>
        <w:t xml:space="preserve">while </w:t>
      </w:r>
      <w:r w:rsidR="00E50E9A" w:rsidRPr="00D52653">
        <w:rPr>
          <w:rFonts w:ascii="Times New Roman" w:hAnsi="Times New Roman" w:cs="Times New Roman"/>
          <w:lang w:val="en-GB"/>
        </w:rPr>
        <w:t>informality</w:t>
      </w:r>
      <w:r w:rsidR="005F0093" w:rsidRPr="00D52653">
        <w:rPr>
          <w:rFonts w:ascii="Times New Roman" w:hAnsi="Times New Roman" w:cs="Times New Roman"/>
          <w:lang w:val="en-GB"/>
        </w:rPr>
        <w:t xml:space="preserve"> </w:t>
      </w:r>
      <w:r w:rsidR="00915155" w:rsidRPr="00D52653">
        <w:rPr>
          <w:rFonts w:ascii="Times New Roman" w:hAnsi="Times New Roman" w:cs="Times New Roman"/>
          <w:lang w:val="en-GB"/>
        </w:rPr>
        <w:t xml:space="preserve">was associated with higher depressive symptoms </w:t>
      </w:r>
      <w:r w:rsidR="005F0093" w:rsidRPr="00D52653">
        <w:rPr>
          <w:rFonts w:ascii="Times New Roman" w:hAnsi="Times New Roman" w:cs="Times New Roman"/>
          <w:lang w:val="en-GB"/>
        </w:rPr>
        <w:t xml:space="preserve">(IRR=1.29, </w:t>
      </w:r>
      <w:r w:rsidR="00081BCA" w:rsidRPr="00D52653">
        <w:rPr>
          <w:rFonts w:ascii="Times New Roman" w:hAnsi="Times New Roman" w:cs="Times New Roman"/>
          <w:lang w:val="en-GB"/>
        </w:rPr>
        <w:t>95% CI:</w:t>
      </w:r>
      <w:r w:rsidR="001F1AF3" w:rsidRPr="00D52653">
        <w:rPr>
          <w:rFonts w:ascii="Times New Roman" w:hAnsi="Times New Roman" w:cs="Times New Roman"/>
          <w:lang w:val="en-GB"/>
        </w:rPr>
        <w:t xml:space="preserve"> 1.19, 1.39</w:t>
      </w:r>
      <w:r w:rsidR="005F0093" w:rsidRPr="00D52653">
        <w:rPr>
          <w:rFonts w:ascii="Times New Roman" w:hAnsi="Times New Roman" w:cs="Times New Roman"/>
          <w:lang w:val="en-GB"/>
        </w:rPr>
        <w:t>)</w:t>
      </w:r>
      <w:r w:rsidR="00E50E9A" w:rsidRPr="00D52653">
        <w:rPr>
          <w:rFonts w:ascii="Times New Roman" w:hAnsi="Times New Roman" w:cs="Times New Roman"/>
          <w:lang w:val="en-GB"/>
        </w:rPr>
        <w:t>.</w:t>
      </w:r>
      <w:r w:rsidR="002A76A9" w:rsidRPr="00D52653">
        <w:rPr>
          <w:rFonts w:ascii="Times New Roman" w:hAnsi="Times New Roman" w:cs="Times New Roman"/>
          <w:lang w:val="en-GB"/>
        </w:rPr>
        <w:t xml:space="preserve"> </w:t>
      </w:r>
      <w:r w:rsidR="002A76A9" w:rsidRPr="00D52653">
        <w:rPr>
          <w:rFonts w:ascii="Times New Roman" w:eastAsia="Arial" w:hAnsi="Times New Roman" w:cs="Times New Roman"/>
          <w:lang w:val="en-GB"/>
        </w:rPr>
        <w:t>T</w:t>
      </w:r>
      <w:r w:rsidR="0002774B" w:rsidRPr="00D52653">
        <w:rPr>
          <w:rFonts w:ascii="Times New Roman" w:eastAsia="Arial" w:hAnsi="Times New Roman" w:cs="Times New Roman"/>
          <w:lang w:val="en-GB"/>
        </w:rPr>
        <w:t xml:space="preserve">hose who </w:t>
      </w:r>
      <w:r w:rsidR="00706373" w:rsidRPr="00D52653">
        <w:rPr>
          <w:rFonts w:ascii="Times New Roman" w:eastAsia="Arial" w:hAnsi="Times New Roman" w:cs="Times New Roman"/>
          <w:lang w:val="en-GB"/>
        </w:rPr>
        <w:t>live</w:t>
      </w:r>
      <w:r w:rsidR="002A76A9" w:rsidRPr="00D52653">
        <w:rPr>
          <w:rFonts w:ascii="Times New Roman" w:eastAsia="Arial" w:hAnsi="Times New Roman" w:cs="Times New Roman"/>
          <w:lang w:val="en-GB"/>
        </w:rPr>
        <w:t>d</w:t>
      </w:r>
      <w:r w:rsidR="00706373" w:rsidRPr="00D52653">
        <w:rPr>
          <w:rFonts w:ascii="Times New Roman" w:eastAsia="Arial" w:hAnsi="Times New Roman" w:cs="Times New Roman"/>
          <w:lang w:val="en-GB"/>
        </w:rPr>
        <w:t xml:space="preserve"> in deprived housing conditions</w:t>
      </w:r>
      <w:r w:rsidR="0002774B" w:rsidRPr="00D52653">
        <w:rPr>
          <w:rFonts w:ascii="Times New Roman" w:eastAsia="Arial" w:hAnsi="Times New Roman" w:cs="Times New Roman"/>
          <w:lang w:val="en-GB"/>
        </w:rPr>
        <w:t xml:space="preserve"> had higher depressive symptom scores</w:t>
      </w:r>
      <w:r w:rsidR="002B3553" w:rsidRPr="00D52653">
        <w:rPr>
          <w:rFonts w:ascii="Times New Roman" w:eastAsia="Arial" w:hAnsi="Times New Roman" w:cs="Times New Roman"/>
          <w:lang w:val="en-GB"/>
        </w:rPr>
        <w:t xml:space="preserve"> </w:t>
      </w:r>
      <w:r w:rsidR="002B3553" w:rsidRPr="00D52653">
        <w:rPr>
          <w:rFonts w:ascii="Times New Roman" w:hAnsi="Times New Roman" w:cs="Times New Roman"/>
          <w:lang w:val="en-GB"/>
        </w:rPr>
        <w:t>(</w:t>
      </w:r>
      <w:r w:rsidR="00055163" w:rsidRPr="00D52653">
        <w:rPr>
          <w:rFonts w:ascii="Times New Roman" w:hAnsi="Times New Roman" w:cs="Times New Roman"/>
          <w:lang w:val="en-GB"/>
        </w:rPr>
        <w:t>IRR</w:t>
      </w:r>
      <w:r w:rsidR="002B3553" w:rsidRPr="00D52653">
        <w:rPr>
          <w:rFonts w:ascii="Times New Roman" w:hAnsi="Times New Roman" w:cs="Times New Roman"/>
          <w:lang w:val="en-GB"/>
        </w:rPr>
        <w:t>=</w:t>
      </w:r>
      <w:r w:rsidR="00055163" w:rsidRPr="00D52653">
        <w:rPr>
          <w:rFonts w:ascii="Times New Roman" w:hAnsi="Times New Roman" w:cs="Times New Roman"/>
          <w:lang w:val="en-GB"/>
        </w:rPr>
        <w:t>1.06</w:t>
      </w:r>
      <w:r w:rsidR="002B3553" w:rsidRPr="00D52653">
        <w:rPr>
          <w:rFonts w:ascii="Times New Roman" w:hAnsi="Times New Roman" w:cs="Times New Roman"/>
          <w:lang w:val="en-GB"/>
        </w:rPr>
        <w:t xml:space="preserve">, </w:t>
      </w:r>
      <w:r w:rsidR="00081BCA" w:rsidRPr="00D52653">
        <w:rPr>
          <w:rFonts w:ascii="Times New Roman" w:hAnsi="Times New Roman" w:cs="Times New Roman"/>
          <w:lang w:val="en-GB"/>
        </w:rPr>
        <w:t>95% CI: 1.02, 1.10</w:t>
      </w:r>
      <w:r w:rsidR="002B3553" w:rsidRPr="00D52653">
        <w:rPr>
          <w:rFonts w:ascii="Times New Roman" w:hAnsi="Times New Roman" w:cs="Times New Roman"/>
          <w:lang w:val="en-GB"/>
        </w:rPr>
        <w:t>)</w:t>
      </w:r>
      <w:r w:rsidR="00E3243F" w:rsidRPr="00D52653">
        <w:rPr>
          <w:rFonts w:ascii="Times New Roman" w:hAnsi="Times New Roman" w:cs="Times New Roman"/>
          <w:lang w:val="en-GB"/>
        </w:rPr>
        <w:t xml:space="preserve"> in the harmonized dataset</w:t>
      </w:r>
      <w:r w:rsidR="00871EFB" w:rsidRPr="00D52653">
        <w:rPr>
          <w:rFonts w:ascii="Times New Roman" w:eastAsia="Arial" w:hAnsi="Times New Roman" w:cs="Times New Roman"/>
          <w:lang w:val="en-GB"/>
        </w:rPr>
        <w:t>.</w:t>
      </w:r>
      <w:r w:rsidR="00387F27" w:rsidRPr="00D52653">
        <w:rPr>
          <w:rFonts w:ascii="Times New Roman" w:eastAsia="Arial" w:hAnsi="Times New Roman" w:cs="Times New Roman"/>
          <w:lang w:val="en-GB"/>
        </w:rPr>
        <w:t xml:space="preserve"> </w:t>
      </w:r>
      <w:r w:rsidR="00387F27" w:rsidRPr="00D52653">
        <w:rPr>
          <w:rFonts w:ascii="Times New Roman" w:hAnsi="Times New Roman" w:cs="Times New Roman"/>
          <w:lang w:val="en-GB"/>
        </w:rPr>
        <w:t>Th</w:t>
      </w:r>
      <w:r w:rsidR="00C20C7A" w:rsidRPr="00D52653">
        <w:rPr>
          <w:rFonts w:ascii="Times New Roman" w:hAnsi="Times New Roman" w:cs="Times New Roman"/>
          <w:lang w:val="en-GB"/>
        </w:rPr>
        <w:t xml:space="preserve">is relationship </w:t>
      </w:r>
      <w:r w:rsidR="006D0984" w:rsidRPr="00D52653">
        <w:rPr>
          <w:rFonts w:ascii="Times New Roman" w:hAnsi="Times New Roman" w:cs="Times New Roman"/>
          <w:lang w:val="en-GB"/>
        </w:rPr>
        <w:t xml:space="preserve">was </w:t>
      </w:r>
      <w:r w:rsidR="00660440" w:rsidRPr="00D52653">
        <w:rPr>
          <w:rFonts w:ascii="Times New Roman" w:hAnsi="Times New Roman" w:cs="Times New Roman"/>
          <w:lang w:val="en-GB"/>
        </w:rPr>
        <w:t xml:space="preserve">significant </w:t>
      </w:r>
      <w:r w:rsidR="002A76A9" w:rsidRPr="00D52653">
        <w:rPr>
          <w:rFonts w:ascii="Times New Roman" w:hAnsi="Times New Roman" w:cs="Times New Roman"/>
          <w:lang w:val="en-GB"/>
        </w:rPr>
        <w:t xml:space="preserve">for </w:t>
      </w:r>
      <w:r w:rsidR="008F6503" w:rsidRPr="00D52653">
        <w:rPr>
          <w:rFonts w:ascii="Times New Roman" w:hAnsi="Times New Roman" w:cs="Times New Roman"/>
          <w:lang w:val="en-GB"/>
        </w:rPr>
        <w:t>Mexico</w:t>
      </w:r>
      <w:r w:rsidR="00277D00" w:rsidRPr="00D52653">
        <w:rPr>
          <w:rFonts w:ascii="Times New Roman" w:hAnsi="Times New Roman" w:cs="Times New Roman"/>
          <w:lang w:val="en-GB"/>
        </w:rPr>
        <w:t xml:space="preserve"> </w:t>
      </w:r>
      <w:r w:rsidR="005F0093" w:rsidRPr="00D52653">
        <w:rPr>
          <w:rFonts w:ascii="Times New Roman" w:hAnsi="Times New Roman" w:cs="Times New Roman"/>
          <w:lang w:val="en-GB"/>
        </w:rPr>
        <w:t xml:space="preserve">(IRR=1.08, </w:t>
      </w:r>
      <w:r w:rsidR="00081BCA" w:rsidRPr="00D52653">
        <w:rPr>
          <w:rFonts w:ascii="Times New Roman" w:hAnsi="Times New Roman" w:cs="Times New Roman"/>
          <w:lang w:val="en-GB"/>
        </w:rPr>
        <w:t>95% CI: 1.19, 1.39</w:t>
      </w:r>
      <w:r w:rsidR="00277D00" w:rsidRPr="00D52653">
        <w:rPr>
          <w:rFonts w:ascii="Times New Roman" w:hAnsi="Times New Roman" w:cs="Times New Roman"/>
          <w:lang w:val="en-GB"/>
        </w:rPr>
        <w:t>)</w:t>
      </w:r>
      <w:r w:rsidR="008F6503" w:rsidRPr="00D52653">
        <w:rPr>
          <w:rFonts w:ascii="Times New Roman" w:hAnsi="Times New Roman" w:cs="Times New Roman"/>
          <w:lang w:val="en-GB"/>
        </w:rPr>
        <w:t>, but not</w:t>
      </w:r>
      <w:r w:rsidR="002A76A9" w:rsidRPr="00D52653">
        <w:rPr>
          <w:rFonts w:ascii="Times New Roman" w:hAnsi="Times New Roman" w:cs="Times New Roman"/>
          <w:lang w:val="en-GB"/>
        </w:rPr>
        <w:t xml:space="preserve"> for</w:t>
      </w:r>
      <w:r w:rsidR="008F6503" w:rsidRPr="00D52653">
        <w:rPr>
          <w:rFonts w:ascii="Times New Roman" w:hAnsi="Times New Roman" w:cs="Times New Roman"/>
          <w:lang w:val="en-GB"/>
        </w:rPr>
        <w:t xml:space="preserve"> Colombia</w:t>
      </w:r>
      <w:r w:rsidR="005F0093" w:rsidRPr="00D52653">
        <w:rPr>
          <w:rFonts w:ascii="Times New Roman" w:hAnsi="Times New Roman" w:cs="Times New Roman"/>
          <w:lang w:val="en-GB"/>
        </w:rPr>
        <w:t xml:space="preserve"> (IRR=0.99, </w:t>
      </w:r>
      <w:r w:rsidR="00081BCA" w:rsidRPr="00D52653">
        <w:rPr>
          <w:rFonts w:ascii="Times New Roman" w:hAnsi="Times New Roman" w:cs="Times New Roman"/>
          <w:lang w:val="en-GB"/>
        </w:rPr>
        <w:t>95% CI:</w:t>
      </w:r>
      <w:r w:rsidR="008E6E89" w:rsidRPr="00D52653">
        <w:rPr>
          <w:rFonts w:ascii="Times New Roman" w:hAnsi="Times New Roman" w:cs="Times New Roman"/>
          <w:lang w:val="en-GB"/>
        </w:rPr>
        <w:t xml:space="preserve"> 0.86, 1.11</w:t>
      </w:r>
      <w:r w:rsidR="005F0093" w:rsidRPr="00D52653">
        <w:rPr>
          <w:rFonts w:ascii="Times New Roman" w:hAnsi="Times New Roman" w:cs="Times New Roman"/>
          <w:lang w:val="en-GB"/>
        </w:rPr>
        <w:t>)</w:t>
      </w:r>
      <w:r w:rsidR="00277D00" w:rsidRPr="00D52653">
        <w:rPr>
          <w:rFonts w:ascii="Times New Roman" w:hAnsi="Times New Roman" w:cs="Times New Roman"/>
          <w:lang w:val="en-GB"/>
        </w:rPr>
        <w:t xml:space="preserve"> or South Africa </w:t>
      </w:r>
      <w:r w:rsidR="005F0093" w:rsidRPr="00D52653">
        <w:rPr>
          <w:rFonts w:ascii="Times New Roman" w:hAnsi="Times New Roman" w:cs="Times New Roman"/>
          <w:lang w:val="en-GB"/>
        </w:rPr>
        <w:t xml:space="preserve">(IRR=1.04, </w:t>
      </w:r>
      <w:r w:rsidR="00081BCA" w:rsidRPr="00D52653">
        <w:rPr>
          <w:rFonts w:ascii="Times New Roman" w:hAnsi="Times New Roman" w:cs="Times New Roman"/>
          <w:lang w:val="en-GB"/>
        </w:rPr>
        <w:t xml:space="preserve">95% CI: </w:t>
      </w:r>
      <w:r w:rsidR="008E6E89" w:rsidRPr="00D52653">
        <w:rPr>
          <w:rFonts w:ascii="Times New Roman" w:hAnsi="Times New Roman" w:cs="Times New Roman"/>
          <w:lang w:val="en-GB"/>
        </w:rPr>
        <w:t>0.99, 1.07</w:t>
      </w:r>
      <w:r w:rsidR="005F0093" w:rsidRPr="00D52653">
        <w:rPr>
          <w:rFonts w:ascii="Times New Roman" w:hAnsi="Times New Roman" w:cs="Times New Roman"/>
          <w:lang w:val="en-GB"/>
        </w:rPr>
        <w:t>)</w:t>
      </w:r>
      <w:r w:rsidR="0001372D" w:rsidRPr="00D52653">
        <w:rPr>
          <w:rFonts w:ascii="Times New Roman" w:hAnsi="Times New Roman" w:cs="Times New Roman"/>
          <w:lang w:val="en-GB"/>
        </w:rPr>
        <w:t>.</w:t>
      </w:r>
    </w:p>
    <w:bookmarkEnd w:id="6"/>
    <w:p w14:paraId="3917DC58" w14:textId="1BF0EEB9" w:rsidR="00A32AAD" w:rsidRPr="004664F3" w:rsidRDefault="00A32AAD" w:rsidP="005B3802">
      <w:pPr>
        <w:spacing w:line="480" w:lineRule="auto"/>
        <w:rPr>
          <w:rFonts w:ascii="Times New Roman" w:hAnsi="Times New Roman" w:cs="Times New Roman"/>
          <w:i/>
          <w:iCs/>
          <w:noProof/>
          <w:lang w:val="en-GB"/>
        </w:rPr>
      </w:pPr>
    </w:p>
    <w:p w14:paraId="3FFE5BBB" w14:textId="524F3CE0" w:rsidR="00290A11" w:rsidRPr="004664F3" w:rsidRDefault="006A726D" w:rsidP="005B3802">
      <w:pPr>
        <w:spacing w:line="480" w:lineRule="auto"/>
        <w:rPr>
          <w:rFonts w:ascii="Times New Roman" w:hAnsi="Times New Roman" w:cs="Times New Roman"/>
          <w:b/>
          <w:bCs/>
          <w:lang w:val="en-GB"/>
        </w:rPr>
      </w:pPr>
      <w:r w:rsidRPr="004664F3">
        <w:rPr>
          <w:rFonts w:ascii="Times New Roman" w:hAnsi="Times New Roman" w:cs="Times New Roman"/>
          <w:b/>
          <w:bCs/>
          <w:lang w:val="en-GB"/>
        </w:rPr>
        <w:t>Discussion</w:t>
      </w:r>
    </w:p>
    <w:p w14:paraId="6D5B257B" w14:textId="5AAEB459" w:rsidR="003D5DB2" w:rsidRPr="00D52653" w:rsidRDefault="00E87AEF" w:rsidP="008C3B25">
      <w:pPr>
        <w:pStyle w:val="CommentText"/>
        <w:spacing w:line="480" w:lineRule="auto"/>
        <w:rPr>
          <w:rFonts w:ascii="Times New Roman" w:hAnsi="Times New Roman" w:cs="Times New Roman"/>
          <w:sz w:val="22"/>
          <w:szCs w:val="22"/>
        </w:rPr>
      </w:pPr>
      <w:r w:rsidRPr="00D52653">
        <w:rPr>
          <w:rFonts w:ascii="Times New Roman" w:hAnsi="Times New Roman" w:cs="Times New Roman"/>
          <w:sz w:val="22"/>
          <w:szCs w:val="22"/>
          <w:lang w:val="en-GB"/>
        </w:rPr>
        <w:t xml:space="preserve">This is the first cross-country examination of the relationship between depressive symptoms </w:t>
      </w:r>
      <w:r w:rsidR="00C67B2D" w:rsidRPr="00D52653">
        <w:rPr>
          <w:rFonts w:ascii="Times New Roman" w:hAnsi="Times New Roman" w:cs="Times New Roman"/>
          <w:sz w:val="22"/>
          <w:szCs w:val="22"/>
          <w:lang w:val="en-GB"/>
        </w:rPr>
        <w:t xml:space="preserve">and multidimensional poverty </w:t>
      </w:r>
      <w:r w:rsidR="001D0D06" w:rsidRPr="00D52653">
        <w:rPr>
          <w:rFonts w:ascii="Times New Roman" w:hAnsi="Times New Roman" w:cs="Times New Roman"/>
          <w:sz w:val="22"/>
          <w:szCs w:val="22"/>
          <w:lang w:val="en-GB"/>
        </w:rPr>
        <w:t xml:space="preserve">among </w:t>
      </w:r>
      <w:r w:rsidR="006A2599" w:rsidRPr="00D52653">
        <w:rPr>
          <w:rFonts w:ascii="Times New Roman" w:hAnsi="Times New Roman" w:cs="Times New Roman"/>
          <w:sz w:val="22"/>
          <w:szCs w:val="22"/>
          <w:lang w:val="en-GB"/>
        </w:rPr>
        <w:t>youth</w:t>
      </w:r>
      <w:r w:rsidR="00C67B2D" w:rsidRPr="00D52653">
        <w:rPr>
          <w:rFonts w:ascii="Times New Roman" w:hAnsi="Times New Roman" w:cs="Times New Roman"/>
          <w:sz w:val="22"/>
          <w:szCs w:val="22"/>
          <w:lang w:val="en-GB"/>
        </w:rPr>
        <w:t xml:space="preserve"> </w:t>
      </w:r>
      <w:r w:rsidR="001D0D06" w:rsidRPr="00D52653">
        <w:rPr>
          <w:rFonts w:ascii="Times New Roman" w:hAnsi="Times New Roman" w:cs="Times New Roman"/>
          <w:sz w:val="22"/>
          <w:szCs w:val="22"/>
          <w:lang w:val="en-GB"/>
        </w:rPr>
        <w:t>(11-25 years old)</w:t>
      </w:r>
      <w:r w:rsidR="00C67B2D" w:rsidRPr="00D52653">
        <w:rPr>
          <w:rFonts w:ascii="Times New Roman" w:hAnsi="Times New Roman" w:cs="Times New Roman"/>
          <w:sz w:val="22"/>
          <w:szCs w:val="22"/>
          <w:lang w:val="en-GB"/>
        </w:rPr>
        <w:t xml:space="preserve"> in South Africa, </w:t>
      </w:r>
      <w:proofErr w:type="gramStart"/>
      <w:r w:rsidR="00C67B2D" w:rsidRPr="00D52653">
        <w:rPr>
          <w:rFonts w:ascii="Times New Roman" w:hAnsi="Times New Roman" w:cs="Times New Roman"/>
          <w:sz w:val="22"/>
          <w:szCs w:val="22"/>
          <w:lang w:val="en-GB"/>
        </w:rPr>
        <w:t>Colombia</w:t>
      </w:r>
      <w:proofErr w:type="gramEnd"/>
      <w:r w:rsidR="00C67B2D" w:rsidRPr="00D52653">
        <w:rPr>
          <w:rFonts w:ascii="Times New Roman" w:hAnsi="Times New Roman" w:cs="Times New Roman"/>
          <w:sz w:val="22"/>
          <w:szCs w:val="22"/>
          <w:lang w:val="en-GB"/>
        </w:rPr>
        <w:t xml:space="preserve"> and Mexico</w:t>
      </w:r>
      <w:r w:rsidR="001D0D06" w:rsidRPr="00D52653">
        <w:rPr>
          <w:rFonts w:ascii="Times New Roman" w:hAnsi="Times New Roman" w:cs="Times New Roman"/>
          <w:sz w:val="22"/>
          <w:szCs w:val="22"/>
          <w:lang w:val="en-GB"/>
        </w:rPr>
        <w:t>.</w:t>
      </w:r>
      <w:r w:rsidR="00D94F08" w:rsidRPr="00D52653">
        <w:rPr>
          <w:rFonts w:ascii="Times New Roman" w:hAnsi="Times New Roman" w:cs="Times New Roman"/>
          <w:sz w:val="22"/>
          <w:szCs w:val="22"/>
          <w:lang w:val="en-GB"/>
        </w:rPr>
        <w:t xml:space="preserve"> </w:t>
      </w:r>
      <w:r w:rsidR="00E13ED9" w:rsidRPr="00D52653">
        <w:rPr>
          <w:rFonts w:ascii="Times New Roman" w:hAnsi="Times New Roman" w:cs="Times New Roman"/>
          <w:sz w:val="22"/>
          <w:szCs w:val="22"/>
        </w:rPr>
        <w:t xml:space="preserve">Our findings illustrate the importance of country context in the relationship between multidimensional poverty and youth depressive symptoms. While a positive association was observed between depression and multidimensional poverty in Colombia and Mexico, </w:t>
      </w:r>
      <w:r w:rsidR="00407D79" w:rsidRPr="00D52653">
        <w:rPr>
          <w:rFonts w:ascii="Times New Roman" w:hAnsi="Times New Roman" w:cs="Times New Roman"/>
          <w:sz w:val="22"/>
          <w:szCs w:val="22"/>
        </w:rPr>
        <w:t xml:space="preserve">an association was not observed for South Africa, </w:t>
      </w:r>
      <w:r w:rsidR="00732F1B" w:rsidRPr="00D52653">
        <w:rPr>
          <w:rFonts w:ascii="Times New Roman" w:hAnsi="Times New Roman" w:cs="Times New Roman"/>
          <w:sz w:val="22"/>
          <w:szCs w:val="22"/>
        </w:rPr>
        <w:t xml:space="preserve">likely </w:t>
      </w:r>
      <w:r w:rsidR="00407D79" w:rsidRPr="00D52653">
        <w:rPr>
          <w:rFonts w:ascii="Times New Roman" w:hAnsi="Times New Roman" w:cs="Times New Roman"/>
          <w:sz w:val="22"/>
          <w:szCs w:val="22"/>
        </w:rPr>
        <w:t xml:space="preserve">due to the lack of an association for child </w:t>
      </w:r>
      <w:proofErr w:type="spellStart"/>
      <w:r w:rsidR="00407D79" w:rsidRPr="00D52653">
        <w:rPr>
          <w:rFonts w:ascii="Times New Roman" w:hAnsi="Times New Roman" w:cs="Times New Roman"/>
          <w:sz w:val="22"/>
          <w:szCs w:val="22"/>
        </w:rPr>
        <w:t>labour</w:t>
      </w:r>
      <w:proofErr w:type="spellEnd"/>
      <w:r w:rsidR="00407D79" w:rsidRPr="00D52653">
        <w:rPr>
          <w:rFonts w:ascii="Times New Roman" w:hAnsi="Times New Roman" w:cs="Times New Roman"/>
          <w:sz w:val="22"/>
          <w:szCs w:val="22"/>
        </w:rPr>
        <w:t xml:space="preserve"> and health insurance</w:t>
      </w:r>
      <w:r w:rsidR="008C44B0" w:rsidRPr="00D52653">
        <w:rPr>
          <w:rFonts w:ascii="Times New Roman" w:hAnsi="Times New Roman" w:cs="Times New Roman"/>
          <w:sz w:val="22"/>
          <w:szCs w:val="22"/>
        </w:rPr>
        <w:t xml:space="preserve"> in this country</w:t>
      </w:r>
      <w:r w:rsidR="00E13ED9" w:rsidRPr="00D52653">
        <w:rPr>
          <w:rFonts w:ascii="Times New Roman" w:hAnsi="Times New Roman" w:cs="Times New Roman"/>
          <w:sz w:val="22"/>
          <w:szCs w:val="22"/>
        </w:rPr>
        <w:t xml:space="preserve">. </w:t>
      </w:r>
      <w:r w:rsidR="00AC55A1" w:rsidRPr="00D52653">
        <w:rPr>
          <w:rFonts w:ascii="Times New Roman" w:hAnsi="Times New Roman" w:cs="Times New Roman"/>
          <w:sz w:val="22"/>
          <w:szCs w:val="22"/>
        </w:rPr>
        <w:t xml:space="preserve">However, one </w:t>
      </w:r>
      <w:r w:rsidR="00AC55A1" w:rsidRPr="00D52653">
        <w:rPr>
          <w:rFonts w:ascii="Times New Roman" w:hAnsi="Times New Roman" w:cs="Times New Roman"/>
          <w:sz w:val="22"/>
          <w:szCs w:val="22"/>
        </w:rPr>
        <w:lastRenderedPageBreak/>
        <w:t xml:space="preserve">dimension of poverty, </w:t>
      </w:r>
      <w:r w:rsidR="00AC55A1" w:rsidRPr="00D52653">
        <w:rPr>
          <w:rFonts w:ascii="Times New Roman" w:eastAsia="Times New Roman" w:hAnsi="Times New Roman" w:cs="Times New Roman"/>
          <w:sz w:val="22"/>
          <w:szCs w:val="22"/>
        </w:rPr>
        <w:t xml:space="preserve">formal employment by </w:t>
      </w:r>
      <w:r w:rsidR="008D2A9D" w:rsidRPr="00D52653">
        <w:rPr>
          <w:rFonts w:ascii="Times New Roman" w:eastAsia="Times New Roman" w:hAnsi="Times New Roman" w:cs="Times New Roman"/>
          <w:sz w:val="22"/>
          <w:szCs w:val="22"/>
        </w:rPr>
        <w:t>an</w:t>
      </w:r>
      <w:r w:rsidR="00AC55A1" w:rsidRPr="00D52653">
        <w:rPr>
          <w:rFonts w:ascii="Times New Roman" w:eastAsia="Times New Roman" w:hAnsi="Times New Roman" w:cs="Times New Roman"/>
          <w:sz w:val="22"/>
          <w:szCs w:val="22"/>
        </w:rPr>
        <w:t>other household member</w:t>
      </w:r>
      <w:r w:rsidR="00AC55A1" w:rsidRPr="00D52653">
        <w:rPr>
          <w:rFonts w:ascii="Times New Roman" w:hAnsi="Times New Roman" w:cs="Times New Roman"/>
          <w:sz w:val="22"/>
          <w:szCs w:val="22"/>
        </w:rPr>
        <w:t xml:space="preserve">, did show an association with depressive symptoms, as well as </w:t>
      </w:r>
      <w:r w:rsidR="009C6709" w:rsidRPr="00D52653">
        <w:rPr>
          <w:rFonts w:ascii="Times New Roman" w:hAnsi="Times New Roman" w:cs="Times New Roman"/>
          <w:sz w:val="22"/>
          <w:szCs w:val="22"/>
        </w:rPr>
        <w:t>household income</w:t>
      </w:r>
      <w:r w:rsidR="00AC55A1" w:rsidRPr="00D52653">
        <w:rPr>
          <w:rFonts w:ascii="Times New Roman" w:hAnsi="Times New Roman" w:cs="Times New Roman"/>
          <w:sz w:val="22"/>
          <w:szCs w:val="22"/>
        </w:rPr>
        <w:t xml:space="preserve">, </w:t>
      </w:r>
      <w:r w:rsidR="009C6709" w:rsidRPr="00D52653">
        <w:rPr>
          <w:rFonts w:ascii="Times New Roman" w:hAnsi="Times New Roman" w:cs="Times New Roman"/>
          <w:sz w:val="22"/>
          <w:szCs w:val="22"/>
        </w:rPr>
        <w:t xml:space="preserve">suggesting that household income may </w:t>
      </w:r>
      <w:r w:rsidR="00DD39EC" w:rsidRPr="00D52653">
        <w:rPr>
          <w:rFonts w:ascii="Times New Roman" w:hAnsi="Times New Roman" w:cs="Times New Roman"/>
          <w:sz w:val="22"/>
          <w:szCs w:val="22"/>
        </w:rPr>
        <w:t>be more protective against depressive symptoms among youth in this country.</w:t>
      </w:r>
    </w:p>
    <w:p w14:paraId="04A80C93" w14:textId="5860A762" w:rsidR="00940E74" w:rsidRPr="00D52653" w:rsidRDefault="00BB037C">
      <w:pPr>
        <w:pStyle w:val="CommentText"/>
        <w:spacing w:line="480" w:lineRule="auto"/>
        <w:rPr>
          <w:rFonts w:ascii="Times New Roman" w:hAnsi="Times New Roman" w:cs="Times New Roman"/>
          <w:sz w:val="22"/>
          <w:szCs w:val="22"/>
          <w:lang w:val="en-GB"/>
        </w:rPr>
      </w:pPr>
      <w:r w:rsidRPr="00D52653">
        <w:rPr>
          <w:rFonts w:ascii="Times New Roman" w:hAnsi="Times New Roman" w:cs="Times New Roman"/>
          <w:sz w:val="22"/>
          <w:szCs w:val="22"/>
        </w:rPr>
        <w:t xml:space="preserve">The relationship between multidimensional poverty and youth depressive symptoms is not the same in all countries, and </w:t>
      </w:r>
      <w:r w:rsidR="003D5DB2" w:rsidRPr="00D52653">
        <w:rPr>
          <w:rFonts w:ascii="Times New Roman" w:hAnsi="Times New Roman" w:cs="Times New Roman"/>
          <w:sz w:val="22"/>
          <w:szCs w:val="22"/>
        </w:rPr>
        <w:t>our findings demonstrate that certain</w:t>
      </w:r>
      <w:r w:rsidRPr="00D52653">
        <w:rPr>
          <w:rFonts w:ascii="Times New Roman" w:hAnsi="Times New Roman" w:cs="Times New Roman"/>
          <w:sz w:val="22"/>
          <w:szCs w:val="22"/>
        </w:rPr>
        <w:t xml:space="preserve"> dimensions </w:t>
      </w:r>
      <w:r w:rsidR="003D5DB2" w:rsidRPr="00D52653">
        <w:rPr>
          <w:rFonts w:ascii="Times New Roman" w:hAnsi="Times New Roman" w:cs="Times New Roman"/>
          <w:sz w:val="22"/>
          <w:szCs w:val="22"/>
        </w:rPr>
        <w:t>may be</w:t>
      </w:r>
      <w:r w:rsidRPr="00D52653">
        <w:rPr>
          <w:rFonts w:ascii="Times New Roman" w:hAnsi="Times New Roman" w:cs="Times New Roman"/>
          <w:sz w:val="22"/>
          <w:szCs w:val="22"/>
        </w:rPr>
        <w:t xml:space="preserve"> more salient </w:t>
      </w:r>
      <w:r w:rsidR="003D5DB2" w:rsidRPr="00D52653">
        <w:rPr>
          <w:rFonts w:ascii="Times New Roman" w:hAnsi="Times New Roman" w:cs="Times New Roman"/>
          <w:sz w:val="22"/>
          <w:szCs w:val="22"/>
        </w:rPr>
        <w:t xml:space="preserve">for mental health </w:t>
      </w:r>
      <w:r w:rsidR="005A6402" w:rsidRPr="00D52653">
        <w:rPr>
          <w:rFonts w:ascii="Times New Roman" w:hAnsi="Times New Roman" w:cs="Times New Roman"/>
          <w:sz w:val="22"/>
          <w:szCs w:val="22"/>
        </w:rPr>
        <w:t>in different countries</w:t>
      </w:r>
      <w:r w:rsidR="0027793B" w:rsidRPr="00D52653">
        <w:rPr>
          <w:rFonts w:ascii="Times New Roman" w:hAnsi="Times New Roman" w:cs="Times New Roman"/>
          <w:sz w:val="22"/>
          <w:szCs w:val="22"/>
          <w:lang w:val="en-GB"/>
        </w:rPr>
        <w:t>. In Mexico and Colombia, as well as the harmonized dataset,</w:t>
      </w:r>
      <w:r w:rsidR="00956AB4" w:rsidRPr="00D52653">
        <w:rPr>
          <w:rFonts w:ascii="Times New Roman" w:hAnsi="Times New Roman" w:cs="Times New Roman"/>
          <w:sz w:val="22"/>
          <w:szCs w:val="22"/>
          <w:lang w:val="en-GB"/>
        </w:rPr>
        <w:t xml:space="preserve"> </w:t>
      </w:r>
      <w:r w:rsidR="004D775A" w:rsidRPr="00D52653">
        <w:rPr>
          <w:rFonts w:ascii="Times New Roman" w:hAnsi="Times New Roman" w:cs="Times New Roman"/>
          <w:sz w:val="22"/>
          <w:szCs w:val="22"/>
        </w:rPr>
        <w:t>depressive symptoms seem to be associated with individual deprivations affecting the adolescent directly</w:t>
      </w:r>
      <w:r w:rsidR="004D775A" w:rsidRPr="00D52653">
        <w:rPr>
          <w:rFonts w:ascii="Times New Roman" w:hAnsi="Times New Roman" w:cs="Times New Roman"/>
          <w:sz w:val="22"/>
          <w:szCs w:val="22"/>
          <w:lang w:val="en-GB"/>
        </w:rPr>
        <w:t xml:space="preserve"> </w:t>
      </w:r>
      <w:r w:rsidR="0027793B" w:rsidRPr="00D52653">
        <w:rPr>
          <w:rFonts w:ascii="Times New Roman" w:hAnsi="Times New Roman" w:cs="Times New Roman"/>
          <w:sz w:val="22"/>
          <w:szCs w:val="22"/>
          <w:lang w:val="en-GB"/>
        </w:rPr>
        <w:t xml:space="preserve">(such as child labour, school lag and access to health insurance), </w:t>
      </w:r>
      <w:r w:rsidR="00B93A94" w:rsidRPr="00D52653">
        <w:rPr>
          <w:rFonts w:ascii="Times New Roman" w:hAnsi="Times New Roman" w:cs="Times New Roman"/>
          <w:sz w:val="22"/>
          <w:szCs w:val="22"/>
          <w:lang w:val="en-GB"/>
        </w:rPr>
        <w:t>then</w:t>
      </w:r>
      <w:r w:rsidR="0027793B" w:rsidRPr="00D52653">
        <w:rPr>
          <w:rFonts w:ascii="Times New Roman" w:hAnsi="Times New Roman" w:cs="Times New Roman"/>
          <w:sz w:val="22"/>
          <w:szCs w:val="22"/>
          <w:lang w:val="en-GB"/>
        </w:rPr>
        <w:t xml:space="preserve"> with deprivations operating at the household level (such as living in a household where other adult members are illiterate, have lower levels of education or have had a long-term unemployment episode). </w:t>
      </w:r>
      <w:r w:rsidR="00EB0736" w:rsidRPr="00D52653">
        <w:rPr>
          <w:rFonts w:ascii="Times New Roman" w:hAnsi="Times New Roman" w:cs="Times New Roman"/>
          <w:sz w:val="22"/>
          <w:szCs w:val="22"/>
          <w:lang w:val="en-GB"/>
        </w:rPr>
        <w:t>These deprivations may prevent young people from investing in their education, taking them further away from their future aspirations and expectations, which may lead to poorer mental health, independently of the education or employment of their parents. Consistent with this view, evidence from Colombia suggests that education is one of the most important factors contributing to future aspirations in youth.</w:t>
      </w:r>
      <w:r w:rsidR="00EB0736" w:rsidRPr="00D52653">
        <w:rPr>
          <w:rFonts w:ascii="Times New Roman" w:hAnsi="Times New Roman" w:cs="Times New Roman"/>
          <w:sz w:val="22"/>
          <w:szCs w:val="22"/>
          <w:lang w:val="en-GB"/>
        </w:rPr>
        <w:fldChar w:fldCharType="begin"/>
      </w:r>
      <w:r w:rsidR="006971B4" w:rsidRPr="00D52653">
        <w:rPr>
          <w:rFonts w:ascii="Times New Roman" w:hAnsi="Times New Roman" w:cs="Times New Roman"/>
          <w:sz w:val="22"/>
          <w:szCs w:val="22"/>
          <w:lang w:val="en-GB"/>
        </w:rPr>
        <w:instrText xml:space="preserve"> ADDIN EN.CITE &lt;EndNote&gt;&lt;Cite&gt;&lt;Author&gt;Bedoya&lt;/Author&gt;&lt;Year&gt;2019&lt;/Year&gt;&lt;RecNum&gt;32&lt;/RecNum&gt;&lt;DisplayText&gt;[37, 38]&lt;/DisplayText&gt;&lt;record&gt;&lt;rec-number&gt;32&lt;/rec-number&gt;&lt;foreign-keys&gt;&lt;key app="EN" db-id="zdxrtdtfgr5zt6edvp8v9fri2x5ddrv0eva9" timestamp="1625678882"&gt;32&lt;/key&gt;&lt;/foreign-keys&gt;&lt;ref-type name="Journal Article"&gt;17&lt;/ref-type&gt;&lt;contributors&gt;&lt;authors&gt;&lt;author&gt;Bedoya, J.&lt;/author&gt;&lt;author&gt;Garcia, S.&lt;/author&gt;&lt;author&gt;Rodriguez, C.&lt;/author&gt;&lt;author&gt;Sanchez, L. M.&lt;/author&gt;&lt;author&gt;Sánchez, F.&lt;/author&gt;&lt;/authors&gt;&lt;/contributors&gt;&lt;titles&gt;&lt;title&gt;Trayectorias de desarrollo de los jóvenes en zonas de posconflicto: diagnóstico y propuestas de política (Developmental Trajectories of Young People in the Post-Conflict Zones: Diagnosis and Policy Proposals)&lt;/title&gt;&lt;secondary-title&gt;Documento CEDE&lt;/secondary-title&gt;&lt;/titles&gt;&lt;periodical&gt;&lt;full-title&gt;Documento CEDE&lt;/full-title&gt;&lt;/periodical&gt;&lt;volume&gt;(2019-27).&lt;/volume&gt;&lt;dates&gt;&lt;year&gt;2019&lt;/year&gt;&lt;/dates&gt;&lt;urls&gt;&lt;/urls&gt;&lt;/record&gt;&lt;/Cite&gt;&lt;Cite&gt;&lt;Author&gt;Crivello&lt;/Author&gt;&lt;Year&gt;2011&lt;/Year&gt;&lt;RecNum&gt;33&lt;/RecNum&gt;&lt;record&gt;&lt;rec-number&gt;33&lt;/rec-number&gt;&lt;foreign-keys&gt;&lt;key app="EN" db-id="zdxrtdtfgr5zt6edvp8v9fri2x5ddrv0eva9" timestamp="1625678882"&gt;33&lt;/key&gt;&lt;/foreign-keys&gt;&lt;ref-type name="Journal Article"&gt;17&lt;/ref-type&gt;&lt;contributors&gt;&lt;authors&gt;&lt;author&gt;Crivello, G.&lt;/author&gt;&lt;/authors&gt;&lt;/contributors&gt;&lt;titles&gt;&lt;title&gt;‘Becoming somebody’: Youth transitions through education and migration in Peru&lt;/title&gt;&lt;secondary-title&gt;Journal of Youth Studies&lt;/secondary-title&gt;&lt;/titles&gt;&lt;periodical&gt;&lt;full-title&gt;Journal of Youth Studies&lt;/full-title&gt;&lt;/periodical&gt;&lt;pages&gt;395-411&lt;/pages&gt;&lt;volume&gt;14&lt;/volume&gt;&lt;number&gt;4&lt;/number&gt;&lt;dates&gt;&lt;year&gt;2011&lt;/year&gt;&lt;/dates&gt;&lt;urls&gt;&lt;/urls&gt;&lt;/record&gt;&lt;/Cite&gt;&lt;/EndNote&gt;</w:instrText>
      </w:r>
      <w:r w:rsidR="00EB0736" w:rsidRPr="00D52653">
        <w:rPr>
          <w:rFonts w:ascii="Times New Roman" w:hAnsi="Times New Roman" w:cs="Times New Roman"/>
          <w:sz w:val="22"/>
          <w:szCs w:val="22"/>
          <w:lang w:val="en-GB"/>
        </w:rPr>
        <w:fldChar w:fldCharType="separate"/>
      </w:r>
      <w:r w:rsidR="006971B4" w:rsidRPr="00D52653">
        <w:rPr>
          <w:rFonts w:ascii="Times New Roman" w:hAnsi="Times New Roman" w:cs="Times New Roman"/>
          <w:noProof/>
          <w:sz w:val="22"/>
          <w:szCs w:val="22"/>
          <w:lang w:val="en-GB"/>
        </w:rPr>
        <w:t>[37, 38]</w:t>
      </w:r>
      <w:r w:rsidR="00EB0736" w:rsidRPr="00D52653">
        <w:rPr>
          <w:rFonts w:ascii="Times New Roman" w:hAnsi="Times New Roman" w:cs="Times New Roman"/>
          <w:sz w:val="22"/>
          <w:szCs w:val="22"/>
          <w:lang w:val="en-GB"/>
        </w:rPr>
        <w:fldChar w:fldCharType="end"/>
      </w:r>
      <w:r w:rsidR="00EB0736" w:rsidRPr="00D52653">
        <w:rPr>
          <w:rFonts w:ascii="Times New Roman" w:hAnsi="Times New Roman" w:cs="Times New Roman"/>
          <w:sz w:val="22"/>
          <w:szCs w:val="22"/>
          <w:lang w:val="en-GB"/>
        </w:rPr>
        <w:t xml:space="preserve"> Future research should explore the causal nature of this association, to understand both how depressive symptoms influence educational attainment, as well as how educational attainment in turns influences future depressive symptoms. </w:t>
      </w:r>
      <w:r w:rsidR="00EB0736" w:rsidRPr="00D52653">
        <w:rPr>
          <w:rFonts w:ascii="Times New Roman" w:hAnsi="Times New Roman" w:cs="Times New Roman"/>
          <w:sz w:val="22"/>
          <w:szCs w:val="22"/>
          <w:lang w:val="en-GB"/>
        </w:rPr>
        <w:t>Our</w:t>
      </w:r>
      <w:r w:rsidR="00940E74" w:rsidRPr="00D52653">
        <w:rPr>
          <w:rFonts w:ascii="Times New Roman" w:hAnsi="Times New Roman" w:cs="Times New Roman"/>
          <w:sz w:val="22"/>
          <w:szCs w:val="22"/>
          <w:lang w:val="en-GB"/>
        </w:rPr>
        <w:t xml:space="preserve"> findings suggest that there is less of an association between depressive symptoms and household level deprivations. However, our findings are consistent with an increasing body of literature suggesting that household level deprivations have important limitations; for example, they are ‘gender-blind’ as they do not consider intra-household differences by gender in resource allocation.</w:t>
      </w:r>
      <w:r w:rsidR="00940E74" w:rsidRPr="00D52653">
        <w:rPr>
          <w:rFonts w:ascii="Times New Roman" w:hAnsi="Times New Roman" w:cs="Times New Roman"/>
          <w:sz w:val="22"/>
          <w:szCs w:val="22"/>
          <w:lang w:val="en-GB"/>
        </w:rPr>
        <w:fldChar w:fldCharType="begin"/>
      </w:r>
      <w:r w:rsidR="006971B4" w:rsidRPr="00D52653">
        <w:rPr>
          <w:rFonts w:ascii="Times New Roman" w:hAnsi="Times New Roman" w:cs="Times New Roman"/>
          <w:sz w:val="22"/>
          <w:szCs w:val="22"/>
          <w:lang w:val="en-GB"/>
        </w:rPr>
        <w:instrText xml:space="preserve"> ADDIN EN.CITE &lt;EndNote&gt;&lt;Cite&gt;&lt;Author&gt;Vijaya&lt;/Author&gt;&lt;Year&gt;2014&lt;/Year&gt;&lt;RecNum&gt;31&lt;/RecNum&gt;&lt;DisplayText&gt;[39]&lt;/DisplayText&gt;&lt;record&gt;&lt;rec-number&gt;31&lt;/rec-number&gt;&lt;foreign-keys&gt;&lt;key app="EN" db-id="zdxrtdtfgr5zt6edvp8v9fri2x5ddrv0eva9" timestamp="1625678882"&gt;31&lt;/key&gt;&lt;/foreign-keys&gt;&lt;ref-type name="Journal Article"&gt;17&lt;/ref-type&gt;&lt;contributors&gt;&lt;authors&gt;&lt;author&gt;Vijaya, R.M.&lt;/author&gt;&lt;author&gt;Lahoti, R.&lt;/author&gt;&lt;author&gt;Swaminathan, H.&lt;/author&gt;&lt;/authors&gt;&lt;/contributors&gt;&lt;titles&gt;&lt;title&gt;Moving from the Household to the Individual: Multidimensional Poverty Analysis&lt;/title&gt;&lt;secondary-title&gt;World Development&lt;/secondary-title&gt;&lt;/titles&gt;&lt;periodical&gt;&lt;full-title&gt;World Development&lt;/full-title&gt;&lt;/periodical&gt;&lt;pages&gt;70-81&lt;/pages&gt;&lt;volume&gt;59&lt;/volume&gt;&lt;dates&gt;&lt;year&gt;2014&lt;/year&gt;&lt;/dates&gt;&lt;urls&gt;&lt;/urls&gt;&lt;/record&gt;&lt;/Cite&gt;&lt;/EndNote&gt;</w:instrText>
      </w:r>
      <w:r w:rsidR="00940E74" w:rsidRPr="00D52653">
        <w:rPr>
          <w:rFonts w:ascii="Times New Roman" w:hAnsi="Times New Roman" w:cs="Times New Roman"/>
          <w:sz w:val="22"/>
          <w:szCs w:val="22"/>
          <w:lang w:val="en-GB"/>
        </w:rPr>
        <w:fldChar w:fldCharType="separate"/>
      </w:r>
      <w:r w:rsidR="006971B4" w:rsidRPr="00D52653">
        <w:rPr>
          <w:rFonts w:ascii="Times New Roman" w:hAnsi="Times New Roman" w:cs="Times New Roman"/>
          <w:noProof/>
          <w:sz w:val="22"/>
          <w:szCs w:val="22"/>
          <w:lang w:val="en-GB"/>
        </w:rPr>
        <w:t>[39]</w:t>
      </w:r>
      <w:r w:rsidR="00940E74" w:rsidRPr="00D52653">
        <w:rPr>
          <w:rFonts w:ascii="Times New Roman" w:hAnsi="Times New Roman" w:cs="Times New Roman"/>
          <w:sz w:val="22"/>
          <w:szCs w:val="22"/>
          <w:lang w:val="en-GB"/>
        </w:rPr>
        <w:fldChar w:fldCharType="end"/>
      </w:r>
      <w:r w:rsidR="00940E74" w:rsidRPr="00D52653">
        <w:rPr>
          <w:rFonts w:ascii="Times New Roman" w:hAnsi="Times New Roman" w:cs="Times New Roman"/>
          <w:sz w:val="22"/>
          <w:szCs w:val="22"/>
          <w:lang w:val="en-GB"/>
        </w:rPr>
        <w:t xml:space="preserve"> Age and status within the household are also important dimensions that may impact the distribution of resources within the household. Measuring poverty at the household level may thus lead to misclassification of poor individuals as non-poor, or overlook inequalities between individuals within a household.</w:t>
      </w:r>
      <w:r w:rsidR="00940E74" w:rsidRPr="00D52653">
        <w:rPr>
          <w:rFonts w:ascii="Times New Roman" w:hAnsi="Times New Roman" w:cs="Times New Roman"/>
          <w:sz w:val="22"/>
          <w:szCs w:val="22"/>
          <w:lang w:val="en-GB"/>
        </w:rPr>
        <w:fldChar w:fldCharType="begin"/>
      </w:r>
      <w:r w:rsidR="006971B4" w:rsidRPr="00D52653">
        <w:rPr>
          <w:rFonts w:ascii="Times New Roman" w:hAnsi="Times New Roman" w:cs="Times New Roman"/>
          <w:sz w:val="22"/>
          <w:szCs w:val="22"/>
          <w:lang w:val="en-GB"/>
        </w:rPr>
        <w:instrText xml:space="preserve"> ADDIN EN.CITE &lt;EndNote&gt;&lt;Cite&gt;&lt;Author&gt;Vijaya&lt;/Author&gt;&lt;Year&gt;2014&lt;/Year&gt;&lt;RecNum&gt;31&lt;/RecNum&gt;&lt;DisplayText&gt;[39]&lt;/DisplayText&gt;&lt;record&gt;&lt;rec-number&gt;31&lt;/rec-number&gt;&lt;foreign-keys&gt;&lt;key app="EN" db-id="zdxrtdtfgr5zt6edvp8v9fri2x5ddrv0eva9" timestamp="1625678882"&gt;31&lt;/key&gt;&lt;/foreign-keys&gt;&lt;ref-type name="Journal Article"&gt;17&lt;/ref-type&gt;&lt;contributors&gt;&lt;authors&gt;&lt;author&gt;Vijaya, R.M.&lt;/author&gt;&lt;author&gt;Lahoti, R.&lt;/author&gt;&lt;author&gt;Swaminathan, H.&lt;/author&gt;&lt;/authors&gt;&lt;/contributors&gt;&lt;titles&gt;&lt;title&gt;Moving from the Household to the Individual: Multidimensional Poverty Analysis&lt;/title&gt;&lt;secondary-title&gt;World Development&lt;/secondary-title&gt;&lt;/titles&gt;&lt;periodical&gt;&lt;full-title&gt;World Development&lt;/full-title&gt;&lt;/periodical&gt;&lt;pages&gt;70-81&lt;/pages&gt;&lt;volume&gt;59&lt;/volume&gt;&lt;dates&gt;&lt;year&gt;2014&lt;/year&gt;&lt;/dates&gt;&lt;urls&gt;&lt;/urls&gt;&lt;/record&gt;&lt;/Cite&gt;&lt;/EndNote&gt;</w:instrText>
      </w:r>
      <w:r w:rsidR="00940E74" w:rsidRPr="00D52653">
        <w:rPr>
          <w:rFonts w:ascii="Times New Roman" w:hAnsi="Times New Roman" w:cs="Times New Roman"/>
          <w:sz w:val="22"/>
          <w:szCs w:val="22"/>
          <w:lang w:val="en-GB"/>
        </w:rPr>
        <w:fldChar w:fldCharType="separate"/>
      </w:r>
      <w:r w:rsidR="006971B4" w:rsidRPr="00D52653">
        <w:rPr>
          <w:rFonts w:ascii="Times New Roman" w:hAnsi="Times New Roman" w:cs="Times New Roman"/>
          <w:noProof/>
          <w:sz w:val="22"/>
          <w:szCs w:val="22"/>
          <w:lang w:val="en-GB"/>
        </w:rPr>
        <w:t>[39]</w:t>
      </w:r>
      <w:r w:rsidR="00940E74" w:rsidRPr="00D52653">
        <w:rPr>
          <w:rFonts w:ascii="Times New Roman" w:hAnsi="Times New Roman" w:cs="Times New Roman"/>
          <w:sz w:val="22"/>
          <w:szCs w:val="22"/>
          <w:lang w:val="en-GB"/>
        </w:rPr>
        <w:fldChar w:fldCharType="end"/>
      </w:r>
      <w:r w:rsidR="00940E74" w:rsidRPr="00D52653">
        <w:rPr>
          <w:rFonts w:ascii="Times New Roman" w:hAnsi="Times New Roman" w:cs="Times New Roman"/>
          <w:sz w:val="22"/>
          <w:szCs w:val="22"/>
          <w:lang w:val="en-GB"/>
        </w:rPr>
        <w:t xml:space="preserve"> This may be particularly important when measuring poverty among young people, given potential differences between boys and girls, as well as differences in the distribution of resources between young people and older adults in the household. </w:t>
      </w:r>
    </w:p>
    <w:p w14:paraId="6E914ED3" w14:textId="5AE78258" w:rsidR="003D5DB2" w:rsidRPr="00D52653" w:rsidRDefault="00E20114">
      <w:pPr>
        <w:pStyle w:val="CommentText"/>
        <w:spacing w:line="480" w:lineRule="auto"/>
        <w:rPr>
          <w:rFonts w:ascii="Times New Roman" w:hAnsi="Times New Roman" w:cs="Times New Roman"/>
          <w:sz w:val="22"/>
          <w:szCs w:val="22"/>
        </w:rPr>
      </w:pPr>
      <w:r w:rsidRPr="00D52653">
        <w:rPr>
          <w:rFonts w:ascii="Times New Roman" w:hAnsi="Times New Roman" w:cs="Times New Roman"/>
          <w:sz w:val="22"/>
          <w:szCs w:val="22"/>
        </w:rPr>
        <w:lastRenderedPageBreak/>
        <w:t>However, an opposite pattern was observed in South Africa, where only one deprivation associated with adult household members, namely deprivation in formal employment, was associated with depressive symptoms, but not individual level deprivations.</w:t>
      </w:r>
      <w:r w:rsidR="00877E94" w:rsidRPr="00D52653">
        <w:rPr>
          <w:rFonts w:ascii="Times New Roman" w:hAnsi="Times New Roman" w:cs="Times New Roman"/>
          <w:sz w:val="22"/>
          <w:szCs w:val="22"/>
        </w:rPr>
        <w:t xml:space="preserve"> </w:t>
      </w:r>
      <w:r w:rsidRPr="00D52653">
        <w:rPr>
          <w:rFonts w:ascii="Times New Roman" w:hAnsi="Times New Roman" w:cs="Times New Roman"/>
          <w:sz w:val="22"/>
          <w:szCs w:val="22"/>
        </w:rPr>
        <w:t xml:space="preserve">The relationship between multidimensional poverty and youth depressive symptoms is not the same in all countries, as the importance of specific dimensions for mental health varies across countries. In Mexico and Colombia, depressive symptoms are associated with </w:t>
      </w:r>
      <w:r w:rsidR="00D70943" w:rsidRPr="00D52653">
        <w:rPr>
          <w:rFonts w:ascii="Times New Roman" w:hAnsi="Times New Roman" w:cs="Times New Roman"/>
          <w:sz w:val="22"/>
          <w:szCs w:val="22"/>
        </w:rPr>
        <w:t xml:space="preserve">more </w:t>
      </w:r>
      <w:r w:rsidRPr="00D52653">
        <w:rPr>
          <w:rFonts w:ascii="Times New Roman" w:hAnsi="Times New Roman" w:cs="Times New Roman"/>
          <w:sz w:val="22"/>
          <w:szCs w:val="22"/>
        </w:rPr>
        <w:t xml:space="preserve">individual deprivations than in South Africa, where household deprivations show </w:t>
      </w:r>
      <w:r w:rsidR="00D70943" w:rsidRPr="00D52653">
        <w:rPr>
          <w:rFonts w:ascii="Times New Roman" w:hAnsi="Times New Roman" w:cs="Times New Roman"/>
          <w:sz w:val="22"/>
          <w:szCs w:val="22"/>
        </w:rPr>
        <w:t>more</w:t>
      </w:r>
      <w:r w:rsidRPr="00D52653">
        <w:rPr>
          <w:rFonts w:ascii="Times New Roman" w:hAnsi="Times New Roman" w:cs="Times New Roman"/>
          <w:sz w:val="22"/>
          <w:szCs w:val="22"/>
        </w:rPr>
        <w:t xml:space="preserve"> associations with depressive symptoms</w:t>
      </w:r>
      <w:r w:rsidR="00940E74" w:rsidRPr="00D52653">
        <w:rPr>
          <w:rFonts w:ascii="Times New Roman" w:hAnsi="Times New Roman" w:cs="Times New Roman"/>
          <w:sz w:val="22"/>
          <w:szCs w:val="22"/>
          <w:lang w:val="en-GB"/>
        </w:rPr>
        <w:t>.</w:t>
      </w:r>
      <w:r w:rsidR="00940E74" w:rsidRPr="00D52653">
        <w:rPr>
          <w:rFonts w:ascii="Times New Roman" w:hAnsi="Times New Roman" w:cs="Times New Roman"/>
          <w:sz w:val="22"/>
          <w:szCs w:val="22"/>
        </w:rPr>
        <w:t xml:space="preserve"> </w:t>
      </w:r>
      <w:r w:rsidR="003D5DB2" w:rsidRPr="00D52653">
        <w:rPr>
          <w:rFonts w:ascii="Times New Roman" w:hAnsi="Times New Roman" w:cs="Times New Roman"/>
          <w:sz w:val="22"/>
          <w:szCs w:val="22"/>
          <w:lang w:val="en-GB"/>
        </w:rPr>
        <w:t>The disparity in findings across countries may reflect the high levels of unemployment and lower levels of earnings in South Africa</w:t>
      </w:r>
      <w:r w:rsidR="003D5DB2" w:rsidRPr="00D52653">
        <w:rPr>
          <w:rFonts w:ascii="Times New Roman" w:hAnsi="Times New Roman" w:cs="Times New Roman"/>
          <w:sz w:val="22"/>
          <w:szCs w:val="22"/>
          <w:lang w:val="en-GB"/>
        </w:rPr>
        <w:fldChar w:fldCharType="begin"/>
      </w:r>
      <w:r w:rsidR="006971B4" w:rsidRPr="00D52653">
        <w:rPr>
          <w:rFonts w:ascii="Times New Roman" w:hAnsi="Times New Roman" w:cs="Times New Roman"/>
          <w:sz w:val="22"/>
          <w:szCs w:val="22"/>
          <w:lang w:val="en-GB"/>
        </w:rPr>
        <w:instrText xml:space="preserve"> ADDIN EN.CITE &lt;EndNote&gt;&lt;Cite&gt;&lt;Author&gt;Fields&lt;/Author&gt;&lt;Year&gt;2000&lt;/Year&gt;&lt;RecNum&gt;35&lt;/RecNum&gt;&lt;DisplayText&gt;[24]&lt;/DisplayText&gt;&lt;record&gt;&lt;rec-number&gt;35&lt;/rec-number&gt;&lt;foreign-keys&gt;&lt;key app="EN" db-id="zdxrtdtfgr5zt6edvp8v9fri2x5ddrv0eva9" timestamp="1625678882"&gt;35&lt;/key&gt;&lt;/foreign-keys&gt;&lt;ref-type name="Journal Article"&gt;17&lt;/ref-type&gt;&lt;contributors&gt;&lt;authors&gt;&lt;author&gt;Fields, G. S&lt;/author&gt;&lt;/authors&gt;&lt;/contributors&gt;&lt;titles&gt;&lt;title&gt;The employment problem in South Africa&lt;/title&gt;&lt;secondary-title&gt;Trade &amp;amp; Industry Monitor &lt;/secondary-title&gt;&lt;/titles&gt;&lt;pages&gt;3-6&lt;/pages&gt;&lt;volume&gt;16&lt;/volume&gt;&lt;dates&gt;&lt;year&gt;2000&lt;/year&gt;&lt;/dates&gt;&lt;urls&gt;&lt;/urls&gt;&lt;/record&gt;&lt;/Cite&gt;&lt;/EndNote&gt;</w:instrText>
      </w:r>
      <w:r w:rsidR="003D5DB2" w:rsidRPr="00D52653">
        <w:rPr>
          <w:rFonts w:ascii="Times New Roman" w:hAnsi="Times New Roman" w:cs="Times New Roman"/>
          <w:sz w:val="22"/>
          <w:szCs w:val="22"/>
          <w:lang w:val="en-GB"/>
        </w:rPr>
        <w:fldChar w:fldCharType="separate"/>
      </w:r>
      <w:r w:rsidR="006971B4" w:rsidRPr="00D52653">
        <w:rPr>
          <w:rFonts w:ascii="Times New Roman" w:hAnsi="Times New Roman" w:cs="Times New Roman"/>
          <w:noProof/>
          <w:sz w:val="22"/>
          <w:szCs w:val="22"/>
          <w:lang w:val="en-GB"/>
        </w:rPr>
        <w:t>[24]</w:t>
      </w:r>
      <w:r w:rsidR="003D5DB2" w:rsidRPr="00D52653">
        <w:rPr>
          <w:rFonts w:ascii="Times New Roman" w:hAnsi="Times New Roman" w:cs="Times New Roman"/>
          <w:sz w:val="22"/>
          <w:szCs w:val="22"/>
          <w:lang w:val="en-GB"/>
        </w:rPr>
        <w:fldChar w:fldCharType="end"/>
      </w:r>
      <w:r w:rsidR="003D5DB2" w:rsidRPr="00D52653">
        <w:rPr>
          <w:rFonts w:ascii="Times New Roman" w:hAnsi="Times New Roman" w:cs="Times New Roman"/>
          <w:sz w:val="22"/>
          <w:szCs w:val="22"/>
          <w:lang w:val="en-GB"/>
        </w:rPr>
        <w:t xml:space="preserve"> relative to the other countries. In 2019, </w:t>
      </w:r>
      <w:r w:rsidR="003D5DB2" w:rsidRPr="00D52653">
        <w:rPr>
          <w:rFonts w:ascii="Times New Roman" w:hAnsi="Times New Roman" w:cs="Times New Roman"/>
          <w:sz w:val="22"/>
          <w:szCs w:val="22"/>
          <w:shd w:val="clear" w:color="auto" w:fill="FFFFFF"/>
          <w:lang w:val="en-GB"/>
        </w:rPr>
        <w:t>unemployment levels in South Africa hit an all-time high of 29.1%, and an even higher proportion of 33% among young people, numbers that are likely to have risen further since the</w:t>
      </w:r>
      <w:r w:rsidR="003D5DB2" w:rsidRPr="00D52653">
        <w:rPr>
          <w:rFonts w:ascii="Times New Roman" w:hAnsi="Times New Roman" w:cs="Times New Roman"/>
          <w:sz w:val="22"/>
          <w:szCs w:val="22"/>
          <w:lang w:val="en-GB"/>
        </w:rPr>
        <w:t xml:space="preserve"> COVID-19 </w:t>
      </w:r>
      <w:r w:rsidR="003D5DB2" w:rsidRPr="00D52653">
        <w:rPr>
          <w:rFonts w:ascii="Times New Roman" w:hAnsi="Times New Roman" w:cs="Times New Roman"/>
          <w:sz w:val="22"/>
          <w:szCs w:val="22"/>
          <w:shd w:val="clear" w:color="auto" w:fill="FFFFFF"/>
          <w:lang w:val="en-GB"/>
        </w:rPr>
        <w:t>pandemic in 2020.</w:t>
      </w:r>
      <w:r w:rsidR="003D5DB2" w:rsidRPr="00D52653">
        <w:rPr>
          <w:rFonts w:ascii="Times New Roman" w:hAnsi="Times New Roman" w:cs="Times New Roman"/>
          <w:sz w:val="22"/>
          <w:szCs w:val="22"/>
          <w:shd w:val="clear" w:color="auto" w:fill="FFFFFF"/>
          <w:lang w:val="en-GB"/>
        </w:rPr>
        <w:fldChar w:fldCharType="begin"/>
      </w:r>
      <w:r w:rsidR="002D55B4" w:rsidRPr="00D52653">
        <w:rPr>
          <w:rFonts w:ascii="Times New Roman" w:hAnsi="Times New Roman" w:cs="Times New Roman"/>
          <w:sz w:val="22"/>
          <w:szCs w:val="22"/>
          <w:shd w:val="clear" w:color="auto" w:fill="FFFFFF"/>
          <w:lang w:val="en-GB"/>
        </w:rPr>
        <w:instrText xml:space="preserve"> ADDIN EN.CITE &lt;EndNote&gt;&lt;Cite&gt;&lt;Author&gt;Statssa&lt;/Author&gt;&lt;Year&gt;2019&lt;/Year&gt;&lt;RecNum&gt;36&lt;/RecNum&gt;&lt;DisplayText&gt;[40]&lt;/DisplayText&gt;&lt;record&gt;&lt;rec-number&gt;36&lt;/rec-number&gt;&lt;foreign-keys&gt;&lt;key app="EN" db-id="zdxrtdtfgr5zt6edvp8v9fri2x5ddrv0eva9" timestamp="1625678882"&gt;36&lt;/key&gt;&lt;/foreign-keys&gt;&lt;ref-type name="Web Page"&gt;12&lt;/ref-type&gt;&lt;contributors&gt;&lt;authors&gt;&lt;author&gt;Statssa&lt;/author&gt;&lt;/authors&gt;&lt;/contributors&gt;&lt;titles&gt;&lt;title&gt;Quarterly Labour Force Survey (QLFS) – Q4:2019&lt;/title&gt;&lt;/titles&gt;&lt;dates&gt;&lt;year&gt;2019&lt;/year&gt;&lt;/dates&gt;&lt;urls&gt;&lt;related-urls&gt;&lt;url&gt;http://www.statssa.gov.za/?p=12948#:~:text=The%20results%20of%20the%20Quarterly,the%20third%20quarter%20of%202019.&amp;amp;text=The%20South%20African%20working%2Dage,2019%20compared%20to%20Q3%3A2019.&lt;/url&gt;&lt;/related-urls&gt;&lt;/urls&gt;&lt;/record&gt;&lt;/Cite&gt;&lt;/EndNote&gt;</w:instrText>
      </w:r>
      <w:r w:rsidR="003D5DB2" w:rsidRPr="00D52653">
        <w:rPr>
          <w:rFonts w:ascii="Times New Roman" w:hAnsi="Times New Roman" w:cs="Times New Roman"/>
          <w:sz w:val="22"/>
          <w:szCs w:val="22"/>
          <w:shd w:val="clear" w:color="auto" w:fill="FFFFFF"/>
          <w:lang w:val="en-GB"/>
        </w:rPr>
        <w:fldChar w:fldCharType="separate"/>
      </w:r>
      <w:r w:rsidR="002D55B4" w:rsidRPr="00D52653">
        <w:rPr>
          <w:rFonts w:ascii="Times New Roman" w:hAnsi="Times New Roman" w:cs="Times New Roman"/>
          <w:noProof/>
          <w:sz w:val="22"/>
          <w:szCs w:val="22"/>
          <w:shd w:val="clear" w:color="auto" w:fill="FFFFFF"/>
          <w:lang w:val="en-GB"/>
        </w:rPr>
        <w:t>[40]</w:t>
      </w:r>
      <w:r w:rsidR="003D5DB2" w:rsidRPr="00D52653">
        <w:rPr>
          <w:rFonts w:ascii="Times New Roman" w:hAnsi="Times New Roman" w:cs="Times New Roman"/>
          <w:sz w:val="22"/>
          <w:szCs w:val="22"/>
          <w:shd w:val="clear" w:color="auto" w:fill="FFFFFF"/>
          <w:lang w:val="en-GB"/>
        </w:rPr>
        <w:fldChar w:fldCharType="end"/>
      </w:r>
      <w:r w:rsidR="003D5DB2" w:rsidRPr="00D52653">
        <w:rPr>
          <w:rFonts w:ascii="Times New Roman" w:hAnsi="Times New Roman" w:cs="Times New Roman"/>
          <w:sz w:val="22"/>
          <w:szCs w:val="22"/>
          <w:shd w:val="clear" w:color="auto" w:fill="FFFFFF"/>
          <w:lang w:val="en-GB"/>
        </w:rPr>
        <w:t xml:space="preserve"> The psychological consequences of unemployment on self-esteem, psychological distress and depression in South Africa are well documented.</w:t>
      </w:r>
      <w:r w:rsidR="003D5DB2" w:rsidRPr="00D52653">
        <w:rPr>
          <w:rFonts w:ascii="Times New Roman" w:hAnsi="Times New Roman" w:cs="Times New Roman"/>
          <w:sz w:val="22"/>
          <w:szCs w:val="22"/>
          <w:shd w:val="clear" w:color="auto" w:fill="FFFFFF"/>
          <w:lang w:val="en-GB"/>
        </w:rPr>
        <w:fldChar w:fldCharType="begin"/>
      </w:r>
      <w:r w:rsidR="002D55B4" w:rsidRPr="00D52653">
        <w:rPr>
          <w:rFonts w:ascii="Times New Roman" w:hAnsi="Times New Roman" w:cs="Times New Roman"/>
          <w:sz w:val="22"/>
          <w:szCs w:val="22"/>
          <w:shd w:val="clear" w:color="auto" w:fill="FFFFFF"/>
          <w:lang w:val="en-GB"/>
        </w:rPr>
        <w:instrText xml:space="preserve"> ADDIN EN.CITE &lt;EndNote&gt;&lt;Cite&gt;&lt;Author&gt;Nwosu&lt;/Author&gt;&lt;Year&gt;2018&lt;/Year&gt;&lt;RecNum&gt;37&lt;/RecNum&gt;&lt;DisplayText&gt;[41, 42]&lt;/DisplayText&gt;&lt;record&gt;&lt;rec-number&gt;37&lt;/rec-number&gt;&lt;foreign-keys&gt;&lt;key app="EN" db-id="zdxrtdtfgr5zt6edvp8v9fri2x5ddrv0eva9" timestamp="1625678882"&gt;37&lt;/key&gt;&lt;/foreign-keys&gt;&lt;ref-type name="Journal Article"&gt;17&lt;/ref-type&gt;&lt;contributors&gt;&lt;authors&gt;&lt;author&gt;Nwosu, C. O.&lt;/author&gt;&lt;/authors&gt;&lt;/contributors&gt;&lt;titles&gt;&lt;title&gt;The relationship between employment and mental and physical health in South Africa.&lt;/title&gt;&lt;secondary-title&gt;Development Southern Africa&lt;/secondary-title&gt;&lt;/titles&gt;&lt;periodical&gt;&lt;full-title&gt;Development Southern Africa&lt;/full-title&gt;&lt;/periodical&gt;&lt;pages&gt;145-162&lt;/pages&gt;&lt;volume&gt;35&lt;/volume&gt;&lt;number&gt;2&lt;/number&gt;&lt;dates&gt;&lt;year&gt;2018&lt;/year&gt;&lt;/dates&gt;&lt;urls&gt;&lt;/urls&gt;&lt;/record&gt;&lt;/Cite&gt;&lt;Cite&gt;&lt;Author&gt;Alfers&lt;/Author&gt;&lt;Year&gt;2015&lt;/Year&gt;&lt;RecNum&gt;38&lt;/RecNum&gt;&lt;record&gt;&lt;rec-number&gt;38&lt;/rec-number&gt;&lt;foreign-keys&gt;&lt;key app="EN" db-id="zdxrtdtfgr5zt6edvp8v9fri2x5ddrv0eva9" timestamp="1625678882"&gt;38&lt;/key&gt;&lt;/foreign-keys&gt;&lt;ref-type name="Journal Article"&gt;17&lt;/ref-type&gt;&lt;contributors&gt;&lt;authors&gt;&lt;author&gt;Alfers, L.&lt;/author&gt;&lt;author&gt;Rogan, M.&lt;/author&gt;&lt;/authors&gt;&lt;/contributors&gt;&lt;titles&gt;&lt;title&gt;Health risks and informal employment in South Africa: does formality protect health?&lt;/title&gt;&lt;secondary-title&gt;International journal of occupational and environmental health&lt;/secondary-title&gt;&lt;/titles&gt;&lt;periodical&gt;&lt;full-title&gt;International journal of occupational and environmental health&lt;/full-title&gt;&lt;/periodical&gt;&lt;pages&gt;207-215&lt;/pages&gt;&lt;volume&gt;21&lt;/volume&gt;&lt;number&gt;3&lt;/number&gt;&lt;dates&gt;&lt;year&gt;2015&lt;/year&gt;&lt;/dates&gt;&lt;urls&gt;&lt;/urls&gt;&lt;/record&gt;&lt;/Cite&gt;&lt;/EndNote&gt;</w:instrText>
      </w:r>
      <w:r w:rsidR="003D5DB2" w:rsidRPr="00D52653">
        <w:rPr>
          <w:rFonts w:ascii="Times New Roman" w:hAnsi="Times New Roman" w:cs="Times New Roman"/>
          <w:sz w:val="22"/>
          <w:szCs w:val="22"/>
          <w:shd w:val="clear" w:color="auto" w:fill="FFFFFF"/>
          <w:lang w:val="en-GB"/>
        </w:rPr>
        <w:fldChar w:fldCharType="separate"/>
      </w:r>
      <w:r w:rsidR="002D55B4" w:rsidRPr="00D52653">
        <w:rPr>
          <w:rFonts w:ascii="Times New Roman" w:hAnsi="Times New Roman" w:cs="Times New Roman"/>
          <w:noProof/>
          <w:sz w:val="22"/>
          <w:szCs w:val="22"/>
          <w:shd w:val="clear" w:color="auto" w:fill="FFFFFF"/>
          <w:lang w:val="en-GB"/>
        </w:rPr>
        <w:t>[41, 42]</w:t>
      </w:r>
      <w:r w:rsidR="003D5DB2" w:rsidRPr="00D52653">
        <w:rPr>
          <w:rFonts w:ascii="Times New Roman" w:hAnsi="Times New Roman" w:cs="Times New Roman"/>
          <w:sz w:val="22"/>
          <w:szCs w:val="22"/>
          <w:shd w:val="clear" w:color="auto" w:fill="FFFFFF"/>
          <w:lang w:val="en-GB"/>
        </w:rPr>
        <w:fldChar w:fldCharType="end"/>
      </w:r>
      <w:r w:rsidR="003D5DB2" w:rsidRPr="00D52653">
        <w:rPr>
          <w:rFonts w:ascii="Times New Roman" w:hAnsi="Times New Roman" w:cs="Times New Roman"/>
          <w:sz w:val="22"/>
          <w:szCs w:val="22"/>
          <w:shd w:val="clear" w:color="auto" w:fill="FFFFFF"/>
          <w:lang w:val="en-GB"/>
        </w:rPr>
        <w:t xml:space="preserve"> </w:t>
      </w:r>
      <w:r w:rsidR="003D5DB2" w:rsidRPr="00D52653">
        <w:rPr>
          <w:rFonts w:ascii="Times New Roman" w:hAnsi="Times New Roman" w:cs="Times New Roman"/>
          <w:sz w:val="22"/>
          <w:szCs w:val="22"/>
        </w:rPr>
        <w:t>It is also important to note that each countr</w:t>
      </w:r>
      <w:r w:rsidR="008B2EE6" w:rsidRPr="00D52653">
        <w:rPr>
          <w:rFonts w:ascii="Times New Roman" w:hAnsi="Times New Roman" w:cs="Times New Roman"/>
          <w:sz w:val="22"/>
          <w:szCs w:val="22"/>
        </w:rPr>
        <w:t>y</w:t>
      </w:r>
      <w:r w:rsidR="003D5DB2" w:rsidRPr="00D52653">
        <w:rPr>
          <w:rFonts w:ascii="Times New Roman" w:hAnsi="Times New Roman" w:cs="Times New Roman"/>
          <w:sz w:val="22"/>
          <w:szCs w:val="22"/>
        </w:rPr>
        <w:t xml:space="preserve"> has different polices in place related to poverty which may confound the results. For example, the countries have government cash transfer </w:t>
      </w:r>
      <w:proofErr w:type="spellStart"/>
      <w:r w:rsidR="003D5DB2" w:rsidRPr="00D52653">
        <w:rPr>
          <w:rFonts w:ascii="Times New Roman" w:hAnsi="Times New Roman" w:cs="Times New Roman"/>
          <w:sz w:val="22"/>
          <w:szCs w:val="22"/>
        </w:rPr>
        <w:t>programmes</w:t>
      </w:r>
      <w:proofErr w:type="spellEnd"/>
      <w:r w:rsidR="003D5DB2" w:rsidRPr="00D52653">
        <w:rPr>
          <w:rFonts w:ascii="Times New Roman" w:hAnsi="Times New Roman" w:cs="Times New Roman"/>
          <w:sz w:val="22"/>
          <w:szCs w:val="22"/>
        </w:rPr>
        <w:t xml:space="preserve"> that provide household grants to low-income households, that have been shown to impact youth mental health</w:t>
      </w:r>
      <w:r w:rsidR="00C67A7C" w:rsidRPr="00D52653">
        <w:rPr>
          <w:rFonts w:ascii="Times New Roman" w:hAnsi="Times New Roman" w:cs="Times New Roman"/>
          <w:sz w:val="22"/>
          <w:szCs w:val="22"/>
        </w:rPr>
        <w:t xml:space="preserve">, but these cash transfers differ in their volume, conditionality and targeting. </w:t>
      </w:r>
      <w:r w:rsidR="003D5DB2" w:rsidRPr="00D52653">
        <w:rPr>
          <w:rFonts w:ascii="Times New Roman" w:hAnsi="Times New Roman" w:cs="Times New Roman"/>
          <w:sz w:val="22"/>
          <w:szCs w:val="22"/>
        </w:rPr>
        <w:fldChar w:fldCharType="begin"/>
      </w:r>
      <w:r w:rsidR="006971B4" w:rsidRPr="00D52653">
        <w:rPr>
          <w:rFonts w:ascii="Times New Roman" w:hAnsi="Times New Roman" w:cs="Times New Roman"/>
          <w:sz w:val="22"/>
          <w:szCs w:val="22"/>
        </w:rPr>
        <w:instrText xml:space="preserve"> ADDIN EN.CITE &lt;EndNote&gt;&lt;Cite&gt;&lt;Author&gt;Zimmerman&lt;/Author&gt;&lt;Year&gt;2021&lt;/Year&gt;&lt;RecNum&gt;39&lt;/RecNum&gt;&lt;DisplayText&gt;[28]&lt;/DisplayText&gt;&lt;record&gt;&lt;rec-number&gt;39&lt;/rec-number&gt;&lt;foreign-keys&gt;&lt;key app="EN" db-id="zdxrtdtfgr5zt6edvp8v9fri2x5ddrv0eva9" timestamp="1630069814"&gt;39&lt;/key&gt;&lt;/foreign-keys&gt;&lt;ref-type name="Journal Article"&gt;17&lt;/ref-type&gt;&lt;contributors&gt;&lt;authors&gt;&lt;author&gt;Zimmerman, A., Garman, E., Avendano-Pabon, M., Araya, R., Evans-Lacko, S., McDaid, D., ... &amp;amp; Lund, C.&lt;/author&gt;&lt;/authors&gt;&lt;/contributors&gt;&lt;titles&gt;&lt;title&gt;The impact of cash transfers on mental health in children and young people in low-income and middle-income countries: a systematic review and meta-analysis&lt;/title&gt;&lt;secondary-title&gt;BMJ global health&lt;/secondary-title&gt;&lt;/titles&gt;&lt;periodical&gt;&lt;full-title&gt;BMJ global health&lt;/full-title&gt;&lt;/periodical&gt;&lt;pages&gt;e004661.&lt;/pages&gt;&lt;volume&gt;6&lt;/volume&gt;&lt;number&gt;4&lt;/number&gt;&lt;dates&gt;&lt;year&gt;2021&lt;/year&gt;&lt;/dates&gt;&lt;urls&gt;&lt;/urls&gt;&lt;/record&gt;&lt;/Cite&gt;&lt;/EndNote&gt;</w:instrText>
      </w:r>
      <w:r w:rsidR="003D5DB2" w:rsidRPr="00D52653">
        <w:rPr>
          <w:rFonts w:ascii="Times New Roman" w:hAnsi="Times New Roman" w:cs="Times New Roman"/>
          <w:sz w:val="22"/>
          <w:szCs w:val="22"/>
        </w:rPr>
        <w:fldChar w:fldCharType="separate"/>
      </w:r>
      <w:r w:rsidR="006971B4" w:rsidRPr="00D52653">
        <w:rPr>
          <w:rFonts w:ascii="Times New Roman" w:hAnsi="Times New Roman" w:cs="Times New Roman"/>
          <w:noProof/>
          <w:sz w:val="22"/>
          <w:szCs w:val="22"/>
        </w:rPr>
        <w:t>[28]</w:t>
      </w:r>
      <w:r w:rsidR="003D5DB2" w:rsidRPr="00D52653">
        <w:rPr>
          <w:rFonts w:ascii="Times New Roman" w:hAnsi="Times New Roman" w:cs="Times New Roman"/>
          <w:sz w:val="22"/>
          <w:szCs w:val="22"/>
        </w:rPr>
        <w:fldChar w:fldCharType="end"/>
      </w:r>
      <w:r w:rsidR="003D5DB2" w:rsidRPr="00D52653">
        <w:rPr>
          <w:rFonts w:ascii="Times New Roman" w:hAnsi="Times New Roman" w:cs="Times New Roman"/>
          <w:sz w:val="22"/>
          <w:szCs w:val="22"/>
        </w:rPr>
        <w:t xml:space="preserve"> </w:t>
      </w:r>
      <w:r w:rsidR="00103D0D" w:rsidRPr="00D52653">
        <w:rPr>
          <w:rFonts w:ascii="Times New Roman" w:hAnsi="Times New Roman" w:cs="Times New Roman"/>
          <w:sz w:val="22"/>
          <w:szCs w:val="22"/>
        </w:rPr>
        <w:t>Further research should assess poverty-reduction policies that might explain cross-country differences in the relationship between multidimensional poverty and mental health</w:t>
      </w:r>
      <w:r w:rsidR="003D5DB2" w:rsidRPr="00D52653">
        <w:rPr>
          <w:rFonts w:ascii="Times New Roman" w:hAnsi="Times New Roman" w:cs="Times New Roman"/>
          <w:sz w:val="22"/>
          <w:szCs w:val="22"/>
        </w:rPr>
        <w:t xml:space="preserve">. </w:t>
      </w:r>
    </w:p>
    <w:p w14:paraId="0A840B87" w14:textId="48DDFA06" w:rsidR="003D5DB2" w:rsidRPr="00D52653" w:rsidRDefault="003D5DB2" w:rsidP="00DA47C8">
      <w:pPr>
        <w:spacing w:line="480" w:lineRule="auto"/>
        <w:rPr>
          <w:rFonts w:ascii="Times New Roman" w:hAnsi="Times New Roman" w:cs="Times New Roman"/>
          <w:lang w:val="en-GB"/>
        </w:rPr>
      </w:pPr>
      <w:r w:rsidRPr="00D52653">
        <w:rPr>
          <w:rFonts w:ascii="Times New Roman" w:hAnsi="Times New Roman" w:cs="Times New Roman"/>
          <w:lang w:val="en-GB"/>
        </w:rPr>
        <w:t xml:space="preserve">Given high unemployment rates, young people in South Africa may have reduced aspirations for the future, hence being deprived in education may have less of an impact on future aspirations and mental health. By contrast, in Colombia and Mexico, where youth unemployment rates are high by international standards but not to the levels of South Africa, poor education may be perceived as a limiting factor in achieving aspirations for the future, which in turn may increase depressive symptoms. Overall, it would seem as if patterns of associations were more aligned in Mexico and Colombia, potentially reflecting to some extent a shared Latin American cultural, </w:t>
      </w:r>
      <w:proofErr w:type="gramStart"/>
      <w:r w:rsidRPr="00D52653">
        <w:rPr>
          <w:rFonts w:ascii="Times New Roman" w:hAnsi="Times New Roman" w:cs="Times New Roman"/>
          <w:lang w:val="en-GB"/>
        </w:rPr>
        <w:t>social</w:t>
      </w:r>
      <w:proofErr w:type="gramEnd"/>
      <w:r w:rsidRPr="00D52653">
        <w:rPr>
          <w:rFonts w:ascii="Times New Roman" w:hAnsi="Times New Roman" w:cs="Times New Roman"/>
          <w:lang w:val="en-GB"/>
        </w:rPr>
        <w:t xml:space="preserve"> and economic heritage that shapes young people’s experiences of poverty and mental health. </w:t>
      </w:r>
      <w:r w:rsidR="00B93A94" w:rsidRPr="00D52653">
        <w:rPr>
          <w:rFonts w:ascii="Times New Roman" w:hAnsi="Times New Roman" w:cs="Times New Roman"/>
        </w:rPr>
        <w:t xml:space="preserve">Interestingly, when we defined poverty based on income, </w:t>
      </w:r>
      <w:r w:rsidR="00B93A94" w:rsidRPr="00D52653">
        <w:rPr>
          <w:rFonts w:ascii="Times New Roman" w:hAnsi="Times New Roman" w:cs="Times New Roman"/>
        </w:rPr>
        <w:lastRenderedPageBreak/>
        <w:t>individuals in the high-income group did have significantly lower depressive symptoms in South Africa, but not Colombia or Mexico.</w:t>
      </w:r>
      <w:r w:rsidR="00B93A94" w:rsidRPr="00D52653">
        <w:rPr>
          <w:rFonts w:ascii="Times New Roman" w:hAnsi="Times New Roman" w:cs="Times New Roman"/>
          <w:lang w:val="en-GB"/>
        </w:rPr>
        <w:t xml:space="preserve"> </w:t>
      </w:r>
      <w:r w:rsidR="00EB1098" w:rsidRPr="00D52653">
        <w:rPr>
          <w:rFonts w:ascii="Times New Roman" w:hAnsi="Times New Roman" w:cs="Times New Roman"/>
          <w:lang w:val="en-GB"/>
        </w:rPr>
        <w:t xml:space="preserve">Clearly, not all deprivations are equally important for depressive symptoms in youth across different countries. </w:t>
      </w:r>
      <w:r w:rsidRPr="00D52653">
        <w:rPr>
          <w:rFonts w:ascii="Times New Roman" w:hAnsi="Times New Roman" w:cs="Times New Roman"/>
          <w:lang w:val="en-GB"/>
        </w:rPr>
        <w:t xml:space="preserve">These findings suggest that socio-economic and </w:t>
      </w:r>
      <w:r w:rsidR="004E561B" w:rsidRPr="00D52653">
        <w:rPr>
          <w:rFonts w:ascii="Times New Roman" w:hAnsi="Times New Roman" w:cs="Times New Roman"/>
          <w:lang w:val="en-GB"/>
        </w:rPr>
        <w:t>country-</w:t>
      </w:r>
      <w:r w:rsidRPr="00D52653">
        <w:rPr>
          <w:rFonts w:ascii="Times New Roman" w:hAnsi="Times New Roman" w:cs="Times New Roman"/>
          <w:lang w:val="en-GB"/>
        </w:rPr>
        <w:t xml:space="preserve">context must be </w:t>
      </w:r>
      <w:proofErr w:type="gramStart"/>
      <w:r w:rsidRPr="00D52653">
        <w:rPr>
          <w:rFonts w:ascii="Times New Roman" w:hAnsi="Times New Roman" w:cs="Times New Roman"/>
          <w:lang w:val="en-GB"/>
        </w:rPr>
        <w:t>taken into account</w:t>
      </w:r>
      <w:proofErr w:type="gramEnd"/>
      <w:r w:rsidRPr="00D52653">
        <w:rPr>
          <w:rFonts w:ascii="Times New Roman" w:hAnsi="Times New Roman" w:cs="Times New Roman"/>
          <w:lang w:val="en-GB"/>
        </w:rPr>
        <w:t xml:space="preserve"> in understanding the relationships between poverty and depressive symptoms in young people. Our findings should be followed by more detailed prospective, longitudinal studies to determine the mechanisms by which different poverty indicators are causally related to youth depression in varied countries. </w:t>
      </w:r>
    </w:p>
    <w:p w14:paraId="68FFF5C4" w14:textId="1ED84EB8" w:rsidR="00A235B0" w:rsidRPr="00D52653" w:rsidRDefault="00EB1098">
      <w:pPr>
        <w:pStyle w:val="CommentText"/>
        <w:spacing w:line="480" w:lineRule="auto"/>
        <w:rPr>
          <w:rFonts w:ascii="Times New Roman" w:hAnsi="Times New Roman" w:cs="Times New Roman"/>
          <w:sz w:val="22"/>
          <w:szCs w:val="22"/>
        </w:rPr>
      </w:pPr>
      <w:r w:rsidRPr="00D52653">
        <w:rPr>
          <w:rFonts w:ascii="Times New Roman" w:hAnsi="Times New Roman" w:cs="Times New Roman"/>
          <w:sz w:val="22"/>
          <w:szCs w:val="22"/>
          <w:lang w:val="en-GB"/>
        </w:rPr>
        <w:t>Our results also</w:t>
      </w:r>
      <w:r w:rsidR="0011714C" w:rsidRPr="00D52653">
        <w:rPr>
          <w:rFonts w:ascii="Times New Roman" w:hAnsi="Times New Roman" w:cs="Times New Roman"/>
          <w:sz w:val="22"/>
          <w:szCs w:val="22"/>
          <w:lang w:val="en-GB"/>
        </w:rPr>
        <w:t xml:space="preserve"> </w:t>
      </w:r>
      <w:r w:rsidR="00631965" w:rsidRPr="00D52653">
        <w:rPr>
          <w:rFonts w:ascii="Times New Roman" w:hAnsi="Times New Roman" w:cs="Times New Roman"/>
          <w:sz w:val="22"/>
          <w:szCs w:val="22"/>
          <w:lang w:val="en-GB"/>
        </w:rPr>
        <w:t>support the case for using a multidimensional approach</w:t>
      </w:r>
      <w:r w:rsidR="0011714C" w:rsidRPr="00D52653">
        <w:rPr>
          <w:rFonts w:ascii="Times New Roman" w:hAnsi="Times New Roman" w:cs="Times New Roman"/>
          <w:sz w:val="22"/>
          <w:szCs w:val="22"/>
          <w:lang w:val="en-GB"/>
        </w:rPr>
        <w:t xml:space="preserve">, especially when </w:t>
      </w:r>
      <w:r w:rsidR="00F4502B" w:rsidRPr="00D52653">
        <w:rPr>
          <w:rFonts w:ascii="Times New Roman" w:hAnsi="Times New Roman" w:cs="Times New Roman"/>
          <w:sz w:val="22"/>
          <w:szCs w:val="22"/>
          <w:lang w:val="en-GB"/>
        </w:rPr>
        <w:t>considering the lack of association with depressive symptoms and income poverty.</w:t>
      </w:r>
      <w:r w:rsidR="0011714C" w:rsidRPr="00D52653">
        <w:rPr>
          <w:rFonts w:ascii="Times New Roman" w:hAnsi="Times New Roman" w:cs="Times New Roman"/>
          <w:sz w:val="22"/>
          <w:szCs w:val="22"/>
          <w:lang w:val="en-GB"/>
        </w:rPr>
        <w:t xml:space="preserve"> </w:t>
      </w:r>
      <w:r w:rsidR="005B16F6" w:rsidRPr="00D52653">
        <w:rPr>
          <w:rFonts w:ascii="Times New Roman" w:hAnsi="Times New Roman" w:cs="Times New Roman"/>
          <w:sz w:val="22"/>
          <w:szCs w:val="22"/>
        </w:rPr>
        <w:t xml:space="preserve">A significant proportion of people earning the highest income were still classified as multidimensionally poor, while the overlap between the multidimensional and income poverty was low, demonstrating that both variables are measuring very different aspects of </w:t>
      </w:r>
      <w:proofErr w:type="gramStart"/>
      <w:r w:rsidR="005B16F6" w:rsidRPr="00D52653">
        <w:rPr>
          <w:rFonts w:ascii="Times New Roman" w:hAnsi="Times New Roman" w:cs="Times New Roman"/>
          <w:sz w:val="22"/>
          <w:szCs w:val="22"/>
        </w:rPr>
        <w:t>poverty</w:t>
      </w:r>
      <w:proofErr w:type="gramEnd"/>
      <w:r w:rsidR="005B16F6" w:rsidRPr="00D52653">
        <w:rPr>
          <w:rFonts w:ascii="Times New Roman" w:hAnsi="Times New Roman" w:cs="Times New Roman"/>
          <w:sz w:val="22"/>
          <w:szCs w:val="22"/>
        </w:rPr>
        <w:t xml:space="preserve"> and this may have a bearing on mental health.</w:t>
      </w:r>
      <w:r w:rsidR="006E7CD3" w:rsidRPr="00D52653">
        <w:rPr>
          <w:rFonts w:ascii="Times New Roman" w:hAnsi="Times New Roman" w:cs="Times New Roman"/>
          <w:sz w:val="22"/>
          <w:szCs w:val="22"/>
        </w:rPr>
        <w:t xml:space="preserve"> </w:t>
      </w:r>
      <w:r w:rsidR="002E663C" w:rsidRPr="00D52653">
        <w:rPr>
          <w:rFonts w:ascii="Times New Roman" w:hAnsi="Times New Roman" w:cs="Times New Roman"/>
          <w:sz w:val="22"/>
          <w:szCs w:val="22"/>
        </w:rPr>
        <w:t xml:space="preserve">Some individuals not classified as income poor in our data were deprived in dimensions of poverty that are associated with mental health, for example, 87% of those deprived in schooling lag were not classified as income poor. </w:t>
      </w:r>
      <w:r w:rsidR="000B6D2E" w:rsidRPr="00D52653">
        <w:rPr>
          <w:rFonts w:ascii="Times New Roman" w:hAnsi="Times New Roman" w:cs="Times New Roman"/>
          <w:sz w:val="22"/>
          <w:szCs w:val="22"/>
        </w:rPr>
        <w:t xml:space="preserve">Furthermore, </w:t>
      </w:r>
      <w:r w:rsidR="00B86872" w:rsidRPr="00D52653">
        <w:rPr>
          <w:rFonts w:ascii="Times New Roman" w:hAnsi="Times New Roman" w:cs="Times New Roman"/>
          <w:sz w:val="22"/>
          <w:szCs w:val="22"/>
          <w:lang w:val="en-GB"/>
        </w:rPr>
        <w:t>t</w:t>
      </w:r>
      <w:r w:rsidR="000B6D2E" w:rsidRPr="00D52653">
        <w:rPr>
          <w:rFonts w:ascii="Times New Roman" w:hAnsi="Times New Roman" w:cs="Times New Roman"/>
          <w:sz w:val="22"/>
          <w:szCs w:val="22"/>
          <w:lang w:val="en-GB"/>
        </w:rPr>
        <w:t>he</w:t>
      </w:r>
      <w:r w:rsidR="00A4657C" w:rsidRPr="00D52653">
        <w:rPr>
          <w:rFonts w:ascii="Times New Roman" w:hAnsi="Times New Roman" w:cs="Times New Roman"/>
          <w:sz w:val="22"/>
          <w:szCs w:val="22"/>
          <w:lang w:val="en-GB"/>
        </w:rPr>
        <w:t>re was no</w:t>
      </w:r>
      <w:r w:rsidR="000B6D2E" w:rsidRPr="00D52653">
        <w:rPr>
          <w:rFonts w:ascii="Times New Roman" w:hAnsi="Times New Roman" w:cs="Times New Roman"/>
          <w:sz w:val="22"/>
          <w:szCs w:val="22"/>
          <w:lang w:val="en-GB"/>
        </w:rPr>
        <w:t xml:space="preserve"> relationship between income and depressi</w:t>
      </w:r>
      <w:r w:rsidR="00A4657C" w:rsidRPr="00D52653">
        <w:rPr>
          <w:rFonts w:ascii="Times New Roman" w:hAnsi="Times New Roman" w:cs="Times New Roman"/>
          <w:sz w:val="22"/>
          <w:szCs w:val="22"/>
          <w:lang w:val="en-GB"/>
        </w:rPr>
        <w:t>ve symptoms</w:t>
      </w:r>
      <w:r w:rsidR="000B6D2E" w:rsidRPr="00D52653">
        <w:rPr>
          <w:rFonts w:ascii="Times New Roman" w:hAnsi="Times New Roman" w:cs="Times New Roman"/>
          <w:sz w:val="22"/>
          <w:szCs w:val="22"/>
          <w:lang w:val="en-GB"/>
        </w:rPr>
        <w:t xml:space="preserve"> </w:t>
      </w:r>
      <w:r w:rsidR="00307ED6" w:rsidRPr="00D52653">
        <w:rPr>
          <w:rFonts w:ascii="Times New Roman" w:hAnsi="Times New Roman" w:cs="Times New Roman"/>
          <w:sz w:val="22"/>
          <w:szCs w:val="22"/>
          <w:lang w:val="en-GB"/>
        </w:rPr>
        <w:t>in the harmonised dataset</w:t>
      </w:r>
      <w:r w:rsidR="00B35109" w:rsidRPr="00D52653">
        <w:rPr>
          <w:rFonts w:ascii="Times New Roman" w:hAnsi="Times New Roman" w:cs="Times New Roman"/>
          <w:sz w:val="22"/>
          <w:szCs w:val="22"/>
        </w:rPr>
        <w:t>.</w:t>
      </w:r>
      <w:r w:rsidR="000B6D2E" w:rsidRPr="00D52653">
        <w:rPr>
          <w:rFonts w:ascii="Times New Roman" w:hAnsi="Times New Roman" w:cs="Times New Roman"/>
          <w:sz w:val="22"/>
          <w:szCs w:val="22"/>
        </w:rPr>
        <w:t xml:space="preserve"> </w:t>
      </w:r>
      <w:r w:rsidR="0028276F" w:rsidRPr="00D52653">
        <w:rPr>
          <w:rFonts w:ascii="Times New Roman" w:hAnsi="Times New Roman" w:cs="Times New Roman"/>
          <w:sz w:val="22"/>
          <w:szCs w:val="22"/>
        </w:rPr>
        <w:t xml:space="preserve">This demonstrates further </w:t>
      </w:r>
      <w:proofErr w:type="gramStart"/>
      <w:r w:rsidR="0028276F" w:rsidRPr="00D52653">
        <w:rPr>
          <w:rFonts w:ascii="Times New Roman" w:hAnsi="Times New Roman" w:cs="Times New Roman"/>
          <w:sz w:val="22"/>
          <w:szCs w:val="22"/>
        </w:rPr>
        <w:t>that relationships</w:t>
      </w:r>
      <w:proofErr w:type="gramEnd"/>
      <w:r w:rsidR="0028276F" w:rsidRPr="00D52653">
        <w:rPr>
          <w:rFonts w:ascii="Times New Roman" w:hAnsi="Times New Roman" w:cs="Times New Roman"/>
          <w:sz w:val="22"/>
          <w:szCs w:val="22"/>
        </w:rPr>
        <w:t xml:space="preserve"> between specific dimensions of poverty differ depending on country. </w:t>
      </w:r>
      <w:r w:rsidR="00B35109" w:rsidRPr="00D52653">
        <w:rPr>
          <w:rFonts w:ascii="Times New Roman" w:hAnsi="Times New Roman" w:cs="Times New Roman"/>
          <w:sz w:val="22"/>
          <w:szCs w:val="22"/>
        </w:rPr>
        <w:t xml:space="preserve">Indeed, the relationship between income and depressive symptoms has previously shown to be inconsistent </w:t>
      </w:r>
      <w:r w:rsidR="00A34F4D" w:rsidRPr="00D52653">
        <w:rPr>
          <w:rFonts w:ascii="Times New Roman" w:hAnsi="Times New Roman" w:cs="Times New Roman"/>
          <w:sz w:val="22"/>
          <w:szCs w:val="22"/>
        </w:rPr>
        <w:fldChar w:fldCharType="begin">
          <w:fldData xml:space="preserve">PEVuZE5vdGU+PENpdGU+PEF1dGhvcj5Db29wZXI8L0F1dGhvcj48WWVhcj4yMDEyPC9ZZWFyPjxS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</w:fldData>
        </w:fldChar>
      </w:r>
      <w:r w:rsidR="00A34F4D" w:rsidRPr="00D52653">
        <w:rPr>
          <w:rFonts w:ascii="Times New Roman" w:hAnsi="Times New Roman" w:cs="Times New Roman"/>
          <w:sz w:val="22"/>
          <w:szCs w:val="22"/>
        </w:rPr>
        <w:instrText xml:space="preserve"> ADDIN EN.CITE </w:instrText>
      </w:r>
      <w:r w:rsidR="00A34F4D" w:rsidRPr="00D52653">
        <w:rPr>
          <w:rFonts w:ascii="Times New Roman" w:hAnsi="Times New Roman" w:cs="Times New Roman"/>
          <w:sz w:val="22"/>
          <w:szCs w:val="22"/>
        </w:rPr>
        <w:fldChar w:fldCharType="begin">
          <w:fldData xml:space="preserve">PEVuZE5vdGU+PENpdGU+PEF1dGhvcj5Db29wZXI8L0F1dGhvcj48WWVhcj4yMDEyPC9ZZWFyPjxS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</w:fldData>
        </w:fldChar>
      </w:r>
      <w:r w:rsidR="00A34F4D" w:rsidRPr="00D52653">
        <w:rPr>
          <w:rFonts w:ascii="Times New Roman" w:hAnsi="Times New Roman" w:cs="Times New Roman"/>
          <w:sz w:val="22"/>
          <w:szCs w:val="22"/>
        </w:rPr>
        <w:instrText xml:space="preserve"> ADDIN EN.CITE.DATA </w:instrText>
      </w:r>
      <w:r w:rsidR="00A34F4D" w:rsidRPr="00D52653">
        <w:rPr>
          <w:rFonts w:ascii="Times New Roman" w:hAnsi="Times New Roman" w:cs="Times New Roman"/>
          <w:sz w:val="22"/>
          <w:szCs w:val="22"/>
        </w:rPr>
      </w:r>
      <w:r w:rsidR="00A34F4D" w:rsidRPr="00D52653">
        <w:rPr>
          <w:rFonts w:ascii="Times New Roman" w:hAnsi="Times New Roman" w:cs="Times New Roman"/>
          <w:sz w:val="22"/>
          <w:szCs w:val="22"/>
        </w:rPr>
        <w:fldChar w:fldCharType="end"/>
      </w:r>
      <w:r w:rsidR="00A34F4D" w:rsidRPr="00D52653">
        <w:rPr>
          <w:rFonts w:ascii="Times New Roman" w:hAnsi="Times New Roman" w:cs="Times New Roman"/>
          <w:sz w:val="22"/>
          <w:szCs w:val="22"/>
        </w:rPr>
      </w:r>
      <w:r w:rsidR="00A34F4D" w:rsidRPr="00D52653">
        <w:rPr>
          <w:rFonts w:ascii="Times New Roman" w:hAnsi="Times New Roman" w:cs="Times New Roman"/>
          <w:sz w:val="22"/>
          <w:szCs w:val="22"/>
        </w:rPr>
        <w:fldChar w:fldCharType="separate"/>
      </w:r>
      <w:r w:rsidR="00A34F4D" w:rsidRPr="00D52653">
        <w:rPr>
          <w:rFonts w:ascii="Times New Roman" w:hAnsi="Times New Roman" w:cs="Times New Roman"/>
          <w:noProof/>
          <w:sz w:val="22"/>
          <w:szCs w:val="22"/>
        </w:rPr>
        <w:t>[3, 9]</w:t>
      </w:r>
      <w:r w:rsidR="00A34F4D" w:rsidRPr="00D52653">
        <w:rPr>
          <w:rFonts w:ascii="Times New Roman" w:hAnsi="Times New Roman" w:cs="Times New Roman"/>
          <w:sz w:val="22"/>
          <w:szCs w:val="22"/>
        </w:rPr>
        <w:fldChar w:fldCharType="end"/>
      </w:r>
      <w:r w:rsidR="00B35109" w:rsidRPr="00D52653">
        <w:rPr>
          <w:rFonts w:ascii="Times New Roman" w:hAnsi="Times New Roman" w:cs="Times New Roman"/>
          <w:sz w:val="22"/>
          <w:szCs w:val="22"/>
        </w:rPr>
        <w:t>. While household income may not</w:t>
      </w:r>
      <w:r w:rsidR="00A34F4D" w:rsidRPr="00D52653">
        <w:rPr>
          <w:rFonts w:ascii="Times New Roman" w:hAnsi="Times New Roman" w:cs="Times New Roman"/>
          <w:sz w:val="22"/>
          <w:szCs w:val="22"/>
        </w:rPr>
        <w:t xml:space="preserve"> always</w:t>
      </w:r>
      <w:r w:rsidR="00B35109" w:rsidRPr="00D52653">
        <w:rPr>
          <w:rFonts w:ascii="Times New Roman" w:hAnsi="Times New Roman" w:cs="Times New Roman"/>
          <w:sz w:val="22"/>
          <w:szCs w:val="22"/>
        </w:rPr>
        <w:t xml:space="preserve"> be associated with depressive symptoms, deprivations in other areas may impact their mental health. This showcases the importance of using a multi-dimensional approach and moving away from the more traditional measures of poverty.</w:t>
      </w:r>
      <w:r w:rsidR="00A235B0" w:rsidRPr="00D52653">
        <w:rPr>
          <w:rFonts w:ascii="Times New Roman" w:hAnsi="Times New Roman" w:cs="Times New Roman"/>
          <w:sz w:val="22"/>
          <w:szCs w:val="22"/>
        </w:rPr>
        <w:t xml:space="preserve"> </w:t>
      </w:r>
    </w:p>
    <w:p w14:paraId="4E3F0FEF" w14:textId="68063FE2" w:rsidR="00E97592" w:rsidRPr="00D52653" w:rsidRDefault="00A235B0" w:rsidP="00A235B0">
      <w:pPr>
        <w:autoSpaceDE w:val="0"/>
        <w:autoSpaceDN w:val="0"/>
        <w:adjustRightInd w:val="0"/>
        <w:spacing w:after="0" w:line="480" w:lineRule="auto"/>
        <w:rPr>
          <w:rFonts w:ascii="Times New Roman" w:hAnsi="Times New Roman" w:cs="Times New Roman"/>
          <w:lang w:val="en-GB"/>
        </w:rPr>
      </w:pPr>
      <w:r w:rsidRPr="00D52653">
        <w:rPr>
          <w:rFonts w:ascii="Times New Roman" w:hAnsi="Times New Roman" w:cs="Times New Roman"/>
          <w:lang w:val="en-GB"/>
        </w:rPr>
        <w:t>For instance, deprivation in school attendance was not associated with depressive symptoms in the harmonized dataset or in any of the individual countries, whereas school lag deprivation was, suggesting two different mechanisms. A potential explanation is that depressive symptoms influence the ability to concentrate and perform well at school leading to school lag. In addition, poor academic performance may lead to long-term negative impacts on self-esteem and increase the risk of depressive symptoms.</w:t>
      </w:r>
      <w:r w:rsidRPr="00D52653">
        <w:rPr>
          <w:rFonts w:ascii="Times New Roman" w:hAnsi="Times New Roman" w:cs="Times New Roman"/>
          <w:lang w:val="en-GB"/>
        </w:rPr>
        <w:fldChar w:fldCharType="begin"/>
      </w:r>
      <w:r w:rsidR="002D55B4" w:rsidRPr="00D52653">
        <w:rPr>
          <w:rFonts w:ascii="Times New Roman" w:hAnsi="Times New Roman" w:cs="Times New Roman"/>
          <w:lang w:val="en-GB"/>
        </w:rPr>
        <w:instrText xml:space="preserve"> ADDIN EN.CITE &lt;EndNote&gt;&lt;Cite&gt;&lt;Author&gt;Quiroga&lt;/Author&gt;&lt;Year&gt;2012&lt;/Year&gt;&lt;RecNum&gt;34&lt;/RecNum&gt;&lt;DisplayText&gt;[43]&lt;/DisplayText&gt;&lt;record&gt;&lt;rec-number&gt;34&lt;/rec-number&gt;&lt;foreign-keys&gt;&lt;key app="EN" db-id="zdxrtdtfgr5zt6edvp8v9fri2x5ddrv0eva9" timestamp="1625678882"&gt;34&lt;/key&gt;&lt;/foreign-keys&gt;&lt;ref-type name="Journal Article"&gt;17&lt;/ref-type&gt;&lt;contributors&gt;&lt;authors&gt;&lt;author&gt;Quiroga, C. V.&lt;/author&gt;&lt;author&gt;Janosz, M.&lt;/author&gt;&lt;author&gt;Lyons, J. S.&lt;/author&gt;&lt;author&gt;Morin, A. J.&lt;/author&gt;&lt;/authors&gt;&lt;/contributors&gt;&lt;titles&gt;&lt;title&gt; Grade retention and seventh-grade depression symptoms in the course of school dropout among high-risk adolescents&lt;/title&gt;&lt;secondary-title&gt;Psychology&lt;/secondary-title&gt;&lt;/titles&gt;&lt;periodical&gt;&lt;full-title&gt;Psychology&lt;/full-title&gt;&lt;/periodical&gt;&lt;pages&gt;749&lt;/pages&gt;&lt;volume&gt;3&lt;/volume&gt;&lt;number&gt;09&lt;/number&gt;&lt;dates&gt;&lt;year&gt;2012&lt;/year&gt;&lt;/dates&gt;&lt;urls&gt;&lt;/urls&gt;&lt;/record&gt;&lt;/Cite&gt;&lt;/EndNote&gt;</w:instrText>
      </w:r>
      <w:r w:rsidRPr="00D52653">
        <w:rPr>
          <w:rFonts w:ascii="Times New Roman" w:hAnsi="Times New Roman" w:cs="Times New Roman"/>
          <w:lang w:val="en-GB"/>
        </w:rPr>
        <w:fldChar w:fldCharType="separate"/>
      </w:r>
      <w:r w:rsidR="002D55B4" w:rsidRPr="00D52653">
        <w:rPr>
          <w:rFonts w:ascii="Times New Roman" w:hAnsi="Times New Roman" w:cs="Times New Roman"/>
          <w:noProof/>
          <w:lang w:val="en-GB"/>
        </w:rPr>
        <w:t>[43]</w:t>
      </w:r>
      <w:r w:rsidRPr="00D52653">
        <w:rPr>
          <w:rFonts w:ascii="Times New Roman" w:hAnsi="Times New Roman" w:cs="Times New Roman"/>
          <w:lang w:val="en-GB"/>
        </w:rPr>
        <w:fldChar w:fldCharType="end"/>
      </w:r>
      <w:r w:rsidRPr="00D52653">
        <w:rPr>
          <w:rFonts w:ascii="Times New Roman" w:hAnsi="Times New Roman" w:cs="Times New Roman"/>
          <w:lang w:val="en-GB"/>
        </w:rPr>
        <w:t xml:space="preserve"> </w:t>
      </w:r>
      <w:r w:rsidRPr="00D52653">
        <w:rPr>
          <w:rFonts w:ascii="Times New Roman" w:hAnsi="Times New Roman" w:cs="Times New Roman"/>
          <w:lang w:val="en-GB"/>
        </w:rPr>
        <w:lastRenderedPageBreak/>
        <w:t>School attendance deprivation, on the other hand, may be influenced by a wide variety of reasons which are not necessarily related to mental health, such as geographical location, or the availability of schools in the area of residence.</w:t>
      </w:r>
      <w:r w:rsidR="002E57AF" w:rsidRPr="00D52653">
        <w:rPr>
          <w:rFonts w:ascii="Times New Roman" w:hAnsi="Times New Roman" w:cs="Times New Roman"/>
          <w:lang w:val="en-GB"/>
        </w:rPr>
        <w:t xml:space="preserve"> </w:t>
      </w:r>
    </w:p>
    <w:p w14:paraId="20E33958" w14:textId="77777777" w:rsidR="00E97592" w:rsidRPr="00D52653" w:rsidRDefault="00E97592" w:rsidP="00A235B0">
      <w:pPr>
        <w:autoSpaceDE w:val="0"/>
        <w:autoSpaceDN w:val="0"/>
        <w:adjustRightInd w:val="0"/>
        <w:spacing w:after="0" w:line="480" w:lineRule="auto"/>
        <w:rPr>
          <w:rFonts w:ascii="Times New Roman" w:hAnsi="Times New Roman" w:cs="Times New Roman"/>
          <w:lang w:val="en-GB"/>
        </w:rPr>
      </w:pPr>
    </w:p>
    <w:p w14:paraId="79BF79D3" w14:textId="01C037C5" w:rsidR="00A34F4D" w:rsidRPr="00D52653" w:rsidRDefault="00A235B0" w:rsidP="00DA47C8">
      <w:pPr>
        <w:autoSpaceDE w:val="0"/>
        <w:autoSpaceDN w:val="0"/>
        <w:adjustRightInd w:val="0"/>
        <w:spacing w:after="0" w:line="480" w:lineRule="auto"/>
        <w:rPr>
          <w:rFonts w:ascii="Times New Roman" w:hAnsi="Times New Roman" w:cs="Times New Roman"/>
          <w:lang w:val="en-GB"/>
        </w:rPr>
      </w:pPr>
      <w:r w:rsidRPr="00D52653">
        <w:rPr>
          <w:rFonts w:ascii="Times New Roman" w:hAnsi="Times New Roman" w:cs="Times New Roman"/>
          <w:lang w:val="en-GB"/>
        </w:rPr>
        <w:t>Overall, our findings highlight the fact that relationships between poverty and depressive symptoms in young people differ by dimensions of poverty and country. Thus, future studies should go beyond monetary dimensions of poverty and examine how specific deprivations relate to depressive symptoms in young people.</w:t>
      </w:r>
    </w:p>
    <w:p w14:paraId="642C9335" w14:textId="41278012" w:rsidR="00E67258" w:rsidRPr="00D52653" w:rsidRDefault="00E67258" w:rsidP="00DA47C8">
      <w:pPr>
        <w:pStyle w:val="CommentText"/>
        <w:spacing w:line="480" w:lineRule="auto"/>
        <w:rPr>
          <w:rFonts w:ascii="Times New Roman" w:hAnsi="Times New Roman" w:cs="Times New Roman"/>
          <w:lang w:val="en-GB"/>
        </w:rPr>
      </w:pPr>
    </w:p>
    <w:p w14:paraId="050398E2" w14:textId="0D101950" w:rsidR="006340B5" w:rsidRPr="00D52653" w:rsidRDefault="00546F3F" w:rsidP="00DA47C8">
      <w:pPr>
        <w:pStyle w:val="PlainText"/>
        <w:spacing w:line="480" w:lineRule="auto"/>
        <w:rPr>
          <w:rFonts w:ascii="Times New Roman" w:hAnsi="Times New Roman" w:cs="Times New Roman"/>
        </w:rPr>
      </w:pPr>
      <w:r w:rsidRPr="00D52653">
        <w:rPr>
          <w:rFonts w:ascii="Times New Roman" w:hAnsi="Times New Roman" w:cs="Times New Roman"/>
          <w:szCs w:val="22"/>
        </w:rPr>
        <w:t>These findings are particularly pertinent in the current context of the COVID-19 pandemic. Research suggests that the Covid-19 crisis has increased global poverty levels</w:t>
      </w:r>
      <w:r w:rsidR="00B71528" w:rsidRPr="00D52653">
        <w:rPr>
          <w:rFonts w:ascii="Times New Roman" w:hAnsi="Times New Roman" w:cs="Times New Roman"/>
          <w:szCs w:val="22"/>
        </w:rPr>
        <w:t xml:space="preserve"> </w:t>
      </w:r>
      <w:r w:rsidRPr="00D52653">
        <w:rPr>
          <w:rFonts w:ascii="Times New Roman" w:hAnsi="Times New Roman" w:cs="Times New Roman"/>
          <w:szCs w:val="22"/>
        </w:rPr>
        <w:fldChar w:fldCharType="begin"/>
      </w:r>
      <w:r w:rsidR="002D55B4" w:rsidRPr="00D52653">
        <w:rPr>
          <w:rFonts w:ascii="Times New Roman" w:hAnsi="Times New Roman" w:cs="Times New Roman"/>
          <w:szCs w:val="22"/>
        </w:rPr>
        <w:instrText xml:space="preserve"> ADDIN EN.CITE &lt;EndNote&gt;&lt;Cite&gt;&lt;Author&gt;Sumner&lt;/Author&gt;&lt;Year&gt;2020&lt;/Year&gt;&lt;RecNum&gt;52&lt;/RecNum&gt;&lt;DisplayText&gt;[44]&lt;/DisplayText&gt;&lt;record&gt;&lt;rec-number&gt;52&lt;/rec-number&gt;&lt;foreign-keys&gt;&lt;key app="EN" db-id="zdxrtdtfgr5zt6edvp8v9fri2x5ddrv0eva9" timestamp="1631710661"&gt;52&lt;/key&gt;&lt;/foreign-keys&gt;&lt;ref-type name="Journal Article"&gt;17&lt;/ref-type&gt;&lt;contributors&gt;&lt;authors&gt;&lt;author&gt;Sumner, A., Hoy, C., &amp;amp; Ortiz-Juarez, E.&lt;/author&gt;&lt;/authors&gt;&lt;/contributors&gt;&lt;titles&gt;&lt;title&gt;Estimates of the Impact of COVID-19 on Global Poverty.&lt;/title&gt;&lt;secondary-title&gt;WIDER working paper.&lt;/secondary-title&gt;&lt;/titles&gt;&lt;periodical&gt;&lt;full-title&gt;WIDER working paper.&lt;/full-title&gt;&lt;/periodical&gt;&lt;volume&gt;(No. 2020/43). &lt;/volume&gt;&lt;dates&gt;&lt;year&gt;2020&lt;/year&gt;&lt;/dates&gt;&lt;urls&gt;&lt;/urls&gt;&lt;/record&gt;&lt;/Cite&gt;&lt;/EndNote&gt;</w:instrText>
      </w:r>
      <w:r w:rsidRPr="00D52653">
        <w:rPr>
          <w:rFonts w:ascii="Times New Roman" w:hAnsi="Times New Roman" w:cs="Times New Roman"/>
          <w:szCs w:val="22"/>
        </w:rPr>
        <w:fldChar w:fldCharType="separate"/>
      </w:r>
      <w:r w:rsidR="002D55B4" w:rsidRPr="00D52653">
        <w:rPr>
          <w:rFonts w:ascii="Times New Roman" w:hAnsi="Times New Roman" w:cs="Times New Roman"/>
          <w:noProof/>
          <w:szCs w:val="22"/>
        </w:rPr>
        <w:t>[44]</w:t>
      </w:r>
      <w:r w:rsidRPr="00D52653">
        <w:rPr>
          <w:rFonts w:ascii="Times New Roman" w:hAnsi="Times New Roman" w:cs="Times New Roman"/>
          <w:szCs w:val="22"/>
        </w:rPr>
        <w:fldChar w:fldCharType="end"/>
      </w:r>
      <w:r w:rsidRPr="00D52653">
        <w:rPr>
          <w:rFonts w:ascii="Times New Roman" w:hAnsi="Times New Roman" w:cs="Times New Roman"/>
          <w:szCs w:val="22"/>
        </w:rPr>
        <w:t>and impacted youth mental health, particularly depression and anxiety</w:t>
      </w:r>
      <w:r w:rsidR="00B71528" w:rsidRPr="00D52653">
        <w:rPr>
          <w:rFonts w:ascii="Times New Roman" w:hAnsi="Times New Roman" w:cs="Times New Roman"/>
          <w:szCs w:val="22"/>
        </w:rPr>
        <w:t>.</w:t>
      </w:r>
      <w:r w:rsidRPr="00D52653">
        <w:rPr>
          <w:rFonts w:ascii="Times New Roman" w:hAnsi="Times New Roman" w:cs="Times New Roman"/>
          <w:szCs w:val="22"/>
        </w:rPr>
        <w:t xml:space="preserve"> </w:t>
      </w:r>
      <w:r w:rsidRPr="00D52653">
        <w:rPr>
          <w:rFonts w:ascii="Times New Roman" w:hAnsi="Times New Roman" w:cs="Times New Roman"/>
          <w:szCs w:val="22"/>
        </w:rPr>
        <w:fldChar w:fldCharType="begin"/>
      </w:r>
      <w:r w:rsidR="002D55B4" w:rsidRPr="00D52653">
        <w:rPr>
          <w:rFonts w:ascii="Times New Roman" w:hAnsi="Times New Roman" w:cs="Times New Roman"/>
          <w:szCs w:val="22"/>
        </w:rPr>
        <w:instrText xml:space="preserve"> ADDIN EN.CITE &lt;EndNote&gt;&lt;Cite&gt;&lt;Author&gt;Nearchou&lt;/Author&gt;&lt;Year&gt;2020&lt;/Year&gt;&lt;RecNum&gt;51&lt;/RecNum&gt;&lt;DisplayText&gt;[45]&lt;/DisplayText&gt;&lt;record&gt;&lt;rec-number&gt;51&lt;/rec-number&gt;&lt;foreign-keys&gt;&lt;key app="EN" db-id="zdxrtdtfgr5zt6edvp8v9fri2x5ddrv0eva9" timestamp="1631710423"&gt;51&lt;/key&gt;&lt;/foreign-keys&gt;&lt;ref-type name="Journal Article"&gt;17&lt;/ref-type&gt;&lt;contributors&gt;&lt;authors&gt;&lt;author&gt;Nearchou, F., Flinn, C., Niland, R., Subramaniam, S. S., &amp;amp; Hennessy, E.&lt;/author&gt;&lt;/authors&gt;&lt;/contributors&gt;&lt;titles&gt;&lt;title&gt;Exploring the impact of COVID-19 on mental health outcomes in children and adolescents: a systematic review. &lt;/title&gt;&lt;secondary-title&gt;International journal of environmental research and public health&lt;/secondary-title&gt;&lt;/titles&gt;&lt;periodical&gt;&lt;full-title&gt;International journal of environmental research and public health&lt;/full-title&gt;&lt;/periodical&gt;&lt;pages&gt;8479.&lt;/pages&gt;&lt;volume&gt;17&lt;/volume&gt;&lt;number&gt;22&lt;/number&gt;&lt;dates&gt;&lt;year&gt;2020&lt;/year&gt;&lt;/dates&gt;&lt;urls&gt;&lt;/urls&gt;&lt;/record&gt;&lt;/Cite&gt;&lt;/EndNote&gt;</w:instrText>
      </w:r>
      <w:r w:rsidRPr="00D52653">
        <w:rPr>
          <w:rFonts w:ascii="Times New Roman" w:hAnsi="Times New Roman" w:cs="Times New Roman"/>
          <w:szCs w:val="22"/>
        </w:rPr>
        <w:fldChar w:fldCharType="separate"/>
      </w:r>
      <w:r w:rsidR="002D55B4" w:rsidRPr="00D52653">
        <w:rPr>
          <w:rFonts w:ascii="Times New Roman" w:hAnsi="Times New Roman" w:cs="Times New Roman"/>
          <w:noProof/>
          <w:szCs w:val="22"/>
        </w:rPr>
        <w:t>[45]</w:t>
      </w:r>
      <w:r w:rsidRPr="00D52653">
        <w:rPr>
          <w:rFonts w:ascii="Times New Roman" w:hAnsi="Times New Roman" w:cs="Times New Roman"/>
          <w:szCs w:val="22"/>
        </w:rPr>
        <w:fldChar w:fldCharType="end"/>
      </w:r>
      <w:r w:rsidRPr="00D52653">
        <w:rPr>
          <w:rFonts w:ascii="Times New Roman" w:hAnsi="Times New Roman" w:cs="Times New Roman"/>
          <w:szCs w:val="22"/>
        </w:rPr>
        <w:t xml:space="preserve"> The impact of the pandemic may differ across countries depending on the severity of the pandemic, governmental </w:t>
      </w:r>
      <w:proofErr w:type="gramStart"/>
      <w:r w:rsidRPr="00D52653">
        <w:rPr>
          <w:rFonts w:ascii="Times New Roman" w:hAnsi="Times New Roman" w:cs="Times New Roman"/>
          <w:szCs w:val="22"/>
        </w:rPr>
        <w:t>support</w:t>
      </w:r>
      <w:proofErr w:type="gramEnd"/>
      <w:r w:rsidRPr="00D52653">
        <w:rPr>
          <w:rFonts w:ascii="Times New Roman" w:hAnsi="Times New Roman" w:cs="Times New Roman"/>
          <w:szCs w:val="22"/>
        </w:rPr>
        <w:t xml:space="preserve"> and countries healthcare systems. </w:t>
      </w:r>
      <w:r w:rsidR="005D6789" w:rsidRPr="00D52653">
        <w:rPr>
          <w:rFonts w:ascii="Times New Roman" w:hAnsi="Times New Roman" w:cs="Times New Roman"/>
          <w:szCs w:val="22"/>
        </w:rPr>
        <w:t xml:space="preserve">Further research should seek to understand how COVID-19 has impacted multidimensional poverty, how this has affected youth mental health and how these effects </w:t>
      </w:r>
      <w:r w:rsidR="00103D0D" w:rsidRPr="00D52653">
        <w:rPr>
          <w:rFonts w:ascii="Times New Roman" w:hAnsi="Times New Roman" w:cs="Times New Roman"/>
          <w:szCs w:val="22"/>
        </w:rPr>
        <w:t>differ</w:t>
      </w:r>
      <w:r w:rsidR="005D6789" w:rsidRPr="00D52653">
        <w:rPr>
          <w:rFonts w:ascii="Times New Roman" w:hAnsi="Times New Roman" w:cs="Times New Roman"/>
          <w:szCs w:val="22"/>
        </w:rPr>
        <w:t xml:space="preserve"> across different countries</w:t>
      </w:r>
      <w:r w:rsidRPr="00D52653">
        <w:rPr>
          <w:rFonts w:ascii="Times New Roman" w:hAnsi="Times New Roman" w:cs="Times New Roman"/>
          <w:szCs w:val="22"/>
        </w:rPr>
        <w:t>.</w:t>
      </w:r>
    </w:p>
    <w:p w14:paraId="45DEF2F3" w14:textId="77777777" w:rsidR="00E1795D" w:rsidRPr="00D52653" w:rsidRDefault="00E1795D" w:rsidP="00E84100">
      <w:pPr>
        <w:autoSpaceDE w:val="0"/>
        <w:autoSpaceDN w:val="0"/>
        <w:adjustRightInd w:val="0"/>
        <w:spacing w:after="0" w:line="480" w:lineRule="auto"/>
        <w:rPr>
          <w:rFonts w:ascii="Times New Roman" w:hAnsi="Times New Roman" w:cs="Times New Roman"/>
          <w:lang w:val="en-GB"/>
        </w:rPr>
      </w:pPr>
    </w:p>
    <w:p w14:paraId="41726391" w14:textId="3188A6A7" w:rsidR="006A726D" w:rsidRPr="00D52653" w:rsidRDefault="003220CC" w:rsidP="00E84100">
      <w:pPr>
        <w:autoSpaceDE w:val="0"/>
        <w:autoSpaceDN w:val="0"/>
        <w:adjustRightInd w:val="0"/>
        <w:spacing w:after="0" w:line="480" w:lineRule="auto"/>
        <w:rPr>
          <w:rFonts w:ascii="Times New Roman" w:hAnsi="Times New Roman" w:cs="Times New Roman"/>
          <w:i/>
          <w:iCs/>
          <w:lang w:val="en-GB"/>
        </w:rPr>
      </w:pPr>
      <w:r w:rsidRPr="00D52653">
        <w:rPr>
          <w:rFonts w:ascii="Times New Roman" w:hAnsi="Times New Roman" w:cs="Times New Roman"/>
          <w:i/>
          <w:iCs/>
          <w:lang w:val="en-GB"/>
        </w:rPr>
        <w:t xml:space="preserve">Strengths and </w:t>
      </w:r>
      <w:r w:rsidR="00C30447" w:rsidRPr="00D52653">
        <w:rPr>
          <w:rFonts w:ascii="Times New Roman" w:hAnsi="Times New Roman" w:cs="Times New Roman"/>
          <w:i/>
          <w:iCs/>
          <w:lang w:val="en-GB"/>
        </w:rPr>
        <w:t>Limitations</w:t>
      </w:r>
    </w:p>
    <w:p w14:paraId="7CB2FD16" w14:textId="3E92A8BD" w:rsidR="00C860AA" w:rsidRPr="00D52653" w:rsidRDefault="00ED6643" w:rsidP="00AE55DA">
      <w:pPr>
        <w:spacing w:line="480" w:lineRule="auto"/>
        <w:rPr>
          <w:rFonts w:ascii="Times New Roman" w:hAnsi="Times New Roman" w:cs="Times New Roman"/>
          <w:lang w:val="en-GB"/>
        </w:rPr>
      </w:pPr>
      <w:r w:rsidRPr="00D52653">
        <w:rPr>
          <w:rFonts w:ascii="Times New Roman" w:hAnsi="Times New Roman" w:cs="Times New Roman"/>
          <w:lang w:val="en-GB"/>
        </w:rPr>
        <w:t>T</w:t>
      </w:r>
      <w:r w:rsidR="003220CC" w:rsidRPr="00D52653">
        <w:rPr>
          <w:rFonts w:ascii="Times New Roman" w:hAnsi="Times New Roman" w:cs="Times New Roman"/>
          <w:lang w:val="en-GB"/>
        </w:rPr>
        <w:t>his is the first cross-</w:t>
      </w:r>
      <w:r w:rsidR="00ED49EC" w:rsidRPr="00D52653">
        <w:rPr>
          <w:rFonts w:ascii="Times New Roman" w:hAnsi="Times New Roman" w:cs="Times New Roman"/>
          <w:lang w:val="en-GB"/>
        </w:rPr>
        <w:t xml:space="preserve">country </w:t>
      </w:r>
      <w:r w:rsidR="003220CC" w:rsidRPr="00D52653">
        <w:rPr>
          <w:rFonts w:ascii="Times New Roman" w:hAnsi="Times New Roman" w:cs="Times New Roman"/>
          <w:lang w:val="en-GB"/>
        </w:rPr>
        <w:t>examination of the relationship between depressi</w:t>
      </w:r>
      <w:r w:rsidRPr="00D52653">
        <w:rPr>
          <w:rFonts w:ascii="Times New Roman" w:hAnsi="Times New Roman" w:cs="Times New Roman"/>
          <w:lang w:val="en-GB"/>
        </w:rPr>
        <w:t>ve symptoms</w:t>
      </w:r>
      <w:r w:rsidR="003220CC" w:rsidRPr="00D52653">
        <w:rPr>
          <w:rFonts w:ascii="Times New Roman" w:hAnsi="Times New Roman" w:cs="Times New Roman"/>
          <w:lang w:val="en-GB"/>
        </w:rPr>
        <w:t xml:space="preserve"> and multidimensional poverty</w:t>
      </w:r>
      <w:r w:rsidR="00ED49EC" w:rsidRPr="00D52653">
        <w:rPr>
          <w:rFonts w:ascii="Times New Roman" w:hAnsi="Times New Roman" w:cs="Times New Roman"/>
          <w:lang w:val="en-GB"/>
        </w:rPr>
        <w:t xml:space="preserve"> among </w:t>
      </w:r>
      <w:r w:rsidR="006B2E23" w:rsidRPr="00D52653">
        <w:rPr>
          <w:rFonts w:ascii="Times New Roman" w:hAnsi="Times New Roman" w:cs="Times New Roman"/>
          <w:lang w:val="en-GB"/>
        </w:rPr>
        <w:t>young</w:t>
      </w:r>
      <w:r w:rsidRPr="00D52653">
        <w:rPr>
          <w:rFonts w:ascii="Times New Roman" w:hAnsi="Times New Roman" w:cs="Times New Roman"/>
          <w:lang w:val="en-GB"/>
        </w:rPr>
        <w:t xml:space="preserve"> people </w:t>
      </w:r>
      <w:r w:rsidR="00ED49EC" w:rsidRPr="00D52653">
        <w:rPr>
          <w:rFonts w:ascii="Times New Roman" w:hAnsi="Times New Roman" w:cs="Times New Roman"/>
          <w:lang w:val="en-GB"/>
        </w:rPr>
        <w:t xml:space="preserve">in </w:t>
      </w:r>
      <w:r w:rsidR="006B2E23" w:rsidRPr="00D52653">
        <w:rPr>
          <w:rFonts w:ascii="Times New Roman" w:hAnsi="Times New Roman" w:cs="Times New Roman"/>
          <w:lang w:val="en-GB"/>
        </w:rPr>
        <w:t xml:space="preserve">three </w:t>
      </w:r>
      <w:r w:rsidR="00D454AD" w:rsidRPr="00D52653">
        <w:rPr>
          <w:rFonts w:ascii="Times New Roman" w:hAnsi="Times New Roman" w:cs="Times New Roman"/>
          <w:lang w:val="en-GB"/>
        </w:rPr>
        <w:t>U</w:t>
      </w:r>
      <w:r w:rsidR="00ED49EC" w:rsidRPr="00D52653">
        <w:rPr>
          <w:rFonts w:ascii="Times New Roman" w:hAnsi="Times New Roman" w:cs="Times New Roman"/>
          <w:lang w:val="en-GB"/>
        </w:rPr>
        <w:t>MIC</w:t>
      </w:r>
      <w:r w:rsidR="00D454AD" w:rsidRPr="00D52653">
        <w:rPr>
          <w:rFonts w:ascii="Times New Roman" w:hAnsi="Times New Roman" w:cs="Times New Roman"/>
          <w:lang w:val="en-GB"/>
        </w:rPr>
        <w:t>s</w:t>
      </w:r>
      <w:r w:rsidR="003220CC" w:rsidRPr="00D52653">
        <w:rPr>
          <w:rFonts w:ascii="Times New Roman" w:hAnsi="Times New Roman" w:cs="Times New Roman"/>
          <w:lang w:val="en-GB"/>
        </w:rPr>
        <w:t>.</w:t>
      </w:r>
      <w:r w:rsidR="00F1242F" w:rsidRPr="00D52653">
        <w:rPr>
          <w:rFonts w:ascii="Times New Roman" w:hAnsi="Times New Roman" w:cs="Times New Roman"/>
          <w:lang w:val="en-GB"/>
        </w:rPr>
        <w:t xml:space="preserve"> However, several limitations sho</w:t>
      </w:r>
      <w:r w:rsidR="00E550A7" w:rsidRPr="00D52653">
        <w:rPr>
          <w:rFonts w:ascii="Times New Roman" w:hAnsi="Times New Roman" w:cs="Times New Roman"/>
          <w:lang w:val="en-GB"/>
        </w:rPr>
        <w:t>u</w:t>
      </w:r>
      <w:r w:rsidR="00F1242F" w:rsidRPr="00D52653">
        <w:rPr>
          <w:rFonts w:ascii="Times New Roman" w:hAnsi="Times New Roman" w:cs="Times New Roman"/>
          <w:lang w:val="en-GB"/>
        </w:rPr>
        <w:t xml:space="preserve">ld be considered. </w:t>
      </w:r>
      <w:r w:rsidR="009D55F2" w:rsidRPr="00D52653">
        <w:rPr>
          <w:rFonts w:ascii="Times New Roman" w:hAnsi="Times New Roman" w:cs="Times New Roman"/>
          <w:lang w:val="en-GB"/>
        </w:rPr>
        <w:t xml:space="preserve"> </w:t>
      </w:r>
      <w:r w:rsidR="00E479BC" w:rsidRPr="00D52653">
        <w:rPr>
          <w:rFonts w:ascii="Times New Roman" w:hAnsi="Times New Roman" w:cs="Times New Roman"/>
          <w:lang w:val="en-GB"/>
        </w:rPr>
        <w:t>A more comprehensive cross-</w:t>
      </w:r>
      <w:r w:rsidR="00E343CD" w:rsidRPr="00D52653">
        <w:rPr>
          <w:rFonts w:ascii="Times New Roman" w:hAnsi="Times New Roman" w:cs="Times New Roman"/>
          <w:lang w:val="en-GB"/>
        </w:rPr>
        <w:t xml:space="preserve">country </w:t>
      </w:r>
      <w:r w:rsidR="00E479BC" w:rsidRPr="00D52653">
        <w:rPr>
          <w:rFonts w:ascii="Times New Roman" w:hAnsi="Times New Roman" w:cs="Times New Roman"/>
          <w:lang w:val="en-GB"/>
        </w:rPr>
        <w:t xml:space="preserve">analysis with many more countries is </w:t>
      </w:r>
      <w:r w:rsidR="006B2E23" w:rsidRPr="00D52653">
        <w:rPr>
          <w:rFonts w:ascii="Times New Roman" w:hAnsi="Times New Roman" w:cs="Times New Roman"/>
          <w:lang w:val="en-GB"/>
        </w:rPr>
        <w:t xml:space="preserve">required </w:t>
      </w:r>
      <w:r w:rsidR="00E479BC" w:rsidRPr="00D52653">
        <w:rPr>
          <w:rFonts w:ascii="Times New Roman" w:hAnsi="Times New Roman" w:cs="Times New Roman"/>
          <w:lang w:val="en-GB"/>
        </w:rPr>
        <w:t xml:space="preserve">to understand </w:t>
      </w:r>
      <w:r w:rsidR="006B2E23" w:rsidRPr="00D52653">
        <w:rPr>
          <w:rFonts w:ascii="Times New Roman" w:hAnsi="Times New Roman" w:cs="Times New Roman"/>
          <w:lang w:val="en-GB"/>
        </w:rPr>
        <w:t xml:space="preserve">how this relationship varies </w:t>
      </w:r>
      <w:r w:rsidR="00F1242F" w:rsidRPr="00D52653">
        <w:rPr>
          <w:rFonts w:ascii="Times New Roman" w:hAnsi="Times New Roman" w:cs="Times New Roman"/>
          <w:lang w:val="en-GB"/>
        </w:rPr>
        <w:t>in</w:t>
      </w:r>
      <w:r w:rsidR="006B2E23" w:rsidRPr="00D52653">
        <w:rPr>
          <w:rFonts w:ascii="Times New Roman" w:hAnsi="Times New Roman" w:cs="Times New Roman"/>
          <w:lang w:val="en-GB"/>
        </w:rPr>
        <w:t xml:space="preserve"> more </w:t>
      </w:r>
      <w:r w:rsidR="00B8314B" w:rsidRPr="00D52653">
        <w:rPr>
          <w:rFonts w:ascii="Times New Roman" w:hAnsi="Times New Roman" w:cs="Times New Roman"/>
          <w:lang w:val="en-GB"/>
        </w:rPr>
        <w:t xml:space="preserve">diverse </w:t>
      </w:r>
      <w:r w:rsidR="00E479BC" w:rsidRPr="00D52653">
        <w:rPr>
          <w:rFonts w:ascii="Times New Roman" w:hAnsi="Times New Roman" w:cs="Times New Roman"/>
          <w:lang w:val="en-GB"/>
        </w:rPr>
        <w:t>context</w:t>
      </w:r>
      <w:r w:rsidR="00B8314B" w:rsidRPr="00D52653">
        <w:rPr>
          <w:rFonts w:ascii="Times New Roman" w:hAnsi="Times New Roman" w:cs="Times New Roman"/>
          <w:lang w:val="en-GB"/>
        </w:rPr>
        <w:t>s</w:t>
      </w:r>
      <w:r w:rsidR="006B2E23" w:rsidRPr="00D52653">
        <w:rPr>
          <w:rFonts w:ascii="Times New Roman" w:hAnsi="Times New Roman" w:cs="Times New Roman"/>
          <w:lang w:val="en-GB"/>
        </w:rPr>
        <w:t xml:space="preserve"> across Africa, South-East Asia, the Eastern Mediterranean region, Western Pacific, the </w:t>
      </w:r>
      <w:proofErr w:type="gramStart"/>
      <w:r w:rsidR="006B2E23" w:rsidRPr="00D52653">
        <w:rPr>
          <w:rFonts w:ascii="Times New Roman" w:hAnsi="Times New Roman" w:cs="Times New Roman"/>
          <w:lang w:val="en-GB"/>
        </w:rPr>
        <w:t>Americas</w:t>
      </w:r>
      <w:proofErr w:type="gramEnd"/>
      <w:r w:rsidR="006B2E23" w:rsidRPr="00D52653">
        <w:rPr>
          <w:rFonts w:ascii="Times New Roman" w:hAnsi="Times New Roman" w:cs="Times New Roman"/>
          <w:lang w:val="en-GB"/>
        </w:rPr>
        <w:t xml:space="preserve"> and the European region. While there is value in a </w:t>
      </w:r>
      <w:r w:rsidR="00EF23D1" w:rsidRPr="00D52653">
        <w:rPr>
          <w:rFonts w:ascii="Times New Roman" w:hAnsi="Times New Roman" w:cs="Times New Roman"/>
          <w:lang w:val="en-GB"/>
        </w:rPr>
        <w:t>cross-sectional analysis</w:t>
      </w:r>
      <w:r w:rsidR="006B2E23" w:rsidRPr="00D52653">
        <w:rPr>
          <w:rFonts w:ascii="Times New Roman" w:hAnsi="Times New Roman" w:cs="Times New Roman"/>
          <w:lang w:val="en-GB"/>
        </w:rPr>
        <w:t>, this approach did not enable us to examine the complex dynamics of poverty and mental health in the same way that it would be possible in a longitudinal study. In addition, s</w:t>
      </w:r>
      <w:r w:rsidR="002A3077" w:rsidRPr="00D52653">
        <w:rPr>
          <w:rFonts w:ascii="Times New Roman" w:hAnsi="Times New Roman" w:cs="Times New Roman"/>
          <w:lang w:val="en-GB"/>
        </w:rPr>
        <w:t xml:space="preserve">ome of the poverty measures </w:t>
      </w:r>
      <w:r w:rsidR="00F1242F" w:rsidRPr="00D52653">
        <w:rPr>
          <w:rFonts w:ascii="Times New Roman" w:hAnsi="Times New Roman" w:cs="Times New Roman"/>
          <w:lang w:val="en-GB"/>
        </w:rPr>
        <w:t xml:space="preserve">we employed may not capture the nuances of each country. For example, </w:t>
      </w:r>
      <w:r w:rsidR="00F1242F" w:rsidRPr="00D52653">
        <w:rPr>
          <w:rFonts w:ascii="Times New Roman" w:hAnsi="Times New Roman" w:cs="Times New Roman"/>
          <w:lang w:val="en-GB"/>
        </w:rPr>
        <w:lastRenderedPageBreak/>
        <w:t xml:space="preserve">our measures in South Africa may not have captured the impact of </w:t>
      </w:r>
      <w:r w:rsidR="002A3077" w:rsidRPr="00D52653">
        <w:rPr>
          <w:rFonts w:ascii="Times New Roman" w:hAnsi="Times New Roman" w:cs="Times New Roman"/>
          <w:lang w:val="en-GB"/>
        </w:rPr>
        <w:t>very high rates of deprivation in access to health services and child labour</w:t>
      </w:r>
      <w:r w:rsidR="00F1242F" w:rsidRPr="00D52653">
        <w:rPr>
          <w:rFonts w:ascii="Times New Roman" w:hAnsi="Times New Roman" w:cs="Times New Roman"/>
          <w:lang w:val="en-GB"/>
        </w:rPr>
        <w:t>.  On the other hand</w:t>
      </w:r>
      <w:r w:rsidR="002A3077" w:rsidRPr="00D52653">
        <w:rPr>
          <w:rFonts w:ascii="Times New Roman" w:hAnsi="Times New Roman" w:cs="Times New Roman"/>
          <w:lang w:val="en-GB"/>
        </w:rPr>
        <w:t>,</w:t>
      </w:r>
      <w:r w:rsidR="00F1242F" w:rsidRPr="00D52653">
        <w:rPr>
          <w:rFonts w:ascii="Times New Roman" w:hAnsi="Times New Roman" w:cs="Times New Roman"/>
          <w:lang w:val="en-GB"/>
        </w:rPr>
        <w:t xml:space="preserve"> </w:t>
      </w:r>
      <w:r w:rsidR="002A3077" w:rsidRPr="00D52653">
        <w:rPr>
          <w:rFonts w:ascii="Times New Roman" w:hAnsi="Times New Roman" w:cs="Times New Roman"/>
          <w:lang w:val="en-GB"/>
        </w:rPr>
        <w:t xml:space="preserve">in sensitivity analyses </w:t>
      </w:r>
      <w:r w:rsidR="00F1242F" w:rsidRPr="00D52653">
        <w:rPr>
          <w:rFonts w:ascii="Times New Roman" w:hAnsi="Times New Roman" w:cs="Times New Roman"/>
          <w:lang w:val="en-GB"/>
        </w:rPr>
        <w:t xml:space="preserve">that used </w:t>
      </w:r>
      <w:r w:rsidR="002A3077" w:rsidRPr="00D52653">
        <w:rPr>
          <w:rFonts w:ascii="Times New Roman" w:hAnsi="Times New Roman" w:cs="Times New Roman"/>
          <w:lang w:val="en-GB"/>
        </w:rPr>
        <w:t xml:space="preserve">an adapted version of the MPI that excluded these dimensions, the relationship with </w:t>
      </w:r>
      <w:r w:rsidR="00390D65" w:rsidRPr="00D52653">
        <w:rPr>
          <w:rFonts w:ascii="Times New Roman" w:hAnsi="Times New Roman" w:cs="Times New Roman"/>
          <w:lang w:val="en-GB"/>
        </w:rPr>
        <w:t xml:space="preserve">multidimensional poverty and </w:t>
      </w:r>
      <w:r w:rsidR="002A3077" w:rsidRPr="00D52653">
        <w:rPr>
          <w:rFonts w:ascii="Times New Roman" w:hAnsi="Times New Roman" w:cs="Times New Roman"/>
          <w:lang w:val="en-GB"/>
        </w:rPr>
        <w:t xml:space="preserve">depressive symptoms </w:t>
      </w:r>
      <w:r w:rsidR="00D41109" w:rsidRPr="00D52653">
        <w:rPr>
          <w:rFonts w:ascii="Times New Roman" w:hAnsi="Times New Roman" w:cs="Times New Roman"/>
          <w:lang w:val="en-GB"/>
        </w:rPr>
        <w:t xml:space="preserve">became significant, </w:t>
      </w:r>
      <w:r w:rsidR="007E65C5" w:rsidRPr="00D52653">
        <w:rPr>
          <w:rFonts w:ascii="Times New Roman" w:hAnsi="Times New Roman" w:cs="Times New Roman"/>
          <w:lang w:val="en-GB"/>
        </w:rPr>
        <w:t xml:space="preserve">suggesting that these current measures in the MPI may not be valid </w:t>
      </w:r>
      <w:r w:rsidR="000030DC" w:rsidRPr="00D52653">
        <w:rPr>
          <w:rFonts w:ascii="Times New Roman" w:hAnsi="Times New Roman" w:cs="Times New Roman"/>
          <w:lang w:val="en-GB"/>
        </w:rPr>
        <w:t xml:space="preserve">for </w:t>
      </w:r>
      <w:r w:rsidR="007E65C5" w:rsidRPr="00D52653">
        <w:rPr>
          <w:rFonts w:ascii="Times New Roman" w:hAnsi="Times New Roman" w:cs="Times New Roman"/>
          <w:lang w:val="en-GB"/>
        </w:rPr>
        <w:t>South Africa.</w:t>
      </w:r>
    </w:p>
    <w:p w14:paraId="3B29AC8E" w14:textId="51FC4481" w:rsidR="00A8361A" w:rsidRPr="00D52653" w:rsidRDefault="00A8361A" w:rsidP="00AE55DA">
      <w:pPr>
        <w:spacing w:line="480" w:lineRule="auto"/>
        <w:rPr>
          <w:rFonts w:ascii="Times New Roman" w:hAnsi="Times New Roman" w:cs="Times New Roman"/>
          <w:lang w:val="en-GB"/>
        </w:rPr>
      </w:pPr>
      <w:r w:rsidRPr="00D52653">
        <w:rPr>
          <w:rFonts w:ascii="Times New Roman" w:hAnsi="Times New Roman" w:cs="Times New Roman"/>
        </w:rPr>
        <w:t>In addition, it is possible that by including all indicators in the same model, we are block</w:t>
      </w:r>
      <w:r w:rsidR="003676FC" w:rsidRPr="00D52653">
        <w:rPr>
          <w:rFonts w:ascii="Times New Roman" w:hAnsi="Times New Roman" w:cs="Times New Roman"/>
        </w:rPr>
        <w:t>ing</w:t>
      </w:r>
      <w:r w:rsidRPr="00D52653">
        <w:rPr>
          <w:rFonts w:ascii="Times New Roman" w:hAnsi="Times New Roman" w:cs="Times New Roman"/>
        </w:rPr>
        <w:t xml:space="preserve"> potential mediating factors should, for example, individual dimensions be mediators of the association between household dimensions of poverty and depressive symptoms. Nevertheless, results were very similar when separate models were constructed for each group of indicators</w:t>
      </w:r>
      <w:r w:rsidR="0032682C" w:rsidRPr="00D52653">
        <w:rPr>
          <w:rFonts w:ascii="Times New Roman" w:hAnsi="Times New Roman" w:cs="Times New Roman"/>
        </w:rPr>
        <w:t xml:space="preserve"> (r</w:t>
      </w:r>
      <w:r w:rsidRPr="00D52653">
        <w:rPr>
          <w:rFonts w:ascii="Times New Roman" w:hAnsi="Times New Roman" w:cs="Times New Roman"/>
        </w:rPr>
        <w:t>esults available upon request</w:t>
      </w:r>
      <w:r w:rsidR="0032682C" w:rsidRPr="00D52653">
        <w:rPr>
          <w:rFonts w:ascii="Times New Roman" w:hAnsi="Times New Roman" w:cs="Times New Roman"/>
        </w:rPr>
        <w:t>)</w:t>
      </w:r>
      <w:r w:rsidRPr="00D52653">
        <w:rPr>
          <w:rFonts w:ascii="Times New Roman" w:hAnsi="Times New Roman" w:cs="Times New Roman"/>
        </w:rPr>
        <w:t>.</w:t>
      </w:r>
    </w:p>
    <w:p w14:paraId="7A61B1D5" w14:textId="3BB91D21" w:rsidR="0049281A" w:rsidRPr="00D52653" w:rsidRDefault="00F160DF" w:rsidP="00065A31">
      <w:pPr>
        <w:autoSpaceDE w:val="0"/>
        <w:autoSpaceDN w:val="0"/>
        <w:adjustRightInd w:val="0"/>
        <w:spacing w:after="0" w:line="480" w:lineRule="auto"/>
        <w:rPr>
          <w:rFonts w:ascii="Times New Roman" w:hAnsi="Times New Roman" w:cs="Times New Roman"/>
          <w:lang w:val="en-GB"/>
        </w:rPr>
      </w:pPr>
      <w:r w:rsidRPr="00D52653">
        <w:rPr>
          <w:rFonts w:ascii="Times New Roman" w:hAnsi="Times New Roman" w:cs="Times New Roman"/>
        </w:rPr>
        <w:t>While it was not possible to look at the relationship with multidimensional poverty and other dimensions of mental health in the current data, we suggest that future research should explore whether different dimensions of mental health, to assess whether poverty relates to depression in a way that is different from how it would relate to anxiety or to schizophrenia</w:t>
      </w:r>
      <w:r w:rsidR="00066830" w:rsidRPr="00D52653">
        <w:rPr>
          <w:rFonts w:ascii="Times New Roman" w:hAnsi="Times New Roman" w:cs="Times New Roman"/>
        </w:rPr>
        <w:t>.</w:t>
      </w:r>
    </w:p>
    <w:p w14:paraId="44DD7701" w14:textId="77777777" w:rsidR="00065A31" w:rsidRPr="00D52653" w:rsidRDefault="00065A31" w:rsidP="00DA47C8">
      <w:pPr>
        <w:autoSpaceDE w:val="0"/>
        <w:autoSpaceDN w:val="0"/>
        <w:adjustRightInd w:val="0"/>
        <w:spacing w:after="0" w:line="480" w:lineRule="auto"/>
        <w:rPr>
          <w:rFonts w:ascii="Times New Roman" w:hAnsi="Times New Roman" w:cs="Times New Roman"/>
          <w:lang w:val="en-GB"/>
        </w:rPr>
      </w:pPr>
    </w:p>
    <w:p w14:paraId="256C5425" w14:textId="14267FDB" w:rsidR="00E87AEF" w:rsidRPr="00D52653" w:rsidRDefault="0049281A" w:rsidP="00E550A7">
      <w:pPr>
        <w:spacing w:line="480" w:lineRule="auto"/>
        <w:rPr>
          <w:rFonts w:ascii="Times New Roman" w:hAnsi="Times New Roman" w:cs="Times New Roman"/>
          <w:lang w:val="en-GB"/>
        </w:rPr>
      </w:pPr>
      <w:r w:rsidRPr="00D52653">
        <w:rPr>
          <w:rFonts w:ascii="Times New Roman" w:hAnsi="Times New Roman" w:cs="Times New Roman"/>
          <w:lang w:val="en-GB"/>
        </w:rPr>
        <w:t>There are also limitations associated with the comparability of our measure of multidimensional poverty across countries.</w:t>
      </w:r>
      <w:r w:rsidR="00851C29" w:rsidRPr="00D52653">
        <w:rPr>
          <w:rFonts w:ascii="Times New Roman" w:hAnsi="Times New Roman" w:cs="Times New Roman"/>
          <w:lang w:val="en-GB"/>
        </w:rPr>
        <w:t xml:space="preserve"> There was a </w:t>
      </w:r>
      <w:r w:rsidR="00AD21E8" w:rsidRPr="00D52653">
        <w:rPr>
          <w:rFonts w:ascii="Times New Roman" w:hAnsi="Times New Roman" w:cs="Times New Roman"/>
          <w:lang w:val="en-GB"/>
        </w:rPr>
        <w:t>negative</w:t>
      </w:r>
      <w:r w:rsidR="00851C29" w:rsidRPr="00D52653">
        <w:rPr>
          <w:rFonts w:ascii="Times New Roman" w:hAnsi="Times New Roman" w:cs="Times New Roman"/>
          <w:lang w:val="en-GB"/>
        </w:rPr>
        <w:t xml:space="preserve"> skew of the </w:t>
      </w:r>
      <w:r w:rsidR="00851C29" w:rsidRPr="00D52653">
        <w:rPr>
          <w:rFonts w:ascii="Times New Roman" w:hAnsi="Times New Roman" w:cs="Times New Roman"/>
        </w:rPr>
        <w:t>C-weighted sum of deprivations</w:t>
      </w:r>
      <w:r w:rsidR="00851C29" w:rsidRPr="00D52653">
        <w:rPr>
          <w:rFonts w:ascii="Times New Roman" w:hAnsi="Times New Roman" w:cs="Times New Roman"/>
          <w:lang w:val="en-GB"/>
        </w:rPr>
        <w:t xml:space="preserve"> in South Africa, where distributions were clustered more towards the </w:t>
      </w:r>
      <w:r w:rsidR="00AD21E8" w:rsidRPr="00D52653">
        <w:rPr>
          <w:rFonts w:ascii="Times New Roman" w:hAnsi="Times New Roman" w:cs="Times New Roman"/>
          <w:lang w:val="en-GB"/>
        </w:rPr>
        <w:t>higher</w:t>
      </w:r>
      <w:r w:rsidR="00851C29" w:rsidRPr="00D52653">
        <w:rPr>
          <w:rFonts w:ascii="Times New Roman" w:hAnsi="Times New Roman" w:cs="Times New Roman"/>
          <w:lang w:val="en-GB"/>
        </w:rPr>
        <w:t xml:space="preserve"> multidimensional poverty, compared to Colombia and Mexico, where there was a more even distribution</w:t>
      </w:r>
      <w:r w:rsidR="00584F85" w:rsidRPr="00D52653">
        <w:rPr>
          <w:rFonts w:ascii="Times New Roman" w:hAnsi="Times New Roman" w:cs="Times New Roman"/>
          <w:lang w:val="en-GB"/>
        </w:rPr>
        <w:t xml:space="preserve">. </w:t>
      </w:r>
      <w:r w:rsidR="00937B3B" w:rsidRPr="00D52653">
        <w:rPr>
          <w:rFonts w:ascii="Times New Roman" w:hAnsi="Times New Roman" w:cs="Times New Roman"/>
        </w:rPr>
        <w:t xml:space="preserve">Indeed, we find that the distribution of the MPI was significantly different in South Africa relative to Colombia (Two-sample Kolmogorov-Smirnov test = 0.37 p &lt; 0.001) and Mexico (Two-sample Kolmogorov-Smirnov test = 0.12 p &lt; 0.001). Visual exploration of kernel plots suggest that this might be due to a more compressed and right-skew in the distribution of the MPI in South Africa relative to Colombia and Mexico. </w:t>
      </w:r>
      <w:r w:rsidR="00E87AEF" w:rsidRPr="00D52653">
        <w:rPr>
          <w:rFonts w:ascii="Times New Roman" w:hAnsi="Times New Roman" w:cs="Times New Roman"/>
          <w:lang w:val="en-GB"/>
        </w:rPr>
        <w:t xml:space="preserve">It is </w:t>
      </w:r>
      <w:r w:rsidRPr="00D52653">
        <w:rPr>
          <w:rFonts w:ascii="Times New Roman" w:hAnsi="Times New Roman" w:cs="Times New Roman"/>
          <w:lang w:val="en-GB"/>
        </w:rPr>
        <w:t xml:space="preserve">also </w:t>
      </w:r>
      <w:r w:rsidR="00E87AEF" w:rsidRPr="00D52653">
        <w:rPr>
          <w:rFonts w:ascii="Times New Roman" w:hAnsi="Times New Roman" w:cs="Times New Roman"/>
          <w:lang w:val="en-GB"/>
        </w:rPr>
        <w:t>important to note that the MPI was adapted for Colombia. This may explain why we did not observe significant association</w:t>
      </w:r>
      <w:r w:rsidR="000B6E8B" w:rsidRPr="00D52653">
        <w:rPr>
          <w:rFonts w:ascii="Times New Roman" w:hAnsi="Times New Roman" w:cs="Times New Roman"/>
          <w:lang w:val="en-GB"/>
        </w:rPr>
        <w:t>s</w:t>
      </w:r>
      <w:r w:rsidR="00E87AEF" w:rsidRPr="00D52653">
        <w:rPr>
          <w:rFonts w:ascii="Times New Roman" w:hAnsi="Times New Roman" w:cs="Times New Roman"/>
          <w:lang w:val="en-GB"/>
        </w:rPr>
        <w:t xml:space="preserve"> between some </w:t>
      </w:r>
      <w:r w:rsidR="000B6E8B" w:rsidRPr="00D52653">
        <w:rPr>
          <w:rFonts w:ascii="Times New Roman" w:hAnsi="Times New Roman" w:cs="Times New Roman"/>
          <w:lang w:val="en-GB"/>
        </w:rPr>
        <w:t xml:space="preserve">poverty </w:t>
      </w:r>
      <w:r w:rsidR="00E87AEF" w:rsidRPr="00D52653">
        <w:rPr>
          <w:rFonts w:ascii="Times New Roman" w:hAnsi="Times New Roman" w:cs="Times New Roman"/>
          <w:lang w:val="en-GB"/>
        </w:rPr>
        <w:t xml:space="preserve">dimensions and depressive symptoms in South Africa. However, even </w:t>
      </w:r>
      <w:r w:rsidR="00E87AEF" w:rsidRPr="00D52653">
        <w:rPr>
          <w:rFonts w:ascii="Times New Roman" w:hAnsi="Times New Roman" w:cs="Times New Roman"/>
          <w:lang w:val="en-GB"/>
        </w:rPr>
        <w:lastRenderedPageBreak/>
        <w:t>if not fully valid for S</w:t>
      </w:r>
      <w:r w:rsidR="000B6E8B" w:rsidRPr="00D52653">
        <w:rPr>
          <w:rFonts w:ascii="Times New Roman" w:hAnsi="Times New Roman" w:cs="Times New Roman"/>
          <w:lang w:val="en-GB"/>
        </w:rPr>
        <w:t>outh Africa</w:t>
      </w:r>
      <w:r w:rsidRPr="00D52653">
        <w:rPr>
          <w:rFonts w:ascii="Times New Roman" w:hAnsi="Times New Roman" w:cs="Times New Roman"/>
          <w:lang w:val="en-GB"/>
        </w:rPr>
        <w:t xml:space="preserve"> and Mexico</w:t>
      </w:r>
      <w:r w:rsidR="00E87AEF" w:rsidRPr="00D52653">
        <w:rPr>
          <w:rFonts w:ascii="Times New Roman" w:hAnsi="Times New Roman" w:cs="Times New Roman"/>
          <w:lang w:val="en-GB"/>
        </w:rPr>
        <w:t xml:space="preserve">, </w:t>
      </w:r>
      <w:r w:rsidRPr="00D52653">
        <w:rPr>
          <w:rFonts w:ascii="Times New Roman" w:hAnsi="Times New Roman" w:cs="Times New Roman"/>
          <w:lang w:val="en-GB"/>
        </w:rPr>
        <w:t xml:space="preserve">the CMPI </w:t>
      </w:r>
      <w:r w:rsidR="00E87AEF" w:rsidRPr="00D52653">
        <w:rPr>
          <w:rFonts w:ascii="Times New Roman" w:hAnsi="Times New Roman" w:cs="Times New Roman"/>
          <w:lang w:val="en-GB"/>
        </w:rPr>
        <w:t xml:space="preserve">was still </w:t>
      </w:r>
      <w:r w:rsidRPr="00D52653">
        <w:rPr>
          <w:rFonts w:ascii="Times New Roman" w:hAnsi="Times New Roman" w:cs="Times New Roman"/>
          <w:lang w:val="en-GB"/>
        </w:rPr>
        <w:t xml:space="preserve">likely to be </w:t>
      </w:r>
      <w:r w:rsidR="00E87AEF" w:rsidRPr="00D52653">
        <w:rPr>
          <w:rFonts w:ascii="Times New Roman" w:hAnsi="Times New Roman" w:cs="Times New Roman"/>
          <w:lang w:val="en-GB"/>
        </w:rPr>
        <w:t xml:space="preserve">a </w:t>
      </w:r>
      <w:r w:rsidR="002916A9" w:rsidRPr="00D52653">
        <w:rPr>
          <w:rFonts w:ascii="Times New Roman" w:hAnsi="Times New Roman" w:cs="Times New Roman"/>
          <w:lang w:val="en-GB"/>
        </w:rPr>
        <w:t>more valid</w:t>
      </w:r>
      <w:r w:rsidR="00E87AEF" w:rsidRPr="00D52653">
        <w:rPr>
          <w:rFonts w:ascii="Times New Roman" w:hAnsi="Times New Roman" w:cs="Times New Roman"/>
          <w:lang w:val="en-GB"/>
        </w:rPr>
        <w:t xml:space="preserve"> </w:t>
      </w:r>
      <w:r w:rsidR="002916A9" w:rsidRPr="00D52653">
        <w:rPr>
          <w:rFonts w:ascii="Times New Roman" w:hAnsi="Times New Roman" w:cs="Times New Roman"/>
          <w:lang w:val="en-GB"/>
        </w:rPr>
        <w:t xml:space="preserve">measure </w:t>
      </w:r>
      <w:r w:rsidR="00E87AEF" w:rsidRPr="00D52653">
        <w:rPr>
          <w:rFonts w:ascii="Times New Roman" w:hAnsi="Times New Roman" w:cs="Times New Roman"/>
          <w:lang w:val="en-GB"/>
        </w:rPr>
        <w:t xml:space="preserve">of multidimensional poverty </w:t>
      </w:r>
      <w:r w:rsidR="002916A9" w:rsidRPr="00D52653">
        <w:rPr>
          <w:rFonts w:ascii="Times New Roman" w:hAnsi="Times New Roman" w:cs="Times New Roman"/>
          <w:lang w:val="en-GB"/>
        </w:rPr>
        <w:t>than</w:t>
      </w:r>
      <w:r w:rsidR="00E87AEF" w:rsidRPr="00D52653">
        <w:rPr>
          <w:rFonts w:ascii="Times New Roman" w:hAnsi="Times New Roman" w:cs="Times New Roman"/>
          <w:lang w:val="en-GB"/>
        </w:rPr>
        <w:t xml:space="preserve"> the Global MPI</w:t>
      </w:r>
      <w:r w:rsidR="002916A9" w:rsidRPr="00D52653">
        <w:rPr>
          <w:rFonts w:ascii="Times New Roman" w:hAnsi="Times New Roman" w:cs="Times New Roman"/>
          <w:lang w:val="en-GB"/>
        </w:rPr>
        <w:t xml:space="preserve"> in </w:t>
      </w:r>
      <w:r w:rsidRPr="00D52653">
        <w:rPr>
          <w:rFonts w:ascii="Times New Roman" w:hAnsi="Times New Roman" w:cs="Times New Roman"/>
          <w:lang w:val="en-GB"/>
        </w:rPr>
        <w:t>the context of UMICs</w:t>
      </w:r>
      <w:r w:rsidR="00E87AEF" w:rsidRPr="00D52653">
        <w:rPr>
          <w:rFonts w:ascii="Times New Roman" w:hAnsi="Times New Roman" w:cs="Times New Roman"/>
          <w:lang w:val="en-GB"/>
        </w:rPr>
        <w:t xml:space="preserve">. </w:t>
      </w:r>
    </w:p>
    <w:p w14:paraId="61DBADA3" w14:textId="3B07764E" w:rsidR="00615607" w:rsidRPr="00D52653" w:rsidRDefault="00BE1B33" w:rsidP="00E550A7">
      <w:pPr>
        <w:spacing w:line="480" w:lineRule="auto"/>
        <w:rPr>
          <w:rFonts w:ascii="Times New Roman" w:hAnsi="Times New Roman" w:cs="Times New Roman"/>
          <w:lang w:val="en-GB"/>
        </w:rPr>
      </w:pPr>
      <w:r w:rsidRPr="00D52653">
        <w:rPr>
          <w:rFonts w:ascii="Times New Roman" w:hAnsi="Times New Roman" w:cs="Times New Roman"/>
        </w:rPr>
        <w:t xml:space="preserve">In addition, the timing of the surveys differed between countries and changes during that time in the prevalence of poverty or mental health across countries may have impacted the results. </w:t>
      </w:r>
      <w:r w:rsidR="0032682C" w:rsidRPr="00D52653">
        <w:rPr>
          <w:rFonts w:ascii="Times New Roman" w:hAnsi="Times New Roman" w:cs="Times New Roman"/>
        </w:rPr>
        <w:t>O</w:t>
      </w:r>
      <w:r w:rsidRPr="00D52653">
        <w:rPr>
          <w:rFonts w:ascii="Times New Roman" w:hAnsi="Times New Roman" w:cs="Times New Roman"/>
        </w:rPr>
        <w:t xml:space="preserve">ver the period of study, data from the World Bank suggests that the multidimensional poverty headcount ratio (% of total population) changed little for Mexico – from 46% in 2010 to 43.4% in 2016 - and South Africa -from 8% in 2011 to 7% in 2016. By contrast, in Colombia, there was a decline in the multidimensional poverty headcount ratio, which went from 30.4% in 2010 to 17.8% in 2016. It is possible that the relationship between poverty and depressive symptoms for Colombia may have been different in the period covered by South Africa. As the group of individuals defined as poor becomes smaller and more selective, it is increasingly comprised of individuals who are disproportionately disadvantaged </w:t>
      </w:r>
      <w:r w:rsidR="008C4A74" w:rsidRPr="00D52653">
        <w:rPr>
          <w:rFonts w:ascii="Times New Roman" w:hAnsi="Times New Roman" w:cs="Times New Roman"/>
          <w:lang w:val="en-GB"/>
        </w:rPr>
        <w:fldChar w:fldCharType="begin"/>
      </w:r>
      <w:r w:rsidR="002D55B4" w:rsidRPr="00D52653">
        <w:rPr>
          <w:rFonts w:ascii="Times New Roman" w:hAnsi="Times New Roman" w:cs="Times New Roman"/>
          <w:lang w:val="en-GB"/>
        </w:rPr>
        <w:instrText xml:space="preserve"> ADDIN EN.CITE &lt;EndNote&gt;&lt;Cite&gt;&lt;Author&gt;Mackenbach&lt;/Author&gt;&lt;Year&gt;2008&lt;/Year&gt;&lt;RecNum&gt;50&lt;/RecNum&gt;&lt;DisplayText&gt;[46]&lt;/DisplayText&gt;&lt;record&gt;&lt;rec-number&gt;50&lt;/rec-number&gt;&lt;foreign-keys&gt;&lt;key app="EN" db-id="zdxrtdtfgr5zt6edvp8v9fri2x5ddrv0eva9" timestamp="1631710063"&gt;50&lt;/key&gt;&lt;/foreign-keys&gt;&lt;ref-type name="Journal Article"&gt;17&lt;/ref-type&gt;&lt;contributors&gt;&lt;authors&gt;&lt;author&gt;Mackenbach, J. P., Stirbu, I., Roskam, A. J. R., Schaap, M. M., Menvielle, G., Leinsalu, M., &amp;amp; Kunst, A. E.&lt;/author&gt;&lt;/authors&gt;&lt;/contributors&gt;&lt;titles&gt;&lt;title&gt;Socioeconomic inequalities in health in 22 European countries&lt;/title&gt;&lt;secondary-title&gt;New England journal of medicine&lt;/secondary-title&gt;&lt;/titles&gt;&lt;periodical&gt;&lt;full-title&gt;New England journal of medicine&lt;/full-title&gt;&lt;/periodical&gt;&lt;pages&gt; 2468-2481&lt;/pages&gt;&lt;volume&gt;358&lt;/volume&gt;&lt;number&gt;23&lt;/number&gt;&lt;dates&gt;&lt;year&gt;2008&lt;/year&gt;&lt;/dates&gt;&lt;urls&gt;&lt;/urls&gt;&lt;/record&gt;&lt;/Cite&gt;&lt;/EndNote&gt;</w:instrText>
      </w:r>
      <w:r w:rsidR="008C4A74" w:rsidRPr="00D52653">
        <w:rPr>
          <w:rFonts w:ascii="Times New Roman" w:hAnsi="Times New Roman" w:cs="Times New Roman"/>
          <w:lang w:val="en-GB"/>
        </w:rPr>
        <w:fldChar w:fldCharType="separate"/>
      </w:r>
      <w:r w:rsidR="002D55B4" w:rsidRPr="00D52653">
        <w:rPr>
          <w:rFonts w:ascii="Times New Roman" w:hAnsi="Times New Roman" w:cs="Times New Roman"/>
          <w:noProof/>
          <w:lang w:val="en-GB"/>
        </w:rPr>
        <w:t>[46]</w:t>
      </w:r>
      <w:r w:rsidR="008C4A74" w:rsidRPr="00D52653">
        <w:rPr>
          <w:rFonts w:ascii="Times New Roman" w:hAnsi="Times New Roman" w:cs="Times New Roman"/>
          <w:lang w:val="en-GB"/>
        </w:rPr>
        <w:fldChar w:fldCharType="end"/>
      </w:r>
      <w:r w:rsidR="00615607" w:rsidRPr="00D52653">
        <w:rPr>
          <w:rFonts w:ascii="Times New Roman" w:hAnsi="Times New Roman" w:cs="Times New Roman"/>
          <w:lang w:val="en-GB"/>
        </w:rPr>
        <w:t xml:space="preserve">. </w:t>
      </w:r>
      <w:r w:rsidR="00B161D7" w:rsidRPr="00D52653">
        <w:rPr>
          <w:rFonts w:ascii="Times New Roman" w:hAnsi="Times New Roman" w:cs="Times New Roman"/>
        </w:rPr>
        <w:t xml:space="preserve">As a result, </w:t>
      </w:r>
      <w:r w:rsidR="00935F1C" w:rsidRPr="00D52653">
        <w:rPr>
          <w:rFonts w:ascii="Times New Roman" w:hAnsi="Times New Roman" w:cs="Times New Roman"/>
        </w:rPr>
        <w:t xml:space="preserve">there may have been </w:t>
      </w:r>
      <w:r w:rsidR="00B161D7" w:rsidRPr="00D52653">
        <w:rPr>
          <w:rFonts w:ascii="Times New Roman" w:hAnsi="Times New Roman" w:cs="Times New Roman"/>
        </w:rPr>
        <w:t xml:space="preserve">associations for Colombia </w:t>
      </w:r>
      <w:r w:rsidR="00935F1C" w:rsidRPr="00D52653">
        <w:rPr>
          <w:rFonts w:ascii="Times New Roman" w:hAnsi="Times New Roman" w:cs="Times New Roman"/>
        </w:rPr>
        <w:t>but not</w:t>
      </w:r>
      <w:r w:rsidR="00B161D7" w:rsidRPr="00D52653">
        <w:rPr>
          <w:rFonts w:ascii="Times New Roman" w:hAnsi="Times New Roman" w:cs="Times New Roman"/>
        </w:rPr>
        <w:t xml:space="preserve"> South Africa as those in poverty were a more selective group than in 2010, where a larger fraction of the population was classified as poor. However, these changes do not necessarily imply a change in the relationship between multidimensional poverty and mental </w:t>
      </w:r>
      <w:r w:rsidRPr="00D52653">
        <w:rPr>
          <w:rFonts w:ascii="Times New Roman" w:hAnsi="Times New Roman" w:cs="Times New Roman"/>
        </w:rPr>
        <w:t>health and</w:t>
      </w:r>
      <w:r w:rsidR="00B161D7" w:rsidRPr="00D52653">
        <w:rPr>
          <w:rFonts w:ascii="Times New Roman" w:hAnsi="Times New Roman" w:cs="Times New Roman"/>
        </w:rPr>
        <w:t xml:space="preserve"> are unlikely to fully explain the cross-national variations we observed in this relationship</w:t>
      </w:r>
      <w:r w:rsidR="00615607" w:rsidRPr="00D52653">
        <w:rPr>
          <w:rFonts w:ascii="Times New Roman" w:hAnsi="Times New Roman" w:cs="Times New Roman"/>
          <w:lang w:val="en-GB"/>
        </w:rPr>
        <w:t>.</w:t>
      </w:r>
    </w:p>
    <w:p w14:paraId="1EE3B5EC" w14:textId="20C6D090" w:rsidR="008D5652" w:rsidRPr="00D52653" w:rsidRDefault="008D5652" w:rsidP="00E84100">
      <w:pPr>
        <w:autoSpaceDE w:val="0"/>
        <w:autoSpaceDN w:val="0"/>
        <w:adjustRightInd w:val="0"/>
        <w:spacing w:after="0" w:line="480" w:lineRule="auto"/>
        <w:rPr>
          <w:rFonts w:ascii="Times New Roman" w:hAnsi="Times New Roman" w:cs="Times New Roman"/>
          <w:lang w:val="en-GB"/>
        </w:rPr>
      </w:pPr>
    </w:p>
    <w:p w14:paraId="063BF623" w14:textId="279C393A" w:rsidR="008D5652" w:rsidRPr="00D52653" w:rsidRDefault="008D5652" w:rsidP="00E84100">
      <w:pPr>
        <w:autoSpaceDE w:val="0"/>
        <w:autoSpaceDN w:val="0"/>
        <w:adjustRightInd w:val="0"/>
        <w:spacing w:after="0" w:line="480" w:lineRule="auto"/>
        <w:rPr>
          <w:rFonts w:ascii="Times New Roman" w:hAnsi="Times New Roman" w:cs="Times New Roman"/>
          <w:i/>
          <w:iCs/>
          <w:lang w:val="en-GB"/>
        </w:rPr>
      </w:pPr>
      <w:r w:rsidRPr="00D52653">
        <w:rPr>
          <w:rFonts w:ascii="Times New Roman" w:hAnsi="Times New Roman" w:cs="Times New Roman"/>
          <w:i/>
          <w:iCs/>
          <w:lang w:val="en-GB"/>
        </w:rPr>
        <w:t>Conclusion</w:t>
      </w:r>
    </w:p>
    <w:p w14:paraId="2F4C2E61" w14:textId="189BFD95" w:rsidR="000B7238" w:rsidRPr="00D52653" w:rsidRDefault="000B7238" w:rsidP="00E84100">
      <w:pPr>
        <w:autoSpaceDE w:val="0"/>
        <w:autoSpaceDN w:val="0"/>
        <w:adjustRightInd w:val="0"/>
        <w:spacing w:after="0" w:line="480" w:lineRule="auto"/>
        <w:rPr>
          <w:rFonts w:ascii="Times New Roman" w:hAnsi="Times New Roman" w:cs="Times New Roman"/>
          <w:lang w:val="en-GB"/>
        </w:rPr>
      </w:pPr>
    </w:p>
    <w:p w14:paraId="207931AE" w14:textId="08E055D9" w:rsidR="00353A4F" w:rsidRPr="00D52653" w:rsidRDefault="001E30EC" w:rsidP="007D14F3">
      <w:pPr>
        <w:spacing w:line="480" w:lineRule="auto"/>
        <w:rPr>
          <w:rFonts w:ascii="Times New Roman" w:hAnsi="Times New Roman" w:cs="Times New Roman"/>
          <w:lang w:val="en-GB"/>
        </w:rPr>
      </w:pPr>
      <w:r w:rsidRPr="00D52653">
        <w:rPr>
          <w:rFonts w:ascii="Times New Roman" w:hAnsi="Times New Roman" w:cs="Times New Roman"/>
          <w:lang w:val="en-GB"/>
        </w:rPr>
        <w:t>In sum,</w:t>
      </w:r>
      <w:r w:rsidR="006260D8" w:rsidRPr="00D52653">
        <w:rPr>
          <w:rFonts w:ascii="Times New Roman" w:hAnsi="Times New Roman" w:cs="Times New Roman"/>
          <w:lang w:val="en-GB"/>
        </w:rPr>
        <w:t xml:space="preserve"> </w:t>
      </w:r>
      <w:r w:rsidR="001C2FFE" w:rsidRPr="00D52653">
        <w:rPr>
          <w:rFonts w:ascii="Times New Roman" w:hAnsi="Times New Roman" w:cs="Times New Roman"/>
          <w:lang w:val="en-GB"/>
        </w:rPr>
        <w:t>the</w:t>
      </w:r>
      <w:r w:rsidR="000B7238" w:rsidRPr="00D52653">
        <w:rPr>
          <w:rFonts w:ascii="Times New Roman" w:hAnsi="Times New Roman" w:cs="Times New Roman"/>
          <w:lang w:val="en-GB"/>
        </w:rPr>
        <w:t xml:space="preserve"> relationship between poverty and depressive symptoms </w:t>
      </w:r>
      <w:r w:rsidR="000D4D29" w:rsidRPr="00D52653">
        <w:rPr>
          <w:rFonts w:ascii="Times New Roman" w:hAnsi="Times New Roman" w:cs="Times New Roman"/>
          <w:lang w:val="en-GB"/>
        </w:rPr>
        <w:t xml:space="preserve">among young people </w:t>
      </w:r>
      <w:r w:rsidR="000B7238" w:rsidRPr="00D52653">
        <w:rPr>
          <w:rFonts w:ascii="Times New Roman" w:hAnsi="Times New Roman" w:cs="Times New Roman"/>
          <w:lang w:val="en-GB"/>
        </w:rPr>
        <w:t xml:space="preserve">differs </w:t>
      </w:r>
      <w:r w:rsidR="006260D8" w:rsidRPr="00D52653">
        <w:rPr>
          <w:rFonts w:ascii="Times New Roman" w:hAnsi="Times New Roman" w:cs="Times New Roman"/>
          <w:lang w:val="en-GB"/>
        </w:rPr>
        <w:t xml:space="preserve">across </w:t>
      </w:r>
      <w:r w:rsidR="000B7238" w:rsidRPr="00D52653">
        <w:rPr>
          <w:rFonts w:ascii="Times New Roman" w:hAnsi="Times New Roman" w:cs="Times New Roman"/>
          <w:lang w:val="en-GB"/>
        </w:rPr>
        <w:t xml:space="preserve">dimensions of poverty and </w:t>
      </w:r>
      <w:r w:rsidR="00A92061" w:rsidRPr="00D52653">
        <w:rPr>
          <w:rFonts w:ascii="Times New Roman" w:hAnsi="Times New Roman" w:cs="Times New Roman"/>
          <w:lang w:val="en-GB"/>
        </w:rPr>
        <w:t xml:space="preserve">between </w:t>
      </w:r>
      <w:r w:rsidR="006260D8" w:rsidRPr="00D52653">
        <w:rPr>
          <w:rFonts w:ascii="Times New Roman" w:hAnsi="Times New Roman" w:cs="Times New Roman"/>
          <w:lang w:val="en-GB"/>
        </w:rPr>
        <w:t>countries</w:t>
      </w:r>
      <w:r w:rsidR="000B7238" w:rsidRPr="00D52653">
        <w:rPr>
          <w:rFonts w:ascii="Times New Roman" w:hAnsi="Times New Roman" w:cs="Times New Roman"/>
          <w:lang w:val="en-GB"/>
        </w:rPr>
        <w:t>.</w:t>
      </w:r>
      <w:r w:rsidR="00B2553F" w:rsidRPr="00D52653">
        <w:rPr>
          <w:rFonts w:ascii="Times New Roman" w:hAnsi="Times New Roman" w:cs="Times New Roman"/>
          <w:lang w:val="en-GB"/>
        </w:rPr>
        <w:t xml:space="preserve"> </w:t>
      </w:r>
      <w:r w:rsidR="00682981" w:rsidRPr="00D52653">
        <w:rPr>
          <w:rFonts w:ascii="Times New Roman" w:hAnsi="Times New Roman" w:cs="Times New Roman"/>
        </w:rPr>
        <w:t xml:space="preserve">We found a significant relationship between multidimensional poverty and depressive symptoms in Colombia and Mexico but not in South Africa, </w:t>
      </w:r>
      <w:proofErr w:type="gramStart"/>
      <w:r w:rsidR="00682981" w:rsidRPr="00D52653">
        <w:rPr>
          <w:rFonts w:ascii="Times New Roman" w:hAnsi="Times New Roman" w:cs="Times New Roman"/>
        </w:rPr>
        <w:t>despite the fact that</w:t>
      </w:r>
      <w:proofErr w:type="gramEnd"/>
      <w:r w:rsidR="00682981" w:rsidRPr="00D52653">
        <w:rPr>
          <w:rFonts w:ascii="Times New Roman" w:hAnsi="Times New Roman" w:cs="Times New Roman"/>
        </w:rPr>
        <w:t xml:space="preserve"> some dimensions of poverty did show an association with depressive symptoms in the latter</w:t>
      </w:r>
      <w:r w:rsidR="003A4079" w:rsidRPr="00D52653">
        <w:rPr>
          <w:rFonts w:ascii="Times New Roman" w:hAnsi="Times New Roman" w:cs="Times New Roman"/>
          <w:lang w:val="en-GB"/>
        </w:rPr>
        <w:t xml:space="preserve">. </w:t>
      </w:r>
      <w:r w:rsidR="00353A4F" w:rsidRPr="00D52653">
        <w:rPr>
          <w:rFonts w:ascii="Times New Roman" w:hAnsi="Times New Roman" w:cs="Times New Roman"/>
          <w:lang w:val="en-GB"/>
        </w:rPr>
        <w:t xml:space="preserve">There were key differences across countries in how individual </w:t>
      </w:r>
      <w:r w:rsidR="009943D4" w:rsidRPr="00D52653">
        <w:rPr>
          <w:rFonts w:ascii="Times New Roman" w:hAnsi="Times New Roman" w:cs="Times New Roman"/>
          <w:lang w:val="en-GB"/>
        </w:rPr>
        <w:t>deprivations</w:t>
      </w:r>
      <w:r w:rsidR="00353A4F" w:rsidRPr="00D52653">
        <w:rPr>
          <w:rFonts w:ascii="Times New Roman" w:hAnsi="Times New Roman" w:cs="Times New Roman"/>
          <w:lang w:val="en-GB"/>
        </w:rPr>
        <w:t xml:space="preserve"> were related to youth </w:t>
      </w:r>
      <w:r w:rsidR="00353A4F" w:rsidRPr="00D52653">
        <w:rPr>
          <w:rFonts w:ascii="Times New Roman" w:hAnsi="Times New Roman" w:cs="Times New Roman"/>
          <w:lang w:val="en-GB"/>
        </w:rPr>
        <w:lastRenderedPageBreak/>
        <w:t>depressive symptoms. Not all deprivations are equally important for depressive symptoms in youth across different countries</w:t>
      </w:r>
    </w:p>
    <w:p w14:paraId="41547458" w14:textId="77777777" w:rsidR="00353A4F" w:rsidRPr="00D52653" w:rsidRDefault="00353A4F" w:rsidP="007D14F3">
      <w:pPr>
        <w:spacing w:line="480" w:lineRule="auto"/>
        <w:rPr>
          <w:rFonts w:ascii="Times New Roman" w:hAnsi="Times New Roman" w:cs="Times New Roman"/>
          <w:lang w:val="en-GB"/>
        </w:rPr>
      </w:pPr>
    </w:p>
    <w:p w14:paraId="49D4C359" w14:textId="49A37887" w:rsidR="00201433" w:rsidRPr="00D52653" w:rsidRDefault="00D05454" w:rsidP="007D14F3">
      <w:pPr>
        <w:spacing w:line="480" w:lineRule="auto"/>
        <w:rPr>
          <w:rFonts w:ascii="Times New Roman" w:hAnsi="Times New Roman" w:cs="Times New Roman"/>
          <w:lang w:val="en-GB"/>
        </w:rPr>
      </w:pPr>
      <w:r w:rsidRPr="00D52653">
        <w:rPr>
          <w:rFonts w:ascii="Times New Roman" w:hAnsi="Times New Roman" w:cs="Times New Roman"/>
        </w:rPr>
        <w:t xml:space="preserve">While household income was only associated with lower depressive symptoms at the highest income group, </w:t>
      </w:r>
      <w:r w:rsidRPr="00D52653">
        <w:rPr>
          <w:rFonts w:ascii="Times New Roman" w:hAnsi="Times New Roman" w:cs="Times New Roman"/>
          <w:lang w:val="en-GB"/>
        </w:rPr>
        <w:t xml:space="preserve">those with a high income were </w:t>
      </w:r>
      <w:r w:rsidRPr="00D52653">
        <w:rPr>
          <w:rFonts w:ascii="Times New Roman" w:hAnsi="Times New Roman" w:cs="Times New Roman"/>
        </w:rPr>
        <w:t>deprived in other areas which were associated with their mental health. This showcases the importance of using a multi-dimensional approach and moving away from the more traditional measures of poverty.</w:t>
      </w:r>
      <w:r w:rsidR="005E3A4C" w:rsidRPr="00D52653">
        <w:rPr>
          <w:rFonts w:ascii="Times New Roman" w:hAnsi="Times New Roman" w:cs="Times New Roman"/>
          <w:lang w:val="en-GB"/>
        </w:rPr>
        <w:t xml:space="preserve"> </w:t>
      </w:r>
      <w:r w:rsidR="005F53C6" w:rsidRPr="00D52653">
        <w:rPr>
          <w:rFonts w:ascii="Times New Roman" w:hAnsi="Times New Roman" w:cs="Times New Roman"/>
          <w:lang w:val="en-GB"/>
        </w:rPr>
        <w:t>There were association</w:t>
      </w:r>
      <w:r w:rsidR="004B0502" w:rsidRPr="00D52653">
        <w:rPr>
          <w:rFonts w:ascii="Times New Roman" w:hAnsi="Times New Roman" w:cs="Times New Roman"/>
          <w:lang w:val="en-GB"/>
        </w:rPr>
        <w:t xml:space="preserve">s with </w:t>
      </w:r>
      <w:r w:rsidR="007C6299" w:rsidRPr="00D52653">
        <w:rPr>
          <w:rFonts w:ascii="Times New Roman" w:hAnsi="Times New Roman" w:cs="Times New Roman"/>
          <w:lang w:val="en-GB"/>
        </w:rPr>
        <w:t xml:space="preserve">individual </w:t>
      </w:r>
      <w:r w:rsidR="007D14F3" w:rsidRPr="00D52653">
        <w:rPr>
          <w:rFonts w:ascii="Times New Roman" w:hAnsi="Times New Roman" w:cs="Times New Roman"/>
          <w:lang w:val="en-GB"/>
        </w:rPr>
        <w:t>deprivations</w:t>
      </w:r>
      <w:r w:rsidR="003A4079" w:rsidRPr="00D52653">
        <w:rPr>
          <w:rFonts w:ascii="Times New Roman" w:hAnsi="Times New Roman" w:cs="Times New Roman"/>
          <w:lang w:val="en-GB"/>
        </w:rPr>
        <w:t xml:space="preserve">, such as education, </w:t>
      </w:r>
      <w:r w:rsidR="004B0502" w:rsidRPr="00D52653">
        <w:rPr>
          <w:rFonts w:ascii="Times New Roman" w:hAnsi="Times New Roman" w:cs="Times New Roman"/>
          <w:lang w:val="en-GB"/>
        </w:rPr>
        <w:t xml:space="preserve">and not </w:t>
      </w:r>
      <w:r w:rsidR="003A4079" w:rsidRPr="00D52653">
        <w:rPr>
          <w:rFonts w:ascii="Times New Roman" w:hAnsi="Times New Roman" w:cs="Times New Roman"/>
          <w:lang w:val="en-GB"/>
        </w:rPr>
        <w:t>household</w:t>
      </w:r>
      <w:r w:rsidR="007C6299" w:rsidRPr="00D52653">
        <w:rPr>
          <w:rFonts w:ascii="Times New Roman" w:hAnsi="Times New Roman" w:cs="Times New Roman"/>
          <w:lang w:val="en-GB"/>
        </w:rPr>
        <w:t xml:space="preserve"> deprivations, such as parental unemploymen</w:t>
      </w:r>
      <w:r w:rsidR="001E30EC" w:rsidRPr="00D52653">
        <w:rPr>
          <w:rFonts w:ascii="Times New Roman" w:hAnsi="Times New Roman" w:cs="Times New Roman"/>
          <w:lang w:val="en-GB"/>
        </w:rPr>
        <w:t>t</w:t>
      </w:r>
      <w:r w:rsidR="00201433" w:rsidRPr="00D52653">
        <w:rPr>
          <w:rFonts w:ascii="Times New Roman" w:hAnsi="Times New Roman" w:cs="Times New Roman"/>
          <w:lang w:val="en-GB"/>
        </w:rPr>
        <w:t xml:space="preserve">. </w:t>
      </w:r>
    </w:p>
    <w:p w14:paraId="5C2B1215" w14:textId="68D19935" w:rsidR="00CA5141" w:rsidRPr="00D52653" w:rsidRDefault="00201433" w:rsidP="009C6683">
      <w:pPr>
        <w:spacing w:line="480" w:lineRule="auto"/>
        <w:rPr>
          <w:rFonts w:ascii="Times New Roman" w:hAnsi="Times New Roman" w:cs="Times New Roman"/>
          <w:lang w:val="en-GB"/>
        </w:rPr>
      </w:pPr>
      <w:r w:rsidRPr="00D52653">
        <w:rPr>
          <w:rFonts w:ascii="Times New Roman" w:hAnsi="Times New Roman" w:cs="Times New Roman"/>
          <w:lang w:val="en-GB"/>
        </w:rPr>
        <w:t xml:space="preserve">Our results have important implications for policy as they </w:t>
      </w:r>
      <w:r w:rsidR="00B92662" w:rsidRPr="00D52653">
        <w:rPr>
          <w:rFonts w:ascii="Times New Roman" w:hAnsi="Times New Roman" w:cs="Times New Roman"/>
          <w:lang w:val="en-GB"/>
        </w:rPr>
        <w:t>highlight potential targets</w:t>
      </w:r>
      <w:r w:rsidRPr="00D52653">
        <w:rPr>
          <w:rFonts w:ascii="Times New Roman" w:hAnsi="Times New Roman" w:cs="Times New Roman"/>
          <w:lang w:val="en-GB"/>
        </w:rPr>
        <w:t xml:space="preserve"> </w:t>
      </w:r>
      <w:r w:rsidR="00B92662" w:rsidRPr="00D52653">
        <w:rPr>
          <w:rFonts w:ascii="Times New Roman" w:hAnsi="Times New Roman" w:cs="Times New Roman"/>
          <w:lang w:val="en-GB"/>
        </w:rPr>
        <w:t>for</w:t>
      </w:r>
      <w:r w:rsidRPr="00D52653">
        <w:rPr>
          <w:rFonts w:ascii="Times New Roman" w:hAnsi="Times New Roman" w:cs="Times New Roman"/>
          <w:lang w:val="en-GB"/>
        </w:rPr>
        <w:t xml:space="preserve"> interventions </w:t>
      </w:r>
      <w:r w:rsidR="0090041B" w:rsidRPr="00D52653">
        <w:rPr>
          <w:rFonts w:ascii="Times New Roman" w:hAnsi="Times New Roman" w:cs="Times New Roman"/>
          <w:lang w:val="en-GB"/>
        </w:rPr>
        <w:t>on deprivations directly linked to young people may be more effective in improving their mental wellbeing</w:t>
      </w:r>
      <w:r w:rsidR="002C3B5E" w:rsidRPr="00D52653">
        <w:rPr>
          <w:rFonts w:ascii="Times New Roman" w:hAnsi="Times New Roman" w:cs="Times New Roman"/>
          <w:lang w:val="en-GB"/>
        </w:rPr>
        <w:t xml:space="preserve"> than interventions targeting </w:t>
      </w:r>
      <w:r w:rsidR="00153DE2" w:rsidRPr="00D52653">
        <w:rPr>
          <w:rFonts w:ascii="Times New Roman" w:hAnsi="Times New Roman" w:cs="Times New Roman"/>
          <w:lang w:val="en-GB"/>
        </w:rPr>
        <w:t>dimensions of poverty which are not clearly associated with mental health</w:t>
      </w:r>
      <w:r w:rsidR="0090041B" w:rsidRPr="00D52653">
        <w:rPr>
          <w:rFonts w:ascii="Times New Roman" w:hAnsi="Times New Roman" w:cs="Times New Roman"/>
          <w:lang w:val="en-GB"/>
        </w:rPr>
        <w:t>.</w:t>
      </w:r>
      <w:r w:rsidR="002C3B5E" w:rsidRPr="00D52653">
        <w:rPr>
          <w:rFonts w:ascii="Times New Roman" w:hAnsi="Times New Roman" w:cs="Times New Roman"/>
          <w:lang w:val="en-GB"/>
        </w:rPr>
        <w:t xml:space="preserve"> </w:t>
      </w:r>
      <w:r w:rsidR="0090041B" w:rsidRPr="00D52653">
        <w:rPr>
          <w:rFonts w:ascii="Times New Roman" w:hAnsi="Times New Roman" w:cs="Times New Roman"/>
          <w:lang w:val="en-GB"/>
        </w:rPr>
        <w:t xml:space="preserve">This includes interventions to tackle </w:t>
      </w:r>
      <w:r w:rsidR="00E02791" w:rsidRPr="00D52653">
        <w:rPr>
          <w:rFonts w:ascii="Times New Roman" w:hAnsi="Times New Roman" w:cs="Times New Roman"/>
          <w:lang w:val="en-ZA"/>
        </w:rPr>
        <w:t>school lag</w:t>
      </w:r>
      <w:r w:rsidR="009C30B6" w:rsidRPr="00D52653">
        <w:rPr>
          <w:rFonts w:ascii="Times New Roman" w:hAnsi="Times New Roman" w:cs="Times New Roman"/>
          <w:lang w:val="en-ZA"/>
        </w:rPr>
        <w:t>, child labour and access to health services</w:t>
      </w:r>
      <w:r w:rsidR="00453D4A" w:rsidRPr="00D52653">
        <w:rPr>
          <w:rFonts w:ascii="Times New Roman" w:hAnsi="Times New Roman" w:cs="Times New Roman"/>
          <w:lang w:val="en-ZA"/>
        </w:rPr>
        <w:t xml:space="preserve">. </w:t>
      </w:r>
      <w:r w:rsidR="00191106" w:rsidRPr="00D52653">
        <w:rPr>
          <w:rFonts w:ascii="Times New Roman" w:hAnsi="Times New Roman" w:cs="Times New Roman"/>
          <w:lang w:val="en-ZA"/>
        </w:rPr>
        <w:t>O</w:t>
      </w:r>
      <w:r w:rsidR="001077F2" w:rsidRPr="00D52653">
        <w:rPr>
          <w:rFonts w:ascii="Times New Roman" w:hAnsi="Times New Roman" w:cs="Times New Roman"/>
          <w:lang w:val="en-ZA"/>
        </w:rPr>
        <w:t>ur results also suggest that</w:t>
      </w:r>
      <w:r w:rsidR="009C6683" w:rsidRPr="00D52653">
        <w:rPr>
          <w:rFonts w:ascii="Times New Roman" w:hAnsi="Times New Roman" w:cs="Times New Roman"/>
          <w:lang w:val="en-ZA"/>
        </w:rPr>
        <w:t xml:space="preserve"> the importance of different deprivations might differ across countries. </w:t>
      </w:r>
      <w:r w:rsidR="00B92662" w:rsidRPr="00D52653">
        <w:rPr>
          <w:rFonts w:ascii="Times New Roman" w:hAnsi="Times New Roman" w:cs="Times New Roman"/>
          <w:lang w:val="en-ZA"/>
        </w:rPr>
        <w:t>Further longitudinal analysis and intervention using a</w:t>
      </w:r>
      <w:r w:rsidR="00E02791" w:rsidRPr="00D52653">
        <w:rPr>
          <w:rFonts w:ascii="Times New Roman" w:hAnsi="Times New Roman" w:cs="Times New Roman"/>
          <w:lang w:val="en-GB"/>
        </w:rPr>
        <w:t xml:space="preserve"> nuanced approach </w:t>
      </w:r>
      <w:r w:rsidR="00B56118" w:rsidRPr="00D52653">
        <w:rPr>
          <w:rFonts w:ascii="Times New Roman" w:hAnsi="Times New Roman" w:cs="Times New Roman"/>
          <w:lang w:val="en-GB"/>
        </w:rPr>
        <w:t>that consider</w:t>
      </w:r>
      <w:r w:rsidR="0032682C" w:rsidRPr="00D52653">
        <w:rPr>
          <w:rFonts w:ascii="Times New Roman" w:hAnsi="Times New Roman" w:cs="Times New Roman"/>
          <w:lang w:val="en-GB"/>
        </w:rPr>
        <w:t>s</w:t>
      </w:r>
      <w:r w:rsidR="00B56118" w:rsidRPr="00D52653">
        <w:rPr>
          <w:rFonts w:ascii="Times New Roman" w:hAnsi="Times New Roman" w:cs="Times New Roman"/>
          <w:lang w:val="en-GB"/>
        </w:rPr>
        <w:t xml:space="preserve"> the specific </w:t>
      </w:r>
      <w:r w:rsidR="00C23CA2" w:rsidRPr="00D52653">
        <w:rPr>
          <w:rFonts w:ascii="Times New Roman" w:hAnsi="Times New Roman" w:cs="Times New Roman"/>
          <w:lang w:val="en-GB"/>
        </w:rPr>
        <w:t xml:space="preserve">poverty </w:t>
      </w:r>
      <w:r w:rsidR="00B56118" w:rsidRPr="00D52653">
        <w:rPr>
          <w:rFonts w:ascii="Times New Roman" w:hAnsi="Times New Roman" w:cs="Times New Roman"/>
          <w:lang w:val="en-GB"/>
        </w:rPr>
        <w:t xml:space="preserve">dimensions relevant for each country is critical to improve the mental health of young people in UMICs. </w:t>
      </w:r>
    </w:p>
    <w:p w14:paraId="6C6E8742" w14:textId="4B3EBC89" w:rsidR="00CA5141" w:rsidRPr="004664F3" w:rsidRDefault="00CA5141" w:rsidP="00CA5141">
      <w:pPr>
        <w:spacing w:line="480" w:lineRule="auto"/>
        <w:textAlignment w:val="baseline"/>
        <w:rPr>
          <w:rFonts w:ascii="Times New Roman" w:hAnsi="Times New Roman" w:cs="Times New Roman"/>
        </w:rPr>
      </w:pPr>
      <w:r w:rsidRPr="004664F3">
        <w:rPr>
          <w:rFonts w:ascii="Times New Roman" w:hAnsi="Times New Roman" w:cs="Times New Roman"/>
          <w:b/>
          <w:bCs/>
        </w:rPr>
        <w:t xml:space="preserve">Declarations of interest: </w:t>
      </w:r>
      <w:r w:rsidRPr="004664F3">
        <w:rPr>
          <w:rFonts w:ascii="Times New Roman" w:hAnsi="Times New Roman" w:cs="Times New Roman"/>
        </w:rPr>
        <w:t>None</w:t>
      </w:r>
    </w:p>
    <w:p w14:paraId="115C6681" w14:textId="77777777" w:rsidR="00BE08A4" w:rsidRPr="004664F3" w:rsidRDefault="00BE08A4" w:rsidP="00BE08A4">
      <w:pPr>
        <w:spacing w:line="480" w:lineRule="auto"/>
        <w:textAlignment w:val="baseline"/>
        <w:rPr>
          <w:rFonts w:ascii="Times New Roman" w:hAnsi="Times New Roman" w:cs="Times New Roman"/>
          <w:b/>
        </w:rPr>
      </w:pPr>
      <w:r w:rsidRPr="004664F3">
        <w:rPr>
          <w:rFonts w:ascii="Times New Roman" w:hAnsi="Times New Roman" w:cs="Times New Roman"/>
          <w:b/>
        </w:rPr>
        <w:t xml:space="preserve">Acknowledgements: </w:t>
      </w:r>
      <w:r w:rsidRPr="004664F3">
        <w:rPr>
          <w:rFonts w:ascii="Times New Roman" w:hAnsi="Times New Roman" w:cs="Times New Roman"/>
        </w:rPr>
        <w:t>This study is an output of the CHANCES-6 study. This work was supported by the UKRI’s Global Challenges Research Fund (ES/S001050/1). The support of the Economic and Social Research Council (ESRC) is gratefully acknowledged. Mauricio Avendano is additionally supported by the ESRC Centre for Society and Mental Health at King's College London (ESRC Reference: ES/S012567/1).’</w:t>
      </w:r>
    </w:p>
    <w:p w14:paraId="20D52B52" w14:textId="1C3005DE" w:rsidR="00BE08A4" w:rsidRPr="004664F3" w:rsidRDefault="00BE08A4" w:rsidP="001D465C">
      <w:pPr>
        <w:tabs>
          <w:tab w:val="left" w:pos="1462"/>
        </w:tabs>
        <w:spacing w:line="480" w:lineRule="auto"/>
        <w:rPr>
          <w:rFonts w:ascii="Times New Roman" w:hAnsi="Times New Roman" w:cs="Times New Roman"/>
        </w:rPr>
      </w:pPr>
      <w:r w:rsidRPr="004664F3">
        <w:rPr>
          <w:rFonts w:ascii="Times New Roman" w:hAnsi="Times New Roman" w:cs="Times New Roman"/>
          <w:b/>
          <w:bCs/>
        </w:rPr>
        <w:t xml:space="preserve">Contributors: </w:t>
      </w:r>
      <w:r w:rsidRPr="004664F3">
        <w:rPr>
          <w:rFonts w:ascii="Times New Roman" w:hAnsi="Times New Roman" w:cs="Times New Roman"/>
        </w:rPr>
        <w:t xml:space="preserve">AZ designed the study, conducted the </w:t>
      </w:r>
      <w:proofErr w:type="gramStart"/>
      <w:r w:rsidRPr="004664F3">
        <w:rPr>
          <w:rFonts w:ascii="Times New Roman" w:hAnsi="Times New Roman" w:cs="Times New Roman"/>
        </w:rPr>
        <w:t>analysis</w:t>
      </w:r>
      <w:proofErr w:type="gramEnd"/>
      <w:r w:rsidRPr="004664F3">
        <w:rPr>
          <w:rFonts w:ascii="Times New Roman" w:hAnsi="Times New Roman" w:cs="Times New Roman"/>
        </w:rPr>
        <w:t xml:space="preserve"> and prepared the manuscript. MA, </w:t>
      </w:r>
      <w:proofErr w:type="gramStart"/>
      <w:r w:rsidRPr="004664F3">
        <w:rPr>
          <w:rFonts w:ascii="Times New Roman" w:hAnsi="Times New Roman" w:cs="Times New Roman"/>
        </w:rPr>
        <w:t>CL</w:t>
      </w:r>
      <w:proofErr w:type="gramEnd"/>
      <w:r w:rsidRPr="004664F3">
        <w:rPr>
          <w:rFonts w:ascii="Times New Roman" w:hAnsi="Times New Roman" w:cs="Times New Roman"/>
        </w:rPr>
        <w:t xml:space="preserve"> and RA supervised the design, analysis and write-up. EG, SEL PH, helped design the study and all authors read and commented on the manuscript.</w:t>
      </w:r>
    </w:p>
    <w:p w14:paraId="65EEC928" w14:textId="77CCBAF0" w:rsidR="001D465C" w:rsidRPr="00DA47C8" w:rsidRDefault="001D465C" w:rsidP="001D465C">
      <w:pPr>
        <w:spacing w:line="480" w:lineRule="auto"/>
        <w:rPr>
          <w:rFonts w:ascii="Times New Roman" w:hAnsi="Times New Roman" w:cs="Times New Roman"/>
        </w:rPr>
      </w:pPr>
      <w:r w:rsidRPr="00DA47C8">
        <w:rPr>
          <w:rFonts w:ascii="Times New Roman" w:hAnsi="Times New Roman" w:cs="Times New Roman"/>
          <w:b/>
          <w:bCs/>
        </w:rPr>
        <w:lastRenderedPageBreak/>
        <w:t xml:space="preserve">Patient and public involvement: </w:t>
      </w:r>
      <w:r w:rsidRPr="00DA47C8">
        <w:rPr>
          <w:rFonts w:ascii="Times New Roman" w:hAnsi="Times New Roman" w:cs="Times New Roman"/>
        </w:rPr>
        <w:t>Patients and public were not involved in this</w:t>
      </w:r>
      <w:r w:rsidR="00FE341E" w:rsidRPr="00DA47C8">
        <w:rPr>
          <w:rFonts w:ascii="Times New Roman" w:hAnsi="Times New Roman" w:cs="Times New Roman"/>
        </w:rPr>
        <w:t xml:space="preserve"> study.</w:t>
      </w:r>
    </w:p>
    <w:p w14:paraId="042C936F" w14:textId="6C1FB558" w:rsidR="007E6C74" w:rsidRPr="004664F3" w:rsidRDefault="007E6C74" w:rsidP="001D465C">
      <w:pPr>
        <w:spacing w:line="480" w:lineRule="auto"/>
        <w:rPr>
          <w:rFonts w:ascii="Times New Roman" w:hAnsi="Times New Roman" w:cs="Times New Roman"/>
          <w:b/>
          <w:bCs/>
        </w:rPr>
      </w:pPr>
      <w:r w:rsidRPr="00DA47C8">
        <w:rPr>
          <w:rFonts w:ascii="Times New Roman" w:hAnsi="Times New Roman" w:cs="Times New Roman"/>
          <w:b/>
          <w:bCs/>
        </w:rPr>
        <w:t>Ethics</w:t>
      </w:r>
      <w:r w:rsidR="00680D99" w:rsidRPr="00DA47C8">
        <w:rPr>
          <w:rFonts w:ascii="Times New Roman" w:hAnsi="Times New Roman" w:cs="Times New Roman"/>
        </w:rPr>
        <w:t>:</w:t>
      </w:r>
      <w:r w:rsidRPr="00DA47C8">
        <w:rPr>
          <w:rFonts w:ascii="Times New Roman" w:hAnsi="Times New Roman" w:cs="Times New Roman"/>
        </w:rPr>
        <w:t xml:space="preserve"> </w:t>
      </w:r>
      <w:r w:rsidRPr="004664F3">
        <w:rPr>
          <w:rFonts w:ascii="Times New Roman" w:hAnsi="Times New Roman" w:cs="Times New Roman"/>
        </w:rPr>
        <w:t>King's College London Ethical approval: LRS-19/20-15050</w:t>
      </w:r>
    </w:p>
    <w:p w14:paraId="6E9C57D1" w14:textId="375FF25C" w:rsidR="001D465C" w:rsidRPr="00DA47C8" w:rsidRDefault="001D465C" w:rsidP="001D465C">
      <w:pPr>
        <w:spacing w:line="480" w:lineRule="auto"/>
        <w:textAlignment w:val="baseline"/>
        <w:rPr>
          <w:rFonts w:ascii="Times New Roman" w:hAnsi="Times New Roman" w:cs="Times New Roman"/>
          <w:b/>
          <w:bCs/>
        </w:rPr>
      </w:pPr>
      <w:r w:rsidRPr="00DA47C8">
        <w:rPr>
          <w:rFonts w:ascii="Times New Roman" w:hAnsi="Times New Roman" w:cs="Times New Roman"/>
          <w:b/>
          <w:bCs/>
        </w:rPr>
        <w:t xml:space="preserve">Data availability statement: </w:t>
      </w:r>
      <w:r w:rsidRPr="00DA47C8">
        <w:rPr>
          <w:rFonts w:ascii="Times New Roman" w:hAnsi="Times New Roman" w:cs="Times New Roman"/>
        </w:rPr>
        <w:t xml:space="preserve">Data extracted from studies are available directly from published work. Data extraction Tables generated for the purposes of this review are available upon request. </w:t>
      </w:r>
    </w:p>
    <w:p w14:paraId="795DE166" w14:textId="77777777" w:rsidR="001D465C" w:rsidRPr="004664F3" w:rsidRDefault="001D465C" w:rsidP="00BE08A4">
      <w:pPr>
        <w:tabs>
          <w:tab w:val="left" w:pos="1462"/>
        </w:tabs>
        <w:spacing w:line="480" w:lineRule="auto"/>
        <w:rPr>
          <w:rFonts w:ascii="Times New Roman" w:hAnsi="Times New Roman" w:cs="Times New Roman"/>
          <w:b/>
          <w:bCs/>
        </w:rPr>
      </w:pPr>
    </w:p>
    <w:p w14:paraId="4B5D1F5E" w14:textId="77777777" w:rsidR="001F686D" w:rsidRPr="004664F3" w:rsidRDefault="001F686D">
      <w:pPr>
        <w:rPr>
          <w:rFonts w:ascii="Times New Roman" w:hAnsi="Times New Roman" w:cs="Times New Roman"/>
          <w:b/>
          <w:bCs/>
          <w:lang w:val="en-GB"/>
        </w:rPr>
      </w:pPr>
      <w:r w:rsidRPr="004664F3">
        <w:rPr>
          <w:rFonts w:ascii="Times New Roman" w:hAnsi="Times New Roman" w:cs="Times New Roman"/>
          <w:b/>
          <w:bCs/>
          <w:lang w:val="en-GB"/>
        </w:rPr>
        <w:br w:type="page"/>
      </w:r>
    </w:p>
    <w:p w14:paraId="45D465EC" w14:textId="4BEF8183" w:rsidR="00F04B99" w:rsidRPr="004664F3" w:rsidRDefault="00F04B99" w:rsidP="00F04B99">
      <w:pPr>
        <w:spacing w:line="360" w:lineRule="auto"/>
        <w:rPr>
          <w:rFonts w:ascii="Times New Roman" w:hAnsi="Times New Roman" w:cs="Times New Roman"/>
          <w:lang w:val="en-GB"/>
        </w:rPr>
      </w:pPr>
      <w:r w:rsidRPr="004664F3">
        <w:rPr>
          <w:rFonts w:ascii="Times New Roman" w:hAnsi="Times New Roman" w:cs="Times New Roman"/>
          <w:b/>
          <w:bCs/>
          <w:lang w:val="en-GB"/>
        </w:rPr>
        <w:lastRenderedPageBreak/>
        <w:t xml:space="preserve">Table </w:t>
      </w:r>
      <w:r w:rsidR="00CE384F" w:rsidRPr="004664F3">
        <w:rPr>
          <w:rFonts w:ascii="Times New Roman" w:hAnsi="Times New Roman" w:cs="Times New Roman"/>
          <w:b/>
          <w:bCs/>
          <w:lang w:val="en-GB"/>
        </w:rPr>
        <w:t>1</w:t>
      </w:r>
      <w:r w:rsidRPr="004664F3">
        <w:rPr>
          <w:rFonts w:ascii="Times New Roman" w:hAnsi="Times New Roman" w:cs="Times New Roman"/>
          <w:b/>
          <w:bCs/>
          <w:lang w:val="en-GB"/>
        </w:rPr>
        <w:t>.</w:t>
      </w:r>
      <w:r w:rsidRPr="004664F3">
        <w:rPr>
          <w:rFonts w:ascii="Times New Roman" w:hAnsi="Times New Roman" w:cs="Times New Roman"/>
          <w:lang w:val="en-GB"/>
        </w:rPr>
        <w:t xml:space="preserve"> Descriptive findings for participants in individual country datasets and the harmonized data.</w:t>
      </w:r>
    </w:p>
    <w:tbl>
      <w:tblPr>
        <w:tblStyle w:val="TableGrid"/>
        <w:tblpPr w:leftFromText="180" w:rightFromText="180" w:vertAnchor="text" w:horzAnchor="page" w:tblpX="765" w:tblpY="403"/>
        <w:tblW w:w="56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34"/>
        <w:gridCol w:w="1545"/>
        <w:gridCol w:w="1557"/>
        <w:gridCol w:w="1555"/>
        <w:gridCol w:w="1702"/>
      </w:tblGrid>
      <w:tr w:rsidR="004664F3" w:rsidRPr="004664F3" w14:paraId="21F80C15" w14:textId="77777777" w:rsidTr="00CA099C">
        <w:trPr>
          <w:trHeight w:val="432"/>
        </w:trPr>
        <w:tc>
          <w:tcPr>
            <w:tcW w:w="1970" w:type="pct"/>
            <w:tcBorders>
              <w:top w:val="single" w:sz="4" w:space="0" w:color="auto"/>
              <w:bottom w:val="single" w:sz="4" w:space="0" w:color="auto"/>
            </w:tcBorders>
          </w:tcPr>
          <w:p w14:paraId="0056E4E8" w14:textId="77777777" w:rsidR="00F04B99" w:rsidRPr="004664F3" w:rsidRDefault="00F04B99" w:rsidP="00CA099C">
            <w:pPr>
              <w:rPr>
                <w:rFonts w:ascii="Times New Roman" w:hAnsi="Times New Roman" w:cs="Times New Roman"/>
                <w:b/>
                <w:bCs/>
                <w:lang w:val="en-GB"/>
              </w:rPr>
            </w:pPr>
          </w:p>
        </w:tc>
        <w:tc>
          <w:tcPr>
            <w:tcW w:w="736" w:type="pct"/>
            <w:tcBorders>
              <w:top w:val="single" w:sz="4" w:space="0" w:color="auto"/>
              <w:bottom w:val="single" w:sz="4" w:space="0" w:color="auto"/>
            </w:tcBorders>
            <w:vAlign w:val="center"/>
          </w:tcPr>
          <w:p w14:paraId="2098476A" w14:textId="77777777" w:rsidR="00F04B99" w:rsidRPr="004664F3" w:rsidRDefault="00F04B99" w:rsidP="00CA099C">
            <w:pPr>
              <w:jc w:val="center"/>
              <w:rPr>
                <w:rFonts w:ascii="Times New Roman" w:hAnsi="Times New Roman" w:cs="Times New Roman"/>
                <w:b/>
                <w:bCs/>
                <w:lang w:val="en-GB"/>
              </w:rPr>
            </w:pPr>
            <w:r w:rsidRPr="004664F3">
              <w:rPr>
                <w:rFonts w:ascii="Times New Roman" w:hAnsi="Times New Roman" w:cs="Times New Roman"/>
                <w:b/>
                <w:bCs/>
                <w:lang w:val="en-GB"/>
              </w:rPr>
              <w:t>South Africa (N=5,161)</w:t>
            </w:r>
          </w:p>
        </w:tc>
        <w:tc>
          <w:tcPr>
            <w:tcW w:w="742" w:type="pct"/>
            <w:tcBorders>
              <w:top w:val="single" w:sz="4" w:space="0" w:color="auto"/>
              <w:bottom w:val="single" w:sz="4" w:space="0" w:color="auto"/>
            </w:tcBorders>
            <w:vAlign w:val="center"/>
          </w:tcPr>
          <w:p w14:paraId="0CF86AA7" w14:textId="77777777" w:rsidR="00F04B99" w:rsidRPr="004664F3" w:rsidRDefault="00F04B99" w:rsidP="00CA099C">
            <w:pPr>
              <w:jc w:val="center"/>
              <w:rPr>
                <w:rFonts w:ascii="Times New Roman" w:hAnsi="Times New Roman" w:cs="Times New Roman"/>
                <w:b/>
                <w:bCs/>
                <w:lang w:val="en-GB"/>
              </w:rPr>
            </w:pPr>
            <w:r w:rsidRPr="004664F3">
              <w:rPr>
                <w:rFonts w:ascii="Times New Roman" w:hAnsi="Times New Roman" w:cs="Times New Roman"/>
                <w:b/>
                <w:bCs/>
                <w:lang w:val="en-GB"/>
              </w:rPr>
              <w:t>Mexico</w:t>
            </w:r>
          </w:p>
          <w:p w14:paraId="312052EC" w14:textId="77777777" w:rsidR="00F04B99" w:rsidRPr="004664F3" w:rsidRDefault="00F04B99" w:rsidP="00CA099C">
            <w:pPr>
              <w:jc w:val="center"/>
              <w:rPr>
                <w:rFonts w:ascii="Times New Roman" w:hAnsi="Times New Roman" w:cs="Times New Roman"/>
                <w:b/>
                <w:bCs/>
                <w:lang w:val="en-GB"/>
              </w:rPr>
            </w:pPr>
            <w:r w:rsidRPr="004664F3">
              <w:rPr>
                <w:rFonts w:ascii="Times New Roman" w:hAnsi="Times New Roman" w:cs="Times New Roman"/>
                <w:b/>
                <w:bCs/>
                <w:lang w:val="en-GB"/>
              </w:rPr>
              <w:t>(N=7,405)</w:t>
            </w:r>
          </w:p>
        </w:tc>
        <w:tc>
          <w:tcPr>
            <w:tcW w:w="741" w:type="pct"/>
            <w:tcBorders>
              <w:top w:val="single" w:sz="4" w:space="0" w:color="auto"/>
              <w:bottom w:val="single" w:sz="4" w:space="0" w:color="auto"/>
            </w:tcBorders>
            <w:vAlign w:val="center"/>
          </w:tcPr>
          <w:p w14:paraId="401A01CC" w14:textId="77777777" w:rsidR="00F04B99" w:rsidRPr="004664F3" w:rsidRDefault="00F04B99" w:rsidP="00CA099C">
            <w:pPr>
              <w:jc w:val="center"/>
              <w:rPr>
                <w:rFonts w:ascii="Times New Roman" w:hAnsi="Times New Roman" w:cs="Times New Roman"/>
                <w:b/>
                <w:bCs/>
                <w:lang w:val="en-GB"/>
              </w:rPr>
            </w:pPr>
            <w:r w:rsidRPr="004664F3">
              <w:rPr>
                <w:rFonts w:ascii="Times New Roman" w:hAnsi="Times New Roman" w:cs="Times New Roman"/>
                <w:b/>
                <w:bCs/>
                <w:lang w:val="en-GB"/>
              </w:rPr>
              <w:t>Colombia</w:t>
            </w:r>
          </w:p>
          <w:p w14:paraId="40C3D5B0" w14:textId="77777777" w:rsidR="00F04B99" w:rsidRPr="004664F3" w:rsidRDefault="00F04B99" w:rsidP="00CA099C">
            <w:pPr>
              <w:jc w:val="center"/>
              <w:rPr>
                <w:rFonts w:ascii="Times New Roman" w:hAnsi="Times New Roman" w:cs="Times New Roman"/>
                <w:b/>
                <w:bCs/>
                <w:lang w:val="en-GB"/>
              </w:rPr>
            </w:pPr>
            <w:r w:rsidRPr="004664F3">
              <w:rPr>
                <w:rFonts w:ascii="Times New Roman" w:hAnsi="Times New Roman" w:cs="Times New Roman"/>
                <w:b/>
                <w:bCs/>
                <w:lang w:val="en-GB"/>
              </w:rPr>
              <w:t>(N=3,607)</w:t>
            </w:r>
          </w:p>
        </w:tc>
        <w:tc>
          <w:tcPr>
            <w:tcW w:w="811" w:type="pct"/>
            <w:tcBorders>
              <w:top w:val="single" w:sz="4" w:space="0" w:color="auto"/>
              <w:bottom w:val="single" w:sz="4" w:space="0" w:color="auto"/>
            </w:tcBorders>
            <w:vAlign w:val="center"/>
          </w:tcPr>
          <w:p w14:paraId="33E98DF7" w14:textId="77777777" w:rsidR="00F04B99" w:rsidRPr="004664F3" w:rsidRDefault="00F04B99" w:rsidP="00CA099C">
            <w:pPr>
              <w:jc w:val="center"/>
              <w:rPr>
                <w:rFonts w:ascii="Times New Roman" w:hAnsi="Times New Roman" w:cs="Times New Roman"/>
                <w:b/>
                <w:bCs/>
                <w:lang w:val="en-GB"/>
              </w:rPr>
            </w:pPr>
            <w:r w:rsidRPr="004664F3">
              <w:rPr>
                <w:rFonts w:ascii="Times New Roman" w:hAnsi="Times New Roman" w:cs="Times New Roman"/>
                <w:b/>
                <w:bCs/>
                <w:lang w:val="en-GB"/>
              </w:rPr>
              <w:t>Harmonized (N=16,173)</w:t>
            </w:r>
          </w:p>
        </w:tc>
      </w:tr>
      <w:tr w:rsidR="004664F3" w:rsidRPr="004664F3" w14:paraId="51E7A6C0" w14:textId="77777777" w:rsidTr="00CA099C">
        <w:trPr>
          <w:trHeight w:val="221"/>
        </w:trPr>
        <w:tc>
          <w:tcPr>
            <w:tcW w:w="1970" w:type="pct"/>
            <w:tcBorders>
              <w:top w:val="single" w:sz="4" w:space="0" w:color="auto"/>
            </w:tcBorders>
          </w:tcPr>
          <w:p w14:paraId="43F442D1" w14:textId="77777777" w:rsidR="00F04B99" w:rsidRPr="004664F3" w:rsidRDefault="00F04B99" w:rsidP="00CA099C">
            <w:pPr>
              <w:rPr>
                <w:rFonts w:ascii="Times New Roman" w:hAnsi="Times New Roman" w:cs="Times New Roman"/>
                <w:b/>
                <w:bCs/>
                <w:lang w:val="en-GB"/>
              </w:rPr>
            </w:pPr>
            <w:r w:rsidRPr="004664F3">
              <w:rPr>
                <w:rFonts w:ascii="Times New Roman" w:hAnsi="Times New Roman" w:cs="Times New Roman"/>
                <w:b/>
                <w:bCs/>
                <w:lang w:val="en-GB"/>
              </w:rPr>
              <w:t>Sex (% female)</w:t>
            </w:r>
          </w:p>
        </w:tc>
        <w:tc>
          <w:tcPr>
            <w:tcW w:w="736" w:type="pct"/>
            <w:tcBorders>
              <w:top w:val="single" w:sz="4" w:space="0" w:color="auto"/>
            </w:tcBorders>
            <w:vAlign w:val="center"/>
          </w:tcPr>
          <w:p w14:paraId="0CB426D1" w14:textId="77777777" w:rsidR="00F04B99" w:rsidRPr="004664F3" w:rsidRDefault="00F04B99" w:rsidP="00CA099C">
            <w:pPr>
              <w:jc w:val="center"/>
              <w:rPr>
                <w:rFonts w:ascii="Times New Roman" w:hAnsi="Times New Roman" w:cs="Times New Roman"/>
                <w:lang w:val="en-GB"/>
              </w:rPr>
            </w:pPr>
            <w:r w:rsidRPr="004664F3">
              <w:rPr>
                <w:rFonts w:ascii="Times New Roman" w:hAnsi="Times New Roman" w:cs="Times New Roman"/>
                <w:lang w:val="en-GB"/>
              </w:rPr>
              <w:t>2,626 (51%)</w:t>
            </w:r>
          </w:p>
        </w:tc>
        <w:tc>
          <w:tcPr>
            <w:tcW w:w="742" w:type="pct"/>
            <w:tcBorders>
              <w:top w:val="single" w:sz="4" w:space="0" w:color="auto"/>
            </w:tcBorders>
            <w:vAlign w:val="center"/>
          </w:tcPr>
          <w:p w14:paraId="7641E010" w14:textId="77777777" w:rsidR="00F04B99" w:rsidRPr="004664F3" w:rsidRDefault="00F04B99" w:rsidP="00CA099C">
            <w:pPr>
              <w:jc w:val="center"/>
              <w:rPr>
                <w:rFonts w:ascii="Times New Roman" w:hAnsi="Times New Roman" w:cs="Times New Roman"/>
                <w:lang w:val="en-GB"/>
              </w:rPr>
            </w:pPr>
            <w:r w:rsidRPr="004664F3">
              <w:rPr>
                <w:rFonts w:ascii="Times New Roman" w:hAnsi="Times New Roman" w:cs="Times New Roman"/>
                <w:lang w:val="en-GB"/>
              </w:rPr>
              <w:t>4,085 (55%)</w:t>
            </w:r>
          </w:p>
        </w:tc>
        <w:tc>
          <w:tcPr>
            <w:tcW w:w="741" w:type="pct"/>
            <w:tcBorders>
              <w:top w:val="single" w:sz="4" w:space="0" w:color="auto"/>
            </w:tcBorders>
            <w:vAlign w:val="center"/>
          </w:tcPr>
          <w:p w14:paraId="583DB23C" w14:textId="77777777" w:rsidR="00F04B99" w:rsidRPr="004664F3" w:rsidRDefault="00F04B99" w:rsidP="00CA099C">
            <w:pPr>
              <w:jc w:val="center"/>
              <w:rPr>
                <w:rFonts w:ascii="Times New Roman" w:hAnsi="Times New Roman" w:cs="Times New Roman"/>
                <w:lang w:val="en-GB"/>
              </w:rPr>
            </w:pPr>
            <w:r w:rsidRPr="004664F3">
              <w:rPr>
                <w:rFonts w:ascii="Times New Roman" w:hAnsi="Times New Roman" w:cs="Times New Roman"/>
                <w:lang w:val="en-GB"/>
              </w:rPr>
              <w:t>2,008 (56%)</w:t>
            </w:r>
          </w:p>
        </w:tc>
        <w:tc>
          <w:tcPr>
            <w:tcW w:w="811" w:type="pct"/>
            <w:tcBorders>
              <w:top w:val="single" w:sz="4" w:space="0" w:color="auto"/>
            </w:tcBorders>
            <w:vAlign w:val="center"/>
          </w:tcPr>
          <w:p w14:paraId="51EB7B57" w14:textId="77777777" w:rsidR="00F04B99" w:rsidRPr="004664F3" w:rsidRDefault="00F04B99" w:rsidP="00CA099C">
            <w:pPr>
              <w:jc w:val="center"/>
              <w:rPr>
                <w:rFonts w:ascii="Times New Roman" w:hAnsi="Times New Roman" w:cs="Times New Roman"/>
                <w:lang w:val="en-GB"/>
              </w:rPr>
            </w:pPr>
            <w:r w:rsidRPr="004664F3">
              <w:rPr>
                <w:rFonts w:ascii="Times New Roman" w:hAnsi="Times New Roman" w:cs="Times New Roman"/>
                <w:lang w:val="en-GB"/>
              </w:rPr>
              <w:t>8,719 (54%)</w:t>
            </w:r>
          </w:p>
        </w:tc>
      </w:tr>
      <w:tr w:rsidR="004664F3" w:rsidRPr="004664F3" w14:paraId="0A9E5F3D" w14:textId="77777777" w:rsidTr="00CA099C">
        <w:trPr>
          <w:trHeight w:val="221"/>
        </w:trPr>
        <w:tc>
          <w:tcPr>
            <w:tcW w:w="1970" w:type="pct"/>
          </w:tcPr>
          <w:p w14:paraId="3EF4EE0A" w14:textId="77777777" w:rsidR="00F04B99" w:rsidRPr="004664F3" w:rsidRDefault="00F04B99" w:rsidP="00CA099C">
            <w:pPr>
              <w:rPr>
                <w:rFonts w:ascii="Times New Roman" w:hAnsi="Times New Roman" w:cs="Times New Roman"/>
                <w:b/>
                <w:bCs/>
                <w:highlight w:val="yellow"/>
                <w:lang w:val="en-GB"/>
              </w:rPr>
            </w:pPr>
            <w:r w:rsidRPr="004664F3">
              <w:rPr>
                <w:rFonts w:ascii="Times New Roman" w:hAnsi="Times New Roman" w:cs="Times New Roman"/>
                <w:b/>
                <w:bCs/>
                <w:lang w:val="en-GB"/>
              </w:rPr>
              <w:t>Mean age, years (SD)</w:t>
            </w:r>
          </w:p>
        </w:tc>
        <w:tc>
          <w:tcPr>
            <w:tcW w:w="736" w:type="pct"/>
            <w:vAlign w:val="center"/>
          </w:tcPr>
          <w:p w14:paraId="555CCAC0" w14:textId="77777777" w:rsidR="00F04B99" w:rsidRPr="004664F3" w:rsidRDefault="00F04B99" w:rsidP="00CA099C">
            <w:pPr>
              <w:jc w:val="center"/>
              <w:rPr>
                <w:rFonts w:ascii="Times New Roman" w:hAnsi="Times New Roman" w:cs="Times New Roman"/>
                <w:lang w:val="en-GB"/>
              </w:rPr>
            </w:pPr>
            <w:r w:rsidRPr="004664F3">
              <w:rPr>
                <w:rFonts w:ascii="Times New Roman" w:hAnsi="Times New Roman" w:cs="Times New Roman"/>
                <w:lang w:val="en-GB"/>
              </w:rPr>
              <w:t>20 (3.1)</w:t>
            </w:r>
          </w:p>
        </w:tc>
        <w:tc>
          <w:tcPr>
            <w:tcW w:w="742" w:type="pct"/>
            <w:vAlign w:val="center"/>
          </w:tcPr>
          <w:p w14:paraId="63DB0EC6" w14:textId="77777777" w:rsidR="00F04B99" w:rsidRPr="004664F3" w:rsidRDefault="00F04B99" w:rsidP="00CA099C">
            <w:pPr>
              <w:jc w:val="center"/>
              <w:rPr>
                <w:rFonts w:ascii="Times New Roman" w:hAnsi="Times New Roman" w:cs="Times New Roman"/>
                <w:lang w:val="en-GB"/>
              </w:rPr>
            </w:pPr>
            <w:r w:rsidRPr="004664F3">
              <w:rPr>
                <w:rFonts w:ascii="Times New Roman" w:hAnsi="Times New Roman" w:cs="Times New Roman"/>
                <w:lang w:val="en-GB"/>
              </w:rPr>
              <w:t>20 (3.1)</w:t>
            </w:r>
          </w:p>
        </w:tc>
        <w:tc>
          <w:tcPr>
            <w:tcW w:w="741" w:type="pct"/>
            <w:vAlign w:val="center"/>
          </w:tcPr>
          <w:p w14:paraId="65D2B8C4" w14:textId="77777777" w:rsidR="00F04B99" w:rsidRPr="004664F3" w:rsidRDefault="00F04B99" w:rsidP="00CA099C">
            <w:pPr>
              <w:jc w:val="center"/>
              <w:rPr>
                <w:rFonts w:ascii="Times New Roman" w:hAnsi="Times New Roman" w:cs="Times New Roman"/>
                <w:lang w:val="en-GB"/>
              </w:rPr>
            </w:pPr>
            <w:r w:rsidRPr="004664F3">
              <w:rPr>
                <w:rFonts w:ascii="Times New Roman" w:hAnsi="Times New Roman" w:cs="Times New Roman"/>
                <w:lang w:val="en-GB"/>
              </w:rPr>
              <w:t>18 (4.1)</w:t>
            </w:r>
          </w:p>
        </w:tc>
        <w:tc>
          <w:tcPr>
            <w:tcW w:w="811" w:type="pct"/>
            <w:vAlign w:val="center"/>
          </w:tcPr>
          <w:p w14:paraId="60071430" w14:textId="77777777" w:rsidR="00F04B99" w:rsidRPr="004664F3" w:rsidRDefault="00F04B99" w:rsidP="00CA099C">
            <w:pPr>
              <w:jc w:val="center"/>
              <w:rPr>
                <w:rFonts w:ascii="Times New Roman" w:hAnsi="Times New Roman" w:cs="Times New Roman"/>
                <w:lang w:val="en-GB"/>
              </w:rPr>
            </w:pPr>
            <w:r w:rsidRPr="004664F3">
              <w:rPr>
                <w:rFonts w:ascii="Times New Roman" w:hAnsi="Times New Roman" w:cs="Times New Roman"/>
                <w:lang w:val="en-GB"/>
              </w:rPr>
              <w:t>20 (3.4)</w:t>
            </w:r>
          </w:p>
        </w:tc>
      </w:tr>
      <w:tr w:rsidR="004664F3" w:rsidRPr="004664F3" w14:paraId="0871F77D" w14:textId="77777777" w:rsidTr="00CA099C">
        <w:trPr>
          <w:trHeight w:val="221"/>
        </w:trPr>
        <w:tc>
          <w:tcPr>
            <w:tcW w:w="1970" w:type="pct"/>
          </w:tcPr>
          <w:p w14:paraId="78B86CEA" w14:textId="77777777" w:rsidR="00F04B99" w:rsidRPr="004664F3" w:rsidRDefault="00F04B99" w:rsidP="00CA099C">
            <w:pPr>
              <w:rPr>
                <w:rFonts w:ascii="Times New Roman" w:hAnsi="Times New Roman" w:cs="Times New Roman"/>
                <w:b/>
                <w:bCs/>
                <w:lang w:val="en-GB"/>
              </w:rPr>
            </w:pPr>
            <w:r w:rsidRPr="004664F3">
              <w:rPr>
                <w:rFonts w:ascii="Times New Roman" w:hAnsi="Times New Roman" w:cs="Times New Roman"/>
                <w:b/>
                <w:bCs/>
                <w:lang w:val="en-GB"/>
              </w:rPr>
              <w:t>Mother highest education (%)</w:t>
            </w:r>
          </w:p>
        </w:tc>
        <w:tc>
          <w:tcPr>
            <w:tcW w:w="736" w:type="pct"/>
            <w:vAlign w:val="center"/>
          </w:tcPr>
          <w:p w14:paraId="56375155" w14:textId="77777777" w:rsidR="00F04B99" w:rsidRPr="004664F3" w:rsidRDefault="00F04B99" w:rsidP="00CA099C">
            <w:pPr>
              <w:jc w:val="center"/>
              <w:rPr>
                <w:rFonts w:ascii="Times New Roman" w:hAnsi="Times New Roman" w:cs="Times New Roman"/>
                <w:lang w:val="en-GB"/>
              </w:rPr>
            </w:pPr>
          </w:p>
        </w:tc>
        <w:tc>
          <w:tcPr>
            <w:tcW w:w="742" w:type="pct"/>
            <w:vAlign w:val="center"/>
          </w:tcPr>
          <w:p w14:paraId="2337FB54" w14:textId="77777777" w:rsidR="00F04B99" w:rsidRPr="004664F3" w:rsidRDefault="00F04B99" w:rsidP="00CA099C">
            <w:pPr>
              <w:jc w:val="center"/>
              <w:rPr>
                <w:rFonts w:ascii="Times New Roman" w:hAnsi="Times New Roman" w:cs="Times New Roman"/>
                <w:b/>
                <w:bCs/>
                <w:lang w:val="en-GB"/>
              </w:rPr>
            </w:pPr>
          </w:p>
        </w:tc>
        <w:tc>
          <w:tcPr>
            <w:tcW w:w="741" w:type="pct"/>
            <w:vAlign w:val="center"/>
          </w:tcPr>
          <w:p w14:paraId="35B18A00" w14:textId="77777777" w:rsidR="00F04B99" w:rsidRPr="004664F3" w:rsidRDefault="00F04B99" w:rsidP="00CA099C">
            <w:pPr>
              <w:jc w:val="center"/>
              <w:rPr>
                <w:rFonts w:ascii="Times New Roman" w:hAnsi="Times New Roman" w:cs="Times New Roman"/>
                <w:b/>
                <w:bCs/>
                <w:lang w:val="en-GB"/>
              </w:rPr>
            </w:pPr>
          </w:p>
        </w:tc>
        <w:tc>
          <w:tcPr>
            <w:tcW w:w="811" w:type="pct"/>
            <w:vAlign w:val="center"/>
          </w:tcPr>
          <w:p w14:paraId="7707FC96" w14:textId="77777777" w:rsidR="00F04B99" w:rsidRPr="004664F3" w:rsidRDefault="00F04B99" w:rsidP="00CA099C">
            <w:pPr>
              <w:jc w:val="center"/>
              <w:rPr>
                <w:rFonts w:ascii="Times New Roman" w:hAnsi="Times New Roman" w:cs="Times New Roman"/>
                <w:b/>
                <w:bCs/>
                <w:lang w:val="en-GB"/>
              </w:rPr>
            </w:pPr>
          </w:p>
        </w:tc>
      </w:tr>
      <w:tr w:rsidR="004664F3" w:rsidRPr="004664F3" w14:paraId="5D6BF046" w14:textId="77777777" w:rsidTr="00CA099C">
        <w:trPr>
          <w:trHeight w:val="221"/>
        </w:trPr>
        <w:tc>
          <w:tcPr>
            <w:tcW w:w="1970" w:type="pct"/>
            <w:vAlign w:val="center"/>
          </w:tcPr>
          <w:p w14:paraId="17302698" w14:textId="77777777" w:rsidR="00F04B99" w:rsidRPr="004664F3" w:rsidRDefault="00F04B99" w:rsidP="00CA099C">
            <w:pPr>
              <w:jc w:val="right"/>
              <w:rPr>
                <w:rFonts w:ascii="Times New Roman" w:hAnsi="Times New Roman" w:cs="Times New Roman"/>
                <w:lang w:val="en-GB"/>
              </w:rPr>
            </w:pPr>
            <w:r w:rsidRPr="004664F3">
              <w:rPr>
                <w:rFonts w:ascii="Times New Roman" w:hAnsi="Times New Roman" w:cs="Times New Roman"/>
                <w:lang w:val="en-GB"/>
              </w:rPr>
              <w:t>No schooling</w:t>
            </w:r>
          </w:p>
        </w:tc>
        <w:tc>
          <w:tcPr>
            <w:tcW w:w="736" w:type="pct"/>
            <w:vAlign w:val="center"/>
          </w:tcPr>
          <w:p w14:paraId="2D4540D4" w14:textId="77777777" w:rsidR="00F04B99" w:rsidRPr="004664F3" w:rsidRDefault="00F04B99" w:rsidP="00CA099C">
            <w:pPr>
              <w:jc w:val="center"/>
              <w:rPr>
                <w:rFonts w:ascii="Times New Roman" w:hAnsi="Times New Roman" w:cs="Times New Roman"/>
                <w:lang w:val="en-GB"/>
              </w:rPr>
            </w:pPr>
            <w:r w:rsidRPr="004664F3">
              <w:rPr>
                <w:rFonts w:ascii="Times New Roman" w:hAnsi="Times New Roman" w:cs="Times New Roman"/>
                <w:lang w:val="en-GB"/>
              </w:rPr>
              <w:t>658 (11%)</w:t>
            </w:r>
          </w:p>
        </w:tc>
        <w:tc>
          <w:tcPr>
            <w:tcW w:w="742" w:type="pct"/>
            <w:vAlign w:val="center"/>
          </w:tcPr>
          <w:p w14:paraId="54D4D3EA" w14:textId="77777777" w:rsidR="00F04B99" w:rsidRPr="004664F3" w:rsidRDefault="00F04B99" w:rsidP="00CA099C">
            <w:pPr>
              <w:jc w:val="center"/>
              <w:rPr>
                <w:rFonts w:ascii="Times New Roman" w:hAnsi="Times New Roman" w:cs="Times New Roman"/>
                <w:lang w:val="en-GB"/>
              </w:rPr>
            </w:pPr>
            <w:r w:rsidRPr="004664F3">
              <w:rPr>
                <w:rFonts w:ascii="Times New Roman" w:hAnsi="Times New Roman" w:cs="Times New Roman"/>
                <w:lang w:val="en-GB"/>
              </w:rPr>
              <w:t>27 (0.5%)</w:t>
            </w:r>
          </w:p>
        </w:tc>
        <w:tc>
          <w:tcPr>
            <w:tcW w:w="741" w:type="pct"/>
            <w:vAlign w:val="center"/>
          </w:tcPr>
          <w:p w14:paraId="03D29C1E" w14:textId="77777777" w:rsidR="00F04B99" w:rsidRPr="004664F3" w:rsidRDefault="00F04B99" w:rsidP="00CA099C">
            <w:pPr>
              <w:jc w:val="center"/>
              <w:rPr>
                <w:rFonts w:ascii="Times New Roman" w:hAnsi="Times New Roman" w:cs="Times New Roman"/>
                <w:lang w:val="en-GB"/>
              </w:rPr>
            </w:pPr>
            <w:r w:rsidRPr="004664F3">
              <w:rPr>
                <w:rFonts w:ascii="Times New Roman" w:hAnsi="Times New Roman" w:cs="Times New Roman"/>
                <w:lang w:val="en-GB"/>
              </w:rPr>
              <w:t>185 (14%)</w:t>
            </w:r>
          </w:p>
        </w:tc>
        <w:tc>
          <w:tcPr>
            <w:tcW w:w="811" w:type="pct"/>
            <w:vAlign w:val="center"/>
          </w:tcPr>
          <w:p w14:paraId="41BBD1C9" w14:textId="77777777" w:rsidR="00F04B99" w:rsidRPr="004664F3" w:rsidRDefault="00F04B99" w:rsidP="00CA099C">
            <w:pPr>
              <w:jc w:val="center"/>
              <w:rPr>
                <w:rFonts w:ascii="Times New Roman" w:hAnsi="Times New Roman" w:cs="Times New Roman"/>
                <w:lang w:val="en-GB"/>
              </w:rPr>
            </w:pPr>
            <w:r w:rsidRPr="004664F3">
              <w:rPr>
                <w:rFonts w:ascii="Times New Roman" w:hAnsi="Times New Roman" w:cs="Times New Roman"/>
                <w:lang w:val="en-GB"/>
              </w:rPr>
              <w:t>870 (6%)</w:t>
            </w:r>
          </w:p>
        </w:tc>
      </w:tr>
      <w:tr w:rsidR="004664F3" w:rsidRPr="004664F3" w14:paraId="05AF9034" w14:textId="77777777" w:rsidTr="00CA099C">
        <w:trPr>
          <w:trHeight w:val="210"/>
        </w:trPr>
        <w:tc>
          <w:tcPr>
            <w:tcW w:w="1970" w:type="pct"/>
            <w:vAlign w:val="center"/>
          </w:tcPr>
          <w:p w14:paraId="10ED889F" w14:textId="77777777" w:rsidR="00F04B99" w:rsidRPr="004664F3" w:rsidRDefault="00F04B99" w:rsidP="00CA099C">
            <w:pPr>
              <w:jc w:val="right"/>
              <w:rPr>
                <w:rFonts w:ascii="Times New Roman" w:hAnsi="Times New Roman" w:cs="Times New Roman"/>
                <w:lang w:val="en-GB"/>
              </w:rPr>
            </w:pPr>
            <w:r w:rsidRPr="004664F3">
              <w:rPr>
                <w:rFonts w:ascii="Times New Roman" w:hAnsi="Times New Roman" w:cs="Times New Roman"/>
                <w:lang w:val="en-GB"/>
              </w:rPr>
              <w:t>Primary school</w:t>
            </w:r>
          </w:p>
        </w:tc>
        <w:tc>
          <w:tcPr>
            <w:tcW w:w="736" w:type="pct"/>
            <w:vAlign w:val="center"/>
          </w:tcPr>
          <w:p w14:paraId="039EF16A" w14:textId="77777777" w:rsidR="00F04B99" w:rsidRPr="004664F3" w:rsidRDefault="00F04B99" w:rsidP="00CA099C">
            <w:pPr>
              <w:jc w:val="center"/>
              <w:rPr>
                <w:rFonts w:ascii="Times New Roman" w:hAnsi="Times New Roman" w:cs="Times New Roman"/>
                <w:lang w:val="en-GB"/>
              </w:rPr>
            </w:pPr>
            <w:r w:rsidRPr="004664F3">
              <w:rPr>
                <w:rFonts w:ascii="Times New Roman" w:hAnsi="Times New Roman" w:cs="Times New Roman"/>
                <w:lang w:val="en-GB"/>
              </w:rPr>
              <w:t>271 (5%)</w:t>
            </w:r>
          </w:p>
        </w:tc>
        <w:tc>
          <w:tcPr>
            <w:tcW w:w="742" w:type="pct"/>
            <w:vAlign w:val="center"/>
          </w:tcPr>
          <w:p w14:paraId="03A02516" w14:textId="77777777" w:rsidR="00F04B99" w:rsidRPr="004664F3" w:rsidRDefault="00F04B99" w:rsidP="00CA099C">
            <w:pPr>
              <w:jc w:val="center"/>
              <w:rPr>
                <w:rFonts w:ascii="Times New Roman" w:hAnsi="Times New Roman" w:cs="Times New Roman"/>
                <w:lang w:val="en-GB"/>
              </w:rPr>
            </w:pPr>
            <w:r w:rsidRPr="004664F3">
              <w:rPr>
                <w:rFonts w:ascii="Times New Roman" w:hAnsi="Times New Roman" w:cs="Times New Roman"/>
                <w:lang w:val="en-GB"/>
              </w:rPr>
              <w:t>438 (7%)</w:t>
            </w:r>
          </w:p>
        </w:tc>
        <w:tc>
          <w:tcPr>
            <w:tcW w:w="741" w:type="pct"/>
            <w:vAlign w:val="center"/>
          </w:tcPr>
          <w:p w14:paraId="31BB6B99" w14:textId="77777777" w:rsidR="00F04B99" w:rsidRPr="004664F3" w:rsidRDefault="00F04B99" w:rsidP="00CA099C">
            <w:pPr>
              <w:jc w:val="center"/>
              <w:rPr>
                <w:rFonts w:ascii="Times New Roman" w:hAnsi="Times New Roman" w:cs="Times New Roman"/>
                <w:lang w:val="en-GB"/>
              </w:rPr>
            </w:pPr>
            <w:r w:rsidRPr="004664F3">
              <w:rPr>
                <w:rFonts w:ascii="Times New Roman" w:hAnsi="Times New Roman" w:cs="Times New Roman"/>
                <w:lang w:val="en-GB"/>
              </w:rPr>
              <w:t>605 (47%)</w:t>
            </w:r>
          </w:p>
        </w:tc>
        <w:tc>
          <w:tcPr>
            <w:tcW w:w="811" w:type="pct"/>
            <w:vAlign w:val="center"/>
          </w:tcPr>
          <w:p w14:paraId="7E1BA5AB" w14:textId="77777777" w:rsidR="00F04B99" w:rsidRPr="004664F3" w:rsidRDefault="00F04B99" w:rsidP="00CA099C">
            <w:pPr>
              <w:jc w:val="center"/>
              <w:rPr>
                <w:rFonts w:ascii="Times New Roman" w:hAnsi="Times New Roman" w:cs="Times New Roman"/>
                <w:lang w:val="en-GB"/>
              </w:rPr>
            </w:pPr>
            <w:r w:rsidRPr="004664F3">
              <w:rPr>
                <w:rFonts w:ascii="Times New Roman" w:hAnsi="Times New Roman" w:cs="Times New Roman"/>
                <w:lang w:val="en-GB"/>
              </w:rPr>
              <w:t>1,314 (9%)</w:t>
            </w:r>
          </w:p>
        </w:tc>
      </w:tr>
      <w:tr w:rsidR="004664F3" w:rsidRPr="004664F3" w14:paraId="4FACA32F" w14:textId="77777777" w:rsidTr="00CA099C">
        <w:trPr>
          <w:trHeight w:val="221"/>
        </w:trPr>
        <w:tc>
          <w:tcPr>
            <w:tcW w:w="1970" w:type="pct"/>
            <w:vAlign w:val="center"/>
          </w:tcPr>
          <w:p w14:paraId="3B3BD0C4" w14:textId="77777777" w:rsidR="00F04B99" w:rsidRPr="004664F3" w:rsidRDefault="00F04B99" w:rsidP="00CA099C">
            <w:pPr>
              <w:jc w:val="right"/>
              <w:rPr>
                <w:rFonts w:ascii="Times New Roman" w:hAnsi="Times New Roman" w:cs="Times New Roman"/>
                <w:lang w:val="en-GB"/>
              </w:rPr>
            </w:pPr>
            <w:r w:rsidRPr="004664F3">
              <w:rPr>
                <w:rFonts w:ascii="Times New Roman" w:hAnsi="Times New Roman" w:cs="Times New Roman"/>
                <w:lang w:val="en-GB"/>
              </w:rPr>
              <w:t>Secondary school</w:t>
            </w:r>
          </w:p>
        </w:tc>
        <w:tc>
          <w:tcPr>
            <w:tcW w:w="736" w:type="pct"/>
            <w:vAlign w:val="center"/>
          </w:tcPr>
          <w:p w14:paraId="00C4B9B0" w14:textId="77777777" w:rsidR="00F04B99" w:rsidRPr="004664F3" w:rsidRDefault="00F04B99" w:rsidP="00CA099C">
            <w:pPr>
              <w:jc w:val="center"/>
              <w:rPr>
                <w:rFonts w:ascii="Times New Roman" w:hAnsi="Times New Roman" w:cs="Times New Roman"/>
                <w:lang w:val="en-GB"/>
              </w:rPr>
            </w:pPr>
            <w:r w:rsidRPr="004664F3">
              <w:rPr>
                <w:rFonts w:ascii="Times New Roman" w:hAnsi="Times New Roman" w:cs="Times New Roman"/>
                <w:lang w:val="en-GB"/>
              </w:rPr>
              <w:t>3,056 (72%)</w:t>
            </w:r>
          </w:p>
        </w:tc>
        <w:tc>
          <w:tcPr>
            <w:tcW w:w="742" w:type="pct"/>
            <w:vAlign w:val="center"/>
          </w:tcPr>
          <w:p w14:paraId="1614372F" w14:textId="77777777" w:rsidR="00F04B99" w:rsidRPr="004664F3" w:rsidRDefault="00F04B99" w:rsidP="00CA099C">
            <w:pPr>
              <w:jc w:val="center"/>
              <w:rPr>
                <w:rFonts w:ascii="Times New Roman" w:hAnsi="Times New Roman" w:cs="Times New Roman"/>
                <w:lang w:val="en-GB"/>
              </w:rPr>
            </w:pPr>
            <w:r w:rsidRPr="004664F3">
              <w:rPr>
                <w:rFonts w:ascii="Times New Roman" w:hAnsi="Times New Roman" w:cs="Times New Roman"/>
                <w:lang w:val="en-GB"/>
              </w:rPr>
              <w:t>4,906 (69%)</w:t>
            </w:r>
          </w:p>
        </w:tc>
        <w:tc>
          <w:tcPr>
            <w:tcW w:w="741" w:type="pct"/>
            <w:vAlign w:val="center"/>
          </w:tcPr>
          <w:p w14:paraId="2095B9EE" w14:textId="77777777" w:rsidR="00F04B99" w:rsidRPr="004664F3" w:rsidRDefault="00F04B99" w:rsidP="00CA099C">
            <w:pPr>
              <w:jc w:val="center"/>
              <w:rPr>
                <w:rFonts w:ascii="Times New Roman" w:hAnsi="Times New Roman" w:cs="Times New Roman"/>
                <w:lang w:val="en-GB"/>
              </w:rPr>
            </w:pPr>
            <w:r w:rsidRPr="004664F3">
              <w:rPr>
                <w:rFonts w:ascii="Times New Roman" w:hAnsi="Times New Roman" w:cs="Times New Roman"/>
                <w:lang w:val="en-GB"/>
              </w:rPr>
              <w:t>392 (30%)</w:t>
            </w:r>
          </w:p>
        </w:tc>
        <w:tc>
          <w:tcPr>
            <w:tcW w:w="811" w:type="pct"/>
            <w:vAlign w:val="center"/>
          </w:tcPr>
          <w:p w14:paraId="2B0A92C0" w14:textId="77777777" w:rsidR="00F04B99" w:rsidRPr="004664F3" w:rsidRDefault="00F04B99" w:rsidP="00CA099C">
            <w:pPr>
              <w:jc w:val="center"/>
              <w:rPr>
                <w:rFonts w:ascii="Times New Roman" w:hAnsi="Times New Roman" w:cs="Times New Roman"/>
                <w:lang w:val="en-GB"/>
              </w:rPr>
            </w:pPr>
            <w:r w:rsidRPr="004664F3">
              <w:rPr>
                <w:rFonts w:ascii="Times New Roman" w:hAnsi="Times New Roman" w:cs="Times New Roman"/>
                <w:lang w:val="en-GB"/>
              </w:rPr>
              <w:t>8,354 (75%)</w:t>
            </w:r>
          </w:p>
        </w:tc>
      </w:tr>
      <w:tr w:rsidR="004664F3" w:rsidRPr="004664F3" w14:paraId="14CF8679" w14:textId="77777777" w:rsidTr="00CA099C">
        <w:trPr>
          <w:trHeight w:val="221"/>
        </w:trPr>
        <w:tc>
          <w:tcPr>
            <w:tcW w:w="1970" w:type="pct"/>
            <w:vAlign w:val="center"/>
          </w:tcPr>
          <w:p w14:paraId="2CFD1296" w14:textId="77777777" w:rsidR="00F04B99" w:rsidRPr="004664F3" w:rsidRDefault="00F04B99" w:rsidP="00CA099C">
            <w:pPr>
              <w:jc w:val="right"/>
              <w:rPr>
                <w:rFonts w:ascii="Times New Roman" w:hAnsi="Times New Roman" w:cs="Times New Roman"/>
                <w:lang w:val="en-GB"/>
              </w:rPr>
            </w:pPr>
            <w:r w:rsidRPr="004664F3">
              <w:rPr>
                <w:rFonts w:ascii="Times New Roman" w:hAnsi="Times New Roman" w:cs="Times New Roman"/>
                <w:lang w:val="en-GB"/>
              </w:rPr>
              <w:t>University</w:t>
            </w:r>
          </w:p>
        </w:tc>
        <w:tc>
          <w:tcPr>
            <w:tcW w:w="736" w:type="pct"/>
            <w:vAlign w:val="center"/>
          </w:tcPr>
          <w:p w14:paraId="03BED1D2" w14:textId="77777777" w:rsidR="00F04B99" w:rsidRPr="004664F3" w:rsidRDefault="00F04B99" w:rsidP="00CA099C">
            <w:pPr>
              <w:jc w:val="center"/>
              <w:rPr>
                <w:rFonts w:ascii="Times New Roman" w:hAnsi="Times New Roman" w:cs="Times New Roman"/>
                <w:lang w:val="en-GB"/>
              </w:rPr>
            </w:pPr>
            <w:r w:rsidRPr="004664F3">
              <w:rPr>
                <w:rFonts w:ascii="Times New Roman" w:hAnsi="Times New Roman" w:cs="Times New Roman"/>
                <w:lang w:val="en-GB"/>
              </w:rPr>
              <w:t>221 (11%)</w:t>
            </w:r>
          </w:p>
        </w:tc>
        <w:tc>
          <w:tcPr>
            <w:tcW w:w="742" w:type="pct"/>
            <w:vAlign w:val="center"/>
          </w:tcPr>
          <w:p w14:paraId="4A842A26" w14:textId="77777777" w:rsidR="00F04B99" w:rsidRPr="004664F3" w:rsidRDefault="00F04B99" w:rsidP="00CA099C">
            <w:pPr>
              <w:jc w:val="center"/>
              <w:rPr>
                <w:rFonts w:ascii="Times New Roman" w:hAnsi="Times New Roman" w:cs="Times New Roman"/>
                <w:lang w:val="en-GB"/>
              </w:rPr>
            </w:pPr>
            <w:r w:rsidRPr="004664F3">
              <w:rPr>
                <w:rFonts w:ascii="Times New Roman" w:hAnsi="Times New Roman" w:cs="Times New Roman"/>
                <w:lang w:val="en-GB"/>
              </w:rPr>
              <w:t>1,789 (23%)</w:t>
            </w:r>
          </w:p>
        </w:tc>
        <w:tc>
          <w:tcPr>
            <w:tcW w:w="741" w:type="pct"/>
            <w:vAlign w:val="center"/>
          </w:tcPr>
          <w:p w14:paraId="4B51CADF" w14:textId="77777777" w:rsidR="00F04B99" w:rsidRPr="004664F3" w:rsidRDefault="00F04B99" w:rsidP="00CA099C">
            <w:pPr>
              <w:jc w:val="center"/>
              <w:rPr>
                <w:rFonts w:ascii="Times New Roman" w:hAnsi="Times New Roman" w:cs="Times New Roman"/>
                <w:lang w:val="en-GB"/>
              </w:rPr>
            </w:pPr>
            <w:r w:rsidRPr="004664F3">
              <w:rPr>
                <w:rFonts w:ascii="Times New Roman" w:hAnsi="Times New Roman" w:cs="Times New Roman"/>
                <w:lang w:val="en-GB"/>
              </w:rPr>
              <w:t>108 (8%)</w:t>
            </w:r>
          </w:p>
        </w:tc>
        <w:tc>
          <w:tcPr>
            <w:tcW w:w="811" w:type="pct"/>
            <w:vAlign w:val="center"/>
          </w:tcPr>
          <w:p w14:paraId="1BE0A967" w14:textId="77777777" w:rsidR="00F04B99" w:rsidRPr="004664F3" w:rsidRDefault="00F04B99" w:rsidP="00CA099C">
            <w:pPr>
              <w:jc w:val="center"/>
              <w:rPr>
                <w:rFonts w:ascii="Times New Roman" w:hAnsi="Times New Roman" w:cs="Times New Roman"/>
                <w:lang w:val="en-GB"/>
              </w:rPr>
            </w:pPr>
            <w:r w:rsidRPr="004664F3">
              <w:rPr>
                <w:rFonts w:ascii="Times New Roman" w:hAnsi="Times New Roman" w:cs="Times New Roman"/>
                <w:lang w:val="en-GB"/>
              </w:rPr>
              <w:t>2,118 (28%)</w:t>
            </w:r>
          </w:p>
        </w:tc>
      </w:tr>
      <w:tr w:rsidR="004664F3" w:rsidRPr="004664F3" w14:paraId="4C88BB14" w14:textId="77777777" w:rsidTr="00CA099C">
        <w:trPr>
          <w:trHeight w:val="210"/>
        </w:trPr>
        <w:tc>
          <w:tcPr>
            <w:tcW w:w="1970" w:type="pct"/>
          </w:tcPr>
          <w:p w14:paraId="78669051" w14:textId="77777777" w:rsidR="00F04B99" w:rsidRPr="004664F3" w:rsidRDefault="00F04B99" w:rsidP="00CA099C">
            <w:pPr>
              <w:rPr>
                <w:rFonts w:ascii="Times New Roman" w:hAnsi="Times New Roman" w:cs="Times New Roman"/>
                <w:b/>
                <w:bCs/>
                <w:lang w:val="en-GB"/>
              </w:rPr>
            </w:pPr>
            <w:r w:rsidRPr="004664F3">
              <w:rPr>
                <w:rFonts w:ascii="Times New Roman" w:hAnsi="Times New Roman" w:cs="Times New Roman"/>
                <w:b/>
                <w:bCs/>
                <w:lang w:val="en-GB"/>
              </w:rPr>
              <w:t>Depressive symptoms, normalised (SD)</w:t>
            </w:r>
          </w:p>
        </w:tc>
        <w:tc>
          <w:tcPr>
            <w:tcW w:w="736" w:type="pct"/>
            <w:vAlign w:val="center"/>
          </w:tcPr>
          <w:p w14:paraId="11BB74C1" w14:textId="77777777" w:rsidR="00F04B99" w:rsidRPr="004664F3" w:rsidRDefault="00F04B99" w:rsidP="00CA099C">
            <w:pPr>
              <w:jc w:val="center"/>
              <w:rPr>
                <w:rFonts w:ascii="Times New Roman" w:hAnsi="Times New Roman" w:cs="Times New Roman"/>
                <w:lang w:val="en-GB"/>
              </w:rPr>
            </w:pPr>
            <w:r w:rsidRPr="004664F3">
              <w:rPr>
                <w:rFonts w:ascii="Times New Roman" w:hAnsi="Times New Roman" w:cs="Times New Roman"/>
                <w:lang w:val="en-GB"/>
              </w:rPr>
              <w:t>0.23 (0.1)</w:t>
            </w:r>
          </w:p>
        </w:tc>
        <w:tc>
          <w:tcPr>
            <w:tcW w:w="742" w:type="pct"/>
            <w:vAlign w:val="center"/>
          </w:tcPr>
          <w:p w14:paraId="5F7AD75E" w14:textId="77777777" w:rsidR="00F04B99" w:rsidRPr="004664F3" w:rsidRDefault="00F04B99" w:rsidP="00CA099C">
            <w:pPr>
              <w:jc w:val="center"/>
              <w:rPr>
                <w:rFonts w:ascii="Times New Roman" w:hAnsi="Times New Roman" w:cs="Times New Roman"/>
                <w:lang w:val="en-GB"/>
              </w:rPr>
            </w:pPr>
            <w:r w:rsidRPr="004664F3">
              <w:rPr>
                <w:rFonts w:ascii="Times New Roman" w:hAnsi="Times New Roman" w:cs="Times New Roman"/>
                <w:lang w:val="en-GB"/>
              </w:rPr>
              <w:t>0.20 (0.2)</w:t>
            </w:r>
          </w:p>
        </w:tc>
        <w:tc>
          <w:tcPr>
            <w:tcW w:w="741" w:type="pct"/>
            <w:vAlign w:val="center"/>
          </w:tcPr>
          <w:p w14:paraId="06A52764" w14:textId="77777777" w:rsidR="00F04B99" w:rsidRPr="004664F3" w:rsidRDefault="00F04B99" w:rsidP="00CA099C">
            <w:pPr>
              <w:jc w:val="center"/>
              <w:rPr>
                <w:rFonts w:ascii="Times New Roman" w:hAnsi="Times New Roman" w:cs="Times New Roman"/>
                <w:lang w:val="en-GB"/>
              </w:rPr>
            </w:pPr>
            <w:r w:rsidRPr="004664F3">
              <w:rPr>
                <w:rFonts w:ascii="Times New Roman" w:hAnsi="Times New Roman" w:cs="Times New Roman"/>
                <w:lang w:val="en-GB"/>
              </w:rPr>
              <w:t>0.08 (0.1)</w:t>
            </w:r>
          </w:p>
        </w:tc>
        <w:tc>
          <w:tcPr>
            <w:tcW w:w="811" w:type="pct"/>
            <w:vAlign w:val="center"/>
          </w:tcPr>
          <w:p w14:paraId="08E4CC92" w14:textId="77777777" w:rsidR="00F04B99" w:rsidRPr="004664F3" w:rsidRDefault="00F04B99" w:rsidP="00CA099C">
            <w:pPr>
              <w:jc w:val="center"/>
              <w:rPr>
                <w:rFonts w:ascii="Times New Roman" w:hAnsi="Times New Roman" w:cs="Times New Roman"/>
                <w:lang w:val="en-GB"/>
              </w:rPr>
            </w:pPr>
            <w:r w:rsidRPr="004664F3">
              <w:rPr>
                <w:rFonts w:ascii="Times New Roman" w:hAnsi="Times New Roman" w:cs="Times New Roman"/>
                <w:lang w:val="en-GB"/>
              </w:rPr>
              <w:t>0.17 (0.2)</w:t>
            </w:r>
          </w:p>
        </w:tc>
      </w:tr>
      <w:tr w:rsidR="004664F3" w:rsidRPr="004664F3" w14:paraId="63995AFD" w14:textId="77777777" w:rsidTr="00CA099C">
        <w:trPr>
          <w:trHeight w:val="210"/>
        </w:trPr>
        <w:tc>
          <w:tcPr>
            <w:tcW w:w="1970" w:type="pct"/>
          </w:tcPr>
          <w:p w14:paraId="347DD764" w14:textId="77777777" w:rsidR="00F04B99" w:rsidRPr="004664F3" w:rsidRDefault="00F04B99" w:rsidP="00CA099C">
            <w:pPr>
              <w:rPr>
                <w:rFonts w:ascii="Times New Roman" w:hAnsi="Times New Roman" w:cs="Times New Roman"/>
                <w:b/>
                <w:bCs/>
                <w:lang w:val="en-GB"/>
              </w:rPr>
            </w:pPr>
            <w:r w:rsidRPr="004664F3">
              <w:rPr>
                <w:rFonts w:ascii="Times New Roman" w:hAnsi="Times New Roman" w:cs="Times New Roman"/>
                <w:b/>
                <w:bCs/>
                <w:lang w:val="en-GB"/>
              </w:rPr>
              <w:t>Multidimensional poverty (continuous)</w:t>
            </w:r>
          </w:p>
        </w:tc>
        <w:tc>
          <w:tcPr>
            <w:tcW w:w="736" w:type="pct"/>
            <w:vAlign w:val="center"/>
          </w:tcPr>
          <w:p w14:paraId="5ABCEB19" w14:textId="77777777" w:rsidR="00F04B99" w:rsidRPr="004664F3" w:rsidRDefault="00F04B99" w:rsidP="00CA099C">
            <w:pPr>
              <w:jc w:val="center"/>
              <w:rPr>
                <w:rFonts w:ascii="Times New Roman" w:hAnsi="Times New Roman" w:cs="Times New Roman"/>
                <w:lang w:val="en-GB"/>
              </w:rPr>
            </w:pPr>
            <w:r w:rsidRPr="004664F3">
              <w:rPr>
                <w:rFonts w:ascii="Times New Roman" w:hAnsi="Times New Roman" w:cs="Times New Roman"/>
                <w:lang w:val="en-GB"/>
              </w:rPr>
              <w:t>0.31 (0.2)</w:t>
            </w:r>
          </w:p>
        </w:tc>
        <w:tc>
          <w:tcPr>
            <w:tcW w:w="742" w:type="pct"/>
            <w:vAlign w:val="center"/>
          </w:tcPr>
          <w:p w14:paraId="1C93FAC5" w14:textId="77777777" w:rsidR="00F04B99" w:rsidRPr="004664F3" w:rsidRDefault="00F04B99" w:rsidP="00CA099C">
            <w:pPr>
              <w:jc w:val="center"/>
              <w:rPr>
                <w:rFonts w:ascii="Times New Roman" w:hAnsi="Times New Roman" w:cs="Times New Roman"/>
                <w:lang w:val="en-GB"/>
              </w:rPr>
            </w:pPr>
            <w:r w:rsidRPr="004664F3">
              <w:rPr>
                <w:rFonts w:ascii="Times New Roman" w:hAnsi="Times New Roman" w:cs="Times New Roman"/>
                <w:lang w:val="en-GB"/>
              </w:rPr>
              <w:t>0.35 (0.1)</w:t>
            </w:r>
          </w:p>
        </w:tc>
        <w:tc>
          <w:tcPr>
            <w:tcW w:w="741" w:type="pct"/>
            <w:vAlign w:val="center"/>
          </w:tcPr>
          <w:p w14:paraId="7408257D" w14:textId="77777777" w:rsidR="00F04B99" w:rsidRPr="004664F3" w:rsidRDefault="00F04B99" w:rsidP="00CA099C">
            <w:pPr>
              <w:jc w:val="center"/>
              <w:rPr>
                <w:rFonts w:ascii="Times New Roman" w:hAnsi="Times New Roman" w:cs="Times New Roman"/>
                <w:lang w:val="en-GB"/>
              </w:rPr>
            </w:pPr>
            <w:r w:rsidRPr="004664F3">
              <w:rPr>
                <w:rFonts w:ascii="Times New Roman" w:hAnsi="Times New Roman" w:cs="Times New Roman"/>
                <w:lang w:val="en-GB"/>
              </w:rPr>
              <w:t>0.21 (0.1)</w:t>
            </w:r>
          </w:p>
        </w:tc>
        <w:tc>
          <w:tcPr>
            <w:tcW w:w="811" w:type="pct"/>
            <w:vAlign w:val="center"/>
          </w:tcPr>
          <w:p w14:paraId="77932903" w14:textId="77777777" w:rsidR="00F04B99" w:rsidRPr="004664F3" w:rsidRDefault="00F04B99" w:rsidP="00CA099C">
            <w:pPr>
              <w:jc w:val="center"/>
              <w:rPr>
                <w:rFonts w:ascii="Times New Roman" w:hAnsi="Times New Roman" w:cs="Times New Roman"/>
                <w:lang w:val="en-GB"/>
              </w:rPr>
            </w:pPr>
            <w:r w:rsidRPr="004664F3">
              <w:rPr>
                <w:rFonts w:ascii="Times New Roman" w:hAnsi="Times New Roman" w:cs="Times New Roman"/>
                <w:lang w:val="en-GB"/>
              </w:rPr>
              <w:t>0.33 (0.2)</w:t>
            </w:r>
          </w:p>
        </w:tc>
      </w:tr>
      <w:tr w:rsidR="004664F3" w:rsidRPr="004664F3" w14:paraId="37D1E00A" w14:textId="77777777" w:rsidTr="00CA099C">
        <w:trPr>
          <w:trHeight w:val="210"/>
        </w:trPr>
        <w:tc>
          <w:tcPr>
            <w:tcW w:w="1970" w:type="pct"/>
          </w:tcPr>
          <w:p w14:paraId="0D448257" w14:textId="77777777" w:rsidR="00F04B99" w:rsidRPr="004664F3" w:rsidRDefault="00F04B99" w:rsidP="00CA099C">
            <w:pPr>
              <w:rPr>
                <w:rFonts w:ascii="Times New Roman" w:hAnsi="Times New Roman" w:cs="Times New Roman"/>
                <w:b/>
                <w:bCs/>
                <w:lang w:val="en-GB"/>
              </w:rPr>
            </w:pPr>
            <w:r w:rsidRPr="004664F3">
              <w:rPr>
                <w:rFonts w:ascii="Times New Roman" w:hAnsi="Times New Roman" w:cs="Times New Roman"/>
                <w:b/>
                <w:bCs/>
                <w:lang w:val="en-GB"/>
              </w:rPr>
              <w:t>Multidimensional poverty (% in poverty)</w:t>
            </w:r>
          </w:p>
        </w:tc>
        <w:tc>
          <w:tcPr>
            <w:tcW w:w="736" w:type="pct"/>
            <w:vAlign w:val="center"/>
          </w:tcPr>
          <w:p w14:paraId="184902B3" w14:textId="77777777" w:rsidR="00F04B99" w:rsidRPr="004664F3" w:rsidRDefault="00F04B99" w:rsidP="00CA099C">
            <w:pPr>
              <w:jc w:val="center"/>
              <w:rPr>
                <w:rFonts w:ascii="Times New Roman" w:hAnsi="Times New Roman" w:cs="Times New Roman"/>
                <w:lang w:val="en-GB"/>
              </w:rPr>
            </w:pPr>
            <w:r w:rsidRPr="004664F3">
              <w:rPr>
                <w:rFonts w:ascii="Times New Roman" w:hAnsi="Times New Roman" w:cs="Times New Roman"/>
                <w:lang w:val="en-GB"/>
              </w:rPr>
              <w:t>2,601 (46%)</w:t>
            </w:r>
          </w:p>
        </w:tc>
        <w:tc>
          <w:tcPr>
            <w:tcW w:w="742" w:type="pct"/>
            <w:vAlign w:val="center"/>
          </w:tcPr>
          <w:p w14:paraId="43F93E41" w14:textId="77777777" w:rsidR="00F04B99" w:rsidRPr="004664F3" w:rsidRDefault="00F04B99" w:rsidP="00CA099C">
            <w:pPr>
              <w:jc w:val="center"/>
              <w:rPr>
                <w:rFonts w:ascii="Times New Roman" w:hAnsi="Times New Roman" w:cs="Times New Roman"/>
                <w:lang w:val="en-GB"/>
              </w:rPr>
            </w:pPr>
            <w:r w:rsidRPr="004664F3">
              <w:rPr>
                <w:rFonts w:ascii="Times New Roman" w:hAnsi="Times New Roman" w:cs="Times New Roman"/>
                <w:lang w:val="en-GB"/>
              </w:rPr>
              <w:t>3,879 (52%)</w:t>
            </w:r>
          </w:p>
        </w:tc>
        <w:tc>
          <w:tcPr>
            <w:tcW w:w="741" w:type="pct"/>
            <w:vAlign w:val="center"/>
          </w:tcPr>
          <w:p w14:paraId="4BD62A6A" w14:textId="77777777" w:rsidR="00F04B99" w:rsidRPr="004664F3" w:rsidRDefault="00F04B99" w:rsidP="00CA099C">
            <w:pPr>
              <w:jc w:val="center"/>
              <w:rPr>
                <w:rFonts w:ascii="Times New Roman" w:hAnsi="Times New Roman" w:cs="Times New Roman"/>
                <w:lang w:val="en-GB"/>
              </w:rPr>
            </w:pPr>
            <w:r w:rsidRPr="004664F3">
              <w:rPr>
                <w:rFonts w:ascii="Times New Roman" w:hAnsi="Times New Roman" w:cs="Times New Roman"/>
                <w:lang w:val="en-GB"/>
              </w:rPr>
              <w:t>902 (25%)</w:t>
            </w:r>
          </w:p>
        </w:tc>
        <w:tc>
          <w:tcPr>
            <w:tcW w:w="811" w:type="pct"/>
            <w:vAlign w:val="center"/>
          </w:tcPr>
          <w:p w14:paraId="72260670" w14:textId="77777777" w:rsidR="00F04B99" w:rsidRPr="004664F3" w:rsidRDefault="00F04B99" w:rsidP="00CA099C">
            <w:pPr>
              <w:jc w:val="center"/>
              <w:rPr>
                <w:rFonts w:ascii="Times New Roman" w:hAnsi="Times New Roman" w:cs="Times New Roman"/>
                <w:lang w:val="en-GB"/>
              </w:rPr>
            </w:pPr>
            <w:r w:rsidRPr="004664F3">
              <w:rPr>
                <w:rFonts w:ascii="Times New Roman" w:hAnsi="Times New Roman" w:cs="Times New Roman"/>
                <w:lang w:val="en-GB"/>
              </w:rPr>
              <w:t>7,382 (45%)</w:t>
            </w:r>
          </w:p>
        </w:tc>
      </w:tr>
      <w:tr w:rsidR="004664F3" w:rsidRPr="004664F3" w14:paraId="27170011" w14:textId="77777777" w:rsidTr="00CA099C">
        <w:trPr>
          <w:trHeight w:val="210"/>
        </w:trPr>
        <w:tc>
          <w:tcPr>
            <w:tcW w:w="1970" w:type="pct"/>
          </w:tcPr>
          <w:p w14:paraId="737EEFBF" w14:textId="62D5E2E5" w:rsidR="00A4657C" w:rsidRPr="004664F3" w:rsidRDefault="00A4657C" w:rsidP="00CA099C">
            <w:pPr>
              <w:rPr>
                <w:rFonts w:ascii="Times New Roman" w:hAnsi="Times New Roman" w:cs="Times New Roman"/>
                <w:b/>
                <w:bCs/>
                <w:lang w:val="en-GB"/>
              </w:rPr>
            </w:pPr>
            <w:r w:rsidRPr="004664F3">
              <w:rPr>
                <w:rFonts w:ascii="Times New Roman" w:hAnsi="Times New Roman" w:cs="Times New Roman"/>
                <w:b/>
                <w:bCs/>
                <w:lang w:val="en-GB"/>
              </w:rPr>
              <w:t>Income</w:t>
            </w:r>
            <w:r w:rsidR="00A020AA" w:rsidRPr="004664F3">
              <w:rPr>
                <w:rFonts w:ascii="Times New Roman" w:hAnsi="Times New Roman" w:cs="Times New Roman"/>
                <w:b/>
                <w:bCs/>
                <w:lang w:val="en-GB"/>
              </w:rPr>
              <w:t xml:space="preserve"> poverty</w:t>
            </w:r>
            <w:r w:rsidRPr="004664F3">
              <w:rPr>
                <w:rFonts w:ascii="Times New Roman" w:hAnsi="Times New Roman" w:cs="Times New Roman"/>
                <w:b/>
                <w:bCs/>
                <w:lang w:val="en-GB"/>
              </w:rPr>
              <w:t xml:space="preserve"> (%</w:t>
            </w:r>
            <w:r w:rsidR="00A020AA" w:rsidRPr="004664F3">
              <w:rPr>
                <w:rFonts w:ascii="Times New Roman" w:hAnsi="Times New Roman" w:cs="Times New Roman"/>
                <w:b/>
                <w:bCs/>
                <w:lang w:val="en-GB"/>
              </w:rPr>
              <w:t xml:space="preserve"> </w:t>
            </w:r>
            <w:r w:rsidR="00DF16FD" w:rsidRPr="004664F3">
              <w:rPr>
                <w:rFonts w:ascii="Times New Roman" w:hAnsi="Times New Roman" w:cs="Times New Roman"/>
                <w:b/>
                <w:bCs/>
                <w:lang w:val="en-GB"/>
              </w:rPr>
              <w:t>income</w:t>
            </w:r>
            <w:r w:rsidR="00A020AA" w:rsidRPr="004664F3">
              <w:rPr>
                <w:rFonts w:ascii="Times New Roman" w:hAnsi="Times New Roman" w:cs="Times New Roman"/>
                <w:b/>
                <w:bCs/>
                <w:lang w:val="en-GB"/>
              </w:rPr>
              <w:t xml:space="preserve"> poor</w:t>
            </w:r>
            <w:r w:rsidR="00DF16FD" w:rsidRPr="004664F3">
              <w:rPr>
                <w:rFonts w:ascii="Times New Roman" w:hAnsi="Times New Roman" w:cs="Times New Roman"/>
                <w:b/>
                <w:bCs/>
                <w:lang w:val="en-GB"/>
              </w:rPr>
              <w:t>)</w:t>
            </w:r>
          </w:p>
        </w:tc>
        <w:tc>
          <w:tcPr>
            <w:tcW w:w="736" w:type="pct"/>
            <w:vAlign w:val="center"/>
          </w:tcPr>
          <w:p w14:paraId="67C06B9E" w14:textId="77F18051" w:rsidR="00A4657C" w:rsidRPr="004664F3" w:rsidRDefault="00650953" w:rsidP="00CA099C">
            <w:pPr>
              <w:jc w:val="center"/>
              <w:rPr>
                <w:rFonts w:ascii="Times New Roman" w:hAnsi="Times New Roman" w:cs="Times New Roman"/>
                <w:lang w:val="en-GB"/>
              </w:rPr>
            </w:pPr>
            <w:r w:rsidRPr="004664F3">
              <w:rPr>
                <w:rFonts w:ascii="Times New Roman" w:hAnsi="Times New Roman" w:cs="Times New Roman"/>
                <w:lang w:val="en-GB"/>
              </w:rPr>
              <w:t>606 (1</w:t>
            </w:r>
            <w:r w:rsidR="00BD11A0" w:rsidRPr="004664F3">
              <w:rPr>
                <w:rFonts w:ascii="Times New Roman" w:hAnsi="Times New Roman" w:cs="Times New Roman"/>
                <w:lang w:val="en-GB"/>
              </w:rPr>
              <w:t>2</w:t>
            </w:r>
            <w:r w:rsidRPr="004664F3">
              <w:rPr>
                <w:rFonts w:ascii="Times New Roman" w:hAnsi="Times New Roman" w:cs="Times New Roman"/>
                <w:lang w:val="en-GB"/>
              </w:rPr>
              <w:t>%)</w:t>
            </w:r>
          </w:p>
        </w:tc>
        <w:tc>
          <w:tcPr>
            <w:tcW w:w="742" w:type="pct"/>
            <w:vAlign w:val="center"/>
          </w:tcPr>
          <w:p w14:paraId="5BED88B4" w14:textId="1B1C6488" w:rsidR="00A4657C" w:rsidRPr="004664F3" w:rsidRDefault="00171552" w:rsidP="00CA099C">
            <w:pPr>
              <w:jc w:val="center"/>
              <w:rPr>
                <w:rFonts w:ascii="Times New Roman" w:hAnsi="Times New Roman" w:cs="Times New Roman"/>
                <w:lang w:val="en-GB"/>
              </w:rPr>
            </w:pPr>
            <w:r w:rsidRPr="004664F3">
              <w:rPr>
                <w:rFonts w:ascii="Times New Roman" w:hAnsi="Times New Roman" w:cs="Times New Roman"/>
                <w:lang w:val="en-GB"/>
              </w:rPr>
              <w:t>1,349</w:t>
            </w:r>
            <w:r w:rsidR="009E48A9" w:rsidRPr="004664F3">
              <w:rPr>
                <w:rFonts w:ascii="Times New Roman" w:hAnsi="Times New Roman" w:cs="Times New Roman"/>
                <w:lang w:val="en-GB"/>
              </w:rPr>
              <w:t xml:space="preserve"> (18%)</w:t>
            </w:r>
          </w:p>
        </w:tc>
        <w:tc>
          <w:tcPr>
            <w:tcW w:w="741" w:type="pct"/>
            <w:vAlign w:val="center"/>
          </w:tcPr>
          <w:p w14:paraId="42A24858" w14:textId="60DD2191" w:rsidR="00A4657C" w:rsidRPr="004664F3" w:rsidRDefault="00650953" w:rsidP="00CA099C">
            <w:pPr>
              <w:jc w:val="center"/>
              <w:rPr>
                <w:rFonts w:ascii="Times New Roman" w:hAnsi="Times New Roman" w:cs="Times New Roman"/>
                <w:lang w:val="en-GB"/>
              </w:rPr>
            </w:pPr>
            <w:r w:rsidRPr="004664F3">
              <w:rPr>
                <w:rFonts w:ascii="Times New Roman" w:hAnsi="Times New Roman" w:cs="Times New Roman"/>
                <w:lang w:val="en-GB"/>
              </w:rPr>
              <w:t>284 (8%)</w:t>
            </w:r>
          </w:p>
        </w:tc>
        <w:tc>
          <w:tcPr>
            <w:tcW w:w="811" w:type="pct"/>
            <w:vAlign w:val="center"/>
          </w:tcPr>
          <w:p w14:paraId="66BE2179" w14:textId="1AC17234" w:rsidR="00A4657C" w:rsidRPr="004664F3" w:rsidRDefault="00650953" w:rsidP="00CA099C">
            <w:pPr>
              <w:jc w:val="center"/>
              <w:rPr>
                <w:rFonts w:ascii="Times New Roman" w:hAnsi="Times New Roman" w:cs="Times New Roman"/>
                <w:lang w:val="en-GB"/>
              </w:rPr>
            </w:pPr>
            <w:r w:rsidRPr="004664F3">
              <w:rPr>
                <w:rFonts w:ascii="Times New Roman" w:hAnsi="Times New Roman" w:cs="Times New Roman"/>
                <w:lang w:val="en-GB"/>
              </w:rPr>
              <w:t>2,239 (13%)</w:t>
            </w:r>
          </w:p>
        </w:tc>
      </w:tr>
      <w:tr w:rsidR="004664F3" w:rsidRPr="004664F3" w14:paraId="07BB651C" w14:textId="77777777" w:rsidTr="00CA099C">
        <w:trPr>
          <w:trHeight w:val="210"/>
        </w:trPr>
        <w:tc>
          <w:tcPr>
            <w:tcW w:w="1970" w:type="pct"/>
          </w:tcPr>
          <w:p w14:paraId="098CA219" w14:textId="77777777" w:rsidR="00F04B99" w:rsidRPr="004664F3" w:rsidRDefault="00F04B99" w:rsidP="00CA099C">
            <w:pPr>
              <w:rPr>
                <w:rFonts w:ascii="Times New Roman" w:hAnsi="Times New Roman" w:cs="Times New Roman"/>
                <w:b/>
                <w:bCs/>
                <w:lang w:val="en-GB"/>
              </w:rPr>
            </w:pPr>
          </w:p>
        </w:tc>
        <w:tc>
          <w:tcPr>
            <w:tcW w:w="736" w:type="pct"/>
            <w:vAlign w:val="center"/>
          </w:tcPr>
          <w:p w14:paraId="733350FA" w14:textId="77777777" w:rsidR="00F04B99" w:rsidRPr="004664F3" w:rsidRDefault="00F04B99" w:rsidP="00CA099C">
            <w:pPr>
              <w:jc w:val="center"/>
              <w:rPr>
                <w:rFonts w:ascii="Times New Roman" w:hAnsi="Times New Roman" w:cs="Times New Roman"/>
                <w:lang w:val="en-GB"/>
              </w:rPr>
            </w:pPr>
          </w:p>
        </w:tc>
        <w:tc>
          <w:tcPr>
            <w:tcW w:w="742" w:type="pct"/>
            <w:vAlign w:val="center"/>
          </w:tcPr>
          <w:p w14:paraId="12B673FE" w14:textId="77777777" w:rsidR="00F04B99" w:rsidRPr="004664F3" w:rsidRDefault="00F04B99" w:rsidP="00CA099C">
            <w:pPr>
              <w:jc w:val="center"/>
              <w:rPr>
                <w:rFonts w:ascii="Times New Roman" w:hAnsi="Times New Roman" w:cs="Times New Roman"/>
                <w:lang w:val="en-GB"/>
              </w:rPr>
            </w:pPr>
          </w:p>
        </w:tc>
        <w:tc>
          <w:tcPr>
            <w:tcW w:w="741" w:type="pct"/>
            <w:vAlign w:val="center"/>
          </w:tcPr>
          <w:p w14:paraId="7C8CA3C6" w14:textId="77777777" w:rsidR="00F04B99" w:rsidRPr="004664F3" w:rsidRDefault="00F04B99" w:rsidP="00CA099C">
            <w:pPr>
              <w:jc w:val="center"/>
              <w:rPr>
                <w:rFonts w:ascii="Times New Roman" w:hAnsi="Times New Roman" w:cs="Times New Roman"/>
                <w:lang w:val="en-GB"/>
              </w:rPr>
            </w:pPr>
          </w:p>
        </w:tc>
        <w:tc>
          <w:tcPr>
            <w:tcW w:w="811" w:type="pct"/>
            <w:vAlign w:val="center"/>
          </w:tcPr>
          <w:p w14:paraId="3A73CE3A" w14:textId="77777777" w:rsidR="00F04B99" w:rsidRPr="004664F3" w:rsidRDefault="00F04B99" w:rsidP="00CA099C">
            <w:pPr>
              <w:jc w:val="center"/>
              <w:rPr>
                <w:rFonts w:ascii="Times New Roman" w:hAnsi="Times New Roman" w:cs="Times New Roman"/>
                <w:lang w:val="en-GB"/>
              </w:rPr>
            </w:pPr>
          </w:p>
        </w:tc>
      </w:tr>
      <w:tr w:rsidR="004664F3" w:rsidRPr="004664F3" w14:paraId="1D73D7A7" w14:textId="77777777" w:rsidTr="00CA099C">
        <w:trPr>
          <w:trHeight w:val="210"/>
        </w:trPr>
        <w:tc>
          <w:tcPr>
            <w:tcW w:w="1970" w:type="pct"/>
            <w:vAlign w:val="center"/>
          </w:tcPr>
          <w:p w14:paraId="3B229513" w14:textId="77777777" w:rsidR="00F04B99" w:rsidRPr="004664F3" w:rsidRDefault="00F04B99" w:rsidP="00CA099C">
            <w:pPr>
              <w:jc w:val="center"/>
              <w:rPr>
                <w:rFonts w:ascii="Times New Roman" w:hAnsi="Times New Roman" w:cs="Times New Roman"/>
                <w:b/>
                <w:bCs/>
                <w:lang w:val="en-GB"/>
              </w:rPr>
            </w:pPr>
            <w:r w:rsidRPr="004664F3">
              <w:rPr>
                <w:rFonts w:ascii="Times New Roman" w:hAnsi="Times New Roman" w:cs="Times New Roman"/>
                <w:b/>
                <w:bCs/>
                <w:lang w:val="en-GB"/>
              </w:rPr>
              <w:t>Individual deprived in:</w:t>
            </w:r>
          </w:p>
        </w:tc>
        <w:tc>
          <w:tcPr>
            <w:tcW w:w="736" w:type="pct"/>
            <w:vAlign w:val="center"/>
          </w:tcPr>
          <w:p w14:paraId="38BDD2B1" w14:textId="77777777" w:rsidR="00F04B99" w:rsidRPr="004664F3" w:rsidRDefault="00F04B99" w:rsidP="00CA099C">
            <w:pPr>
              <w:spacing w:line="276" w:lineRule="auto"/>
              <w:textAlignment w:val="baseline"/>
              <w:rPr>
                <w:rFonts w:ascii="Times New Roman" w:hAnsi="Times New Roman" w:cs="Times New Roman"/>
                <w:lang w:val="en-GB"/>
              </w:rPr>
            </w:pPr>
          </w:p>
        </w:tc>
        <w:tc>
          <w:tcPr>
            <w:tcW w:w="742" w:type="pct"/>
            <w:vAlign w:val="center"/>
          </w:tcPr>
          <w:p w14:paraId="6548B381" w14:textId="77777777" w:rsidR="00F04B99" w:rsidRPr="004664F3" w:rsidRDefault="00F04B99" w:rsidP="00CA099C">
            <w:pPr>
              <w:jc w:val="center"/>
              <w:rPr>
                <w:rFonts w:ascii="Times New Roman" w:hAnsi="Times New Roman" w:cs="Times New Roman"/>
                <w:lang w:val="en-GB"/>
              </w:rPr>
            </w:pPr>
          </w:p>
        </w:tc>
        <w:tc>
          <w:tcPr>
            <w:tcW w:w="741" w:type="pct"/>
            <w:vAlign w:val="center"/>
          </w:tcPr>
          <w:p w14:paraId="311B4896" w14:textId="77777777" w:rsidR="00F04B99" w:rsidRPr="004664F3" w:rsidRDefault="00F04B99" w:rsidP="00CA099C">
            <w:pPr>
              <w:rPr>
                <w:rFonts w:ascii="Times New Roman" w:hAnsi="Times New Roman" w:cs="Times New Roman"/>
                <w:lang w:val="en-GB"/>
              </w:rPr>
            </w:pPr>
          </w:p>
        </w:tc>
        <w:tc>
          <w:tcPr>
            <w:tcW w:w="811" w:type="pct"/>
            <w:vAlign w:val="center"/>
          </w:tcPr>
          <w:p w14:paraId="7EBC6B78" w14:textId="77777777" w:rsidR="00F04B99" w:rsidRPr="004664F3" w:rsidRDefault="00F04B99" w:rsidP="00CA099C">
            <w:pPr>
              <w:jc w:val="center"/>
              <w:rPr>
                <w:rFonts w:ascii="Times New Roman" w:hAnsi="Times New Roman" w:cs="Times New Roman"/>
                <w:lang w:val="en-GB"/>
              </w:rPr>
            </w:pPr>
          </w:p>
        </w:tc>
      </w:tr>
      <w:tr w:rsidR="004664F3" w:rsidRPr="004664F3" w14:paraId="35B34D98" w14:textId="77777777" w:rsidTr="00CA099C">
        <w:trPr>
          <w:trHeight w:val="210"/>
        </w:trPr>
        <w:tc>
          <w:tcPr>
            <w:tcW w:w="1970" w:type="pct"/>
            <w:vAlign w:val="center"/>
          </w:tcPr>
          <w:p w14:paraId="0024DB4B" w14:textId="77777777" w:rsidR="00F04B99" w:rsidRPr="004664F3" w:rsidRDefault="00F04B99" w:rsidP="00CA099C">
            <w:pPr>
              <w:jc w:val="right"/>
              <w:rPr>
                <w:rFonts w:ascii="Times New Roman" w:hAnsi="Times New Roman" w:cs="Times New Roman"/>
                <w:b/>
                <w:bCs/>
                <w:lang w:val="en-GB"/>
              </w:rPr>
            </w:pPr>
            <w:r w:rsidRPr="004664F3">
              <w:rPr>
                <w:rFonts w:ascii="Times New Roman" w:hAnsi="Times New Roman" w:cs="Times New Roman"/>
                <w:lang w:val="en-GB"/>
              </w:rPr>
              <w:t>Child labour</w:t>
            </w:r>
          </w:p>
        </w:tc>
        <w:tc>
          <w:tcPr>
            <w:tcW w:w="736" w:type="pct"/>
            <w:vAlign w:val="center"/>
          </w:tcPr>
          <w:p w14:paraId="20FD7383" w14:textId="77777777" w:rsidR="00F04B99" w:rsidRPr="004664F3" w:rsidRDefault="00F04B99" w:rsidP="00CA099C">
            <w:pPr>
              <w:jc w:val="center"/>
              <w:rPr>
                <w:rFonts w:ascii="Times New Roman" w:hAnsi="Times New Roman" w:cs="Times New Roman"/>
                <w:lang w:val="en-GB"/>
              </w:rPr>
            </w:pPr>
            <w:r w:rsidRPr="004664F3">
              <w:rPr>
                <w:rFonts w:ascii="Times New Roman" w:hAnsi="Times New Roman" w:cs="Times New Roman"/>
                <w:lang w:val="en-GB"/>
              </w:rPr>
              <w:t>65 (1%)</w:t>
            </w:r>
          </w:p>
        </w:tc>
        <w:tc>
          <w:tcPr>
            <w:tcW w:w="742" w:type="pct"/>
            <w:vAlign w:val="center"/>
          </w:tcPr>
          <w:p w14:paraId="364522F6" w14:textId="77777777" w:rsidR="00F04B99" w:rsidRPr="004664F3" w:rsidRDefault="00F04B99" w:rsidP="00CA099C">
            <w:pPr>
              <w:jc w:val="center"/>
              <w:rPr>
                <w:rFonts w:ascii="Times New Roman" w:hAnsi="Times New Roman" w:cs="Times New Roman"/>
                <w:lang w:val="en-GB"/>
              </w:rPr>
            </w:pPr>
            <w:r w:rsidRPr="004664F3">
              <w:rPr>
                <w:rFonts w:ascii="Times New Roman" w:hAnsi="Times New Roman" w:cs="Times New Roman"/>
                <w:lang w:val="en-GB"/>
              </w:rPr>
              <w:t>1,004 (14%)</w:t>
            </w:r>
          </w:p>
        </w:tc>
        <w:tc>
          <w:tcPr>
            <w:tcW w:w="741" w:type="pct"/>
            <w:vAlign w:val="center"/>
          </w:tcPr>
          <w:p w14:paraId="155B0C57" w14:textId="77777777" w:rsidR="00F04B99" w:rsidRPr="004664F3" w:rsidRDefault="00F04B99" w:rsidP="00CA099C">
            <w:pPr>
              <w:jc w:val="center"/>
              <w:rPr>
                <w:rFonts w:ascii="Times New Roman" w:hAnsi="Times New Roman" w:cs="Times New Roman"/>
                <w:lang w:val="en-GB"/>
              </w:rPr>
            </w:pPr>
            <w:r w:rsidRPr="004664F3">
              <w:rPr>
                <w:rFonts w:ascii="Times New Roman" w:hAnsi="Times New Roman" w:cs="Times New Roman"/>
                <w:lang w:val="en-GB"/>
              </w:rPr>
              <w:t>171 (6%)</w:t>
            </w:r>
          </w:p>
        </w:tc>
        <w:tc>
          <w:tcPr>
            <w:tcW w:w="811" w:type="pct"/>
            <w:vAlign w:val="center"/>
          </w:tcPr>
          <w:p w14:paraId="60F51855" w14:textId="77777777" w:rsidR="00F04B99" w:rsidRPr="004664F3" w:rsidRDefault="00F04B99" w:rsidP="00CA099C">
            <w:pPr>
              <w:jc w:val="center"/>
              <w:rPr>
                <w:rFonts w:ascii="Times New Roman" w:hAnsi="Times New Roman" w:cs="Times New Roman"/>
                <w:lang w:val="en-GB"/>
              </w:rPr>
            </w:pPr>
            <w:r w:rsidRPr="004664F3">
              <w:rPr>
                <w:rFonts w:ascii="Times New Roman" w:hAnsi="Times New Roman" w:cs="Times New Roman"/>
                <w:lang w:val="en-GB"/>
              </w:rPr>
              <w:t>1,301 (8%)</w:t>
            </w:r>
          </w:p>
        </w:tc>
      </w:tr>
      <w:tr w:rsidR="004664F3" w:rsidRPr="004664F3" w14:paraId="69ABF5E5" w14:textId="77777777" w:rsidTr="00CA099C">
        <w:trPr>
          <w:trHeight w:val="210"/>
        </w:trPr>
        <w:tc>
          <w:tcPr>
            <w:tcW w:w="1970" w:type="pct"/>
            <w:vAlign w:val="center"/>
          </w:tcPr>
          <w:p w14:paraId="3AB49C75" w14:textId="77777777" w:rsidR="00F04B99" w:rsidRPr="004664F3" w:rsidRDefault="00F04B99" w:rsidP="00CA099C">
            <w:pPr>
              <w:jc w:val="right"/>
              <w:rPr>
                <w:rFonts w:ascii="Times New Roman" w:hAnsi="Times New Roman" w:cs="Times New Roman"/>
                <w:b/>
                <w:bCs/>
                <w:lang w:val="en-GB"/>
              </w:rPr>
            </w:pPr>
            <w:r w:rsidRPr="004664F3">
              <w:rPr>
                <w:rFonts w:ascii="Times New Roman" w:hAnsi="Times New Roman" w:cs="Times New Roman"/>
                <w:lang w:val="en-GB"/>
              </w:rPr>
              <w:t>School lag</w:t>
            </w:r>
          </w:p>
        </w:tc>
        <w:tc>
          <w:tcPr>
            <w:tcW w:w="736" w:type="pct"/>
            <w:vAlign w:val="center"/>
          </w:tcPr>
          <w:p w14:paraId="3DE2FEFC" w14:textId="77777777" w:rsidR="00F04B99" w:rsidRPr="004664F3" w:rsidRDefault="00F04B99" w:rsidP="00CA099C">
            <w:pPr>
              <w:jc w:val="center"/>
              <w:rPr>
                <w:rFonts w:ascii="Times New Roman" w:hAnsi="Times New Roman" w:cs="Times New Roman"/>
                <w:lang w:val="en-GB"/>
              </w:rPr>
            </w:pPr>
            <w:r w:rsidRPr="004664F3">
              <w:rPr>
                <w:rFonts w:ascii="Times New Roman" w:hAnsi="Times New Roman" w:cs="Times New Roman"/>
                <w:lang w:val="en-GB"/>
              </w:rPr>
              <w:t>1,412 (27%)</w:t>
            </w:r>
          </w:p>
        </w:tc>
        <w:tc>
          <w:tcPr>
            <w:tcW w:w="742" w:type="pct"/>
            <w:vAlign w:val="center"/>
          </w:tcPr>
          <w:p w14:paraId="485CD227" w14:textId="77777777" w:rsidR="00F04B99" w:rsidRPr="004664F3" w:rsidRDefault="00F04B99" w:rsidP="00CA099C">
            <w:pPr>
              <w:jc w:val="center"/>
              <w:rPr>
                <w:rFonts w:ascii="Times New Roman" w:hAnsi="Times New Roman" w:cs="Times New Roman"/>
                <w:lang w:val="en-GB"/>
              </w:rPr>
            </w:pPr>
            <w:r w:rsidRPr="004664F3">
              <w:rPr>
                <w:rFonts w:ascii="Times New Roman" w:hAnsi="Times New Roman" w:cs="Times New Roman"/>
                <w:lang w:val="en-GB"/>
              </w:rPr>
              <w:t>1,415 (19%)</w:t>
            </w:r>
          </w:p>
        </w:tc>
        <w:tc>
          <w:tcPr>
            <w:tcW w:w="741" w:type="pct"/>
            <w:vAlign w:val="center"/>
          </w:tcPr>
          <w:p w14:paraId="2BF6FC62" w14:textId="77777777" w:rsidR="00F04B99" w:rsidRPr="004664F3" w:rsidRDefault="00F04B99" w:rsidP="00CA099C">
            <w:pPr>
              <w:jc w:val="center"/>
              <w:rPr>
                <w:rFonts w:ascii="Times New Roman" w:hAnsi="Times New Roman" w:cs="Times New Roman"/>
                <w:lang w:val="en-GB"/>
              </w:rPr>
            </w:pPr>
            <w:r w:rsidRPr="004664F3">
              <w:rPr>
                <w:rFonts w:ascii="Times New Roman" w:hAnsi="Times New Roman" w:cs="Times New Roman"/>
                <w:lang w:val="en-GB"/>
              </w:rPr>
              <w:t>868 (32%)</w:t>
            </w:r>
          </w:p>
        </w:tc>
        <w:tc>
          <w:tcPr>
            <w:tcW w:w="811" w:type="pct"/>
            <w:vAlign w:val="center"/>
          </w:tcPr>
          <w:p w14:paraId="3D3D09C1" w14:textId="77777777" w:rsidR="00F04B99" w:rsidRPr="004664F3" w:rsidRDefault="00F04B99" w:rsidP="00CA099C">
            <w:pPr>
              <w:jc w:val="center"/>
              <w:rPr>
                <w:rFonts w:ascii="Times New Roman" w:hAnsi="Times New Roman" w:cs="Times New Roman"/>
                <w:lang w:val="en-GB"/>
              </w:rPr>
            </w:pPr>
            <w:r w:rsidRPr="004664F3">
              <w:rPr>
                <w:rFonts w:ascii="Times New Roman" w:hAnsi="Times New Roman" w:cs="Times New Roman"/>
                <w:lang w:val="en-GB"/>
              </w:rPr>
              <w:t>3,695 (24%)</w:t>
            </w:r>
          </w:p>
        </w:tc>
      </w:tr>
      <w:tr w:rsidR="004664F3" w:rsidRPr="004664F3" w14:paraId="4D836EAC" w14:textId="77777777" w:rsidTr="00CA099C">
        <w:trPr>
          <w:trHeight w:val="210"/>
        </w:trPr>
        <w:tc>
          <w:tcPr>
            <w:tcW w:w="1970" w:type="pct"/>
            <w:vAlign w:val="center"/>
          </w:tcPr>
          <w:p w14:paraId="050548A8" w14:textId="77777777" w:rsidR="00F04B99" w:rsidRPr="004664F3" w:rsidRDefault="00F04B99" w:rsidP="00CA099C">
            <w:pPr>
              <w:jc w:val="right"/>
              <w:rPr>
                <w:rFonts w:ascii="Times New Roman" w:hAnsi="Times New Roman" w:cs="Times New Roman"/>
                <w:b/>
                <w:bCs/>
                <w:lang w:val="en-GB"/>
              </w:rPr>
            </w:pPr>
            <w:r w:rsidRPr="004664F3">
              <w:rPr>
                <w:rFonts w:ascii="Times New Roman" w:hAnsi="Times New Roman" w:cs="Times New Roman"/>
                <w:lang w:val="en-GB"/>
              </w:rPr>
              <w:t>School attendance</w:t>
            </w:r>
          </w:p>
        </w:tc>
        <w:tc>
          <w:tcPr>
            <w:tcW w:w="736" w:type="pct"/>
            <w:vAlign w:val="center"/>
          </w:tcPr>
          <w:p w14:paraId="36C10F2D" w14:textId="77777777" w:rsidR="00F04B99" w:rsidRPr="004664F3" w:rsidRDefault="00F04B99" w:rsidP="00CA099C">
            <w:pPr>
              <w:jc w:val="center"/>
              <w:rPr>
                <w:rFonts w:ascii="Times New Roman" w:hAnsi="Times New Roman" w:cs="Times New Roman"/>
                <w:lang w:val="en-GB"/>
              </w:rPr>
            </w:pPr>
            <w:r w:rsidRPr="004664F3">
              <w:rPr>
                <w:rFonts w:ascii="Times New Roman" w:hAnsi="Times New Roman" w:cs="Times New Roman"/>
                <w:lang w:val="en-GB"/>
              </w:rPr>
              <w:t>761 (15%)</w:t>
            </w:r>
          </w:p>
        </w:tc>
        <w:tc>
          <w:tcPr>
            <w:tcW w:w="742" w:type="pct"/>
            <w:vAlign w:val="center"/>
          </w:tcPr>
          <w:p w14:paraId="27700964" w14:textId="77777777" w:rsidR="00F04B99" w:rsidRPr="004664F3" w:rsidRDefault="00F04B99" w:rsidP="00CA099C">
            <w:pPr>
              <w:jc w:val="center"/>
              <w:rPr>
                <w:rFonts w:ascii="Times New Roman" w:hAnsi="Times New Roman" w:cs="Times New Roman"/>
                <w:lang w:val="en-GB"/>
              </w:rPr>
            </w:pPr>
            <w:r w:rsidRPr="004664F3">
              <w:rPr>
                <w:rFonts w:ascii="Times New Roman" w:hAnsi="Times New Roman" w:cs="Times New Roman"/>
                <w:lang w:val="en-GB"/>
              </w:rPr>
              <w:t>821 (11%)</w:t>
            </w:r>
          </w:p>
        </w:tc>
        <w:tc>
          <w:tcPr>
            <w:tcW w:w="741" w:type="pct"/>
            <w:vAlign w:val="center"/>
          </w:tcPr>
          <w:p w14:paraId="10250537" w14:textId="77777777" w:rsidR="00F04B99" w:rsidRPr="004664F3" w:rsidRDefault="00F04B99" w:rsidP="00CA099C">
            <w:pPr>
              <w:jc w:val="center"/>
              <w:rPr>
                <w:rFonts w:ascii="Times New Roman" w:hAnsi="Times New Roman" w:cs="Times New Roman"/>
                <w:lang w:val="en-GB"/>
              </w:rPr>
            </w:pPr>
            <w:r w:rsidRPr="004664F3">
              <w:rPr>
                <w:rFonts w:ascii="Times New Roman" w:hAnsi="Times New Roman" w:cs="Times New Roman"/>
                <w:lang w:val="en-GB"/>
              </w:rPr>
              <w:t>264 (7%)</w:t>
            </w:r>
          </w:p>
        </w:tc>
        <w:tc>
          <w:tcPr>
            <w:tcW w:w="811" w:type="pct"/>
            <w:vAlign w:val="center"/>
          </w:tcPr>
          <w:p w14:paraId="7745D82F" w14:textId="77777777" w:rsidR="00F04B99" w:rsidRPr="004664F3" w:rsidRDefault="00F04B99" w:rsidP="00CA099C">
            <w:pPr>
              <w:jc w:val="center"/>
              <w:rPr>
                <w:rFonts w:ascii="Times New Roman" w:hAnsi="Times New Roman" w:cs="Times New Roman"/>
                <w:lang w:val="en-GB"/>
              </w:rPr>
            </w:pPr>
            <w:r w:rsidRPr="004664F3">
              <w:rPr>
                <w:rFonts w:ascii="Times New Roman" w:hAnsi="Times New Roman" w:cs="Times New Roman"/>
                <w:lang w:val="en-GB"/>
              </w:rPr>
              <w:t>1,846 (12%)</w:t>
            </w:r>
          </w:p>
        </w:tc>
      </w:tr>
      <w:tr w:rsidR="004664F3" w:rsidRPr="004664F3" w14:paraId="28ED1FB5" w14:textId="77777777" w:rsidTr="00CA099C">
        <w:trPr>
          <w:trHeight w:val="210"/>
        </w:trPr>
        <w:tc>
          <w:tcPr>
            <w:tcW w:w="1970" w:type="pct"/>
            <w:vAlign w:val="center"/>
          </w:tcPr>
          <w:p w14:paraId="46399008" w14:textId="77777777" w:rsidR="00F04B99" w:rsidRPr="004664F3" w:rsidRDefault="00F04B99" w:rsidP="00CA099C">
            <w:pPr>
              <w:jc w:val="right"/>
              <w:rPr>
                <w:rFonts w:ascii="Times New Roman" w:hAnsi="Times New Roman" w:cs="Times New Roman"/>
                <w:lang w:val="en-GB"/>
              </w:rPr>
            </w:pPr>
            <w:r w:rsidRPr="004664F3">
              <w:rPr>
                <w:rFonts w:ascii="Times New Roman" w:hAnsi="Times New Roman" w:cs="Times New Roman"/>
                <w:lang w:val="en-GB"/>
              </w:rPr>
              <w:t>No access to health services/insurance</w:t>
            </w:r>
          </w:p>
        </w:tc>
        <w:tc>
          <w:tcPr>
            <w:tcW w:w="736" w:type="pct"/>
            <w:vAlign w:val="center"/>
          </w:tcPr>
          <w:p w14:paraId="29574AB0" w14:textId="77777777" w:rsidR="00F04B99" w:rsidRPr="004664F3" w:rsidRDefault="00F04B99" w:rsidP="00CA099C">
            <w:pPr>
              <w:jc w:val="center"/>
              <w:rPr>
                <w:rFonts w:ascii="Times New Roman" w:hAnsi="Times New Roman" w:cs="Times New Roman"/>
                <w:lang w:val="en-GB"/>
              </w:rPr>
            </w:pPr>
            <w:r w:rsidRPr="004664F3">
              <w:rPr>
                <w:rFonts w:ascii="Times New Roman" w:hAnsi="Times New Roman" w:cs="Times New Roman"/>
                <w:lang w:val="en-GB"/>
              </w:rPr>
              <w:t>5,085 (98%)</w:t>
            </w:r>
          </w:p>
        </w:tc>
        <w:tc>
          <w:tcPr>
            <w:tcW w:w="742" w:type="pct"/>
            <w:vAlign w:val="center"/>
          </w:tcPr>
          <w:p w14:paraId="14D91C3B" w14:textId="77777777" w:rsidR="00F04B99" w:rsidRPr="004664F3" w:rsidRDefault="00F04B99" w:rsidP="00CA099C">
            <w:pPr>
              <w:jc w:val="center"/>
              <w:rPr>
                <w:rFonts w:ascii="Times New Roman" w:hAnsi="Times New Roman" w:cs="Times New Roman"/>
                <w:lang w:val="en-GB"/>
              </w:rPr>
            </w:pPr>
            <w:r w:rsidRPr="004664F3">
              <w:rPr>
                <w:rFonts w:ascii="Times New Roman" w:hAnsi="Times New Roman" w:cs="Times New Roman"/>
                <w:lang w:val="en-GB"/>
              </w:rPr>
              <w:t>7,314 (99%)</w:t>
            </w:r>
          </w:p>
        </w:tc>
        <w:tc>
          <w:tcPr>
            <w:tcW w:w="741" w:type="pct"/>
            <w:vAlign w:val="center"/>
          </w:tcPr>
          <w:p w14:paraId="681CB230" w14:textId="77777777" w:rsidR="00F04B99" w:rsidRPr="004664F3" w:rsidRDefault="00F04B99" w:rsidP="00CA099C">
            <w:pPr>
              <w:jc w:val="center"/>
              <w:rPr>
                <w:rFonts w:ascii="Times New Roman" w:hAnsi="Times New Roman" w:cs="Times New Roman"/>
                <w:lang w:val="en-GB"/>
              </w:rPr>
            </w:pPr>
            <w:r w:rsidRPr="004664F3">
              <w:rPr>
                <w:rFonts w:ascii="Times New Roman" w:hAnsi="Times New Roman" w:cs="Times New Roman"/>
                <w:lang w:val="en-GB"/>
              </w:rPr>
              <w:t>942 (26%)</w:t>
            </w:r>
          </w:p>
        </w:tc>
        <w:tc>
          <w:tcPr>
            <w:tcW w:w="811" w:type="pct"/>
            <w:vAlign w:val="center"/>
          </w:tcPr>
          <w:p w14:paraId="2FECC277" w14:textId="77777777" w:rsidR="00F04B99" w:rsidRPr="004664F3" w:rsidRDefault="00F04B99" w:rsidP="00CA099C">
            <w:pPr>
              <w:jc w:val="center"/>
              <w:rPr>
                <w:rFonts w:ascii="Times New Roman" w:hAnsi="Times New Roman" w:cs="Times New Roman"/>
                <w:lang w:val="en-GB"/>
              </w:rPr>
            </w:pPr>
            <w:r w:rsidRPr="004664F3">
              <w:rPr>
                <w:rFonts w:ascii="Times New Roman" w:hAnsi="Times New Roman" w:cs="Times New Roman"/>
                <w:lang w:val="en-GB"/>
              </w:rPr>
              <w:t>13,341 (82%)</w:t>
            </w:r>
          </w:p>
        </w:tc>
      </w:tr>
      <w:tr w:rsidR="004664F3" w:rsidRPr="004664F3" w14:paraId="7192E332" w14:textId="77777777" w:rsidTr="00CA099C">
        <w:trPr>
          <w:trHeight w:val="210"/>
        </w:trPr>
        <w:tc>
          <w:tcPr>
            <w:tcW w:w="1970" w:type="pct"/>
            <w:vAlign w:val="center"/>
          </w:tcPr>
          <w:p w14:paraId="2BE61961" w14:textId="77777777" w:rsidR="00F04B99" w:rsidRPr="004664F3" w:rsidRDefault="00F04B99" w:rsidP="00CA099C">
            <w:pPr>
              <w:rPr>
                <w:rFonts w:ascii="Times New Roman" w:hAnsi="Times New Roman" w:cs="Times New Roman"/>
                <w:b/>
                <w:bCs/>
                <w:lang w:val="en-GB"/>
              </w:rPr>
            </w:pPr>
            <w:r w:rsidRPr="004664F3">
              <w:rPr>
                <w:rFonts w:ascii="Times New Roman" w:hAnsi="Times New Roman" w:cs="Times New Roman"/>
                <w:b/>
                <w:bCs/>
                <w:lang w:val="en-GB"/>
              </w:rPr>
              <w:t>Any adult member deprived in:</w:t>
            </w:r>
          </w:p>
        </w:tc>
        <w:tc>
          <w:tcPr>
            <w:tcW w:w="736" w:type="pct"/>
            <w:vAlign w:val="center"/>
          </w:tcPr>
          <w:p w14:paraId="356861AD" w14:textId="77777777" w:rsidR="00F04B99" w:rsidRPr="004664F3" w:rsidRDefault="00F04B99" w:rsidP="00CA099C">
            <w:pPr>
              <w:jc w:val="center"/>
              <w:rPr>
                <w:rFonts w:ascii="Times New Roman" w:hAnsi="Times New Roman" w:cs="Times New Roman"/>
                <w:lang w:val="en-GB"/>
              </w:rPr>
            </w:pPr>
          </w:p>
        </w:tc>
        <w:tc>
          <w:tcPr>
            <w:tcW w:w="742" w:type="pct"/>
            <w:vAlign w:val="center"/>
          </w:tcPr>
          <w:p w14:paraId="0077EF9C" w14:textId="77777777" w:rsidR="00F04B99" w:rsidRPr="004664F3" w:rsidRDefault="00F04B99" w:rsidP="00CA099C">
            <w:pPr>
              <w:jc w:val="center"/>
              <w:rPr>
                <w:rFonts w:ascii="Times New Roman" w:hAnsi="Times New Roman" w:cs="Times New Roman"/>
                <w:lang w:val="en-GB"/>
              </w:rPr>
            </w:pPr>
          </w:p>
        </w:tc>
        <w:tc>
          <w:tcPr>
            <w:tcW w:w="741" w:type="pct"/>
            <w:vAlign w:val="center"/>
          </w:tcPr>
          <w:p w14:paraId="142FEB46" w14:textId="77777777" w:rsidR="00F04B99" w:rsidRPr="004664F3" w:rsidRDefault="00F04B99" w:rsidP="00CA099C">
            <w:pPr>
              <w:jc w:val="center"/>
              <w:rPr>
                <w:rFonts w:ascii="Times New Roman" w:hAnsi="Times New Roman" w:cs="Times New Roman"/>
                <w:lang w:val="en-GB"/>
              </w:rPr>
            </w:pPr>
          </w:p>
        </w:tc>
        <w:tc>
          <w:tcPr>
            <w:tcW w:w="811" w:type="pct"/>
            <w:vAlign w:val="center"/>
          </w:tcPr>
          <w:p w14:paraId="0D61875E" w14:textId="77777777" w:rsidR="00F04B99" w:rsidRPr="004664F3" w:rsidRDefault="00F04B99" w:rsidP="00CA099C">
            <w:pPr>
              <w:jc w:val="center"/>
              <w:rPr>
                <w:rFonts w:ascii="Times New Roman" w:hAnsi="Times New Roman" w:cs="Times New Roman"/>
                <w:lang w:val="en-GB"/>
              </w:rPr>
            </w:pPr>
          </w:p>
        </w:tc>
      </w:tr>
      <w:tr w:rsidR="004664F3" w:rsidRPr="004664F3" w14:paraId="14410D1E" w14:textId="77777777" w:rsidTr="00CA099C">
        <w:trPr>
          <w:trHeight w:val="210"/>
        </w:trPr>
        <w:tc>
          <w:tcPr>
            <w:tcW w:w="1970" w:type="pct"/>
            <w:vAlign w:val="center"/>
          </w:tcPr>
          <w:p w14:paraId="2B22E6A5" w14:textId="77777777" w:rsidR="00F04B99" w:rsidRPr="004664F3" w:rsidRDefault="00F04B99" w:rsidP="00CA099C">
            <w:pPr>
              <w:jc w:val="right"/>
              <w:rPr>
                <w:rFonts w:ascii="Times New Roman" w:hAnsi="Times New Roman" w:cs="Times New Roman"/>
                <w:b/>
                <w:bCs/>
                <w:lang w:val="en-GB"/>
              </w:rPr>
            </w:pPr>
            <w:r w:rsidRPr="004664F3">
              <w:rPr>
                <w:rFonts w:ascii="Times New Roman" w:hAnsi="Times New Roman" w:cs="Times New Roman"/>
                <w:lang w:val="en-GB"/>
              </w:rPr>
              <w:t>Education (literacy)</w:t>
            </w:r>
          </w:p>
        </w:tc>
        <w:tc>
          <w:tcPr>
            <w:tcW w:w="736" w:type="pct"/>
            <w:vAlign w:val="center"/>
          </w:tcPr>
          <w:p w14:paraId="74F71258" w14:textId="77777777" w:rsidR="00F04B99" w:rsidRPr="004664F3" w:rsidRDefault="00F04B99" w:rsidP="00CA099C">
            <w:pPr>
              <w:jc w:val="center"/>
              <w:rPr>
                <w:rFonts w:ascii="Times New Roman" w:hAnsi="Times New Roman" w:cs="Times New Roman"/>
                <w:lang w:val="en-GB"/>
              </w:rPr>
            </w:pPr>
            <w:r w:rsidRPr="004664F3">
              <w:rPr>
                <w:rFonts w:ascii="Times New Roman" w:hAnsi="Times New Roman" w:cs="Times New Roman"/>
                <w:lang w:val="en-GB"/>
              </w:rPr>
              <w:t>994 (19%)</w:t>
            </w:r>
          </w:p>
        </w:tc>
        <w:tc>
          <w:tcPr>
            <w:tcW w:w="742" w:type="pct"/>
            <w:vAlign w:val="center"/>
          </w:tcPr>
          <w:p w14:paraId="4587A1F8" w14:textId="77777777" w:rsidR="00F04B99" w:rsidRPr="004664F3" w:rsidRDefault="00F04B99" w:rsidP="00CA099C">
            <w:pPr>
              <w:jc w:val="center"/>
              <w:rPr>
                <w:rFonts w:ascii="Times New Roman" w:hAnsi="Times New Roman" w:cs="Times New Roman"/>
                <w:lang w:val="en-GB"/>
              </w:rPr>
            </w:pPr>
            <w:r w:rsidRPr="004664F3">
              <w:rPr>
                <w:rFonts w:ascii="Times New Roman" w:hAnsi="Times New Roman" w:cs="Times New Roman"/>
                <w:lang w:val="en-GB"/>
              </w:rPr>
              <w:t>1,796 (24%)</w:t>
            </w:r>
          </w:p>
        </w:tc>
        <w:tc>
          <w:tcPr>
            <w:tcW w:w="741" w:type="pct"/>
            <w:vAlign w:val="center"/>
          </w:tcPr>
          <w:p w14:paraId="7F5D856D" w14:textId="77777777" w:rsidR="00F04B99" w:rsidRPr="004664F3" w:rsidRDefault="00F04B99" w:rsidP="00CA099C">
            <w:pPr>
              <w:jc w:val="center"/>
              <w:rPr>
                <w:rFonts w:ascii="Times New Roman" w:hAnsi="Times New Roman" w:cs="Times New Roman"/>
                <w:lang w:val="en-GB"/>
              </w:rPr>
            </w:pPr>
            <w:r w:rsidRPr="004664F3">
              <w:rPr>
                <w:rFonts w:ascii="Times New Roman" w:hAnsi="Times New Roman" w:cs="Times New Roman"/>
                <w:lang w:val="en-GB"/>
              </w:rPr>
              <w:t>400 (11%)</w:t>
            </w:r>
          </w:p>
        </w:tc>
        <w:tc>
          <w:tcPr>
            <w:tcW w:w="811" w:type="pct"/>
            <w:vAlign w:val="center"/>
          </w:tcPr>
          <w:p w14:paraId="41D49ABD" w14:textId="77777777" w:rsidR="00F04B99" w:rsidRPr="004664F3" w:rsidRDefault="00F04B99" w:rsidP="00CA099C">
            <w:pPr>
              <w:jc w:val="center"/>
              <w:rPr>
                <w:rFonts w:ascii="Times New Roman" w:hAnsi="Times New Roman" w:cs="Times New Roman"/>
                <w:lang w:val="en-GB"/>
              </w:rPr>
            </w:pPr>
            <w:r w:rsidRPr="004664F3">
              <w:rPr>
                <w:rFonts w:ascii="Times New Roman" w:hAnsi="Times New Roman" w:cs="Times New Roman"/>
                <w:lang w:val="en-GB"/>
              </w:rPr>
              <w:t>3,190 (19%)</w:t>
            </w:r>
          </w:p>
        </w:tc>
      </w:tr>
      <w:tr w:rsidR="004664F3" w:rsidRPr="004664F3" w14:paraId="5CA8DF0F" w14:textId="77777777" w:rsidTr="00CA099C">
        <w:trPr>
          <w:trHeight w:val="210"/>
        </w:trPr>
        <w:tc>
          <w:tcPr>
            <w:tcW w:w="1970" w:type="pct"/>
            <w:vAlign w:val="center"/>
          </w:tcPr>
          <w:p w14:paraId="1EA1042E" w14:textId="77777777" w:rsidR="00F04B99" w:rsidRPr="004664F3" w:rsidRDefault="00F04B99" w:rsidP="00CA099C">
            <w:pPr>
              <w:jc w:val="right"/>
              <w:rPr>
                <w:rFonts w:ascii="Times New Roman" w:hAnsi="Times New Roman" w:cs="Times New Roman"/>
                <w:lang w:val="en-GB"/>
              </w:rPr>
            </w:pPr>
            <w:r w:rsidRPr="004664F3">
              <w:rPr>
                <w:rFonts w:ascii="Times New Roman" w:hAnsi="Times New Roman" w:cs="Times New Roman"/>
                <w:lang w:val="en-GB"/>
              </w:rPr>
              <w:t>Education (achievement)</w:t>
            </w:r>
          </w:p>
        </w:tc>
        <w:tc>
          <w:tcPr>
            <w:tcW w:w="736" w:type="pct"/>
            <w:vAlign w:val="center"/>
          </w:tcPr>
          <w:p w14:paraId="222A08BE" w14:textId="77777777" w:rsidR="00F04B99" w:rsidRPr="004664F3" w:rsidRDefault="00F04B99" w:rsidP="00CA099C">
            <w:pPr>
              <w:jc w:val="center"/>
              <w:rPr>
                <w:rFonts w:ascii="Times New Roman" w:hAnsi="Times New Roman" w:cs="Times New Roman"/>
                <w:lang w:val="en-GB"/>
              </w:rPr>
            </w:pPr>
            <w:r w:rsidRPr="004664F3">
              <w:rPr>
                <w:rFonts w:ascii="Times New Roman" w:hAnsi="Times New Roman" w:cs="Times New Roman"/>
                <w:lang w:val="en-GB"/>
              </w:rPr>
              <w:t>1950 (32%)</w:t>
            </w:r>
          </w:p>
        </w:tc>
        <w:tc>
          <w:tcPr>
            <w:tcW w:w="742" w:type="pct"/>
            <w:vAlign w:val="center"/>
          </w:tcPr>
          <w:p w14:paraId="419E250F" w14:textId="77777777" w:rsidR="00F04B99" w:rsidRPr="004664F3" w:rsidRDefault="00F04B99" w:rsidP="00CA099C">
            <w:pPr>
              <w:jc w:val="center"/>
              <w:rPr>
                <w:rFonts w:ascii="Times New Roman" w:hAnsi="Times New Roman" w:cs="Times New Roman"/>
                <w:lang w:val="en-GB"/>
              </w:rPr>
            </w:pPr>
            <w:r w:rsidRPr="004664F3">
              <w:rPr>
                <w:rFonts w:ascii="Times New Roman" w:hAnsi="Times New Roman" w:cs="Times New Roman"/>
                <w:lang w:val="en-GB"/>
              </w:rPr>
              <w:t>4,489 (61%)</w:t>
            </w:r>
          </w:p>
        </w:tc>
        <w:tc>
          <w:tcPr>
            <w:tcW w:w="741" w:type="pct"/>
            <w:vAlign w:val="center"/>
          </w:tcPr>
          <w:p w14:paraId="6B008797" w14:textId="77777777" w:rsidR="00F04B99" w:rsidRPr="004664F3" w:rsidRDefault="00F04B99" w:rsidP="00CA099C">
            <w:pPr>
              <w:jc w:val="center"/>
              <w:rPr>
                <w:rFonts w:ascii="Times New Roman" w:hAnsi="Times New Roman" w:cs="Times New Roman"/>
                <w:lang w:val="en-GB"/>
              </w:rPr>
            </w:pPr>
            <w:r w:rsidRPr="004664F3">
              <w:rPr>
                <w:rFonts w:ascii="Times New Roman" w:hAnsi="Times New Roman" w:cs="Times New Roman"/>
                <w:lang w:val="en-GB"/>
              </w:rPr>
              <w:t>1,718 (48%)</w:t>
            </w:r>
          </w:p>
        </w:tc>
        <w:tc>
          <w:tcPr>
            <w:tcW w:w="811" w:type="pct"/>
            <w:vAlign w:val="center"/>
          </w:tcPr>
          <w:p w14:paraId="0E5E8F37" w14:textId="77777777" w:rsidR="00F04B99" w:rsidRPr="004664F3" w:rsidRDefault="00F04B99" w:rsidP="00CA099C">
            <w:pPr>
              <w:jc w:val="center"/>
              <w:rPr>
                <w:rFonts w:ascii="Times New Roman" w:hAnsi="Times New Roman" w:cs="Times New Roman"/>
                <w:lang w:val="en-GB"/>
              </w:rPr>
            </w:pPr>
            <w:r w:rsidRPr="004664F3">
              <w:rPr>
                <w:rFonts w:ascii="Times New Roman" w:hAnsi="Times New Roman" w:cs="Times New Roman"/>
                <w:lang w:val="en-GB"/>
              </w:rPr>
              <w:t>8,157 (50%)</w:t>
            </w:r>
          </w:p>
        </w:tc>
      </w:tr>
      <w:tr w:rsidR="004664F3" w:rsidRPr="004664F3" w14:paraId="40E63C6C" w14:textId="77777777" w:rsidTr="00CA099C">
        <w:trPr>
          <w:trHeight w:val="210"/>
        </w:trPr>
        <w:tc>
          <w:tcPr>
            <w:tcW w:w="1970" w:type="pct"/>
            <w:vAlign w:val="center"/>
          </w:tcPr>
          <w:p w14:paraId="5582377C" w14:textId="77777777" w:rsidR="00F04B99" w:rsidRPr="004664F3" w:rsidRDefault="00F04B99" w:rsidP="00CA099C">
            <w:pPr>
              <w:jc w:val="right"/>
              <w:rPr>
                <w:rFonts w:ascii="Times New Roman" w:hAnsi="Times New Roman" w:cs="Times New Roman"/>
                <w:b/>
                <w:bCs/>
                <w:lang w:val="en-GB"/>
              </w:rPr>
            </w:pPr>
            <w:r w:rsidRPr="004664F3">
              <w:rPr>
                <w:rFonts w:ascii="Times New Roman" w:hAnsi="Times New Roman" w:cs="Times New Roman"/>
                <w:lang w:val="en-GB"/>
              </w:rPr>
              <w:t>Long term unemployment</w:t>
            </w:r>
          </w:p>
        </w:tc>
        <w:tc>
          <w:tcPr>
            <w:tcW w:w="736" w:type="pct"/>
            <w:vAlign w:val="center"/>
          </w:tcPr>
          <w:p w14:paraId="7F97859B" w14:textId="77777777" w:rsidR="00F04B99" w:rsidRPr="004664F3" w:rsidRDefault="00F04B99" w:rsidP="00CA099C">
            <w:pPr>
              <w:jc w:val="center"/>
              <w:rPr>
                <w:rFonts w:ascii="Times New Roman" w:hAnsi="Times New Roman" w:cs="Times New Roman"/>
                <w:lang w:val="en-GB"/>
              </w:rPr>
            </w:pPr>
            <w:r w:rsidRPr="004664F3">
              <w:rPr>
                <w:rFonts w:ascii="Times New Roman" w:hAnsi="Times New Roman" w:cs="Times New Roman"/>
                <w:lang w:val="en-GB"/>
              </w:rPr>
              <w:t>1,700 (33%)</w:t>
            </w:r>
          </w:p>
        </w:tc>
        <w:tc>
          <w:tcPr>
            <w:tcW w:w="742" w:type="pct"/>
            <w:vAlign w:val="center"/>
          </w:tcPr>
          <w:p w14:paraId="72ED8B49" w14:textId="77777777" w:rsidR="00F04B99" w:rsidRPr="004664F3" w:rsidRDefault="00F04B99" w:rsidP="00CA099C">
            <w:pPr>
              <w:jc w:val="center"/>
              <w:rPr>
                <w:rFonts w:ascii="Times New Roman" w:hAnsi="Times New Roman" w:cs="Times New Roman"/>
                <w:lang w:val="en-GB"/>
              </w:rPr>
            </w:pPr>
            <w:r w:rsidRPr="004664F3">
              <w:rPr>
                <w:rFonts w:ascii="Times New Roman" w:hAnsi="Times New Roman" w:cs="Times New Roman"/>
                <w:lang w:val="en-GB"/>
              </w:rPr>
              <w:t>291 (4%)</w:t>
            </w:r>
          </w:p>
        </w:tc>
        <w:tc>
          <w:tcPr>
            <w:tcW w:w="741" w:type="pct"/>
            <w:vAlign w:val="center"/>
          </w:tcPr>
          <w:p w14:paraId="1E0552A7" w14:textId="77777777" w:rsidR="00F04B99" w:rsidRPr="004664F3" w:rsidRDefault="00F04B99" w:rsidP="00CA099C">
            <w:pPr>
              <w:jc w:val="center"/>
              <w:rPr>
                <w:rFonts w:ascii="Times New Roman" w:hAnsi="Times New Roman" w:cs="Times New Roman"/>
                <w:lang w:val="en-GB"/>
              </w:rPr>
            </w:pPr>
            <w:r w:rsidRPr="004664F3">
              <w:rPr>
                <w:rFonts w:ascii="Times New Roman" w:hAnsi="Times New Roman" w:cs="Times New Roman"/>
                <w:lang w:val="en-GB"/>
              </w:rPr>
              <w:t>350 (10%)</w:t>
            </w:r>
          </w:p>
        </w:tc>
        <w:tc>
          <w:tcPr>
            <w:tcW w:w="811" w:type="pct"/>
            <w:vAlign w:val="center"/>
          </w:tcPr>
          <w:p w14:paraId="4D409022" w14:textId="77777777" w:rsidR="00F04B99" w:rsidRPr="004664F3" w:rsidRDefault="00F04B99" w:rsidP="00CA099C">
            <w:pPr>
              <w:jc w:val="center"/>
              <w:rPr>
                <w:rFonts w:ascii="Times New Roman" w:hAnsi="Times New Roman" w:cs="Times New Roman"/>
                <w:lang w:val="en-GB"/>
              </w:rPr>
            </w:pPr>
            <w:r w:rsidRPr="004664F3">
              <w:rPr>
                <w:rFonts w:ascii="Times New Roman" w:hAnsi="Times New Roman" w:cs="Times New Roman"/>
                <w:lang w:val="en-GB"/>
              </w:rPr>
              <w:t>2,341 (15%)</w:t>
            </w:r>
          </w:p>
        </w:tc>
      </w:tr>
      <w:tr w:rsidR="004664F3" w:rsidRPr="004664F3" w14:paraId="1C56078D" w14:textId="77777777" w:rsidTr="00CA099C">
        <w:trPr>
          <w:trHeight w:val="210"/>
        </w:trPr>
        <w:tc>
          <w:tcPr>
            <w:tcW w:w="1970" w:type="pct"/>
            <w:vAlign w:val="center"/>
          </w:tcPr>
          <w:p w14:paraId="5BA8CD6E" w14:textId="77777777" w:rsidR="00F04B99" w:rsidRPr="004664F3" w:rsidRDefault="00F04B99" w:rsidP="00CA099C">
            <w:pPr>
              <w:spacing w:line="276" w:lineRule="auto"/>
              <w:jc w:val="right"/>
              <w:textAlignment w:val="baseline"/>
              <w:rPr>
                <w:rFonts w:ascii="Times New Roman" w:hAnsi="Times New Roman" w:cs="Times New Roman"/>
                <w:lang w:val="en-GB"/>
              </w:rPr>
            </w:pPr>
            <w:r w:rsidRPr="004664F3">
              <w:rPr>
                <w:rFonts w:ascii="Times New Roman" w:hAnsi="Times New Roman" w:cs="Times New Roman"/>
                <w:lang w:val="en-GB"/>
              </w:rPr>
              <w:t>No formal employment</w:t>
            </w:r>
          </w:p>
          <w:p w14:paraId="75DDD8C3" w14:textId="77777777" w:rsidR="00F04B99" w:rsidRPr="004664F3" w:rsidRDefault="00F04B99" w:rsidP="00CA099C">
            <w:pPr>
              <w:jc w:val="right"/>
              <w:rPr>
                <w:rFonts w:ascii="Times New Roman" w:hAnsi="Times New Roman" w:cs="Times New Roman"/>
                <w:b/>
                <w:bCs/>
                <w:lang w:val="en-GB"/>
              </w:rPr>
            </w:pPr>
          </w:p>
        </w:tc>
        <w:tc>
          <w:tcPr>
            <w:tcW w:w="736" w:type="pct"/>
            <w:vAlign w:val="center"/>
          </w:tcPr>
          <w:p w14:paraId="5AD1AEF1" w14:textId="77777777" w:rsidR="00F04B99" w:rsidRPr="004664F3" w:rsidRDefault="00F04B99" w:rsidP="00CA099C">
            <w:pPr>
              <w:jc w:val="right"/>
              <w:rPr>
                <w:rFonts w:ascii="Times New Roman" w:hAnsi="Times New Roman" w:cs="Times New Roman"/>
                <w:lang w:val="en-GB"/>
              </w:rPr>
            </w:pPr>
            <w:r w:rsidRPr="004664F3">
              <w:rPr>
                <w:rFonts w:ascii="Times New Roman" w:hAnsi="Times New Roman" w:cs="Times New Roman"/>
                <w:lang w:val="en-GB"/>
              </w:rPr>
              <w:t>4,969 (91%)</w:t>
            </w:r>
          </w:p>
        </w:tc>
        <w:tc>
          <w:tcPr>
            <w:tcW w:w="742" w:type="pct"/>
            <w:vAlign w:val="center"/>
          </w:tcPr>
          <w:p w14:paraId="3931485D" w14:textId="77777777" w:rsidR="00F04B99" w:rsidRPr="004664F3" w:rsidRDefault="00F04B99" w:rsidP="00CA099C">
            <w:pPr>
              <w:jc w:val="right"/>
              <w:rPr>
                <w:rFonts w:ascii="Times New Roman" w:hAnsi="Times New Roman" w:cs="Times New Roman"/>
                <w:lang w:val="en-GB"/>
              </w:rPr>
            </w:pPr>
            <w:r w:rsidRPr="004664F3">
              <w:rPr>
                <w:rFonts w:ascii="Times New Roman" w:hAnsi="Times New Roman" w:cs="Times New Roman"/>
                <w:lang w:val="en-GB"/>
              </w:rPr>
              <w:t>613 (8%)</w:t>
            </w:r>
          </w:p>
        </w:tc>
        <w:tc>
          <w:tcPr>
            <w:tcW w:w="741" w:type="pct"/>
            <w:vAlign w:val="center"/>
          </w:tcPr>
          <w:p w14:paraId="32B1F872" w14:textId="77777777" w:rsidR="00F04B99" w:rsidRPr="004664F3" w:rsidRDefault="00F04B99" w:rsidP="00CA099C">
            <w:pPr>
              <w:jc w:val="right"/>
              <w:rPr>
                <w:rFonts w:ascii="Times New Roman" w:hAnsi="Times New Roman" w:cs="Times New Roman"/>
                <w:lang w:val="en-GB"/>
              </w:rPr>
            </w:pPr>
            <w:r w:rsidRPr="004664F3">
              <w:rPr>
                <w:rFonts w:ascii="Times New Roman" w:hAnsi="Times New Roman" w:cs="Times New Roman"/>
                <w:lang w:val="en-GB"/>
              </w:rPr>
              <w:t>977 (27%)</w:t>
            </w:r>
          </w:p>
        </w:tc>
        <w:tc>
          <w:tcPr>
            <w:tcW w:w="811" w:type="pct"/>
            <w:vAlign w:val="center"/>
          </w:tcPr>
          <w:p w14:paraId="7094ED07" w14:textId="77777777" w:rsidR="00F04B99" w:rsidRPr="004664F3" w:rsidRDefault="00F04B99" w:rsidP="00CA099C">
            <w:pPr>
              <w:jc w:val="right"/>
              <w:rPr>
                <w:rFonts w:ascii="Times New Roman" w:hAnsi="Times New Roman" w:cs="Times New Roman"/>
                <w:lang w:val="en-GB"/>
              </w:rPr>
            </w:pPr>
            <w:r w:rsidRPr="004664F3">
              <w:rPr>
                <w:rFonts w:ascii="Times New Roman" w:hAnsi="Times New Roman" w:cs="Times New Roman"/>
                <w:lang w:val="en-GB"/>
              </w:rPr>
              <w:t>6,286 (39%)</w:t>
            </w:r>
          </w:p>
        </w:tc>
      </w:tr>
      <w:tr w:rsidR="004664F3" w:rsidRPr="004664F3" w14:paraId="6BBED38A" w14:textId="77777777" w:rsidTr="00CA099C">
        <w:trPr>
          <w:trHeight w:val="210"/>
        </w:trPr>
        <w:tc>
          <w:tcPr>
            <w:tcW w:w="1970" w:type="pct"/>
            <w:vAlign w:val="center"/>
          </w:tcPr>
          <w:p w14:paraId="2B6C762E" w14:textId="77777777" w:rsidR="00F04B99" w:rsidRPr="004664F3" w:rsidRDefault="00F04B99" w:rsidP="00CA099C">
            <w:pPr>
              <w:rPr>
                <w:rFonts w:ascii="Times New Roman" w:hAnsi="Times New Roman" w:cs="Times New Roman"/>
                <w:b/>
                <w:bCs/>
                <w:lang w:val="en-GB"/>
              </w:rPr>
            </w:pPr>
            <w:r w:rsidRPr="004664F3">
              <w:rPr>
                <w:rFonts w:ascii="Times New Roman" w:hAnsi="Times New Roman" w:cs="Times New Roman"/>
                <w:b/>
                <w:bCs/>
                <w:lang w:val="en-GB"/>
              </w:rPr>
              <w:t>House deprived from:</w:t>
            </w:r>
          </w:p>
        </w:tc>
        <w:tc>
          <w:tcPr>
            <w:tcW w:w="736" w:type="pct"/>
            <w:vAlign w:val="center"/>
          </w:tcPr>
          <w:p w14:paraId="7AFE80E6" w14:textId="77777777" w:rsidR="00F04B99" w:rsidRPr="004664F3" w:rsidRDefault="00F04B99" w:rsidP="00CA099C">
            <w:pPr>
              <w:jc w:val="center"/>
              <w:rPr>
                <w:rFonts w:ascii="Times New Roman" w:hAnsi="Times New Roman" w:cs="Times New Roman"/>
                <w:lang w:val="en-GB"/>
              </w:rPr>
            </w:pPr>
          </w:p>
        </w:tc>
        <w:tc>
          <w:tcPr>
            <w:tcW w:w="742" w:type="pct"/>
            <w:vAlign w:val="center"/>
          </w:tcPr>
          <w:p w14:paraId="10A3EE9E" w14:textId="77777777" w:rsidR="00F04B99" w:rsidRPr="004664F3" w:rsidRDefault="00F04B99" w:rsidP="00CA099C">
            <w:pPr>
              <w:jc w:val="center"/>
              <w:rPr>
                <w:rFonts w:ascii="Times New Roman" w:hAnsi="Times New Roman" w:cs="Times New Roman"/>
                <w:lang w:val="en-GB"/>
              </w:rPr>
            </w:pPr>
          </w:p>
        </w:tc>
        <w:tc>
          <w:tcPr>
            <w:tcW w:w="741" w:type="pct"/>
            <w:vAlign w:val="center"/>
          </w:tcPr>
          <w:p w14:paraId="7C05EEFF" w14:textId="77777777" w:rsidR="00F04B99" w:rsidRPr="004664F3" w:rsidRDefault="00F04B99" w:rsidP="00CA099C">
            <w:pPr>
              <w:jc w:val="center"/>
              <w:rPr>
                <w:rFonts w:ascii="Times New Roman" w:hAnsi="Times New Roman" w:cs="Times New Roman"/>
                <w:lang w:val="en-GB"/>
              </w:rPr>
            </w:pPr>
          </w:p>
        </w:tc>
        <w:tc>
          <w:tcPr>
            <w:tcW w:w="811" w:type="pct"/>
            <w:vAlign w:val="center"/>
          </w:tcPr>
          <w:p w14:paraId="0AAEB768" w14:textId="77777777" w:rsidR="00F04B99" w:rsidRPr="004664F3" w:rsidRDefault="00F04B99" w:rsidP="00CA099C">
            <w:pPr>
              <w:jc w:val="center"/>
              <w:rPr>
                <w:rFonts w:ascii="Times New Roman" w:hAnsi="Times New Roman" w:cs="Times New Roman"/>
                <w:lang w:val="en-GB"/>
              </w:rPr>
            </w:pPr>
          </w:p>
        </w:tc>
      </w:tr>
      <w:tr w:rsidR="004664F3" w:rsidRPr="004664F3" w14:paraId="610180CF" w14:textId="77777777" w:rsidTr="00CA099C">
        <w:trPr>
          <w:trHeight w:val="210"/>
        </w:trPr>
        <w:tc>
          <w:tcPr>
            <w:tcW w:w="1970" w:type="pct"/>
            <w:tcBorders>
              <w:bottom w:val="single" w:sz="4" w:space="0" w:color="auto"/>
            </w:tcBorders>
            <w:vAlign w:val="center"/>
          </w:tcPr>
          <w:p w14:paraId="12C64F45" w14:textId="77777777" w:rsidR="00F04B99" w:rsidRPr="004664F3" w:rsidRDefault="00F04B99" w:rsidP="00CA099C">
            <w:pPr>
              <w:jc w:val="right"/>
              <w:rPr>
                <w:rFonts w:ascii="Times New Roman" w:hAnsi="Times New Roman" w:cs="Times New Roman"/>
                <w:b/>
                <w:bCs/>
                <w:lang w:val="en-GB"/>
              </w:rPr>
            </w:pPr>
            <w:r w:rsidRPr="004664F3">
              <w:rPr>
                <w:rFonts w:ascii="Times New Roman" w:hAnsi="Times New Roman" w:cs="Times New Roman"/>
                <w:lang w:val="en-GB"/>
              </w:rPr>
              <w:t>Adequate material of floors/walls or access to sewage/water or overcrowding</w:t>
            </w:r>
          </w:p>
        </w:tc>
        <w:tc>
          <w:tcPr>
            <w:tcW w:w="736" w:type="pct"/>
            <w:tcBorders>
              <w:bottom w:val="single" w:sz="4" w:space="0" w:color="auto"/>
            </w:tcBorders>
            <w:vAlign w:val="center"/>
          </w:tcPr>
          <w:p w14:paraId="5CDBC08A" w14:textId="77777777" w:rsidR="00F04B99" w:rsidRPr="004664F3" w:rsidRDefault="00F04B99" w:rsidP="00CA099C">
            <w:pPr>
              <w:jc w:val="center"/>
              <w:rPr>
                <w:rFonts w:ascii="Times New Roman" w:hAnsi="Times New Roman" w:cs="Times New Roman"/>
                <w:lang w:val="en-GB"/>
              </w:rPr>
            </w:pPr>
            <w:r w:rsidRPr="004664F3">
              <w:rPr>
                <w:rFonts w:ascii="Times New Roman" w:hAnsi="Times New Roman" w:cs="Times New Roman"/>
                <w:lang w:val="en-GB"/>
              </w:rPr>
              <w:t>2,621 (51%)</w:t>
            </w:r>
          </w:p>
        </w:tc>
        <w:tc>
          <w:tcPr>
            <w:tcW w:w="742" w:type="pct"/>
            <w:tcBorders>
              <w:bottom w:val="single" w:sz="4" w:space="0" w:color="auto"/>
            </w:tcBorders>
            <w:vAlign w:val="center"/>
          </w:tcPr>
          <w:p w14:paraId="757649FE" w14:textId="77777777" w:rsidR="00F04B99" w:rsidRPr="004664F3" w:rsidRDefault="00F04B99" w:rsidP="00CA099C">
            <w:pPr>
              <w:jc w:val="center"/>
              <w:rPr>
                <w:rFonts w:ascii="Times New Roman" w:hAnsi="Times New Roman" w:cs="Times New Roman"/>
                <w:lang w:val="en-GB"/>
              </w:rPr>
            </w:pPr>
            <w:r w:rsidRPr="004664F3">
              <w:rPr>
                <w:rFonts w:ascii="Times New Roman" w:hAnsi="Times New Roman" w:cs="Times New Roman"/>
                <w:lang w:val="en-GB"/>
              </w:rPr>
              <w:t>3,424 (46%)</w:t>
            </w:r>
          </w:p>
        </w:tc>
        <w:tc>
          <w:tcPr>
            <w:tcW w:w="741" w:type="pct"/>
            <w:tcBorders>
              <w:bottom w:val="single" w:sz="4" w:space="0" w:color="auto"/>
            </w:tcBorders>
            <w:vAlign w:val="center"/>
          </w:tcPr>
          <w:p w14:paraId="560189A3" w14:textId="77777777" w:rsidR="00F04B99" w:rsidRPr="004664F3" w:rsidRDefault="00F04B99" w:rsidP="00CA099C">
            <w:pPr>
              <w:jc w:val="center"/>
              <w:rPr>
                <w:rFonts w:ascii="Times New Roman" w:hAnsi="Times New Roman" w:cs="Times New Roman"/>
                <w:lang w:val="en-GB"/>
              </w:rPr>
            </w:pPr>
            <w:r w:rsidRPr="004664F3">
              <w:rPr>
                <w:rFonts w:ascii="Times New Roman" w:hAnsi="Times New Roman" w:cs="Times New Roman"/>
                <w:lang w:val="en-GB"/>
              </w:rPr>
              <w:t>1,134 (31%)</w:t>
            </w:r>
          </w:p>
        </w:tc>
        <w:tc>
          <w:tcPr>
            <w:tcW w:w="811" w:type="pct"/>
            <w:tcBorders>
              <w:bottom w:val="single" w:sz="4" w:space="0" w:color="auto"/>
            </w:tcBorders>
            <w:vAlign w:val="center"/>
          </w:tcPr>
          <w:p w14:paraId="140A0F81" w14:textId="77777777" w:rsidR="00F04B99" w:rsidRPr="004664F3" w:rsidRDefault="00F04B99" w:rsidP="00CA099C">
            <w:pPr>
              <w:jc w:val="center"/>
              <w:rPr>
                <w:rFonts w:ascii="Times New Roman" w:hAnsi="Times New Roman" w:cs="Times New Roman"/>
                <w:lang w:val="en-GB"/>
              </w:rPr>
            </w:pPr>
            <w:r w:rsidRPr="004664F3">
              <w:rPr>
                <w:rFonts w:ascii="Times New Roman" w:hAnsi="Times New Roman" w:cs="Times New Roman"/>
                <w:lang w:val="en-GB"/>
              </w:rPr>
              <w:t>7,179 (45%)</w:t>
            </w:r>
          </w:p>
        </w:tc>
      </w:tr>
    </w:tbl>
    <w:p w14:paraId="11B760D7" w14:textId="77777777" w:rsidR="00F04B99" w:rsidRPr="004664F3" w:rsidRDefault="00F04B99" w:rsidP="00F04B99">
      <w:pPr>
        <w:spacing w:line="360" w:lineRule="auto"/>
        <w:rPr>
          <w:rFonts w:ascii="Times New Roman" w:hAnsi="Times New Roman" w:cs="Times New Roman"/>
          <w:i/>
          <w:iCs/>
          <w:lang w:val="en-GB"/>
        </w:rPr>
      </w:pPr>
    </w:p>
    <w:p w14:paraId="6CB4BAC8" w14:textId="77777777" w:rsidR="00CA5141" w:rsidRPr="004664F3" w:rsidRDefault="00CA5141" w:rsidP="009C6683">
      <w:pPr>
        <w:spacing w:line="480" w:lineRule="auto"/>
        <w:rPr>
          <w:rFonts w:ascii="Times New Roman" w:hAnsi="Times New Roman" w:cs="Times New Roman"/>
          <w:lang w:val="en-GB"/>
        </w:rPr>
      </w:pPr>
    </w:p>
    <w:p w14:paraId="375A3043" w14:textId="77777777" w:rsidR="00F04B99" w:rsidRPr="004664F3" w:rsidRDefault="00F04B99">
      <w:pPr>
        <w:rPr>
          <w:rFonts w:ascii="Times New Roman" w:hAnsi="Times New Roman" w:cs="Times New Roman"/>
          <w:lang w:val="en-GB"/>
        </w:rPr>
      </w:pPr>
      <w:r w:rsidRPr="004664F3">
        <w:rPr>
          <w:rFonts w:ascii="Times New Roman" w:hAnsi="Times New Roman" w:cs="Times New Roman"/>
          <w:lang w:val="en-GB"/>
        </w:rPr>
        <w:br w:type="page"/>
      </w:r>
    </w:p>
    <w:p w14:paraId="0EB66386" w14:textId="3E4850B6" w:rsidR="00F04B99" w:rsidRPr="004664F3" w:rsidRDefault="00F04B99" w:rsidP="00F04B99">
      <w:pPr>
        <w:rPr>
          <w:rFonts w:ascii="Times New Roman" w:eastAsiaTheme="majorEastAsia" w:hAnsi="Times New Roman" w:cs="Times New Roman"/>
          <w:lang w:val="en-GB" w:eastAsia="en-GB"/>
        </w:rPr>
      </w:pPr>
      <w:r w:rsidRPr="004664F3">
        <w:rPr>
          <w:rFonts w:ascii="Times New Roman" w:hAnsi="Times New Roman" w:cs="Times New Roman"/>
          <w:lang w:val="en-GB"/>
        </w:rPr>
        <w:lastRenderedPageBreak/>
        <w:t xml:space="preserve">Table </w:t>
      </w:r>
      <w:r w:rsidR="00796D0C" w:rsidRPr="004664F3">
        <w:rPr>
          <w:rFonts w:ascii="Times New Roman" w:hAnsi="Times New Roman" w:cs="Times New Roman"/>
          <w:lang w:val="en-GB"/>
        </w:rPr>
        <w:t>2</w:t>
      </w:r>
      <w:r w:rsidRPr="004664F3">
        <w:rPr>
          <w:rFonts w:ascii="Times New Roman" w:hAnsi="Times New Roman" w:cs="Times New Roman"/>
          <w:lang w:val="en-GB"/>
        </w:rPr>
        <w:t xml:space="preserve">. Poisson regression of multidimensional poverty (dichotomous) </w:t>
      </w:r>
      <w:r w:rsidRPr="004664F3">
        <w:rPr>
          <w:rFonts w:ascii="Times New Roman" w:eastAsiaTheme="majorEastAsia" w:hAnsi="Times New Roman" w:cs="Times New Roman"/>
          <w:lang w:val="en-GB" w:eastAsia="en-GB"/>
        </w:rPr>
        <w:t xml:space="preserve">on </w:t>
      </w:r>
      <w:r w:rsidRPr="004664F3">
        <w:rPr>
          <w:rFonts w:ascii="Times New Roman" w:eastAsia="Arial" w:hAnsi="Times New Roman" w:cs="Times New Roman"/>
          <w:lang w:val="en-GB"/>
        </w:rPr>
        <w:t xml:space="preserve">depressive symptoms </w:t>
      </w:r>
      <w:r w:rsidRPr="004664F3">
        <w:rPr>
          <w:rFonts w:ascii="Times New Roman" w:eastAsiaTheme="majorEastAsia" w:hAnsi="Times New Roman" w:cs="Times New Roman"/>
          <w:lang w:val="en-GB" w:eastAsia="en-GB"/>
        </w:rPr>
        <w:t xml:space="preserve">of </w:t>
      </w:r>
      <w:r w:rsidRPr="004664F3">
        <w:rPr>
          <w:rFonts w:ascii="Times New Roman" w:hAnsi="Times New Roman" w:cs="Times New Roman"/>
          <w:lang w:val="en-GB"/>
        </w:rPr>
        <w:t xml:space="preserve">participants aged 11-25 years from the harmonized dataset, as well as individual datasets from Mexico, South </w:t>
      </w:r>
      <w:proofErr w:type="gramStart"/>
      <w:r w:rsidRPr="004664F3">
        <w:rPr>
          <w:rFonts w:ascii="Times New Roman" w:hAnsi="Times New Roman" w:cs="Times New Roman"/>
          <w:lang w:val="en-GB"/>
        </w:rPr>
        <w:t>Africa</w:t>
      </w:r>
      <w:proofErr w:type="gramEnd"/>
      <w:r w:rsidRPr="004664F3">
        <w:rPr>
          <w:rFonts w:ascii="Times New Roman" w:hAnsi="Times New Roman" w:cs="Times New Roman"/>
          <w:lang w:val="en-GB"/>
        </w:rPr>
        <w:t xml:space="preserve"> and Colombia</w:t>
      </w:r>
      <w:r w:rsidRPr="004664F3">
        <w:rPr>
          <w:rFonts w:ascii="Times New Roman" w:hAnsi="Times New Roman" w:cs="Times New Roman"/>
          <w:b/>
          <w:bCs/>
          <w:lang w:val="en-GB"/>
        </w:rPr>
        <w:t>.</w:t>
      </w:r>
    </w:p>
    <w:tbl>
      <w:tblPr>
        <w:tblStyle w:val="TableGrid"/>
        <w:tblpPr w:leftFromText="180" w:rightFromText="180" w:vertAnchor="page" w:horzAnchor="margin" w:tblpY="2391"/>
        <w:tblW w:w="4245"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9"/>
        <w:gridCol w:w="1702"/>
        <w:gridCol w:w="1419"/>
        <w:gridCol w:w="1416"/>
        <w:gridCol w:w="1421"/>
      </w:tblGrid>
      <w:tr w:rsidR="004664F3" w:rsidRPr="004664F3" w14:paraId="66DEE116" w14:textId="77777777" w:rsidTr="00CA099C">
        <w:trPr>
          <w:trHeight w:val="817"/>
        </w:trPr>
        <w:tc>
          <w:tcPr>
            <w:tcW w:w="1251" w:type="pct"/>
            <w:tcBorders>
              <w:bottom w:val="single" w:sz="4" w:space="0" w:color="auto"/>
            </w:tcBorders>
            <w:vAlign w:val="center"/>
          </w:tcPr>
          <w:p w14:paraId="0614C7ED" w14:textId="77777777" w:rsidR="00F04B99" w:rsidRPr="004664F3" w:rsidRDefault="00F04B99" w:rsidP="00CA099C">
            <w:pPr>
              <w:spacing w:before="100" w:beforeAutospacing="1" w:after="100" w:afterAutospacing="1" w:line="276" w:lineRule="auto"/>
              <w:jc w:val="center"/>
              <w:textAlignment w:val="baseline"/>
              <w:rPr>
                <w:rFonts w:ascii="Times New Roman" w:hAnsi="Times New Roman" w:cs="Times New Roman"/>
                <w:lang w:val="en-GB"/>
              </w:rPr>
            </w:pPr>
          </w:p>
        </w:tc>
        <w:tc>
          <w:tcPr>
            <w:tcW w:w="1071" w:type="pct"/>
            <w:tcBorders>
              <w:bottom w:val="single" w:sz="4" w:space="0" w:color="auto"/>
            </w:tcBorders>
            <w:vAlign w:val="center"/>
          </w:tcPr>
          <w:p w14:paraId="66468412" w14:textId="77777777" w:rsidR="00F04B99" w:rsidRPr="004664F3" w:rsidRDefault="00F04B99" w:rsidP="00CA099C">
            <w:pPr>
              <w:spacing w:before="100" w:beforeAutospacing="1" w:after="100" w:afterAutospacing="1" w:line="276" w:lineRule="auto"/>
              <w:jc w:val="center"/>
              <w:textAlignment w:val="baseline"/>
              <w:rPr>
                <w:rFonts w:ascii="Times New Roman" w:hAnsi="Times New Roman" w:cs="Times New Roman"/>
                <w:b/>
                <w:bCs/>
                <w:i/>
                <w:iCs/>
                <w:lang w:val="en-GB"/>
              </w:rPr>
            </w:pPr>
            <w:r w:rsidRPr="004664F3">
              <w:rPr>
                <w:rFonts w:ascii="Times New Roman" w:hAnsi="Times New Roman" w:cs="Times New Roman"/>
                <w:b/>
                <w:bCs/>
                <w:lang w:val="en-GB"/>
              </w:rPr>
              <w:t>Harmonized (n= 16,173)</w:t>
            </w:r>
          </w:p>
        </w:tc>
        <w:tc>
          <w:tcPr>
            <w:tcW w:w="893" w:type="pct"/>
            <w:tcBorders>
              <w:bottom w:val="single" w:sz="4" w:space="0" w:color="auto"/>
            </w:tcBorders>
            <w:vAlign w:val="center"/>
          </w:tcPr>
          <w:p w14:paraId="3A45907D" w14:textId="77777777" w:rsidR="00F04B99" w:rsidRPr="004664F3" w:rsidRDefault="00F04B99" w:rsidP="00CA099C">
            <w:pPr>
              <w:spacing w:before="100" w:beforeAutospacing="1" w:after="100" w:afterAutospacing="1" w:line="276" w:lineRule="auto"/>
              <w:jc w:val="center"/>
              <w:textAlignment w:val="baseline"/>
              <w:rPr>
                <w:rFonts w:ascii="Times New Roman" w:hAnsi="Times New Roman" w:cs="Times New Roman"/>
                <w:b/>
                <w:bCs/>
                <w:lang w:val="en-GB"/>
              </w:rPr>
            </w:pPr>
            <w:r w:rsidRPr="004664F3">
              <w:rPr>
                <w:rFonts w:ascii="Times New Roman" w:hAnsi="Times New Roman" w:cs="Times New Roman"/>
                <w:b/>
                <w:bCs/>
                <w:lang w:val="en-GB"/>
              </w:rPr>
              <w:t>South Africa (n=5,161)</w:t>
            </w:r>
          </w:p>
        </w:tc>
        <w:tc>
          <w:tcPr>
            <w:tcW w:w="891" w:type="pct"/>
            <w:tcBorders>
              <w:bottom w:val="single" w:sz="4" w:space="0" w:color="auto"/>
            </w:tcBorders>
            <w:vAlign w:val="center"/>
          </w:tcPr>
          <w:p w14:paraId="19C4DF1C" w14:textId="77777777" w:rsidR="00F04B99" w:rsidRPr="004664F3" w:rsidRDefault="00F04B99" w:rsidP="00CA099C">
            <w:pPr>
              <w:spacing w:before="100" w:beforeAutospacing="1" w:after="100" w:afterAutospacing="1" w:line="276" w:lineRule="auto"/>
              <w:jc w:val="center"/>
              <w:textAlignment w:val="baseline"/>
              <w:rPr>
                <w:rFonts w:ascii="Times New Roman" w:hAnsi="Times New Roman" w:cs="Times New Roman"/>
                <w:b/>
                <w:bCs/>
                <w:lang w:val="en-GB"/>
              </w:rPr>
            </w:pPr>
            <w:r w:rsidRPr="004664F3">
              <w:rPr>
                <w:rFonts w:ascii="Times New Roman" w:hAnsi="Times New Roman" w:cs="Times New Roman"/>
                <w:b/>
                <w:bCs/>
                <w:lang w:val="en-GB"/>
              </w:rPr>
              <w:t>Mexico (n=7,405)</w:t>
            </w:r>
          </w:p>
        </w:tc>
        <w:tc>
          <w:tcPr>
            <w:tcW w:w="894" w:type="pct"/>
            <w:tcBorders>
              <w:bottom w:val="single" w:sz="4" w:space="0" w:color="auto"/>
            </w:tcBorders>
            <w:vAlign w:val="center"/>
          </w:tcPr>
          <w:p w14:paraId="30AFE487" w14:textId="77777777" w:rsidR="00F04B99" w:rsidRPr="004664F3" w:rsidRDefault="00F04B99" w:rsidP="00CA099C">
            <w:pPr>
              <w:spacing w:before="100" w:beforeAutospacing="1" w:after="100" w:afterAutospacing="1" w:line="276" w:lineRule="auto"/>
              <w:jc w:val="center"/>
              <w:textAlignment w:val="baseline"/>
              <w:rPr>
                <w:rFonts w:ascii="Times New Roman" w:hAnsi="Times New Roman" w:cs="Times New Roman"/>
                <w:b/>
                <w:bCs/>
                <w:lang w:val="en-GB"/>
              </w:rPr>
            </w:pPr>
            <w:r w:rsidRPr="004664F3">
              <w:rPr>
                <w:rFonts w:ascii="Times New Roman" w:hAnsi="Times New Roman" w:cs="Times New Roman"/>
                <w:b/>
                <w:bCs/>
                <w:lang w:val="en-GB"/>
              </w:rPr>
              <w:t>Colombia (n= 3,607)</w:t>
            </w:r>
          </w:p>
        </w:tc>
      </w:tr>
      <w:tr w:rsidR="004664F3" w:rsidRPr="004664F3" w14:paraId="0C732CE6" w14:textId="77777777" w:rsidTr="00CA099C">
        <w:trPr>
          <w:trHeight w:val="817"/>
        </w:trPr>
        <w:tc>
          <w:tcPr>
            <w:tcW w:w="1251" w:type="pct"/>
            <w:tcBorders>
              <w:bottom w:val="single" w:sz="4" w:space="0" w:color="auto"/>
            </w:tcBorders>
            <w:vAlign w:val="center"/>
          </w:tcPr>
          <w:p w14:paraId="0F6E053A" w14:textId="77777777" w:rsidR="00F04B99" w:rsidRPr="004664F3" w:rsidRDefault="00F04B99" w:rsidP="00CA099C">
            <w:pPr>
              <w:spacing w:before="100" w:beforeAutospacing="1" w:after="100" w:afterAutospacing="1" w:line="276" w:lineRule="auto"/>
              <w:jc w:val="center"/>
              <w:textAlignment w:val="baseline"/>
              <w:rPr>
                <w:rFonts w:ascii="Times New Roman" w:hAnsi="Times New Roman" w:cs="Times New Roman"/>
                <w:lang w:val="en-GB"/>
              </w:rPr>
            </w:pPr>
          </w:p>
        </w:tc>
        <w:tc>
          <w:tcPr>
            <w:tcW w:w="1071" w:type="pct"/>
            <w:tcBorders>
              <w:bottom w:val="single" w:sz="4" w:space="0" w:color="auto"/>
            </w:tcBorders>
            <w:vAlign w:val="center"/>
          </w:tcPr>
          <w:p w14:paraId="0ACB3BB2" w14:textId="77777777" w:rsidR="00F04B99" w:rsidRPr="004664F3" w:rsidRDefault="00F04B99" w:rsidP="00CA099C">
            <w:pPr>
              <w:spacing w:before="100" w:beforeAutospacing="1" w:after="100" w:afterAutospacing="1"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IRR</w:t>
            </w:r>
          </w:p>
          <w:p w14:paraId="31BDC2ED" w14:textId="774D32F3" w:rsidR="00F04B99" w:rsidRPr="004664F3" w:rsidRDefault="00F04B99" w:rsidP="00CA099C">
            <w:pPr>
              <w:spacing w:before="100" w:beforeAutospacing="1" w:after="100" w:afterAutospacing="1"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(95% CI)</w:t>
            </w:r>
          </w:p>
        </w:tc>
        <w:tc>
          <w:tcPr>
            <w:tcW w:w="893" w:type="pct"/>
            <w:tcBorders>
              <w:bottom w:val="single" w:sz="4" w:space="0" w:color="auto"/>
            </w:tcBorders>
            <w:vAlign w:val="center"/>
          </w:tcPr>
          <w:p w14:paraId="57EBDED4" w14:textId="77777777" w:rsidR="00F04B99" w:rsidRPr="004664F3" w:rsidRDefault="00F04B99" w:rsidP="00CA099C">
            <w:pPr>
              <w:spacing w:before="100" w:beforeAutospacing="1" w:after="100" w:afterAutospacing="1"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IRR</w:t>
            </w:r>
          </w:p>
          <w:p w14:paraId="0ED057F7" w14:textId="67A89680" w:rsidR="00F04B99" w:rsidRPr="004664F3" w:rsidRDefault="00F04B99" w:rsidP="00CA099C">
            <w:pPr>
              <w:spacing w:before="100" w:beforeAutospacing="1" w:after="100" w:afterAutospacing="1" w:line="276" w:lineRule="auto"/>
              <w:jc w:val="center"/>
              <w:textAlignment w:val="baseline"/>
              <w:rPr>
                <w:rFonts w:ascii="Times New Roman" w:hAnsi="Times New Roman" w:cs="Times New Roman"/>
                <w:i/>
                <w:iCs/>
                <w:lang w:val="en-GB"/>
              </w:rPr>
            </w:pPr>
            <w:r w:rsidRPr="004664F3">
              <w:rPr>
                <w:rFonts w:ascii="Times New Roman" w:hAnsi="Times New Roman" w:cs="Times New Roman"/>
                <w:lang w:val="en-GB"/>
              </w:rPr>
              <w:t>(95% CI)</w:t>
            </w:r>
          </w:p>
        </w:tc>
        <w:tc>
          <w:tcPr>
            <w:tcW w:w="891" w:type="pct"/>
            <w:tcBorders>
              <w:bottom w:val="single" w:sz="4" w:space="0" w:color="auto"/>
            </w:tcBorders>
          </w:tcPr>
          <w:p w14:paraId="69CB5640" w14:textId="77777777" w:rsidR="00F04B99" w:rsidRPr="004664F3" w:rsidRDefault="00F04B99" w:rsidP="00CA099C">
            <w:pPr>
              <w:spacing w:before="100" w:beforeAutospacing="1" w:after="100" w:afterAutospacing="1"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IRR</w:t>
            </w:r>
          </w:p>
          <w:p w14:paraId="38B8C5F1" w14:textId="49A2A103" w:rsidR="00F04B99" w:rsidRPr="004664F3" w:rsidRDefault="00F04B99" w:rsidP="00CA099C">
            <w:pPr>
              <w:spacing w:before="100" w:beforeAutospacing="1" w:after="100" w:afterAutospacing="1"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(95% CI)</w:t>
            </w:r>
          </w:p>
        </w:tc>
        <w:tc>
          <w:tcPr>
            <w:tcW w:w="894" w:type="pct"/>
            <w:tcBorders>
              <w:bottom w:val="single" w:sz="4" w:space="0" w:color="auto"/>
            </w:tcBorders>
          </w:tcPr>
          <w:p w14:paraId="238E8F96" w14:textId="77777777" w:rsidR="00F04B99" w:rsidRPr="004664F3" w:rsidRDefault="00F04B99" w:rsidP="00CA099C">
            <w:pPr>
              <w:spacing w:before="100" w:beforeAutospacing="1" w:after="100" w:afterAutospacing="1"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IRR</w:t>
            </w:r>
          </w:p>
          <w:p w14:paraId="2F272996" w14:textId="7F07DB3C" w:rsidR="00F04B99" w:rsidRPr="004664F3" w:rsidRDefault="00F04B99" w:rsidP="00CA099C">
            <w:pPr>
              <w:spacing w:before="100" w:beforeAutospacing="1" w:after="100" w:afterAutospacing="1" w:line="276" w:lineRule="auto"/>
              <w:jc w:val="center"/>
              <w:textAlignment w:val="baseline"/>
              <w:rPr>
                <w:rFonts w:ascii="Times New Roman" w:hAnsi="Times New Roman" w:cs="Times New Roman"/>
                <w:i/>
                <w:iCs/>
                <w:lang w:val="en-GB"/>
              </w:rPr>
            </w:pPr>
            <w:r w:rsidRPr="004664F3">
              <w:rPr>
                <w:rFonts w:ascii="Times New Roman" w:hAnsi="Times New Roman" w:cs="Times New Roman"/>
                <w:lang w:val="en-GB"/>
              </w:rPr>
              <w:t>(95% CI)</w:t>
            </w:r>
          </w:p>
        </w:tc>
      </w:tr>
      <w:tr w:rsidR="004664F3" w:rsidRPr="004664F3" w14:paraId="397DC6AE" w14:textId="77777777" w:rsidTr="00CA099C">
        <w:trPr>
          <w:trHeight w:val="817"/>
        </w:trPr>
        <w:tc>
          <w:tcPr>
            <w:tcW w:w="1251" w:type="pct"/>
            <w:tcBorders>
              <w:top w:val="single" w:sz="4" w:space="0" w:color="auto"/>
              <w:bottom w:val="nil"/>
            </w:tcBorders>
            <w:vAlign w:val="center"/>
          </w:tcPr>
          <w:p w14:paraId="398E1905" w14:textId="77777777" w:rsidR="00F04B99" w:rsidRPr="004664F3" w:rsidRDefault="00F04B99" w:rsidP="00CA099C">
            <w:pPr>
              <w:spacing w:after="100" w:afterAutospacing="1"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Multidimensional poverty (ref.: no poverty)</w:t>
            </w:r>
          </w:p>
        </w:tc>
        <w:tc>
          <w:tcPr>
            <w:tcW w:w="1071" w:type="pct"/>
            <w:tcBorders>
              <w:top w:val="single" w:sz="4" w:space="0" w:color="auto"/>
              <w:bottom w:val="nil"/>
            </w:tcBorders>
            <w:vAlign w:val="center"/>
          </w:tcPr>
          <w:p w14:paraId="1B62A7C4"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1.25</w:t>
            </w:r>
          </w:p>
          <w:p w14:paraId="32CAC09A"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(1.10, 1.42)</w:t>
            </w:r>
          </w:p>
        </w:tc>
        <w:tc>
          <w:tcPr>
            <w:tcW w:w="893" w:type="pct"/>
            <w:tcBorders>
              <w:top w:val="single" w:sz="4" w:space="0" w:color="auto"/>
              <w:bottom w:val="nil"/>
            </w:tcBorders>
            <w:vAlign w:val="center"/>
          </w:tcPr>
          <w:p w14:paraId="274BA8D7" w14:textId="77777777" w:rsidR="00F04B99" w:rsidRPr="004664F3" w:rsidRDefault="00F04B99" w:rsidP="00CA099C">
            <w:pPr>
              <w:spacing w:line="276" w:lineRule="auto"/>
              <w:contextualSpacing/>
              <w:jc w:val="center"/>
              <w:textAlignment w:val="baseline"/>
              <w:rPr>
                <w:rFonts w:ascii="Times New Roman" w:hAnsi="Times New Roman" w:cs="Times New Roman"/>
                <w:lang w:val="en-GB"/>
              </w:rPr>
            </w:pPr>
            <w:r w:rsidRPr="004664F3">
              <w:rPr>
                <w:rFonts w:ascii="Times New Roman" w:hAnsi="Times New Roman" w:cs="Times New Roman"/>
                <w:lang w:val="en-GB"/>
              </w:rPr>
              <w:t>0.94</w:t>
            </w:r>
          </w:p>
          <w:p w14:paraId="1C99123B" w14:textId="77777777" w:rsidR="00F04B99" w:rsidRPr="004664F3" w:rsidRDefault="00F04B99" w:rsidP="00CA099C">
            <w:pPr>
              <w:spacing w:line="276" w:lineRule="auto"/>
              <w:contextualSpacing/>
              <w:jc w:val="center"/>
              <w:textAlignment w:val="baseline"/>
              <w:rPr>
                <w:rFonts w:ascii="Times New Roman" w:hAnsi="Times New Roman" w:cs="Times New Roman"/>
                <w:lang w:val="en-GB"/>
              </w:rPr>
            </w:pPr>
            <w:r w:rsidRPr="004664F3">
              <w:rPr>
                <w:rFonts w:ascii="Times New Roman" w:hAnsi="Times New Roman" w:cs="Times New Roman"/>
                <w:lang w:val="en-GB"/>
              </w:rPr>
              <w:t>(0.83, 1.07)</w:t>
            </w:r>
          </w:p>
        </w:tc>
        <w:tc>
          <w:tcPr>
            <w:tcW w:w="891" w:type="pct"/>
            <w:tcBorders>
              <w:top w:val="single" w:sz="4" w:space="0" w:color="auto"/>
              <w:bottom w:val="nil"/>
            </w:tcBorders>
          </w:tcPr>
          <w:p w14:paraId="375D17E8" w14:textId="77777777" w:rsidR="00F04B99" w:rsidRPr="004664F3" w:rsidRDefault="00F04B99" w:rsidP="00CA099C">
            <w:pPr>
              <w:spacing w:line="276" w:lineRule="auto"/>
              <w:contextualSpacing/>
              <w:jc w:val="center"/>
              <w:textAlignment w:val="baseline"/>
              <w:rPr>
                <w:rFonts w:ascii="Times New Roman" w:hAnsi="Times New Roman" w:cs="Times New Roman"/>
                <w:lang w:val="en-GB"/>
              </w:rPr>
            </w:pPr>
            <w:r w:rsidRPr="004664F3">
              <w:rPr>
                <w:rFonts w:ascii="Times New Roman" w:hAnsi="Times New Roman" w:cs="Times New Roman"/>
                <w:lang w:val="en-GB"/>
              </w:rPr>
              <w:t>1.35</w:t>
            </w:r>
          </w:p>
          <w:p w14:paraId="096AFB26" w14:textId="77777777" w:rsidR="00F04B99" w:rsidRPr="004664F3" w:rsidRDefault="00F04B99" w:rsidP="00CA099C">
            <w:pPr>
              <w:spacing w:line="276" w:lineRule="auto"/>
              <w:contextualSpacing/>
              <w:jc w:val="center"/>
              <w:textAlignment w:val="baseline"/>
              <w:rPr>
                <w:rFonts w:ascii="Times New Roman" w:hAnsi="Times New Roman" w:cs="Times New Roman"/>
                <w:lang w:val="en-GB"/>
              </w:rPr>
            </w:pPr>
            <w:r w:rsidRPr="004664F3">
              <w:rPr>
                <w:rFonts w:ascii="Times New Roman" w:hAnsi="Times New Roman" w:cs="Times New Roman"/>
                <w:lang w:val="en-GB"/>
              </w:rPr>
              <w:t>(1.11, 1.64)</w:t>
            </w:r>
          </w:p>
        </w:tc>
        <w:tc>
          <w:tcPr>
            <w:tcW w:w="894" w:type="pct"/>
            <w:tcBorders>
              <w:top w:val="single" w:sz="4" w:space="0" w:color="auto"/>
              <w:bottom w:val="nil"/>
            </w:tcBorders>
          </w:tcPr>
          <w:p w14:paraId="68318871" w14:textId="77777777" w:rsidR="00F04B99" w:rsidRPr="004664F3" w:rsidRDefault="00F04B99" w:rsidP="00CA099C">
            <w:pPr>
              <w:spacing w:after="100" w:afterAutospacing="1" w:line="276" w:lineRule="auto"/>
              <w:contextualSpacing/>
              <w:jc w:val="center"/>
              <w:textAlignment w:val="baseline"/>
              <w:rPr>
                <w:rFonts w:ascii="Times New Roman" w:hAnsi="Times New Roman" w:cs="Times New Roman"/>
                <w:lang w:val="en-GB"/>
              </w:rPr>
            </w:pPr>
            <w:r w:rsidRPr="004664F3">
              <w:rPr>
                <w:rFonts w:ascii="Times New Roman" w:hAnsi="Times New Roman" w:cs="Times New Roman"/>
                <w:lang w:val="en-GB"/>
              </w:rPr>
              <w:t>2.01</w:t>
            </w:r>
          </w:p>
          <w:p w14:paraId="4F4C3443" w14:textId="77777777" w:rsidR="00F04B99" w:rsidRPr="004664F3" w:rsidRDefault="00F04B99" w:rsidP="00CA099C">
            <w:pPr>
              <w:spacing w:after="100" w:afterAutospacing="1" w:line="276" w:lineRule="auto"/>
              <w:contextualSpacing/>
              <w:jc w:val="center"/>
              <w:textAlignment w:val="baseline"/>
              <w:rPr>
                <w:rFonts w:ascii="Times New Roman" w:hAnsi="Times New Roman" w:cs="Times New Roman"/>
                <w:lang w:val="en-GB"/>
              </w:rPr>
            </w:pPr>
            <w:r w:rsidRPr="004664F3">
              <w:rPr>
                <w:rFonts w:ascii="Times New Roman" w:hAnsi="Times New Roman" w:cs="Times New Roman"/>
                <w:lang w:val="en-GB"/>
              </w:rPr>
              <w:t>(1.30, 3.10)</w:t>
            </w:r>
          </w:p>
        </w:tc>
      </w:tr>
      <w:tr w:rsidR="004664F3" w:rsidRPr="004664F3" w14:paraId="038DFB88" w14:textId="77777777" w:rsidTr="00CA099C">
        <w:trPr>
          <w:trHeight w:val="817"/>
        </w:trPr>
        <w:tc>
          <w:tcPr>
            <w:tcW w:w="1251" w:type="pct"/>
            <w:tcBorders>
              <w:top w:val="nil"/>
              <w:bottom w:val="nil"/>
            </w:tcBorders>
            <w:vAlign w:val="center"/>
          </w:tcPr>
          <w:p w14:paraId="293BE0F9"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 xml:space="preserve">Sex </w:t>
            </w:r>
            <w:r w:rsidRPr="004664F3">
              <w:rPr>
                <w:rFonts w:ascii="Times New Roman" w:hAnsi="Times New Roman" w:cs="Times New Roman"/>
                <w:shd w:val="clear" w:color="auto" w:fill="FFFFFF"/>
                <w:lang w:val="en-GB"/>
              </w:rPr>
              <w:t>(ref.: male)</w:t>
            </w:r>
          </w:p>
        </w:tc>
        <w:tc>
          <w:tcPr>
            <w:tcW w:w="1071" w:type="pct"/>
            <w:tcBorders>
              <w:top w:val="nil"/>
              <w:bottom w:val="nil"/>
            </w:tcBorders>
            <w:vAlign w:val="center"/>
          </w:tcPr>
          <w:p w14:paraId="7932692D"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1.37</w:t>
            </w:r>
          </w:p>
          <w:p w14:paraId="1DF9D072"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(1.32, 1.42)</w:t>
            </w:r>
          </w:p>
        </w:tc>
        <w:tc>
          <w:tcPr>
            <w:tcW w:w="893" w:type="pct"/>
            <w:tcBorders>
              <w:top w:val="nil"/>
              <w:bottom w:val="nil"/>
            </w:tcBorders>
            <w:vAlign w:val="center"/>
          </w:tcPr>
          <w:p w14:paraId="13BE6AE0"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1.04</w:t>
            </w:r>
          </w:p>
          <w:p w14:paraId="0B16D577"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(1.00, 1.08)</w:t>
            </w:r>
          </w:p>
        </w:tc>
        <w:tc>
          <w:tcPr>
            <w:tcW w:w="891" w:type="pct"/>
            <w:tcBorders>
              <w:top w:val="nil"/>
              <w:bottom w:val="nil"/>
            </w:tcBorders>
          </w:tcPr>
          <w:p w14:paraId="0607F1A7"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1.55</w:t>
            </w:r>
          </w:p>
          <w:p w14:paraId="79CE48B7"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(1.47, 1.64)</w:t>
            </w:r>
          </w:p>
        </w:tc>
        <w:tc>
          <w:tcPr>
            <w:tcW w:w="894" w:type="pct"/>
            <w:tcBorders>
              <w:top w:val="nil"/>
              <w:bottom w:val="nil"/>
            </w:tcBorders>
          </w:tcPr>
          <w:p w14:paraId="79C88565"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1.49</w:t>
            </w:r>
          </w:p>
          <w:p w14:paraId="1CB269B5"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(1.32, 1.68)</w:t>
            </w:r>
          </w:p>
        </w:tc>
      </w:tr>
      <w:tr w:rsidR="004664F3" w:rsidRPr="004664F3" w14:paraId="365BFC8B" w14:textId="77777777" w:rsidTr="00CA099C">
        <w:trPr>
          <w:trHeight w:val="87"/>
        </w:trPr>
        <w:tc>
          <w:tcPr>
            <w:tcW w:w="1251" w:type="pct"/>
            <w:tcBorders>
              <w:top w:val="nil"/>
            </w:tcBorders>
            <w:vAlign w:val="center"/>
          </w:tcPr>
          <w:p w14:paraId="78F73B69"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Age</w:t>
            </w:r>
          </w:p>
        </w:tc>
        <w:tc>
          <w:tcPr>
            <w:tcW w:w="1071" w:type="pct"/>
            <w:tcBorders>
              <w:top w:val="nil"/>
            </w:tcBorders>
            <w:vAlign w:val="center"/>
          </w:tcPr>
          <w:p w14:paraId="3FAF3563"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1.00</w:t>
            </w:r>
          </w:p>
          <w:p w14:paraId="3F9FF5C0"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(0.10, 1.01)</w:t>
            </w:r>
          </w:p>
        </w:tc>
        <w:tc>
          <w:tcPr>
            <w:tcW w:w="893" w:type="pct"/>
            <w:tcBorders>
              <w:top w:val="nil"/>
            </w:tcBorders>
            <w:vAlign w:val="center"/>
          </w:tcPr>
          <w:p w14:paraId="76A397F8"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1.02</w:t>
            </w:r>
          </w:p>
          <w:p w14:paraId="7D0A0165"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(1.01, 1.03)</w:t>
            </w:r>
          </w:p>
        </w:tc>
        <w:tc>
          <w:tcPr>
            <w:tcW w:w="891" w:type="pct"/>
            <w:tcBorders>
              <w:top w:val="nil"/>
            </w:tcBorders>
          </w:tcPr>
          <w:p w14:paraId="03E48D16"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0.99</w:t>
            </w:r>
          </w:p>
          <w:p w14:paraId="72052F2D"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(0.98, 1.00)</w:t>
            </w:r>
          </w:p>
        </w:tc>
        <w:tc>
          <w:tcPr>
            <w:tcW w:w="894" w:type="pct"/>
            <w:tcBorders>
              <w:top w:val="nil"/>
            </w:tcBorders>
          </w:tcPr>
          <w:p w14:paraId="4BEFB54D"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1.49</w:t>
            </w:r>
          </w:p>
          <w:p w14:paraId="460B30CD"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(1.32, 1.68)</w:t>
            </w:r>
          </w:p>
        </w:tc>
      </w:tr>
      <w:tr w:rsidR="004664F3" w:rsidRPr="004664F3" w14:paraId="7B4982E6" w14:textId="77777777" w:rsidTr="00CA099C">
        <w:trPr>
          <w:trHeight w:val="817"/>
        </w:trPr>
        <w:tc>
          <w:tcPr>
            <w:tcW w:w="1251" w:type="pct"/>
            <w:vAlign w:val="center"/>
          </w:tcPr>
          <w:p w14:paraId="01F432B2"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South Africa (ref.: Mexico)</w:t>
            </w:r>
          </w:p>
        </w:tc>
        <w:tc>
          <w:tcPr>
            <w:tcW w:w="1071" w:type="pct"/>
            <w:vAlign w:val="center"/>
          </w:tcPr>
          <w:p w14:paraId="1049941C"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1.02</w:t>
            </w:r>
          </w:p>
          <w:p w14:paraId="71C3A78D"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(0.99, 1.05)</w:t>
            </w:r>
          </w:p>
        </w:tc>
        <w:tc>
          <w:tcPr>
            <w:tcW w:w="893" w:type="pct"/>
            <w:vAlign w:val="center"/>
          </w:tcPr>
          <w:p w14:paraId="79FFB199"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w:t>
            </w:r>
          </w:p>
        </w:tc>
        <w:tc>
          <w:tcPr>
            <w:tcW w:w="891" w:type="pct"/>
            <w:vAlign w:val="center"/>
          </w:tcPr>
          <w:p w14:paraId="614D31A4"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w:t>
            </w:r>
          </w:p>
        </w:tc>
        <w:tc>
          <w:tcPr>
            <w:tcW w:w="894" w:type="pct"/>
            <w:vAlign w:val="center"/>
          </w:tcPr>
          <w:p w14:paraId="6976528B"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w:t>
            </w:r>
          </w:p>
        </w:tc>
      </w:tr>
      <w:tr w:rsidR="004664F3" w:rsidRPr="004664F3" w14:paraId="3422179A" w14:textId="77777777" w:rsidTr="00CA099C">
        <w:trPr>
          <w:trHeight w:val="817"/>
        </w:trPr>
        <w:tc>
          <w:tcPr>
            <w:tcW w:w="1251" w:type="pct"/>
            <w:vAlign w:val="center"/>
          </w:tcPr>
          <w:p w14:paraId="4E2F9AAE"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Colombia (ref.: Mexico)</w:t>
            </w:r>
          </w:p>
        </w:tc>
        <w:tc>
          <w:tcPr>
            <w:tcW w:w="1071" w:type="pct"/>
            <w:vAlign w:val="center"/>
          </w:tcPr>
          <w:p w14:paraId="134DD90F"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0.39</w:t>
            </w:r>
          </w:p>
          <w:p w14:paraId="2C8CD1BE"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(0.36, 0.41)</w:t>
            </w:r>
          </w:p>
        </w:tc>
        <w:tc>
          <w:tcPr>
            <w:tcW w:w="893" w:type="pct"/>
            <w:vAlign w:val="center"/>
          </w:tcPr>
          <w:p w14:paraId="31572FD4"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w:t>
            </w:r>
          </w:p>
        </w:tc>
        <w:tc>
          <w:tcPr>
            <w:tcW w:w="891" w:type="pct"/>
            <w:vAlign w:val="center"/>
          </w:tcPr>
          <w:p w14:paraId="78D2AEA1"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w:t>
            </w:r>
          </w:p>
        </w:tc>
        <w:tc>
          <w:tcPr>
            <w:tcW w:w="894" w:type="pct"/>
            <w:vAlign w:val="center"/>
          </w:tcPr>
          <w:p w14:paraId="458255CB"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w:t>
            </w:r>
          </w:p>
        </w:tc>
      </w:tr>
    </w:tbl>
    <w:p w14:paraId="31D5AD65" w14:textId="77777777" w:rsidR="00F04B99" w:rsidRPr="004664F3" w:rsidRDefault="00F04B99">
      <w:pPr>
        <w:rPr>
          <w:rFonts w:ascii="Times New Roman" w:hAnsi="Times New Roman" w:cs="Times New Roman"/>
          <w:lang w:val="en-GB"/>
        </w:rPr>
      </w:pPr>
    </w:p>
    <w:p w14:paraId="0EECC2B2" w14:textId="77777777" w:rsidR="00F04B99" w:rsidRPr="004664F3" w:rsidRDefault="00F04B99">
      <w:pPr>
        <w:rPr>
          <w:rFonts w:ascii="Times New Roman" w:hAnsi="Times New Roman" w:cs="Times New Roman"/>
          <w:lang w:val="en-GB"/>
        </w:rPr>
      </w:pPr>
    </w:p>
    <w:p w14:paraId="127C2038" w14:textId="77777777" w:rsidR="00F04B99" w:rsidRPr="004664F3" w:rsidRDefault="00F04B99">
      <w:pPr>
        <w:rPr>
          <w:rFonts w:ascii="Times New Roman" w:hAnsi="Times New Roman" w:cs="Times New Roman"/>
          <w:lang w:val="en-GB"/>
        </w:rPr>
      </w:pPr>
    </w:p>
    <w:p w14:paraId="19BF4BB0" w14:textId="77777777" w:rsidR="00F04B99" w:rsidRPr="004664F3" w:rsidRDefault="00F04B99">
      <w:pPr>
        <w:rPr>
          <w:rFonts w:ascii="Times New Roman" w:hAnsi="Times New Roman" w:cs="Times New Roman"/>
          <w:lang w:val="en-GB"/>
        </w:rPr>
      </w:pPr>
    </w:p>
    <w:p w14:paraId="2EFE9829" w14:textId="77777777" w:rsidR="00F04B99" w:rsidRPr="004664F3" w:rsidRDefault="00F04B99">
      <w:pPr>
        <w:rPr>
          <w:rFonts w:ascii="Times New Roman" w:hAnsi="Times New Roman" w:cs="Times New Roman"/>
          <w:lang w:val="en-GB"/>
        </w:rPr>
      </w:pPr>
    </w:p>
    <w:p w14:paraId="0376C34A" w14:textId="77777777" w:rsidR="00F04B99" w:rsidRPr="004664F3" w:rsidRDefault="00F04B99">
      <w:pPr>
        <w:rPr>
          <w:rFonts w:ascii="Times New Roman" w:hAnsi="Times New Roman" w:cs="Times New Roman"/>
          <w:lang w:val="en-GB"/>
        </w:rPr>
      </w:pPr>
    </w:p>
    <w:p w14:paraId="5BEBAF5F" w14:textId="77777777" w:rsidR="00F04B99" w:rsidRPr="004664F3" w:rsidRDefault="00F04B99">
      <w:pPr>
        <w:rPr>
          <w:rFonts w:ascii="Times New Roman" w:hAnsi="Times New Roman" w:cs="Times New Roman"/>
          <w:lang w:val="en-GB"/>
        </w:rPr>
      </w:pPr>
    </w:p>
    <w:p w14:paraId="38579DA4" w14:textId="77777777" w:rsidR="00F04B99" w:rsidRPr="004664F3" w:rsidRDefault="00F04B99">
      <w:pPr>
        <w:rPr>
          <w:rFonts w:ascii="Times New Roman" w:hAnsi="Times New Roman" w:cs="Times New Roman"/>
          <w:lang w:val="en-GB"/>
        </w:rPr>
      </w:pPr>
    </w:p>
    <w:p w14:paraId="14463C2B" w14:textId="77777777" w:rsidR="00F04B99" w:rsidRPr="004664F3" w:rsidRDefault="00F04B99">
      <w:pPr>
        <w:rPr>
          <w:rFonts w:ascii="Times New Roman" w:hAnsi="Times New Roman" w:cs="Times New Roman"/>
          <w:lang w:val="en-GB"/>
        </w:rPr>
      </w:pPr>
    </w:p>
    <w:p w14:paraId="51EE5E03" w14:textId="77777777" w:rsidR="00F04B99" w:rsidRPr="004664F3" w:rsidRDefault="00F04B99">
      <w:pPr>
        <w:rPr>
          <w:rFonts w:ascii="Times New Roman" w:hAnsi="Times New Roman" w:cs="Times New Roman"/>
          <w:lang w:val="en-GB"/>
        </w:rPr>
      </w:pPr>
    </w:p>
    <w:p w14:paraId="5B05D8AE" w14:textId="77777777" w:rsidR="00F04B99" w:rsidRPr="004664F3" w:rsidRDefault="00F04B99">
      <w:pPr>
        <w:rPr>
          <w:rFonts w:ascii="Times New Roman" w:hAnsi="Times New Roman" w:cs="Times New Roman"/>
          <w:lang w:val="en-GB"/>
        </w:rPr>
      </w:pPr>
    </w:p>
    <w:p w14:paraId="3420FF56" w14:textId="77777777" w:rsidR="00F04B99" w:rsidRPr="004664F3" w:rsidRDefault="00F04B99">
      <w:pPr>
        <w:rPr>
          <w:rFonts w:ascii="Times New Roman" w:hAnsi="Times New Roman" w:cs="Times New Roman"/>
          <w:lang w:val="en-GB"/>
        </w:rPr>
      </w:pPr>
    </w:p>
    <w:p w14:paraId="5121519C" w14:textId="77777777" w:rsidR="00F04B99" w:rsidRPr="004664F3" w:rsidRDefault="00F04B99">
      <w:pPr>
        <w:rPr>
          <w:rFonts w:ascii="Times New Roman" w:hAnsi="Times New Roman" w:cs="Times New Roman"/>
          <w:lang w:val="en-GB"/>
        </w:rPr>
      </w:pPr>
    </w:p>
    <w:p w14:paraId="14620CAD" w14:textId="77777777" w:rsidR="00F04B99" w:rsidRPr="004664F3" w:rsidRDefault="00F04B99">
      <w:pPr>
        <w:rPr>
          <w:rFonts w:ascii="Times New Roman" w:hAnsi="Times New Roman" w:cs="Times New Roman"/>
          <w:lang w:val="en-GB"/>
        </w:rPr>
      </w:pPr>
    </w:p>
    <w:p w14:paraId="5D192FD4" w14:textId="22791E94" w:rsidR="00F04B99" w:rsidRPr="004664F3" w:rsidRDefault="00F04B99" w:rsidP="00F04B99">
      <w:pPr>
        <w:rPr>
          <w:rFonts w:ascii="Times New Roman" w:hAnsi="Times New Roman" w:cs="Times New Roman"/>
          <w:lang w:val="en-GB"/>
        </w:rPr>
      </w:pPr>
      <w:r w:rsidRPr="004664F3">
        <w:rPr>
          <w:rFonts w:ascii="Times New Roman" w:hAnsi="Times New Roman" w:cs="Times New Roman"/>
          <w:lang w:val="en-GB"/>
        </w:rPr>
        <w:br w:type="page"/>
      </w:r>
    </w:p>
    <w:p w14:paraId="701EC156" w14:textId="1E6DFB93" w:rsidR="000C5590" w:rsidRPr="004664F3" w:rsidRDefault="000C5590" w:rsidP="000C5590">
      <w:pPr>
        <w:rPr>
          <w:rFonts w:ascii="Times New Roman" w:eastAsiaTheme="majorEastAsia" w:hAnsi="Times New Roman" w:cs="Times New Roman"/>
          <w:lang w:val="en-GB" w:eastAsia="en-GB"/>
        </w:rPr>
      </w:pPr>
      <w:r w:rsidRPr="004664F3">
        <w:rPr>
          <w:rFonts w:ascii="Times New Roman" w:hAnsi="Times New Roman" w:cs="Times New Roman"/>
          <w:lang w:val="en-GB"/>
        </w:rPr>
        <w:lastRenderedPageBreak/>
        <w:t xml:space="preserve">Table </w:t>
      </w:r>
      <w:r w:rsidR="00796D0C" w:rsidRPr="004664F3">
        <w:rPr>
          <w:rFonts w:ascii="Times New Roman" w:hAnsi="Times New Roman" w:cs="Times New Roman"/>
          <w:lang w:val="en-GB"/>
        </w:rPr>
        <w:t>3</w:t>
      </w:r>
      <w:r w:rsidRPr="004664F3">
        <w:rPr>
          <w:rFonts w:ascii="Times New Roman" w:hAnsi="Times New Roman" w:cs="Times New Roman"/>
          <w:lang w:val="en-GB"/>
        </w:rPr>
        <w:t xml:space="preserve">. Poisson regression of household income </w:t>
      </w:r>
      <w:r w:rsidRPr="004664F3">
        <w:rPr>
          <w:rFonts w:ascii="Times New Roman" w:eastAsiaTheme="majorEastAsia" w:hAnsi="Times New Roman" w:cs="Times New Roman"/>
          <w:lang w:val="en-GB" w:eastAsia="en-GB"/>
        </w:rPr>
        <w:t xml:space="preserve">on </w:t>
      </w:r>
      <w:r w:rsidRPr="004664F3">
        <w:rPr>
          <w:rFonts w:ascii="Times New Roman" w:eastAsia="Arial" w:hAnsi="Times New Roman" w:cs="Times New Roman"/>
          <w:lang w:val="en-GB"/>
        </w:rPr>
        <w:t xml:space="preserve">depressive symptoms </w:t>
      </w:r>
      <w:r w:rsidRPr="004664F3">
        <w:rPr>
          <w:rFonts w:ascii="Times New Roman" w:eastAsiaTheme="majorEastAsia" w:hAnsi="Times New Roman" w:cs="Times New Roman"/>
          <w:lang w:val="en-GB" w:eastAsia="en-GB"/>
        </w:rPr>
        <w:t xml:space="preserve">of </w:t>
      </w:r>
      <w:r w:rsidRPr="004664F3">
        <w:rPr>
          <w:rFonts w:ascii="Times New Roman" w:hAnsi="Times New Roman" w:cs="Times New Roman"/>
          <w:lang w:val="en-GB"/>
        </w:rPr>
        <w:t xml:space="preserve">participants aged 11-25 years from the harmonized dataset, as well as individual datasets from Mexico, South </w:t>
      </w:r>
      <w:proofErr w:type="gramStart"/>
      <w:r w:rsidRPr="004664F3">
        <w:rPr>
          <w:rFonts w:ascii="Times New Roman" w:hAnsi="Times New Roman" w:cs="Times New Roman"/>
          <w:lang w:val="en-GB"/>
        </w:rPr>
        <w:t>Africa</w:t>
      </w:r>
      <w:proofErr w:type="gramEnd"/>
      <w:r w:rsidRPr="004664F3">
        <w:rPr>
          <w:rFonts w:ascii="Times New Roman" w:hAnsi="Times New Roman" w:cs="Times New Roman"/>
          <w:lang w:val="en-GB"/>
        </w:rPr>
        <w:t xml:space="preserve"> and Colombia</w:t>
      </w:r>
      <w:r w:rsidRPr="004664F3">
        <w:rPr>
          <w:rFonts w:ascii="Times New Roman" w:hAnsi="Times New Roman" w:cs="Times New Roman"/>
          <w:b/>
          <w:bCs/>
          <w:lang w:val="en-GB"/>
        </w:rPr>
        <w:t>.</w:t>
      </w:r>
    </w:p>
    <w:tbl>
      <w:tblPr>
        <w:tblStyle w:val="TableGrid"/>
        <w:tblpPr w:leftFromText="180" w:rightFromText="180" w:vertAnchor="page" w:horzAnchor="margin" w:tblpY="2391"/>
        <w:tblW w:w="4245"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9"/>
        <w:gridCol w:w="1702"/>
        <w:gridCol w:w="1419"/>
        <w:gridCol w:w="1416"/>
        <w:gridCol w:w="1421"/>
      </w:tblGrid>
      <w:tr w:rsidR="004664F3" w:rsidRPr="004664F3" w14:paraId="418BE742" w14:textId="77777777" w:rsidTr="005348BE">
        <w:trPr>
          <w:trHeight w:val="817"/>
        </w:trPr>
        <w:tc>
          <w:tcPr>
            <w:tcW w:w="1251" w:type="pct"/>
            <w:tcBorders>
              <w:bottom w:val="single" w:sz="4" w:space="0" w:color="auto"/>
            </w:tcBorders>
            <w:vAlign w:val="center"/>
          </w:tcPr>
          <w:p w14:paraId="66EBE2C5" w14:textId="77777777" w:rsidR="000C5590" w:rsidRPr="004664F3" w:rsidRDefault="000C5590" w:rsidP="005348BE">
            <w:pPr>
              <w:spacing w:before="100" w:beforeAutospacing="1" w:after="100" w:afterAutospacing="1" w:line="276" w:lineRule="auto"/>
              <w:jc w:val="center"/>
              <w:textAlignment w:val="baseline"/>
              <w:rPr>
                <w:rFonts w:ascii="Times New Roman" w:hAnsi="Times New Roman" w:cs="Times New Roman"/>
                <w:lang w:val="en-GB"/>
              </w:rPr>
            </w:pPr>
          </w:p>
        </w:tc>
        <w:tc>
          <w:tcPr>
            <w:tcW w:w="1071" w:type="pct"/>
            <w:tcBorders>
              <w:bottom w:val="single" w:sz="4" w:space="0" w:color="auto"/>
            </w:tcBorders>
            <w:vAlign w:val="center"/>
          </w:tcPr>
          <w:p w14:paraId="02679A61" w14:textId="77777777" w:rsidR="000C5590" w:rsidRPr="004664F3" w:rsidRDefault="000C5590" w:rsidP="005348BE">
            <w:pPr>
              <w:spacing w:before="100" w:beforeAutospacing="1" w:after="100" w:afterAutospacing="1" w:line="276" w:lineRule="auto"/>
              <w:jc w:val="center"/>
              <w:textAlignment w:val="baseline"/>
              <w:rPr>
                <w:rFonts w:ascii="Times New Roman" w:hAnsi="Times New Roman" w:cs="Times New Roman"/>
                <w:b/>
                <w:bCs/>
                <w:i/>
                <w:iCs/>
                <w:lang w:val="en-GB"/>
              </w:rPr>
            </w:pPr>
            <w:r w:rsidRPr="004664F3">
              <w:rPr>
                <w:rFonts w:ascii="Times New Roman" w:hAnsi="Times New Roman" w:cs="Times New Roman"/>
                <w:b/>
                <w:bCs/>
                <w:lang w:val="en-GB"/>
              </w:rPr>
              <w:t>Harmonized (n= 16,173)</w:t>
            </w:r>
          </w:p>
        </w:tc>
        <w:tc>
          <w:tcPr>
            <w:tcW w:w="893" w:type="pct"/>
            <w:tcBorders>
              <w:bottom w:val="single" w:sz="4" w:space="0" w:color="auto"/>
            </w:tcBorders>
            <w:vAlign w:val="center"/>
          </w:tcPr>
          <w:p w14:paraId="5B9A238C" w14:textId="77777777" w:rsidR="000C5590" w:rsidRPr="004664F3" w:rsidRDefault="000C5590" w:rsidP="005348BE">
            <w:pPr>
              <w:spacing w:before="100" w:beforeAutospacing="1" w:after="100" w:afterAutospacing="1" w:line="276" w:lineRule="auto"/>
              <w:jc w:val="center"/>
              <w:textAlignment w:val="baseline"/>
              <w:rPr>
                <w:rFonts w:ascii="Times New Roman" w:hAnsi="Times New Roman" w:cs="Times New Roman"/>
                <w:b/>
                <w:bCs/>
                <w:lang w:val="en-GB"/>
              </w:rPr>
            </w:pPr>
            <w:r w:rsidRPr="004664F3">
              <w:rPr>
                <w:rFonts w:ascii="Times New Roman" w:hAnsi="Times New Roman" w:cs="Times New Roman"/>
                <w:b/>
                <w:bCs/>
                <w:lang w:val="en-GB"/>
              </w:rPr>
              <w:t>South Africa (n=5,161)</w:t>
            </w:r>
          </w:p>
        </w:tc>
        <w:tc>
          <w:tcPr>
            <w:tcW w:w="891" w:type="pct"/>
            <w:tcBorders>
              <w:bottom w:val="single" w:sz="4" w:space="0" w:color="auto"/>
            </w:tcBorders>
            <w:vAlign w:val="center"/>
          </w:tcPr>
          <w:p w14:paraId="4352A76D" w14:textId="77777777" w:rsidR="000C5590" w:rsidRPr="004664F3" w:rsidRDefault="000C5590" w:rsidP="005348BE">
            <w:pPr>
              <w:spacing w:before="100" w:beforeAutospacing="1" w:after="100" w:afterAutospacing="1" w:line="276" w:lineRule="auto"/>
              <w:jc w:val="center"/>
              <w:textAlignment w:val="baseline"/>
              <w:rPr>
                <w:rFonts w:ascii="Times New Roman" w:hAnsi="Times New Roman" w:cs="Times New Roman"/>
                <w:b/>
                <w:bCs/>
                <w:lang w:val="en-GB"/>
              </w:rPr>
            </w:pPr>
            <w:r w:rsidRPr="004664F3">
              <w:rPr>
                <w:rFonts w:ascii="Times New Roman" w:hAnsi="Times New Roman" w:cs="Times New Roman"/>
                <w:b/>
                <w:bCs/>
                <w:lang w:val="en-GB"/>
              </w:rPr>
              <w:t>Mexico (n=7,405)</w:t>
            </w:r>
          </w:p>
        </w:tc>
        <w:tc>
          <w:tcPr>
            <w:tcW w:w="894" w:type="pct"/>
            <w:tcBorders>
              <w:bottom w:val="single" w:sz="4" w:space="0" w:color="auto"/>
            </w:tcBorders>
            <w:vAlign w:val="center"/>
          </w:tcPr>
          <w:p w14:paraId="54EDCADA" w14:textId="77777777" w:rsidR="000C5590" w:rsidRPr="004664F3" w:rsidRDefault="000C5590" w:rsidP="005348BE">
            <w:pPr>
              <w:spacing w:before="100" w:beforeAutospacing="1" w:after="100" w:afterAutospacing="1" w:line="276" w:lineRule="auto"/>
              <w:jc w:val="center"/>
              <w:textAlignment w:val="baseline"/>
              <w:rPr>
                <w:rFonts w:ascii="Times New Roman" w:hAnsi="Times New Roman" w:cs="Times New Roman"/>
                <w:b/>
                <w:bCs/>
                <w:lang w:val="en-GB"/>
              </w:rPr>
            </w:pPr>
            <w:r w:rsidRPr="004664F3">
              <w:rPr>
                <w:rFonts w:ascii="Times New Roman" w:hAnsi="Times New Roman" w:cs="Times New Roman"/>
                <w:b/>
                <w:bCs/>
                <w:lang w:val="en-GB"/>
              </w:rPr>
              <w:t>Colombia (n= 3,607)</w:t>
            </w:r>
          </w:p>
        </w:tc>
      </w:tr>
      <w:tr w:rsidR="004664F3" w:rsidRPr="004664F3" w14:paraId="1BA5B3FB" w14:textId="77777777" w:rsidTr="00284DDA">
        <w:trPr>
          <w:trHeight w:val="817"/>
        </w:trPr>
        <w:tc>
          <w:tcPr>
            <w:tcW w:w="1251" w:type="pct"/>
            <w:tcBorders>
              <w:bottom w:val="single" w:sz="4" w:space="0" w:color="auto"/>
            </w:tcBorders>
            <w:vAlign w:val="center"/>
          </w:tcPr>
          <w:p w14:paraId="2F33B58E" w14:textId="77777777" w:rsidR="000C5590" w:rsidRPr="004664F3" w:rsidRDefault="000C5590" w:rsidP="005348BE">
            <w:pPr>
              <w:spacing w:before="100" w:beforeAutospacing="1" w:after="100" w:afterAutospacing="1" w:line="276" w:lineRule="auto"/>
              <w:jc w:val="center"/>
              <w:textAlignment w:val="baseline"/>
              <w:rPr>
                <w:rFonts w:ascii="Times New Roman" w:hAnsi="Times New Roman" w:cs="Times New Roman"/>
                <w:lang w:val="en-GB"/>
              </w:rPr>
            </w:pPr>
          </w:p>
        </w:tc>
        <w:tc>
          <w:tcPr>
            <w:tcW w:w="1071" w:type="pct"/>
            <w:tcBorders>
              <w:bottom w:val="single" w:sz="4" w:space="0" w:color="auto"/>
            </w:tcBorders>
            <w:vAlign w:val="center"/>
          </w:tcPr>
          <w:p w14:paraId="6DC8D59C" w14:textId="77777777" w:rsidR="000C5590" w:rsidRPr="004664F3" w:rsidRDefault="000C5590" w:rsidP="005348BE">
            <w:pPr>
              <w:spacing w:before="100" w:beforeAutospacing="1" w:after="100" w:afterAutospacing="1"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IRR</w:t>
            </w:r>
          </w:p>
          <w:p w14:paraId="4CB7B762" w14:textId="0D514E76" w:rsidR="000C5590" w:rsidRPr="004664F3" w:rsidRDefault="000C5590" w:rsidP="005348BE">
            <w:pPr>
              <w:spacing w:before="100" w:beforeAutospacing="1" w:after="100" w:afterAutospacing="1"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(95% CI)</w:t>
            </w:r>
          </w:p>
        </w:tc>
        <w:tc>
          <w:tcPr>
            <w:tcW w:w="893" w:type="pct"/>
            <w:tcBorders>
              <w:bottom w:val="single" w:sz="4" w:space="0" w:color="auto"/>
            </w:tcBorders>
            <w:vAlign w:val="center"/>
          </w:tcPr>
          <w:p w14:paraId="3F03123A" w14:textId="77777777" w:rsidR="000C5590" w:rsidRPr="004664F3" w:rsidRDefault="000C5590" w:rsidP="005348BE">
            <w:pPr>
              <w:spacing w:before="100" w:beforeAutospacing="1" w:after="100" w:afterAutospacing="1"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IRR</w:t>
            </w:r>
          </w:p>
          <w:p w14:paraId="73DF1CEC" w14:textId="033BBD84" w:rsidR="000C5590" w:rsidRPr="004664F3" w:rsidRDefault="000C5590" w:rsidP="005348BE">
            <w:pPr>
              <w:spacing w:before="100" w:beforeAutospacing="1" w:after="100" w:afterAutospacing="1" w:line="276" w:lineRule="auto"/>
              <w:jc w:val="center"/>
              <w:textAlignment w:val="baseline"/>
              <w:rPr>
                <w:rFonts w:ascii="Times New Roman" w:hAnsi="Times New Roman" w:cs="Times New Roman"/>
                <w:i/>
                <w:iCs/>
                <w:lang w:val="en-GB"/>
              </w:rPr>
            </w:pPr>
            <w:r w:rsidRPr="004664F3">
              <w:rPr>
                <w:rFonts w:ascii="Times New Roman" w:hAnsi="Times New Roman" w:cs="Times New Roman"/>
                <w:lang w:val="en-GB"/>
              </w:rPr>
              <w:t>(95% CI)</w:t>
            </w:r>
          </w:p>
        </w:tc>
        <w:tc>
          <w:tcPr>
            <w:tcW w:w="891" w:type="pct"/>
            <w:tcBorders>
              <w:bottom w:val="single" w:sz="4" w:space="0" w:color="auto"/>
            </w:tcBorders>
          </w:tcPr>
          <w:p w14:paraId="5165927A" w14:textId="77777777" w:rsidR="000C5590" w:rsidRPr="004664F3" w:rsidRDefault="000C5590" w:rsidP="005348BE">
            <w:pPr>
              <w:spacing w:before="100" w:beforeAutospacing="1" w:after="100" w:afterAutospacing="1"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IRR</w:t>
            </w:r>
          </w:p>
          <w:p w14:paraId="40B13F31" w14:textId="25E230B8" w:rsidR="000C5590" w:rsidRPr="004664F3" w:rsidRDefault="000C5590" w:rsidP="005348BE">
            <w:pPr>
              <w:spacing w:before="100" w:beforeAutospacing="1" w:after="100" w:afterAutospacing="1"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(95% CI)</w:t>
            </w:r>
          </w:p>
        </w:tc>
        <w:tc>
          <w:tcPr>
            <w:tcW w:w="894" w:type="pct"/>
            <w:tcBorders>
              <w:bottom w:val="single" w:sz="4" w:space="0" w:color="auto"/>
            </w:tcBorders>
          </w:tcPr>
          <w:p w14:paraId="6AD211B7" w14:textId="77777777" w:rsidR="000C5590" w:rsidRPr="004664F3" w:rsidRDefault="000C5590" w:rsidP="005348BE">
            <w:pPr>
              <w:spacing w:before="100" w:beforeAutospacing="1" w:after="100" w:afterAutospacing="1"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IRR</w:t>
            </w:r>
          </w:p>
          <w:p w14:paraId="17FE8E4C" w14:textId="7173CC6C" w:rsidR="000C5590" w:rsidRPr="004664F3" w:rsidRDefault="000C5590" w:rsidP="005348BE">
            <w:pPr>
              <w:spacing w:before="100" w:beforeAutospacing="1" w:after="100" w:afterAutospacing="1" w:line="276" w:lineRule="auto"/>
              <w:jc w:val="center"/>
              <w:textAlignment w:val="baseline"/>
              <w:rPr>
                <w:rFonts w:ascii="Times New Roman" w:hAnsi="Times New Roman" w:cs="Times New Roman"/>
                <w:i/>
                <w:iCs/>
                <w:lang w:val="en-GB"/>
              </w:rPr>
            </w:pPr>
            <w:r w:rsidRPr="004664F3">
              <w:rPr>
                <w:rFonts w:ascii="Times New Roman" w:hAnsi="Times New Roman" w:cs="Times New Roman"/>
                <w:lang w:val="en-GB"/>
              </w:rPr>
              <w:t>(95% CI)</w:t>
            </w:r>
          </w:p>
        </w:tc>
      </w:tr>
      <w:tr w:rsidR="004664F3" w:rsidRPr="004664F3" w14:paraId="19A8D62A" w14:textId="77777777" w:rsidTr="00817B38">
        <w:trPr>
          <w:trHeight w:val="817"/>
        </w:trPr>
        <w:tc>
          <w:tcPr>
            <w:tcW w:w="1251" w:type="pct"/>
            <w:tcBorders>
              <w:top w:val="single" w:sz="4" w:space="0" w:color="auto"/>
              <w:bottom w:val="nil"/>
            </w:tcBorders>
            <w:vAlign w:val="center"/>
          </w:tcPr>
          <w:p w14:paraId="3EF66AC4" w14:textId="36856F9E" w:rsidR="00721AA9" w:rsidRPr="004664F3" w:rsidRDefault="00721AA9" w:rsidP="00721AA9">
            <w:pPr>
              <w:spacing w:after="100" w:afterAutospacing="1"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 xml:space="preserve">Household income (ref.: </w:t>
            </w:r>
            <w:r w:rsidR="00D618E9" w:rsidRPr="004664F3">
              <w:rPr>
                <w:rFonts w:ascii="Times New Roman" w:hAnsi="Times New Roman" w:cs="Times New Roman"/>
                <w:lang w:val="en-GB"/>
              </w:rPr>
              <w:t>high</w:t>
            </w:r>
            <w:r w:rsidRPr="004664F3">
              <w:rPr>
                <w:rFonts w:ascii="Times New Roman" w:hAnsi="Times New Roman" w:cs="Times New Roman"/>
                <w:lang w:val="en-GB"/>
              </w:rPr>
              <w:t xml:space="preserve"> income)</w:t>
            </w:r>
          </w:p>
        </w:tc>
        <w:tc>
          <w:tcPr>
            <w:tcW w:w="1071" w:type="pct"/>
            <w:tcBorders>
              <w:top w:val="single" w:sz="4" w:space="0" w:color="auto"/>
              <w:bottom w:val="nil"/>
            </w:tcBorders>
            <w:vAlign w:val="center"/>
          </w:tcPr>
          <w:p w14:paraId="60A97E02" w14:textId="77777777" w:rsidR="00721AA9" w:rsidRPr="004664F3" w:rsidRDefault="00D618E9" w:rsidP="00721AA9">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1.02</w:t>
            </w:r>
          </w:p>
          <w:p w14:paraId="30319FB0" w14:textId="1FA4C0CC" w:rsidR="00D618E9" w:rsidRPr="004664F3" w:rsidRDefault="00D618E9" w:rsidP="00721AA9">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(0.97, 1.08)</w:t>
            </w:r>
          </w:p>
        </w:tc>
        <w:tc>
          <w:tcPr>
            <w:tcW w:w="893" w:type="pct"/>
            <w:tcBorders>
              <w:top w:val="single" w:sz="4" w:space="0" w:color="auto"/>
              <w:bottom w:val="nil"/>
            </w:tcBorders>
            <w:vAlign w:val="center"/>
          </w:tcPr>
          <w:p w14:paraId="093420D2" w14:textId="77777777" w:rsidR="00D618E9" w:rsidRPr="004664F3" w:rsidRDefault="00D618E9" w:rsidP="002D55B4">
            <w:pPr>
              <w:spacing w:line="276" w:lineRule="auto"/>
              <w:contextualSpacing/>
              <w:jc w:val="center"/>
              <w:textAlignment w:val="baseline"/>
              <w:rPr>
                <w:rFonts w:ascii="Times New Roman" w:hAnsi="Times New Roman" w:cs="Times New Roman"/>
                <w:lang w:val="en-GB"/>
              </w:rPr>
            </w:pPr>
            <w:r w:rsidRPr="004664F3">
              <w:rPr>
                <w:rFonts w:ascii="Times New Roman" w:hAnsi="Times New Roman" w:cs="Times New Roman"/>
                <w:lang w:val="en-GB"/>
              </w:rPr>
              <w:t>1.12</w:t>
            </w:r>
          </w:p>
          <w:p w14:paraId="608D65C3" w14:textId="6E5266B8" w:rsidR="00721AA9" w:rsidRPr="004664F3" w:rsidRDefault="00D618E9" w:rsidP="002D55B4">
            <w:pPr>
              <w:spacing w:line="276" w:lineRule="auto"/>
              <w:contextualSpacing/>
              <w:jc w:val="center"/>
              <w:textAlignment w:val="baseline"/>
              <w:rPr>
                <w:rFonts w:ascii="Times New Roman" w:hAnsi="Times New Roman" w:cs="Times New Roman"/>
                <w:lang w:val="en-GB"/>
              </w:rPr>
            </w:pPr>
            <w:r w:rsidRPr="004664F3">
              <w:rPr>
                <w:rFonts w:ascii="Times New Roman" w:hAnsi="Times New Roman" w:cs="Times New Roman"/>
                <w:lang w:val="en-GB"/>
              </w:rPr>
              <w:t>(1.06, 1.18</w:t>
            </w:r>
            <w:r w:rsidR="00721AA9" w:rsidRPr="004664F3">
              <w:rPr>
                <w:rFonts w:ascii="Times New Roman" w:hAnsi="Times New Roman" w:cs="Times New Roman"/>
                <w:lang w:val="en-GB"/>
              </w:rPr>
              <w:t>)</w:t>
            </w:r>
          </w:p>
        </w:tc>
        <w:tc>
          <w:tcPr>
            <w:tcW w:w="891" w:type="pct"/>
            <w:tcBorders>
              <w:top w:val="single" w:sz="4" w:space="0" w:color="auto"/>
              <w:bottom w:val="nil"/>
            </w:tcBorders>
            <w:vAlign w:val="center"/>
          </w:tcPr>
          <w:p w14:paraId="02EA12C2" w14:textId="77777777" w:rsidR="00721AA9" w:rsidRPr="004664F3" w:rsidRDefault="00D618E9" w:rsidP="00721AA9">
            <w:pPr>
              <w:spacing w:line="276" w:lineRule="auto"/>
              <w:contextualSpacing/>
              <w:jc w:val="center"/>
              <w:textAlignment w:val="baseline"/>
              <w:rPr>
                <w:rFonts w:ascii="Times New Roman" w:hAnsi="Times New Roman" w:cs="Times New Roman"/>
                <w:lang w:val="en-GB"/>
              </w:rPr>
            </w:pPr>
            <w:r w:rsidRPr="004664F3">
              <w:rPr>
                <w:rFonts w:ascii="Times New Roman" w:hAnsi="Times New Roman" w:cs="Times New Roman"/>
                <w:lang w:val="en-GB"/>
              </w:rPr>
              <w:t>0.97</w:t>
            </w:r>
          </w:p>
          <w:p w14:paraId="49990EE1" w14:textId="7431AE5C" w:rsidR="00D618E9" w:rsidRPr="004664F3" w:rsidRDefault="00D618E9" w:rsidP="00721AA9">
            <w:pPr>
              <w:spacing w:line="276" w:lineRule="auto"/>
              <w:contextualSpacing/>
              <w:jc w:val="center"/>
              <w:textAlignment w:val="baseline"/>
              <w:rPr>
                <w:rFonts w:ascii="Times New Roman" w:hAnsi="Times New Roman" w:cs="Times New Roman"/>
                <w:lang w:val="en-GB"/>
              </w:rPr>
            </w:pPr>
            <w:r w:rsidRPr="004664F3">
              <w:rPr>
                <w:rFonts w:ascii="Times New Roman" w:hAnsi="Times New Roman" w:cs="Times New Roman"/>
                <w:lang w:val="en-GB"/>
              </w:rPr>
              <w:t>(0.90, 1.04)</w:t>
            </w:r>
          </w:p>
        </w:tc>
        <w:tc>
          <w:tcPr>
            <w:tcW w:w="894" w:type="pct"/>
            <w:tcBorders>
              <w:top w:val="single" w:sz="4" w:space="0" w:color="auto"/>
              <w:bottom w:val="nil"/>
            </w:tcBorders>
          </w:tcPr>
          <w:p w14:paraId="4F0A7696" w14:textId="77777777" w:rsidR="00721AA9" w:rsidRPr="004664F3" w:rsidRDefault="00D618E9" w:rsidP="00721AA9">
            <w:pPr>
              <w:spacing w:after="100" w:afterAutospacing="1" w:line="276" w:lineRule="auto"/>
              <w:contextualSpacing/>
              <w:jc w:val="center"/>
              <w:textAlignment w:val="baseline"/>
              <w:rPr>
                <w:rFonts w:ascii="Times New Roman" w:hAnsi="Times New Roman" w:cs="Times New Roman"/>
                <w:lang w:val="en-GB"/>
              </w:rPr>
            </w:pPr>
            <w:r w:rsidRPr="004664F3">
              <w:rPr>
                <w:rFonts w:ascii="Times New Roman" w:hAnsi="Times New Roman" w:cs="Times New Roman"/>
                <w:lang w:val="en-GB"/>
              </w:rPr>
              <w:t>1.19</w:t>
            </w:r>
          </w:p>
          <w:p w14:paraId="1CD10490" w14:textId="14676E7F" w:rsidR="00D618E9" w:rsidRPr="004664F3" w:rsidRDefault="00D618E9" w:rsidP="00721AA9">
            <w:pPr>
              <w:spacing w:after="100" w:afterAutospacing="1" w:line="276" w:lineRule="auto"/>
              <w:contextualSpacing/>
              <w:jc w:val="center"/>
              <w:textAlignment w:val="baseline"/>
              <w:rPr>
                <w:rFonts w:ascii="Times New Roman" w:hAnsi="Times New Roman" w:cs="Times New Roman"/>
                <w:lang w:val="en-GB"/>
              </w:rPr>
            </w:pPr>
            <w:r w:rsidRPr="004664F3">
              <w:rPr>
                <w:rFonts w:ascii="Times New Roman" w:hAnsi="Times New Roman" w:cs="Times New Roman"/>
                <w:lang w:val="en-GB"/>
              </w:rPr>
              <w:t>(0.92, 1.56)</w:t>
            </w:r>
          </w:p>
        </w:tc>
      </w:tr>
      <w:tr w:rsidR="004664F3" w:rsidRPr="004664F3" w14:paraId="2B4BD52F" w14:textId="77777777" w:rsidTr="00817B38">
        <w:trPr>
          <w:trHeight w:val="817"/>
        </w:trPr>
        <w:tc>
          <w:tcPr>
            <w:tcW w:w="1251" w:type="pct"/>
            <w:tcBorders>
              <w:top w:val="nil"/>
              <w:bottom w:val="nil"/>
            </w:tcBorders>
            <w:vAlign w:val="center"/>
          </w:tcPr>
          <w:p w14:paraId="7D2CD887" w14:textId="77777777" w:rsidR="00721AA9" w:rsidRPr="004664F3" w:rsidRDefault="00721AA9" w:rsidP="00721AA9">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 xml:space="preserve">Sex </w:t>
            </w:r>
            <w:r w:rsidRPr="004664F3">
              <w:rPr>
                <w:rFonts w:ascii="Times New Roman" w:hAnsi="Times New Roman" w:cs="Times New Roman"/>
                <w:shd w:val="clear" w:color="auto" w:fill="FFFFFF"/>
                <w:lang w:val="en-GB"/>
              </w:rPr>
              <w:t>(ref.: male)</w:t>
            </w:r>
          </w:p>
        </w:tc>
        <w:tc>
          <w:tcPr>
            <w:tcW w:w="1071" w:type="pct"/>
            <w:tcBorders>
              <w:top w:val="nil"/>
              <w:bottom w:val="nil"/>
            </w:tcBorders>
            <w:vAlign w:val="center"/>
          </w:tcPr>
          <w:p w14:paraId="41558A86" w14:textId="77777777" w:rsidR="00721AA9" w:rsidRPr="004664F3" w:rsidRDefault="00D618E9" w:rsidP="00721AA9">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1.32</w:t>
            </w:r>
          </w:p>
          <w:p w14:paraId="719AFDFE" w14:textId="0B972FFA" w:rsidR="00D618E9" w:rsidRPr="004664F3" w:rsidRDefault="00D618E9" w:rsidP="00721AA9">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(1.27, 1.37)</w:t>
            </w:r>
          </w:p>
        </w:tc>
        <w:tc>
          <w:tcPr>
            <w:tcW w:w="893" w:type="pct"/>
            <w:tcBorders>
              <w:top w:val="nil"/>
              <w:bottom w:val="nil"/>
            </w:tcBorders>
            <w:vAlign w:val="center"/>
          </w:tcPr>
          <w:p w14:paraId="1A2BF80B" w14:textId="0814CF5C" w:rsidR="00721AA9" w:rsidRPr="004664F3" w:rsidRDefault="00721AA9" w:rsidP="00721AA9">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1.0</w:t>
            </w:r>
            <w:r w:rsidR="00D618E9" w:rsidRPr="004664F3">
              <w:rPr>
                <w:rFonts w:ascii="Times New Roman" w:hAnsi="Times New Roman" w:cs="Times New Roman"/>
                <w:lang w:val="en-GB"/>
              </w:rPr>
              <w:t>4</w:t>
            </w:r>
          </w:p>
          <w:p w14:paraId="70A88FF8" w14:textId="57DF4D61" w:rsidR="00721AA9" w:rsidRPr="004664F3" w:rsidRDefault="00721AA9" w:rsidP="00721AA9">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(1.00, 1.08)</w:t>
            </w:r>
          </w:p>
        </w:tc>
        <w:tc>
          <w:tcPr>
            <w:tcW w:w="891" w:type="pct"/>
            <w:tcBorders>
              <w:top w:val="nil"/>
              <w:bottom w:val="nil"/>
            </w:tcBorders>
            <w:vAlign w:val="center"/>
          </w:tcPr>
          <w:p w14:paraId="048F9737" w14:textId="77777777" w:rsidR="00721AA9" w:rsidRPr="004664F3" w:rsidRDefault="00D618E9" w:rsidP="00721AA9">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1.52</w:t>
            </w:r>
          </w:p>
          <w:p w14:paraId="01E9876E" w14:textId="5EAA4B24" w:rsidR="00D618E9" w:rsidRPr="004664F3" w:rsidRDefault="00D618E9" w:rsidP="00721AA9">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(1.43, 1.62)</w:t>
            </w:r>
          </w:p>
        </w:tc>
        <w:tc>
          <w:tcPr>
            <w:tcW w:w="894" w:type="pct"/>
            <w:tcBorders>
              <w:top w:val="nil"/>
              <w:bottom w:val="nil"/>
            </w:tcBorders>
          </w:tcPr>
          <w:p w14:paraId="07B7B911" w14:textId="77777777" w:rsidR="00721AA9" w:rsidRPr="004664F3" w:rsidRDefault="00D618E9" w:rsidP="00721AA9">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1.67</w:t>
            </w:r>
          </w:p>
          <w:p w14:paraId="6E0AB197" w14:textId="54F73101" w:rsidR="00D618E9" w:rsidRPr="004664F3" w:rsidRDefault="00D618E9" w:rsidP="00721AA9">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(1.32, 2.23)</w:t>
            </w:r>
          </w:p>
        </w:tc>
      </w:tr>
      <w:tr w:rsidR="004664F3" w:rsidRPr="004664F3" w14:paraId="17852AD6" w14:textId="77777777" w:rsidTr="00817B38">
        <w:trPr>
          <w:trHeight w:val="87"/>
        </w:trPr>
        <w:tc>
          <w:tcPr>
            <w:tcW w:w="1251" w:type="pct"/>
            <w:tcBorders>
              <w:top w:val="nil"/>
            </w:tcBorders>
            <w:vAlign w:val="center"/>
          </w:tcPr>
          <w:p w14:paraId="173E3223" w14:textId="77777777" w:rsidR="00721AA9" w:rsidRPr="004664F3" w:rsidRDefault="00721AA9" w:rsidP="00721AA9">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Age</w:t>
            </w:r>
          </w:p>
        </w:tc>
        <w:tc>
          <w:tcPr>
            <w:tcW w:w="1071" w:type="pct"/>
            <w:tcBorders>
              <w:top w:val="nil"/>
            </w:tcBorders>
            <w:vAlign w:val="center"/>
          </w:tcPr>
          <w:p w14:paraId="6D988BA1" w14:textId="77777777" w:rsidR="00721AA9" w:rsidRPr="004664F3" w:rsidRDefault="00D618E9" w:rsidP="00721AA9">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1.00</w:t>
            </w:r>
          </w:p>
          <w:p w14:paraId="12500078" w14:textId="0DBA471D" w:rsidR="00D618E9" w:rsidRPr="004664F3" w:rsidRDefault="00D618E9" w:rsidP="00721AA9">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(0.99, 1.01)</w:t>
            </w:r>
          </w:p>
        </w:tc>
        <w:tc>
          <w:tcPr>
            <w:tcW w:w="893" w:type="pct"/>
            <w:tcBorders>
              <w:top w:val="nil"/>
            </w:tcBorders>
            <w:vAlign w:val="center"/>
          </w:tcPr>
          <w:p w14:paraId="4F548E1C" w14:textId="77777777" w:rsidR="00721AA9" w:rsidRPr="004664F3" w:rsidRDefault="00721AA9" w:rsidP="00721AA9">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1.02</w:t>
            </w:r>
          </w:p>
          <w:p w14:paraId="74AE6F52" w14:textId="79DCA169" w:rsidR="00721AA9" w:rsidRPr="004664F3" w:rsidRDefault="00721AA9" w:rsidP="00721AA9">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(1.01, 1.03)</w:t>
            </w:r>
          </w:p>
        </w:tc>
        <w:tc>
          <w:tcPr>
            <w:tcW w:w="891" w:type="pct"/>
            <w:tcBorders>
              <w:top w:val="nil"/>
            </w:tcBorders>
            <w:vAlign w:val="center"/>
          </w:tcPr>
          <w:p w14:paraId="056AEC1B" w14:textId="77777777" w:rsidR="00721AA9" w:rsidRPr="004664F3" w:rsidRDefault="00D618E9" w:rsidP="00721AA9">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0.99</w:t>
            </w:r>
          </w:p>
          <w:p w14:paraId="66E1D378" w14:textId="27A616B5" w:rsidR="00D618E9" w:rsidRPr="004664F3" w:rsidRDefault="00D618E9" w:rsidP="00721AA9">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(0.98, 1.00)</w:t>
            </w:r>
          </w:p>
        </w:tc>
        <w:tc>
          <w:tcPr>
            <w:tcW w:w="894" w:type="pct"/>
            <w:tcBorders>
              <w:top w:val="nil"/>
            </w:tcBorders>
          </w:tcPr>
          <w:p w14:paraId="6547E3AC" w14:textId="77777777" w:rsidR="00721AA9" w:rsidRPr="004664F3" w:rsidRDefault="00D618E9" w:rsidP="00721AA9">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0.93</w:t>
            </w:r>
          </w:p>
          <w:p w14:paraId="784C05BD" w14:textId="15E15089" w:rsidR="00D618E9" w:rsidRPr="004664F3" w:rsidRDefault="00D618E9" w:rsidP="00721AA9">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(0.89, 0.97)</w:t>
            </w:r>
          </w:p>
        </w:tc>
      </w:tr>
      <w:tr w:rsidR="004664F3" w:rsidRPr="004664F3" w14:paraId="009D9B0B" w14:textId="77777777" w:rsidTr="005348BE">
        <w:trPr>
          <w:trHeight w:val="817"/>
        </w:trPr>
        <w:tc>
          <w:tcPr>
            <w:tcW w:w="1251" w:type="pct"/>
            <w:vAlign w:val="center"/>
          </w:tcPr>
          <w:p w14:paraId="6AC90677" w14:textId="77777777" w:rsidR="000C5590" w:rsidRPr="004664F3" w:rsidRDefault="000C5590" w:rsidP="005348BE">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South Africa (ref.: Mexico)</w:t>
            </w:r>
          </w:p>
        </w:tc>
        <w:tc>
          <w:tcPr>
            <w:tcW w:w="1071" w:type="pct"/>
            <w:vAlign w:val="center"/>
          </w:tcPr>
          <w:p w14:paraId="1ED200E6" w14:textId="77777777" w:rsidR="000C5590" w:rsidRPr="004664F3" w:rsidRDefault="00D618E9" w:rsidP="005348BE">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0.99</w:t>
            </w:r>
          </w:p>
          <w:p w14:paraId="44076CF0" w14:textId="07BFAB54" w:rsidR="00D618E9" w:rsidRPr="004664F3" w:rsidRDefault="00D618E9" w:rsidP="005348BE">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(0.96, 1.03)</w:t>
            </w:r>
          </w:p>
        </w:tc>
        <w:tc>
          <w:tcPr>
            <w:tcW w:w="893" w:type="pct"/>
            <w:vAlign w:val="center"/>
          </w:tcPr>
          <w:p w14:paraId="6BEAFDAA" w14:textId="77777777" w:rsidR="000C5590" w:rsidRPr="004664F3" w:rsidRDefault="000C5590" w:rsidP="005348BE">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w:t>
            </w:r>
          </w:p>
        </w:tc>
        <w:tc>
          <w:tcPr>
            <w:tcW w:w="891" w:type="pct"/>
            <w:vAlign w:val="center"/>
          </w:tcPr>
          <w:p w14:paraId="311251BA" w14:textId="77777777" w:rsidR="000C5590" w:rsidRPr="004664F3" w:rsidRDefault="000C5590" w:rsidP="005348BE">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w:t>
            </w:r>
          </w:p>
        </w:tc>
        <w:tc>
          <w:tcPr>
            <w:tcW w:w="894" w:type="pct"/>
            <w:vAlign w:val="center"/>
          </w:tcPr>
          <w:p w14:paraId="26D626DC" w14:textId="77777777" w:rsidR="000C5590" w:rsidRPr="004664F3" w:rsidRDefault="000C5590" w:rsidP="005348BE">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w:t>
            </w:r>
          </w:p>
        </w:tc>
      </w:tr>
      <w:tr w:rsidR="004664F3" w:rsidRPr="004664F3" w14:paraId="2702F6CE" w14:textId="77777777" w:rsidTr="005348BE">
        <w:trPr>
          <w:trHeight w:val="817"/>
        </w:trPr>
        <w:tc>
          <w:tcPr>
            <w:tcW w:w="1251" w:type="pct"/>
            <w:vAlign w:val="center"/>
          </w:tcPr>
          <w:p w14:paraId="3951B5A9" w14:textId="77777777" w:rsidR="000C5590" w:rsidRPr="004664F3" w:rsidRDefault="000C5590" w:rsidP="005348BE">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Colombia (ref.: Mexico)</w:t>
            </w:r>
          </w:p>
        </w:tc>
        <w:tc>
          <w:tcPr>
            <w:tcW w:w="1071" w:type="pct"/>
            <w:vAlign w:val="center"/>
          </w:tcPr>
          <w:p w14:paraId="7DDAD22B" w14:textId="77777777" w:rsidR="000C5590" w:rsidRPr="004664F3" w:rsidRDefault="00D618E9" w:rsidP="005348BE">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0.36</w:t>
            </w:r>
          </w:p>
          <w:p w14:paraId="0003011A" w14:textId="11721010" w:rsidR="00D618E9" w:rsidRPr="004664F3" w:rsidRDefault="00D618E9" w:rsidP="005348BE">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(0.32, 0.41)</w:t>
            </w:r>
          </w:p>
        </w:tc>
        <w:tc>
          <w:tcPr>
            <w:tcW w:w="893" w:type="pct"/>
            <w:vAlign w:val="center"/>
          </w:tcPr>
          <w:p w14:paraId="0E4DFDDE" w14:textId="77777777" w:rsidR="000C5590" w:rsidRPr="004664F3" w:rsidRDefault="000C5590" w:rsidP="005348BE">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w:t>
            </w:r>
          </w:p>
        </w:tc>
        <w:tc>
          <w:tcPr>
            <w:tcW w:w="891" w:type="pct"/>
            <w:vAlign w:val="center"/>
          </w:tcPr>
          <w:p w14:paraId="6110E2B3" w14:textId="77777777" w:rsidR="000C5590" w:rsidRPr="004664F3" w:rsidRDefault="000C5590" w:rsidP="005348BE">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w:t>
            </w:r>
          </w:p>
        </w:tc>
        <w:tc>
          <w:tcPr>
            <w:tcW w:w="894" w:type="pct"/>
            <w:vAlign w:val="center"/>
          </w:tcPr>
          <w:p w14:paraId="5FD5C567" w14:textId="77777777" w:rsidR="000C5590" w:rsidRPr="004664F3" w:rsidRDefault="000C5590" w:rsidP="005348BE">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w:t>
            </w:r>
          </w:p>
        </w:tc>
      </w:tr>
    </w:tbl>
    <w:p w14:paraId="37C31660" w14:textId="77777777" w:rsidR="000C5590" w:rsidRPr="004664F3" w:rsidRDefault="000C5590" w:rsidP="000C5590">
      <w:pPr>
        <w:rPr>
          <w:rFonts w:ascii="Times New Roman" w:hAnsi="Times New Roman" w:cs="Times New Roman"/>
          <w:lang w:val="en-GB"/>
        </w:rPr>
      </w:pPr>
    </w:p>
    <w:p w14:paraId="523E3D09" w14:textId="77777777" w:rsidR="000C5590" w:rsidRPr="004664F3" w:rsidRDefault="000C5590" w:rsidP="000C5590">
      <w:pPr>
        <w:rPr>
          <w:rFonts w:ascii="Times New Roman" w:hAnsi="Times New Roman" w:cs="Times New Roman"/>
          <w:lang w:val="en-GB"/>
        </w:rPr>
      </w:pPr>
    </w:p>
    <w:p w14:paraId="38B86C25" w14:textId="77777777" w:rsidR="000C5590" w:rsidRPr="004664F3" w:rsidRDefault="000C5590" w:rsidP="000C5590">
      <w:pPr>
        <w:rPr>
          <w:rFonts w:ascii="Times New Roman" w:hAnsi="Times New Roman" w:cs="Times New Roman"/>
          <w:lang w:val="en-GB"/>
        </w:rPr>
      </w:pPr>
    </w:p>
    <w:p w14:paraId="1619942C" w14:textId="77777777" w:rsidR="000C5590" w:rsidRPr="004664F3" w:rsidRDefault="000C5590" w:rsidP="000C5590">
      <w:pPr>
        <w:rPr>
          <w:rFonts w:ascii="Times New Roman" w:hAnsi="Times New Roman" w:cs="Times New Roman"/>
          <w:lang w:val="en-GB"/>
        </w:rPr>
      </w:pPr>
    </w:p>
    <w:p w14:paraId="6E560F75" w14:textId="77777777" w:rsidR="000C5590" w:rsidRPr="004664F3" w:rsidRDefault="000C5590" w:rsidP="000C5590">
      <w:pPr>
        <w:rPr>
          <w:rFonts w:ascii="Times New Roman" w:hAnsi="Times New Roman" w:cs="Times New Roman"/>
          <w:lang w:val="en-GB"/>
        </w:rPr>
      </w:pPr>
    </w:p>
    <w:p w14:paraId="769BF389" w14:textId="77777777" w:rsidR="000C5590" w:rsidRPr="004664F3" w:rsidRDefault="000C5590" w:rsidP="000C5590">
      <w:pPr>
        <w:rPr>
          <w:rFonts w:ascii="Times New Roman" w:hAnsi="Times New Roman" w:cs="Times New Roman"/>
          <w:lang w:val="en-GB"/>
        </w:rPr>
      </w:pPr>
    </w:p>
    <w:p w14:paraId="57DACEAC" w14:textId="77777777" w:rsidR="000C5590" w:rsidRPr="004664F3" w:rsidRDefault="000C5590" w:rsidP="000C5590">
      <w:pPr>
        <w:rPr>
          <w:rFonts w:ascii="Times New Roman" w:hAnsi="Times New Roman" w:cs="Times New Roman"/>
          <w:lang w:val="en-GB"/>
        </w:rPr>
      </w:pPr>
    </w:p>
    <w:p w14:paraId="003778BA" w14:textId="77777777" w:rsidR="000C5590" w:rsidRPr="004664F3" w:rsidRDefault="000C5590" w:rsidP="000C5590">
      <w:pPr>
        <w:rPr>
          <w:rFonts w:ascii="Times New Roman" w:hAnsi="Times New Roman" w:cs="Times New Roman"/>
          <w:lang w:val="en-GB"/>
        </w:rPr>
      </w:pPr>
    </w:p>
    <w:p w14:paraId="6B1F1BAF" w14:textId="77777777" w:rsidR="000C5590" w:rsidRPr="004664F3" w:rsidRDefault="000C5590" w:rsidP="000C5590">
      <w:pPr>
        <w:rPr>
          <w:rFonts w:ascii="Times New Roman" w:hAnsi="Times New Roman" w:cs="Times New Roman"/>
          <w:lang w:val="en-GB"/>
        </w:rPr>
      </w:pPr>
    </w:p>
    <w:p w14:paraId="2375F78C" w14:textId="77777777" w:rsidR="000C5590" w:rsidRPr="004664F3" w:rsidRDefault="000C5590" w:rsidP="000C5590">
      <w:pPr>
        <w:rPr>
          <w:rFonts w:ascii="Times New Roman" w:hAnsi="Times New Roman" w:cs="Times New Roman"/>
          <w:lang w:val="en-GB"/>
        </w:rPr>
      </w:pPr>
    </w:p>
    <w:p w14:paraId="7FA6782B" w14:textId="77777777" w:rsidR="000C5590" w:rsidRPr="004664F3" w:rsidRDefault="000C5590" w:rsidP="000C5590">
      <w:pPr>
        <w:rPr>
          <w:rFonts w:ascii="Times New Roman" w:hAnsi="Times New Roman" w:cs="Times New Roman"/>
          <w:lang w:val="en-GB"/>
        </w:rPr>
      </w:pPr>
    </w:p>
    <w:p w14:paraId="305D004F" w14:textId="77777777" w:rsidR="000C5590" w:rsidRPr="004664F3" w:rsidRDefault="000C5590" w:rsidP="000C5590">
      <w:pPr>
        <w:rPr>
          <w:rFonts w:ascii="Times New Roman" w:hAnsi="Times New Roman" w:cs="Times New Roman"/>
          <w:lang w:val="en-GB"/>
        </w:rPr>
      </w:pPr>
    </w:p>
    <w:p w14:paraId="7AE1A5BF" w14:textId="77777777" w:rsidR="000C5590" w:rsidRPr="004664F3" w:rsidRDefault="000C5590" w:rsidP="000C5590">
      <w:pPr>
        <w:rPr>
          <w:rFonts w:ascii="Times New Roman" w:hAnsi="Times New Roman" w:cs="Times New Roman"/>
          <w:lang w:val="en-GB"/>
        </w:rPr>
      </w:pPr>
    </w:p>
    <w:p w14:paraId="2A4CC88F" w14:textId="77777777" w:rsidR="00F04B99" w:rsidRPr="004664F3" w:rsidRDefault="00F04B99" w:rsidP="00F04B99">
      <w:pPr>
        <w:rPr>
          <w:rFonts w:ascii="Times New Roman" w:hAnsi="Times New Roman" w:cs="Times New Roman"/>
          <w:lang w:val="en-GB"/>
        </w:rPr>
        <w:sectPr w:rsidR="00F04B99" w:rsidRPr="004664F3" w:rsidSect="002D0C7D">
          <w:footerReference w:type="default" r:id="rId12"/>
          <w:pgSz w:w="12240" w:h="15840"/>
          <w:pgMar w:top="1440" w:right="1440" w:bottom="1440" w:left="1440" w:header="720" w:footer="720" w:gutter="0"/>
          <w:cols w:space="720"/>
          <w:docGrid w:linePitch="360"/>
        </w:sectPr>
      </w:pPr>
    </w:p>
    <w:p w14:paraId="5EB6E90B" w14:textId="23225B90" w:rsidR="00F04B99" w:rsidRPr="004664F3" w:rsidRDefault="00F04B99" w:rsidP="00F04B99">
      <w:pPr>
        <w:rPr>
          <w:rFonts w:ascii="Times New Roman" w:eastAsiaTheme="majorEastAsia" w:hAnsi="Times New Roman" w:cs="Times New Roman"/>
          <w:lang w:val="en-GB" w:eastAsia="en-GB"/>
        </w:rPr>
      </w:pPr>
      <w:r w:rsidRPr="004664F3">
        <w:rPr>
          <w:rFonts w:ascii="Times New Roman" w:hAnsi="Times New Roman" w:cs="Times New Roman"/>
          <w:lang w:val="en-GB"/>
        </w:rPr>
        <w:lastRenderedPageBreak/>
        <w:t xml:space="preserve">Table </w:t>
      </w:r>
      <w:r w:rsidR="00796D0C" w:rsidRPr="004664F3">
        <w:rPr>
          <w:rFonts w:ascii="Times New Roman" w:hAnsi="Times New Roman" w:cs="Times New Roman"/>
          <w:lang w:val="en-GB"/>
        </w:rPr>
        <w:t>4</w:t>
      </w:r>
      <w:r w:rsidRPr="004664F3">
        <w:rPr>
          <w:rFonts w:ascii="Times New Roman" w:hAnsi="Times New Roman" w:cs="Times New Roman"/>
          <w:lang w:val="en-GB"/>
        </w:rPr>
        <w:t xml:space="preserve">. </w:t>
      </w:r>
      <w:r w:rsidRPr="004664F3">
        <w:rPr>
          <w:rFonts w:ascii="Times New Roman" w:eastAsia="Times New Roman" w:hAnsi="Times New Roman" w:cs="Times New Roman"/>
          <w:lang w:val="en-GB" w:eastAsia="en-GB"/>
        </w:rPr>
        <w:t xml:space="preserve">Poisson </w:t>
      </w:r>
      <w:r w:rsidRPr="004664F3">
        <w:rPr>
          <w:rFonts w:ascii="Times New Roman" w:hAnsi="Times New Roman" w:cs="Times New Roman"/>
          <w:lang w:val="en-GB"/>
        </w:rPr>
        <w:t xml:space="preserve">regressions of separate multidimensional poverty indicators </w:t>
      </w:r>
      <w:r w:rsidRPr="004664F3">
        <w:rPr>
          <w:rFonts w:ascii="Times New Roman" w:eastAsiaTheme="majorEastAsia" w:hAnsi="Times New Roman" w:cs="Times New Roman"/>
          <w:lang w:val="en-GB" w:eastAsia="en-GB"/>
        </w:rPr>
        <w:t xml:space="preserve">on </w:t>
      </w:r>
      <w:r w:rsidRPr="004664F3">
        <w:rPr>
          <w:rFonts w:ascii="Times New Roman" w:eastAsia="Arial" w:hAnsi="Times New Roman" w:cs="Times New Roman"/>
          <w:lang w:val="en-GB"/>
        </w:rPr>
        <w:t xml:space="preserve">depressive symptoms </w:t>
      </w:r>
      <w:r w:rsidRPr="004664F3">
        <w:rPr>
          <w:rFonts w:ascii="Times New Roman" w:eastAsiaTheme="majorEastAsia" w:hAnsi="Times New Roman" w:cs="Times New Roman"/>
          <w:lang w:val="en-GB" w:eastAsia="en-GB"/>
        </w:rPr>
        <w:t xml:space="preserve">of </w:t>
      </w:r>
      <w:r w:rsidRPr="004664F3">
        <w:rPr>
          <w:rFonts w:ascii="Times New Roman" w:hAnsi="Times New Roman" w:cs="Times New Roman"/>
          <w:lang w:val="en-GB"/>
        </w:rPr>
        <w:t>participants aged 11-25 years from harmonized dataset and individual countries.</w:t>
      </w:r>
    </w:p>
    <w:tbl>
      <w:tblPr>
        <w:tblStyle w:val="TableGrid"/>
        <w:tblpPr w:leftFromText="180" w:rightFromText="180" w:vertAnchor="page" w:horzAnchor="page" w:tblpXSpec="center" w:tblpY="5119"/>
        <w:tblW w:w="3992"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5"/>
        <w:gridCol w:w="1849"/>
        <w:gridCol w:w="2126"/>
        <w:gridCol w:w="1558"/>
        <w:gridCol w:w="1699"/>
      </w:tblGrid>
      <w:tr w:rsidR="004664F3" w:rsidRPr="004664F3" w14:paraId="552B0512" w14:textId="77777777" w:rsidTr="00CA099C">
        <w:trPr>
          <w:trHeight w:val="817"/>
        </w:trPr>
        <w:tc>
          <w:tcPr>
            <w:tcW w:w="1505" w:type="pct"/>
            <w:tcBorders>
              <w:bottom w:val="single" w:sz="4" w:space="0" w:color="auto"/>
            </w:tcBorders>
            <w:vAlign w:val="center"/>
          </w:tcPr>
          <w:p w14:paraId="2A1735B2" w14:textId="77777777" w:rsidR="00F04B99" w:rsidRPr="004664F3" w:rsidRDefault="00F04B99" w:rsidP="00CA099C">
            <w:pPr>
              <w:spacing w:before="100" w:beforeAutospacing="1" w:after="100" w:afterAutospacing="1" w:line="276" w:lineRule="auto"/>
              <w:jc w:val="center"/>
              <w:textAlignment w:val="baseline"/>
              <w:rPr>
                <w:rFonts w:ascii="Times New Roman" w:hAnsi="Times New Roman" w:cs="Times New Roman"/>
                <w:lang w:val="en-GB"/>
              </w:rPr>
            </w:pPr>
          </w:p>
        </w:tc>
        <w:tc>
          <w:tcPr>
            <w:tcW w:w="893" w:type="pct"/>
            <w:tcBorders>
              <w:bottom w:val="single" w:sz="4" w:space="0" w:color="auto"/>
            </w:tcBorders>
            <w:vAlign w:val="center"/>
          </w:tcPr>
          <w:p w14:paraId="5773BA51" w14:textId="77777777" w:rsidR="00F04B99" w:rsidRPr="004664F3" w:rsidRDefault="00F04B99" w:rsidP="00CA099C">
            <w:pPr>
              <w:spacing w:before="100" w:beforeAutospacing="1" w:after="100" w:afterAutospacing="1" w:line="276" w:lineRule="auto"/>
              <w:jc w:val="center"/>
              <w:textAlignment w:val="baseline"/>
              <w:rPr>
                <w:rFonts w:ascii="Times New Roman" w:hAnsi="Times New Roman" w:cs="Times New Roman"/>
                <w:b/>
                <w:bCs/>
                <w:i/>
                <w:iCs/>
                <w:lang w:val="en-GB"/>
              </w:rPr>
            </w:pPr>
            <w:r w:rsidRPr="004664F3">
              <w:rPr>
                <w:rFonts w:ascii="Times New Roman" w:hAnsi="Times New Roman" w:cs="Times New Roman"/>
                <w:b/>
                <w:bCs/>
                <w:lang w:val="en-GB"/>
              </w:rPr>
              <w:t>Harmonized (N= 16,173)</w:t>
            </w:r>
          </w:p>
        </w:tc>
        <w:tc>
          <w:tcPr>
            <w:tcW w:w="1027" w:type="pct"/>
            <w:tcBorders>
              <w:bottom w:val="single" w:sz="4" w:space="0" w:color="auto"/>
            </w:tcBorders>
            <w:vAlign w:val="center"/>
          </w:tcPr>
          <w:p w14:paraId="0DBF884D" w14:textId="77777777" w:rsidR="00F04B99" w:rsidRPr="004664F3" w:rsidRDefault="00F04B99" w:rsidP="00CA099C">
            <w:pPr>
              <w:spacing w:before="100" w:beforeAutospacing="1" w:after="100" w:afterAutospacing="1" w:line="276" w:lineRule="auto"/>
              <w:jc w:val="center"/>
              <w:textAlignment w:val="baseline"/>
              <w:rPr>
                <w:rFonts w:ascii="Times New Roman" w:hAnsi="Times New Roman" w:cs="Times New Roman"/>
                <w:b/>
                <w:bCs/>
                <w:lang w:val="en-GB"/>
              </w:rPr>
            </w:pPr>
            <w:r w:rsidRPr="004664F3">
              <w:rPr>
                <w:rFonts w:ascii="Times New Roman" w:hAnsi="Times New Roman" w:cs="Times New Roman"/>
                <w:b/>
                <w:bCs/>
                <w:lang w:val="en-GB"/>
              </w:rPr>
              <w:t>South Africa (N=5,161)</w:t>
            </w:r>
          </w:p>
        </w:tc>
        <w:tc>
          <w:tcPr>
            <w:tcW w:w="753" w:type="pct"/>
            <w:tcBorders>
              <w:bottom w:val="single" w:sz="4" w:space="0" w:color="auto"/>
            </w:tcBorders>
            <w:vAlign w:val="center"/>
          </w:tcPr>
          <w:p w14:paraId="07DCA168" w14:textId="77777777" w:rsidR="00F04B99" w:rsidRPr="004664F3" w:rsidRDefault="00F04B99" w:rsidP="00CA099C">
            <w:pPr>
              <w:spacing w:before="100" w:beforeAutospacing="1" w:after="100" w:afterAutospacing="1" w:line="276" w:lineRule="auto"/>
              <w:jc w:val="center"/>
              <w:textAlignment w:val="baseline"/>
              <w:rPr>
                <w:rFonts w:ascii="Times New Roman" w:hAnsi="Times New Roman" w:cs="Times New Roman"/>
                <w:b/>
                <w:bCs/>
                <w:lang w:val="en-GB"/>
              </w:rPr>
            </w:pPr>
            <w:r w:rsidRPr="004664F3">
              <w:rPr>
                <w:rFonts w:ascii="Times New Roman" w:hAnsi="Times New Roman" w:cs="Times New Roman"/>
                <w:b/>
                <w:bCs/>
                <w:lang w:val="en-GB"/>
              </w:rPr>
              <w:t>Mexico (N=7,405)</w:t>
            </w:r>
          </w:p>
        </w:tc>
        <w:tc>
          <w:tcPr>
            <w:tcW w:w="821" w:type="pct"/>
            <w:tcBorders>
              <w:bottom w:val="single" w:sz="4" w:space="0" w:color="auto"/>
            </w:tcBorders>
            <w:vAlign w:val="center"/>
          </w:tcPr>
          <w:p w14:paraId="3628C56F" w14:textId="77777777" w:rsidR="00F04B99" w:rsidRPr="004664F3" w:rsidRDefault="00F04B99" w:rsidP="00CA099C">
            <w:pPr>
              <w:spacing w:before="100" w:beforeAutospacing="1" w:after="100" w:afterAutospacing="1" w:line="276" w:lineRule="auto"/>
              <w:jc w:val="center"/>
              <w:textAlignment w:val="baseline"/>
              <w:rPr>
                <w:rFonts w:ascii="Times New Roman" w:hAnsi="Times New Roman" w:cs="Times New Roman"/>
                <w:b/>
                <w:bCs/>
                <w:lang w:val="en-GB"/>
              </w:rPr>
            </w:pPr>
            <w:r w:rsidRPr="004664F3">
              <w:rPr>
                <w:rFonts w:ascii="Times New Roman" w:hAnsi="Times New Roman" w:cs="Times New Roman"/>
                <w:b/>
                <w:bCs/>
                <w:lang w:val="en-GB"/>
              </w:rPr>
              <w:t>Colombia (N= 3,607)</w:t>
            </w:r>
          </w:p>
        </w:tc>
      </w:tr>
      <w:tr w:rsidR="004664F3" w:rsidRPr="004664F3" w14:paraId="4120AF66" w14:textId="77777777" w:rsidTr="00CA099C">
        <w:trPr>
          <w:trHeight w:val="817"/>
        </w:trPr>
        <w:tc>
          <w:tcPr>
            <w:tcW w:w="1505" w:type="pct"/>
            <w:tcBorders>
              <w:bottom w:val="single" w:sz="4" w:space="0" w:color="auto"/>
            </w:tcBorders>
            <w:vAlign w:val="center"/>
          </w:tcPr>
          <w:p w14:paraId="6E6E63E5" w14:textId="77777777" w:rsidR="00F04B99" w:rsidRPr="004664F3" w:rsidRDefault="00F04B99" w:rsidP="00CA099C">
            <w:pPr>
              <w:spacing w:before="100" w:beforeAutospacing="1" w:after="100" w:afterAutospacing="1" w:line="276" w:lineRule="auto"/>
              <w:jc w:val="center"/>
              <w:textAlignment w:val="baseline"/>
              <w:rPr>
                <w:rFonts w:ascii="Times New Roman" w:hAnsi="Times New Roman" w:cs="Times New Roman"/>
                <w:lang w:val="en-GB"/>
              </w:rPr>
            </w:pPr>
          </w:p>
        </w:tc>
        <w:tc>
          <w:tcPr>
            <w:tcW w:w="893" w:type="pct"/>
            <w:tcBorders>
              <w:bottom w:val="single" w:sz="4" w:space="0" w:color="auto"/>
            </w:tcBorders>
            <w:vAlign w:val="center"/>
          </w:tcPr>
          <w:p w14:paraId="1BFB38A9" w14:textId="77777777" w:rsidR="00F04B99" w:rsidRPr="004664F3" w:rsidRDefault="00F04B99" w:rsidP="00CA099C">
            <w:pPr>
              <w:spacing w:before="100" w:beforeAutospacing="1" w:line="276" w:lineRule="auto"/>
              <w:contextualSpacing/>
              <w:jc w:val="center"/>
              <w:textAlignment w:val="baseline"/>
              <w:rPr>
                <w:rFonts w:ascii="Times New Roman" w:hAnsi="Times New Roman" w:cs="Times New Roman"/>
                <w:lang w:val="en-GB"/>
              </w:rPr>
            </w:pPr>
            <w:r w:rsidRPr="004664F3">
              <w:rPr>
                <w:rFonts w:ascii="Times New Roman" w:hAnsi="Times New Roman" w:cs="Times New Roman"/>
                <w:lang w:val="en-GB"/>
              </w:rPr>
              <w:t>IRR</w:t>
            </w:r>
          </w:p>
          <w:p w14:paraId="0FB9779A" w14:textId="781F5C08" w:rsidR="00F04B99" w:rsidRPr="004664F3" w:rsidRDefault="00F04B99" w:rsidP="00CA099C">
            <w:pPr>
              <w:spacing w:before="100" w:beforeAutospacing="1" w:line="276" w:lineRule="auto"/>
              <w:contextualSpacing/>
              <w:jc w:val="center"/>
              <w:textAlignment w:val="baseline"/>
              <w:rPr>
                <w:rFonts w:ascii="Times New Roman" w:hAnsi="Times New Roman" w:cs="Times New Roman"/>
                <w:lang w:val="en-GB"/>
              </w:rPr>
            </w:pPr>
            <w:r w:rsidRPr="004664F3">
              <w:rPr>
                <w:rFonts w:ascii="Times New Roman" w:hAnsi="Times New Roman" w:cs="Times New Roman"/>
                <w:lang w:val="en-GB"/>
              </w:rPr>
              <w:t>(95% CI)</w:t>
            </w:r>
          </w:p>
        </w:tc>
        <w:tc>
          <w:tcPr>
            <w:tcW w:w="1027" w:type="pct"/>
            <w:tcBorders>
              <w:bottom w:val="single" w:sz="4" w:space="0" w:color="auto"/>
            </w:tcBorders>
            <w:vAlign w:val="center"/>
          </w:tcPr>
          <w:p w14:paraId="592DF801" w14:textId="77777777" w:rsidR="00F04B99" w:rsidRPr="004664F3" w:rsidRDefault="00F04B99" w:rsidP="00CA099C">
            <w:pPr>
              <w:spacing w:before="100" w:beforeAutospacing="1" w:line="276" w:lineRule="auto"/>
              <w:contextualSpacing/>
              <w:jc w:val="center"/>
              <w:textAlignment w:val="baseline"/>
              <w:rPr>
                <w:rFonts w:ascii="Times New Roman" w:hAnsi="Times New Roman" w:cs="Times New Roman"/>
                <w:lang w:val="en-GB"/>
              </w:rPr>
            </w:pPr>
            <w:r w:rsidRPr="004664F3">
              <w:rPr>
                <w:rFonts w:ascii="Times New Roman" w:hAnsi="Times New Roman" w:cs="Times New Roman"/>
                <w:lang w:val="en-GB"/>
              </w:rPr>
              <w:t>IRR</w:t>
            </w:r>
          </w:p>
          <w:p w14:paraId="53902CE2" w14:textId="661A8C00" w:rsidR="00F04B99" w:rsidRPr="004664F3" w:rsidRDefault="00F04B99" w:rsidP="00CA099C">
            <w:pPr>
              <w:spacing w:before="100" w:beforeAutospacing="1" w:line="276" w:lineRule="auto"/>
              <w:contextualSpacing/>
              <w:jc w:val="center"/>
              <w:textAlignment w:val="baseline"/>
              <w:rPr>
                <w:rFonts w:ascii="Times New Roman" w:hAnsi="Times New Roman" w:cs="Times New Roman"/>
                <w:lang w:val="en-GB"/>
              </w:rPr>
            </w:pPr>
            <w:r w:rsidRPr="004664F3">
              <w:rPr>
                <w:rFonts w:ascii="Times New Roman" w:hAnsi="Times New Roman" w:cs="Times New Roman"/>
                <w:lang w:val="en-GB"/>
              </w:rPr>
              <w:t>(95% CI)</w:t>
            </w:r>
          </w:p>
        </w:tc>
        <w:tc>
          <w:tcPr>
            <w:tcW w:w="753" w:type="pct"/>
            <w:tcBorders>
              <w:bottom w:val="single" w:sz="4" w:space="0" w:color="auto"/>
            </w:tcBorders>
            <w:vAlign w:val="center"/>
          </w:tcPr>
          <w:p w14:paraId="5D16B0DE" w14:textId="77777777" w:rsidR="00F04B99" w:rsidRPr="004664F3" w:rsidRDefault="00F04B99" w:rsidP="00CA099C">
            <w:pPr>
              <w:spacing w:before="100" w:beforeAutospacing="1" w:line="276" w:lineRule="auto"/>
              <w:contextualSpacing/>
              <w:jc w:val="center"/>
              <w:textAlignment w:val="baseline"/>
              <w:rPr>
                <w:rFonts w:ascii="Times New Roman" w:hAnsi="Times New Roman" w:cs="Times New Roman"/>
                <w:lang w:val="en-GB"/>
              </w:rPr>
            </w:pPr>
            <w:r w:rsidRPr="004664F3">
              <w:rPr>
                <w:rFonts w:ascii="Times New Roman" w:hAnsi="Times New Roman" w:cs="Times New Roman"/>
                <w:lang w:val="en-GB"/>
              </w:rPr>
              <w:t>IRR</w:t>
            </w:r>
          </w:p>
          <w:p w14:paraId="4A8C1B86" w14:textId="2379C7D3" w:rsidR="00F04B99" w:rsidRPr="004664F3" w:rsidRDefault="00F04B99" w:rsidP="00CA099C">
            <w:pPr>
              <w:spacing w:before="100" w:beforeAutospacing="1" w:line="276" w:lineRule="auto"/>
              <w:contextualSpacing/>
              <w:jc w:val="center"/>
              <w:textAlignment w:val="baseline"/>
              <w:rPr>
                <w:rFonts w:ascii="Times New Roman" w:hAnsi="Times New Roman" w:cs="Times New Roman"/>
                <w:lang w:val="en-GB"/>
              </w:rPr>
            </w:pPr>
            <w:r w:rsidRPr="004664F3">
              <w:rPr>
                <w:rFonts w:ascii="Times New Roman" w:hAnsi="Times New Roman" w:cs="Times New Roman"/>
                <w:lang w:val="en-GB"/>
              </w:rPr>
              <w:t>(95% CI)</w:t>
            </w:r>
          </w:p>
        </w:tc>
        <w:tc>
          <w:tcPr>
            <w:tcW w:w="821" w:type="pct"/>
            <w:tcBorders>
              <w:bottom w:val="single" w:sz="4" w:space="0" w:color="auto"/>
            </w:tcBorders>
            <w:vAlign w:val="center"/>
          </w:tcPr>
          <w:p w14:paraId="7C08CC93" w14:textId="77777777" w:rsidR="00F04B99" w:rsidRPr="004664F3" w:rsidRDefault="00F04B99" w:rsidP="00CA099C">
            <w:pPr>
              <w:spacing w:before="100" w:beforeAutospacing="1" w:line="276" w:lineRule="auto"/>
              <w:contextualSpacing/>
              <w:jc w:val="center"/>
              <w:textAlignment w:val="baseline"/>
              <w:rPr>
                <w:rFonts w:ascii="Times New Roman" w:hAnsi="Times New Roman" w:cs="Times New Roman"/>
                <w:lang w:val="en-GB"/>
              </w:rPr>
            </w:pPr>
            <w:r w:rsidRPr="004664F3">
              <w:rPr>
                <w:rFonts w:ascii="Times New Roman" w:hAnsi="Times New Roman" w:cs="Times New Roman"/>
                <w:lang w:val="en-GB"/>
              </w:rPr>
              <w:t>IRR</w:t>
            </w:r>
          </w:p>
          <w:p w14:paraId="789D2EFE" w14:textId="11F3ABBE" w:rsidR="00F04B99" w:rsidRPr="004664F3" w:rsidRDefault="00F04B99" w:rsidP="00CA099C">
            <w:pPr>
              <w:spacing w:before="100" w:beforeAutospacing="1" w:line="276" w:lineRule="auto"/>
              <w:contextualSpacing/>
              <w:jc w:val="center"/>
              <w:textAlignment w:val="baseline"/>
              <w:rPr>
                <w:rFonts w:ascii="Times New Roman" w:hAnsi="Times New Roman" w:cs="Times New Roman"/>
                <w:i/>
                <w:iCs/>
                <w:lang w:val="en-GB"/>
              </w:rPr>
            </w:pPr>
            <w:r w:rsidRPr="004664F3">
              <w:rPr>
                <w:rFonts w:ascii="Times New Roman" w:hAnsi="Times New Roman" w:cs="Times New Roman"/>
                <w:lang w:val="en-GB"/>
              </w:rPr>
              <w:t>(95% CI)</w:t>
            </w:r>
          </w:p>
        </w:tc>
      </w:tr>
      <w:tr w:rsidR="004664F3" w:rsidRPr="004664F3" w14:paraId="33ABA057" w14:textId="77777777" w:rsidTr="00CA099C">
        <w:trPr>
          <w:trHeight w:val="349"/>
        </w:trPr>
        <w:tc>
          <w:tcPr>
            <w:tcW w:w="1505" w:type="pct"/>
            <w:tcBorders>
              <w:top w:val="single" w:sz="4" w:space="0" w:color="auto"/>
              <w:bottom w:val="nil"/>
            </w:tcBorders>
            <w:vAlign w:val="center"/>
          </w:tcPr>
          <w:p w14:paraId="1DF5AFE7" w14:textId="77777777" w:rsidR="00F04B99" w:rsidRPr="004664F3" w:rsidRDefault="00F04B99" w:rsidP="00CA099C">
            <w:pPr>
              <w:spacing w:after="100" w:afterAutospacing="1" w:line="276" w:lineRule="auto"/>
              <w:jc w:val="center"/>
              <w:textAlignment w:val="baseline"/>
              <w:rPr>
                <w:rFonts w:ascii="Times New Roman" w:hAnsi="Times New Roman" w:cs="Times New Roman"/>
                <w:b/>
                <w:bCs/>
                <w:lang w:val="en-GB"/>
              </w:rPr>
            </w:pPr>
            <w:r w:rsidRPr="004664F3">
              <w:rPr>
                <w:rFonts w:ascii="Times New Roman" w:hAnsi="Times New Roman" w:cs="Times New Roman"/>
                <w:b/>
                <w:bCs/>
                <w:lang w:val="en-GB"/>
              </w:rPr>
              <w:t>Young person deprived in (ref: no deprivation):</w:t>
            </w:r>
          </w:p>
        </w:tc>
        <w:tc>
          <w:tcPr>
            <w:tcW w:w="893" w:type="pct"/>
            <w:tcBorders>
              <w:top w:val="single" w:sz="4" w:space="0" w:color="auto"/>
              <w:bottom w:val="nil"/>
            </w:tcBorders>
            <w:vAlign w:val="center"/>
          </w:tcPr>
          <w:p w14:paraId="7569EE35" w14:textId="77777777" w:rsidR="00F04B99" w:rsidRPr="004664F3" w:rsidRDefault="00F04B99" w:rsidP="00CA099C">
            <w:pPr>
              <w:spacing w:line="276" w:lineRule="auto"/>
              <w:jc w:val="center"/>
              <w:textAlignment w:val="baseline"/>
              <w:rPr>
                <w:rFonts w:ascii="Times New Roman" w:hAnsi="Times New Roman" w:cs="Times New Roman"/>
                <w:lang w:val="en-GB"/>
              </w:rPr>
            </w:pPr>
          </w:p>
          <w:p w14:paraId="7BE4576B" w14:textId="77777777" w:rsidR="00F04B99" w:rsidRPr="004664F3" w:rsidRDefault="00F04B99" w:rsidP="00CA099C">
            <w:pPr>
              <w:spacing w:line="276" w:lineRule="auto"/>
              <w:jc w:val="center"/>
              <w:textAlignment w:val="baseline"/>
              <w:rPr>
                <w:rFonts w:ascii="Times New Roman" w:hAnsi="Times New Roman" w:cs="Times New Roman"/>
                <w:lang w:val="en-GB"/>
              </w:rPr>
            </w:pPr>
          </w:p>
        </w:tc>
        <w:tc>
          <w:tcPr>
            <w:tcW w:w="1027" w:type="pct"/>
            <w:tcBorders>
              <w:top w:val="single" w:sz="4" w:space="0" w:color="auto"/>
              <w:bottom w:val="nil"/>
            </w:tcBorders>
            <w:vAlign w:val="center"/>
          </w:tcPr>
          <w:p w14:paraId="01FAA0EE" w14:textId="77777777" w:rsidR="00F04B99" w:rsidRPr="004664F3" w:rsidRDefault="00F04B99" w:rsidP="00CA099C">
            <w:pPr>
              <w:spacing w:line="276" w:lineRule="auto"/>
              <w:jc w:val="center"/>
              <w:textAlignment w:val="baseline"/>
              <w:rPr>
                <w:rFonts w:ascii="Times New Roman" w:hAnsi="Times New Roman" w:cs="Times New Roman"/>
                <w:lang w:val="en-GB"/>
              </w:rPr>
            </w:pPr>
          </w:p>
        </w:tc>
        <w:tc>
          <w:tcPr>
            <w:tcW w:w="753" w:type="pct"/>
            <w:tcBorders>
              <w:top w:val="single" w:sz="4" w:space="0" w:color="auto"/>
              <w:bottom w:val="nil"/>
            </w:tcBorders>
            <w:vAlign w:val="center"/>
          </w:tcPr>
          <w:p w14:paraId="06FC8416" w14:textId="77777777" w:rsidR="00F04B99" w:rsidRPr="004664F3" w:rsidRDefault="00F04B99" w:rsidP="00CA099C">
            <w:pPr>
              <w:spacing w:line="276" w:lineRule="auto"/>
              <w:jc w:val="center"/>
              <w:textAlignment w:val="baseline"/>
              <w:rPr>
                <w:rFonts w:ascii="Times New Roman" w:hAnsi="Times New Roman" w:cs="Times New Roman"/>
                <w:lang w:val="en-GB"/>
              </w:rPr>
            </w:pPr>
          </w:p>
        </w:tc>
        <w:tc>
          <w:tcPr>
            <w:tcW w:w="821" w:type="pct"/>
            <w:tcBorders>
              <w:top w:val="single" w:sz="4" w:space="0" w:color="auto"/>
              <w:bottom w:val="nil"/>
            </w:tcBorders>
            <w:vAlign w:val="center"/>
          </w:tcPr>
          <w:p w14:paraId="2063E742" w14:textId="77777777" w:rsidR="00F04B99" w:rsidRPr="004664F3" w:rsidRDefault="00F04B99" w:rsidP="00CA099C">
            <w:pPr>
              <w:spacing w:after="100" w:afterAutospacing="1" w:line="276" w:lineRule="auto"/>
              <w:jc w:val="center"/>
              <w:textAlignment w:val="baseline"/>
              <w:rPr>
                <w:rFonts w:ascii="Times New Roman" w:hAnsi="Times New Roman" w:cs="Times New Roman"/>
                <w:lang w:val="en-GB"/>
              </w:rPr>
            </w:pPr>
          </w:p>
        </w:tc>
      </w:tr>
      <w:tr w:rsidR="004664F3" w:rsidRPr="004664F3" w14:paraId="17163580" w14:textId="77777777" w:rsidTr="00CA099C">
        <w:trPr>
          <w:trHeight w:val="817"/>
        </w:trPr>
        <w:tc>
          <w:tcPr>
            <w:tcW w:w="1505" w:type="pct"/>
            <w:tcBorders>
              <w:top w:val="single" w:sz="4" w:space="0" w:color="auto"/>
              <w:bottom w:val="nil"/>
            </w:tcBorders>
            <w:vAlign w:val="center"/>
          </w:tcPr>
          <w:p w14:paraId="5A32FE3C" w14:textId="77777777" w:rsidR="00F04B99" w:rsidRPr="004664F3" w:rsidRDefault="00F04B99" w:rsidP="00CA099C">
            <w:pPr>
              <w:spacing w:after="100" w:afterAutospacing="1"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Child labour</w:t>
            </w:r>
          </w:p>
        </w:tc>
        <w:tc>
          <w:tcPr>
            <w:tcW w:w="893" w:type="pct"/>
            <w:tcBorders>
              <w:top w:val="single" w:sz="4" w:space="0" w:color="auto"/>
              <w:bottom w:val="nil"/>
            </w:tcBorders>
            <w:vAlign w:val="center"/>
          </w:tcPr>
          <w:p w14:paraId="71503712"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1.17</w:t>
            </w:r>
          </w:p>
          <w:p w14:paraId="2D5DAC05"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(1.10, 1.25)</w:t>
            </w:r>
          </w:p>
        </w:tc>
        <w:tc>
          <w:tcPr>
            <w:tcW w:w="1027" w:type="pct"/>
            <w:tcBorders>
              <w:top w:val="single" w:sz="4" w:space="0" w:color="auto"/>
              <w:bottom w:val="nil"/>
            </w:tcBorders>
            <w:vAlign w:val="center"/>
          </w:tcPr>
          <w:p w14:paraId="7D9D06AB"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1.02</w:t>
            </w:r>
          </w:p>
          <w:p w14:paraId="0C15B992"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(0.86, 1.21)</w:t>
            </w:r>
          </w:p>
        </w:tc>
        <w:tc>
          <w:tcPr>
            <w:tcW w:w="753" w:type="pct"/>
            <w:tcBorders>
              <w:top w:val="single" w:sz="4" w:space="0" w:color="auto"/>
              <w:bottom w:val="nil"/>
            </w:tcBorders>
            <w:vAlign w:val="center"/>
          </w:tcPr>
          <w:p w14:paraId="387CDBCC"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1.16</w:t>
            </w:r>
          </w:p>
          <w:p w14:paraId="2908FF12"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(1.08, 1.25)</w:t>
            </w:r>
          </w:p>
        </w:tc>
        <w:tc>
          <w:tcPr>
            <w:tcW w:w="821" w:type="pct"/>
            <w:tcBorders>
              <w:top w:val="single" w:sz="4" w:space="0" w:color="auto"/>
              <w:bottom w:val="nil"/>
            </w:tcBorders>
            <w:vAlign w:val="center"/>
          </w:tcPr>
          <w:p w14:paraId="592E26D6"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1.25</w:t>
            </w:r>
          </w:p>
          <w:p w14:paraId="5A94BCA7"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(0.99, 1.57)</w:t>
            </w:r>
          </w:p>
        </w:tc>
      </w:tr>
      <w:tr w:rsidR="004664F3" w:rsidRPr="004664F3" w14:paraId="59271C0C" w14:textId="77777777" w:rsidTr="00CA099C">
        <w:trPr>
          <w:trHeight w:val="817"/>
        </w:trPr>
        <w:tc>
          <w:tcPr>
            <w:tcW w:w="1505" w:type="pct"/>
            <w:tcBorders>
              <w:top w:val="nil"/>
              <w:bottom w:val="nil"/>
            </w:tcBorders>
            <w:vAlign w:val="center"/>
          </w:tcPr>
          <w:p w14:paraId="4A0F3961"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School lag</w:t>
            </w:r>
          </w:p>
        </w:tc>
        <w:tc>
          <w:tcPr>
            <w:tcW w:w="893" w:type="pct"/>
            <w:tcBorders>
              <w:top w:val="nil"/>
              <w:bottom w:val="nil"/>
            </w:tcBorders>
            <w:vAlign w:val="center"/>
          </w:tcPr>
          <w:p w14:paraId="45191BD3"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1.08</w:t>
            </w:r>
          </w:p>
          <w:p w14:paraId="6F4D4278"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(1.03, 1.13)</w:t>
            </w:r>
          </w:p>
        </w:tc>
        <w:tc>
          <w:tcPr>
            <w:tcW w:w="1027" w:type="pct"/>
            <w:tcBorders>
              <w:top w:val="nil"/>
              <w:bottom w:val="nil"/>
            </w:tcBorders>
            <w:vAlign w:val="center"/>
          </w:tcPr>
          <w:p w14:paraId="01FBE71D"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0.10</w:t>
            </w:r>
          </w:p>
          <w:p w14:paraId="37DDFE34"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(0.95, 1.04)</w:t>
            </w:r>
          </w:p>
        </w:tc>
        <w:tc>
          <w:tcPr>
            <w:tcW w:w="753" w:type="pct"/>
            <w:tcBorders>
              <w:top w:val="nil"/>
              <w:bottom w:val="nil"/>
            </w:tcBorders>
            <w:vAlign w:val="center"/>
          </w:tcPr>
          <w:p w14:paraId="5A6DF359"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1.10</w:t>
            </w:r>
          </w:p>
          <w:p w14:paraId="471D81BC"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(1.02, 1.18)</w:t>
            </w:r>
          </w:p>
        </w:tc>
        <w:tc>
          <w:tcPr>
            <w:tcW w:w="821" w:type="pct"/>
            <w:tcBorders>
              <w:top w:val="nil"/>
              <w:bottom w:val="nil"/>
            </w:tcBorders>
            <w:vAlign w:val="center"/>
          </w:tcPr>
          <w:p w14:paraId="5206F26C"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1.13</w:t>
            </w:r>
          </w:p>
          <w:p w14:paraId="6F8EED00"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(1.07, 1.41)</w:t>
            </w:r>
          </w:p>
        </w:tc>
      </w:tr>
      <w:tr w:rsidR="004664F3" w:rsidRPr="004664F3" w14:paraId="22F3FFF3" w14:textId="77777777" w:rsidTr="00CA099C">
        <w:trPr>
          <w:trHeight w:val="817"/>
        </w:trPr>
        <w:tc>
          <w:tcPr>
            <w:tcW w:w="1505" w:type="pct"/>
            <w:tcBorders>
              <w:top w:val="nil"/>
              <w:bottom w:val="nil"/>
            </w:tcBorders>
            <w:vAlign w:val="center"/>
          </w:tcPr>
          <w:p w14:paraId="4C6BECB9"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School attendance</w:t>
            </w:r>
          </w:p>
        </w:tc>
        <w:tc>
          <w:tcPr>
            <w:tcW w:w="893" w:type="pct"/>
            <w:tcBorders>
              <w:top w:val="nil"/>
              <w:bottom w:val="nil"/>
            </w:tcBorders>
            <w:vAlign w:val="center"/>
          </w:tcPr>
          <w:p w14:paraId="6365526A"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0.98</w:t>
            </w:r>
          </w:p>
          <w:p w14:paraId="4117AB36"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(0.93, 1.04)</w:t>
            </w:r>
          </w:p>
        </w:tc>
        <w:tc>
          <w:tcPr>
            <w:tcW w:w="1027" w:type="pct"/>
            <w:tcBorders>
              <w:top w:val="nil"/>
              <w:bottom w:val="nil"/>
            </w:tcBorders>
            <w:vAlign w:val="center"/>
          </w:tcPr>
          <w:p w14:paraId="44101660"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0.99</w:t>
            </w:r>
          </w:p>
          <w:p w14:paraId="38373FF6"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(0.94, 1.05)</w:t>
            </w:r>
          </w:p>
        </w:tc>
        <w:tc>
          <w:tcPr>
            <w:tcW w:w="753" w:type="pct"/>
            <w:tcBorders>
              <w:top w:val="nil"/>
              <w:bottom w:val="nil"/>
            </w:tcBorders>
            <w:vAlign w:val="center"/>
          </w:tcPr>
          <w:p w14:paraId="3A9D871A"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1.00</w:t>
            </w:r>
          </w:p>
          <w:p w14:paraId="4854B5E7"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(0.92, 1.09)</w:t>
            </w:r>
          </w:p>
        </w:tc>
        <w:tc>
          <w:tcPr>
            <w:tcW w:w="821" w:type="pct"/>
            <w:tcBorders>
              <w:top w:val="nil"/>
              <w:bottom w:val="nil"/>
            </w:tcBorders>
            <w:vAlign w:val="center"/>
          </w:tcPr>
          <w:p w14:paraId="74D3475D"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0.85</w:t>
            </w:r>
          </w:p>
          <w:p w14:paraId="6865C2ED"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(0.67, 1.08)</w:t>
            </w:r>
          </w:p>
        </w:tc>
      </w:tr>
      <w:tr w:rsidR="004664F3" w:rsidRPr="004664F3" w14:paraId="343E356D" w14:textId="77777777" w:rsidTr="00CA099C">
        <w:trPr>
          <w:trHeight w:val="817"/>
        </w:trPr>
        <w:tc>
          <w:tcPr>
            <w:tcW w:w="1505" w:type="pct"/>
            <w:tcBorders>
              <w:top w:val="nil"/>
              <w:bottom w:val="nil"/>
            </w:tcBorders>
            <w:vAlign w:val="center"/>
          </w:tcPr>
          <w:p w14:paraId="05AEDECE"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No health insurance/access to services</w:t>
            </w:r>
          </w:p>
        </w:tc>
        <w:tc>
          <w:tcPr>
            <w:tcW w:w="893" w:type="pct"/>
            <w:tcBorders>
              <w:top w:val="nil"/>
              <w:bottom w:val="nil"/>
            </w:tcBorders>
            <w:vAlign w:val="center"/>
          </w:tcPr>
          <w:p w14:paraId="20A629ED"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1.12</w:t>
            </w:r>
          </w:p>
          <w:p w14:paraId="21A33F91"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(1.07, 1.28)</w:t>
            </w:r>
          </w:p>
        </w:tc>
        <w:tc>
          <w:tcPr>
            <w:tcW w:w="1027" w:type="pct"/>
            <w:tcBorders>
              <w:top w:val="nil"/>
              <w:bottom w:val="nil"/>
            </w:tcBorders>
            <w:vAlign w:val="center"/>
          </w:tcPr>
          <w:p w14:paraId="0ECA68AF"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1.18</w:t>
            </w:r>
          </w:p>
          <w:p w14:paraId="061EAE3C"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(0.99, 1.39)</w:t>
            </w:r>
          </w:p>
        </w:tc>
        <w:tc>
          <w:tcPr>
            <w:tcW w:w="753" w:type="pct"/>
            <w:tcBorders>
              <w:top w:val="nil"/>
              <w:bottom w:val="nil"/>
            </w:tcBorders>
            <w:vAlign w:val="center"/>
          </w:tcPr>
          <w:p w14:paraId="620EF129"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0.74</w:t>
            </w:r>
          </w:p>
          <w:p w14:paraId="7246A907"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(0.61, 0.91)</w:t>
            </w:r>
          </w:p>
        </w:tc>
        <w:tc>
          <w:tcPr>
            <w:tcW w:w="821" w:type="pct"/>
            <w:tcBorders>
              <w:top w:val="nil"/>
              <w:bottom w:val="nil"/>
            </w:tcBorders>
            <w:vAlign w:val="center"/>
          </w:tcPr>
          <w:p w14:paraId="1BCF6A68"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1.37</w:t>
            </w:r>
          </w:p>
          <w:p w14:paraId="7F31CACE"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(1.20, 1.55)</w:t>
            </w:r>
          </w:p>
        </w:tc>
      </w:tr>
      <w:tr w:rsidR="004664F3" w:rsidRPr="004664F3" w14:paraId="17612A49" w14:textId="77777777" w:rsidTr="00CA099C">
        <w:trPr>
          <w:trHeight w:val="817"/>
        </w:trPr>
        <w:tc>
          <w:tcPr>
            <w:tcW w:w="1505" w:type="pct"/>
            <w:tcBorders>
              <w:top w:val="nil"/>
              <w:bottom w:val="nil"/>
            </w:tcBorders>
            <w:vAlign w:val="center"/>
          </w:tcPr>
          <w:p w14:paraId="51946259" w14:textId="77777777" w:rsidR="00F04B99" w:rsidRPr="004664F3" w:rsidRDefault="00F04B99" w:rsidP="00CA099C">
            <w:pPr>
              <w:spacing w:line="276" w:lineRule="auto"/>
              <w:jc w:val="center"/>
              <w:textAlignment w:val="baseline"/>
              <w:rPr>
                <w:rFonts w:ascii="Times New Roman" w:hAnsi="Times New Roman" w:cs="Times New Roman"/>
                <w:b/>
                <w:bCs/>
                <w:lang w:val="en-GB"/>
              </w:rPr>
            </w:pPr>
            <w:r w:rsidRPr="004664F3">
              <w:rPr>
                <w:rFonts w:ascii="Times New Roman" w:hAnsi="Times New Roman" w:cs="Times New Roman"/>
                <w:b/>
                <w:bCs/>
                <w:lang w:val="en-GB"/>
              </w:rPr>
              <w:t>Any adult household member deprived in:</w:t>
            </w:r>
          </w:p>
        </w:tc>
        <w:tc>
          <w:tcPr>
            <w:tcW w:w="893" w:type="pct"/>
            <w:tcBorders>
              <w:top w:val="nil"/>
              <w:bottom w:val="nil"/>
            </w:tcBorders>
            <w:vAlign w:val="center"/>
          </w:tcPr>
          <w:p w14:paraId="448DE2AC" w14:textId="77777777" w:rsidR="00F04B99" w:rsidRPr="004664F3" w:rsidRDefault="00F04B99" w:rsidP="00CA099C">
            <w:pPr>
              <w:spacing w:line="276" w:lineRule="auto"/>
              <w:jc w:val="center"/>
              <w:textAlignment w:val="baseline"/>
              <w:rPr>
                <w:rFonts w:ascii="Times New Roman" w:hAnsi="Times New Roman" w:cs="Times New Roman"/>
                <w:lang w:val="en-GB"/>
              </w:rPr>
            </w:pPr>
          </w:p>
        </w:tc>
        <w:tc>
          <w:tcPr>
            <w:tcW w:w="1027" w:type="pct"/>
            <w:tcBorders>
              <w:top w:val="nil"/>
              <w:bottom w:val="nil"/>
            </w:tcBorders>
            <w:vAlign w:val="center"/>
          </w:tcPr>
          <w:p w14:paraId="123DC15F" w14:textId="77777777" w:rsidR="00F04B99" w:rsidRPr="004664F3" w:rsidRDefault="00F04B99" w:rsidP="00CA099C">
            <w:pPr>
              <w:spacing w:line="276" w:lineRule="auto"/>
              <w:jc w:val="center"/>
              <w:textAlignment w:val="baseline"/>
              <w:rPr>
                <w:rFonts w:ascii="Times New Roman" w:hAnsi="Times New Roman" w:cs="Times New Roman"/>
                <w:lang w:val="en-GB"/>
              </w:rPr>
            </w:pPr>
          </w:p>
        </w:tc>
        <w:tc>
          <w:tcPr>
            <w:tcW w:w="753" w:type="pct"/>
            <w:tcBorders>
              <w:top w:val="nil"/>
              <w:bottom w:val="nil"/>
            </w:tcBorders>
            <w:vAlign w:val="center"/>
          </w:tcPr>
          <w:p w14:paraId="663007AA" w14:textId="77777777" w:rsidR="00F04B99" w:rsidRPr="004664F3" w:rsidRDefault="00F04B99" w:rsidP="00CA099C">
            <w:pPr>
              <w:spacing w:line="276" w:lineRule="auto"/>
              <w:jc w:val="center"/>
              <w:textAlignment w:val="baseline"/>
              <w:rPr>
                <w:rFonts w:ascii="Times New Roman" w:hAnsi="Times New Roman" w:cs="Times New Roman"/>
                <w:lang w:val="en-GB"/>
              </w:rPr>
            </w:pPr>
          </w:p>
        </w:tc>
        <w:tc>
          <w:tcPr>
            <w:tcW w:w="821" w:type="pct"/>
            <w:tcBorders>
              <w:top w:val="nil"/>
              <w:bottom w:val="nil"/>
            </w:tcBorders>
            <w:vAlign w:val="center"/>
          </w:tcPr>
          <w:p w14:paraId="5BA300C3" w14:textId="77777777" w:rsidR="00F04B99" w:rsidRPr="004664F3" w:rsidRDefault="00F04B99" w:rsidP="00CA099C">
            <w:pPr>
              <w:spacing w:line="276" w:lineRule="auto"/>
              <w:jc w:val="center"/>
              <w:textAlignment w:val="baseline"/>
              <w:rPr>
                <w:rFonts w:ascii="Times New Roman" w:hAnsi="Times New Roman" w:cs="Times New Roman"/>
                <w:lang w:val="en-GB"/>
              </w:rPr>
            </w:pPr>
          </w:p>
        </w:tc>
      </w:tr>
      <w:tr w:rsidR="004664F3" w:rsidRPr="004664F3" w14:paraId="4DADA323" w14:textId="77777777" w:rsidTr="00CA099C">
        <w:trPr>
          <w:trHeight w:val="817"/>
        </w:trPr>
        <w:tc>
          <w:tcPr>
            <w:tcW w:w="1505" w:type="pct"/>
            <w:tcBorders>
              <w:top w:val="nil"/>
              <w:bottom w:val="nil"/>
            </w:tcBorders>
            <w:vAlign w:val="center"/>
          </w:tcPr>
          <w:p w14:paraId="059FE626"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lastRenderedPageBreak/>
              <w:t>Education (literacy)</w:t>
            </w:r>
          </w:p>
        </w:tc>
        <w:tc>
          <w:tcPr>
            <w:tcW w:w="893" w:type="pct"/>
            <w:tcBorders>
              <w:top w:val="nil"/>
              <w:bottom w:val="nil"/>
            </w:tcBorders>
            <w:vAlign w:val="center"/>
          </w:tcPr>
          <w:p w14:paraId="624CF90C"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0.95</w:t>
            </w:r>
          </w:p>
          <w:p w14:paraId="3DFB38DF"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(0.90, 0.99)</w:t>
            </w:r>
          </w:p>
        </w:tc>
        <w:tc>
          <w:tcPr>
            <w:tcW w:w="1027" w:type="pct"/>
            <w:tcBorders>
              <w:top w:val="nil"/>
              <w:bottom w:val="nil"/>
            </w:tcBorders>
            <w:vAlign w:val="center"/>
          </w:tcPr>
          <w:p w14:paraId="69C191FC"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0.99</w:t>
            </w:r>
          </w:p>
          <w:p w14:paraId="420A5B9F"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(0.93, 1.04)</w:t>
            </w:r>
          </w:p>
        </w:tc>
        <w:tc>
          <w:tcPr>
            <w:tcW w:w="753" w:type="pct"/>
            <w:tcBorders>
              <w:top w:val="nil"/>
              <w:bottom w:val="nil"/>
            </w:tcBorders>
            <w:vAlign w:val="center"/>
          </w:tcPr>
          <w:p w14:paraId="2269ABE5"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0.94</w:t>
            </w:r>
          </w:p>
          <w:p w14:paraId="4AF42E75"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(0.88, 1.00)</w:t>
            </w:r>
          </w:p>
        </w:tc>
        <w:tc>
          <w:tcPr>
            <w:tcW w:w="821" w:type="pct"/>
            <w:tcBorders>
              <w:top w:val="nil"/>
              <w:bottom w:val="nil"/>
            </w:tcBorders>
            <w:vAlign w:val="center"/>
          </w:tcPr>
          <w:p w14:paraId="14A7162C"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0.90</w:t>
            </w:r>
          </w:p>
          <w:p w14:paraId="690A5D64"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(0.74, 1.10)</w:t>
            </w:r>
          </w:p>
        </w:tc>
      </w:tr>
      <w:tr w:rsidR="004664F3" w:rsidRPr="004664F3" w14:paraId="5E2D91F4" w14:textId="77777777" w:rsidTr="00CA099C">
        <w:trPr>
          <w:trHeight w:val="817"/>
        </w:trPr>
        <w:tc>
          <w:tcPr>
            <w:tcW w:w="1505" w:type="pct"/>
            <w:tcBorders>
              <w:top w:val="nil"/>
              <w:bottom w:val="nil"/>
            </w:tcBorders>
            <w:vAlign w:val="center"/>
          </w:tcPr>
          <w:p w14:paraId="19585F71"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Education (achievement)</w:t>
            </w:r>
          </w:p>
        </w:tc>
        <w:tc>
          <w:tcPr>
            <w:tcW w:w="893" w:type="pct"/>
            <w:tcBorders>
              <w:top w:val="nil"/>
              <w:bottom w:val="nil"/>
            </w:tcBorders>
            <w:vAlign w:val="center"/>
          </w:tcPr>
          <w:p w14:paraId="6E5230D7"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1.02</w:t>
            </w:r>
          </w:p>
          <w:p w14:paraId="62288A2F"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(0.98, 1.07)</w:t>
            </w:r>
          </w:p>
        </w:tc>
        <w:tc>
          <w:tcPr>
            <w:tcW w:w="1027" w:type="pct"/>
            <w:tcBorders>
              <w:top w:val="nil"/>
              <w:bottom w:val="nil"/>
            </w:tcBorders>
            <w:vAlign w:val="center"/>
          </w:tcPr>
          <w:p w14:paraId="484A246F"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1.01</w:t>
            </w:r>
          </w:p>
          <w:p w14:paraId="5F649DB9"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(0.96, 1.05)</w:t>
            </w:r>
          </w:p>
        </w:tc>
        <w:tc>
          <w:tcPr>
            <w:tcW w:w="753" w:type="pct"/>
            <w:tcBorders>
              <w:top w:val="nil"/>
              <w:bottom w:val="nil"/>
            </w:tcBorders>
            <w:vAlign w:val="center"/>
          </w:tcPr>
          <w:p w14:paraId="3203B586"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1.01</w:t>
            </w:r>
          </w:p>
          <w:p w14:paraId="53579E0F"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(0.95, 1.07)</w:t>
            </w:r>
          </w:p>
        </w:tc>
        <w:tc>
          <w:tcPr>
            <w:tcW w:w="821" w:type="pct"/>
            <w:tcBorders>
              <w:top w:val="nil"/>
              <w:bottom w:val="nil"/>
            </w:tcBorders>
            <w:vAlign w:val="center"/>
          </w:tcPr>
          <w:p w14:paraId="6357911F"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1.10</w:t>
            </w:r>
          </w:p>
          <w:p w14:paraId="31672CC7"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(0.95, 1.26)</w:t>
            </w:r>
          </w:p>
        </w:tc>
      </w:tr>
      <w:tr w:rsidR="004664F3" w:rsidRPr="004664F3" w14:paraId="30084BB4" w14:textId="77777777" w:rsidTr="00CA099C">
        <w:trPr>
          <w:trHeight w:val="817"/>
        </w:trPr>
        <w:tc>
          <w:tcPr>
            <w:tcW w:w="1505" w:type="pct"/>
            <w:tcBorders>
              <w:top w:val="nil"/>
              <w:bottom w:val="nil"/>
            </w:tcBorders>
            <w:vAlign w:val="center"/>
          </w:tcPr>
          <w:p w14:paraId="1545184F"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Long term unemployment</w:t>
            </w:r>
          </w:p>
        </w:tc>
        <w:tc>
          <w:tcPr>
            <w:tcW w:w="893" w:type="pct"/>
            <w:tcBorders>
              <w:top w:val="nil"/>
              <w:bottom w:val="nil"/>
            </w:tcBorders>
            <w:vAlign w:val="center"/>
          </w:tcPr>
          <w:p w14:paraId="16C239F0"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0.97</w:t>
            </w:r>
          </w:p>
          <w:p w14:paraId="3435583F"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(0.93, 1.02)</w:t>
            </w:r>
          </w:p>
        </w:tc>
        <w:tc>
          <w:tcPr>
            <w:tcW w:w="1027" w:type="pct"/>
            <w:tcBorders>
              <w:top w:val="nil"/>
              <w:bottom w:val="nil"/>
            </w:tcBorders>
            <w:vAlign w:val="center"/>
          </w:tcPr>
          <w:p w14:paraId="7D873B3B"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0.95</w:t>
            </w:r>
          </w:p>
          <w:p w14:paraId="47F8382D"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(0.91, 0.99)</w:t>
            </w:r>
          </w:p>
        </w:tc>
        <w:tc>
          <w:tcPr>
            <w:tcW w:w="753" w:type="pct"/>
            <w:tcBorders>
              <w:top w:val="nil"/>
              <w:bottom w:val="nil"/>
            </w:tcBorders>
            <w:vAlign w:val="center"/>
          </w:tcPr>
          <w:p w14:paraId="188FE600"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0.96</w:t>
            </w:r>
          </w:p>
          <w:p w14:paraId="637744B2"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(0.81, 1.12)</w:t>
            </w:r>
          </w:p>
        </w:tc>
        <w:tc>
          <w:tcPr>
            <w:tcW w:w="821" w:type="pct"/>
            <w:tcBorders>
              <w:top w:val="nil"/>
              <w:bottom w:val="nil"/>
            </w:tcBorders>
            <w:vAlign w:val="center"/>
          </w:tcPr>
          <w:p w14:paraId="7193516E"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1.25</w:t>
            </w:r>
          </w:p>
          <w:p w14:paraId="3BA7D0F6"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(1.03, 1.52)</w:t>
            </w:r>
          </w:p>
        </w:tc>
      </w:tr>
      <w:tr w:rsidR="004664F3" w:rsidRPr="004664F3" w14:paraId="6E4AD782" w14:textId="77777777" w:rsidTr="00CA099C">
        <w:trPr>
          <w:trHeight w:val="774"/>
        </w:trPr>
        <w:tc>
          <w:tcPr>
            <w:tcW w:w="1505" w:type="pct"/>
            <w:tcBorders>
              <w:top w:val="nil"/>
              <w:bottom w:val="nil"/>
            </w:tcBorders>
            <w:vAlign w:val="center"/>
          </w:tcPr>
          <w:p w14:paraId="494D062A"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No formal employment</w:t>
            </w:r>
          </w:p>
          <w:p w14:paraId="2AF267EE" w14:textId="77777777" w:rsidR="00F04B99" w:rsidRPr="004664F3" w:rsidRDefault="00F04B99" w:rsidP="00CA099C">
            <w:pPr>
              <w:spacing w:line="276" w:lineRule="auto"/>
              <w:jc w:val="center"/>
              <w:textAlignment w:val="baseline"/>
              <w:rPr>
                <w:rFonts w:ascii="Times New Roman" w:hAnsi="Times New Roman" w:cs="Times New Roman"/>
                <w:lang w:val="en-GB"/>
              </w:rPr>
            </w:pPr>
          </w:p>
        </w:tc>
        <w:tc>
          <w:tcPr>
            <w:tcW w:w="893" w:type="pct"/>
            <w:tcBorders>
              <w:top w:val="nil"/>
              <w:bottom w:val="nil"/>
            </w:tcBorders>
            <w:vAlign w:val="center"/>
          </w:tcPr>
          <w:p w14:paraId="3089D3CD"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1.08</w:t>
            </w:r>
          </w:p>
          <w:p w14:paraId="328F3E1C"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(1.02, 1.15)</w:t>
            </w:r>
          </w:p>
        </w:tc>
        <w:tc>
          <w:tcPr>
            <w:tcW w:w="1027" w:type="pct"/>
            <w:tcBorders>
              <w:top w:val="nil"/>
              <w:bottom w:val="nil"/>
            </w:tcBorders>
            <w:vAlign w:val="center"/>
          </w:tcPr>
          <w:p w14:paraId="3C4E7B75"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1.29</w:t>
            </w:r>
          </w:p>
          <w:p w14:paraId="29E315B1"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(1.19, 1.39)</w:t>
            </w:r>
          </w:p>
        </w:tc>
        <w:tc>
          <w:tcPr>
            <w:tcW w:w="753" w:type="pct"/>
            <w:tcBorders>
              <w:top w:val="nil"/>
              <w:bottom w:val="nil"/>
            </w:tcBorders>
            <w:vAlign w:val="center"/>
          </w:tcPr>
          <w:p w14:paraId="07C3E725"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1.07</w:t>
            </w:r>
          </w:p>
          <w:p w14:paraId="018720A1"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(0.95, 1.20)</w:t>
            </w:r>
          </w:p>
        </w:tc>
        <w:tc>
          <w:tcPr>
            <w:tcW w:w="821" w:type="pct"/>
            <w:tcBorders>
              <w:top w:val="nil"/>
              <w:bottom w:val="nil"/>
            </w:tcBorders>
            <w:vAlign w:val="center"/>
          </w:tcPr>
          <w:p w14:paraId="37FB7E15"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1.00</w:t>
            </w:r>
          </w:p>
          <w:p w14:paraId="4620AAF2"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(0.86, 1.16)</w:t>
            </w:r>
          </w:p>
        </w:tc>
      </w:tr>
      <w:tr w:rsidR="004664F3" w:rsidRPr="004664F3" w14:paraId="6F4A211A" w14:textId="77777777" w:rsidTr="00CA099C">
        <w:trPr>
          <w:trHeight w:val="672"/>
        </w:trPr>
        <w:tc>
          <w:tcPr>
            <w:tcW w:w="1505" w:type="pct"/>
            <w:tcBorders>
              <w:top w:val="nil"/>
              <w:bottom w:val="nil"/>
            </w:tcBorders>
            <w:vAlign w:val="center"/>
          </w:tcPr>
          <w:p w14:paraId="483A8F03" w14:textId="77777777" w:rsidR="00F04B99" w:rsidRPr="004664F3" w:rsidRDefault="00F04B99" w:rsidP="00CA099C">
            <w:pPr>
              <w:spacing w:line="276" w:lineRule="auto"/>
              <w:jc w:val="center"/>
              <w:textAlignment w:val="baseline"/>
              <w:rPr>
                <w:rFonts w:ascii="Times New Roman" w:hAnsi="Times New Roman" w:cs="Times New Roman"/>
                <w:b/>
                <w:bCs/>
                <w:lang w:val="en-GB"/>
              </w:rPr>
            </w:pPr>
            <w:r w:rsidRPr="004664F3">
              <w:rPr>
                <w:rFonts w:ascii="Times New Roman" w:hAnsi="Times New Roman" w:cs="Times New Roman"/>
                <w:b/>
                <w:bCs/>
                <w:lang w:val="en-GB"/>
              </w:rPr>
              <w:t>Housing deprived from:</w:t>
            </w:r>
          </w:p>
        </w:tc>
        <w:tc>
          <w:tcPr>
            <w:tcW w:w="893" w:type="pct"/>
            <w:tcBorders>
              <w:top w:val="nil"/>
              <w:bottom w:val="nil"/>
            </w:tcBorders>
            <w:vAlign w:val="center"/>
          </w:tcPr>
          <w:p w14:paraId="098D3871" w14:textId="77777777" w:rsidR="00F04B99" w:rsidRPr="004664F3" w:rsidRDefault="00F04B99" w:rsidP="00CA099C">
            <w:pPr>
              <w:spacing w:line="276" w:lineRule="auto"/>
              <w:jc w:val="center"/>
              <w:textAlignment w:val="baseline"/>
              <w:rPr>
                <w:rFonts w:ascii="Times New Roman" w:hAnsi="Times New Roman" w:cs="Times New Roman"/>
                <w:lang w:val="en-GB"/>
              </w:rPr>
            </w:pPr>
          </w:p>
        </w:tc>
        <w:tc>
          <w:tcPr>
            <w:tcW w:w="1027" w:type="pct"/>
            <w:tcBorders>
              <w:top w:val="nil"/>
              <w:bottom w:val="nil"/>
            </w:tcBorders>
            <w:vAlign w:val="center"/>
          </w:tcPr>
          <w:p w14:paraId="09BAEC12" w14:textId="77777777" w:rsidR="00F04B99" w:rsidRPr="004664F3" w:rsidRDefault="00F04B99" w:rsidP="00CA099C">
            <w:pPr>
              <w:spacing w:line="276" w:lineRule="auto"/>
              <w:jc w:val="center"/>
              <w:textAlignment w:val="baseline"/>
              <w:rPr>
                <w:rFonts w:ascii="Times New Roman" w:hAnsi="Times New Roman" w:cs="Times New Roman"/>
                <w:lang w:val="en-GB"/>
              </w:rPr>
            </w:pPr>
          </w:p>
        </w:tc>
        <w:tc>
          <w:tcPr>
            <w:tcW w:w="753" w:type="pct"/>
            <w:tcBorders>
              <w:top w:val="nil"/>
              <w:bottom w:val="nil"/>
            </w:tcBorders>
            <w:vAlign w:val="center"/>
          </w:tcPr>
          <w:p w14:paraId="62FF17AC" w14:textId="77777777" w:rsidR="00F04B99" w:rsidRPr="004664F3" w:rsidRDefault="00F04B99" w:rsidP="00CA099C">
            <w:pPr>
              <w:spacing w:line="276" w:lineRule="auto"/>
              <w:jc w:val="center"/>
              <w:textAlignment w:val="baseline"/>
              <w:rPr>
                <w:rFonts w:ascii="Times New Roman" w:hAnsi="Times New Roman" w:cs="Times New Roman"/>
                <w:lang w:val="en-GB"/>
              </w:rPr>
            </w:pPr>
          </w:p>
        </w:tc>
        <w:tc>
          <w:tcPr>
            <w:tcW w:w="821" w:type="pct"/>
            <w:tcBorders>
              <w:top w:val="nil"/>
              <w:bottom w:val="nil"/>
            </w:tcBorders>
            <w:vAlign w:val="center"/>
          </w:tcPr>
          <w:p w14:paraId="6F3C16F8" w14:textId="77777777" w:rsidR="00F04B99" w:rsidRPr="004664F3" w:rsidRDefault="00F04B99" w:rsidP="00CA099C">
            <w:pPr>
              <w:spacing w:line="276" w:lineRule="auto"/>
              <w:jc w:val="center"/>
              <w:textAlignment w:val="baseline"/>
              <w:rPr>
                <w:rFonts w:ascii="Times New Roman" w:hAnsi="Times New Roman" w:cs="Times New Roman"/>
                <w:lang w:val="en-GB"/>
              </w:rPr>
            </w:pPr>
          </w:p>
        </w:tc>
      </w:tr>
      <w:tr w:rsidR="004664F3" w:rsidRPr="004664F3" w14:paraId="21F801CA" w14:textId="77777777" w:rsidTr="00CA099C">
        <w:trPr>
          <w:trHeight w:val="817"/>
        </w:trPr>
        <w:tc>
          <w:tcPr>
            <w:tcW w:w="1505" w:type="pct"/>
            <w:tcBorders>
              <w:top w:val="nil"/>
              <w:bottom w:val="nil"/>
            </w:tcBorders>
            <w:vAlign w:val="center"/>
          </w:tcPr>
          <w:p w14:paraId="09E4C9C6"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Adequate material of floors/walls or access to sewage/water or overcrowding</w:t>
            </w:r>
          </w:p>
        </w:tc>
        <w:tc>
          <w:tcPr>
            <w:tcW w:w="893" w:type="pct"/>
            <w:tcBorders>
              <w:top w:val="nil"/>
              <w:bottom w:val="nil"/>
            </w:tcBorders>
            <w:vAlign w:val="center"/>
          </w:tcPr>
          <w:p w14:paraId="291D76FD"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1.06</w:t>
            </w:r>
          </w:p>
          <w:p w14:paraId="6A6A9B61"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(1.02, 1.10)</w:t>
            </w:r>
          </w:p>
        </w:tc>
        <w:tc>
          <w:tcPr>
            <w:tcW w:w="1027" w:type="pct"/>
            <w:tcBorders>
              <w:top w:val="nil"/>
              <w:bottom w:val="nil"/>
            </w:tcBorders>
            <w:vAlign w:val="center"/>
          </w:tcPr>
          <w:p w14:paraId="16D7BF6B"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1.04</w:t>
            </w:r>
          </w:p>
          <w:p w14:paraId="6DD723EA"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(0.99, 1.07)</w:t>
            </w:r>
          </w:p>
        </w:tc>
        <w:tc>
          <w:tcPr>
            <w:tcW w:w="753" w:type="pct"/>
            <w:tcBorders>
              <w:top w:val="nil"/>
              <w:bottom w:val="nil"/>
            </w:tcBorders>
            <w:vAlign w:val="center"/>
          </w:tcPr>
          <w:p w14:paraId="7189C31D"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1.08</w:t>
            </w:r>
          </w:p>
          <w:p w14:paraId="4D0F1A28"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(1.02, 1.15)</w:t>
            </w:r>
          </w:p>
        </w:tc>
        <w:tc>
          <w:tcPr>
            <w:tcW w:w="821" w:type="pct"/>
            <w:tcBorders>
              <w:top w:val="nil"/>
              <w:bottom w:val="nil"/>
            </w:tcBorders>
            <w:vAlign w:val="center"/>
          </w:tcPr>
          <w:p w14:paraId="576B5CA7"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0.98</w:t>
            </w:r>
          </w:p>
          <w:p w14:paraId="4CCE50A1"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(0.86, 1.11)</w:t>
            </w:r>
          </w:p>
        </w:tc>
      </w:tr>
      <w:tr w:rsidR="004664F3" w:rsidRPr="004664F3" w14:paraId="03D6B8D8" w14:textId="77777777" w:rsidTr="00CA099C">
        <w:trPr>
          <w:trHeight w:val="453"/>
        </w:trPr>
        <w:tc>
          <w:tcPr>
            <w:tcW w:w="1505" w:type="pct"/>
            <w:tcBorders>
              <w:top w:val="nil"/>
              <w:bottom w:val="nil"/>
            </w:tcBorders>
            <w:vAlign w:val="center"/>
          </w:tcPr>
          <w:p w14:paraId="426958EE" w14:textId="77777777" w:rsidR="00F04B99" w:rsidRPr="004664F3" w:rsidRDefault="00F04B99" w:rsidP="00CA099C">
            <w:pPr>
              <w:spacing w:line="276" w:lineRule="auto"/>
              <w:jc w:val="center"/>
              <w:textAlignment w:val="baseline"/>
              <w:rPr>
                <w:rFonts w:ascii="Times New Roman" w:hAnsi="Times New Roman" w:cs="Times New Roman"/>
                <w:b/>
                <w:bCs/>
                <w:lang w:val="en-GB"/>
              </w:rPr>
            </w:pPr>
            <w:r w:rsidRPr="004664F3">
              <w:rPr>
                <w:rFonts w:ascii="Times New Roman" w:hAnsi="Times New Roman" w:cs="Times New Roman"/>
                <w:b/>
                <w:bCs/>
                <w:lang w:val="en-GB"/>
              </w:rPr>
              <w:t>Controls</w:t>
            </w:r>
          </w:p>
        </w:tc>
        <w:tc>
          <w:tcPr>
            <w:tcW w:w="893" w:type="pct"/>
            <w:tcBorders>
              <w:top w:val="nil"/>
              <w:bottom w:val="nil"/>
            </w:tcBorders>
            <w:vAlign w:val="center"/>
          </w:tcPr>
          <w:p w14:paraId="5E85854A" w14:textId="77777777" w:rsidR="00F04B99" w:rsidRPr="004664F3" w:rsidRDefault="00F04B99" w:rsidP="00CA099C">
            <w:pPr>
              <w:spacing w:line="276" w:lineRule="auto"/>
              <w:jc w:val="center"/>
              <w:textAlignment w:val="baseline"/>
              <w:rPr>
                <w:rFonts w:ascii="Times New Roman" w:hAnsi="Times New Roman" w:cs="Times New Roman"/>
                <w:lang w:val="en-GB"/>
              </w:rPr>
            </w:pPr>
          </w:p>
        </w:tc>
        <w:tc>
          <w:tcPr>
            <w:tcW w:w="1027" w:type="pct"/>
            <w:tcBorders>
              <w:top w:val="nil"/>
              <w:bottom w:val="nil"/>
            </w:tcBorders>
            <w:vAlign w:val="center"/>
          </w:tcPr>
          <w:p w14:paraId="43575820" w14:textId="77777777" w:rsidR="00F04B99" w:rsidRPr="004664F3" w:rsidRDefault="00F04B99" w:rsidP="00CA099C">
            <w:pPr>
              <w:spacing w:line="276" w:lineRule="auto"/>
              <w:jc w:val="center"/>
              <w:textAlignment w:val="baseline"/>
              <w:rPr>
                <w:rFonts w:ascii="Times New Roman" w:hAnsi="Times New Roman" w:cs="Times New Roman"/>
                <w:lang w:val="en-GB"/>
              </w:rPr>
            </w:pPr>
          </w:p>
        </w:tc>
        <w:tc>
          <w:tcPr>
            <w:tcW w:w="753" w:type="pct"/>
            <w:tcBorders>
              <w:top w:val="nil"/>
              <w:bottom w:val="nil"/>
            </w:tcBorders>
            <w:vAlign w:val="center"/>
          </w:tcPr>
          <w:p w14:paraId="08DCA137" w14:textId="77777777" w:rsidR="00F04B99" w:rsidRPr="004664F3" w:rsidRDefault="00F04B99" w:rsidP="00CA099C">
            <w:pPr>
              <w:spacing w:line="276" w:lineRule="auto"/>
              <w:jc w:val="center"/>
              <w:textAlignment w:val="baseline"/>
              <w:rPr>
                <w:rFonts w:ascii="Times New Roman" w:hAnsi="Times New Roman" w:cs="Times New Roman"/>
                <w:lang w:val="en-GB"/>
              </w:rPr>
            </w:pPr>
          </w:p>
        </w:tc>
        <w:tc>
          <w:tcPr>
            <w:tcW w:w="821" w:type="pct"/>
            <w:tcBorders>
              <w:top w:val="nil"/>
              <w:bottom w:val="nil"/>
            </w:tcBorders>
            <w:vAlign w:val="center"/>
          </w:tcPr>
          <w:p w14:paraId="13216970" w14:textId="77777777" w:rsidR="00F04B99" w:rsidRPr="004664F3" w:rsidRDefault="00F04B99" w:rsidP="00CA099C">
            <w:pPr>
              <w:spacing w:line="276" w:lineRule="auto"/>
              <w:jc w:val="center"/>
              <w:textAlignment w:val="baseline"/>
              <w:rPr>
                <w:rFonts w:ascii="Times New Roman" w:hAnsi="Times New Roman" w:cs="Times New Roman"/>
                <w:lang w:val="en-GB"/>
              </w:rPr>
            </w:pPr>
          </w:p>
        </w:tc>
      </w:tr>
      <w:tr w:rsidR="004664F3" w:rsidRPr="004664F3" w14:paraId="13FF3B48" w14:textId="77777777" w:rsidTr="00CA099C">
        <w:trPr>
          <w:trHeight w:val="715"/>
        </w:trPr>
        <w:tc>
          <w:tcPr>
            <w:tcW w:w="1505" w:type="pct"/>
            <w:tcBorders>
              <w:top w:val="nil"/>
            </w:tcBorders>
            <w:vAlign w:val="center"/>
          </w:tcPr>
          <w:p w14:paraId="5F7DF110"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Age</w:t>
            </w:r>
          </w:p>
        </w:tc>
        <w:tc>
          <w:tcPr>
            <w:tcW w:w="893" w:type="pct"/>
            <w:tcBorders>
              <w:top w:val="nil"/>
            </w:tcBorders>
            <w:vAlign w:val="center"/>
          </w:tcPr>
          <w:p w14:paraId="7D95CE4C"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1.01</w:t>
            </w:r>
          </w:p>
          <w:p w14:paraId="7718317E"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(0.10, 1.01)</w:t>
            </w:r>
          </w:p>
        </w:tc>
        <w:tc>
          <w:tcPr>
            <w:tcW w:w="1027" w:type="pct"/>
            <w:tcBorders>
              <w:top w:val="nil"/>
            </w:tcBorders>
            <w:vAlign w:val="center"/>
          </w:tcPr>
          <w:p w14:paraId="762FA096"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1.02</w:t>
            </w:r>
          </w:p>
          <w:p w14:paraId="1C309766"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(1.01, 1.03)</w:t>
            </w:r>
          </w:p>
        </w:tc>
        <w:tc>
          <w:tcPr>
            <w:tcW w:w="753" w:type="pct"/>
            <w:tcBorders>
              <w:top w:val="nil"/>
            </w:tcBorders>
            <w:vAlign w:val="center"/>
          </w:tcPr>
          <w:p w14:paraId="0F2CF61B"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1.00</w:t>
            </w:r>
          </w:p>
          <w:p w14:paraId="4AEA1950"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(0.99, 1.01)</w:t>
            </w:r>
          </w:p>
        </w:tc>
        <w:tc>
          <w:tcPr>
            <w:tcW w:w="821" w:type="pct"/>
            <w:tcBorders>
              <w:top w:val="nil"/>
            </w:tcBorders>
            <w:vAlign w:val="center"/>
          </w:tcPr>
          <w:p w14:paraId="11D9F20C"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1.01</w:t>
            </w:r>
          </w:p>
          <w:p w14:paraId="712783FB"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(0.99, 1.02)</w:t>
            </w:r>
          </w:p>
        </w:tc>
      </w:tr>
      <w:tr w:rsidR="004664F3" w:rsidRPr="004664F3" w14:paraId="6921897B" w14:textId="77777777" w:rsidTr="00CA099C">
        <w:trPr>
          <w:trHeight w:val="717"/>
        </w:trPr>
        <w:tc>
          <w:tcPr>
            <w:tcW w:w="1505" w:type="pct"/>
            <w:tcBorders>
              <w:top w:val="nil"/>
            </w:tcBorders>
            <w:vAlign w:val="center"/>
          </w:tcPr>
          <w:p w14:paraId="4191FFD0"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Sex (ref.: male)</w:t>
            </w:r>
          </w:p>
        </w:tc>
        <w:tc>
          <w:tcPr>
            <w:tcW w:w="893" w:type="pct"/>
            <w:tcBorders>
              <w:top w:val="nil"/>
            </w:tcBorders>
            <w:vAlign w:val="center"/>
          </w:tcPr>
          <w:p w14:paraId="190FB36B"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1.38</w:t>
            </w:r>
          </w:p>
          <w:p w14:paraId="0A62D615"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(1.33, 1.42)</w:t>
            </w:r>
          </w:p>
        </w:tc>
        <w:tc>
          <w:tcPr>
            <w:tcW w:w="1027" w:type="pct"/>
            <w:tcBorders>
              <w:top w:val="nil"/>
            </w:tcBorders>
            <w:vAlign w:val="center"/>
          </w:tcPr>
          <w:p w14:paraId="0CBB9EAD"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1.04</w:t>
            </w:r>
          </w:p>
          <w:p w14:paraId="14C30B6C"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(1.02, 1.08)</w:t>
            </w:r>
          </w:p>
        </w:tc>
        <w:tc>
          <w:tcPr>
            <w:tcW w:w="753" w:type="pct"/>
            <w:tcBorders>
              <w:top w:val="nil"/>
            </w:tcBorders>
            <w:vAlign w:val="center"/>
          </w:tcPr>
          <w:p w14:paraId="1999E708"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1.56</w:t>
            </w:r>
          </w:p>
          <w:p w14:paraId="4040EB9B"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(1.48, 1.65)</w:t>
            </w:r>
          </w:p>
        </w:tc>
        <w:tc>
          <w:tcPr>
            <w:tcW w:w="821" w:type="pct"/>
            <w:tcBorders>
              <w:top w:val="nil"/>
            </w:tcBorders>
            <w:vAlign w:val="center"/>
          </w:tcPr>
          <w:p w14:paraId="159B8103"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1.52</w:t>
            </w:r>
          </w:p>
          <w:p w14:paraId="09B1128E"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(1.35, 1.72)</w:t>
            </w:r>
          </w:p>
        </w:tc>
      </w:tr>
      <w:tr w:rsidR="004664F3" w:rsidRPr="004664F3" w14:paraId="365CE22F" w14:textId="77777777" w:rsidTr="00CA099C">
        <w:trPr>
          <w:trHeight w:val="817"/>
        </w:trPr>
        <w:tc>
          <w:tcPr>
            <w:tcW w:w="1505" w:type="pct"/>
            <w:vAlign w:val="center"/>
          </w:tcPr>
          <w:p w14:paraId="46A420DB"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South Africa (ref.: Mexico)</w:t>
            </w:r>
          </w:p>
        </w:tc>
        <w:tc>
          <w:tcPr>
            <w:tcW w:w="893" w:type="pct"/>
            <w:vAlign w:val="center"/>
          </w:tcPr>
          <w:p w14:paraId="218D3DFD"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0.84</w:t>
            </w:r>
          </w:p>
          <w:p w14:paraId="428FD0E0"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(0.75, 0.92)</w:t>
            </w:r>
          </w:p>
        </w:tc>
        <w:tc>
          <w:tcPr>
            <w:tcW w:w="1027" w:type="pct"/>
            <w:vAlign w:val="center"/>
          </w:tcPr>
          <w:p w14:paraId="224D0388"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w:t>
            </w:r>
          </w:p>
        </w:tc>
        <w:tc>
          <w:tcPr>
            <w:tcW w:w="753" w:type="pct"/>
            <w:vAlign w:val="center"/>
          </w:tcPr>
          <w:p w14:paraId="7F8D504B"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w:t>
            </w:r>
          </w:p>
        </w:tc>
        <w:tc>
          <w:tcPr>
            <w:tcW w:w="821" w:type="pct"/>
            <w:vAlign w:val="center"/>
          </w:tcPr>
          <w:p w14:paraId="6B4E4FEB"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w:t>
            </w:r>
          </w:p>
        </w:tc>
      </w:tr>
      <w:tr w:rsidR="004664F3" w:rsidRPr="004664F3" w14:paraId="74ABE13A" w14:textId="77777777" w:rsidTr="00CA099C">
        <w:trPr>
          <w:trHeight w:val="817"/>
        </w:trPr>
        <w:tc>
          <w:tcPr>
            <w:tcW w:w="1505" w:type="pct"/>
            <w:vAlign w:val="center"/>
          </w:tcPr>
          <w:p w14:paraId="245DE9A3"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Colombia (ref.: Mexico)</w:t>
            </w:r>
          </w:p>
        </w:tc>
        <w:tc>
          <w:tcPr>
            <w:tcW w:w="893" w:type="pct"/>
            <w:vAlign w:val="center"/>
          </w:tcPr>
          <w:p w14:paraId="41D8CD69"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0.37</w:t>
            </w:r>
          </w:p>
          <w:p w14:paraId="354CFBA7"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(0.35, 0.40)</w:t>
            </w:r>
          </w:p>
        </w:tc>
        <w:tc>
          <w:tcPr>
            <w:tcW w:w="1027" w:type="pct"/>
            <w:vAlign w:val="center"/>
          </w:tcPr>
          <w:p w14:paraId="655F0C95"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w:t>
            </w:r>
          </w:p>
        </w:tc>
        <w:tc>
          <w:tcPr>
            <w:tcW w:w="753" w:type="pct"/>
            <w:vAlign w:val="center"/>
          </w:tcPr>
          <w:p w14:paraId="0A72A4F2"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w:t>
            </w:r>
          </w:p>
        </w:tc>
        <w:tc>
          <w:tcPr>
            <w:tcW w:w="821" w:type="pct"/>
            <w:vAlign w:val="center"/>
          </w:tcPr>
          <w:p w14:paraId="6B2E9235" w14:textId="77777777" w:rsidR="00F04B99" w:rsidRPr="004664F3" w:rsidRDefault="00F04B99" w:rsidP="00CA099C">
            <w:pPr>
              <w:spacing w:line="276" w:lineRule="auto"/>
              <w:jc w:val="center"/>
              <w:textAlignment w:val="baseline"/>
              <w:rPr>
                <w:rFonts w:ascii="Times New Roman" w:hAnsi="Times New Roman" w:cs="Times New Roman"/>
                <w:lang w:val="en-GB"/>
              </w:rPr>
            </w:pPr>
            <w:r w:rsidRPr="004664F3">
              <w:rPr>
                <w:rFonts w:ascii="Times New Roman" w:hAnsi="Times New Roman" w:cs="Times New Roman"/>
                <w:lang w:val="en-GB"/>
              </w:rPr>
              <w:t>-</w:t>
            </w:r>
          </w:p>
        </w:tc>
      </w:tr>
    </w:tbl>
    <w:p w14:paraId="00EC7685" w14:textId="77777777" w:rsidR="00F04B99" w:rsidRPr="004664F3" w:rsidRDefault="00F04B99" w:rsidP="00F04B99">
      <w:pPr>
        <w:autoSpaceDE w:val="0"/>
        <w:autoSpaceDN w:val="0"/>
        <w:adjustRightInd w:val="0"/>
        <w:spacing w:after="0" w:line="360" w:lineRule="auto"/>
        <w:rPr>
          <w:rFonts w:ascii="Times New Roman" w:hAnsi="Times New Roman" w:cs="Times New Roman"/>
          <w:lang w:val="en-GB"/>
        </w:rPr>
      </w:pPr>
    </w:p>
    <w:p w14:paraId="0A8B76F4" w14:textId="77777777" w:rsidR="00F04B99" w:rsidRPr="004664F3" w:rsidRDefault="00F04B99" w:rsidP="00F04B99">
      <w:pPr>
        <w:autoSpaceDE w:val="0"/>
        <w:autoSpaceDN w:val="0"/>
        <w:adjustRightInd w:val="0"/>
        <w:spacing w:after="0" w:line="360" w:lineRule="auto"/>
        <w:rPr>
          <w:rFonts w:ascii="Times New Roman" w:hAnsi="Times New Roman" w:cs="Times New Roman"/>
          <w:lang w:val="en-GB"/>
        </w:rPr>
      </w:pPr>
    </w:p>
    <w:p w14:paraId="235F2FAE" w14:textId="77777777" w:rsidR="00F04B99" w:rsidRPr="004664F3" w:rsidRDefault="00F04B99" w:rsidP="00F04B99">
      <w:pPr>
        <w:autoSpaceDE w:val="0"/>
        <w:autoSpaceDN w:val="0"/>
        <w:adjustRightInd w:val="0"/>
        <w:spacing w:after="0" w:line="360" w:lineRule="auto"/>
        <w:rPr>
          <w:rFonts w:ascii="Times New Roman" w:hAnsi="Times New Roman" w:cs="Times New Roman"/>
          <w:lang w:val="en-GB"/>
        </w:rPr>
        <w:sectPr w:rsidR="00F04B99" w:rsidRPr="004664F3" w:rsidSect="00DB29C0">
          <w:pgSz w:w="15840" w:h="12240" w:orient="landscape"/>
          <w:pgMar w:top="1440" w:right="1440" w:bottom="1440" w:left="1440" w:header="720" w:footer="720" w:gutter="0"/>
          <w:cols w:space="720"/>
          <w:docGrid w:linePitch="360"/>
        </w:sectPr>
      </w:pPr>
    </w:p>
    <w:p w14:paraId="5DD29B17" w14:textId="6321B7D7" w:rsidR="00680D99" w:rsidRPr="004664F3" w:rsidRDefault="00680D99" w:rsidP="00680D99">
      <w:pPr>
        <w:rPr>
          <w:rFonts w:ascii="Times New Roman" w:hAnsi="Times New Roman" w:cs="Times New Roman"/>
          <w:b/>
          <w:bCs/>
          <w:noProof/>
          <w:lang w:val="en-GB"/>
        </w:rPr>
      </w:pPr>
      <w:r w:rsidRPr="004664F3">
        <w:rPr>
          <w:rFonts w:ascii="Times New Roman" w:hAnsi="Times New Roman" w:cs="Times New Roman"/>
          <w:b/>
          <w:bCs/>
          <w:noProof/>
          <w:lang w:val="en-GB"/>
        </w:rPr>
        <w:lastRenderedPageBreak/>
        <w:t>Figure legends:</w:t>
      </w:r>
    </w:p>
    <w:p w14:paraId="7394A3BC" w14:textId="77777777" w:rsidR="00680D99" w:rsidRPr="004664F3" w:rsidRDefault="00680D99" w:rsidP="00680D99">
      <w:pPr>
        <w:rPr>
          <w:rFonts w:ascii="Times New Roman" w:hAnsi="Times New Roman" w:cs="Times New Roman"/>
          <w:noProof/>
          <w:lang w:val="en-GB"/>
        </w:rPr>
      </w:pPr>
    </w:p>
    <w:p w14:paraId="6030A91B" w14:textId="285A5018" w:rsidR="00F04B99" w:rsidRPr="004664F3" w:rsidRDefault="00680D99" w:rsidP="00680D99">
      <w:pPr>
        <w:rPr>
          <w:rFonts w:ascii="Times New Roman" w:hAnsi="Times New Roman" w:cs="Times New Roman"/>
          <w:noProof/>
          <w:lang w:val="en-GB"/>
        </w:rPr>
      </w:pPr>
      <w:r w:rsidRPr="004664F3">
        <w:rPr>
          <w:rFonts w:ascii="Times New Roman" w:hAnsi="Times New Roman" w:cs="Times New Roman"/>
          <w:noProof/>
          <w:lang w:val="en-GB"/>
        </w:rPr>
        <w:t>Figure 1. Plot of IRRs from Poisson regressions of separate multidimensional poverty indicators on depressive symptoms of participants aged 11-25 years from the harmonized dataset.</w:t>
      </w:r>
    </w:p>
    <w:p w14:paraId="703C33F8" w14:textId="77777777" w:rsidR="00680D99" w:rsidRPr="004664F3" w:rsidRDefault="00680D99">
      <w:pPr>
        <w:rPr>
          <w:rFonts w:ascii="Times New Roman" w:hAnsi="Times New Roman" w:cs="Times New Roman"/>
          <w:noProof/>
          <w:lang w:val="en-GB"/>
        </w:rPr>
      </w:pPr>
      <w:r w:rsidRPr="004664F3">
        <w:rPr>
          <w:rFonts w:ascii="Times New Roman" w:hAnsi="Times New Roman" w:cs="Times New Roman"/>
          <w:lang w:val="en-GB"/>
        </w:rPr>
        <w:br w:type="page"/>
      </w:r>
    </w:p>
    <w:p w14:paraId="1F740710" w14:textId="77777777" w:rsidR="006971B4" w:rsidRPr="00DA47C8" w:rsidRDefault="00D61A7A" w:rsidP="006971B4">
      <w:pPr>
        <w:pStyle w:val="EndNoteBibliographyTitle"/>
        <w:rPr>
          <w:rFonts w:ascii="Times New Roman" w:hAnsi="Times New Roman" w:cs="Times New Roman"/>
          <w:b/>
        </w:rPr>
      </w:pPr>
      <w:r w:rsidRPr="00DA47C8">
        <w:rPr>
          <w:rFonts w:ascii="Times New Roman" w:hAnsi="Times New Roman" w:cs="Times New Roman"/>
          <w:lang w:val="en-GB"/>
        </w:rPr>
        <w:lastRenderedPageBreak/>
        <w:fldChar w:fldCharType="begin"/>
      </w:r>
      <w:r w:rsidRPr="00DA47C8">
        <w:rPr>
          <w:rFonts w:ascii="Times New Roman" w:hAnsi="Times New Roman" w:cs="Times New Roman"/>
          <w:lang w:val="en-GB"/>
        </w:rPr>
        <w:instrText xml:space="preserve"> ADDIN EN.REFLIST </w:instrText>
      </w:r>
      <w:r w:rsidRPr="00DA47C8">
        <w:rPr>
          <w:rFonts w:ascii="Times New Roman" w:hAnsi="Times New Roman" w:cs="Times New Roman"/>
          <w:lang w:val="en-GB"/>
        </w:rPr>
        <w:fldChar w:fldCharType="separate"/>
      </w:r>
      <w:r w:rsidR="006971B4" w:rsidRPr="00DA47C8">
        <w:rPr>
          <w:rFonts w:ascii="Times New Roman" w:hAnsi="Times New Roman" w:cs="Times New Roman"/>
          <w:b/>
        </w:rPr>
        <w:t>References</w:t>
      </w:r>
    </w:p>
    <w:p w14:paraId="42E1AD4B" w14:textId="77777777" w:rsidR="006971B4" w:rsidRPr="00DA47C8" w:rsidRDefault="006971B4" w:rsidP="006971B4">
      <w:pPr>
        <w:pStyle w:val="EndNoteBibliographyTitle"/>
        <w:rPr>
          <w:rFonts w:ascii="Times New Roman" w:hAnsi="Times New Roman" w:cs="Times New Roman"/>
          <w:b/>
        </w:rPr>
      </w:pPr>
    </w:p>
    <w:p w14:paraId="70153266" w14:textId="77777777" w:rsidR="006971B4" w:rsidRPr="00DA47C8" w:rsidRDefault="006971B4" w:rsidP="006971B4">
      <w:pPr>
        <w:pStyle w:val="EndNoteBibliography"/>
        <w:spacing w:after="0"/>
        <w:ind w:left="720" w:hanging="720"/>
        <w:rPr>
          <w:rFonts w:ascii="Times New Roman" w:hAnsi="Times New Roman" w:cs="Times New Roman"/>
        </w:rPr>
      </w:pPr>
      <w:r w:rsidRPr="00DA47C8">
        <w:rPr>
          <w:rFonts w:ascii="Times New Roman" w:hAnsi="Times New Roman" w:cs="Times New Roman"/>
        </w:rPr>
        <w:t>1.</w:t>
      </w:r>
      <w:r w:rsidRPr="00DA47C8">
        <w:rPr>
          <w:rFonts w:ascii="Times New Roman" w:hAnsi="Times New Roman" w:cs="Times New Roman"/>
        </w:rPr>
        <w:tab/>
        <w:t>Burns JK:</w:t>
      </w:r>
      <w:r w:rsidRPr="00DA47C8">
        <w:rPr>
          <w:rFonts w:ascii="Times New Roman" w:hAnsi="Times New Roman" w:cs="Times New Roman"/>
          <w:b/>
        </w:rPr>
        <w:t xml:space="preserve"> Poverty, inequality and a political economy of mental health</w:t>
      </w:r>
      <w:r w:rsidRPr="00DA47C8">
        <w:rPr>
          <w:rFonts w:ascii="Times New Roman" w:hAnsi="Times New Roman" w:cs="Times New Roman"/>
        </w:rPr>
        <w:t>.</w:t>
      </w:r>
      <w:r w:rsidRPr="00DA47C8">
        <w:rPr>
          <w:rFonts w:ascii="Times New Roman" w:hAnsi="Times New Roman" w:cs="Times New Roman"/>
          <w:i/>
        </w:rPr>
        <w:t xml:space="preserve"> Epidemiology and psychiatric sciences </w:t>
      </w:r>
      <w:r w:rsidRPr="00DA47C8">
        <w:rPr>
          <w:rFonts w:ascii="Times New Roman" w:hAnsi="Times New Roman" w:cs="Times New Roman"/>
        </w:rPr>
        <w:t xml:space="preserve">2015, </w:t>
      </w:r>
      <w:r w:rsidRPr="00DA47C8">
        <w:rPr>
          <w:rFonts w:ascii="Times New Roman" w:hAnsi="Times New Roman" w:cs="Times New Roman"/>
          <w:b/>
        </w:rPr>
        <w:t>24</w:t>
      </w:r>
      <w:r w:rsidRPr="00DA47C8">
        <w:rPr>
          <w:rFonts w:ascii="Times New Roman" w:hAnsi="Times New Roman" w:cs="Times New Roman"/>
        </w:rPr>
        <w:t>(2):107-113.</w:t>
      </w:r>
    </w:p>
    <w:p w14:paraId="0C4DD1DD" w14:textId="77777777" w:rsidR="006971B4" w:rsidRPr="00DA47C8" w:rsidRDefault="006971B4" w:rsidP="006971B4">
      <w:pPr>
        <w:pStyle w:val="EndNoteBibliography"/>
        <w:spacing w:after="0"/>
        <w:ind w:left="720" w:hanging="720"/>
        <w:rPr>
          <w:rFonts w:ascii="Times New Roman" w:hAnsi="Times New Roman" w:cs="Times New Roman"/>
        </w:rPr>
      </w:pPr>
      <w:r w:rsidRPr="00DA47C8">
        <w:rPr>
          <w:rFonts w:ascii="Times New Roman" w:hAnsi="Times New Roman" w:cs="Times New Roman"/>
        </w:rPr>
        <w:t>2.</w:t>
      </w:r>
      <w:r w:rsidRPr="00DA47C8">
        <w:rPr>
          <w:rFonts w:ascii="Times New Roman" w:hAnsi="Times New Roman" w:cs="Times New Roman"/>
        </w:rPr>
        <w:tab/>
        <w:t xml:space="preserve">Ridley MW, Rao G, Schilbach F, Patel VH: </w:t>
      </w:r>
      <w:r w:rsidRPr="00DA47C8">
        <w:rPr>
          <w:rFonts w:ascii="Times New Roman" w:hAnsi="Times New Roman" w:cs="Times New Roman"/>
          <w:b/>
        </w:rPr>
        <w:t xml:space="preserve">Poverty, Depression, and Anxiety: Causal Evidence and Mechanisms (No. w27157). </w:t>
      </w:r>
      <w:r w:rsidRPr="00DA47C8">
        <w:rPr>
          <w:rFonts w:ascii="Times New Roman" w:hAnsi="Times New Roman" w:cs="Times New Roman"/>
        </w:rPr>
        <w:t xml:space="preserve">. </w:t>
      </w:r>
      <w:r w:rsidRPr="00DA47C8">
        <w:rPr>
          <w:rFonts w:ascii="Times New Roman" w:hAnsi="Times New Roman" w:cs="Times New Roman"/>
          <w:i/>
        </w:rPr>
        <w:t xml:space="preserve">National Bureau of Economic Research </w:t>
      </w:r>
      <w:r w:rsidRPr="00DA47C8">
        <w:rPr>
          <w:rFonts w:ascii="Times New Roman" w:hAnsi="Times New Roman" w:cs="Times New Roman"/>
        </w:rPr>
        <w:t>2020.</w:t>
      </w:r>
    </w:p>
    <w:p w14:paraId="6706C2DD" w14:textId="77777777" w:rsidR="006971B4" w:rsidRPr="00DA47C8" w:rsidRDefault="006971B4" w:rsidP="006971B4">
      <w:pPr>
        <w:pStyle w:val="EndNoteBibliography"/>
        <w:spacing w:after="0"/>
        <w:ind w:left="720" w:hanging="720"/>
        <w:rPr>
          <w:rFonts w:ascii="Times New Roman" w:hAnsi="Times New Roman" w:cs="Times New Roman"/>
        </w:rPr>
      </w:pPr>
      <w:r w:rsidRPr="00DA47C8">
        <w:rPr>
          <w:rFonts w:ascii="Times New Roman" w:hAnsi="Times New Roman" w:cs="Times New Roman"/>
        </w:rPr>
        <w:t>3.</w:t>
      </w:r>
      <w:r w:rsidRPr="00DA47C8">
        <w:rPr>
          <w:rFonts w:ascii="Times New Roman" w:hAnsi="Times New Roman" w:cs="Times New Roman"/>
        </w:rPr>
        <w:tab/>
        <w:t xml:space="preserve">Lund C, Breen A, Flisher AJ, Kakuma R, Corrigall J, Joska JA, Swartz L, Patel V: </w:t>
      </w:r>
      <w:r w:rsidRPr="00DA47C8">
        <w:rPr>
          <w:rFonts w:ascii="Times New Roman" w:hAnsi="Times New Roman" w:cs="Times New Roman"/>
          <w:b/>
        </w:rPr>
        <w:t>Poverty and common mental disorders in low and middle income countries: A systematic review</w:t>
      </w:r>
      <w:r w:rsidRPr="00DA47C8">
        <w:rPr>
          <w:rFonts w:ascii="Times New Roman" w:hAnsi="Times New Roman" w:cs="Times New Roman"/>
        </w:rPr>
        <w:t xml:space="preserve">. </w:t>
      </w:r>
      <w:r w:rsidRPr="00DA47C8">
        <w:rPr>
          <w:rFonts w:ascii="Times New Roman" w:hAnsi="Times New Roman" w:cs="Times New Roman"/>
          <w:i/>
        </w:rPr>
        <w:t xml:space="preserve">Social Science &amp; Medicine </w:t>
      </w:r>
      <w:r w:rsidRPr="00DA47C8">
        <w:rPr>
          <w:rFonts w:ascii="Times New Roman" w:hAnsi="Times New Roman" w:cs="Times New Roman"/>
        </w:rPr>
        <w:t xml:space="preserve">2010, </w:t>
      </w:r>
      <w:r w:rsidRPr="00DA47C8">
        <w:rPr>
          <w:rFonts w:ascii="Times New Roman" w:hAnsi="Times New Roman" w:cs="Times New Roman"/>
          <w:b/>
        </w:rPr>
        <w:t>71</w:t>
      </w:r>
      <w:r w:rsidRPr="00DA47C8">
        <w:rPr>
          <w:rFonts w:ascii="Times New Roman" w:hAnsi="Times New Roman" w:cs="Times New Roman"/>
        </w:rPr>
        <w:t>(3):517-528.</w:t>
      </w:r>
    </w:p>
    <w:p w14:paraId="6FBDA908" w14:textId="77D21272" w:rsidR="006971B4" w:rsidRPr="00DA47C8" w:rsidRDefault="006971B4" w:rsidP="006971B4">
      <w:pPr>
        <w:pStyle w:val="EndNoteBibliography"/>
        <w:spacing w:after="0"/>
        <w:ind w:left="720" w:hanging="720"/>
        <w:rPr>
          <w:rFonts w:ascii="Times New Roman" w:hAnsi="Times New Roman" w:cs="Times New Roman"/>
        </w:rPr>
      </w:pPr>
      <w:r w:rsidRPr="00DA47C8">
        <w:rPr>
          <w:rFonts w:ascii="Times New Roman" w:hAnsi="Times New Roman" w:cs="Times New Roman"/>
        </w:rPr>
        <w:t>4.</w:t>
      </w:r>
      <w:r w:rsidRPr="00DA47C8">
        <w:rPr>
          <w:rFonts w:ascii="Times New Roman" w:hAnsi="Times New Roman" w:cs="Times New Roman"/>
        </w:rPr>
        <w:tab/>
      </w:r>
      <w:r w:rsidRPr="00DA47C8">
        <w:rPr>
          <w:rFonts w:ascii="Times New Roman" w:hAnsi="Times New Roman" w:cs="Times New Roman"/>
          <w:b/>
        </w:rPr>
        <w:t xml:space="preserve">Mental Health Information: Major Depression </w:t>
      </w:r>
      <w:r w:rsidRPr="00DA47C8">
        <w:rPr>
          <w:rFonts w:ascii="Times New Roman" w:hAnsi="Times New Roman" w:cs="Times New Roman"/>
        </w:rPr>
        <w:t>[</w:t>
      </w:r>
      <w:hyperlink r:id="rId13" w:history="1">
        <w:r w:rsidRPr="00DA47C8">
          <w:rPr>
            <w:rStyle w:val="Hyperlink"/>
            <w:rFonts w:ascii="Times New Roman" w:hAnsi="Times New Roman" w:cs="Times New Roman"/>
            <w:color w:val="auto"/>
          </w:rPr>
          <w:t>https://www.nimh.nih.gov/health/statistics/major-depression.shtml</w:t>
        </w:r>
      </w:hyperlink>
      <w:r w:rsidRPr="00DA47C8">
        <w:rPr>
          <w:rFonts w:ascii="Times New Roman" w:hAnsi="Times New Roman" w:cs="Times New Roman"/>
        </w:rPr>
        <w:t>]</w:t>
      </w:r>
    </w:p>
    <w:p w14:paraId="2672170A" w14:textId="77777777" w:rsidR="006971B4" w:rsidRPr="00DA47C8" w:rsidRDefault="006971B4" w:rsidP="006971B4">
      <w:pPr>
        <w:pStyle w:val="EndNoteBibliography"/>
        <w:spacing w:after="0"/>
        <w:ind w:left="720" w:hanging="720"/>
        <w:rPr>
          <w:rFonts w:ascii="Times New Roman" w:hAnsi="Times New Roman" w:cs="Times New Roman"/>
        </w:rPr>
      </w:pPr>
      <w:r w:rsidRPr="00DA47C8">
        <w:rPr>
          <w:rFonts w:ascii="Times New Roman" w:hAnsi="Times New Roman" w:cs="Times New Roman"/>
        </w:rPr>
        <w:t>5.</w:t>
      </w:r>
      <w:r w:rsidRPr="00DA47C8">
        <w:rPr>
          <w:rFonts w:ascii="Times New Roman" w:hAnsi="Times New Roman" w:cs="Times New Roman"/>
        </w:rPr>
        <w:tab/>
        <w:t xml:space="preserve">Najman JM, Hayatbakhsh MR, Clavarino A, Bor W, O'Callaghan MJ, Williams GM: </w:t>
      </w:r>
      <w:r w:rsidRPr="00DA47C8">
        <w:rPr>
          <w:rFonts w:ascii="Times New Roman" w:hAnsi="Times New Roman" w:cs="Times New Roman"/>
          <w:b/>
        </w:rPr>
        <w:t>Family poverty over the early life course and recurrent adolescent and young adult anxiety and depression: a longitudinal study.</w:t>
      </w:r>
      <w:r w:rsidRPr="00DA47C8">
        <w:rPr>
          <w:rFonts w:ascii="Times New Roman" w:hAnsi="Times New Roman" w:cs="Times New Roman"/>
        </w:rPr>
        <w:t xml:space="preserve"> </w:t>
      </w:r>
      <w:r w:rsidRPr="00DA47C8">
        <w:rPr>
          <w:rFonts w:ascii="Times New Roman" w:hAnsi="Times New Roman" w:cs="Times New Roman"/>
          <w:i/>
        </w:rPr>
        <w:t xml:space="preserve">American journal of public health </w:t>
      </w:r>
      <w:r w:rsidRPr="00DA47C8">
        <w:rPr>
          <w:rFonts w:ascii="Times New Roman" w:hAnsi="Times New Roman" w:cs="Times New Roman"/>
        </w:rPr>
        <w:t xml:space="preserve">2010, </w:t>
      </w:r>
      <w:r w:rsidRPr="00DA47C8">
        <w:rPr>
          <w:rFonts w:ascii="Times New Roman" w:hAnsi="Times New Roman" w:cs="Times New Roman"/>
          <w:b/>
        </w:rPr>
        <w:t>100</w:t>
      </w:r>
      <w:r w:rsidRPr="00DA47C8">
        <w:rPr>
          <w:rFonts w:ascii="Times New Roman" w:hAnsi="Times New Roman" w:cs="Times New Roman"/>
        </w:rPr>
        <w:t>(9):1719-1723.</w:t>
      </w:r>
    </w:p>
    <w:p w14:paraId="082C5169" w14:textId="77777777" w:rsidR="006971B4" w:rsidRPr="00DA47C8" w:rsidRDefault="006971B4" w:rsidP="006971B4">
      <w:pPr>
        <w:pStyle w:val="EndNoteBibliography"/>
        <w:spacing w:after="0"/>
        <w:ind w:left="720" w:hanging="720"/>
        <w:rPr>
          <w:rFonts w:ascii="Times New Roman" w:hAnsi="Times New Roman" w:cs="Times New Roman"/>
        </w:rPr>
      </w:pPr>
      <w:r w:rsidRPr="00DA47C8">
        <w:rPr>
          <w:rFonts w:ascii="Times New Roman" w:hAnsi="Times New Roman" w:cs="Times New Roman"/>
        </w:rPr>
        <w:t>6.</w:t>
      </w:r>
      <w:r w:rsidRPr="00DA47C8">
        <w:rPr>
          <w:rFonts w:ascii="Times New Roman" w:hAnsi="Times New Roman" w:cs="Times New Roman"/>
        </w:rPr>
        <w:tab/>
        <w:t xml:space="preserve">Duncan GJ, Yeung WJ, Brooks-Gunn J, Smith JR: </w:t>
      </w:r>
      <w:r w:rsidRPr="00DA47C8">
        <w:rPr>
          <w:rFonts w:ascii="Times New Roman" w:hAnsi="Times New Roman" w:cs="Times New Roman"/>
          <w:b/>
        </w:rPr>
        <w:t>How much does childhood poverty affect the life chances of children?</w:t>
      </w:r>
      <w:r w:rsidRPr="00DA47C8">
        <w:rPr>
          <w:rFonts w:ascii="Times New Roman" w:hAnsi="Times New Roman" w:cs="Times New Roman"/>
          <w:i/>
        </w:rPr>
        <w:t xml:space="preserve"> American sociological review </w:t>
      </w:r>
      <w:r w:rsidRPr="00DA47C8">
        <w:rPr>
          <w:rFonts w:ascii="Times New Roman" w:hAnsi="Times New Roman" w:cs="Times New Roman"/>
        </w:rPr>
        <w:t>1998:406-423.</w:t>
      </w:r>
    </w:p>
    <w:p w14:paraId="419F2E00" w14:textId="77777777" w:rsidR="006971B4" w:rsidRPr="00DA47C8" w:rsidRDefault="006971B4" w:rsidP="006971B4">
      <w:pPr>
        <w:pStyle w:val="EndNoteBibliography"/>
        <w:spacing w:after="0"/>
        <w:ind w:left="720" w:hanging="720"/>
        <w:rPr>
          <w:rFonts w:ascii="Times New Roman" w:hAnsi="Times New Roman" w:cs="Times New Roman"/>
        </w:rPr>
      </w:pPr>
      <w:r w:rsidRPr="00DA47C8">
        <w:rPr>
          <w:rFonts w:ascii="Times New Roman" w:hAnsi="Times New Roman" w:cs="Times New Roman"/>
        </w:rPr>
        <w:t>7.</w:t>
      </w:r>
      <w:r w:rsidRPr="00DA47C8">
        <w:rPr>
          <w:rFonts w:ascii="Times New Roman" w:hAnsi="Times New Roman" w:cs="Times New Roman"/>
        </w:rPr>
        <w:tab/>
        <w:t xml:space="preserve">Field F: </w:t>
      </w:r>
      <w:r w:rsidRPr="00DA47C8">
        <w:rPr>
          <w:rFonts w:ascii="Times New Roman" w:hAnsi="Times New Roman" w:cs="Times New Roman"/>
          <w:b/>
        </w:rPr>
        <w:t>The Foundation Years: preventing poor children becoming poor adults, The report of the Independent Review on Poverty and Life Chances.</w:t>
      </w:r>
      <w:r w:rsidRPr="00DA47C8">
        <w:rPr>
          <w:rFonts w:ascii="Times New Roman" w:hAnsi="Times New Roman" w:cs="Times New Roman"/>
        </w:rPr>
        <w:t>; 2010.</w:t>
      </w:r>
    </w:p>
    <w:p w14:paraId="217DE89D" w14:textId="77777777" w:rsidR="006971B4" w:rsidRPr="00DA47C8" w:rsidRDefault="006971B4" w:rsidP="006971B4">
      <w:pPr>
        <w:pStyle w:val="EndNoteBibliography"/>
        <w:spacing w:after="0"/>
        <w:ind w:left="720" w:hanging="720"/>
        <w:rPr>
          <w:rFonts w:ascii="Times New Roman" w:hAnsi="Times New Roman" w:cs="Times New Roman"/>
        </w:rPr>
      </w:pPr>
      <w:r w:rsidRPr="00DA47C8">
        <w:rPr>
          <w:rFonts w:ascii="Times New Roman" w:hAnsi="Times New Roman" w:cs="Times New Roman"/>
        </w:rPr>
        <w:t>8.</w:t>
      </w:r>
      <w:r w:rsidRPr="00DA47C8">
        <w:rPr>
          <w:rFonts w:ascii="Times New Roman" w:hAnsi="Times New Roman" w:cs="Times New Roman"/>
        </w:rPr>
        <w:tab/>
        <w:t xml:space="preserve">Das J DQ, Friedman J, McKenzie D, Scott K.: </w:t>
      </w:r>
      <w:r w:rsidRPr="00DA47C8">
        <w:rPr>
          <w:rFonts w:ascii="Times New Roman" w:hAnsi="Times New Roman" w:cs="Times New Roman"/>
          <w:b/>
        </w:rPr>
        <w:t>Mental health and poverty in developing countries: revisiting the relationship</w:t>
      </w:r>
      <w:r w:rsidRPr="00DA47C8">
        <w:rPr>
          <w:rFonts w:ascii="Times New Roman" w:hAnsi="Times New Roman" w:cs="Times New Roman"/>
        </w:rPr>
        <w:t>.</w:t>
      </w:r>
      <w:r w:rsidRPr="00DA47C8">
        <w:rPr>
          <w:rFonts w:ascii="Times New Roman" w:hAnsi="Times New Roman" w:cs="Times New Roman"/>
          <w:i/>
        </w:rPr>
        <w:t xml:space="preserve"> Soc Sci Med </w:t>
      </w:r>
      <w:r w:rsidRPr="00DA47C8">
        <w:rPr>
          <w:rFonts w:ascii="Times New Roman" w:hAnsi="Times New Roman" w:cs="Times New Roman"/>
        </w:rPr>
        <w:t xml:space="preserve">2007, </w:t>
      </w:r>
      <w:r w:rsidRPr="00DA47C8">
        <w:rPr>
          <w:rFonts w:ascii="Times New Roman" w:hAnsi="Times New Roman" w:cs="Times New Roman"/>
          <w:b/>
        </w:rPr>
        <w:t>65</w:t>
      </w:r>
      <w:r w:rsidRPr="00DA47C8">
        <w:rPr>
          <w:rFonts w:ascii="Times New Roman" w:hAnsi="Times New Roman" w:cs="Times New Roman"/>
        </w:rPr>
        <w:t>(3):467-480.</w:t>
      </w:r>
    </w:p>
    <w:p w14:paraId="28356C75" w14:textId="77777777" w:rsidR="006971B4" w:rsidRPr="00DA47C8" w:rsidRDefault="006971B4" w:rsidP="006971B4">
      <w:pPr>
        <w:pStyle w:val="EndNoteBibliography"/>
        <w:spacing w:after="0"/>
        <w:ind w:left="720" w:hanging="720"/>
        <w:rPr>
          <w:rFonts w:ascii="Times New Roman" w:hAnsi="Times New Roman" w:cs="Times New Roman"/>
        </w:rPr>
      </w:pPr>
      <w:r w:rsidRPr="00DA47C8">
        <w:rPr>
          <w:rFonts w:ascii="Times New Roman" w:hAnsi="Times New Roman" w:cs="Times New Roman"/>
        </w:rPr>
        <w:t>9.</w:t>
      </w:r>
      <w:r w:rsidRPr="00DA47C8">
        <w:rPr>
          <w:rFonts w:ascii="Times New Roman" w:hAnsi="Times New Roman" w:cs="Times New Roman"/>
        </w:rPr>
        <w:tab/>
        <w:t xml:space="preserve">Cooper S, Lund C, Kakuma R: </w:t>
      </w:r>
      <w:r w:rsidRPr="00DA47C8">
        <w:rPr>
          <w:rFonts w:ascii="Times New Roman" w:hAnsi="Times New Roman" w:cs="Times New Roman"/>
          <w:b/>
        </w:rPr>
        <w:t>The measurement of poverty in psychiatric epidemiology in LMICs: critical review and recommendations</w:t>
      </w:r>
      <w:r w:rsidRPr="00DA47C8">
        <w:rPr>
          <w:rFonts w:ascii="Times New Roman" w:hAnsi="Times New Roman" w:cs="Times New Roman"/>
        </w:rPr>
        <w:t xml:space="preserve">. </w:t>
      </w:r>
      <w:r w:rsidRPr="00DA47C8">
        <w:rPr>
          <w:rFonts w:ascii="Times New Roman" w:hAnsi="Times New Roman" w:cs="Times New Roman"/>
          <w:i/>
        </w:rPr>
        <w:t xml:space="preserve">Social Psychiatry and Psychiatric Epidemiology </w:t>
      </w:r>
      <w:r w:rsidRPr="00DA47C8">
        <w:rPr>
          <w:rFonts w:ascii="Times New Roman" w:hAnsi="Times New Roman" w:cs="Times New Roman"/>
        </w:rPr>
        <w:t xml:space="preserve">2012, </w:t>
      </w:r>
      <w:r w:rsidRPr="00DA47C8">
        <w:rPr>
          <w:rFonts w:ascii="Times New Roman" w:hAnsi="Times New Roman" w:cs="Times New Roman"/>
          <w:b/>
        </w:rPr>
        <w:t>47</w:t>
      </w:r>
      <w:r w:rsidRPr="00DA47C8">
        <w:rPr>
          <w:rFonts w:ascii="Times New Roman" w:hAnsi="Times New Roman" w:cs="Times New Roman"/>
        </w:rPr>
        <w:t>(9):1499-1516.</w:t>
      </w:r>
    </w:p>
    <w:p w14:paraId="09F3BA78" w14:textId="77777777" w:rsidR="006971B4" w:rsidRPr="00DA47C8" w:rsidRDefault="006971B4" w:rsidP="006971B4">
      <w:pPr>
        <w:pStyle w:val="EndNoteBibliography"/>
        <w:spacing w:after="0"/>
        <w:ind w:left="720" w:hanging="720"/>
        <w:rPr>
          <w:rFonts w:ascii="Times New Roman" w:hAnsi="Times New Roman" w:cs="Times New Roman"/>
        </w:rPr>
      </w:pPr>
      <w:r w:rsidRPr="00DA47C8">
        <w:rPr>
          <w:rFonts w:ascii="Times New Roman" w:hAnsi="Times New Roman" w:cs="Times New Roman"/>
        </w:rPr>
        <w:t>10.</w:t>
      </w:r>
      <w:r w:rsidRPr="00DA47C8">
        <w:rPr>
          <w:rFonts w:ascii="Times New Roman" w:hAnsi="Times New Roman" w:cs="Times New Roman"/>
        </w:rPr>
        <w:tab/>
        <w:t xml:space="preserve">Sen A, Anand S: </w:t>
      </w:r>
      <w:r w:rsidRPr="00DA47C8">
        <w:rPr>
          <w:rFonts w:ascii="Times New Roman" w:hAnsi="Times New Roman" w:cs="Times New Roman"/>
          <w:b/>
        </w:rPr>
        <w:t>Concepts of Human Development and Poverty: A Multidimensional Perspective</w:t>
      </w:r>
      <w:r w:rsidRPr="00DA47C8">
        <w:rPr>
          <w:rFonts w:ascii="Times New Roman" w:hAnsi="Times New Roman" w:cs="Times New Roman"/>
        </w:rPr>
        <w:t xml:space="preserve">. </w:t>
      </w:r>
      <w:r w:rsidRPr="00DA47C8">
        <w:rPr>
          <w:rFonts w:ascii="Times New Roman" w:hAnsi="Times New Roman" w:cs="Times New Roman"/>
          <w:i/>
        </w:rPr>
        <w:t xml:space="preserve">Poverty and Human Development: Human Development Papers 1997 </w:t>
      </w:r>
      <w:r w:rsidRPr="00DA47C8">
        <w:rPr>
          <w:rFonts w:ascii="Times New Roman" w:hAnsi="Times New Roman" w:cs="Times New Roman"/>
        </w:rPr>
        <w:t>1997:1-20.</w:t>
      </w:r>
    </w:p>
    <w:p w14:paraId="648E5C86" w14:textId="77777777" w:rsidR="006971B4" w:rsidRPr="00DA47C8" w:rsidRDefault="006971B4" w:rsidP="006971B4">
      <w:pPr>
        <w:pStyle w:val="EndNoteBibliography"/>
        <w:spacing w:after="0"/>
        <w:ind w:left="720" w:hanging="720"/>
        <w:rPr>
          <w:rFonts w:ascii="Times New Roman" w:hAnsi="Times New Roman" w:cs="Times New Roman"/>
        </w:rPr>
      </w:pPr>
      <w:r w:rsidRPr="00DA47C8">
        <w:rPr>
          <w:rFonts w:ascii="Times New Roman" w:hAnsi="Times New Roman" w:cs="Times New Roman"/>
        </w:rPr>
        <w:t>11.</w:t>
      </w:r>
      <w:r w:rsidRPr="00DA47C8">
        <w:rPr>
          <w:rFonts w:ascii="Times New Roman" w:hAnsi="Times New Roman" w:cs="Times New Roman"/>
        </w:rPr>
        <w:tab/>
        <w:t xml:space="preserve">Atkinson A, B.: </w:t>
      </w:r>
      <w:r w:rsidRPr="00DA47C8">
        <w:rPr>
          <w:rFonts w:ascii="Times New Roman" w:hAnsi="Times New Roman" w:cs="Times New Roman"/>
          <w:b/>
        </w:rPr>
        <w:t>Multidimensional Deprivation: Contrasting Social Welfare and Counting Approaches - ProQuest</w:t>
      </w:r>
      <w:r w:rsidRPr="00DA47C8">
        <w:rPr>
          <w:rFonts w:ascii="Times New Roman" w:hAnsi="Times New Roman" w:cs="Times New Roman"/>
        </w:rPr>
        <w:t xml:space="preserve">. </w:t>
      </w:r>
      <w:r w:rsidRPr="00DA47C8">
        <w:rPr>
          <w:rFonts w:ascii="Times New Roman" w:hAnsi="Times New Roman" w:cs="Times New Roman"/>
          <w:i/>
        </w:rPr>
        <w:t xml:space="preserve">Journal of Economic Inequality </w:t>
      </w:r>
      <w:r w:rsidRPr="00DA47C8">
        <w:rPr>
          <w:rFonts w:ascii="Times New Roman" w:hAnsi="Times New Roman" w:cs="Times New Roman"/>
        </w:rPr>
        <w:t xml:space="preserve">2003, </w:t>
      </w:r>
      <w:r w:rsidRPr="00DA47C8">
        <w:rPr>
          <w:rFonts w:ascii="Times New Roman" w:hAnsi="Times New Roman" w:cs="Times New Roman"/>
          <w:b/>
        </w:rPr>
        <w:t>1</w:t>
      </w:r>
      <w:r w:rsidRPr="00DA47C8">
        <w:rPr>
          <w:rFonts w:ascii="Times New Roman" w:hAnsi="Times New Roman" w:cs="Times New Roman"/>
        </w:rPr>
        <w:t>(1):51.</w:t>
      </w:r>
    </w:p>
    <w:p w14:paraId="0F450224" w14:textId="77777777" w:rsidR="006971B4" w:rsidRPr="00DA47C8" w:rsidRDefault="006971B4" w:rsidP="006971B4">
      <w:pPr>
        <w:pStyle w:val="EndNoteBibliography"/>
        <w:spacing w:after="0"/>
        <w:ind w:left="720" w:hanging="720"/>
        <w:rPr>
          <w:rFonts w:ascii="Times New Roman" w:hAnsi="Times New Roman" w:cs="Times New Roman"/>
        </w:rPr>
      </w:pPr>
      <w:r w:rsidRPr="00DA47C8">
        <w:rPr>
          <w:rFonts w:ascii="Times New Roman" w:hAnsi="Times New Roman" w:cs="Times New Roman"/>
        </w:rPr>
        <w:t>12.</w:t>
      </w:r>
      <w:r w:rsidRPr="00DA47C8">
        <w:rPr>
          <w:rFonts w:ascii="Times New Roman" w:hAnsi="Times New Roman" w:cs="Times New Roman"/>
        </w:rPr>
        <w:tab/>
        <w:t xml:space="preserve">Tsui K: </w:t>
      </w:r>
      <w:r w:rsidRPr="00DA47C8">
        <w:rPr>
          <w:rFonts w:ascii="Times New Roman" w:hAnsi="Times New Roman" w:cs="Times New Roman"/>
          <w:b/>
        </w:rPr>
        <w:t>Multidimensional poverty indices</w:t>
      </w:r>
      <w:r w:rsidRPr="00DA47C8">
        <w:rPr>
          <w:rFonts w:ascii="Times New Roman" w:hAnsi="Times New Roman" w:cs="Times New Roman"/>
        </w:rPr>
        <w:t xml:space="preserve">. </w:t>
      </w:r>
      <w:r w:rsidRPr="00DA47C8">
        <w:rPr>
          <w:rFonts w:ascii="Times New Roman" w:hAnsi="Times New Roman" w:cs="Times New Roman"/>
          <w:i/>
        </w:rPr>
        <w:t xml:space="preserve">Social Choice and Welfare </w:t>
      </w:r>
      <w:r w:rsidRPr="00DA47C8">
        <w:rPr>
          <w:rFonts w:ascii="Times New Roman" w:hAnsi="Times New Roman" w:cs="Times New Roman"/>
        </w:rPr>
        <w:t xml:space="preserve">2002, </w:t>
      </w:r>
      <w:r w:rsidRPr="00DA47C8">
        <w:rPr>
          <w:rFonts w:ascii="Times New Roman" w:hAnsi="Times New Roman" w:cs="Times New Roman"/>
          <w:b/>
        </w:rPr>
        <w:t>19</w:t>
      </w:r>
      <w:r w:rsidRPr="00DA47C8">
        <w:rPr>
          <w:rFonts w:ascii="Times New Roman" w:hAnsi="Times New Roman" w:cs="Times New Roman"/>
        </w:rPr>
        <w:t>(1):69-93.</w:t>
      </w:r>
    </w:p>
    <w:p w14:paraId="5120FECF" w14:textId="77777777" w:rsidR="006971B4" w:rsidRPr="00DA47C8" w:rsidRDefault="006971B4" w:rsidP="006971B4">
      <w:pPr>
        <w:pStyle w:val="EndNoteBibliography"/>
        <w:spacing w:after="0"/>
        <w:ind w:left="720" w:hanging="720"/>
        <w:rPr>
          <w:rFonts w:ascii="Times New Roman" w:hAnsi="Times New Roman" w:cs="Times New Roman"/>
        </w:rPr>
      </w:pPr>
      <w:r w:rsidRPr="00DA47C8">
        <w:rPr>
          <w:rFonts w:ascii="Times New Roman" w:hAnsi="Times New Roman" w:cs="Times New Roman"/>
        </w:rPr>
        <w:t>13.</w:t>
      </w:r>
      <w:r w:rsidRPr="00DA47C8">
        <w:rPr>
          <w:rFonts w:ascii="Times New Roman" w:hAnsi="Times New Roman" w:cs="Times New Roman"/>
        </w:rPr>
        <w:tab/>
        <w:t xml:space="preserve">Hanandita W, Tampubolon G: </w:t>
      </w:r>
      <w:r w:rsidRPr="00DA47C8">
        <w:rPr>
          <w:rFonts w:ascii="Times New Roman" w:hAnsi="Times New Roman" w:cs="Times New Roman"/>
          <w:b/>
        </w:rPr>
        <w:t>Does poverty reduce mental health? An instrumental variable analysis.</w:t>
      </w:r>
      <w:r w:rsidRPr="00DA47C8">
        <w:rPr>
          <w:rFonts w:ascii="Times New Roman" w:hAnsi="Times New Roman" w:cs="Times New Roman"/>
        </w:rPr>
        <w:t xml:space="preserve"> </w:t>
      </w:r>
      <w:r w:rsidRPr="00DA47C8">
        <w:rPr>
          <w:rFonts w:ascii="Times New Roman" w:hAnsi="Times New Roman" w:cs="Times New Roman"/>
          <w:i/>
        </w:rPr>
        <w:t xml:space="preserve">Social Science &amp; Medicine </w:t>
      </w:r>
      <w:r w:rsidRPr="00DA47C8">
        <w:rPr>
          <w:rFonts w:ascii="Times New Roman" w:hAnsi="Times New Roman" w:cs="Times New Roman"/>
        </w:rPr>
        <w:t xml:space="preserve">2014, </w:t>
      </w:r>
      <w:r w:rsidRPr="00DA47C8">
        <w:rPr>
          <w:rFonts w:ascii="Times New Roman" w:hAnsi="Times New Roman" w:cs="Times New Roman"/>
          <w:b/>
        </w:rPr>
        <w:t>113</w:t>
      </w:r>
      <w:r w:rsidRPr="00DA47C8">
        <w:rPr>
          <w:rFonts w:ascii="Times New Roman" w:hAnsi="Times New Roman" w:cs="Times New Roman"/>
        </w:rPr>
        <w:t>:59-67.</w:t>
      </w:r>
    </w:p>
    <w:p w14:paraId="208E92F1" w14:textId="77777777" w:rsidR="006971B4" w:rsidRPr="00DA47C8" w:rsidRDefault="006971B4" w:rsidP="006971B4">
      <w:pPr>
        <w:pStyle w:val="EndNoteBibliography"/>
        <w:spacing w:after="0"/>
        <w:ind w:left="720" w:hanging="720"/>
        <w:rPr>
          <w:rFonts w:ascii="Times New Roman" w:hAnsi="Times New Roman" w:cs="Times New Roman"/>
        </w:rPr>
      </w:pPr>
      <w:r w:rsidRPr="00DA47C8">
        <w:rPr>
          <w:rFonts w:ascii="Times New Roman" w:hAnsi="Times New Roman" w:cs="Times New Roman"/>
        </w:rPr>
        <w:t>14.</w:t>
      </w:r>
      <w:r w:rsidRPr="00DA47C8">
        <w:rPr>
          <w:rFonts w:ascii="Times New Roman" w:hAnsi="Times New Roman" w:cs="Times New Roman"/>
        </w:rPr>
        <w:tab/>
        <w:t xml:space="preserve">Fitzsimons E, Goodman A, Kelly E, Smith J: </w:t>
      </w:r>
      <w:r w:rsidRPr="00DA47C8">
        <w:rPr>
          <w:rFonts w:ascii="Times New Roman" w:hAnsi="Times New Roman" w:cs="Times New Roman"/>
          <w:b/>
        </w:rPr>
        <w:t>Poverty dynamics and parental mental health: Determinants of childhood mental health in the UK.</w:t>
      </w:r>
      <w:r w:rsidRPr="00DA47C8">
        <w:rPr>
          <w:rFonts w:ascii="Times New Roman" w:hAnsi="Times New Roman" w:cs="Times New Roman"/>
        </w:rPr>
        <w:t xml:space="preserve"> </w:t>
      </w:r>
      <w:r w:rsidRPr="00DA47C8">
        <w:rPr>
          <w:rFonts w:ascii="Times New Roman" w:hAnsi="Times New Roman" w:cs="Times New Roman"/>
          <w:i/>
        </w:rPr>
        <w:t xml:space="preserve">Social Science &amp; Medicine </w:t>
      </w:r>
      <w:r w:rsidRPr="00DA47C8">
        <w:rPr>
          <w:rFonts w:ascii="Times New Roman" w:hAnsi="Times New Roman" w:cs="Times New Roman"/>
        </w:rPr>
        <w:t xml:space="preserve">2017, </w:t>
      </w:r>
      <w:r w:rsidRPr="00DA47C8">
        <w:rPr>
          <w:rFonts w:ascii="Times New Roman" w:hAnsi="Times New Roman" w:cs="Times New Roman"/>
          <w:b/>
        </w:rPr>
        <w:t>175</w:t>
      </w:r>
      <w:r w:rsidRPr="00DA47C8">
        <w:rPr>
          <w:rFonts w:ascii="Times New Roman" w:hAnsi="Times New Roman" w:cs="Times New Roman"/>
        </w:rPr>
        <w:t>:43-51.</w:t>
      </w:r>
    </w:p>
    <w:p w14:paraId="48AF9EDD" w14:textId="77777777" w:rsidR="006971B4" w:rsidRPr="00DA47C8" w:rsidRDefault="006971B4" w:rsidP="006971B4">
      <w:pPr>
        <w:pStyle w:val="EndNoteBibliography"/>
        <w:spacing w:after="0"/>
        <w:ind w:left="720" w:hanging="720"/>
        <w:rPr>
          <w:rFonts w:ascii="Times New Roman" w:hAnsi="Times New Roman" w:cs="Times New Roman"/>
        </w:rPr>
      </w:pPr>
      <w:r w:rsidRPr="00DA47C8">
        <w:rPr>
          <w:rFonts w:ascii="Times New Roman" w:hAnsi="Times New Roman" w:cs="Times New Roman"/>
        </w:rPr>
        <w:t>15.</w:t>
      </w:r>
      <w:r w:rsidRPr="00DA47C8">
        <w:rPr>
          <w:rFonts w:ascii="Times New Roman" w:hAnsi="Times New Roman" w:cs="Times New Roman"/>
        </w:rPr>
        <w:tab/>
        <w:t xml:space="preserve">Pryor L, Strandberg-Larsen K, Andersen AMN, Rod NH, Melchior M: </w:t>
      </w:r>
      <w:r w:rsidRPr="00DA47C8">
        <w:rPr>
          <w:rFonts w:ascii="Times New Roman" w:hAnsi="Times New Roman" w:cs="Times New Roman"/>
          <w:b/>
        </w:rPr>
        <w:t>Trajectories of family poverty and children's mental health: Results from the Danish National Birth Cohort.</w:t>
      </w:r>
      <w:r w:rsidRPr="00DA47C8">
        <w:rPr>
          <w:rFonts w:ascii="Times New Roman" w:hAnsi="Times New Roman" w:cs="Times New Roman"/>
        </w:rPr>
        <w:t xml:space="preserve"> </w:t>
      </w:r>
      <w:r w:rsidRPr="00DA47C8">
        <w:rPr>
          <w:rFonts w:ascii="Times New Roman" w:hAnsi="Times New Roman" w:cs="Times New Roman"/>
          <w:i/>
        </w:rPr>
        <w:t xml:space="preserve">Social Science &amp; Medicine </w:t>
      </w:r>
      <w:r w:rsidRPr="00DA47C8">
        <w:rPr>
          <w:rFonts w:ascii="Times New Roman" w:hAnsi="Times New Roman" w:cs="Times New Roman"/>
        </w:rPr>
        <w:t xml:space="preserve">2019, </w:t>
      </w:r>
      <w:r w:rsidRPr="00DA47C8">
        <w:rPr>
          <w:rFonts w:ascii="Times New Roman" w:hAnsi="Times New Roman" w:cs="Times New Roman"/>
          <w:b/>
        </w:rPr>
        <w:t>220</w:t>
      </w:r>
      <w:r w:rsidRPr="00DA47C8">
        <w:rPr>
          <w:rFonts w:ascii="Times New Roman" w:hAnsi="Times New Roman" w:cs="Times New Roman"/>
        </w:rPr>
        <w:t>:371-378.</w:t>
      </w:r>
    </w:p>
    <w:p w14:paraId="693F0F5E" w14:textId="77777777" w:rsidR="006971B4" w:rsidRPr="00DA47C8" w:rsidRDefault="006971B4" w:rsidP="006971B4">
      <w:pPr>
        <w:pStyle w:val="EndNoteBibliography"/>
        <w:spacing w:after="0"/>
        <w:ind w:left="720" w:hanging="720"/>
        <w:rPr>
          <w:rFonts w:ascii="Times New Roman" w:hAnsi="Times New Roman" w:cs="Times New Roman"/>
        </w:rPr>
      </w:pPr>
      <w:r w:rsidRPr="00DA47C8">
        <w:rPr>
          <w:rFonts w:ascii="Times New Roman" w:hAnsi="Times New Roman" w:cs="Times New Roman"/>
        </w:rPr>
        <w:t>16.</w:t>
      </w:r>
      <w:r w:rsidRPr="00DA47C8">
        <w:rPr>
          <w:rFonts w:ascii="Times New Roman" w:hAnsi="Times New Roman" w:cs="Times New Roman"/>
        </w:rPr>
        <w:tab/>
        <w:t xml:space="preserve">Finning K, Ukoumunne OC, Ford T, Danielsson-Waters E, Shaw L, De Jager IR, Steintiford L, Moore DA: </w:t>
      </w:r>
      <w:r w:rsidRPr="00DA47C8">
        <w:rPr>
          <w:rFonts w:ascii="Times New Roman" w:hAnsi="Times New Roman" w:cs="Times New Roman"/>
          <w:b/>
        </w:rPr>
        <w:t>The association between child and adolescent depression and poor attendance at school: A systematic review and meta-analysis</w:t>
      </w:r>
      <w:r w:rsidRPr="00DA47C8">
        <w:rPr>
          <w:rFonts w:ascii="Times New Roman" w:hAnsi="Times New Roman" w:cs="Times New Roman"/>
        </w:rPr>
        <w:t xml:space="preserve">. </w:t>
      </w:r>
      <w:r w:rsidRPr="00DA47C8">
        <w:rPr>
          <w:rFonts w:ascii="Times New Roman" w:hAnsi="Times New Roman" w:cs="Times New Roman"/>
          <w:i/>
        </w:rPr>
        <w:t xml:space="preserve">Journal of Affective Disorders </w:t>
      </w:r>
      <w:r w:rsidRPr="00DA47C8">
        <w:rPr>
          <w:rFonts w:ascii="Times New Roman" w:hAnsi="Times New Roman" w:cs="Times New Roman"/>
        </w:rPr>
        <w:t xml:space="preserve">2019, </w:t>
      </w:r>
      <w:r w:rsidRPr="00DA47C8">
        <w:rPr>
          <w:rFonts w:ascii="Times New Roman" w:hAnsi="Times New Roman" w:cs="Times New Roman"/>
          <w:b/>
        </w:rPr>
        <w:t>245</w:t>
      </w:r>
      <w:r w:rsidRPr="00DA47C8">
        <w:rPr>
          <w:rFonts w:ascii="Times New Roman" w:hAnsi="Times New Roman" w:cs="Times New Roman"/>
        </w:rPr>
        <w:t>:928-938.</w:t>
      </w:r>
    </w:p>
    <w:p w14:paraId="58F68872" w14:textId="77777777" w:rsidR="006971B4" w:rsidRPr="00DA47C8" w:rsidRDefault="006971B4" w:rsidP="006971B4">
      <w:pPr>
        <w:pStyle w:val="EndNoteBibliography"/>
        <w:spacing w:after="0"/>
        <w:ind w:left="720" w:hanging="720"/>
        <w:rPr>
          <w:rFonts w:ascii="Times New Roman" w:hAnsi="Times New Roman" w:cs="Times New Roman"/>
        </w:rPr>
      </w:pPr>
      <w:r w:rsidRPr="00DA47C8">
        <w:rPr>
          <w:rFonts w:ascii="Times New Roman" w:hAnsi="Times New Roman" w:cs="Times New Roman"/>
        </w:rPr>
        <w:t>17.</w:t>
      </w:r>
      <w:r w:rsidRPr="00DA47C8">
        <w:rPr>
          <w:rFonts w:ascii="Times New Roman" w:hAnsi="Times New Roman" w:cs="Times New Roman"/>
        </w:rPr>
        <w:tab/>
        <w:t xml:space="preserve">Rowan K, McAlpine DD, Blewett LA: </w:t>
      </w:r>
      <w:r w:rsidRPr="00DA47C8">
        <w:rPr>
          <w:rFonts w:ascii="Times New Roman" w:hAnsi="Times New Roman" w:cs="Times New Roman"/>
          <w:b/>
        </w:rPr>
        <w:t xml:space="preserve">Access and cost barriers to mental health care, by insurance status, 1999-2010. </w:t>
      </w:r>
      <w:r w:rsidRPr="00DA47C8">
        <w:rPr>
          <w:rFonts w:ascii="Times New Roman" w:hAnsi="Times New Roman" w:cs="Times New Roman"/>
        </w:rPr>
        <w:t xml:space="preserve">. </w:t>
      </w:r>
      <w:r w:rsidRPr="00DA47C8">
        <w:rPr>
          <w:rFonts w:ascii="Times New Roman" w:hAnsi="Times New Roman" w:cs="Times New Roman"/>
          <w:i/>
        </w:rPr>
        <w:t xml:space="preserve">Health affairs (Project Hope) </w:t>
      </w:r>
      <w:r w:rsidRPr="00DA47C8">
        <w:rPr>
          <w:rFonts w:ascii="Times New Roman" w:hAnsi="Times New Roman" w:cs="Times New Roman"/>
        </w:rPr>
        <w:t xml:space="preserve">2013, </w:t>
      </w:r>
      <w:r w:rsidRPr="00DA47C8">
        <w:rPr>
          <w:rFonts w:ascii="Times New Roman" w:hAnsi="Times New Roman" w:cs="Times New Roman"/>
          <w:b/>
        </w:rPr>
        <w:t>32</w:t>
      </w:r>
      <w:r w:rsidRPr="00DA47C8">
        <w:rPr>
          <w:rFonts w:ascii="Times New Roman" w:hAnsi="Times New Roman" w:cs="Times New Roman"/>
        </w:rPr>
        <w:t>(10):1723–1730.</w:t>
      </w:r>
    </w:p>
    <w:p w14:paraId="47AB8607" w14:textId="77777777" w:rsidR="006971B4" w:rsidRPr="00DA47C8" w:rsidRDefault="006971B4" w:rsidP="006971B4">
      <w:pPr>
        <w:pStyle w:val="EndNoteBibliography"/>
        <w:spacing w:after="0"/>
        <w:ind w:left="720" w:hanging="720"/>
        <w:rPr>
          <w:rFonts w:ascii="Times New Roman" w:hAnsi="Times New Roman" w:cs="Times New Roman"/>
        </w:rPr>
      </w:pPr>
      <w:r w:rsidRPr="00DA47C8">
        <w:rPr>
          <w:rFonts w:ascii="Times New Roman" w:hAnsi="Times New Roman" w:cs="Times New Roman"/>
        </w:rPr>
        <w:t>18.</w:t>
      </w:r>
      <w:r w:rsidRPr="00DA47C8">
        <w:rPr>
          <w:rFonts w:ascii="Times New Roman" w:hAnsi="Times New Roman" w:cs="Times New Roman"/>
        </w:rPr>
        <w:tab/>
        <w:t>Cutrona CE, Wallace G, Wesner KA:</w:t>
      </w:r>
      <w:r w:rsidRPr="00DA47C8">
        <w:rPr>
          <w:rFonts w:ascii="Times New Roman" w:hAnsi="Times New Roman" w:cs="Times New Roman"/>
          <w:b/>
        </w:rPr>
        <w:t xml:space="preserve"> Neighborhood characteristics and depression: An examination of stress processes</w:t>
      </w:r>
      <w:r w:rsidRPr="00DA47C8">
        <w:rPr>
          <w:rFonts w:ascii="Times New Roman" w:hAnsi="Times New Roman" w:cs="Times New Roman"/>
        </w:rPr>
        <w:t xml:space="preserve">. </w:t>
      </w:r>
      <w:r w:rsidRPr="00DA47C8">
        <w:rPr>
          <w:rFonts w:ascii="Times New Roman" w:hAnsi="Times New Roman" w:cs="Times New Roman"/>
          <w:i/>
        </w:rPr>
        <w:t xml:space="preserve">Current directions in psychological science </w:t>
      </w:r>
      <w:r w:rsidRPr="00DA47C8">
        <w:rPr>
          <w:rFonts w:ascii="Times New Roman" w:hAnsi="Times New Roman" w:cs="Times New Roman"/>
        </w:rPr>
        <w:t xml:space="preserve">2006, </w:t>
      </w:r>
      <w:r w:rsidRPr="00DA47C8">
        <w:rPr>
          <w:rFonts w:ascii="Times New Roman" w:hAnsi="Times New Roman" w:cs="Times New Roman"/>
          <w:b/>
        </w:rPr>
        <w:t>15</w:t>
      </w:r>
      <w:r w:rsidRPr="00DA47C8">
        <w:rPr>
          <w:rFonts w:ascii="Times New Roman" w:hAnsi="Times New Roman" w:cs="Times New Roman"/>
        </w:rPr>
        <w:t>(4):188-192.</w:t>
      </w:r>
    </w:p>
    <w:p w14:paraId="57641D52" w14:textId="77777777" w:rsidR="006971B4" w:rsidRPr="00DA47C8" w:rsidRDefault="006971B4" w:rsidP="006971B4">
      <w:pPr>
        <w:pStyle w:val="EndNoteBibliography"/>
        <w:spacing w:after="0"/>
        <w:ind w:left="720" w:hanging="720"/>
        <w:rPr>
          <w:rFonts w:ascii="Times New Roman" w:hAnsi="Times New Roman" w:cs="Times New Roman"/>
        </w:rPr>
      </w:pPr>
      <w:r w:rsidRPr="00DA47C8">
        <w:rPr>
          <w:rFonts w:ascii="Times New Roman" w:hAnsi="Times New Roman" w:cs="Times New Roman"/>
        </w:rPr>
        <w:t>19.</w:t>
      </w:r>
      <w:r w:rsidRPr="00DA47C8">
        <w:rPr>
          <w:rFonts w:ascii="Times New Roman" w:hAnsi="Times New Roman" w:cs="Times New Roman"/>
        </w:rPr>
        <w:tab/>
        <w:t xml:space="preserve">Tracy M, Zimmerman FJ, Galea S, McCauley E, Vander Stoep A: </w:t>
      </w:r>
      <w:r w:rsidRPr="00DA47C8">
        <w:rPr>
          <w:rFonts w:ascii="Times New Roman" w:hAnsi="Times New Roman" w:cs="Times New Roman"/>
          <w:b/>
        </w:rPr>
        <w:t>What explains the relation between family poverty and childhood depressive symptoms?</w:t>
      </w:r>
      <w:r w:rsidRPr="00DA47C8">
        <w:rPr>
          <w:rFonts w:ascii="Times New Roman" w:hAnsi="Times New Roman" w:cs="Times New Roman"/>
        </w:rPr>
        <w:t xml:space="preserve"> </w:t>
      </w:r>
      <w:r w:rsidRPr="00DA47C8">
        <w:rPr>
          <w:rFonts w:ascii="Times New Roman" w:hAnsi="Times New Roman" w:cs="Times New Roman"/>
          <w:i/>
        </w:rPr>
        <w:t xml:space="preserve">Journal of psychiatric research </w:t>
      </w:r>
      <w:r w:rsidRPr="00DA47C8">
        <w:rPr>
          <w:rFonts w:ascii="Times New Roman" w:hAnsi="Times New Roman" w:cs="Times New Roman"/>
        </w:rPr>
        <w:t xml:space="preserve">2008, </w:t>
      </w:r>
      <w:r w:rsidRPr="00DA47C8">
        <w:rPr>
          <w:rFonts w:ascii="Times New Roman" w:hAnsi="Times New Roman" w:cs="Times New Roman"/>
          <w:b/>
        </w:rPr>
        <w:t>42</w:t>
      </w:r>
      <w:r w:rsidRPr="00DA47C8">
        <w:rPr>
          <w:rFonts w:ascii="Times New Roman" w:hAnsi="Times New Roman" w:cs="Times New Roman"/>
        </w:rPr>
        <w:t>(14): 1163-1175.</w:t>
      </w:r>
    </w:p>
    <w:p w14:paraId="5C22A421" w14:textId="77777777" w:rsidR="006971B4" w:rsidRPr="00DA47C8" w:rsidRDefault="006971B4" w:rsidP="006971B4">
      <w:pPr>
        <w:pStyle w:val="EndNoteBibliography"/>
        <w:spacing w:after="0"/>
        <w:ind w:left="720" w:hanging="720"/>
        <w:rPr>
          <w:rFonts w:ascii="Times New Roman" w:hAnsi="Times New Roman" w:cs="Times New Roman"/>
        </w:rPr>
      </w:pPr>
      <w:r w:rsidRPr="00DA47C8">
        <w:rPr>
          <w:rFonts w:ascii="Times New Roman" w:hAnsi="Times New Roman" w:cs="Times New Roman"/>
        </w:rPr>
        <w:t>20.</w:t>
      </w:r>
      <w:r w:rsidRPr="00DA47C8">
        <w:rPr>
          <w:rFonts w:ascii="Times New Roman" w:hAnsi="Times New Roman" w:cs="Times New Roman"/>
        </w:rPr>
        <w:tab/>
        <w:t xml:space="preserve">Blair C, Raver CC: </w:t>
      </w:r>
      <w:r w:rsidRPr="00DA47C8">
        <w:rPr>
          <w:rFonts w:ascii="Times New Roman" w:hAnsi="Times New Roman" w:cs="Times New Roman"/>
          <w:b/>
        </w:rPr>
        <w:t>Child development in the context of adversity: experiential canalization of brain and behavior</w:t>
      </w:r>
      <w:r w:rsidRPr="00DA47C8">
        <w:rPr>
          <w:rFonts w:ascii="Times New Roman" w:hAnsi="Times New Roman" w:cs="Times New Roman"/>
        </w:rPr>
        <w:t xml:space="preserve">. </w:t>
      </w:r>
      <w:r w:rsidRPr="00DA47C8">
        <w:rPr>
          <w:rFonts w:ascii="Times New Roman" w:hAnsi="Times New Roman" w:cs="Times New Roman"/>
          <w:i/>
        </w:rPr>
        <w:t xml:space="preserve">American Psychologist </w:t>
      </w:r>
      <w:r w:rsidRPr="00DA47C8">
        <w:rPr>
          <w:rFonts w:ascii="Times New Roman" w:hAnsi="Times New Roman" w:cs="Times New Roman"/>
        </w:rPr>
        <w:t xml:space="preserve">2012, </w:t>
      </w:r>
      <w:r w:rsidRPr="00DA47C8">
        <w:rPr>
          <w:rFonts w:ascii="Times New Roman" w:hAnsi="Times New Roman" w:cs="Times New Roman"/>
          <w:b/>
        </w:rPr>
        <w:t>67</w:t>
      </w:r>
      <w:r w:rsidRPr="00DA47C8">
        <w:rPr>
          <w:rFonts w:ascii="Times New Roman" w:hAnsi="Times New Roman" w:cs="Times New Roman"/>
        </w:rPr>
        <w:t>(4):309.</w:t>
      </w:r>
    </w:p>
    <w:p w14:paraId="46FC7010" w14:textId="77777777" w:rsidR="006971B4" w:rsidRPr="00DA47C8" w:rsidRDefault="006971B4" w:rsidP="006971B4">
      <w:pPr>
        <w:pStyle w:val="EndNoteBibliography"/>
        <w:spacing w:after="0"/>
        <w:ind w:left="720" w:hanging="720"/>
        <w:rPr>
          <w:rFonts w:ascii="Times New Roman" w:hAnsi="Times New Roman" w:cs="Times New Roman"/>
        </w:rPr>
      </w:pPr>
      <w:r w:rsidRPr="00DA47C8">
        <w:rPr>
          <w:rFonts w:ascii="Times New Roman" w:hAnsi="Times New Roman" w:cs="Times New Roman"/>
        </w:rPr>
        <w:t>21.</w:t>
      </w:r>
      <w:r w:rsidRPr="00DA47C8">
        <w:rPr>
          <w:rFonts w:ascii="Times New Roman" w:hAnsi="Times New Roman" w:cs="Times New Roman"/>
        </w:rPr>
        <w:tab/>
        <w:t xml:space="preserve">Haushofer J, Fehr E: </w:t>
      </w:r>
      <w:r w:rsidRPr="00DA47C8">
        <w:rPr>
          <w:rFonts w:ascii="Times New Roman" w:hAnsi="Times New Roman" w:cs="Times New Roman"/>
          <w:b/>
        </w:rPr>
        <w:t>On the psychology of poverty</w:t>
      </w:r>
      <w:r w:rsidRPr="00DA47C8">
        <w:rPr>
          <w:rFonts w:ascii="Times New Roman" w:hAnsi="Times New Roman" w:cs="Times New Roman"/>
        </w:rPr>
        <w:t xml:space="preserve">. </w:t>
      </w:r>
      <w:r w:rsidRPr="00DA47C8">
        <w:rPr>
          <w:rFonts w:ascii="Times New Roman" w:hAnsi="Times New Roman" w:cs="Times New Roman"/>
          <w:i/>
        </w:rPr>
        <w:t xml:space="preserve">Science </w:t>
      </w:r>
      <w:r w:rsidRPr="00DA47C8">
        <w:rPr>
          <w:rFonts w:ascii="Times New Roman" w:hAnsi="Times New Roman" w:cs="Times New Roman"/>
        </w:rPr>
        <w:t xml:space="preserve">2014, </w:t>
      </w:r>
      <w:r w:rsidRPr="00DA47C8">
        <w:rPr>
          <w:rFonts w:ascii="Times New Roman" w:hAnsi="Times New Roman" w:cs="Times New Roman"/>
          <w:b/>
        </w:rPr>
        <w:t>344</w:t>
      </w:r>
      <w:r w:rsidRPr="00DA47C8">
        <w:rPr>
          <w:rFonts w:ascii="Times New Roman" w:hAnsi="Times New Roman" w:cs="Times New Roman"/>
        </w:rPr>
        <w:t>(6186):862-867.</w:t>
      </w:r>
    </w:p>
    <w:p w14:paraId="5E60A62A" w14:textId="77777777" w:rsidR="006971B4" w:rsidRPr="00DA47C8" w:rsidRDefault="006971B4" w:rsidP="006971B4">
      <w:pPr>
        <w:pStyle w:val="EndNoteBibliography"/>
        <w:spacing w:after="0"/>
        <w:ind w:left="720" w:hanging="720"/>
        <w:rPr>
          <w:rFonts w:ascii="Times New Roman" w:hAnsi="Times New Roman" w:cs="Times New Roman"/>
        </w:rPr>
      </w:pPr>
      <w:r w:rsidRPr="00DA47C8">
        <w:rPr>
          <w:rFonts w:ascii="Times New Roman" w:hAnsi="Times New Roman" w:cs="Times New Roman"/>
        </w:rPr>
        <w:lastRenderedPageBreak/>
        <w:t>22.</w:t>
      </w:r>
      <w:r w:rsidRPr="00DA47C8">
        <w:rPr>
          <w:rFonts w:ascii="Times New Roman" w:hAnsi="Times New Roman" w:cs="Times New Roman"/>
        </w:rPr>
        <w:tab/>
        <w:t xml:space="preserve">Janzen SA, Magnan N, Sharma S, Thompson WM: </w:t>
      </w:r>
      <w:r w:rsidRPr="00DA47C8">
        <w:rPr>
          <w:rFonts w:ascii="Times New Roman" w:hAnsi="Times New Roman" w:cs="Times New Roman"/>
          <w:b/>
        </w:rPr>
        <w:t>Aspirations failure and formation in rural Nepal</w:t>
      </w:r>
      <w:r w:rsidRPr="00DA47C8">
        <w:rPr>
          <w:rFonts w:ascii="Times New Roman" w:hAnsi="Times New Roman" w:cs="Times New Roman"/>
        </w:rPr>
        <w:t xml:space="preserve">. </w:t>
      </w:r>
      <w:r w:rsidRPr="00DA47C8">
        <w:rPr>
          <w:rFonts w:ascii="Times New Roman" w:hAnsi="Times New Roman" w:cs="Times New Roman"/>
          <w:i/>
        </w:rPr>
        <w:t xml:space="preserve">Journal of Economic Behavior &amp; Organization </w:t>
      </w:r>
      <w:r w:rsidRPr="00DA47C8">
        <w:rPr>
          <w:rFonts w:ascii="Times New Roman" w:hAnsi="Times New Roman" w:cs="Times New Roman"/>
        </w:rPr>
        <w:t xml:space="preserve">2017, </w:t>
      </w:r>
      <w:r w:rsidRPr="00DA47C8">
        <w:rPr>
          <w:rFonts w:ascii="Times New Roman" w:hAnsi="Times New Roman" w:cs="Times New Roman"/>
          <w:b/>
        </w:rPr>
        <w:t>139</w:t>
      </w:r>
      <w:r w:rsidRPr="00DA47C8">
        <w:rPr>
          <w:rFonts w:ascii="Times New Roman" w:hAnsi="Times New Roman" w:cs="Times New Roman"/>
        </w:rPr>
        <w:t>:1-25.</w:t>
      </w:r>
    </w:p>
    <w:p w14:paraId="0DD8CDCD" w14:textId="77777777" w:rsidR="006971B4" w:rsidRPr="00DA47C8" w:rsidRDefault="006971B4" w:rsidP="006971B4">
      <w:pPr>
        <w:pStyle w:val="EndNoteBibliography"/>
        <w:spacing w:after="0"/>
        <w:ind w:left="720" w:hanging="720"/>
        <w:rPr>
          <w:rFonts w:ascii="Times New Roman" w:hAnsi="Times New Roman" w:cs="Times New Roman"/>
        </w:rPr>
      </w:pPr>
      <w:r w:rsidRPr="00DA47C8">
        <w:rPr>
          <w:rFonts w:ascii="Times New Roman" w:hAnsi="Times New Roman" w:cs="Times New Roman"/>
        </w:rPr>
        <w:t>23.</w:t>
      </w:r>
      <w:r w:rsidRPr="00DA47C8">
        <w:rPr>
          <w:rFonts w:ascii="Times New Roman" w:hAnsi="Times New Roman" w:cs="Times New Roman"/>
        </w:rPr>
        <w:tab/>
        <w:t xml:space="preserve">Dalton PS, Ghosal S, Mani A: </w:t>
      </w:r>
      <w:r w:rsidRPr="00DA47C8">
        <w:rPr>
          <w:rFonts w:ascii="Times New Roman" w:hAnsi="Times New Roman" w:cs="Times New Roman"/>
          <w:b/>
        </w:rPr>
        <w:t>Poverty and aspirations failure</w:t>
      </w:r>
      <w:r w:rsidRPr="00DA47C8">
        <w:rPr>
          <w:rFonts w:ascii="Times New Roman" w:hAnsi="Times New Roman" w:cs="Times New Roman"/>
        </w:rPr>
        <w:t xml:space="preserve">. </w:t>
      </w:r>
      <w:r w:rsidRPr="00DA47C8">
        <w:rPr>
          <w:rFonts w:ascii="Times New Roman" w:hAnsi="Times New Roman" w:cs="Times New Roman"/>
          <w:i/>
        </w:rPr>
        <w:t xml:space="preserve">The Economic Journal </w:t>
      </w:r>
      <w:r w:rsidRPr="00DA47C8">
        <w:rPr>
          <w:rFonts w:ascii="Times New Roman" w:hAnsi="Times New Roman" w:cs="Times New Roman"/>
        </w:rPr>
        <w:t xml:space="preserve">2016, </w:t>
      </w:r>
      <w:r w:rsidRPr="00DA47C8">
        <w:rPr>
          <w:rFonts w:ascii="Times New Roman" w:hAnsi="Times New Roman" w:cs="Times New Roman"/>
          <w:b/>
        </w:rPr>
        <w:t>126</w:t>
      </w:r>
      <w:r w:rsidRPr="00DA47C8">
        <w:rPr>
          <w:rFonts w:ascii="Times New Roman" w:hAnsi="Times New Roman" w:cs="Times New Roman"/>
        </w:rPr>
        <w:t>(590):165-188.</w:t>
      </w:r>
    </w:p>
    <w:p w14:paraId="4E4E25BB" w14:textId="77777777" w:rsidR="006971B4" w:rsidRPr="00DA47C8" w:rsidRDefault="006971B4" w:rsidP="006971B4">
      <w:pPr>
        <w:pStyle w:val="EndNoteBibliography"/>
        <w:spacing w:after="0"/>
        <w:ind w:left="720" w:hanging="720"/>
        <w:rPr>
          <w:rFonts w:ascii="Times New Roman" w:hAnsi="Times New Roman" w:cs="Times New Roman"/>
        </w:rPr>
      </w:pPr>
      <w:r w:rsidRPr="00DA47C8">
        <w:rPr>
          <w:rFonts w:ascii="Times New Roman" w:hAnsi="Times New Roman" w:cs="Times New Roman"/>
        </w:rPr>
        <w:t>24.</w:t>
      </w:r>
      <w:r w:rsidRPr="00DA47C8">
        <w:rPr>
          <w:rFonts w:ascii="Times New Roman" w:hAnsi="Times New Roman" w:cs="Times New Roman"/>
        </w:rPr>
        <w:tab/>
        <w:t xml:space="preserve">Fields GS: </w:t>
      </w:r>
      <w:r w:rsidRPr="00DA47C8">
        <w:rPr>
          <w:rFonts w:ascii="Times New Roman" w:hAnsi="Times New Roman" w:cs="Times New Roman"/>
          <w:b/>
        </w:rPr>
        <w:t>The employment problem in South Africa</w:t>
      </w:r>
      <w:r w:rsidRPr="00DA47C8">
        <w:rPr>
          <w:rFonts w:ascii="Times New Roman" w:hAnsi="Times New Roman" w:cs="Times New Roman"/>
        </w:rPr>
        <w:t xml:space="preserve">. </w:t>
      </w:r>
      <w:r w:rsidRPr="00DA47C8">
        <w:rPr>
          <w:rFonts w:ascii="Times New Roman" w:hAnsi="Times New Roman" w:cs="Times New Roman"/>
          <w:i/>
        </w:rPr>
        <w:t xml:space="preserve">Trade &amp; Industry Monitor </w:t>
      </w:r>
      <w:r w:rsidRPr="00DA47C8">
        <w:rPr>
          <w:rFonts w:ascii="Times New Roman" w:hAnsi="Times New Roman" w:cs="Times New Roman"/>
        </w:rPr>
        <w:t xml:space="preserve">2000, </w:t>
      </w:r>
      <w:r w:rsidRPr="00DA47C8">
        <w:rPr>
          <w:rFonts w:ascii="Times New Roman" w:hAnsi="Times New Roman" w:cs="Times New Roman"/>
          <w:b/>
        </w:rPr>
        <w:t>16</w:t>
      </w:r>
      <w:r w:rsidRPr="00DA47C8">
        <w:rPr>
          <w:rFonts w:ascii="Times New Roman" w:hAnsi="Times New Roman" w:cs="Times New Roman"/>
        </w:rPr>
        <w:t>:3-6.</w:t>
      </w:r>
    </w:p>
    <w:p w14:paraId="70FA743C" w14:textId="77777777" w:rsidR="006971B4" w:rsidRPr="00DA47C8" w:rsidRDefault="006971B4" w:rsidP="006971B4">
      <w:pPr>
        <w:pStyle w:val="EndNoteBibliography"/>
        <w:spacing w:after="0"/>
        <w:ind w:left="720" w:hanging="720"/>
        <w:rPr>
          <w:rFonts w:ascii="Times New Roman" w:hAnsi="Times New Roman" w:cs="Times New Roman"/>
        </w:rPr>
      </w:pPr>
      <w:r w:rsidRPr="00DA47C8">
        <w:rPr>
          <w:rFonts w:ascii="Times New Roman" w:hAnsi="Times New Roman" w:cs="Times New Roman"/>
        </w:rPr>
        <w:t>25.</w:t>
      </w:r>
      <w:r w:rsidRPr="00DA47C8">
        <w:rPr>
          <w:rFonts w:ascii="Times New Roman" w:hAnsi="Times New Roman" w:cs="Times New Roman"/>
        </w:rPr>
        <w:tab/>
        <w:t xml:space="preserve">Alkire S, Santos M, E.: </w:t>
      </w:r>
      <w:r w:rsidRPr="00DA47C8">
        <w:rPr>
          <w:rFonts w:ascii="Times New Roman" w:hAnsi="Times New Roman" w:cs="Times New Roman"/>
          <w:b/>
        </w:rPr>
        <w:t>Measuring Acute Poverty in the Developing World: Robustness and Scope of the Multidimensional Poverty Index Author links open overlay panel</w:t>
      </w:r>
      <w:r w:rsidRPr="00DA47C8">
        <w:rPr>
          <w:rFonts w:ascii="Times New Roman" w:hAnsi="Times New Roman" w:cs="Times New Roman"/>
        </w:rPr>
        <w:t xml:space="preserve">. </w:t>
      </w:r>
      <w:r w:rsidRPr="00DA47C8">
        <w:rPr>
          <w:rFonts w:ascii="Times New Roman" w:hAnsi="Times New Roman" w:cs="Times New Roman"/>
          <w:i/>
        </w:rPr>
        <w:t xml:space="preserve">Social Indicators Research </w:t>
      </w:r>
      <w:r w:rsidRPr="00DA47C8">
        <w:rPr>
          <w:rFonts w:ascii="Times New Roman" w:hAnsi="Times New Roman" w:cs="Times New Roman"/>
        </w:rPr>
        <w:t xml:space="preserve">2013, </w:t>
      </w:r>
      <w:r w:rsidRPr="00DA47C8">
        <w:rPr>
          <w:rFonts w:ascii="Times New Roman" w:hAnsi="Times New Roman" w:cs="Times New Roman"/>
          <w:b/>
        </w:rPr>
        <w:t>112</w:t>
      </w:r>
      <w:r w:rsidRPr="00DA47C8">
        <w:rPr>
          <w:rFonts w:ascii="Times New Roman" w:hAnsi="Times New Roman" w:cs="Times New Roman"/>
        </w:rPr>
        <w:t>(2):239-257.</w:t>
      </w:r>
    </w:p>
    <w:p w14:paraId="707A2F22" w14:textId="77777777" w:rsidR="006971B4" w:rsidRPr="00DA47C8" w:rsidRDefault="006971B4" w:rsidP="006971B4">
      <w:pPr>
        <w:pStyle w:val="EndNoteBibliography"/>
        <w:spacing w:after="0"/>
        <w:ind w:left="720" w:hanging="720"/>
        <w:rPr>
          <w:rFonts w:ascii="Times New Roman" w:hAnsi="Times New Roman" w:cs="Times New Roman"/>
        </w:rPr>
      </w:pPr>
      <w:r w:rsidRPr="00DA47C8">
        <w:rPr>
          <w:rFonts w:ascii="Times New Roman" w:hAnsi="Times New Roman" w:cs="Times New Roman"/>
        </w:rPr>
        <w:t>26.</w:t>
      </w:r>
      <w:r w:rsidRPr="00DA47C8">
        <w:rPr>
          <w:rFonts w:ascii="Times New Roman" w:hAnsi="Times New Roman" w:cs="Times New Roman"/>
        </w:rPr>
        <w:tab/>
        <w:t xml:space="preserve">Li C, Yin X, Jiang S: </w:t>
      </w:r>
      <w:r w:rsidRPr="00DA47C8">
        <w:rPr>
          <w:rFonts w:ascii="Times New Roman" w:hAnsi="Times New Roman" w:cs="Times New Roman"/>
          <w:b/>
        </w:rPr>
        <w:t>Effects of multidimensional child poverty on children's mental health in Mainland China</w:t>
      </w:r>
      <w:r w:rsidRPr="00DA47C8">
        <w:rPr>
          <w:rFonts w:ascii="Times New Roman" w:hAnsi="Times New Roman" w:cs="Times New Roman"/>
        </w:rPr>
        <w:t xml:space="preserve">. </w:t>
      </w:r>
      <w:r w:rsidRPr="00DA47C8">
        <w:rPr>
          <w:rFonts w:ascii="Times New Roman" w:hAnsi="Times New Roman" w:cs="Times New Roman"/>
          <w:i/>
        </w:rPr>
        <w:t xml:space="preserve">Journal of Health Psychology </w:t>
      </w:r>
      <w:r w:rsidRPr="00DA47C8">
        <w:rPr>
          <w:rFonts w:ascii="Times New Roman" w:hAnsi="Times New Roman" w:cs="Times New Roman"/>
        </w:rPr>
        <w:t>2017:1359105317718379.</w:t>
      </w:r>
    </w:p>
    <w:p w14:paraId="3A6B0A3B" w14:textId="77777777" w:rsidR="006971B4" w:rsidRPr="00DA47C8" w:rsidRDefault="006971B4" w:rsidP="006971B4">
      <w:pPr>
        <w:pStyle w:val="EndNoteBibliography"/>
        <w:spacing w:after="0"/>
        <w:ind w:left="720" w:hanging="720"/>
        <w:rPr>
          <w:rFonts w:ascii="Times New Roman" w:hAnsi="Times New Roman" w:cs="Times New Roman"/>
        </w:rPr>
      </w:pPr>
      <w:r w:rsidRPr="00DA47C8">
        <w:rPr>
          <w:rFonts w:ascii="Times New Roman" w:hAnsi="Times New Roman" w:cs="Times New Roman"/>
        </w:rPr>
        <w:t>27.</w:t>
      </w:r>
      <w:r w:rsidRPr="00DA47C8">
        <w:rPr>
          <w:rFonts w:ascii="Times New Roman" w:hAnsi="Times New Roman" w:cs="Times New Roman"/>
        </w:rPr>
        <w:tab/>
        <w:t xml:space="preserve">Kessler RC AM, Anthony JC, et al. : </w:t>
      </w:r>
      <w:r w:rsidRPr="00DA47C8">
        <w:rPr>
          <w:rFonts w:ascii="Times New Roman" w:hAnsi="Times New Roman" w:cs="Times New Roman"/>
          <w:b/>
        </w:rPr>
        <w:t>Lifetime prevalence and age-of-onset distributions of mental disorders in the World Health Organization’s World Mental Health Survey Initiative.</w:t>
      </w:r>
      <w:r w:rsidRPr="00DA47C8">
        <w:rPr>
          <w:rFonts w:ascii="Times New Roman" w:hAnsi="Times New Roman" w:cs="Times New Roman"/>
        </w:rPr>
        <w:t xml:space="preserve"> </w:t>
      </w:r>
      <w:r w:rsidRPr="00DA47C8">
        <w:rPr>
          <w:rFonts w:ascii="Times New Roman" w:hAnsi="Times New Roman" w:cs="Times New Roman"/>
          <w:i/>
        </w:rPr>
        <w:t xml:space="preserve">World Psychiatry </w:t>
      </w:r>
      <w:r w:rsidRPr="00DA47C8">
        <w:rPr>
          <w:rFonts w:ascii="Times New Roman" w:hAnsi="Times New Roman" w:cs="Times New Roman"/>
        </w:rPr>
        <w:t xml:space="preserve">2007, </w:t>
      </w:r>
      <w:r w:rsidRPr="00DA47C8">
        <w:rPr>
          <w:rFonts w:ascii="Times New Roman" w:hAnsi="Times New Roman" w:cs="Times New Roman"/>
          <w:b/>
        </w:rPr>
        <w:t>6</w:t>
      </w:r>
      <w:r w:rsidRPr="00DA47C8">
        <w:rPr>
          <w:rFonts w:ascii="Times New Roman" w:hAnsi="Times New Roman" w:cs="Times New Roman"/>
        </w:rPr>
        <w:t>:168–176.</w:t>
      </w:r>
    </w:p>
    <w:p w14:paraId="5CB638CC" w14:textId="77777777" w:rsidR="006971B4" w:rsidRPr="00DA47C8" w:rsidRDefault="006971B4" w:rsidP="006971B4">
      <w:pPr>
        <w:pStyle w:val="EndNoteBibliography"/>
        <w:spacing w:after="0"/>
        <w:ind w:left="720" w:hanging="720"/>
        <w:rPr>
          <w:rFonts w:ascii="Times New Roman" w:hAnsi="Times New Roman" w:cs="Times New Roman"/>
        </w:rPr>
      </w:pPr>
      <w:r w:rsidRPr="00DA47C8">
        <w:rPr>
          <w:rFonts w:ascii="Times New Roman" w:hAnsi="Times New Roman" w:cs="Times New Roman"/>
        </w:rPr>
        <w:t>28.</w:t>
      </w:r>
      <w:r w:rsidRPr="00DA47C8">
        <w:rPr>
          <w:rFonts w:ascii="Times New Roman" w:hAnsi="Times New Roman" w:cs="Times New Roman"/>
        </w:rPr>
        <w:tab/>
        <w:t xml:space="preserve">Zimmerman A, Garman, E., Avendano-Pabon, M., Araya, R., Evans-Lacko, S., McDaid, D., ... &amp; Lund, C.: </w:t>
      </w:r>
      <w:r w:rsidRPr="00DA47C8">
        <w:rPr>
          <w:rFonts w:ascii="Times New Roman" w:hAnsi="Times New Roman" w:cs="Times New Roman"/>
          <w:b/>
        </w:rPr>
        <w:t>The impact of cash transfers on mental health in children and young people in low-income and middle-income countries: a systematic review and meta-analysis</w:t>
      </w:r>
      <w:r w:rsidRPr="00DA47C8">
        <w:rPr>
          <w:rFonts w:ascii="Times New Roman" w:hAnsi="Times New Roman" w:cs="Times New Roman"/>
        </w:rPr>
        <w:t xml:space="preserve">. </w:t>
      </w:r>
      <w:r w:rsidRPr="00DA47C8">
        <w:rPr>
          <w:rFonts w:ascii="Times New Roman" w:hAnsi="Times New Roman" w:cs="Times New Roman"/>
          <w:i/>
        </w:rPr>
        <w:t xml:space="preserve">BMJ global health </w:t>
      </w:r>
      <w:r w:rsidRPr="00DA47C8">
        <w:rPr>
          <w:rFonts w:ascii="Times New Roman" w:hAnsi="Times New Roman" w:cs="Times New Roman"/>
        </w:rPr>
        <w:t xml:space="preserve">2021, </w:t>
      </w:r>
      <w:r w:rsidRPr="00DA47C8">
        <w:rPr>
          <w:rFonts w:ascii="Times New Roman" w:hAnsi="Times New Roman" w:cs="Times New Roman"/>
          <w:b/>
        </w:rPr>
        <w:t>6</w:t>
      </w:r>
      <w:r w:rsidRPr="00DA47C8">
        <w:rPr>
          <w:rFonts w:ascii="Times New Roman" w:hAnsi="Times New Roman" w:cs="Times New Roman"/>
        </w:rPr>
        <w:t>(4):e004661.</w:t>
      </w:r>
    </w:p>
    <w:p w14:paraId="39E8C4C4" w14:textId="77777777" w:rsidR="006971B4" w:rsidRPr="00DA47C8" w:rsidRDefault="006971B4" w:rsidP="006971B4">
      <w:pPr>
        <w:pStyle w:val="EndNoteBibliography"/>
        <w:spacing w:after="0"/>
        <w:ind w:left="720" w:hanging="720"/>
        <w:rPr>
          <w:rFonts w:ascii="Times New Roman" w:hAnsi="Times New Roman" w:cs="Times New Roman"/>
        </w:rPr>
      </w:pPr>
      <w:r w:rsidRPr="00DA47C8">
        <w:rPr>
          <w:rFonts w:ascii="Times New Roman" w:hAnsi="Times New Roman" w:cs="Times New Roman"/>
        </w:rPr>
        <w:t>29.</w:t>
      </w:r>
      <w:r w:rsidRPr="00DA47C8">
        <w:rPr>
          <w:rFonts w:ascii="Times New Roman" w:hAnsi="Times New Roman" w:cs="Times New Roman"/>
        </w:rPr>
        <w:tab/>
        <w:t xml:space="preserve">Gomez-Restrepo C, de Santacruz C, Rodriguez MN, Rodriguez V, Tamayo Martinez N, Matallana D, Gonzalez LM: </w:t>
      </w:r>
      <w:r w:rsidRPr="00DA47C8">
        <w:rPr>
          <w:rFonts w:ascii="Times New Roman" w:hAnsi="Times New Roman" w:cs="Times New Roman"/>
          <w:b/>
        </w:rPr>
        <w:t>Colombia 2015 National Mental Health Survey. Study Protocol</w:t>
      </w:r>
      <w:r w:rsidRPr="00DA47C8">
        <w:rPr>
          <w:rFonts w:ascii="Times New Roman" w:hAnsi="Times New Roman" w:cs="Times New Roman"/>
        </w:rPr>
        <w:t xml:space="preserve">. </w:t>
      </w:r>
      <w:r w:rsidRPr="00DA47C8">
        <w:rPr>
          <w:rFonts w:ascii="Times New Roman" w:hAnsi="Times New Roman" w:cs="Times New Roman"/>
          <w:i/>
        </w:rPr>
        <w:t xml:space="preserve">Revista Colombiana des Psiquiatria </w:t>
      </w:r>
      <w:r w:rsidRPr="00DA47C8">
        <w:rPr>
          <w:rFonts w:ascii="Times New Roman" w:hAnsi="Times New Roman" w:cs="Times New Roman"/>
        </w:rPr>
        <w:t xml:space="preserve">2016, </w:t>
      </w:r>
      <w:r w:rsidRPr="00DA47C8">
        <w:rPr>
          <w:rFonts w:ascii="Times New Roman" w:hAnsi="Times New Roman" w:cs="Times New Roman"/>
          <w:b/>
        </w:rPr>
        <w:t>45</w:t>
      </w:r>
      <w:r w:rsidRPr="00DA47C8">
        <w:rPr>
          <w:rFonts w:ascii="Times New Roman" w:hAnsi="Times New Roman" w:cs="Times New Roman"/>
        </w:rPr>
        <w:t>(1):2-8.</w:t>
      </w:r>
    </w:p>
    <w:p w14:paraId="4AC12BA0" w14:textId="77777777" w:rsidR="006971B4" w:rsidRPr="00DA47C8" w:rsidRDefault="006971B4" w:rsidP="006971B4">
      <w:pPr>
        <w:pStyle w:val="EndNoteBibliography"/>
        <w:spacing w:after="0"/>
        <w:ind w:left="720" w:hanging="720"/>
        <w:rPr>
          <w:rFonts w:ascii="Times New Roman" w:hAnsi="Times New Roman" w:cs="Times New Roman"/>
        </w:rPr>
      </w:pPr>
      <w:r w:rsidRPr="00DA47C8">
        <w:rPr>
          <w:rFonts w:ascii="Times New Roman" w:hAnsi="Times New Roman" w:cs="Times New Roman"/>
        </w:rPr>
        <w:t>30.</w:t>
      </w:r>
      <w:r w:rsidRPr="00DA47C8">
        <w:rPr>
          <w:rFonts w:ascii="Times New Roman" w:hAnsi="Times New Roman" w:cs="Times New Roman"/>
        </w:rPr>
        <w:tab/>
        <w:t xml:space="preserve">Leibbrandt M, Woolard I, Villiers Ld: </w:t>
      </w:r>
      <w:r w:rsidRPr="00DA47C8">
        <w:rPr>
          <w:rFonts w:ascii="Times New Roman" w:hAnsi="Times New Roman" w:cs="Times New Roman"/>
          <w:b/>
        </w:rPr>
        <w:t>Methodology: Report on NIDS wave 1</w:t>
      </w:r>
      <w:r w:rsidRPr="00DA47C8">
        <w:rPr>
          <w:rFonts w:ascii="Times New Roman" w:hAnsi="Times New Roman" w:cs="Times New Roman"/>
        </w:rPr>
        <w:t>. 2009.</w:t>
      </w:r>
    </w:p>
    <w:p w14:paraId="408E9125" w14:textId="77777777" w:rsidR="006971B4" w:rsidRPr="00DA47C8" w:rsidRDefault="006971B4" w:rsidP="006971B4">
      <w:pPr>
        <w:pStyle w:val="EndNoteBibliography"/>
        <w:spacing w:after="0"/>
        <w:ind w:left="720" w:hanging="720"/>
        <w:rPr>
          <w:rFonts w:ascii="Times New Roman" w:hAnsi="Times New Roman" w:cs="Times New Roman"/>
        </w:rPr>
      </w:pPr>
      <w:r w:rsidRPr="00DA47C8">
        <w:rPr>
          <w:rFonts w:ascii="Times New Roman" w:hAnsi="Times New Roman" w:cs="Times New Roman"/>
        </w:rPr>
        <w:t>31.</w:t>
      </w:r>
      <w:r w:rsidRPr="00DA47C8">
        <w:rPr>
          <w:rFonts w:ascii="Times New Roman" w:hAnsi="Times New Roman" w:cs="Times New Roman"/>
        </w:rPr>
        <w:tab/>
        <w:t xml:space="preserve">Angulo R, Díaz Y, Pardo R: </w:t>
      </w:r>
      <w:r w:rsidRPr="00DA47C8">
        <w:rPr>
          <w:rFonts w:ascii="Times New Roman" w:hAnsi="Times New Roman" w:cs="Times New Roman"/>
          <w:b/>
        </w:rPr>
        <w:t>The Colombian multidimensional poverty index: Measuring poverty in a public policy context</w:t>
      </w:r>
      <w:r w:rsidRPr="00DA47C8">
        <w:rPr>
          <w:rFonts w:ascii="Times New Roman" w:hAnsi="Times New Roman" w:cs="Times New Roman"/>
        </w:rPr>
        <w:t xml:space="preserve">. </w:t>
      </w:r>
      <w:r w:rsidRPr="00DA47C8">
        <w:rPr>
          <w:rFonts w:ascii="Times New Roman" w:hAnsi="Times New Roman" w:cs="Times New Roman"/>
          <w:i/>
        </w:rPr>
        <w:t xml:space="preserve">Social Indicators Research </w:t>
      </w:r>
      <w:r w:rsidRPr="00DA47C8">
        <w:rPr>
          <w:rFonts w:ascii="Times New Roman" w:hAnsi="Times New Roman" w:cs="Times New Roman"/>
        </w:rPr>
        <w:t xml:space="preserve">2016, </w:t>
      </w:r>
      <w:r w:rsidRPr="00DA47C8">
        <w:rPr>
          <w:rFonts w:ascii="Times New Roman" w:hAnsi="Times New Roman" w:cs="Times New Roman"/>
          <w:b/>
        </w:rPr>
        <w:t>127</w:t>
      </w:r>
      <w:r w:rsidRPr="00DA47C8">
        <w:rPr>
          <w:rFonts w:ascii="Times New Roman" w:hAnsi="Times New Roman" w:cs="Times New Roman"/>
        </w:rPr>
        <w:t>:1-38.</w:t>
      </w:r>
    </w:p>
    <w:p w14:paraId="4B064E3C" w14:textId="77777777" w:rsidR="006971B4" w:rsidRPr="00DA47C8" w:rsidRDefault="006971B4" w:rsidP="006971B4">
      <w:pPr>
        <w:pStyle w:val="EndNoteBibliography"/>
        <w:spacing w:after="0"/>
        <w:ind w:left="720" w:hanging="720"/>
        <w:rPr>
          <w:rFonts w:ascii="Times New Roman" w:hAnsi="Times New Roman" w:cs="Times New Roman"/>
        </w:rPr>
      </w:pPr>
      <w:r w:rsidRPr="00DA47C8">
        <w:rPr>
          <w:rFonts w:ascii="Times New Roman" w:hAnsi="Times New Roman" w:cs="Times New Roman"/>
        </w:rPr>
        <w:t>32.</w:t>
      </w:r>
      <w:r w:rsidRPr="00DA47C8">
        <w:rPr>
          <w:rFonts w:ascii="Times New Roman" w:hAnsi="Times New Roman" w:cs="Times New Roman"/>
        </w:rPr>
        <w:tab/>
        <w:t>Peters PE:</w:t>
      </w:r>
      <w:r w:rsidRPr="00DA47C8">
        <w:rPr>
          <w:rFonts w:ascii="Times New Roman" w:hAnsi="Times New Roman" w:cs="Times New Roman"/>
          <w:b/>
        </w:rPr>
        <w:t xml:space="preserve"> Rural income and poverty in a time of radical change in Malawi</w:t>
      </w:r>
      <w:r w:rsidRPr="00DA47C8">
        <w:rPr>
          <w:rFonts w:ascii="Times New Roman" w:hAnsi="Times New Roman" w:cs="Times New Roman"/>
        </w:rPr>
        <w:t xml:space="preserve">. </w:t>
      </w:r>
      <w:r w:rsidRPr="00DA47C8">
        <w:rPr>
          <w:rFonts w:ascii="Times New Roman" w:hAnsi="Times New Roman" w:cs="Times New Roman"/>
          <w:i/>
        </w:rPr>
        <w:t xml:space="preserve">The Journal of Development Studies </w:t>
      </w:r>
      <w:r w:rsidRPr="00DA47C8">
        <w:rPr>
          <w:rFonts w:ascii="Times New Roman" w:hAnsi="Times New Roman" w:cs="Times New Roman"/>
        </w:rPr>
        <w:t xml:space="preserve">2006, </w:t>
      </w:r>
      <w:r w:rsidRPr="00DA47C8">
        <w:rPr>
          <w:rFonts w:ascii="Times New Roman" w:hAnsi="Times New Roman" w:cs="Times New Roman"/>
          <w:b/>
        </w:rPr>
        <w:t>42</w:t>
      </w:r>
      <w:r w:rsidRPr="00DA47C8">
        <w:rPr>
          <w:rFonts w:ascii="Times New Roman" w:hAnsi="Times New Roman" w:cs="Times New Roman"/>
        </w:rPr>
        <w:t>(2):322-345.</w:t>
      </w:r>
    </w:p>
    <w:p w14:paraId="03BA8480" w14:textId="77777777" w:rsidR="006971B4" w:rsidRPr="00DA47C8" w:rsidRDefault="006971B4" w:rsidP="006971B4">
      <w:pPr>
        <w:pStyle w:val="EndNoteBibliography"/>
        <w:spacing w:after="0"/>
        <w:ind w:left="720" w:hanging="720"/>
        <w:rPr>
          <w:rFonts w:ascii="Times New Roman" w:hAnsi="Times New Roman" w:cs="Times New Roman"/>
        </w:rPr>
      </w:pPr>
      <w:r w:rsidRPr="00DA47C8">
        <w:rPr>
          <w:rFonts w:ascii="Times New Roman" w:hAnsi="Times New Roman" w:cs="Times New Roman"/>
        </w:rPr>
        <w:t>33.</w:t>
      </w:r>
      <w:r w:rsidRPr="00DA47C8">
        <w:rPr>
          <w:rFonts w:ascii="Times New Roman" w:hAnsi="Times New Roman" w:cs="Times New Roman"/>
        </w:rPr>
        <w:tab/>
        <w:t xml:space="preserve">Rodriguez JD, da Silva, A. A., Bettiol, H., Barbieri, M. A., &amp; Rona, R. J.: </w:t>
      </w:r>
      <w:r w:rsidRPr="00DA47C8">
        <w:rPr>
          <w:rFonts w:ascii="Times New Roman" w:hAnsi="Times New Roman" w:cs="Times New Roman"/>
          <w:b/>
        </w:rPr>
        <w:t>The impact of perinatal and socioeconomic factors on mental health problems of children from a poor Brazilian city: a longitudinal study.</w:t>
      </w:r>
      <w:r w:rsidRPr="00DA47C8">
        <w:rPr>
          <w:rFonts w:ascii="Times New Roman" w:hAnsi="Times New Roman" w:cs="Times New Roman"/>
        </w:rPr>
        <w:t xml:space="preserve"> </w:t>
      </w:r>
      <w:r w:rsidRPr="00DA47C8">
        <w:rPr>
          <w:rFonts w:ascii="Times New Roman" w:hAnsi="Times New Roman" w:cs="Times New Roman"/>
          <w:i/>
        </w:rPr>
        <w:t xml:space="preserve">Social Psychiatry and Psychiatric Epidemiology </w:t>
      </w:r>
      <w:r w:rsidRPr="00DA47C8">
        <w:rPr>
          <w:rFonts w:ascii="Times New Roman" w:hAnsi="Times New Roman" w:cs="Times New Roman"/>
        </w:rPr>
        <w:t xml:space="preserve">2011, </w:t>
      </w:r>
      <w:r w:rsidRPr="00DA47C8">
        <w:rPr>
          <w:rFonts w:ascii="Times New Roman" w:hAnsi="Times New Roman" w:cs="Times New Roman"/>
          <w:b/>
        </w:rPr>
        <w:t>46</w:t>
      </w:r>
      <w:r w:rsidRPr="00DA47C8">
        <w:rPr>
          <w:rFonts w:ascii="Times New Roman" w:hAnsi="Times New Roman" w:cs="Times New Roman"/>
        </w:rPr>
        <w:t>(5):381-391.</w:t>
      </w:r>
    </w:p>
    <w:p w14:paraId="0646D118" w14:textId="77777777" w:rsidR="006971B4" w:rsidRPr="00DA47C8" w:rsidRDefault="006971B4" w:rsidP="006971B4">
      <w:pPr>
        <w:pStyle w:val="EndNoteBibliography"/>
        <w:spacing w:after="0"/>
        <w:ind w:left="720" w:hanging="720"/>
        <w:rPr>
          <w:rFonts w:ascii="Times New Roman" w:hAnsi="Times New Roman" w:cs="Times New Roman"/>
        </w:rPr>
      </w:pPr>
      <w:r w:rsidRPr="00DA47C8">
        <w:rPr>
          <w:rFonts w:ascii="Times New Roman" w:hAnsi="Times New Roman" w:cs="Times New Roman"/>
        </w:rPr>
        <w:t>34.</w:t>
      </w:r>
      <w:r w:rsidRPr="00DA47C8">
        <w:rPr>
          <w:rFonts w:ascii="Times New Roman" w:hAnsi="Times New Roman" w:cs="Times New Roman"/>
        </w:rPr>
        <w:tab/>
        <w:t xml:space="preserve">Andresen EM, Malmgren JA, Carter WB, Patrick DL: </w:t>
      </w:r>
      <w:r w:rsidRPr="00DA47C8">
        <w:rPr>
          <w:rFonts w:ascii="Times New Roman" w:hAnsi="Times New Roman" w:cs="Times New Roman"/>
          <w:b/>
        </w:rPr>
        <w:t>Screening for depression in well older adults: Evaluation of a short form of the CES-D</w:t>
      </w:r>
      <w:r w:rsidRPr="00DA47C8">
        <w:rPr>
          <w:rFonts w:ascii="Times New Roman" w:hAnsi="Times New Roman" w:cs="Times New Roman"/>
        </w:rPr>
        <w:t xml:space="preserve">. </w:t>
      </w:r>
      <w:r w:rsidRPr="00DA47C8">
        <w:rPr>
          <w:rFonts w:ascii="Times New Roman" w:hAnsi="Times New Roman" w:cs="Times New Roman"/>
          <w:i/>
        </w:rPr>
        <w:t xml:space="preserve">American journal of preventive medicine </w:t>
      </w:r>
      <w:r w:rsidRPr="00DA47C8">
        <w:rPr>
          <w:rFonts w:ascii="Times New Roman" w:hAnsi="Times New Roman" w:cs="Times New Roman"/>
        </w:rPr>
        <w:t xml:space="preserve">1994, </w:t>
      </w:r>
      <w:r w:rsidRPr="00DA47C8">
        <w:rPr>
          <w:rFonts w:ascii="Times New Roman" w:hAnsi="Times New Roman" w:cs="Times New Roman"/>
          <w:b/>
        </w:rPr>
        <w:t>10</w:t>
      </w:r>
      <w:r w:rsidRPr="00DA47C8">
        <w:rPr>
          <w:rFonts w:ascii="Times New Roman" w:hAnsi="Times New Roman" w:cs="Times New Roman"/>
        </w:rPr>
        <w:t>(2):77-84.</w:t>
      </w:r>
    </w:p>
    <w:p w14:paraId="77230EC7" w14:textId="77777777" w:rsidR="006971B4" w:rsidRPr="00DA47C8" w:rsidRDefault="006971B4" w:rsidP="006971B4">
      <w:pPr>
        <w:pStyle w:val="EndNoteBibliography"/>
        <w:spacing w:after="0"/>
        <w:ind w:left="720" w:hanging="720"/>
        <w:rPr>
          <w:rFonts w:ascii="Times New Roman" w:hAnsi="Times New Roman" w:cs="Times New Roman"/>
        </w:rPr>
      </w:pPr>
      <w:r w:rsidRPr="00DA47C8">
        <w:rPr>
          <w:rFonts w:ascii="Times New Roman" w:hAnsi="Times New Roman" w:cs="Times New Roman"/>
        </w:rPr>
        <w:t>35.</w:t>
      </w:r>
      <w:r w:rsidRPr="00DA47C8">
        <w:rPr>
          <w:rFonts w:ascii="Times New Roman" w:hAnsi="Times New Roman" w:cs="Times New Roman"/>
        </w:rPr>
        <w:tab/>
        <w:t xml:space="preserve">Baron EC, Davies T, Lund C: </w:t>
      </w:r>
      <w:r w:rsidRPr="00DA47C8">
        <w:rPr>
          <w:rFonts w:ascii="Times New Roman" w:hAnsi="Times New Roman" w:cs="Times New Roman"/>
          <w:b/>
        </w:rPr>
        <w:t xml:space="preserve">Validation of the 10-item centre for epidemiological studies depression scale (CES-D-10) in Zulu, Xhosa and Afrikaans populations in South Africa. </w:t>
      </w:r>
      <w:r w:rsidRPr="00DA47C8">
        <w:rPr>
          <w:rFonts w:ascii="Times New Roman" w:hAnsi="Times New Roman" w:cs="Times New Roman"/>
        </w:rPr>
        <w:t xml:space="preserve">. </w:t>
      </w:r>
      <w:r w:rsidRPr="00DA47C8">
        <w:rPr>
          <w:rFonts w:ascii="Times New Roman" w:hAnsi="Times New Roman" w:cs="Times New Roman"/>
          <w:i/>
        </w:rPr>
        <w:t xml:space="preserve">BMC psychiatry </w:t>
      </w:r>
      <w:r w:rsidRPr="00DA47C8">
        <w:rPr>
          <w:rFonts w:ascii="Times New Roman" w:hAnsi="Times New Roman" w:cs="Times New Roman"/>
        </w:rPr>
        <w:t xml:space="preserve">2017, </w:t>
      </w:r>
      <w:r w:rsidRPr="00DA47C8">
        <w:rPr>
          <w:rFonts w:ascii="Times New Roman" w:hAnsi="Times New Roman" w:cs="Times New Roman"/>
          <w:b/>
        </w:rPr>
        <w:t>17</w:t>
      </w:r>
      <w:r w:rsidRPr="00DA47C8">
        <w:rPr>
          <w:rFonts w:ascii="Times New Roman" w:hAnsi="Times New Roman" w:cs="Times New Roman"/>
        </w:rPr>
        <w:t>:6.</w:t>
      </w:r>
    </w:p>
    <w:p w14:paraId="3300F573" w14:textId="77777777" w:rsidR="006971B4" w:rsidRPr="00DA47C8" w:rsidRDefault="006971B4" w:rsidP="006971B4">
      <w:pPr>
        <w:pStyle w:val="EndNoteBibliography"/>
        <w:spacing w:after="0"/>
        <w:ind w:left="720" w:hanging="720"/>
        <w:rPr>
          <w:rFonts w:ascii="Times New Roman" w:hAnsi="Times New Roman" w:cs="Times New Roman"/>
        </w:rPr>
      </w:pPr>
      <w:r w:rsidRPr="00DA47C8">
        <w:rPr>
          <w:rFonts w:ascii="Times New Roman" w:hAnsi="Times New Roman" w:cs="Times New Roman"/>
        </w:rPr>
        <w:t>36.</w:t>
      </w:r>
      <w:r w:rsidRPr="00DA47C8">
        <w:rPr>
          <w:rFonts w:ascii="Times New Roman" w:hAnsi="Times New Roman" w:cs="Times New Roman"/>
        </w:rPr>
        <w:tab/>
        <w:t xml:space="preserve">Calderón-Narváez G: </w:t>
      </w:r>
      <w:r w:rsidRPr="00DA47C8">
        <w:rPr>
          <w:rFonts w:ascii="Times New Roman" w:hAnsi="Times New Roman" w:cs="Times New Roman"/>
          <w:b/>
        </w:rPr>
        <w:t>Un cuestionario para simplificar el diagnóstico del síndrome depresivo</w:t>
      </w:r>
      <w:r w:rsidRPr="00DA47C8">
        <w:rPr>
          <w:rFonts w:ascii="Times New Roman" w:hAnsi="Times New Roman" w:cs="Times New Roman"/>
        </w:rPr>
        <w:t xml:space="preserve">. </w:t>
      </w:r>
      <w:r w:rsidRPr="00DA47C8">
        <w:rPr>
          <w:rFonts w:ascii="Times New Roman" w:hAnsi="Times New Roman" w:cs="Times New Roman"/>
          <w:i/>
        </w:rPr>
        <w:t xml:space="preserve">Revista de Neuro-psiquiatría </w:t>
      </w:r>
      <w:r w:rsidRPr="00DA47C8">
        <w:rPr>
          <w:rFonts w:ascii="Times New Roman" w:hAnsi="Times New Roman" w:cs="Times New Roman"/>
        </w:rPr>
        <w:t xml:space="preserve">1997, </w:t>
      </w:r>
      <w:r w:rsidRPr="00DA47C8">
        <w:rPr>
          <w:rFonts w:ascii="Times New Roman" w:hAnsi="Times New Roman" w:cs="Times New Roman"/>
          <w:b/>
        </w:rPr>
        <w:t>6</w:t>
      </w:r>
      <w:r w:rsidRPr="00DA47C8">
        <w:rPr>
          <w:rFonts w:ascii="Times New Roman" w:hAnsi="Times New Roman" w:cs="Times New Roman"/>
        </w:rPr>
        <w:t>(2):127-135.</w:t>
      </w:r>
    </w:p>
    <w:p w14:paraId="78F9886D" w14:textId="77777777" w:rsidR="006971B4" w:rsidRPr="00DA47C8" w:rsidRDefault="006971B4" w:rsidP="006971B4">
      <w:pPr>
        <w:pStyle w:val="EndNoteBibliography"/>
        <w:spacing w:after="0"/>
        <w:ind w:left="720" w:hanging="720"/>
        <w:rPr>
          <w:rFonts w:ascii="Times New Roman" w:hAnsi="Times New Roman" w:cs="Times New Roman"/>
          <w:b/>
        </w:rPr>
      </w:pPr>
      <w:r w:rsidRPr="00DA47C8">
        <w:rPr>
          <w:rFonts w:ascii="Times New Roman" w:hAnsi="Times New Roman" w:cs="Times New Roman"/>
        </w:rPr>
        <w:t>37.</w:t>
      </w:r>
      <w:r w:rsidRPr="00DA47C8">
        <w:rPr>
          <w:rFonts w:ascii="Times New Roman" w:hAnsi="Times New Roman" w:cs="Times New Roman"/>
        </w:rPr>
        <w:tab/>
        <w:t xml:space="preserve">Bedoya J, Garcia S, Rodriguez C, Sanchez LM, Sánchez F: </w:t>
      </w:r>
      <w:r w:rsidRPr="00DA47C8">
        <w:rPr>
          <w:rFonts w:ascii="Times New Roman" w:hAnsi="Times New Roman" w:cs="Times New Roman"/>
          <w:b/>
        </w:rPr>
        <w:t>Trayectorias de desarrollo de los jóvenes en zonas de posconflicto: diagnóstico y propuestas de política (Developmental Trajectories of Young People in the Post-Conflict Zones: Diagnosis and Policy Proposals)</w:t>
      </w:r>
      <w:r w:rsidRPr="00DA47C8">
        <w:rPr>
          <w:rFonts w:ascii="Times New Roman" w:hAnsi="Times New Roman" w:cs="Times New Roman"/>
        </w:rPr>
        <w:t xml:space="preserve">. </w:t>
      </w:r>
      <w:r w:rsidRPr="00DA47C8">
        <w:rPr>
          <w:rFonts w:ascii="Times New Roman" w:hAnsi="Times New Roman" w:cs="Times New Roman"/>
          <w:i/>
        </w:rPr>
        <w:t xml:space="preserve">Documento CEDE </w:t>
      </w:r>
      <w:r w:rsidRPr="00DA47C8">
        <w:rPr>
          <w:rFonts w:ascii="Times New Roman" w:hAnsi="Times New Roman" w:cs="Times New Roman"/>
        </w:rPr>
        <w:t xml:space="preserve">2019, </w:t>
      </w:r>
      <w:r w:rsidRPr="00DA47C8">
        <w:rPr>
          <w:rFonts w:ascii="Times New Roman" w:hAnsi="Times New Roman" w:cs="Times New Roman"/>
          <w:b/>
        </w:rPr>
        <w:t>(2019-27).</w:t>
      </w:r>
    </w:p>
    <w:p w14:paraId="7A3E7064" w14:textId="77777777" w:rsidR="006971B4" w:rsidRPr="00DA47C8" w:rsidRDefault="006971B4" w:rsidP="006971B4">
      <w:pPr>
        <w:pStyle w:val="EndNoteBibliography"/>
        <w:spacing w:after="0"/>
        <w:ind w:left="720" w:hanging="720"/>
        <w:rPr>
          <w:rFonts w:ascii="Times New Roman" w:hAnsi="Times New Roman" w:cs="Times New Roman"/>
        </w:rPr>
      </w:pPr>
      <w:r w:rsidRPr="00DA47C8">
        <w:rPr>
          <w:rFonts w:ascii="Times New Roman" w:hAnsi="Times New Roman" w:cs="Times New Roman"/>
        </w:rPr>
        <w:t>38.</w:t>
      </w:r>
      <w:r w:rsidRPr="00DA47C8">
        <w:rPr>
          <w:rFonts w:ascii="Times New Roman" w:hAnsi="Times New Roman" w:cs="Times New Roman"/>
        </w:rPr>
        <w:tab/>
        <w:t xml:space="preserve">Crivello G: </w:t>
      </w:r>
      <w:r w:rsidRPr="00DA47C8">
        <w:rPr>
          <w:rFonts w:ascii="Times New Roman" w:hAnsi="Times New Roman" w:cs="Times New Roman"/>
          <w:b/>
        </w:rPr>
        <w:t>‘Becoming somebody’: Youth transitions through education and migration in Peru</w:t>
      </w:r>
      <w:r w:rsidRPr="00DA47C8">
        <w:rPr>
          <w:rFonts w:ascii="Times New Roman" w:hAnsi="Times New Roman" w:cs="Times New Roman"/>
        </w:rPr>
        <w:t xml:space="preserve">. </w:t>
      </w:r>
      <w:r w:rsidRPr="00DA47C8">
        <w:rPr>
          <w:rFonts w:ascii="Times New Roman" w:hAnsi="Times New Roman" w:cs="Times New Roman"/>
          <w:i/>
        </w:rPr>
        <w:t xml:space="preserve">Journal of Youth Studies </w:t>
      </w:r>
      <w:r w:rsidRPr="00DA47C8">
        <w:rPr>
          <w:rFonts w:ascii="Times New Roman" w:hAnsi="Times New Roman" w:cs="Times New Roman"/>
        </w:rPr>
        <w:t xml:space="preserve">2011, </w:t>
      </w:r>
      <w:r w:rsidRPr="00DA47C8">
        <w:rPr>
          <w:rFonts w:ascii="Times New Roman" w:hAnsi="Times New Roman" w:cs="Times New Roman"/>
          <w:b/>
        </w:rPr>
        <w:t>14</w:t>
      </w:r>
      <w:r w:rsidRPr="00DA47C8">
        <w:rPr>
          <w:rFonts w:ascii="Times New Roman" w:hAnsi="Times New Roman" w:cs="Times New Roman"/>
        </w:rPr>
        <w:t>(4):395-411.</w:t>
      </w:r>
    </w:p>
    <w:p w14:paraId="4B10D42F" w14:textId="77777777" w:rsidR="006971B4" w:rsidRPr="00DA47C8" w:rsidRDefault="006971B4" w:rsidP="006971B4">
      <w:pPr>
        <w:pStyle w:val="EndNoteBibliography"/>
        <w:spacing w:after="0"/>
        <w:ind w:left="720" w:hanging="720"/>
        <w:rPr>
          <w:rFonts w:ascii="Times New Roman" w:hAnsi="Times New Roman" w:cs="Times New Roman"/>
        </w:rPr>
      </w:pPr>
      <w:r w:rsidRPr="00DA47C8">
        <w:rPr>
          <w:rFonts w:ascii="Times New Roman" w:hAnsi="Times New Roman" w:cs="Times New Roman"/>
        </w:rPr>
        <w:t>39.</w:t>
      </w:r>
      <w:r w:rsidRPr="00DA47C8">
        <w:rPr>
          <w:rFonts w:ascii="Times New Roman" w:hAnsi="Times New Roman" w:cs="Times New Roman"/>
        </w:rPr>
        <w:tab/>
        <w:t xml:space="preserve">Vijaya RM, Lahoti R, Swaminathan H: </w:t>
      </w:r>
      <w:r w:rsidRPr="00DA47C8">
        <w:rPr>
          <w:rFonts w:ascii="Times New Roman" w:hAnsi="Times New Roman" w:cs="Times New Roman"/>
          <w:b/>
        </w:rPr>
        <w:t>Moving from the Household to the Individual: Multidimensional Poverty Analysis</w:t>
      </w:r>
      <w:r w:rsidRPr="00DA47C8">
        <w:rPr>
          <w:rFonts w:ascii="Times New Roman" w:hAnsi="Times New Roman" w:cs="Times New Roman"/>
        </w:rPr>
        <w:t xml:space="preserve">. </w:t>
      </w:r>
      <w:r w:rsidRPr="00DA47C8">
        <w:rPr>
          <w:rFonts w:ascii="Times New Roman" w:hAnsi="Times New Roman" w:cs="Times New Roman"/>
          <w:i/>
        </w:rPr>
        <w:t xml:space="preserve">World Development </w:t>
      </w:r>
      <w:r w:rsidRPr="00DA47C8">
        <w:rPr>
          <w:rFonts w:ascii="Times New Roman" w:hAnsi="Times New Roman" w:cs="Times New Roman"/>
        </w:rPr>
        <w:t xml:space="preserve">2014, </w:t>
      </w:r>
      <w:r w:rsidRPr="00DA47C8">
        <w:rPr>
          <w:rFonts w:ascii="Times New Roman" w:hAnsi="Times New Roman" w:cs="Times New Roman"/>
          <w:b/>
        </w:rPr>
        <w:t>59</w:t>
      </w:r>
      <w:r w:rsidRPr="00DA47C8">
        <w:rPr>
          <w:rFonts w:ascii="Times New Roman" w:hAnsi="Times New Roman" w:cs="Times New Roman"/>
        </w:rPr>
        <w:t>:70-81.</w:t>
      </w:r>
    </w:p>
    <w:p w14:paraId="4EA53592" w14:textId="2B0D60DA" w:rsidR="006971B4" w:rsidRPr="00DA47C8" w:rsidRDefault="006971B4" w:rsidP="006971B4">
      <w:pPr>
        <w:pStyle w:val="EndNoteBibliography"/>
        <w:spacing w:after="0"/>
        <w:ind w:left="720" w:hanging="720"/>
        <w:rPr>
          <w:rFonts w:ascii="Times New Roman" w:hAnsi="Times New Roman" w:cs="Times New Roman"/>
        </w:rPr>
      </w:pPr>
      <w:r w:rsidRPr="00DA47C8">
        <w:rPr>
          <w:rFonts w:ascii="Times New Roman" w:hAnsi="Times New Roman" w:cs="Times New Roman"/>
        </w:rPr>
        <w:t>40.</w:t>
      </w:r>
      <w:r w:rsidRPr="00DA47C8">
        <w:rPr>
          <w:rFonts w:ascii="Times New Roman" w:hAnsi="Times New Roman" w:cs="Times New Roman"/>
        </w:rPr>
        <w:tab/>
      </w:r>
      <w:r w:rsidRPr="00DA47C8">
        <w:rPr>
          <w:rFonts w:ascii="Times New Roman" w:hAnsi="Times New Roman" w:cs="Times New Roman"/>
          <w:b/>
        </w:rPr>
        <w:t xml:space="preserve">Quarterly Labour Force Survey (QLFS) – Q4:2019 </w:t>
      </w:r>
      <w:r w:rsidRPr="00DA47C8">
        <w:rPr>
          <w:rFonts w:ascii="Times New Roman" w:hAnsi="Times New Roman" w:cs="Times New Roman"/>
        </w:rPr>
        <w:t>[</w:t>
      </w:r>
      <w:hyperlink r:id="rId14" w:anchor=":~:text=The%20results%20of%20the%20Quarterly,the%20third%20quarter%20of%202019.&amp;text=The%20South%20African%20working%2Dage,2019%20compared%20to%20Q3%3A2019" w:history="1">
        <w:r w:rsidRPr="00DA47C8">
          <w:rPr>
            <w:rStyle w:val="Hyperlink"/>
            <w:rFonts w:ascii="Times New Roman" w:hAnsi="Times New Roman" w:cs="Times New Roman"/>
            <w:color w:val="auto"/>
          </w:rPr>
          <w:t>http://www.statssa.gov.za/?p=12948#:~:text=The%20results%20of%20the%20Quarterly,the%20third%20quarter%20of%202019.&amp;text=The%20South%20African%20working%2Dage,2019%20compared%20to%20Q3%3A2019</w:t>
        </w:r>
      </w:hyperlink>
      <w:r w:rsidRPr="00DA47C8">
        <w:rPr>
          <w:rFonts w:ascii="Times New Roman" w:hAnsi="Times New Roman" w:cs="Times New Roman"/>
        </w:rPr>
        <w:t>.]</w:t>
      </w:r>
    </w:p>
    <w:p w14:paraId="621A2E94" w14:textId="77777777" w:rsidR="006971B4" w:rsidRPr="00DA47C8" w:rsidRDefault="006971B4" w:rsidP="006971B4">
      <w:pPr>
        <w:pStyle w:val="EndNoteBibliography"/>
        <w:spacing w:after="0"/>
        <w:ind w:left="720" w:hanging="720"/>
        <w:rPr>
          <w:rFonts w:ascii="Times New Roman" w:hAnsi="Times New Roman" w:cs="Times New Roman"/>
        </w:rPr>
      </w:pPr>
      <w:r w:rsidRPr="00DA47C8">
        <w:rPr>
          <w:rFonts w:ascii="Times New Roman" w:hAnsi="Times New Roman" w:cs="Times New Roman"/>
        </w:rPr>
        <w:t>41.</w:t>
      </w:r>
      <w:r w:rsidRPr="00DA47C8">
        <w:rPr>
          <w:rFonts w:ascii="Times New Roman" w:hAnsi="Times New Roman" w:cs="Times New Roman"/>
        </w:rPr>
        <w:tab/>
        <w:t xml:space="preserve">Nwosu CO: </w:t>
      </w:r>
      <w:r w:rsidRPr="00DA47C8">
        <w:rPr>
          <w:rFonts w:ascii="Times New Roman" w:hAnsi="Times New Roman" w:cs="Times New Roman"/>
          <w:b/>
        </w:rPr>
        <w:t>The relationship between employment and mental and physical health in South Africa.</w:t>
      </w:r>
      <w:r w:rsidRPr="00DA47C8">
        <w:rPr>
          <w:rFonts w:ascii="Times New Roman" w:hAnsi="Times New Roman" w:cs="Times New Roman"/>
        </w:rPr>
        <w:t xml:space="preserve"> </w:t>
      </w:r>
      <w:r w:rsidRPr="00DA47C8">
        <w:rPr>
          <w:rFonts w:ascii="Times New Roman" w:hAnsi="Times New Roman" w:cs="Times New Roman"/>
          <w:i/>
        </w:rPr>
        <w:t xml:space="preserve">Development Southern Africa </w:t>
      </w:r>
      <w:r w:rsidRPr="00DA47C8">
        <w:rPr>
          <w:rFonts w:ascii="Times New Roman" w:hAnsi="Times New Roman" w:cs="Times New Roman"/>
        </w:rPr>
        <w:t xml:space="preserve">2018, </w:t>
      </w:r>
      <w:r w:rsidRPr="00DA47C8">
        <w:rPr>
          <w:rFonts w:ascii="Times New Roman" w:hAnsi="Times New Roman" w:cs="Times New Roman"/>
          <w:b/>
        </w:rPr>
        <w:t>35</w:t>
      </w:r>
      <w:r w:rsidRPr="00DA47C8">
        <w:rPr>
          <w:rFonts w:ascii="Times New Roman" w:hAnsi="Times New Roman" w:cs="Times New Roman"/>
        </w:rPr>
        <w:t>(2):145-162.</w:t>
      </w:r>
    </w:p>
    <w:p w14:paraId="451D686F" w14:textId="77777777" w:rsidR="006971B4" w:rsidRPr="00DA47C8" w:rsidRDefault="006971B4" w:rsidP="006971B4">
      <w:pPr>
        <w:pStyle w:val="EndNoteBibliography"/>
        <w:spacing w:after="0"/>
        <w:ind w:left="720" w:hanging="720"/>
        <w:rPr>
          <w:rFonts w:ascii="Times New Roman" w:hAnsi="Times New Roman" w:cs="Times New Roman"/>
        </w:rPr>
      </w:pPr>
      <w:r w:rsidRPr="00DA47C8">
        <w:rPr>
          <w:rFonts w:ascii="Times New Roman" w:hAnsi="Times New Roman" w:cs="Times New Roman"/>
        </w:rPr>
        <w:lastRenderedPageBreak/>
        <w:t>42.</w:t>
      </w:r>
      <w:r w:rsidRPr="00DA47C8">
        <w:rPr>
          <w:rFonts w:ascii="Times New Roman" w:hAnsi="Times New Roman" w:cs="Times New Roman"/>
        </w:rPr>
        <w:tab/>
        <w:t xml:space="preserve">Alfers L, Rogan M: </w:t>
      </w:r>
      <w:r w:rsidRPr="00DA47C8">
        <w:rPr>
          <w:rFonts w:ascii="Times New Roman" w:hAnsi="Times New Roman" w:cs="Times New Roman"/>
          <w:b/>
        </w:rPr>
        <w:t>Health risks and informal employment in South Africa: does formality protect health?</w:t>
      </w:r>
      <w:r w:rsidRPr="00DA47C8">
        <w:rPr>
          <w:rFonts w:ascii="Times New Roman" w:hAnsi="Times New Roman" w:cs="Times New Roman"/>
        </w:rPr>
        <w:t xml:space="preserve"> </w:t>
      </w:r>
      <w:r w:rsidRPr="00DA47C8">
        <w:rPr>
          <w:rFonts w:ascii="Times New Roman" w:hAnsi="Times New Roman" w:cs="Times New Roman"/>
          <w:i/>
        </w:rPr>
        <w:t xml:space="preserve">International journal of occupational and environmental health </w:t>
      </w:r>
      <w:r w:rsidRPr="00DA47C8">
        <w:rPr>
          <w:rFonts w:ascii="Times New Roman" w:hAnsi="Times New Roman" w:cs="Times New Roman"/>
        </w:rPr>
        <w:t xml:space="preserve">2015, </w:t>
      </w:r>
      <w:r w:rsidRPr="00DA47C8">
        <w:rPr>
          <w:rFonts w:ascii="Times New Roman" w:hAnsi="Times New Roman" w:cs="Times New Roman"/>
          <w:b/>
        </w:rPr>
        <w:t>21</w:t>
      </w:r>
      <w:r w:rsidRPr="00DA47C8">
        <w:rPr>
          <w:rFonts w:ascii="Times New Roman" w:hAnsi="Times New Roman" w:cs="Times New Roman"/>
        </w:rPr>
        <w:t>(3):207-215.</w:t>
      </w:r>
    </w:p>
    <w:p w14:paraId="553A9C05" w14:textId="77777777" w:rsidR="006971B4" w:rsidRPr="00DA47C8" w:rsidRDefault="006971B4" w:rsidP="006971B4">
      <w:pPr>
        <w:pStyle w:val="EndNoteBibliography"/>
        <w:spacing w:after="0"/>
        <w:ind w:left="720" w:hanging="720"/>
        <w:rPr>
          <w:rFonts w:ascii="Times New Roman" w:hAnsi="Times New Roman" w:cs="Times New Roman"/>
        </w:rPr>
      </w:pPr>
      <w:r w:rsidRPr="00DA47C8">
        <w:rPr>
          <w:rFonts w:ascii="Times New Roman" w:hAnsi="Times New Roman" w:cs="Times New Roman"/>
        </w:rPr>
        <w:t>43.</w:t>
      </w:r>
      <w:r w:rsidRPr="00DA47C8">
        <w:rPr>
          <w:rFonts w:ascii="Times New Roman" w:hAnsi="Times New Roman" w:cs="Times New Roman"/>
        </w:rPr>
        <w:tab/>
        <w:t>Quiroga CV, Janosz M, Lyons JS, Morin AJ:</w:t>
      </w:r>
      <w:r w:rsidRPr="00DA47C8">
        <w:rPr>
          <w:rFonts w:ascii="Times New Roman" w:hAnsi="Times New Roman" w:cs="Times New Roman"/>
          <w:b/>
        </w:rPr>
        <w:t xml:space="preserve"> Grade retention and seventh-grade depression symptoms in the course of school dropout among high-risk adolescents</w:t>
      </w:r>
      <w:r w:rsidRPr="00DA47C8">
        <w:rPr>
          <w:rFonts w:ascii="Times New Roman" w:hAnsi="Times New Roman" w:cs="Times New Roman"/>
        </w:rPr>
        <w:t xml:space="preserve">. </w:t>
      </w:r>
      <w:r w:rsidRPr="00DA47C8">
        <w:rPr>
          <w:rFonts w:ascii="Times New Roman" w:hAnsi="Times New Roman" w:cs="Times New Roman"/>
          <w:i/>
        </w:rPr>
        <w:t xml:space="preserve">Psychology </w:t>
      </w:r>
      <w:r w:rsidRPr="00DA47C8">
        <w:rPr>
          <w:rFonts w:ascii="Times New Roman" w:hAnsi="Times New Roman" w:cs="Times New Roman"/>
        </w:rPr>
        <w:t xml:space="preserve">2012, </w:t>
      </w:r>
      <w:r w:rsidRPr="00DA47C8">
        <w:rPr>
          <w:rFonts w:ascii="Times New Roman" w:hAnsi="Times New Roman" w:cs="Times New Roman"/>
          <w:b/>
        </w:rPr>
        <w:t>3</w:t>
      </w:r>
      <w:r w:rsidRPr="00DA47C8">
        <w:rPr>
          <w:rFonts w:ascii="Times New Roman" w:hAnsi="Times New Roman" w:cs="Times New Roman"/>
        </w:rPr>
        <w:t>(09):749.</w:t>
      </w:r>
    </w:p>
    <w:p w14:paraId="06C69DAD" w14:textId="77777777" w:rsidR="006971B4" w:rsidRPr="00DA47C8" w:rsidRDefault="006971B4" w:rsidP="006971B4">
      <w:pPr>
        <w:pStyle w:val="EndNoteBibliography"/>
        <w:spacing w:after="0"/>
        <w:ind w:left="720" w:hanging="720"/>
        <w:rPr>
          <w:rFonts w:ascii="Times New Roman" w:hAnsi="Times New Roman" w:cs="Times New Roman"/>
        </w:rPr>
      </w:pPr>
      <w:r w:rsidRPr="00DA47C8">
        <w:rPr>
          <w:rFonts w:ascii="Times New Roman" w:hAnsi="Times New Roman" w:cs="Times New Roman"/>
        </w:rPr>
        <w:t>44.</w:t>
      </w:r>
      <w:r w:rsidRPr="00DA47C8">
        <w:rPr>
          <w:rFonts w:ascii="Times New Roman" w:hAnsi="Times New Roman" w:cs="Times New Roman"/>
        </w:rPr>
        <w:tab/>
        <w:t xml:space="preserve">Sumner A, Hoy, C., &amp; Ortiz-Juarez, E.: </w:t>
      </w:r>
      <w:r w:rsidRPr="00DA47C8">
        <w:rPr>
          <w:rFonts w:ascii="Times New Roman" w:hAnsi="Times New Roman" w:cs="Times New Roman"/>
          <w:b/>
        </w:rPr>
        <w:t>Estimates of the Impact of COVID-19 on Global Poverty.</w:t>
      </w:r>
      <w:r w:rsidRPr="00DA47C8">
        <w:rPr>
          <w:rFonts w:ascii="Times New Roman" w:hAnsi="Times New Roman" w:cs="Times New Roman"/>
        </w:rPr>
        <w:t xml:space="preserve"> </w:t>
      </w:r>
      <w:r w:rsidRPr="00DA47C8">
        <w:rPr>
          <w:rFonts w:ascii="Times New Roman" w:hAnsi="Times New Roman" w:cs="Times New Roman"/>
          <w:i/>
        </w:rPr>
        <w:t xml:space="preserve">WIDER working paper </w:t>
      </w:r>
      <w:r w:rsidRPr="00DA47C8">
        <w:rPr>
          <w:rFonts w:ascii="Times New Roman" w:hAnsi="Times New Roman" w:cs="Times New Roman"/>
        </w:rPr>
        <w:t xml:space="preserve">2020, </w:t>
      </w:r>
      <w:r w:rsidRPr="00DA47C8">
        <w:rPr>
          <w:rFonts w:ascii="Times New Roman" w:hAnsi="Times New Roman" w:cs="Times New Roman"/>
          <w:b/>
        </w:rPr>
        <w:t xml:space="preserve">(No. 2020/43). </w:t>
      </w:r>
      <w:r w:rsidRPr="00DA47C8">
        <w:rPr>
          <w:rFonts w:ascii="Times New Roman" w:hAnsi="Times New Roman" w:cs="Times New Roman"/>
        </w:rPr>
        <w:t>.</w:t>
      </w:r>
    </w:p>
    <w:p w14:paraId="2638E901" w14:textId="77777777" w:rsidR="006971B4" w:rsidRPr="00DA47C8" w:rsidRDefault="006971B4" w:rsidP="006971B4">
      <w:pPr>
        <w:pStyle w:val="EndNoteBibliography"/>
        <w:spacing w:after="0"/>
        <w:ind w:left="720" w:hanging="720"/>
        <w:rPr>
          <w:rFonts w:ascii="Times New Roman" w:hAnsi="Times New Roman" w:cs="Times New Roman"/>
        </w:rPr>
      </w:pPr>
      <w:r w:rsidRPr="00DA47C8">
        <w:rPr>
          <w:rFonts w:ascii="Times New Roman" w:hAnsi="Times New Roman" w:cs="Times New Roman"/>
        </w:rPr>
        <w:t>45.</w:t>
      </w:r>
      <w:r w:rsidRPr="00DA47C8">
        <w:rPr>
          <w:rFonts w:ascii="Times New Roman" w:hAnsi="Times New Roman" w:cs="Times New Roman"/>
        </w:rPr>
        <w:tab/>
        <w:t xml:space="preserve">Nearchou F, Flinn, C., Niland, R., Subramaniam, S. S., &amp; Hennessy, E.: </w:t>
      </w:r>
      <w:r w:rsidRPr="00DA47C8">
        <w:rPr>
          <w:rFonts w:ascii="Times New Roman" w:hAnsi="Times New Roman" w:cs="Times New Roman"/>
          <w:b/>
        </w:rPr>
        <w:t xml:space="preserve">Exploring the impact of COVID-19 on mental health outcomes in children and adolescents: a systematic review. </w:t>
      </w:r>
      <w:r w:rsidRPr="00DA47C8">
        <w:rPr>
          <w:rFonts w:ascii="Times New Roman" w:hAnsi="Times New Roman" w:cs="Times New Roman"/>
        </w:rPr>
        <w:t xml:space="preserve">. </w:t>
      </w:r>
      <w:r w:rsidRPr="00DA47C8">
        <w:rPr>
          <w:rFonts w:ascii="Times New Roman" w:hAnsi="Times New Roman" w:cs="Times New Roman"/>
          <w:i/>
        </w:rPr>
        <w:t xml:space="preserve">International journal of environmental research and public health </w:t>
      </w:r>
      <w:r w:rsidRPr="00DA47C8">
        <w:rPr>
          <w:rFonts w:ascii="Times New Roman" w:hAnsi="Times New Roman" w:cs="Times New Roman"/>
        </w:rPr>
        <w:t xml:space="preserve">2020, </w:t>
      </w:r>
      <w:r w:rsidRPr="00DA47C8">
        <w:rPr>
          <w:rFonts w:ascii="Times New Roman" w:hAnsi="Times New Roman" w:cs="Times New Roman"/>
          <w:b/>
        </w:rPr>
        <w:t>17</w:t>
      </w:r>
      <w:r w:rsidRPr="00DA47C8">
        <w:rPr>
          <w:rFonts w:ascii="Times New Roman" w:hAnsi="Times New Roman" w:cs="Times New Roman"/>
        </w:rPr>
        <w:t>(22):8479.</w:t>
      </w:r>
    </w:p>
    <w:p w14:paraId="1F57C892" w14:textId="77777777" w:rsidR="006971B4" w:rsidRPr="00DA47C8" w:rsidRDefault="006971B4" w:rsidP="006971B4">
      <w:pPr>
        <w:pStyle w:val="EndNoteBibliography"/>
        <w:ind w:left="720" w:hanging="720"/>
        <w:rPr>
          <w:rFonts w:ascii="Times New Roman" w:hAnsi="Times New Roman" w:cs="Times New Roman"/>
        </w:rPr>
      </w:pPr>
      <w:r w:rsidRPr="00DA47C8">
        <w:rPr>
          <w:rFonts w:ascii="Times New Roman" w:hAnsi="Times New Roman" w:cs="Times New Roman"/>
        </w:rPr>
        <w:t>46.</w:t>
      </w:r>
      <w:r w:rsidRPr="00DA47C8">
        <w:rPr>
          <w:rFonts w:ascii="Times New Roman" w:hAnsi="Times New Roman" w:cs="Times New Roman"/>
        </w:rPr>
        <w:tab/>
        <w:t xml:space="preserve">Mackenbach JP, Stirbu, I., Roskam, A. J. R., Schaap, M. M., Menvielle, G., Leinsalu, M., &amp; Kunst, A. E.: </w:t>
      </w:r>
      <w:r w:rsidRPr="00DA47C8">
        <w:rPr>
          <w:rFonts w:ascii="Times New Roman" w:hAnsi="Times New Roman" w:cs="Times New Roman"/>
          <w:b/>
        </w:rPr>
        <w:t>Socioeconomic inequalities in health in 22 European countries</w:t>
      </w:r>
      <w:r w:rsidRPr="00DA47C8">
        <w:rPr>
          <w:rFonts w:ascii="Times New Roman" w:hAnsi="Times New Roman" w:cs="Times New Roman"/>
        </w:rPr>
        <w:t xml:space="preserve">. </w:t>
      </w:r>
      <w:r w:rsidRPr="00DA47C8">
        <w:rPr>
          <w:rFonts w:ascii="Times New Roman" w:hAnsi="Times New Roman" w:cs="Times New Roman"/>
          <w:i/>
        </w:rPr>
        <w:t xml:space="preserve">New England journal of medicine </w:t>
      </w:r>
      <w:r w:rsidRPr="00DA47C8">
        <w:rPr>
          <w:rFonts w:ascii="Times New Roman" w:hAnsi="Times New Roman" w:cs="Times New Roman"/>
        </w:rPr>
        <w:t xml:space="preserve">2008, </w:t>
      </w:r>
      <w:r w:rsidRPr="00DA47C8">
        <w:rPr>
          <w:rFonts w:ascii="Times New Roman" w:hAnsi="Times New Roman" w:cs="Times New Roman"/>
          <w:b/>
        </w:rPr>
        <w:t>358</w:t>
      </w:r>
      <w:r w:rsidRPr="00DA47C8">
        <w:rPr>
          <w:rFonts w:ascii="Times New Roman" w:hAnsi="Times New Roman" w:cs="Times New Roman"/>
        </w:rPr>
        <w:t>(23): 2468-2481.</w:t>
      </w:r>
    </w:p>
    <w:p w14:paraId="52DAAE73" w14:textId="387944F9" w:rsidR="00265292" w:rsidRPr="004664F3" w:rsidRDefault="00D61A7A" w:rsidP="001F686D">
      <w:pPr>
        <w:spacing w:line="276" w:lineRule="auto"/>
        <w:rPr>
          <w:rFonts w:ascii="Times New Roman" w:hAnsi="Times New Roman" w:cs="Times New Roman"/>
          <w:lang w:val="en-GB"/>
        </w:rPr>
      </w:pPr>
      <w:r w:rsidRPr="00DA47C8">
        <w:rPr>
          <w:rFonts w:ascii="Times New Roman" w:hAnsi="Times New Roman" w:cs="Times New Roman"/>
          <w:lang w:val="en-GB"/>
        </w:rPr>
        <w:fldChar w:fldCharType="end"/>
      </w:r>
    </w:p>
    <w:sectPr w:rsidR="00265292" w:rsidRPr="004664F3">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BFE51" w14:textId="77777777" w:rsidR="00166173" w:rsidRDefault="00166173" w:rsidP="00E84100">
      <w:pPr>
        <w:spacing w:after="0" w:line="240" w:lineRule="auto"/>
      </w:pPr>
      <w:r>
        <w:separator/>
      </w:r>
    </w:p>
  </w:endnote>
  <w:endnote w:type="continuationSeparator" w:id="0">
    <w:p w14:paraId="655E6B13" w14:textId="77777777" w:rsidR="00166173" w:rsidRDefault="00166173" w:rsidP="00E84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929758"/>
      <w:docPartObj>
        <w:docPartGallery w:val="Page Numbers (Bottom of Page)"/>
        <w:docPartUnique/>
      </w:docPartObj>
    </w:sdtPr>
    <w:sdtEndPr>
      <w:rPr>
        <w:noProof/>
      </w:rPr>
    </w:sdtEndPr>
    <w:sdtContent>
      <w:p w14:paraId="5840411B" w14:textId="2F268467" w:rsidR="004A7E13" w:rsidRDefault="004A7E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739824" w14:textId="77777777" w:rsidR="00F04B99" w:rsidRDefault="00F04B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608135"/>
      <w:docPartObj>
        <w:docPartGallery w:val="Page Numbers (Bottom of Page)"/>
        <w:docPartUnique/>
      </w:docPartObj>
    </w:sdtPr>
    <w:sdtEndPr>
      <w:rPr>
        <w:noProof/>
      </w:rPr>
    </w:sdtEndPr>
    <w:sdtContent>
      <w:p w14:paraId="6E157858" w14:textId="23A65A4A" w:rsidR="001D67E1" w:rsidRDefault="001D67E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7FE831" w14:textId="77777777" w:rsidR="001D67E1" w:rsidRDefault="001D67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69FD9" w14:textId="77777777" w:rsidR="00166173" w:rsidRDefault="00166173" w:rsidP="00E84100">
      <w:pPr>
        <w:spacing w:after="0" w:line="240" w:lineRule="auto"/>
      </w:pPr>
      <w:r>
        <w:separator/>
      </w:r>
    </w:p>
  </w:footnote>
  <w:footnote w:type="continuationSeparator" w:id="0">
    <w:p w14:paraId="50714458" w14:textId="77777777" w:rsidR="00166173" w:rsidRDefault="00166173" w:rsidP="00E841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6D2C"/>
    <w:multiLevelType w:val="hybridMultilevel"/>
    <w:tmpl w:val="E4F05402"/>
    <w:lvl w:ilvl="0" w:tplc="61B00B1A">
      <w:start w:val="1"/>
      <w:numFmt w:val="decimal"/>
      <w:lvlText w:val="%1."/>
      <w:lvlJc w:val="left"/>
      <w:pPr>
        <w:ind w:left="720" w:hanging="360"/>
      </w:pPr>
    </w:lvl>
    <w:lvl w:ilvl="1" w:tplc="42E847D0">
      <w:start w:val="1"/>
      <w:numFmt w:val="lowerLetter"/>
      <w:lvlText w:val="%2."/>
      <w:lvlJc w:val="left"/>
      <w:pPr>
        <w:ind w:left="1440" w:hanging="360"/>
      </w:pPr>
    </w:lvl>
    <w:lvl w:ilvl="2" w:tplc="529465F0">
      <w:start w:val="1"/>
      <w:numFmt w:val="lowerRoman"/>
      <w:lvlText w:val="%3."/>
      <w:lvlJc w:val="right"/>
      <w:pPr>
        <w:ind w:left="2160" w:hanging="180"/>
      </w:pPr>
    </w:lvl>
    <w:lvl w:ilvl="3" w:tplc="32625308">
      <w:start w:val="1"/>
      <w:numFmt w:val="decimal"/>
      <w:lvlText w:val="%4."/>
      <w:lvlJc w:val="left"/>
      <w:pPr>
        <w:ind w:left="2880" w:hanging="360"/>
      </w:pPr>
    </w:lvl>
    <w:lvl w:ilvl="4" w:tplc="EEB89D46">
      <w:start w:val="1"/>
      <w:numFmt w:val="lowerLetter"/>
      <w:lvlText w:val="%5."/>
      <w:lvlJc w:val="left"/>
      <w:pPr>
        <w:ind w:left="3600" w:hanging="360"/>
      </w:pPr>
    </w:lvl>
    <w:lvl w:ilvl="5" w:tplc="F6084F5C">
      <w:start w:val="1"/>
      <w:numFmt w:val="lowerRoman"/>
      <w:lvlText w:val="%6."/>
      <w:lvlJc w:val="right"/>
      <w:pPr>
        <w:ind w:left="4320" w:hanging="180"/>
      </w:pPr>
    </w:lvl>
    <w:lvl w:ilvl="6" w:tplc="101E9ED4">
      <w:start w:val="1"/>
      <w:numFmt w:val="decimal"/>
      <w:lvlText w:val="%7."/>
      <w:lvlJc w:val="left"/>
      <w:pPr>
        <w:ind w:left="5040" w:hanging="360"/>
      </w:pPr>
    </w:lvl>
    <w:lvl w:ilvl="7" w:tplc="B61ABAD8">
      <w:start w:val="1"/>
      <w:numFmt w:val="lowerLetter"/>
      <w:lvlText w:val="%8."/>
      <w:lvlJc w:val="left"/>
      <w:pPr>
        <w:ind w:left="5760" w:hanging="360"/>
      </w:pPr>
    </w:lvl>
    <w:lvl w:ilvl="8" w:tplc="9F8EB71C">
      <w:start w:val="1"/>
      <w:numFmt w:val="lowerRoman"/>
      <w:lvlText w:val="%9."/>
      <w:lvlJc w:val="right"/>
      <w:pPr>
        <w:ind w:left="6480" w:hanging="180"/>
      </w:pPr>
    </w:lvl>
  </w:abstractNum>
  <w:abstractNum w:abstractNumId="1" w15:restartNumberingAfterBreak="0">
    <w:nsid w:val="06900552"/>
    <w:multiLevelType w:val="hybridMultilevel"/>
    <w:tmpl w:val="75A6DA24"/>
    <w:lvl w:ilvl="0" w:tplc="3138A87A">
      <w:start w:val="1"/>
      <w:numFmt w:val="bullet"/>
      <w:lvlText w:val=""/>
      <w:lvlJc w:val="left"/>
      <w:pPr>
        <w:ind w:left="720" w:hanging="360"/>
      </w:pPr>
      <w:rPr>
        <w:rFonts w:ascii="Symbol" w:hAnsi="Symbol" w:hint="default"/>
      </w:rPr>
    </w:lvl>
    <w:lvl w:ilvl="1" w:tplc="DF041A46">
      <w:start w:val="1"/>
      <w:numFmt w:val="bullet"/>
      <w:lvlText w:val="o"/>
      <w:lvlJc w:val="left"/>
      <w:pPr>
        <w:ind w:left="1440" w:hanging="360"/>
      </w:pPr>
      <w:rPr>
        <w:rFonts w:ascii="Courier New" w:hAnsi="Courier New" w:hint="default"/>
      </w:rPr>
    </w:lvl>
    <w:lvl w:ilvl="2" w:tplc="3F6EC66C">
      <w:start w:val="1"/>
      <w:numFmt w:val="bullet"/>
      <w:lvlText w:val=""/>
      <w:lvlJc w:val="left"/>
      <w:pPr>
        <w:ind w:left="2160" w:hanging="360"/>
      </w:pPr>
      <w:rPr>
        <w:rFonts w:ascii="Wingdings" w:hAnsi="Wingdings" w:hint="default"/>
      </w:rPr>
    </w:lvl>
    <w:lvl w:ilvl="3" w:tplc="CC626F20">
      <w:start w:val="1"/>
      <w:numFmt w:val="bullet"/>
      <w:lvlText w:val=""/>
      <w:lvlJc w:val="left"/>
      <w:pPr>
        <w:ind w:left="2880" w:hanging="360"/>
      </w:pPr>
      <w:rPr>
        <w:rFonts w:ascii="Symbol" w:hAnsi="Symbol" w:hint="default"/>
      </w:rPr>
    </w:lvl>
    <w:lvl w:ilvl="4" w:tplc="A790EEEC">
      <w:start w:val="1"/>
      <w:numFmt w:val="bullet"/>
      <w:lvlText w:val="o"/>
      <w:lvlJc w:val="left"/>
      <w:pPr>
        <w:ind w:left="3600" w:hanging="360"/>
      </w:pPr>
      <w:rPr>
        <w:rFonts w:ascii="Courier New" w:hAnsi="Courier New" w:hint="default"/>
      </w:rPr>
    </w:lvl>
    <w:lvl w:ilvl="5" w:tplc="755233E4">
      <w:start w:val="1"/>
      <w:numFmt w:val="bullet"/>
      <w:lvlText w:val=""/>
      <w:lvlJc w:val="left"/>
      <w:pPr>
        <w:ind w:left="4320" w:hanging="360"/>
      </w:pPr>
      <w:rPr>
        <w:rFonts w:ascii="Wingdings" w:hAnsi="Wingdings" w:hint="default"/>
      </w:rPr>
    </w:lvl>
    <w:lvl w:ilvl="6" w:tplc="F8FA32C4">
      <w:start w:val="1"/>
      <w:numFmt w:val="bullet"/>
      <w:lvlText w:val=""/>
      <w:lvlJc w:val="left"/>
      <w:pPr>
        <w:ind w:left="5040" w:hanging="360"/>
      </w:pPr>
      <w:rPr>
        <w:rFonts w:ascii="Symbol" w:hAnsi="Symbol" w:hint="default"/>
      </w:rPr>
    </w:lvl>
    <w:lvl w:ilvl="7" w:tplc="1726610C">
      <w:start w:val="1"/>
      <w:numFmt w:val="bullet"/>
      <w:lvlText w:val="o"/>
      <w:lvlJc w:val="left"/>
      <w:pPr>
        <w:ind w:left="5760" w:hanging="360"/>
      </w:pPr>
      <w:rPr>
        <w:rFonts w:ascii="Courier New" w:hAnsi="Courier New" w:hint="default"/>
      </w:rPr>
    </w:lvl>
    <w:lvl w:ilvl="8" w:tplc="6CFC8806">
      <w:start w:val="1"/>
      <w:numFmt w:val="bullet"/>
      <w:lvlText w:val=""/>
      <w:lvlJc w:val="left"/>
      <w:pPr>
        <w:ind w:left="6480" w:hanging="360"/>
      </w:pPr>
      <w:rPr>
        <w:rFonts w:ascii="Wingdings" w:hAnsi="Wingdings" w:hint="default"/>
      </w:rPr>
    </w:lvl>
  </w:abstractNum>
  <w:abstractNum w:abstractNumId="2" w15:restartNumberingAfterBreak="0">
    <w:nsid w:val="0AF87EF5"/>
    <w:multiLevelType w:val="hybridMultilevel"/>
    <w:tmpl w:val="CD9451A6"/>
    <w:lvl w:ilvl="0" w:tplc="1308738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CC4823"/>
    <w:multiLevelType w:val="hybridMultilevel"/>
    <w:tmpl w:val="34C61B16"/>
    <w:lvl w:ilvl="0" w:tplc="55AC1FD2">
      <w:start w:val="1"/>
      <w:numFmt w:val="bullet"/>
      <w:lvlText w:val=""/>
      <w:lvlJc w:val="left"/>
      <w:pPr>
        <w:ind w:left="720" w:hanging="360"/>
      </w:pPr>
      <w:rPr>
        <w:rFonts w:ascii="Wingdings" w:eastAsiaTheme="minorHAnsi"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80E21"/>
    <w:multiLevelType w:val="hybridMultilevel"/>
    <w:tmpl w:val="6DB8A382"/>
    <w:lvl w:ilvl="0" w:tplc="101EA6D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0C0228"/>
    <w:multiLevelType w:val="hybridMultilevel"/>
    <w:tmpl w:val="EF4833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D86E6F"/>
    <w:multiLevelType w:val="hybridMultilevel"/>
    <w:tmpl w:val="D18CA186"/>
    <w:lvl w:ilvl="0" w:tplc="34F02FAE">
      <w:start w:val="1"/>
      <w:numFmt w:val="bullet"/>
      <w:lvlText w:val=""/>
      <w:lvlJc w:val="left"/>
      <w:pPr>
        <w:ind w:left="720" w:hanging="360"/>
      </w:pPr>
      <w:rPr>
        <w:rFonts w:ascii="Symbol" w:hAnsi="Symbol" w:hint="default"/>
      </w:rPr>
    </w:lvl>
    <w:lvl w:ilvl="1" w:tplc="A500A24A">
      <w:start w:val="1"/>
      <w:numFmt w:val="bullet"/>
      <w:lvlText w:val="o"/>
      <w:lvlJc w:val="left"/>
      <w:pPr>
        <w:ind w:left="1440" w:hanging="360"/>
      </w:pPr>
      <w:rPr>
        <w:rFonts w:ascii="Courier New" w:hAnsi="Courier New" w:hint="default"/>
      </w:rPr>
    </w:lvl>
    <w:lvl w:ilvl="2" w:tplc="9E5EF9D4">
      <w:start w:val="1"/>
      <w:numFmt w:val="bullet"/>
      <w:lvlText w:val=""/>
      <w:lvlJc w:val="left"/>
      <w:pPr>
        <w:ind w:left="2160" w:hanging="360"/>
      </w:pPr>
      <w:rPr>
        <w:rFonts w:ascii="Wingdings" w:hAnsi="Wingdings" w:hint="default"/>
      </w:rPr>
    </w:lvl>
    <w:lvl w:ilvl="3" w:tplc="CBA63420">
      <w:start w:val="1"/>
      <w:numFmt w:val="bullet"/>
      <w:lvlText w:val=""/>
      <w:lvlJc w:val="left"/>
      <w:pPr>
        <w:ind w:left="2880" w:hanging="360"/>
      </w:pPr>
      <w:rPr>
        <w:rFonts w:ascii="Symbol" w:hAnsi="Symbol" w:hint="default"/>
      </w:rPr>
    </w:lvl>
    <w:lvl w:ilvl="4" w:tplc="137261DC">
      <w:start w:val="1"/>
      <w:numFmt w:val="bullet"/>
      <w:lvlText w:val="o"/>
      <w:lvlJc w:val="left"/>
      <w:pPr>
        <w:ind w:left="3600" w:hanging="360"/>
      </w:pPr>
      <w:rPr>
        <w:rFonts w:ascii="Courier New" w:hAnsi="Courier New" w:hint="default"/>
      </w:rPr>
    </w:lvl>
    <w:lvl w:ilvl="5" w:tplc="9CC0DE82">
      <w:start w:val="1"/>
      <w:numFmt w:val="bullet"/>
      <w:lvlText w:val=""/>
      <w:lvlJc w:val="left"/>
      <w:pPr>
        <w:ind w:left="4320" w:hanging="360"/>
      </w:pPr>
      <w:rPr>
        <w:rFonts w:ascii="Wingdings" w:hAnsi="Wingdings" w:hint="default"/>
      </w:rPr>
    </w:lvl>
    <w:lvl w:ilvl="6" w:tplc="E1446C6C">
      <w:start w:val="1"/>
      <w:numFmt w:val="bullet"/>
      <w:lvlText w:val=""/>
      <w:lvlJc w:val="left"/>
      <w:pPr>
        <w:ind w:left="5040" w:hanging="360"/>
      </w:pPr>
      <w:rPr>
        <w:rFonts w:ascii="Symbol" w:hAnsi="Symbol" w:hint="default"/>
      </w:rPr>
    </w:lvl>
    <w:lvl w:ilvl="7" w:tplc="E8CA53A6">
      <w:start w:val="1"/>
      <w:numFmt w:val="bullet"/>
      <w:lvlText w:val="o"/>
      <w:lvlJc w:val="left"/>
      <w:pPr>
        <w:ind w:left="5760" w:hanging="360"/>
      </w:pPr>
      <w:rPr>
        <w:rFonts w:ascii="Courier New" w:hAnsi="Courier New" w:hint="default"/>
      </w:rPr>
    </w:lvl>
    <w:lvl w:ilvl="8" w:tplc="83B8C8AA">
      <w:start w:val="1"/>
      <w:numFmt w:val="bullet"/>
      <w:lvlText w:val=""/>
      <w:lvlJc w:val="left"/>
      <w:pPr>
        <w:ind w:left="6480" w:hanging="360"/>
      </w:pPr>
      <w:rPr>
        <w:rFonts w:ascii="Wingdings" w:hAnsi="Wingdings" w:hint="default"/>
      </w:rPr>
    </w:lvl>
  </w:abstractNum>
  <w:abstractNum w:abstractNumId="7" w15:restartNumberingAfterBreak="0">
    <w:nsid w:val="1F1B7F26"/>
    <w:multiLevelType w:val="hybridMultilevel"/>
    <w:tmpl w:val="6B4A8600"/>
    <w:lvl w:ilvl="0" w:tplc="53C8B078">
      <w:start w:val="1"/>
      <w:numFmt w:val="bullet"/>
      <w:lvlText w:val=""/>
      <w:lvlJc w:val="left"/>
      <w:pPr>
        <w:ind w:left="720" w:hanging="360"/>
      </w:pPr>
      <w:rPr>
        <w:rFonts w:ascii="Symbol" w:hAnsi="Symbol" w:hint="default"/>
      </w:rPr>
    </w:lvl>
    <w:lvl w:ilvl="1" w:tplc="75A2464A">
      <w:start w:val="1"/>
      <w:numFmt w:val="bullet"/>
      <w:lvlText w:val=""/>
      <w:lvlJc w:val="left"/>
      <w:pPr>
        <w:ind w:left="1440" w:hanging="360"/>
      </w:pPr>
      <w:rPr>
        <w:rFonts w:ascii="Symbol" w:hAnsi="Symbol" w:hint="default"/>
      </w:rPr>
    </w:lvl>
    <w:lvl w:ilvl="2" w:tplc="1C2C41E2">
      <w:start w:val="1"/>
      <w:numFmt w:val="bullet"/>
      <w:lvlText w:val=""/>
      <w:lvlJc w:val="left"/>
      <w:pPr>
        <w:ind w:left="2160" w:hanging="360"/>
      </w:pPr>
      <w:rPr>
        <w:rFonts w:ascii="Wingdings" w:hAnsi="Wingdings" w:hint="default"/>
      </w:rPr>
    </w:lvl>
    <w:lvl w:ilvl="3" w:tplc="EA0A392C">
      <w:start w:val="1"/>
      <w:numFmt w:val="bullet"/>
      <w:lvlText w:val=""/>
      <w:lvlJc w:val="left"/>
      <w:pPr>
        <w:ind w:left="2880" w:hanging="360"/>
      </w:pPr>
      <w:rPr>
        <w:rFonts w:ascii="Symbol" w:hAnsi="Symbol" w:hint="default"/>
      </w:rPr>
    </w:lvl>
    <w:lvl w:ilvl="4" w:tplc="CCBCFE32">
      <w:start w:val="1"/>
      <w:numFmt w:val="bullet"/>
      <w:lvlText w:val="o"/>
      <w:lvlJc w:val="left"/>
      <w:pPr>
        <w:ind w:left="3600" w:hanging="360"/>
      </w:pPr>
      <w:rPr>
        <w:rFonts w:ascii="Courier New" w:hAnsi="Courier New" w:hint="default"/>
      </w:rPr>
    </w:lvl>
    <w:lvl w:ilvl="5" w:tplc="5C78D330">
      <w:start w:val="1"/>
      <w:numFmt w:val="bullet"/>
      <w:lvlText w:val=""/>
      <w:lvlJc w:val="left"/>
      <w:pPr>
        <w:ind w:left="4320" w:hanging="360"/>
      </w:pPr>
      <w:rPr>
        <w:rFonts w:ascii="Wingdings" w:hAnsi="Wingdings" w:hint="default"/>
      </w:rPr>
    </w:lvl>
    <w:lvl w:ilvl="6" w:tplc="537AEC28">
      <w:start w:val="1"/>
      <w:numFmt w:val="bullet"/>
      <w:lvlText w:val=""/>
      <w:lvlJc w:val="left"/>
      <w:pPr>
        <w:ind w:left="5040" w:hanging="360"/>
      </w:pPr>
      <w:rPr>
        <w:rFonts w:ascii="Symbol" w:hAnsi="Symbol" w:hint="default"/>
      </w:rPr>
    </w:lvl>
    <w:lvl w:ilvl="7" w:tplc="4DC28344">
      <w:start w:val="1"/>
      <w:numFmt w:val="bullet"/>
      <w:lvlText w:val="o"/>
      <w:lvlJc w:val="left"/>
      <w:pPr>
        <w:ind w:left="5760" w:hanging="360"/>
      </w:pPr>
      <w:rPr>
        <w:rFonts w:ascii="Courier New" w:hAnsi="Courier New" w:hint="default"/>
      </w:rPr>
    </w:lvl>
    <w:lvl w:ilvl="8" w:tplc="68F044A0">
      <w:start w:val="1"/>
      <w:numFmt w:val="bullet"/>
      <w:lvlText w:val=""/>
      <w:lvlJc w:val="left"/>
      <w:pPr>
        <w:ind w:left="6480" w:hanging="360"/>
      </w:pPr>
      <w:rPr>
        <w:rFonts w:ascii="Wingdings" w:hAnsi="Wingdings" w:hint="default"/>
      </w:rPr>
    </w:lvl>
  </w:abstractNum>
  <w:abstractNum w:abstractNumId="8" w15:restartNumberingAfterBreak="0">
    <w:nsid w:val="1FF6682F"/>
    <w:multiLevelType w:val="hybridMultilevel"/>
    <w:tmpl w:val="26086A8A"/>
    <w:lvl w:ilvl="0" w:tplc="AB9270AC">
      <w:start w:val="1"/>
      <w:numFmt w:val="bullet"/>
      <w:lvlText w:val=""/>
      <w:lvlJc w:val="left"/>
      <w:pPr>
        <w:ind w:left="720" w:hanging="360"/>
      </w:pPr>
      <w:rPr>
        <w:rFonts w:ascii="Symbol" w:hAnsi="Symbol" w:hint="default"/>
      </w:rPr>
    </w:lvl>
    <w:lvl w:ilvl="1" w:tplc="D9AAFD0E">
      <w:start w:val="1"/>
      <w:numFmt w:val="bullet"/>
      <w:lvlText w:val="o"/>
      <w:lvlJc w:val="left"/>
      <w:pPr>
        <w:ind w:left="1440" w:hanging="360"/>
      </w:pPr>
      <w:rPr>
        <w:rFonts w:ascii="Courier New" w:hAnsi="Courier New" w:hint="default"/>
      </w:rPr>
    </w:lvl>
    <w:lvl w:ilvl="2" w:tplc="91A27990">
      <w:start w:val="1"/>
      <w:numFmt w:val="bullet"/>
      <w:lvlText w:val=""/>
      <w:lvlJc w:val="left"/>
      <w:pPr>
        <w:ind w:left="2160" w:hanging="360"/>
      </w:pPr>
      <w:rPr>
        <w:rFonts w:ascii="Wingdings" w:hAnsi="Wingdings" w:hint="default"/>
      </w:rPr>
    </w:lvl>
    <w:lvl w:ilvl="3" w:tplc="049AF0FE">
      <w:start w:val="1"/>
      <w:numFmt w:val="bullet"/>
      <w:lvlText w:val=""/>
      <w:lvlJc w:val="left"/>
      <w:pPr>
        <w:ind w:left="2880" w:hanging="360"/>
      </w:pPr>
      <w:rPr>
        <w:rFonts w:ascii="Symbol" w:hAnsi="Symbol" w:hint="default"/>
      </w:rPr>
    </w:lvl>
    <w:lvl w:ilvl="4" w:tplc="D0AE5546">
      <w:start w:val="1"/>
      <w:numFmt w:val="bullet"/>
      <w:lvlText w:val="o"/>
      <w:lvlJc w:val="left"/>
      <w:pPr>
        <w:ind w:left="3600" w:hanging="360"/>
      </w:pPr>
      <w:rPr>
        <w:rFonts w:ascii="Courier New" w:hAnsi="Courier New" w:hint="default"/>
      </w:rPr>
    </w:lvl>
    <w:lvl w:ilvl="5" w:tplc="E1FAB6DC">
      <w:start w:val="1"/>
      <w:numFmt w:val="bullet"/>
      <w:lvlText w:val=""/>
      <w:lvlJc w:val="left"/>
      <w:pPr>
        <w:ind w:left="4320" w:hanging="360"/>
      </w:pPr>
      <w:rPr>
        <w:rFonts w:ascii="Wingdings" w:hAnsi="Wingdings" w:hint="default"/>
      </w:rPr>
    </w:lvl>
    <w:lvl w:ilvl="6" w:tplc="A9442514">
      <w:start w:val="1"/>
      <w:numFmt w:val="bullet"/>
      <w:lvlText w:val=""/>
      <w:lvlJc w:val="left"/>
      <w:pPr>
        <w:ind w:left="5040" w:hanging="360"/>
      </w:pPr>
      <w:rPr>
        <w:rFonts w:ascii="Symbol" w:hAnsi="Symbol" w:hint="default"/>
      </w:rPr>
    </w:lvl>
    <w:lvl w:ilvl="7" w:tplc="D46E0304">
      <w:start w:val="1"/>
      <w:numFmt w:val="bullet"/>
      <w:lvlText w:val="o"/>
      <w:lvlJc w:val="left"/>
      <w:pPr>
        <w:ind w:left="5760" w:hanging="360"/>
      </w:pPr>
      <w:rPr>
        <w:rFonts w:ascii="Courier New" w:hAnsi="Courier New" w:hint="default"/>
      </w:rPr>
    </w:lvl>
    <w:lvl w:ilvl="8" w:tplc="2C9E347E">
      <w:start w:val="1"/>
      <w:numFmt w:val="bullet"/>
      <w:lvlText w:val=""/>
      <w:lvlJc w:val="left"/>
      <w:pPr>
        <w:ind w:left="6480" w:hanging="360"/>
      </w:pPr>
      <w:rPr>
        <w:rFonts w:ascii="Wingdings" w:hAnsi="Wingdings" w:hint="default"/>
      </w:rPr>
    </w:lvl>
  </w:abstractNum>
  <w:abstractNum w:abstractNumId="9" w15:restartNumberingAfterBreak="0">
    <w:nsid w:val="231F03DA"/>
    <w:multiLevelType w:val="hybridMultilevel"/>
    <w:tmpl w:val="EF66E048"/>
    <w:lvl w:ilvl="0" w:tplc="AB14B424">
      <w:start w:val="1"/>
      <w:numFmt w:val="bullet"/>
      <w:lvlText w:val=""/>
      <w:lvlJc w:val="left"/>
      <w:pPr>
        <w:ind w:left="720" w:hanging="360"/>
      </w:pPr>
      <w:rPr>
        <w:rFonts w:ascii="Symbol" w:hAnsi="Symbol" w:hint="default"/>
      </w:rPr>
    </w:lvl>
    <w:lvl w:ilvl="1" w:tplc="53AEA8B8">
      <w:start w:val="1"/>
      <w:numFmt w:val="bullet"/>
      <w:lvlText w:val="o"/>
      <w:lvlJc w:val="left"/>
      <w:pPr>
        <w:ind w:left="1440" w:hanging="360"/>
      </w:pPr>
      <w:rPr>
        <w:rFonts w:ascii="Courier New" w:hAnsi="Courier New" w:hint="default"/>
      </w:rPr>
    </w:lvl>
    <w:lvl w:ilvl="2" w:tplc="4BF6983A">
      <w:start w:val="1"/>
      <w:numFmt w:val="bullet"/>
      <w:lvlText w:val=""/>
      <w:lvlJc w:val="left"/>
      <w:pPr>
        <w:ind w:left="2160" w:hanging="360"/>
      </w:pPr>
      <w:rPr>
        <w:rFonts w:ascii="Wingdings" w:hAnsi="Wingdings" w:hint="default"/>
      </w:rPr>
    </w:lvl>
    <w:lvl w:ilvl="3" w:tplc="63EE3016">
      <w:start w:val="1"/>
      <w:numFmt w:val="bullet"/>
      <w:lvlText w:val=""/>
      <w:lvlJc w:val="left"/>
      <w:pPr>
        <w:ind w:left="2880" w:hanging="360"/>
      </w:pPr>
      <w:rPr>
        <w:rFonts w:ascii="Symbol" w:hAnsi="Symbol" w:hint="default"/>
      </w:rPr>
    </w:lvl>
    <w:lvl w:ilvl="4" w:tplc="062C083A">
      <w:start w:val="1"/>
      <w:numFmt w:val="bullet"/>
      <w:lvlText w:val="o"/>
      <w:lvlJc w:val="left"/>
      <w:pPr>
        <w:ind w:left="3600" w:hanging="360"/>
      </w:pPr>
      <w:rPr>
        <w:rFonts w:ascii="Courier New" w:hAnsi="Courier New" w:hint="default"/>
      </w:rPr>
    </w:lvl>
    <w:lvl w:ilvl="5" w:tplc="EE5E45C4">
      <w:start w:val="1"/>
      <w:numFmt w:val="bullet"/>
      <w:lvlText w:val=""/>
      <w:lvlJc w:val="left"/>
      <w:pPr>
        <w:ind w:left="4320" w:hanging="360"/>
      </w:pPr>
      <w:rPr>
        <w:rFonts w:ascii="Wingdings" w:hAnsi="Wingdings" w:hint="default"/>
      </w:rPr>
    </w:lvl>
    <w:lvl w:ilvl="6" w:tplc="CA583478">
      <w:start w:val="1"/>
      <w:numFmt w:val="bullet"/>
      <w:lvlText w:val=""/>
      <w:lvlJc w:val="left"/>
      <w:pPr>
        <w:ind w:left="5040" w:hanging="360"/>
      </w:pPr>
      <w:rPr>
        <w:rFonts w:ascii="Symbol" w:hAnsi="Symbol" w:hint="default"/>
      </w:rPr>
    </w:lvl>
    <w:lvl w:ilvl="7" w:tplc="5B58D3E2">
      <w:start w:val="1"/>
      <w:numFmt w:val="bullet"/>
      <w:lvlText w:val="o"/>
      <w:lvlJc w:val="left"/>
      <w:pPr>
        <w:ind w:left="5760" w:hanging="360"/>
      </w:pPr>
      <w:rPr>
        <w:rFonts w:ascii="Courier New" w:hAnsi="Courier New" w:hint="default"/>
      </w:rPr>
    </w:lvl>
    <w:lvl w:ilvl="8" w:tplc="400C9490">
      <w:start w:val="1"/>
      <w:numFmt w:val="bullet"/>
      <w:lvlText w:val=""/>
      <w:lvlJc w:val="left"/>
      <w:pPr>
        <w:ind w:left="6480" w:hanging="360"/>
      </w:pPr>
      <w:rPr>
        <w:rFonts w:ascii="Wingdings" w:hAnsi="Wingdings" w:hint="default"/>
      </w:rPr>
    </w:lvl>
  </w:abstractNum>
  <w:abstractNum w:abstractNumId="10" w15:restartNumberingAfterBreak="0">
    <w:nsid w:val="240E53A0"/>
    <w:multiLevelType w:val="hybridMultilevel"/>
    <w:tmpl w:val="5E9E3DD6"/>
    <w:lvl w:ilvl="0" w:tplc="B3A2C03C">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1D175E"/>
    <w:multiLevelType w:val="hybridMultilevel"/>
    <w:tmpl w:val="DB886B82"/>
    <w:lvl w:ilvl="0" w:tplc="1A8486FC">
      <w:start w:val="1"/>
      <w:numFmt w:val="bullet"/>
      <w:lvlText w:val=""/>
      <w:lvlJc w:val="left"/>
      <w:pPr>
        <w:ind w:left="1080" w:hanging="360"/>
      </w:pPr>
      <w:rPr>
        <w:rFonts w:ascii="Wingdings" w:eastAsiaTheme="minorHAnsi" w:hAnsi="Wingdings"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E9710FF"/>
    <w:multiLevelType w:val="multilevel"/>
    <w:tmpl w:val="9536C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D00049"/>
    <w:multiLevelType w:val="hybridMultilevel"/>
    <w:tmpl w:val="EBA232B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F6132E"/>
    <w:multiLevelType w:val="hybridMultilevel"/>
    <w:tmpl w:val="580C6134"/>
    <w:lvl w:ilvl="0" w:tplc="0146523C">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382695"/>
    <w:multiLevelType w:val="hybridMultilevel"/>
    <w:tmpl w:val="6C2096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CA28FC"/>
    <w:multiLevelType w:val="hybridMultilevel"/>
    <w:tmpl w:val="025C0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2A7D16"/>
    <w:multiLevelType w:val="hybridMultilevel"/>
    <w:tmpl w:val="DA4629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A611BE"/>
    <w:multiLevelType w:val="hybridMultilevel"/>
    <w:tmpl w:val="BE7C4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CF6396"/>
    <w:multiLevelType w:val="hybridMultilevel"/>
    <w:tmpl w:val="859C541C"/>
    <w:lvl w:ilvl="0" w:tplc="4C328FC8">
      <w:start w:val="1"/>
      <w:numFmt w:val="decimal"/>
      <w:lvlText w:val="%1."/>
      <w:lvlJc w:val="left"/>
      <w:pPr>
        <w:ind w:left="720" w:hanging="360"/>
      </w:pPr>
      <w:rPr>
        <w:rFonts w:asciiTheme="minorHAnsi" w:eastAsia="Times New Roman" w:hAnsiTheme="minorHAnsi" w:cstheme="minorBid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DC46031"/>
    <w:multiLevelType w:val="hybridMultilevel"/>
    <w:tmpl w:val="E40AF610"/>
    <w:lvl w:ilvl="0" w:tplc="9038209E">
      <w:start w:val="1"/>
      <w:numFmt w:val="bullet"/>
      <w:lvlText w:val=""/>
      <w:lvlJc w:val="left"/>
      <w:pPr>
        <w:ind w:left="720" w:hanging="360"/>
      </w:pPr>
      <w:rPr>
        <w:rFonts w:ascii="Symbol" w:hAnsi="Symbol" w:hint="default"/>
      </w:rPr>
    </w:lvl>
    <w:lvl w:ilvl="1" w:tplc="CDF4AA18">
      <w:start w:val="1"/>
      <w:numFmt w:val="bullet"/>
      <w:lvlText w:val="o"/>
      <w:lvlJc w:val="left"/>
      <w:pPr>
        <w:ind w:left="1440" w:hanging="360"/>
      </w:pPr>
      <w:rPr>
        <w:rFonts w:ascii="Courier New" w:hAnsi="Courier New" w:hint="default"/>
      </w:rPr>
    </w:lvl>
    <w:lvl w:ilvl="2" w:tplc="0C567DC8">
      <w:start w:val="1"/>
      <w:numFmt w:val="bullet"/>
      <w:lvlText w:val=""/>
      <w:lvlJc w:val="left"/>
      <w:pPr>
        <w:ind w:left="2160" w:hanging="360"/>
      </w:pPr>
      <w:rPr>
        <w:rFonts w:ascii="Wingdings" w:hAnsi="Wingdings" w:hint="default"/>
      </w:rPr>
    </w:lvl>
    <w:lvl w:ilvl="3" w:tplc="FC68B998">
      <w:start w:val="1"/>
      <w:numFmt w:val="bullet"/>
      <w:lvlText w:val=""/>
      <w:lvlJc w:val="left"/>
      <w:pPr>
        <w:ind w:left="2880" w:hanging="360"/>
      </w:pPr>
      <w:rPr>
        <w:rFonts w:ascii="Symbol" w:hAnsi="Symbol" w:hint="default"/>
      </w:rPr>
    </w:lvl>
    <w:lvl w:ilvl="4" w:tplc="8244CA54">
      <w:start w:val="1"/>
      <w:numFmt w:val="bullet"/>
      <w:lvlText w:val="o"/>
      <w:lvlJc w:val="left"/>
      <w:pPr>
        <w:ind w:left="3600" w:hanging="360"/>
      </w:pPr>
      <w:rPr>
        <w:rFonts w:ascii="Courier New" w:hAnsi="Courier New" w:hint="default"/>
      </w:rPr>
    </w:lvl>
    <w:lvl w:ilvl="5" w:tplc="6D6A1DC8">
      <w:start w:val="1"/>
      <w:numFmt w:val="bullet"/>
      <w:lvlText w:val=""/>
      <w:lvlJc w:val="left"/>
      <w:pPr>
        <w:ind w:left="4320" w:hanging="360"/>
      </w:pPr>
      <w:rPr>
        <w:rFonts w:ascii="Wingdings" w:hAnsi="Wingdings" w:hint="default"/>
      </w:rPr>
    </w:lvl>
    <w:lvl w:ilvl="6" w:tplc="E80465E2">
      <w:start w:val="1"/>
      <w:numFmt w:val="bullet"/>
      <w:lvlText w:val=""/>
      <w:lvlJc w:val="left"/>
      <w:pPr>
        <w:ind w:left="5040" w:hanging="360"/>
      </w:pPr>
      <w:rPr>
        <w:rFonts w:ascii="Symbol" w:hAnsi="Symbol" w:hint="default"/>
      </w:rPr>
    </w:lvl>
    <w:lvl w:ilvl="7" w:tplc="1BB8A840">
      <w:start w:val="1"/>
      <w:numFmt w:val="bullet"/>
      <w:lvlText w:val="o"/>
      <w:lvlJc w:val="left"/>
      <w:pPr>
        <w:ind w:left="5760" w:hanging="360"/>
      </w:pPr>
      <w:rPr>
        <w:rFonts w:ascii="Courier New" w:hAnsi="Courier New" w:hint="default"/>
      </w:rPr>
    </w:lvl>
    <w:lvl w:ilvl="8" w:tplc="27BCC594">
      <w:start w:val="1"/>
      <w:numFmt w:val="bullet"/>
      <w:lvlText w:val=""/>
      <w:lvlJc w:val="left"/>
      <w:pPr>
        <w:ind w:left="6480" w:hanging="360"/>
      </w:pPr>
      <w:rPr>
        <w:rFonts w:ascii="Wingdings" w:hAnsi="Wingdings" w:hint="default"/>
      </w:rPr>
    </w:lvl>
  </w:abstractNum>
  <w:abstractNum w:abstractNumId="21" w15:restartNumberingAfterBreak="0">
    <w:nsid w:val="5E67539C"/>
    <w:multiLevelType w:val="hybridMultilevel"/>
    <w:tmpl w:val="83B8A9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D80A5F"/>
    <w:multiLevelType w:val="hybridMultilevel"/>
    <w:tmpl w:val="C540A9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1550A1"/>
    <w:multiLevelType w:val="hybridMultilevel"/>
    <w:tmpl w:val="A3D483BA"/>
    <w:lvl w:ilvl="0" w:tplc="17A21338">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166D84"/>
    <w:multiLevelType w:val="hybridMultilevel"/>
    <w:tmpl w:val="79DC6E4C"/>
    <w:lvl w:ilvl="0" w:tplc="E80EF038">
      <w:start w:val="1"/>
      <w:numFmt w:val="bullet"/>
      <w:lvlText w:val=""/>
      <w:lvlJc w:val="left"/>
      <w:pPr>
        <w:ind w:left="720" w:hanging="360"/>
      </w:pPr>
      <w:rPr>
        <w:rFonts w:ascii="Symbol" w:hAnsi="Symbol" w:hint="default"/>
      </w:rPr>
    </w:lvl>
    <w:lvl w:ilvl="1" w:tplc="24F891AA">
      <w:start w:val="1"/>
      <w:numFmt w:val="bullet"/>
      <w:lvlText w:val="o"/>
      <w:lvlJc w:val="left"/>
      <w:pPr>
        <w:ind w:left="1440" w:hanging="360"/>
      </w:pPr>
      <w:rPr>
        <w:rFonts w:ascii="Courier New" w:hAnsi="Courier New" w:hint="default"/>
      </w:rPr>
    </w:lvl>
    <w:lvl w:ilvl="2" w:tplc="8A4E72C6">
      <w:start w:val="1"/>
      <w:numFmt w:val="bullet"/>
      <w:lvlText w:val=""/>
      <w:lvlJc w:val="left"/>
      <w:pPr>
        <w:ind w:left="2160" w:hanging="360"/>
      </w:pPr>
      <w:rPr>
        <w:rFonts w:ascii="Wingdings" w:hAnsi="Wingdings" w:hint="default"/>
      </w:rPr>
    </w:lvl>
    <w:lvl w:ilvl="3" w:tplc="9748467C">
      <w:start w:val="1"/>
      <w:numFmt w:val="bullet"/>
      <w:lvlText w:val=""/>
      <w:lvlJc w:val="left"/>
      <w:pPr>
        <w:ind w:left="2880" w:hanging="360"/>
      </w:pPr>
      <w:rPr>
        <w:rFonts w:ascii="Symbol" w:hAnsi="Symbol" w:hint="default"/>
      </w:rPr>
    </w:lvl>
    <w:lvl w:ilvl="4" w:tplc="88D61262">
      <w:start w:val="1"/>
      <w:numFmt w:val="bullet"/>
      <w:lvlText w:val="o"/>
      <w:lvlJc w:val="left"/>
      <w:pPr>
        <w:ind w:left="3600" w:hanging="360"/>
      </w:pPr>
      <w:rPr>
        <w:rFonts w:ascii="Courier New" w:hAnsi="Courier New" w:hint="default"/>
      </w:rPr>
    </w:lvl>
    <w:lvl w:ilvl="5" w:tplc="9F2E2F94">
      <w:start w:val="1"/>
      <w:numFmt w:val="bullet"/>
      <w:lvlText w:val=""/>
      <w:lvlJc w:val="left"/>
      <w:pPr>
        <w:ind w:left="4320" w:hanging="360"/>
      </w:pPr>
      <w:rPr>
        <w:rFonts w:ascii="Wingdings" w:hAnsi="Wingdings" w:hint="default"/>
      </w:rPr>
    </w:lvl>
    <w:lvl w:ilvl="6" w:tplc="C57EE852">
      <w:start w:val="1"/>
      <w:numFmt w:val="bullet"/>
      <w:lvlText w:val=""/>
      <w:lvlJc w:val="left"/>
      <w:pPr>
        <w:ind w:left="5040" w:hanging="360"/>
      </w:pPr>
      <w:rPr>
        <w:rFonts w:ascii="Symbol" w:hAnsi="Symbol" w:hint="default"/>
      </w:rPr>
    </w:lvl>
    <w:lvl w:ilvl="7" w:tplc="45FC54EE">
      <w:start w:val="1"/>
      <w:numFmt w:val="bullet"/>
      <w:lvlText w:val="o"/>
      <w:lvlJc w:val="left"/>
      <w:pPr>
        <w:ind w:left="5760" w:hanging="360"/>
      </w:pPr>
      <w:rPr>
        <w:rFonts w:ascii="Courier New" w:hAnsi="Courier New" w:hint="default"/>
      </w:rPr>
    </w:lvl>
    <w:lvl w:ilvl="8" w:tplc="B1802DC6">
      <w:start w:val="1"/>
      <w:numFmt w:val="bullet"/>
      <w:lvlText w:val=""/>
      <w:lvlJc w:val="left"/>
      <w:pPr>
        <w:ind w:left="6480" w:hanging="360"/>
      </w:pPr>
      <w:rPr>
        <w:rFonts w:ascii="Wingdings" w:hAnsi="Wingdings" w:hint="default"/>
      </w:rPr>
    </w:lvl>
  </w:abstractNum>
  <w:abstractNum w:abstractNumId="25" w15:restartNumberingAfterBreak="0">
    <w:nsid w:val="661E6C45"/>
    <w:multiLevelType w:val="hybridMultilevel"/>
    <w:tmpl w:val="AE02F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8304EA"/>
    <w:multiLevelType w:val="hybridMultilevel"/>
    <w:tmpl w:val="DDF47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706FC5"/>
    <w:multiLevelType w:val="hybridMultilevel"/>
    <w:tmpl w:val="75B8816C"/>
    <w:lvl w:ilvl="0" w:tplc="6B8C7AD2">
      <w:start w:val="1"/>
      <w:numFmt w:val="bullet"/>
      <w:lvlText w:val=""/>
      <w:lvlJc w:val="left"/>
      <w:pPr>
        <w:ind w:left="720" w:hanging="360"/>
      </w:pPr>
      <w:rPr>
        <w:rFonts w:ascii="Symbol" w:hAnsi="Symbol" w:hint="default"/>
      </w:rPr>
    </w:lvl>
    <w:lvl w:ilvl="1" w:tplc="5D1C86AA">
      <w:start w:val="1"/>
      <w:numFmt w:val="bullet"/>
      <w:lvlText w:val="o"/>
      <w:lvlJc w:val="left"/>
      <w:pPr>
        <w:ind w:left="1440" w:hanging="360"/>
      </w:pPr>
      <w:rPr>
        <w:rFonts w:ascii="Courier New" w:hAnsi="Courier New" w:hint="default"/>
      </w:rPr>
    </w:lvl>
    <w:lvl w:ilvl="2" w:tplc="A71446EE">
      <w:start w:val="1"/>
      <w:numFmt w:val="bullet"/>
      <w:lvlText w:val=""/>
      <w:lvlJc w:val="left"/>
      <w:pPr>
        <w:ind w:left="2160" w:hanging="360"/>
      </w:pPr>
      <w:rPr>
        <w:rFonts w:ascii="Wingdings" w:hAnsi="Wingdings" w:hint="default"/>
      </w:rPr>
    </w:lvl>
    <w:lvl w:ilvl="3" w:tplc="6D70FBA6">
      <w:start w:val="1"/>
      <w:numFmt w:val="bullet"/>
      <w:lvlText w:val=""/>
      <w:lvlJc w:val="left"/>
      <w:pPr>
        <w:ind w:left="2880" w:hanging="360"/>
      </w:pPr>
      <w:rPr>
        <w:rFonts w:ascii="Symbol" w:hAnsi="Symbol" w:hint="default"/>
      </w:rPr>
    </w:lvl>
    <w:lvl w:ilvl="4" w:tplc="9A66C012">
      <w:start w:val="1"/>
      <w:numFmt w:val="bullet"/>
      <w:lvlText w:val="o"/>
      <w:lvlJc w:val="left"/>
      <w:pPr>
        <w:ind w:left="3600" w:hanging="360"/>
      </w:pPr>
      <w:rPr>
        <w:rFonts w:ascii="Courier New" w:hAnsi="Courier New" w:hint="default"/>
      </w:rPr>
    </w:lvl>
    <w:lvl w:ilvl="5" w:tplc="10FCEEFE">
      <w:start w:val="1"/>
      <w:numFmt w:val="bullet"/>
      <w:lvlText w:val=""/>
      <w:lvlJc w:val="left"/>
      <w:pPr>
        <w:ind w:left="4320" w:hanging="360"/>
      </w:pPr>
      <w:rPr>
        <w:rFonts w:ascii="Wingdings" w:hAnsi="Wingdings" w:hint="default"/>
      </w:rPr>
    </w:lvl>
    <w:lvl w:ilvl="6" w:tplc="2FC64274">
      <w:start w:val="1"/>
      <w:numFmt w:val="bullet"/>
      <w:lvlText w:val=""/>
      <w:lvlJc w:val="left"/>
      <w:pPr>
        <w:ind w:left="5040" w:hanging="360"/>
      </w:pPr>
      <w:rPr>
        <w:rFonts w:ascii="Symbol" w:hAnsi="Symbol" w:hint="default"/>
      </w:rPr>
    </w:lvl>
    <w:lvl w:ilvl="7" w:tplc="E446E00C">
      <w:start w:val="1"/>
      <w:numFmt w:val="bullet"/>
      <w:lvlText w:val="o"/>
      <w:lvlJc w:val="left"/>
      <w:pPr>
        <w:ind w:left="5760" w:hanging="360"/>
      </w:pPr>
      <w:rPr>
        <w:rFonts w:ascii="Courier New" w:hAnsi="Courier New" w:hint="default"/>
      </w:rPr>
    </w:lvl>
    <w:lvl w:ilvl="8" w:tplc="C5DC39C8">
      <w:start w:val="1"/>
      <w:numFmt w:val="bullet"/>
      <w:lvlText w:val=""/>
      <w:lvlJc w:val="left"/>
      <w:pPr>
        <w:ind w:left="6480" w:hanging="360"/>
      </w:pPr>
      <w:rPr>
        <w:rFonts w:ascii="Wingdings" w:hAnsi="Wingdings" w:hint="default"/>
      </w:rPr>
    </w:lvl>
  </w:abstractNum>
  <w:abstractNum w:abstractNumId="28" w15:restartNumberingAfterBreak="0">
    <w:nsid w:val="6B8B7A88"/>
    <w:multiLevelType w:val="hybridMultilevel"/>
    <w:tmpl w:val="238E6E5C"/>
    <w:lvl w:ilvl="0" w:tplc="1A8486FC">
      <w:start w:val="1"/>
      <w:numFmt w:val="bullet"/>
      <w:lvlText w:val=""/>
      <w:lvlJc w:val="left"/>
      <w:pPr>
        <w:ind w:left="720" w:hanging="360"/>
      </w:pPr>
      <w:rPr>
        <w:rFonts w:ascii="Wingdings" w:eastAsiaTheme="minorHAnsi" w:hAnsi="Wingdings"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B9756FF"/>
    <w:multiLevelType w:val="hybridMultilevel"/>
    <w:tmpl w:val="B0E001EA"/>
    <w:lvl w:ilvl="0" w:tplc="05A4E076">
      <w:start w:val="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DE4AB3"/>
    <w:multiLevelType w:val="hybridMultilevel"/>
    <w:tmpl w:val="01AA15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2851739"/>
    <w:multiLevelType w:val="hybridMultilevel"/>
    <w:tmpl w:val="2ED4F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51290F"/>
    <w:multiLevelType w:val="hybridMultilevel"/>
    <w:tmpl w:val="CC44EEE2"/>
    <w:lvl w:ilvl="0" w:tplc="04046FEC">
      <w:start w:val="1"/>
      <w:numFmt w:val="bullet"/>
      <w:lvlText w:val=""/>
      <w:lvlJc w:val="left"/>
      <w:pPr>
        <w:ind w:left="720" w:hanging="360"/>
      </w:pPr>
      <w:rPr>
        <w:rFonts w:ascii="Symbol" w:hAnsi="Symbol" w:hint="default"/>
      </w:rPr>
    </w:lvl>
    <w:lvl w:ilvl="1" w:tplc="3EC2F1AC">
      <w:start w:val="1"/>
      <w:numFmt w:val="bullet"/>
      <w:lvlText w:val="o"/>
      <w:lvlJc w:val="left"/>
      <w:pPr>
        <w:ind w:left="1440" w:hanging="360"/>
      </w:pPr>
      <w:rPr>
        <w:rFonts w:ascii="Courier New" w:hAnsi="Courier New" w:hint="default"/>
      </w:rPr>
    </w:lvl>
    <w:lvl w:ilvl="2" w:tplc="1E2E1202">
      <w:start w:val="1"/>
      <w:numFmt w:val="bullet"/>
      <w:lvlText w:val=""/>
      <w:lvlJc w:val="left"/>
      <w:pPr>
        <w:ind w:left="2160" w:hanging="360"/>
      </w:pPr>
      <w:rPr>
        <w:rFonts w:ascii="Wingdings" w:hAnsi="Wingdings" w:hint="default"/>
      </w:rPr>
    </w:lvl>
    <w:lvl w:ilvl="3" w:tplc="5D06169E">
      <w:start w:val="1"/>
      <w:numFmt w:val="bullet"/>
      <w:lvlText w:val=""/>
      <w:lvlJc w:val="left"/>
      <w:pPr>
        <w:ind w:left="2880" w:hanging="360"/>
      </w:pPr>
      <w:rPr>
        <w:rFonts w:ascii="Symbol" w:hAnsi="Symbol" w:hint="default"/>
      </w:rPr>
    </w:lvl>
    <w:lvl w:ilvl="4" w:tplc="0AA0FAAC">
      <w:start w:val="1"/>
      <w:numFmt w:val="bullet"/>
      <w:lvlText w:val="o"/>
      <w:lvlJc w:val="left"/>
      <w:pPr>
        <w:ind w:left="3600" w:hanging="360"/>
      </w:pPr>
      <w:rPr>
        <w:rFonts w:ascii="Courier New" w:hAnsi="Courier New" w:hint="default"/>
      </w:rPr>
    </w:lvl>
    <w:lvl w:ilvl="5" w:tplc="29C6E0A2">
      <w:start w:val="1"/>
      <w:numFmt w:val="bullet"/>
      <w:lvlText w:val=""/>
      <w:lvlJc w:val="left"/>
      <w:pPr>
        <w:ind w:left="4320" w:hanging="360"/>
      </w:pPr>
      <w:rPr>
        <w:rFonts w:ascii="Wingdings" w:hAnsi="Wingdings" w:hint="default"/>
      </w:rPr>
    </w:lvl>
    <w:lvl w:ilvl="6" w:tplc="30EC34B8">
      <w:start w:val="1"/>
      <w:numFmt w:val="bullet"/>
      <w:lvlText w:val=""/>
      <w:lvlJc w:val="left"/>
      <w:pPr>
        <w:ind w:left="5040" w:hanging="360"/>
      </w:pPr>
      <w:rPr>
        <w:rFonts w:ascii="Symbol" w:hAnsi="Symbol" w:hint="default"/>
      </w:rPr>
    </w:lvl>
    <w:lvl w:ilvl="7" w:tplc="047C6C7A">
      <w:start w:val="1"/>
      <w:numFmt w:val="bullet"/>
      <w:lvlText w:val="o"/>
      <w:lvlJc w:val="left"/>
      <w:pPr>
        <w:ind w:left="5760" w:hanging="360"/>
      </w:pPr>
      <w:rPr>
        <w:rFonts w:ascii="Courier New" w:hAnsi="Courier New" w:hint="default"/>
      </w:rPr>
    </w:lvl>
    <w:lvl w:ilvl="8" w:tplc="02966BB8">
      <w:start w:val="1"/>
      <w:numFmt w:val="bullet"/>
      <w:lvlText w:val=""/>
      <w:lvlJc w:val="left"/>
      <w:pPr>
        <w:ind w:left="6480" w:hanging="360"/>
      </w:pPr>
      <w:rPr>
        <w:rFonts w:ascii="Wingdings" w:hAnsi="Wingdings" w:hint="default"/>
      </w:rPr>
    </w:lvl>
  </w:abstractNum>
  <w:abstractNum w:abstractNumId="33" w15:restartNumberingAfterBreak="0">
    <w:nsid w:val="74E94E03"/>
    <w:multiLevelType w:val="hybridMultilevel"/>
    <w:tmpl w:val="083E7996"/>
    <w:lvl w:ilvl="0" w:tplc="F2E28D24">
      <w:start w:val="1"/>
      <w:numFmt w:val="bullet"/>
      <w:lvlText w:val=""/>
      <w:lvlJc w:val="left"/>
      <w:pPr>
        <w:ind w:left="720" w:hanging="360"/>
      </w:pPr>
      <w:rPr>
        <w:rFonts w:ascii="Symbol" w:hAnsi="Symbol" w:hint="default"/>
      </w:rPr>
    </w:lvl>
    <w:lvl w:ilvl="1" w:tplc="3DB80938">
      <w:start w:val="1"/>
      <w:numFmt w:val="bullet"/>
      <w:lvlText w:val="o"/>
      <w:lvlJc w:val="left"/>
      <w:pPr>
        <w:ind w:left="1440" w:hanging="360"/>
      </w:pPr>
      <w:rPr>
        <w:rFonts w:ascii="Courier New" w:hAnsi="Courier New" w:hint="default"/>
      </w:rPr>
    </w:lvl>
    <w:lvl w:ilvl="2" w:tplc="0EE6E4AA">
      <w:start w:val="1"/>
      <w:numFmt w:val="bullet"/>
      <w:lvlText w:val=""/>
      <w:lvlJc w:val="left"/>
      <w:pPr>
        <w:ind w:left="2160" w:hanging="360"/>
      </w:pPr>
      <w:rPr>
        <w:rFonts w:ascii="Wingdings" w:hAnsi="Wingdings" w:hint="default"/>
      </w:rPr>
    </w:lvl>
    <w:lvl w:ilvl="3" w:tplc="CACC7BAA">
      <w:start w:val="1"/>
      <w:numFmt w:val="bullet"/>
      <w:lvlText w:val=""/>
      <w:lvlJc w:val="left"/>
      <w:pPr>
        <w:ind w:left="2880" w:hanging="360"/>
      </w:pPr>
      <w:rPr>
        <w:rFonts w:ascii="Symbol" w:hAnsi="Symbol" w:hint="default"/>
      </w:rPr>
    </w:lvl>
    <w:lvl w:ilvl="4" w:tplc="BE3C9908">
      <w:start w:val="1"/>
      <w:numFmt w:val="bullet"/>
      <w:lvlText w:val="o"/>
      <w:lvlJc w:val="left"/>
      <w:pPr>
        <w:ind w:left="3600" w:hanging="360"/>
      </w:pPr>
      <w:rPr>
        <w:rFonts w:ascii="Courier New" w:hAnsi="Courier New" w:hint="default"/>
      </w:rPr>
    </w:lvl>
    <w:lvl w:ilvl="5" w:tplc="55FE6F60">
      <w:start w:val="1"/>
      <w:numFmt w:val="bullet"/>
      <w:lvlText w:val=""/>
      <w:lvlJc w:val="left"/>
      <w:pPr>
        <w:ind w:left="4320" w:hanging="360"/>
      </w:pPr>
      <w:rPr>
        <w:rFonts w:ascii="Wingdings" w:hAnsi="Wingdings" w:hint="default"/>
      </w:rPr>
    </w:lvl>
    <w:lvl w:ilvl="6" w:tplc="48B60468">
      <w:start w:val="1"/>
      <w:numFmt w:val="bullet"/>
      <w:lvlText w:val=""/>
      <w:lvlJc w:val="left"/>
      <w:pPr>
        <w:ind w:left="5040" w:hanging="360"/>
      </w:pPr>
      <w:rPr>
        <w:rFonts w:ascii="Symbol" w:hAnsi="Symbol" w:hint="default"/>
      </w:rPr>
    </w:lvl>
    <w:lvl w:ilvl="7" w:tplc="8D568572">
      <w:start w:val="1"/>
      <w:numFmt w:val="bullet"/>
      <w:lvlText w:val="o"/>
      <w:lvlJc w:val="left"/>
      <w:pPr>
        <w:ind w:left="5760" w:hanging="360"/>
      </w:pPr>
      <w:rPr>
        <w:rFonts w:ascii="Courier New" w:hAnsi="Courier New" w:hint="default"/>
      </w:rPr>
    </w:lvl>
    <w:lvl w:ilvl="8" w:tplc="DB7837B0">
      <w:start w:val="1"/>
      <w:numFmt w:val="bullet"/>
      <w:lvlText w:val=""/>
      <w:lvlJc w:val="left"/>
      <w:pPr>
        <w:ind w:left="6480" w:hanging="360"/>
      </w:pPr>
      <w:rPr>
        <w:rFonts w:ascii="Wingdings" w:hAnsi="Wingdings" w:hint="default"/>
      </w:rPr>
    </w:lvl>
  </w:abstractNum>
  <w:abstractNum w:abstractNumId="34" w15:restartNumberingAfterBreak="0">
    <w:nsid w:val="7BF94E12"/>
    <w:multiLevelType w:val="hybridMultilevel"/>
    <w:tmpl w:val="7C94AB38"/>
    <w:lvl w:ilvl="0" w:tplc="0DCE171A">
      <w:start w:val="1"/>
      <w:numFmt w:val="bullet"/>
      <w:lvlText w:val=""/>
      <w:lvlJc w:val="left"/>
      <w:pPr>
        <w:ind w:left="720" w:hanging="360"/>
      </w:pPr>
      <w:rPr>
        <w:rFonts w:ascii="Symbol" w:hAnsi="Symbol" w:hint="default"/>
      </w:rPr>
    </w:lvl>
    <w:lvl w:ilvl="1" w:tplc="96BAF8C2">
      <w:start w:val="1"/>
      <w:numFmt w:val="bullet"/>
      <w:lvlText w:val="o"/>
      <w:lvlJc w:val="left"/>
      <w:pPr>
        <w:ind w:left="1440" w:hanging="360"/>
      </w:pPr>
      <w:rPr>
        <w:rFonts w:ascii="Courier New" w:hAnsi="Courier New" w:hint="default"/>
      </w:rPr>
    </w:lvl>
    <w:lvl w:ilvl="2" w:tplc="D0E46870">
      <w:start w:val="1"/>
      <w:numFmt w:val="bullet"/>
      <w:lvlText w:val=""/>
      <w:lvlJc w:val="left"/>
      <w:pPr>
        <w:ind w:left="2160" w:hanging="360"/>
      </w:pPr>
      <w:rPr>
        <w:rFonts w:ascii="Wingdings" w:hAnsi="Wingdings" w:hint="default"/>
      </w:rPr>
    </w:lvl>
    <w:lvl w:ilvl="3" w:tplc="27EAA240">
      <w:start w:val="1"/>
      <w:numFmt w:val="bullet"/>
      <w:lvlText w:val=""/>
      <w:lvlJc w:val="left"/>
      <w:pPr>
        <w:ind w:left="2880" w:hanging="360"/>
      </w:pPr>
      <w:rPr>
        <w:rFonts w:ascii="Symbol" w:hAnsi="Symbol" w:hint="default"/>
      </w:rPr>
    </w:lvl>
    <w:lvl w:ilvl="4" w:tplc="0D78FC86">
      <w:start w:val="1"/>
      <w:numFmt w:val="bullet"/>
      <w:lvlText w:val="o"/>
      <w:lvlJc w:val="left"/>
      <w:pPr>
        <w:ind w:left="3600" w:hanging="360"/>
      </w:pPr>
      <w:rPr>
        <w:rFonts w:ascii="Courier New" w:hAnsi="Courier New" w:hint="default"/>
      </w:rPr>
    </w:lvl>
    <w:lvl w:ilvl="5" w:tplc="64DA7DD6">
      <w:start w:val="1"/>
      <w:numFmt w:val="bullet"/>
      <w:lvlText w:val=""/>
      <w:lvlJc w:val="left"/>
      <w:pPr>
        <w:ind w:left="4320" w:hanging="360"/>
      </w:pPr>
      <w:rPr>
        <w:rFonts w:ascii="Wingdings" w:hAnsi="Wingdings" w:hint="default"/>
      </w:rPr>
    </w:lvl>
    <w:lvl w:ilvl="6" w:tplc="E1425636">
      <w:start w:val="1"/>
      <w:numFmt w:val="bullet"/>
      <w:lvlText w:val=""/>
      <w:lvlJc w:val="left"/>
      <w:pPr>
        <w:ind w:left="5040" w:hanging="360"/>
      </w:pPr>
      <w:rPr>
        <w:rFonts w:ascii="Symbol" w:hAnsi="Symbol" w:hint="default"/>
      </w:rPr>
    </w:lvl>
    <w:lvl w:ilvl="7" w:tplc="A93E5E9E">
      <w:start w:val="1"/>
      <w:numFmt w:val="bullet"/>
      <w:lvlText w:val="o"/>
      <w:lvlJc w:val="left"/>
      <w:pPr>
        <w:ind w:left="5760" w:hanging="360"/>
      </w:pPr>
      <w:rPr>
        <w:rFonts w:ascii="Courier New" w:hAnsi="Courier New" w:hint="default"/>
      </w:rPr>
    </w:lvl>
    <w:lvl w:ilvl="8" w:tplc="37E4A52C">
      <w:start w:val="1"/>
      <w:numFmt w:val="bullet"/>
      <w:lvlText w:val=""/>
      <w:lvlJc w:val="left"/>
      <w:pPr>
        <w:ind w:left="6480" w:hanging="360"/>
      </w:pPr>
      <w:rPr>
        <w:rFonts w:ascii="Wingdings" w:hAnsi="Wingdings" w:hint="default"/>
      </w:rPr>
    </w:lvl>
  </w:abstractNum>
  <w:num w:numId="1">
    <w:abstractNumId w:val="9"/>
  </w:num>
  <w:num w:numId="2">
    <w:abstractNumId w:val="33"/>
  </w:num>
  <w:num w:numId="3">
    <w:abstractNumId w:val="32"/>
  </w:num>
  <w:num w:numId="4">
    <w:abstractNumId w:val="27"/>
  </w:num>
  <w:num w:numId="5">
    <w:abstractNumId w:val="34"/>
  </w:num>
  <w:num w:numId="6">
    <w:abstractNumId w:val="0"/>
  </w:num>
  <w:num w:numId="7">
    <w:abstractNumId w:val="7"/>
  </w:num>
  <w:num w:numId="8">
    <w:abstractNumId w:val="6"/>
  </w:num>
  <w:num w:numId="9">
    <w:abstractNumId w:val="20"/>
  </w:num>
  <w:num w:numId="10">
    <w:abstractNumId w:val="8"/>
  </w:num>
  <w:num w:numId="11">
    <w:abstractNumId w:val="1"/>
  </w:num>
  <w:num w:numId="12">
    <w:abstractNumId w:val="24"/>
  </w:num>
  <w:num w:numId="13">
    <w:abstractNumId w:val="12"/>
  </w:num>
  <w:num w:numId="14">
    <w:abstractNumId w:val="5"/>
  </w:num>
  <w:num w:numId="15">
    <w:abstractNumId w:val="4"/>
  </w:num>
  <w:num w:numId="16">
    <w:abstractNumId w:val="11"/>
  </w:num>
  <w:num w:numId="17">
    <w:abstractNumId w:val="19"/>
  </w:num>
  <w:num w:numId="18">
    <w:abstractNumId w:val="30"/>
  </w:num>
  <w:num w:numId="19">
    <w:abstractNumId w:val="3"/>
  </w:num>
  <w:num w:numId="20">
    <w:abstractNumId w:val="21"/>
  </w:num>
  <w:num w:numId="21">
    <w:abstractNumId w:val="19"/>
  </w:num>
  <w:num w:numId="22">
    <w:abstractNumId w:val="28"/>
  </w:num>
  <w:num w:numId="23">
    <w:abstractNumId w:val="23"/>
  </w:num>
  <w:num w:numId="24">
    <w:abstractNumId w:val="13"/>
  </w:num>
  <w:num w:numId="25">
    <w:abstractNumId w:val="10"/>
  </w:num>
  <w:num w:numId="26">
    <w:abstractNumId w:val="29"/>
  </w:num>
  <w:num w:numId="27">
    <w:abstractNumId w:val="2"/>
  </w:num>
  <w:num w:numId="28">
    <w:abstractNumId w:val="14"/>
  </w:num>
  <w:num w:numId="29">
    <w:abstractNumId w:val="26"/>
  </w:num>
  <w:num w:numId="30">
    <w:abstractNumId w:val="22"/>
  </w:num>
  <w:num w:numId="31">
    <w:abstractNumId w:val="17"/>
  </w:num>
  <w:num w:numId="32">
    <w:abstractNumId w:val="15"/>
  </w:num>
  <w:num w:numId="33">
    <w:abstractNumId w:val="18"/>
  </w:num>
  <w:num w:numId="34">
    <w:abstractNumId w:val="31"/>
  </w:num>
  <w:num w:numId="35">
    <w:abstractNumId w:val="25"/>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3tTQ1M7KwMLe0MDZW0lEKTi0uzszPAykwMq8FAFyuR+4tAAAA"/>
    <w:docVar w:name="EN.InstantFormat" w:val="&lt;ENInstantFormat&gt;&lt;Enabled&gt;0&lt;/Enabled&gt;&lt;ScanUnformatted&gt;1&lt;/ScanUnformatted&gt;&lt;ScanChanges&gt;1&lt;/ScanChanges&gt;&lt;Suspended&gt;0&lt;/Suspended&gt;&lt;/ENInstantFormat&gt;"/>
    <w:docVar w:name="EN.Layout" w:val="&lt;ENLayout&gt;&lt;Style&gt;BMC Public Health&lt;/Style&gt;&lt;LeftDelim&gt;{&lt;/LeftDelim&gt;&lt;RightDelim&gt;}&lt;/RightDelim&gt;&lt;FontName&gt;Calibri&lt;/FontName&gt;&lt;FontSize&gt;11&lt;/FontSize&gt;&lt;ReflistTitle&gt;&lt;style face=&quot;bold&quot;&gt;References&lt;/sty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dxrtdtfgr5zt6edvp8v9fri2x5ddrv0eva9&quot;&gt;My EndNote Library&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3&lt;/item&gt;&lt;item&gt;50&lt;/item&gt;&lt;item&gt;51&lt;/item&gt;&lt;item&gt;52&lt;/item&gt;&lt;item&gt;54&lt;/item&gt;&lt;item&gt;55&lt;/item&gt;&lt;item&gt;56&lt;/item&gt;&lt;/record-ids&gt;&lt;/item&gt;&lt;/Libraries&gt;"/>
  </w:docVars>
  <w:rsids>
    <w:rsidRoot w:val="246E9936"/>
    <w:rsid w:val="0000010B"/>
    <w:rsid w:val="0000033F"/>
    <w:rsid w:val="000030DC"/>
    <w:rsid w:val="000031C9"/>
    <w:rsid w:val="00003BAB"/>
    <w:rsid w:val="00003CFC"/>
    <w:rsid w:val="00003FE8"/>
    <w:rsid w:val="00006148"/>
    <w:rsid w:val="000062CE"/>
    <w:rsid w:val="0000633C"/>
    <w:rsid w:val="00006395"/>
    <w:rsid w:val="00007016"/>
    <w:rsid w:val="00007F85"/>
    <w:rsid w:val="00010EC6"/>
    <w:rsid w:val="00012DF9"/>
    <w:rsid w:val="0001372D"/>
    <w:rsid w:val="000149A4"/>
    <w:rsid w:val="00015323"/>
    <w:rsid w:val="0001740F"/>
    <w:rsid w:val="000221AE"/>
    <w:rsid w:val="00022759"/>
    <w:rsid w:val="0002394B"/>
    <w:rsid w:val="000239EA"/>
    <w:rsid w:val="0002489E"/>
    <w:rsid w:val="000262AE"/>
    <w:rsid w:val="00026B72"/>
    <w:rsid w:val="0002774B"/>
    <w:rsid w:val="00027776"/>
    <w:rsid w:val="00027F57"/>
    <w:rsid w:val="00030DBD"/>
    <w:rsid w:val="00031CEA"/>
    <w:rsid w:val="00031EA6"/>
    <w:rsid w:val="00033AC5"/>
    <w:rsid w:val="000343F5"/>
    <w:rsid w:val="000344B2"/>
    <w:rsid w:val="0003496A"/>
    <w:rsid w:val="000356B0"/>
    <w:rsid w:val="00037D60"/>
    <w:rsid w:val="00041E37"/>
    <w:rsid w:val="0004207C"/>
    <w:rsid w:val="00042735"/>
    <w:rsid w:val="0004364E"/>
    <w:rsid w:val="00043AFD"/>
    <w:rsid w:val="00043C1C"/>
    <w:rsid w:val="00044FAD"/>
    <w:rsid w:val="00046F13"/>
    <w:rsid w:val="00050A53"/>
    <w:rsid w:val="00050F68"/>
    <w:rsid w:val="00051764"/>
    <w:rsid w:val="00053DD1"/>
    <w:rsid w:val="0005471F"/>
    <w:rsid w:val="00055163"/>
    <w:rsid w:val="00056D82"/>
    <w:rsid w:val="00057CDD"/>
    <w:rsid w:val="00060CF3"/>
    <w:rsid w:val="00060F81"/>
    <w:rsid w:val="000627A7"/>
    <w:rsid w:val="00062F9D"/>
    <w:rsid w:val="00063ED0"/>
    <w:rsid w:val="00064E55"/>
    <w:rsid w:val="00065A31"/>
    <w:rsid w:val="00066830"/>
    <w:rsid w:val="00067B1D"/>
    <w:rsid w:val="00073014"/>
    <w:rsid w:val="00073614"/>
    <w:rsid w:val="00073645"/>
    <w:rsid w:val="00073F99"/>
    <w:rsid w:val="000765DE"/>
    <w:rsid w:val="00076677"/>
    <w:rsid w:val="00076B90"/>
    <w:rsid w:val="00077B3A"/>
    <w:rsid w:val="00077CA2"/>
    <w:rsid w:val="00080FD4"/>
    <w:rsid w:val="000810E5"/>
    <w:rsid w:val="00081BCA"/>
    <w:rsid w:val="0008235F"/>
    <w:rsid w:val="000833B2"/>
    <w:rsid w:val="000834AE"/>
    <w:rsid w:val="000838B5"/>
    <w:rsid w:val="00083942"/>
    <w:rsid w:val="00083FDA"/>
    <w:rsid w:val="0008492E"/>
    <w:rsid w:val="00084ABD"/>
    <w:rsid w:val="00084BF5"/>
    <w:rsid w:val="000852F5"/>
    <w:rsid w:val="000857F2"/>
    <w:rsid w:val="00086358"/>
    <w:rsid w:val="00087D3E"/>
    <w:rsid w:val="0009092A"/>
    <w:rsid w:val="00090C9C"/>
    <w:rsid w:val="00090EC6"/>
    <w:rsid w:val="000925A0"/>
    <w:rsid w:val="00092BF3"/>
    <w:rsid w:val="000956D0"/>
    <w:rsid w:val="00097262"/>
    <w:rsid w:val="00097D2B"/>
    <w:rsid w:val="000A021F"/>
    <w:rsid w:val="000A115D"/>
    <w:rsid w:val="000A11DE"/>
    <w:rsid w:val="000A1FCC"/>
    <w:rsid w:val="000A2F8B"/>
    <w:rsid w:val="000A44EE"/>
    <w:rsid w:val="000A577B"/>
    <w:rsid w:val="000B0E74"/>
    <w:rsid w:val="000B2C12"/>
    <w:rsid w:val="000B3900"/>
    <w:rsid w:val="000B4050"/>
    <w:rsid w:val="000B4224"/>
    <w:rsid w:val="000B425B"/>
    <w:rsid w:val="000B45E2"/>
    <w:rsid w:val="000B500F"/>
    <w:rsid w:val="000B6D2E"/>
    <w:rsid w:val="000B6E8B"/>
    <w:rsid w:val="000B7238"/>
    <w:rsid w:val="000B792E"/>
    <w:rsid w:val="000C0AF1"/>
    <w:rsid w:val="000C1C92"/>
    <w:rsid w:val="000C2792"/>
    <w:rsid w:val="000C2BD3"/>
    <w:rsid w:val="000C4564"/>
    <w:rsid w:val="000C47F4"/>
    <w:rsid w:val="000C4BA8"/>
    <w:rsid w:val="000C5590"/>
    <w:rsid w:val="000C5D1E"/>
    <w:rsid w:val="000D085B"/>
    <w:rsid w:val="000D1162"/>
    <w:rsid w:val="000D1F8B"/>
    <w:rsid w:val="000D2B89"/>
    <w:rsid w:val="000D33EC"/>
    <w:rsid w:val="000D4BE5"/>
    <w:rsid w:val="000D4D29"/>
    <w:rsid w:val="000D58E7"/>
    <w:rsid w:val="000D5E80"/>
    <w:rsid w:val="000D7046"/>
    <w:rsid w:val="000D7C44"/>
    <w:rsid w:val="000E048D"/>
    <w:rsid w:val="000E05F7"/>
    <w:rsid w:val="000E2092"/>
    <w:rsid w:val="000E2C5A"/>
    <w:rsid w:val="000E386C"/>
    <w:rsid w:val="000E5422"/>
    <w:rsid w:val="000E64B8"/>
    <w:rsid w:val="000E6D4E"/>
    <w:rsid w:val="000E7086"/>
    <w:rsid w:val="000E7BF6"/>
    <w:rsid w:val="000F09A7"/>
    <w:rsid w:val="000F1A2F"/>
    <w:rsid w:val="000F2141"/>
    <w:rsid w:val="000F4348"/>
    <w:rsid w:val="000F6D26"/>
    <w:rsid w:val="0010073A"/>
    <w:rsid w:val="0010137B"/>
    <w:rsid w:val="00102F81"/>
    <w:rsid w:val="00103D0D"/>
    <w:rsid w:val="00104264"/>
    <w:rsid w:val="00104A43"/>
    <w:rsid w:val="00104CFB"/>
    <w:rsid w:val="001057D0"/>
    <w:rsid w:val="00105A5B"/>
    <w:rsid w:val="0010662B"/>
    <w:rsid w:val="0010717D"/>
    <w:rsid w:val="00107503"/>
    <w:rsid w:val="001077F2"/>
    <w:rsid w:val="001101B1"/>
    <w:rsid w:val="001119FD"/>
    <w:rsid w:val="0011216F"/>
    <w:rsid w:val="00113C29"/>
    <w:rsid w:val="0011594F"/>
    <w:rsid w:val="001161C8"/>
    <w:rsid w:val="00116FF4"/>
    <w:rsid w:val="0011714C"/>
    <w:rsid w:val="0011731A"/>
    <w:rsid w:val="0011799C"/>
    <w:rsid w:val="00117B38"/>
    <w:rsid w:val="00121094"/>
    <w:rsid w:val="001218FA"/>
    <w:rsid w:val="00123376"/>
    <w:rsid w:val="00124023"/>
    <w:rsid w:val="001252AE"/>
    <w:rsid w:val="00125851"/>
    <w:rsid w:val="001266BE"/>
    <w:rsid w:val="001272DD"/>
    <w:rsid w:val="00127A39"/>
    <w:rsid w:val="00130228"/>
    <w:rsid w:val="0013023B"/>
    <w:rsid w:val="00130AD4"/>
    <w:rsid w:val="00130B55"/>
    <w:rsid w:val="00130E89"/>
    <w:rsid w:val="001348F9"/>
    <w:rsid w:val="00134A5B"/>
    <w:rsid w:val="00135268"/>
    <w:rsid w:val="001356A0"/>
    <w:rsid w:val="001376FB"/>
    <w:rsid w:val="00141E0E"/>
    <w:rsid w:val="001422E3"/>
    <w:rsid w:val="001428DD"/>
    <w:rsid w:val="001429E2"/>
    <w:rsid w:val="00142B46"/>
    <w:rsid w:val="00142FA6"/>
    <w:rsid w:val="00143EBC"/>
    <w:rsid w:val="001445A3"/>
    <w:rsid w:val="001448B0"/>
    <w:rsid w:val="00146527"/>
    <w:rsid w:val="00146862"/>
    <w:rsid w:val="001503EC"/>
    <w:rsid w:val="001513A2"/>
    <w:rsid w:val="001522F9"/>
    <w:rsid w:val="001523CD"/>
    <w:rsid w:val="001530BA"/>
    <w:rsid w:val="00153DE2"/>
    <w:rsid w:val="00154797"/>
    <w:rsid w:val="00154C83"/>
    <w:rsid w:val="0015549A"/>
    <w:rsid w:val="00156279"/>
    <w:rsid w:val="001577A5"/>
    <w:rsid w:val="001604D5"/>
    <w:rsid w:val="00162DE8"/>
    <w:rsid w:val="00165476"/>
    <w:rsid w:val="00165520"/>
    <w:rsid w:val="00166173"/>
    <w:rsid w:val="00166AB2"/>
    <w:rsid w:val="001701EE"/>
    <w:rsid w:val="00171552"/>
    <w:rsid w:val="001736E6"/>
    <w:rsid w:val="00173B27"/>
    <w:rsid w:val="00174A54"/>
    <w:rsid w:val="0017609A"/>
    <w:rsid w:val="00177669"/>
    <w:rsid w:val="001777EC"/>
    <w:rsid w:val="00177E22"/>
    <w:rsid w:val="001808FC"/>
    <w:rsid w:val="00180E67"/>
    <w:rsid w:val="00180F48"/>
    <w:rsid w:val="0018266B"/>
    <w:rsid w:val="00182BA2"/>
    <w:rsid w:val="0018331F"/>
    <w:rsid w:val="00183EED"/>
    <w:rsid w:val="00185394"/>
    <w:rsid w:val="00185B8F"/>
    <w:rsid w:val="00187258"/>
    <w:rsid w:val="00187403"/>
    <w:rsid w:val="00187C56"/>
    <w:rsid w:val="00191106"/>
    <w:rsid w:val="00191357"/>
    <w:rsid w:val="00191CEF"/>
    <w:rsid w:val="00192157"/>
    <w:rsid w:val="0019316A"/>
    <w:rsid w:val="001A3180"/>
    <w:rsid w:val="001A3BC7"/>
    <w:rsid w:val="001A41CA"/>
    <w:rsid w:val="001A4249"/>
    <w:rsid w:val="001A47C8"/>
    <w:rsid w:val="001A490E"/>
    <w:rsid w:val="001A4BAB"/>
    <w:rsid w:val="001A53C8"/>
    <w:rsid w:val="001A6E8B"/>
    <w:rsid w:val="001A7513"/>
    <w:rsid w:val="001B02F2"/>
    <w:rsid w:val="001B2032"/>
    <w:rsid w:val="001B2B94"/>
    <w:rsid w:val="001B3071"/>
    <w:rsid w:val="001B52C0"/>
    <w:rsid w:val="001B61EB"/>
    <w:rsid w:val="001B629B"/>
    <w:rsid w:val="001B6808"/>
    <w:rsid w:val="001B6DBB"/>
    <w:rsid w:val="001B7AAB"/>
    <w:rsid w:val="001C2FFE"/>
    <w:rsid w:val="001C30EA"/>
    <w:rsid w:val="001C35AD"/>
    <w:rsid w:val="001C5104"/>
    <w:rsid w:val="001C5252"/>
    <w:rsid w:val="001C54FD"/>
    <w:rsid w:val="001C606F"/>
    <w:rsid w:val="001C62E9"/>
    <w:rsid w:val="001D0289"/>
    <w:rsid w:val="001D0D06"/>
    <w:rsid w:val="001D465C"/>
    <w:rsid w:val="001D57CB"/>
    <w:rsid w:val="001D587C"/>
    <w:rsid w:val="001D6304"/>
    <w:rsid w:val="001D67E1"/>
    <w:rsid w:val="001D69DE"/>
    <w:rsid w:val="001D77BA"/>
    <w:rsid w:val="001E17EB"/>
    <w:rsid w:val="001E1E77"/>
    <w:rsid w:val="001E23E3"/>
    <w:rsid w:val="001E30EC"/>
    <w:rsid w:val="001E35E9"/>
    <w:rsid w:val="001E43AB"/>
    <w:rsid w:val="001E481B"/>
    <w:rsid w:val="001E5A28"/>
    <w:rsid w:val="001E5BDB"/>
    <w:rsid w:val="001E75E2"/>
    <w:rsid w:val="001E7F6D"/>
    <w:rsid w:val="001F1115"/>
    <w:rsid w:val="001F13E6"/>
    <w:rsid w:val="001F1AF3"/>
    <w:rsid w:val="001F1DF2"/>
    <w:rsid w:val="001F32F9"/>
    <w:rsid w:val="001F4D94"/>
    <w:rsid w:val="001F5346"/>
    <w:rsid w:val="001F589A"/>
    <w:rsid w:val="001F686D"/>
    <w:rsid w:val="001F7373"/>
    <w:rsid w:val="002006E6"/>
    <w:rsid w:val="00200CC5"/>
    <w:rsid w:val="00201433"/>
    <w:rsid w:val="0020326F"/>
    <w:rsid w:val="00203B57"/>
    <w:rsid w:val="0020405D"/>
    <w:rsid w:val="00204798"/>
    <w:rsid w:val="002061D7"/>
    <w:rsid w:val="002068FE"/>
    <w:rsid w:val="002102C9"/>
    <w:rsid w:val="002103A6"/>
    <w:rsid w:val="00210E7D"/>
    <w:rsid w:val="002141BF"/>
    <w:rsid w:val="00214595"/>
    <w:rsid w:val="00215CAA"/>
    <w:rsid w:val="002160D0"/>
    <w:rsid w:val="00216D4E"/>
    <w:rsid w:val="002202AE"/>
    <w:rsid w:val="002214A9"/>
    <w:rsid w:val="0022170A"/>
    <w:rsid w:val="00222A68"/>
    <w:rsid w:val="00223F6E"/>
    <w:rsid w:val="002248C7"/>
    <w:rsid w:val="00224A25"/>
    <w:rsid w:val="0022550D"/>
    <w:rsid w:val="0022580C"/>
    <w:rsid w:val="00226C30"/>
    <w:rsid w:val="00227ECB"/>
    <w:rsid w:val="00231527"/>
    <w:rsid w:val="0023167D"/>
    <w:rsid w:val="00231E7D"/>
    <w:rsid w:val="00232190"/>
    <w:rsid w:val="00232D19"/>
    <w:rsid w:val="0023349C"/>
    <w:rsid w:val="00240E2D"/>
    <w:rsid w:val="00241489"/>
    <w:rsid w:val="00241689"/>
    <w:rsid w:val="00241DA9"/>
    <w:rsid w:val="00243C96"/>
    <w:rsid w:val="002461A3"/>
    <w:rsid w:val="002463F3"/>
    <w:rsid w:val="002470C9"/>
    <w:rsid w:val="0025050C"/>
    <w:rsid w:val="00250581"/>
    <w:rsid w:val="00251732"/>
    <w:rsid w:val="00252507"/>
    <w:rsid w:val="00254361"/>
    <w:rsid w:val="002547F9"/>
    <w:rsid w:val="00255371"/>
    <w:rsid w:val="00255DFB"/>
    <w:rsid w:val="0026120A"/>
    <w:rsid w:val="0026226F"/>
    <w:rsid w:val="0026309E"/>
    <w:rsid w:val="002638D3"/>
    <w:rsid w:val="00263D9B"/>
    <w:rsid w:val="00264863"/>
    <w:rsid w:val="00265292"/>
    <w:rsid w:val="0026560B"/>
    <w:rsid w:val="00265B8A"/>
    <w:rsid w:val="00266963"/>
    <w:rsid w:val="00266977"/>
    <w:rsid w:val="0027108C"/>
    <w:rsid w:val="002735D8"/>
    <w:rsid w:val="00273A2E"/>
    <w:rsid w:val="00273FD5"/>
    <w:rsid w:val="00274EBD"/>
    <w:rsid w:val="00275AF4"/>
    <w:rsid w:val="00276945"/>
    <w:rsid w:val="00276FE4"/>
    <w:rsid w:val="0027793B"/>
    <w:rsid w:val="00277999"/>
    <w:rsid w:val="00277D00"/>
    <w:rsid w:val="00280DD1"/>
    <w:rsid w:val="00281DF7"/>
    <w:rsid w:val="002823F2"/>
    <w:rsid w:val="0028276F"/>
    <w:rsid w:val="00282A86"/>
    <w:rsid w:val="00283D1D"/>
    <w:rsid w:val="00284A8D"/>
    <w:rsid w:val="00284DDA"/>
    <w:rsid w:val="00284E68"/>
    <w:rsid w:val="002907C8"/>
    <w:rsid w:val="00290928"/>
    <w:rsid w:val="00290A11"/>
    <w:rsid w:val="00291270"/>
    <w:rsid w:val="002916A9"/>
    <w:rsid w:val="00292947"/>
    <w:rsid w:val="00292F2C"/>
    <w:rsid w:val="00295A15"/>
    <w:rsid w:val="00295C68"/>
    <w:rsid w:val="00296099"/>
    <w:rsid w:val="00296E1B"/>
    <w:rsid w:val="00297A93"/>
    <w:rsid w:val="002A0F0B"/>
    <w:rsid w:val="002A1600"/>
    <w:rsid w:val="002A194E"/>
    <w:rsid w:val="002A2750"/>
    <w:rsid w:val="002A3077"/>
    <w:rsid w:val="002A3F80"/>
    <w:rsid w:val="002A4CA3"/>
    <w:rsid w:val="002A6095"/>
    <w:rsid w:val="002A632C"/>
    <w:rsid w:val="002A6360"/>
    <w:rsid w:val="002A7387"/>
    <w:rsid w:val="002A76A9"/>
    <w:rsid w:val="002A7971"/>
    <w:rsid w:val="002B0EEE"/>
    <w:rsid w:val="002B1753"/>
    <w:rsid w:val="002B17C1"/>
    <w:rsid w:val="002B2114"/>
    <w:rsid w:val="002B2C53"/>
    <w:rsid w:val="002B3553"/>
    <w:rsid w:val="002B4967"/>
    <w:rsid w:val="002B4A65"/>
    <w:rsid w:val="002B4B54"/>
    <w:rsid w:val="002B73B9"/>
    <w:rsid w:val="002B75D3"/>
    <w:rsid w:val="002C3208"/>
    <w:rsid w:val="002C3B5E"/>
    <w:rsid w:val="002C5902"/>
    <w:rsid w:val="002C5FB6"/>
    <w:rsid w:val="002C755F"/>
    <w:rsid w:val="002D0C7D"/>
    <w:rsid w:val="002D4592"/>
    <w:rsid w:val="002D55B4"/>
    <w:rsid w:val="002D60E7"/>
    <w:rsid w:val="002E073F"/>
    <w:rsid w:val="002E1F6E"/>
    <w:rsid w:val="002E2E8B"/>
    <w:rsid w:val="002E2EDC"/>
    <w:rsid w:val="002E4BA9"/>
    <w:rsid w:val="002E4CC9"/>
    <w:rsid w:val="002E54F7"/>
    <w:rsid w:val="002E57AF"/>
    <w:rsid w:val="002E663C"/>
    <w:rsid w:val="002E6AED"/>
    <w:rsid w:val="002E7D03"/>
    <w:rsid w:val="002F35CD"/>
    <w:rsid w:val="002F6654"/>
    <w:rsid w:val="002F6825"/>
    <w:rsid w:val="00300FAD"/>
    <w:rsid w:val="0030391B"/>
    <w:rsid w:val="00304D5F"/>
    <w:rsid w:val="00305DD9"/>
    <w:rsid w:val="00306C27"/>
    <w:rsid w:val="00307ED6"/>
    <w:rsid w:val="0031257C"/>
    <w:rsid w:val="00314B0C"/>
    <w:rsid w:val="00314E29"/>
    <w:rsid w:val="00315661"/>
    <w:rsid w:val="0031601A"/>
    <w:rsid w:val="00316724"/>
    <w:rsid w:val="00320A66"/>
    <w:rsid w:val="00321353"/>
    <w:rsid w:val="003217FE"/>
    <w:rsid w:val="00321B15"/>
    <w:rsid w:val="003220CC"/>
    <w:rsid w:val="00325C32"/>
    <w:rsid w:val="00325D68"/>
    <w:rsid w:val="003261C5"/>
    <w:rsid w:val="0032682C"/>
    <w:rsid w:val="00326E9D"/>
    <w:rsid w:val="0033105E"/>
    <w:rsid w:val="0033282B"/>
    <w:rsid w:val="00332D6B"/>
    <w:rsid w:val="00333CFE"/>
    <w:rsid w:val="00333D11"/>
    <w:rsid w:val="003346C2"/>
    <w:rsid w:val="0033544D"/>
    <w:rsid w:val="003354AC"/>
    <w:rsid w:val="00337CBA"/>
    <w:rsid w:val="00340713"/>
    <w:rsid w:val="003418F4"/>
    <w:rsid w:val="00343A71"/>
    <w:rsid w:val="00343C62"/>
    <w:rsid w:val="0034455A"/>
    <w:rsid w:val="003453F8"/>
    <w:rsid w:val="00351125"/>
    <w:rsid w:val="00351200"/>
    <w:rsid w:val="003526AF"/>
    <w:rsid w:val="00353A4F"/>
    <w:rsid w:val="00354769"/>
    <w:rsid w:val="00354EB0"/>
    <w:rsid w:val="00355E0D"/>
    <w:rsid w:val="003568AF"/>
    <w:rsid w:val="00357568"/>
    <w:rsid w:val="00357B63"/>
    <w:rsid w:val="00361992"/>
    <w:rsid w:val="00362A0A"/>
    <w:rsid w:val="00364E4C"/>
    <w:rsid w:val="00366263"/>
    <w:rsid w:val="003662E4"/>
    <w:rsid w:val="003676FC"/>
    <w:rsid w:val="00370155"/>
    <w:rsid w:val="0037189B"/>
    <w:rsid w:val="00372299"/>
    <w:rsid w:val="00372FBD"/>
    <w:rsid w:val="00377870"/>
    <w:rsid w:val="00377A8D"/>
    <w:rsid w:val="00377FF5"/>
    <w:rsid w:val="003801AA"/>
    <w:rsid w:val="0038065F"/>
    <w:rsid w:val="00381044"/>
    <w:rsid w:val="003829A1"/>
    <w:rsid w:val="00383A2E"/>
    <w:rsid w:val="00384103"/>
    <w:rsid w:val="00384E35"/>
    <w:rsid w:val="00386042"/>
    <w:rsid w:val="003860CE"/>
    <w:rsid w:val="00386EDE"/>
    <w:rsid w:val="00387F27"/>
    <w:rsid w:val="003907BF"/>
    <w:rsid w:val="00390D65"/>
    <w:rsid w:val="00391114"/>
    <w:rsid w:val="0039173A"/>
    <w:rsid w:val="00392104"/>
    <w:rsid w:val="00392FE4"/>
    <w:rsid w:val="00393238"/>
    <w:rsid w:val="00394174"/>
    <w:rsid w:val="003966BA"/>
    <w:rsid w:val="00397621"/>
    <w:rsid w:val="003A053D"/>
    <w:rsid w:val="003A1C5C"/>
    <w:rsid w:val="003A20C7"/>
    <w:rsid w:val="003A22DB"/>
    <w:rsid w:val="003A38F6"/>
    <w:rsid w:val="003A4041"/>
    <w:rsid w:val="003A4079"/>
    <w:rsid w:val="003A651A"/>
    <w:rsid w:val="003A689D"/>
    <w:rsid w:val="003A7D16"/>
    <w:rsid w:val="003B01F2"/>
    <w:rsid w:val="003B1745"/>
    <w:rsid w:val="003B18A7"/>
    <w:rsid w:val="003B1EF1"/>
    <w:rsid w:val="003B3293"/>
    <w:rsid w:val="003B5667"/>
    <w:rsid w:val="003B568A"/>
    <w:rsid w:val="003B651D"/>
    <w:rsid w:val="003B6522"/>
    <w:rsid w:val="003B6FEE"/>
    <w:rsid w:val="003C14DF"/>
    <w:rsid w:val="003C2251"/>
    <w:rsid w:val="003C2364"/>
    <w:rsid w:val="003C30F2"/>
    <w:rsid w:val="003C459A"/>
    <w:rsid w:val="003C5FDA"/>
    <w:rsid w:val="003C6796"/>
    <w:rsid w:val="003C69E3"/>
    <w:rsid w:val="003D0C98"/>
    <w:rsid w:val="003D10A4"/>
    <w:rsid w:val="003D20B1"/>
    <w:rsid w:val="003D22FA"/>
    <w:rsid w:val="003D271B"/>
    <w:rsid w:val="003D2B46"/>
    <w:rsid w:val="003D3813"/>
    <w:rsid w:val="003D51D6"/>
    <w:rsid w:val="003D51DF"/>
    <w:rsid w:val="003D5AF7"/>
    <w:rsid w:val="003D5DB2"/>
    <w:rsid w:val="003D736D"/>
    <w:rsid w:val="003E197D"/>
    <w:rsid w:val="003E1F15"/>
    <w:rsid w:val="003E2926"/>
    <w:rsid w:val="003E3EF1"/>
    <w:rsid w:val="003E4208"/>
    <w:rsid w:val="003E4497"/>
    <w:rsid w:val="003E5AAC"/>
    <w:rsid w:val="003E662B"/>
    <w:rsid w:val="003E6A5E"/>
    <w:rsid w:val="003E6F3F"/>
    <w:rsid w:val="003E757F"/>
    <w:rsid w:val="003E78D2"/>
    <w:rsid w:val="003F1389"/>
    <w:rsid w:val="003F1570"/>
    <w:rsid w:val="003F557F"/>
    <w:rsid w:val="003F66FF"/>
    <w:rsid w:val="003F7CA9"/>
    <w:rsid w:val="00400D16"/>
    <w:rsid w:val="00400E87"/>
    <w:rsid w:val="004013B5"/>
    <w:rsid w:val="004019F5"/>
    <w:rsid w:val="00402328"/>
    <w:rsid w:val="00403854"/>
    <w:rsid w:val="004060A7"/>
    <w:rsid w:val="00406DAE"/>
    <w:rsid w:val="0040750D"/>
    <w:rsid w:val="00407D79"/>
    <w:rsid w:val="0041013F"/>
    <w:rsid w:val="00411504"/>
    <w:rsid w:val="004116CD"/>
    <w:rsid w:val="00411C87"/>
    <w:rsid w:val="00412C24"/>
    <w:rsid w:val="00413BB7"/>
    <w:rsid w:val="004142F1"/>
    <w:rsid w:val="00414BF1"/>
    <w:rsid w:val="00415E03"/>
    <w:rsid w:val="00422841"/>
    <w:rsid w:val="00423D1C"/>
    <w:rsid w:val="00423EC4"/>
    <w:rsid w:val="00424EAA"/>
    <w:rsid w:val="00424F79"/>
    <w:rsid w:val="00425FEB"/>
    <w:rsid w:val="004269E2"/>
    <w:rsid w:val="0042776D"/>
    <w:rsid w:val="00427ECF"/>
    <w:rsid w:val="004303C6"/>
    <w:rsid w:val="00430837"/>
    <w:rsid w:val="004317AF"/>
    <w:rsid w:val="00431DC3"/>
    <w:rsid w:val="00435260"/>
    <w:rsid w:val="0043630E"/>
    <w:rsid w:val="00437327"/>
    <w:rsid w:val="004374BE"/>
    <w:rsid w:val="0044056D"/>
    <w:rsid w:val="004409B1"/>
    <w:rsid w:val="00441576"/>
    <w:rsid w:val="00441911"/>
    <w:rsid w:val="00443A4F"/>
    <w:rsid w:val="00443EAC"/>
    <w:rsid w:val="0044423F"/>
    <w:rsid w:val="00444FA0"/>
    <w:rsid w:val="00446713"/>
    <w:rsid w:val="0044722A"/>
    <w:rsid w:val="0045097E"/>
    <w:rsid w:val="0045278F"/>
    <w:rsid w:val="00453276"/>
    <w:rsid w:val="004537A8"/>
    <w:rsid w:val="00453D4A"/>
    <w:rsid w:val="00454366"/>
    <w:rsid w:val="00454557"/>
    <w:rsid w:val="00454707"/>
    <w:rsid w:val="00454D43"/>
    <w:rsid w:val="0045516E"/>
    <w:rsid w:val="00455C2F"/>
    <w:rsid w:val="00457036"/>
    <w:rsid w:val="00460089"/>
    <w:rsid w:val="0046068A"/>
    <w:rsid w:val="00463086"/>
    <w:rsid w:val="00463442"/>
    <w:rsid w:val="00464362"/>
    <w:rsid w:val="004664F3"/>
    <w:rsid w:val="00467B86"/>
    <w:rsid w:val="00470C11"/>
    <w:rsid w:val="004723E1"/>
    <w:rsid w:val="00472595"/>
    <w:rsid w:val="0047491A"/>
    <w:rsid w:val="0047704D"/>
    <w:rsid w:val="00480566"/>
    <w:rsid w:val="004816F0"/>
    <w:rsid w:val="0048180E"/>
    <w:rsid w:val="004829E0"/>
    <w:rsid w:val="00484ACF"/>
    <w:rsid w:val="00484FCC"/>
    <w:rsid w:val="004859B1"/>
    <w:rsid w:val="004861F8"/>
    <w:rsid w:val="00486E40"/>
    <w:rsid w:val="0048721A"/>
    <w:rsid w:val="0049111B"/>
    <w:rsid w:val="0049281A"/>
    <w:rsid w:val="00492A11"/>
    <w:rsid w:val="004957F0"/>
    <w:rsid w:val="004A08DA"/>
    <w:rsid w:val="004A146C"/>
    <w:rsid w:val="004A1653"/>
    <w:rsid w:val="004A54E6"/>
    <w:rsid w:val="004A74B8"/>
    <w:rsid w:val="004A7E13"/>
    <w:rsid w:val="004B0502"/>
    <w:rsid w:val="004B0915"/>
    <w:rsid w:val="004B23E3"/>
    <w:rsid w:val="004B3C3A"/>
    <w:rsid w:val="004B4313"/>
    <w:rsid w:val="004B5875"/>
    <w:rsid w:val="004B5881"/>
    <w:rsid w:val="004C11E8"/>
    <w:rsid w:val="004C18DC"/>
    <w:rsid w:val="004C1EB0"/>
    <w:rsid w:val="004C2081"/>
    <w:rsid w:val="004C27A7"/>
    <w:rsid w:val="004C2DD9"/>
    <w:rsid w:val="004C4767"/>
    <w:rsid w:val="004C6BD0"/>
    <w:rsid w:val="004C7D8A"/>
    <w:rsid w:val="004D171E"/>
    <w:rsid w:val="004D3122"/>
    <w:rsid w:val="004D67E4"/>
    <w:rsid w:val="004D775A"/>
    <w:rsid w:val="004E018F"/>
    <w:rsid w:val="004E0876"/>
    <w:rsid w:val="004E0BE3"/>
    <w:rsid w:val="004E2073"/>
    <w:rsid w:val="004E5067"/>
    <w:rsid w:val="004E561B"/>
    <w:rsid w:val="004E56FA"/>
    <w:rsid w:val="004E5EF3"/>
    <w:rsid w:val="004E78A8"/>
    <w:rsid w:val="004F02A8"/>
    <w:rsid w:val="004F1F44"/>
    <w:rsid w:val="004F578B"/>
    <w:rsid w:val="004F5C64"/>
    <w:rsid w:val="004F769E"/>
    <w:rsid w:val="004F7E43"/>
    <w:rsid w:val="005004B6"/>
    <w:rsid w:val="00503108"/>
    <w:rsid w:val="005046D3"/>
    <w:rsid w:val="00506572"/>
    <w:rsid w:val="00507462"/>
    <w:rsid w:val="00507A0D"/>
    <w:rsid w:val="00510CF4"/>
    <w:rsid w:val="00513D14"/>
    <w:rsid w:val="00514FF0"/>
    <w:rsid w:val="00516666"/>
    <w:rsid w:val="00516F1F"/>
    <w:rsid w:val="0051713B"/>
    <w:rsid w:val="00520C40"/>
    <w:rsid w:val="00522256"/>
    <w:rsid w:val="00522299"/>
    <w:rsid w:val="00522B78"/>
    <w:rsid w:val="00523423"/>
    <w:rsid w:val="005240DB"/>
    <w:rsid w:val="0052414E"/>
    <w:rsid w:val="005243D6"/>
    <w:rsid w:val="00524826"/>
    <w:rsid w:val="005272C8"/>
    <w:rsid w:val="00530278"/>
    <w:rsid w:val="00530371"/>
    <w:rsid w:val="005319F3"/>
    <w:rsid w:val="005330D0"/>
    <w:rsid w:val="0053326B"/>
    <w:rsid w:val="00533A80"/>
    <w:rsid w:val="00534190"/>
    <w:rsid w:val="00536F67"/>
    <w:rsid w:val="00537660"/>
    <w:rsid w:val="005413CB"/>
    <w:rsid w:val="00541E3B"/>
    <w:rsid w:val="0054212C"/>
    <w:rsid w:val="005423AB"/>
    <w:rsid w:val="00543261"/>
    <w:rsid w:val="00543B78"/>
    <w:rsid w:val="0054450A"/>
    <w:rsid w:val="00544623"/>
    <w:rsid w:val="00545677"/>
    <w:rsid w:val="00545B94"/>
    <w:rsid w:val="00545F11"/>
    <w:rsid w:val="00545F94"/>
    <w:rsid w:val="0054671A"/>
    <w:rsid w:val="00546F3F"/>
    <w:rsid w:val="00551B3D"/>
    <w:rsid w:val="00551F0C"/>
    <w:rsid w:val="00552618"/>
    <w:rsid w:val="005528B8"/>
    <w:rsid w:val="0055292C"/>
    <w:rsid w:val="00552F18"/>
    <w:rsid w:val="005533C4"/>
    <w:rsid w:val="00553C26"/>
    <w:rsid w:val="005577C7"/>
    <w:rsid w:val="005603DA"/>
    <w:rsid w:val="0056187D"/>
    <w:rsid w:val="00563AED"/>
    <w:rsid w:val="005651D8"/>
    <w:rsid w:val="00565AC2"/>
    <w:rsid w:val="0056617C"/>
    <w:rsid w:val="005662D8"/>
    <w:rsid w:val="00566681"/>
    <w:rsid w:val="005678B2"/>
    <w:rsid w:val="0057039F"/>
    <w:rsid w:val="00570FE2"/>
    <w:rsid w:val="00571501"/>
    <w:rsid w:val="005718FB"/>
    <w:rsid w:val="0057193E"/>
    <w:rsid w:val="005726A8"/>
    <w:rsid w:val="00572C41"/>
    <w:rsid w:val="00572EB5"/>
    <w:rsid w:val="00573920"/>
    <w:rsid w:val="00573A05"/>
    <w:rsid w:val="00573DBD"/>
    <w:rsid w:val="00575A7B"/>
    <w:rsid w:val="00575BB5"/>
    <w:rsid w:val="0058117D"/>
    <w:rsid w:val="00581A65"/>
    <w:rsid w:val="0058268E"/>
    <w:rsid w:val="00584F85"/>
    <w:rsid w:val="00585E47"/>
    <w:rsid w:val="00586D1C"/>
    <w:rsid w:val="00586DB4"/>
    <w:rsid w:val="00586FFA"/>
    <w:rsid w:val="00587DC6"/>
    <w:rsid w:val="0059005B"/>
    <w:rsid w:val="00590DB9"/>
    <w:rsid w:val="005916BD"/>
    <w:rsid w:val="00591E7C"/>
    <w:rsid w:val="005935CC"/>
    <w:rsid w:val="00593ADE"/>
    <w:rsid w:val="005942F0"/>
    <w:rsid w:val="00594879"/>
    <w:rsid w:val="00595B86"/>
    <w:rsid w:val="00595CC8"/>
    <w:rsid w:val="0059667C"/>
    <w:rsid w:val="005A1CB6"/>
    <w:rsid w:val="005A212E"/>
    <w:rsid w:val="005A4A45"/>
    <w:rsid w:val="005A6402"/>
    <w:rsid w:val="005A6770"/>
    <w:rsid w:val="005B0125"/>
    <w:rsid w:val="005B16F6"/>
    <w:rsid w:val="005B1A38"/>
    <w:rsid w:val="005B3802"/>
    <w:rsid w:val="005B44BB"/>
    <w:rsid w:val="005B4C9E"/>
    <w:rsid w:val="005C0C5D"/>
    <w:rsid w:val="005C1A2F"/>
    <w:rsid w:val="005C1CB5"/>
    <w:rsid w:val="005C22C0"/>
    <w:rsid w:val="005C2DAB"/>
    <w:rsid w:val="005C36D2"/>
    <w:rsid w:val="005C37E7"/>
    <w:rsid w:val="005C3A24"/>
    <w:rsid w:val="005C44A2"/>
    <w:rsid w:val="005C58CD"/>
    <w:rsid w:val="005C5F3B"/>
    <w:rsid w:val="005C667F"/>
    <w:rsid w:val="005C67A5"/>
    <w:rsid w:val="005C7087"/>
    <w:rsid w:val="005D19A8"/>
    <w:rsid w:val="005D1DC9"/>
    <w:rsid w:val="005D32C6"/>
    <w:rsid w:val="005D36A2"/>
    <w:rsid w:val="005D4B37"/>
    <w:rsid w:val="005D535D"/>
    <w:rsid w:val="005D6686"/>
    <w:rsid w:val="005D6789"/>
    <w:rsid w:val="005D780A"/>
    <w:rsid w:val="005E06F7"/>
    <w:rsid w:val="005E1583"/>
    <w:rsid w:val="005E2014"/>
    <w:rsid w:val="005E3A4C"/>
    <w:rsid w:val="005E43AD"/>
    <w:rsid w:val="005E50FA"/>
    <w:rsid w:val="005E5F82"/>
    <w:rsid w:val="005E71AE"/>
    <w:rsid w:val="005F0093"/>
    <w:rsid w:val="005F0A40"/>
    <w:rsid w:val="005F0ACF"/>
    <w:rsid w:val="005F1195"/>
    <w:rsid w:val="005F17A4"/>
    <w:rsid w:val="005F279A"/>
    <w:rsid w:val="005F45E0"/>
    <w:rsid w:val="005F4E5F"/>
    <w:rsid w:val="005F53C6"/>
    <w:rsid w:val="0060019E"/>
    <w:rsid w:val="00601579"/>
    <w:rsid w:val="00601CF4"/>
    <w:rsid w:val="00603917"/>
    <w:rsid w:val="00603E6A"/>
    <w:rsid w:val="00604159"/>
    <w:rsid w:val="00604D35"/>
    <w:rsid w:val="00604E68"/>
    <w:rsid w:val="0060620A"/>
    <w:rsid w:val="0060759F"/>
    <w:rsid w:val="006076AE"/>
    <w:rsid w:val="00607CD9"/>
    <w:rsid w:val="006102FF"/>
    <w:rsid w:val="00611AA2"/>
    <w:rsid w:val="00613472"/>
    <w:rsid w:val="006134F1"/>
    <w:rsid w:val="00613D5D"/>
    <w:rsid w:val="006145ED"/>
    <w:rsid w:val="00614642"/>
    <w:rsid w:val="00614687"/>
    <w:rsid w:val="00615607"/>
    <w:rsid w:val="00615D71"/>
    <w:rsid w:val="00616C13"/>
    <w:rsid w:val="00617665"/>
    <w:rsid w:val="00620171"/>
    <w:rsid w:val="00621CE8"/>
    <w:rsid w:val="00622224"/>
    <w:rsid w:val="00623931"/>
    <w:rsid w:val="00624E01"/>
    <w:rsid w:val="006255E7"/>
    <w:rsid w:val="006260CF"/>
    <w:rsid w:val="006260D8"/>
    <w:rsid w:val="00631965"/>
    <w:rsid w:val="00632504"/>
    <w:rsid w:val="00633697"/>
    <w:rsid w:val="006340B5"/>
    <w:rsid w:val="00635604"/>
    <w:rsid w:val="00637BE7"/>
    <w:rsid w:val="00640611"/>
    <w:rsid w:val="00640CD8"/>
    <w:rsid w:val="00641626"/>
    <w:rsid w:val="006424D5"/>
    <w:rsid w:val="006426D7"/>
    <w:rsid w:val="00643121"/>
    <w:rsid w:val="006432EC"/>
    <w:rsid w:val="006444E3"/>
    <w:rsid w:val="006455B5"/>
    <w:rsid w:val="00646E51"/>
    <w:rsid w:val="00647C98"/>
    <w:rsid w:val="00650953"/>
    <w:rsid w:val="00651561"/>
    <w:rsid w:val="00651D32"/>
    <w:rsid w:val="00653CDD"/>
    <w:rsid w:val="00654FC1"/>
    <w:rsid w:val="0065591D"/>
    <w:rsid w:val="0065756D"/>
    <w:rsid w:val="00657C80"/>
    <w:rsid w:val="00657D5E"/>
    <w:rsid w:val="006600BE"/>
    <w:rsid w:val="00660140"/>
    <w:rsid w:val="00660440"/>
    <w:rsid w:val="0066238F"/>
    <w:rsid w:val="006629E6"/>
    <w:rsid w:val="006637BE"/>
    <w:rsid w:val="00664401"/>
    <w:rsid w:val="00666772"/>
    <w:rsid w:val="00667686"/>
    <w:rsid w:val="006679AB"/>
    <w:rsid w:val="00667C73"/>
    <w:rsid w:val="0067125E"/>
    <w:rsid w:val="0067140D"/>
    <w:rsid w:val="00671A9A"/>
    <w:rsid w:val="00674130"/>
    <w:rsid w:val="0067454E"/>
    <w:rsid w:val="0067470A"/>
    <w:rsid w:val="00674C38"/>
    <w:rsid w:val="006801C9"/>
    <w:rsid w:val="00680D99"/>
    <w:rsid w:val="0068190E"/>
    <w:rsid w:val="00682981"/>
    <w:rsid w:val="00682E21"/>
    <w:rsid w:val="00684471"/>
    <w:rsid w:val="006844DA"/>
    <w:rsid w:val="00684968"/>
    <w:rsid w:val="006870D8"/>
    <w:rsid w:val="006872FD"/>
    <w:rsid w:val="00687A02"/>
    <w:rsid w:val="00687DA8"/>
    <w:rsid w:val="006908C3"/>
    <w:rsid w:val="0069201B"/>
    <w:rsid w:val="0069256A"/>
    <w:rsid w:val="00693638"/>
    <w:rsid w:val="006941B0"/>
    <w:rsid w:val="0069487A"/>
    <w:rsid w:val="00694A44"/>
    <w:rsid w:val="006959D0"/>
    <w:rsid w:val="0069618B"/>
    <w:rsid w:val="006971B4"/>
    <w:rsid w:val="006A0327"/>
    <w:rsid w:val="006A03F0"/>
    <w:rsid w:val="006A0403"/>
    <w:rsid w:val="006A12A4"/>
    <w:rsid w:val="006A2599"/>
    <w:rsid w:val="006A26C1"/>
    <w:rsid w:val="006A63D6"/>
    <w:rsid w:val="006A670F"/>
    <w:rsid w:val="006A695F"/>
    <w:rsid w:val="006A726D"/>
    <w:rsid w:val="006A768F"/>
    <w:rsid w:val="006B08FC"/>
    <w:rsid w:val="006B09CA"/>
    <w:rsid w:val="006B0EE4"/>
    <w:rsid w:val="006B2305"/>
    <w:rsid w:val="006B29B9"/>
    <w:rsid w:val="006B2B2C"/>
    <w:rsid w:val="006B2E23"/>
    <w:rsid w:val="006B3356"/>
    <w:rsid w:val="006B4779"/>
    <w:rsid w:val="006B5876"/>
    <w:rsid w:val="006B60FB"/>
    <w:rsid w:val="006B72C8"/>
    <w:rsid w:val="006C0DAD"/>
    <w:rsid w:val="006C124D"/>
    <w:rsid w:val="006C1A15"/>
    <w:rsid w:val="006C1BA2"/>
    <w:rsid w:val="006C232A"/>
    <w:rsid w:val="006C3225"/>
    <w:rsid w:val="006C3FF0"/>
    <w:rsid w:val="006C6FBD"/>
    <w:rsid w:val="006D0984"/>
    <w:rsid w:val="006D0EC8"/>
    <w:rsid w:val="006D3AC9"/>
    <w:rsid w:val="006D3B00"/>
    <w:rsid w:val="006D3C6A"/>
    <w:rsid w:val="006D3E8D"/>
    <w:rsid w:val="006D3F75"/>
    <w:rsid w:val="006D3FC9"/>
    <w:rsid w:val="006D422C"/>
    <w:rsid w:val="006D6D2C"/>
    <w:rsid w:val="006D7513"/>
    <w:rsid w:val="006D7C9C"/>
    <w:rsid w:val="006E0340"/>
    <w:rsid w:val="006E1A31"/>
    <w:rsid w:val="006E2572"/>
    <w:rsid w:val="006E2B28"/>
    <w:rsid w:val="006E48A5"/>
    <w:rsid w:val="006E6C62"/>
    <w:rsid w:val="006E7CD3"/>
    <w:rsid w:val="006F0C50"/>
    <w:rsid w:val="006F15CB"/>
    <w:rsid w:val="006F1603"/>
    <w:rsid w:val="006F1A59"/>
    <w:rsid w:val="006F306F"/>
    <w:rsid w:val="006F375A"/>
    <w:rsid w:val="006F7561"/>
    <w:rsid w:val="006F758E"/>
    <w:rsid w:val="00701793"/>
    <w:rsid w:val="00701BCF"/>
    <w:rsid w:val="007026F6"/>
    <w:rsid w:val="00703304"/>
    <w:rsid w:val="00704DE0"/>
    <w:rsid w:val="00704F12"/>
    <w:rsid w:val="00705C98"/>
    <w:rsid w:val="00706373"/>
    <w:rsid w:val="007069BA"/>
    <w:rsid w:val="00707681"/>
    <w:rsid w:val="007101F7"/>
    <w:rsid w:val="0071388E"/>
    <w:rsid w:val="00713EB7"/>
    <w:rsid w:val="00715253"/>
    <w:rsid w:val="007157CC"/>
    <w:rsid w:val="00715B7D"/>
    <w:rsid w:val="00715BE7"/>
    <w:rsid w:val="00715BF1"/>
    <w:rsid w:val="00716F5F"/>
    <w:rsid w:val="007201D1"/>
    <w:rsid w:val="007210F9"/>
    <w:rsid w:val="00721820"/>
    <w:rsid w:val="00721835"/>
    <w:rsid w:val="007218CD"/>
    <w:rsid w:val="00721A25"/>
    <w:rsid w:val="00721AA8"/>
    <w:rsid w:val="00721AA9"/>
    <w:rsid w:val="00722A71"/>
    <w:rsid w:val="00724212"/>
    <w:rsid w:val="00725103"/>
    <w:rsid w:val="00727420"/>
    <w:rsid w:val="00730481"/>
    <w:rsid w:val="00730B2E"/>
    <w:rsid w:val="00730BFA"/>
    <w:rsid w:val="0073127E"/>
    <w:rsid w:val="00732F1B"/>
    <w:rsid w:val="00734130"/>
    <w:rsid w:val="00734353"/>
    <w:rsid w:val="00734CBB"/>
    <w:rsid w:val="007366E8"/>
    <w:rsid w:val="007376E9"/>
    <w:rsid w:val="00740B8A"/>
    <w:rsid w:val="00741C22"/>
    <w:rsid w:val="00741CD8"/>
    <w:rsid w:val="00742252"/>
    <w:rsid w:val="00750A5C"/>
    <w:rsid w:val="00750E13"/>
    <w:rsid w:val="00751B24"/>
    <w:rsid w:val="00751C47"/>
    <w:rsid w:val="00752105"/>
    <w:rsid w:val="00753354"/>
    <w:rsid w:val="00753ED2"/>
    <w:rsid w:val="00755052"/>
    <w:rsid w:val="00764BA4"/>
    <w:rsid w:val="007652DA"/>
    <w:rsid w:val="00766D1A"/>
    <w:rsid w:val="00767626"/>
    <w:rsid w:val="00771424"/>
    <w:rsid w:val="007728A0"/>
    <w:rsid w:val="00772E61"/>
    <w:rsid w:val="00777D96"/>
    <w:rsid w:val="00777F1A"/>
    <w:rsid w:val="00780090"/>
    <w:rsid w:val="00782654"/>
    <w:rsid w:val="00783EF2"/>
    <w:rsid w:val="00784018"/>
    <w:rsid w:val="00784C84"/>
    <w:rsid w:val="00786F6E"/>
    <w:rsid w:val="00790D70"/>
    <w:rsid w:val="0079439C"/>
    <w:rsid w:val="0079465C"/>
    <w:rsid w:val="00794814"/>
    <w:rsid w:val="00795420"/>
    <w:rsid w:val="00796D0C"/>
    <w:rsid w:val="00797833"/>
    <w:rsid w:val="007A04C7"/>
    <w:rsid w:val="007A0ABE"/>
    <w:rsid w:val="007A3BF5"/>
    <w:rsid w:val="007A4193"/>
    <w:rsid w:val="007A4665"/>
    <w:rsid w:val="007A5A57"/>
    <w:rsid w:val="007B2085"/>
    <w:rsid w:val="007B2507"/>
    <w:rsid w:val="007B2B4A"/>
    <w:rsid w:val="007B3963"/>
    <w:rsid w:val="007B4CDA"/>
    <w:rsid w:val="007B5150"/>
    <w:rsid w:val="007B62CF"/>
    <w:rsid w:val="007B6AB3"/>
    <w:rsid w:val="007B6D70"/>
    <w:rsid w:val="007C0216"/>
    <w:rsid w:val="007C03E7"/>
    <w:rsid w:val="007C043B"/>
    <w:rsid w:val="007C1960"/>
    <w:rsid w:val="007C3A87"/>
    <w:rsid w:val="007C405C"/>
    <w:rsid w:val="007C4676"/>
    <w:rsid w:val="007C4D56"/>
    <w:rsid w:val="007C4F21"/>
    <w:rsid w:val="007C54A5"/>
    <w:rsid w:val="007C6234"/>
    <w:rsid w:val="007C6299"/>
    <w:rsid w:val="007C7CB8"/>
    <w:rsid w:val="007C7F48"/>
    <w:rsid w:val="007D0071"/>
    <w:rsid w:val="007D1082"/>
    <w:rsid w:val="007D14F3"/>
    <w:rsid w:val="007D431A"/>
    <w:rsid w:val="007D4821"/>
    <w:rsid w:val="007D52BC"/>
    <w:rsid w:val="007D5974"/>
    <w:rsid w:val="007D6064"/>
    <w:rsid w:val="007D7217"/>
    <w:rsid w:val="007E2593"/>
    <w:rsid w:val="007E34D7"/>
    <w:rsid w:val="007E5792"/>
    <w:rsid w:val="007E583B"/>
    <w:rsid w:val="007E65C5"/>
    <w:rsid w:val="007E6C74"/>
    <w:rsid w:val="007E71F3"/>
    <w:rsid w:val="007F18AC"/>
    <w:rsid w:val="007F25AA"/>
    <w:rsid w:val="007F5516"/>
    <w:rsid w:val="007F5C5A"/>
    <w:rsid w:val="007F7CFF"/>
    <w:rsid w:val="00801319"/>
    <w:rsid w:val="00801F66"/>
    <w:rsid w:val="00802F0A"/>
    <w:rsid w:val="008039FD"/>
    <w:rsid w:val="00803BB7"/>
    <w:rsid w:val="008044D5"/>
    <w:rsid w:val="008044E9"/>
    <w:rsid w:val="008066DC"/>
    <w:rsid w:val="00806F02"/>
    <w:rsid w:val="00810422"/>
    <w:rsid w:val="0081196F"/>
    <w:rsid w:val="00812599"/>
    <w:rsid w:val="00812A90"/>
    <w:rsid w:val="0081361A"/>
    <w:rsid w:val="00813D5D"/>
    <w:rsid w:val="00814422"/>
    <w:rsid w:val="00814C66"/>
    <w:rsid w:val="00814E5E"/>
    <w:rsid w:val="00814E8E"/>
    <w:rsid w:val="008158EF"/>
    <w:rsid w:val="0081601A"/>
    <w:rsid w:val="00817B9E"/>
    <w:rsid w:val="008209A3"/>
    <w:rsid w:val="00823117"/>
    <w:rsid w:val="00824961"/>
    <w:rsid w:val="00825001"/>
    <w:rsid w:val="00826175"/>
    <w:rsid w:val="00826B9F"/>
    <w:rsid w:val="00827A4F"/>
    <w:rsid w:val="008303A3"/>
    <w:rsid w:val="008308EB"/>
    <w:rsid w:val="0083131B"/>
    <w:rsid w:val="00831AB4"/>
    <w:rsid w:val="00833DE9"/>
    <w:rsid w:val="00834C97"/>
    <w:rsid w:val="00836B85"/>
    <w:rsid w:val="00837F06"/>
    <w:rsid w:val="008426DD"/>
    <w:rsid w:val="00843170"/>
    <w:rsid w:val="00844177"/>
    <w:rsid w:val="00844EC3"/>
    <w:rsid w:val="00845180"/>
    <w:rsid w:val="00846E4D"/>
    <w:rsid w:val="00847192"/>
    <w:rsid w:val="00847205"/>
    <w:rsid w:val="00847A11"/>
    <w:rsid w:val="00851925"/>
    <w:rsid w:val="00851C29"/>
    <w:rsid w:val="0085450E"/>
    <w:rsid w:val="0085608B"/>
    <w:rsid w:val="00856387"/>
    <w:rsid w:val="0085715D"/>
    <w:rsid w:val="00857761"/>
    <w:rsid w:val="00857E64"/>
    <w:rsid w:val="00860221"/>
    <w:rsid w:val="008603A3"/>
    <w:rsid w:val="00860458"/>
    <w:rsid w:val="008604E1"/>
    <w:rsid w:val="008618C5"/>
    <w:rsid w:val="00862454"/>
    <w:rsid w:val="008626BF"/>
    <w:rsid w:val="00862A5F"/>
    <w:rsid w:val="00862B8D"/>
    <w:rsid w:val="00862D2B"/>
    <w:rsid w:val="008644B6"/>
    <w:rsid w:val="00864928"/>
    <w:rsid w:val="00866A74"/>
    <w:rsid w:val="00866FD9"/>
    <w:rsid w:val="008717B0"/>
    <w:rsid w:val="00871EFB"/>
    <w:rsid w:val="00874B59"/>
    <w:rsid w:val="00874DF6"/>
    <w:rsid w:val="00875B03"/>
    <w:rsid w:val="00875DDA"/>
    <w:rsid w:val="00877E94"/>
    <w:rsid w:val="008806BA"/>
    <w:rsid w:val="00880A90"/>
    <w:rsid w:val="008853B1"/>
    <w:rsid w:val="008865F6"/>
    <w:rsid w:val="00887C8B"/>
    <w:rsid w:val="00891DD6"/>
    <w:rsid w:val="008929EF"/>
    <w:rsid w:val="0089310D"/>
    <w:rsid w:val="008933F9"/>
    <w:rsid w:val="00893A8D"/>
    <w:rsid w:val="00894951"/>
    <w:rsid w:val="008965AD"/>
    <w:rsid w:val="00896921"/>
    <w:rsid w:val="00897D89"/>
    <w:rsid w:val="008A15B4"/>
    <w:rsid w:val="008A3248"/>
    <w:rsid w:val="008A3FE4"/>
    <w:rsid w:val="008A4F3C"/>
    <w:rsid w:val="008A51E4"/>
    <w:rsid w:val="008A612F"/>
    <w:rsid w:val="008A720B"/>
    <w:rsid w:val="008B231F"/>
    <w:rsid w:val="008B2673"/>
    <w:rsid w:val="008B2AAA"/>
    <w:rsid w:val="008B2EE6"/>
    <w:rsid w:val="008B3654"/>
    <w:rsid w:val="008B3C6A"/>
    <w:rsid w:val="008B3F1F"/>
    <w:rsid w:val="008B532A"/>
    <w:rsid w:val="008B5456"/>
    <w:rsid w:val="008C000E"/>
    <w:rsid w:val="008C1A29"/>
    <w:rsid w:val="008C2DCF"/>
    <w:rsid w:val="008C3B25"/>
    <w:rsid w:val="008C44B0"/>
    <w:rsid w:val="008C45CB"/>
    <w:rsid w:val="008C4A74"/>
    <w:rsid w:val="008C559B"/>
    <w:rsid w:val="008C59D0"/>
    <w:rsid w:val="008D036F"/>
    <w:rsid w:val="008D1FDA"/>
    <w:rsid w:val="008D271B"/>
    <w:rsid w:val="008D2A9D"/>
    <w:rsid w:val="008D2D5C"/>
    <w:rsid w:val="008D346C"/>
    <w:rsid w:val="008D3510"/>
    <w:rsid w:val="008D3860"/>
    <w:rsid w:val="008D458A"/>
    <w:rsid w:val="008D4E3C"/>
    <w:rsid w:val="008D528A"/>
    <w:rsid w:val="008D563E"/>
    <w:rsid w:val="008D5652"/>
    <w:rsid w:val="008D625B"/>
    <w:rsid w:val="008D64CE"/>
    <w:rsid w:val="008D7643"/>
    <w:rsid w:val="008E0A77"/>
    <w:rsid w:val="008E176F"/>
    <w:rsid w:val="008E3499"/>
    <w:rsid w:val="008E35ED"/>
    <w:rsid w:val="008E53B2"/>
    <w:rsid w:val="008E5697"/>
    <w:rsid w:val="008E5B23"/>
    <w:rsid w:val="008E625E"/>
    <w:rsid w:val="008E6E89"/>
    <w:rsid w:val="008F1408"/>
    <w:rsid w:val="008F2F19"/>
    <w:rsid w:val="008F33B0"/>
    <w:rsid w:val="008F3B4E"/>
    <w:rsid w:val="008F46FF"/>
    <w:rsid w:val="008F6503"/>
    <w:rsid w:val="008F6F8D"/>
    <w:rsid w:val="008F768B"/>
    <w:rsid w:val="0090041B"/>
    <w:rsid w:val="0090093D"/>
    <w:rsid w:val="0090110B"/>
    <w:rsid w:val="00901225"/>
    <w:rsid w:val="00902B26"/>
    <w:rsid w:val="00905AFD"/>
    <w:rsid w:val="00905D21"/>
    <w:rsid w:val="009073D4"/>
    <w:rsid w:val="00907C2E"/>
    <w:rsid w:val="00910850"/>
    <w:rsid w:val="009111A9"/>
    <w:rsid w:val="00911D53"/>
    <w:rsid w:val="00912C4C"/>
    <w:rsid w:val="009133B5"/>
    <w:rsid w:val="0091356C"/>
    <w:rsid w:val="00914F96"/>
    <w:rsid w:val="00915155"/>
    <w:rsid w:val="00915759"/>
    <w:rsid w:val="00916096"/>
    <w:rsid w:val="00916B91"/>
    <w:rsid w:val="00916F17"/>
    <w:rsid w:val="00917DBE"/>
    <w:rsid w:val="00917FCF"/>
    <w:rsid w:val="00923937"/>
    <w:rsid w:val="00923D53"/>
    <w:rsid w:val="0092543D"/>
    <w:rsid w:val="0092577C"/>
    <w:rsid w:val="009307C4"/>
    <w:rsid w:val="00930AF1"/>
    <w:rsid w:val="00931229"/>
    <w:rsid w:val="00931790"/>
    <w:rsid w:val="009329FC"/>
    <w:rsid w:val="00932CFD"/>
    <w:rsid w:val="00934A16"/>
    <w:rsid w:val="00934CAE"/>
    <w:rsid w:val="00935BF2"/>
    <w:rsid w:val="00935C30"/>
    <w:rsid w:val="00935F1C"/>
    <w:rsid w:val="00936781"/>
    <w:rsid w:val="0093766C"/>
    <w:rsid w:val="00937B3B"/>
    <w:rsid w:val="00940E74"/>
    <w:rsid w:val="00941723"/>
    <w:rsid w:val="00941F4B"/>
    <w:rsid w:val="0094451F"/>
    <w:rsid w:val="00946B9D"/>
    <w:rsid w:val="00952176"/>
    <w:rsid w:val="00952238"/>
    <w:rsid w:val="009533A0"/>
    <w:rsid w:val="0095545B"/>
    <w:rsid w:val="00956AB4"/>
    <w:rsid w:val="009605C8"/>
    <w:rsid w:val="00960D30"/>
    <w:rsid w:val="00961D53"/>
    <w:rsid w:val="00962A8C"/>
    <w:rsid w:val="00962FEE"/>
    <w:rsid w:val="009637BC"/>
    <w:rsid w:val="00963B8F"/>
    <w:rsid w:val="00963FA7"/>
    <w:rsid w:val="00965658"/>
    <w:rsid w:val="00965EC5"/>
    <w:rsid w:val="00966615"/>
    <w:rsid w:val="00967F54"/>
    <w:rsid w:val="00970002"/>
    <w:rsid w:val="0097308D"/>
    <w:rsid w:val="00973676"/>
    <w:rsid w:val="00973F7D"/>
    <w:rsid w:val="009755EF"/>
    <w:rsid w:val="00976959"/>
    <w:rsid w:val="009808AA"/>
    <w:rsid w:val="009808FF"/>
    <w:rsid w:val="00981C81"/>
    <w:rsid w:val="00981EF2"/>
    <w:rsid w:val="00983B33"/>
    <w:rsid w:val="00985E2A"/>
    <w:rsid w:val="00986F3A"/>
    <w:rsid w:val="00990B63"/>
    <w:rsid w:val="00990FDD"/>
    <w:rsid w:val="0099150B"/>
    <w:rsid w:val="00991D12"/>
    <w:rsid w:val="00991FDA"/>
    <w:rsid w:val="00992C80"/>
    <w:rsid w:val="0099342B"/>
    <w:rsid w:val="00993BDE"/>
    <w:rsid w:val="009943D4"/>
    <w:rsid w:val="00994515"/>
    <w:rsid w:val="00994B7D"/>
    <w:rsid w:val="00995A5E"/>
    <w:rsid w:val="0099630C"/>
    <w:rsid w:val="00997022"/>
    <w:rsid w:val="0099723E"/>
    <w:rsid w:val="009A040C"/>
    <w:rsid w:val="009A09D8"/>
    <w:rsid w:val="009A1D5A"/>
    <w:rsid w:val="009A48A7"/>
    <w:rsid w:val="009A4B05"/>
    <w:rsid w:val="009A57D1"/>
    <w:rsid w:val="009B04B1"/>
    <w:rsid w:val="009B09AA"/>
    <w:rsid w:val="009B0D16"/>
    <w:rsid w:val="009B1484"/>
    <w:rsid w:val="009B1888"/>
    <w:rsid w:val="009B2ED2"/>
    <w:rsid w:val="009B3B80"/>
    <w:rsid w:val="009B49B8"/>
    <w:rsid w:val="009B4C87"/>
    <w:rsid w:val="009B5AB7"/>
    <w:rsid w:val="009C1E6E"/>
    <w:rsid w:val="009C2613"/>
    <w:rsid w:val="009C2BA8"/>
    <w:rsid w:val="009C2C80"/>
    <w:rsid w:val="009C30B6"/>
    <w:rsid w:val="009C385B"/>
    <w:rsid w:val="009C447F"/>
    <w:rsid w:val="009C5219"/>
    <w:rsid w:val="009C5751"/>
    <w:rsid w:val="009C6683"/>
    <w:rsid w:val="009C6709"/>
    <w:rsid w:val="009C6747"/>
    <w:rsid w:val="009C712F"/>
    <w:rsid w:val="009D0226"/>
    <w:rsid w:val="009D04BE"/>
    <w:rsid w:val="009D08EF"/>
    <w:rsid w:val="009D0B9C"/>
    <w:rsid w:val="009D1654"/>
    <w:rsid w:val="009D16CD"/>
    <w:rsid w:val="009D1DA1"/>
    <w:rsid w:val="009D212E"/>
    <w:rsid w:val="009D2158"/>
    <w:rsid w:val="009D26E6"/>
    <w:rsid w:val="009D2A1E"/>
    <w:rsid w:val="009D4608"/>
    <w:rsid w:val="009D52CF"/>
    <w:rsid w:val="009D5495"/>
    <w:rsid w:val="009D55F2"/>
    <w:rsid w:val="009D5BD9"/>
    <w:rsid w:val="009D63F4"/>
    <w:rsid w:val="009D6AAE"/>
    <w:rsid w:val="009D6CF8"/>
    <w:rsid w:val="009E3A4C"/>
    <w:rsid w:val="009E4234"/>
    <w:rsid w:val="009E48A9"/>
    <w:rsid w:val="009E50D1"/>
    <w:rsid w:val="009E5352"/>
    <w:rsid w:val="009E60AD"/>
    <w:rsid w:val="009E65BC"/>
    <w:rsid w:val="009E70AC"/>
    <w:rsid w:val="009E7F44"/>
    <w:rsid w:val="009F1023"/>
    <w:rsid w:val="009F10C5"/>
    <w:rsid w:val="009F1109"/>
    <w:rsid w:val="009F1633"/>
    <w:rsid w:val="009F3D60"/>
    <w:rsid w:val="009F4495"/>
    <w:rsid w:val="009F4F2E"/>
    <w:rsid w:val="009F6277"/>
    <w:rsid w:val="00A00FF5"/>
    <w:rsid w:val="00A01CD5"/>
    <w:rsid w:val="00A020AA"/>
    <w:rsid w:val="00A02465"/>
    <w:rsid w:val="00A04711"/>
    <w:rsid w:val="00A050D5"/>
    <w:rsid w:val="00A100E5"/>
    <w:rsid w:val="00A10DA3"/>
    <w:rsid w:val="00A10DD9"/>
    <w:rsid w:val="00A111CC"/>
    <w:rsid w:val="00A11204"/>
    <w:rsid w:val="00A1156F"/>
    <w:rsid w:val="00A121A7"/>
    <w:rsid w:val="00A122AA"/>
    <w:rsid w:val="00A124EA"/>
    <w:rsid w:val="00A12D12"/>
    <w:rsid w:val="00A13BD2"/>
    <w:rsid w:val="00A17843"/>
    <w:rsid w:val="00A2055A"/>
    <w:rsid w:val="00A20EBC"/>
    <w:rsid w:val="00A2179D"/>
    <w:rsid w:val="00A21D11"/>
    <w:rsid w:val="00A2263E"/>
    <w:rsid w:val="00A22C08"/>
    <w:rsid w:val="00A22FCD"/>
    <w:rsid w:val="00A235B0"/>
    <w:rsid w:val="00A2387D"/>
    <w:rsid w:val="00A23B5F"/>
    <w:rsid w:val="00A23E1F"/>
    <w:rsid w:val="00A24C15"/>
    <w:rsid w:val="00A256B4"/>
    <w:rsid w:val="00A258DA"/>
    <w:rsid w:val="00A25EFA"/>
    <w:rsid w:val="00A26229"/>
    <w:rsid w:val="00A266CD"/>
    <w:rsid w:val="00A2748C"/>
    <w:rsid w:val="00A308B9"/>
    <w:rsid w:val="00A30A8A"/>
    <w:rsid w:val="00A3150C"/>
    <w:rsid w:val="00A31609"/>
    <w:rsid w:val="00A31952"/>
    <w:rsid w:val="00A319F8"/>
    <w:rsid w:val="00A32633"/>
    <w:rsid w:val="00A3264E"/>
    <w:rsid w:val="00A327B6"/>
    <w:rsid w:val="00A32AAD"/>
    <w:rsid w:val="00A32CA3"/>
    <w:rsid w:val="00A34F4D"/>
    <w:rsid w:val="00A359C7"/>
    <w:rsid w:val="00A36863"/>
    <w:rsid w:val="00A36C34"/>
    <w:rsid w:val="00A37281"/>
    <w:rsid w:val="00A4001B"/>
    <w:rsid w:val="00A41308"/>
    <w:rsid w:val="00A454ED"/>
    <w:rsid w:val="00A45AC5"/>
    <w:rsid w:val="00A45D29"/>
    <w:rsid w:val="00A4654E"/>
    <w:rsid w:val="00A4657C"/>
    <w:rsid w:val="00A46C8E"/>
    <w:rsid w:val="00A471D0"/>
    <w:rsid w:val="00A516C5"/>
    <w:rsid w:val="00A518C5"/>
    <w:rsid w:val="00A528BF"/>
    <w:rsid w:val="00A52A75"/>
    <w:rsid w:val="00A52F1D"/>
    <w:rsid w:val="00A533D5"/>
    <w:rsid w:val="00A53A33"/>
    <w:rsid w:val="00A55892"/>
    <w:rsid w:val="00A56240"/>
    <w:rsid w:val="00A56494"/>
    <w:rsid w:val="00A5671F"/>
    <w:rsid w:val="00A56C54"/>
    <w:rsid w:val="00A57104"/>
    <w:rsid w:val="00A57137"/>
    <w:rsid w:val="00A60CCB"/>
    <w:rsid w:val="00A61758"/>
    <w:rsid w:val="00A62821"/>
    <w:rsid w:val="00A62967"/>
    <w:rsid w:val="00A62989"/>
    <w:rsid w:val="00A63924"/>
    <w:rsid w:val="00A64A4A"/>
    <w:rsid w:val="00A65A0E"/>
    <w:rsid w:val="00A660C1"/>
    <w:rsid w:val="00A66394"/>
    <w:rsid w:val="00A66C9B"/>
    <w:rsid w:val="00A676C7"/>
    <w:rsid w:val="00A67B9E"/>
    <w:rsid w:val="00A704FA"/>
    <w:rsid w:val="00A70A50"/>
    <w:rsid w:val="00A70DA3"/>
    <w:rsid w:val="00A7445B"/>
    <w:rsid w:val="00A74646"/>
    <w:rsid w:val="00A746E9"/>
    <w:rsid w:val="00A76095"/>
    <w:rsid w:val="00A76560"/>
    <w:rsid w:val="00A779CE"/>
    <w:rsid w:val="00A8361A"/>
    <w:rsid w:val="00A83A27"/>
    <w:rsid w:val="00A83A53"/>
    <w:rsid w:val="00A83C06"/>
    <w:rsid w:val="00A84308"/>
    <w:rsid w:val="00A86F44"/>
    <w:rsid w:val="00A87580"/>
    <w:rsid w:val="00A914FB"/>
    <w:rsid w:val="00A92061"/>
    <w:rsid w:val="00A92552"/>
    <w:rsid w:val="00A94B99"/>
    <w:rsid w:val="00A95135"/>
    <w:rsid w:val="00AA7AA6"/>
    <w:rsid w:val="00AB0C8C"/>
    <w:rsid w:val="00AB0DF2"/>
    <w:rsid w:val="00AB282C"/>
    <w:rsid w:val="00AB3EB9"/>
    <w:rsid w:val="00AB4131"/>
    <w:rsid w:val="00AB4D97"/>
    <w:rsid w:val="00AB561D"/>
    <w:rsid w:val="00AB60CF"/>
    <w:rsid w:val="00AB699D"/>
    <w:rsid w:val="00AB6AEB"/>
    <w:rsid w:val="00AB75C4"/>
    <w:rsid w:val="00AC0A5E"/>
    <w:rsid w:val="00AC1700"/>
    <w:rsid w:val="00AC1880"/>
    <w:rsid w:val="00AC2247"/>
    <w:rsid w:val="00AC25FD"/>
    <w:rsid w:val="00AC2AC2"/>
    <w:rsid w:val="00AC2ADC"/>
    <w:rsid w:val="00AC47EC"/>
    <w:rsid w:val="00AC4AEC"/>
    <w:rsid w:val="00AC55A1"/>
    <w:rsid w:val="00AC647E"/>
    <w:rsid w:val="00AC6BB2"/>
    <w:rsid w:val="00AD0E16"/>
    <w:rsid w:val="00AD11DC"/>
    <w:rsid w:val="00AD1210"/>
    <w:rsid w:val="00AD21E8"/>
    <w:rsid w:val="00AD22F1"/>
    <w:rsid w:val="00AD27BA"/>
    <w:rsid w:val="00AD35D6"/>
    <w:rsid w:val="00AD3683"/>
    <w:rsid w:val="00AD45AF"/>
    <w:rsid w:val="00AD488D"/>
    <w:rsid w:val="00AD5035"/>
    <w:rsid w:val="00AD5992"/>
    <w:rsid w:val="00AD6262"/>
    <w:rsid w:val="00AD63ED"/>
    <w:rsid w:val="00AD7116"/>
    <w:rsid w:val="00AE0620"/>
    <w:rsid w:val="00AE07A7"/>
    <w:rsid w:val="00AE099A"/>
    <w:rsid w:val="00AE1CCE"/>
    <w:rsid w:val="00AE396B"/>
    <w:rsid w:val="00AE44EC"/>
    <w:rsid w:val="00AE4CB4"/>
    <w:rsid w:val="00AE5349"/>
    <w:rsid w:val="00AE5549"/>
    <w:rsid w:val="00AE55DA"/>
    <w:rsid w:val="00AE58A8"/>
    <w:rsid w:val="00AE67A8"/>
    <w:rsid w:val="00AE6ED8"/>
    <w:rsid w:val="00AE7DA9"/>
    <w:rsid w:val="00AF24DF"/>
    <w:rsid w:val="00AF2CA8"/>
    <w:rsid w:val="00AF37C6"/>
    <w:rsid w:val="00AF37F0"/>
    <w:rsid w:val="00AF3B9E"/>
    <w:rsid w:val="00AF6C12"/>
    <w:rsid w:val="00AF6ED0"/>
    <w:rsid w:val="00AF7422"/>
    <w:rsid w:val="00AF7C22"/>
    <w:rsid w:val="00AF7C6C"/>
    <w:rsid w:val="00AF7EA8"/>
    <w:rsid w:val="00B00B25"/>
    <w:rsid w:val="00B05E00"/>
    <w:rsid w:val="00B06982"/>
    <w:rsid w:val="00B07E71"/>
    <w:rsid w:val="00B10575"/>
    <w:rsid w:val="00B105D8"/>
    <w:rsid w:val="00B10CDE"/>
    <w:rsid w:val="00B10DB5"/>
    <w:rsid w:val="00B12251"/>
    <w:rsid w:val="00B12D33"/>
    <w:rsid w:val="00B13059"/>
    <w:rsid w:val="00B1405C"/>
    <w:rsid w:val="00B14FC7"/>
    <w:rsid w:val="00B15041"/>
    <w:rsid w:val="00B15A1E"/>
    <w:rsid w:val="00B161D7"/>
    <w:rsid w:val="00B16D7B"/>
    <w:rsid w:val="00B17688"/>
    <w:rsid w:val="00B201B7"/>
    <w:rsid w:val="00B24097"/>
    <w:rsid w:val="00B24547"/>
    <w:rsid w:val="00B2553F"/>
    <w:rsid w:val="00B25FD7"/>
    <w:rsid w:val="00B26957"/>
    <w:rsid w:val="00B273E3"/>
    <w:rsid w:val="00B27738"/>
    <w:rsid w:val="00B279C0"/>
    <w:rsid w:val="00B310C0"/>
    <w:rsid w:val="00B31646"/>
    <w:rsid w:val="00B31E18"/>
    <w:rsid w:val="00B32BFE"/>
    <w:rsid w:val="00B33954"/>
    <w:rsid w:val="00B34119"/>
    <w:rsid w:val="00B35109"/>
    <w:rsid w:val="00B35403"/>
    <w:rsid w:val="00B36766"/>
    <w:rsid w:val="00B40683"/>
    <w:rsid w:val="00B42A59"/>
    <w:rsid w:val="00B43877"/>
    <w:rsid w:val="00B43BFC"/>
    <w:rsid w:val="00B43F87"/>
    <w:rsid w:val="00B44738"/>
    <w:rsid w:val="00B45E6A"/>
    <w:rsid w:val="00B5073B"/>
    <w:rsid w:val="00B5096E"/>
    <w:rsid w:val="00B50987"/>
    <w:rsid w:val="00B5230E"/>
    <w:rsid w:val="00B52C2A"/>
    <w:rsid w:val="00B53B2D"/>
    <w:rsid w:val="00B54789"/>
    <w:rsid w:val="00B54DA9"/>
    <w:rsid w:val="00B559FA"/>
    <w:rsid w:val="00B56118"/>
    <w:rsid w:val="00B5633B"/>
    <w:rsid w:val="00B56F7D"/>
    <w:rsid w:val="00B6011F"/>
    <w:rsid w:val="00B60582"/>
    <w:rsid w:val="00B614AB"/>
    <w:rsid w:val="00B620FA"/>
    <w:rsid w:val="00B64D1C"/>
    <w:rsid w:val="00B6624C"/>
    <w:rsid w:val="00B66280"/>
    <w:rsid w:val="00B71528"/>
    <w:rsid w:val="00B7185B"/>
    <w:rsid w:val="00B71DA4"/>
    <w:rsid w:val="00B72939"/>
    <w:rsid w:val="00B73505"/>
    <w:rsid w:val="00B77A91"/>
    <w:rsid w:val="00B80150"/>
    <w:rsid w:val="00B80924"/>
    <w:rsid w:val="00B82153"/>
    <w:rsid w:val="00B82D81"/>
    <w:rsid w:val="00B8314B"/>
    <w:rsid w:val="00B833B6"/>
    <w:rsid w:val="00B83C19"/>
    <w:rsid w:val="00B84534"/>
    <w:rsid w:val="00B84961"/>
    <w:rsid w:val="00B85ABB"/>
    <w:rsid w:val="00B86872"/>
    <w:rsid w:val="00B909B0"/>
    <w:rsid w:val="00B90AD3"/>
    <w:rsid w:val="00B92621"/>
    <w:rsid w:val="00B92662"/>
    <w:rsid w:val="00B92DF2"/>
    <w:rsid w:val="00B93A94"/>
    <w:rsid w:val="00B9459A"/>
    <w:rsid w:val="00BA052B"/>
    <w:rsid w:val="00BA16EA"/>
    <w:rsid w:val="00BA18B5"/>
    <w:rsid w:val="00BA2870"/>
    <w:rsid w:val="00BA2D12"/>
    <w:rsid w:val="00BA2F92"/>
    <w:rsid w:val="00BA4353"/>
    <w:rsid w:val="00BA4801"/>
    <w:rsid w:val="00BA5032"/>
    <w:rsid w:val="00BA7D88"/>
    <w:rsid w:val="00BB037C"/>
    <w:rsid w:val="00BB0A4E"/>
    <w:rsid w:val="00BB131C"/>
    <w:rsid w:val="00BB1ACD"/>
    <w:rsid w:val="00BB322A"/>
    <w:rsid w:val="00BB65F0"/>
    <w:rsid w:val="00BC03BF"/>
    <w:rsid w:val="00BC053E"/>
    <w:rsid w:val="00BC1F10"/>
    <w:rsid w:val="00BC1FBB"/>
    <w:rsid w:val="00BC25DF"/>
    <w:rsid w:val="00BC2866"/>
    <w:rsid w:val="00BC4788"/>
    <w:rsid w:val="00BC5C56"/>
    <w:rsid w:val="00BC6138"/>
    <w:rsid w:val="00BC6DD4"/>
    <w:rsid w:val="00BC7004"/>
    <w:rsid w:val="00BC7C1C"/>
    <w:rsid w:val="00BD00FA"/>
    <w:rsid w:val="00BD11A0"/>
    <w:rsid w:val="00BD12CC"/>
    <w:rsid w:val="00BD1371"/>
    <w:rsid w:val="00BD1B00"/>
    <w:rsid w:val="00BD30F2"/>
    <w:rsid w:val="00BD373C"/>
    <w:rsid w:val="00BD6F6F"/>
    <w:rsid w:val="00BD7505"/>
    <w:rsid w:val="00BD7C98"/>
    <w:rsid w:val="00BD7C9C"/>
    <w:rsid w:val="00BE08A4"/>
    <w:rsid w:val="00BE134A"/>
    <w:rsid w:val="00BE1B33"/>
    <w:rsid w:val="00BE1B54"/>
    <w:rsid w:val="00BE2F04"/>
    <w:rsid w:val="00BE34EA"/>
    <w:rsid w:val="00BE3DE9"/>
    <w:rsid w:val="00BE43A6"/>
    <w:rsid w:val="00BE4AD5"/>
    <w:rsid w:val="00BE55E4"/>
    <w:rsid w:val="00BE640B"/>
    <w:rsid w:val="00BE7F7F"/>
    <w:rsid w:val="00BF0A26"/>
    <w:rsid w:val="00BF391C"/>
    <w:rsid w:val="00BF4040"/>
    <w:rsid w:val="00BF4C29"/>
    <w:rsid w:val="00BF66D0"/>
    <w:rsid w:val="00BF6785"/>
    <w:rsid w:val="00BF6C8C"/>
    <w:rsid w:val="00BF7B81"/>
    <w:rsid w:val="00BF7ECD"/>
    <w:rsid w:val="00C00358"/>
    <w:rsid w:val="00C01DEC"/>
    <w:rsid w:val="00C02F4B"/>
    <w:rsid w:val="00C03C15"/>
    <w:rsid w:val="00C056D4"/>
    <w:rsid w:val="00C056D6"/>
    <w:rsid w:val="00C05AC2"/>
    <w:rsid w:val="00C06586"/>
    <w:rsid w:val="00C06736"/>
    <w:rsid w:val="00C074FA"/>
    <w:rsid w:val="00C078E7"/>
    <w:rsid w:val="00C11F78"/>
    <w:rsid w:val="00C12135"/>
    <w:rsid w:val="00C139A7"/>
    <w:rsid w:val="00C149A9"/>
    <w:rsid w:val="00C16589"/>
    <w:rsid w:val="00C16A7B"/>
    <w:rsid w:val="00C16D69"/>
    <w:rsid w:val="00C17AFB"/>
    <w:rsid w:val="00C20C7A"/>
    <w:rsid w:val="00C2169A"/>
    <w:rsid w:val="00C21716"/>
    <w:rsid w:val="00C21956"/>
    <w:rsid w:val="00C21AC0"/>
    <w:rsid w:val="00C23CA2"/>
    <w:rsid w:val="00C24562"/>
    <w:rsid w:val="00C24924"/>
    <w:rsid w:val="00C24E8B"/>
    <w:rsid w:val="00C30447"/>
    <w:rsid w:val="00C31C60"/>
    <w:rsid w:val="00C32001"/>
    <w:rsid w:val="00C324CD"/>
    <w:rsid w:val="00C356CE"/>
    <w:rsid w:val="00C35FAA"/>
    <w:rsid w:val="00C36465"/>
    <w:rsid w:val="00C3706B"/>
    <w:rsid w:val="00C43265"/>
    <w:rsid w:val="00C437FC"/>
    <w:rsid w:val="00C444EA"/>
    <w:rsid w:val="00C44AE6"/>
    <w:rsid w:val="00C45362"/>
    <w:rsid w:val="00C454F5"/>
    <w:rsid w:val="00C45587"/>
    <w:rsid w:val="00C4593F"/>
    <w:rsid w:val="00C45EE7"/>
    <w:rsid w:val="00C4627E"/>
    <w:rsid w:val="00C4703F"/>
    <w:rsid w:val="00C477B8"/>
    <w:rsid w:val="00C47838"/>
    <w:rsid w:val="00C47E82"/>
    <w:rsid w:val="00C50AA7"/>
    <w:rsid w:val="00C51802"/>
    <w:rsid w:val="00C529A5"/>
    <w:rsid w:val="00C552F1"/>
    <w:rsid w:val="00C55727"/>
    <w:rsid w:val="00C55735"/>
    <w:rsid w:val="00C605CF"/>
    <w:rsid w:val="00C60B29"/>
    <w:rsid w:val="00C60FB8"/>
    <w:rsid w:val="00C618FA"/>
    <w:rsid w:val="00C63323"/>
    <w:rsid w:val="00C63B75"/>
    <w:rsid w:val="00C65E5D"/>
    <w:rsid w:val="00C667DD"/>
    <w:rsid w:val="00C66B7B"/>
    <w:rsid w:val="00C67A31"/>
    <w:rsid w:val="00C67A7C"/>
    <w:rsid w:val="00C67B2D"/>
    <w:rsid w:val="00C708AD"/>
    <w:rsid w:val="00C70BF4"/>
    <w:rsid w:val="00C715EF"/>
    <w:rsid w:val="00C72DF7"/>
    <w:rsid w:val="00C734C3"/>
    <w:rsid w:val="00C73F1C"/>
    <w:rsid w:val="00C75989"/>
    <w:rsid w:val="00C75A10"/>
    <w:rsid w:val="00C75E54"/>
    <w:rsid w:val="00C76641"/>
    <w:rsid w:val="00C76EF5"/>
    <w:rsid w:val="00C77F1F"/>
    <w:rsid w:val="00C8032D"/>
    <w:rsid w:val="00C82792"/>
    <w:rsid w:val="00C860AA"/>
    <w:rsid w:val="00C86105"/>
    <w:rsid w:val="00C86C0C"/>
    <w:rsid w:val="00C90A98"/>
    <w:rsid w:val="00C91B9F"/>
    <w:rsid w:val="00C93016"/>
    <w:rsid w:val="00C96ADC"/>
    <w:rsid w:val="00C96F06"/>
    <w:rsid w:val="00C97E2E"/>
    <w:rsid w:val="00CA162C"/>
    <w:rsid w:val="00CA2E9D"/>
    <w:rsid w:val="00CA5141"/>
    <w:rsid w:val="00CA5459"/>
    <w:rsid w:val="00CA59C7"/>
    <w:rsid w:val="00CA7B90"/>
    <w:rsid w:val="00CA7C9C"/>
    <w:rsid w:val="00CB29A4"/>
    <w:rsid w:val="00CB2AC5"/>
    <w:rsid w:val="00CB38CC"/>
    <w:rsid w:val="00CB3911"/>
    <w:rsid w:val="00CB3C9B"/>
    <w:rsid w:val="00CB3D3A"/>
    <w:rsid w:val="00CB563F"/>
    <w:rsid w:val="00CB76CF"/>
    <w:rsid w:val="00CB7BC1"/>
    <w:rsid w:val="00CC0378"/>
    <w:rsid w:val="00CC0744"/>
    <w:rsid w:val="00CC0BC5"/>
    <w:rsid w:val="00CC2D82"/>
    <w:rsid w:val="00CC3260"/>
    <w:rsid w:val="00CC3C09"/>
    <w:rsid w:val="00CC4D6E"/>
    <w:rsid w:val="00CC518A"/>
    <w:rsid w:val="00CC5226"/>
    <w:rsid w:val="00CC5632"/>
    <w:rsid w:val="00CC7577"/>
    <w:rsid w:val="00CC7DB9"/>
    <w:rsid w:val="00CD0B31"/>
    <w:rsid w:val="00CD1C93"/>
    <w:rsid w:val="00CD43CE"/>
    <w:rsid w:val="00CD4A6C"/>
    <w:rsid w:val="00CD4FD9"/>
    <w:rsid w:val="00CD5757"/>
    <w:rsid w:val="00CD5B3D"/>
    <w:rsid w:val="00CD7F29"/>
    <w:rsid w:val="00CE24C1"/>
    <w:rsid w:val="00CE3595"/>
    <w:rsid w:val="00CE384F"/>
    <w:rsid w:val="00CE3A14"/>
    <w:rsid w:val="00CE42B4"/>
    <w:rsid w:val="00CE5405"/>
    <w:rsid w:val="00CE74E7"/>
    <w:rsid w:val="00CF066D"/>
    <w:rsid w:val="00CF099E"/>
    <w:rsid w:val="00CF3D0C"/>
    <w:rsid w:val="00CF5789"/>
    <w:rsid w:val="00CF5AA1"/>
    <w:rsid w:val="00D02358"/>
    <w:rsid w:val="00D03FB8"/>
    <w:rsid w:val="00D0444E"/>
    <w:rsid w:val="00D05454"/>
    <w:rsid w:val="00D06940"/>
    <w:rsid w:val="00D109B4"/>
    <w:rsid w:val="00D11CA5"/>
    <w:rsid w:val="00D13F7E"/>
    <w:rsid w:val="00D14760"/>
    <w:rsid w:val="00D14CC9"/>
    <w:rsid w:val="00D14D11"/>
    <w:rsid w:val="00D160A2"/>
    <w:rsid w:val="00D1637D"/>
    <w:rsid w:val="00D20DD3"/>
    <w:rsid w:val="00D20EB5"/>
    <w:rsid w:val="00D213F5"/>
    <w:rsid w:val="00D22CF3"/>
    <w:rsid w:val="00D23C46"/>
    <w:rsid w:val="00D25400"/>
    <w:rsid w:val="00D25D03"/>
    <w:rsid w:val="00D260A8"/>
    <w:rsid w:val="00D27CDE"/>
    <w:rsid w:val="00D30614"/>
    <w:rsid w:val="00D30B7A"/>
    <w:rsid w:val="00D32EBE"/>
    <w:rsid w:val="00D33A1E"/>
    <w:rsid w:val="00D33CC6"/>
    <w:rsid w:val="00D35C62"/>
    <w:rsid w:val="00D37F57"/>
    <w:rsid w:val="00D41109"/>
    <w:rsid w:val="00D42369"/>
    <w:rsid w:val="00D4314B"/>
    <w:rsid w:val="00D445C3"/>
    <w:rsid w:val="00D454AD"/>
    <w:rsid w:val="00D508DC"/>
    <w:rsid w:val="00D525F1"/>
    <w:rsid w:val="00D52653"/>
    <w:rsid w:val="00D52F1F"/>
    <w:rsid w:val="00D5371E"/>
    <w:rsid w:val="00D5399D"/>
    <w:rsid w:val="00D53D75"/>
    <w:rsid w:val="00D53F0F"/>
    <w:rsid w:val="00D54737"/>
    <w:rsid w:val="00D54CE3"/>
    <w:rsid w:val="00D55521"/>
    <w:rsid w:val="00D5630F"/>
    <w:rsid w:val="00D60D33"/>
    <w:rsid w:val="00D60D89"/>
    <w:rsid w:val="00D618E9"/>
    <w:rsid w:val="00D61A7A"/>
    <w:rsid w:val="00D624E8"/>
    <w:rsid w:val="00D64316"/>
    <w:rsid w:val="00D6507F"/>
    <w:rsid w:val="00D6700A"/>
    <w:rsid w:val="00D70943"/>
    <w:rsid w:val="00D7231F"/>
    <w:rsid w:val="00D72774"/>
    <w:rsid w:val="00D741A2"/>
    <w:rsid w:val="00D743A9"/>
    <w:rsid w:val="00D74881"/>
    <w:rsid w:val="00D762D9"/>
    <w:rsid w:val="00D76CF7"/>
    <w:rsid w:val="00D772E4"/>
    <w:rsid w:val="00D803F6"/>
    <w:rsid w:val="00D80A17"/>
    <w:rsid w:val="00D81633"/>
    <w:rsid w:val="00D82BEB"/>
    <w:rsid w:val="00D8319D"/>
    <w:rsid w:val="00D83662"/>
    <w:rsid w:val="00D83DDE"/>
    <w:rsid w:val="00D83F2F"/>
    <w:rsid w:val="00D83FD8"/>
    <w:rsid w:val="00D845CC"/>
    <w:rsid w:val="00D852BC"/>
    <w:rsid w:val="00D864C0"/>
    <w:rsid w:val="00D87006"/>
    <w:rsid w:val="00D9051F"/>
    <w:rsid w:val="00D90A1F"/>
    <w:rsid w:val="00D919CD"/>
    <w:rsid w:val="00D9318A"/>
    <w:rsid w:val="00D94308"/>
    <w:rsid w:val="00D9465A"/>
    <w:rsid w:val="00D94F08"/>
    <w:rsid w:val="00D95548"/>
    <w:rsid w:val="00DA01CD"/>
    <w:rsid w:val="00DA07C5"/>
    <w:rsid w:val="00DA0C86"/>
    <w:rsid w:val="00DA1123"/>
    <w:rsid w:val="00DA2DBA"/>
    <w:rsid w:val="00DA32AD"/>
    <w:rsid w:val="00DA47C8"/>
    <w:rsid w:val="00DA6DF7"/>
    <w:rsid w:val="00DB09E8"/>
    <w:rsid w:val="00DB29C0"/>
    <w:rsid w:val="00DB2A3A"/>
    <w:rsid w:val="00DB31C2"/>
    <w:rsid w:val="00DB4F30"/>
    <w:rsid w:val="00DB54B0"/>
    <w:rsid w:val="00DB753A"/>
    <w:rsid w:val="00DB7F03"/>
    <w:rsid w:val="00DC1491"/>
    <w:rsid w:val="00DC17E6"/>
    <w:rsid w:val="00DC1B81"/>
    <w:rsid w:val="00DC2CE4"/>
    <w:rsid w:val="00DC38FE"/>
    <w:rsid w:val="00DC6F92"/>
    <w:rsid w:val="00DC70AB"/>
    <w:rsid w:val="00DC7158"/>
    <w:rsid w:val="00DD0310"/>
    <w:rsid w:val="00DD2021"/>
    <w:rsid w:val="00DD21B9"/>
    <w:rsid w:val="00DD2DCE"/>
    <w:rsid w:val="00DD39EC"/>
    <w:rsid w:val="00DD3B89"/>
    <w:rsid w:val="00DD45BA"/>
    <w:rsid w:val="00DD4F9D"/>
    <w:rsid w:val="00DD7F52"/>
    <w:rsid w:val="00DE00A5"/>
    <w:rsid w:val="00DE0A14"/>
    <w:rsid w:val="00DE21F2"/>
    <w:rsid w:val="00DE23A4"/>
    <w:rsid w:val="00DE291C"/>
    <w:rsid w:val="00DE2EB5"/>
    <w:rsid w:val="00DE419F"/>
    <w:rsid w:val="00DE595F"/>
    <w:rsid w:val="00DE6B45"/>
    <w:rsid w:val="00DE7176"/>
    <w:rsid w:val="00DE71EF"/>
    <w:rsid w:val="00DE7A46"/>
    <w:rsid w:val="00DF16FD"/>
    <w:rsid w:val="00DF1AA9"/>
    <w:rsid w:val="00DF33BA"/>
    <w:rsid w:val="00DF3FDF"/>
    <w:rsid w:val="00DF40F9"/>
    <w:rsid w:val="00DF61B6"/>
    <w:rsid w:val="00E0169B"/>
    <w:rsid w:val="00E02791"/>
    <w:rsid w:val="00E0318D"/>
    <w:rsid w:val="00E0427E"/>
    <w:rsid w:val="00E046ED"/>
    <w:rsid w:val="00E049A7"/>
    <w:rsid w:val="00E06097"/>
    <w:rsid w:val="00E06986"/>
    <w:rsid w:val="00E06DEF"/>
    <w:rsid w:val="00E07C0D"/>
    <w:rsid w:val="00E111A3"/>
    <w:rsid w:val="00E11281"/>
    <w:rsid w:val="00E113A4"/>
    <w:rsid w:val="00E1208B"/>
    <w:rsid w:val="00E12EAA"/>
    <w:rsid w:val="00E13A69"/>
    <w:rsid w:val="00E13ED9"/>
    <w:rsid w:val="00E150FC"/>
    <w:rsid w:val="00E16670"/>
    <w:rsid w:val="00E1795D"/>
    <w:rsid w:val="00E20114"/>
    <w:rsid w:val="00E21432"/>
    <w:rsid w:val="00E21F87"/>
    <w:rsid w:val="00E22991"/>
    <w:rsid w:val="00E22C25"/>
    <w:rsid w:val="00E2327F"/>
    <w:rsid w:val="00E23A30"/>
    <w:rsid w:val="00E24623"/>
    <w:rsid w:val="00E251C2"/>
    <w:rsid w:val="00E2653F"/>
    <w:rsid w:val="00E2671E"/>
    <w:rsid w:val="00E26BA1"/>
    <w:rsid w:val="00E26FEA"/>
    <w:rsid w:val="00E301CA"/>
    <w:rsid w:val="00E30CEC"/>
    <w:rsid w:val="00E3243F"/>
    <w:rsid w:val="00E343CD"/>
    <w:rsid w:val="00E352EB"/>
    <w:rsid w:val="00E41463"/>
    <w:rsid w:val="00E416FB"/>
    <w:rsid w:val="00E41FD1"/>
    <w:rsid w:val="00E4299F"/>
    <w:rsid w:val="00E4340D"/>
    <w:rsid w:val="00E4620E"/>
    <w:rsid w:val="00E4745B"/>
    <w:rsid w:val="00E479BC"/>
    <w:rsid w:val="00E50E9A"/>
    <w:rsid w:val="00E518B7"/>
    <w:rsid w:val="00E53884"/>
    <w:rsid w:val="00E54025"/>
    <w:rsid w:val="00E54648"/>
    <w:rsid w:val="00E550A7"/>
    <w:rsid w:val="00E56284"/>
    <w:rsid w:val="00E5729C"/>
    <w:rsid w:val="00E60562"/>
    <w:rsid w:val="00E60581"/>
    <w:rsid w:val="00E61375"/>
    <w:rsid w:val="00E6356F"/>
    <w:rsid w:val="00E64BBE"/>
    <w:rsid w:val="00E64FC9"/>
    <w:rsid w:val="00E669AE"/>
    <w:rsid w:val="00E670C9"/>
    <w:rsid w:val="00E67258"/>
    <w:rsid w:val="00E67EA0"/>
    <w:rsid w:val="00E7018B"/>
    <w:rsid w:val="00E7057B"/>
    <w:rsid w:val="00E7059F"/>
    <w:rsid w:val="00E71B60"/>
    <w:rsid w:val="00E71C31"/>
    <w:rsid w:val="00E72548"/>
    <w:rsid w:val="00E735CD"/>
    <w:rsid w:val="00E73D77"/>
    <w:rsid w:val="00E752DF"/>
    <w:rsid w:val="00E75720"/>
    <w:rsid w:val="00E81935"/>
    <w:rsid w:val="00E81B58"/>
    <w:rsid w:val="00E82004"/>
    <w:rsid w:val="00E8238F"/>
    <w:rsid w:val="00E82A81"/>
    <w:rsid w:val="00E84100"/>
    <w:rsid w:val="00E84BA9"/>
    <w:rsid w:val="00E85E7E"/>
    <w:rsid w:val="00E85F31"/>
    <w:rsid w:val="00E86C50"/>
    <w:rsid w:val="00E86D63"/>
    <w:rsid w:val="00E87AEF"/>
    <w:rsid w:val="00E87D3D"/>
    <w:rsid w:val="00E91090"/>
    <w:rsid w:val="00E923D0"/>
    <w:rsid w:val="00E938C0"/>
    <w:rsid w:val="00E93EFF"/>
    <w:rsid w:val="00E94B63"/>
    <w:rsid w:val="00E967F6"/>
    <w:rsid w:val="00E973A2"/>
    <w:rsid w:val="00E97592"/>
    <w:rsid w:val="00EA02BE"/>
    <w:rsid w:val="00EA0D54"/>
    <w:rsid w:val="00EA18CE"/>
    <w:rsid w:val="00EA1B94"/>
    <w:rsid w:val="00EA1C13"/>
    <w:rsid w:val="00EA299E"/>
    <w:rsid w:val="00EA38C4"/>
    <w:rsid w:val="00EA45A0"/>
    <w:rsid w:val="00EA4B88"/>
    <w:rsid w:val="00EA5054"/>
    <w:rsid w:val="00EA5178"/>
    <w:rsid w:val="00EA6939"/>
    <w:rsid w:val="00EA6BAD"/>
    <w:rsid w:val="00EB0736"/>
    <w:rsid w:val="00EB1098"/>
    <w:rsid w:val="00EB1944"/>
    <w:rsid w:val="00EB1AB8"/>
    <w:rsid w:val="00EB2685"/>
    <w:rsid w:val="00EB3330"/>
    <w:rsid w:val="00EB3806"/>
    <w:rsid w:val="00EB3AE0"/>
    <w:rsid w:val="00EB600C"/>
    <w:rsid w:val="00EB6C16"/>
    <w:rsid w:val="00EC073B"/>
    <w:rsid w:val="00EC1F5A"/>
    <w:rsid w:val="00EC37F5"/>
    <w:rsid w:val="00EC5053"/>
    <w:rsid w:val="00EC57B8"/>
    <w:rsid w:val="00EC5CCD"/>
    <w:rsid w:val="00EC64E8"/>
    <w:rsid w:val="00ED1A7F"/>
    <w:rsid w:val="00ED1F46"/>
    <w:rsid w:val="00ED3730"/>
    <w:rsid w:val="00ED49EC"/>
    <w:rsid w:val="00ED58DC"/>
    <w:rsid w:val="00ED6643"/>
    <w:rsid w:val="00ED7763"/>
    <w:rsid w:val="00ED7D24"/>
    <w:rsid w:val="00EE0D2F"/>
    <w:rsid w:val="00EE11C3"/>
    <w:rsid w:val="00EE208B"/>
    <w:rsid w:val="00EE3EA9"/>
    <w:rsid w:val="00EE4D1C"/>
    <w:rsid w:val="00EE5261"/>
    <w:rsid w:val="00EE5A81"/>
    <w:rsid w:val="00EE7B4C"/>
    <w:rsid w:val="00EF0871"/>
    <w:rsid w:val="00EF1C15"/>
    <w:rsid w:val="00EF1D3A"/>
    <w:rsid w:val="00EF2096"/>
    <w:rsid w:val="00EF22B1"/>
    <w:rsid w:val="00EF23D1"/>
    <w:rsid w:val="00EF3DB4"/>
    <w:rsid w:val="00EF64A7"/>
    <w:rsid w:val="00EF6E8C"/>
    <w:rsid w:val="00EF7EB2"/>
    <w:rsid w:val="00F004C4"/>
    <w:rsid w:val="00F0346C"/>
    <w:rsid w:val="00F04B99"/>
    <w:rsid w:val="00F05BBF"/>
    <w:rsid w:val="00F0702C"/>
    <w:rsid w:val="00F0716F"/>
    <w:rsid w:val="00F07A20"/>
    <w:rsid w:val="00F103AA"/>
    <w:rsid w:val="00F10F30"/>
    <w:rsid w:val="00F10F75"/>
    <w:rsid w:val="00F112B2"/>
    <w:rsid w:val="00F1135E"/>
    <w:rsid w:val="00F1242F"/>
    <w:rsid w:val="00F12FF1"/>
    <w:rsid w:val="00F13B5F"/>
    <w:rsid w:val="00F154F9"/>
    <w:rsid w:val="00F160DF"/>
    <w:rsid w:val="00F210E7"/>
    <w:rsid w:val="00F22829"/>
    <w:rsid w:val="00F260B2"/>
    <w:rsid w:val="00F264D1"/>
    <w:rsid w:val="00F26540"/>
    <w:rsid w:val="00F30134"/>
    <w:rsid w:val="00F3026B"/>
    <w:rsid w:val="00F3032D"/>
    <w:rsid w:val="00F34762"/>
    <w:rsid w:val="00F34AA8"/>
    <w:rsid w:val="00F35E7D"/>
    <w:rsid w:val="00F40778"/>
    <w:rsid w:val="00F42D49"/>
    <w:rsid w:val="00F431E3"/>
    <w:rsid w:val="00F4429D"/>
    <w:rsid w:val="00F44D5E"/>
    <w:rsid w:val="00F4502B"/>
    <w:rsid w:val="00F459FD"/>
    <w:rsid w:val="00F4663C"/>
    <w:rsid w:val="00F5217E"/>
    <w:rsid w:val="00F530AB"/>
    <w:rsid w:val="00F53705"/>
    <w:rsid w:val="00F55708"/>
    <w:rsid w:val="00F57F19"/>
    <w:rsid w:val="00F61E48"/>
    <w:rsid w:val="00F64C84"/>
    <w:rsid w:val="00F64F30"/>
    <w:rsid w:val="00F65445"/>
    <w:rsid w:val="00F668DF"/>
    <w:rsid w:val="00F66FC4"/>
    <w:rsid w:val="00F672DD"/>
    <w:rsid w:val="00F6740A"/>
    <w:rsid w:val="00F67F4E"/>
    <w:rsid w:val="00F723CA"/>
    <w:rsid w:val="00F73DAB"/>
    <w:rsid w:val="00F73FC2"/>
    <w:rsid w:val="00F74493"/>
    <w:rsid w:val="00F74721"/>
    <w:rsid w:val="00F74A65"/>
    <w:rsid w:val="00F74DCE"/>
    <w:rsid w:val="00F773ED"/>
    <w:rsid w:val="00F77A3B"/>
    <w:rsid w:val="00F77E48"/>
    <w:rsid w:val="00F800B1"/>
    <w:rsid w:val="00F80B3A"/>
    <w:rsid w:val="00F81109"/>
    <w:rsid w:val="00F8132B"/>
    <w:rsid w:val="00F81C6E"/>
    <w:rsid w:val="00F82C54"/>
    <w:rsid w:val="00F84478"/>
    <w:rsid w:val="00F84B43"/>
    <w:rsid w:val="00F85B25"/>
    <w:rsid w:val="00F85E60"/>
    <w:rsid w:val="00F87BC8"/>
    <w:rsid w:val="00F87F2C"/>
    <w:rsid w:val="00F91772"/>
    <w:rsid w:val="00F926D6"/>
    <w:rsid w:val="00F928AF"/>
    <w:rsid w:val="00F92B3F"/>
    <w:rsid w:val="00F93761"/>
    <w:rsid w:val="00F95A5C"/>
    <w:rsid w:val="00F96190"/>
    <w:rsid w:val="00FA4BA3"/>
    <w:rsid w:val="00FA6D1D"/>
    <w:rsid w:val="00FA6FC7"/>
    <w:rsid w:val="00FB09CC"/>
    <w:rsid w:val="00FB1710"/>
    <w:rsid w:val="00FB1E5D"/>
    <w:rsid w:val="00FB2863"/>
    <w:rsid w:val="00FB291C"/>
    <w:rsid w:val="00FB3A4C"/>
    <w:rsid w:val="00FB462F"/>
    <w:rsid w:val="00FB61EF"/>
    <w:rsid w:val="00FB62D9"/>
    <w:rsid w:val="00FB643F"/>
    <w:rsid w:val="00FB722C"/>
    <w:rsid w:val="00FB7F01"/>
    <w:rsid w:val="00FC0768"/>
    <w:rsid w:val="00FC339C"/>
    <w:rsid w:val="00FC3B40"/>
    <w:rsid w:val="00FC3C67"/>
    <w:rsid w:val="00FC747B"/>
    <w:rsid w:val="00FD08E6"/>
    <w:rsid w:val="00FD1923"/>
    <w:rsid w:val="00FD1FF4"/>
    <w:rsid w:val="00FD45A5"/>
    <w:rsid w:val="00FD4A93"/>
    <w:rsid w:val="00FD4CF2"/>
    <w:rsid w:val="00FD4FD0"/>
    <w:rsid w:val="00FD64BB"/>
    <w:rsid w:val="00FD6ED6"/>
    <w:rsid w:val="00FD72AF"/>
    <w:rsid w:val="00FD793A"/>
    <w:rsid w:val="00FE12DD"/>
    <w:rsid w:val="00FE269B"/>
    <w:rsid w:val="00FE3245"/>
    <w:rsid w:val="00FE341E"/>
    <w:rsid w:val="00FE3579"/>
    <w:rsid w:val="00FE36D2"/>
    <w:rsid w:val="00FE3C23"/>
    <w:rsid w:val="00FE51EC"/>
    <w:rsid w:val="00FE570A"/>
    <w:rsid w:val="00FE5F99"/>
    <w:rsid w:val="00FE6611"/>
    <w:rsid w:val="00FE6B37"/>
    <w:rsid w:val="00FE6F45"/>
    <w:rsid w:val="00FE7B61"/>
    <w:rsid w:val="00FE7FF4"/>
    <w:rsid w:val="00FF008C"/>
    <w:rsid w:val="00FF09D4"/>
    <w:rsid w:val="00FF0F69"/>
    <w:rsid w:val="00FF1837"/>
    <w:rsid w:val="00FF19C2"/>
    <w:rsid w:val="00FF1BF0"/>
    <w:rsid w:val="00FF219B"/>
    <w:rsid w:val="00FF3135"/>
    <w:rsid w:val="00FF381E"/>
    <w:rsid w:val="00FF4502"/>
    <w:rsid w:val="00FF4B6F"/>
    <w:rsid w:val="00FF4BB1"/>
    <w:rsid w:val="00FF511B"/>
    <w:rsid w:val="00FF5A28"/>
    <w:rsid w:val="00FF6D82"/>
    <w:rsid w:val="0300F7FC"/>
    <w:rsid w:val="246E9936"/>
    <w:rsid w:val="36D949DD"/>
    <w:rsid w:val="50CC6A63"/>
    <w:rsid w:val="59CD8B93"/>
    <w:rsid w:val="7F62D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5BEBEE"/>
  <w15:chartTrackingRefBased/>
  <w15:docId w15:val="{89A444A0-EEFD-4974-9C48-132A8C77B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74D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B32BFE"/>
    <w:rPr>
      <w:sz w:val="16"/>
      <w:szCs w:val="16"/>
    </w:rPr>
  </w:style>
  <w:style w:type="paragraph" w:styleId="CommentText">
    <w:name w:val="annotation text"/>
    <w:basedOn w:val="Normal"/>
    <w:link w:val="CommentTextChar"/>
    <w:uiPriority w:val="99"/>
    <w:unhideWhenUsed/>
    <w:rsid w:val="00B32BFE"/>
    <w:pPr>
      <w:spacing w:line="240" w:lineRule="auto"/>
    </w:pPr>
    <w:rPr>
      <w:sz w:val="20"/>
      <w:szCs w:val="20"/>
    </w:rPr>
  </w:style>
  <w:style w:type="character" w:customStyle="1" w:styleId="CommentTextChar">
    <w:name w:val="Comment Text Char"/>
    <w:basedOn w:val="DefaultParagraphFont"/>
    <w:link w:val="CommentText"/>
    <w:uiPriority w:val="99"/>
    <w:rsid w:val="00B32BFE"/>
    <w:rPr>
      <w:sz w:val="20"/>
      <w:szCs w:val="20"/>
    </w:rPr>
  </w:style>
  <w:style w:type="paragraph" w:styleId="CommentSubject">
    <w:name w:val="annotation subject"/>
    <w:basedOn w:val="CommentText"/>
    <w:next w:val="CommentText"/>
    <w:link w:val="CommentSubjectChar"/>
    <w:uiPriority w:val="99"/>
    <w:semiHidden/>
    <w:unhideWhenUsed/>
    <w:rsid w:val="00B32BFE"/>
    <w:rPr>
      <w:b/>
      <w:bCs/>
    </w:rPr>
  </w:style>
  <w:style w:type="character" w:customStyle="1" w:styleId="CommentSubjectChar">
    <w:name w:val="Comment Subject Char"/>
    <w:basedOn w:val="CommentTextChar"/>
    <w:link w:val="CommentSubject"/>
    <w:uiPriority w:val="99"/>
    <w:semiHidden/>
    <w:rsid w:val="00B32BFE"/>
    <w:rPr>
      <w:b/>
      <w:bCs/>
      <w:sz w:val="20"/>
      <w:szCs w:val="20"/>
    </w:rPr>
  </w:style>
  <w:style w:type="paragraph" w:styleId="BalloonText">
    <w:name w:val="Balloon Text"/>
    <w:basedOn w:val="Normal"/>
    <w:link w:val="BalloonTextChar"/>
    <w:uiPriority w:val="99"/>
    <w:semiHidden/>
    <w:unhideWhenUsed/>
    <w:rsid w:val="00B32B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BFE"/>
    <w:rPr>
      <w:rFonts w:ascii="Segoe UI" w:hAnsi="Segoe UI" w:cs="Segoe UI"/>
      <w:sz w:val="18"/>
      <w:szCs w:val="18"/>
    </w:rPr>
  </w:style>
  <w:style w:type="character" w:styleId="Emphasis">
    <w:name w:val="Emphasis"/>
    <w:basedOn w:val="DefaultParagraphFont"/>
    <w:uiPriority w:val="20"/>
    <w:qFormat/>
    <w:rsid w:val="00BF6785"/>
    <w:rPr>
      <w:i/>
      <w:iCs/>
    </w:rPr>
  </w:style>
  <w:style w:type="paragraph" w:styleId="NormalWeb">
    <w:name w:val="Normal (Web)"/>
    <w:basedOn w:val="Normal"/>
    <w:uiPriority w:val="99"/>
    <w:semiHidden/>
    <w:unhideWhenUsed/>
    <w:rsid w:val="000925A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u-mb-2">
    <w:name w:val="u-mb-2"/>
    <w:basedOn w:val="Normal"/>
    <w:rsid w:val="00DE23A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uthorsname">
    <w:name w:val="authors__name"/>
    <w:basedOn w:val="DefaultParagraphFont"/>
    <w:rsid w:val="00DE23A4"/>
  </w:style>
  <w:style w:type="paragraph" w:customStyle="1" w:styleId="EndNoteBibliographyTitle">
    <w:name w:val="EndNote Bibliography Title"/>
    <w:basedOn w:val="Normal"/>
    <w:link w:val="EndNoteBibliographyTitleChar"/>
    <w:rsid w:val="00D61A7A"/>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D61A7A"/>
    <w:rPr>
      <w:rFonts w:ascii="Calibri" w:hAnsi="Calibri" w:cs="Calibri"/>
      <w:noProof/>
    </w:rPr>
  </w:style>
  <w:style w:type="paragraph" w:customStyle="1" w:styleId="EndNoteBibliography">
    <w:name w:val="EndNote Bibliography"/>
    <w:basedOn w:val="Normal"/>
    <w:link w:val="EndNoteBibliographyChar"/>
    <w:rsid w:val="00D61A7A"/>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D61A7A"/>
    <w:rPr>
      <w:rFonts w:ascii="Calibri" w:hAnsi="Calibri" w:cs="Calibri"/>
      <w:noProof/>
    </w:rPr>
  </w:style>
  <w:style w:type="character" w:styleId="Hyperlink">
    <w:name w:val="Hyperlink"/>
    <w:basedOn w:val="DefaultParagraphFont"/>
    <w:uiPriority w:val="99"/>
    <w:unhideWhenUsed/>
    <w:rsid w:val="00E91090"/>
    <w:rPr>
      <w:color w:val="0000FF"/>
      <w:u w:val="single"/>
    </w:rPr>
  </w:style>
  <w:style w:type="paragraph" w:styleId="Revision">
    <w:name w:val="Revision"/>
    <w:hidden/>
    <w:uiPriority w:val="99"/>
    <w:semiHidden/>
    <w:rsid w:val="00613472"/>
    <w:pPr>
      <w:spacing w:after="0" w:line="240" w:lineRule="auto"/>
    </w:pPr>
  </w:style>
  <w:style w:type="table" w:styleId="TableGrid">
    <w:name w:val="Table Grid"/>
    <w:basedOn w:val="TableNormal"/>
    <w:uiPriority w:val="39"/>
    <w:rsid w:val="002D4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3662E4"/>
    <w:rPr>
      <w:color w:val="605E5C"/>
      <w:shd w:val="clear" w:color="auto" w:fill="E1DFDD"/>
    </w:rPr>
  </w:style>
  <w:style w:type="paragraph" w:customStyle="1" w:styleId="paragraph">
    <w:name w:val="paragraph"/>
    <w:basedOn w:val="Normal"/>
    <w:rsid w:val="00B77A91"/>
    <w:pPr>
      <w:spacing w:before="100" w:beforeAutospacing="1" w:after="100" w:afterAutospacing="1" w:line="240" w:lineRule="auto"/>
    </w:pPr>
    <w:rPr>
      <w:rFonts w:ascii="Times New Roman" w:eastAsia="MS Mincho" w:hAnsi="Times New Roman" w:cs="Times New Roman"/>
      <w:sz w:val="20"/>
      <w:szCs w:val="20"/>
      <w:lang w:val="en-GB"/>
    </w:rPr>
  </w:style>
  <w:style w:type="character" w:customStyle="1" w:styleId="eop">
    <w:name w:val="eop"/>
    <w:basedOn w:val="DefaultParagraphFont"/>
    <w:rsid w:val="00B77A91"/>
  </w:style>
  <w:style w:type="character" w:styleId="Strong">
    <w:name w:val="Strong"/>
    <w:basedOn w:val="DefaultParagraphFont"/>
    <w:uiPriority w:val="22"/>
    <w:qFormat/>
    <w:rsid w:val="00C324CD"/>
    <w:rPr>
      <w:b/>
      <w:bCs/>
    </w:rPr>
  </w:style>
  <w:style w:type="character" w:styleId="PlaceholderText">
    <w:name w:val="Placeholder Text"/>
    <w:basedOn w:val="DefaultParagraphFont"/>
    <w:uiPriority w:val="99"/>
    <w:semiHidden/>
    <w:rsid w:val="00724212"/>
    <w:rPr>
      <w:color w:val="808080"/>
    </w:rPr>
  </w:style>
  <w:style w:type="paragraph" w:styleId="Bibliography">
    <w:name w:val="Bibliography"/>
    <w:basedOn w:val="Normal"/>
    <w:next w:val="Normal"/>
    <w:uiPriority w:val="37"/>
    <w:unhideWhenUsed/>
    <w:rsid w:val="00A87580"/>
    <w:pPr>
      <w:spacing w:after="0" w:line="240" w:lineRule="auto"/>
    </w:pPr>
    <w:rPr>
      <w:sz w:val="24"/>
      <w:szCs w:val="24"/>
      <w:lang w:val="en-GB"/>
    </w:rPr>
  </w:style>
  <w:style w:type="paragraph" w:styleId="Header">
    <w:name w:val="header"/>
    <w:basedOn w:val="Normal"/>
    <w:link w:val="HeaderChar"/>
    <w:uiPriority w:val="99"/>
    <w:unhideWhenUsed/>
    <w:rsid w:val="00E841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4100"/>
  </w:style>
  <w:style w:type="paragraph" w:styleId="Footer">
    <w:name w:val="footer"/>
    <w:basedOn w:val="Normal"/>
    <w:link w:val="FooterChar"/>
    <w:uiPriority w:val="99"/>
    <w:unhideWhenUsed/>
    <w:rsid w:val="00E841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4100"/>
  </w:style>
  <w:style w:type="character" w:styleId="FollowedHyperlink">
    <w:name w:val="FollowedHyperlink"/>
    <w:basedOn w:val="DefaultParagraphFont"/>
    <w:uiPriority w:val="99"/>
    <w:semiHidden/>
    <w:unhideWhenUsed/>
    <w:rsid w:val="000E7086"/>
    <w:rPr>
      <w:color w:val="954F72" w:themeColor="followedHyperlink"/>
      <w:u w:val="single"/>
    </w:rPr>
  </w:style>
  <w:style w:type="paragraph" w:styleId="PlainText">
    <w:name w:val="Plain Text"/>
    <w:basedOn w:val="Normal"/>
    <w:link w:val="PlainTextChar"/>
    <w:uiPriority w:val="99"/>
    <w:unhideWhenUsed/>
    <w:rsid w:val="006340B5"/>
    <w:pPr>
      <w:spacing w:after="0" w:line="240" w:lineRule="auto"/>
    </w:pPr>
    <w:rPr>
      <w:rFonts w:ascii="Calibri" w:hAnsi="Calibri"/>
      <w:szCs w:val="21"/>
      <w:lang w:val="en-GB"/>
    </w:rPr>
  </w:style>
  <w:style w:type="character" w:customStyle="1" w:styleId="PlainTextChar">
    <w:name w:val="Plain Text Char"/>
    <w:basedOn w:val="DefaultParagraphFont"/>
    <w:link w:val="PlainText"/>
    <w:uiPriority w:val="99"/>
    <w:rsid w:val="006340B5"/>
    <w:rPr>
      <w:rFonts w:ascii="Calibri" w:hAnsi="Calibri"/>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25689">
      <w:bodyDiv w:val="1"/>
      <w:marLeft w:val="0"/>
      <w:marRight w:val="0"/>
      <w:marTop w:val="0"/>
      <w:marBottom w:val="0"/>
      <w:divBdr>
        <w:top w:val="none" w:sz="0" w:space="0" w:color="auto"/>
        <w:left w:val="none" w:sz="0" w:space="0" w:color="auto"/>
        <w:bottom w:val="none" w:sz="0" w:space="0" w:color="auto"/>
        <w:right w:val="none" w:sz="0" w:space="0" w:color="auto"/>
      </w:divBdr>
    </w:div>
    <w:div w:id="253906894">
      <w:bodyDiv w:val="1"/>
      <w:marLeft w:val="0"/>
      <w:marRight w:val="0"/>
      <w:marTop w:val="0"/>
      <w:marBottom w:val="0"/>
      <w:divBdr>
        <w:top w:val="none" w:sz="0" w:space="0" w:color="auto"/>
        <w:left w:val="none" w:sz="0" w:space="0" w:color="auto"/>
        <w:bottom w:val="none" w:sz="0" w:space="0" w:color="auto"/>
        <w:right w:val="none" w:sz="0" w:space="0" w:color="auto"/>
      </w:divBdr>
    </w:div>
    <w:div w:id="303971690">
      <w:bodyDiv w:val="1"/>
      <w:marLeft w:val="0"/>
      <w:marRight w:val="0"/>
      <w:marTop w:val="0"/>
      <w:marBottom w:val="0"/>
      <w:divBdr>
        <w:top w:val="none" w:sz="0" w:space="0" w:color="auto"/>
        <w:left w:val="none" w:sz="0" w:space="0" w:color="auto"/>
        <w:bottom w:val="none" w:sz="0" w:space="0" w:color="auto"/>
        <w:right w:val="none" w:sz="0" w:space="0" w:color="auto"/>
      </w:divBdr>
    </w:div>
    <w:div w:id="374695875">
      <w:bodyDiv w:val="1"/>
      <w:marLeft w:val="0"/>
      <w:marRight w:val="0"/>
      <w:marTop w:val="0"/>
      <w:marBottom w:val="0"/>
      <w:divBdr>
        <w:top w:val="none" w:sz="0" w:space="0" w:color="auto"/>
        <w:left w:val="none" w:sz="0" w:space="0" w:color="auto"/>
        <w:bottom w:val="none" w:sz="0" w:space="0" w:color="auto"/>
        <w:right w:val="none" w:sz="0" w:space="0" w:color="auto"/>
      </w:divBdr>
    </w:div>
    <w:div w:id="600069157">
      <w:bodyDiv w:val="1"/>
      <w:marLeft w:val="0"/>
      <w:marRight w:val="0"/>
      <w:marTop w:val="0"/>
      <w:marBottom w:val="0"/>
      <w:divBdr>
        <w:top w:val="none" w:sz="0" w:space="0" w:color="auto"/>
        <w:left w:val="none" w:sz="0" w:space="0" w:color="auto"/>
        <w:bottom w:val="none" w:sz="0" w:space="0" w:color="auto"/>
        <w:right w:val="none" w:sz="0" w:space="0" w:color="auto"/>
      </w:divBdr>
    </w:div>
    <w:div w:id="653023726">
      <w:bodyDiv w:val="1"/>
      <w:marLeft w:val="0"/>
      <w:marRight w:val="0"/>
      <w:marTop w:val="0"/>
      <w:marBottom w:val="0"/>
      <w:divBdr>
        <w:top w:val="none" w:sz="0" w:space="0" w:color="auto"/>
        <w:left w:val="none" w:sz="0" w:space="0" w:color="auto"/>
        <w:bottom w:val="none" w:sz="0" w:space="0" w:color="auto"/>
        <w:right w:val="none" w:sz="0" w:space="0" w:color="auto"/>
      </w:divBdr>
    </w:div>
    <w:div w:id="1078558499">
      <w:bodyDiv w:val="1"/>
      <w:marLeft w:val="0"/>
      <w:marRight w:val="0"/>
      <w:marTop w:val="0"/>
      <w:marBottom w:val="0"/>
      <w:divBdr>
        <w:top w:val="none" w:sz="0" w:space="0" w:color="auto"/>
        <w:left w:val="none" w:sz="0" w:space="0" w:color="auto"/>
        <w:bottom w:val="none" w:sz="0" w:space="0" w:color="auto"/>
        <w:right w:val="none" w:sz="0" w:space="0" w:color="auto"/>
      </w:divBdr>
    </w:div>
    <w:div w:id="1112820612">
      <w:bodyDiv w:val="1"/>
      <w:marLeft w:val="0"/>
      <w:marRight w:val="0"/>
      <w:marTop w:val="0"/>
      <w:marBottom w:val="0"/>
      <w:divBdr>
        <w:top w:val="none" w:sz="0" w:space="0" w:color="auto"/>
        <w:left w:val="none" w:sz="0" w:space="0" w:color="auto"/>
        <w:bottom w:val="none" w:sz="0" w:space="0" w:color="auto"/>
        <w:right w:val="none" w:sz="0" w:space="0" w:color="auto"/>
      </w:divBdr>
    </w:div>
    <w:div w:id="1174035225">
      <w:bodyDiv w:val="1"/>
      <w:marLeft w:val="0"/>
      <w:marRight w:val="0"/>
      <w:marTop w:val="0"/>
      <w:marBottom w:val="0"/>
      <w:divBdr>
        <w:top w:val="none" w:sz="0" w:space="0" w:color="auto"/>
        <w:left w:val="none" w:sz="0" w:space="0" w:color="auto"/>
        <w:bottom w:val="none" w:sz="0" w:space="0" w:color="auto"/>
        <w:right w:val="none" w:sz="0" w:space="0" w:color="auto"/>
      </w:divBdr>
    </w:div>
    <w:div w:id="1194735349">
      <w:bodyDiv w:val="1"/>
      <w:marLeft w:val="0"/>
      <w:marRight w:val="0"/>
      <w:marTop w:val="0"/>
      <w:marBottom w:val="0"/>
      <w:divBdr>
        <w:top w:val="none" w:sz="0" w:space="0" w:color="auto"/>
        <w:left w:val="none" w:sz="0" w:space="0" w:color="auto"/>
        <w:bottom w:val="none" w:sz="0" w:space="0" w:color="auto"/>
        <w:right w:val="none" w:sz="0" w:space="0" w:color="auto"/>
      </w:divBdr>
    </w:div>
    <w:div w:id="1422024308">
      <w:bodyDiv w:val="1"/>
      <w:marLeft w:val="0"/>
      <w:marRight w:val="0"/>
      <w:marTop w:val="0"/>
      <w:marBottom w:val="0"/>
      <w:divBdr>
        <w:top w:val="none" w:sz="0" w:space="0" w:color="auto"/>
        <w:left w:val="none" w:sz="0" w:space="0" w:color="auto"/>
        <w:bottom w:val="none" w:sz="0" w:space="0" w:color="auto"/>
        <w:right w:val="none" w:sz="0" w:space="0" w:color="auto"/>
      </w:divBdr>
    </w:div>
    <w:div w:id="1452091039">
      <w:bodyDiv w:val="1"/>
      <w:marLeft w:val="0"/>
      <w:marRight w:val="0"/>
      <w:marTop w:val="0"/>
      <w:marBottom w:val="0"/>
      <w:divBdr>
        <w:top w:val="none" w:sz="0" w:space="0" w:color="auto"/>
        <w:left w:val="none" w:sz="0" w:space="0" w:color="auto"/>
        <w:bottom w:val="none" w:sz="0" w:space="0" w:color="auto"/>
        <w:right w:val="none" w:sz="0" w:space="0" w:color="auto"/>
      </w:divBdr>
    </w:div>
    <w:div w:id="1493258441">
      <w:bodyDiv w:val="1"/>
      <w:marLeft w:val="0"/>
      <w:marRight w:val="0"/>
      <w:marTop w:val="0"/>
      <w:marBottom w:val="0"/>
      <w:divBdr>
        <w:top w:val="none" w:sz="0" w:space="0" w:color="auto"/>
        <w:left w:val="none" w:sz="0" w:space="0" w:color="auto"/>
        <w:bottom w:val="none" w:sz="0" w:space="0" w:color="auto"/>
        <w:right w:val="none" w:sz="0" w:space="0" w:color="auto"/>
      </w:divBdr>
    </w:div>
    <w:div w:id="1548224703">
      <w:bodyDiv w:val="1"/>
      <w:marLeft w:val="0"/>
      <w:marRight w:val="0"/>
      <w:marTop w:val="0"/>
      <w:marBottom w:val="0"/>
      <w:divBdr>
        <w:top w:val="none" w:sz="0" w:space="0" w:color="auto"/>
        <w:left w:val="none" w:sz="0" w:space="0" w:color="auto"/>
        <w:bottom w:val="none" w:sz="0" w:space="0" w:color="auto"/>
        <w:right w:val="none" w:sz="0" w:space="0" w:color="auto"/>
      </w:divBdr>
    </w:div>
    <w:div w:id="1748459774">
      <w:bodyDiv w:val="1"/>
      <w:marLeft w:val="0"/>
      <w:marRight w:val="0"/>
      <w:marTop w:val="0"/>
      <w:marBottom w:val="0"/>
      <w:divBdr>
        <w:top w:val="none" w:sz="0" w:space="0" w:color="auto"/>
        <w:left w:val="none" w:sz="0" w:space="0" w:color="auto"/>
        <w:bottom w:val="none" w:sz="0" w:space="0" w:color="auto"/>
        <w:right w:val="none" w:sz="0" w:space="0" w:color="auto"/>
      </w:divBdr>
    </w:div>
    <w:div w:id="1768651046">
      <w:bodyDiv w:val="1"/>
      <w:marLeft w:val="0"/>
      <w:marRight w:val="0"/>
      <w:marTop w:val="0"/>
      <w:marBottom w:val="0"/>
      <w:divBdr>
        <w:top w:val="none" w:sz="0" w:space="0" w:color="auto"/>
        <w:left w:val="none" w:sz="0" w:space="0" w:color="auto"/>
        <w:bottom w:val="none" w:sz="0" w:space="0" w:color="auto"/>
        <w:right w:val="none" w:sz="0" w:space="0" w:color="auto"/>
      </w:divBdr>
    </w:div>
    <w:div w:id="189465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mh.nih.gov/health/statistics/major-depression.s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ie.zimmerman@kcl.ac.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atssa.gov.za/?p=129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50D7D15E00EC449DE151E15AB4591D" ma:contentTypeVersion="8" ma:contentTypeDescription="Create a new document." ma:contentTypeScope="" ma:versionID="11a12ac5ada92b79b219ce6f678d9830">
  <xsd:schema xmlns:xsd="http://www.w3.org/2001/XMLSchema" xmlns:xs="http://www.w3.org/2001/XMLSchema" xmlns:p="http://schemas.microsoft.com/office/2006/metadata/properties" xmlns:ns3="4745cb14-d803-4e68-b784-ebc4eb579c37" targetNamespace="http://schemas.microsoft.com/office/2006/metadata/properties" ma:root="true" ma:fieldsID="5b16a1a5e8eab9d377bc6482acb2eb82" ns3:_="">
    <xsd:import namespace="4745cb14-d803-4e68-b784-ebc4eb579c3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5cb14-d803-4e68-b784-ebc4eb579c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02607-75FA-44CC-A6D9-613D80EE5A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BBD477-82BF-4EF8-A651-13B2FF5F930D}">
  <ds:schemaRefs>
    <ds:schemaRef ds:uri="http://schemas.microsoft.com/sharepoint/v3/contenttype/forms"/>
  </ds:schemaRefs>
</ds:datastoreItem>
</file>

<file path=customXml/itemProps3.xml><?xml version="1.0" encoding="utf-8"?>
<ds:datastoreItem xmlns:ds="http://schemas.openxmlformats.org/officeDocument/2006/customXml" ds:itemID="{0253ABB6-62F3-4884-9447-9F98E52D9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5cb14-d803-4e68-b784-ebc4eb579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14F9A0-D403-432E-A552-4A09890E9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15207</Words>
  <Characters>86686</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Zimmerman, Annie</dc:creator>
  <cp:keywords/>
  <dc:description/>
  <cp:lastModifiedBy>Zimmerman, Annie</cp:lastModifiedBy>
  <cp:revision>3</cp:revision>
  <cp:lastPrinted>2019-11-11T11:51:00Z</cp:lastPrinted>
  <dcterms:created xsi:type="dcterms:W3CDTF">2021-10-03T20:15:00Z</dcterms:created>
  <dcterms:modified xsi:type="dcterms:W3CDTF">2021-10-03T20:17:00Z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0x0101003C50D7D15E00EC449DE151E15AB4591D</vt:lpwstr>
  </property>
</Properties>
</file>