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63F99" w14:textId="20E5AE91" w:rsidR="00EC6B4A" w:rsidRPr="009A3BA8" w:rsidRDefault="00EC6B4A" w:rsidP="00D05C0E">
      <w:pPr>
        <w:spacing w:line="480" w:lineRule="auto"/>
        <w:jc w:val="both"/>
        <w:rPr>
          <w:b/>
          <w:bCs/>
        </w:rPr>
      </w:pPr>
      <w:r w:rsidRPr="5509FFBB">
        <w:rPr>
          <w:b/>
          <w:bCs/>
        </w:rPr>
        <w:t xml:space="preserve">Title: </w:t>
      </w:r>
      <w:r w:rsidR="00EB1EC9" w:rsidRPr="00183366">
        <w:rPr>
          <w:b/>
          <w:bCs/>
        </w:rPr>
        <w:t xml:space="preserve">Machine Learning </w:t>
      </w:r>
      <w:r w:rsidR="00183366" w:rsidRPr="00183366">
        <w:rPr>
          <w:b/>
          <w:bCs/>
        </w:rPr>
        <w:t>Evaluation</w:t>
      </w:r>
      <w:r w:rsidR="00EB1EC9" w:rsidRPr="00183366">
        <w:rPr>
          <w:b/>
          <w:bCs/>
        </w:rPr>
        <w:t xml:space="preserve"> of </w:t>
      </w:r>
      <w:r w:rsidR="1B04BC9B" w:rsidRPr="00183366">
        <w:rPr>
          <w:b/>
          <w:bCs/>
        </w:rPr>
        <w:t xml:space="preserve">LV Outflow </w:t>
      </w:r>
      <w:r w:rsidRPr="00183366">
        <w:rPr>
          <w:b/>
          <w:bCs/>
        </w:rPr>
        <w:t xml:space="preserve">Obstruction in Hypertrophic Cardiomyopathy Using </w:t>
      </w:r>
      <w:r w:rsidR="001C60E0" w:rsidRPr="00183366">
        <w:rPr>
          <w:b/>
          <w:bCs/>
        </w:rPr>
        <w:t>Three-Chamber Cardiovascular</w:t>
      </w:r>
      <w:r w:rsidRPr="00183366">
        <w:rPr>
          <w:b/>
          <w:bCs/>
        </w:rPr>
        <w:t xml:space="preserve"> Magnetic Resonance</w:t>
      </w:r>
    </w:p>
    <w:p w14:paraId="1155B7A2" w14:textId="20726A17" w:rsidR="00EC6B4A" w:rsidRDefault="00EC6B4A" w:rsidP="00D05C0E">
      <w:pPr>
        <w:spacing w:line="480" w:lineRule="auto"/>
        <w:jc w:val="both"/>
        <w:rPr>
          <w:b/>
          <w:bCs/>
        </w:rPr>
      </w:pPr>
    </w:p>
    <w:p w14:paraId="605CBC96" w14:textId="5297C325" w:rsidR="00EC6B4A" w:rsidRPr="009A3BA8" w:rsidRDefault="0077519E" w:rsidP="0066029C">
      <w:pPr>
        <w:spacing w:line="480" w:lineRule="auto"/>
        <w:jc w:val="both"/>
      </w:pPr>
      <w:r w:rsidRPr="009A3BA8">
        <w:t xml:space="preserve">Manisha Sahota </w:t>
      </w:r>
      <w:r w:rsidR="00D3651C" w:rsidRPr="009A3BA8">
        <w:rPr>
          <w:vertAlign w:val="superscript"/>
        </w:rPr>
        <w:t>a</w:t>
      </w:r>
      <w:r w:rsidR="31D17DC1" w:rsidRPr="009A3BA8">
        <w:t>*</w:t>
      </w:r>
      <w:r w:rsidR="00D3651C" w:rsidRPr="009A3BA8">
        <w:t>,</w:t>
      </w:r>
      <w:r w:rsidR="31D17DC1" w:rsidRPr="009A3BA8">
        <w:t xml:space="preserve"> </w:t>
      </w:r>
      <w:r w:rsidRPr="009A3BA8">
        <w:t>Sepas Ryan Saraskani</w:t>
      </w:r>
      <w:r w:rsidR="00D3651C" w:rsidRPr="009A3BA8">
        <w:rPr>
          <w:vertAlign w:val="superscript"/>
        </w:rPr>
        <w:t xml:space="preserve"> a</w:t>
      </w:r>
      <w:r w:rsidR="31D17DC1" w:rsidRPr="009A3BA8">
        <w:t>*</w:t>
      </w:r>
      <w:r w:rsidR="00D3651C" w:rsidRPr="009A3BA8">
        <w:t>,</w:t>
      </w:r>
      <w:r w:rsidR="31D17DC1" w:rsidRPr="009A3BA8">
        <w:t xml:space="preserve"> Hao</w:t>
      </w:r>
      <w:r w:rsidRPr="009A3BA8">
        <w:t xml:space="preserve"> Xu</w:t>
      </w:r>
      <w:r w:rsidR="00D3651C" w:rsidRPr="009A3BA8">
        <w:rPr>
          <w:vertAlign w:val="superscript"/>
        </w:rPr>
        <w:t xml:space="preserve"> a</w:t>
      </w:r>
      <w:r w:rsidR="00D3651C" w:rsidRPr="009A3BA8">
        <w:t>,</w:t>
      </w:r>
      <w:r w:rsidR="31D17DC1" w:rsidRPr="009A3BA8">
        <w:t xml:space="preserve"> Liandong</w:t>
      </w:r>
      <w:r w:rsidRPr="009A3BA8">
        <w:t xml:space="preserve"> Li</w:t>
      </w:r>
      <w:r w:rsidR="00D3651C" w:rsidRPr="009A3BA8">
        <w:rPr>
          <w:vertAlign w:val="superscript"/>
        </w:rPr>
        <w:t xml:space="preserve"> a</w:t>
      </w:r>
      <w:r w:rsidR="00D3651C" w:rsidRPr="009A3BA8">
        <w:t>, Abdul Wahab Majeed</w:t>
      </w:r>
      <w:r w:rsidR="00D3651C" w:rsidRPr="009A3BA8">
        <w:rPr>
          <w:vertAlign w:val="superscript"/>
        </w:rPr>
        <w:t xml:space="preserve"> a</w:t>
      </w:r>
      <w:r w:rsidR="00D3651C" w:rsidRPr="009A3BA8">
        <w:t xml:space="preserve">, Uxio </w:t>
      </w:r>
      <w:proofErr w:type="spellStart"/>
      <w:r w:rsidR="00D3651C" w:rsidRPr="009A3BA8">
        <w:t>Hermida</w:t>
      </w:r>
      <w:r w:rsidR="00D3651C" w:rsidRPr="009A3BA8">
        <w:rPr>
          <w:vertAlign w:val="superscript"/>
        </w:rPr>
        <w:t>a</w:t>
      </w:r>
      <w:proofErr w:type="spellEnd"/>
      <w:r w:rsidR="00D3651C" w:rsidRPr="009A3BA8">
        <w:t xml:space="preserve">, Stefan </w:t>
      </w:r>
      <w:proofErr w:type="spellStart"/>
      <w:r w:rsidR="00D3651C" w:rsidRPr="009A3BA8">
        <w:t>Neubauer</w:t>
      </w:r>
      <w:r w:rsidR="00010920">
        <w:rPr>
          <w:vertAlign w:val="superscript"/>
        </w:rPr>
        <w:t>b</w:t>
      </w:r>
      <w:proofErr w:type="spellEnd"/>
      <w:r w:rsidR="00D3651C" w:rsidRPr="009A3BA8">
        <w:t>,</w:t>
      </w:r>
      <w:r w:rsidR="31D17DC1" w:rsidRPr="009A3BA8">
        <w:t xml:space="preserve"> </w:t>
      </w:r>
      <w:r w:rsidR="0066029C">
        <w:t xml:space="preserve">Milind </w:t>
      </w:r>
      <w:proofErr w:type="spellStart"/>
      <w:r w:rsidR="0066029C">
        <w:t>Desai</w:t>
      </w:r>
      <w:r w:rsidR="00010920">
        <w:rPr>
          <w:vertAlign w:val="superscript"/>
        </w:rPr>
        <w:t>c</w:t>
      </w:r>
      <w:proofErr w:type="spellEnd"/>
      <w:r w:rsidR="0066029C">
        <w:t xml:space="preserve">, William </w:t>
      </w:r>
      <w:proofErr w:type="spellStart"/>
      <w:r w:rsidR="0066029C">
        <w:t>Weintraub</w:t>
      </w:r>
      <w:r w:rsidR="00010920">
        <w:rPr>
          <w:vertAlign w:val="superscript"/>
        </w:rPr>
        <w:t>d</w:t>
      </w:r>
      <w:proofErr w:type="spellEnd"/>
      <w:r w:rsidR="0066029C">
        <w:t xml:space="preserve">, Patrice </w:t>
      </w:r>
      <w:proofErr w:type="spellStart"/>
      <w:r w:rsidR="0066029C">
        <w:t>Desvigne-Nickens</w:t>
      </w:r>
      <w:r w:rsidR="00010920">
        <w:rPr>
          <w:vertAlign w:val="superscript"/>
        </w:rPr>
        <w:t>e</w:t>
      </w:r>
      <w:proofErr w:type="spellEnd"/>
      <w:r w:rsidR="0066029C">
        <w:t>,</w:t>
      </w:r>
      <w:r w:rsidR="00F711D2" w:rsidRPr="00F711D2">
        <w:t xml:space="preserve"> </w:t>
      </w:r>
      <w:r w:rsidR="00DB1062">
        <w:t>Jeanette</w:t>
      </w:r>
      <w:r w:rsidR="00F711D2" w:rsidRPr="00F711D2">
        <w:t xml:space="preserve"> Schulz-</w:t>
      </w:r>
      <w:proofErr w:type="spellStart"/>
      <w:r w:rsidR="00F711D2" w:rsidRPr="00F711D2">
        <w:t>Menger</w:t>
      </w:r>
      <w:r w:rsidR="00DB1062">
        <w:rPr>
          <w:vertAlign w:val="superscript"/>
        </w:rPr>
        <w:t>f</w:t>
      </w:r>
      <w:proofErr w:type="spellEnd"/>
      <w:r w:rsidR="00DB1062">
        <w:t>,</w:t>
      </w:r>
      <w:r w:rsidR="0066029C">
        <w:t xml:space="preserve"> Raymond </w:t>
      </w:r>
      <w:r w:rsidR="003D5D2E">
        <w:t xml:space="preserve">Y. </w:t>
      </w:r>
      <w:proofErr w:type="spellStart"/>
      <w:r w:rsidR="0066029C">
        <w:t>Kwong</w:t>
      </w:r>
      <w:r w:rsidR="00010920">
        <w:rPr>
          <w:vertAlign w:val="superscript"/>
        </w:rPr>
        <w:t>g</w:t>
      </w:r>
      <w:proofErr w:type="spellEnd"/>
      <w:r w:rsidR="0066029C">
        <w:t xml:space="preserve">, </w:t>
      </w:r>
      <w:r w:rsidR="004768F3" w:rsidRPr="009A3BA8">
        <w:t xml:space="preserve">Christopher </w:t>
      </w:r>
      <w:r w:rsidR="00610A75">
        <w:t xml:space="preserve">M. </w:t>
      </w:r>
      <w:proofErr w:type="spellStart"/>
      <w:r w:rsidR="004768F3" w:rsidRPr="009A3BA8">
        <w:t>Kramer</w:t>
      </w:r>
      <w:r w:rsidR="003D5D2E">
        <w:rPr>
          <w:vertAlign w:val="superscript"/>
        </w:rPr>
        <w:t>h</w:t>
      </w:r>
      <w:proofErr w:type="spellEnd"/>
      <w:r w:rsidR="004768F3" w:rsidRPr="009A3BA8">
        <w:t xml:space="preserve">, </w:t>
      </w:r>
      <w:r w:rsidR="31D17DC1" w:rsidRPr="009A3BA8">
        <w:t xml:space="preserve">Alistair </w:t>
      </w:r>
      <w:r w:rsidRPr="009A3BA8">
        <w:t>A Young</w:t>
      </w:r>
      <w:r w:rsidR="00D3651C" w:rsidRPr="009A3BA8">
        <w:rPr>
          <w:vertAlign w:val="superscript"/>
        </w:rPr>
        <w:t xml:space="preserve"> a$</w:t>
      </w:r>
      <w:r w:rsidR="00D3651C" w:rsidRPr="009A3BA8">
        <w:t>,</w:t>
      </w:r>
      <w:r w:rsidRPr="009A3BA8">
        <w:t xml:space="preserve"> </w:t>
      </w:r>
      <w:r w:rsidR="31D17DC1" w:rsidRPr="009A3BA8">
        <w:t>Pablo</w:t>
      </w:r>
      <w:r w:rsidRPr="009A3BA8">
        <w:t xml:space="preserve"> </w:t>
      </w:r>
      <w:proofErr w:type="spellStart"/>
      <w:r w:rsidRPr="009A3BA8">
        <w:t>Lamata</w:t>
      </w:r>
      <w:r w:rsidR="00D3651C" w:rsidRPr="009A3BA8">
        <w:rPr>
          <w:vertAlign w:val="superscript"/>
        </w:rPr>
        <w:t>a</w:t>
      </w:r>
      <w:proofErr w:type="spellEnd"/>
      <w:r w:rsidR="31D17DC1" w:rsidRPr="009A3BA8">
        <w:t xml:space="preserve"> </w:t>
      </w:r>
      <w:r w:rsidR="005E7834">
        <w:t xml:space="preserve"> </w:t>
      </w:r>
      <w:r w:rsidR="005E7834" w:rsidRPr="005E7834">
        <w:t>on behalf of the HCMR investigators</w:t>
      </w:r>
    </w:p>
    <w:p w14:paraId="463553B0" w14:textId="06D86A12" w:rsidR="00EC6B4A" w:rsidRDefault="00EC6B4A" w:rsidP="00D05C0E">
      <w:pPr>
        <w:spacing w:line="480" w:lineRule="auto"/>
        <w:jc w:val="both"/>
        <w:rPr>
          <w:b/>
          <w:bCs/>
        </w:rPr>
      </w:pPr>
    </w:p>
    <w:p w14:paraId="3845544F" w14:textId="77777777" w:rsidR="00D3651C" w:rsidRDefault="00D3651C" w:rsidP="00D05C0E">
      <w:pPr>
        <w:spacing w:line="480" w:lineRule="auto"/>
        <w:jc w:val="both"/>
        <w:rPr>
          <w:b/>
        </w:rPr>
      </w:pPr>
      <w:r>
        <w:rPr>
          <w:b/>
        </w:rPr>
        <w:t xml:space="preserve">Author affiliations: </w:t>
      </w:r>
    </w:p>
    <w:p w14:paraId="56C03549" w14:textId="45963BC7" w:rsidR="00D3651C" w:rsidRDefault="00D3651C" w:rsidP="00D05C0E">
      <w:pPr>
        <w:numPr>
          <w:ilvl w:val="0"/>
          <w:numId w:val="10"/>
        </w:numPr>
        <w:spacing w:line="480" w:lineRule="auto"/>
        <w:jc w:val="both"/>
        <w:rPr>
          <w:color w:val="000000"/>
        </w:rPr>
      </w:pPr>
      <w:r>
        <w:rPr>
          <w:color w:val="000000"/>
        </w:rPr>
        <w:t>Department of Biomedical Engineering, King’s College London, London, UK.</w:t>
      </w:r>
    </w:p>
    <w:p w14:paraId="2F19F947" w14:textId="6078F17E" w:rsidR="00DB1062" w:rsidRDefault="00010920" w:rsidP="00DB1062">
      <w:pPr>
        <w:numPr>
          <w:ilvl w:val="0"/>
          <w:numId w:val="10"/>
        </w:numPr>
        <w:spacing w:line="480" w:lineRule="auto"/>
        <w:jc w:val="both"/>
        <w:rPr>
          <w:color w:val="000000"/>
        </w:rPr>
      </w:pPr>
      <w:r w:rsidRPr="00010920">
        <w:rPr>
          <w:color w:val="000000"/>
          <w:lang w:val="en-GB"/>
        </w:rPr>
        <w:t>Division of Cardiovascular Medicine, Radcliffe Department of Medicine, University of Oxford, Oxford, U</w:t>
      </w:r>
      <w:r>
        <w:rPr>
          <w:color w:val="000000"/>
          <w:lang w:val="en-GB"/>
        </w:rPr>
        <w:t>K</w:t>
      </w:r>
    </w:p>
    <w:p w14:paraId="1C728CE5" w14:textId="16043DD0" w:rsidR="00010920" w:rsidRPr="00010920" w:rsidRDefault="00010920" w:rsidP="00DB1062">
      <w:pPr>
        <w:numPr>
          <w:ilvl w:val="0"/>
          <w:numId w:val="10"/>
        </w:numPr>
        <w:spacing w:line="480" w:lineRule="auto"/>
        <w:jc w:val="both"/>
        <w:rPr>
          <w:color w:val="000000"/>
        </w:rPr>
      </w:pPr>
      <w:r w:rsidRPr="00010920">
        <w:rPr>
          <w:color w:val="000000"/>
          <w:lang w:val="en-GB"/>
        </w:rPr>
        <w:t>Cardiovascular Institute, Cleveland Clinic, Cleveland, Ohio</w:t>
      </w:r>
      <w:r>
        <w:rPr>
          <w:color w:val="000000"/>
          <w:lang w:val="en-GB"/>
        </w:rPr>
        <w:t>, USA</w:t>
      </w:r>
    </w:p>
    <w:p w14:paraId="3BC41F1E" w14:textId="5F6A338C" w:rsidR="00010920" w:rsidRPr="00010920" w:rsidRDefault="00010920" w:rsidP="00DB1062">
      <w:pPr>
        <w:numPr>
          <w:ilvl w:val="0"/>
          <w:numId w:val="10"/>
        </w:numPr>
        <w:spacing w:line="480" w:lineRule="auto"/>
        <w:jc w:val="both"/>
        <w:rPr>
          <w:color w:val="000000"/>
        </w:rPr>
      </w:pPr>
      <w:r w:rsidRPr="00010920">
        <w:rPr>
          <w:color w:val="000000"/>
          <w:lang w:val="en-GB"/>
        </w:rPr>
        <w:t>MedStar Heart and Vascular Institute, Washington, DC</w:t>
      </w:r>
      <w:r>
        <w:rPr>
          <w:color w:val="000000"/>
          <w:lang w:val="en-GB"/>
        </w:rPr>
        <w:t>, USA</w:t>
      </w:r>
    </w:p>
    <w:p w14:paraId="172350C3" w14:textId="77777777" w:rsidR="00010920" w:rsidRDefault="00010920" w:rsidP="00010920">
      <w:pPr>
        <w:numPr>
          <w:ilvl w:val="0"/>
          <w:numId w:val="10"/>
        </w:numPr>
        <w:spacing w:line="480" w:lineRule="auto"/>
        <w:jc w:val="both"/>
        <w:rPr>
          <w:color w:val="000000"/>
          <w:lang w:val="en-GB"/>
        </w:rPr>
      </w:pPr>
      <w:r w:rsidRPr="00010920">
        <w:rPr>
          <w:color w:val="000000"/>
          <w:lang w:val="en-GB"/>
        </w:rPr>
        <w:t>National Heart, Lung, and Blood Institute,</w:t>
      </w:r>
      <w:r>
        <w:rPr>
          <w:color w:val="000000"/>
          <w:lang w:val="en-GB"/>
        </w:rPr>
        <w:t xml:space="preserve"> </w:t>
      </w:r>
      <w:r w:rsidRPr="00010920">
        <w:rPr>
          <w:color w:val="000000"/>
          <w:lang w:val="en-GB"/>
        </w:rPr>
        <w:t>Bethesda, Maryland</w:t>
      </w:r>
      <w:r>
        <w:rPr>
          <w:color w:val="000000"/>
          <w:lang w:val="en-GB"/>
        </w:rPr>
        <w:t>, USA</w:t>
      </w:r>
    </w:p>
    <w:p w14:paraId="02F0BD1D" w14:textId="4E63D134" w:rsidR="00DB1062" w:rsidRPr="00010920" w:rsidRDefault="00DB1062" w:rsidP="00010920">
      <w:pPr>
        <w:numPr>
          <w:ilvl w:val="0"/>
          <w:numId w:val="10"/>
        </w:numPr>
        <w:spacing w:line="480" w:lineRule="auto"/>
        <w:jc w:val="both"/>
        <w:rPr>
          <w:color w:val="000000"/>
          <w:lang w:val="en-GB"/>
        </w:rPr>
      </w:pPr>
      <w:proofErr w:type="spellStart"/>
      <w:r w:rsidRPr="00010920">
        <w:rPr>
          <w:color w:val="000000"/>
        </w:rPr>
        <w:t>Charité</w:t>
      </w:r>
      <w:proofErr w:type="spellEnd"/>
      <w:r w:rsidRPr="00010920">
        <w:rPr>
          <w:color w:val="000000"/>
        </w:rPr>
        <w:t xml:space="preserve"> Medical University Berlin, ECRC and Department of Cardiology, HELIOS </w:t>
      </w:r>
      <w:proofErr w:type="spellStart"/>
      <w:r w:rsidRPr="00010920">
        <w:rPr>
          <w:color w:val="000000"/>
        </w:rPr>
        <w:t>Klinik</w:t>
      </w:r>
      <w:proofErr w:type="spellEnd"/>
      <w:r w:rsidRPr="00010920">
        <w:rPr>
          <w:color w:val="000000"/>
        </w:rPr>
        <w:t xml:space="preserve"> Berlin-Buch, Clinic for Cardiology and Nephrology, DZHK </w:t>
      </w:r>
      <w:proofErr w:type="spellStart"/>
      <w:r w:rsidRPr="00010920">
        <w:rPr>
          <w:color w:val="000000"/>
        </w:rPr>
        <w:t>partnersite</w:t>
      </w:r>
      <w:proofErr w:type="spellEnd"/>
      <w:r w:rsidRPr="00010920">
        <w:rPr>
          <w:color w:val="000000"/>
        </w:rPr>
        <w:t xml:space="preserve"> Berlin, Germany.</w:t>
      </w:r>
    </w:p>
    <w:p w14:paraId="2116CABA" w14:textId="583FFF38" w:rsidR="00010920" w:rsidRDefault="00010920" w:rsidP="00010920">
      <w:pPr>
        <w:numPr>
          <w:ilvl w:val="0"/>
          <w:numId w:val="10"/>
        </w:numPr>
        <w:spacing w:line="480" w:lineRule="auto"/>
        <w:jc w:val="both"/>
        <w:rPr>
          <w:color w:val="000000"/>
          <w:lang w:val="en-GB"/>
        </w:rPr>
      </w:pPr>
      <w:r w:rsidRPr="00010920">
        <w:rPr>
          <w:color w:val="000000"/>
          <w:lang w:val="en-GB"/>
        </w:rPr>
        <w:t>Cardiovascular Division, Department of Medicine and Department of</w:t>
      </w:r>
      <w:r>
        <w:rPr>
          <w:color w:val="000000"/>
          <w:lang w:val="en-GB"/>
        </w:rPr>
        <w:t xml:space="preserve"> </w:t>
      </w:r>
      <w:r w:rsidRPr="00010920">
        <w:rPr>
          <w:color w:val="000000"/>
          <w:lang w:val="en-GB"/>
        </w:rPr>
        <w:t>Radiology, Brigham and Women’s Hospital, Boston, Massachusetts</w:t>
      </w:r>
      <w:r>
        <w:rPr>
          <w:color w:val="000000"/>
          <w:lang w:val="en-GB"/>
        </w:rPr>
        <w:t>, USA</w:t>
      </w:r>
    </w:p>
    <w:p w14:paraId="4E904F34" w14:textId="1B14B180" w:rsidR="00010920" w:rsidRPr="00010920" w:rsidRDefault="00010920" w:rsidP="00010920">
      <w:pPr>
        <w:numPr>
          <w:ilvl w:val="0"/>
          <w:numId w:val="10"/>
        </w:numPr>
        <w:spacing w:line="480" w:lineRule="auto"/>
        <w:jc w:val="both"/>
        <w:rPr>
          <w:color w:val="000000"/>
          <w:lang w:val="en-GB"/>
        </w:rPr>
      </w:pPr>
      <w:r w:rsidRPr="00010920">
        <w:rPr>
          <w:color w:val="000000"/>
          <w:lang w:val="en-GB"/>
        </w:rPr>
        <w:t>Cardiovascular Division, University of Virginia Health System, Charlottesville, Virginia</w:t>
      </w:r>
      <w:r>
        <w:rPr>
          <w:color w:val="000000"/>
          <w:lang w:val="en-GB"/>
        </w:rPr>
        <w:t>, USA</w:t>
      </w:r>
    </w:p>
    <w:p w14:paraId="0E6F3DE5" w14:textId="6E9E3965" w:rsidR="00D3651C" w:rsidRDefault="00D3651C" w:rsidP="00D05C0E">
      <w:pPr>
        <w:spacing w:line="480" w:lineRule="auto"/>
        <w:jc w:val="both"/>
        <w:rPr>
          <w:b/>
          <w:bCs/>
        </w:rPr>
      </w:pPr>
    </w:p>
    <w:p w14:paraId="470CCEAD" w14:textId="08C53AB0" w:rsidR="00D3651C" w:rsidRDefault="00D3651C" w:rsidP="00D05C0E">
      <w:pPr>
        <w:spacing w:line="480" w:lineRule="auto"/>
        <w:jc w:val="both"/>
        <w:rPr>
          <w:b/>
          <w:bCs/>
        </w:rPr>
      </w:pPr>
      <w:r w:rsidRPr="00D3651C">
        <w:t>* these authors contributed equally</w:t>
      </w:r>
    </w:p>
    <w:p w14:paraId="5A2CD222" w14:textId="1158A7F9" w:rsidR="00D3651C" w:rsidRDefault="00D3651C" w:rsidP="00D05C0E">
      <w:pPr>
        <w:spacing w:line="480" w:lineRule="auto"/>
        <w:jc w:val="both"/>
      </w:pPr>
      <w:r w:rsidRPr="00D3651C">
        <w:rPr>
          <w:vertAlign w:val="superscript"/>
        </w:rPr>
        <w:lastRenderedPageBreak/>
        <w:t>$</w:t>
      </w:r>
      <w:r>
        <w:t xml:space="preserve">Address for Correspondence: Alistair Young, Department of Biomedical Engineering, King’s College London, 1 Lambeth Palace Rd, London SE1 7EU, UK. </w:t>
      </w:r>
      <w:r w:rsidR="00DD6773">
        <w:t>Email: alistair.young@kcl.ac.uk</w:t>
      </w:r>
    </w:p>
    <w:p w14:paraId="2B544020" w14:textId="77777777" w:rsidR="00D3651C" w:rsidRDefault="00D3651C" w:rsidP="00D05C0E">
      <w:pPr>
        <w:spacing w:line="480" w:lineRule="auto"/>
        <w:jc w:val="both"/>
        <w:rPr>
          <w:b/>
          <w:bCs/>
        </w:rPr>
      </w:pPr>
    </w:p>
    <w:p w14:paraId="6D826BAD" w14:textId="77777777" w:rsidR="00886E98" w:rsidRDefault="00886E98">
      <w:pPr>
        <w:spacing w:after="160" w:line="259" w:lineRule="auto"/>
        <w:rPr>
          <w:b/>
          <w:bCs/>
        </w:rPr>
      </w:pPr>
      <w:r>
        <w:rPr>
          <w:b/>
          <w:bCs/>
        </w:rPr>
        <w:br w:type="page"/>
      </w:r>
    </w:p>
    <w:p w14:paraId="2808EB92" w14:textId="0FE8B55D" w:rsidR="00EC6B4A" w:rsidRDefault="00EC6B4A" w:rsidP="00D3651C">
      <w:pPr>
        <w:spacing w:line="480" w:lineRule="auto"/>
        <w:jc w:val="both"/>
        <w:rPr>
          <w:b/>
          <w:bCs/>
        </w:rPr>
      </w:pPr>
      <w:r>
        <w:rPr>
          <w:b/>
          <w:bCs/>
        </w:rPr>
        <w:lastRenderedPageBreak/>
        <w:t>Abstract</w:t>
      </w:r>
    </w:p>
    <w:p w14:paraId="286EA9A1" w14:textId="77777777" w:rsidR="00042004" w:rsidRDefault="00042004" w:rsidP="00C0075F">
      <w:pPr>
        <w:spacing w:line="480" w:lineRule="auto"/>
        <w:jc w:val="both"/>
      </w:pPr>
      <w:r>
        <w:t xml:space="preserve">Purpose: </w:t>
      </w:r>
      <w:r w:rsidR="002905D7">
        <w:t>Left ventricular outflow tract obstruction (LVOTO) is common in h</w:t>
      </w:r>
      <w:r w:rsidR="002905D7" w:rsidRPr="5509FFBB">
        <w:t>ypertrophic cardiomyopathy</w:t>
      </w:r>
      <w:r w:rsidR="00D3651C">
        <w:t xml:space="preserve"> (HCM)</w:t>
      </w:r>
      <w:r w:rsidR="00B86193">
        <w:t xml:space="preserve">, but relationships between anatomical </w:t>
      </w:r>
      <w:r w:rsidR="00971011">
        <w:t>metrics</w:t>
      </w:r>
      <w:r w:rsidR="00B86193">
        <w:t xml:space="preserve"> and </w:t>
      </w:r>
      <w:r w:rsidR="00971011">
        <w:t>obstruction</w:t>
      </w:r>
      <w:r w:rsidR="00B86193">
        <w:t xml:space="preserve"> are poorly understood.</w:t>
      </w:r>
      <w:r w:rsidR="00D3651C">
        <w:t xml:space="preserve"> We aimed to</w:t>
      </w:r>
      <w:r w:rsidR="00B86193">
        <w:t xml:space="preserve"> develop machine learning methods to evaluate LVOTO in HCM patient</w:t>
      </w:r>
      <w:r w:rsidR="005D2DD2">
        <w:t>s</w:t>
      </w:r>
      <w:r w:rsidR="00B86193">
        <w:t xml:space="preserve"> and quantify relationships between anatomical metrics and obstruction. </w:t>
      </w:r>
    </w:p>
    <w:p w14:paraId="68BED94F" w14:textId="77777777" w:rsidR="00042004" w:rsidRDefault="00042004" w:rsidP="00C0075F">
      <w:pPr>
        <w:spacing w:line="480" w:lineRule="auto"/>
        <w:jc w:val="both"/>
      </w:pPr>
      <w:r>
        <w:t xml:space="preserve">Methods: </w:t>
      </w:r>
      <w:r w:rsidR="00B86193">
        <w:t xml:space="preserve">This retrospective analysis of </w:t>
      </w:r>
      <w:r w:rsidR="00B86193" w:rsidRPr="00B86193">
        <w:t xml:space="preserve">1905 participants of the HCM </w:t>
      </w:r>
      <w:r w:rsidR="00D3651C">
        <w:t>R</w:t>
      </w:r>
      <w:r w:rsidR="00B86193" w:rsidRPr="00B86193">
        <w:t>egistry</w:t>
      </w:r>
      <w:r w:rsidR="00B86193">
        <w:t xml:space="preserve"> quantified 11 </w:t>
      </w:r>
      <w:r w:rsidR="004C0828">
        <w:t>anatomical</w:t>
      </w:r>
      <w:r w:rsidR="00B86193">
        <w:t xml:space="preserve"> metrics derived from 14 landmarks automatically detected on the three-chamber long axis cine </w:t>
      </w:r>
      <w:r w:rsidR="00F711D2">
        <w:t>CMR</w:t>
      </w:r>
      <w:r w:rsidR="00B86193">
        <w:t xml:space="preserve"> images. Linear and logistic regression was used to quantify strengths of relationships</w:t>
      </w:r>
      <w:r w:rsidR="009616CA">
        <w:t xml:space="preserve"> with the</w:t>
      </w:r>
      <w:r w:rsidR="00B83B56">
        <w:t xml:space="preserve"> </w:t>
      </w:r>
      <w:r w:rsidR="003856E9">
        <w:t xml:space="preserve">presence of LVOTO </w:t>
      </w:r>
      <w:r w:rsidR="00F21D3D">
        <w:t>(</w:t>
      </w:r>
      <w:r w:rsidR="003856E9">
        <w:t>defined by resting Doppler pressure drop of &gt;30 mmHg</w:t>
      </w:r>
      <w:r w:rsidR="00F21D3D">
        <w:t>)</w:t>
      </w:r>
      <w:r w:rsidR="003856E9">
        <w:t xml:space="preserve">, </w:t>
      </w:r>
      <w:r w:rsidR="00B83B56">
        <w:t xml:space="preserve">using the </w:t>
      </w:r>
      <w:r w:rsidR="00FB212E">
        <w:t>area under the receiver operating characteristic (AUC)</w:t>
      </w:r>
      <w:r w:rsidR="00B86193">
        <w:t xml:space="preserve">. </w:t>
      </w:r>
    </w:p>
    <w:p w14:paraId="10A5C5FD" w14:textId="117CEABB" w:rsidR="00042004" w:rsidRDefault="00F4432D" w:rsidP="00C0075F">
      <w:pPr>
        <w:spacing w:line="480" w:lineRule="auto"/>
        <w:jc w:val="both"/>
      </w:pPr>
      <w:r>
        <w:rPr>
          <w:noProof/>
        </w:rPr>
        <mc:AlternateContent>
          <mc:Choice Requires="wps">
            <w:drawing>
              <wp:anchor distT="0" distB="0" distL="114300" distR="114300" simplePos="0" relativeHeight="251659264" behindDoc="0" locked="0" layoutInCell="1" allowOverlap="1" wp14:anchorId="4E5651A1" wp14:editId="6B4145C1">
                <wp:simplePos x="0" y="0"/>
                <wp:positionH relativeFrom="column">
                  <wp:posOffset>5921477</wp:posOffset>
                </wp:positionH>
                <wp:positionV relativeFrom="paragraph">
                  <wp:posOffset>3102077</wp:posOffset>
                </wp:positionV>
                <wp:extent cx="648929" cy="523568"/>
                <wp:effectExtent l="0" t="0" r="0" b="0"/>
                <wp:wrapNone/>
                <wp:docPr id="2" name="Text Box 2"/>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7F17F21E" w14:textId="36010661" w:rsidR="00F4432D" w:rsidRDefault="00F4432D">
                            <w:pPr>
                              <w:rPr>
                                <w:lang w:val="en-GB"/>
                              </w:rPr>
                            </w:pPr>
                            <w:r>
                              <w:rPr>
                                <w:lang w:val="en-GB"/>
                              </w:rPr>
                              <w:t>R2.0</w:t>
                            </w:r>
                          </w:p>
                          <w:p w14:paraId="605E93FF" w14:textId="68E89B6A" w:rsidR="00F3618E" w:rsidRPr="00F4432D" w:rsidRDefault="00F3618E">
                            <w:pPr>
                              <w:rPr>
                                <w:lang w:val="en-GB"/>
                              </w:rPr>
                            </w:pPr>
                            <w:r>
                              <w:rPr>
                                <w:lang w:val="en-GB"/>
                              </w:rPr>
                              <w:t>R2.2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5651A1" id="_x0000_t202" coordsize="21600,21600" o:spt="202" path="m,l,21600r21600,l21600,xe">
                <v:stroke joinstyle="miter"/>
                <v:path gradientshapeok="t" o:connecttype="rect"/>
              </v:shapetype>
              <v:shape id="Text Box 2" o:spid="_x0000_s1026" type="#_x0000_t202" style="position:absolute;left:0;text-align:left;margin-left:466.25pt;margin-top:244.25pt;width:51.1pt;height:4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" fillcolor="white [3201]" stroked="f" strokeweight=".5pt">
                <v:textbox>
                  <w:txbxContent>
                    <w:p w14:paraId="7F17F21E" w14:textId="36010661" w:rsidR="00F4432D" w:rsidRDefault="00F4432D">
                      <w:pPr>
                        <w:rPr>
                          <w:lang w:val="en-GB"/>
                        </w:rPr>
                      </w:pPr>
                      <w:r>
                        <w:rPr>
                          <w:lang w:val="en-GB"/>
                        </w:rPr>
                        <w:t>R2.0</w:t>
                      </w:r>
                    </w:p>
                    <w:p w14:paraId="605E93FF" w14:textId="68E89B6A" w:rsidR="00F3618E" w:rsidRPr="00F4432D" w:rsidRDefault="00F3618E">
                      <w:pPr>
                        <w:rPr>
                          <w:lang w:val="en-GB"/>
                        </w:rPr>
                      </w:pPr>
                      <w:r>
                        <w:rPr>
                          <w:lang w:val="en-GB"/>
                        </w:rPr>
                        <w:t>R2.2</w:t>
                      </w:r>
                    </w:p>
                  </w:txbxContent>
                </v:textbox>
              </v:shape>
            </w:pict>
          </mc:Fallback>
        </mc:AlternateContent>
      </w:r>
      <w:r w:rsidR="00042004">
        <w:t xml:space="preserve">Results: </w:t>
      </w:r>
      <w:r w:rsidR="00B86193">
        <w:rPr>
          <w:lang w:val="en-GB"/>
        </w:rPr>
        <w:t xml:space="preserve">Intraclass correlation coefficients between the network predictions and three independent observers showed similar agreement to </w:t>
      </w:r>
      <w:r w:rsidR="004C0828">
        <w:rPr>
          <w:lang w:val="en-GB"/>
        </w:rPr>
        <w:t xml:space="preserve">that between observers. </w:t>
      </w:r>
      <w:r w:rsidR="00971011">
        <w:rPr>
          <w:lang w:val="en-GB"/>
        </w:rPr>
        <w:t xml:space="preserve">The distance from </w:t>
      </w:r>
      <w:r w:rsidR="003F32A2">
        <w:rPr>
          <w:lang w:val="en-GB"/>
        </w:rPr>
        <w:t>anterior mitral valve leaflet</w:t>
      </w:r>
      <w:r w:rsidR="00971011">
        <w:rPr>
          <w:lang w:val="en-GB"/>
        </w:rPr>
        <w:t xml:space="preserve"> tip to basal septum (AML-BS) was most highly correlated with Doppler pressure </w:t>
      </w:r>
      <w:r w:rsidR="004C123D">
        <w:rPr>
          <w:lang w:val="en-GB"/>
        </w:rPr>
        <w:t>drop</w:t>
      </w:r>
      <w:r w:rsidR="00971011">
        <w:rPr>
          <w:lang w:val="en-GB"/>
        </w:rPr>
        <w:t xml:space="preserve"> (R</w:t>
      </w:r>
      <w:r w:rsidR="00971011" w:rsidRPr="004C0828">
        <w:rPr>
          <w:vertAlign w:val="superscript"/>
          <w:lang w:val="en-GB"/>
        </w:rPr>
        <w:t>2</w:t>
      </w:r>
      <w:r w:rsidR="00971011">
        <w:rPr>
          <w:lang w:val="en-GB"/>
        </w:rPr>
        <w:t>=0.19, p&lt;10</w:t>
      </w:r>
      <w:r w:rsidR="00971011" w:rsidRPr="004C0828">
        <w:rPr>
          <w:vertAlign w:val="superscript"/>
          <w:lang w:val="en-GB"/>
        </w:rPr>
        <w:t>-5</w:t>
      </w:r>
      <w:r w:rsidR="00971011">
        <w:rPr>
          <w:lang w:val="en-GB"/>
        </w:rPr>
        <w:t xml:space="preserve">). </w:t>
      </w:r>
      <w:r w:rsidR="004C0828">
        <w:rPr>
          <w:lang w:val="en-GB"/>
        </w:rPr>
        <w:t xml:space="preserve">Multivariate stepwise regression </w:t>
      </w:r>
      <w:r w:rsidR="00002239">
        <w:rPr>
          <w:lang w:val="en-GB"/>
        </w:rPr>
        <w:t>found</w:t>
      </w:r>
      <w:r w:rsidR="004C0828">
        <w:rPr>
          <w:lang w:val="en-GB"/>
        </w:rPr>
        <w:t xml:space="preserve"> the best </w:t>
      </w:r>
      <w:r w:rsidR="00DD6773">
        <w:rPr>
          <w:lang w:val="en-GB"/>
        </w:rPr>
        <w:t xml:space="preserve">predictive </w:t>
      </w:r>
      <w:r w:rsidR="004C0828">
        <w:rPr>
          <w:lang w:val="en-GB"/>
        </w:rPr>
        <w:t>model included AML-B</w:t>
      </w:r>
      <w:r w:rsidR="002C1150">
        <w:rPr>
          <w:lang w:val="en-GB"/>
        </w:rPr>
        <w:t xml:space="preserve">S, AML </w:t>
      </w:r>
      <w:r w:rsidR="00002239">
        <w:rPr>
          <w:lang w:val="en-GB"/>
        </w:rPr>
        <w:t xml:space="preserve">length </w:t>
      </w:r>
      <w:r w:rsidR="002C1150">
        <w:rPr>
          <w:lang w:val="en-GB"/>
        </w:rPr>
        <w:t>to aortic valve diameter</w:t>
      </w:r>
      <w:r w:rsidR="00002239">
        <w:rPr>
          <w:lang w:val="en-GB"/>
        </w:rPr>
        <w:t xml:space="preserve"> ratio, AML length to LV width ratio, and midventricular septal thickness metrics (</w:t>
      </w:r>
      <w:r w:rsidR="00FB212E">
        <w:rPr>
          <w:lang w:val="en-GB"/>
        </w:rPr>
        <w:t>AUC</w:t>
      </w:r>
      <w:r w:rsidR="00002239">
        <w:rPr>
          <w:lang w:val="en-GB"/>
        </w:rPr>
        <w:t xml:space="preserve"> </w:t>
      </w:r>
      <w:r w:rsidR="009B0232">
        <w:rPr>
          <w:lang w:val="en-GB"/>
        </w:rPr>
        <w:t>0.84</w:t>
      </w:r>
      <w:r w:rsidR="00971011">
        <w:rPr>
          <w:lang w:val="en-GB"/>
        </w:rPr>
        <w:t xml:space="preserve">). Excluding AML-BS, metrics </w:t>
      </w:r>
      <w:r w:rsidR="00130BC8">
        <w:rPr>
          <w:lang w:val="en-GB"/>
        </w:rPr>
        <w:t xml:space="preserve">grouped according </w:t>
      </w:r>
      <w:r w:rsidR="00971011">
        <w:rPr>
          <w:lang w:val="en-GB"/>
        </w:rPr>
        <w:t xml:space="preserve">to </w:t>
      </w:r>
      <w:r w:rsidR="00971011">
        <w:t>septal hypertrop</w:t>
      </w:r>
      <w:r w:rsidR="00216440">
        <w:t>h</w:t>
      </w:r>
      <w:r w:rsidR="00971011">
        <w:t xml:space="preserve">y, LV geometry, and AML anatomy </w:t>
      </w:r>
      <w:r w:rsidR="00130BC8">
        <w:t xml:space="preserve">each </w:t>
      </w:r>
      <w:r w:rsidR="009B4AFD">
        <w:t>had similar</w:t>
      </w:r>
      <w:r w:rsidR="00971011">
        <w:t xml:space="preserve"> association</w:t>
      </w:r>
      <w:r w:rsidR="009B4AFD">
        <w:t>s</w:t>
      </w:r>
      <w:r w:rsidR="00971011">
        <w:t xml:space="preserve"> </w:t>
      </w:r>
      <w:r w:rsidR="00216440">
        <w:t xml:space="preserve">with </w:t>
      </w:r>
      <w:r w:rsidR="00971011">
        <w:t>LVOTO</w:t>
      </w:r>
      <w:r w:rsidR="009B4AFD">
        <w:t xml:space="preserve"> (AUC 0.71, 0.71, 0.68 respectively, p=ns)</w:t>
      </w:r>
      <w:r w:rsidR="00A6420D">
        <w:t>, significantly less than their combination (AUC 0.77, p&lt;0.05 for each)</w:t>
      </w:r>
      <w:r w:rsidR="003856E9">
        <w:t>.</w:t>
      </w:r>
      <w:r w:rsidR="00971011">
        <w:t xml:space="preserve"> </w:t>
      </w:r>
    </w:p>
    <w:p w14:paraId="70083979" w14:textId="56B0C738" w:rsidR="00C0075F" w:rsidRPr="00DD6773" w:rsidRDefault="00042004" w:rsidP="00C0075F">
      <w:pPr>
        <w:spacing w:line="480" w:lineRule="auto"/>
        <w:jc w:val="both"/>
        <w:rPr>
          <w:b/>
          <w:bCs/>
        </w:rPr>
      </w:pPr>
      <w:r w:rsidRPr="00D90761">
        <w:rPr>
          <w:highlight w:val="yellow"/>
        </w:rPr>
        <w:t xml:space="preserve">Conclusions: </w:t>
      </w:r>
      <w:r w:rsidR="00D90761" w:rsidRPr="00D90761">
        <w:rPr>
          <w:highlight w:val="yellow"/>
        </w:rPr>
        <w:t xml:space="preserve">Anatomical metrics derived from a standard </w:t>
      </w:r>
      <w:r w:rsidR="00C169D1">
        <w:rPr>
          <w:highlight w:val="yellow"/>
        </w:rPr>
        <w:t>three-chamber</w:t>
      </w:r>
      <w:r w:rsidR="00D90761" w:rsidRPr="00D90761">
        <w:rPr>
          <w:highlight w:val="yellow"/>
        </w:rPr>
        <w:t xml:space="preserve"> CMR cine acquisition can be used to highlight risk of LVOTO, and suggest further investigation if necessary. A combination of geometric factors is required to provide the best risk prediction.</w:t>
      </w:r>
      <w:r w:rsidR="00C0075F" w:rsidRPr="00C0075F">
        <w:t xml:space="preserve"> </w:t>
      </w:r>
    </w:p>
    <w:p w14:paraId="39FB24C3" w14:textId="11F6C9D6" w:rsidR="00EC6B4A" w:rsidRPr="00D3651C" w:rsidRDefault="00EC6B4A" w:rsidP="00D3651C">
      <w:pPr>
        <w:spacing w:line="480" w:lineRule="auto"/>
        <w:jc w:val="both"/>
        <w:rPr>
          <w:b/>
          <w:bCs/>
        </w:rPr>
      </w:pPr>
    </w:p>
    <w:p w14:paraId="6B505AC7" w14:textId="52976051" w:rsidR="00EC6B4A" w:rsidRDefault="00EC6B4A" w:rsidP="00B83B56">
      <w:pPr>
        <w:spacing w:line="480" w:lineRule="auto"/>
        <w:jc w:val="both"/>
        <w:rPr>
          <w:b/>
          <w:bCs/>
        </w:rPr>
      </w:pPr>
      <w:r>
        <w:rPr>
          <w:b/>
          <w:bCs/>
        </w:rPr>
        <w:t xml:space="preserve">Keywords: </w:t>
      </w:r>
      <w:r w:rsidR="00D3651C" w:rsidRPr="00B83B56">
        <w:t>hypertrophic cardiomyopathy; atlas shape analysis; LV outflow tract obstruction.</w:t>
      </w:r>
    </w:p>
    <w:p w14:paraId="2D6C1E0B" w14:textId="58237A0C" w:rsidR="00886E98" w:rsidRDefault="00886E98">
      <w:pPr>
        <w:spacing w:after="160" w:line="259" w:lineRule="auto"/>
      </w:pPr>
      <w:r>
        <w:br w:type="page"/>
      </w:r>
    </w:p>
    <w:p w14:paraId="50D041AB" w14:textId="319D0378" w:rsidR="00C45329" w:rsidRDefault="003F32A2" w:rsidP="00C45329">
      <w:pPr>
        <w:pStyle w:val="Heading1"/>
        <w:spacing w:after="240"/>
        <w:rPr>
          <w:rFonts w:eastAsia="Times New Roman" w:cs="Times New Roman"/>
          <w:lang w:eastAsia="en-GB"/>
        </w:rPr>
      </w:pPr>
      <w:r>
        <w:lastRenderedPageBreak/>
        <w:t>Introduction</w:t>
      </w:r>
    </w:p>
    <w:p w14:paraId="71E4B036" w14:textId="70741319" w:rsidR="00B77A16" w:rsidRDefault="00C45329" w:rsidP="00C45329">
      <w:pPr>
        <w:spacing w:line="480" w:lineRule="auto"/>
        <w:jc w:val="both"/>
        <w:textAlignment w:val="baseline"/>
        <w:rPr>
          <w:color w:val="0070C0"/>
        </w:rPr>
      </w:pPr>
      <w:r w:rsidRPr="5509FFBB">
        <w:t xml:space="preserve">Hypertrophic cardiomyopathy (HCM) </w:t>
      </w:r>
      <w:r w:rsidR="00B77A16" w:rsidRPr="5509FFBB">
        <w:t>is a highly complex genetic disorder</w:t>
      </w:r>
      <w:r w:rsidR="00B77A16">
        <w:t xml:space="preserve">, </w:t>
      </w:r>
      <w:r w:rsidR="00B77A16" w:rsidRPr="5509FFBB">
        <w:t>characterised by the presence of left ventricular hypertrophy (LVH) without ventricular dilatation, that cannot be otherwise explained by abnormal loading</w:t>
      </w:r>
      <w:r w:rsidR="00B77A16">
        <w:t>. It is</w:t>
      </w:r>
      <w:r w:rsidR="00B77A16" w:rsidRPr="5509FFBB">
        <w:t xml:space="preserve"> typically inherited as an autosomal dominant trait</w:t>
      </w:r>
      <w:r w:rsidR="00BC2A34">
        <w:t xml:space="preserve"> </w:t>
      </w:r>
      <w:sdt>
        <w:sdtPr>
          <w:rPr>
            <w:color w:val="000000"/>
          </w:rPr>
          <w:tag w:val="MENDELEY_CITATION_v3_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"/>
          <w:id w:val="582796564"/>
          <w:placeholder>
            <w:docPart w:val="DefaultPlaceholder_-1854013440"/>
          </w:placeholder>
        </w:sdtPr>
        <w:sdtEndPr/>
        <w:sdtContent>
          <w:r w:rsidR="00227E66" w:rsidRPr="00227E66">
            <w:rPr>
              <w:color w:val="000000"/>
            </w:rPr>
            <w:t>[1]</w:t>
          </w:r>
        </w:sdtContent>
      </w:sdt>
      <w:r w:rsidR="00B77A16" w:rsidRPr="5509FFBB">
        <w:t xml:space="preserve"> with an estimated prevalence of 1 in 500 in the general population </w:t>
      </w:r>
      <w:sdt>
        <w:sdtPr>
          <w:rPr>
            <w:color w:val="000000"/>
          </w:rPr>
          <w:tag w:val="MENDELEY_CITATION_v3_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"/>
          <w:id w:val="-1862725913"/>
          <w:placeholder>
            <w:docPart w:val="DefaultPlaceholder_-1854013440"/>
          </w:placeholder>
        </w:sdtPr>
        <w:sdtEndPr/>
        <w:sdtContent>
          <w:r w:rsidR="00227E66" w:rsidRPr="00227E66">
            <w:rPr>
              <w:color w:val="000000"/>
            </w:rPr>
            <w:t>[2]</w:t>
          </w:r>
        </w:sdtContent>
      </w:sdt>
      <w:r w:rsidR="00B77A16" w:rsidRPr="5509FFBB">
        <w:t xml:space="preserve">. </w:t>
      </w:r>
      <w:r w:rsidR="00EF3BC2">
        <w:t>Dynamic l</w:t>
      </w:r>
      <w:r w:rsidR="00B77A16">
        <w:t xml:space="preserve">eft ventricular outflow tract obstruction (LVOTO) </w:t>
      </w:r>
      <w:r w:rsidR="00B77A16" w:rsidRPr="00AB213C">
        <w:t xml:space="preserve">occurs in </w:t>
      </w:r>
      <w:r w:rsidR="0098223A">
        <w:t>20-25</w:t>
      </w:r>
      <w:r w:rsidR="00EF3BC2">
        <w:t>%</w:t>
      </w:r>
      <w:r w:rsidR="00B77A16" w:rsidRPr="00AB213C">
        <w:t xml:space="preserve"> of cases</w:t>
      </w:r>
      <w:r w:rsidR="00633B49">
        <w:t xml:space="preserve"> </w:t>
      </w:r>
      <w:sdt>
        <w:sdtPr>
          <w:rPr>
            <w:color w:val="000000"/>
          </w:rPr>
          <w:tag w:val="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"/>
          <w:id w:val="-2055530810"/>
          <w:placeholder>
            <w:docPart w:val="DefaultPlaceholder_-1854013440"/>
          </w:placeholder>
        </w:sdtPr>
        <w:sdtEndPr/>
        <w:sdtContent>
          <w:r w:rsidR="00227E66" w:rsidRPr="00227E66">
            <w:rPr>
              <w:color w:val="000000"/>
            </w:rPr>
            <w:t>[3–5]</w:t>
          </w:r>
        </w:sdtContent>
      </w:sdt>
      <w:r w:rsidR="00EF3BC2">
        <w:t xml:space="preserve"> </w:t>
      </w:r>
      <w:r w:rsidR="00B77A16" w:rsidRPr="004323E6">
        <w:rPr>
          <w:color w:val="000000" w:themeColor="text1"/>
        </w:rPr>
        <w:t xml:space="preserve">leading to </w:t>
      </w:r>
      <w:r w:rsidR="00EF3BC2" w:rsidRPr="004323E6">
        <w:rPr>
          <w:color w:val="000000" w:themeColor="text1"/>
        </w:rPr>
        <w:t>high wall stress and adverse outcomes</w:t>
      </w:r>
      <w:r w:rsidR="00633B49" w:rsidRPr="004323E6">
        <w:rPr>
          <w:color w:val="000000" w:themeColor="text1"/>
        </w:rPr>
        <w:t xml:space="preserve"> </w:t>
      </w:r>
      <w:sdt>
        <w:sdtPr>
          <w:rPr>
            <w:color w:val="000000"/>
          </w:rPr>
          <w:tag w:val="MENDELEY_CITATION_v3_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"/>
          <w:id w:val="721712647"/>
          <w:placeholder>
            <w:docPart w:val="DefaultPlaceholder_-1854013440"/>
          </w:placeholder>
        </w:sdtPr>
        <w:sdtEndPr/>
        <w:sdtContent>
          <w:r w:rsidR="00227E66" w:rsidRPr="00227E66">
            <w:rPr>
              <w:color w:val="000000"/>
            </w:rPr>
            <w:t>[6]</w:t>
          </w:r>
        </w:sdtContent>
      </w:sdt>
      <w:r w:rsidR="00B77A16" w:rsidRPr="00AB213C">
        <w:rPr>
          <w:color w:val="0070C0"/>
        </w:rPr>
        <w:t>.</w:t>
      </w:r>
      <w:r w:rsidR="00B77A16">
        <w:rPr>
          <w:color w:val="0070C0"/>
        </w:rPr>
        <w:t xml:space="preserve"> </w:t>
      </w:r>
    </w:p>
    <w:p w14:paraId="3C2523C8" w14:textId="750D8F38" w:rsidR="00C27F8E" w:rsidRPr="004323E6" w:rsidRDefault="00600CA2" w:rsidP="0077519E">
      <w:pPr>
        <w:spacing w:line="480" w:lineRule="auto"/>
        <w:ind w:firstLine="720"/>
        <w:jc w:val="both"/>
        <w:textAlignment w:val="baseline"/>
        <w:rPr>
          <w:color w:val="000000" w:themeColor="text1"/>
        </w:rPr>
      </w:pPr>
      <w:r>
        <w:rPr>
          <w:noProof/>
        </w:rPr>
        <mc:AlternateContent>
          <mc:Choice Requires="wps">
            <w:drawing>
              <wp:anchor distT="0" distB="0" distL="114300" distR="114300" simplePos="0" relativeHeight="251675648" behindDoc="0" locked="0" layoutInCell="1" allowOverlap="1" wp14:anchorId="6278BB7C" wp14:editId="2716021E">
                <wp:simplePos x="0" y="0"/>
                <wp:positionH relativeFrom="column">
                  <wp:posOffset>5911215</wp:posOffset>
                </wp:positionH>
                <wp:positionV relativeFrom="paragraph">
                  <wp:posOffset>2747137</wp:posOffset>
                </wp:positionV>
                <wp:extent cx="648929" cy="52356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7BCD9F05" w14:textId="3160EF3D" w:rsidR="00600CA2" w:rsidRPr="00F4432D" w:rsidRDefault="00600CA2" w:rsidP="00600CA2">
                            <w:pPr>
                              <w:rPr>
                                <w:lang w:val="en-GB"/>
                              </w:rPr>
                            </w:pPr>
                            <w:r>
                              <w:rPr>
                                <w:lang w:val="en-GB"/>
                              </w:rPr>
                              <w:t>R2.11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8BB7C" id="Text Box 14" o:spid="_x0000_s1027" type="#_x0000_t202" style="position:absolute;left:0;text-align:left;margin-left:465.45pt;margin-top:216.3pt;width:51.1pt;height:4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1LgIAAFo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" fillcolor="white [3201]" stroked="f" strokeweight=".5pt">
                <v:textbox>
                  <w:txbxContent>
                    <w:p w14:paraId="7BCD9F05" w14:textId="3160EF3D" w:rsidR="00600CA2" w:rsidRPr="00F4432D" w:rsidRDefault="00600CA2" w:rsidP="00600CA2">
                      <w:pPr>
                        <w:rPr>
                          <w:lang w:val="en-GB"/>
                        </w:rPr>
                      </w:pPr>
                      <w:r>
                        <w:rPr>
                          <w:lang w:val="en-GB"/>
                        </w:rPr>
                        <w:t>R2.11</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546C5D5" wp14:editId="6D79FC36">
                <wp:simplePos x="0" y="0"/>
                <wp:positionH relativeFrom="column">
                  <wp:posOffset>5911093</wp:posOffset>
                </wp:positionH>
                <wp:positionV relativeFrom="paragraph">
                  <wp:posOffset>2061333</wp:posOffset>
                </wp:positionV>
                <wp:extent cx="648929" cy="52356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727A3095" w14:textId="2EBAD496" w:rsidR="00600CA2" w:rsidRPr="00F4432D" w:rsidRDefault="00600CA2" w:rsidP="00600CA2">
                            <w:pPr>
                              <w:rPr>
                                <w:lang w:val="en-GB"/>
                              </w:rPr>
                            </w:pPr>
                            <w:r>
                              <w:rPr>
                                <w:lang w:val="en-GB"/>
                              </w:rPr>
                              <w:t>R2.10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6C5D5" id="Text Box 13" o:spid="_x0000_s1028" type="#_x0000_t202" style="position:absolute;left:0;text-align:left;margin-left:465.45pt;margin-top:162.3pt;width:51.1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" fillcolor="white [3201]" stroked="f" strokeweight=".5pt">
                <v:textbox>
                  <w:txbxContent>
                    <w:p w14:paraId="727A3095" w14:textId="2EBAD496" w:rsidR="00600CA2" w:rsidRPr="00F4432D" w:rsidRDefault="00600CA2" w:rsidP="00600CA2">
                      <w:pPr>
                        <w:rPr>
                          <w:lang w:val="en-GB"/>
                        </w:rPr>
                      </w:pPr>
                      <w:r>
                        <w:rPr>
                          <w:lang w:val="en-GB"/>
                        </w:rPr>
                        <w:t>R2.10</w:t>
                      </w:r>
                    </w:p>
                  </w:txbxContent>
                </v:textbox>
              </v:shape>
            </w:pict>
          </mc:Fallback>
        </mc:AlternateContent>
      </w:r>
      <w:r w:rsidR="008F2BA5">
        <w:rPr>
          <w:noProof/>
        </w:rPr>
        <mc:AlternateContent>
          <mc:Choice Requires="wps">
            <w:drawing>
              <wp:anchor distT="0" distB="0" distL="114300" distR="114300" simplePos="0" relativeHeight="251671552" behindDoc="0" locked="0" layoutInCell="1" allowOverlap="1" wp14:anchorId="4068E70C" wp14:editId="30DAD84C">
                <wp:simplePos x="0" y="0"/>
                <wp:positionH relativeFrom="column">
                  <wp:posOffset>5869858</wp:posOffset>
                </wp:positionH>
                <wp:positionV relativeFrom="paragraph">
                  <wp:posOffset>1341468</wp:posOffset>
                </wp:positionV>
                <wp:extent cx="648929" cy="52356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313053CE" w14:textId="1C8E84C5" w:rsidR="008F2BA5" w:rsidRPr="00F4432D" w:rsidRDefault="008F2BA5" w:rsidP="008F2BA5">
                            <w:pPr>
                              <w:rPr>
                                <w:lang w:val="en-GB"/>
                              </w:rPr>
                            </w:pPr>
                            <w:r>
                              <w:rPr>
                                <w:lang w:val="en-GB"/>
                              </w:rPr>
                              <w:t>R2.9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8E70C" id="Text Box 12" o:spid="_x0000_s1029" type="#_x0000_t202" style="position:absolute;left:0;text-align:left;margin-left:462.2pt;margin-top:105.65pt;width:51.1pt;height:4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" fillcolor="white [3201]" stroked="f" strokeweight=".5pt">
                <v:textbox>
                  <w:txbxContent>
                    <w:p w14:paraId="313053CE" w14:textId="1C8E84C5" w:rsidR="008F2BA5" w:rsidRPr="00F4432D" w:rsidRDefault="008F2BA5" w:rsidP="008F2BA5">
                      <w:pPr>
                        <w:rPr>
                          <w:lang w:val="en-GB"/>
                        </w:rPr>
                      </w:pPr>
                      <w:r>
                        <w:rPr>
                          <w:lang w:val="en-GB"/>
                        </w:rPr>
                        <w:t>R2.9</w:t>
                      </w:r>
                    </w:p>
                  </w:txbxContent>
                </v:textbox>
              </v:shape>
            </w:pict>
          </mc:Fallback>
        </mc:AlternateContent>
      </w:r>
      <w:r w:rsidR="008F2BA5">
        <w:rPr>
          <w:noProof/>
        </w:rPr>
        <mc:AlternateContent>
          <mc:Choice Requires="wps">
            <w:drawing>
              <wp:anchor distT="0" distB="0" distL="114300" distR="114300" simplePos="0" relativeHeight="251669504" behindDoc="0" locked="0" layoutInCell="1" allowOverlap="1" wp14:anchorId="0FD3AE5C" wp14:editId="71BDFAA4">
                <wp:simplePos x="0" y="0"/>
                <wp:positionH relativeFrom="column">
                  <wp:posOffset>5869858</wp:posOffset>
                </wp:positionH>
                <wp:positionV relativeFrom="paragraph">
                  <wp:posOffset>316456</wp:posOffset>
                </wp:positionV>
                <wp:extent cx="648929" cy="52356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00A38695" w14:textId="66D6B059" w:rsidR="008F2BA5" w:rsidRPr="00F4432D" w:rsidRDefault="008F2BA5" w:rsidP="008F2BA5">
                            <w:pPr>
                              <w:rPr>
                                <w:lang w:val="en-GB"/>
                              </w:rPr>
                            </w:pPr>
                            <w:r>
                              <w:rPr>
                                <w:lang w:val="en-GB"/>
                              </w:rPr>
                              <w:t>R2.8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3AE5C" id="Text Box 11" o:spid="_x0000_s1030" type="#_x0000_t202" style="position:absolute;left:0;text-align:left;margin-left:462.2pt;margin-top:24.9pt;width:51.1pt;height:4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MAIAAFo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" fillcolor="white [3201]" stroked="f" strokeweight=".5pt">
                <v:textbox>
                  <w:txbxContent>
                    <w:p w14:paraId="00A38695" w14:textId="66D6B059" w:rsidR="008F2BA5" w:rsidRPr="00F4432D" w:rsidRDefault="008F2BA5" w:rsidP="008F2BA5">
                      <w:pPr>
                        <w:rPr>
                          <w:lang w:val="en-GB"/>
                        </w:rPr>
                      </w:pPr>
                      <w:r>
                        <w:rPr>
                          <w:lang w:val="en-GB"/>
                        </w:rPr>
                        <w:t>R2.8</w:t>
                      </w:r>
                    </w:p>
                  </w:txbxContent>
                </v:textbox>
              </v:shape>
            </w:pict>
          </mc:Fallback>
        </mc:AlternateContent>
      </w:r>
      <w:r w:rsidR="00B77A16" w:rsidRPr="004323E6">
        <w:rPr>
          <w:color w:val="000000" w:themeColor="text1"/>
        </w:rPr>
        <w:t xml:space="preserve">Typically, </w:t>
      </w:r>
      <w:r w:rsidR="00B77A16" w:rsidRPr="00AB213C">
        <w:t xml:space="preserve">Doppler </w:t>
      </w:r>
      <w:r w:rsidR="00EF3BC2">
        <w:t>transthoracic echocardiography</w:t>
      </w:r>
      <w:r w:rsidR="00B77A16" w:rsidRPr="00AB213C">
        <w:t xml:space="preserve"> is used for </w:t>
      </w:r>
      <w:r w:rsidR="00EF3BC2">
        <w:t>LVOTO evaluation,</w:t>
      </w:r>
      <w:r w:rsidR="00B77A16" w:rsidRPr="00AB213C">
        <w:t xml:space="preserve"> </w:t>
      </w:r>
      <w:r w:rsidR="00EF3BC2" w:rsidRPr="00AB213C">
        <w:t>where a resting</w:t>
      </w:r>
      <w:r w:rsidR="00EF3BC2">
        <w:t xml:space="preserve"> p</w:t>
      </w:r>
      <w:r w:rsidR="00EF3BC2" w:rsidRPr="00AB213C">
        <w:t>eak</w:t>
      </w:r>
      <w:r w:rsidR="00EF3BC2">
        <w:t xml:space="preserve"> </w:t>
      </w:r>
      <w:r w:rsidR="00EF3BC2" w:rsidRPr="00AB213C">
        <w:t xml:space="preserve">pressure </w:t>
      </w:r>
      <w:r w:rsidR="004C123D">
        <w:t>drop</w:t>
      </w:r>
      <w:r w:rsidR="00732E5F">
        <w:t xml:space="preserve"> (</w:t>
      </w:r>
      <w:r w:rsidR="008F2BA5" w:rsidRPr="005B6564">
        <w:rPr>
          <w:highlight w:val="yellow"/>
          <w:lang w:val="en-GB"/>
        </w:rPr>
        <w:t xml:space="preserve">commonly referred to as </w:t>
      </w:r>
      <w:r w:rsidR="00732E5F" w:rsidRPr="008F2BA5">
        <w:rPr>
          <w:highlight w:val="yellow"/>
        </w:rPr>
        <w:t>“</w:t>
      </w:r>
      <w:r w:rsidR="00732E5F" w:rsidRPr="008F2BA5">
        <w:rPr>
          <w:i/>
          <w:iCs/>
          <w:highlight w:val="yellow"/>
        </w:rPr>
        <w:t>gradient</w:t>
      </w:r>
      <w:r w:rsidR="00732E5F" w:rsidRPr="008F2BA5">
        <w:rPr>
          <w:highlight w:val="yellow"/>
        </w:rPr>
        <w:t>”</w:t>
      </w:r>
      <w:r w:rsidR="00732E5F">
        <w:t>)</w:t>
      </w:r>
      <w:r w:rsidR="004C123D" w:rsidRPr="00AB213C">
        <w:t xml:space="preserve"> </w:t>
      </w:r>
      <w:r w:rsidR="00EF3BC2">
        <w:t xml:space="preserve">≥ </w:t>
      </w:r>
      <w:r w:rsidR="00EF3BC2" w:rsidRPr="00AB213C">
        <w:t>30mmHg is indicative of LVOTO</w:t>
      </w:r>
      <w:r w:rsidR="001A4678">
        <w:t xml:space="preserve"> </w:t>
      </w:r>
      <w:sdt>
        <w:sdtPr>
          <w:rPr>
            <w:color w:val="000000"/>
          </w:rPr>
          <w:tag w:val="MENDELEY_CITATION_v3_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"/>
          <w:id w:val="-62492344"/>
          <w:placeholder>
            <w:docPart w:val="DefaultPlaceholder_-1854013440"/>
          </w:placeholder>
        </w:sdtPr>
        <w:sdtEndPr/>
        <w:sdtContent>
          <w:r w:rsidR="00227E66" w:rsidRPr="00227E66">
            <w:rPr>
              <w:color w:val="000000"/>
            </w:rPr>
            <w:t>[4]</w:t>
          </w:r>
        </w:sdtContent>
      </w:sdt>
      <w:r w:rsidR="00EF3BC2">
        <w:t xml:space="preserve">. However, echocardiography </w:t>
      </w:r>
      <w:r w:rsidR="0077519E">
        <w:t>can be</w:t>
      </w:r>
      <w:r w:rsidR="00EF3BC2">
        <w:t xml:space="preserve"> limited by </w:t>
      </w:r>
      <w:r w:rsidR="00EF3BC2" w:rsidRPr="00AB213C">
        <w:t>operator dependence</w:t>
      </w:r>
      <w:r w:rsidR="00EF3BC2">
        <w:t xml:space="preserve">, </w:t>
      </w:r>
      <w:r w:rsidR="0077519E">
        <w:t xml:space="preserve">beam </w:t>
      </w:r>
      <w:r w:rsidR="00EF3BC2">
        <w:t>misalignment and</w:t>
      </w:r>
      <w:r w:rsidR="00EF3BC2" w:rsidRPr="00AB213C">
        <w:t xml:space="preserve"> </w:t>
      </w:r>
      <w:r w:rsidR="00EF3BC2">
        <w:t>poor</w:t>
      </w:r>
      <w:r w:rsidR="00EF3BC2" w:rsidRPr="00AB213C">
        <w:t xml:space="preserve"> acoustic windows</w:t>
      </w:r>
      <w:r w:rsidR="0077519E">
        <w:t>,</w:t>
      </w:r>
      <w:r w:rsidR="00EF3BC2">
        <w:t xml:space="preserve"> as well as assumptions in </w:t>
      </w:r>
      <w:r w:rsidR="00F711D2">
        <w:t xml:space="preserve">the Bernoulli estimation of pressure drops </w:t>
      </w:r>
      <w:r w:rsidR="00EF3BC2" w:rsidRPr="008F2BA5">
        <w:rPr>
          <w:highlight w:val="yellow"/>
        </w:rPr>
        <w:t xml:space="preserve">which </w:t>
      </w:r>
      <w:r w:rsidR="0077519E" w:rsidRPr="008F2BA5">
        <w:rPr>
          <w:highlight w:val="yellow"/>
        </w:rPr>
        <w:t xml:space="preserve">are </w:t>
      </w:r>
      <w:r w:rsidR="00EF3BC2" w:rsidRPr="008F2BA5">
        <w:rPr>
          <w:highlight w:val="yellow"/>
        </w:rPr>
        <w:t xml:space="preserve">typically </w:t>
      </w:r>
      <w:r w:rsidR="0077519E" w:rsidRPr="008F2BA5">
        <w:rPr>
          <w:highlight w:val="yellow"/>
        </w:rPr>
        <w:t>violated</w:t>
      </w:r>
      <w:r w:rsidR="008F2BA5" w:rsidRPr="008F2BA5">
        <w:rPr>
          <w:highlight w:val="yellow"/>
        </w:rPr>
        <w:t xml:space="preserve"> </w:t>
      </w:r>
      <w:sdt>
        <w:sdtPr>
          <w:rPr>
            <w:color w:val="000000"/>
            <w:highlight w:val="yellow"/>
          </w:rPr>
          <w:tag w:val="MENDELEY_CITATION_v3_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"/>
          <w:id w:val="263742421"/>
          <w:placeholder>
            <w:docPart w:val="DefaultPlaceholder_-1854013440"/>
          </w:placeholder>
        </w:sdtPr>
        <w:sdtEndPr/>
        <w:sdtContent>
          <w:r w:rsidR="00227E66" w:rsidRPr="008F2BA5">
            <w:rPr>
              <w:color w:val="000000"/>
              <w:highlight w:val="yellow"/>
            </w:rPr>
            <w:t>[7, 8]</w:t>
          </w:r>
        </w:sdtContent>
      </w:sdt>
      <w:r w:rsidR="0077519E">
        <w:t xml:space="preserve">. </w:t>
      </w:r>
      <w:r w:rsidR="00C45329" w:rsidRPr="00AB213C">
        <w:t>Cardi</w:t>
      </w:r>
      <w:r w:rsidR="0077519E">
        <w:t xml:space="preserve">ovascular </w:t>
      </w:r>
      <w:r w:rsidR="00C45329" w:rsidRPr="00AB213C">
        <w:t xml:space="preserve">magnetic resonance (CMR) imaging </w:t>
      </w:r>
      <w:r w:rsidR="0077519E">
        <w:t>enables accurate estimation of morphology</w:t>
      </w:r>
      <w:r w:rsidR="00C45329" w:rsidRPr="00AB213C">
        <w:t xml:space="preserve"> </w:t>
      </w:r>
      <w:r w:rsidR="0077519E">
        <w:t xml:space="preserve">and is routinely performed in HCM </w:t>
      </w:r>
      <w:r w:rsidR="00F711D2">
        <w:t xml:space="preserve">patients </w:t>
      </w:r>
      <w:sdt>
        <w:sdtPr>
          <w:rPr>
            <w:color w:val="000000"/>
          </w:rPr>
          <w:tag w:val="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"/>
          <w:id w:val="-204801781"/>
          <w:placeholder>
            <w:docPart w:val="DefaultPlaceholder_-1854013440"/>
          </w:placeholder>
        </w:sdtPr>
        <w:sdtEndPr/>
        <w:sdtContent>
          <w:r w:rsidR="00227E66" w:rsidRPr="00227E66">
            <w:rPr>
              <w:color w:val="000000"/>
            </w:rPr>
            <w:t>[9–14]</w:t>
          </w:r>
        </w:sdtContent>
      </w:sdt>
      <w:r w:rsidR="009D2A73">
        <w:rPr>
          <w:color w:val="000000"/>
        </w:rPr>
        <w:t xml:space="preserve">. </w:t>
      </w:r>
      <w:r w:rsidR="009D2A73" w:rsidRPr="009D2A73">
        <w:rPr>
          <w:color w:val="000000"/>
          <w:highlight w:val="yellow"/>
        </w:rPr>
        <w:t>Recent guidelines recommend CMR for diagnosis, risk prediction, and preprocedural planning for septal reduction in HCM patients, with regular 3-5 year CMR imaging in cases where echocardiography is inadequate [</w:t>
      </w:r>
      <w:r w:rsidR="00083B53">
        <w:rPr>
          <w:color w:val="000000"/>
          <w:highlight w:val="yellow"/>
        </w:rPr>
        <w:t>35</w:t>
      </w:r>
      <w:r w:rsidR="009D2A73" w:rsidRPr="009D2A73">
        <w:rPr>
          <w:color w:val="000000"/>
          <w:highlight w:val="yellow"/>
        </w:rPr>
        <w:t>]</w:t>
      </w:r>
      <w:r w:rsidR="00C45329" w:rsidRPr="00AB213C">
        <w:rPr>
          <w:color w:val="0070C0"/>
        </w:rPr>
        <w:t xml:space="preserve">. </w:t>
      </w:r>
      <w:r w:rsidRPr="00600CA2">
        <w:rPr>
          <w:color w:val="000000" w:themeColor="text1"/>
          <w:highlight w:val="yellow"/>
        </w:rPr>
        <w:t>CMR and echocardiography are seen to be synergistic in HCM evaluation [</w:t>
      </w:r>
      <w:r w:rsidR="00083B53">
        <w:rPr>
          <w:color w:val="000000" w:themeColor="text1"/>
          <w:highlight w:val="yellow"/>
        </w:rPr>
        <w:t>35</w:t>
      </w:r>
      <w:r w:rsidRPr="00600CA2">
        <w:rPr>
          <w:color w:val="000000" w:themeColor="text1"/>
          <w:highlight w:val="yellow"/>
        </w:rPr>
        <w:t>].</w:t>
      </w:r>
      <w:r w:rsidRPr="00600CA2">
        <w:rPr>
          <w:color w:val="000000" w:themeColor="text1"/>
        </w:rPr>
        <w:t xml:space="preserve"> </w:t>
      </w:r>
      <w:r w:rsidR="00A46392" w:rsidRPr="004323E6">
        <w:rPr>
          <w:color w:val="000000" w:themeColor="text1"/>
        </w:rPr>
        <w:t xml:space="preserve">A three-chamber (3CH) long axis cine is typically acquired to evaluate LVOT morphology; however, the relationships between 3CH CMR and Doppler echocardiography have not been assessed. </w:t>
      </w:r>
    </w:p>
    <w:p w14:paraId="79008231" w14:textId="293C62E1" w:rsidR="00C45329" w:rsidRPr="0077519E" w:rsidRDefault="0077519E" w:rsidP="0077519E">
      <w:pPr>
        <w:spacing w:line="480" w:lineRule="auto"/>
        <w:ind w:firstLine="720"/>
        <w:jc w:val="both"/>
        <w:textAlignment w:val="baseline"/>
      </w:pPr>
      <w:r w:rsidRPr="004323E6">
        <w:rPr>
          <w:color w:val="000000" w:themeColor="text1"/>
        </w:rPr>
        <w:t xml:space="preserve">CMR may </w:t>
      </w:r>
      <w:r w:rsidR="00A46392" w:rsidRPr="004323E6">
        <w:rPr>
          <w:color w:val="000000" w:themeColor="text1"/>
        </w:rPr>
        <w:t xml:space="preserve">also </w:t>
      </w:r>
      <w:r w:rsidRPr="004323E6">
        <w:rPr>
          <w:color w:val="000000" w:themeColor="text1"/>
        </w:rPr>
        <w:t xml:space="preserve">provide </w:t>
      </w:r>
      <w:r w:rsidR="00A46392" w:rsidRPr="004323E6">
        <w:rPr>
          <w:color w:val="000000" w:themeColor="text1"/>
        </w:rPr>
        <w:t>useful</w:t>
      </w:r>
      <w:r w:rsidRPr="004323E6">
        <w:rPr>
          <w:color w:val="000000" w:themeColor="text1"/>
        </w:rPr>
        <w:t xml:space="preserve"> information on the mechanisms of LVOTO, which are thought to include </w:t>
      </w:r>
      <w:r w:rsidR="00C27F8E" w:rsidRPr="004323E6">
        <w:rPr>
          <w:color w:val="000000" w:themeColor="text1"/>
        </w:rPr>
        <w:t xml:space="preserve">three main contributions: </w:t>
      </w:r>
      <w:proofErr w:type="spellStart"/>
      <w:r w:rsidR="00C27F8E" w:rsidRPr="004323E6">
        <w:rPr>
          <w:color w:val="000000" w:themeColor="text1"/>
        </w:rPr>
        <w:t>i</w:t>
      </w:r>
      <w:proofErr w:type="spellEnd"/>
      <w:r w:rsidR="00C27F8E" w:rsidRPr="004323E6">
        <w:rPr>
          <w:color w:val="000000" w:themeColor="text1"/>
        </w:rPr>
        <w:t xml:space="preserve">) </w:t>
      </w:r>
      <w:r w:rsidR="00A46392" w:rsidRPr="004323E6">
        <w:rPr>
          <w:color w:val="000000" w:themeColor="text1"/>
        </w:rPr>
        <w:t xml:space="preserve">LV </w:t>
      </w:r>
      <w:r w:rsidR="00C27F8E" w:rsidRPr="004323E6">
        <w:rPr>
          <w:color w:val="000000" w:themeColor="text1"/>
        </w:rPr>
        <w:t xml:space="preserve">hypertrophy, including </w:t>
      </w:r>
      <w:r w:rsidRPr="004323E6">
        <w:rPr>
          <w:color w:val="000000" w:themeColor="text1"/>
        </w:rPr>
        <w:t>basal septal thick</w:t>
      </w:r>
      <w:r w:rsidR="003D5D2E">
        <w:rPr>
          <w:color w:val="000000" w:themeColor="text1"/>
        </w:rPr>
        <w:t>ness</w:t>
      </w:r>
      <w:r w:rsidRPr="004323E6">
        <w:rPr>
          <w:color w:val="000000" w:themeColor="text1"/>
        </w:rPr>
        <w:t xml:space="preserve">, </w:t>
      </w:r>
      <w:r w:rsidR="00C27F8E" w:rsidRPr="004323E6">
        <w:rPr>
          <w:color w:val="000000" w:themeColor="text1"/>
        </w:rPr>
        <w:t xml:space="preserve">ii) </w:t>
      </w:r>
      <w:r w:rsidR="0088035D">
        <w:rPr>
          <w:color w:val="000000" w:themeColor="text1"/>
        </w:rPr>
        <w:t xml:space="preserve">mitral valve </w:t>
      </w:r>
      <w:r w:rsidR="003A2AA6">
        <w:rPr>
          <w:color w:val="000000" w:themeColor="text1"/>
        </w:rPr>
        <w:t>interplay</w:t>
      </w:r>
      <w:r w:rsidR="00A46392" w:rsidRPr="004323E6">
        <w:rPr>
          <w:color w:val="000000" w:themeColor="text1"/>
        </w:rPr>
        <w:t>,</w:t>
      </w:r>
      <w:r w:rsidR="00886E98" w:rsidRPr="004323E6">
        <w:rPr>
          <w:color w:val="000000" w:themeColor="text1"/>
        </w:rPr>
        <w:t xml:space="preserve"> </w:t>
      </w:r>
      <w:r w:rsidR="00C27F8E" w:rsidRPr="004323E6">
        <w:rPr>
          <w:color w:val="000000" w:themeColor="text1"/>
        </w:rPr>
        <w:t>including</w:t>
      </w:r>
      <w:r w:rsidR="00886E98" w:rsidRPr="004323E6">
        <w:rPr>
          <w:color w:val="000000" w:themeColor="text1"/>
        </w:rPr>
        <w:t xml:space="preserve"> </w:t>
      </w:r>
      <w:r w:rsidR="00715B6B">
        <w:rPr>
          <w:color w:val="000000" w:themeColor="text1"/>
        </w:rPr>
        <w:t xml:space="preserve">its </w:t>
      </w:r>
      <w:r w:rsidRPr="00D77EE0">
        <w:t xml:space="preserve">systolic anterior motion (SAM) </w:t>
      </w:r>
      <w:r>
        <w:t xml:space="preserve">and </w:t>
      </w:r>
      <w:r w:rsidR="00886E98">
        <w:t xml:space="preserve">and/or </w:t>
      </w:r>
      <w:r>
        <w:t xml:space="preserve">elongation of the </w:t>
      </w:r>
      <w:r w:rsidR="00715B6B" w:rsidRPr="00D77EE0">
        <w:t xml:space="preserve">anterior mitral leaflet </w:t>
      </w:r>
      <w:r w:rsidR="00715B6B">
        <w:t>(</w:t>
      </w:r>
      <w:r>
        <w:t>AML</w:t>
      </w:r>
      <w:r w:rsidR="00464905">
        <w:t>)</w:t>
      </w:r>
      <w:r>
        <w:t xml:space="preserve">, </w:t>
      </w:r>
      <w:r w:rsidR="00886E98">
        <w:t xml:space="preserve">and </w:t>
      </w:r>
      <w:r w:rsidR="00C27F8E">
        <w:t xml:space="preserve">iii) </w:t>
      </w:r>
      <w:r w:rsidR="00886E98">
        <w:t>LV chamber morphology</w:t>
      </w:r>
      <w:r w:rsidR="00A46392">
        <w:t>,</w:t>
      </w:r>
      <w:r w:rsidR="00886E98">
        <w:t xml:space="preserve"> including </w:t>
      </w:r>
      <w:r w:rsidRPr="00AB213C">
        <w:t>anterior displacement of the papillary muscles</w:t>
      </w:r>
      <w:r>
        <w:t xml:space="preserve"> </w:t>
      </w:r>
      <w:sdt>
        <w:sdtPr>
          <w:rPr>
            <w:color w:val="000000"/>
          </w:rPr>
          <w:tag w:val="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"/>
          <w:id w:val="1654716363"/>
          <w:placeholder>
            <w:docPart w:val="DefaultPlaceholder_-1854013440"/>
          </w:placeholder>
        </w:sdtPr>
        <w:sdtEndPr/>
        <w:sdtContent>
          <w:r w:rsidR="00227E66" w:rsidRPr="00227E66">
            <w:rPr>
              <w:color w:val="000000"/>
            </w:rPr>
            <w:t>[15–18]</w:t>
          </w:r>
        </w:sdtContent>
      </w:sdt>
      <w:r w:rsidR="00994163">
        <w:t xml:space="preserve">. </w:t>
      </w:r>
    </w:p>
    <w:p w14:paraId="2C24C4D3" w14:textId="3C6CA8AE" w:rsidR="00C45329" w:rsidRPr="00AB213C" w:rsidRDefault="00D51DCE" w:rsidP="00C27F8E">
      <w:pPr>
        <w:spacing w:line="480" w:lineRule="auto"/>
        <w:ind w:firstLine="720"/>
        <w:jc w:val="both"/>
      </w:pPr>
      <w:r>
        <w:rPr>
          <w:noProof/>
        </w:rPr>
        <w:lastRenderedPageBreak/>
        <mc:AlternateContent>
          <mc:Choice Requires="wps">
            <w:drawing>
              <wp:anchor distT="0" distB="0" distL="114300" distR="114300" simplePos="0" relativeHeight="251677696" behindDoc="0" locked="0" layoutInCell="1" allowOverlap="1" wp14:anchorId="2F8FFE0B" wp14:editId="641ADE37">
                <wp:simplePos x="0" y="0"/>
                <wp:positionH relativeFrom="column">
                  <wp:posOffset>5906729</wp:posOffset>
                </wp:positionH>
                <wp:positionV relativeFrom="paragraph">
                  <wp:posOffset>1725561</wp:posOffset>
                </wp:positionV>
                <wp:extent cx="648929" cy="52356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5F640260" w14:textId="0D94C7E3" w:rsidR="00D51DCE" w:rsidRPr="00F4432D" w:rsidRDefault="00D51DCE" w:rsidP="00D51DCE">
                            <w:pPr>
                              <w:rPr>
                                <w:lang w:val="en-GB"/>
                              </w:rPr>
                            </w:pPr>
                            <w:r>
                              <w:rPr>
                                <w:lang w:val="en-GB"/>
                              </w:rPr>
                              <w:t>R2.14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FFE0B" id="Text Box 15" o:spid="_x0000_s1031" type="#_x0000_t202" style="position:absolute;left:0;text-align:left;margin-left:465.1pt;margin-top:135.85pt;width:51.1pt;height:4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AWMAIAAFo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" fillcolor="white [3201]" stroked="f" strokeweight=".5pt">
                <v:textbox>
                  <w:txbxContent>
                    <w:p w14:paraId="5F640260" w14:textId="0D94C7E3" w:rsidR="00D51DCE" w:rsidRPr="00F4432D" w:rsidRDefault="00D51DCE" w:rsidP="00D51DCE">
                      <w:pPr>
                        <w:rPr>
                          <w:lang w:val="en-GB"/>
                        </w:rPr>
                      </w:pPr>
                      <w:r>
                        <w:rPr>
                          <w:lang w:val="en-GB"/>
                        </w:rPr>
                        <w:t>R2.14</w:t>
                      </w:r>
                    </w:p>
                  </w:txbxContent>
                </v:textbox>
              </v:shape>
            </w:pict>
          </mc:Fallback>
        </mc:AlternateContent>
      </w:r>
      <w:r w:rsidR="008D076F">
        <w:t>I</w:t>
      </w:r>
      <w:r w:rsidR="00C45329" w:rsidRPr="00AB213C">
        <w:t xml:space="preserve">n this study we </w:t>
      </w:r>
      <w:r w:rsidR="00994163">
        <w:t>developed</w:t>
      </w:r>
      <w:r w:rsidR="00C45329" w:rsidRPr="00AB213C">
        <w:t xml:space="preserve"> deep learning algorithms to </w:t>
      </w:r>
      <w:r w:rsidR="00C45329">
        <w:t>provide fast and accurate detection of</w:t>
      </w:r>
      <w:r w:rsidR="00C45329" w:rsidRPr="00AB213C">
        <w:t xml:space="preserve"> anatomical landmarks in </w:t>
      </w:r>
      <w:r w:rsidR="00994163">
        <w:t>3CH</w:t>
      </w:r>
      <w:r w:rsidR="00C45329" w:rsidRPr="00AB213C">
        <w:t xml:space="preserve"> long-axis CMR images to</w:t>
      </w:r>
      <w:r w:rsidR="00C45329">
        <w:t xml:space="preserve"> </w:t>
      </w:r>
      <w:r w:rsidR="00C45329" w:rsidRPr="00AB213C">
        <w:t xml:space="preserve">assess the extent to which </w:t>
      </w:r>
      <w:r w:rsidR="00994163">
        <w:t xml:space="preserve">landmark distances can be reliably estimated. We sought to evaluate the relationships between landmark dimensions and </w:t>
      </w:r>
      <w:r w:rsidR="00A46392">
        <w:t xml:space="preserve">Doppler echocardiographic pressure </w:t>
      </w:r>
      <w:r w:rsidR="00417415">
        <w:t>drop</w:t>
      </w:r>
      <w:r w:rsidR="00A46392">
        <w:t xml:space="preserve"> </w:t>
      </w:r>
      <w:r w:rsidR="00C45329" w:rsidRPr="00AB213C">
        <w:t>in a large cohort of HCM patients</w:t>
      </w:r>
      <w:r w:rsidR="00994163">
        <w:t xml:space="preserve"> drawn from the HCM Registry study</w:t>
      </w:r>
      <w:r w:rsidR="00301024">
        <w:t xml:space="preserve"> </w:t>
      </w:r>
      <w:sdt>
        <w:sdtPr>
          <w:rPr>
            <w:color w:val="000000"/>
          </w:rPr>
          <w:tag w:val="MENDELEY_CITATION_v3_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EsiLCJwYXJzZS1uYW1lcyI6ZmFsc2UsImRyb3BwaW5nLXBhcnRpY2xlIjoiIiwibm9uLWRyb3BwaW5nLXBhcnRpY2xlIjoiIn0seyJmYW1pbHkiOiJUaG9tc29uIiwiZ2l2ZW4iOiJLYXRlIiwicGFyc2UtbmFtZXMiOmZhbHNlLCJkcm9wcGluZy1wYXJ0aWNsZSI6IiIsIm5vbi1kcm9wcGluZy1wYXJ0aWNsZSI6IiJ9LHsiZmFtaWx5IjoiWmhhbmciLCJnaXZlbiI6IkNoZW5n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"/>
          <w:id w:val="1174157003"/>
          <w:placeholder>
            <w:docPart w:val="DefaultPlaceholder_-1854013440"/>
          </w:placeholder>
        </w:sdtPr>
        <w:sdtEndPr/>
        <w:sdtContent>
          <w:r w:rsidR="00227E66" w:rsidRPr="00227E66">
            <w:rPr>
              <w:color w:val="000000"/>
            </w:rPr>
            <w:t>[19, 20]</w:t>
          </w:r>
        </w:sdtContent>
      </w:sdt>
      <w:r w:rsidR="00C45329">
        <w:t xml:space="preserve">. </w:t>
      </w:r>
      <w:r w:rsidR="00C45329" w:rsidRPr="00AB213C">
        <w:t>We hypothesis</w:t>
      </w:r>
      <w:r w:rsidR="008D076F">
        <w:t>ed</w:t>
      </w:r>
      <w:r w:rsidR="00C45329" w:rsidRPr="00AB213C">
        <w:t xml:space="preserve"> that </w:t>
      </w:r>
      <w:r w:rsidR="00C27F8E">
        <w:t>individual</w:t>
      </w:r>
      <w:r w:rsidR="008D076F">
        <w:t xml:space="preserve"> landmark distances are </w:t>
      </w:r>
      <w:r w:rsidRPr="00D51DCE">
        <w:rPr>
          <w:highlight w:val="yellow"/>
        </w:rPr>
        <w:t>significantly</w:t>
      </w:r>
      <w:r w:rsidR="008D076F">
        <w:t xml:space="preserve"> correlated with LVOTO</w:t>
      </w:r>
      <w:r w:rsidR="00C27F8E">
        <w:t xml:space="preserve">, and that </w:t>
      </w:r>
      <w:r w:rsidR="00A46392">
        <w:t xml:space="preserve">different mechanistic factors, using </w:t>
      </w:r>
      <w:r w:rsidR="00C27F8E">
        <w:t>combinations of landmark distances</w:t>
      </w:r>
      <w:r w:rsidR="00A46392">
        <w:t>,</w:t>
      </w:r>
      <w:r w:rsidR="00C27F8E">
        <w:t xml:space="preserve"> are independently related to LVOTO</w:t>
      </w:r>
      <w:r w:rsidR="00C45329" w:rsidRPr="00AB213C">
        <w:t>.</w:t>
      </w:r>
      <w:r w:rsidR="004938AE">
        <w:t xml:space="preserve"> </w:t>
      </w:r>
    </w:p>
    <w:p w14:paraId="17206151" w14:textId="77777777" w:rsidR="00C45329" w:rsidRDefault="00C45329" w:rsidP="5992EDB3">
      <w:pPr>
        <w:spacing w:line="480" w:lineRule="auto"/>
        <w:jc w:val="both"/>
      </w:pPr>
    </w:p>
    <w:p w14:paraId="59DB274C" w14:textId="2B75DF4A" w:rsidR="001E34F7" w:rsidRDefault="001E34F7" w:rsidP="001E34F7">
      <w:pPr>
        <w:spacing w:line="480" w:lineRule="auto"/>
        <w:jc w:val="both"/>
        <w:textAlignment w:val="baseline"/>
        <w:rPr>
          <w:color w:val="2F5496"/>
          <w:sz w:val="32"/>
          <w:szCs w:val="32"/>
        </w:rPr>
      </w:pPr>
      <w:r w:rsidRPr="005973E0">
        <w:rPr>
          <w:color w:val="2F5496"/>
          <w:sz w:val="32"/>
          <w:szCs w:val="32"/>
        </w:rPr>
        <w:t>Methods </w:t>
      </w:r>
    </w:p>
    <w:p w14:paraId="1023D492" w14:textId="3D482CF8" w:rsidR="00FB212E" w:rsidRPr="005973E0" w:rsidRDefault="00FB212E" w:rsidP="00FB212E">
      <w:pPr>
        <w:spacing w:line="480" w:lineRule="auto"/>
        <w:jc w:val="both"/>
        <w:textAlignment w:val="baseline"/>
        <w:rPr>
          <w:color w:val="2F5496"/>
          <w:sz w:val="18"/>
          <w:szCs w:val="18"/>
        </w:rPr>
      </w:pPr>
      <w:r>
        <w:rPr>
          <w:color w:val="2F5496"/>
          <w:sz w:val="26"/>
          <w:szCs w:val="26"/>
        </w:rPr>
        <w:t>Overview</w:t>
      </w:r>
    </w:p>
    <w:p w14:paraId="666894F3" w14:textId="65A02F2F" w:rsidR="000919EF" w:rsidRDefault="000919EF" w:rsidP="001E34F7">
      <w:pPr>
        <w:spacing w:line="480" w:lineRule="auto"/>
        <w:jc w:val="both"/>
        <w:textAlignment w:val="baseline"/>
      </w:pPr>
      <w:r>
        <w:t xml:space="preserve">Figure 1 shows the analysis pipeline used in this study. Data from the HCM Registry study were used to train and </w:t>
      </w:r>
      <w:r w:rsidR="00585EE3">
        <w:t>validate</w:t>
      </w:r>
      <w:r>
        <w:t xml:space="preserve"> a landmark detection network consisting of two steps. </w:t>
      </w:r>
      <w:r w:rsidR="00EF0BE8">
        <w:t>Firstly,</w:t>
      </w:r>
      <w:r>
        <w:t xml:space="preserve"> an initial region of interest network was trained to detect the location and orientation of the heart in 3CH images. This was used to crop and rotate the images into a standard orientation. Then a landmark detection network was trained to evaluate the cropped rotated images. Finally, all cases were evaluated with the landmark detection model. The following sections describe each step in the process. </w:t>
      </w:r>
    </w:p>
    <w:p w14:paraId="4D3F14FC" w14:textId="0814EB81" w:rsidR="000E5E71" w:rsidRDefault="000E5E71" w:rsidP="001E34F7">
      <w:pPr>
        <w:spacing w:line="480" w:lineRule="auto"/>
        <w:jc w:val="both"/>
        <w:textAlignment w:val="baseline"/>
      </w:pPr>
    </w:p>
    <w:p w14:paraId="259B732E" w14:textId="36B0F3C3" w:rsidR="000E5E71" w:rsidRDefault="000E5E71" w:rsidP="001E34F7">
      <w:pPr>
        <w:spacing w:line="480" w:lineRule="auto"/>
        <w:jc w:val="both"/>
        <w:textAlignment w:val="baseline"/>
      </w:pPr>
      <w:r w:rsidRPr="000E5E71">
        <w:rPr>
          <w:noProof/>
        </w:rPr>
        <w:drawing>
          <wp:inline distT="0" distB="0" distL="0" distR="0" wp14:anchorId="3D843FFB" wp14:editId="0D35B543">
            <wp:extent cx="5731510" cy="178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788795"/>
                    </a:xfrm>
                    <a:prstGeom prst="rect">
                      <a:avLst/>
                    </a:prstGeom>
                  </pic:spPr>
                </pic:pic>
              </a:graphicData>
            </a:graphic>
          </wp:inline>
        </w:drawing>
      </w:r>
    </w:p>
    <w:p w14:paraId="444F3526" w14:textId="77777777" w:rsidR="000E5E71" w:rsidRPr="000E5E71" w:rsidRDefault="000E5E71" w:rsidP="000E5E71">
      <w:pPr>
        <w:rPr>
          <w:i/>
          <w:iCs/>
        </w:rPr>
      </w:pPr>
      <w:r w:rsidRPr="000E5E71">
        <w:rPr>
          <w:i/>
          <w:iCs/>
          <w:lang w:val="en-US"/>
        </w:rPr>
        <w:t>Figure 1 The image analysis pipeline.</w:t>
      </w:r>
    </w:p>
    <w:p w14:paraId="75A3E230" w14:textId="4762A2A8" w:rsidR="000919EF" w:rsidRDefault="000919EF" w:rsidP="009C14BB"/>
    <w:p w14:paraId="5075589E" w14:textId="404DCC32" w:rsidR="000919EF" w:rsidRDefault="000919EF" w:rsidP="39095863">
      <w:pPr>
        <w:jc w:val="center"/>
      </w:pPr>
    </w:p>
    <w:p w14:paraId="477F818D" w14:textId="062F4B03" w:rsidR="001E34F7" w:rsidRPr="005973E0" w:rsidRDefault="00FB212E" w:rsidP="001E34F7">
      <w:pPr>
        <w:spacing w:line="480" w:lineRule="auto"/>
        <w:jc w:val="both"/>
        <w:textAlignment w:val="baseline"/>
        <w:rPr>
          <w:color w:val="2F5496"/>
          <w:sz w:val="18"/>
          <w:szCs w:val="18"/>
        </w:rPr>
      </w:pPr>
      <w:r>
        <w:rPr>
          <w:color w:val="2F5496"/>
          <w:sz w:val="26"/>
          <w:szCs w:val="26"/>
        </w:rPr>
        <w:t>Subjects and Data Acquisition</w:t>
      </w:r>
    </w:p>
    <w:p w14:paraId="0199CA21" w14:textId="5F5D773F" w:rsidR="001E34F7" w:rsidRPr="005973E0" w:rsidRDefault="00336224" w:rsidP="001E34F7">
      <w:pPr>
        <w:spacing w:line="480" w:lineRule="auto"/>
        <w:jc w:val="both"/>
        <w:textAlignment w:val="baseline"/>
        <w:rPr>
          <w:sz w:val="18"/>
          <w:szCs w:val="18"/>
        </w:rPr>
      </w:pPr>
      <w:r>
        <w:rPr>
          <w:noProof/>
        </w:rPr>
        <mc:AlternateContent>
          <mc:Choice Requires="wps">
            <w:drawing>
              <wp:anchor distT="0" distB="0" distL="114300" distR="114300" simplePos="0" relativeHeight="251661312" behindDoc="0" locked="0" layoutInCell="1" allowOverlap="1" wp14:anchorId="0208E4E7" wp14:editId="639C0FDB">
                <wp:simplePos x="0" y="0"/>
                <wp:positionH relativeFrom="column">
                  <wp:posOffset>5869858</wp:posOffset>
                </wp:positionH>
                <wp:positionV relativeFrom="paragraph">
                  <wp:posOffset>287594</wp:posOffset>
                </wp:positionV>
                <wp:extent cx="648929" cy="398207"/>
                <wp:effectExtent l="0" t="0" r="0" b="0"/>
                <wp:wrapNone/>
                <wp:docPr id="7" name="Text Box 7"/>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787A6A7B" w14:textId="7137F13B" w:rsidR="00336224" w:rsidRPr="00F4432D" w:rsidRDefault="00336224" w:rsidP="00336224">
                            <w:pPr>
                              <w:rPr>
                                <w:lang w:val="en-GB"/>
                              </w:rPr>
                            </w:pPr>
                            <w:r>
                              <w:rPr>
                                <w:lang w:val="en-GB"/>
                              </w:rPr>
                              <w:t>R1.1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8E4E7" id="Text Box 7" o:spid="_x0000_s1032" type="#_x0000_t202" style="position:absolute;left:0;text-align:left;margin-left:462.2pt;margin-top:22.65pt;width:51.1pt;height:3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" fillcolor="white [3201]" stroked="f" strokeweight=".5pt">
                <v:textbox>
                  <w:txbxContent>
                    <w:p w14:paraId="787A6A7B" w14:textId="7137F13B" w:rsidR="00336224" w:rsidRPr="00F4432D" w:rsidRDefault="00336224" w:rsidP="00336224">
                      <w:pPr>
                        <w:rPr>
                          <w:lang w:val="en-GB"/>
                        </w:rPr>
                      </w:pPr>
                      <w:r>
                        <w:rPr>
                          <w:lang w:val="en-GB"/>
                        </w:rPr>
                        <w:t>R1.1</w:t>
                      </w:r>
                    </w:p>
                  </w:txbxContent>
                </v:textbox>
              </v:shape>
            </w:pict>
          </mc:Fallback>
        </mc:AlternateContent>
      </w:r>
      <w:r w:rsidR="00994163">
        <w:t>T</w:t>
      </w:r>
      <w:r w:rsidR="001E34F7" w:rsidRPr="005973E0">
        <w:t xml:space="preserve">he </w:t>
      </w:r>
      <w:r w:rsidR="00994163">
        <w:t>HCM</w:t>
      </w:r>
      <w:r w:rsidR="001E34F7" w:rsidRPr="005973E0">
        <w:t xml:space="preserve"> Registry </w:t>
      </w:r>
      <w:r w:rsidR="00994163">
        <w:t>Study</w:t>
      </w:r>
      <w:r w:rsidR="001E34F7" w:rsidRPr="005973E0">
        <w:t xml:space="preserve"> is</w:t>
      </w:r>
      <w:r w:rsidR="001E34F7">
        <w:t xml:space="preserve"> </w:t>
      </w:r>
      <w:r w:rsidR="001E34F7" w:rsidRPr="005973E0">
        <w:t>a prospective registry consisting of 2,750</w:t>
      </w:r>
      <w:r w:rsidR="001E34F7">
        <w:t xml:space="preserve"> </w:t>
      </w:r>
      <w:r w:rsidR="001E34F7" w:rsidRPr="005973E0">
        <w:t>patients</w:t>
      </w:r>
      <w:r w:rsidR="001E34F7">
        <w:t xml:space="preserve"> </w:t>
      </w:r>
      <w:r w:rsidR="001E34F7" w:rsidRPr="005973E0">
        <w:t>recruited</w:t>
      </w:r>
      <w:r w:rsidR="001E34F7">
        <w:t xml:space="preserve"> </w:t>
      </w:r>
      <w:r w:rsidR="001E34F7" w:rsidRPr="005973E0">
        <w:t xml:space="preserve">from 44 European and North American sites. </w:t>
      </w:r>
      <w:r w:rsidRPr="00336224">
        <w:rPr>
          <w:highlight w:val="yellow"/>
          <w:lang w:val="en-GB"/>
        </w:rPr>
        <w:t>Exclusion and inclusion criteria have been detailed previously [19, 20]. Briefly, patients were excluded if known to have other infiltrative/hypertrophic cardiomyopathies, older than 65 years, prior septal myectomy or alcohol septal ablation, prior myocardial infarction or known coronary artery disease, incessant ventricular arrhythmias, diabetes mellitus with end organ damage, ongoing pregnancy, or contraindication to contrast-enhanced CMR including pacemakers, defibrillators, stage IV/V chronic kidney disease.</w:t>
      </w:r>
      <w:r>
        <w:rPr>
          <w:lang w:val="en-GB"/>
        </w:rPr>
        <w:t xml:space="preserve"> </w:t>
      </w:r>
      <w:r w:rsidR="001E34F7" w:rsidRPr="005973E0">
        <w:t>All patients had</w:t>
      </w:r>
      <w:r w:rsidR="001E34F7">
        <w:t xml:space="preserve"> </w:t>
      </w:r>
      <w:r w:rsidR="001E34F7" w:rsidRPr="005973E0">
        <w:t>an established diagnosis of</w:t>
      </w:r>
      <w:r w:rsidR="001E34F7">
        <w:t xml:space="preserve"> </w:t>
      </w:r>
      <w:r w:rsidR="001E34F7" w:rsidRPr="005973E0">
        <w:t>HCM</w:t>
      </w:r>
      <w:r w:rsidR="001E34F7">
        <w:t xml:space="preserve"> </w:t>
      </w:r>
      <w:r w:rsidR="001E34F7" w:rsidRPr="005973E0">
        <w:t xml:space="preserve">defined by an </w:t>
      </w:r>
      <w:r w:rsidR="00185624">
        <w:t xml:space="preserve">unexplained </w:t>
      </w:r>
      <w:r w:rsidR="001E34F7" w:rsidRPr="005973E0">
        <w:t>LV wall thickness of</w:t>
      </w:r>
      <w:r w:rsidR="00301024">
        <w:t xml:space="preserve"> </w:t>
      </w:r>
      <w:r w:rsidR="001E34F7" w:rsidRPr="005973E0">
        <w:t>&gt;15mm</w:t>
      </w:r>
      <w:r w:rsidR="00301024">
        <w:t xml:space="preserve"> </w:t>
      </w:r>
      <w:sdt>
        <w:sdtPr>
          <w:rPr>
            <w:color w:val="000000"/>
          </w:rPr>
          <w:tag w:val="MENDELEY_CITATION_v3_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"/>
          <w:id w:val="854857661"/>
          <w:placeholder>
            <w:docPart w:val="DefaultPlaceholder_-1854013440"/>
          </w:placeholder>
        </w:sdtPr>
        <w:sdtEndPr/>
        <w:sdtContent>
          <w:r w:rsidR="00227E66" w:rsidRPr="00227E66">
            <w:rPr>
              <w:color w:val="000000"/>
            </w:rPr>
            <w:t>[19]</w:t>
          </w:r>
        </w:sdtContent>
      </w:sdt>
      <w:r w:rsidR="001E34F7" w:rsidRPr="005973E0">
        <w:t>.</w:t>
      </w:r>
      <w:r w:rsidR="00301024">
        <w:t xml:space="preserve"> </w:t>
      </w:r>
      <w:r w:rsidR="001E34F7" w:rsidRPr="005973E0">
        <w:t>The dataset</w:t>
      </w:r>
      <w:r w:rsidR="001E34F7">
        <w:t xml:space="preserve"> </w:t>
      </w:r>
      <w:r w:rsidR="00185624">
        <w:t>included</w:t>
      </w:r>
      <w:r w:rsidR="001E34F7">
        <w:t xml:space="preserve"> </w:t>
      </w:r>
      <w:r w:rsidR="001E34F7" w:rsidRPr="005973E0">
        <w:t>demographic data, CMR imaging, biomarkers and genetic data with Doppler</w:t>
      </w:r>
      <w:r w:rsidR="001E34F7">
        <w:t xml:space="preserve"> </w:t>
      </w:r>
      <w:r w:rsidR="00994163">
        <w:t>echo</w:t>
      </w:r>
      <w:r w:rsidR="001E34F7" w:rsidRPr="005973E0">
        <w:t xml:space="preserve"> assessment</w:t>
      </w:r>
      <w:r w:rsidR="00301024">
        <w:t xml:space="preserve"> </w:t>
      </w:r>
      <w:sdt>
        <w:sdtPr>
          <w:rPr>
            <w:color w:val="000000"/>
          </w:rPr>
          <w:tag w:val="MENDELEY_CITATION_v3_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"/>
          <w:id w:val="-2077270511"/>
          <w:placeholder>
            <w:docPart w:val="DefaultPlaceholder_-1854013440"/>
          </w:placeholder>
        </w:sdtPr>
        <w:sdtEndPr/>
        <w:sdtContent>
          <w:r w:rsidR="00227E66" w:rsidRPr="00227E66">
            <w:rPr>
              <w:color w:val="000000"/>
            </w:rPr>
            <w:t>[20]</w:t>
          </w:r>
        </w:sdtContent>
      </w:sdt>
      <w:r w:rsidR="001E34F7" w:rsidRPr="005973E0">
        <w:t>.</w:t>
      </w:r>
      <w:r w:rsidR="009C1194">
        <w:t xml:space="preserve"> </w:t>
      </w:r>
    </w:p>
    <w:p w14:paraId="03EC078B" w14:textId="6C92D266" w:rsidR="001E34F7" w:rsidRPr="00185624" w:rsidRDefault="00111294" w:rsidP="00185624">
      <w:pPr>
        <w:spacing w:line="480" w:lineRule="auto"/>
        <w:ind w:firstLine="720"/>
        <w:jc w:val="both"/>
        <w:textAlignment w:val="baseline"/>
        <w:rPr>
          <w:sz w:val="22"/>
          <w:szCs w:val="22"/>
        </w:rPr>
      </w:pPr>
      <w:r>
        <w:rPr>
          <w:noProof/>
        </w:rPr>
        <mc:AlternateContent>
          <mc:Choice Requires="wps">
            <w:drawing>
              <wp:anchor distT="0" distB="0" distL="114300" distR="114300" simplePos="0" relativeHeight="251685888" behindDoc="0" locked="0" layoutInCell="1" allowOverlap="1" wp14:anchorId="6E831D48" wp14:editId="7416F2BE">
                <wp:simplePos x="0" y="0"/>
                <wp:positionH relativeFrom="column">
                  <wp:posOffset>5869858</wp:posOffset>
                </wp:positionH>
                <wp:positionV relativeFrom="paragraph">
                  <wp:posOffset>2387272</wp:posOffset>
                </wp:positionV>
                <wp:extent cx="648929" cy="39820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0AE32526" w14:textId="19F32C40" w:rsidR="00111294" w:rsidRPr="00F4432D" w:rsidRDefault="00111294" w:rsidP="00111294">
                            <w:pPr>
                              <w:rPr>
                                <w:lang w:val="en-GB"/>
                              </w:rPr>
                            </w:pPr>
                            <w:r>
                              <w:rPr>
                                <w:lang w:val="en-GB"/>
                              </w:rPr>
                              <w:t>R2.20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31D48" id="Text Box 20" o:spid="_x0000_s1033" type="#_x0000_t202" style="position:absolute;left:0;text-align:left;margin-left:462.2pt;margin-top:187.95pt;width:51.1pt;height:31.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p1LwIAAFo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" fillcolor="white [3201]" stroked="f" strokeweight=".5pt">
                <v:textbox>
                  <w:txbxContent>
                    <w:p w14:paraId="0AE32526" w14:textId="19F32C40" w:rsidR="00111294" w:rsidRPr="00F4432D" w:rsidRDefault="00111294" w:rsidP="00111294">
                      <w:pPr>
                        <w:rPr>
                          <w:lang w:val="en-GB"/>
                        </w:rPr>
                      </w:pPr>
                      <w:r>
                        <w:rPr>
                          <w:lang w:val="en-GB"/>
                        </w:rPr>
                        <w:t>R2.20</w:t>
                      </w:r>
                    </w:p>
                  </w:txbxContent>
                </v:textbox>
              </v:shape>
            </w:pict>
          </mc:Fallback>
        </mc:AlternateContent>
      </w:r>
      <w:r w:rsidR="001E34F7" w:rsidRPr="005973E0">
        <w:t>CMR image acquisition</w:t>
      </w:r>
      <w:r w:rsidR="001E34F7">
        <w:t xml:space="preserve"> </w:t>
      </w:r>
      <w:r w:rsidR="001E34F7" w:rsidRPr="005973E0">
        <w:t xml:space="preserve">was performed on General Electric, Philips and Siemens </w:t>
      </w:r>
      <w:r w:rsidR="00185624">
        <w:t>scanners</w:t>
      </w:r>
      <w:r w:rsidR="001E34F7" w:rsidRPr="005973E0">
        <w:t>, at either 1.5 or 3</w:t>
      </w:r>
      <w:r w:rsidR="00185624">
        <w:t>.0</w:t>
      </w:r>
      <w:r w:rsidR="001E34F7" w:rsidRPr="005973E0">
        <w:t xml:space="preserve"> Tesla</w:t>
      </w:r>
      <w:r w:rsidR="00185624">
        <w:t>,</w:t>
      </w:r>
      <w:r w:rsidR="001E34F7">
        <w:t xml:space="preserve"> </w:t>
      </w:r>
      <w:r w:rsidR="001E34F7" w:rsidRPr="005973E0">
        <w:t>using multi-channel, phased-array chest coils and electrocardiographic gating.</w:t>
      </w:r>
      <w:r w:rsidR="001E34F7">
        <w:rPr>
          <w:color w:val="4472C4"/>
        </w:rPr>
        <w:t xml:space="preserve"> </w:t>
      </w:r>
      <w:r w:rsidR="00185624">
        <w:t>S</w:t>
      </w:r>
      <w:r w:rsidR="001E34F7" w:rsidRPr="005973E0">
        <w:t>hort-axis cine steady-state free precession</w:t>
      </w:r>
      <w:r w:rsidR="001E34F7">
        <w:t xml:space="preserve"> </w:t>
      </w:r>
      <w:r w:rsidR="001E34F7" w:rsidRPr="005973E0">
        <w:t>(SSFP)</w:t>
      </w:r>
      <w:r w:rsidR="001E34F7">
        <w:t xml:space="preserve"> </w:t>
      </w:r>
      <w:r w:rsidR="001E34F7" w:rsidRPr="005973E0">
        <w:t>imaging was performed in slices of 8</w:t>
      </w:r>
      <w:r w:rsidR="00132765">
        <w:t xml:space="preserve"> </w:t>
      </w:r>
      <w:r w:rsidR="001E34F7" w:rsidRPr="005973E0">
        <w:t xml:space="preserve">mm thickness to cover the entire heart followed by </w:t>
      </w:r>
      <w:r w:rsidR="00185624">
        <w:t>l</w:t>
      </w:r>
      <w:r w:rsidR="001E34F7" w:rsidRPr="005973E0">
        <w:t>ong</w:t>
      </w:r>
      <w:r w:rsidR="001E34F7">
        <w:t xml:space="preserve"> </w:t>
      </w:r>
      <w:r w:rsidR="00185624">
        <w:t>a</w:t>
      </w:r>
      <w:r w:rsidR="001E34F7" w:rsidRPr="005973E0">
        <w:t xml:space="preserve">xis </w:t>
      </w:r>
      <w:r w:rsidR="00185624">
        <w:t xml:space="preserve">SSFP cine </w:t>
      </w:r>
      <w:r w:rsidR="001E34F7" w:rsidRPr="005973E0">
        <w:t>imaging.</w:t>
      </w:r>
      <w:r w:rsidR="001E34F7">
        <w:t xml:space="preserve"> </w:t>
      </w:r>
      <w:r w:rsidR="001E34F7" w:rsidRPr="005973E0">
        <w:t>Cine SSFP parameters comprised TR/TE 3.1/1.2</w:t>
      </w:r>
      <w:r w:rsidR="001E34F7">
        <w:t xml:space="preserve"> </w:t>
      </w:r>
      <w:proofErr w:type="spellStart"/>
      <w:r w:rsidR="001E34F7" w:rsidRPr="005973E0">
        <w:t>ms</w:t>
      </w:r>
      <w:proofErr w:type="spellEnd"/>
      <w:r w:rsidR="001E34F7" w:rsidRPr="005973E0">
        <w:t>, in-plane resolution of 2 to 2.5 mm</w:t>
      </w:r>
      <w:r w:rsidR="00185624">
        <w:t xml:space="preserve"> </w:t>
      </w:r>
      <w:r w:rsidR="00132765">
        <w:t xml:space="preserve">and </w:t>
      </w:r>
      <w:r w:rsidR="00185624" w:rsidRPr="00185624">
        <w:t>temporal resolution of 40 to</w:t>
      </w:r>
      <w:r w:rsidR="00185624">
        <w:t xml:space="preserve"> </w:t>
      </w:r>
      <w:r w:rsidR="00185624" w:rsidRPr="00185624">
        <w:t xml:space="preserve">50 </w:t>
      </w:r>
      <w:proofErr w:type="spellStart"/>
      <w:r w:rsidR="00185624" w:rsidRPr="00185624">
        <w:t>ms</w:t>
      </w:r>
      <w:proofErr w:type="spellEnd"/>
      <w:r w:rsidR="001E34F7" w:rsidRPr="005973E0">
        <w:t>.</w:t>
      </w:r>
      <w:r w:rsidR="001E34F7">
        <w:t xml:space="preserve"> </w:t>
      </w:r>
      <w:r w:rsidR="001E34F7" w:rsidRPr="005973E0">
        <w:t xml:space="preserve">Parasternal </w:t>
      </w:r>
      <w:r w:rsidR="00185624">
        <w:t>long axis</w:t>
      </w:r>
      <w:r w:rsidR="001E34F7" w:rsidRPr="005973E0">
        <w:t xml:space="preserve"> </w:t>
      </w:r>
      <w:r w:rsidR="00185624">
        <w:t>3CH</w:t>
      </w:r>
      <w:r w:rsidR="001E34F7" w:rsidRPr="005973E0">
        <w:t xml:space="preserve"> view CMR cine images were considered in this study. </w:t>
      </w:r>
    </w:p>
    <w:p w14:paraId="10EA11C7" w14:textId="3F3812BA" w:rsidR="001E34F7" w:rsidRPr="005973E0" w:rsidRDefault="001E34F7" w:rsidP="00185624">
      <w:pPr>
        <w:spacing w:line="480" w:lineRule="auto"/>
        <w:ind w:firstLine="720"/>
        <w:jc w:val="both"/>
        <w:textAlignment w:val="baseline"/>
        <w:rPr>
          <w:sz w:val="18"/>
          <w:szCs w:val="18"/>
        </w:rPr>
      </w:pPr>
      <w:r w:rsidRPr="00111294">
        <w:rPr>
          <w:highlight w:val="yellow"/>
        </w:rPr>
        <w:t xml:space="preserve">Echocardiographic data was </w:t>
      </w:r>
      <w:r w:rsidR="00111294" w:rsidRPr="00111294">
        <w:rPr>
          <w:highlight w:val="yellow"/>
        </w:rPr>
        <w:t>obtained</w:t>
      </w:r>
      <w:r w:rsidRPr="00111294">
        <w:rPr>
          <w:highlight w:val="yellow"/>
        </w:rPr>
        <w:t xml:space="preserve"> </w:t>
      </w:r>
      <w:r w:rsidR="00111294" w:rsidRPr="00111294">
        <w:rPr>
          <w:highlight w:val="yellow"/>
          <w:lang w:val="en-GB"/>
        </w:rPr>
        <w:t xml:space="preserve">from routine clinical care </w:t>
      </w:r>
      <w:r w:rsidR="00111294">
        <w:rPr>
          <w:highlight w:val="yellow"/>
          <w:lang w:val="en-GB"/>
        </w:rPr>
        <w:t xml:space="preserve">closest to </w:t>
      </w:r>
      <w:r w:rsidR="00111294" w:rsidRPr="00111294">
        <w:rPr>
          <w:highlight w:val="yellow"/>
          <w:lang w:val="en-GB"/>
        </w:rPr>
        <w:t xml:space="preserve">the </w:t>
      </w:r>
      <w:r w:rsidRPr="00111294">
        <w:rPr>
          <w:highlight w:val="yellow"/>
        </w:rPr>
        <w:t xml:space="preserve">CMR </w:t>
      </w:r>
      <w:r w:rsidRPr="00083B53">
        <w:rPr>
          <w:highlight w:val="yellow"/>
        </w:rPr>
        <w:t xml:space="preserve">acquisitions </w:t>
      </w:r>
      <w:r w:rsidR="00111294" w:rsidRPr="00083B53">
        <w:rPr>
          <w:highlight w:val="yellow"/>
        </w:rPr>
        <w:t>(</w:t>
      </w:r>
      <w:r w:rsidR="003A77EB" w:rsidRPr="003A77EB">
        <w:rPr>
          <w:highlight w:val="yellow"/>
        </w:rPr>
        <w:t>time between scans=0, i.e. same day, in 35% of cases, median 2 months, IQR 6 months</w:t>
      </w:r>
      <w:r w:rsidR="00111294" w:rsidRPr="00083B53">
        <w:rPr>
          <w:highlight w:val="yellow"/>
        </w:rPr>
        <w:t>)</w:t>
      </w:r>
      <w:r w:rsidR="00111294">
        <w:t xml:space="preserve"> </w:t>
      </w:r>
      <w:r w:rsidRPr="005973E0">
        <w:t>and included continuous-wave Doppler acquisitions to determine the LVOT pressure drop, which was estimated through the simplified</w:t>
      </w:r>
      <w:r w:rsidRPr="00B772EF">
        <w:t xml:space="preserve"> B</w:t>
      </w:r>
      <w:r w:rsidRPr="005973E0">
        <w:t>ernoulli</w:t>
      </w:r>
      <w:r w:rsidRPr="00B772EF">
        <w:t xml:space="preserve"> </w:t>
      </w:r>
      <w:r w:rsidRPr="005973E0">
        <w:t>formulation</w:t>
      </w:r>
      <w:r w:rsidR="00301024">
        <w:t xml:space="preserve"> </w:t>
      </w:r>
      <w:sdt>
        <w:sdtPr>
          <w:rPr>
            <w:color w:val="000000"/>
          </w:rPr>
          <w:tag w:val="MENDELEY_CITATION_v3_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"/>
          <w:id w:val="-305404739"/>
          <w:placeholder>
            <w:docPart w:val="DefaultPlaceholder_-1854013440"/>
          </w:placeholder>
        </w:sdtPr>
        <w:sdtEndPr/>
        <w:sdtContent>
          <w:r w:rsidR="00227E66" w:rsidRPr="00227E66">
            <w:rPr>
              <w:color w:val="000000"/>
            </w:rPr>
            <w:t>[21]</w:t>
          </w:r>
        </w:sdtContent>
      </w:sdt>
      <w:r w:rsidR="00185624">
        <w:t>.</w:t>
      </w:r>
      <w:r w:rsidR="00EF0BE8">
        <w:t xml:space="preserve"> </w:t>
      </w:r>
      <w:r w:rsidR="0022448F">
        <w:t xml:space="preserve">A resting pressure </w:t>
      </w:r>
      <w:r w:rsidR="00417415">
        <w:t>drop</w:t>
      </w:r>
      <w:r w:rsidR="0022448F">
        <w:t xml:space="preserve"> of </w:t>
      </w:r>
      <w:r w:rsidR="00473529" w:rsidRPr="00473529">
        <w:t>≥</w:t>
      </w:r>
      <w:r w:rsidR="0022448F">
        <w:t>30 mmHg was taken as indicative of LVOTO (</w:t>
      </w:r>
      <w:proofErr w:type="spellStart"/>
      <w:r w:rsidR="00DC48C7">
        <w:t>oHCM</w:t>
      </w:r>
      <w:proofErr w:type="spellEnd"/>
      <w:r w:rsidR="00DC48C7">
        <w:t xml:space="preserve"> </w:t>
      </w:r>
      <w:r w:rsidR="0022448F">
        <w:t>group); patients with &lt;30</w:t>
      </w:r>
      <w:r w:rsidR="00DC48C7">
        <w:t xml:space="preserve"> </w:t>
      </w:r>
      <w:r w:rsidR="0022448F">
        <w:t>mmHg were allocated into the non-obstructive group (</w:t>
      </w:r>
      <w:proofErr w:type="spellStart"/>
      <w:r w:rsidR="00417415">
        <w:t>n</w:t>
      </w:r>
      <w:r w:rsidR="0022448F">
        <w:t>HCM</w:t>
      </w:r>
      <w:proofErr w:type="spellEnd"/>
      <w:r w:rsidR="0022448F">
        <w:t>).</w:t>
      </w:r>
    </w:p>
    <w:p w14:paraId="6E952632" w14:textId="77777777" w:rsidR="000919EF" w:rsidRDefault="000919EF" w:rsidP="001E34F7">
      <w:pPr>
        <w:spacing w:line="480" w:lineRule="auto"/>
        <w:jc w:val="both"/>
        <w:textAlignment w:val="baseline"/>
        <w:rPr>
          <w:color w:val="2F5496"/>
          <w:sz w:val="26"/>
          <w:szCs w:val="26"/>
        </w:rPr>
      </w:pPr>
    </w:p>
    <w:p w14:paraId="0FB8B74B" w14:textId="32187033" w:rsidR="001E34F7" w:rsidRPr="00D868FF" w:rsidRDefault="001E34F7" w:rsidP="001E34F7">
      <w:pPr>
        <w:spacing w:line="480" w:lineRule="auto"/>
        <w:jc w:val="both"/>
        <w:textAlignment w:val="baseline"/>
      </w:pPr>
      <w:r w:rsidRPr="005973E0">
        <w:rPr>
          <w:color w:val="2F5496"/>
          <w:sz w:val="26"/>
          <w:szCs w:val="26"/>
        </w:rPr>
        <w:lastRenderedPageBreak/>
        <w:t>Manual landmark annotation  </w:t>
      </w:r>
    </w:p>
    <w:p w14:paraId="3C5C64D4" w14:textId="51DA38EC" w:rsidR="001E34F7" w:rsidRPr="005973E0" w:rsidRDefault="001E34F7" w:rsidP="001E34F7">
      <w:pPr>
        <w:spacing w:line="480" w:lineRule="auto"/>
        <w:jc w:val="both"/>
        <w:textAlignment w:val="baseline"/>
        <w:rPr>
          <w:sz w:val="18"/>
          <w:szCs w:val="18"/>
        </w:rPr>
      </w:pPr>
      <w:r w:rsidRPr="005973E0">
        <w:t xml:space="preserve">A </w:t>
      </w:r>
      <w:r w:rsidR="00185624">
        <w:t>s</w:t>
      </w:r>
      <w:r w:rsidRPr="005973E0">
        <w:t xml:space="preserve">tandard </w:t>
      </w:r>
      <w:r w:rsidR="00185624">
        <w:t>o</w:t>
      </w:r>
      <w:r w:rsidRPr="005973E0">
        <w:t xml:space="preserve">perating </w:t>
      </w:r>
      <w:r w:rsidR="00185624">
        <w:t>p</w:t>
      </w:r>
      <w:r w:rsidRPr="005973E0">
        <w:t xml:space="preserve">rocedure </w:t>
      </w:r>
      <w:r w:rsidR="00E70FC9">
        <w:t xml:space="preserve">(SOP) </w:t>
      </w:r>
      <w:r w:rsidRPr="005973E0">
        <w:t>was developed</w:t>
      </w:r>
      <w:r w:rsidRPr="003A4171">
        <w:t xml:space="preserve"> </w:t>
      </w:r>
      <w:r w:rsidRPr="005973E0">
        <w:t>to</w:t>
      </w:r>
      <w:r w:rsidRPr="003A4171">
        <w:t xml:space="preserve"> </w:t>
      </w:r>
      <w:r w:rsidRPr="005973E0">
        <w:t>standardise the manual labelling</w:t>
      </w:r>
      <w:r w:rsidRPr="003A4171">
        <w:t xml:space="preserve"> </w:t>
      </w:r>
      <w:r w:rsidRPr="005973E0">
        <w:t>of</w:t>
      </w:r>
      <w:r w:rsidRPr="003A4171">
        <w:t xml:space="preserve"> </w:t>
      </w:r>
      <w:r w:rsidRPr="005973E0">
        <w:t>anatomical landmarks in CMR images</w:t>
      </w:r>
      <w:r w:rsidRPr="003A4171">
        <w:t xml:space="preserve"> </w:t>
      </w:r>
      <w:r w:rsidRPr="005973E0">
        <w:t>using</w:t>
      </w:r>
      <w:r w:rsidRPr="003A4171">
        <w:t xml:space="preserve"> </w:t>
      </w:r>
      <w:r w:rsidRPr="005973E0">
        <w:t>ITK-Snap version 3.8.0</w:t>
      </w:r>
      <w:r w:rsidR="00301024">
        <w:t xml:space="preserve"> </w:t>
      </w:r>
      <w:sdt>
        <w:sdtPr>
          <w:rPr>
            <w:color w:val="000000"/>
          </w:rPr>
          <w:tag w:val="MENDELEY_CITATION_v3_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"/>
          <w:id w:val="-1541432859"/>
          <w:placeholder>
            <w:docPart w:val="DefaultPlaceholder_-1854013440"/>
          </w:placeholder>
        </w:sdtPr>
        <w:sdtEndPr/>
        <w:sdtContent>
          <w:r w:rsidR="00227E66" w:rsidRPr="00227E66">
            <w:rPr>
              <w:color w:val="000000"/>
            </w:rPr>
            <w:t>[22]</w:t>
          </w:r>
        </w:sdtContent>
      </w:sdt>
      <w:r>
        <w:t>.</w:t>
      </w:r>
      <w:r w:rsidRPr="005973E0">
        <w:t xml:space="preserve"> Five frames were annotated</w:t>
      </w:r>
      <w:r>
        <w:t xml:space="preserve"> </w:t>
      </w:r>
      <w:r w:rsidRPr="005973E0">
        <w:t>such that all frames showing maximum obstruction were tracked.</w:t>
      </w:r>
      <w:r>
        <w:t xml:space="preserve"> </w:t>
      </w:r>
      <w:r w:rsidRPr="005973E0">
        <w:t>The end-systolic frame was identified by the frame in which the LV was maximally contracted and where the</w:t>
      </w:r>
      <w:r>
        <w:t xml:space="preserve"> </w:t>
      </w:r>
      <w:r w:rsidRPr="003A4171">
        <w:t>m</w:t>
      </w:r>
      <w:r w:rsidRPr="005973E0">
        <w:t xml:space="preserve">itral </w:t>
      </w:r>
      <w:r w:rsidRPr="003A4171">
        <w:t>v</w:t>
      </w:r>
      <w:r w:rsidRPr="005973E0">
        <w:t>alve (MV)</w:t>
      </w:r>
      <w:r>
        <w:t xml:space="preserve"> </w:t>
      </w:r>
      <w:r w:rsidRPr="005973E0">
        <w:t>was fully closed. The mid-systolic frame was selected as the frame halfway between the first frame and the end-systolic frame and two further frames were annotated two frames before and after the mid-systolic frame. Lastly, the end-diastolic frame was identified as the frame in which the</w:t>
      </w:r>
      <w:r>
        <w:t xml:space="preserve"> </w:t>
      </w:r>
      <w:r w:rsidRPr="005973E0">
        <w:t>LV appeared to be maximally dilated and where the MV was open.  </w:t>
      </w:r>
    </w:p>
    <w:p w14:paraId="1626B345" w14:textId="0D76A3B1" w:rsidR="00D727C2" w:rsidRDefault="001E34F7" w:rsidP="00185624">
      <w:pPr>
        <w:spacing w:line="480" w:lineRule="auto"/>
        <w:ind w:firstLine="720"/>
        <w:jc w:val="both"/>
        <w:textAlignment w:val="baseline"/>
      </w:pPr>
      <w:r>
        <w:t xml:space="preserve">In total, 14 landmarks were identified, as summarised in Figure </w:t>
      </w:r>
      <w:r w:rsidR="000919EF">
        <w:t>2</w:t>
      </w:r>
      <w:r>
        <w:t xml:space="preserve">, which allowed the following 11 anatomical </w:t>
      </w:r>
      <w:r w:rsidR="00AD2368">
        <w:t>metrics</w:t>
      </w:r>
      <w:r>
        <w:t xml:space="preserve"> to be analysed: </w:t>
      </w:r>
      <w:r w:rsidR="00495F08">
        <w:t>AML tip to basal septum (i.e. outflow tract dimension),</w:t>
      </w:r>
      <w:r w:rsidR="00B10BFF">
        <w:t xml:space="preserve"> AML length (the distance between the AML hinge and the AML tip),</w:t>
      </w:r>
      <w:r w:rsidR="00495F08">
        <w:t xml:space="preserve"> </w:t>
      </w:r>
      <w:r>
        <w:t xml:space="preserve">basal septal </w:t>
      </w:r>
      <w:r w:rsidR="00E22F05">
        <w:t>thickness</w:t>
      </w:r>
      <w:r>
        <w:t xml:space="preserve">, </w:t>
      </w:r>
      <w:r w:rsidR="00E22F05">
        <w:t>midventricular</w:t>
      </w:r>
      <w:r>
        <w:t xml:space="preserve"> septal thickness, papillary muscle to </w:t>
      </w:r>
      <w:r w:rsidR="002C1150">
        <w:t>mid</w:t>
      </w:r>
      <w:r>
        <w:t xml:space="preserve">ventricular septum, </w:t>
      </w:r>
      <w:r w:rsidR="00E568EB">
        <w:t xml:space="preserve">basal diameter, </w:t>
      </w:r>
      <w:r>
        <w:t>LV width, LV length</w:t>
      </w:r>
      <w:r w:rsidR="00B47C20">
        <w:t xml:space="preserve"> (defined as the distance between the </w:t>
      </w:r>
      <w:r w:rsidR="65875A83">
        <w:t xml:space="preserve">midpoint </w:t>
      </w:r>
      <w:r w:rsidR="00B47C20">
        <w:t xml:space="preserve">of the </w:t>
      </w:r>
      <w:r w:rsidR="20577140">
        <w:t xml:space="preserve">anterior and posterior </w:t>
      </w:r>
      <w:r w:rsidR="00B47C20">
        <w:t>mitral valve</w:t>
      </w:r>
      <w:r w:rsidR="2F561B3E">
        <w:t xml:space="preserve"> hinges</w:t>
      </w:r>
      <w:r w:rsidR="00B47C20">
        <w:t xml:space="preserve"> and the apex of the heart on the epicardium)</w:t>
      </w:r>
      <w:r>
        <w:t xml:space="preserve">, </w:t>
      </w:r>
      <w:r w:rsidR="00B47C20">
        <w:t>aortic valve</w:t>
      </w:r>
      <w:r>
        <w:t xml:space="preserve"> diameter, AML </w:t>
      </w:r>
      <w:r w:rsidR="00417415">
        <w:t xml:space="preserve">length </w:t>
      </w:r>
      <w:r>
        <w:t>to LV width ratio and AML</w:t>
      </w:r>
      <w:r w:rsidR="00417415">
        <w:t xml:space="preserve"> length</w:t>
      </w:r>
      <w:r>
        <w:t xml:space="preserve"> to </w:t>
      </w:r>
      <w:r w:rsidR="00495F08">
        <w:t>aortic valve</w:t>
      </w:r>
      <w:r>
        <w:t xml:space="preserve"> diameter ratio.</w:t>
      </w:r>
      <w:r w:rsidR="00491AFE">
        <w:t xml:space="preserve"> </w:t>
      </w:r>
    </w:p>
    <w:p w14:paraId="5534F995" w14:textId="7EA8EB06" w:rsidR="000E5E71" w:rsidRDefault="000E5E71" w:rsidP="00185624">
      <w:pPr>
        <w:spacing w:line="480" w:lineRule="auto"/>
        <w:ind w:firstLine="720"/>
        <w:jc w:val="both"/>
        <w:textAlignment w:val="baseline"/>
      </w:pPr>
      <w:r w:rsidRPr="000E5E71">
        <w:rPr>
          <w:noProof/>
        </w:rPr>
        <w:drawing>
          <wp:inline distT="0" distB="0" distL="0" distR="0" wp14:anchorId="4BB95722" wp14:editId="186FD607">
            <wp:extent cx="4403912" cy="2135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31000"/>
                    </a:blip>
                    <a:stretch>
                      <a:fillRect/>
                    </a:stretch>
                  </pic:blipFill>
                  <pic:spPr>
                    <a:xfrm>
                      <a:off x="0" y="0"/>
                      <a:ext cx="4420747" cy="2143274"/>
                    </a:xfrm>
                    <a:prstGeom prst="rect">
                      <a:avLst/>
                    </a:prstGeom>
                  </pic:spPr>
                </pic:pic>
              </a:graphicData>
            </a:graphic>
          </wp:inline>
        </w:drawing>
      </w:r>
    </w:p>
    <w:p w14:paraId="7A7E0578" w14:textId="76E7E964" w:rsidR="000E5E71" w:rsidRDefault="000E5E71" w:rsidP="00185624">
      <w:pPr>
        <w:spacing w:line="480" w:lineRule="auto"/>
        <w:ind w:firstLine="720"/>
        <w:jc w:val="both"/>
        <w:textAlignment w:val="baseline"/>
      </w:pPr>
      <w:r>
        <w:t>A</w:t>
      </w:r>
    </w:p>
    <w:p w14:paraId="39F19EFC" w14:textId="796164D6" w:rsidR="000E5E71" w:rsidRDefault="000E5E71" w:rsidP="00801AD2">
      <w:pPr>
        <w:spacing w:line="480" w:lineRule="auto"/>
        <w:jc w:val="both"/>
        <w:textAlignment w:val="baseline"/>
      </w:pPr>
      <w:r w:rsidRPr="000E5E71">
        <w:rPr>
          <w:noProof/>
        </w:rPr>
        <w:lastRenderedPageBreak/>
        <w:drawing>
          <wp:inline distT="0" distB="0" distL="0" distR="0" wp14:anchorId="61E21778" wp14:editId="362D2337">
            <wp:extent cx="573151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62100"/>
                    </a:xfrm>
                    <a:prstGeom prst="rect">
                      <a:avLst/>
                    </a:prstGeom>
                  </pic:spPr>
                </pic:pic>
              </a:graphicData>
            </a:graphic>
          </wp:inline>
        </w:drawing>
      </w:r>
    </w:p>
    <w:p w14:paraId="28664E58" w14:textId="7A3A8E71" w:rsidR="000E5E71" w:rsidRDefault="000E5E71" w:rsidP="00801AD2">
      <w:pPr>
        <w:spacing w:line="480" w:lineRule="auto"/>
        <w:jc w:val="both"/>
        <w:textAlignment w:val="baseline"/>
      </w:pPr>
      <w:r>
        <w:t>B</w:t>
      </w:r>
    </w:p>
    <w:p w14:paraId="1308B015" w14:textId="77777777" w:rsidR="000E5E71" w:rsidRPr="000E5E71" w:rsidRDefault="000E5E71" w:rsidP="000E5E71">
      <w:pPr>
        <w:spacing w:line="480" w:lineRule="auto"/>
        <w:ind w:firstLine="720"/>
        <w:jc w:val="both"/>
        <w:textAlignment w:val="baseline"/>
        <w:rPr>
          <w:i/>
          <w:iCs/>
        </w:rPr>
      </w:pPr>
      <w:r w:rsidRPr="000E5E71">
        <w:rPr>
          <w:i/>
          <w:iCs/>
          <w:lang w:val="en-US"/>
        </w:rPr>
        <w:t>Figure 2: Anatomical metrics based on the collection of 14 landmarks. Panel A: Anatomical metrics defined as distances between landmarks (end-diastole). Panel B: The 14 landmarks in 3 key frames (different case from panel A, illustrating how image orientation is different between cases).</w:t>
      </w:r>
    </w:p>
    <w:p w14:paraId="33778C5F" w14:textId="77777777" w:rsidR="000E5E71" w:rsidRDefault="000E5E71" w:rsidP="00185624">
      <w:pPr>
        <w:spacing w:line="480" w:lineRule="auto"/>
        <w:ind w:firstLine="720"/>
        <w:jc w:val="both"/>
        <w:textAlignment w:val="baseline"/>
      </w:pPr>
    </w:p>
    <w:p w14:paraId="14411F47" w14:textId="04EE790E" w:rsidR="2D3A2FCC" w:rsidRPr="00F35E37" w:rsidRDefault="00083B53" w:rsidP="00F35E37">
      <w:pPr>
        <w:spacing w:line="480" w:lineRule="auto"/>
        <w:ind w:firstLine="720"/>
        <w:jc w:val="both"/>
        <w:textAlignment w:val="baseline"/>
        <w:rPr>
          <w:sz w:val="18"/>
          <w:szCs w:val="18"/>
        </w:rPr>
      </w:pPr>
      <w:r>
        <w:rPr>
          <w:noProof/>
        </w:rPr>
        <mc:AlternateContent>
          <mc:Choice Requires="wps">
            <w:drawing>
              <wp:anchor distT="0" distB="0" distL="114300" distR="114300" simplePos="0" relativeHeight="251679744" behindDoc="0" locked="0" layoutInCell="1" allowOverlap="1" wp14:anchorId="689E5460" wp14:editId="5999AABE">
                <wp:simplePos x="0" y="0"/>
                <wp:positionH relativeFrom="column">
                  <wp:posOffset>5958205</wp:posOffset>
                </wp:positionH>
                <wp:positionV relativeFrom="paragraph">
                  <wp:posOffset>3493135</wp:posOffset>
                </wp:positionV>
                <wp:extent cx="648929" cy="39820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54C5C657" w14:textId="40601CCB" w:rsidR="005368A5" w:rsidRPr="00F4432D" w:rsidRDefault="005368A5" w:rsidP="005368A5">
                            <w:pPr>
                              <w:rPr>
                                <w:lang w:val="en-GB"/>
                              </w:rPr>
                            </w:pPr>
                            <w:r>
                              <w:rPr>
                                <w:lang w:val="en-GB"/>
                              </w:rPr>
                              <w:t>R2.17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E5460" id="Text Box 16" o:spid="_x0000_s1034" type="#_x0000_t202" style="position:absolute;left:0;text-align:left;margin-left:469.15pt;margin-top:275.05pt;width:51.1pt;height:31.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" fillcolor="white [3201]" stroked="f" strokeweight=".5pt">
                <v:textbox>
                  <w:txbxContent>
                    <w:p w14:paraId="54C5C657" w14:textId="40601CCB" w:rsidR="005368A5" w:rsidRPr="00F4432D" w:rsidRDefault="005368A5" w:rsidP="005368A5">
                      <w:pPr>
                        <w:rPr>
                          <w:lang w:val="en-GB"/>
                        </w:rPr>
                      </w:pPr>
                      <w:r>
                        <w:rPr>
                          <w:lang w:val="en-GB"/>
                        </w:rPr>
                        <w:t>R2.17</w:t>
                      </w:r>
                    </w:p>
                  </w:txbxContent>
                </v:textbox>
              </v:shape>
            </w:pict>
          </mc:Fallback>
        </mc:AlternateContent>
      </w:r>
      <w:r w:rsidR="00A2673B">
        <w:rPr>
          <w:noProof/>
        </w:rPr>
        <mc:AlternateContent>
          <mc:Choice Requires="wps">
            <w:drawing>
              <wp:anchor distT="0" distB="0" distL="114300" distR="114300" simplePos="0" relativeHeight="251687936" behindDoc="0" locked="0" layoutInCell="1" allowOverlap="1" wp14:anchorId="4A5AE1E9" wp14:editId="34031303">
                <wp:simplePos x="0" y="0"/>
                <wp:positionH relativeFrom="column">
                  <wp:posOffset>5936226</wp:posOffset>
                </wp:positionH>
                <wp:positionV relativeFrom="paragraph">
                  <wp:posOffset>2049391</wp:posOffset>
                </wp:positionV>
                <wp:extent cx="648929" cy="39820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13D5B405" w14:textId="097BF2AE" w:rsidR="00A2673B" w:rsidRPr="00F4432D" w:rsidRDefault="00A2673B" w:rsidP="00A2673B">
                            <w:pPr>
                              <w:rPr>
                                <w:lang w:val="en-GB"/>
                              </w:rPr>
                            </w:pPr>
                            <w:r>
                              <w:rPr>
                                <w:lang w:val="en-GB"/>
                              </w:rPr>
                              <w:t>R2.21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AE1E9" id="Text Box 21" o:spid="_x0000_s1035" type="#_x0000_t202" style="position:absolute;left:0;text-align:left;margin-left:467.4pt;margin-top:161.35pt;width:51.1pt;height:3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" fillcolor="white [3201]" stroked="f" strokeweight=".5pt">
                <v:textbox>
                  <w:txbxContent>
                    <w:p w14:paraId="13D5B405" w14:textId="097BF2AE" w:rsidR="00A2673B" w:rsidRPr="00F4432D" w:rsidRDefault="00A2673B" w:rsidP="00A2673B">
                      <w:pPr>
                        <w:rPr>
                          <w:lang w:val="en-GB"/>
                        </w:rPr>
                      </w:pPr>
                      <w:r>
                        <w:rPr>
                          <w:lang w:val="en-GB"/>
                        </w:rPr>
                        <w:t>R2.21</w:t>
                      </w:r>
                    </w:p>
                  </w:txbxContent>
                </v:textbox>
              </v:shape>
            </w:pict>
          </mc:Fallback>
        </mc:AlternateContent>
      </w:r>
      <w:r w:rsidR="005368A5">
        <w:rPr>
          <w:noProof/>
        </w:rPr>
        <mc:AlternateContent>
          <mc:Choice Requires="wps">
            <w:drawing>
              <wp:anchor distT="0" distB="0" distL="114300" distR="114300" simplePos="0" relativeHeight="251683840" behindDoc="0" locked="0" layoutInCell="1" allowOverlap="1" wp14:anchorId="58AFA5E6" wp14:editId="40B20C31">
                <wp:simplePos x="0" y="0"/>
                <wp:positionH relativeFrom="column">
                  <wp:posOffset>5933030</wp:posOffset>
                </wp:positionH>
                <wp:positionV relativeFrom="paragraph">
                  <wp:posOffset>655238</wp:posOffset>
                </wp:positionV>
                <wp:extent cx="648929" cy="39820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049D5939" w14:textId="4FDD1FDA" w:rsidR="005368A5" w:rsidRPr="00F4432D" w:rsidRDefault="005368A5" w:rsidP="005368A5">
                            <w:pPr>
                              <w:rPr>
                                <w:lang w:val="en-GB"/>
                              </w:rPr>
                            </w:pPr>
                            <w:r>
                              <w:rPr>
                                <w:lang w:val="en-GB"/>
                              </w:rPr>
                              <w:t>R2.19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FA5E6" id="Text Box 19" o:spid="_x0000_s1036" type="#_x0000_t202" style="position:absolute;left:0;text-align:left;margin-left:467.15pt;margin-top:51.6pt;width:51.1pt;height:31.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QRMAIAAFs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" fillcolor="white [3201]" stroked="f" strokeweight=".5pt">
                <v:textbox>
                  <w:txbxContent>
                    <w:p w14:paraId="049D5939" w14:textId="4FDD1FDA" w:rsidR="005368A5" w:rsidRPr="00F4432D" w:rsidRDefault="005368A5" w:rsidP="005368A5">
                      <w:pPr>
                        <w:rPr>
                          <w:lang w:val="en-GB"/>
                        </w:rPr>
                      </w:pPr>
                      <w:r>
                        <w:rPr>
                          <w:lang w:val="en-GB"/>
                        </w:rPr>
                        <w:t>R2.19</w:t>
                      </w:r>
                    </w:p>
                  </w:txbxContent>
                </v:textbox>
              </v:shape>
            </w:pict>
          </mc:Fallback>
        </mc:AlternateContent>
      </w:r>
      <w:r w:rsidR="007664E8">
        <w:t>Selected</w:t>
      </w:r>
      <w:r w:rsidR="00491AFE">
        <w:t xml:space="preserve"> anatomical metrics were grouped according to three mechanisms identified in the literature: </w:t>
      </w:r>
      <w:proofErr w:type="spellStart"/>
      <w:r w:rsidR="00491AFE">
        <w:t>i</w:t>
      </w:r>
      <w:proofErr w:type="spellEnd"/>
      <w:r w:rsidR="00491AFE">
        <w:t xml:space="preserve">) septal </w:t>
      </w:r>
      <w:r w:rsidR="00B47C20">
        <w:t>hypertrophy</w:t>
      </w:r>
      <w:r w:rsidR="00491AFE">
        <w:t>, ii)</w:t>
      </w:r>
      <w:r w:rsidR="008E3710">
        <w:t xml:space="preserve"> </w:t>
      </w:r>
      <w:r w:rsidR="00417415">
        <w:t>AML anatomy</w:t>
      </w:r>
      <w:r w:rsidR="00A46392">
        <w:t xml:space="preserve">, </w:t>
      </w:r>
      <w:r w:rsidR="00491AFE">
        <w:t>and iii)</w:t>
      </w:r>
      <w:r w:rsidR="00B47C20">
        <w:t xml:space="preserve"> </w:t>
      </w:r>
      <w:r w:rsidR="008E3710">
        <w:t xml:space="preserve">LV </w:t>
      </w:r>
      <w:r w:rsidR="00417415">
        <w:t>cavity morphology</w:t>
      </w:r>
      <w:r w:rsidR="00A46392">
        <w:t xml:space="preserve">. Septal hypertrophy was captured </w:t>
      </w:r>
      <w:r w:rsidR="00B47C20">
        <w:t xml:space="preserve">by thickness </w:t>
      </w:r>
      <w:r w:rsidR="00B47C20" w:rsidRPr="005368A5">
        <w:rPr>
          <w:highlight w:val="yellow"/>
        </w:rPr>
        <w:t>a</w:t>
      </w:r>
      <w:r w:rsidR="005368A5" w:rsidRPr="005368A5">
        <w:rPr>
          <w:highlight w:val="yellow"/>
        </w:rPr>
        <w:t>t</w:t>
      </w:r>
      <w:r w:rsidR="00B47C20">
        <w:t xml:space="preserve"> the base and at</w:t>
      </w:r>
      <w:r w:rsidR="00A1579D">
        <w:t xml:space="preserve"> mid-ventricle. </w:t>
      </w:r>
      <w:r w:rsidR="00417415">
        <w:t xml:space="preserve">AML anatomy included AML length, length to LV width ratio, and AML length to aortic valve diameter ratio. Since the distance from AML tip to the basal septum quantifies the obstruction gap directly, this was not included in the individual mechanism groupings. </w:t>
      </w:r>
      <w:r w:rsidR="00A1579D">
        <w:t xml:space="preserve">LV cavity morphology was captured by LV length, and </w:t>
      </w:r>
      <w:r w:rsidR="001E34F7">
        <w:t xml:space="preserve">LV width </w:t>
      </w:r>
      <w:r w:rsidR="00A1579D">
        <w:t>at mid-ventricle</w:t>
      </w:r>
      <w:r w:rsidR="00A2673B">
        <w:t xml:space="preserve"> </w:t>
      </w:r>
      <w:r w:rsidR="00A2673B" w:rsidRPr="00A2673B">
        <w:rPr>
          <w:highlight w:val="yellow"/>
        </w:rPr>
        <w:t>(approximately half way between the apex and base, avoiding the papillary muscle)</w:t>
      </w:r>
      <w:r w:rsidR="00A1579D">
        <w:t xml:space="preserve">. Also, </w:t>
      </w:r>
      <w:r w:rsidR="001E34F7">
        <w:t xml:space="preserve">the distance between the </w:t>
      </w:r>
      <w:r w:rsidR="00FF1F20">
        <w:t xml:space="preserve">anterior </w:t>
      </w:r>
      <w:r w:rsidR="001E34F7">
        <w:t xml:space="preserve">papillary muscle and </w:t>
      </w:r>
      <w:r w:rsidR="00A1579D">
        <w:t>the septum</w:t>
      </w:r>
      <w:r w:rsidR="001E34F7">
        <w:t xml:space="preserve"> </w:t>
      </w:r>
      <w:r w:rsidR="00F85F3D">
        <w:t>was included</w:t>
      </w:r>
      <w:r w:rsidR="001E34F7">
        <w:t xml:space="preserve"> in parallel</w:t>
      </w:r>
      <w:r w:rsidR="00A1579D">
        <w:t xml:space="preserve"> with the LV width</w:t>
      </w:r>
      <w:r w:rsidR="001E34F7">
        <w:t>. Finally, the basal diameter was captured by two landmarks at the PML hinge and the basal septum.</w:t>
      </w:r>
      <w:r w:rsidR="00F85F3D">
        <w:t xml:space="preserve"> </w:t>
      </w:r>
    </w:p>
    <w:p w14:paraId="7E320B8E" w14:textId="732D7603" w:rsidR="001E34F7" w:rsidRPr="005973E0" w:rsidRDefault="005368A5" w:rsidP="00F35E37">
      <w:pPr>
        <w:spacing w:line="480" w:lineRule="auto"/>
        <w:ind w:firstLine="720"/>
        <w:jc w:val="both"/>
        <w:textAlignment w:val="baseline"/>
      </w:pPr>
      <w:r>
        <w:rPr>
          <w:noProof/>
        </w:rPr>
        <mc:AlternateContent>
          <mc:Choice Requires="wps">
            <w:drawing>
              <wp:anchor distT="0" distB="0" distL="114300" distR="114300" simplePos="0" relativeHeight="251681792" behindDoc="0" locked="0" layoutInCell="1" allowOverlap="1" wp14:anchorId="2FF9E0E6" wp14:editId="7902AA2E">
                <wp:simplePos x="0" y="0"/>
                <wp:positionH relativeFrom="column">
                  <wp:posOffset>5958348</wp:posOffset>
                </wp:positionH>
                <wp:positionV relativeFrom="paragraph">
                  <wp:posOffset>272845</wp:posOffset>
                </wp:positionV>
                <wp:extent cx="648929" cy="39820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2D359CFD" w14:textId="32183C01" w:rsidR="005368A5" w:rsidRPr="00F4432D" w:rsidRDefault="005368A5" w:rsidP="005368A5">
                            <w:pPr>
                              <w:rPr>
                                <w:lang w:val="en-GB"/>
                              </w:rPr>
                            </w:pPr>
                            <w:r>
                              <w:rPr>
                                <w:lang w:val="en-GB"/>
                              </w:rPr>
                              <w:t>R2.18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9E0E6" id="Text Box 18" o:spid="_x0000_s1037" type="#_x0000_t202" style="position:absolute;left:0;text-align:left;margin-left:469.15pt;margin-top:21.5pt;width:51.1pt;height:31.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" fillcolor="white [3201]" stroked="f" strokeweight=".5pt">
                <v:textbox>
                  <w:txbxContent>
                    <w:p w14:paraId="2D359CFD" w14:textId="32183C01" w:rsidR="005368A5" w:rsidRPr="00F4432D" w:rsidRDefault="005368A5" w:rsidP="005368A5">
                      <w:pPr>
                        <w:rPr>
                          <w:lang w:val="en-GB"/>
                        </w:rPr>
                      </w:pPr>
                      <w:r>
                        <w:rPr>
                          <w:lang w:val="en-GB"/>
                        </w:rPr>
                        <w:t>R2.18</w:t>
                      </w:r>
                    </w:p>
                  </w:txbxContent>
                </v:textbox>
              </v:shape>
            </w:pict>
          </mc:Fallback>
        </mc:AlternateContent>
      </w:r>
      <w:r w:rsidR="001E34F7" w:rsidRPr="005973E0">
        <w:t xml:space="preserve">Overall, </w:t>
      </w:r>
      <w:r w:rsidR="53ECB5D9">
        <w:t>192</w:t>
      </w:r>
      <w:r w:rsidR="001E34F7" w:rsidRPr="005973E0">
        <w:t xml:space="preserve"> </w:t>
      </w:r>
      <w:r w:rsidRPr="005368A5">
        <w:rPr>
          <w:highlight w:val="yellow"/>
        </w:rPr>
        <w:t>randomly selected</w:t>
      </w:r>
      <w:r>
        <w:t xml:space="preserve"> </w:t>
      </w:r>
      <w:r w:rsidR="001E34F7" w:rsidRPr="005973E0">
        <w:t>cases were annotated with all 14 landmarks by three observers</w:t>
      </w:r>
      <w:r>
        <w:t xml:space="preserve"> </w:t>
      </w:r>
      <w:r w:rsidRPr="005368A5">
        <w:rPr>
          <w:highlight w:val="yellow"/>
        </w:rPr>
        <w:t>(MS, SRS, AWM)</w:t>
      </w:r>
      <w:r w:rsidR="001E34F7" w:rsidRPr="005368A5">
        <w:rPr>
          <w:highlight w:val="yellow"/>
        </w:rPr>
        <w:t>,</w:t>
      </w:r>
      <w:r w:rsidR="001E34F7" w:rsidRPr="005973E0">
        <w:t xml:space="preserve"> taking 30-35 minutes per case on average. </w:t>
      </w:r>
    </w:p>
    <w:p w14:paraId="60F249C9" w14:textId="77777777" w:rsidR="001E34F7" w:rsidRDefault="001E34F7" w:rsidP="001E34F7">
      <w:pPr>
        <w:spacing w:line="480" w:lineRule="auto"/>
        <w:jc w:val="both"/>
        <w:textAlignment w:val="baseline"/>
        <w:rPr>
          <w:sz w:val="18"/>
          <w:szCs w:val="18"/>
          <w:highlight w:val="yellow"/>
        </w:rPr>
      </w:pPr>
    </w:p>
    <w:p w14:paraId="792104BE" w14:textId="5C333AF5" w:rsidR="00D868FF" w:rsidRDefault="00226A1E" w:rsidP="00D868FF">
      <w:pPr>
        <w:spacing w:line="480" w:lineRule="auto"/>
        <w:jc w:val="both"/>
        <w:textAlignment w:val="baseline"/>
        <w:rPr>
          <w:color w:val="2F5496"/>
          <w:sz w:val="26"/>
          <w:szCs w:val="26"/>
        </w:rPr>
      </w:pPr>
      <w:r>
        <w:rPr>
          <w:color w:val="2F5496"/>
          <w:sz w:val="26"/>
          <w:szCs w:val="26"/>
        </w:rPr>
        <w:t>Network Design and Training</w:t>
      </w:r>
    </w:p>
    <w:p w14:paraId="521CE327" w14:textId="26C20E90" w:rsidR="00226A1E" w:rsidRPr="005973E0" w:rsidRDefault="00226A1E" w:rsidP="00226A1E">
      <w:pPr>
        <w:spacing w:line="480" w:lineRule="auto"/>
        <w:jc w:val="both"/>
        <w:textAlignment w:val="baseline"/>
        <w:rPr>
          <w:sz w:val="18"/>
          <w:szCs w:val="18"/>
        </w:rPr>
      </w:pPr>
      <w:r>
        <w:lastRenderedPageBreak/>
        <w:t xml:space="preserve">Details of the network design and training scheme are given in the Supplementary Material. </w:t>
      </w:r>
      <w:r w:rsidR="0022448F">
        <w:t>Briefly</w:t>
      </w:r>
      <w:r>
        <w:t>,</w:t>
      </w:r>
      <w:r w:rsidR="003D4BA4">
        <w:t xml:space="preserve"> landmarks were detected in two stages. Firstly, a region-of-interest (ROI) network was trained to detect four landmarks (numbers 5,11,12 and 13 in Figure 2) on the full field of view images, resampled to a pixel resolution of 1.25 mm per pixel. The resulting landmarks were used to reorient the image into a standard orientation, with the LV long axis in the vertical orientation, and the resulting images were cropped based on the apex-to-base length. A second network was used to detect all 14 landmarks in the reoriented view, and the results transformed back to the original image dimensions. L</w:t>
      </w:r>
      <w:r w:rsidR="00473529">
        <w:t xml:space="preserve">andmarks were converted to heatmaps by convolving with a Gaussian of width 10 pixels for the ROI network and 6 pixels for the </w:t>
      </w:r>
      <w:r w:rsidR="003D4BA4">
        <w:t xml:space="preserve">full </w:t>
      </w:r>
      <w:r w:rsidR="00473529">
        <w:t xml:space="preserve">landmark network. A </w:t>
      </w:r>
      <w:proofErr w:type="spellStart"/>
      <w:r w:rsidR="00473529">
        <w:t>UNet</w:t>
      </w:r>
      <w:proofErr w:type="spellEnd"/>
      <w:r w:rsidR="00473529">
        <w:t xml:space="preserve"> architecture was used to predict the heatmaps, and after prediction the maximum for each predicted heatmap was used as the landmark location. </w:t>
      </w:r>
    </w:p>
    <w:p w14:paraId="11083D30" w14:textId="77777777" w:rsidR="001E34F7" w:rsidRPr="005973E0" w:rsidRDefault="697E6D49" w:rsidP="001E34F7">
      <w:pPr>
        <w:spacing w:line="480" w:lineRule="auto"/>
        <w:jc w:val="both"/>
        <w:textAlignment w:val="baseline"/>
        <w:rPr>
          <w:color w:val="2F5496"/>
          <w:sz w:val="18"/>
          <w:szCs w:val="18"/>
        </w:rPr>
      </w:pPr>
      <w:r w:rsidRPr="17B6DD14">
        <w:rPr>
          <w:color w:val="2F5496" w:themeColor="accent1" w:themeShade="BF"/>
          <w:sz w:val="26"/>
          <w:szCs w:val="26"/>
        </w:rPr>
        <w:t>Quality control  </w:t>
      </w:r>
    </w:p>
    <w:p w14:paraId="25E6290C" w14:textId="51EFC5A8" w:rsidR="1103A5D9" w:rsidRDefault="1103A5D9" w:rsidP="006F5864">
      <w:pPr>
        <w:spacing w:line="480" w:lineRule="auto"/>
        <w:jc w:val="both"/>
      </w:pPr>
      <w:r w:rsidRPr="17B6DD14">
        <w:t xml:space="preserve">A quality control post-processing step was implemented to </w:t>
      </w:r>
      <w:r w:rsidR="006F5864">
        <w:t>highlight possible</w:t>
      </w:r>
      <w:r w:rsidRPr="17B6DD14">
        <w:t xml:space="preserve"> outliers amongst the model predictions</w:t>
      </w:r>
      <w:r w:rsidR="00FB212E">
        <w:t xml:space="preserve"> and facilitate manual visual assessment of results</w:t>
      </w:r>
      <w:r w:rsidRPr="17B6DD14">
        <w:t xml:space="preserve">. </w:t>
      </w:r>
      <w:r w:rsidR="006F5864">
        <w:t>Firstly, t</w:t>
      </w:r>
      <w:r w:rsidRPr="17B6DD14">
        <w:t xml:space="preserve">emporal consistency of the predicted landmarks was assessed by computing the variance of all 11 derived distances for each anatomical metric across all frames in each case. The square root of the sum of the 11 variances for each case was found to obtain a single temporal quality </w:t>
      </w:r>
      <w:r w:rsidR="56F25BF2">
        <w:t>score</w:t>
      </w:r>
      <w:r w:rsidRPr="17B6DD14">
        <w:t>.</w:t>
      </w:r>
      <w:r w:rsidR="006F5864">
        <w:t xml:space="preserve"> Secondly, s</w:t>
      </w:r>
      <w:r w:rsidRPr="17B6DD14">
        <w:t>patial consistency of the predicted landmarks was assessed by computing the distance between each of the 14 landmarks and the centre of mass in the five frames of interest</w:t>
      </w:r>
      <w:r w:rsidR="006F5864">
        <w:t>.</w:t>
      </w:r>
      <w:r w:rsidRPr="17B6DD14">
        <w:t xml:space="preserve"> </w:t>
      </w:r>
      <w:r w:rsidR="006F5864">
        <w:t>T</w:t>
      </w:r>
      <w:r w:rsidRPr="17B6DD14">
        <w:t xml:space="preserve">hese 70 distances were normalised by the LV length in the end-diastolic frame to account for varying heart size. The mean distance between each landmark and the centre of mass was computed across all cases in each of the five frames. The variance between each distance and the mean value for each landmark was then found and all 70 variances were summed to obtain a single spatial quality score for each </w:t>
      </w:r>
      <w:r w:rsidR="159010C6" w:rsidRPr="17B6DD14">
        <w:t>case</w:t>
      </w:r>
      <w:r w:rsidRPr="17B6DD14">
        <w:t>.</w:t>
      </w:r>
    </w:p>
    <w:p w14:paraId="5500736E" w14:textId="7383E4D8" w:rsidR="1103A5D9" w:rsidRDefault="1103A5D9" w:rsidP="006F5864">
      <w:pPr>
        <w:spacing w:line="480" w:lineRule="auto"/>
        <w:ind w:firstLine="720"/>
        <w:jc w:val="both"/>
      </w:pPr>
      <w:r w:rsidRPr="17B6DD14">
        <w:lastRenderedPageBreak/>
        <w:t xml:space="preserve">Using the temporal and spatial quality assurance scores, the cases were ranked according </w:t>
      </w:r>
      <w:r w:rsidR="006F5864">
        <w:t>from high to low scores</w:t>
      </w:r>
      <w:r w:rsidRPr="17B6DD14">
        <w:t xml:space="preserve">. </w:t>
      </w:r>
      <w:r w:rsidR="00FB212E">
        <w:t>A</w:t>
      </w:r>
      <w:r w:rsidRPr="17B6DD14">
        <w:t xml:space="preserve"> </w:t>
      </w:r>
      <w:r w:rsidR="47EBFB51" w:rsidRPr="17B6DD14">
        <w:t xml:space="preserve">manual </w:t>
      </w:r>
      <w:r w:rsidRPr="17B6DD14">
        <w:t xml:space="preserve">visual assessment </w:t>
      </w:r>
      <w:r w:rsidR="00FB212E">
        <w:t xml:space="preserve">was then performed, </w:t>
      </w:r>
      <w:r w:rsidR="1BF6A72A" w:rsidRPr="17B6DD14">
        <w:t xml:space="preserve">through which outlier cases were </w:t>
      </w:r>
      <w:r w:rsidR="4442CAE8" w:rsidRPr="17B6DD14">
        <w:t>discarded if one or more landmarks were misplaced in one or more frames.</w:t>
      </w:r>
      <w:r w:rsidR="00FB212E">
        <w:t xml:space="preserve"> </w:t>
      </w:r>
    </w:p>
    <w:p w14:paraId="5F9CBAD4" w14:textId="293D7569" w:rsidR="001E34F7" w:rsidRPr="005973E0" w:rsidRDefault="00AD2368" w:rsidP="001E34F7">
      <w:pPr>
        <w:spacing w:line="480" w:lineRule="auto"/>
        <w:jc w:val="both"/>
        <w:textAlignment w:val="baseline"/>
        <w:rPr>
          <w:color w:val="2F5496"/>
          <w:sz w:val="18"/>
          <w:szCs w:val="18"/>
        </w:rPr>
      </w:pPr>
      <w:r>
        <w:rPr>
          <w:color w:val="2F5496"/>
          <w:sz w:val="26"/>
          <w:szCs w:val="26"/>
        </w:rPr>
        <w:t>Statistics</w:t>
      </w:r>
    </w:p>
    <w:p w14:paraId="39C787E9" w14:textId="77F0EA5B" w:rsidR="00263055" w:rsidRDefault="00263055" w:rsidP="00263055">
      <w:pPr>
        <w:spacing w:line="480" w:lineRule="auto"/>
        <w:ind w:firstLine="720"/>
        <w:jc w:val="both"/>
        <w:textAlignment w:val="baseline"/>
      </w:pPr>
      <w:r w:rsidRPr="005973E0">
        <w:t xml:space="preserve">Continuous variables were expressed as the mean </w:t>
      </w:r>
      <w:r w:rsidRPr="005973E0">
        <w:rPr>
          <w:color w:val="666666"/>
          <w:shd w:val="clear" w:color="auto" w:fill="FFFFFF"/>
        </w:rPr>
        <w:t>±</w:t>
      </w:r>
      <w:r>
        <w:rPr>
          <w:color w:val="666666"/>
          <w:sz w:val="20"/>
          <w:szCs w:val="20"/>
          <w:shd w:val="clear" w:color="auto" w:fill="FFFFFF"/>
        </w:rPr>
        <w:t xml:space="preserve"> </w:t>
      </w:r>
      <w:r w:rsidRPr="005973E0">
        <w:t xml:space="preserve">standard deviation for each </w:t>
      </w:r>
      <w:r>
        <w:t xml:space="preserve">anatomical </w:t>
      </w:r>
      <w:r w:rsidRPr="005973E0">
        <w:t>metric.</w:t>
      </w:r>
      <w:r>
        <w:t xml:space="preserve"> </w:t>
      </w:r>
      <w:r w:rsidRPr="005973E0">
        <w:t>Normality of the variables was tested for using the Chi Square test for normality to determine the goodness of fit of the data against a normal distribution at a 95% confidence level. For</w:t>
      </w:r>
      <w:r>
        <w:t xml:space="preserve"> </w:t>
      </w:r>
      <w:r w:rsidRPr="005973E0">
        <w:t>continuous and normally distributed</w:t>
      </w:r>
      <w:r>
        <w:t xml:space="preserve"> </w:t>
      </w:r>
      <w:r w:rsidRPr="005973E0">
        <w:t xml:space="preserve">data, an unpaired, two-tail Student’s t-test was used to compare the metrics between the </w:t>
      </w:r>
      <w:proofErr w:type="spellStart"/>
      <w:r w:rsidR="00417415">
        <w:t>n</w:t>
      </w:r>
      <w:r w:rsidRPr="005973E0">
        <w:t>HCM</w:t>
      </w:r>
      <w:proofErr w:type="spellEnd"/>
      <w:r w:rsidRPr="005973E0">
        <w:t xml:space="preserve"> and </w:t>
      </w:r>
      <w:proofErr w:type="spellStart"/>
      <w:r w:rsidR="00417415">
        <w:t>o</w:t>
      </w:r>
      <w:r w:rsidRPr="005973E0">
        <w:t>HCM</w:t>
      </w:r>
      <w:proofErr w:type="spellEnd"/>
      <w:r w:rsidRPr="005973E0">
        <w:t xml:space="preserve"> cohorts. For non-parametric data, a two-tail Mann-Whitney U test was used.</w:t>
      </w:r>
      <w:r>
        <w:t xml:space="preserve"> </w:t>
      </w:r>
      <w:r w:rsidRPr="005973E0">
        <w:t>P-values of &lt; 0.05 were considered statistically significant.</w:t>
      </w:r>
      <w:r>
        <w:t xml:space="preserve"> </w:t>
      </w:r>
    </w:p>
    <w:p w14:paraId="1AB84BD5" w14:textId="30A52EAC" w:rsidR="001E34F7" w:rsidRPr="005973E0" w:rsidRDefault="001E34F7" w:rsidP="00263055">
      <w:pPr>
        <w:spacing w:line="480" w:lineRule="auto"/>
        <w:ind w:firstLine="720"/>
        <w:jc w:val="both"/>
        <w:textAlignment w:val="baseline"/>
        <w:rPr>
          <w:sz w:val="18"/>
          <w:szCs w:val="18"/>
        </w:rPr>
      </w:pPr>
      <w:r w:rsidRPr="005973E0">
        <w:t>The inter</w:t>
      </w:r>
      <w:r w:rsidR="00682F3B">
        <w:t>-</w:t>
      </w:r>
      <w:r w:rsidRPr="005973E0">
        <w:t xml:space="preserve">observer reproducibility </w:t>
      </w:r>
      <w:r w:rsidRPr="00B517E4">
        <w:t>was</w:t>
      </w:r>
      <w:r w:rsidRPr="005973E0">
        <w:t xml:space="preserve"> assessed in 20 randomly selected cases by determining the difference between the </w:t>
      </w:r>
      <w:r w:rsidR="00AD2368">
        <w:t>anatomical metrics</w:t>
      </w:r>
      <w:r w:rsidRPr="005973E0">
        <w:t xml:space="preserve"> </w:t>
      </w:r>
      <w:r w:rsidR="00AD2368">
        <w:t>across</w:t>
      </w:r>
      <w:r w:rsidRPr="005973E0">
        <w:t xml:space="preserve"> the three observers. Following</w:t>
      </w:r>
      <w:r>
        <w:t xml:space="preserve"> </w:t>
      </w:r>
      <w:r w:rsidRPr="005973E0">
        <w:t>a 3-week blanking period, the same 20 cases were annotated again by one observer to assess the</w:t>
      </w:r>
      <w:r>
        <w:t xml:space="preserve"> </w:t>
      </w:r>
      <w:r w:rsidRPr="005973E0">
        <w:t>intra</w:t>
      </w:r>
      <w:r w:rsidR="00682F3B">
        <w:t>-</w:t>
      </w:r>
      <w:r w:rsidRPr="005973E0">
        <w:t>observer</w:t>
      </w:r>
      <w:r>
        <w:t xml:space="preserve"> </w:t>
      </w:r>
      <w:r w:rsidRPr="005973E0">
        <w:t>variability.</w:t>
      </w:r>
      <w:r>
        <w:t xml:space="preserve"> </w:t>
      </w:r>
      <w:r w:rsidR="006B7FFA">
        <w:t xml:space="preserve">The </w:t>
      </w:r>
      <w:r w:rsidR="00AD2368">
        <w:t>network</w:t>
      </w:r>
      <w:r w:rsidR="006B7FFA">
        <w:t xml:space="preserve"> predictions were considered as an additional observer to compare </w:t>
      </w:r>
      <w:r w:rsidR="00AD2368">
        <w:t>with the</w:t>
      </w:r>
      <w:r w:rsidR="006B7FFA">
        <w:t xml:space="preserve"> human observers. </w:t>
      </w:r>
      <w:r w:rsidRPr="005973E0">
        <w:t>Inter- and intra-observer agreemen</w:t>
      </w:r>
      <w:r>
        <w:t xml:space="preserve">t </w:t>
      </w:r>
      <w:r w:rsidRPr="005973E0">
        <w:t>for the</w:t>
      </w:r>
      <w:r>
        <w:t xml:space="preserve"> </w:t>
      </w:r>
      <w:r w:rsidRPr="005973E0">
        <w:t>measurements</w:t>
      </w:r>
      <w:r>
        <w:t xml:space="preserve"> </w:t>
      </w:r>
      <w:r w:rsidRPr="005973E0">
        <w:t>were</w:t>
      </w:r>
      <w:r>
        <w:t xml:space="preserve"> </w:t>
      </w:r>
      <w:r w:rsidR="00AD2368">
        <w:t>evaluated</w:t>
      </w:r>
      <w:r>
        <w:t xml:space="preserve"> </w:t>
      </w:r>
      <w:r w:rsidRPr="005973E0">
        <w:t>using intraclass correlation coefficients</w:t>
      </w:r>
      <w:r>
        <w:t xml:space="preserve"> </w:t>
      </w:r>
      <w:r w:rsidRPr="005973E0">
        <w:t>(</w:t>
      </w:r>
      <w:r w:rsidRPr="005973E0">
        <w:rPr>
          <w:color w:val="666666"/>
          <w:shd w:val="clear" w:color="auto" w:fill="FFFFFF"/>
        </w:rPr>
        <w:t>±</w:t>
      </w:r>
      <w:r w:rsidRPr="005973E0">
        <w:rPr>
          <w:color w:val="666666"/>
          <w:sz w:val="20"/>
          <w:szCs w:val="20"/>
          <w:shd w:val="clear" w:color="auto" w:fill="FFFFFF"/>
        </w:rPr>
        <w:t> </w:t>
      </w:r>
      <w:r w:rsidRPr="005973E0">
        <w:t xml:space="preserve">95% confidence intervals [CIs]). </w:t>
      </w:r>
      <w:r w:rsidR="00011B9A">
        <w:t>Typically, ICC &lt; 0.4 is interpreted as poor agreement, 0.4-0.59 fair, 0.6-0.74 good, and 0.75-1.0 excellent</w:t>
      </w:r>
      <w:r w:rsidR="003D4BA4">
        <w:t xml:space="preserve"> </w:t>
      </w:r>
      <w:sdt>
        <w:sdtPr>
          <w:rPr>
            <w:color w:val="000000"/>
          </w:rPr>
          <w:tag w:val="MENDELEY_CITATION_v3_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"/>
          <w:id w:val="-540748396"/>
          <w:placeholder>
            <w:docPart w:val="DefaultPlaceholder_-1854013440"/>
          </w:placeholder>
        </w:sdtPr>
        <w:sdtEndPr/>
        <w:sdtContent>
          <w:r w:rsidR="00227E66" w:rsidRPr="00227E66">
            <w:rPr>
              <w:color w:val="000000"/>
            </w:rPr>
            <w:t>[23]</w:t>
          </w:r>
        </w:sdtContent>
      </w:sdt>
      <w:r w:rsidR="00011B9A">
        <w:t xml:space="preserve">. </w:t>
      </w:r>
      <w:r w:rsidRPr="005973E0">
        <w:t>Analysis was performed</w:t>
      </w:r>
      <w:r>
        <w:t xml:space="preserve"> </w:t>
      </w:r>
      <w:r w:rsidRPr="005973E0">
        <w:t>in MATLAB using the Statistics and Machine Learning Toolbox</w:t>
      </w:r>
      <w:r w:rsidR="003D4BA4">
        <w:t xml:space="preserve"> </w:t>
      </w:r>
      <w:sdt>
        <w:sdtPr>
          <w:rPr>
            <w:color w:val="000000"/>
          </w:rPr>
          <w:tag w:val="MENDELEY_CITATION_v3_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"/>
          <w:id w:val="-1960948207"/>
          <w:placeholder>
            <w:docPart w:val="DefaultPlaceholder_-1854013440"/>
          </w:placeholder>
        </w:sdtPr>
        <w:sdtEndPr/>
        <w:sdtContent>
          <w:r w:rsidR="00227E66" w:rsidRPr="00227E66">
            <w:rPr>
              <w:color w:val="000000"/>
            </w:rPr>
            <w:t>[24]</w:t>
          </w:r>
        </w:sdtContent>
      </w:sdt>
      <w:r w:rsidR="003D4BA4">
        <w:t xml:space="preserve"> </w:t>
      </w:r>
      <w:r w:rsidRPr="003D4BA4">
        <w:rPr>
          <w:color w:val="000000" w:themeColor="text1"/>
        </w:rPr>
        <w:t>(</w:t>
      </w:r>
      <w:proofErr w:type="spellStart"/>
      <w:r w:rsidRPr="003D4BA4">
        <w:rPr>
          <w:color w:val="000000" w:themeColor="text1"/>
        </w:rPr>
        <w:t>Mathworks</w:t>
      </w:r>
      <w:proofErr w:type="spellEnd"/>
      <w:r w:rsidRPr="003D4BA4">
        <w:rPr>
          <w:color w:val="000000" w:themeColor="text1"/>
        </w:rPr>
        <w:t>, Natick, MA, USA).</w:t>
      </w:r>
    </w:p>
    <w:p w14:paraId="6F6B2B54" w14:textId="063BF489" w:rsidR="001E34F7" w:rsidRPr="005973E0" w:rsidRDefault="001E34F7" w:rsidP="00AD2368">
      <w:pPr>
        <w:spacing w:line="480" w:lineRule="auto"/>
        <w:ind w:firstLine="720"/>
        <w:jc w:val="both"/>
        <w:textAlignment w:val="baseline"/>
        <w:rPr>
          <w:sz w:val="18"/>
          <w:szCs w:val="18"/>
        </w:rPr>
      </w:pPr>
      <w:r w:rsidRPr="005973E0">
        <w:t xml:space="preserve">Univariate linear regression analysis was performed to </w:t>
      </w:r>
      <w:r w:rsidR="003D4BA4">
        <w:t>quantify the association</w:t>
      </w:r>
      <w:r w:rsidRPr="005973E0">
        <w:t xml:space="preserve"> between </w:t>
      </w:r>
      <w:r w:rsidR="005B73B2">
        <w:t xml:space="preserve">each individual </w:t>
      </w:r>
      <w:r w:rsidRPr="005973E0">
        <w:t xml:space="preserve">metric and the LVOT </w:t>
      </w:r>
      <w:r w:rsidR="00AD2368">
        <w:t xml:space="preserve">Doppler </w:t>
      </w:r>
      <w:r w:rsidRPr="005973E0">
        <w:t xml:space="preserve">pressure </w:t>
      </w:r>
      <w:r w:rsidR="00417415">
        <w:t>drop</w:t>
      </w:r>
      <w:r w:rsidRPr="005973E0">
        <w:t>. The R</w:t>
      </w:r>
      <w:r w:rsidRPr="005973E0">
        <w:rPr>
          <w:vertAlign w:val="superscript"/>
        </w:rPr>
        <w:t>2</w:t>
      </w:r>
      <w:r>
        <w:t xml:space="preserve"> </w:t>
      </w:r>
      <w:r w:rsidRPr="005973E0">
        <w:t xml:space="preserve">coefficient of determination served as a measure to explain the proportion of variance in the LVOT pressure </w:t>
      </w:r>
      <w:r w:rsidR="00417415">
        <w:t>drop</w:t>
      </w:r>
      <w:r w:rsidRPr="005973E0">
        <w:t>s that could be explained by the different metrics.  </w:t>
      </w:r>
    </w:p>
    <w:p w14:paraId="6A53D067" w14:textId="57F0464E" w:rsidR="00FD5A1A" w:rsidRDefault="00FD5A1A" w:rsidP="00AD2368">
      <w:pPr>
        <w:spacing w:line="480" w:lineRule="auto"/>
        <w:ind w:firstLine="720"/>
        <w:jc w:val="both"/>
        <w:textAlignment w:val="baseline"/>
      </w:pPr>
      <w:r>
        <w:lastRenderedPageBreak/>
        <w:t xml:space="preserve">We then evaluated the ability of all anatomical distances to predict the obstruction. </w:t>
      </w:r>
      <w:r w:rsidR="001E34F7" w:rsidRPr="005973E0">
        <w:t xml:space="preserve">Stepwise multivariate linear regression </w:t>
      </w:r>
      <w:r w:rsidR="309197D2" w:rsidRPr="680EE384">
        <w:t xml:space="preserve">was performed using the Statistical Package for Social Sciences (SPSS) for Windows (ver. 27.0; SPSS Inc., Chicago, IL, USA). </w:t>
      </w:r>
      <w:r w:rsidR="585D710B" w:rsidRPr="680EE384">
        <w:t>The SPSS stepwise regression model start</w:t>
      </w:r>
      <w:r w:rsidR="2C4E1FA1" w:rsidRPr="680EE384">
        <w:t>ed</w:t>
      </w:r>
      <w:r w:rsidR="585D710B" w:rsidRPr="680EE384">
        <w:t xml:space="preserve"> with zero predictors and</w:t>
      </w:r>
      <w:r w:rsidR="266BBB5F" w:rsidRPr="680EE384">
        <w:t xml:space="preserve"> the mo</w:t>
      </w:r>
      <w:r w:rsidR="585D710B" w:rsidRPr="680EE384">
        <w:t xml:space="preserve">st influential predictors of </w:t>
      </w:r>
      <w:r w:rsidR="001E34F7" w:rsidRPr="005973E0">
        <w:t xml:space="preserve">LVOTO </w:t>
      </w:r>
      <w:r w:rsidR="4A06D0B4" w:rsidRPr="680EE384">
        <w:t xml:space="preserve">were added </w:t>
      </w:r>
      <w:r w:rsidR="39D8135B" w:rsidRPr="680EE384">
        <w:t>sequentially</w:t>
      </w:r>
      <w:r w:rsidR="001E34F7" w:rsidRPr="005973E0">
        <w:t xml:space="preserve"> with a significance of p &lt; 0.001 </w:t>
      </w:r>
      <w:r w:rsidR="3241960D" w:rsidRPr="680EE384">
        <w:t xml:space="preserve">and removed if p &gt; 0.100. </w:t>
      </w:r>
      <w:r w:rsidR="6EF96D31">
        <w:t>Then a</w:t>
      </w:r>
      <w:r w:rsidR="5168D4C1">
        <w:t xml:space="preserve"> logistic regression model </w:t>
      </w:r>
      <w:r w:rsidR="004602C7">
        <w:t xml:space="preserve">(Model 1) </w:t>
      </w:r>
      <w:r w:rsidR="5168D4C1">
        <w:t xml:space="preserve">was developed </w:t>
      </w:r>
      <w:r w:rsidR="3E20F88A">
        <w:t xml:space="preserve">using the variables identified by the stepwise regression, </w:t>
      </w:r>
      <w:r w:rsidR="5168D4C1">
        <w:t xml:space="preserve">with a 10-fold cross validation method to evaluate the </w:t>
      </w:r>
      <w:r w:rsidR="686BA67B">
        <w:t>goodness of fit</w:t>
      </w:r>
      <w:r w:rsidR="5168D4C1">
        <w:t>.</w:t>
      </w:r>
      <w:r w:rsidR="001E34F7">
        <w:t xml:space="preserve"> </w:t>
      </w:r>
    </w:p>
    <w:p w14:paraId="7D6A1A24" w14:textId="59A381F0" w:rsidR="001E34F7" w:rsidRDefault="00797389" w:rsidP="00AD2368">
      <w:pPr>
        <w:spacing w:line="480" w:lineRule="auto"/>
        <w:ind w:firstLine="720"/>
        <w:jc w:val="both"/>
        <w:textAlignment w:val="baseline"/>
      </w:pPr>
      <w:r>
        <w:t xml:space="preserve">Furthermore, </w:t>
      </w:r>
      <w:r w:rsidR="756F07A9">
        <w:t xml:space="preserve">to </w:t>
      </w:r>
      <w:r w:rsidR="007664E8">
        <w:t>investigate the mechanisms of LVOTO</w:t>
      </w:r>
      <w:r w:rsidR="756F07A9">
        <w:t xml:space="preserve">, </w:t>
      </w:r>
      <w:r w:rsidR="00F85F3D">
        <w:t>selected</w:t>
      </w:r>
      <w:r w:rsidR="007664E8">
        <w:t xml:space="preserve"> anatomical </w:t>
      </w:r>
      <w:r>
        <w:t xml:space="preserve">metrics were grouped together according to </w:t>
      </w:r>
      <w:r w:rsidR="007664E8">
        <w:t xml:space="preserve">three possible mechanisms: </w:t>
      </w:r>
      <w:r>
        <w:t>septal wall thick</w:t>
      </w:r>
      <w:r w:rsidR="003D5D2E">
        <w:t>ness</w:t>
      </w:r>
      <w:r>
        <w:t xml:space="preserve">, </w:t>
      </w:r>
      <w:r w:rsidR="000561AB">
        <w:t>AML anatomy</w:t>
      </w:r>
      <w:r>
        <w:t xml:space="preserve"> and</w:t>
      </w:r>
      <w:r w:rsidR="000561AB" w:rsidRPr="000561AB">
        <w:t xml:space="preserve"> </w:t>
      </w:r>
      <w:r w:rsidR="00632D7F">
        <w:t xml:space="preserve">LV </w:t>
      </w:r>
      <w:r w:rsidR="000561AB">
        <w:t>cavity morphology</w:t>
      </w:r>
      <w:r w:rsidR="00674C8D">
        <w:t xml:space="preserve">. </w:t>
      </w:r>
      <w:r w:rsidR="00962D23">
        <w:t xml:space="preserve">Accordingly, </w:t>
      </w:r>
      <w:r w:rsidR="004602C7">
        <w:t>four</w:t>
      </w:r>
      <w:r w:rsidR="00962D23">
        <w:t xml:space="preserve"> </w:t>
      </w:r>
      <w:r w:rsidR="572DD1D0">
        <w:t xml:space="preserve">additional </w:t>
      </w:r>
      <w:r w:rsidR="4C5C8D99">
        <w:t>logistic regression model</w:t>
      </w:r>
      <w:r w:rsidR="6F7B08E2">
        <w:t>s</w:t>
      </w:r>
      <w:r w:rsidR="4C5C8D99">
        <w:t xml:space="preserve"> </w:t>
      </w:r>
      <w:r w:rsidR="00962D23">
        <w:t xml:space="preserve">were </w:t>
      </w:r>
      <w:r w:rsidR="00495F08">
        <w:t xml:space="preserve">evaluated: Model </w:t>
      </w:r>
      <w:r w:rsidR="004602C7">
        <w:t>2</w:t>
      </w:r>
      <w:r w:rsidR="00495F08">
        <w:t xml:space="preserve"> w</w:t>
      </w:r>
      <w:r w:rsidR="00962D23">
        <w:t xml:space="preserve">ith all </w:t>
      </w:r>
      <w:r w:rsidR="00495F08">
        <w:t>anatomical metrics</w:t>
      </w:r>
      <w:r w:rsidR="004602C7">
        <w:t xml:space="preserve"> </w:t>
      </w:r>
      <w:r w:rsidR="00495F08">
        <w:t xml:space="preserve">excluding </w:t>
      </w:r>
      <w:r w:rsidR="004602C7">
        <w:t>the AML tip to basal septum distance,</w:t>
      </w:r>
      <w:r w:rsidR="00962D23">
        <w:t xml:space="preserve"> and then one for each individual </w:t>
      </w:r>
      <w:r w:rsidR="00F85F3D">
        <w:t>group</w:t>
      </w:r>
      <w:r w:rsidR="00962D23">
        <w:t xml:space="preserve">. </w:t>
      </w:r>
    </w:p>
    <w:p w14:paraId="6A79D52E" w14:textId="7417AB79" w:rsidR="001E34F7" w:rsidRPr="005973E0" w:rsidRDefault="001E34F7" w:rsidP="00AD2368">
      <w:pPr>
        <w:spacing w:line="480" w:lineRule="auto"/>
        <w:ind w:firstLine="720"/>
        <w:jc w:val="both"/>
        <w:textAlignment w:val="baseline"/>
        <w:rPr>
          <w:sz w:val="18"/>
          <w:szCs w:val="18"/>
        </w:rPr>
      </w:pPr>
      <w:r>
        <w:t>Receiver Operating Characteristic (ROC) curve analysis was performed and the Area Under the Curve (AUC</w:t>
      </w:r>
      <w:r w:rsidR="00FB212E">
        <w:t>, or c-statistic</w:t>
      </w:r>
      <w:r>
        <w:t xml:space="preserve">) was computed which served as a baseline to compare the </w:t>
      </w:r>
      <w:r w:rsidR="00263055">
        <w:t xml:space="preserve">relative strength of association with </w:t>
      </w:r>
      <w:r>
        <w:t>LVOTO. The fast DeLong’s algorithm was used to estimate the AUC confidence intervals at 95%</w:t>
      </w:r>
      <w:r w:rsidR="00F85F3D">
        <w:t xml:space="preserve"> </w:t>
      </w:r>
      <w:sdt>
        <w:sdtPr>
          <w:rPr>
            <w:color w:val="000000"/>
          </w:rPr>
          <w:tag w:val="MENDELEY_CITATION_v3_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"/>
          <w:id w:val="2027110120"/>
          <w:placeholder>
            <w:docPart w:val="DefaultPlaceholder_-1854013440"/>
          </w:placeholder>
        </w:sdtPr>
        <w:sdtEndPr/>
        <w:sdtContent>
          <w:r w:rsidR="00227E66" w:rsidRPr="00227E66">
            <w:rPr>
              <w:color w:val="000000"/>
            </w:rPr>
            <w:t>[25]</w:t>
          </w:r>
        </w:sdtContent>
      </w:sdt>
      <w:r>
        <w:t xml:space="preserve"> and optimal cut-off values for each metric (in mm) for classifying obstruction were found by the Youden’s index which maximised both the specificity and sensitivity values</w:t>
      </w:r>
      <w:r w:rsidR="00906E55">
        <w:t xml:space="preserve"> </w:t>
      </w:r>
      <w:sdt>
        <w:sdtPr>
          <w:rPr>
            <w:color w:val="000000"/>
          </w:rPr>
          <w:tag w:val="MENDELEY_CITATION_v3_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"/>
          <w:id w:val="1165460594"/>
          <w:placeholder>
            <w:docPart w:val="DefaultPlaceholder_-1854013440"/>
          </w:placeholder>
        </w:sdtPr>
        <w:sdtEndPr/>
        <w:sdtContent>
          <w:r w:rsidR="00227E66" w:rsidRPr="00227E66">
            <w:rPr>
              <w:color w:val="000000"/>
            </w:rPr>
            <w:t>[26]</w:t>
          </w:r>
        </w:sdtContent>
      </w:sdt>
      <w:r w:rsidRPr="39095863">
        <w:rPr>
          <w:color w:val="4472C4" w:themeColor="accent1"/>
        </w:rPr>
        <w:t>.</w:t>
      </w:r>
    </w:p>
    <w:p w14:paraId="4F432CD0" w14:textId="77777777" w:rsidR="00613DC8" w:rsidRDefault="00613DC8" w:rsidP="00EC6B4A"/>
    <w:p w14:paraId="7629215E" w14:textId="22F1FBC0" w:rsidR="00EC6B4A" w:rsidRDefault="00EC6B4A" w:rsidP="00EC6B4A"/>
    <w:p w14:paraId="09589F68" w14:textId="1EC0B0ED" w:rsidR="00EC6B4A" w:rsidRDefault="00EC6B4A" w:rsidP="00EC6B4A">
      <w:pPr>
        <w:pStyle w:val="Heading1"/>
      </w:pPr>
      <w:r>
        <w:t xml:space="preserve">Results </w:t>
      </w:r>
    </w:p>
    <w:p w14:paraId="6C1BABAD" w14:textId="77777777" w:rsidR="00047FC4" w:rsidRPr="001A3B6F" w:rsidRDefault="00047FC4" w:rsidP="001A3B6F"/>
    <w:p w14:paraId="0D89C1E0" w14:textId="1FC632CC" w:rsidR="00EC6B4A" w:rsidRDefault="001A3B6F" w:rsidP="001A3B6F">
      <w:pPr>
        <w:pStyle w:val="Heading2"/>
      </w:pPr>
      <w:r>
        <w:t xml:space="preserve">Study population characteristics </w:t>
      </w:r>
    </w:p>
    <w:p w14:paraId="119791E8" w14:textId="7EC523EE" w:rsidR="00053317" w:rsidRDefault="00053317" w:rsidP="00053317"/>
    <w:p w14:paraId="6C005992" w14:textId="3218C9D0" w:rsidR="00053317" w:rsidRPr="00053317" w:rsidRDefault="00053317" w:rsidP="30714608">
      <w:pPr>
        <w:spacing w:line="480" w:lineRule="auto"/>
        <w:jc w:val="both"/>
      </w:pPr>
      <w:r w:rsidRPr="00053317">
        <w:t>The study population characteristics are summarised in Table 1.</w:t>
      </w:r>
      <w:r>
        <w:t xml:space="preserve"> </w:t>
      </w:r>
      <w:r w:rsidR="002C5EEC">
        <w:t>Of the 2</w:t>
      </w:r>
      <w:r w:rsidR="007472BC">
        <w:t>,</w:t>
      </w:r>
      <w:r w:rsidR="002C5EEC">
        <w:t xml:space="preserve">667 cases </w:t>
      </w:r>
      <w:r w:rsidR="00D0000F">
        <w:t>with adequate 3CH CMR</w:t>
      </w:r>
      <w:r w:rsidR="002C5EEC">
        <w:t>, 2</w:t>
      </w:r>
      <w:r w:rsidR="007472BC">
        <w:t>,</w:t>
      </w:r>
      <w:r w:rsidR="002C5EEC">
        <w:t xml:space="preserve">629 cases were processed in the network pipeline. </w:t>
      </w:r>
      <w:r w:rsidR="00F711D2">
        <w:t>Upon visual assessment</w:t>
      </w:r>
      <w:r w:rsidR="00453B04">
        <w:t xml:space="preserve"> of high</w:t>
      </w:r>
      <w:r w:rsidR="00453B04" w:rsidRPr="17B6DD14">
        <w:t xml:space="preserve"> temporal and spatial quality assurance scores</w:t>
      </w:r>
      <w:r w:rsidR="00F711D2">
        <w:t xml:space="preserve">, 34 cases were identified as </w:t>
      </w:r>
      <w:r w:rsidR="00F711D2">
        <w:lastRenderedPageBreak/>
        <w:t xml:space="preserve">outliers and thus were discarded from the final cohort. </w:t>
      </w:r>
      <w:r w:rsidR="002C5EEC">
        <w:t xml:space="preserve">Due to missing </w:t>
      </w:r>
      <w:r w:rsidR="00C737F6">
        <w:t>rest</w:t>
      </w:r>
      <w:r w:rsidR="00994163">
        <w:t>ing Doppler</w:t>
      </w:r>
      <w:r w:rsidR="00C737F6">
        <w:t xml:space="preserve"> data, 1</w:t>
      </w:r>
      <w:r w:rsidR="007472BC">
        <w:t>,</w:t>
      </w:r>
      <w:r w:rsidR="00C737F6">
        <w:t xml:space="preserve">905 cases were accessible </w:t>
      </w:r>
      <w:r w:rsidR="0025237C">
        <w:t>in this study</w:t>
      </w:r>
      <w:r w:rsidR="008B2487">
        <w:t>, resulting in 1</w:t>
      </w:r>
      <w:r w:rsidR="007472BC">
        <w:t>,</w:t>
      </w:r>
      <w:r w:rsidR="008B2487">
        <w:t>427 non-obstructive (</w:t>
      </w:r>
      <w:r w:rsidR="007472BC">
        <w:t>75%</w:t>
      </w:r>
      <w:r w:rsidR="008B2487">
        <w:t>) and 478 obstructive (</w:t>
      </w:r>
      <w:r w:rsidR="007472BC">
        <w:t>25%</w:t>
      </w:r>
      <w:r w:rsidR="008B2487">
        <w:t xml:space="preserve">) cases. </w:t>
      </w:r>
      <w:r w:rsidR="00551583">
        <w:t xml:space="preserve">Example videos of obstructive and non-obstructive cases are given in the Supplementary Materials. </w:t>
      </w:r>
    </w:p>
    <w:p w14:paraId="13E74EBB" w14:textId="77777777" w:rsidR="00053317" w:rsidRPr="00053317" w:rsidRDefault="00053317" w:rsidP="00053317"/>
    <w:p w14:paraId="41BD19A6" w14:textId="77777777" w:rsidR="00011B9A" w:rsidRPr="00CF12CC" w:rsidRDefault="00011B9A" w:rsidP="001A3B6F"/>
    <w:p w14:paraId="5FA4F1A7" w14:textId="26CD1619" w:rsidR="00D66F1B" w:rsidRDefault="006B7FFA" w:rsidP="00010920">
      <w:pPr>
        <w:pStyle w:val="Heading2"/>
        <w:spacing w:line="480" w:lineRule="auto"/>
        <w:rPr>
          <w:rFonts w:eastAsia="Times New Roman"/>
          <w:lang w:eastAsia="en-GB"/>
        </w:rPr>
      </w:pPr>
      <w:r w:rsidRPr="005D57E6">
        <w:rPr>
          <w:rFonts w:eastAsia="Times New Roman"/>
          <w:lang w:eastAsia="en-GB"/>
        </w:rPr>
        <w:t>Variability evaluation</w:t>
      </w:r>
    </w:p>
    <w:p w14:paraId="24D5797A" w14:textId="157276D4" w:rsidR="00340C79" w:rsidRDefault="00011B9A" w:rsidP="00906E55">
      <w:pPr>
        <w:spacing w:line="480" w:lineRule="auto"/>
        <w:jc w:val="both"/>
        <w:rPr>
          <w:lang w:val="en-GB"/>
        </w:rPr>
      </w:pPr>
      <w:r>
        <w:rPr>
          <w:lang w:val="en-GB"/>
        </w:rPr>
        <w:t xml:space="preserve">Intraclass correlation coefficients </w:t>
      </w:r>
      <w:r w:rsidR="00906E55">
        <w:rPr>
          <w:lang w:val="en-GB"/>
        </w:rPr>
        <w:t xml:space="preserve">(ICC) </w:t>
      </w:r>
      <w:r>
        <w:rPr>
          <w:lang w:val="en-GB"/>
        </w:rPr>
        <w:t xml:space="preserve">for intra- and inter-observer errors are </w:t>
      </w:r>
      <w:r w:rsidR="009259FE">
        <w:rPr>
          <w:lang w:val="en-GB"/>
        </w:rPr>
        <w:t xml:space="preserve">shown in Figure </w:t>
      </w:r>
      <w:r w:rsidR="004E69D3">
        <w:rPr>
          <w:lang w:val="en-GB"/>
        </w:rPr>
        <w:t>3</w:t>
      </w:r>
      <w:r w:rsidR="009259FE">
        <w:rPr>
          <w:lang w:val="en-GB"/>
        </w:rPr>
        <w:t xml:space="preserve"> and </w:t>
      </w:r>
      <w:r>
        <w:rPr>
          <w:lang w:val="en-GB"/>
        </w:rPr>
        <w:t>detailed in the Supplementary Materials</w:t>
      </w:r>
      <w:r w:rsidR="002B12FC">
        <w:rPr>
          <w:lang w:val="en-GB"/>
        </w:rPr>
        <w:t xml:space="preserve"> Table </w:t>
      </w:r>
      <w:r w:rsidR="009259FE">
        <w:rPr>
          <w:lang w:val="en-GB"/>
        </w:rPr>
        <w:t>S1</w:t>
      </w:r>
      <w:r>
        <w:rPr>
          <w:lang w:val="en-GB"/>
        </w:rPr>
        <w:t xml:space="preserve">. Of the 11 </w:t>
      </w:r>
      <w:r w:rsidR="00906E55">
        <w:rPr>
          <w:lang w:val="en-GB"/>
        </w:rPr>
        <w:t xml:space="preserve">anatomical </w:t>
      </w:r>
      <w:r>
        <w:rPr>
          <w:lang w:val="en-GB"/>
        </w:rPr>
        <w:t xml:space="preserve">metrics, </w:t>
      </w:r>
      <w:r w:rsidR="002C1150">
        <w:rPr>
          <w:lang w:val="en-GB"/>
        </w:rPr>
        <w:t>mid</w:t>
      </w:r>
      <w:r>
        <w:rPr>
          <w:lang w:val="en-GB"/>
        </w:rPr>
        <w:t>ventricular septal thickness, p</w:t>
      </w:r>
      <w:r w:rsidR="009267BC">
        <w:rPr>
          <w:lang w:val="en-GB"/>
        </w:rPr>
        <w:t>a</w:t>
      </w:r>
      <w:r>
        <w:rPr>
          <w:lang w:val="en-GB"/>
        </w:rPr>
        <w:t xml:space="preserve">pillary muscle to </w:t>
      </w:r>
      <w:r w:rsidR="002C1150">
        <w:rPr>
          <w:lang w:val="en-GB"/>
        </w:rPr>
        <w:t>mid</w:t>
      </w:r>
      <w:r>
        <w:rPr>
          <w:lang w:val="en-GB"/>
        </w:rPr>
        <w:t xml:space="preserve">ventricular septum, </w:t>
      </w:r>
      <w:r w:rsidR="009267BC">
        <w:rPr>
          <w:lang w:val="en-GB"/>
        </w:rPr>
        <w:t xml:space="preserve">LV width </w:t>
      </w:r>
      <w:r>
        <w:rPr>
          <w:lang w:val="en-GB"/>
        </w:rPr>
        <w:t xml:space="preserve">and LV </w:t>
      </w:r>
      <w:r w:rsidR="009267BC">
        <w:rPr>
          <w:lang w:val="en-GB"/>
        </w:rPr>
        <w:t>length</w:t>
      </w:r>
      <w:r>
        <w:rPr>
          <w:lang w:val="en-GB"/>
        </w:rPr>
        <w:t xml:space="preserve"> </w:t>
      </w:r>
      <w:r w:rsidR="00906E55">
        <w:rPr>
          <w:lang w:val="en-GB"/>
        </w:rPr>
        <w:t>had</w:t>
      </w:r>
      <w:r>
        <w:rPr>
          <w:lang w:val="en-GB"/>
        </w:rPr>
        <w:t xml:space="preserve"> </w:t>
      </w:r>
      <w:r w:rsidR="009267BC">
        <w:rPr>
          <w:lang w:val="en-GB"/>
        </w:rPr>
        <w:t xml:space="preserve">consistently excellent </w:t>
      </w:r>
      <w:r w:rsidR="00906E55">
        <w:rPr>
          <w:lang w:val="en-GB"/>
        </w:rPr>
        <w:t xml:space="preserve">agreement </w:t>
      </w:r>
      <w:r w:rsidR="009267BC">
        <w:rPr>
          <w:lang w:val="en-GB"/>
        </w:rPr>
        <w:t xml:space="preserve">(0.75-1.0 for all comparisons). Basal septal thickness, </w:t>
      </w:r>
      <w:r w:rsidR="009267BC" w:rsidRPr="009267BC">
        <w:rPr>
          <w:lang w:val="en-GB"/>
        </w:rPr>
        <w:t>AML tip to basal septum</w:t>
      </w:r>
      <w:r w:rsidR="009267BC">
        <w:rPr>
          <w:lang w:val="en-GB"/>
        </w:rPr>
        <w:t xml:space="preserve">, </w:t>
      </w:r>
      <w:r w:rsidR="007D0157">
        <w:rPr>
          <w:lang w:val="en-GB"/>
        </w:rPr>
        <w:t>aortic valve</w:t>
      </w:r>
      <w:r w:rsidR="009267BC">
        <w:rPr>
          <w:lang w:val="en-GB"/>
        </w:rPr>
        <w:t xml:space="preserve"> diameter, basal diameter, and AML length to LV width ratio showed good to excellent ICC (over 0.6). AML length and AML length to </w:t>
      </w:r>
      <w:r w:rsidR="007D0157">
        <w:rPr>
          <w:lang w:val="en-GB"/>
        </w:rPr>
        <w:t>aortic valve</w:t>
      </w:r>
      <w:r w:rsidR="009267BC">
        <w:rPr>
          <w:lang w:val="en-GB"/>
        </w:rPr>
        <w:t xml:space="preserve"> diameter ratio showed poor to fair agreement (&lt;0.6). The relatively poor agreement for AML length and AML length to </w:t>
      </w:r>
      <w:r w:rsidR="007D0157">
        <w:rPr>
          <w:lang w:val="en-GB"/>
        </w:rPr>
        <w:t>aortic valve</w:t>
      </w:r>
      <w:r w:rsidR="009267BC">
        <w:rPr>
          <w:lang w:val="en-GB"/>
        </w:rPr>
        <w:t xml:space="preserve"> diameter ratio is likely due to the difficulty in visually assessing the AML tip position in the 3CH images. </w:t>
      </w:r>
    </w:p>
    <w:p w14:paraId="115E863C" w14:textId="02F6CCF7" w:rsidR="000E5E71" w:rsidRDefault="009E2E3E" w:rsidP="00906E55">
      <w:pPr>
        <w:spacing w:line="480" w:lineRule="auto"/>
        <w:jc w:val="both"/>
        <w:rPr>
          <w:lang w:val="en-GB"/>
        </w:rPr>
      </w:pPr>
      <w:r w:rsidRPr="009E2E3E">
        <w:rPr>
          <w:noProof/>
        </w:rPr>
        <w:drawing>
          <wp:inline distT="0" distB="0" distL="0" distR="0" wp14:anchorId="3C90953A" wp14:editId="1C846E38">
            <wp:extent cx="5731510" cy="2565400"/>
            <wp:effectExtent l="0" t="0" r="0" b="0"/>
            <wp:docPr id="10" name="Picture 3">
              <a:extLst xmlns:a="http://schemas.openxmlformats.org/drawingml/2006/main">
                <a:ext uri="{FF2B5EF4-FFF2-40B4-BE49-F238E27FC236}">
                  <a16:creationId xmlns:a16="http://schemas.microsoft.com/office/drawing/2014/main" id="{557E2B5F-D7B7-25B3-C349-EB6390732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7E2B5F-D7B7-25B3-C349-EB6390732B8D}"/>
                        </a:ext>
                      </a:extLst>
                    </pic:cNvPr>
                    <pic:cNvPicPr>
                      <a:picLocks noChangeAspect="1"/>
                    </pic:cNvPicPr>
                  </pic:nvPicPr>
                  <pic:blipFill>
                    <a:blip r:embed="rId11"/>
                    <a:stretch>
                      <a:fillRect/>
                    </a:stretch>
                  </pic:blipFill>
                  <pic:spPr>
                    <a:xfrm>
                      <a:off x="0" y="0"/>
                      <a:ext cx="5731510" cy="2565400"/>
                    </a:xfrm>
                    <a:prstGeom prst="rect">
                      <a:avLst/>
                    </a:prstGeom>
                  </pic:spPr>
                </pic:pic>
              </a:graphicData>
            </a:graphic>
          </wp:inline>
        </w:drawing>
      </w:r>
    </w:p>
    <w:p w14:paraId="210C5792" w14:textId="6364EE5B" w:rsidR="000E5E71" w:rsidRPr="000E5E71" w:rsidRDefault="000E5E71" w:rsidP="000E5E71">
      <w:pPr>
        <w:spacing w:line="480" w:lineRule="auto"/>
        <w:jc w:val="both"/>
        <w:rPr>
          <w:i/>
          <w:iCs/>
        </w:rPr>
      </w:pPr>
      <w:r w:rsidRPr="000E5E71">
        <w:rPr>
          <w:i/>
          <w:iCs/>
        </w:rPr>
        <w:lastRenderedPageBreak/>
        <w:t>Figure 3: Bar chart showing the intraclass correlation coefficients for the intra- and inter- observers and network performance</w:t>
      </w:r>
      <w:r w:rsidRPr="00083B53">
        <w:rPr>
          <w:i/>
          <w:iCs/>
        </w:rPr>
        <w:t>.</w:t>
      </w:r>
      <w:r w:rsidRPr="000E5E71">
        <w:rPr>
          <w:i/>
          <w:iCs/>
        </w:rPr>
        <w:t xml:space="preserve"> Bars represent the intraclass correlation coefficient and error bars represent the 95% CI.</w:t>
      </w:r>
    </w:p>
    <w:p w14:paraId="12F3349E" w14:textId="77777777" w:rsidR="000E5E71" w:rsidRDefault="000E5E71" w:rsidP="00906E55">
      <w:pPr>
        <w:spacing w:line="480" w:lineRule="auto"/>
        <w:jc w:val="both"/>
        <w:rPr>
          <w:lang w:val="en-GB"/>
        </w:rPr>
      </w:pPr>
    </w:p>
    <w:p w14:paraId="56C8CD2E" w14:textId="2200BFBD" w:rsidR="009267BC" w:rsidRDefault="009267BC" w:rsidP="00906E55">
      <w:pPr>
        <w:spacing w:line="480" w:lineRule="auto"/>
        <w:jc w:val="both"/>
        <w:rPr>
          <w:lang w:val="en-GB"/>
        </w:rPr>
      </w:pPr>
      <w:r>
        <w:rPr>
          <w:lang w:val="en-GB"/>
        </w:rPr>
        <w:tab/>
        <w:t xml:space="preserve">The agreement between the network prediction and </w:t>
      </w:r>
      <w:r w:rsidR="002B12FC">
        <w:rPr>
          <w:lang w:val="en-GB"/>
        </w:rPr>
        <w:t xml:space="preserve">observers is shown in </w:t>
      </w:r>
      <w:r w:rsidR="00D35A88">
        <w:rPr>
          <w:lang w:val="en-GB"/>
        </w:rPr>
        <w:t xml:space="preserve">Figure 3 and detailed in </w:t>
      </w:r>
      <w:r w:rsidR="002B12FC">
        <w:rPr>
          <w:lang w:val="en-GB"/>
        </w:rPr>
        <w:t xml:space="preserve">the Supplementary Materials Table </w:t>
      </w:r>
      <w:r w:rsidR="00D35A88">
        <w:rPr>
          <w:lang w:val="en-GB"/>
        </w:rPr>
        <w:t>S2</w:t>
      </w:r>
      <w:r w:rsidR="002B12FC">
        <w:rPr>
          <w:lang w:val="en-GB"/>
        </w:rPr>
        <w:t xml:space="preserve">. Confidence intervals overlapped with inter-observer confidence intervals in most cases. </w:t>
      </w:r>
      <w:r w:rsidR="00D35A88">
        <w:rPr>
          <w:lang w:val="en-GB"/>
        </w:rPr>
        <w:t>Similar to the</w:t>
      </w:r>
      <w:r w:rsidR="002B12FC">
        <w:rPr>
          <w:lang w:val="en-GB"/>
        </w:rPr>
        <w:t xml:space="preserve"> inter-observer agreement, agreement between the observers and the network was good to excellent for </w:t>
      </w:r>
      <w:r w:rsidR="002C1150">
        <w:rPr>
          <w:lang w:val="en-GB"/>
        </w:rPr>
        <w:t>mid</w:t>
      </w:r>
      <w:r w:rsidR="002B12FC">
        <w:rPr>
          <w:lang w:val="en-GB"/>
        </w:rPr>
        <w:t xml:space="preserve">ventricular septal thickness, papillary muscle to </w:t>
      </w:r>
      <w:r w:rsidR="002C1150">
        <w:rPr>
          <w:lang w:val="en-GB"/>
        </w:rPr>
        <w:t>mid</w:t>
      </w:r>
      <w:r w:rsidR="002B12FC">
        <w:rPr>
          <w:lang w:val="en-GB"/>
        </w:rPr>
        <w:t xml:space="preserve">ventricular septum, LV length, and </w:t>
      </w:r>
      <w:r w:rsidR="002B12FC" w:rsidRPr="002B12FC">
        <w:rPr>
          <w:lang w:val="en-GB"/>
        </w:rPr>
        <w:t>AML tip to basal septum</w:t>
      </w:r>
      <w:r w:rsidR="002B12FC">
        <w:rPr>
          <w:lang w:val="en-GB"/>
        </w:rPr>
        <w:t xml:space="preserve"> (ICC&gt;0.6 with all three observers). Network agreement was fair to excellent for basal septal thickness, LV width, and basal diameter. However, AML length, </w:t>
      </w:r>
      <w:r w:rsidR="007D0157">
        <w:rPr>
          <w:lang w:val="en-GB"/>
        </w:rPr>
        <w:t>aortic valve</w:t>
      </w:r>
      <w:r w:rsidR="002B12FC">
        <w:rPr>
          <w:lang w:val="en-GB"/>
        </w:rPr>
        <w:t xml:space="preserve"> diameter </w:t>
      </w:r>
      <w:r w:rsidR="002B12FC" w:rsidRPr="002B12FC">
        <w:rPr>
          <w:lang w:val="en-GB"/>
        </w:rPr>
        <w:t>AML length/LV width ratio</w:t>
      </w:r>
      <w:r w:rsidR="002B12FC">
        <w:rPr>
          <w:lang w:val="en-GB"/>
        </w:rPr>
        <w:t>,</w:t>
      </w:r>
      <w:r w:rsidR="002B12FC" w:rsidRPr="002B12FC">
        <w:rPr>
          <w:lang w:val="en-GB"/>
        </w:rPr>
        <w:t xml:space="preserve"> AML length/</w:t>
      </w:r>
      <w:r w:rsidR="007D0157">
        <w:rPr>
          <w:lang w:val="en-GB"/>
        </w:rPr>
        <w:t>aortic valve</w:t>
      </w:r>
      <w:r w:rsidR="002B12FC" w:rsidRPr="002B12FC">
        <w:rPr>
          <w:lang w:val="en-GB"/>
        </w:rPr>
        <w:t xml:space="preserve"> diameter ratio </w:t>
      </w:r>
      <w:r w:rsidR="002B12FC">
        <w:rPr>
          <w:lang w:val="en-GB"/>
        </w:rPr>
        <w:t xml:space="preserve">were poorly predicted. </w:t>
      </w:r>
      <w:r w:rsidR="00F711D2">
        <w:rPr>
          <w:lang w:val="en-GB"/>
        </w:rPr>
        <w:t xml:space="preserve">This is likely due to the ambiguity in pixel neighbourhood patterns for precisely locating the AML tip </w:t>
      </w:r>
      <w:r w:rsidR="002B12FC">
        <w:rPr>
          <w:lang w:val="en-GB"/>
        </w:rPr>
        <w:t xml:space="preserve">and </w:t>
      </w:r>
      <w:r w:rsidR="0063160B">
        <w:rPr>
          <w:lang w:val="en-GB"/>
        </w:rPr>
        <w:t>aortic valve landmarks</w:t>
      </w:r>
      <w:r w:rsidR="00DE2B0D">
        <w:rPr>
          <w:lang w:val="en-GB"/>
        </w:rPr>
        <w:t>, due to limited spatial and temporal resolution</w:t>
      </w:r>
      <w:r w:rsidR="00DB1062">
        <w:rPr>
          <w:lang w:val="en-GB"/>
        </w:rPr>
        <w:t>.</w:t>
      </w:r>
      <w:r w:rsidR="0063160B">
        <w:rPr>
          <w:lang w:val="en-GB"/>
        </w:rPr>
        <w:t xml:space="preserve"> </w:t>
      </w:r>
    </w:p>
    <w:p w14:paraId="7D1436E9" w14:textId="77777777" w:rsidR="00F31992" w:rsidRDefault="00F31992" w:rsidP="00D66F1B"/>
    <w:p w14:paraId="513D4D31" w14:textId="172E56C6" w:rsidR="00D66F1B" w:rsidRDefault="00D66F1B" w:rsidP="00010920">
      <w:pPr>
        <w:pStyle w:val="Heading2"/>
        <w:spacing w:line="480" w:lineRule="auto"/>
        <w:rPr>
          <w:rFonts w:eastAsia="Times New Roman"/>
          <w:lang w:eastAsia="en-GB"/>
        </w:rPr>
      </w:pPr>
      <w:r w:rsidRPr="005973E0">
        <w:rPr>
          <w:rFonts w:eastAsia="Times New Roman"/>
          <w:lang w:eastAsia="en-GB"/>
        </w:rPr>
        <w:t xml:space="preserve">Metric comparisons in the </w:t>
      </w:r>
      <w:proofErr w:type="spellStart"/>
      <w:r w:rsidR="000561AB">
        <w:rPr>
          <w:rFonts w:eastAsia="Times New Roman"/>
          <w:lang w:eastAsia="en-GB"/>
        </w:rPr>
        <w:t>o</w:t>
      </w:r>
      <w:r w:rsidRPr="005973E0">
        <w:rPr>
          <w:rFonts w:eastAsia="Times New Roman"/>
          <w:lang w:eastAsia="en-GB"/>
        </w:rPr>
        <w:t>HCM</w:t>
      </w:r>
      <w:proofErr w:type="spellEnd"/>
      <w:r w:rsidRPr="005973E0">
        <w:rPr>
          <w:rFonts w:eastAsia="Times New Roman"/>
          <w:lang w:eastAsia="en-GB"/>
        </w:rPr>
        <w:t xml:space="preserve"> and </w:t>
      </w:r>
      <w:proofErr w:type="spellStart"/>
      <w:r w:rsidR="000561AB">
        <w:rPr>
          <w:rFonts w:eastAsia="Times New Roman"/>
          <w:lang w:eastAsia="en-GB"/>
        </w:rPr>
        <w:t>n</w:t>
      </w:r>
      <w:r w:rsidRPr="005973E0">
        <w:rPr>
          <w:rFonts w:eastAsia="Times New Roman"/>
          <w:lang w:eastAsia="en-GB"/>
        </w:rPr>
        <w:t>HCM</w:t>
      </w:r>
      <w:proofErr w:type="spellEnd"/>
      <w:r w:rsidRPr="005973E0">
        <w:rPr>
          <w:rFonts w:eastAsia="Times New Roman"/>
          <w:lang w:eastAsia="en-GB"/>
        </w:rPr>
        <w:t xml:space="preserve"> cohorts  </w:t>
      </w:r>
    </w:p>
    <w:p w14:paraId="1F3FF6C3" w14:textId="1D188351" w:rsidR="0063160B" w:rsidRDefault="0063160B" w:rsidP="00D35A88">
      <w:pPr>
        <w:spacing w:line="480" w:lineRule="auto"/>
        <w:jc w:val="both"/>
        <w:rPr>
          <w:lang w:val="en-GB"/>
        </w:rPr>
      </w:pPr>
      <w:r>
        <w:rPr>
          <w:lang w:val="en-GB"/>
        </w:rPr>
        <w:t xml:space="preserve">Average </w:t>
      </w:r>
      <w:r w:rsidR="00D35A88">
        <w:rPr>
          <w:lang w:val="en-GB"/>
        </w:rPr>
        <w:t xml:space="preserve">anatomical </w:t>
      </w:r>
      <w:r>
        <w:rPr>
          <w:lang w:val="en-GB"/>
        </w:rPr>
        <w:t xml:space="preserve">metrics are compared between </w:t>
      </w:r>
      <w:proofErr w:type="spellStart"/>
      <w:r w:rsidR="000561AB">
        <w:rPr>
          <w:lang w:val="en-GB"/>
        </w:rPr>
        <w:t>o</w:t>
      </w:r>
      <w:r>
        <w:rPr>
          <w:lang w:val="en-GB"/>
        </w:rPr>
        <w:t>HCM</w:t>
      </w:r>
      <w:proofErr w:type="spellEnd"/>
      <w:r>
        <w:rPr>
          <w:lang w:val="en-GB"/>
        </w:rPr>
        <w:t xml:space="preserve"> and </w:t>
      </w:r>
      <w:proofErr w:type="spellStart"/>
      <w:r w:rsidR="000561AB">
        <w:rPr>
          <w:lang w:val="en-GB"/>
        </w:rPr>
        <w:t>n</w:t>
      </w:r>
      <w:r>
        <w:rPr>
          <w:lang w:val="en-GB"/>
        </w:rPr>
        <w:t>HCM</w:t>
      </w:r>
      <w:proofErr w:type="spellEnd"/>
      <w:r>
        <w:rPr>
          <w:lang w:val="en-GB"/>
        </w:rPr>
        <w:t xml:space="preserve"> groups in the Supplementary Material</w:t>
      </w:r>
      <w:r w:rsidR="00D35A88">
        <w:rPr>
          <w:lang w:val="en-GB"/>
        </w:rPr>
        <w:t xml:space="preserve"> Table S3</w:t>
      </w:r>
      <w:r>
        <w:rPr>
          <w:lang w:val="en-GB"/>
        </w:rPr>
        <w:t xml:space="preserve">. Taking a conservative Bonferroni correction </w:t>
      </w:r>
      <w:r w:rsidR="00491AFE">
        <w:rPr>
          <w:lang w:val="en-GB"/>
        </w:rPr>
        <w:t>for</w:t>
      </w:r>
      <w:r>
        <w:rPr>
          <w:lang w:val="en-GB"/>
        </w:rPr>
        <w:t xml:space="preserve"> 55 multiple comparisons (p&lt;9.0E-04), the </w:t>
      </w:r>
      <w:proofErr w:type="spellStart"/>
      <w:r w:rsidR="000561AB">
        <w:rPr>
          <w:lang w:val="en-GB"/>
        </w:rPr>
        <w:t>o</w:t>
      </w:r>
      <w:r>
        <w:rPr>
          <w:lang w:val="en-GB"/>
        </w:rPr>
        <w:t>HCM</w:t>
      </w:r>
      <w:proofErr w:type="spellEnd"/>
      <w:r>
        <w:rPr>
          <w:lang w:val="en-GB"/>
        </w:rPr>
        <w:t xml:space="preserve"> group showed greater basal septal thickness, greater </w:t>
      </w:r>
      <w:r w:rsidR="002C1150">
        <w:rPr>
          <w:lang w:val="en-GB"/>
        </w:rPr>
        <w:t>mid</w:t>
      </w:r>
      <w:r>
        <w:rPr>
          <w:lang w:val="en-GB"/>
        </w:rPr>
        <w:t xml:space="preserve">ventricular septal thickness during systole, smaller </w:t>
      </w:r>
      <w:r w:rsidRPr="0063160B">
        <w:rPr>
          <w:lang w:val="en-GB"/>
        </w:rPr>
        <w:t>AML tip to basal septum</w:t>
      </w:r>
      <w:r>
        <w:rPr>
          <w:lang w:val="en-GB"/>
        </w:rPr>
        <w:t xml:space="preserve"> distance, longer LV length</w:t>
      </w:r>
      <w:r w:rsidR="009339F1">
        <w:rPr>
          <w:lang w:val="en-GB"/>
        </w:rPr>
        <w:t xml:space="preserve">, across all frames measured. </w:t>
      </w:r>
      <w:r>
        <w:rPr>
          <w:lang w:val="en-GB"/>
        </w:rPr>
        <w:t xml:space="preserve">AML length and </w:t>
      </w:r>
      <w:r w:rsidRPr="0063160B">
        <w:rPr>
          <w:lang w:val="en-GB"/>
        </w:rPr>
        <w:t>AML length/</w:t>
      </w:r>
      <w:r w:rsidR="007D0157">
        <w:rPr>
          <w:lang w:val="en-GB"/>
        </w:rPr>
        <w:t>aortic valve</w:t>
      </w:r>
      <w:r w:rsidRPr="0063160B">
        <w:rPr>
          <w:lang w:val="en-GB"/>
        </w:rPr>
        <w:t xml:space="preserve"> diameter ratio </w:t>
      </w:r>
      <w:r w:rsidR="00491AFE">
        <w:rPr>
          <w:lang w:val="en-GB"/>
        </w:rPr>
        <w:t>were</w:t>
      </w:r>
      <w:r>
        <w:rPr>
          <w:lang w:val="en-GB"/>
        </w:rPr>
        <w:t xml:space="preserve"> larger at ED</w:t>
      </w:r>
      <w:r w:rsidR="009339F1">
        <w:rPr>
          <w:lang w:val="en-GB"/>
        </w:rPr>
        <w:t>,</w:t>
      </w:r>
      <w:r>
        <w:rPr>
          <w:lang w:val="en-GB"/>
        </w:rPr>
        <w:t xml:space="preserve"> </w:t>
      </w:r>
      <w:r w:rsidR="009339F1">
        <w:rPr>
          <w:lang w:val="en-GB"/>
        </w:rPr>
        <w:t>and</w:t>
      </w:r>
      <w:r>
        <w:rPr>
          <w:lang w:val="en-GB"/>
        </w:rPr>
        <w:t xml:space="preserve"> </w:t>
      </w:r>
      <w:r w:rsidR="007D0157">
        <w:rPr>
          <w:lang w:val="en-GB"/>
        </w:rPr>
        <w:t>aortic valve</w:t>
      </w:r>
      <w:r w:rsidR="009339F1">
        <w:rPr>
          <w:lang w:val="en-GB"/>
        </w:rPr>
        <w:t xml:space="preserve"> diameter was smaller during systole, in the </w:t>
      </w:r>
      <w:proofErr w:type="spellStart"/>
      <w:r w:rsidR="000561AB">
        <w:rPr>
          <w:lang w:val="en-GB"/>
        </w:rPr>
        <w:t>o</w:t>
      </w:r>
      <w:r w:rsidR="009339F1">
        <w:rPr>
          <w:lang w:val="en-GB"/>
        </w:rPr>
        <w:t>HCM</w:t>
      </w:r>
      <w:proofErr w:type="spellEnd"/>
      <w:r w:rsidR="009339F1">
        <w:rPr>
          <w:lang w:val="en-GB"/>
        </w:rPr>
        <w:t xml:space="preserve"> group. </w:t>
      </w:r>
    </w:p>
    <w:p w14:paraId="5B9D2A15" w14:textId="3764516E" w:rsidR="0063160B" w:rsidRDefault="0063160B" w:rsidP="0063160B">
      <w:pPr>
        <w:rPr>
          <w:lang w:val="en-GB"/>
        </w:rPr>
      </w:pPr>
    </w:p>
    <w:p w14:paraId="1E94AEB9" w14:textId="48FFA6CE" w:rsidR="0063160B" w:rsidRDefault="0063160B" w:rsidP="0063160B">
      <w:pPr>
        <w:rPr>
          <w:lang w:val="en-GB"/>
        </w:rPr>
      </w:pPr>
    </w:p>
    <w:p w14:paraId="73868357" w14:textId="77777777" w:rsidR="00D66F1B" w:rsidRPr="00D66F1B" w:rsidRDefault="00D66F1B" w:rsidP="00D66F1B"/>
    <w:p w14:paraId="10CF2094" w14:textId="73B610F7" w:rsidR="001A3B6F" w:rsidRDefault="00E03921" w:rsidP="00010920">
      <w:pPr>
        <w:pStyle w:val="Heading2"/>
        <w:spacing w:line="480" w:lineRule="auto"/>
      </w:pPr>
      <w:r>
        <w:lastRenderedPageBreak/>
        <w:t>Univariate Relationships</w:t>
      </w:r>
    </w:p>
    <w:p w14:paraId="1ABBE58D" w14:textId="5072783E" w:rsidR="009339F1" w:rsidRDefault="009339F1" w:rsidP="30714608">
      <w:pPr>
        <w:spacing w:line="480" w:lineRule="auto"/>
        <w:rPr>
          <w:lang w:val="en-GB" w:eastAsia="en-US"/>
        </w:rPr>
      </w:pPr>
      <w:r>
        <w:rPr>
          <w:lang w:val="en-GB" w:eastAsia="en-US"/>
        </w:rPr>
        <w:t xml:space="preserve">The univariate regression analysis for prediction of LVOT pressure </w:t>
      </w:r>
      <w:r w:rsidR="00417415">
        <w:rPr>
          <w:lang w:val="en-GB" w:eastAsia="en-US"/>
        </w:rPr>
        <w:t>drop</w:t>
      </w:r>
      <w:r>
        <w:rPr>
          <w:lang w:val="en-GB" w:eastAsia="en-US"/>
        </w:rPr>
        <w:t xml:space="preserve"> as a continuous variable (Suppl</w:t>
      </w:r>
      <w:r w:rsidR="00424373">
        <w:rPr>
          <w:lang w:val="en-GB" w:eastAsia="en-US"/>
        </w:rPr>
        <w:t>ementary</w:t>
      </w:r>
      <w:r>
        <w:rPr>
          <w:lang w:val="en-GB" w:eastAsia="en-US"/>
        </w:rPr>
        <w:t xml:space="preserve"> Material Table </w:t>
      </w:r>
      <w:r w:rsidR="00D35A88">
        <w:rPr>
          <w:lang w:val="en-GB" w:eastAsia="en-US"/>
        </w:rPr>
        <w:t>S4</w:t>
      </w:r>
      <w:r>
        <w:rPr>
          <w:lang w:val="en-GB" w:eastAsia="en-US"/>
        </w:rPr>
        <w:t xml:space="preserve">) showed significant relationships </w:t>
      </w:r>
      <w:r w:rsidR="00655B40">
        <w:rPr>
          <w:lang w:val="en-GB"/>
        </w:rPr>
        <w:t>(p&lt;9.0E-04)</w:t>
      </w:r>
      <w:r w:rsidR="00FE2982">
        <w:rPr>
          <w:lang w:val="en-GB"/>
        </w:rPr>
        <w:t xml:space="preserve"> </w:t>
      </w:r>
      <w:r>
        <w:rPr>
          <w:lang w:val="en-GB" w:eastAsia="en-US"/>
        </w:rPr>
        <w:t xml:space="preserve">with basal septal thickness, </w:t>
      </w:r>
      <w:r w:rsidR="002C1150">
        <w:rPr>
          <w:lang w:val="en-GB" w:eastAsia="en-US"/>
        </w:rPr>
        <w:t>mid</w:t>
      </w:r>
      <w:r>
        <w:rPr>
          <w:lang w:val="en-GB" w:eastAsia="en-US"/>
        </w:rPr>
        <w:t>ventricular septal thickness</w:t>
      </w:r>
      <w:r w:rsidR="006E173F">
        <w:rPr>
          <w:lang w:val="en-GB" w:eastAsia="en-US"/>
        </w:rPr>
        <w:t xml:space="preserve">, </w:t>
      </w:r>
      <w:r w:rsidR="006E173F" w:rsidRPr="006E173F">
        <w:rPr>
          <w:lang w:val="en-GB" w:eastAsia="en-US"/>
        </w:rPr>
        <w:t>AML tip to basal septum</w:t>
      </w:r>
      <w:r w:rsidR="006E173F">
        <w:rPr>
          <w:lang w:val="en-GB" w:eastAsia="en-US"/>
        </w:rPr>
        <w:t xml:space="preserve">, </w:t>
      </w:r>
      <w:r w:rsidR="00655B40" w:rsidRPr="00655B40">
        <w:rPr>
          <w:lang w:val="en-GB" w:eastAsia="en-US"/>
        </w:rPr>
        <w:t xml:space="preserve">Papillary muscle to </w:t>
      </w:r>
      <w:r w:rsidR="002C1150">
        <w:rPr>
          <w:lang w:val="en-GB" w:eastAsia="en-US"/>
        </w:rPr>
        <w:t>mid</w:t>
      </w:r>
      <w:r w:rsidR="00655B40" w:rsidRPr="00655B40">
        <w:rPr>
          <w:lang w:val="en-GB" w:eastAsia="en-US"/>
        </w:rPr>
        <w:t>ventricular septum</w:t>
      </w:r>
      <w:r w:rsidR="00655B40">
        <w:rPr>
          <w:lang w:val="en-GB" w:eastAsia="en-US"/>
        </w:rPr>
        <w:t>,</w:t>
      </w:r>
      <w:r w:rsidR="00655B40" w:rsidRPr="00655B40">
        <w:rPr>
          <w:lang w:val="en-GB" w:eastAsia="en-US"/>
        </w:rPr>
        <w:t xml:space="preserve"> </w:t>
      </w:r>
      <w:r w:rsidR="00655B40">
        <w:rPr>
          <w:lang w:val="en-GB" w:eastAsia="en-US"/>
        </w:rPr>
        <w:t xml:space="preserve">LV length, </w:t>
      </w:r>
      <w:r w:rsidR="007D0157">
        <w:rPr>
          <w:lang w:val="en-GB" w:eastAsia="en-US"/>
        </w:rPr>
        <w:t>aortic valve</w:t>
      </w:r>
      <w:r w:rsidR="00655B40">
        <w:rPr>
          <w:lang w:val="en-GB" w:eastAsia="en-US"/>
        </w:rPr>
        <w:t xml:space="preserve"> diameter, basal diameter and </w:t>
      </w:r>
      <w:r w:rsidR="00655B40" w:rsidRPr="00655B40">
        <w:rPr>
          <w:lang w:val="en-GB" w:eastAsia="en-US"/>
        </w:rPr>
        <w:t xml:space="preserve">AML length/LV width ratio </w:t>
      </w:r>
      <w:r w:rsidR="00655B40">
        <w:rPr>
          <w:lang w:val="en-GB" w:eastAsia="en-US"/>
        </w:rPr>
        <w:t>at mid-systole and end-diastole.</w:t>
      </w:r>
      <w:r w:rsidR="006E173F" w:rsidRPr="006E173F">
        <w:rPr>
          <w:lang w:val="en-GB" w:eastAsia="en-US"/>
        </w:rPr>
        <w:t xml:space="preserve"> </w:t>
      </w:r>
      <w:r w:rsidR="00655B40">
        <w:rPr>
          <w:lang w:val="en-GB" w:eastAsia="en-US"/>
        </w:rPr>
        <w:t xml:space="preserve">In addition, AML length and LV width was significant at mid-systole but not end-diastole. </w:t>
      </w:r>
    </w:p>
    <w:p w14:paraId="61620285" w14:textId="50D05037" w:rsidR="00655B40" w:rsidRDefault="00655B40" w:rsidP="30714608">
      <w:pPr>
        <w:spacing w:line="480" w:lineRule="auto"/>
        <w:rPr>
          <w:lang w:val="en-GB" w:eastAsia="en-US"/>
        </w:rPr>
      </w:pPr>
      <w:r>
        <w:rPr>
          <w:lang w:val="en-GB" w:eastAsia="en-US"/>
        </w:rPr>
        <w:tab/>
      </w:r>
      <w:r w:rsidR="00174E9F">
        <w:rPr>
          <w:lang w:val="en-GB" w:eastAsia="en-US"/>
        </w:rPr>
        <w:t xml:space="preserve">The AUC for univariate predictors showed the highest AUC for </w:t>
      </w:r>
      <w:r w:rsidR="00174E9F" w:rsidRPr="00174E9F">
        <w:rPr>
          <w:lang w:val="en-GB" w:eastAsia="en-US"/>
        </w:rPr>
        <w:t>AML tip to basal septum</w:t>
      </w:r>
      <w:r w:rsidR="00174E9F">
        <w:rPr>
          <w:lang w:val="en-GB" w:eastAsia="en-US"/>
        </w:rPr>
        <w:t xml:space="preserve"> distance (0.80 at mid-systole, with a sensitivity of 74% and specificity of 74%). Next highest was basal septal thickness (mid-systole 0.67, 65% and 59% respectively) and LV length (mid-systole 0.64, 54% and 66% respectively). </w:t>
      </w:r>
    </w:p>
    <w:p w14:paraId="196B6DC9" w14:textId="17B0EEB3" w:rsidR="00E03921" w:rsidRDefault="00E03921" w:rsidP="00010920">
      <w:pPr>
        <w:pStyle w:val="Heading2"/>
        <w:spacing w:line="480" w:lineRule="auto"/>
      </w:pPr>
      <w:r>
        <w:t>Multivariate Relationships</w:t>
      </w:r>
    </w:p>
    <w:p w14:paraId="0AA2FA33" w14:textId="5FE8694A" w:rsidR="004F7BE7" w:rsidRDefault="009B0232" w:rsidP="00010920">
      <w:pPr>
        <w:spacing w:line="480" w:lineRule="auto"/>
        <w:jc w:val="both"/>
      </w:pPr>
      <w:r>
        <w:t>Results of AUC for multivariate models are shown in Supp</w:t>
      </w:r>
      <w:r w:rsidR="00B33A91">
        <w:t>lementary</w:t>
      </w:r>
      <w:r>
        <w:t xml:space="preserve"> Table S6. </w:t>
      </w:r>
      <w:r w:rsidR="004F7BE7">
        <w:t>In Model 1, all metrics in all frames were considered in the multivariate stepwise regression. The 8 significant anatomical metrics found were entered into the logistic regression model including: AML tip to basal septum in mid-systole, mid-systole -2 and mid-systole + 2</w:t>
      </w:r>
      <w:r w:rsidR="00D0000F">
        <w:t xml:space="preserve"> </w:t>
      </w:r>
      <w:r w:rsidR="00AC6854">
        <w:t>frames</w:t>
      </w:r>
      <w:r w:rsidR="004F7BE7">
        <w:t xml:space="preserve">; LV length in mid-systole +2; basal diameter in mid-systole +2; AML length to </w:t>
      </w:r>
      <w:r w:rsidR="007D0157">
        <w:t>aortic valve</w:t>
      </w:r>
      <w:r w:rsidR="004F7BE7">
        <w:t xml:space="preserve"> diameter ratio in end-diastole; AML length to LV width ratio in mid-systole +2; </w:t>
      </w:r>
      <w:r w:rsidR="002C1150">
        <w:t>mid</w:t>
      </w:r>
      <w:r w:rsidR="004F7BE7">
        <w:t>ventricular septal thickness in end-systole.</w:t>
      </w:r>
    </w:p>
    <w:p w14:paraId="3B354BA6" w14:textId="5FEDD25B" w:rsidR="002318D0" w:rsidRDefault="002A0717" w:rsidP="00495F08">
      <w:pPr>
        <w:spacing w:line="480" w:lineRule="auto"/>
        <w:ind w:firstLine="720"/>
        <w:jc w:val="both"/>
      </w:pPr>
      <w:r>
        <w:t xml:space="preserve">In model 2, all metrics in all frames were considered in multivariate stepwise regression, excluding AML tip to </w:t>
      </w:r>
      <w:r w:rsidR="00495F08">
        <w:t>basal septum distance</w:t>
      </w:r>
      <w:r w:rsidR="00594A77">
        <w:t xml:space="preserve"> in all frames</w:t>
      </w:r>
      <w:r>
        <w:t xml:space="preserve"> </w:t>
      </w:r>
      <w:r w:rsidR="00F24521">
        <w:t xml:space="preserve">as it </w:t>
      </w:r>
      <w:r w:rsidR="00495F08">
        <w:t xml:space="preserve">directly impacts on pressure </w:t>
      </w:r>
      <w:r w:rsidR="00417415">
        <w:t>drop</w:t>
      </w:r>
      <w:r w:rsidR="00F24521">
        <w:t xml:space="preserve">. </w:t>
      </w:r>
      <w:r w:rsidR="00FC09D0">
        <w:t>The 9 significant anatomical metrics found were entered into the logistic regression model including: basal septal thickness in end-diastole</w:t>
      </w:r>
      <w:r w:rsidR="002F16EB">
        <w:t xml:space="preserve">; </w:t>
      </w:r>
      <w:r w:rsidR="00FC09D0">
        <w:t xml:space="preserve">AML length to </w:t>
      </w:r>
      <w:r w:rsidR="007D0157">
        <w:t>aortic valve</w:t>
      </w:r>
      <w:r w:rsidR="00FC09D0">
        <w:t xml:space="preserve"> diameter ratio in end-diastole</w:t>
      </w:r>
      <w:r w:rsidR="002F16EB">
        <w:t xml:space="preserve">; </w:t>
      </w:r>
      <w:r w:rsidR="00FC09D0">
        <w:t>AML length to LV width ratio in mid-systole</w:t>
      </w:r>
      <w:r w:rsidR="003F3821">
        <w:t xml:space="preserve"> +2</w:t>
      </w:r>
      <w:r w:rsidR="002F16EB">
        <w:t xml:space="preserve">; </w:t>
      </w:r>
      <w:r w:rsidR="00AE7718">
        <w:t xml:space="preserve">LV width in </w:t>
      </w:r>
      <w:r w:rsidR="00AE7718">
        <w:lastRenderedPageBreak/>
        <w:t>mid-systole -2</w:t>
      </w:r>
      <w:r w:rsidR="002F16EB">
        <w:t xml:space="preserve">; </w:t>
      </w:r>
      <w:r w:rsidR="00AE7718">
        <w:t>LV length in mid-systole +2</w:t>
      </w:r>
      <w:r w:rsidR="002F16EB">
        <w:t xml:space="preserve">; </w:t>
      </w:r>
      <w:r w:rsidR="00AE7718">
        <w:t>basal diameter in mid-systole +2</w:t>
      </w:r>
      <w:r w:rsidR="002F16EB">
        <w:t xml:space="preserve">; </w:t>
      </w:r>
      <w:r w:rsidR="004E2CF2">
        <w:t>papillary muscle to IVS in end-diastole</w:t>
      </w:r>
      <w:r w:rsidR="002F16EB">
        <w:t xml:space="preserve"> and mid-systole -2; </w:t>
      </w:r>
      <w:r w:rsidR="007D0157">
        <w:t>aortic valve</w:t>
      </w:r>
      <w:r w:rsidR="003F3821">
        <w:t xml:space="preserve"> diameter in mid-systole -2</w:t>
      </w:r>
      <w:r w:rsidR="00B248D3">
        <w:t>.</w:t>
      </w:r>
    </w:p>
    <w:p w14:paraId="41ABDC2D" w14:textId="792A927F" w:rsidR="000E5E71" w:rsidRDefault="000E5E71" w:rsidP="00495F08">
      <w:pPr>
        <w:spacing w:line="480" w:lineRule="auto"/>
        <w:ind w:firstLine="720"/>
        <w:jc w:val="both"/>
      </w:pPr>
    </w:p>
    <w:p w14:paraId="7142FE68" w14:textId="192A5D4C" w:rsidR="000E5E71" w:rsidRDefault="000E5E71" w:rsidP="00495F08">
      <w:pPr>
        <w:spacing w:line="480" w:lineRule="auto"/>
        <w:ind w:firstLine="720"/>
        <w:jc w:val="both"/>
      </w:pPr>
      <w:r w:rsidRPr="000E5E71">
        <w:rPr>
          <w:noProof/>
        </w:rPr>
        <w:drawing>
          <wp:inline distT="0" distB="0" distL="0" distR="0" wp14:anchorId="41C2F72E" wp14:editId="0949F585">
            <wp:extent cx="3798794" cy="2337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3482" cy="2383054"/>
                    </a:xfrm>
                    <a:prstGeom prst="rect">
                      <a:avLst/>
                    </a:prstGeom>
                  </pic:spPr>
                </pic:pic>
              </a:graphicData>
            </a:graphic>
          </wp:inline>
        </w:drawing>
      </w:r>
    </w:p>
    <w:p w14:paraId="3136970F" w14:textId="5F9C709B" w:rsidR="000E5E71" w:rsidRPr="000E5E71" w:rsidRDefault="000E5E71" w:rsidP="000E5E71">
      <w:pPr>
        <w:spacing w:line="480" w:lineRule="auto"/>
        <w:ind w:firstLine="720"/>
        <w:jc w:val="both"/>
        <w:rPr>
          <w:i/>
          <w:iCs/>
        </w:rPr>
      </w:pPr>
      <w:r w:rsidRPr="000E5E71">
        <w:rPr>
          <w:i/>
          <w:iCs/>
        </w:rPr>
        <w:t>Figure 4: Ability of anatomical markers to predict the presence of LVOTO</w:t>
      </w:r>
      <w:r w:rsidR="00083B53">
        <w:rPr>
          <w:i/>
          <w:iCs/>
        </w:rPr>
        <w:t>.</w:t>
      </w:r>
      <w:r w:rsidRPr="000E5E71">
        <w:rPr>
          <w:i/>
          <w:iCs/>
        </w:rPr>
        <w:t xml:space="preserve"> Model 1 includes the anatomy of the obstruction, i.e. the AML to BS distance, whereas Model 2 excludes it. The other three bars report the ability of individual mechanisms to predict the presence of obstruction. Error bars show 95% confidence interval in the AUC. *p&lt;0.05 between model AUCs.</w:t>
      </w:r>
    </w:p>
    <w:p w14:paraId="14CA0737" w14:textId="77777777" w:rsidR="000E5E71" w:rsidRDefault="000E5E71" w:rsidP="00495F08">
      <w:pPr>
        <w:spacing w:line="480" w:lineRule="auto"/>
        <w:ind w:firstLine="720"/>
        <w:jc w:val="both"/>
      </w:pPr>
    </w:p>
    <w:p w14:paraId="221526A6" w14:textId="21AF925A" w:rsidR="004F7BE7" w:rsidRDefault="004F7BE7" w:rsidP="004F7BE7">
      <w:pPr>
        <w:spacing w:line="480" w:lineRule="auto"/>
        <w:ind w:firstLine="720"/>
        <w:jc w:val="both"/>
      </w:pPr>
      <w:r>
        <w:t>In order to compare different possible mechanisms of LVOTO, the anatomical metrics were grouped into three main types: a) septal hypertrophy (basal septal thickness, midventricular septal thickness), (b) AML anatomy (AML length, AML length to LV width ratio, AML to aortic valve diameter ratio)</w:t>
      </w:r>
      <w:r w:rsidR="000561AB">
        <w:t>; (c) cavity morphology (LV width, LV length, basal diameter)</w:t>
      </w:r>
      <w:r>
        <w:t xml:space="preserve">. Anatomical metrics associated with each of these mechanisms were evaluated in separate logistical regression models and shown in Figure 4. </w:t>
      </w:r>
    </w:p>
    <w:p w14:paraId="12D4AF9C" w14:textId="2076656B" w:rsidR="004F7BE7" w:rsidRDefault="004F7BE7" w:rsidP="004F7BE7">
      <w:pPr>
        <w:spacing w:line="480" w:lineRule="auto"/>
        <w:ind w:firstLine="720"/>
        <w:jc w:val="both"/>
      </w:pPr>
      <w:r>
        <w:t xml:space="preserve">Figure 4 shows that Model 1 performed significantly better than the others. Model 2 also performed significantly better than the three mechanistic groupings. However, the three mechanistic groupings performed similarly (no significant differences). </w:t>
      </w:r>
      <w:r w:rsidR="00871EEA">
        <w:t xml:space="preserve">Thus, a combination </w:t>
      </w:r>
      <w:r w:rsidR="00871EEA">
        <w:lastRenderedPageBreak/>
        <w:t xml:space="preserve">of all three mechanisms </w:t>
      </w:r>
      <w:r w:rsidR="00E95378">
        <w:t xml:space="preserve">was significantly more associated with Doppler pressure </w:t>
      </w:r>
      <w:r w:rsidR="00417415">
        <w:t>drop</w:t>
      </w:r>
      <w:r w:rsidR="00E95378">
        <w:t xml:space="preserve"> than each mechanism alone.</w:t>
      </w:r>
    </w:p>
    <w:p w14:paraId="4F5F57F4" w14:textId="037D6C3D" w:rsidR="420DEA4E" w:rsidRDefault="420DEA4E" w:rsidP="61CAFEDC">
      <w:pPr>
        <w:pStyle w:val="Heading1"/>
        <w:spacing w:line="480" w:lineRule="auto"/>
      </w:pPr>
      <w:r w:rsidRPr="61CAFEDC">
        <w:rPr>
          <w:rFonts w:eastAsia="Times New Roman" w:cs="Times New Roman"/>
        </w:rPr>
        <w:t>Discussion</w:t>
      </w:r>
    </w:p>
    <w:p w14:paraId="013218AD" w14:textId="3EDB5FA4" w:rsidR="420DEA4E" w:rsidRDefault="00367081" w:rsidP="61CAFEDC">
      <w:pPr>
        <w:spacing w:line="480" w:lineRule="auto"/>
        <w:jc w:val="both"/>
      </w:pPr>
      <w:r>
        <w:t>A better understanding of the mechanisms underlying obstruction in HCM will enable better criteria to plan and monitor therapies that aim to decrease the obstruction</w:t>
      </w:r>
      <w:r w:rsidR="00DE2B0D">
        <w:t>. Here, we defined and automatically quantified anatomical metrics related to LVOTO from 3CH</w:t>
      </w:r>
      <w:r w:rsidR="52F4D8AF">
        <w:t xml:space="preserve"> CMR images</w:t>
      </w:r>
      <w:r w:rsidR="19B46163">
        <w:t xml:space="preserve">. </w:t>
      </w:r>
      <w:r w:rsidR="00713053">
        <w:t xml:space="preserve">The methods can be applied automatically to standard acquisitions and are available from </w:t>
      </w:r>
      <w:r w:rsidR="00713053" w:rsidRPr="00453B04">
        <w:t>www.cardiacatlas.org</w:t>
      </w:r>
      <w:r w:rsidR="00713053">
        <w:t xml:space="preserve">. </w:t>
      </w:r>
      <w:r w:rsidR="19B46163">
        <w:t xml:space="preserve">The </w:t>
      </w:r>
      <w:r w:rsidR="61A6C0DD">
        <w:t xml:space="preserve">strongest relationships with Doppler pressure </w:t>
      </w:r>
      <w:r w:rsidR="00417415">
        <w:t>drop</w:t>
      </w:r>
      <w:r w:rsidR="61A6C0DD">
        <w:t xml:space="preserve"> were exhibited by the mid-systolic AML to </w:t>
      </w:r>
      <w:r w:rsidR="005715D9">
        <w:t>basal septum</w:t>
      </w:r>
      <w:r w:rsidR="61A6C0DD">
        <w:t xml:space="preserve"> distance, as expected since this distance is highly related to the vena </w:t>
      </w:r>
      <w:proofErr w:type="spellStart"/>
      <w:r w:rsidR="61A6C0DD">
        <w:t>contracta</w:t>
      </w:r>
      <w:proofErr w:type="spellEnd"/>
      <w:r w:rsidR="61A6C0DD">
        <w:t xml:space="preserve"> of the outflow </w:t>
      </w:r>
      <w:r w:rsidR="4B203657">
        <w:t>trac</w:t>
      </w:r>
      <w:r w:rsidR="642FEB4D">
        <w:t>t</w:t>
      </w:r>
      <w:r w:rsidR="4B203657">
        <w:t xml:space="preserve"> </w:t>
      </w:r>
      <w:r w:rsidR="61A6C0DD">
        <w:t xml:space="preserve">and hence the pressure </w:t>
      </w:r>
      <w:r w:rsidR="00417415">
        <w:t>drop</w:t>
      </w:r>
      <w:r w:rsidR="00DE2B0D">
        <w:t xml:space="preserve"> estimated from the Bernoulli method</w:t>
      </w:r>
      <w:r w:rsidR="61A6C0DD">
        <w:t>.</w:t>
      </w:r>
      <w:r w:rsidR="1174468E">
        <w:t xml:space="preserve"> </w:t>
      </w:r>
      <w:r w:rsidR="00993E82">
        <w:t xml:space="preserve">However, other metrics grouped according to the geometric mechanisms of septal hypertrophy, LV chamber geometry and AML anatomy </w:t>
      </w:r>
      <w:r w:rsidR="1174468E">
        <w:t xml:space="preserve">were also highly associated, </w:t>
      </w:r>
      <w:r w:rsidR="00993E82">
        <w:t xml:space="preserve">to a similar extent, with the presence of obstruction. In particular, </w:t>
      </w:r>
      <w:r w:rsidR="1174468E">
        <w:t xml:space="preserve">basal septal thickness and LV length </w:t>
      </w:r>
      <w:r w:rsidR="00993E82">
        <w:t>were strong predictors of obstruction</w:t>
      </w:r>
      <w:r w:rsidR="1174468E">
        <w:t xml:space="preserve">. </w:t>
      </w:r>
      <w:r w:rsidR="00E95378">
        <w:t xml:space="preserve">Also, a combination of mechanisms gave significantly stronger associations with Doppler pressure </w:t>
      </w:r>
      <w:r w:rsidR="00417415">
        <w:t>drop</w:t>
      </w:r>
      <w:r w:rsidR="00E95378">
        <w:t xml:space="preserve"> than each of the septal hypertrophy, LV cavity or AML leaflet anatomy mechanisms alone</w:t>
      </w:r>
      <w:r w:rsidR="00993E82">
        <w:t xml:space="preserve">, indicating that </w:t>
      </w:r>
      <w:r w:rsidR="00C40CBD">
        <w:t>each of these mechanisms contribute independent information</w:t>
      </w:r>
      <w:r w:rsidR="00E95378">
        <w:t xml:space="preserve">. </w:t>
      </w:r>
    </w:p>
    <w:p w14:paraId="17493373" w14:textId="213A9C41" w:rsidR="420DEA4E" w:rsidRDefault="52F4D8AF" w:rsidP="46A34F18">
      <w:pPr>
        <w:pStyle w:val="Heading2"/>
        <w:spacing w:line="480" w:lineRule="auto"/>
        <w:rPr>
          <w:rFonts w:eastAsia="Times New Roman" w:cs="Times New Roman"/>
        </w:rPr>
      </w:pPr>
      <w:r w:rsidRPr="46A34F18">
        <w:rPr>
          <w:rFonts w:eastAsia="Times New Roman" w:cs="Times New Roman"/>
        </w:rPr>
        <w:t xml:space="preserve">Human </w:t>
      </w:r>
      <w:r w:rsidR="337286E8" w:rsidRPr="46A34F18">
        <w:rPr>
          <w:rFonts w:eastAsia="Times New Roman" w:cs="Times New Roman"/>
        </w:rPr>
        <w:t xml:space="preserve">ability to </w:t>
      </w:r>
      <w:r w:rsidR="4368B636" w:rsidRPr="46A34F18">
        <w:rPr>
          <w:rFonts w:eastAsia="Times New Roman" w:cs="Times New Roman"/>
        </w:rPr>
        <w:t xml:space="preserve">label </w:t>
      </w:r>
      <w:r w:rsidR="37DEC54A" w:rsidRPr="46A34F18">
        <w:rPr>
          <w:rFonts w:eastAsia="Times New Roman" w:cs="Times New Roman"/>
        </w:rPr>
        <w:t>and measure distances</w:t>
      </w:r>
    </w:p>
    <w:p w14:paraId="4F29C3F7" w14:textId="5311256E" w:rsidR="00BF7545" w:rsidRDefault="004502EE" w:rsidP="0012090D">
      <w:pPr>
        <w:spacing w:line="480" w:lineRule="auto"/>
        <w:jc w:val="both"/>
      </w:pPr>
      <w:r>
        <w:t>T</w:t>
      </w:r>
      <w:r w:rsidR="0012090D">
        <w:t>he distances measured between la</w:t>
      </w:r>
      <w:r>
        <w:t>ndmarks</w:t>
      </w:r>
      <w:r w:rsidR="0012090D">
        <w:t xml:space="preserve"> </w:t>
      </w:r>
      <w:r>
        <w:t>we</w:t>
      </w:r>
      <w:r w:rsidR="0012090D">
        <w:t>re consistent</w:t>
      </w:r>
      <w:r>
        <w:t xml:space="preserve"> across different observers</w:t>
      </w:r>
      <w:r w:rsidR="008906F8">
        <w:t xml:space="preserve"> in 9 out of 11 metrics</w:t>
      </w:r>
      <w:r w:rsidR="00CF3ED1">
        <w:t xml:space="preserve">. </w:t>
      </w:r>
      <w:r w:rsidR="00E34E86">
        <w:t xml:space="preserve">All </w:t>
      </w:r>
      <w:r w:rsidR="00280434">
        <w:t xml:space="preserve">4 </w:t>
      </w:r>
      <w:r w:rsidR="00E34E86">
        <w:t>m</w:t>
      </w:r>
      <w:r w:rsidR="00A53744" w:rsidRPr="008554D6">
        <w:t xml:space="preserve">etrics of the LV </w:t>
      </w:r>
      <w:r w:rsidR="00AE58C5">
        <w:t xml:space="preserve">bulk </w:t>
      </w:r>
      <w:r w:rsidR="00A53744" w:rsidRPr="008554D6">
        <w:t>anatomy</w:t>
      </w:r>
      <w:r w:rsidR="00B71578">
        <w:t xml:space="preserve"> (</w:t>
      </w:r>
      <w:r w:rsidR="0012090D" w:rsidRPr="008554D6">
        <w:t>PM to IVS distance, IVS thickness, LV width, and LV length</w:t>
      </w:r>
      <w:r w:rsidR="00B71578">
        <w:t>)</w:t>
      </w:r>
      <w:r w:rsidR="0012090D" w:rsidRPr="008554D6">
        <w:t xml:space="preserve"> </w:t>
      </w:r>
      <w:r w:rsidR="00CF3ED1">
        <w:t>report</w:t>
      </w:r>
      <w:r w:rsidR="00EE6352">
        <w:t>ed</w:t>
      </w:r>
      <w:r w:rsidR="00CF3ED1">
        <w:t xml:space="preserve"> ICC values &gt;0.90 that are considere</w:t>
      </w:r>
      <w:r w:rsidR="00CF3ED1" w:rsidRPr="008554D6">
        <w:t>d to be of excellent reliability</w:t>
      </w:r>
      <w:r w:rsidR="005715D9">
        <w:t xml:space="preserve"> </w:t>
      </w:r>
      <w:sdt>
        <w:sdtPr>
          <w:rPr>
            <w:color w:val="000000"/>
          </w:rPr>
          <w:tag w:val="MENDELEY_CITATION_v3_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"/>
          <w:id w:val="-619377019"/>
          <w:placeholder>
            <w:docPart w:val="DefaultPlaceholder_-1854013440"/>
          </w:placeholder>
        </w:sdtPr>
        <w:sdtEndPr/>
        <w:sdtContent>
          <w:r w:rsidR="00227E66" w:rsidRPr="00227E66">
            <w:rPr>
              <w:color w:val="000000"/>
            </w:rPr>
            <w:t>[27]</w:t>
          </w:r>
        </w:sdtContent>
      </w:sdt>
      <w:r w:rsidR="00956AE3">
        <w:t xml:space="preserve">. </w:t>
      </w:r>
      <w:r w:rsidR="00CB00C1">
        <w:t xml:space="preserve">The </w:t>
      </w:r>
      <w:r w:rsidR="001B0D08">
        <w:t>metric</w:t>
      </w:r>
      <w:r w:rsidR="005C6719">
        <w:t xml:space="preserve">s closer to the LVOT </w:t>
      </w:r>
      <w:r w:rsidR="003B4668">
        <w:t xml:space="preserve">experienced a </w:t>
      </w:r>
      <w:r w:rsidR="00CE4F0F">
        <w:t>good reliability</w:t>
      </w:r>
      <w:r w:rsidR="00ED40F2">
        <w:t xml:space="preserve"> (</w:t>
      </w:r>
      <w:r w:rsidR="00672B3E">
        <w:t>ICC&gt;0.</w:t>
      </w:r>
      <w:r w:rsidR="00EC32CE">
        <w:t xml:space="preserve">7 for </w:t>
      </w:r>
      <w:r w:rsidR="00A20456">
        <w:t xml:space="preserve">AML to </w:t>
      </w:r>
      <w:r w:rsidR="004B0FB6">
        <w:t>basal septum</w:t>
      </w:r>
      <w:r w:rsidR="00A20456">
        <w:t xml:space="preserve">, </w:t>
      </w:r>
      <w:r w:rsidR="009074D2">
        <w:t>aortic valve</w:t>
      </w:r>
      <w:r w:rsidR="00ED40F2">
        <w:t xml:space="preserve"> diameter, </w:t>
      </w:r>
      <w:r w:rsidR="00737114">
        <w:t xml:space="preserve">Basal Diameter and </w:t>
      </w:r>
      <w:r w:rsidR="00900451">
        <w:t xml:space="preserve">Basal Septal </w:t>
      </w:r>
      <w:r w:rsidR="001672FF">
        <w:t>Thickness</w:t>
      </w:r>
      <w:r w:rsidR="00EC32CE">
        <w:t>)</w:t>
      </w:r>
      <w:r w:rsidR="00365810">
        <w:t xml:space="preserve">, </w:t>
      </w:r>
      <w:r w:rsidR="00584D82">
        <w:t xml:space="preserve">and the </w:t>
      </w:r>
      <w:r w:rsidR="00365810">
        <w:t xml:space="preserve">metrics </w:t>
      </w:r>
      <w:r w:rsidR="00CE58A7">
        <w:t xml:space="preserve">specific </w:t>
      </w:r>
      <w:r w:rsidR="00365810">
        <w:t xml:space="preserve">of the </w:t>
      </w:r>
      <w:r w:rsidR="00365810" w:rsidRPr="006E0206">
        <w:t xml:space="preserve">valve anatomy </w:t>
      </w:r>
      <w:r w:rsidR="00D556E1" w:rsidRPr="006E0206">
        <w:t xml:space="preserve">reported a low </w:t>
      </w:r>
      <w:r w:rsidR="00930762">
        <w:t>reliability</w:t>
      </w:r>
      <w:r w:rsidR="00C32B7C" w:rsidRPr="006E0206">
        <w:t xml:space="preserve"> (ICC&lt;0.7</w:t>
      </w:r>
      <w:r w:rsidR="00584D82" w:rsidRPr="006E0206">
        <w:t xml:space="preserve"> for </w:t>
      </w:r>
      <w:r w:rsidR="0012090D" w:rsidRPr="006E0206">
        <w:t>AML length</w:t>
      </w:r>
      <w:r w:rsidR="00584D82" w:rsidRPr="006E0206">
        <w:t xml:space="preserve"> </w:t>
      </w:r>
      <w:r w:rsidR="00584D82" w:rsidRPr="006E0206">
        <w:lastRenderedPageBreak/>
        <w:t xml:space="preserve">and </w:t>
      </w:r>
      <w:r w:rsidR="003269A0" w:rsidRPr="006E0206">
        <w:t xml:space="preserve">AML length to </w:t>
      </w:r>
      <w:r w:rsidR="007D0157">
        <w:t>aortic valve</w:t>
      </w:r>
      <w:r w:rsidR="00DE5100" w:rsidRPr="006E0206">
        <w:t xml:space="preserve"> diameter ratio)</w:t>
      </w:r>
      <w:r w:rsidR="006E0206" w:rsidRPr="006E0206">
        <w:t xml:space="preserve"> </w:t>
      </w:r>
      <w:r w:rsidR="00152BAB" w:rsidRPr="006E0206">
        <w:t>except for</w:t>
      </w:r>
      <w:r w:rsidR="006E0206" w:rsidRPr="006E0206">
        <w:t xml:space="preserve"> AML length to LV width ratio</w:t>
      </w:r>
      <w:r w:rsidR="001F3996">
        <w:t xml:space="preserve"> (ICC&gt;0.7)</w:t>
      </w:r>
      <w:r w:rsidR="006E0206" w:rsidRPr="006E0206">
        <w:t>.</w:t>
      </w:r>
      <w:r w:rsidR="0012090D" w:rsidRPr="006E0206">
        <w:t xml:space="preserve"> </w:t>
      </w:r>
    </w:p>
    <w:p w14:paraId="39B02385" w14:textId="2B57DE1C" w:rsidR="0012090D" w:rsidRPr="006E0206" w:rsidRDefault="00AA788F" w:rsidP="00C9115B">
      <w:pPr>
        <w:spacing w:line="480" w:lineRule="auto"/>
        <w:ind w:firstLine="720"/>
        <w:jc w:val="both"/>
      </w:pPr>
      <w:r>
        <w:t xml:space="preserve">The main reason for </w:t>
      </w:r>
      <w:r w:rsidR="00C17454">
        <w:t>the low reliability of valve metrics</w:t>
      </w:r>
      <w:r>
        <w:t xml:space="preserve"> is attributed to the </w:t>
      </w:r>
      <w:r w:rsidR="00C9115B">
        <w:t xml:space="preserve">relatively </w:t>
      </w:r>
      <w:r w:rsidR="00920CB4">
        <w:t>poor</w:t>
      </w:r>
      <w:r>
        <w:t xml:space="preserve"> </w:t>
      </w:r>
      <w:r w:rsidR="00ED33BF">
        <w:t>definition of the anatomy</w:t>
      </w:r>
      <w:r>
        <w:t xml:space="preserve"> of the</w:t>
      </w:r>
      <w:r w:rsidR="00194C3C">
        <w:t xml:space="preserve"> valve leaflet</w:t>
      </w:r>
      <w:r w:rsidR="00ED33BF">
        <w:t xml:space="preserve"> in the image.</w:t>
      </w:r>
      <w:r w:rsidR="00194C3C">
        <w:t xml:space="preserve"> </w:t>
      </w:r>
      <w:r w:rsidR="00BF7545" w:rsidRPr="002E0662">
        <w:t xml:space="preserve">The resultant turbulent flow and movement of the AML can cause a distorted appearance on </w:t>
      </w:r>
      <w:r w:rsidR="00F711D2">
        <w:t>CMR</w:t>
      </w:r>
      <w:r w:rsidR="00BF7545" w:rsidRPr="002E0662">
        <w:t>. This is often exacerbated by an elongated AML, which is also a common morphological finding in HCM that contributes to SAM</w:t>
      </w:r>
      <w:r w:rsidR="005C0460">
        <w:t xml:space="preserve"> </w:t>
      </w:r>
      <w:sdt>
        <w:sdtPr>
          <w:rPr>
            <w:color w:val="000000"/>
          </w:rPr>
          <w:tag w:val="MENDELEY_CITATION_v3_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"/>
          <w:id w:val="-1520387570"/>
          <w:placeholder>
            <w:docPart w:val="DefaultPlaceholder_-1854013440"/>
          </w:placeholder>
        </w:sdtPr>
        <w:sdtEndPr/>
        <w:sdtContent>
          <w:r w:rsidR="00227E66" w:rsidRPr="00227E66">
            <w:rPr>
              <w:color w:val="000000"/>
            </w:rPr>
            <w:t>[28]</w:t>
          </w:r>
        </w:sdtContent>
      </w:sdt>
      <w:r w:rsidR="005C0460">
        <w:t>.</w:t>
      </w:r>
      <w:r w:rsidR="00BF7545" w:rsidRPr="002E0662">
        <w:t xml:space="preserve"> </w:t>
      </w:r>
    </w:p>
    <w:p w14:paraId="6CCF4D1E" w14:textId="02AA9998" w:rsidR="0037414D" w:rsidRDefault="464CED8E" w:rsidP="00241909">
      <w:pPr>
        <w:spacing w:line="480" w:lineRule="auto"/>
        <w:ind w:firstLine="720"/>
        <w:jc w:val="both"/>
      </w:pPr>
      <w:r>
        <w:t xml:space="preserve">A more detailed analysis of the </w:t>
      </w:r>
      <w:r w:rsidR="7EA7E008">
        <w:t xml:space="preserve">individual landmarks in </w:t>
      </w:r>
      <w:r w:rsidR="52F4D8AF">
        <w:t xml:space="preserve">CMR images </w:t>
      </w:r>
      <w:r w:rsidR="31DA44E9">
        <w:t>revealed a</w:t>
      </w:r>
      <w:r w:rsidR="52F4D8AF">
        <w:t xml:space="preserve"> </w:t>
      </w:r>
      <w:r w:rsidR="7ED76680">
        <w:t>reasonabl</w:t>
      </w:r>
      <w:r w:rsidR="31DA44E9">
        <w:t>e</w:t>
      </w:r>
      <w:r w:rsidR="7ED76680">
        <w:t xml:space="preserve"> </w:t>
      </w:r>
      <w:r w:rsidR="52F4D8AF">
        <w:t>consisten</w:t>
      </w:r>
      <w:r w:rsidR="31DA44E9">
        <w:t>cy</w:t>
      </w:r>
      <w:r w:rsidR="52F4D8AF">
        <w:t xml:space="preserve"> between the </w:t>
      </w:r>
      <w:r w:rsidR="52E9E98E">
        <w:t xml:space="preserve">three </w:t>
      </w:r>
      <w:r w:rsidR="52F4D8AF">
        <w:t>independent observers with an average absolute error of 2.7mm +/- 0.</w:t>
      </w:r>
      <w:r w:rsidR="4460157E">
        <w:t>6</w:t>
      </w:r>
      <w:r w:rsidR="52F4D8AF">
        <w:t xml:space="preserve">mm. </w:t>
      </w:r>
      <w:r w:rsidR="6F83DC64">
        <w:t xml:space="preserve">There </w:t>
      </w:r>
      <w:r w:rsidR="1CBC3C11">
        <w:t>were</w:t>
      </w:r>
      <w:r w:rsidR="6F83DC64">
        <w:t xml:space="preserve"> nevertheless </w:t>
      </w:r>
      <w:r w:rsidR="4DE668D4">
        <w:t xml:space="preserve">differences across </w:t>
      </w:r>
      <w:r w:rsidR="33A92C6A">
        <w:t>them</w:t>
      </w:r>
      <w:r w:rsidR="4DE668D4">
        <w:t xml:space="preserve">: </w:t>
      </w:r>
      <w:r w:rsidR="51859AA9">
        <w:t>landmark</w:t>
      </w:r>
      <w:r w:rsidR="52F4D8AF">
        <w:t xml:space="preserve"> 12, the apex of the heart, exhibited the least variation</w:t>
      </w:r>
      <w:r w:rsidR="3090388F">
        <w:t xml:space="preserve"> (</w:t>
      </w:r>
      <w:r w:rsidR="1DDA1BBC">
        <w:t>1.6</w:t>
      </w:r>
      <w:r w:rsidR="1224AA5B">
        <w:t>mm)</w:t>
      </w:r>
      <w:r w:rsidR="52F4D8AF">
        <w:t xml:space="preserve">, </w:t>
      </w:r>
      <w:r w:rsidR="6BBA7B3B">
        <w:t xml:space="preserve">whereas </w:t>
      </w:r>
      <w:r w:rsidR="51859AA9">
        <w:t>landmark</w:t>
      </w:r>
      <w:r w:rsidR="6BBA7B3B">
        <w:t xml:space="preserve"> </w:t>
      </w:r>
      <w:r w:rsidR="2075A584">
        <w:t xml:space="preserve">10, </w:t>
      </w:r>
      <w:r w:rsidR="4BE876FF">
        <w:t xml:space="preserve">at the </w:t>
      </w:r>
      <w:r w:rsidR="03528679">
        <w:t xml:space="preserve">lateral wall </w:t>
      </w:r>
      <w:r w:rsidR="3C043967">
        <w:t xml:space="preserve">as </w:t>
      </w:r>
      <w:r w:rsidR="2075A584">
        <w:t xml:space="preserve">one of the </w:t>
      </w:r>
      <w:r w:rsidR="781214C8">
        <w:t xml:space="preserve">points to define </w:t>
      </w:r>
      <w:r w:rsidR="2075A584">
        <w:t xml:space="preserve">LV width, exhibited the greatest variation </w:t>
      </w:r>
      <w:r w:rsidR="20F7203F">
        <w:t>(</w:t>
      </w:r>
      <w:r w:rsidR="009D6CB3">
        <w:t>4.1mm</w:t>
      </w:r>
      <w:r w:rsidR="20F7203F">
        <w:t xml:space="preserve">). </w:t>
      </w:r>
      <w:r w:rsidR="52F4D8AF">
        <w:t>The</w:t>
      </w:r>
      <w:r w:rsidR="30151FF0">
        <w:t xml:space="preserve">se differences are </w:t>
      </w:r>
      <w:r w:rsidR="593DC68F">
        <w:t xml:space="preserve">caused by the </w:t>
      </w:r>
      <w:r w:rsidR="42348F1A">
        <w:t xml:space="preserve">room for subjectivity when </w:t>
      </w:r>
      <w:r w:rsidR="5E58FE5B">
        <w:t>identifying</w:t>
      </w:r>
      <w:r w:rsidR="42348F1A">
        <w:t xml:space="preserve"> the landmarks</w:t>
      </w:r>
      <w:r w:rsidR="2DA5FDB8">
        <w:t xml:space="preserve"> defined in the SOP</w:t>
      </w:r>
      <w:r w:rsidR="42348F1A">
        <w:t xml:space="preserve">: </w:t>
      </w:r>
      <w:r w:rsidR="51859AA9">
        <w:t xml:space="preserve">whereas </w:t>
      </w:r>
      <w:r w:rsidR="42348F1A">
        <w:t xml:space="preserve">the </w:t>
      </w:r>
      <w:r w:rsidR="52F4D8AF">
        <w:t xml:space="preserve">apex is typically clearly visualised on 3-chamber long-axis cardiac </w:t>
      </w:r>
      <w:r w:rsidR="00F711D2">
        <w:t>CMR</w:t>
      </w:r>
      <w:r w:rsidR="52F4D8AF">
        <w:t xml:space="preserve">, and thus </w:t>
      </w:r>
      <w:r w:rsidR="61CE706A">
        <w:t xml:space="preserve">is an unambiguous </w:t>
      </w:r>
      <w:r w:rsidR="1B814E14">
        <w:t>landmark</w:t>
      </w:r>
      <w:r w:rsidR="42348F1A">
        <w:t xml:space="preserve">, </w:t>
      </w:r>
      <w:r w:rsidR="52F4D8AF">
        <w:t xml:space="preserve">the </w:t>
      </w:r>
      <w:r w:rsidR="078A9C94">
        <w:t xml:space="preserve">landmark 10 </w:t>
      </w:r>
      <w:r w:rsidR="5BDC7B24">
        <w:t xml:space="preserve">is not uniquely defined </w:t>
      </w:r>
      <w:r w:rsidR="52F4D8AF">
        <w:t xml:space="preserve">along the myocardium </w:t>
      </w:r>
      <w:r w:rsidR="1C194BEB">
        <w:t xml:space="preserve">(i.e. </w:t>
      </w:r>
      <w:r w:rsidR="690D84AA">
        <w:t xml:space="preserve">different observers will place it at a variable height of the </w:t>
      </w:r>
      <w:r w:rsidR="5DD42C1B">
        <w:t>lateral wall)</w:t>
      </w:r>
      <w:r w:rsidR="52F4D8AF">
        <w:t>. Similar difficulties are encountered with the basal septal thickness labels</w:t>
      </w:r>
      <w:r w:rsidR="45C797BE">
        <w:t xml:space="preserve">. </w:t>
      </w:r>
      <w:r w:rsidR="3925A3D7">
        <w:t xml:space="preserve">Despite this </w:t>
      </w:r>
      <w:r w:rsidR="310674C6">
        <w:t>ambiguity</w:t>
      </w:r>
      <w:r w:rsidR="161B84A8">
        <w:t xml:space="preserve">, </w:t>
      </w:r>
      <w:r w:rsidR="3FF05538">
        <w:t xml:space="preserve">the </w:t>
      </w:r>
      <w:r w:rsidR="1D3E3FBE">
        <w:t xml:space="preserve">distances between pairs of landmarks reported </w:t>
      </w:r>
      <w:r w:rsidR="18882797">
        <w:t>good to excellent</w:t>
      </w:r>
      <w:r w:rsidR="1D3E3FBE">
        <w:t xml:space="preserve"> </w:t>
      </w:r>
      <w:r w:rsidR="047FBE60">
        <w:t>reliability</w:t>
      </w:r>
      <w:r w:rsidR="0F0FB419">
        <w:t>:</w:t>
      </w:r>
      <w:r w:rsidR="32534B86">
        <w:t xml:space="preserve"> thicknesses and diameters are not </w:t>
      </w:r>
      <w:r w:rsidR="02C3875F">
        <w:t>heavily affected by the</w:t>
      </w:r>
      <w:r w:rsidR="6ADE5EFB">
        <w:t xml:space="preserve">ir manual assessment </w:t>
      </w:r>
      <w:r w:rsidR="48DF0ED5">
        <w:t xml:space="preserve">at a variable </w:t>
      </w:r>
      <w:r w:rsidR="7098C0D8">
        <w:t>location along the length of anatomical structures.</w:t>
      </w:r>
      <w:r w:rsidR="66AF82CA">
        <w:t xml:space="preserve"> </w:t>
      </w:r>
    </w:p>
    <w:p w14:paraId="7ECC858A" w14:textId="247EBD3C" w:rsidR="420DEA4E" w:rsidRDefault="420DEA4E" w:rsidP="61CAFEDC">
      <w:pPr>
        <w:pStyle w:val="Heading2"/>
        <w:spacing w:line="480" w:lineRule="auto"/>
      </w:pPr>
      <w:r w:rsidRPr="61CAFEDC">
        <w:rPr>
          <w:rFonts w:eastAsia="Times New Roman" w:cs="Times New Roman"/>
        </w:rPr>
        <w:t xml:space="preserve">Machine </w:t>
      </w:r>
      <w:r w:rsidR="00DD1A9D">
        <w:rPr>
          <w:rFonts w:eastAsia="Times New Roman" w:cs="Times New Roman"/>
        </w:rPr>
        <w:t>ability to learn from human annotations</w:t>
      </w:r>
    </w:p>
    <w:p w14:paraId="1BB86302" w14:textId="6B0E7C18" w:rsidR="420DEA4E" w:rsidRDefault="420DEA4E" w:rsidP="61CAFEDC">
      <w:pPr>
        <w:spacing w:line="480" w:lineRule="auto"/>
        <w:jc w:val="both"/>
      </w:pPr>
      <w:r w:rsidRPr="00984B3A">
        <w:t xml:space="preserve">The performance of the landmark detection network is instrumental to this study, as it allows to study morphological determinants of LVOTO in a large cohort </w:t>
      </w:r>
      <w:r w:rsidR="00006916">
        <w:t>in a systematic manner</w:t>
      </w:r>
      <w:r w:rsidRPr="00984B3A">
        <w:t>.</w:t>
      </w:r>
      <w:r w:rsidR="00006916">
        <w:t xml:space="preserve"> </w:t>
      </w:r>
      <w:r w:rsidR="00C927E2">
        <w:t>The machine repro</w:t>
      </w:r>
      <w:r w:rsidR="00C84B85">
        <w:t>du</w:t>
      </w:r>
      <w:r w:rsidR="00C927E2">
        <w:t xml:space="preserve">ced the human performance in </w:t>
      </w:r>
      <w:r w:rsidR="00BE344B">
        <w:t>5 out of 9</w:t>
      </w:r>
      <w:r w:rsidR="00C927E2">
        <w:t xml:space="preserve"> metrics: the excellent </w:t>
      </w:r>
      <w:r w:rsidR="00D07DC3">
        <w:t xml:space="preserve">reliability of 2 out of </w:t>
      </w:r>
      <w:r w:rsidR="00406723">
        <w:t>4 LV bulk metrics (LV length and PM to I</w:t>
      </w:r>
      <w:r w:rsidR="00F734DD">
        <w:t>V</w:t>
      </w:r>
      <w:r w:rsidR="00406723">
        <w:t>S distance)</w:t>
      </w:r>
      <w:r w:rsidR="00EA20A9">
        <w:t xml:space="preserve"> and</w:t>
      </w:r>
      <w:r w:rsidR="00AA2BB8">
        <w:t xml:space="preserve"> the good reliability of </w:t>
      </w:r>
      <w:r w:rsidR="00992198">
        <w:t xml:space="preserve">3 out </w:t>
      </w:r>
      <w:r w:rsidR="00992198">
        <w:lastRenderedPageBreak/>
        <w:t xml:space="preserve">of </w:t>
      </w:r>
      <w:r w:rsidR="00C04087">
        <w:t xml:space="preserve">5 metrics </w:t>
      </w:r>
      <w:r w:rsidR="009E4063">
        <w:t xml:space="preserve">close to the LVOT </w:t>
      </w:r>
      <w:r w:rsidR="00C04087">
        <w:t xml:space="preserve">(AML tip to BS, </w:t>
      </w:r>
      <w:r w:rsidR="00747DD3">
        <w:t>basal diameter</w:t>
      </w:r>
      <w:r w:rsidR="00756356">
        <w:t xml:space="preserve"> and basal septal thickness)</w:t>
      </w:r>
      <w:r w:rsidRPr="00984B3A">
        <w:t>. One reason for the robustness of the LV length measurement is that it was calculated from three separate landmarks</w:t>
      </w:r>
      <w:r w:rsidR="008731CF">
        <w:t xml:space="preserve">: </w:t>
      </w:r>
      <w:r w:rsidRPr="00984B3A">
        <w:t>the more data that is provided to the model, the better its performance will be</w:t>
      </w:r>
      <w:r w:rsidR="005C0460">
        <w:t xml:space="preserve"> </w:t>
      </w:r>
      <w:sdt>
        <w:sdtPr>
          <w:rPr>
            <w:color w:val="000000"/>
          </w:rPr>
          <w:tag w:val="MENDELEY_CITATION_v3_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"/>
          <w:id w:val="-1799906768"/>
          <w:placeholder>
            <w:docPart w:val="DefaultPlaceholder_-1854013440"/>
          </w:placeholder>
        </w:sdtPr>
        <w:sdtEndPr/>
        <w:sdtContent>
          <w:r w:rsidR="00227E66" w:rsidRPr="00227E66">
            <w:rPr>
              <w:color w:val="000000"/>
            </w:rPr>
            <w:t>[29]</w:t>
          </w:r>
        </w:sdtContent>
      </w:sdt>
      <w:r>
        <w:t>.</w:t>
      </w:r>
      <w:r w:rsidRPr="00984B3A">
        <w:t xml:space="preserve"> </w:t>
      </w:r>
    </w:p>
    <w:p w14:paraId="5EC27074" w14:textId="44106C6C" w:rsidR="00612A60" w:rsidRDefault="420DEA4E" w:rsidP="00C9115B">
      <w:pPr>
        <w:spacing w:line="480" w:lineRule="auto"/>
        <w:ind w:firstLine="720"/>
        <w:jc w:val="both"/>
      </w:pPr>
      <w:r w:rsidRPr="002E0662">
        <w:t xml:space="preserve">By contrast, </w:t>
      </w:r>
      <w:r w:rsidR="00610B6C">
        <w:t xml:space="preserve">machine performance showed </w:t>
      </w:r>
      <w:r w:rsidR="00C06873">
        <w:t>a sharp decline</w:t>
      </w:r>
      <w:r w:rsidR="00610B6C">
        <w:t xml:space="preserve"> in two metrics</w:t>
      </w:r>
      <w:r w:rsidR="00E5159F">
        <w:t xml:space="preserve"> (</w:t>
      </w:r>
      <w:r w:rsidRPr="002E0662">
        <w:t xml:space="preserve">AML length </w:t>
      </w:r>
      <w:r w:rsidR="00610B6C">
        <w:t xml:space="preserve">to LV width ratio and </w:t>
      </w:r>
      <w:r w:rsidR="007D0157">
        <w:t>aortic valve</w:t>
      </w:r>
      <w:r w:rsidR="00610B6C">
        <w:t xml:space="preserve"> diameter</w:t>
      </w:r>
      <w:r w:rsidR="00E5159F">
        <w:t xml:space="preserve">) and a small decline in </w:t>
      </w:r>
      <w:r w:rsidR="00C219BB">
        <w:t xml:space="preserve">LV width and </w:t>
      </w:r>
      <w:r w:rsidR="002C1150">
        <w:t>mid</w:t>
      </w:r>
      <w:r w:rsidR="00AE1E5A">
        <w:t>ventricular septal thickness</w:t>
      </w:r>
      <w:r w:rsidR="00610B6C">
        <w:t xml:space="preserve">. </w:t>
      </w:r>
      <w:r w:rsidR="00FB212E">
        <w:t xml:space="preserve">This is likely due to the difficulty in identifying the AML length in CMR 3CH images. </w:t>
      </w:r>
    </w:p>
    <w:p w14:paraId="4BD98D28" w14:textId="638E52A2" w:rsidR="420DEA4E" w:rsidRDefault="420DEA4E" w:rsidP="61CAFEDC">
      <w:pPr>
        <w:pStyle w:val="Heading2"/>
        <w:spacing w:line="480" w:lineRule="auto"/>
      </w:pPr>
      <w:r w:rsidRPr="61CAFEDC">
        <w:rPr>
          <w:rFonts w:eastAsia="Times New Roman" w:cs="Times New Roman"/>
        </w:rPr>
        <w:t>Understanding obstruction</w:t>
      </w:r>
    </w:p>
    <w:p w14:paraId="1A342754" w14:textId="6658F389" w:rsidR="001B6E92" w:rsidRDefault="002F2882" w:rsidP="61CAFEDC">
      <w:pPr>
        <w:spacing w:line="480" w:lineRule="auto"/>
        <w:jc w:val="both"/>
      </w:pPr>
      <w:r>
        <w:t xml:space="preserve">In a </w:t>
      </w:r>
      <w:r w:rsidR="00422D2A">
        <w:t>3</w:t>
      </w:r>
      <w:r w:rsidR="00241909">
        <w:t>CH</w:t>
      </w:r>
      <w:r w:rsidR="00422D2A">
        <w:t xml:space="preserve"> view </w:t>
      </w:r>
      <w:r w:rsidR="00C91C71">
        <w:t xml:space="preserve">the anatomy of the </w:t>
      </w:r>
      <w:r w:rsidR="00A12D0E">
        <w:t xml:space="preserve">LVOT obstruction can be </w:t>
      </w:r>
      <w:r w:rsidR="00741091">
        <w:t>assessed</w:t>
      </w:r>
      <w:r w:rsidR="00A12D0E">
        <w:t xml:space="preserve"> by the</w:t>
      </w:r>
      <w:r w:rsidR="420DEA4E">
        <w:t xml:space="preserve"> AML to </w:t>
      </w:r>
      <w:r w:rsidR="006F16C0">
        <w:t>basal septum</w:t>
      </w:r>
      <w:r w:rsidR="420DEA4E">
        <w:t xml:space="preserve"> distance</w:t>
      </w:r>
      <w:r w:rsidR="00A12D0E">
        <w:t xml:space="preserve">. </w:t>
      </w:r>
      <w:r w:rsidR="00924744">
        <w:t>In our study t</w:t>
      </w:r>
      <w:r w:rsidR="00EB2C1B">
        <w:t>his is the distance</w:t>
      </w:r>
      <w:r w:rsidR="00994CF8">
        <w:t xml:space="preserve"> </w:t>
      </w:r>
      <w:r w:rsidR="00713C7A">
        <w:t xml:space="preserve">that </w:t>
      </w:r>
      <w:r w:rsidR="00994CF8">
        <w:t>reported</w:t>
      </w:r>
      <w:r w:rsidR="420DEA4E">
        <w:t xml:space="preserve"> to be the most powerful </w:t>
      </w:r>
      <w:r w:rsidR="00EF3DDE">
        <w:t xml:space="preserve">independent </w:t>
      </w:r>
      <w:r w:rsidR="420DEA4E">
        <w:t xml:space="preserve">predictor of LVOTO </w:t>
      </w:r>
      <w:r w:rsidR="00804E49">
        <w:t>(</w:t>
      </w:r>
      <w:r w:rsidR="00BD7238">
        <w:t>AUC of 0.796</w:t>
      </w:r>
      <w:r w:rsidR="00804E49">
        <w:t xml:space="preserve"> at mid-systole)</w:t>
      </w:r>
      <w:r w:rsidR="002609A2">
        <w:t xml:space="preserve"> and to </w:t>
      </w:r>
      <w:r w:rsidR="420DEA4E">
        <w:t>negative</w:t>
      </w:r>
      <w:r w:rsidR="002609A2">
        <w:t>ly</w:t>
      </w:r>
      <w:r w:rsidR="420DEA4E">
        <w:t xml:space="preserve"> correlat</w:t>
      </w:r>
      <w:r w:rsidR="002609A2">
        <w:t>e</w:t>
      </w:r>
      <w:r w:rsidR="420DEA4E">
        <w:t xml:space="preserve"> between the with </w:t>
      </w:r>
      <w:r w:rsidR="002609A2">
        <w:t xml:space="preserve">the degree of obstruction </w:t>
      </w:r>
      <w:r w:rsidR="002609A2" w:rsidRPr="00FB212E">
        <w:t>(</w:t>
      </w:r>
      <w:r w:rsidR="420DEA4E" w:rsidRPr="00FB212E">
        <w:t>R</w:t>
      </w:r>
      <w:r w:rsidR="420DEA4E" w:rsidRPr="00FB212E">
        <w:rPr>
          <w:vertAlign w:val="superscript"/>
        </w:rPr>
        <w:t>2</w:t>
      </w:r>
      <w:r w:rsidR="420DEA4E" w:rsidRPr="00FB212E">
        <w:t xml:space="preserve"> value of 0.</w:t>
      </w:r>
      <w:r w:rsidR="7F249A20" w:rsidRPr="00FB212E">
        <w:t>189</w:t>
      </w:r>
      <w:r w:rsidR="002609A2" w:rsidRPr="00FB212E">
        <w:t xml:space="preserve">, </w:t>
      </w:r>
      <w:r w:rsidR="420DEA4E" w:rsidRPr="00FB212E">
        <w:t>p &lt; 0.001).</w:t>
      </w:r>
      <w:r w:rsidR="420DEA4E">
        <w:t xml:space="preserve"> </w:t>
      </w:r>
    </w:p>
    <w:p w14:paraId="5E26651D" w14:textId="07678685" w:rsidR="420DEA4E" w:rsidRDefault="7E08D2FC" w:rsidP="00241909">
      <w:pPr>
        <w:spacing w:line="480" w:lineRule="auto"/>
        <w:ind w:firstLine="720"/>
        <w:jc w:val="both"/>
      </w:pPr>
      <w:r>
        <w:t xml:space="preserve">One mechanistic factor that contributes to obstruction is the valve anatomy. </w:t>
      </w:r>
      <w:r w:rsidR="52F4D8AF">
        <w:t xml:space="preserve">A shortened </w:t>
      </w:r>
      <w:r w:rsidR="751B6F42">
        <w:t xml:space="preserve">AML to </w:t>
      </w:r>
      <w:r w:rsidR="00FE556F">
        <w:t>basal septum</w:t>
      </w:r>
      <w:r w:rsidR="751B6F42">
        <w:t xml:space="preserve"> </w:t>
      </w:r>
      <w:r w:rsidR="52F4D8AF">
        <w:t>distance can be partially attributed to an elongated AML</w:t>
      </w:r>
      <w:r w:rsidR="559A1C19">
        <w:t>. This</w:t>
      </w:r>
      <w:r w:rsidR="52F4D8AF">
        <w:t xml:space="preserve"> is a highly specific morphological change that occurs in HCM</w:t>
      </w:r>
      <w:r w:rsidR="005C0460">
        <w:t xml:space="preserve"> </w:t>
      </w:r>
      <w:sdt>
        <w:sdtPr>
          <w:rPr>
            <w:color w:val="000000"/>
          </w:rPr>
          <w:tag w:val="MENDELEY_CITATION_v3_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"/>
          <w:id w:val="530855456"/>
          <w:placeholder>
            <w:docPart w:val="DefaultPlaceholder_-1854013440"/>
          </w:placeholder>
        </w:sdtPr>
        <w:sdtEndPr/>
        <w:sdtContent>
          <w:r w:rsidR="00227E66" w:rsidRPr="00227E66">
            <w:rPr>
              <w:color w:val="000000"/>
            </w:rPr>
            <w:t>[30]</w:t>
          </w:r>
        </w:sdtContent>
      </w:sdt>
      <w:r w:rsidR="005C0460">
        <w:t>.</w:t>
      </w:r>
      <w:r w:rsidR="65505D0B">
        <w:t xml:space="preserve"> </w:t>
      </w:r>
      <w:r w:rsidR="52F4D8AF">
        <w:t>Th</w:t>
      </w:r>
      <w:r w:rsidR="0B9F370E">
        <w:t xml:space="preserve">e elongated </w:t>
      </w:r>
      <w:r w:rsidR="22C12FCA">
        <w:t>leaflet</w:t>
      </w:r>
      <w:r w:rsidR="0B9F370E">
        <w:t xml:space="preserve"> c</w:t>
      </w:r>
      <w:r w:rsidR="27A3EB92">
        <w:t xml:space="preserve">ould </w:t>
      </w:r>
      <w:r w:rsidR="57A20D23">
        <w:t>amplify</w:t>
      </w:r>
      <w:r w:rsidR="52F4D8AF">
        <w:t xml:space="preserve"> the effect of SAM by bringing the tip of the leaflet closer to the </w:t>
      </w:r>
      <w:r w:rsidR="4A7AD308">
        <w:t>basal septum</w:t>
      </w:r>
      <w:r w:rsidR="52F4D8AF">
        <w:t xml:space="preserve">. This </w:t>
      </w:r>
      <w:r w:rsidR="7C2EEAE5">
        <w:t xml:space="preserve">would </w:t>
      </w:r>
      <w:r w:rsidR="52F4D8AF">
        <w:t xml:space="preserve">create a narrower stenosis through which fast flowing blood </w:t>
      </w:r>
      <w:r w:rsidR="50B4227A">
        <w:t xml:space="preserve">leaves </w:t>
      </w:r>
      <w:r w:rsidR="52F4D8AF">
        <w:t>the left ventricle. The result is a drop in pressure, known as the Venturi effect</w:t>
      </w:r>
      <w:r w:rsidR="005C0460">
        <w:t xml:space="preserve"> </w:t>
      </w:r>
      <w:sdt>
        <w:sdtPr>
          <w:rPr>
            <w:color w:val="000000"/>
          </w:rPr>
          <w:tag w:val="MENDELEY_CITATION_v3_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"/>
          <w:id w:val="659201859"/>
          <w:placeholder>
            <w:docPart w:val="DefaultPlaceholder_-1854013440"/>
          </w:placeholder>
        </w:sdtPr>
        <w:sdtEndPr/>
        <w:sdtContent>
          <w:r w:rsidR="00227E66" w:rsidRPr="00227E66">
            <w:rPr>
              <w:color w:val="000000"/>
            </w:rPr>
            <w:t>[31]</w:t>
          </w:r>
        </w:sdtContent>
      </w:sdt>
      <w:r w:rsidR="52F4D8AF">
        <w:t xml:space="preserve">, </w:t>
      </w:r>
      <w:r w:rsidR="232FF874">
        <w:t xml:space="preserve">which causes </w:t>
      </w:r>
      <w:r w:rsidR="52F4D8AF">
        <w:t>the AML to be pulled anteriorly into the LVOT. Given the ability of SAM to predict obstruction in HCM as demonstrated by Nara et al.</w:t>
      </w:r>
      <w:r w:rsidR="005C0460">
        <w:t xml:space="preserve"> </w:t>
      </w:r>
      <w:sdt>
        <w:sdtPr>
          <w:rPr>
            <w:color w:val="000000"/>
          </w:rPr>
          <w:tag w:val="MENDELEY_CITATION_v3_eyJwcm9wZXJ0aWVzIjp7Im5vdGVJbmRleCI6MH0sImNpdGF0aW9uSUQiOiJNRU5ERUxFWV9DSVRBVElPTl81NTg4NDhiOS1mMTFkLTRkYjgtYjk2OS04ZjUzYTQ3NDE2NzU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
          <w:id w:val="-534885210"/>
          <w:placeholder>
            <w:docPart w:val="DefaultPlaceholder_-1854013440"/>
          </w:placeholder>
        </w:sdtPr>
        <w:sdtEndPr/>
        <w:sdtContent>
          <w:r w:rsidR="00227E66" w:rsidRPr="00227E66">
            <w:rPr>
              <w:color w:val="000000"/>
            </w:rPr>
            <w:t>[18]</w:t>
          </w:r>
        </w:sdtContent>
      </w:sdt>
      <w:r w:rsidR="52F4D8AF">
        <w:t xml:space="preserve">, this </w:t>
      </w:r>
      <w:r w:rsidR="658C4728">
        <w:t xml:space="preserve">may explain </w:t>
      </w:r>
      <w:r w:rsidR="52F4D8AF">
        <w:t xml:space="preserve">why our results indicate </w:t>
      </w:r>
      <w:r w:rsidR="00C40CBD">
        <w:t>AML anatomy metrics are highly predictive of LVOTO, despite relatively poor identification performance</w:t>
      </w:r>
      <w:r w:rsidR="52F4D8AF">
        <w:t>.</w:t>
      </w:r>
    </w:p>
    <w:p w14:paraId="2C486E15" w14:textId="6EB3237F" w:rsidR="001F4EFB" w:rsidRPr="001F4EFB" w:rsidRDefault="00035B50" w:rsidP="001F4EFB">
      <w:pPr>
        <w:spacing w:line="480" w:lineRule="auto"/>
        <w:ind w:firstLine="720"/>
        <w:jc w:val="both"/>
        <w:rPr>
          <w:lang w:val="en-GB"/>
        </w:rPr>
      </w:pPr>
      <w:r>
        <w:rPr>
          <w:noProof/>
        </w:rPr>
        <mc:AlternateContent>
          <mc:Choice Requires="wps">
            <w:drawing>
              <wp:anchor distT="0" distB="0" distL="114300" distR="114300" simplePos="0" relativeHeight="251692032" behindDoc="0" locked="0" layoutInCell="1" allowOverlap="1" wp14:anchorId="0C693E24" wp14:editId="5209455E">
                <wp:simplePos x="0" y="0"/>
                <wp:positionH relativeFrom="column">
                  <wp:posOffset>5891981</wp:posOffset>
                </wp:positionH>
                <wp:positionV relativeFrom="paragraph">
                  <wp:posOffset>-74131</wp:posOffset>
                </wp:positionV>
                <wp:extent cx="648335" cy="6483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8335" cy="648335"/>
                        </a:xfrm>
                        <a:prstGeom prst="rect">
                          <a:avLst/>
                        </a:prstGeom>
                        <a:solidFill>
                          <a:schemeClr val="lt1"/>
                        </a:solidFill>
                        <a:ln w="6350">
                          <a:noFill/>
                        </a:ln>
                      </wps:spPr>
                      <wps:txbx>
                        <w:txbxContent>
                          <w:p w14:paraId="785C4AB0" w14:textId="553E29FF" w:rsidR="00187519" w:rsidRDefault="00187519" w:rsidP="00187519">
                            <w:pPr>
                              <w:rPr>
                                <w:lang w:val="en-GB"/>
                              </w:rPr>
                            </w:pPr>
                            <w:r>
                              <w:rPr>
                                <w:lang w:val="en-GB"/>
                              </w:rPr>
                              <w:t>R2.28</w:t>
                            </w:r>
                          </w:p>
                          <w:p w14:paraId="4CDE02D0" w14:textId="1F6ABE30" w:rsidR="00035B50" w:rsidRPr="00F4432D" w:rsidRDefault="00035B50" w:rsidP="00187519">
                            <w:pPr>
                              <w:rPr>
                                <w:lang w:val="en-GB"/>
                              </w:rPr>
                            </w:pPr>
                            <w:r>
                              <w:rPr>
                                <w:lang w:val="en-GB"/>
                              </w:rPr>
                              <w:t>R2.29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93E24" id="Text Box 24" o:spid="_x0000_s1038" type="#_x0000_t202" style="position:absolute;left:0;text-align:left;margin-left:463.95pt;margin-top:-5.85pt;width:51.05pt;height:51.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" fillcolor="white [3201]" stroked="f" strokeweight=".5pt">
                <v:textbox>
                  <w:txbxContent>
                    <w:p w14:paraId="785C4AB0" w14:textId="553E29FF" w:rsidR="00187519" w:rsidRDefault="00187519" w:rsidP="00187519">
                      <w:pPr>
                        <w:rPr>
                          <w:lang w:val="en-GB"/>
                        </w:rPr>
                      </w:pPr>
                      <w:r>
                        <w:rPr>
                          <w:lang w:val="en-GB"/>
                        </w:rPr>
                        <w:t>R2.28</w:t>
                      </w:r>
                    </w:p>
                    <w:p w14:paraId="4CDE02D0" w14:textId="1F6ABE30" w:rsidR="00035B50" w:rsidRPr="00F4432D" w:rsidRDefault="00035B50" w:rsidP="00187519">
                      <w:pPr>
                        <w:rPr>
                          <w:lang w:val="en-GB"/>
                        </w:rPr>
                      </w:pPr>
                      <w:r>
                        <w:rPr>
                          <w:lang w:val="en-GB"/>
                        </w:rPr>
                        <w:t>R2.29</w:t>
                      </w:r>
                    </w:p>
                  </w:txbxContent>
                </v:textbox>
              </v:shape>
            </w:pict>
          </mc:Fallback>
        </mc:AlternateContent>
      </w:r>
      <w:r w:rsidR="00F63B96" w:rsidRPr="00F63B96">
        <w:rPr>
          <w:highlight w:val="yellow"/>
        </w:rPr>
        <w:t xml:space="preserve">Mitral leaflet anatomy was examined by Maron et al [28], finding that diastolic AML was elongated in HCM compared to controls but was not significantly associated with obstruction (27±4 vs. 26±5 mm, p=0.57). Our results show similar mean values but the </w:t>
      </w:r>
      <w:r w:rsidR="00F63B96" w:rsidRPr="00F63B96">
        <w:rPr>
          <w:highlight w:val="yellow"/>
        </w:rPr>
        <w:lastRenderedPageBreak/>
        <w:t xml:space="preserve">difference was significant in </w:t>
      </w:r>
      <w:proofErr w:type="spellStart"/>
      <w:r w:rsidR="00F63B96" w:rsidRPr="00F63B96">
        <w:rPr>
          <w:highlight w:val="yellow"/>
        </w:rPr>
        <w:t>oHCM</w:t>
      </w:r>
      <w:proofErr w:type="spellEnd"/>
      <w:r w:rsidR="00F63B96" w:rsidRPr="00F63B96">
        <w:rPr>
          <w:highlight w:val="yellow"/>
        </w:rPr>
        <w:t xml:space="preserve"> vs </w:t>
      </w:r>
      <w:proofErr w:type="spellStart"/>
      <w:r w:rsidR="00F63B96" w:rsidRPr="00F63B96">
        <w:rPr>
          <w:highlight w:val="yellow"/>
        </w:rPr>
        <w:t>nHCM</w:t>
      </w:r>
      <w:proofErr w:type="spellEnd"/>
      <w:r w:rsidR="00F63B96" w:rsidRPr="00F63B96">
        <w:rPr>
          <w:highlight w:val="yellow"/>
        </w:rPr>
        <w:t xml:space="preserve"> (27.1 ± 3.20 vs. 26.1 ± 3.20, p&lt;0.001, Table S3). The reason might be a combination of our larger statistical power (n=1,905 vs. n=172 in [28]) </w:t>
      </w:r>
      <w:r w:rsidR="00801AD2">
        <w:rPr>
          <w:highlight w:val="yellow"/>
        </w:rPr>
        <w:t xml:space="preserve">and </w:t>
      </w:r>
      <w:r w:rsidR="00F63B96" w:rsidRPr="00F63B96">
        <w:rPr>
          <w:highlight w:val="yellow"/>
        </w:rPr>
        <w:t>our improved accuracy in measurements through our deep learning solution (reduced standard deviation with a remarkable similarity in the mean values). On the other hand, Maron et al [28] found that the ratio of AML to the width of the LV outflow tract was discriminant of the presence of LVOTO, in concordance with the current study (diastolic AML length to aortic valve diameter ratio, Table S3). It is important to note that absolute or relative AML length is still a very challenging metric from the 3CH views, especially when its relative size is considered (</w:t>
      </w:r>
      <w:r w:rsidR="00F63B96">
        <w:rPr>
          <w:highlight w:val="yellow"/>
        </w:rPr>
        <w:t>lower</w:t>
      </w:r>
      <w:r w:rsidR="00F63B96" w:rsidRPr="00F63B96">
        <w:rPr>
          <w:highlight w:val="yellow"/>
        </w:rPr>
        <w:t xml:space="preserve"> inter-observer ICC values in Figure 3) and flow artefacts are present during systole. Further research to capture this metric in a reliable manner is thus warranted</w:t>
      </w:r>
      <w:r w:rsidR="00F63B96" w:rsidRPr="00F63B96">
        <w:rPr>
          <w:highlight w:val="yellow"/>
          <w:lang w:val="en-GB"/>
        </w:rPr>
        <w:t xml:space="preserve">. </w:t>
      </w:r>
      <w:r w:rsidR="00F63B96" w:rsidRPr="00F63B96">
        <w:rPr>
          <w:highlight w:val="yellow"/>
        </w:rPr>
        <w:t>Also,</w:t>
      </w:r>
      <w:r w:rsidR="00F63B96" w:rsidRPr="00F63B96">
        <w:rPr>
          <w:highlight w:val="yellow"/>
          <w:lang w:val="en-GB"/>
        </w:rPr>
        <w:t xml:space="preserve"> our study did not include the PML length, despite the evidence of its larger dimension in HCM compared to controls [26], due to the extra difficulty in observing this in the 3CH views</w:t>
      </w:r>
      <w:r w:rsidRPr="00035B50">
        <w:rPr>
          <w:highlight w:val="yellow"/>
          <w:lang w:val="en-GB"/>
        </w:rPr>
        <w:t>.</w:t>
      </w:r>
      <w:r w:rsidR="00187519">
        <w:rPr>
          <w:lang w:val="en-GB"/>
        </w:rPr>
        <w:t xml:space="preserve"> </w:t>
      </w:r>
      <w:r w:rsidR="001F4EFB" w:rsidRPr="001F4EFB">
        <w:rPr>
          <w:lang w:val="en-GB"/>
        </w:rPr>
        <w:t xml:space="preserve"> </w:t>
      </w:r>
    </w:p>
    <w:p w14:paraId="142F5020" w14:textId="50C590CC" w:rsidR="420DEA4E" w:rsidRDefault="003F566D" w:rsidP="00241909">
      <w:pPr>
        <w:spacing w:line="480" w:lineRule="auto"/>
        <w:ind w:firstLine="720"/>
        <w:jc w:val="both"/>
      </w:pPr>
      <w:r>
        <w:rPr>
          <w:noProof/>
        </w:rPr>
        <mc:AlternateContent>
          <mc:Choice Requires="wps">
            <w:drawing>
              <wp:anchor distT="0" distB="0" distL="114300" distR="114300" simplePos="0" relativeHeight="251696128" behindDoc="0" locked="0" layoutInCell="1" allowOverlap="1" wp14:anchorId="55FD6F3F" wp14:editId="4BBD2DD4">
                <wp:simplePos x="0" y="0"/>
                <wp:positionH relativeFrom="column">
                  <wp:posOffset>5865258</wp:posOffset>
                </wp:positionH>
                <wp:positionV relativeFrom="paragraph">
                  <wp:posOffset>1710797</wp:posOffset>
                </wp:positionV>
                <wp:extent cx="648929" cy="52356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8929" cy="523568"/>
                        </a:xfrm>
                        <a:prstGeom prst="rect">
                          <a:avLst/>
                        </a:prstGeom>
                        <a:solidFill>
                          <a:schemeClr val="lt1"/>
                        </a:solidFill>
                        <a:ln w="6350">
                          <a:noFill/>
                        </a:ln>
                      </wps:spPr>
                      <wps:txbx>
                        <w:txbxContent>
                          <w:p w14:paraId="2430CF4C" w14:textId="1473B867" w:rsidR="003F566D" w:rsidRPr="00F4432D" w:rsidRDefault="003F566D" w:rsidP="003F566D">
                            <w:pPr>
                              <w:rPr>
                                <w:lang w:val="en-GB"/>
                              </w:rPr>
                            </w:pPr>
                            <w:r>
                              <w:rPr>
                                <w:lang w:val="en-GB"/>
                              </w:rPr>
                              <w:t>R2.</w:t>
                            </w:r>
                            <w:r w:rsidR="008F07FF">
                              <w:rPr>
                                <w:lang w:val="en-GB"/>
                              </w:rPr>
                              <w:t>3</w:t>
                            </w:r>
                            <w:r>
                              <w:rPr>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D6F3F" id="Text Box 17" o:spid="_x0000_s1039" type="#_x0000_t202" style="position:absolute;left:0;text-align:left;margin-left:461.85pt;margin-top:134.7pt;width:51.1pt;height:41.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" fillcolor="white [3201]" stroked="f" strokeweight=".5pt">
                <v:textbox>
                  <w:txbxContent>
                    <w:p w14:paraId="2430CF4C" w14:textId="1473B867" w:rsidR="003F566D" w:rsidRPr="00F4432D" w:rsidRDefault="003F566D" w:rsidP="003F566D">
                      <w:pPr>
                        <w:rPr>
                          <w:lang w:val="en-GB"/>
                        </w:rPr>
                      </w:pPr>
                      <w:r>
                        <w:rPr>
                          <w:lang w:val="en-GB"/>
                        </w:rPr>
                        <w:t>R2.</w:t>
                      </w:r>
                      <w:r w:rsidR="008F07FF">
                        <w:rPr>
                          <w:lang w:val="en-GB"/>
                        </w:rPr>
                        <w:t>3</w:t>
                      </w:r>
                      <w:r>
                        <w:rPr>
                          <w:lang w:val="en-GB"/>
                        </w:rPr>
                        <w:t>0</w:t>
                      </w:r>
                    </w:p>
                  </w:txbxContent>
                </v:textbox>
              </v:shape>
            </w:pict>
          </mc:Fallback>
        </mc:AlternateContent>
      </w:r>
      <w:r w:rsidR="7E08D2FC">
        <w:t xml:space="preserve">A second mechanistic factor in the LVOTO is the </w:t>
      </w:r>
      <w:r w:rsidR="52F4D8AF">
        <w:t xml:space="preserve">basal septal </w:t>
      </w:r>
      <w:r w:rsidR="33FB842A">
        <w:t>thick</w:t>
      </w:r>
      <w:r w:rsidR="003D5D2E">
        <w:t>ness</w:t>
      </w:r>
      <w:r w:rsidR="33FB842A">
        <w:t xml:space="preserve">, that </w:t>
      </w:r>
      <w:r w:rsidR="092EC430">
        <w:t>is reported</w:t>
      </w:r>
      <w:r w:rsidR="52F4D8AF">
        <w:t xml:space="preserve"> to be a significant predictor </w:t>
      </w:r>
      <w:r w:rsidR="092EC430">
        <w:t xml:space="preserve">and </w:t>
      </w:r>
      <w:r w:rsidR="52F4D8AF">
        <w:t>positive</w:t>
      </w:r>
      <w:r w:rsidR="70AAC536">
        <w:t>ly</w:t>
      </w:r>
      <w:r w:rsidR="52F4D8AF">
        <w:t xml:space="preserve"> correlat</w:t>
      </w:r>
      <w:r w:rsidR="043BBDF8">
        <w:t xml:space="preserve">ed with the obstruction </w:t>
      </w:r>
      <w:r w:rsidR="043BBDF8" w:rsidRPr="00FB212E">
        <w:t>degree (</w:t>
      </w:r>
      <w:r w:rsidR="52F4D8AF" w:rsidRPr="00FB212E">
        <w:t>R</w:t>
      </w:r>
      <w:r w:rsidR="52F4D8AF" w:rsidRPr="00FB212E">
        <w:rPr>
          <w:vertAlign w:val="superscript"/>
        </w:rPr>
        <w:t>2</w:t>
      </w:r>
      <w:r w:rsidR="52F4D8AF" w:rsidRPr="00FB212E">
        <w:t xml:space="preserve"> value of 0.1</w:t>
      </w:r>
      <w:r w:rsidR="0D5DBF72" w:rsidRPr="00FB212E">
        <w:t xml:space="preserve">02 </w:t>
      </w:r>
      <w:r w:rsidR="52F4D8AF" w:rsidRPr="00FB212E">
        <w:t>p &lt; 0.001</w:t>
      </w:r>
      <w:r w:rsidR="47D18FB5" w:rsidRPr="00FB212E">
        <w:t xml:space="preserve">, </w:t>
      </w:r>
      <w:r w:rsidR="476D4F77" w:rsidRPr="00FB212E">
        <w:t>at the frame before mid-systole</w:t>
      </w:r>
      <w:r w:rsidR="3499AE83" w:rsidRPr="00FB212E">
        <w:t>).</w:t>
      </w:r>
      <w:r w:rsidR="52F4D8AF" w:rsidRPr="00FB212E">
        <w:t xml:space="preserve"> Clinically, and in previou</w:t>
      </w:r>
      <w:r w:rsidR="52F4D8AF">
        <w:t xml:space="preserve">s studies, basal septal thickness has been known to be among the best predictors for LVOTO </w:t>
      </w:r>
      <w:r w:rsidR="005C0460">
        <w:t>since</w:t>
      </w:r>
      <w:r w:rsidR="52F4D8AF">
        <w:t xml:space="preserve"> obstruction tends to be more severe in patients with focal basal septal </w:t>
      </w:r>
      <w:r w:rsidR="003D5D2E">
        <w:t>hypertrophy</w:t>
      </w:r>
      <w:r w:rsidR="52F4D8AF">
        <w:t xml:space="preserve"> </w:t>
      </w:r>
      <w:sdt>
        <w:sdtPr>
          <w:rPr>
            <w:color w:val="000000"/>
          </w:rPr>
          <w:tag w:val="MENDELEY_CITATION_v3_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"/>
          <w:id w:val="1591119996"/>
          <w:placeholder>
            <w:docPart w:val="DefaultPlaceholder_-1854013440"/>
          </w:placeholder>
        </w:sdtPr>
        <w:sdtEndPr/>
        <w:sdtContent>
          <w:r w:rsidR="00227E66" w:rsidRPr="00227E66">
            <w:rPr>
              <w:color w:val="000000"/>
            </w:rPr>
            <w:t>[17]</w:t>
          </w:r>
        </w:sdtContent>
      </w:sdt>
      <w:r w:rsidR="52F4D8AF">
        <w:t>, as explained by the bulging of the septum into the LVOT</w:t>
      </w:r>
      <w:r w:rsidR="00713053">
        <w:t xml:space="preserve">, </w:t>
      </w:r>
      <w:r w:rsidR="00713053" w:rsidRPr="00F63B96">
        <w:rPr>
          <w:highlight w:val="yellow"/>
        </w:rPr>
        <w:t>with a thickness of 1</w:t>
      </w:r>
      <w:r w:rsidR="00832652" w:rsidRPr="00F63B96">
        <w:rPr>
          <w:highlight w:val="yellow"/>
        </w:rPr>
        <w:t>6</w:t>
      </w:r>
      <w:r w:rsidR="00713053" w:rsidRPr="00F63B96">
        <w:rPr>
          <w:highlight w:val="yellow"/>
        </w:rPr>
        <w:t>mm generally used as a threshold</w:t>
      </w:r>
      <w:r w:rsidR="00832652" w:rsidRPr="00F63B96">
        <w:rPr>
          <w:highlight w:val="yellow"/>
        </w:rPr>
        <w:t xml:space="preserve"> [4]</w:t>
      </w:r>
      <w:r w:rsidR="52F4D8AF">
        <w:t>.</w:t>
      </w:r>
    </w:p>
    <w:p w14:paraId="6F08C095" w14:textId="347F8C3A" w:rsidR="00F561C5" w:rsidRDefault="00C22EF5" w:rsidP="005C0460">
      <w:pPr>
        <w:spacing w:line="480" w:lineRule="auto"/>
        <w:ind w:firstLine="720"/>
        <w:jc w:val="both"/>
      </w:pPr>
      <w:r>
        <w:t>The third mechanistic factor in the genesis of the obstruction is the bulk LV anatomy.</w:t>
      </w:r>
      <w:r w:rsidR="420DEA4E">
        <w:t xml:space="preserve"> LV length</w:t>
      </w:r>
      <w:r w:rsidR="00903093">
        <w:t xml:space="preserve">, </w:t>
      </w:r>
      <w:r w:rsidR="003D5D2E">
        <w:t>which</w:t>
      </w:r>
      <w:r w:rsidR="00903093">
        <w:t xml:space="preserve"> </w:t>
      </w:r>
      <w:r w:rsidR="003D5D2E">
        <w:t>might</w:t>
      </w:r>
      <w:r w:rsidR="00903093">
        <w:t xml:space="preserve"> be thought to have no link with obstruction,</w:t>
      </w:r>
      <w:r w:rsidR="420DEA4E">
        <w:t xml:space="preserve"> exhibited an</w:t>
      </w:r>
      <w:r w:rsidR="00903093">
        <w:t xml:space="preserve"> </w:t>
      </w:r>
      <w:r w:rsidR="00903093" w:rsidRPr="00FB212E">
        <w:t>acceptable</w:t>
      </w:r>
      <w:r w:rsidR="420DEA4E" w:rsidRPr="00FB212E">
        <w:t xml:space="preserve"> AUC of 0.6</w:t>
      </w:r>
      <w:r w:rsidR="06C937BD" w:rsidRPr="00FB212E">
        <w:t>4</w:t>
      </w:r>
      <w:r w:rsidR="00290032" w:rsidRPr="00FB212E">
        <w:t>, and</w:t>
      </w:r>
      <w:r w:rsidR="00290032">
        <w:t xml:space="preserve"> the multi</w:t>
      </w:r>
      <w:r w:rsidR="00125B36">
        <w:t xml:space="preserve">-variate model built with the 4 </w:t>
      </w:r>
      <w:r w:rsidR="00290032">
        <w:t>cavity mor</w:t>
      </w:r>
      <w:r w:rsidR="00125B36">
        <w:t xml:space="preserve">phological features achieved a similar performance to wall </w:t>
      </w:r>
      <w:r w:rsidR="00DD36CA">
        <w:t>thick</w:t>
      </w:r>
      <w:r w:rsidR="003D5D2E">
        <w:t>ness</w:t>
      </w:r>
      <w:r w:rsidR="00DD36CA">
        <w:t xml:space="preserve"> (AUC of 0.714).</w:t>
      </w:r>
      <w:r w:rsidR="420DEA4E">
        <w:t xml:space="preserve"> </w:t>
      </w:r>
      <w:r w:rsidR="00FB212E">
        <w:t>A three-dimensional analysis of LV shape may offer additional insights into anatomical features influencing obstruction</w:t>
      </w:r>
      <w:r w:rsidR="001E287D">
        <w:t xml:space="preserve">. </w:t>
      </w:r>
    </w:p>
    <w:p w14:paraId="086E16C9" w14:textId="48EE9713" w:rsidR="003E7059" w:rsidRPr="00B802A2" w:rsidRDefault="003E7059" w:rsidP="005C0460">
      <w:pPr>
        <w:spacing w:line="480" w:lineRule="auto"/>
        <w:ind w:firstLine="720"/>
        <w:jc w:val="both"/>
        <w:rPr>
          <w:b/>
          <w:bCs/>
        </w:rPr>
      </w:pPr>
      <w:r>
        <w:lastRenderedPageBreak/>
        <w:t>Although Doppler echo pressure drop is the preferred method for identification of LVOTO, many patients have poor characterization due to inadequate windows and limitations in the Bernoulli estimation.</w:t>
      </w:r>
      <w:r w:rsidR="00B802A2">
        <w:t xml:space="preserve"> </w:t>
      </w:r>
      <w:r w:rsidR="00F1062F">
        <w:t>A 3CH CMR evaluation, able</w:t>
      </w:r>
      <w:r w:rsidR="00C75A8E">
        <w:t xml:space="preserve"> to</w:t>
      </w:r>
      <w:r w:rsidR="00F1062F">
        <w:t xml:space="preserve"> identify patients with higher </w:t>
      </w:r>
      <w:r w:rsidR="00713053">
        <w:t>likelihood</w:t>
      </w:r>
      <w:r w:rsidR="00F1062F">
        <w:t xml:space="preserve"> of LVOTO from anatomical metrics</w:t>
      </w:r>
      <w:r w:rsidR="00C75A8E">
        <w:t>, may become a valid alternative</w:t>
      </w:r>
      <w:r w:rsidR="003238AD">
        <w:t xml:space="preserve"> providing valuable insights about the mechanisms causing the obstruction</w:t>
      </w:r>
      <w:r w:rsidR="00F1062F">
        <w:t>.</w:t>
      </w:r>
    </w:p>
    <w:p w14:paraId="4FCE0CF8" w14:textId="1B6606F5" w:rsidR="00C13D8B" w:rsidRDefault="00C13D8B" w:rsidP="00C13D8B">
      <w:pPr>
        <w:pStyle w:val="Heading2"/>
        <w:spacing w:line="480" w:lineRule="auto"/>
      </w:pPr>
      <w:r>
        <w:rPr>
          <w:rFonts w:eastAsia="Times New Roman" w:cs="Times New Roman"/>
        </w:rPr>
        <w:t>Effect of Temporal Transients</w:t>
      </w:r>
    </w:p>
    <w:p w14:paraId="39D1AD45" w14:textId="363AD73E" w:rsidR="00C13D8B" w:rsidRDefault="00C13D8B" w:rsidP="61CAFEDC">
      <w:pPr>
        <w:spacing w:line="480" w:lineRule="auto"/>
        <w:jc w:val="both"/>
        <w:rPr>
          <w:lang w:val="en-GB"/>
        </w:rPr>
      </w:pPr>
      <w:r w:rsidRPr="46A34F18">
        <w:rPr>
          <w:lang w:val="en-GB"/>
        </w:rPr>
        <w:t>In general, among metrics with significant differences during systole, the mid-systolic frame was representative of the differences so could be used if a single frame metric is required.</w:t>
      </w:r>
      <w:r>
        <w:rPr>
          <w:lang w:val="en-GB"/>
        </w:rPr>
        <w:t xml:space="preserve"> </w:t>
      </w:r>
      <w:r w:rsidR="001E126F">
        <w:rPr>
          <w:lang w:val="en-GB"/>
        </w:rPr>
        <w:t>We</w:t>
      </w:r>
      <w:r>
        <w:rPr>
          <w:lang w:val="en-GB"/>
        </w:rPr>
        <w:t xml:space="preserve"> computed two additional </w:t>
      </w:r>
      <w:r w:rsidR="00FA6ADF">
        <w:rPr>
          <w:lang w:val="en-GB"/>
        </w:rPr>
        <w:t>logistic</w:t>
      </w:r>
      <w:r>
        <w:rPr>
          <w:lang w:val="en-GB"/>
        </w:rPr>
        <w:t xml:space="preserve"> regression models, Model 3 and Model 4, which </w:t>
      </w:r>
      <w:r w:rsidR="001E126F">
        <w:rPr>
          <w:lang w:val="en-GB"/>
        </w:rPr>
        <w:t>were</w:t>
      </w:r>
      <w:r>
        <w:rPr>
          <w:lang w:val="en-GB"/>
        </w:rPr>
        <w:t xml:space="preserve"> similar to Model 1 and Model 2 respectively, except that metrics at </w:t>
      </w:r>
      <w:r w:rsidR="00FA6ADF">
        <w:rPr>
          <w:lang w:val="en-GB"/>
        </w:rPr>
        <w:t xml:space="preserve">frames +/- 2 from mid-systole were ignored. Model 1 and Model 3 were not significantly different, and also Model 2 and Model 4 were not significantly different. </w:t>
      </w:r>
    </w:p>
    <w:p w14:paraId="04A0BC86" w14:textId="093E116D" w:rsidR="009130F2" w:rsidRPr="00827DFE" w:rsidRDefault="001D620B" w:rsidP="009130F2">
      <w:pPr>
        <w:pStyle w:val="Heading2"/>
        <w:spacing w:line="480" w:lineRule="auto"/>
        <w:rPr>
          <w:highlight w:val="yellow"/>
        </w:rPr>
      </w:pPr>
      <w:r>
        <w:rPr>
          <w:noProof/>
        </w:rPr>
        <mc:AlternateContent>
          <mc:Choice Requires="wps">
            <w:drawing>
              <wp:anchor distT="0" distB="0" distL="114300" distR="114300" simplePos="0" relativeHeight="251700224" behindDoc="0" locked="0" layoutInCell="1" allowOverlap="1" wp14:anchorId="735E5460" wp14:editId="1ED2B5E3">
                <wp:simplePos x="0" y="0"/>
                <wp:positionH relativeFrom="column">
                  <wp:posOffset>5816600</wp:posOffset>
                </wp:positionH>
                <wp:positionV relativeFrom="paragraph">
                  <wp:posOffset>189956</wp:posOffset>
                </wp:positionV>
                <wp:extent cx="648929" cy="648929"/>
                <wp:effectExtent l="0" t="0" r="0" b="0"/>
                <wp:wrapNone/>
                <wp:docPr id="5" name="Text Box 5"/>
                <wp:cNvGraphicFramePr/>
                <a:graphic xmlns:a="http://schemas.openxmlformats.org/drawingml/2006/main">
                  <a:graphicData uri="http://schemas.microsoft.com/office/word/2010/wordprocessingShape">
                    <wps:wsp>
                      <wps:cNvSpPr txBox="1"/>
                      <wps:spPr>
                        <a:xfrm>
                          <a:off x="0" y="0"/>
                          <a:ext cx="648929" cy="648929"/>
                        </a:xfrm>
                        <a:prstGeom prst="rect">
                          <a:avLst/>
                        </a:prstGeom>
                        <a:solidFill>
                          <a:schemeClr val="lt1"/>
                        </a:solidFill>
                        <a:ln w="6350">
                          <a:noFill/>
                        </a:ln>
                      </wps:spPr>
                      <wps:txbx>
                        <w:txbxContent>
                          <w:p w14:paraId="664612DE" w14:textId="7AD82345" w:rsidR="001D620B" w:rsidRPr="00F4432D" w:rsidRDefault="001D620B" w:rsidP="001D620B">
                            <w:pPr>
                              <w:rPr>
                                <w:lang w:val="en-GB"/>
                              </w:rPr>
                            </w:pPr>
                            <w:r>
                              <w:rPr>
                                <w:lang w:val="en-GB"/>
                              </w:rPr>
                              <w:t>R</w:t>
                            </w:r>
                            <w:r>
                              <w:rPr>
                                <w:lang w:val="en-GB"/>
                              </w:rPr>
                              <w:t>2</w:t>
                            </w:r>
                            <w:r>
                              <w:rPr>
                                <w:lang w:val="en-GB"/>
                              </w:rPr>
                              <w:t>.</w:t>
                            </w:r>
                            <w:r>
                              <w:rPr>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5E5460" id="_x0000_t202" coordsize="21600,21600" o:spt="202" path="m,l,21600r21600,l21600,xe">
                <v:stroke joinstyle="miter"/>
                <v:path gradientshapeok="t" o:connecttype="rect"/>
              </v:shapetype>
              <v:shape id="Text Box 5" o:spid="_x0000_s1040" type="#_x0000_t202" style="position:absolute;margin-left:458pt;margin-top:14.95pt;width:51.1pt;height:51.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" fillcolor="white [3201]" stroked="f" strokeweight=".5pt">
                <v:textbox>
                  <w:txbxContent>
                    <w:p w14:paraId="664612DE" w14:textId="7AD82345" w:rsidR="001D620B" w:rsidRPr="00F4432D" w:rsidRDefault="001D620B" w:rsidP="001D620B">
                      <w:pPr>
                        <w:rPr>
                          <w:lang w:val="en-GB"/>
                        </w:rPr>
                      </w:pPr>
                      <w:r>
                        <w:rPr>
                          <w:lang w:val="en-GB"/>
                        </w:rPr>
                        <w:t>R</w:t>
                      </w:r>
                      <w:r>
                        <w:rPr>
                          <w:lang w:val="en-GB"/>
                        </w:rPr>
                        <w:t>2</w:t>
                      </w:r>
                      <w:r>
                        <w:rPr>
                          <w:lang w:val="en-GB"/>
                        </w:rPr>
                        <w:t>.</w:t>
                      </w:r>
                      <w:r>
                        <w:rPr>
                          <w:lang w:val="en-GB"/>
                        </w:rPr>
                        <w:t>0</w:t>
                      </w:r>
                    </w:p>
                  </w:txbxContent>
                </v:textbox>
              </v:shape>
            </w:pict>
          </mc:Fallback>
        </mc:AlternateContent>
      </w:r>
      <w:r w:rsidR="009130F2" w:rsidRPr="00827DFE">
        <w:rPr>
          <w:highlight w:val="yellow"/>
        </w:rPr>
        <w:t xml:space="preserve">Clinical </w:t>
      </w:r>
      <w:r w:rsidR="00CD7471" w:rsidRPr="00827DFE">
        <w:rPr>
          <w:highlight w:val="yellow"/>
        </w:rPr>
        <w:t>perspectives</w:t>
      </w:r>
    </w:p>
    <w:p w14:paraId="341C2500" w14:textId="6980B21E" w:rsidR="00130046" w:rsidRPr="00130046" w:rsidRDefault="008A774A" w:rsidP="00BD3550">
      <w:pPr>
        <w:spacing w:line="480" w:lineRule="auto"/>
        <w:jc w:val="both"/>
        <w:rPr>
          <w:lang w:val="en-GB" w:eastAsia="en-US"/>
        </w:rPr>
      </w:pPr>
      <w:r w:rsidRPr="00827DFE">
        <w:rPr>
          <w:highlight w:val="yellow"/>
          <w:lang w:val="en-GB" w:eastAsia="en-US"/>
        </w:rPr>
        <w:t xml:space="preserve">Anatomic metrics </w:t>
      </w:r>
      <w:r w:rsidR="00A124D9" w:rsidRPr="00827DFE">
        <w:rPr>
          <w:highlight w:val="yellow"/>
          <w:lang w:val="en-GB" w:eastAsia="en-US"/>
        </w:rPr>
        <w:t>fully automatically extracted from 3</w:t>
      </w:r>
      <w:r w:rsidR="00D446DF" w:rsidRPr="00827DFE">
        <w:rPr>
          <w:highlight w:val="yellow"/>
          <w:lang w:val="en-GB" w:eastAsia="en-US"/>
        </w:rPr>
        <w:t>CH</w:t>
      </w:r>
      <w:r w:rsidR="00A124D9" w:rsidRPr="00827DFE">
        <w:rPr>
          <w:highlight w:val="yellow"/>
          <w:lang w:val="en-GB" w:eastAsia="en-US"/>
        </w:rPr>
        <w:t xml:space="preserve"> </w:t>
      </w:r>
      <w:r w:rsidRPr="00827DFE">
        <w:rPr>
          <w:highlight w:val="yellow"/>
          <w:lang w:val="en-GB" w:eastAsia="en-US"/>
        </w:rPr>
        <w:t xml:space="preserve">CMR </w:t>
      </w:r>
      <w:r w:rsidR="00684C25" w:rsidRPr="00827DFE">
        <w:rPr>
          <w:highlight w:val="yellow"/>
          <w:lang w:val="en-GB" w:eastAsia="en-US"/>
        </w:rPr>
        <w:t>can identify patients with higher risk of LVOTO</w:t>
      </w:r>
      <w:r w:rsidR="00E91B38" w:rsidRPr="00827DFE">
        <w:rPr>
          <w:highlight w:val="yellow"/>
          <w:lang w:val="en-GB" w:eastAsia="en-US"/>
        </w:rPr>
        <w:t xml:space="preserve">. </w:t>
      </w:r>
      <w:r w:rsidR="00BD3550" w:rsidRPr="00827DFE">
        <w:rPr>
          <w:highlight w:val="yellow"/>
          <w:lang w:val="en-GB" w:eastAsia="en-US"/>
        </w:rPr>
        <w:t>F</w:t>
      </w:r>
      <w:r w:rsidR="00BD3550" w:rsidRPr="00827DFE">
        <w:rPr>
          <w:highlight w:val="yellow"/>
          <w:lang w:val="en-GB" w:eastAsia="en-US"/>
        </w:rPr>
        <w:t xml:space="preserve">unctional obstruction </w:t>
      </w:r>
      <w:r w:rsidR="00CD7471" w:rsidRPr="00827DFE">
        <w:rPr>
          <w:highlight w:val="yellow"/>
          <w:lang w:val="en-GB" w:eastAsia="en-US"/>
        </w:rPr>
        <w:t>experiences a large day to day variability [</w:t>
      </w:r>
      <w:commentRangeStart w:id="0"/>
      <w:r w:rsidR="00CD7471" w:rsidRPr="00827DFE">
        <w:rPr>
          <w:highlight w:val="yellow"/>
          <w:lang w:val="en-GB" w:eastAsia="en-US"/>
        </w:rPr>
        <w:t>ref</w:t>
      </w:r>
      <w:commentRangeEnd w:id="0"/>
      <w:r w:rsidR="00252A42">
        <w:rPr>
          <w:rStyle w:val="CommentReference"/>
          <w:rFonts w:asciiTheme="minorHAnsi" w:eastAsiaTheme="minorHAnsi" w:hAnsiTheme="minorHAnsi" w:cstheme="minorBidi"/>
          <w:lang w:val="en-GB" w:eastAsia="en-US"/>
        </w:rPr>
        <w:commentReference w:id="0"/>
      </w:r>
      <w:r w:rsidR="00CD7471" w:rsidRPr="00827DFE">
        <w:rPr>
          <w:highlight w:val="yellow"/>
          <w:lang w:val="en-GB" w:eastAsia="en-US"/>
        </w:rPr>
        <w:t>],</w:t>
      </w:r>
      <w:r w:rsidR="00BD3550" w:rsidRPr="00827DFE">
        <w:rPr>
          <w:highlight w:val="yellow"/>
          <w:lang w:val="en-GB" w:eastAsia="en-US"/>
        </w:rPr>
        <w:t xml:space="preserve"> and the</w:t>
      </w:r>
      <w:r w:rsidR="0019629B" w:rsidRPr="00827DFE">
        <w:rPr>
          <w:highlight w:val="yellow"/>
          <w:lang w:val="en-GB" w:eastAsia="en-US"/>
        </w:rPr>
        <w:t xml:space="preserve"> more stable</w:t>
      </w:r>
      <w:r w:rsidR="00BD3550" w:rsidRPr="00827DFE">
        <w:rPr>
          <w:highlight w:val="yellow"/>
          <w:lang w:val="en-GB" w:eastAsia="en-US"/>
        </w:rPr>
        <w:t xml:space="preserve"> anatomical</w:t>
      </w:r>
      <w:r w:rsidR="000E4375" w:rsidRPr="00827DFE">
        <w:rPr>
          <w:highlight w:val="yellow"/>
          <w:lang w:val="en-GB" w:eastAsia="en-US"/>
        </w:rPr>
        <w:t xml:space="preserve"> substrate underpinning obstruction</w:t>
      </w:r>
      <w:r w:rsidR="00BD3550" w:rsidRPr="00827DFE">
        <w:rPr>
          <w:highlight w:val="yellow"/>
          <w:lang w:val="en-GB" w:eastAsia="en-US"/>
        </w:rPr>
        <w:t xml:space="preserve"> </w:t>
      </w:r>
      <w:r w:rsidR="00861DC6" w:rsidRPr="00827DFE">
        <w:rPr>
          <w:highlight w:val="yellow"/>
          <w:lang w:val="en-GB" w:eastAsia="en-US"/>
        </w:rPr>
        <w:t>may be</w:t>
      </w:r>
      <w:r w:rsidR="00BD3550" w:rsidRPr="00827DFE">
        <w:rPr>
          <w:highlight w:val="yellow"/>
          <w:lang w:val="en-GB" w:eastAsia="en-US"/>
        </w:rPr>
        <w:t xml:space="preserve"> superior in </w:t>
      </w:r>
      <w:r w:rsidR="00861DC6" w:rsidRPr="00827DFE">
        <w:rPr>
          <w:highlight w:val="yellow"/>
          <w:lang w:val="en-GB" w:eastAsia="en-US"/>
        </w:rPr>
        <w:t xml:space="preserve">reproducibility when </w:t>
      </w:r>
      <w:r w:rsidR="00BD3550" w:rsidRPr="00827DFE">
        <w:rPr>
          <w:highlight w:val="yellow"/>
          <w:lang w:val="en-GB" w:eastAsia="en-US"/>
        </w:rPr>
        <w:t xml:space="preserve">assessing </w:t>
      </w:r>
      <w:r w:rsidR="005612FA" w:rsidRPr="00827DFE">
        <w:rPr>
          <w:highlight w:val="yellow"/>
          <w:lang w:val="en-GB" w:eastAsia="en-US"/>
        </w:rPr>
        <w:t>LVOTO</w:t>
      </w:r>
      <w:r w:rsidR="00664879" w:rsidRPr="00827DFE">
        <w:rPr>
          <w:highlight w:val="yellow"/>
          <w:lang w:val="en-GB" w:eastAsia="en-US"/>
        </w:rPr>
        <w:t xml:space="preserve"> </w:t>
      </w:r>
      <w:r w:rsidR="00CB61A3">
        <w:rPr>
          <w:highlight w:val="yellow"/>
          <w:lang w:val="en-GB" w:eastAsia="en-US"/>
        </w:rPr>
        <w:t xml:space="preserve">severity </w:t>
      </w:r>
      <w:r w:rsidR="00664879" w:rsidRPr="00827DFE">
        <w:rPr>
          <w:highlight w:val="yellow"/>
          <w:lang w:val="en-GB" w:eastAsia="en-US"/>
        </w:rPr>
        <w:t>in clinical practice</w:t>
      </w:r>
      <w:r w:rsidR="00BD3550" w:rsidRPr="00827DFE">
        <w:rPr>
          <w:highlight w:val="yellow"/>
          <w:lang w:val="en-GB" w:eastAsia="en-US"/>
        </w:rPr>
        <w:t>.</w:t>
      </w:r>
      <w:r w:rsidR="005612FA" w:rsidRPr="00827DFE">
        <w:rPr>
          <w:highlight w:val="yellow"/>
          <w:lang w:val="en-GB" w:eastAsia="en-US"/>
        </w:rPr>
        <w:t xml:space="preserve"> </w:t>
      </w:r>
      <w:r w:rsidR="00F403D2" w:rsidRPr="00827DFE">
        <w:rPr>
          <w:highlight w:val="yellow"/>
          <w:lang w:val="en-GB" w:eastAsia="en-US"/>
        </w:rPr>
        <w:t>S</w:t>
      </w:r>
      <w:r w:rsidR="008C2E16" w:rsidRPr="00827DFE">
        <w:rPr>
          <w:highlight w:val="yellow"/>
          <w:lang w:val="en-GB" w:eastAsia="en-US"/>
        </w:rPr>
        <w:t>uch anatomical substrate may be characterised by</w:t>
      </w:r>
      <w:r w:rsidR="002960D6" w:rsidRPr="00827DFE">
        <w:rPr>
          <w:highlight w:val="yellow"/>
          <w:lang w:val="en-GB" w:eastAsia="en-US"/>
        </w:rPr>
        <w:t xml:space="preserve"> the combination of</w:t>
      </w:r>
      <w:r w:rsidR="00450C7C" w:rsidRPr="00827DFE">
        <w:rPr>
          <w:highlight w:val="yellow"/>
          <w:lang w:val="en-GB" w:eastAsia="en-US"/>
        </w:rPr>
        <w:t xml:space="preserve"> </w:t>
      </w:r>
      <w:r w:rsidR="00F45DBF" w:rsidRPr="00827DFE">
        <w:rPr>
          <w:highlight w:val="yellow"/>
          <w:lang w:val="en-GB" w:eastAsia="en-US"/>
        </w:rPr>
        <w:t xml:space="preserve">geometrical descriptors of the valve, the septal myocardial wall, and the LV </w:t>
      </w:r>
      <w:r w:rsidR="00DA5B0E" w:rsidRPr="00827DFE">
        <w:rPr>
          <w:highlight w:val="yellow"/>
          <w:lang w:val="en-GB" w:eastAsia="en-US"/>
        </w:rPr>
        <w:t>chamber</w:t>
      </w:r>
      <w:r w:rsidR="008F5990" w:rsidRPr="00827DFE">
        <w:rPr>
          <w:highlight w:val="yellow"/>
          <w:lang w:val="en-GB" w:eastAsia="en-US"/>
        </w:rPr>
        <w:t xml:space="preserve"> described in this work</w:t>
      </w:r>
      <w:r w:rsidR="00664879" w:rsidRPr="00827DFE">
        <w:rPr>
          <w:highlight w:val="yellow"/>
          <w:lang w:val="en-GB" w:eastAsia="en-US"/>
        </w:rPr>
        <w:t>.</w:t>
      </w:r>
      <w:r w:rsidR="00F45DBF" w:rsidRPr="00827DFE">
        <w:rPr>
          <w:highlight w:val="yellow"/>
          <w:lang w:val="en-GB" w:eastAsia="en-US"/>
        </w:rPr>
        <w:t xml:space="preserve"> </w:t>
      </w:r>
    </w:p>
    <w:p w14:paraId="2D2A1B25" w14:textId="3532B0F8" w:rsidR="00EC6B4A" w:rsidRDefault="000D74FF" w:rsidP="00BE6105">
      <w:pPr>
        <w:pStyle w:val="Heading1"/>
        <w:spacing w:after="240"/>
      </w:pPr>
      <w:r>
        <w:rPr>
          <w:noProof/>
        </w:rPr>
        <mc:AlternateContent>
          <mc:Choice Requires="wps">
            <w:drawing>
              <wp:anchor distT="0" distB="0" distL="114300" distR="114300" simplePos="0" relativeHeight="251663360" behindDoc="0" locked="0" layoutInCell="1" allowOverlap="1" wp14:anchorId="5A89622F" wp14:editId="7CB812CD">
                <wp:simplePos x="0" y="0"/>
                <wp:positionH relativeFrom="column">
                  <wp:posOffset>5869858</wp:posOffset>
                </wp:positionH>
                <wp:positionV relativeFrom="paragraph">
                  <wp:posOffset>497615</wp:posOffset>
                </wp:positionV>
                <wp:extent cx="648929" cy="648929"/>
                <wp:effectExtent l="0" t="0" r="0" b="0"/>
                <wp:wrapNone/>
                <wp:docPr id="8" name="Text Box 8"/>
                <wp:cNvGraphicFramePr/>
                <a:graphic xmlns:a="http://schemas.openxmlformats.org/drawingml/2006/main">
                  <a:graphicData uri="http://schemas.microsoft.com/office/word/2010/wordprocessingShape">
                    <wps:wsp>
                      <wps:cNvSpPr txBox="1"/>
                      <wps:spPr>
                        <a:xfrm>
                          <a:off x="0" y="0"/>
                          <a:ext cx="648929" cy="648929"/>
                        </a:xfrm>
                        <a:prstGeom prst="rect">
                          <a:avLst/>
                        </a:prstGeom>
                        <a:solidFill>
                          <a:schemeClr val="lt1"/>
                        </a:solidFill>
                        <a:ln w="6350">
                          <a:noFill/>
                        </a:ln>
                      </wps:spPr>
                      <wps:txbx>
                        <w:txbxContent>
                          <w:p w14:paraId="4CB96C36" w14:textId="755DB671" w:rsidR="000D74FF" w:rsidRDefault="000D74FF" w:rsidP="000D74FF">
                            <w:pPr>
                              <w:rPr>
                                <w:lang w:val="en-GB"/>
                              </w:rPr>
                            </w:pPr>
                            <w:r>
                              <w:rPr>
                                <w:lang w:val="en-GB"/>
                              </w:rPr>
                              <w:t>R1.1</w:t>
                            </w:r>
                          </w:p>
                          <w:p w14:paraId="272CFEA5" w14:textId="1091DE44" w:rsidR="00BC6764" w:rsidRPr="00F4432D" w:rsidRDefault="00BC6764" w:rsidP="000D74FF">
                            <w:pPr>
                              <w:rPr>
                                <w:lang w:val="en-GB"/>
                              </w:rPr>
                            </w:pPr>
                            <w:r>
                              <w:rPr>
                                <w:lang w:val="en-GB"/>
                              </w:rPr>
                              <w:t>R1.23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9622F" id="Text Box 8" o:spid="_x0000_s1040" type="#_x0000_t202" style="position:absolute;margin-left:462.2pt;margin-top:39.2pt;width:51.1pt;height:5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" fillcolor="white [3201]" stroked="f" strokeweight=".5pt">
                <v:textbox>
                  <w:txbxContent>
                    <w:p w14:paraId="4CB96C36" w14:textId="755DB671" w:rsidR="000D74FF" w:rsidRDefault="000D74FF" w:rsidP="000D74FF">
                      <w:pPr>
                        <w:rPr>
                          <w:lang w:val="en-GB"/>
                        </w:rPr>
                      </w:pPr>
                      <w:r>
                        <w:rPr>
                          <w:lang w:val="en-GB"/>
                        </w:rPr>
                        <w:t>R1.1</w:t>
                      </w:r>
                    </w:p>
                    <w:p w14:paraId="272CFEA5" w14:textId="1091DE44" w:rsidR="00BC6764" w:rsidRPr="00F4432D" w:rsidRDefault="00BC6764" w:rsidP="000D74FF">
                      <w:pPr>
                        <w:rPr>
                          <w:lang w:val="en-GB"/>
                        </w:rPr>
                      </w:pPr>
                      <w:r>
                        <w:rPr>
                          <w:lang w:val="en-GB"/>
                        </w:rPr>
                        <w:t>R1.23</w:t>
                      </w:r>
                    </w:p>
                  </w:txbxContent>
                </v:textbox>
              </v:shape>
            </w:pict>
          </mc:Fallback>
        </mc:AlternateContent>
      </w:r>
      <w:r w:rsidR="00EC6B4A">
        <w:t xml:space="preserve">Limitations </w:t>
      </w:r>
    </w:p>
    <w:p w14:paraId="14E89F82" w14:textId="2283FBCD" w:rsidR="00B34DF6" w:rsidRPr="00C9115B" w:rsidRDefault="00336224" w:rsidP="00C9115B">
      <w:pPr>
        <w:spacing w:line="480" w:lineRule="auto"/>
        <w:jc w:val="both"/>
        <w:rPr>
          <w:color w:val="4472C4" w:themeColor="accent1"/>
        </w:rPr>
      </w:pPr>
      <w:r w:rsidRPr="000D74FF">
        <w:rPr>
          <w:highlight w:val="yellow"/>
        </w:rPr>
        <w:t xml:space="preserve">Other mechanisms of LVOTO include regional wall motion abnormalities, papillary muscle function, presence of apical HCM, </w:t>
      </w:r>
      <w:proofErr w:type="spellStart"/>
      <w:r w:rsidR="00BC6764" w:rsidRPr="00BC6764">
        <w:rPr>
          <w:highlight w:val="yellow"/>
        </w:rPr>
        <w:t>malcoaptation</w:t>
      </w:r>
      <w:proofErr w:type="spellEnd"/>
      <w:r w:rsidR="00BC6764" w:rsidRPr="00BC6764">
        <w:rPr>
          <w:highlight w:val="yellow"/>
        </w:rPr>
        <w:t xml:space="preserve"> of the mitral valve leaflets leading to mitral regurgitation, </w:t>
      </w:r>
      <w:r w:rsidR="000D74FF" w:rsidRPr="00BC6764">
        <w:rPr>
          <w:highlight w:val="yellow"/>
        </w:rPr>
        <w:t>o</w:t>
      </w:r>
      <w:r w:rsidR="000D74FF" w:rsidRPr="000D74FF">
        <w:rPr>
          <w:highlight w:val="yellow"/>
        </w:rPr>
        <w:t>r conduction abnormalities.</w:t>
      </w:r>
      <w:r>
        <w:t xml:space="preserve"> </w:t>
      </w:r>
      <w:r w:rsidR="00FA2D24" w:rsidRPr="00C84E51">
        <w:t>The landmarks captured were limited to the 3</w:t>
      </w:r>
      <w:r w:rsidR="00C9115B">
        <w:t>CH</w:t>
      </w:r>
      <w:r w:rsidR="00FA2D24" w:rsidRPr="00C84E51">
        <w:t xml:space="preserve"> view, which despite being ideal in terms of providing a simple single view prediction of </w:t>
      </w:r>
      <w:proofErr w:type="spellStart"/>
      <w:r w:rsidR="000561AB">
        <w:t>o</w:t>
      </w:r>
      <w:r w:rsidR="00FA2D24" w:rsidRPr="00C84E51">
        <w:t>HCM</w:t>
      </w:r>
      <w:proofErr w:type="spellEnd"/>
      <w:r w:rsidR="00FA2D24" w:rsidRPr="00C84E51">
        <w:t xml:space="preserve">, </w:t>
      </w:r>
      <w:r w:rsidR="00FA2D24" w:rsidRPr="00C84E51">
        <w:lastRenderedPageBreak/>
        <w:t xml:space="preserve">meant that certain </w:t>
      </w:r>
      <w:r w:rsidR="00BC6764">
        <w:t>information</w:t>
      </w:r>
      <w:r w:rsidR="00FA2D24" w:rsidRPr="00C84E51">
        <w:t xml:space="preserve"> could not be captured, including the </w:t>
      </w:r>
      <w:proofErr w:type="spellStart"/>
      <w:r w:rsidR="00FA2D24" w:rsidRPr="00C84E51">
        <w:t>aortoseptal</w:t>
      </w:r>
      <w:proofErr w:type="spellEnd"/>
      <w:r w:rsidR="00FA2D24" w:rsidRPr="00C84E51">
        <w:t xml:space="preserve"> angle which has been shown to correlate with LVOTO</w:t>
      </w:r>
      <w:r w:rsidR="005C0460">
        <w:t xml:space="preserve"> </w:t>
      </w:r>
      <w:sdt>
        <w:sdtPr>
          <w:rPr>
            <w:color w:val="000000"/>
          </w:rPr>
          <w:tag w:val="MENDELEY_CITATION_v3_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"/>
          <w:id w:val="-1101710519"/>
          <w:placeholder>
            <w:docPart w:val="DefaultPlaceholder_-1854013440"/>
          </w:placeholder>
        </w:sdtPr>
        <w:sdtEndPr/>
        <w:sdtContent>
          <w:r w:rsidR="00227E66" w:rsidRPr="00227E66">
            <w:rPr>
              <w:color w:val="000000"/>
            </w:rPr>
            <w:t>[32]</w:t>
          </w:r>
        </w:sdtContent>
      </w:sdt>
      <w:r w:rsidR="00FA2D24" w:rsidRPr="6623A196">
        <w:rPr>
          <w:color w:val="4472C4" w:themeColor="accent1"/>
        </w:rPr>
        <w:t>.</w:t>
      </w:r>
      <w:r w:rsidR="00FA2D24" w:rsidRPr="00B34DF6">
        <w:rPr>
          <w:color w:val="4472C4" w:themeColor="accent1"/>
        </w:rPr>
        <w:t xml:space="preserve"> </w:t>
      </w:r>
      <w:r w:rsidR="00C84E51" w:rsidRPr="00C84E51">
        <w:t>Moreover, studies using three-dimensional transoesophageal echocardiography and multidetector computed tomography have suggested that the LVOT is elliptical in shape, not round</w:t>
      </w:r>
      <w:r w:rsidR="005C0460">
        <w:t xml:space="preserve"> </w:t>
      </w:r>
      <w:sdt>
        <w:sdtPr>
          <w:rPr>
            <w:color w:val="000000"/>
          </w:rPr>
          <w:tag w:val="MENDELEY_CITATION_v3_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"/>
          <w:id w:val="1456373014"/>
          <w:placeholder>
            <w:docPart w:val="DefaultPlaceholder_-1854013440"/>
          </w:placeholder>
        </w:sdtPr>
        <w:sdtEndPr/>
        <w:sdtContent>
          <w:r w:rsidR="00227E66" w:rsidRPr="00227E66">
            <w:rPr>
              <w:color w:val="000000"/>
            </w:rPr>
            <w:t>[33]</w:t>
          </w:r>
        </w:sdtContent>
      </w:sdt>
      <w:r w:rsidR="00C84E51" w:rsidRPr="6623A196">
        <w:rPr>
          <w:color w:val="4472C4" w:themeColor="accent1"/>
        </w:rPr>
        <w:t>.</w:t>
      </w:r>
      <w:r w:rsidR="00C84E51" w:rsidRPr="00C84E51">
        <w:rPr>
          <w:color w:val="4472C4" w:themeColor="accent1"/>
        </w:rPr>
        <w:t xml:space="preserve"> </w:t>
      </w:r>
      <w:r w:rsidR="00C84E51" w:rsidRPr="00C84E51">
        <w:t>Therefore</w:t>
      </w:r>
      <w:r w:rsidR="00C84E51">
        <w:t xml:space="preserve">, the 2D </w:t>
      </w:r>
      <w:r w:rsidR="00FA2D24" w:rsidRPr="007D2CA9">
        <w:t xml:space="preserve">LAX view </w:t>
      </w:r>
      <w:r w:rsidR="00C84E51">
        <w:t>may</w:t>
      </w:r>
      <w:r w:rsidR="00FA2D24" w:rsidRPr="007D2CA9">
        <w:t xml:space="preserve"> result in </w:t>
      </w:r>
      <w:r w:rsidR="00C84E51">
        <w:t xml:space="preserve">the </w:t>
      </w:r>
      <w:r w:rsidR="00FA2D24" w:rsidRPr="007D2CA9">
        <w:t>underestimation of the LVOT diameter a</w:t>
      </w:r>
      <w:r w:rsidR="00FA2D24">
        <w:t>s it does not always portray the longest span of the outflow tract</w:t>
      </w:r>
      <w:r w:rsidR="00B34DF6">
        <w:t xml:space="preserve">, thus this </w:t>
      </w:r>
      <w:r w:rsidR="00FA2D24" w:rsidRPr="007D2CA9">
        <w:t>may have introduced a systematic error in the</w:t>
      </w:r>
      <w:r w:rsidR="00B34DF6">
        <w:t>se</w:t>
      </w:r>
      <w:r w:rsidR="00FA2D24" w:rsidRPr="007D2CA9">
        <w:t xml:space="preserve"> measurements</w:t>
      </w:r>
      <w:r w:rsidR="005C0460">
        <w:t xml:space="preserve"> </w:t>
      </w:r>
      <w:sdt>
        <w:sdtPr>
          <w:rPr>
            <w:color w:val="000000"/>
          </w:rPr>
          <w:tag w:val="MENDELEY_CITATION_v3_eyJwcm9wZXJ0aWVzIjp7Im5vdGVJbmRleCI6MH0sImNpdGF0aW9uSUQiOiJNRU5ERUxFWV9DSVRBVElPTl9lMzczNTUxZi0yYzc2LTRkNjAtYWQxMy00YjI5OTYxMmZmNDE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
          <w:id w:val="-1521240777"/>
          <w:placeholder>
            <w:docPart w:val="DefaultPlaceholder_-1854013440"/>
          </w:placeholder>
        </w:sdtPr>
        <w:sdtEndPr/>
        <w:sdtContent>
          <w:r w:rsidR="00227E66" w:rsidRPr="00227E66">
            <w:rPr>
              <w:color w:val="000000"/>
            </w:rPr>
            <w:t>[18]</w:t>
          </w:r>
        </w:sdtContent>
      </w:sdt>
      <w:r w:rsidR="00FA2D24">
        <w:t xml:space="preserve">. </w:t>
      </w:r>
    </w:p>
    <w:p w14:paraId="6E039888" w14:textId="4F33F0E6" w:rsidR="00FA2D24" w:rsidRPr="00C84E51" w:rsidRDefault="00B34DF6" w:rsidP="00241909">
      <w:pPr>
        <w:spacing w:line="480" w:lineRule="auto"/>
        <w:ind w:firstLine="720"/>
        <w:jc w:val="both"/>
        <w:rPr>
          <w:color w:val="4472C4" w:themeColor="accent1"/>
        </w:rPr>
      </w:pPr>
      <w:r>
        <w:t>While t</w:t>
      </w:r>
      <w:r w:rsidR="00FA2D24">
        <w:t>he 3-chamber LAX view was ideal for visualising the AML and septal hypertrophy</w:t>
      </w:r>
      <w:r>
        <w:t xml:space="preserve">, it </w:t>
      </w:r>
      <w:r w:rsidR="00FA2D24">
        <w:t xml:space="preserve">often provided poor visualisation of the anterior papillary muscle. </w:t>
      </w:r>
      <w:r>
        <w:t>I</w:t>
      </w:r>
      <w:r w:rsidR="00FA2D24">
        <w:t xml:space="preserve">ncorporating the short axis view of the heart into the </w:t>
      </w:r>
      <w:r>
        <w:t>study</w:t>
      </w:r>
      <w:r w:rsidR="00FA2D24">
        <w:t xml:space="preserve"> would provide better representation of the papillary muscle morphology, which is thought to play an </w:t>
      </w:r>
      <w:r>
        <w:t>important role</w:t>
      </w:r>
      <w:r w:rsidR="00FA2D24">
        <w:t xml:space="preserve"> in LVOTO</w:t>
      </w:r>
      <w:r w:rsidR="005634E6">
        <w:t xml:space="preserve"> </w:t>
      </w:r>
      <w:sdt>
        <w:sdtPr>
          <w:rPr>
            <w:color w:val="000000"/>
          </w:rPr>
          <w:tag w:val="MENDELEY_CITATION_v3_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"/>
          <w:id w:val="151955266"/>
          <w:placeholder>
            <w:docPart w:val="DefaultPlaceholder_-1854013440"/>
          </w:placeholder>
        </w:sdtPr>
        <w:sdtEndPr/>
        <w:sdtContent>
          <w:r w:rsidR="00227E66" w:rsidRPr="00227E66">
            <w:rPr>
              <w:color w:val="000000"/>
            </w:rPr>
            <w:t>[17]</w:t>
          </w:r>
        </w:sdtContent>
      </w:sdt>
      <w:r w:rsidR="139FD841">
        <w:t>.</w:t>
      </w:r>
    </w:p>
    <w:p w14:paraId="59C63214" w14:textId="2C70A224" w:rsidR="00FA2D24" w:rsidRDefault="00713053" w:rsidP="00241909">
      <w:pPr>
        <w:spacing w:line="480" w:lineRule="auto"/>
        <w:ind w:firstLine="720"/>
        <w:jc w:val="both"/>
      </w:pPr>
      <w:r>
        <w:t xml:space="preserve">Phase contrast flow images were not investigated in this study. </w:t>
      </w:r>
      <w:r w:rsidR="00C9115B">
        <w:t>Also</w:t>
      </w:r>
      <w:r w:rsidR="00B34DF6">
        <w:t xml:space="preserve">, the presence of flow artefacts in the CMR images often made the identification of the AML tip challenging. </w:t>
      </w:r>
      <w:r w:rsidR="00FA2D24" w:rsidRPr="007D2CA9">
        <w:t>Flow artefacts commonly occur during systole due to fast and turbulent blood flow in the LVOT. This results in an increased signal phase shift, leading to intra-voxel phase dispersion and a loss of signal; hence the black appearance of the flow artefact</w:t>
      </w:r>
      <w:r w:rsidR="00B34DF6">
        <w:t>s</w:t>
      </w:r>
      <w:r w:rsidR="005C0460">
        <w:t xml:space="preserve"> </w:t>
      </w:r>
      <w:sdt>
        <w:sdtPr>
          <w:rPr>
            <w:color w:val="000000"/>
          </w:rPr>
          <w:tag w:val="MENDELEY_CITATION_v3_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"/>
          <w:id w:val="1635053449"/>
          <w:placeholder>
            <w:docPart w:val="DefaultPlaceholder_-1854013440"/>
          </w:placeholder>
        </w:sdtPr>
        <w:sdtEndPr/>
        <w:sdtContent>
          <w:r w:rsidR="00227E66" w:rsidRPr="00227E66">
            <w:rPr>
              <w:color w:val="000000"/>
            </w:rPr>
            <w:t>[34]</w:t>
          </w:r>
        </w:sdtContent>
      </w:sdt>
      <w:r w:rsidR="00FA2D24" w:rsidRPr="6623A196">
        <w:rPr>
          <w:color w:val="4472C4" w:themeColor="accent1"/>
        </w:rPr>
        <w:t>.</w:t>
      </w:r>
      <w:r w:rsidR="00FA2D24" w:rsidRPr="00B34DF6">
        <w:rPr>
          <w:color w:val="4472C4" w:themeColor="accent1"/>
        </w:rPr>
        <w:t xml:space="preserve"> </w:t>
      </w:r>
      <w:r w:rsidR="00B34DF6">
        <w:t xml:space="preserve">Thus, the visualisation of the AML tip was sometimes obscured hence the label positions were estimated by tracking the position of the AML from adjacent frames in which it was visible, which may have introduced subjectivity in its positioning. </w:t>
      </w:r>
      <w:r w:rsidR="006F16C0">
        <w:t>In addition,</w:t>
      </w:r>
      <w:r w:rsidR="006F16C0" w:rsidRPr="002E0662">
        <w:t xml:space="preserve"> AML length is measured as a distance between two labels, however, as it is not straight in all of the frames, this can lead to the underestimation of its length. This is apparent during systole, especially in patients with SAM of the mitral valve, which causes the leaflet coaptation to move into the LVOT due to the drag phenomenon and the Venturi effect</w:t>
      </w:r>
      <w:r w:rsidR="006F16C0">
        <w:t xml:space="preserve"> </w:t>
      </w:r>
      <w:sdt>
        <w:sdtPr>
          <w:rPr>
            <w:color w:val="000000"/>
          </w:rPr>
          <w:tag w:val="MENDELEY_CITATION_v3_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"/>
          <w:id w:val="-320122662"/>
          <w:placeholder>
            <w:docPart w:val="1E9DCDA2DAFC8E4985324F5671CE5EC1"/>
          </w:placeholder>
        </w:sdtPr>
        <w:sdtEndPr/>
        <w:sdtContent>
          <w:r w:rsidR="00227E66" w:rsidRPr="00227E66">
            <w:rPr>
              <w:color w:val="000000"/>
            </w:rPr>
            <w:t>[16]</w:t>
          </w:r>
        </w:sdtContent>
      </w:sdt>
      <w:r w:rsidR="006F16C0">
        <w:t>.</w:t>
      </w:r>
    </w:p>
    <w:p w14:paraId="7F923B2A" w14:textId="55404F82" w:rsidR="00FA2D24" w:rsidRDefault="0075396B" w:rsidP="00241909">
      <w:pPr>
        <w:spacing w:line="480" w:lineRule="auto"/>
        <w:ind w:firstLine="720"/>
        <w:jc w:val="both"/>
      </w:pPr>
      <w:r>
        <w:rPr>
          <w:noProof/>
        </w:rPr>
        <mc:AlternateContent>
          <mc:Choice Requires="wps">
            <w:drawing>
              <wp:anchor distT="0" distB="0" distL="114300" distR="114300" simplePos="0" relativeHeight="251689984" behindDoc="0" locked="0" layoutInCell="1" allowOverlap="1" wp14:anchorId="4729CB88" wp14:editId="2E862539">
                <wp:simplePos x="0" y="0"/>
                <wp:positionH relativeFrom="column">
                  <wp:posOffset>5891530</wp:posOffset>
                </wp:positionH>
                <wp:positionV relativeFrom="paragraph">
                  <wp:posOffset>2765171</wp:posOffset>
                </wp:positionV>
                <wp:extent cx="648929" cy="39820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1C9D4D81" w14:textId="0D419169" w:rsidR="00482643" w:rsidRPr="00F4432D" w:rsidRDefault="00482643" w:rsidP="00482643">
                            <w:pPr>
                              <w:rPr>
                                <w:lang w:val="en-GB"/>
                              </w:rPr>
                            </w:pPr>
                            <w:r>
                              <w:rPr>
                                <w:lang w:val="en-GB"/>
                              </w:rPr>
                              <w:t>R2.22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9CB88" id="Text Box 23" o:spid="_x0000_s1041" type="#_x0000_t202" style="position:absolute;left:0;text-align:left;margin-left:463.9pt;margin-top:217.75pt;width:51.1pt;height:3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" fillcolor="white [3201]" stroked="f" strokeweight=".5pt">
                <v:textbox>
                  <w:txbxContent>
                    <w:p w14:paraId="1C9D4D81" w14:textId="0D419169" w:rsidR="00482643" w:rsidRPr="00F4432D" w:rsidRDefault="00482643" w:rsidP="00482643">
                      <w:pPr>
                        <w:rPr>
                          <w:lang w:val="en-GB"/>
                        </w:rPr>
                      </w:pPr>
                      <w:r>
                        <w:rPr>
                          <w:lang w:val="en-GB"/>
                        </w:rPr>
                        <w:t>R2.22</w:t>
                      </w:r>
                    </w:p>
                  </w:txbxContent>
                </v:textbox>
              </v:shape>
            </w:pict>
          </mc:Fallback>
        </mc:AlternateContent>
      </w:r>
      <w:r w:rsidR="00C01C6D">
        <w:rPr>
          <w:noProof/>
        </w:rPr>
        <mc:AlternateContent>
          <mc:Choice Requires="wps">
            <w:drawing>
              <wp:anchor distT="0" distB="0" distL="114300" distR="114300" simplePos="0" relativeHeight="251698176" behindDoc="0" locked="0" layoutInCell="1" allowOverlap="1" wp14:anchorId="3DC85067" wp14:editId="4927A6A2">
                <wp:simplePos x="0" y="0"/>
                <wp:positionH relativeFrom="column">
                  <wp:posOffset>5912259</wp:posOffset>
                </wp:positionH>
                <wp:positionV relativeFrom="paragraph">
                  <wp:posOffset>771947</wp:posOffset>
                </wp:positionV>
                <wp:extent cx="648929" cy="39820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6E50D890" w14:textId="3FA43441" w:rsidR="00C01C6D" w:rsidRPr="00F4432D" w:rsidRDefault="00C01C6D" w:rsidP="00C01C6D">
                            <w:pPr>
                              <w:rPr>
                                <w:lang w:val="en-GB"/>
                              </w:rPr>
                            </w:pPr>
                            <w:r>
                              <w:rPr>
                                <w:lang w:val="en-GB"/>
                              </w:rPr>
                              <w:t>R2.20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85067" id="Text Box 22" o:spid="_x0000_s1042" type="#_x0000_t202" style="position:absolute;left:0;text-align:left;margin-left:465.55pt;margin-top:60.8pt;width:51.1pt;height:31.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" fillcolor="white [3201]" stroked="f" strokeweight=".5pt">
                <v:textbox>
                  <w:txbxContent>
                    <w:p w14:paraId="6E50D890" w14:textId="3FA43441" w:rsidR="00C01C6D" w:rsidRPr="00F4432D" w:rsidRDefault="00C01C6D" w:rsidP="00C01C6D">
                      <w:pPr>
                        <w:rPr>
                          <w:lang w:val="en-GB"/>
                        </w:rPr>
                      </w:pPr>
                      <w:r>
                        <w:rPr>
                          <w:lang w:val="en-GB"/>
                        </w:rPr>
                        <w:t>R2.20</w:t>
                      </w:r>
                    </w:p>
                  </w:txbxContent>
                </v:textbox>
              </v:shape>
            </w:pict>
          </mc:Fallback>
        </mc:AlternateContent>
      </w:r>
      <w:r w:rsidR="00C01C6D">
        <w:rPr>
          <w:noProof/>
        </w:rPr>
        <mc:AlternateContent>
          <mc:Choice Requires="wps">
            <w:drawing>
              <wp:anchor distT="0" distB="0" distL="114300" distR="114300" simplePos="0" relativeHeight="251665408" behindDoc="0" locked="0" layoutInCell="1" allowOverlap="1" wp14:anchorId="71006CD9" wp14:editId="3E121561">
                <wp:simplePos x="0" y="0"/>
                <wp:positionH relativeFrom="column">
                  <wp:posOffset>5891530</wp:posOffset>
                </wp:positionH>
                <wp:positionV relativeFrom="paragraph">
                  <wp:posOffset>2076426</wp:posOffset>
                </wp:positionV>
                <wp:extent cx="648929" cy="398207"/>
                <wp:effectExtent l="0" t="0" r="0" b="0"/>
                <wp:wrapNone/>
                <wp:docPr id="9" name="Text Box 9"/>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2BEB457B" w14:textId="6F8E2970" w:rsidR="000D74FF" w:rsidRPr="00F4432D" w:rsidRDefault="000D74FF" w:rsidP="000D74FF">
                            <w:pPr>
                              <w:rPr>
                                <w:lang w:val="en-GB"/>
                              </w:rPr>
                            </w:pPr>
                            <w:r>
                              <w:rPr>
                                <w:lang w:val="en-GB"/>
                              </w:rPr>
                              <w:t>R1.2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06CD9" id="Text Box 9" o:spid="_x0000_s1043" type="#_x0000_t202" style="position:absolute;left:0;text-align:left;margin-left:463.9pt;margin-top:163.5pt;width:51.1pt;height:3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lWMAIAAFs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" fillcolor="white [3201]" stroked="f" strokeweight=".5pt">
                <v:textbox>
                  <w:txbxContent>
                    <w:p w14:paraId="2BEB457B" w14:textId="6F8E2970" w:rsidR="000D74FF" w:rsidRPr="00F4432D" w:rsidRDefault="000D74FF" w:rsidP="000D74FF">
                      <w:pPr>
                        <w:rPr>
                          <w:lang w:val="en-GB"/>
                        </w:rPr>
                      </w:pPr>
                      <w:r>
                        <w:rPr>
                          <w:lang w:val="en-GB"/>
                        </w:rPr>
                        <w:t>R1.2</w:t>
                      </w:r>
                    </w:p>
                  </w:txbxContent>
                </v:textbox>
              </v:shape>
            </w:pict>
          </mc:Fallback>
        </mc:AlternateContent>
      </w:r>
      <w:r w:rsidR="00BE6105" w:rsidRPr="007D2CA9">
        <w:t xml:space="preserve">A further </w:t>
      </w:r>
      <w:r w:rsidR="007D2CA9">
        <w:t>practical limitation</w:t>
      </w:r>
      <w:r w:rsidR="00BE6105" w:rsidRPr="007D2CA9">
        <w:t xml:space="preserve"> of the study was that the findings were </w:t>
      </w:r>
      <w:r w:rsidR="00D05C0E">
        <w:t>compared</w:t>
      </w:r>
      <w:r w:rsidR="00BE6105" w:rsidRPr="007D2CA9">
        <w:t xml:space="preserve"> </w:t>
      </w:r>
      <w:r w:rsidR="00D05C0E">
        <w:t>with</w:t>
      </w:r>
      <w:r w:rsidR="00BE6105" w:rsidRPr="007D2CA9">
        <w:t xml:space="preserve"> </w:t>
      </w:r>
      <w:r w:rsidR="00D05C0E">
        <w:t xml:space="preserve">resting </w:t>
      </w:r>
      <w:r w:rsidR="00BE6105" w:rsidRPr="007D2CA9">
        <w:t xml:space="preserve">LVOT pressure </w:t>
      </w:r>
      <w:r w:rsidR="007D2CA9">
        <w:t>drops</w:t>
      </w:r>
      <w:r w:rsidR="00D05C0E">
        <w:t>,</w:t>
      </w:r>
      <w:r w:rsidR="00BE6105" w:rsidRPr="007D2CA9">
        <w:t xml:space="preserve"> obtained from Doppler TTE</w:t>
      </w:r>
      <w:r w:rsidR="007D2CA9">
        <w:t xml:space="preserve"> </w:t>
      </w:r>
      <w:r w:rsidR="00BE6105" w:rsidRPr="007D2CA9">
        <w:t>which were not measured on the same day as when the CMR acquisitions were performed</w:t>
      </w:r>
      <w:r w:rsidR="00980DC0" w:rsidRPr="00083B53">
        <w:rPr>
          <w:highlight w:val="yellow"/>
        </w:rPr>
        <w:t>, and with potential</w:t>
      </w:r>
      <w:r w:rsidR="00433C0D">
        <w:rPr>
          <w:highlight w:val="yellow"/>
        </w:rPr>
        <w:t xml:space="preserve"> medical</w:t>
      </w:r>
      <w:r w:rsidR="00980DC0" w:rsidRPr="00083B53">
        <w:rPr>
          <w:highlight w:val="yellow"/>
        </w:rPr>
        <w:t xml:space="preserve"> </w:t>
      </w:r>
      <w:r w:rsidR="001D6386" w:rsidRPr="00083B53">
        <w:rPr>
          <w:highlight w:val="yellow"/>
        </w:rPr>
        <w:lastRenderedPageBreak/>
        <w:t>interventions between measurements</w:t>
      </w:r>
      <w:r w:rsidR="00BE6105" w:rsidRPr="007D2CA9">
        <w:t>. Due to the transient nature of LVOTO, the time interval between when the CMR and echocardiographic acquisitions were completed</w:t>
      </w:r>
      <w:r w:rsidR="00D05C0E">
        <w:t xml:space="preserve">, as well as the pressure </w:t>
      </w:r>
      <w:r w:rsidR="00417415">
        <w:t>drop</w:t>
      </w:r>
      <w:r w:rsidR="00D05C0E">
        <w:t xml:space="preserve"> during physiological stress,</w:t>
      </w:r>
      <w:r w:rsidR="00BE6105" w:rsidRPr="007D2CA9">
        <w:t xml:space="preserve"> could have significant implications on the predictive value of the distance measurements</w:t>
      </w:r>
      <w:r w:rsidR="00D05C0E" w:rsidRPr="005973E0">
        <w:t>.</w:t>
      </w:r>
      <w:r w:rsidR="00A47C8F">
        <w:t xml:space="preserve"> </w:t>
      </w:r>
      <w:r w:rsidR="000D74FF" w:rsidRPr="000D74FF">
        <w:rPr>
          <w:highlight w:val="yellow"/>
        </w:rPr>
        <w:t>Future work should investigate relationships between resting geometry and stress induced obstruction, using a more comprehensive analysis of 3D shape, which can be obtained from multiple cine views.</w:t>
      </w:r>
      <w:r w:rsidR="00482643">
        <w:t xml:space="preserve"> </w:t>
      </w:r>
      <w:r w:rsidR="00482643" w:rsidRPr="00083B53">
        <w:rPr>
          <w:highlight w:val="yellow"/>
        </w:rPr>
        <w:t xml:space="preserve">Since </w:t>
      </w:r>
      <w:r w:rsidR="00083B53" w:rsidRPr="00083B53">
        <w:rPr>
          <w:highlight w:val="yellow"/>
        </w:rPr>
        <w:t xml:space="preserve">appropriate </w:t>
      </w:r>
      <w:r w:rsidR="00482643" w:rsidRPr="00083B53">
        <w:rPr>
          <w:highlight w:val="yellow"/>
        </w:rPr>
        <w:t xml:space="preserve">echo </w:t>
      </w:r>
      <w:r w:rsidR="00482643" w:rsidRPr="00482643">
        <w:rPr>
          <w:highlight w:val="yellow"/>
        </w:rPr>
        <w:t>and CMR data were only available for 1095 out of 2667 cases, selection bias cannot be ruled out.</w:t>
      </w:r>
    </w:p>
    <w:p w14:paraId="22C2196D" w14:textId="114FB76E" w:rsidR="00FA2D24" w:rsidRPr="007D2CA9" w:rsidRDefault="00C9115B" w:rsidP="00241909">
      <w:pPr>
        <w:spacing w:line="480" w:lineRule="auto"/>
        <w:ind w:firstLine="720"/>
        <w:jc w:val="both"/>
      </w:pPr>
      <w:r>
        <w:t>Finally</w:t>
      </w:r>
      <w:r w:rsidR="00FA2D24">
        <w:t xml:space="preserve">, studies have identified SAM of the MV as a significant morphological determinant of LVOTO </w:t>
      </w:r>
      <w:sdt>
        <w:sdtPr>
          <w:rPr>
            <w:color w:val="000000"/>
          </w:rPr>
          <w:tag w:val="MENDELEY_CITATION_v3_eyJwcm9wZXJ0aWVzIjp7Im5vdGVJbmRleCI6MH0sImNpdGF0aW9uSUQiOiJNRU5ERUxFWV9DSVRBVElPTl9jYWU4YjdjMC04MzRkLTQ3YzYtOWU5MC0zZDMwY2UyZTY2Yjk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
          <w:id w:val="1869014217"/>
          <w:placeholder>
            <w:docPart w:val="DefaultPlaceholder_-1854013440"/>
          </w:placeholder>
        </w:sdtPr>
        <w:sdtEndPr/>
        <w:sdtContent>
          <w:r w:rsidR="00227E66" w:rsidRPr="00227E66">
            <w:rPr>
              <w:color w:val="000000"/>
            </w:rPr>
            <w:t>[18]</w:t>
          </w:r>
        </w:sdtContent>
      </w:sdt>
      <w:r w:rsidR="00FA2D24">
        <w:t>, which is conventionally detected using echocardiography</w:t>
      </w:r>
      <w:r w:rsidR="00912DE8">
        <w:t xml:space="preserve"> </w:t>
      </w:r>
      <w:sdt>
        <w:sdtPr>
          <w:rPr>
            <w:color w:val="000000"/>
          </w:rPr>
          <w:tag w:val="MENDELEY_CITATION_v3_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"/>
          <w:id w:val="1117333455"/>
          <w:placeholder>
            <w:docPart w:val="DefaultPlaceholder_-1854013440"/>
          </w:placeholder>
        </w:sdtPr>
        <w:sdtEndPr/>
        <w:sdtContent>
          <w:r w:rsidR="00227E66" w:rsidRPr="00227E66">
            <w:rPr>
              <w:color w:val="000000"/>
            </w:rPr>
            <w:t>[15]</w:t>
          </w:r>
        </w:sdtContent>
      </w:sdt>
      <w:r w:rsidR="00FA2D24" w:rsidRPr="4785B100">
        <w:rPr>
          <w:color w:val="4472C4" w:themeColor="accent1"/>
        </w:rPr>
        <w:t xml:space="preserve"> </w:t>
      </w:r>
      <w:r w:rsidR="00FA2D24">
        <w:t xml:space="preserve">as it is not directly measurable using </w:t>
      </w:r>
      <w:r w:rsidR="00217996">
        <w:t>CMR</w:t>
      </w:r>
      <w:r w:rsidR="00FA2D24">
        <w:t>. Thus, it was not feasible to incorporate direct assessment of SAM into our SOP</w:t>
      </w:r>
      <w:r w:rsidR="00B34DF6">
        <w:t>. However,</w:t>
      </w:r>
      <w:r w:rsidR="00FA2D24">
        <w:t xml:space="preserve"> morphological features closely related to the development of SAM were included in this study</w:t>
      </w:r>
      <w:r w:rsidR="2F28FB62">
        <w:t xml:space="preserve"> -</w:t>
      </w:r>
      <w:r w:rsidR="00FA2D24">
        <w:t xml:space="preserve"> in particular</w:t>
      </w:r>
      <w:r w:rsidR="32649DB8">
        <w:t>,</w:t>
      </w:r>
      <w:r w:rsidR="00FA2D24">
        <w:t xml:space="preserve"> the basal septal thickness and AML length.</w:t>
      </w:r>
    </w:p>
    <w:p w14:paraId="2C84DBF8" w14:textId="0B563BF9" w:rsidR="00F24307" w:rsidRDefault="00F24307" w:rsidP="00F24307">
      <w:pPr>
        <w:spacing w:line="480" w:lineRule="auto"/>
        <w:jc w:val="both"/>
      </w:pPr>
    </w:p>
    <w:p w14:paraId="707ED7DA" w14:textId="0A78BCB2" w:rsidR="00EC6B4A" w:rsidRPr="004F033E" w:rsidRDefault="00EC6B4A" w:rsidP="00EC6B4A">
      <w:pPr>
        <w:pStyle w:val="Heading1"/>
      </w:pPr>
      <w:r w:rsidRPr="004F033E">
        <w:t xml:space="preserve">Conclusions </w:t>
      </w:r>
    </w:p>
    <w:p w14:paraId="61153A4F" w14:textId="77777777" w:rsidR="00C40CBD" w:rsidRDefault="00C40CBD" w:rsidP="00E21E45">
      <w:pPr>
        <w:spacing w:line="480" w:lineRule="auto"/>
        <w:jc w:val="both"/>
      </w:pPr>
    </w:p>
    <w:p w14:paraId="3EAE970D" w14:textId="30AA9D11" w:rsidR="00EC6B4A" w:rsidRPr="004F033E" w:rsidRDefault="0054521D" w:rsidP="00E21E45">
      <w:pPr>
        <w:spacing w:line="480" w:lineRule="auto"/>
        <w:jc w:val="both"/>
      </w:pPr>
      <w:r>
        <w:rPr>
          <w:noProof/>
        </w:rPr>
        <mc:AlternateContent>
          <mc:Choice Requires="wps">
            <w:drawing>
              <wp:anchor distT="0" distB="0" distL="114300" distR="114300" simplePos="0" relativeHeight="251694080" behindDoc="0" locked="0" layoutInCell="1" allowOverlap="1" wp14:anchorId="1C58644D" wp14:editId="4CFA02BD">
                <wp:simplePos x="0" y="0"/>
                <wp:positionH relativeFrom="column">
                  <wp:posOffset>5914103</wp:posOffset>
                </wp:positionH>
                <wp:positionV relativeFrom="paragraph">
                  <wp:posOffset>-58994</wp:posOffset>
                </wp:positionV>
                <wp:extent cx="648929" cy="3982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48929" cy="398207"/>
                        </a:xfrm>
                        <a:prstGeom prst="rect">
                          <a:avLst/>
                        </a:prstGeom>
                        <a:solidFill>
                          <a:schemeClr val="lt1"/>
                        </a:solidFill>
                        <a:ln w="6350">
                          <a:noFill/>
                        </a:ln>
                      </wps:spPr>
                      <wps:txbx>
                        <w:txbxContent>
                          <w:p w14:paraId="26BF74B4" w14:textId="212697A9" w:rsidR="0054521D" w:rsidRPr="00F4432D" w:rsidRDefault="0054521D" w:rsidP="0054521D">
                            <w:pPr>
                              <w:rPr>
                                <w:lang w:val="en-GB"/>
                              </w:rPr>
                            </w:pPr>
                            <w:r>
                              <w:rPr>
                                <w:lang w:val="en-GB"/>
                              </w:rPr>
                              <w:t>R2.31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8644D" id="Text Box 25" o:spid="_x0000_s1044" type="#_x0000_t202" style="position:absolute;left:0;text-align:left;margin-left:465.7pt;margin-top:-4.65pt;width:51.1pt;height:31.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" fillcolor="white [3201]" stroked="f" strokeweight=".5pt">
                <v:textbox>
                  <w:txbxContent>
                    <w:p w14:paraId="26BF74B4" w14:textId="212697A9" w:rsidR="0054521D" w:rsidRPr="00F4432D" w:rsidRDefault="0054521D" w:rsidP="0054521D">
                      <w:pPr>
                        <w:rPr>
                          <w:lang w:val="en-GB"/>
                        </w:rPr>
                      </w:pPr>
                      <w:r>
                        <w:rPr>
                          <w:lang w:val="en-GB"/>
                        </w:rPr>
                        <w:t>R2.31</w:t>
                      </w:r>
                    </w:p>
                  </w:txbxContent>
                </v:textbox>
              </v:shape>
            </w:pict>
          </mc:Fallback>
        </mc:AlternateContent>
      </w:r>
      <w:r w:rsidR="00367081" w:rsidRPr="0054521D">
        <w:rPr>
          <w:highlight w:val="yellow"/>
        </w:rPr>
        <w:t xml:space="preserve">3CH CMR </w:t>
      </w:r>
      <w:r w:rsidRPr="0054521D">
        <w:rPr>
          <w:highlight w:val="yellow"/>
        </w:rPr>
        <w:t>cine slices, typically acquired in all CMR exams,</w:t>
      </w:r>
      <w:r w:rsidR="00367081" w:rsidRPr="0054521D">
        <w:rPr>
          <w:highlight w:val="yellow"/>
        </w:rPr>
        <w:t xml:space="preserve"> can </w:t>
      </w:r>
      <w:r w:rsidRPr="0054521D">
        <w:rPr>
          <w:highlight w:val="yellow"/>
        </w:rPr>
        <w:t xml:space="preserve">be used to obtain anatomical metrics which identify </w:t>
      </w:r>
      <w:r w:rsidR="00367081" w:rsidRPr="0054521D">
        <w:rPr>
          <w:highlight w:val="yellow"/>
        </w:rPr>
        <w:t xml:space="preserve">patients with </w:t>
      </w:r>
      <w:r w:rsidR="00244AE4" w:rsidRPr="0054521D">
        <w:rPr>
          <w:highlight w:val="yellow"/>
        </w:rPr>
        <w:t>higher</w:t>
      </w:r>
      <w:r w:rsidR="00713053" w:rsidRPr="0054521D">
        <w:rPr>
          <w:highlight w:val="yellow"/>
        </w:rPr>
        <w:t xml:space="preserve"> </w:t>
      </w:r>
      <w:r w:rsidR="00367081" w:rsidRPr="0054521D">
        <w:rPr>
          <w:highlight w:val="yellow"/>
        </w:rPr>
        <w:t>risk of LVOTO</w:t>
      </w:r>
      <w:r w:rsidR="00244AE4" w:rsidRPr="0054521D">
        <w:rPr>
          <w:highlight w:val="yellow"/>
        </w:rPr>
        <w:t xml:space="preserve">, </w:t>
      </w:r>
      <w:r w:rsidRPr="0054521D">
        <w:rPr>
          <w:highlight w:val="yellow"/>
        </w:rPr>
        <w:t>suggesting</w:t>
      </w:r>
      <w:r w:rsidR="00244AE4" w:rsidRPr="0054521D">
        <w:rPr>
          <w:highlight w:val="yellow"/>
        </w:rPr>
        <w:t xml:space="preserve"> further investigation </w:t>
      </w:r>
      <w:r w:rsidRPr="0054521D">
        <w:rPr>
          <w:highlight w:val="yellow"/>
        </w:rPr>
        <w:t>if</w:t>
      </w:r>
      <w:r w:rsidR="00244AE4" w:rsidRPr="0054521D">
        <w:rPr>
          <w:highlight w:val="yellow"/>
        </w:rPr>
        <w:t xml:space="preserve"> </w:t>
      </w:r>
      <w:r w:rsidRPr="0054521D">
        <w:rPr>
          <w:highlight w:val="yellow"/>
        </w:rPr>
        <w:t>necessary in patients with high scores</w:t>
      </w:r>
      <w:r w:rsidR="00367081" w:rsidRPr="0054521D">
        <w:rPr>
          <w:highlight w:val="yellow"/>
        </w:rPr>
        <w:t>. Furthermore, metrics grouped into</w:t>
      </w:r>
      <w:r w:rsidR="00E21E45" w:rsidRPr="0054521D">
        <w:rPr>
          <w:highlight w:val="yellow"/>
        </w:rPr>
        <w:t xml:space="preserve"> septal hypertrophy, LV geometry, and AML anatomy </w:t>
      </w:r>
      <w:r w:rsidR="00367081" w:rsidRPr="0054521D">
        <w:rPr>
          <w:highlight w:val="yellow"/>
        </w:rPr>
        <w:t xml:space="preserve">mechanisms each </w:t>
      </w:r>
      <w:r w:rsidR="00E21E45" w:rsidRPr="0054521D">
        <w:rPr>
          <w:highlight w:val="yellow"/>
        </w:rPr>
        <w:t>show strong association</w:t>
      </w:r>
      <w:r w:rsidR="00367081" w:rsidRPr="0054521D">
        <w:rPr>
          <w:highlight w:val="yellow"/>
        </w:rPr>
        <w:t>s</w:t>
      </w:r>
      <w:r w:rsidR="00E21E45" w:rsidRPr="0054521D">
        <w:rPr>
          <w:highlight w:val="yellow"/>
        </w:rPr>
        <w:t xml:space="preserve">, </w:t>
      </w:r>
      <w:r w:rsidR="00244AE4" w:rsidRPr="0054521D">
        <w:rPr>
          <w:highlight w:val="yellow"/>
        </w:rPr>
        <w:t xml:space="preserve">with the combination providing significant improvement, </w:t>
      </w:r>
      <w:r w:rsidR="00367081" w:rsidRPr="0054521D">
        <w:rPr>
          <w:highlight w:val="yellow"/>
        </w:rPr>
        <w:t xml:space="preserve">indicating that </w:t>
      </w:r>
      <w:r w:rsidR="00E21E45" w:rsidRPr="0054521D">
        <w:rPr>
          <w:highlight w:val="yellow"/>
        </w:rPr>
        <w:t>LVOTO is related to a combination of geometric factors.</w:t>
      </w:r>
      <w:r w:rsidR="00E21E45">
        <w:t xml:space="preserve"> </w:t>
      </w:r>
      <w:r w:rsidR="00713053">
        <w:t xml:space="preserve">Network code and executables, as well as protocols for annotations, are available from </w:t>
      </w:r>
      <w:r w:rsidR="00713053" w:rsidRPr="00453B04">
        <w:t>www.cardiacatlas.org</w:t>
      </w:r>
      <w:r w:rsidR="00713053">
        <w:t>.</w:t>
      </w:r>
    </w:p>
    <w:p w14:paraId="1F93CBA1" w14:textId="10CEB180" w:rsidR="00E8327B" w:rsidRDefault="00E8327B" w:rsidP="00E8327B">
      <w:pPr>
        <w:spacing w:line="480" w:lineRule="auto"/>
        <w:jc w:val="both"/>
        <w:rPr>
          <w:b/>
        </w:rPr>
      </w:pPr>
      <w:r>
        <w:rPr>
          <w:b/>
        </w:rPr>
        <w:t>Acknowledgements</w:t>
      </w:r>
    </w:p>
    <w:p w14:paraId="03F7A746" w14:textId="77777777" w:rsidR="00E8327B" w:rsidRDefault="00E8327B" w:rsidP="00E8327B">
      <w:pPr>
        <w:spacing w:line="480" w:lineRule="auto"/>
        <w:jc w:val="both"/>
      </w:pPr>
      <w:r>
        <w:t>Not applicable</w:t>
      </w:r>
    </w:p>
    <w:p w14:paraId="6C634C7C" w14:textId="77777777" w:rsidR="005E0670" w:rsidRDefault="005E0670">
      <w:pPr>
        <w:spacing w:after="160" w:line="259" w:lineRule="auto"/>
        <w:rPr>
          <w:b/>
        </w:rPr>
      </w:pPr>
      <w:r>
        <w:rPr>
          <w:b/>
        </w:rPr>
        <w:lastRenderedPageBreak/>
        <w:br w:type="page"/>
      </w:r>
    </w:p>
    <w:p w14:paraId="5B4E8AA5" w14:textId="46EC2564" w:rsidR="00F35E37" w:rsidRDefault="00F35E37" w:rsidP="00F35E37">
      <w:pPr>
        <w:spacing w:line="480" w:lineRule="auto"/>
        <w:jc w:val="both"/>
        <w:rPr>
          <w:b/>
        </w:rPr>
      </w:pPr>
      <w:r>
        <w:rPr>
          <w:b/>
        </w:rPr>
        <w:lastRenderedPageBreak/>
        <w:t>Figure Legends</w:t>
      </w:r>
    </w:p>
    <w:p w14:paraId="7D901602" w14:textId="47733A90" w:rsidR="00F35E37" w:rsidRDefault="00F35E37" w:rsidP="00F35E37">
      <w:pPr>
        <w:spacing w:line="480" w:lineRule="auto"/>
        <w:jc w:val="both"/>
        <w:rPr>
          <w:bCs/>
          <w:lang w:val="en-US"/>
        </w:rPr>
      </w:pPr>
      <w:r w:rsidRPr="00F35E37">
        <w:rPr>
          <w:bCs/>
        </w:rPr>
        <w:t xml:space="preserve">Figure1: </w:t>
      </w:r>
      <w:r w:rsidRPr="00F35E37">
        <w:rPr>
          <w:bCs/>
          <w:lang w:val="en-US"/>
        </w:rPr>
        <w:t>The image analysis pipeline</w:t>
      </w:r>
    </w:p>
    <w:p w14:paraId="2A9A8732" w14:textId="4485486C" w:rsidR="00F35E37" w:rsidRDefault="00F35E37" w:rsidP="00F35E37">
      <w:pPr>
        <w:spacing w:line="480" w:lineRule="auto"/>
        <w:jc w:val="both"/>
        <w:rPr>
          <w:bCs/>
          <w:lang w:val="en-US"/>
        </w:rPr>
      </w:pPr>
      <w:r>
        <w:rPr>
          <w:bCs/>
          <w:lang w:val="en-US"/>
        </w:rPr>
        <w:t xml:space="preserve">Figure 2: </w:t>
      </w:r>
      <w:r w:rsidRPr="00F35E37">
        <w:rPr>
          <w:bCs/>
          <w:lang w:val="en-US"/>
        </w:rPr>
        <w:t>Anatomical metrics based on the collection of 14 landmarks. Panel A: Anatomical metrics defined as distances between landmarks (end-diastole). Panel B: The 14 landmarks in 3 key frames (different case from panel A, illustrating how image orientation is different between cases).</w:t>
      </w:r>
    </w:p>
    <w:p w14:paraId="42F9F895" w14:textId="0EF5E4B4" w:rsidR="00F35E37" w:rsidRDefault="00F35E37" w:rsidP="00F35E37">
      <w:pPr>
        <w:spacing w:line="480" w:lineRule="auto"/>
        <w:rPr>
          <w:bCs/>
        </w:rPr>
      </w:pPr>
      <w:r w:rsidRPr="00F35E37">
        <w:rPr>
          <w:bCs/>
        </w:rPr>
        <w:t>Figure 3: Bar chart showing the intraclass correlation coefficients for the intra- and inter- observers and network performance. Bars represent the intraclass correlation coefficient and error bars represent the 95% CI.</w:t>
      </w:r>
    </w:p>
    <w:p w14:paraId="61E60FBD" w14:textId="4C6365D9" w:rsidR="00DB51B6" w:rsidRDefault="00F35E37" w:rsidP="00F35E37">
      <w:pPr>
        <w:spacing w:line="480" w:lineRule="auto"/>
        <w:rPr>
          <w:bCs/>
        </w:rPr>
      </w:pPr>
      <w:r w:rsidRPr="00F35E37">
        <w:rPr>
          <w:bCs/>
        </w:rPr>
        <w:t xml:space="preserve">Figure 4: Ability of anatomical markers to predict the presence of LVOTO. Model 1 includes the anatomy of the obstruction, i.e. the AML to BS distance, whereas Model 2 excludes it. The other </w:t>
      </w:r>
      <w:r>
        <w:rPr>
          <w:bCs/>
        </w:rPr>
        <w:t>three</w:t>
      </w:r>
      <w:r w:rsidRPr="00F35E37">
        <w:rPr>
          <w:bCs/>
        </w:rPr>
        <w:t xml:space="preserve"> bars report the ability of individual mechanisms to predict the presence of obstruction. Error bars show 95% confidence interval in the AUC. *p&lt;0.05 between model AUCs.</w:t>
      </w:r>
    </w:p>
    <w:p w14:paraId="4B1D1FB4" w14:textId="77777777" w:rsidR="001E126F" w:rsidRDefault="001E126F">
      <w:pPr>
        <w:spacing w:after="160" w:line="259" w:lineRule="auto"/>
      </w:pPr>
      <w:r>
        <w:br w:type="page"/>
      </w:r>
    </w:p>
    <w:p w14:paraId="44E9EF5F" w14:textId="1580B98E" w:rsidR="001E126F" w:rsidRPr="00C53BC6" w:rsidRDefault="001E126F" w:rsidP="001E126F">
      <w:pPr>
        <w:spacing w:line="480" w:lineRule="auto"/>
        <w:jc w:val="both"/>
      </w:pPr>
      <w:r w:rsidRPr="00C53BC6">
        <w:lastRenderedPageBreak/>
        <w:t xml:space="preserve">Table 1: </w:t>
      </w:r>
      <w:r w:rsidRPr="00C53BC6">
        <w:rPr>
          <w:b/>
          <w:bCs/>
        </w:rPr>
        <w:t>Study population baseline characteristics</w:t>
      </w:r>
      <w:r w:rsidRPr="00C53BC6">
        <w:t xml:space="preserve">. Values are presented as mean ± SD or n (% with respect to number of valid cases to account for missing data). HCM: Hypertrophic Cardiomyopathy; </w:t>
      </w:r>
      <w:proofErr w:type="spellStart"/>
      <w:r>
        <w:t>n</w:t>
      </w:r>
      <w:r w:rsidRPr="00C53BC6">
        <w:t>HCM</w:t>
      </w:r>
      <w:proofErr w:type="spellEnd"/>
      <w:r w:rsidRPr="00C53BC6">
        <w:t xml:space="preserve">: Hypertrophic Non-Obstructive Cardiomyopathy; </w:t>
      </w:r>
      <w:proofErr w:type="spellStart"/>
      <w:r>
        <w:t>o</w:t>
      </w:r>
      <w:r w:rsidRPr="00C53BC6">
        <w:t>HCM</w:t>
      </w:r>
      <w:proofErr w:type="spellEnd"/>
      <w:r w:rsidRPr="00C53BC6">
        <w:t>: Hypertrophic Obstructive Cardiomyopathy; BMI: Body Mass Index; NYHA: New York Heart Association</w:t>
      </w:r>
      <w:r>
        <w:t>.</w:t>
      </w:r>
    </w:p>
    <w:p w14:paraId="5D90DF9C" w14:textId="77777777" w:rsidR="001E126F" w:rsidRDefault="001E126F" w:rsidP="001E126F">
      <w:pPr>
        <w:jc w:val="both"/>
      </w:pPr>
    </w:p>
    <w:tbl>
      <w:tblPr>
        <w:tblStyle w:val="PlainTable2"/>
        <w:tblW w:w="9016" w:type="dxa"/>
        <w:tblLook w:val="04A0" w:firstRow="1" w:lastRow="0" w:firstColumn="1" w:lastColumn="0" w:noHBand="0" w:noVBand="1"/>
      </w:tblPr>
      <w:tblGrid>
        <w:gridCol w:w="1843"/>
        <w:gridCol w:w="1763"/>
        <w:gridCol w:w="1860"/>
        <w:gridCol w:w="1878"/>
        <w:gridCol w:w="1672"/>
      </w:tblGrid>
      <w:tr w:rsidR="001E126F" w:rsidRPr="00DA3D06" w14:paraId="3C18A935" w14:textId="77777777" w:rsidTr="001E1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9DF442F" w14:textId="77777777" w:rsidR="001E126F" w:rsidRPr="00DA3D06" w:rsidRDefault="001E126F" w:rsidP="00D8424D"/>
        </w:tc>
        <w:tc>
          <w:tcPr>
            <w:tcW w:w="5501" w:type="dxa"/>
            <w:gridSpan w:val="3"/>
          </w:tcPr>
          <w:p w14:paraId="254770C1" w14:textId="77777777" w:rsidR="001E126F" w:rsidRPr="00DA3D06" w:rsidRDefault="001E126F" w:rsidP="00D8424D">
            <w:pPr>
              <w:jc w:val="center"/>
              <w:cnfStyle w:val="100000000000" w:firstRow="1" w:lastRow="0" w:firstColumn="0" w:lastColumn="0" w:oddVBand="0" w:evenVBand="0" w:oddHBand="0" w:evenHBand="0" w:firstRowFirstColumn="0" w:firstRowLastColumn="0" w:lastRowFirstColumn="0" w:lastRowLastColumn="0"/>
            </w:pPr>
            <w:r w:rsidRPr="00DA3D06">
              <w:t>HCMR</w:t>
            </w:r>
          </w:p>
        </w:tc>
        <w:tc>
          <w:tcPr>
            <w:tcW w:w="1672" w:type="dxa"/>
          </w:tcPr>
          <w:p w14:paraId="40BD6000" w14:textId="77777777" w:rsidR="001E126F" w:rsidRDefault="001E126F" w:rsidP="00D8424D">
            <w:pPr>
              <w:jc w:val="center"/>
              <w:cnfStyle w:val="100000000000" w:firstRow="1" w:lastRow="0" w:firstColumn="0" w:lastColumn="0" w:oddVBand="0" w:evenVBand="0" w:oddHBand="0" w:evenHBand="0" w:firstRowFirstColumn="0" w:firstRowLastColumn="0" w:lastRowFirstColumn="0" w:lastRowLastColumn="0"/>
            </w:pPr>
          </w:p>
        </w:tc>
      </w:tr>
      <w:tr w:rsidR="001E126F" w:rsidRPr="00DA3D06" w14:paraId="6936EEED"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9201B7E" w14:textId="77777777" w:rsidR="001E126F" w:rsidRPr="00DA3D06" w:rsidRDefault="001E126F" w:rsidP="00D8424D"/>
        </w:tc>
        <w:tc>
          <w:tcPr>
            <w:tcW w:w="1763" w:type="dxa"/>
          </w:tcPr>
          <w:p w14:paraId="7FCB5DF4"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r w:rsidRPr="00DA3D06">
              <w:rPr>
                <w:b/>
                <w:bCs/>
              </w:rPr>
              <w:t>Total</w:t>
            </w:r>
          </w:p>
          <w:p w14:paraId="37E047C9"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r w:rsidRPr="680EE384">
              <w:rPr>
                <w:b/>
              </w:rPr>
              <w:t>(n = 1,905)</w:t>
            </w:r>
          </w:p>
        </w:tc>
        <w:tc>
          <w:tcPr>
            <w:tcW w:w="1860" w:type="dxa"/>
          </w:tcPr>
          <w:p w14:paraId="322EC476"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proofErr w:type="spellStart"/>
            <w:r>
              <w:rPr>
                <w:b/>
                <w:bCs/>
              </w:rPr>
              <w:t>n</w:t>
            </w:r>
            <w:r w:rsidRPr="00DA3D06">
              <w:rPr>
                <w:b/>
                <w:bCs/>
              </w:rPr>
              <w:t>HCM</w:t>
            </w:r>
            <w:proofErr w:type="spellEnd"/>
          </w:p>
          <w:p w14:paraId="47339F8F"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r w:rsidRPr="00DA3D06">
              <w:rPr>
                <w:b/>
                <w:bCs/>
              </w:rPr>
              <w:t>(n =</w:t>
            </w:r>
            <w:r>
              <w:rPr>
                <w:b/>
                <w:bCs/>
              </w:rPr>
              <w:t xml:space="preserve"> 1,427</w:t>
            </w:r>
            <w:r w:rsidRPr="00DA3D06">
              <w:rPr>
                <w:b/>
                <w:bCs/>
              </w:rPr>
              <w:t>)</w:t>
            </w:r>
          </w:p>
        </w:tc>
        <w:tc>
          <w:tcPr>
            <w:tcW w:w="1878" w:type="dxa"/>
          </w:tcPr>
          <w:p w14:paraId="227D0FBC"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proofErr w:type="spellStart"/>
            <w:r>
              <w:rPr>
                <w:b/>
                <w:bCs/>
              </w:rPr>
              <w:t>o</w:t>
            </w:r>
            <w:r w:rsidRPr="00DA3D06">
              <w:rPr>
                <w:b/>
                <w:bCs/>
              </w:rPr>
              <w:t>HCM</w:t>
            </w:r>
            <w:proofErr w:type="spellEnd"/>
          </w:p>
          <w:p w14:paraId="32D17085"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r w:rsidRPr="00DA3D06">
              <w:rPr>
                <w:b/>
                <w:bCs/>
              </w:rPr>
              <w:t xml:space="preserve">(n = </w:t>
            </w:r>
            <w:r>
              <w:rPr>
                <w:b/>
                <w:bCs/>
              </w:rPr>
              <w:t>478</w:t>
            </w:r>
            <w:r w:rsidRPr="00DA3D06">
              <w:rPr>
                <w:b/>
                <w:bCs/>
              </w:rPr>
              <w:t>)</w:t>
            </w:r>
          </w:p>
        </w:tc>
        <w:tc>
          <w:tcPr>
            <w:tcW w:w="1672" w:type="dxa"/>
          </w:tcPr>
          <w:p w14:paraId="27D67443"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rPr>
                <w:b/>
                <w:bCs/>
              </w:rPr>
            </w:pPr>
            <w:r w:rsidRPr="02FDB00E">
              <w:rPr>
                <w:b/>
                <w:bCs/>
                <w:i/>
                <w:iCs/>
              </w:rPr>
              <w:t>P</w:t>
            </w:r>
            <w:r w:rsidRPr="02FDB00E">
              <w:rPr>
                <w:b/>
                <w:bCs/>
              </w:rPr>
              <w:t xml:space="preserve"> Value</w:t>
            </w:r>
          </w:p>
        </w:tc>
      </w:tr>
      <w:tr w:rsidR="001E126F" w:rsidRPr="00DA3D06" w14:paraId="78E43BDF" w14:textId="77777777" w:rsidTr="001E126F">
        <w:tc>
          <w:tcPr>
            <w:cnfStyle w:val="001000000000" w:firstRow="0" w:lastRow="0" w:firstColumn="1" w:lastColumn="0" w:oddVBand="0" w:evenVBand="0" w:oddHBand="0" w:evenHBand="0" w:firstRowFirstColumn="0" w:firstRowLastColumn="0" w:lastRowFirstColumn="0" w:lastRowLastColumn="0"/>
            <w:tcW w:w="1843" w:type="dxa"/>
          </w:tcPr>
          <w:p w14:paraId="7B78E9F6" w14:textId="77777777" w:rsidR="001E126F" w:rsidRPr="00DA3D06" w:rsidRDefault="001E126F" w:rsidP="00D8424D">
            <w:pPr>
              <w:rPr>
                <w:b w:val="0"/>
                <w:bCs w:val="0"/>
              </w:rPr>
            </w:pPr>
            <w:r w:rsidRPr="00DA3D06">
              <w:rPr>
                <w:b w:val="0"/>
                <w:bCs w:val="0"/>
              </w:rPr>
              <w:t xml:space="preserve">Age, </w:t>
            </w:r>
            <w:proofErr w:type="spellStart"/>
            <w:r w:rsidRPr="00DA3D06">
              <w:rPr>
                <w:b w:val="0"/>
                <w:bCs w:val="0"/>
              </w:rPr>
              <w:t>yrs</w:t>
            </w:r>
            <w:proofErr w:type="spellEnd"/>
          </w:p>
        </w:tc>
        <w:tc>
          <w:tcPr>
            <w:tcW w:w="1763" w:type="dxa"/>
          </w:tcPr>
          <w:p w14:paraId="7118C02A" w14:textId="60D0980F" w:rsidR="001E126F" w:rsidRPr="00DA3D06" w:rsidRDefault="001E126F" w:rsidP="001E126F">
            <w:pPr>
              <w:jc w:val="center"/>
              <w:cnfStyle w:val="000000000000" w:firstRow="0" w:lastRow="0" w:firstColumn="0" w:lastColumn="0" w:oddVBand="0" w:evenVBand="0" w:oddHBand="0" w:evenHBand="0" w:firstRowFirstColumn="0" w:firstRowLastColumn="0" w:lastRowFirstColumn="0" w:lastRowLastColumn="0"/>
            </w:pPr>
            <w:r>
              <w:t>50 ± 11</w:t>
            </w:r>
          </w:p>
        </w:tc>
        <w:tc>
          <w:tcPr>
            <w:tcW w:w="1860" w:type="dxa"/>
          </w:tcPr>
          <w:p w14:paraId="5D90FAE6"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49 ± 11</w:t>
            </w:r>
          </w:p>
        </w:tc>
        <w:tc>
          <w:tcPr>
            <w:tcW w:w="1878" w:type="dxa"/>
          </w:tcPr>
          <w:p w14:paraId="1DF63C46"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52 ± 10</w:t>
            </w:r>
          </w:p>
        </w:tc>
        <w:tc>
          <w:tcPr>
            <w:tcW w:w="1672" w:type="dxa"/>
          </w:tcPr>
          <w:p w14:paraId="0A73006E" w14:textId="77777777" w:rsidR="001E126F"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2FDB00E">
              <w:t>2.67E-05</w:t>
            </w:r>
          </w:p>
        </w:tc>
      </w:tr>
      <w:tr w:rsidR="001E126F" w:rsidRPr="00DA3D06" w14:paraId="71BC2CB7"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D9D7E4" w14:textId="77777777" w:rsidR="001E126F" w:rsidRPr="00DA3D06" w:rsidRDefault="001E126F" w:rsidP="00D8424D">
            <w:pPr>
              <w:rPr>
                <w:b w:val="0"/>
                <w:bCs w:val="0"/>
              </w:rPr>
            </w:pPr>
            <w:r w:rsidRPr="00DA3D06">
              <w:rPr>
                <w:b w:val="0"/>
                <w:bCs w:val="0"/>
              </w:rPr>
              <w:t>Male</w:t>
            </w:r>
          </w:p>
        </w:tc>
        <w:tc>
          <w:tcPr>
            <w:tcW w:w="1763" w:type="dxa"/>
          </w:tcPr>
          <w:p w14:paraId="747DAA72" w14:textId="77D9E853" w:rsidR="001E126F" w:rsidRPr="00DA3D06" w:rsidRDefault="001E126F" w:rsidP="001E126F">
            <w:pPr>
              <w:jc w:val="center"/>
              <w:cnfStyle w:val="000000100000" w:firstRow="0" w:lastRow="0" w:firstColumn="0" w:lastColumn="0" w:oddVBand="0" w:evenVBand="0" w:oddHBand="1" w:evenHBand="0" w:firstRowFirstColumn="0" w:firstRowLastColumn="0" w:lastRowFirstColumn="0" w:lastRowLastColumn="0"/>
            </w:pPr>
            <w:r>
              <w:t>1348 (71%)</w:t>
            </w:r>
          </w:p>
        </w:tc>
        <w:tc>
          <w:tcPr>
            <w:tcW w:w="1860" w:type="dxa"/>
          </w:tcPr>
          <w:p w14:paraId="1400C064"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1056 (74%)</w:t>
            </w:r>
          </w:p>
        </w:tc>
        <w:tc>
          <w:tcPr>
            <w:tcW w:w="1878" w:type="dxa"/>
          </w:tcPr>
          <w:p w14:paraId="7BE1823C"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292 (61%)</w:t>
            </w:r>
          </w:p>
        </w:tc>
        <w:tc>
          <w:tcPr>
            <w:tcW w:w="1672" w:type="dxa"/>
          </w:tcPr>
          <w:p w14:paraId="154E23B2"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r>
              <w:t>7.78E-08</w:t>
            </w:r>
          </w:p>
        </w:tc>
      </w:tr>
      <w:tr w:rsidR="001E126F" w:rsidRPr="00DA3D06" w14:paraId="72580859" w14:textId="77777777" w:rsidTr="001E126F">
        <w:tc>
          <w:tcPr>
            <w:cnfStyle w:val="001000000000" w:firstRow="0" w:lastRow="0" w:firstColumn="1" w:lastColumn="0" w:oddVBand="0" w:evenVBand="0" w:oddHBand="0" w:evenHBand="0" w:firstRowFirstColumn="0" w:firstRowLastColumn="0" w:lastRowFirstColumn="0" w:lastRowLastColumn="0"/>
            <w:tcW w:w="1843" w:type="dxa"/>
          </w:tcPr>
          <w:p w14:paraId="5B0C6C81" w14:textId="77777777" w:rsidR="001E126F" w:rsidRPr="00DA3D06" w:rsidRDefault="001E126F" w:rsidP="00D8424D">
            <w:pPr>
              <w:rPr>
                <w:b w:val="0"/>
                <w:bCs w:val="0"/>
              </w:rPr>
            </w:pPr>
            <w:r w:rsidRPr="00DA3D06">
              <w:rPr>
                <w:b w:val="0"/>
                <w:bCs w:val="0"/>
              </w:rPr>
              <w:t>Weight, kg</w:t>
            </w:r>
          </w:p>
        </w:tc>
        <w:tc>
          <w:tcPr>
            <w:tcW w:w="1763" w:type="dxa"/>
          </w:tcPr>
          <w:p w14:paraId="5031CD24" w14:textId="7869778B" w:rsidR="001E126F" w:rsidRPr="00DA3D06" w:rsidRDefault="001E126F" w:rsidP="001E126F">
            <w:pPr>
              <w:jc w:val="center"/>
              <w:cnfStyle w:val="000000000000" w:firstRow="0" w:lastRow="0" w:firstColumn="0" w:lastColumn="0" w:oddVBand="0" w:evenVBand="0" w:oddHBand="0" w:evenHBand="0" w:firstRowFirstColumn="0" w:firstRowLastColumn="0" w:lastRowFirstColumn="0" w:lastRowLastColumn="0"/>
            </w:pPr>
            <w:r>
              <w:t>88.2 ± 18.7</w:t>
            </w:r>
          </w:p>
        </w:tc>
        <w:tc>
          <w:tcPr>
            <w:tcW w:w="1860" w:type="dxa"/>
          </w:tcPr>
          <w:p w14:paraId="2197B6DF"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87.4 ± 17.9</w:t>
            </w:r>
          </w:p>
        </w:tc>
        <w:tc>
          <w:tcPr>
            <w:tcW w:w="1878" w:type="dxa"/>
          </w:tcPr>
          <w:p w14:paraId="544F45DA"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90.4 ± 20.9</w:t>
            </w:r>
          </w:p>
        </w:tc>
        <w:tc>
          <w:tcPr>
            <w:tcW w:w="1672" w:type="dxa"/>
          </w:tcPr>
          <w:p w14:paraId="0037A8EC" w14:textId="77777777" w:rsidR="001E126F"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2FDB00E">
              <w:t>2.67E-02</w:t>
            </w:r>
          </w:p>
        </w:tc>
      </w:tr>
      <w:tr w:rsidR="001E126F" w:rsidRPr="00DA3D06" w14:paraId="48435E15"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453B64" w14:textId="77777777" w:rsidR="001E126F" w:rsidRPr="00DA3D06" w:rsidRDefault="001E126F" w:rsidP="00D8424D">
            <w:pPr>
              <w:rPr>
                <w:b w:val="0"/>
                <w:bCs w:val="0"/>
              </w:rPr>
            </w:pPr>
            <w:r w:rsidRPr="00DA3D06">
              <w:rPr>
                <w:b w:val="0"/>
                <w:bCs w:val="0"/>
              </w:rPr>
              <w:t xml:space="preserve">Height, </w:t>
            </w:r>
            <w:r>
              <w:rPr>
                <w:b w:val="0"/>
                <w:bCs w:val="0"/>
              </w:rPr>
              <w:t>m</w:t>
            </w:r>
          </w:p>
        </w:tc>
        <w:tc>
          <w:tcPr>
            <w:tcW w:w="1763" w:type="dxa"/>
          </w:tcPr>
          <w:p w14:paraId="51323312" w14:textId="64FA7A9E" w:rsidR="001E126F" w:rsidRPr="00DA3D06" w:rsidRDefault="001E126F" w:rsidP="001E126F">
            <w:pPr>
              <w:jc w:val="center"/>
              <w:cnfStyle w:val="000000100000" w:firstRow="0" w:lastRow="0" w:firstColumn="0" w:lastColumn="0" w:oddVBand="0" w:evenVBand="0" w:oddHBand="1" w:evenHBand="0" w:firstRowFirstColumn="0" w:firstRowLastColumn="0" w:lastRowFirstColumn="0" w:lastRowLastColumn="0"/>
            </w:pPr>
            <w:r>
              <w:t>173.3 ± 9.82</w:t>
            </w:r>
          </w:p>
        </w:tc>
        <w:tc>
          <w:tcPr>
            <w:tcW w:w="1860" w:type="dxa"/>
          </w:tcPr>
          <w:p w14:paraId="0DDE28A9"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173.7 ± 9.75</w:t>
            </w:r>
          </w:p>
        </w:tc>
        <w:tc>
          <w:tcPr>
            <w:tcW w:w="1878" w:type="dxa"/>
          </w:tcPr>
          <w:p w14:paraId="1ECA9D2F"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172.1 ± 9.95</w:t>
            </w:r>
          </w:p>
        </w:tc>
        <w:tc>
          <w:tcPr>
            <w:tcW w:w="1672" w:type="dxa"/>
          </w:tcPr>
          <w:p w14:paraId="5DFCD9FB"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2FDB00E">
              <w:t>1.50E-03</w:t>
            </w:r>
          </w:p>
        </w:tc>
      </w:tr>
      <w:tr w:rsidR="001E126F" w:rsidRPr="00DA3D06" w14:paraId="400CF97A" w14:textId="77777777" w:rsidTr="001E126F">
        <w:tc>
          <w:tcPr>
            <w:cnfStyle w:val="001000000000" w:firstRow="0" w:lastRow="0" w:firstColumn="1" w:lastColumn="0" w:oddVBand="0" w:evenVBand="0" w:oddHBand="0" w:evenHBand="0" w:firstRowFirstColumn="0" w:firstRowLastColumn="0" w:lastRowFirstColumn="0" w:lastRowLastColumn="0"/>
            <w:tcW w:w="1843" w:type="dxa"/>
          </w:tcPr>
          <w:p w14:paraId="5B7D14AF" w14:textId="77777777" w:rsidR="001E126F" w:rsidRPr="00DA3D06" w:rsidRDefault="001E126F" w:rsidP="00D8424D">
            <w:pPr>
              <w:rPr>
                <w:b w:val="0"/>
                <w:bCs w:val="0"/>
              </w:rPr>
            </w:pPr>
            <w:r w:rsidRPr="00DA3D06">
              <w:rPr>
                <w:b w:val="0"/>
                <w:bCs w:val="0"/>
              </w:rPr>
              <w:t>BMI, kg/m</w:t>
            </w:r>
            <w:r w:rsidRPr="00DA3D06">
              <w:rPr>
                <w:b w:val="0"/>
                <w:bCs w:val="0"/>
                <w:vertAlign w:val="superscript"/>
              </w:rPr>
              <w:t>2</w:t>
            </w:r>
          </w:p>
        </w:tc>
        <w:tc>
          <w:tcPr>
            <w:tcW w:w="1763" w:type="dxa"/>
          </w:tcPr>
          <w:p w14:paraId="04068987" w14:textId="2000912E" w:rsidR="001E126F" w:rsidRPr="00DA3D06" w:rsidRDefault="001E126F" w:rsidP="001E126F">
            <w:pPr>
              <w:jc w:val="center"/>
              <w:cnfStyle w:val="000000000000" w:firstRow="0" w:lastRow="0" w:firstColumn="0" w:lastColumn="0" w:oddVBand="0" w:evenVBand="0" w:oddHBand="0" w:evenHBand="0" w:firstRowFirstColumn="0" w:firstRowLastColumn="0" w:lastRowFirstColumn="0" w:lastRowLastColumn="0"/>
            </w:pPr>
            <w:r>
              <w:t>29.3 ± 5.60</w:t>
            </w:r>
          </w:p>
        </w:tc>
        <w:tc>
          <w:tcPr>
            <w:tcW w:w="1860" w:type="dxa"/>
          </w:tcPr>
          <w:p w14:paraId="09D6BB04"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28.9 ± 5.29</w:t>
            </w:r>
          </w:p>
        </w:tc>
        <w:tc>
          <w:tcPr>
            <w:tcW w:w="1878" w:type="dxa"/>
          </w:tcPr>
          <w:p w14:paraId="0DD13A0F" w14:textId="77777777" w:rsidR="001E126F" w:rsidRPr="00DA3D06" w:rsidRDefault="001E126F" w:rsidP="00D8424D">
            <w:pPr>
              <w:jc w:val="center"/>
              <w:cnfStyle w:val="000000000000" w:firstRow="0" w:lastRow="0" w:firstColumn="0" w:lastColumn="0" w:oddVBand="0" w:evenVBand="0" w:oddHBand="0" w:evenHBand="0" w:firstRowFirstColumn="0" w:firstRowLastColumn="0" w:lastRowFirstColumn="0" w:lastRowLastColumn="0"/>
            </w:pPr>
            <w:r>
              <w:t>30.4 ± 6.31</w:t>
            </w:r>
          </w:p>
        </w:tc>
        <w:tc>
          <w:tcPr>
            <w:tcW w:w="1672" w:type="dxa"/>
          </w:tcPr>
          <w:p w14:paraId="2EAD0E5E" w14:textId="77777777" w:rsidR="001E126F"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2FDB00E">
              <w:t>1.60E-05</w:t>
            </w:r>
          </w:p>
        </w:tc>
      </w:tr>
      <w:tr w:rsidR="001E126F" w:rsidRPr="00DA3D06" w14:paraId="7CC5CB39"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CCB822E" w14:textId="77777777" w:rsidR="001E126F" w:rsidRPr="001E5BB1" w:rsidRDefault="001E126F" w:rsidP="00D8424D">
            <w:r w:rsidRPr="001E5BB1">
              <w:rPr>
                <w:b w:val="0"/>
                <w:bCs w:val="0"/>
              </w:rPr>
              <w:t>NYHA class</w:t>
            </w:r>
          </w:p>
          <w:p w14:paraId="364DF5C7" w14:textId="77777777" w:rsidR="001E126F" w:rsidRPr="001E5BB1" w:rsidRDefault="001E126F" w:rsidP="00D8424D">
            <w:pPr>
              <w:jc w:val="right"/>
            </w:pPr>
            <w:r w:rsidRPr="001E5BB1">
              <w:rPr>
                <w:b w:val="0"/>
                <w:bCs w:val="0"/>
              </w:rPr>
              <w:t>I</w:t>
            </w:r>
          </w:p>
          <w:p w14:paraId="67DAAFAD" w14:textId="77777777" w:rsidR="001E126F" w:rsidRPr="001E5BB1" w:rsidRDefault="001E126F" w:rsidP="00D8424D">
            <w:pPr>
              <w:jc w:val="right"/>
            </w:pPr>
            <w:r w:rsidRPr="001E5BB1">
              <w:rPr>
                <w:b w:val="0"/>
                <w:bCs w:val="0"/>
              </w:rPr>
              <w:t>II</w:t>
            </w:r>
          </w:p>
          <w:p w14:paraId="4B927EA0" w14:textId="77777777" w:rsidR="001E126F" w:rsidRPr="001E5BB1" w:rsidRDefault="001E126F" w:rsidP="00D8424D">
            <w:pPr>
              <w:jc w:val="right"/>
            </w:pPr>
            <w:r w:rsidRPr="001E5BB1">
              <w:rPr>
                <w:b w:val="0"/>
                <w:bCs w:val="0"/>
              </w:rPr>
              <w:t>III/IV</w:t>
            </w:r>
          </w:p>
          <w:p w14:paraId="4E10A6DA" w14:textId="77777777" w:rsidR="001E126F" w:rsidRPr="001E5BB1" w:rsidRDefault="001E126F" w:rsidP="00D8424D">
            <w:pPr>
              <w:jc w:val="right"/>
              <w:rPr>
                <w:b w:val="0"/>
                <w:bCs w:val="0"/>
              </w:rPr>
            </w:pPr>
          </w:p>
        </w:tc>
        <w:tc>
          <w:tcPr>
            <w:tcW w:w="1763" w:type="dxa"/>
          </w:tcPr>
          <w:p w14:paraId="6FDDD428"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p>
          <w:p w14:paraId="2C20F001"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1174 (63</w:t>
            </w:r>
            <w:r>
              <w:t>%</w:t>
            </w:r>
            <w:r w:rsidRPr="001E5BB1">
              <w:t>)</w:t>
            </w:r>
          </w:p>
          <w:p w14:paraId="06A41861"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548 (29</w:t>
            </w:r>
            <w:r>
              <w:t>%</w:t>
            </w:r>
            <w:r w:rsidRPr="001E5BB1">
              <w:t>)</w:t>
            </w:r>
          </w:p>
          <w:p w14:paraId="6047F5B0"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149 (8</w:t>
            </w:r>
            <w:r>
              <w:t>%</w:t>
            </w:r>
            <w:r w:rsidRPr="001E5BB1">
              <w:t>)</w:t>
            </w:r>
          </w:p>
        </w:tc>
        <w:tc>
          <w:tcPr>
            <w:tcW w:w="1860" w:type="dxa"/>
          </w:tcPr>
          <w:p w14:paraId="43A94079"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p>
          <w:p w14:paraId="4F1B2C23"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950 (68</w:t>
            </w:r>
            <w:r>
              <w:t>%</w:t>
            </w:r>
            <w:r w:rsidRPr="001E5BB1">
              <w:t>)</w:t>
            </w:r>
          </w:p>
          <w:p w14:paraId="60790DCF"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381 (27</w:t>
            </w:r>
            <w:r>
              <w:t>%</w:t>
            </w:r>
            <w:r w:rsidRPr="001E5BB1">
              <w:t>)</w:t>
            </w:r>
          </w:p>
          <w:p w14:paraId="1F13A8E6"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73 (5</w:t>
            </w:r>
            <w:r>
              <w:t>%</w:t>
            </w:r>
            <w:r w:rsidRPr="001E5BB1">
              <w:t>)</w:t>
            </w:r>
          </w:p>
        </w:tc>
        <w:tc>
          <w:tcPr>
            <w:tcW w:w="1878" w:type="dxa"/>
          </w:tcPr>
          <w:p w14:paraId="50434C35"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p>
          <w:p w14:paraId="40CF6020"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224 (48</w:t>
            </w:r>
            <w:r>
              <w:t>%</w:t>
            </w:r>
            <w:r w:rsidRPr="001E5BB1">
              <w:t>)</w:t>
            </w:r>
          </w:p>
          <w:p w14:paraId="6EA7816A"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167 (36</w:t>
            </w:r>
            <w:r>
              <w:t>%</w:t>
            </w:r>
            <w:r w:rsidRPr="001E5BB1">
              <w:t>)</w:t>
            </w:r>
          </w:p>
          <w:p w14:paraId="2B1CBEE3"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1E5BB1">
              <w:t>76 (16</w:t>
            </w:r>
            <w:r>
              <w:t>%</w:t>
            </w:r>
            <w:r w:rsidRPr="001E5BB1">
              <w:t>)</w:t>
            </w:r>
          </w:p>
          <w:p w14:paraId="08D3DC37" w14:textId="77777777" w:rsidR="001E126F" w:rsidRPr="001E5BB1" w:rsidRDefault="001E126F" w:rsidP="00D8424D">
            <w:pPr>
              <w:jc w:val="center"/>
              <w:cnfStyle w:val="000000100000" w:firstRow="0" w:lastRow="0" w:firstColumn="0" w:lastColumn="0" w:oddVBand="0" w:evenVBand="0" w:oddHBand="1" w:evenHBand="0" w:firstRowFirstColumn="0" w:firstRowLastColumn="0" w:lastRowFirstColumn="0" w:lastRowLastColumn="0"/>
            </w:pPr>
          </w:p>
        </w:tc>
        <w:tc>
          <w:tcPr>
            <w:tcW w:w="1672" w:type="dxa"/>
          </w:tcPr>
          <w:p w14:paraId="42B3E3FA"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p>
          <w:p w14:paraId="0A3DB7EE"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r>
              <w:t>3.25E-18</w:t>
            </w:r>
          </w:p>
        </w:tc>
      </w:tr>
      <w:tr w:rsidR="001E126F" w:rsidRPr="00DA3D06" w14:paraId="1AE3B2CA" w14:textId="77777777" w:rsidTr="001E126F">
        <w:tc>
          <w:tcPr>
            <w:cnfStyle w:val="001000000000" w:firstRow="0" w:lastRow="0" w:firstColumn="1" w:lastColumn="0" w:oddVBand="0" w:evenVBand="0" w:oddHBand="0" w:evenHBand="0" w:firstRowFirstColumn="0" w:firstRowLastColumn="0" w:lastRowFirstColumn="0" w:lastRowLastColumn="0"/>
            <w:tcW w:w="1843" w:type="dxa"/>
          </w:tcPr>
          <w:p w14:paraId="4B123887" w14:textId="77777777" w:rsidR="001E126F" w:rsidRPr="00EE0748" w:rsidRDefault="001E126F" w:rsidP="00D8424D">
            <w:pPr>
              <w:rPr>
                <w:b w:val="0"/>
                <w:bCs w:val="0"/>
              </w:rPr>
            </w:pPr>
            <w:r w:rsidRPr="00EE0748">
              <w:rPr>
                <w:b w:val="0"/>
                <w:bCs w:val="0"/>
              </w:rPr>
              <w:t xml:space="preserve">Hypertension </w:t>
            </w:r>
          </w:p>
        </w:tc>
        <w:tc>
          <w:tcPr>
            <w:tcW w:w="1763" w:type="dxa"/>
          </w:tcPr>
          <w:p w14:paraId="150F5F66"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709 (37</w:t>
            </w:r>
            <w:r>
              <w:t>%</w:t>
            </w:r>
            <w:r w:rsidRPr="00EE0748">
              <w:t>)</w:t>
            </w:r>
          </w:p>
        </w:tc>
        <w:tc>
          <w:tcPr>
            <w:tcW w:w="1860" w:type="dxa"/>
          </w:tcPr>
          <w:p w14:paraId="09CB830E"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502 (35</w:t>
            </w:r>
            <w:r>
              <w:t>%</w:t>
            </w:r>
            <w:r w:rsidRPr="00EE0748">
              <w:t>)</w:t>
            </w:r>
          </w:p>
        </w:tc>
        <w:tc>
          <w:tcPr>
            <w:tcW w:w="1878" w:type="dxa"/>
          </w:tcPr>
          <w:p w14:paraId="5F6F7000"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207 (43</w:t>
            </w:r>
            <w:r>
              <w:t>%</w:t>
            </w:r>
            <w:r w:rsidRPr="00EE0748">
              <w:t>)</w:t>
            </w:r>
          </w:p>
        </w:tc>
        <w:tc>
          <w:tcPr>
            <w:tcW w:w="1672" w:type="dxa"/>
          </w:tcPr>
          <w:p w14:paraId="51288784" w14:textId="77777777" w:rsidR="001E126F" w:rsidRDefault="001E126F" w:rsidP="00D8424D">
            <w:pPr>
              <w:jc w:val="center"/>
              <w:cnfStyle w:val="000000000000" w:firstRow="0" w:lastRow="0" w:firstColumn="0" w:lastColumn="0" w:oddVBand="0" w:evenVBand="0" w:oddHBand="0" w:evenHBand="0" w:firstRowFirstColumn="0" w:firstRowLastColumn="0" w:lastRowFirstColumn="0" w:lastRowLastColumn="0"/>
            </w:pPr>
            <w:r>
              <w:t>1.50E-03</w:t>
            </w:r>
          </w:p>
        </w:tc>
      </w:tr>
      <w:tr w:rsidR="001E126F" w:rsidRPr="00EE0748" w14:paraId="4866E46D"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4EAF13" w14:textId="77777777" w:rsidR="001E126F" w:rsidRPr="00EE0748" w:rsidRDefault="001E126F" w:rsidP="00D8424D">
            <w:pPr>
              <w:rPr>
                <w:b w:val="0"/>
                <w:bCs w:val="0"/>
              </w:rPr>
            </w:pPr>
            <w:r w:rsidRPr="00EE0748">
              <w:rPr>
                <w:b w:val="0"/>
                <w:bCs w:val="0"/>
              </w:rPr>
              <w:t>Diabetes Type 1</w:t>
            </w:r>
          </w:p>
        </w:tc>
        <w:tc>
          <w:tcPr>
            <w:tcW w:w="1763" w:type="dxa"/>
          </w:tcPr>
          <w:p w14:paraId="619F2E83" w14:textId="77777777" w:rsidR="001E126F" w:rsidRPr="00EE0748"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EE0748">
              <w:t>8 (0.4</w:t>
            </w:r>
            <w:r>
              <w:t>%</w:t>
            </w:r>
            <w:r w:rsidRPr="00EE0748">
              <w:t>)</w:t>
            </w:r>
          </w:p>
        </w:tc>
        <w:tc>
          <w:tcPr>
            <w:tcW w:w="1860" w:type="dxa"/>
          </w:tcPr>
          <w:p w14:paraId="32C843CA" w14:textId="77777777" w:rsidR="001E126F" w:rsidRPr="00EE0748"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EE0748">
              <w:t>6 (0.4</w:t>
            </w:r>
            <w:r>
              <w:t>%</w:t>
            </w:r>
            <w:r w:rsidRPr="00EE0748">
              <w:t>)</w:t>
            </w:r>
          </w:p>
        </w:tc>
        <w:tc>
          <w:tcPr>
            <w:tcW w:w="1878" w:type="dxa"/>
          </w:tcPr>
          <w:p w14:paraId="47DD5AF3" w14:textId="77777777" w:rsidR="001E126F" w:rsidRPr="00EE0748"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0EE0748">
              <w:t>2 (0.4</w:t>
            </w:r>
            <w:r>
              <w:t>%</w:t>
            </w:r>
            <w:r w:rsidRPr="00EE0748">
              <w:t>)</w:t>
            </w:r>
          </w:p>
        </w:tc>
        <w:tc>
          <w:tcPr>
            <w:tcW w:w="1672" w:type="dxa"/>
          </w:tcPr>
          <w:p w14:paraId="11F6E975"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r>
              <w:t>9.95E-01</w:t>
            </w:r>
          </w:p>
        </w:tc>
      </w:tr>
      <w:tr w:rsidR="001E126F" w:rsidRPr="00DA3D06" w14:paraId="58CC77DC" w14:textId="77777777" w:rsidTr="001E126F">
        <w:tc>
          <w:tcPr>
            <w:cnfStyle w:val="001000000000" w:firstRow="0" w:lastRow="0" w:firstColumn="1" w:lastColumn="0" w:oddVBand="0" w:evenVBand="0" w:oddHBand="0" w:evenHBand="0" w:firstRowFirstColumn="0" w:firstRowLastColumn="0" w:lastRowFirstColumn="0" w:lastRowLastColumn="0"/>
            <w:tcW w:w="1843" w:type="dxa"/>
          </w:tcPr>
          <w:p w14:paraId="2E5608E8" w14:textId="77777777" w:rsidR="001E126F" w:rsidRPr="00EE0748" w:rsidRDefault="001E126F" w:rsidP="00D8424D">
            <w:pPr>
              <w:rPr>
                <w:b w:val="0"/>
                <w:bCs w:val="0"/>
              </w:rPr>
            </w:pPr>
            <w:r w:rsidRPr="00EE0748">
              <w:rPr>
                <w:b w:val="0"/>
                <w:bCs w:val="0"/>
              </w:rPr>
              <w:t>Diabetes Type 2</w:t>
            </w:r>
          </w:p>
        </w:tc>
        <w:tc>
          <w:tcPr>
            <w:tcW w:w="1763" w:type="dxa"/>
          </w:tcPr>
          <w:p w14:paraId="35A087EB"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148 (8</w:t>
            </w:r>
            <w:r>
              <w:t>%</w:t>
            </w:r>
            <w:r w:rsidRPr="00EE0748">
              <w:t>)</w:t>
            </w:r>
          </w:p>
        </w:tc>
        <w:tc>
          <w:tcPr>
            <w:tcW w:w="1860" w:type="dxa"/>
          </w:tcPr>
          <w:p w14:paraId="6A8B21D4"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103 (7</w:t>
            </w:r>
            <w:r>
              <w:t>%</w:t>
            </w:r>
            <w:r w:rsidRPr="00EE0748">
              <w:t>)</w:t>
            </w:r>
          </w:p>
        </w:tc>
        <w:tc>
          <w:tcPr>
            <w:tcW w:w="1878" w:type="dxa"/>
          </w:tcPr>
          <w:p w14:paraId="769DAB96" w14:textId="77777777" w:rsidR="001E126F" w:rsidRPr="00EE0748" w:rsidRDefault="001E126F" w:rsidP="00D8424D">
            <w:pPr>
              <w:jc w:val="center"/>
              <w:cnfStyle w:val="000000000000" w:firstRow="0" w:lastRow="0" w:firstColumn="0" w:lastColumn="0" w:oddVBand="0" w:evenVBand="0" w:oddHBand="0" w:evenHBand="0" w:firstRowFirstColumn="0" w:firstRowLastColumn="0" w:lastRowFirstColumn="0" w:lastRowLastColumn="0"/>
            </w:pPr>
            <w:r w:rsidRPr="00EE0748">
              <w:t>45 (9</w:t>
            </w:r>
            <w:r>
              <w:t>%</w:t>
            </w:r>
            <w:r w:rsidRPr="00EE0748">
              <w:t>)</w:t>
            </w:r>
          </w:p>
        </w:tc>
        <w:tc>
          <w:tcPr>
            <w:tcW w:w="1672" w:type="dxa"/>
          </w:tcPr>
          <w:p w14:paraId="19CC9713" w14:textId="77777777" w:rsidR="001E126F" w:rsidRDefault="001E126F" w:rsidP="00D8424D">
            <w:pPr>
              <w:jc w:val="center"/>
              <w:cnfStyle w:val="000000000000" w:firstRow="0" w:lastRow="0" w:firstColumn="0" w:lastColumn="0" w:oddVBand="0" w:evenVBand="0" w:oddHBand="0" w:evenHBand="0" w:firstRowFirstColumn="0" w:firstRowLastColumn="0" w:lastRowFirstColumn="0" w:lastRowLastColumn="0"/>
            </w:pPr>
            <w:r>
              <w:t>1.22E-01</w:t>
            </w:r>
          </w:p>
        </w:tc>
      </w:tr>
      <w:tr w:rsidR="001E126F" w:rsidRPr="00DA3D06" w14:paraId="330212B3" w14:textId="77777777" w:rsidTr="001E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1F2976" w14:textId="426B3E21" w:rsidR="001E126F" w:rsidRPr="00DA3D06" w:rsidRDefault="001E126F" w:rsidP="00D8424D">
            <w:pPr>
              <w:rPr>
                <w:b w:val="0"/>
                <w:bCs w:val="0"/>
              </w:rPr>
            </w:pPr>
            <w:r>
              <w:rPr>
                <w:b w:val="0"/>
                <w:bCs w:val="0"/>
              </w:rPr>
              <w:t>Pressure Drop (mmHg)</w:t>
            </w:r>
          </w:p>
        </w:tc>
        <w:tc>
          <w:tcPr>
            <w:tcW w:w="1763" w:type="dxa"/>
          </w:tcPr>
          <w:p w14:paraId="418654FB"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23.1 ± 31.0</w:t>
            </w:r>
          </w:p>
        </w:tc>
        <w:tc>
          <w:tcPr>
            <w:tcW w:w="1860" w:type="dxa"/>
          </w:tcPr>
          <w:p w14:paraId="5976F51A"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8.26 ± 7.26</w:t>
            </w:r>
          </w:p>
        </w:tc>
        <w:tc>
          <w:tcPr>
            <w:tcW w:w="1878" w:type="dxa"/>
          </w:tcPr>
          <w:p w14:paraId="43A5D112" w14:textId="77777777" w:rsidR="001E126F" w:rsidRPr="00DA3D06" w:rsidRDefault="001E126F" w:rsidP="00D8424D">
            <w:pPr>
              <w:jc w:val="center"/>
              <w:cnfStyle w:val="000000100000" w:firstRow="0" w:lastRow="0" w:firstColumn="0" w:lastColumn="0" w:oddVBand="0" w:evenVBand="0" w:oddHBand="1" w:evenHBand="0" w:firstRowFirstColumn="0" w:firstRowLastColumn="0" w:lastRowFirstColumn="0" w:lastRowLastColumn="0"/>
            </w:pPr>
            <w:r>
              <w:t>67.3 ± 32.4</w:t>
            </w:r>
          </w:p>
        </w:tc>
        <w:tc>
          <w:tcPr>
            <w:tcW w:w="1672" w:type="dxa"/>
          </w:tcPr>
          <w:p w14:paraId="4B526539" w14:textId="77777777" w:rsidR="001E126F" w:rsidRDefault="001E126F" w:rsidP="00D8424D">
            <w:pPr>
              <w:jc w:val="center"/>
              <w:cnfStyle w:val="000000100000" w:firstRow="0" w:lastRow="0" w:firstColumn="0" w:lastColumn="0" w:oddVBand="0" w:evenVBand="0" w:oddHBand="1" w:evenHBand="0" w:firstRowFirstColumn="0" w:firstRowLastColumn="0" w:lastRowFirstColumn="0" w:lastRowLastColumn="0"/>
            </w:pPr>
            <w:r w:rsidRPr="02FDB00E">
              <w:t>3.95E-236</w:t>
            </w:r>
          </w:p>
        </w:tc>
      </w:tr>
    </w:tbl>
    <w:p w14:paraId="71943271" w14:textId="77777777" w:rsidR="001E126F" w:rsidRDefault="001E126F" w:rsidP="001E126F"/>
    <w:p w14:paraId="0E433F8E" w14:textId="065B372F" w:rsidR="001E126F" w:rsidRDefault="001E126F">
      <w:pPr>
        <w:spacing w:after="160" w:line="259" w:lineRule="auto"/>
        <w:rPr>
          <w:bCs/>
        </w:rPr>
      </w:pPr>
      <w:r>
        <w:rPr>
          <w:bCs/>
        </w:rPr>
        <w:br w:type="page"/>
      </w:r>
    </w:p>
    <w:p w14:paraId="2C3A7D78" w14:textId="3BAEBBC4" w:rsidR="00EC6B4A" w:rsidRPr="00960CAD" w:rsidRDefault="00EC6B4A" w:rsidP="00EC6B4A">
      <w:pPr>
        <w:pStyle w:val="Heading1"/>
        <w:rPr>
          <w:lang w:val="fr-FR"/>
        </w:rPr>
      </w:pPr>
      <w:proofErr w:type="spellStart"/>
      <w:r w:rsidRPr="00960CAD">
        <w:rPr>
          <w:lang w:val="fr-FR"/>
        </w:rPr>
        <w:lastRenderedPageBreak/>
        <w:t>References</w:t>
      </w:r>
      <w:proofErr w:type="spellEnd"/>
      <w:r w:rsidRPr="00960CAD">
        <w:rPr>
          <w:lang w:val="fr-FR"/>
        </w:rPr>
        <w:t xml:space="preserve"> </w:t>
      </w:r>
    </w:p>
    <w:p w14:paraId="5224FC66" w14:textId="6FF3AE97" w:rsidR="00EC6B4A" w:rsidRPr="00960CAD" w:rsidRDefault="00EC6B4A" w:rsidP="00EC6B4A">
      <w:pPr>
        <w:rPr>
          <w:lang w:val="fr-FR"/>
        </w:rPr>
      </w:pPr>
    </w:p>
    <w:sdt>
      <w:sdtPr>
        <w:rPr>
          <w:lang w:val="fr-FR"/>
        </w:rPr>
        <w:tag w:val="MENDELEY_BIBLIOGRAPHY"/>
        <w:id w:val="-1334528445"/>
        <w:placeholder>
          <w:docPart w:val="DefaultPlaceholder_-1854013440"/>
        </w:placeholder>
      </w:sdtPr>
      <w:sdtEndPr/>
      <w:sdtContent>
        <w:p w14:paraId="225B58C8" w14:textId="77777777" w:rsidR="00227E66" w:rsidRDefault="00227E66">
          <w:pPr>
            <w:autoSpaceDE w:val="0"/>
            <w:autoSpaceDN w:val="0"/>
            <w:ind w:hanging="640"/>
            <w:divId w:val="1462529294"/>
          </w:pPr>
          <w:r>
            <w:t xml:space="preserve">1. </w:t>
          </w:r>
          <w:r>
            <w:tab/>
            <w:t>Maron BJ, Maron MS (2013) Hypertrophic cardiomyopathy. Lancet 381:242–55</w:t>
          </w:r>
        </w:p>
        <w:p w14:paraId="2569B4D8" w14:textId="77777777" w:rsidR="00227E66" w:rsidRDefault="00227E66">
          <w:pPr>
            <w:autoSpaceDE w:val="0"/>
            <w:autoSpaceDN w:val="0"/>
            <w:ind w:hanging="640"/>
            <w:divId w:val="1496262874"/>
          </w:pPr>
          <w:r>
            <w:t xml:space="preserve">2. </w:t>
          </w:r>
          <w:r>
            <w:tab/>
          </w:r>
          <w:proofErr w:type="spellStart"/>
          <w:r>
            <w:t>Hypertropic</w:t>
          </w:r>
          <w:proofErr w:type="spellEnd"/>
          <w:r>
            <w:t xml:space="preserve"> cardiomyopathy | British Heart Foundation. https://www.bhf.org.uk/informationsupport/conditions/cardiomyopathy/hypertrophic-cardiomyopathy. Accessed 30 Nov 2021</w:t>
          </w:r>
        </w:p>
        <w:p w14:paraId="634B812F" w14:textId="77777777" w:rsidR="00227E66" w:rsidRDefault="00227E66">
          <w:pPr>
            <w:autoSpaceDE w:val="0"/>
            <w:autoSpaceDN w:val="0"/>
            <w:ind w:hanging="640"/>
            <w:divId w:val="965892366"/>
          </w:pPr>
          <w:r>
            <w:t xml:space="preserve">3. </w:t>
          </w:r>
          <w:r>
            <w:tab/>
            <w:t xml:space="preserve">Maron BJ (2018) Clinical Course and Management of Hypertrophic Cardiomyopathy. N </w:t>
          </w:r>
          <w:proofErr w:type="spellStart"/>
          <w:r>
            <w:t>Engl</w:t>
          </w:r>
          <w:proofErr w:type="spellEnd"/>
          <w:r>
            <w:t xml:space="preserve"> J Med 379:655–668</w:t>
          </w:r>
        </w:p>
        <w:p w14:paraId="62A7C32F" w14:textId="77777777" w:rsidR="00227E66" w:rsidRDefault="00227E66">
          <w:pPr>
            <w:autoSpaceDE w:val="0"/>
            <w:autoSpaceDN w:val="0"/>
            <w:ind w:hanging="640"/>
            <w:divId w:val="238905201"/>
          </w:pPr>
          <w:r>
            <w:t xml:space="preserve">4. </w:t>
          </w:r>
          <w:r>
            <w:tab/>
            <w:t xml:space="preserve">Authors/Task Force members, Elliott PM, </w:t>
          </w:r>
          <w:proofErr w:type="spellStart"/>
          <w:r>
            <w:t>Anastasakis</w:t>
          </w:r>
          <w:proofErr w:type="spellEnd"/>
          <w:r>
            <w:t xml:space="preserve"> A, et al (2014) 2014 ESC Guidelines on diagnosis and management of hypertrophic cardiomyopathy. European Heart Journal 35:2733–2779</w:t>
          </w:r>
        </w:p>
        <w:p w14:paraId="58F7DD7B" w14:textId="77777777" w:rsidR="00227E66" w:rsidRDefault="00227E66">
          <w:pPr>
            <w:autoSpaceDE w:val="0"/>
            <w:autoSpaceDN w:val="0"/>
            <w:ind w:hanging="640"/>
            <w:divId w:val="1975989703"/>
          </w:pPr>
          <w:r>
            <w:t xml:space="preserve">5. </w:t>
          </w:r>
          <w:r>
            <w:tab/>
          </w:r>
          <w:proofErr w:type="spellStart"/>
          <w:r>
            <w:t>Autore</w:t>
          </w:r>
          <w:proofErr w:type="spellEnd"/>
          <w:r>
            <w:t xml:space="preserve"> C, </w:t>
          </w:r>
          <w:proofErr w:type="spellStart"/>
          <w:r>
            <w:t>Bernabò</w:t>
          </w:r>
          <w:proofErr w:type="spellEnd"/>
          <w:r>
            <w:t xml:space="preserve"> P, </w:t>
          </w:r>
          <w:proofErr w:type="spellStart"/>
          <w:r>
            <w:t>Barillà</w:t>
          </w:r>
          <w:proofErr w:type="spellEnd"/>
          <w:r>
            <w:t xml:space="preserve"> CS, </w:t>
          </w:r>
          <w:proofErr w:type="spellStart"/>
          <w:r>
            <w:t>Bruzzi</w:t>
          </w:r>
          <w:proofErr w:type="spellEnd"/>
          <w:r>
            <w:t xml:space="preserve"> P, Spirito P (2005) The prognostic importance of left ventricular outflow obstruction in hypertrophic cardiomyopathy varies in relation to the severity of symptoms. J Am Coll </w:t>
          </w:r>
          <w:proofErr w:type="spellStart"/>
          <w:r>
            <w:t>Cardiol</w:t>
          </w:r>
          <w:proofErr w:type="spellEnd"/>
          <w:r>
            <w:t xml:space="preserve"> 45:1076–80</w:t>
          </w:r>
        </w:p>
        <w:p w14:paraId="37F897BE" w14:textId="77777777" w:rsidR="00227E66" w:rsidRDefault="00227E66">
          <w:pPr>
            <w:autoSpaceDE w:val="0"/>
            <w:autoSpaceDN w:val="0"/>
            <w:ind w:hanging="640"/>
            <w:divId w:val="730422573"/>
          </w:pPr>
          <w:r>
            <w:t xml:space="preserve">6. </w:t>
          </w:r>
          <w:r>
            <w:tab/>
            <w:t>Nishimura RA, Holmes DR (2004) Hypertrophic Obstructive Cardiomyopathy. New England Journal of Medicine 350:1320–1327</w:t>
          </w:r>
        </w:p>
        <w:p w14:paraId="56E2289E" w14:textId="77777777" w:rsidR="00227E66" w:rsidRDefault="00227E66">
          <w:pPr>
            <w:autoSpaceDE w:val="0"/>
            <w:autoSpaceDN w:val="0"/>
            <w:ind w:hanging="640"/>
            <w:divId w:val="656108047"/>
          </w:pPr>
          <w:r>
            <w:t xml:space="preserve">7. </w:t>
          </w:r>
          <w:r>
            <w:tab/>
          </w:r>
          <w:proofErr w:type="spellStart"/>
          <w:r>
            <w:t>Donati</w:t>
          </w:r>
          <w:proofErr w:type="spellEnd"/>
          <w:r>
            <w:t xml:space="preserve"> F, Myerson S, Bissell MM, Smith NP, Neubauer S, Monaghan MJ, Nordsletten DA, Lamata P (2017) Beyond Bernoulli: Improving the Accuracy and Precision of </w:t>
          </w:r>
          <w:proofErr w:type="spellStart"/>
          <w:r>
            <w:t>Noninvasive</w:t>
          </w:r>
          <w:proofErr w:type="spellEnd"/>
          <w:r>
            <w:t xml:space="preserve"> Estimation of Peak Pressure Drops. </w:t>
          </w:r>
          <w:proofErr w:type="spellStart"/>
          <w:r>
            <w:t>Circ</w:t>
          </w:r>
          <w:proofErr w:type="spellEnd"/>
          <w:r>
            <w:t xml:space="preserve"> Cardiovasc Imaging. https://doi.org/10.1161/CIRCIMAGING.116.005207</w:t>
          </w:r>
        </w:p>
        <w:p w14:paraId="3D3D1203" w14:textId="77777777" w:rsidR="00227E66" w:rsidRDefault="00227E66">
          <w:pPr>
            <w:autoSpaceDE w:val="0"/>
            <w:autoSpaceDN w:val="0"/>
            <w:ind w:hanging="640"/>
            <w:divId w:val="1680422051"/>
          </w:pPr>
          <w:r>
            <w:t xml:space="preserve">8. </w:t>
          </w:r>
          <w:r>
            <w:tab/>
            <w:t>Gill H, Fernandes J, Chehab O, Prendergast B, Redwood S, Chiribiri A, Nordsletten D, Rajani R, Lamata P (2021) Evaluation of aortic stenosis: From Bernoulli and Doppler to Navier-Stokes. Trends in Cardiovascular Medicine. https://doi.org/10.1016/j.tcm.2021.12.003</w:t>
          </w:r>
        </w:p>
        <w:p w14:paraId="6AE8C40B" w14:textId="77777777" w:rsidR="00227E66" w:rsidRDefault="00227E66">
          <w:pPr>
            <w:autoSpaceDE w:val="0"/>
            <w:autoSpaceDN w:val="0"/>
            <w:ind w:hanging="640"/>
            <w:divId w:val="1633094860"/>
          </w:pPr>
          <w:r>
            <w:t xml:space="preserve">9. </w:t>
          </w:r>
          <w:r>
            <w:tab/>
          </w:r>
          <w:proofErr w:type="spellStart"/>
          <w:r>
            <w:t>Bois</w:t>
          </w:r>
          <w:proofErr w:type="spellEnd"/>
          <w:r>
            <w:t xml:space="preserve"> JP, </w:t>
          </w:r>
          <w:proofErr w:type="spellStart"/>
          <w:r>
            <w:t>Geske</w:t>
          </w:r>
          <w:proofErr w:type="spellEnd"/>
          <w:r>
            <w:t xml:space="preserve"> JB, Foley TA, </w:t>
          </w:r>
          <w:proofErr w:type="spellStart"/>
          <w:r>
            <w:t>Ommen</w:t>
          </w:r>
          <w:proofErr w:type="spellEnd"/>
          <w:r>
            <w:t xml:space="preserve"> SR, </w:t>
          </w:r>
          <w:proofErr w:type="spellStart"/>
          <w:r>
            <w:t>Pellikka</w:t>
          </w:r>
          <w:proofErr w:type="spellEnd"/>
          <w:r>
            <w:t xml:space="preserve"> PA (2017) Comparison of Maximal Wall Thickness in Hypertrophic Cardiomyopathy Differs Between Magnetic Resonance Imaging and Transthoracic Echocardiography. Am J </w:t>
          </w:r>
          <w:proofErr w:type="spellStart"/>
          <w:r>
            <w:t>Cardiol</w:t>
          </w:r>
          <w:proofErr w:type="spellEnd"/>
          <w:r>
            <w:t xml:space="preserve"> 119:643–650</w:t>
          </w:r>
        </w:p>
        <w:p w14:paraId="7EB5DAB8" w14:textId="77777777" w:rsidR="00227E66" w:rsidRDefault="00227E66">
          <w:pPr>
            <w:autoSpaceDE w:val="0"/>
            <w:autoSpaceDN w:val="0"/>
            <w:ind w:hanging="640"/>
            <w:divId w:val="1838305781"/>
          </w:pPr>
          <w:r>
            <w:t xml:space="preserve">10. </w:t>
          </w:r>
          <w:r>
            <w:tab/>
          </w:r>
          <w:proofErr w:type="spellStart"/>
          <w:r>
            <w:t>Hindieh</w:t>
          </w:r>
          <w:proofErr w:type="spellEnd"/>
          <w:r>
            <w:t xml:space="preserve"> W, Weissler-</w:t>
          </w:r>
          <w:proofErr w:type="spellStart"/>
          <w:r>
            <w:t>Snir</w:t>
          </w:r>
          <w:proofErr w:type="spellEnd"/>
          <w:r>
            <w:t xml:space="preserve"> A, Hammer H, Adler A, Rakowski H, Chan RH (2017) Discrepant Measurements of Maximal Left Ventricular Wall Thickness Between Cardiac Magnetic Resonance Imaging and Echocardiography in Patients With Hypertrophic Cardiomyopathy. </w:t>
          </w:r>
          <w:proofErr w:type="spellStart"/>
          <w:r>
            <w:t>Circ</w:t>
          </w:r>
          <w:proofErr w:type="spellEnd"/>
          <w:r>
            <w:t xml:space="preserve"> Cardiovasc Imaging. https://doi.org/10.1161/CIRCIMAGING.117.006309</w:t>
          </w:r>
        </w:p>
        <w:p w14:paraId="2194C772" w14:textId="77777777" w:rsidR="00227E66" w:rsidRDefault="00227E66">
          <w:pPr>
            <w:autoSpaceDE w:val="0"/>
            <w:autoSpaceDN w:val="0"/>
            <w:ind w:hanging="640"/>
            <w:divId w:val="1269774457"/>
          </w:pPr>
          <w:r>
            <w:t xml:space="preserve">11. </w:t>
          </w:r>
          <w:r>
            <w:tab/>
            <w:t xml:space="preserve">Phelan D, Sperry BW, </w:t>
          </w:r>
          <w:proofErr w:type="spellStart"/>
          <w:r>
            <w:t>Thavendiranathan</w:t>
          </w:r>
          <w:proofErr w:type="spellEnd"/>
          <w:r>
            <w:t xml:space="preserve"> P, Collier P, </w:t>
          </w:r>
          <w:proofErr w:type="spellStart"/>
          <w:r>
            <w:t>Popović</w:t>
          </w:r>
          <w:proofErr w:type="spellEnd"/>
          <w:r>
            <w:t xml:space="preserve"> ZB, Lever HM, </w:t>
          </w:r>
          <w:proofErr w:type="spellStart"/>
          <w:r>
            <w:t>Smedira</w:t>
          </w:r>
          <w:proofErr w:type="spellEnd"/>
          <w:r>
            <w:t xml:space="preserve"> NG, Desai MY (2017) Comparison of Ventricular Septal Measurements in Hypertrophic Cardiomyopathy Patients Who Underwent Surgical Myectomy Using Multimodality Imaging and Implications for Diagnosis and Management. Am J </w:t>
          </w:r>
          <w:proofErr w:type="spellStart"/>
          <w:r>
            <w:t>Cardiol</w:t>
          </w:r>
          <w:proofErr w:type="spellEnd"/>
          <w:r>
            <w:t xml:space="preserve"> 119:1656–1662</w:t>
          </w:r>
        </w:p>
        <w:p w14:paraId="63B42AF7" w14:textId="77777777" w:rsidR="00227E66" w:rsidRDefault="00227E66">
          <w:pPr>
            <w:autoSpaceDE w:val="0"/>
            <w:autoSpaceDN w:val="0"/>
            <w:ind w:hanging="640"/>
            <w:divId w:val="553351730"/>
          </w:pPr>
          <w:r>
            <w:t xml:space="preserve">12. </w:t>
          </w:r>
          <w:r>
            <w:tab/>
            <w:t xml:space="preserve">Rickers C, Wilke NM, </w:t>
          </w:r>
          <w:proofErr w:type="spellStart"/>
          <w:r>
            <w:t>Jerosch</w:t>
          </w:r>
          <w:proofErr w:type="spellEnd"/>
          <w:r>
            <w:t xml:space="preserve">-Herold M, Casey SA, </w:t>
          </w:r>
          <w:proofErr w:type="spellStart"/>
          <w:r>
            <w:t>Panse</w:t>
          </w:r>
          <w:proofErr w:type="spellEnd"/>
          <w:r>
            <w:t xml:space="preserve"> P, </w:t>
          </w:r>
          <w:proofErr w:type="spellStart"/>
          <w:r>
            <w:t>Panse</w:t>
          </w:r>
          <w:proofErr w:type="spellEnd"/>
          <w:r>
            <w:t xml:space="preserve"> N, Weil J, </w:t>
          </w:r>
          <w:proofErr w:type="spellStart"/>
          <w:r>
            <w:t>Zenovich</w:t>
          </w:r>
          <w:proofErr w:type="spellEnd"/>
          <w:r>
            <w:t xml:space="preserve"> AG, Maron BJ (2005) Utility of cardiac magnetic resonance imaging in the diagnosis of hypertrophic cardiomyopathy. Circulation 112:855–61</w:t>
          </w:r>
        </w:p>
        <w:p w14:paraId="11E13BAC" w14:textId="77777777" w:rsidR="00227E66" w:rsidRDefault="00227E66">
          <w:pPr>
            <w:autoSpaceDE w:val="0"/>
            <w:autoSpaceDN w:val="0"/>
            <w:ind w:hanging="640"/>
            <w:divId w:val="1901209580"/>
          </w:pPr>
          <w:r>
            <w:t xml:space="preserve">13. </w:t>
          </w:r>
          <w:r>
            <w:tab/>
          </w:r>
          <w:proofErr w:type="spellStart"/>
          <w:r>
            <w:t>Posma</w:t>
          </w:r>
          <w:proofErr w:type="spellEnd"/>
          <w:r>
            <w:t xml:space="preserve"> JL, </w:t>
          </w:r>
          <w:proofErr w:type="spellStart"/>
          <w:r>
            <w:t>Blanksma</w:t>
          </w:r>
          <w:proofErr w:type="spellEnd"/>
          <w:r>
            <w:t xml:space="preserve"> PK, van der Wall EE, Hamer HP, </w:t>
          </w:r>
          <w:proofErr w:type="spellStart"/>
          <w:r>
            <w:t>Mooyaart</w:t>
          </w:r>
          <w:proofErr w:type="spellEnd"/>
          <w:r>
            <w:t xml:space="preserve"> EL, Lie KI (1996) Assessment of quantitative hypertrophy scores in hypertrophic cardiomyopathy: magnetic resonance imaging versus echocardiography. Am Heart J 132:1020–7</w:t>
          </w:r>
        </w:p>
        <w:p w14:paraId="08BAE538" w14:textId="77777777" w:rsidR="00227E66" w:rsidRDefault="00227E66">
          <w:pPr>
            <w:autoSpaceDE w:val="0"/>
            <w:autoSpaceDN w:val="0"/>
            <w:ind w:hanging="640"/>
            <w:divId w:val="245964212"/>
          </w:pPr>
          <w:r>
            <w:t xml:space="preserve">14. </w:t>
          </w:r>
          <w:r>
            <w:tab/>
            <w:t>Schulz-</w:t>
          </w:r>
          <w:proofErr w:type="spellStart"/>
          <w:r>
            <w:t>Menger</w:t>
          </w:r>
          <w:proofErr w:type="spellEnd"/>
          <w:r>
            <w:t xml:space="preserve"> J, Abdel-</w:t>
          </w:r>
          <w:proofErr w:type="spellStart"/>
          <w:r>
            <w:t>Aty</w:t>
          </w:r>
          <w:proofErr w:type="spellEnd"/>
          <w:r>
            <w:t xml:space="preserve"> H, </w:t>
          </w:r>
          <w:proofErr w:type="spellStart"/>
          <w:r>
            <w:t>Busjahn</w:t>
          </w:r>
          <w:proofErr w:type="spellEnd"/>
          <w:r>
            <w:t xml:space="preserve"> A, </w:t>
          </w:r>
          <w:proofErr w:type="spellStart"/>
          <w:r>
            <w:t>Wassmuth</w:t>
          </w:r>
          <w:proofErr w:type="spellEnd"/>
          <w:r>
            <w:t xml:space="preserve"> R, </w:t>
          </w:r>
          <w:proofErr w:type="spellStart"/>
          <w:r>
            <w:t>Pilz</w:t>
          </w:r>
          <w:proofErr w:type="spellEnd"/>
          <w:r>
            <w:t xml:space="preserve"> B, Dietz R, Friedrich M (2006) Left Ventricular Outflow Tract Planimetry by Cardiovascular Magnetic Resonance Differentiates Obstructive from Non-Obstructive Hypertrophic Cardiomyopathy. Journal of Cardiovascular Magnetic Resonance 8:741–746</w:t>
          </w:r>
        </w:p>
        <w:p w14:paraId="04F83D82" w14:textId="77777777" w:rsidR="00227E66" w:rsidRDefault="00227E66">
          <w:pPr>
            <w:autoSpaceDE w:val="0"/>
            <w:autoSpaceDN w:val="0"/>
            <w:ind w:hanging="640"/>
            <w:divId w:val="274601454"/>
          </w:pPr>
          <w:r>
            <w:t xml:space="preserve">15. </w:t>
          </w:r>
          <w:r>
            <w:tab/>
            <w:t xml:space="preserve">Ibrahim M, Rao C, </w:t>
          </w:r>
          <w:proofErr w:type="spellStart"/>
          <w:r>
            <w:t>Ashrafian</w:t>
          </w:r>
          <w:proofErr w:type="spellEnd"/>
          <w:r>
            <w:t xml:space="preserve"> H, Chaudhry U, Darzi A, </w:t>
          </w:r>
          <w:proofErr w:type="spellStart"/>
          <w:r>
            <w:t>Athanasiou</w:t>
          </w:r>
          <w:proofErr w:type="spellEnd"/>
          <w:r>
            <w:t xml:space="preserve"> T (2012) Modern management of systolic anterior motion of the mitral valve. European Journal of Cardio-Thoracic Surgery 41:1260–1270</w:t>
          </w:r>
        </w:p>
        <w:p w14:paraId="425C657D" w14:textId="77777777" w:rsidR="00227E66" w:rsidRDefault="00227E66">
          <w:pPr>
            <w:autoSpaceDE w:val="0"/>
            <w:autoSpaceDN w:val="0"/>
            <w:ind w:hanging="640"/>
            <w:divId w:val="1292829809"/>
          </w:pPr>
          <w:r>
            <w:lastRenderedPageBreak/>
            <w:t xml:space="preserve">16. </w:t>
          </w:r>
          <w:r>
            <w:tab/>
            <w:t xml:space="preserve">Raut M, Maheshwari A, Swain B (2018) Awareness of “Systolic Anterior Motion” in Different Conditions. Clin Med Insights </w:t>
          </w:r>
          <w:proofErr w:type="spellStart"/>
          <w:r>
            <w:t>Cardiol</w:t>
          </w:r>
          <w:proofErr w:type="spellEnd"/>
          <w:r>
            <w:t xml:space="preserve"> 12:1179546817751921</w:t>
          </w:r>
        </w:p>
        <w:p w14:paraId="6DAE4E44" w14:textId="77777777" w:rsidR="00227E66" w:rsidRDefault="00227E66">
          <w:pPr>
            <w:autoSpaceDE w:val="0"/>
            <w:autoSpaceDN w:val="0"/>
            <w:ind w:hanging="640"/>
            <w:divId w:val="1791513480"/>
          </w:pPr>
          <w:r>
            <w:t xml:space="preserve">17. </w:t>
          </w:r>
          <w:r>
            <w:tab/>
            <w:t xml:space="preserve">Patel P, Dhillon A, Popovic ZB, </w:t>
          </w:r>
          <w:proofErr w:type="spellStart"/>
          <w:r>
            <w:t>Smedira</w:t>
          </w:r>
          <w:proofErr w:type="spellEnd"/>
          <w:r>
            <w:t xml:space="preserve"> NG, Rizzo J, </w:t>
          </w:r>
          <w:proofErr w:type="spellStart"/>
          <w:r>
            <w:t>Thamilarasan</w:t>
          </w:r>
          <w:proofErr w:type="spellEnd"/>
          <w:r>
            <w:t xml:space="preserve"> M, </w:t>
          </w:r>
          <w:proofErr w:type="spellStart"/>
          <w:r>
            <w:t>Agler</w:t>
          </w:r>
          <w:proofErr w:type="spellEnd"/>
          <w:r>
            <w:t xml:space="preserve"> D, Lytle BW, Lever HM, Desai MY (2015) Left Ventricular Outflow Tract Obstruction in Hypertrophic Cardiomyopathy Patients Without Severe Septal Hypertrophy: Implications of Mitral Valve and Papillary Muscle Abnormalities Assessed Using Cardiac Magnetic Resonance and Echocardiography. </w:t>
          </w:r>
          <w:proofErr w:type="spellStart"/>
          <w:r>
            <w:t>Circ</w:t>
          </w:r>
          <w:proofErr w:type="spellEnd"/>
          <w:r>
            <w:t xml:space="preserve"> Cardiovasc Imaging 8:e003132</w:t>
          </w:r>
        </w:p>
        <w:p w14:paraId="52FD6915" w14:textId="77777777" w:rsidR="00227E66" w:rsidRDefault="00227E66">
          <w:pPr>
            <w:autoSpaceDE w:val="0"/>
            <w:autoSpaceDN w:val="0"/>
            <w:ind w:hanging="640"/>
            <w:divId w:val="501043744"/>
          </w:pPr>
          <w:r>
            <w:t xml:space="preserve">18. </w:t>
          </w:r>
          <w:r>
            <w:tab/>
            <w:t xml:space="preserve">Nara I, Iino T, Watanabe H, Sato W, Watanabe K, </w:t>
          </w:r>
          <w:proofErr w:type="spellStart"/>
          <w:r>
            <w:t>Shimbo</w:t>
          </w:r>
          <w:proofErr w:type="spellEnd"/>
          <w:r>
            <w:t xml:space="preserve"> M, </w:t>
          </w:r>
          <w:proofErr w:type="spellStart"/>
          <w:r>
            <w:t>Umeta</w:t>
          </w:r>
          <w:proofErr w:type="spellEnd"/>
          <w:r>
            <w:t xml:space="preserve"> Y, Ito H (2018) Morphological Determinants of Obstructive Hypertrophic Cardiomyopathy Obtained Using Echocardiography. Int Heart J 59:339–346</w:t>
          </w:r>
        </w:p>
        <w:p w14:paraId="5EB53780" w14:textId="77777777" w:rsidR="00227E66" w:rsidRDefault="00227E66">
          <w:pPr>
            <w:autoSpaceDE w:val="0"/>
            <w:autoSpaceDN w:val="0"/>
            <w:ind w:hanging="640"/>
            <w:divId w:val="1156261679"/>
          </w:pPr>
          <w:r>
            <w:t xml:space="preserve">19. </w:t>
          </w:r>
          <w:r>
            <w:tab/>
            <w:t>Kramer CM, Appelbaum E, Desai MY, et al (2015) Hypertrophic Cardiomyopathy Registry: The rationale and design of an international, observational study of hypertrophic cardiomyopathy. Am Heart J 170:223–30</w:t>
          </w:r>
        </w:p>
        <w:p w14:paraId="691F006A" w14:textId="77777777" w:rsidR="00227E66" w:rsidRDefault="00227E66">
          <w:pPr>
            <w:autoSpaceDE w:val="0"/>
            <w:autoSpaceDN w:val="0"/>
            <w:ind w:hanging="640"/>
            <w:divId w:val="1220172280"/>
          </w:pPr>
          <w:r>
            <w:t xml:space="preserve">20. </w:t>
          </w:r>
          <w:r>
            <w:tab/>
            <w:t xml:space="preserve">Neubauer S, </w:t>
          </w:r>
          <w:proofErr w:type="spellStart"/>
          <w:r>
            <w:t>Kolm</w:t>
          </w:r>
          <w:proofErr w:type="spellEnd"/>
          <w:r>
            <w:t xml:space="preserve"> P, Ho CY, et al (2019) Distinct Subgroups in Hypertrophic Cardiomyopathy in the NHLBI HCM Registry. J Am Coll </w:t>
          </w:r>
          <w:proofErr w:type="spellStart"/>
          <w:r>
            <w:t>Cardiol</w:t>
          </w:r>
          <w:proofErr w:type="spellEnd"/>
          <w:r>
            <w:t xml:space="preserve"> 74:2333–2345</w:t>
          </w:r>
        </w:p>
        <w:p w14:paraId="655FD752" w14:textId="77777777" w:rsidR="00227E66" w:rsidRDefault="00227E66">
          <w:pPr>
            <w:autoSpaceDE w:val="0"/>
            <w:autoSpaceDN w:val="0"/>
            <w:ind w:hanging="640"/>
            <w:divId w:val="768475623"/>
          </w:pPr>
          <w:r>
            <w:t xml:space="preserve">21. </w:t>
          </w:r>
          <w:r>
            <w:tab/>
          </w:r>
          <w:proofErr w:type="spellStart"/>
          <w:r>
            <w:t>Hatle</w:t>
          </w:r>
          <w:proofErr w:type="spellEnd"/>
          <w:r>
            <w:t xml:space="preserve"> L, </w:t>
          </w:r>
          <w:proofErr w:type="spellStart"/>
          <w:r>
            <w:t>Brubakk</w:t>
          </w:r>
          <w:proofErr w:type="spellEnd"/>
          <w:r>
            <w:t xml:space="preserve"> A, </w:t>
          </w:r>
          <w:proofErr w:type="spellStart"/>
          <w:r>
            <w:t>Tromsdal</w:t>
          </w:r>
          <w:proofErr w:type="spellEnd"/>
          <w:r>
            <w:t xml:space="preserve"> A, </w:t>
          </w:r>
          <w:proofErr w:type="spellStart"/>
          <w:r>
            <w:t>Angelsen</w:t>
          </w:r>
          <w:proofErr w:type="spellEnd"/>
          <w:r>
            <w:t xml:space="preserve"> B (1978) </w:t>
          </w:r>
          <w:proofErr w:type="spellStart"/>
          <w:r>
            <w:t>Noninvasive</w:t>
          </w:r>
          <w:proofErr w:type="spellEnd"/>
          <w:r>
            <w:t xml:space="preserve"> assessment of pressure drop in mitral stenosis by Doppler ultrasound. Br Heart J 40:131–40</w:t>
          </w:r>
        </w:p>
        <w:p w14:paraId="28D44573" w14:textId="77777777" w:rsidR="00227E66" w:rsidRDefault="00227E66">
          <w:pPr>
            <w:autoSpaceDE w:val="0"/>
            <w:autoSpaceDN w:val="0"/>
            <w:ind w:hanging="640"/>
            <w:divId w:val="248317326"/>
          </w:pPr>
          <w:r>
            <w:t xml:space="preserve">22. </w:t>
          </w:r>
          <w:r>
            <w:tab/>
          </w:r>
          <w:proofErr w:type="spellStart"/>
          <w:r>
            <w:t>Yushkevich</w:t>
          </w:r>
          <w:proofErr w:type="spellEnd"/>
          <w:r>
            <w:t xml:space="preserve"> PA, </w:t>
          </w:r>
          <w:proofErr w:type="spellStart"/>
          <w:r>
            <w:t>Piven</w:t>
          </w:r>
          <w:proofErr w:type="spellEnd"/>
          <w:r>
            <w:t xml:space="preserve"> J, Hazlett HC, Smith RG, Ho S, Gee JC, </w:t>
          </w:r>
          <w:proofErr w:type="spellStart"/>
          <w:r>
            <w:t>Gerig</w:t>
          </w:r>
          <w:proofErr w:type="spellEnd"/>
          <w:r>
            <w:t xml:space="preserve"> G (2006) User-guided 3D active contour segmentation of anatomical structures: Significantly improved efficiency and reliability. Neuroimage 31:1116–1128</w:t>
          </w:r>
        </w:p>
        <w:p w14:paraId="72790C64" w14:textId="77777777" w:rsidR="00227E66" w:rsidRDefault="00227E66">
          <w:pPr>
            <w:autoSpaceDE w:val="0"/>
            <w:autoSpaceDN w:val="0"/>
            <w:ind w:hanging="640"/>
            <w:divId w:val="578751197"/>
          </w:pPr>
          <w:r>
            <w:t xml:space="preserve">23. </w:t>
          </w:r>
          <w:r>
            <w:tab/>
            <w:t>Cicchetti D v. (1994) Guidelines, criteria, and rules of thumb for evaluating normed and standardized assessment instruments in psychology. Psychological Assessment 6:284–290</w:t>
          </w:r>
        </w:p>
        <w:p w14:paraId="28DD3A56" w14:textId="77777777" w:rsidR="00227E66" w:rsidRDefault="00227E66">
          <w:pPr>
            <w:autoSpaceDE w:val="0"/>
            <w:autoSpaceDN w:val="0"/>
            <w:ind w:hanging="640"/>
            <w:divId w:val="1558085345"/>
          </w:pPr>
          <w:r>
            <w:t xml:space="preserve">24. </w:t>
          </w:r>
          <w:r>
            <w:tab/>
            <w:t>MathWorks MATLAB - MathWorks, Natick, MA, USA. https://uk.mathworks.com/products/matlab.html. Accessed 13 Mar 2021</w:t>
          </w:r>
        </w:p>
        <w:p w14:paraId="4A13BF32" w14:textId="77777777" w:rsidR="00227E66" w:rsidRDefault="00227E66">
          <w:pPr>
            <w:autoSpaceDE w:val="0"/>
            <w:autoSpaceDN w:val="0"/>
            <w:ind w:hanging="640"/>
            <w:divId w:val="959654610"/>
          </w:pPr>
          <w:r>
            <w:t xml:space="preserve">25. </w:t>
          </w:r>
          <w:r>
            <w:tab/>
            <w:t>Sun X, Xu W (2014) Fast Implementation of DeLong’s Algorithm for Comparing the Areas Under Correlated Receiver Operating Characteristic Curves. IEEE Signal Processing Letters 21:1389–1393</w:t>
          </w:r>
        </w:p>
        <w:p w14:paraId="729AC5B7" w14:textId="77777777" w:rsidR="00227E66" w:rsidRDefault="00227E66">
          <w:pPr>
            <w:autoSpaceDE w:val="0"/>
            <w:autoSpaceDN w:val="0"/>
            <w:ind w:hanging="640"/>
            <w:divId w:val="1087001817"/>
          </w:pPr>
          <w:r>
            <w:t xml:space="preserve">26. </w:t>
          </w:r>
          <w:r>
            <w:tab/>
            <w:t>YOUDEN WJ (1950) Index for rating diagnostic tests. Cancer 3:32–5</w:t>
          </w:r>
        </w:p>
        <w:p w14:paraId="369FF48B" w14:textId="77777777" w:rsidR="00227E66" w:rsidRDefault="00227E66">
          <w:pPr>
            <w:autoSpaceDE w:val="0"/>
            <w:autoSpaceDN w:val="0"/>
            <w:ind w:hanging="640"/>
            <w:divId w:val="821435633"/>
          </w:pPr>
          <w:r>
            <w:t xml:space="preserve">27. </w:t>
          </w:r>
          <w:r>
            <w:tab/>
            <w:t xml:space="preserve">Koo TK, Li MY (2016) A Guideline of Selecting and Reporting Intraclass Correlation Coefficients for Reliability Research. J </w:t>
          </w:r>
          <w:proofErr w:type="spellStart"/>
          <w:r>
            <w:t>Chiropr</w:t>
          </w:r>
          <w:proofErr w:type="spellEnd"/>
          <w:r>
            <w:t xml:space="preserve"> Med 15:155–63</w:t>
          </w:r>
        </w:p>
        <w:p w14:paraId="3175441A" w14:textId="77777777" w:rsidR="00227E66" w:rsidRDefault="00227E66">
          <w:pPr>
            <w:autoSpaceDE w:val="0"/>
            <w:autoSpaceDN w:val="0"/>
            <w:ind w:hanging="640"/>
            <w:divId w:val="1682930478"/>
          </w:pPr>
          <w:r>
            <w:t xml:space="preserve">28. </w:t>
          </w:r>
          <w:r>
            <w:tab/>
            <w:t xml:space="preserve">Maron MS, </w:t>
          </w:r>
          <w:proofErr w:type="spellStart"/>
          <w:r>
            <w:t>Olivotto</w:t>
          </w:r>
          <w:proofErr w:type="spellEnd"/>
          <w:r>
            <w:t xml:space="preserve"> I, Harrigan C, Appelbaum E, Gibson CM, Lesser JR, Haas TS, </w:t>
          </w:r>
          <w:proofErr w:type="spellStart"/>
          <w:r>
            <w:t>Udelson</w:t>
          </w:r>
          <w:proofErr w:type="spellEnd"/>
          <w:r>
            <w:t xml:space="preserve"> JE, Manning WJ, Maron BJ (2011) Mitral Valve Abnormalities Identified by Cardiovascular Magnetic Resonance Represent a Primary Phenotypic Expression of Hypertrophic Cardiomyopathy. Circulation 124:40–47</w:t>
          </w:r>
        </w:p>
        <w:p w14:paraId="7AC2577C" w14:textId="77777777" w:rsidR="00227E66" w:rsidRDefault="00227E66">
          <w:pPr>
            <w:autoSpaceDE w:val="0"/>
            <w:autoSpaceDN w:val="0"/>
            <w:ind w:hanging="640"/>
            <w:divId w:val="1288780962"/>
          </w:pPr>
          <w:r>
            <w:t xml:space="preserve">29. </w:t>
          </w:r>
          <w:r>
            <w:tab/>
            <w:t>Brownlee J. (2021) Impact of Dataset Size on Deep Learning Model Skill and Performance Estimates. In: Machine Learning Mastery. https://machinelearningmastery.com/impact-of-dataset-size-on-deep-learning-model-skill-and-performance-estimates/. Accessed 10 Apr 2021</w:t>
          </w:r>
        </w:p>
        <w:p w14:paraId="0CA3192D" w14:textId="77777777" w:rsidR="00227E66" w:rsidRDefault="00227E66">
          <w:pPr>
            <w:autoSpaceDE w:val="0"/>
            <w:autoSpaceDN w:val="0"/>
            <w:ind w:hanging="640"/>
            <w:divId w:val="999046151"/>
          </w:pPr>
          <w:r>
            <w:t xml:space="preserve">30. </w:t>
          </w:r>
          <w:r>
            <w:tab/>
            <w:t>Luo Y, Yang D, Liu H, Wan K, Sun J, Zhang T, Chen Y (2016) Mitral valve leaflet length as an important factor to differentiate hypertrophic cardiomyopathy from other causes of left ventricular hypertrophy. Journal of Cardiovascular Magnetic Resonance 18:P272</w:t>
          </w:r>
        </w:p>
        <w:p w14:paraId="680980D4" w14:textId="77777777" w:rsidR="00227E66" w:rsidRDefault="00227E66">
          <w:pPr>
            <w:autoSpaceDE w:val="0"/>
            <w:autoSpaceDN w:val="0"/>
            <w:ind w:hanging="640"/>
            <w:divId w:val="1846901855"/>
          </w:pPr>
          <w:r>
            <w:t xml:space="preserve">31. </w:t>
          </w:r>
          <w:r>
            <w:tab/>
            <w:t>Healio (2021) Venturi effect. In: Healio. https://www.healio.com/cardiology/learn-the-heart/cardiology-review/topic-reviews/venturi-effect. Accessed 14 Apr 2021</w:t>
          </w:r>
        </w:p>
        <w:p w14:paraId="4FA028AB" w14:textId="77777777" w:rsidR="00227E66" w:rsidRDefault="00227E66">
          <w:pPr>
            <w:autoSpaceDE w:val="0"/>
            <w:autoSpaceDN w:val="0"/>
            <w:ind w:hanging="640"/>
            <w:divId w:val="1819492875"/>
          </w:pPr>
          <w:r>
            <w:t xml:space="preserve">32. </w:t>
          </w:r>
          <w:r>
            <w:tab/>
          </w:r>
          <w:proofErr w:type="spellStart"/>
          <w:r>
            <w:t>Critoph</w:t>
          </w:r>
          <w:proofErr w:type="spellEnd"/>
          <w:r>
            <w:t xml:space="preserve"> CH, </w:t>
          </w:r>
          <w:proofErr w:type="spellStart"/>
          <w:r>
            <w:t>Pantazis</w:t>
          </w:r>
          <w:proofErr w:type="spellEnd"/>
          <w:r>
            <w:t xml:space="preserve"> A, Tome Esteban MT, Salazar-</w:t>
          </w:r>
          <w:proofErr w:type="spellStart"/>
          <w:r>
            <w:t>Mendiguchía</w:t>
          </w:r>
          <w:proofErr w:type="spellEnd"/>
          <w:r>
            <w:t xml:space="preserve"> J, </w:t>
          </w:r>
          <w:proofErr w:type="spellStart"/>
          <w:r>
            <w:t>Pagourelias</w:t>
          </w:r>
          <w:proofErr w:type="spellEnd"/>
          <w:r>
            <w:t xml:space="preserve"> ED, Moon JC, Elliott PM (2014) The influence of </w:t>
          </w:r>
          <w:proofErr w:type="spellStart"/>
          <w:r>
            <w:t>aortoseptal</w:t>
          </w:r>
          <w:proofErr w:type="spellEnd"/>
          <w:r>
            <w:t xml:space="preserve"> angulation on provocable left ventricular outflow tract obstruction in hypertrophic cardiomyopathy. Open Heart 1:e000176</w:t>
          </w:r>
        </w:p>
        <w:p w14:paraId="4E45184A" w14:textId="77777777" w:rsidR="00227E66" w:rsidRDefault="00227E66">
          <w:pPr>
            <w:autoSpaceDE w:val="0"/>
            <w:autoSpaceDN w:val="0"/>
            <w:ind w:hanging="640"/>
            <w:divId w:val="893782554"/>
          </w:pPr>
          <w:r>
            <w:lastRenderedPageBreak/>
            <w:t xml:space="preserve">33. </w:t>
          </w:r>
          <w:r>
            <w:tab/>
            <w:t>Doddamani S, Bello R, Friedman MA, et al (2007) Demonstration of left ventricular outflow tract eccentricity by real time 3D echocardiography: implications for the determination of aortic valve area. Echocardiography 24:860–6</w:t>
          </w:r>
        </w:p>
        <w:p w14:paraId="4BC1A580" w14:textId="51A5122B" w:rsidR="00227E66" w:rsidRDefault="00227E66">
          <w:pPr>
            <w:autoSpaceDE w:val="0"/>
            <w:autoSpaceDN w:val="0"/>
            <w:ind w:hanging="640"/>
            <w:divId w:val="222526047"/>
          </w:pPr>
          <w:r>
            <w:t xml:space="preserve">34. </w:t>
          </w:r>
          <w:r>
            <w:tab/>
            <w:t xml:space="preserve">Ferreira PF, Gatehouse PD, </w:t>
          </w:r>
          <w:proofErr w:type="spellStart"/>
          <w:r>
            <w:t>Mohiaddin</w:t>
          </w:r>
          <w:proofErr w:type="spellEnd"/>
          <w:r>
            <w:t xml:space="preserve"> RH, Firmin DN (2013) Cardiovascular magnetic resonance artefacts. Journal of Cardiovascular Magnetic Resonance 15:41</w:t>
          </w:r>
        </w:p>
        <w:p w14:paraId="44B6D217" w14:textId="41A0F9DC" w:rsidR="00083B53" w:rsidRDefault="00083B53">
          <w:pPr>
            <w:autoSpaceDE w:val="0"/>
            <w:autoSpaceDN w:val="0"/>
            <w:ind w:hanging="640"/>
            <w:divId w:val="222526047"/>
          </w:pPr>
          <w:r>
            <w:t>35.</w:t>
          </w:r>
          <w:r>
            <w:tab/>
            <w:t xml:space="preserve">Maron BJ, Desai MY, Nishimura RA, Spirito P, Rakowski H, </w:t>
          </w:r>
          <w:proofErr w:type="spellStart"/>
          <w:r>
            <w:t>Towbin</w:t>
          </w:r>
          <w:proofErr w:type="spellEnd"/>
          <w:r>
            <w:t xml:space="preserve"> JA, </w:t>
          </w:r>
          <w:proofErr w:type="spellStart"/>
          <w:r>
            <w:t>Rowin</w:t>
          </w:r>
          <w:proofErr w:type="spellEnd"/>
          <w:r>
            <w:t xml:space="preserve"> EJ, Maron MS, </w:t>
          </w:r>
          <w:proofErr w:type="spellStart"/>
          <w:r>
            <w:t>Sherrid</w:t>
          </w:r>
          <w:proofErr w:type="spellEnd"/>
          <w:r>
            <w:t xml:space="preserve"> MV (2022) Diagnosis and evaluation of hypertrophic cardiomyopathy: JACC state-of-the-art review. Journal of the American College of Cardiology 79:372-389.</w:t>
          </w:r>
        </w:p>
        <w:p w14:paraId="727DD961" w14:textId="5EF6F870" w:rsidR="00EC6B4A" w:rsidRPr="00960CAD" w:rsidRDefault="00227E66" w:rsidP="00EC6B4A">
          <w:pPr>
            <w:rPr>
              <w:lang w:val="fr-FR"/>
            </w:rPr>
          </w:pPr>
          <w:r>
            <w:t> </w:t>
          </w:r>
        </w:p>
      </w:sdtContent>
    </w:sdt>
    <w:p w14:paraId="3C260D14" w14:textId="1AD090D5" w:rsidR="00EC6B4A" w:rsidRPr="00960CAD" w:rsidRDefault="00EC6B4A" w:rsidP="00EC6B4A">
      <w:pPr>
        <w:rPr>
          <w:lang w:val="fr-FR"/>
        </w:rPr>
      </w:pPr>
    </w:p>
    <w:p w14:paraId="4694DAAE" w14:textId="2350AA08" w:rsidR="00227E66" w:rsidRDefault="00227E66">
      <w:pPr>
        <w:spacing w:after="160" w:line="259" w:lineRule="auto"/>
        <w:rPr>
          <w:lang w:val="fr-FR"/>
        </w:rPr>
      </w:pPr>
      <w:r>
        <w:rPr>
          <w:lang w:val="fr-FR"/>
        </w:rPr>
        <w:br w:type="page"/>
      </w:r>
    </w:p>
    <w:p w14:paraId="3172EC49" w14:textId="19C3F1E7" w:rsidR="00227E66" w:rsidRDefault="00227E66" w:rsidP="00227E66">
      <w:pPr>
        <w:spacing w:line="480" w:lineRule="auto"/>
        <w:jc w:val="both"/>
        <w:rPr>
          <w:b/>
        </w:rPr>
      </w:pPr>
      <w:r>
        <w:rPr>
          <w:b/>
        </w:rPr>
        <w:lastRenderedPageBreak/>
        <w:t>Statements and Declarations</w:t>
      </w:r>
    </w:p>
    <w:p w14:paraId="1D2C11A2" w14:textId="77777777" w:rsidR="00227E66" w:rsidRDefault="00227E66" w:rsidP="00227E66">
      <w:pPr>
        <w:spacing w:line="480" w:lineRule="auto"/>
        <w:jc w:val="both"/>
      </w:pPr>
      <w:r>
        <w:rPr>
          <w:b/>
        </w:rPr>
        <w:t>Funding</w:t>
      </w:r>
    </w:p>
    <w:p w14:paraId="3EAD4034" w14:textId="77777777" w:rsidR="00227E66" w:rsidRPr="004768F3" w:rsidRDefault="00227E66" w:rsidP="00227E66">
      <w:pPr>
        <w:spacing w:line="480" w:lineRule="auto"/>
        <w:jc w:val="both"/>
        <w:rPr>
          <w:lang w:val="en-GB"/>
        </w:rPr>
      </w:pPr>
      <w:r>
        <w:rPr>
          <w:lang w:val="en-GB"/>
        </w:rPr>
        <w:t xml:space="preserve">This work was supported by </w:t>
      </w:r>
      <w:r w:rsidRPr="004768F3">
        <w:rPr>
          <w:lang w:val="en-GB"/>
        </w:rPr>
        <w:t xml:space="preserve">UKRI London Medical Imaging &amp; Artificial Intelligence Centre for Value Based Healthcare </w:t>
      </w:r>
      <w:r>
        <w:rPr>
          <w:lang w:val="en-GB"/>
        </w:rPr>
        <w:t>[</w:t>
      </w:r>
      <w:r w:rsidRPr="00D05F92">
        <w:rPr>
          <w:lang w:val="en-GB"/>
        </w:rPr>
        <w:t>104691</w:t>
      </w:r>
      <w:r>
        <w:rPr>
          <w:lang w:val="en-GB"/>
        </w:rPr>
        <w:t>]</w:t>
      </w:r>
      <w:r w:rsidRPr="00D05F92">
        <w:rPr>
          <w:lang w:val="en-GB"/>
        </w:rPr>
        <w:t xml:space="preserve"> </w:t>
      </w:r>
      <w:r w:rsidRPr="004768F3">
        <w:rPr>
          <w:lang w:val="en-GB"/>
        </w:rPr>
        <w:t xml:space="preserve">(HX, AAY), and the </w:t>
      </w:r>
      <w:proofErr w:type="spellStart"/>
      <w:r w:rsidRPr="004768F3">
        <w:rPr>
          <w:lang w:val="en-GB"/>
        </w:rPr>
        <w:t>Wellcome</w:t>
      </w:r>
      <w:proofErr w:type="spellEnd"/>
      <w:r w:rsidRPr="004768F3">
        <w:rPr>
          <w:lang w:val="en-GB"/>
        </w:rPr>
        <w:t xml:space="preserve">/EPSRC Centre for Medical Engineering [WT203148/Z/16/Z] (AAY, PL, </w:t>
      </w:r>
      <w:r>
        <w:rPr>
          <w:lang w:val="en-GB"/>
        </w:rPr>
        <w:t>LL</w:t>
      </w:r>
      <w:r w:rsidRPr="004768F3">
        <w:rPr>
          <w:lang w:val="en-GB"/>
        </w:rPr>
        <w:t>)</w:t>
      </w:r>
      <w:r>
        <w:rPr>
          <w:lang w:val="en-GB"/>
        </w:rPr>
        <w:t xml:space="preserve">, and </w:t>
      </w:r>
      <w:r w:rsidRPr="00A07FC4">
        <w:rPr>
          <w:lang w:val="en-GB"/>
        </w:rPr>
        <w:t>the British Heart Foundation [PG/16/75/32383]</w:t>
      </w:r>
      <w:r>
        <w:rPr>
          <w:lang w:val="en-GB"/>
        </w:rPr>
        <w:t xml:space="preserve"> (PL)</w:t>
      </w:r>
      <w:r w:rsidRPr="004768F3">
        <w:rPr>
          <w:lang w:val="en-GB"/>
        </w:rPr>
        <w:t xml:space="preserve">. </w:t>
      </w:r>
      <w:r>
        <w:rPr>
          <w:lang w:val="en-GB"/>
        </w:rPr>
        <w:t>The HCM Registry was funded</w:t>
      </w:r>
      <w:r w:rsidRPr="004768F3">
        <w:rPr>
          <w:lang w:val="en-GB"/>
        </w:rPr>
        <w:t xml:space="preserve"> by the National Heart, Lung, and Blood Institute grant U01HL117006-01A1</w:t>
      </w:r>
      <w:r>
        <w:rPr>
          <w:lang w:val="en-GB"/>
        </w:rPr>
        <w:t xml:space="preserve"> </w:t>
      </w:r>
      <w:r w:rsidRPr="004768F3">
        <w:rPr>
          <w:lang w:val="en-GB"/>
        </w:rPr>
        <w:t>(</w:t>
      </w:r>
      <w:r>
        <w:rPr>
          <w:lang w:val="en-GB"/>
        </w:rPr>
        <w:t>SN and CK</w:t>
      </w:r>
      <w:r w:rsidRPr="004768F3">
        <w:rPr>
          <w:lang w:val="en-GB"/>
        </w:rPr>
        <w:t>) and the Oxford NIHR Biomedical Research Centre (</w:t>
      </w:r>
      <w:r>
        <w:rPr>
          <w:lang w:val="en-GB"/>
        </w:rPr>
        <w:t>SN</w:t>
      </w:r>
      <w:r w:rsidRPr="004768F3">
        <w:rPr>
          <w:lang w:val="en-GB"/>
        </w:rPr>
        <w:t xml:space="preserve">). </w:t>
      </w:r>
      <w:r>
        <w:t xml:space="preserve">PL holds a </w:t>
      </w:r>
      <w:proofErr w:type="spellStart"/>
      <w:r>
        <w:t>Wellcome</w:t>
      </w:r>
      <w:proofErr w:type="spellEnd"/>
      <w:r>
        <w:t xml:space="preserve"> Trust Senior Research Fellowship (209450/Z/17/Z).</w:t>
      </w:r>
    </w:p>
    <w:p w14:paraId="51E1FFA8" w14:textId="77777777" w:rsidR="00227E66" w:rsidRDefault="00227E66" w:rsidP="00227E66">
      <w:pPr>
        <w:spacing w:line="480" w:lineRule="auto"/>
        <w:rPr>
          <w:b/>
        </w:rPr>
      </w:pPr>
      <w:r>
        <w:rPr>
          <w:b/>
        </w:rPr>
        <w:t>Competing Interests</w:t>
      </w:r>
    </w:p>
    <w:p w14:paraId="6619C3CB" w14:textId="77777777" w:rsidR="00227E66" w:rsidRPr="004768F3" w:rsidRDefault="00227E66" w:rsidP="00227E66">
      <w:pPr>
        <w:spacing w:line="480" w:lineRule="auto"/>
        <w:jc w:val="both"/>
        <w:rPr>
          <w:lang w:val="en-GB"/>
        </w:rPr>
      </w:pPr>
      <w:proofErr w:type="spellStart"/>
      <w:r w:rsidRPr="004768F3">
        <w:rPr>
          <w:lang w:val="en-GB"/>
        </w:rPr>
        <w:t>Dr.</w:t>
      </w:r>
      <w:proofErr w:type="spellEnd"/>
      <w:r w:rsidRPr="004768F3">
        <w:rPr>
          <w:lang w:val="en-GB"/>
        </w:rPr>
        <w:t xml:space="preserve"> Neubauer</w:t>
      </w:r>
      <w:r>
        <w:rPr>
          <w:lang w:val="en-GB"/>
        </w:rPr>
        <w:t xml:space="preserve"> </w:t>
      </w:r>
      <w:r w:rsidRPr="004768F3">
        <w:rPr>
          <w:lang w:val="en-GB"/>
        </w:rPr>
        <w:t>has been a consultant for Pfizer and Cytokinetics; and has received research grants from Boehringer Ingelheim.</w:t>
      </w:r>
      <w:r>
        <w:rPr>
          <w:lang w:val="en-GB"/>
        </w:rPr>
        <w:t xml:space="preserve"> </w:t>
      </w:r>
      <w:proofErr w:type="spellStart"/>
      <w:r w:rsidRPr="00767526">
        <w:rPr>
          <w:lang w:val="en-GB"/>
        </w:rPr>
        <w:t>Dr.</w:t>
      </w:r>
      <w:proofErr w:type="spellEnd"/>
      <w:r w:rsidRPr="00767526">
        <w:rPr>
          <w:lang w:val="en-GB"/>
        </w:rPr>
        <w:t xml:space="preserve"> </w:t>
      </w:r>
      <w:proofErr w:type="spellStart"/>
      <w:r w:rsidRPr="00767526">
        <w:rPr>
          <w:lang w:val="en-GB"/>
        </w:rPr>
        <w:t>Kwong</w:t>
      </w:r>
      <w:proofErr w:type="spellEnd"/>
      <w:r w:rsidRPr="00767526">
        <w:rPr>
          <w:lang w:val="en-GB"/>
        </w:rPr>
        <w:t xml:space="preserve"> has received research support from Siemens </w:t>
      </w:r>
      <w:proofErr w:type="spellStart"/>
      <w:r w:rsidRPr="00767526">
        <w:rPr>
          <w:lang w:val="en-GB"/>
        </w:rPr>
        <w:t>Healthineers</w:t>
      </w:r>
      <w:proofErr w:type="spellEnd"/>
      <w:r>
        <w:rPr>
          <w:lang w:val="en-GB"/>
        </w:rPr>
        <w:t xml:space="preserve">, </w:t>
      </w:r>
      <w:r w:rsidRPr="00767526">
        <w:rPr>
          <w:lang w:val="en-GB"/>
        </w:rPr>
        <w:t xml:space="preserve">Bayer AG, and </w:t>
      </w:r>
      <w:proofErr w:type="spellStart"/>
      <w:r w:rsidRPr="00767526">
        <w:rPr>
          <w:lang w:val="en-GB"/>
        </w:rPr>
        <w:t>MyoKardia</w:t>
      </w:r>
      <w:proofErr w:type="spellEnd"/>
      <w:r w:rsidRPr="00767526">
        <w:rPr>
          <w:lang w:val="en-GB"/>
        </w:rPr>
        <w:t xml:space="preserve">. </w:t>
      </w:r>
      <w:proofErr w:type="spellStart"/>
      <w:r w:rsidRPr="00767526">
        <w:rPr>
          <w:lang w:val="en-GB"/>
        </w:rPr>
        <w:t>Dr.</w:t>
      </w:r>
      <w:proofErr w:type="spellEnd"/>
      <w:r w:rsidRPr="00767526">
        <w:rPr>
          <w:lang w:val="en-GB"/>
        </w:rPr>
        <w:t xml:space="preserve"> Schulz-</w:t>
      </w:r>
      <w:proofErr w:type="spellStart"/>
      <w:r w:rsidRPr="00767526">
        <w:rPr>
          <w:lang w:val="en-GB"/>
        </w:rPr>
        <w:t>Menger</w:t>
      </w:r>
      <w:proofErr w:type="spellEnd"/>
      <w:r w:rsidRPr="00767526">
        <w:rPr>
          <w:lang w:val="en-GB"/>
        </w:rPr>
        <w:t xml:space="preserve"> has been a consultant for Bayer; and has received research grants from Bayer,</w:t>
      </w:r>
      <w:r>
        <w:rPr>
          <w:lang w:val="en-GB"/>
        </w:rPr>
        <w:t xml:space="preserve"> </w:t>
      </w:r>
      <w:r w:rsidRPr="00767526">
        <w:rPr>
          <w:lang w:val="en-GB"/>
        </w:rPr>
        <w:t xml:space="preserve">Siemens </w:t>
      </w:r>
      <w:proofErr w:type="spellStart"/>
      <w:r w:rsidRPr="00767526">
        <w:rPr>
          <w:lang w:val="en-GB"/>
        </w:rPr>
        <w:t>Healthineers</w:t>
      </w:r>
      <w:proofErr w:type="spellEnd"/>
      <w:r w:rsidRPr="00767526">
        <w:rPr>
          <w:lang w:val="en-GB"/>
        </w:rPr>
        <w:t>, and Circle Cardiovascular Imaging.</w:t>
      </w:r>
      <w:r>
        <w:rPr>
          <w:lang w:val="en-GB"/>
        </w:rPr>
        <w:t xml:space="preserve"> Dr </w:t>
      </w:r>
      <w:r w:rsidRPr="00767526">
        <w:rPr>
          <w:lang w:val="en-GB"/>
        </w:rPr>
        <w:t xml:space="preserve">Weintraub has been a consultant for </w:t>
      </w:r>
      <w:proofErr w:type="spellStart"/>
      <w:r w:rsidRPr="00767526">
        <w:rPr>
          <w:lang w:val="en-GB"/>
        </w:rPr>
        <w:t>Amarin</w:t>
      </w:r>
      <w:proofErr w:type="spellEnd"/>
      <w:r w:rsidRPr="00767526">
        <w:rPr>
          <w:lang w:val="en-GB"/>
        </w:rPr>
        <w:t>, Janssen, AstraZeneca, and SC Pharma</w:t>
      </w:r>
      <w:r>
        <w:rPr>
          <w:lang w:val="en-GB"/>
        </w:rPr>
        <w:t xml:space="preserve">, </w:t>
      </w:r>
      <w:r w:rsidRPr="00767526">
        <w:rPr>
          <w:lang w:val="en-GB"/>
        </w:rPr>
        <w:t>and has received research grants from</w:t>
      </w:r>
      <w:r>
        <w:rPr>
          <w:lang w:val="en-GB"/>
        </w:rPr>
        <w:t xml:space="preserve"> </w:t>
      </w:r>
      <w:proofErr w:type="spellStart"/>
      <w:r w:rsidRPr="00767526">
        <w:rPr>
          <w:lang w:val="en-GB"/>
        </w:rPr>
        <w:t>Amarin</w:t>
      </w:r>
      <w:proofErr w:type="spellEnd"/>
      <w:r w:rsidRPr="00767526">
        <w:rPr>
          <w:lang w:val="en-GB"/>
        </w:rPr>
        <w:t xml:space="preserve">. </w:t>
      </w:r>
      <w:proofErr w:type="spellStart"/>
      <w:r w:rsidRPr="00767526">
        <w:rPr>
          <w:lang w:val="en-GB"/>
        </w:rPr>
        <w:t>Dr.</w:t>
      </w:r>
      <w:proofErr w:type="spellEnd"/>
      <w:r w:rsidRPr="00767526">
        <w:rPr>
          <w:lang w:val="en-GB"/>
        </w:rPr>
        <w:t xml:space="preserve"> Kramer has been a consultant for Cytokinetics; and has received research grants from Biotelemetry and </w:t>
      </w:r>
      <w:proofErr w:type="spellStart"/>
      <w:r w:rsidRPr="00767526">
        <w:rPr>
          <w:lang w:val="en-GB"/>
        </w:rPr>
        <w:t>MyoKardia</w:t>
      </w:r>
      <w:proofErr w:type="spellEnd"/>
      <w:r w:rsidRPr="00767526">
        <w:rPr>
          <w:lang w:val="en-GB"/>
        </w:rPr>
        <w:t xml:space="preserve">. </w:t>
      </w:r>
      <w:r>
        <w:t xml:space="preserve">Other authors have nothing to disclose. </w:t>
      </w:r>
    </w:p>
    <w:p w14:paraId="1DECC039" w14:textId="77777777" w:rsidR="00227E66" w:rsidRDefault="00227E66" w:rsidP="00227E66">
      <w:pPr>
        <w:spacing w:line="480" w:lineRule="auto"/>
        <w:jc w:val="both"/>
        <w:rPr>
          <w:b/>
        </w:rPr>
      </w:pPr>
      <w:r>
        <w:rPr>
          <w:b/>
        </w:rPr>
        <w:t>Author’s Contributions</w:t>
      </w:r>
    </w:p>
    <w:p w14:paraId="1E97102B" w14:textId="77777777" w:rsidR="00227E66" w:rsidRDefault="00227E66" w:rsidP="00227E66">
      <w:pPr>
        <w:spacing w:line="480" w:lineRule="auto"/>
        <w:jc w:val="both"/>
      </w:pPr>
      <w:r>
        <w:t>MS</w:t>
      </w:r>
      <w:r w:rsidRPr="00E8327B">
        <w:t xml:space="preserve">, </w:t>
      </w:r>
      <w:r>
        <w:t>SRS</w:t>
      </w:r>
      <w:r w:rsidRPr="00E8327B">
        <w:t xml:space="preserve">, </w:t>
      </w:r>
      <w:r>
        <w:t>HX</w:t>
      </w:r>
      <w:r w:rsidRPr="00E8327B">
        <w:t xml:space="preserve">, </w:t>
      </w:r>
      <w:r>
        <w:t>LL</w:t>
      </w:r>
      <w:r w:rsidRPr="00E8327B">
        <w:t xml:space="preserve">, </w:t>
      </w:r>
      <w:r>
        <w:t>AWM performed the analyses. MS and SRS drafted the initial manuscript. All authors participated in concept development and research design, and revision of the manuscript. All authors read and approved the final manuscript.</w:t>
      </w:r>
    </w:p>
    <w:p w14:paraId="31FD1B2F" w14:textId="77777777" w:rsidR="00227E66" w:rsidRDefault="00227E66" w:rsidP="00227E66">
      <w:pPr>
        <w:spacing w:line="480" w:lineRule="auto"/>
        <w:jc w:val="both"/>
        <w:rPr>
          <w:b/>
        </w:rPr>
      </w:pPr>
      <w:r>
        <w:rPr>
          <w:b/>
        </w:rPr>
        <w:t>Availability of data and materials</w:t>
      </w:r>
    </w:p>
    <w:p w14:paraId="5608A4A0" w14:textId="77777777" w:rsidR="00227E66" w:rsidRPr="00E70FC9" w:rsidRDefault="00227E66" w:rsidP="00227E66">
      <w:pPr>
        <w:spacing w:line="480" w:lineRule="auto"/>
        <w:rPr>
          <w:lang w:val="en-GB" w:eastAsia="en-US"/>
        </w:rPr>
      </w:pPr>
      <w:r>
        <w:rPr>
          <w:lang w:val="en-GB" w:eastAsia="en-US"/>
        </w:rPr>
        <w:t xml:space="preserve">The access to the analysis pipeline (source code and executables) and to the segmentation operation procedure (SOP) is openly provided at cardiacatlas.org </w:t>
      </w:r>
    </w:p>
    <w:p w14:paraId="3CF72FE8" w14:textId="77777777" w:rsidR="00227E66" w:rsidRDefault="00227E66" w:rsidP="00227E66">
      <w:pPr>
        <w:spacing w:line="480" w:lineRule="auto"/>
        <w:jc w:val="both"/>
        <w:rPr>
          <w:b/>
        </w:rPr>
      </w:pPr>
      <w:r>
        <w:rPr>
          <w:b/>
        </w:rPr>
        <w:lastRenderedPageBreak/>
        <w:t>Ethics approval and consent to participate</w:t>
      </w:r>
    </w:p>
    <w:p w14:paraId="71F5A5CE" w14:textId="77777777" w:rsidR="00227E66" w:rsidRDefault="00227E66" w:rsidP="00227E66">
      <w:pPr>
        <w:spacing w:line="480" w:lineRule="auto"/>
        <w:jc w:val="both"/>
      </w:pPr>
      <w:r>
        <w:t>Ethical approval was obtained and all participants gave informed consent.</w:t>
      </w:r>
    </w:p>
    <w:p w14:paraId="77E6B775" w14:textId="77777777" w:rsidR="00227E66" w:rsidRDefault="00227E66" w:rsidP="00227E66">
      <w:pPr>
        <w:spacing w:line="480" w:lineRule="auto"/>
        <w:jc w:val="both"/>
        <w:rPr>
          <w:b/>
        </w:rPr>
      </w:pPr>
      <w:r>
        <w:rPr>
          <w:b/>
        </w:rPr>
        <w:t>Consent for publication</w:t>
      </w:r>
    </w:p>
    <w:p w14:paraId="69190BCC" w14:textId="77777777" w:rsidR="00227E66" w:rsidRDefault="00227E66" w:rsidP="00227E66">
      <w:pPr>
        <w:spacing w:line="480" w:lineRule="auto"/>
        <w:jc w:val="both"/>
      </w:pPr>
      <w:r>
        <w:t>No identifiable individual information was included in this study.</w:t>
      </w:r>
    </w:p>
    <w:p w14:paraId="4B36F5ED" w14:textId="77777777" w:rsidR="00227E66" w:rsidRDefault="00227E66" w:rsidP="00227E66">
      <w:pPr>
        <w:spacing w:line="480" w:lineRule="auto"/>
        <w:jc w:val="both"/>
        <w:rPr>
          <w:b/>
        </w:rPr>
      </w:pPr>
    </w:p>
    <w:p w14:paraId="032DE1E4" w14:textId="77777777" w:rsidR="00AE0774" w:rsidRPr="00EC6B4A" w:rsidRDefault="00AE0774">
      <w:pPr>
        <w:rPr>
          <w:b/>
          <w:bCs/>
        </w:rPr>
      </w:pPr>
    </w:p>
    <w:sectPr w:rsidR="00AE0774" w:rsidRPr="00EC6B4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amata, Pablo" w:date="2022-08-22T08:20:00Z" w:initials="LP">
    <w:p w14:paraId="448DBCAB" w14:textId="6A11CEB3" w:rsidR="00252A42" w:rsidRDefault="00252A42">
      <w:pPr>
        <w:pStyle w:val="CommentText"/>
      </w:pPr>
      <w:r>
        <w:rPr>
          <w:rStyle w:val="CommentReference"/>
        </w:rPr>
        <w:annotationRef/>
      </w:r>
      <w:hyperlink r:id="rId1" w:history="1">
        <w:r>
          <w:rPr>
            <w:rStyle w:val="Hyperlink"/>
          </w:rPr>
          <w:t>Spontaneous Variability of Left Ventricular Outflow Tract Gradient in Hypertrophic Obstructive Cardiomyopathy | Circulation (ahajournals.org)</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8DBC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DBAD3" w16cex:dateUtc="2022-08-22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8DBCAB" w16cid:durableId="26ADBA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3EFF8" w14:textId="77777777" w:rsidR="005C4EE0" w:rsidRDefault="005C4EE0" w:rsidP="00EC6B4A">
      <w:r>
        <w:separator/>
      </w:r>
    </w:p>
  </w:endnote>
  <w:endnote w:type="continuationSeparator" w:id="0">
    <w:p w14:paraId="4989FF5D" w14:textId="77777777" w:rsidR="005C4EE0" w:rsidRDefault="005C4EE0" w:rsidP="00EC6B4A">
      <w:r>
        <w:continuationSeparator/>
      </w:r>
    </w:p>
  </w:endnote>
  <w:endnote w:type="continuationNotice" w:id="1">
    <w:p w14:paraId="4D2CA97A" w14:textId="77777777" w:rsidR="005C4EE0" w:rsidRDefault="005C4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3ACC9" w14:textId="77777777" w:rsidR="005C4EE0" w:rsidRDefault="005C4EE0" w:rsidP="00EC6B4A">
      <w:r>
        <w:separator/>
      </w:r>
    </w:p>
  </w:footnote>
  <w:footnote w:type="continuationSeparator" w:id="0">
    <w:p w14:paraId="2FD0A3E9" w14:textId="77777777" w:rsidR="005C4EE0" w:rsidRDefault="005C4EE0" w:rsidP="00EC6B4A">
      <w:r>
        <w:continuationSeparator/>
      </w:r>
    </w:p>
  </w:footnote>
  <w:footnote w:type="continuationNotice" w:id="1">
    <w:p w14:paraId="4353CEBC" w14:textId="77777777" w:rsidR="005C4EE0" w:rsidRDefault="005C4EE0"/>
  </w:footnote>
</w:footnotes>
</file>

<file path=word/intelligence.xml><?xml version="1.0" encoding="utf-8"?>
<int:Intelligence xmlns:int="http://schemas.microsoft.com/office/intelligence/2019/intelligence">
  <int:IntelligenceSettings/>
  <int:Manifest>
    <int:WordHash hashCode="zIzY/rsTramxkO" id="VE3tRTPL"/>
  </int:Manifest>
  <int:Observations>
    <int:Content id="VE3tRTPL">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F1C"/>
    <w:multiLevelType w:val="hybridMultilevel"/>
    <w:tmpl w:val="FFFFFFFF"/>
    <w:lvl w:ilvl="0" w:tplc="5D3425E6">
      <w:start w:val="1"/>
      <w:numFmt w:val="bullet"/>
      <w:lvlText w:val=""/>
      <w:lvlJc w:val="left"/>
      <w:pPr>
        <w:ind w:left="720" w:hanging="360"/>
      </w:pPr>
      <w:rPr>
        <w:rFonts w:ascii="Symbol" w:hAnsi="Symbol" w:hint="default"/>
      </w:rPr>
    </w:lvl>
    <w:lvl w:ilvl="1" w:tplc="4FF857D2">
      <w:start w:val="1"/>
      <w:numFmt w:val="bullet"/>
      <w:lvlText w:val="o"/>
      <w:lvlJc w:val="left"/>
      <w:pPr>
        <w:ind w:left="1440" w:hanging="360"/>
      </w:pPr>
      <w:rPr>
        <w:rFonts w:ascii="Courier New" w:hAnsi="Courier New" w:hint="default"/>
      </w:rPr>
    </w:lvl>
    <w:lvl w:ilvl="2" w:tplc="A656BDF6">
      <w:start w:val="1"/>
      <w:numFmt w:val="bullet"/>
      <w:lvlText w:val=""/>
      <w:lvlJc w:val="left"/>
      <w:pPr>
        <w:ind w:left="2160" w:hanging="360"/>
      </w:pPr>
      <w:rPr>
        <w:rFonts w:ascii="Wingdings" w:hAnsi="Wingdings" w:hint="default"/>
      </w:rPr>
    </w:lvl>
    <w:lvl w:ilvl="3" w:tplc="FF701492">
      <w:start w:val="1"/>
      <w:numFmt w:val="bullet"/>
      <w:lvlText w:val=""/>
      <w:lvlJc w:val="left"/>
      <w:pPr>
        <w:ind w:left="2880" w:hanging="360"/>
      </w:pPr>
      <w:rPr>
        <w:rFonts w:ascii="Symbol" w:hAnsi="Symbol" w:hint="default"/>
      </w:rPr>
    </w:lvl>
    <w:lvl w:ilvl="4" w:tplc="A204F216">
      <w:start w:val="1"/>
      <w:numFmt w:val="bullet"/>
      <w:lvlText w:val="o"/>
      <w:lvlJc w:val="left"/>
      <w:pPr>
        <w:ind w:left="3600" w:hanging="360"/>
      </w:pPr>
      <w:rPr>
        <w:rFonts w:ascii="Courier New" w:hAnsi="Courier New" w:hint="default"/>
      </w:rPr>
    </w:lvl>
    <w:lvl w:ilvl="5" w:tplc="DF4AB054">
      <w:start w:val="1"/>
      <w:numFmt w:val="bullet"/>
      <w:lvlText w:val=""/>
      <w:lvlJc w:val="left"/>
      <w:pPr>
        <w:ind w:left="4320" w:hanging="360"/>
      </w:pPr>
      <w:rPr>
        <w:rFonts w:ascii="Wingdings" w:hAnsi="Wingdings" w:hint="default"/>
      </w:rPr>
    </w:lvl>
    <w:lvl w:ilvl="6" w:tplc="1472C262">
      <w:start w:val="1"/>
      <w:numFmt w:val="bullet"/>
      <w:lvlText w:val=""/>
      <w:lvlJc w:val="left"/>
      <w:pPr>
        <w:ind w:left="5040" w:hanging="360"/>
      </w:pPr>
      <w:rPr>
        <w:rFonts w:ascii="Symbol" w:hAnsi="Symbol" w:hint="default"/>
      </w:rPr>
    </w:lvl>
    <w:lvl w:ilvl="7" w:tplc="C5AAB30E">
      <w:start w:val="1"/>
      <w:numFmt w:val="bullet"/>
      <w:lvlText w:val="o"/>
      <w:lvlJc w:val="left"/>
      <w:pPr>
        <w:ind w:left="5760" w:hanging="360"/>
      </w:pPr>
      <w:rPr>
        <w:rFonts w:ascii="Courier New" w:hAnsi="Courier New" w:hint="default"/>
      </w:rPr>
    </w:lvl>
    <w:lvl w:ilvl="8" w:tplc="BC244C80">
      <w:start w:val="1"/>
      <w:numFmt w:val="bullet"/>
      <w:lvlText w:val=""/>
      <w:lvlJc w:val="left"/>
      <w:pPr>
        <w:ind w:left="6480" w:hanging="360"/>
      </w:pPr>
      <w:rPr>
        <w:rFonts w:ascii="Wingdings" w:hAnsi="Wingdings" w:hint="default"/>
      </w:rPr>
    </w:lvl>
  </w:abstractNum>
  <w:abstractNum w:abstractNumId="1" w15:restartNumberingAfterBreak="0">
    <w:nsid w:val="02EB2C25"/>
    <w:multiLevelType w:val="hybridMultilevel"/>
    <w:tmpl w:val="DEFACA64"/>
    <w:lvl w:ilvl="0" w:tplc="51BCFD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B3465"/>
    <w:multiLevelType w:val="multilevel"/>
    <w:tmpl w:val="9F4E21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F65BE1"/>
    <w:multiLevelType w:val="multilevel"/>
    <w:tmpl w:val="9F4E21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B54238"/>
    <w:multiLevelType w:val="multilevel"/>
    <w:tmpl w:val="9F4E21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F62E84"/>
    <w:multiLevelType w:val="hybridMultilevel"/>
    <w:tmpl w:val="58D8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57B79"/>
    <w:multiLevelType w:val="multilevel"/>
    <w:tmpl w:val="22D8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472CA7"/>
    <w:multiLevelType w:val="multilevel"/>
    <w:tmpl w:val="9924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267E89"/>
    <w:multiLevelType w:val="hybridMultilevel"/>
    <w:tmpl w:val="ADB23A78"/>
    <w:lvl w:ilvl="0" w:tplc="188C3618">
      <w:start w:val="54"/>
      <w:numFmt w:val="bullet"/>
      <w:lvlText w:val="-"/>
      <w:lvlJc w:val="left"/>
      <w:pPr>
        <w:ind w:left="720" w:hanging="360"/>
      </w:pPr>
      <w:rPr>
        <w:rFonts w:ascii="Times New Roman" w:eastAsia="Times New Roman" w:hAnsi="Times New Roman" w:cs="Times New Roman"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9797A"/>
    <w:multiLevelType w:val="multilevel"/>
    <w:tmpl w:val="4322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D7708E"/>
    <w:multiLevelType w:val="multilevel"/>
    <w:tmpl w:val="9F4E21C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D0829E8"/>
    <w:multiLevelType w:val="hybridMultilevel"/>
    <w:tmpl w:val="AB5C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D44EF"/>
    <w:multiLevelType w:val="hybridMultilevel"/>
    <w:tmpl w:val="9000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065B65"/>
    <w:multiLevelType w:val="multilevel"/>
    <w:tmpl w:val="D7A0B1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9"/>
  </w:num>
  <w:num w:numId="4">
    <w:abstractNumId w:val="12"/>
  </w:num>
  <w:num w:numId="5">
    <w:abstractNumId w:val="0"/>
  </w:num>
  <w:num w:numId="6">
    <w:abstractNumId w:val="5"/>
  </w:num>
  <w:num w:numId="7">
    <w:abstractNumId w:val="11"/>
  </w:num>
  <w:num w:numId="8">
    <w:abstractNumId w:val="13"/>
  </w:num>
  <w:num w:numId="9">
    <w:abstractNumId w:val="8"/>
  </w:num>
  <w:num w:numId="10">
    <w:abstractNumId w:val="2"/>
  </w:num>
  <w:num w:numId="11">
    <w:abstractNumId w:val="1"/>
  </w:num>
  <w:num w:numId="12">
    <w:abstractNumId w:val="4"/>
  </w:num>
  <w:num w:numId="13">
    <w:abstractNumId w:val="10"/>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ata, Pablo">
    <w15:presenceInfo w15:providerId="AD" w15:userId="S::k1199125@kcl.ac.uk::710b04b7-2e68-4bf1-bdf5-e1ab12b403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902"/>
    <w:rsid w:val="00002239"/>
    <w:rsid w:val="0000345F"/>
    <w:rsid w:val="0000370C"/>
    <w:rsid w:val="00003E27"/>
    <w:rsid w:val="00005756"/>
    <w:rsid w:val="00006916"/>
    <w:rsid w:val="00010920"/>
    <w:rsid w:val="00011B9A"/>
    <w:rsid w:val="00011F7A"/>
    <w:rsid w:val="00020AE8"/>
    <w:rsid w:val="00025550"/>
    <w:rsid w:val="00025CC9"/>
    <w:rsid w:val="000305AE"/>
    <w:rsid w:val="0003208F"/>
    <w:rsid w:val="00035B50"/>
    <w:rsid w:val="00036FFE"/>
    <w:rsid w:val="00042004"/>
    <w:rsid w:val="00044B7E"/>
    <w:rsid w:val="00047FC4"/>
    <w:rsid w:val="000503B3"/>
    <w:rsid w:val="00052605"/>
    <w:rsid w:val="00053317"/>
    <w:rsid w:val="00053C81"/>
    <w:rsid w:val="00054307"/>
    <w:rsid w:val="000546AC"/>
    <w:rsid w:val="000561AB"/>
    <w:rsid w:val="00056630"/>
    <w:rsid w:val="00057BBC"/>
    <w:rsid w:val="00057D60"/>
    <w:rsid w:val="00071363"/>
    <w:rsid w:val="000739F6"/>
    <w:rsid w:val="00076A68"/>
    <w:rsid w:val="0008133A"/>
    <w:rsid w:val="000837BF"/>
    <w:rsid w:val="00083B53"/>
    <w:rsid w:val="00085345"/>
    <w:rsid w:val="000863C7"/>
    <w:rsid w:val="00086DD2"/>
    <w:rsid w:val="000871CA"/>
    <w:rsid w:val="0009003E"/>
    <w:rsid w:val="0009090E"/>
    <w:rsid w:val="000919EF"/>
    <w:rsid w:val="00091A31"/>
    <w:rsid w:val="0009262B"/>
    <w:rsid w:val="00093EA3"/>
    <w:rsid w:val="0009533E"/>
    <w:rsid w:val="00096222"/>
    <w:rsid w:val="000A4BF4"/>
    <w:rsid w:val="000A6278"/>
    <w:rsid w:val="000A7563"/>
    <w:rsid w:val="000A7B49"/>
    <w:rsid w:val="000B3F88"/>
    <w:rsid w:val="000B4E8B"/>
    <w:rsid w:val="000B53CE"/>
    <w:rsid w:val="000B7A2D"/>
    <w:rsid w:val="000C2579"/>
    <w:rsid w:val="000C6F83"/>
    <w:rsid w:val="000C74F5"/>
    <w:rsid w:val="000D74FF"/>
    <w:rsid w:val="000E08F6"/>
    <w:rsid w:val="000E3713"/>
    <w:rsid w:val="000E3B0A"/>
    <w:rsid w:val="000E4375"/>
    <w:rsid w:val="000E57ED"/>
    <w:rsid w:val="000E5E71"/>
    <w:rsid w:val="000F29D0"/>
    <w:rsid w:val="000F3845"/>
    <w:rsid w:val="000F5512"/>
    <w:rsid w:val="00105EC2"/>
    <w:rsid w:val="00107E4B"/>
    <w:rsid w:val="00111294"/>
    <w:rsid w:val="00117238"/>
    <w:rsid w:val="001206EF"/>
    <w:rsid w:val="0012090D"/>
    <w:rsid w:val="00125B36"/>
    <w:rsid w:val="00126E3D"/>
    <w:rsid w:val="00126E7D"/>
    <w:rsid w:val="00130046"/>
    <w:rsid w:val="00130BC8"/>
    <w:rsid w:val="00130C15"/>
    <w:rsid w:val="0013130B"/>
    <w:rsid w:val="00132765"/>
    <w:rsid w:val="00132D97"/>
    <w:rsid w:val="0013303C"/>
    <w:rsid w:val="001348F7"/>
    <w:rsid w:val="00136806"/>
    <w:rsid w:val="0014790C"/>
    <w:rsid w:val="00150A8C"/>
    <w:rsid w:val="00152BAB"/>
    <w:rsid w:val="00153979"/>
    <w:rsid w:val="00157FB6"/>
    <w:rsid w:val="00161C9B"/>
    <w:rsid w:val="00162C85"/>
    <w:rsid w:val="001642E1"/>
    <w:rsid w:val="001672FF"/>
    <w:rsid w:val="00171516"/>
    <w:rsid w:val="00171DD0"/>
    <w:rsid w:val="001729C2"/>
    <w:rsid w:val="00174E9F"/>
    <w:rsid w:val="0017582B"/>
    <w:rsid w:val="00182C16"/>
    <w:rsid w:val="00183366"/>
    <w:rsid w:val="00183E2F"/>
    <w:rsid w:val="00185624"/>
    <w:rsid w:val="001862EA"/>
    <w:rsid w:val="00187519"/>
    <w:rsid w:val="00187C34"/>
    <w:rsid w:val="00187E9A"/>
    <w:rsid w:val="00191684"/>
    <w:rsid w:val="00191853"/>
    <w:rsid w:val="00194C3C"/>
    <w:rsid w:val="0019605E"/>
    <w:rsid w:val="0019629B"/>
    <w:rsid w:val="001A1D07"/>
    <w:rsid w:val="001A3B6F"/>
    <w:rsid w:val="001A4678"/>
    <w:rsid w:val="001A7672"/>
    <w:rsid w:val="001B0D08"/>
    <w:rsid w:val="001B21BE"/>
    <w:rsid w:val="001B5337"/>
    <w:rsid w:val="001B5C18"/>
    <w:rsid w:val="001B6755"/>
    <w:rsid w:val="001B6E92"/>
    <w:rsid w:val="001B7235"/>
    <w:rsid w:val="001C475B"/>
    <w:rsid w:val="001C514A"/>
    <w:rsid w:val="001C60E0"/>
    <w:rsid w:val="001C6C28"/>
    <w:rsid w:val="001C6F27"/>
    <w:rsid w:val="001D277F"/>
    <w:rsid w:val="001D620B"/>
    <w:rsid w:val="001D6386"/>
    <w:rsid w:val="001E126F"/>
    <w:rsid w:val="001E287D"/>
    <w:rsid w:val="001E34F7"/>
    <w:rsid w:val="001E5AEB"/>
    <w:rsid w:val="001E6938"/>
    <w:rsid w:val="001EFB2A"/>
    <w:rsid w:val="001F0ACD"/>
    <w:rsid w:val="001F3996"/>
    <w:rsid w:val="001F4EFB"/>
    <w:rsid w:val="002002B1"/>
    <w:rsid w:val="002070A0"/>
    <w:rsid w:val="00213039"/>
    <w:rsid w:val="002137E3"/>
    <w:rsid w:val="00214328"/>
    <w:rsid w:val="00216357"/>
    <w:rsid w:val="00216440"/>
    <w:rsid w:val="00217996"/>
    <w:rsid w:val="002206BB"/>
    <w:rsid w:val="0022448F"/>
    <w:rsid w:val="0022474B"/>
    <w:rsid w:val="00226A1E"/>
    <w:rsid w:val="00227CDE"/>
    <w:rsid w:val="00227E66"/>
    <w:rsid w:val="002318D0"/>
    <w:rsid w:val="00231DBC"/>
    <w:rsid w:val="00236F04"/>
    <w:rsid w:val="0024148F"/>
    <w:rsid w:val="00241909"/>
    <w:rsid w:val="00242ABD"/>
    <w:rsid w:val="00243B0F"/>
    <w:rsid w:val="00244ACD"/>
    <w:rsid w:val="00244AE4"/>
    <w:rsid w:val="00245272"/>
    <w:rsid w:val="002479C4"/>
    <w:rsid w:val="00247BDE"/>
    <w:rsid w:val="00251496"/>
    <w:rsid w:val="0025237C"/>
    <w:rsid w:val="00252A42"/>
    <w:rsid w:val="00256C1C"/>
    <w:rsid w:val="002576FC"/>
    <w:rsid w:val="002609A2"/>
    <w:rsid w:val="00263055"/>
    <w:rsid w:val="002634D4"/>
    <w:rsid w:val="002641EB"/>
    <w:rsid w:val="0026437E"/>
    <w:rsid w:val="00264E3D"/>
    <w:rsid w:val="0027597C"/>
    <w:rsid w:val="0027798F"/>
    <w:rsid w:val="00280434"/>
    <w:rsid w:val="002814C1"/>
    <w:rsid w:val="00282B6B"/>
    <w:rsid w:val="00284918"/>
    <w:rsid w:val="00285E88"/>
    <w:rsid w:val="00290032"/>
    <w:rsid w:val="002905D7"/>
    <w:rsid w:val="00290B04"/>
    <w:rsid w:val="002960D6"/>
    <w:rsid w:val="002965F8"/>
    <w:rsid w:val="002969F1"/>
    <w:rsid w:val="002978EA"/>
    <w:rsid w:val="002A0717"/>
    <w:rsid w:val="002A295B"/>
    <w:rsid w:val="002A4D4F"/>
    <w:rsid w:val="002B0C34"/>
    <w:rsid w:val="002B12FC"/>
    <w:rsid w:val="002B471A"/>
    <w:rsid w:val="002B7900"/>
    <w:rsid w:val="002C1150"/>
    <w:rsid w:val="002C250D"/>
    <w:rsid w:val="002C373B"/>
    <w:rsid w:val="002C5EEC"/>
    <w:rsid w:val="002E0662"/>
    <w:rsid w:val="002E2F9A"/>
    <w:rsid w:val="002E6E2F"/>
    <w:rsid w:val="002F1120"/>
    <w:rsid w:val="002F16EB"/>
    <w:rsid w:val="002F2882"/>
    <w:rsid w:val="002F4B66"/>
    <w:rsid w:val="002F5C4F"/>
    <w:rsid w:val="00300E8B"/>
    <w:rsid w:val="00301024"/>
    <w:rsid w:val="00301D75"/>
    <w:rsid w:val="00306B9F"/>
    <w:rsid w:val="0031146D"/>
    <w:rsid w:val="00316789"/>
    <w:rsid w:val="003238AD"/>
    <w:rsid w:val="00324940"/>
    <w:rsid w:val="00326722"/>
    <w:rsid w:val="003269A0"/>
    <w:rsid w:val="00327605"/>
    <w:rsid w:val="003313E1"/>
    <w:rsid w:val="003319D3"/>
    <w:rsid w:val="003342F8"/>
    <w:rsid w:val="00336224"/>
    <w:rsid w:val="00336890"/>
    <w:rsid w:val="00340C79"/>
    <w:rsid w:val="00343988"/>
    <w:rsid w:val="00345023"/>
    <w:rsid w:val="003474FC"/>
    <w:rsid w:val="003531DC"/>
    <w:rsid w:val="00353AB8"/>
    <w:rsid w:val="00356531"/>
    <w:rsid w:val="00357788"/>
    <w:rsid w:val="00362B33"/>
    <w:rsid w:val="00364824"/>
    <w:rsid w:val="00365810"/>
    <w:rsid w:val="0036696B"/>
    <w:rsid w:val="00367081"/>
    <w:rsid w:val="003723E1"/>
    <w:rsid w:val="00372895"/>
    <w:rsid w:val="0037414D"/>
    <w:rsid w:val="00374827"/>
    <w:rsid w:val="00383591"/>
    <w:rsid w:val="00384AC8"/>
    <w:rsid w:val="003856E9"/>
    <w:rsid w:val="003871E9"/>
    <w:rsid w:val="0039635E"/>
    <w:rsid w:val="0039760E"/>
    <w:rsid w:val="00397C95"/>
    <w:rsid w:val="003A0D3C"/>
    <w:rsid w:val="003A0E22"/>
    <w:rsid w:val="003A12E2"/>
    <w:rsid w:val="003A1F65"/>
    <w:rsid w:val="003A2948"/>
    <w:rsid w:val="003A2AA6"/>
    <w:rsid w:val="003A7529"/>
    <w:rsid w:val="003A772B"/>
    <w:rsid w:val="003A77EB"/>
    <w:rsid w:val="003B2E45"/>
    <w:rsid w:val="003B3FF0"/>
    <w:rsid w:val="003B4668"/>
    <w:rsid w:val="003C14A5"/>
    <w:rsid w:val="003C2C58"/>
    <w:rsid w:val="003C32A9"/>
    <w:rsid w:val="003C5134"/>
    <w:rsid w:val="003D0FFC"/>
    <w:rsid w:val="003D4BA4"/>
    <w:rsid w:val="003D5D2E"/>
    <w:rsid w:val="003E2B01"/>
    <w:rsid w:val="003E32F5"/>
    <w:rsid w:val="003E50D4"/>
    <w:rsid w:val="003E5AC3"/>
    <w:rsid w:val="003E62EC"/>
    <w:rsid w:val="003E6613"/>
    <w:rsid w:val="003E7059"/>
    <w:rsid w:val="003F03FD"/>
    <w:rsid w:val="003F1BB1"/>
    <w:rsid w:val="003F32A2"/>
    <w:rsid w:val="003F3821"/>
    <w:rsid w:val="003F4F8C"/>
    <w:rsid w:val="003F566D"/>
    <w:rsid w:val="003F5B2D"/>
    <w:rsid w:val="003F6061"/>
    <w:rsid w:val="003F624F"/>
    <w:rsid w:val="003F780C"/>
    <w:rsid w:val="003F7970"/>
    <w:rsid w:val="00401539"/>
    <w:rsid w:val="00402B0C"/>
    <w:rsid w:val="00402FD2"/>
    <w:rsid w:val="00406723"/>
    <w:rsid w:val="00414228"/>
    <w:rsid w:val="00417415"/>
    <w:rsid w:val="00417D6B"/>
    <w:rsid w:val="00422D2A"/>
    <w:rsid w:val="00424373"/>
    <w:rsid w:val="00424A74"/>
    <w:rsid w:val="00425040"/>
    <w:rsid w:val="00426D5C"/>
    <w:rsid w:val="0043012D"/>
    <w:rsid w:val="00430248"/>
    <w:rsid w:val="00431E7E"/>
    <w:rsid w:val="004323E6"/>
    <w:rsid w:val="00433C0D"/>
    <w:rsid w:val="00441A5C"/>
    <w:rsid w:val="0044449A"/>
    <w:rsid w:val="00444AF4"/>
    <w:rsid w:val="00447AC9"/>
    <w:rsid w:val="004502EE"/>
    <w:rsid w:val="00450C7C"/>
    <w:rsid w:val="0045271D"/>
    <w:rsid w:val="00453B04"/>
    <w:rsid w:val="0045414E"/>
    <w:rsid w:val="004602C7"/>
    <w:rsid w:val="004642FE"/>
    <w:rsid w:val="00464905"/>
    <w:rsid w:val="00470719"/>
    <w:rsid w:val="00473529"/>
    <w:rsid w:val="0047490B"/>
    <w:rsid w:val="004768F3"/>
    <w:rsid w:val="00482643"/>
    <w:rsid w:val="0048290F"/>
    <w:rsid w:val="00485AA0"/>
    <w:rsid w:val="00487CDF"/>
    <w:rsid w:val="00491AFE"/>
    <w:rsid w:val="004938AE"/>
    <w:rsid w:val="00495F08"/>
    <w:rsid w:val="00497A37"/>
    <w:rsid w:val="004A1E5D"/>
    <w:rsid w:val="004A4DB1"/>
    <w:rsid w:val="004A50D0"/>
    <w:rsid w:val="004A6B48"/>
    <w:rsid w:val="004B0FB6"/>
    <w:rsid w:val="004B1721"/>
    <w:rsid w:val="004B4D6E"/>
    <w:rsid w:val="004B57D3"/>
    <w:rsid w:val="004B6C32"/>
    <w:rsid w:val="004C0828"/>
    <w:rsid w:val="004C123D"/>
    <w:rsid w:val="004C39BC"/>
    <w:rsid w:val="004C3F76"/>
    <w:rsid w:val="004D35D0"/>
    <w:rsid w:val="004D3F91"/>
    <w:rsid w:val="004D4B16"/>
    <w:rsid w:val="004D59D1"/>
    <w:rsid w:val="004E2CF2"/>
    <w:rsid w:val="004E4E54"/>
    <w:rsid w:val="004E5045"/>
    <w:rsid w:val="004E69D3"/>
    <w:rsid w:val="004F033E"/>
    <w:rsid w:val="004F61BB"/>
    <w:rsid w:val="004F6AEC"/>
    <w:rsid w:val="004F7884"/>
    <w:rsid w:val="004F789D"/>
    <w:rsid w:val="004F7BE7"/>
    <w:rsid w:val="00502715"/>
    <w:rsid w:val="005066F6"/>
    <w:rsid w:val="00506842"/>
    <w:rsid w:val="00512BDB"/>
    <w:rsid w:val="00514D1B"/>
    <w:rsid w:val="00517697"/>
    <w:rsid w:val="00525000"/>
    <w:rsid w:val="00531065"/>
    <w:rsid w:val="005368A5"/>
    <w:rsid w:val="005378A4"/>
    <w:rsid w:val="00544FA1"/>
    <w:rsid w:val="0054521D"/>
    <w:rsid w:val="00551583"/>
    <w:rsid w:val="005538A6"/>
    <w:rsid w:val="005612FA"/>
    <w:rsid w:val="0056170C"/>
    <w:rsid w:val="005622B2"/>
    <w:rsid w:val="005634E6"/>
    <w:rsid w:val="00570243"/>
    <w:rsid w:val="005715D9"/>
    <w:rsid w:val="00572623"/>
    <w:rsid w:val="00572881"/>
    <w:rsid w:val="00572ADA"/>
    <w:rsid w:val="0057643C"/>
    <w:rsid w:val="00582873"/>
    <w:rsid w:val="00583D3F"/>
    <w:rsid w:val="00584D82"/>
    <w:rsid w:val="005859AB"/>
    <w:rsid w:val="00585EE3"/>
    <w:rsid w:val="00587BDF"/>
    <w:rsid w:val="00592870"/>
    <w:rsid w:val="00594A77"/>
    <w:rsid w:val="00596E0A"/>
    <w:rsid w:val="005A1DD3"/>
    <w:rsid w:val="005B73B2"/>
    <w:rsid w:val="005C0460"/>
    <w:rsid w:val="005C10F9"/>
    <w:rsid w:val="005C39D8"/>
    <w:rsid w:val="005C4EE0"/>
    <w:rsid w:val="005C6719"/>
    <w:rsid w:val="005D2DD2"/>
    <w:rsid w:val="005D453C"/>
    <w:rsid w:val="005D4874"/>
    <w:rsid w:val="005D4E96"/>
    <w:rsid w:val="005D57E6"/>
    <w:rsid w:val="005D7987"/>
    <w:rsid w:val="005E0670"/>
    <w:rsid w:val="005E537F"/>
    <w:rsid w:val="005E7834"/>
    <w:rsid w:val="005F384C"/>
    <w:rsid w:val="00600CA2"/>
    <w:rsid w:val="0060380F"/>
    <w:rsid w:val="00606B8C"/>
    <w:rsid w:val="00610A75"/>
    <w:rsid w:val="00610B6C"/>
    <w:rsid w:val="00610F78"/>
    <w:rsid w:val="00611ABB"/>
    <w:rsid w:val="00612A60"/>
    <w:rsid w:val="00612D82"/>
    <w:rsid w:val="006130B2"/>
    <w:rsid w:val="006138C5"/>
    <w:rsid w:val="00613DC8"/>
    <w:rsid w:val="00615E47"/>
    <w:rsid w:val="00620BFE"/>
    <w:rsid w:val="0063160B"/>
    <w:rsid w:val="00632D7F"/>
    <w:rsid w:val="00633B49"/>
    <w:rsid w:val="006378A2"/>
    <w:rsid w:val="00643931"/>
    <w:rsid w:val="006445F4"/>
    <w:rsid w:val="00646058"/>
    <w:rsid w:val="0064665B"/>
    <w:rsid w:val="006466B2"/>
    <w:rsid w:val="00647F41"/>
    <w:rsid w:val="00651FF8"/>
    <w:rsid w:val="00655B40"/>
    <w:rsid w:val="00655B66"/>
    <w:rsid w:val="0066029C"/>
    <w:rsid w:val="00664879"/>
    <w:rsid w:val="00666771"/>
    <w:rsid w:val="0066750E"/>
    <w:rsid w:val="00669B51"/>
    <w:rsid w:val="00672729"/>
    <w:rsid w:val="00672B3E"/>
    <w:rsid w:val="00674C8D"/>
    <w:rsid w:val="006758E8"/>
    <w:rsid w:val="00682F3B"/>
    <w:rsid w:val="00684C25"/>
    <w:rsid w:val="006854CF"/>
    <w:rsid w:val="0068637F"/>
    <w:rsid w:val="00692745"/>
    <w:rsid w:val="006A0C37"/>
    <w:rsid w:val="006A46E7"/>
    <w:rsid w:val="006A5CBD"/>
    <w:rsid w:val="006B63D8"/>
    <w:rsid w:val="006B7FFA"/>
    <w:rsid w:val="006E0206"/>
    <w:rsid w:val="006E173F"/>
    <w:rsid w:val="006E19CF"/>
    <w:rsid w:val="006E3837"/>
    <w:rsid w:val="006E3F6D"/>
    <w:rsid w:val="006E4424"/>
    <w:rsid w:val="006F16C0"/>
    <w:rsid w:val="006F5864"/>
    <w:rsid w:val="006F589E"/>
    <w:rsid w:val="00702C22"/>
    <w:rsid w:val="007039F9"/>
    <w:rsid w:val="00704EFD"/>
    <w:rsid w:val="00707780"/>
    <w:rsid w:val="00711E7C"/>
    <w:rsid w:val="00713053"/>
    <w:rsid w:val="00713C7A"/>
    <w:rsid w:val="00715716"/>
    <w:rsid w:val="00715B6B"/>
    <w:rsid w:val="007168EA"/>
    <w:rsid w:val="007176B3"/>
    <w:rsid w:val="00721962"/>
    <w:rsid w:val="00722436"/>
    <w:rsid w:val="00730272"/>
    <w:rsid w:val="007329F5"/>
    <w:rsid w:val="00732E5F"/>
    <w:rsid w:val="007332FF"/>
    <w:rsid w:val="00737114"/>
    <w:rsid w:val="00741091"/>
    <w:rsid w:val="007437EF"/>
    <w:rsid w:val="00744273"/>
    <w:rsid w:val="00745309"/>
    <w:rsid w:val="007472BC"/>
    <w:rsid w:val="00747DD3"/>
    <w:rsid w:val="007515E8"/>
    <w:rsid w:val="0075396B"/>
    <w:rsid w:val="00756356"/>
    <w:rsid w:val="00756E60"/>
    <w:rsid w:val="00757B9F"/>
    <w:rsid w:val="007615DA"/>
    <w:rsid w:val="00762E0C"/>
    <w:rsid w:val="007635C7"/>
    <w:rsid w:val="007637DB"/>
    <w:rsid w:val="00764FC9"/>
    <w:rsid w:val="00765D28"/>
    <w:rsid w:val="007664E8"/>
    <w:rsid w:val="00767526"/>
    <w:rsid w:val="007733D4"/>
    <w:rsid w:val="0077519E"/>
    <w:rsid w:val="00776EB8"/>
    <w:rsid w:val="0078181D"/>
    <w:rsid w:val="00783856"/>
    <w:rsid w:val="00787FCA"/>
    <w:rsid w:val="007912FA"/>
    <w:rsid w:val="00792743"/>
    <w:rsid w:val="0079336B"/>
    <w:rsid w:val="00793D45"/>
    <w:rsid w:val="0079695B"/>
    <w:rsid w:val="00797389"/>
    <w:rsid w:val="00797411"/>
    <w:rsid w:val="007A06E4"/>
    <w:rsid w:val="007A0A8E"/>
    <w:rsid w:val="007A34BA"/>
    <w:rsid w:val="007A4C1F"/>
    <w:rsid w:val="007B36F0"/>
    <w:rsid w:val="007B5FE5"/>
    <w:rsid w:val="007B604B"/>
    <w:rsid w:val="007C7FFE"/>
    <w:rsid w:val="007D0157"/>
    <w:rsid w:val="007D2CA9"/>
    <w:rsid w:val="007E1BCE"/>
    <w:rsid w:val="007E341A"/>
    <w:rsid w:val="007E4FAE"/>
    <w:rsid w:val="007F0C88"/>
    <w:rsid w:val="007F1A72"/>
    <w:rsid w:val="007F22FE"/>
    <w:rsid w:val="00801AD2"/>
    <w:rsid w:val="00801ADE"/>
    <w:rsid w:val="00804E49"/>
    <w:rsid w:val="00805A2A"/>
    <w:rsid w:val="0080D447"/>
    <w:rsid w:val="00811577"/>
    <w:rsid w:val="00811B0F"/>
    <w:rsid w:val="00813BEF"/>
    <w:rsid w:val="008158E5"/>
    <w:rsid w:val="00822496"/>
    <w:rsid w:val="00824EC8"/>
    <w:rsid w:val="00827DFE"/>
    <w:rsid w:val="008300C1"/>
    <w:rsid w:val="00831DB2"/>
    <w:rsid w:val="00832652"/>
    <w:rsid w:val="00847825"/>
    <w:rsid w:val="008506B5"/>
    <w:rsid w:val="008516F8"/>
    <w:rsid w:val="00851DD0"/>
    <w:rsid w:val="008554D6"/>
    <w:rsid w:val="00855748"/>
    <w:rsid w:val="00857979"/>
    <w:rsid w:val="0086119E"/>
    <w:rsid w:val="00861DC6"/>
    <w:rsid w:val="00861E99"/>
    <w:rsid w:val="00862E85"/>
    <w:rsid w:val="008638A2"/>
    <w:rsid w:val="00871EEA"/>
    <w:rsid w:val="008720E3"/>
    <w:rsid w:val="008731CF"/>
    <w:rsid w:val="00874C2B"/>
    <w:rsid w:val="008752D1"/>
    <w:rsid w:val="0088035D"/>
    <w:rsid w:val="008832F2"/>
    <w:rsid w:val="00885786"/>
    <w:rsid w:val="00886E98"/>
    <w:rsid w:val="008906F8"/>
    <w:rsid w:val="008922C1"/>
    <w:rsid w:val="0089261B"/>
    <w:rsid w:val="00892C9C"/>
    <w:rsid w:val="008978B2"/>
    <w:rsid w:val="008A5862"/>
    <w:rsid w:val="008A774A"/>
    <w:rsid w:val="008B0E2C"/>
    <w:rsid w:val="008B1F1A"/>
    <w:rsid w:val="008B2487"/>
    <w:rsid w:val="008B4D37"/>
    <w:rsid w:val="008C264C"/>
    <w:rsid w:val="008C2E16"/>
    <w:rsid w:val="008C58B1"/>
    <w:rsid w:val="008C7DBF"/>
    <w:rsid w:val="008D076F"/>
    <w:rsid w:val="008D2836"/>
    <w:rsid w:val="008D2F2C"/>
    <w:rsid w:val="008D3C56"/>
    <w:rsid w:val="008D6B1B"/>
    <w:rsid w:val="008E344A"/>
    <w:rsid w:val="008E3710"/>
    <w:rsid w:val="008E7DFD"/>
    <w:rsid w:val="008F07FF"/>
    <w:rsid w:val="008F14E0"/>
    <w:rsid w:val="008F2BA5"/>
    <w:rsid w:val="008F5990"/>
    <w:rsid w:val="008F5D16"/>
    <w:rsid w:val="008F6277"/>
    <w:rsid w:val="008F7EFC"/>
    <w:rsid w:val="00900451"/>
    <w:rsid w:val="00902523"/>
    <w:rsid w:val="00903093"/>
    <w:rsid w:val="00905666"/>
    <w:rsid w:val="009064C1"/>
    <w:rsid w:val="00906E55"/>
    <w:rsid w:val="009074D2"/>
    <w:rsid w:val="00910048"/>
    <w:rsid w:val="00912DE8"/>
    <w:rsid w:val="00912E34"/>
    <w:rsid w:val="009130F2"/>
    <w:rsid w:val="00920CB4"/>
    <w:rsid w:val="00924744"/>
    <w:rsid w:val="009259FE"/>
    <w:rsid w:val="00925F45"/>
    <w:rsid w:val="00926692"/>
    <w:rsid w:val="009267BC"/>
    <w:rsid w:val="00930762"/>
    <w:rsid w:val="00932795"/>
    <w:rsid w:val="00932B52"/>
    <w:rsid w:val="009339F1"/>
    <w:rsid w:val="00934A03"/>
    <w:rsid w:val="00935BDD"/>
    <w:rsid w:val="00936A97"/>
    <w:rsid w:val="00937D67"/>
    <w:rsid w:val="00937E61"/>
    <w:rsid w:val="0094173B"/>
    <w:rsid w:val="00946882"/>
    <w:rsid w:val="00950476"/>
    <w:rsid w:val="00951174"/>
    <w:rsid w:val="00952E57"/>
    <w:rsid w:val="009548BF"/>
    <w:rsid w:val="00956AE3"/>
    <w:rsid w:val="00960CAD"/>
    <w:rsid w:val="009616CA"/>
    <w:rsid w:val="00962D23"/>
    <w:rsid w:val="0096546D"/>
    <w:rsid w:val="00965836"/>
    <w:rsid w:val="00965C17"/>
    <w:rsid w:val="00971011"/>
    <w:rsid w:val="00972C09"/>
    <w:rsid w:val="009749DE"/>
    <w:rsid w:val="00974DE6"/>
    <w:rsid w:val="009758D8"/>
    <w:rsid w:val="00980DC0"/>
    <w:rsid w:val="0098223A"/>
    <w:rsid w:val="00982845"/>
    <w:rsid w:val="00984B3A"/>
    <w:rsid w:val="0098601E"/>
    <w:rsid w:val="00986208"/>
    <w:rsid w:val="00992198"/>
    <w:rsid w:val="00993E82"/>
    <w:rsid w:val="00994163"/>
    <w:rsid w:val="009947A9"/>
    <w:rsid w:val="00994CF8"/>
    <w:rsid w:val="0099522A"/>
    <w:rsid w:val="009A21DC"/>
    <w:rsid w:val="009A2EE4"/>
    <w:rsid w:val="009A314C"/>
    <w:rsid w:val="009A3BA8"/>
    <w:rsid w:val="009A53B3"/>
    <w:rsid w:val="009B0232"/>
    <w:rsid w:val="009B0D64"/>
    <w:rsid w:val="009B4AFD"/>
    <w:rsid w:val="009B556E"/>
    <w:rsid w:val="009B795C"/>
    <w:rsid w:val="009B7E09"/>
    <w:rsid w:val="009C0B5A"/>
    <w:rsid w:val="009C1194"/>
    <w:rsid w:val="009C14BB"/>
    <w:rsid w:val="009C446F"/>
    <w:rsid w:val="009C462F"/>
    <w:rsid w:val="009D2A73"/>
    <w:rsid w:val="009D5C56"/>
    <w:rsid w:val="009D6CB3"/>
    <w:rsid w:val="009D7A9D"/>
    <w:rsid w:val="009E1EA2"/>
    <w:rsid w:val="009E2E3E"/>
    <w:rsid w:val="009E3C3F"/>
    <w:rsid w:val="009E4063"/>
    <w:rsid w:val="009E4856"/>
    <w:rsid w:val="009E4FA4"/>
    <w:rsid w:val="009E58AF"/>
    <w:rsid w:val="009F0617"/>
    <w:rsid w:val="009F2A2C"/>
    <w:rsid w:val="009F595D"/>
    <w:rsid w:val="00A027FC"/>
    <w:rsid w:val="00A07FC4"/>
    <w:rsid w:val="00A124D9"/>
    <w:rsid w:val="00A12D0E"/>
    <w:rsid w:val="00A13B70"/>
    <w:rsid w:val="00A1579D"/>
    <w:rsid w:val="00A162CF"/>
    <w:rsid w:val="00A202E1"/>
    <w:rsid w:val="00A20456"/>
    <w:rsid w:val="00A21E4E"/>
    <w:rsid w:val="00A23A95"/>
    <w:rsid w:val="00A2562E"/>
    <w:rsid w:val="00A26347"/>
    <w:rsid w:val="00A2673B"/>
    <w:rsid w:val="00A2720B"/>
    <w:rsid w:val="00A42E35"/>
    <w:rsid w:val="00A45184"/>
    <w:rsid w:val="00A45A29"/>
    <w:rsid w:val="00A4629E"/>
    <w:rsid w:val="00A46392"/>
    <w:rsid w:val="00A47C8F"/>
    <w:rsid w:val="00A52D33"/>
    <w:rsid w:val="00A53744"/>
    <w:rsid w:val="00A57E9A"/>
    <w:rsid w:val="00A61DEE"/>
    <w:rsid w:val="00A62B54"/>
    <w:rsid w:val="00A6420D"/>
    <w:rsid w:val="00A7248E"/>
    <w:rsid w:val="00A74D1A"/>
    <w:rsid w:val="00A7513C"/>
    <w:rsid w:val="00A80675"/>
    <w:rsid w:val="00A814AB"/>
    <w:rsid w:val="00A82166"/>
    <w:rsid w:val="00A84A10"/>
    <w:rsid w:val="00A85226"/>
    <w:rsid w:val="00A93BF6"/>
    <w:rsid w:val="00A97AEC"/>
    <w:rsid w:val="00AA2BB8"/>
    <w:rsid w:val="00AA3ABA"/>
    <w:rsid w:val="00AA5DCF"/>
    <w:rsid w:val="00AA624E"/>
    <w:rsid w:val="00AA788F"/>
    <w:rsid w:val="00AB2634"/>
    <w:rsid w:val="00AB4745"/>
    <w:rsid w:val="00AB732A"/>
    <w:rsid w:val="00AC3AE9"/>
    <w:rsid w:val="00AC6031"/>
    <w:rsid w:val="00AC6854"/>
    <w:rsid w:val="00AC7804"/>
    <w:rsid w:val="00AD0380"/>
    <w:rsid w:val="00AD2368"/>
    <w:rsid w:val="00AD307C"/>
    <w:rsid w:val="00AD649B"/>
    <w:rsid w:val="00AD6AA4"/>
    <w:rsid w:val="00AE0774"/>
    <w:rsid w:val="00AE094F"/>
    <w:rsid w:val="00AE0AAE"/>
    <w:rsid w:val="00AE1E5A"/>
    <w:rsid w:val="00AE2531"/>
    <w:rsid w:val="00AE58C5"/>
    <w:rsid w:val="00AE7718"/>
    <w:rsid w:val="00AF02F1"/>
    <w:rsid w:val="00AF7A19"/>
    <w:rsid w:val="00B01060"/>
    <w:rsid w:val="00B03A45"/>
    <w:rsid w:val="00B06EBE"/>
    <w:rsid w:val="00B073C2"/>
    <w:rsid w:val="00B10A0A"/>
    <w:rsid w:val="00B10BFF"/>
    <w:rsid w:val="00B11DE9"/>
    <w:rsid w:val="00B151EC"/>
    <w:rsid w:val="00B200F0"/>
    <w:rsid w:val="00B248D3"/>
    <w:rsid w:val="00B32AF6"/>
    <w:rsid w:val="00B33A91"/>
    <w:rsid w:val="00B34DF6"/>
    <w:rsid w:val="00B350B0"/>
    <w:rsid w:val="00B42E27"/>
    <w:rsid w:val="00B47C20"/>
    <w:rsid w:val="00B52144"/>
    <w:rsid w:val="00B54873"/>
    <w:rsid w:val="00B57392"/>
    <w:rsid w:val="00B607D0"/>
    <w:rsid w:val="00B61078"/>
    <w:rsid w:val="00B611B0"/>
    <w:rsid w:val="00B6633A"/>
    <w:rsid w:val="00B709FF"/>
    <w:rsid w:val="00B713B2"/>
    <w:rsid w:val="00B71578"/>
    <w:rsid w:val="00B758BB"/>
    <w:rsid w:val="00B77A16"/>
    <w:rsid w:val="00B802A2"/>
    <w:rsid w:val="00B83B56"/>
    <w:rsid w:val="00B86193"/>
    <w:rsid w:val="00B86FB8"/>
    <w:rsid w:val="00B92541"/>
    <w:rsid w:val="00B92DA2"/>
    <w:rsid w:val="00B93851"/>
    <w:rsid w:val="00B94D3D"/>
    <w:rsid w:val="00B95EBD"/>
    <w:rsid w:val="00B97902"/>
    <w:rsid w:val="00BA0D38"/>
    <w:rsid w:val="00BA1EC9"/>
    <w:rsid w:val="00BA76C7"/>
    <w:rsid w:val="00BB0A4F"/>
    <w:rsid w:val="00BB15C4"/>
    <w:rsid w:val="00BB2CDF"/>
    <w:rsid w:val="00BC0426"/>
    <w:rsid w:val="00BC0E20"/>
    <w:rsid w:val="00BC2A34"/>
    <w:rsid w:val="00BC6764"/>
    <w:rsid w:val="00BD3550"/>
    <w:rsid w:val="00BD3E3C"/>
    <w:rsid w:val="00BD7238"/>
    <w:rsid w:val="00BE344B"/>
    <w:rsid w:val="00BE6105"/>
    <w:rsid w:val="00BF2C24"/>
    <w:rsid w:val="00BF5AD3"/>
    <w:rsid w:val="00BF7545"/>
    <w:rsid w:val="00C00256"/>
    <w:rsid w:val="00C0075F"/>
    <w:rsid w:val="00C00CC0"/>
    <w:rsid w:val="00C011F5"/>
    <w:rsid w:val="00C01C6D"/>
    <w:rsid w:val="00C04087"/>
    <w:rsid w:val="00C05885"/>
    <w:rsid w:val="00C06873"/>
    <w:rsid w:val="00C07818"/>
    <w:rsid w:val="00C13D8B"/>
    <w:rsid w:val="00C169D1"/>
    <w:rsid w:val="00C171E7"/>
    <w:rsid w:val="00C17454"/>
    <w:rsid w:val="00C20720"/>
    <w:rsid w:val="00C20734"/>
    <w:rsid w:val="00C20B55"/>
    <w:rsid w:val="00C219BB"/>
    <w:rsid w:val="00C22EF5"/>
    <w:rsid w:val="00C25995"/>
    <w:rsid w:val="00C27F8E"/>
    <w:rsid w:val="00C30A26"/>
    <w:rsid w:val="00C30DA2"/>
    <w:rsid w:val="00C32B7C"/>
    <w:rsid w:val="00C35215"/>
    <w:rsid w:val="00C36959"/>
    <w:rsid w:val="00C40CBD"/>
    <w:rsid w:val="00C428F7"/>
    <w:rsid w:val="00C42C20"/>
    <w:rsid w:val="00C43882"/>
    <w:rsid w:val="00C45329"/>
    <w:rsid w:val="00C473D9"/>
    <w:rsid w:val="00C509D2"/>
    <w:rsid w:val="00C50B7C"/>
    <w:rsid w:val="00C52439"/>
    <w:rsid w:val="00C5356F"/>
    <w:rsid w:val="00C53BC6"/>
    <w:rsid w:val="00C53D79"/>
    <w:rsid w:val="00C5546B"/>
    <w:rsid w:val="00C556C5"/>
    <w:rsid w:val="00C61AA6"/>
    <w:rsid w:val="00C6253D"/>
    <w:rsid w:val="00C633FD"/>
    <w:rsid w:val="00C67D39"/>
    <w:rsid w:val="00C728CD"/>
    <w:rsid w:val="00C737F6"/>
    <w:rsid w:val="00C74CA1"/>
    <w:rsid w:val="00C74DB6"/>
    <w:rsid w:val="00C75417"/>
    <w:rsid w:val="00C75A8E"/>
    <w:rsid w:val="00C8081C"/>
    <w:rsid w:val="00C84B85"/>
    <w:rsid w:val="00C84E51"/>
    <w:rsid w:val="00C86DA7"/>
    <w:rsid w:val="00C9115B"/>
    <w:rsid w:val="00C912E6"/>
    <w:rsid w:val="00C91C71"/>
    <w:rsid w:val="00C927E2"/>
    <w:rsid w:val="00C96964"/>
    <w:rsid w:val="00CA1E87"/>
    <w:rsid w:val="00CA2F4C"/>
    <w:rsid w:val="00CB00C1"/>
    <w:rsid w:val="00CB182C"/>
    <w:rsid w:val="00CB2E88"/>
    <w:rsid w:val="00CB4CB6"/>
    <w:rsid w:val="00CB61A3"/>
    <w:rsid w:val="00CC2ABF"/>
    <w:rsid w:val="00CC77C7"/>
    <w:rsid w:val="00CD3183"/>
    <w:rsid w:val="00CD443A"/>
    <w:rsid w:val="00CD6378"/>
    <w:rsid w:val="00CD7471"/>
    <w:rsid w:val="00CE303B"/>
    <w:rsid w:val="00CE3F8E"/>
    <w:rsid w:val="00CE4F0F"/>
    <w:rsid w:val="00CE58A7"/>
    <w:rsid w:val="00CE7A7B"/>
    <w:rsid w:val="00CF12CC"/>
    <w:rsid w:val="00CF2E57"/>
    <w:rsid w:val="00CF3909"/>
    <w:rsid w:val="00CF3966"/>
    <w:rsid w:val="00CF3ED1"/>
    <w:rsid w:val="00CF542F"/>
    <w:rsid w:val="00D0000F"/>
    <w:rsid w:val="00D029FE"/>
    <w:rsid w:val="00D02FB4"/>
    <w:rsid w:val="00D03F73"/>
    <w:rsid w:val="00D05C0E"/>
    <w:rsid w:val="00D05F92"/>
    <w:rsid w:val="00D07DC3"/>
    <w:rsid w:val="00D108B3"/>
    <w:rsid w:val="00D10F14"/>
    <w:rsid w:val="00D11943"/>
    <w:rsid w:val="00D134C9"/>
    <w:rsid w:val="00D23335"/>
    <w:rsid w:val="00D23970"/>
    <w:rsid w:val="00D24D69"/>
    <w:rsid w:val="00D2643E"/>
    <w:rsid w:val="00D2643F"/>
    <w:rsid w:val="00D264EF"/>
    <w:rsid w:val="00D2782F"/>
    <w:rsid w:val="00D32B37"/>
    <w:rsid w:val="00D358DB"/>
    <w:rsid w:val="00D35A88"/>
    <w:rsid w:val="00D3651C"/>
    <w:rsid w:val="00D446DF"/>
    <w:rsid w:val="00D4745D"/>
    <w:rsid w:val="00D50E1F"/>
    <w:rsid w:val="00D50F2E"/>
    <w:rsid w:val="00D51DCE"/>
    <w:rsid w:val="00D527A3"/>
    <w:rsid w:val="00D533C2"/>
    <w:rsid w:val="00D556E1"/>
    <w:rsid w:val="00D57C4F"/>
    <w:rsid w:val="00D64467"/>
    <w:rsid w:val="00D666F5"/>
    <w:rsid w:val="00D66F1B"/>
    <w:rsid w:val="00D727C2"/>
    <w:rsid w:val="00D731AF"/>
    <w:rsid w:val="00D77371"/>
    <w:rsid w:val="00D868FF"/>
    <w:rsid w:val="00D8793E"/>
    <w:rsid w:val="00D90761"/>
    <w:rsid w:val="00D96112"/>
    <w:rsid w:val="00DA5B0E"/>
    <w:rsid w:val="00DB0223"/>
    <w:rsid w:val="00DB1062"/>
    <w:rsid w:val="00DB51B6"/>
    <w:rsid w:val="00DC48C7"/>
    <w:rsid w:val="00DC4DD2"/>
    <w:rsid w:val="00DD1A9D"/>
    <w:rsid w:val="00DD1B17"/>
    <w:rsid w:val="00DD36CA"/>
    <w:rsid w:val="00DD6773"/>
    <w:rsid w:val="00DE1588"/>
    <w:rsid w:val="00DE2B0D"/>
    <w:rsid w:val="00DE4737"/>
    <w:rsid w:val="00DE5100"/>
    <w:rsid w:val="00DF1428"/>
    <w:rsid w:val="00DF28CE"/>
    <w:rsid w:val="00DF3810"/>
    <w:rsid w:val="00E03921"/>
    <w:rsid w:val="00E03E7B"/>
    <w:rsid w:val="00E04451"/>
    <w:rsid w:val="00E04481"/>
    <w:rsid w:val="00E05D5C"/>
    <w:rsid w:val="00E05E38"/>
    <w:rsid w:val="00E140B1"/>
    <w:rsid w:val="00E16F6D"/>
    <w:rsid w:val="00E1709E"/>
    <w:rsid w:val="00E2098F"/>
    <w:rsid w:val="00E21E45"/>
    <w:rsid w:val="00E2215B"/>
    <w:rsid w:val="00E22F05"/>
    <w:rsid w:val="00E23381"/>
    <w:rsid w:val="00E24A35"/>
    <w:rsid w:val="00E257BD"/>
    <w:rsid w:val="00E313A7"/>
    <w:rsid w:val="00E33733"/>
    <w:rsid w:val="00E34E86"/>
    <w:rsid w:val="00E36F74"/>
    <w:rsid w:val="00E4026F"/>
    <w:rsid w:val="00E50DDD"/>
    <w:rsid w:val="00E5159F"/>
    <w:rsid w:val="00E517EF"/>
    <w:rsid w:val="00E5242E"/>
    <w:rsid w:val="00E55871"/>
    <w:rsid w:val="00E568EB"/>
    <w:rsid w:val="00E576ED"/>
    <w:rsid w:val="00E60F05"/>
    <w:rsid w:val="00E6637B"/>
    <w:rsid w:val="00E70FC9"/>
    <w:rsid w:val="00E723A9"/>
    <w:rsid w:val="00E72770"/>
    <w:rsid w:val="00E82865"/>
    <w:rsid w:val="00E82C39"/>
    <w:rsid w:val="00E8327B"/>
    <w:rsid w:val="00E91B38"/>
    <w:rsid w:val="00E93ADA"/>
    <w:rsid w:val="00E95378"/>
    <w:rsid w:val="00EA20A9"/>
    <w:rsid w:val="00EA32EF"/>
    <w:rsid w:val="00EA5F55"/>
    <w:rsid w:val="00EA7768"/>
    <w:rsid w:val="00EA78E1"/>
    <w:rsid w:val="00EB1EC9"/>
    <w:rsid w:val="00EB2C1B"/>
    <w:rsid w:val="00EC32CE"/>
    <w:rsid w:val="00EC6099"/>
    <w:rsid w:val="00EC6B1E"/>
    <w:rsid w:val="00EC6B4A"/>
    <w:rsid w:val="00ED33BF"/>
    <w:rsid w:val="00ED40F2"/>
    <w:rsid w:val="00EE26A5"/>
    <w:rsid w:val="00EE39BD"/>
    <w:rsid w:val="00EE6352"/>
    <w:rsid w:val="00EF0BE8"/>
    <w:rsid w:val="00EF3BC2"/>
    <w:rsid w:val="00EF3DDE"/>
    <w:rsid w:val="00EF5BFE"/>
    <w:rsid w:val="00EF7379"/>
    <w:rsid w:val="00F1062F"/>
    <w:rsid w:val="00F1164B"/>
    <w:rsid w:val="00F179FF"/>
    <w:rsid w:val="00F21D3D"/>
    <w:rsid w:val="00F24307"/>
    <w:rsid w:val="00F24521"/>
    <w:rsid w:val="00F2585D"/>
    <w:rsid w:val="00F26555"/>
    <w:rsid w:val="00F313E3"/>
    <w:rsid w:val="00F31437"/>
    <w:rsid w:val="00F31992"/>
    <w:rsid w:val="00F346F9"/>
    <w:rsid w:val="00F347F3"/>
    <w:rsid w:val="00F34EFC"/>
    <w:rsid w:val="00F35E37"/>
    <w:rsid w:val="00F3618E"/>
    <w:rsid w:val="00F36D27"/>
    <w:rsid w:val="00F403D2"/>
    <w:rsid w:val="00F44203"/>
    <w:rsid w:val="00F4432D"/>
    <w:rsid w:val="00F4593A"/>
    <w:rsid w:val="00F45DBF"/>
    <w:rsid w:val="00F54BC6"/>
    <w:rsid w:val="00F5592F"/>
    <w:rsid w:val="00F561C5"/>
    <w:rsid w:val="00F5671D"/>
    <w:rsid w:val="00F63570"/>
    <w:rsid w:val="00F63B96"/>
    <w:rsid w:val="00F711D2"/>
    <w:rsid w:val="00F71DDE"/>
    <w:rsid w:val="00F734DD"/>
    <w:rsid w:val="00F73969"/>
    <w:rsid w:val="00F73B62"/>
    <w:rsid w:val="00F7703D"/>
    <w:rsid w:val="00F77524"/>
    <w:rsid w:val="00F85F3D"/>
    <w:rsid w:val="00F96990"/>
    <w:rsid w:val="00F96EF5"/>
    <w:rsid w:val="00FA2D24"/>
    <w:rsid w:val="00FA2E53"/>
    <w:rsid w:val="00FA3844"/>
    <w:rsid w:val="00FA6ADF"/>
    <w:rsid w:val="00FB212E"/>
    <w:rsid w:val="00FB3EDC"/>
    <w:rsid w:val="00FB49E8"/>
    <w:rsid w:val="00FC09D0"/>
    <w:rsid w:val="00FC143F"/>
    <w:rsid w:val="00FC1E45"/>
    <w:rsid w:val="00FC36ED"/>
    <w:rsid w:val="00FC5FB7"/>
    <w:rsid w:val="00FD2230"/>
    <w:rsid w:val="00FD4AD5"/>
    <w:rsid w:val="00FD50D4"/>
    <w:rsid w:val="00FD5A1A"/>
    <w:rsid w:val="00FE1C9C"/>
    <w:rsid w:val="00FE2982"/>
    <w:rsid w:val="00FE3385"/>
    <w:rsid w:val="00FE37CB"/>
    <w:rsid w:val="00FE4F2B"/>
    <w:rsid w:val="00FE556F"/>
    <w:rsid w:val="00FF1F20"/>
    <w:rsid w:val="00FF1F90"/>
    <w:rsid w:val="00FF4B3D"/>
    <w:rsid w:val="00FF58F4"/>
    <w:rsid w:val="0165EECD"/>
    <w:rsid w:val="01B83F88"/>
    <w:rsid w:val="01EA13A9"/>
    <w:rsid w:val="02C3875F"/>
    <w:rsid w:val="02FDB00E"/>
    <w:rsid w:val="02FE7B31"/>
    <w:rsid w:val="03195F0F"/>
    <w:rsid w:val="032BF732"/>
    <w:rsid w:val="033D4DE0"/>
    <w:rsid w:val="03528679"/>
    <w:rsid w:val="035932AF"/>
    <w:rsid w:val="03726664"/>
    <w:rsid w:val="03DFDB6C"/>
    <w:rsid w:val="0438BB28"/>
    <w:rsid w:val="043BBDF8"/>
    <w:rsid w:val="047FBE60"/>
    <w:rsid w:val="0537BA65"/>
    <w:rsid w:val="053F4030"/>
    <w:rsid w:val="0563E258"/>
    <w:rsid w:val="059ABA2D"/>
    <w:rsid w:val="05E2792F"/>
    <w:rsid w:val="05F8A752"/>
    <w:rsid w:val="06192EE7"/>
    <w:rsid w:val="06288BBD"/>
    <w:rsid w:val="063FF9D1"/>
    <w:rsid w:val="066756B3"/>
    <w:rsid w:val="068D4C54"/>
    <w:rsid w:val="068F6181"/>
    <w:rsid w:val="06976418"/>
    <w:rsid w:val="06C937BD"/>
    <w:rsid w:val="06FFB2B9"/>
    <w:rsid w:val="078A9C94"/>
    <w:rsid w:val="08194603"/>
    <w:rsid w:val="0838A5CE"/>
    <w:rsid w:val="0860CD1F"/>
    <w:rsid w:val="08F5D27B"/>
    <w:rsid w:val="08FEC11D"/>
    <w:rsid w:val="092EC430"/>
    <w:rsid w:val="0973EA67"/>
    <w:rsid w:val="09AABF28"/>
    <w:rsid w:val="0A0F3004"/>
    <w:rsid w:val="0A27CBBA"/>
    <w:rsid w:val="0A3D7C54"/>
    <w:rsid w:val="0A5E66D8"/>
    <w:rsid w:val="0A6BC897"/>
    <w:rsid w:val="0A77D95F"/>
    <w:rsid w:val="0A8012E1"/>
    <w:rsid w:val="0AA8BF9B"/>
    <w:rsid w:val="0AAD9B24"/>
    <w:rsid w:val="0ABB890A"/>
    <w:rsid w:val="0AC994E9"/>
    <w:rsid w:val="0B44A934"/>
    <w:rsid w:val="0B9F370E"/>
    <w:rsid w:val="0BAB377C"/>
    <w:rsid w:val="0C8160E0"/>
    <w:rsid w:val="0CA244A7"/>
    <w:rsid w:val="0CBE5AEE"/>
    <w:rsid w:val="0CE41605"/>
    <w:rsid w:val="0D232F05"/>
    <w:rsid w:val="0D2DC256"/>
    <w:rsid w:val="0D5DBF72"/>
    <w:rsid w:val="0DBD0488"/>
    <w:rsid w:val="0DD92AEB"/>
    <w:rsid w:val="0E3E1508"/>
    <w:rsid w:val="0E8BDF40"/>
    <w:rsid w:val="0F0FB419"/>
    <w:rsid w:val="0F2490C7"/>
    <w:rsid w:val="0F6B4D69"/>
    <w:rsid w:val="0F7D0110"/>
    <w:rsid w:val="1000A1E8"/>
    <w:rsid w:val="10221D74"/>
    <w:rsid w:val="106B6D28"/>
    <w:rsid w:val="107A6A83"/>
    <w:rsid w:val="10920574"/>
    <w:rsid w:val="10AA2AED"/>
    <w:rsid w:val="110338A3"/>
    <w:rsid w:val="1103A5D9"/>
    <w:rsid w:val="110DA5C9"/>
    <w:rsid w:val="1129A065"/>
    <w:rsid w:val="115E4730"/>
    <w:rsid w:val="1174468E"/>
    <w:rsid w:val="119CEA06"/>
    <w:rsid w:val="11A6EA69"/>
    <w:rsid w:val="11C430CE"/>
    <w:rsid w:val="11EFCFAF"/>
    <w:rsid w:val="120BC4FE"/>
    <w:rsid w:val="12149947"/>
    <w:rsid w:val="1220F3DD"/>
    <w:rsid w:val="1224AA5B"/>
    <w:rsid w:val="12D2AACB"/>
    <w:rsid w:val="12F1AEF9"/>
    <w:rsid w:val="12F24419"/>
    <w:rsid w:val="12FCFD65"/>
    <w:rsid w:val="136E240A"/>
    <w:rsid w:val="1381DCDD"/>
    <w:rsid w:val="139FD841"/>
    <w:rsid w:val="13AD5AD3"/>
    <w:rsid w:val="13C93BFE"/>
    <w:rsid w:val="13CF6E9E"/>
    <w:rsid w:val="13F6B23B"/>
    <w:rsid w:val="140EF84B"/>
    <w:rsid w:val="14412859"/>
    <w:rsid w:val="14983D9B"/>
    <w:rsid w:val="14AD4EC2"/>
    <w:rsid w:val="14C20526"/>
    <w:rsid w:val="14D87FD6"/>
    <w:rsid w:val="159010C6"/>
    <w:rsid w:val="15AB49BD"/>
    <w:rsid w:val="15ED6D56"/>
    <w:rsid w:val="160AE6F4"/>
    <w:rsid w:val="161B84A8"/>
    <w:rsid w:val="16A2EB18"/>
    <w:rsid w:val="16D65803"/>
    <w:rsid w:val="16EE99D2"/>
    <w:rsid w:val="16F921E1"/>
    <w:rsid w:val="1715733F"/>
    <w:rsid w:val="17775509"/>
    <w:rsid w:val="17A03784"/>
    <w:rsid w:val="17B2501F"/>
    <w:rsid w:val="17B6DD14"/>
    <w:rsid w:val="17DBF4EB"/>
    <w:rsid w:val="1854F880"/>
    <w:rsid w:val="187B13E3"/>
    <w:rsid w:val="18882797"/>
    <w:rsid w:val="1894F242"/>
    <w:rsid w:val="18B84EC6"/>
    <w:rsid w:val="1932FF55"/>
    <w:rsid w:val="197FB014"/>
    <w:rsid w:val="199B1419"/>
    <w:rsid w:val="19B46163"/>
    <w:rsid w:val="19BC9EBB"/>
    <w:rsid w:val="1A0987C2"/>
    <w:rsid w:val="1A575258"/>
    <w:rsid w:val="1A692376"/>
    <w:rsid w:val="1AAD3326"/>
    <w:rsid w:val="1B04BC9B"/>
    <w:rsid w:val="1B259CD1"/>
    <w:rsid w:val="1B4B1555"/>
    <w:rsid w:val="1B814E14"/>
    <w:rsid w:val="1BD06A5D"/>
    <w:rsid w:val="1BF6A72A"/>
    <w:rsid w:val="1C194BEB"/>
    <w:rsid w:val="1C28DB13"/>
    <w:rsid w:val="1C98EA65"/>
    <w:rsid w:val="1CBC3C11"/>
    <w:rsid w:val="1D182E3A"/>
    <w:rsid w:val="1D367C02"/>
    <w:rsid w:val="1D3E3FBE"/>
    <w:rsid w:val="1D539126"/>
    <w:rsid w:val="1D53F4E2"/>
    <w:rsid w:val="1D9035E8"/>
    <w:rsid w:val="1DD11114"/>
    <w:rsid w:val="1DD961CB"/>
    <w:rsid w:val="1DDA1BBC"/>
    <w:rsid w:val="1E692605"/>
    <w:rsid w:val="1E89B7A5"/>
    <w:rsid w:val="1F9A0274"/>
    <w:rsid w:val="2004D3D2"/>
    <w:rsid w:val="20534ED6"/>
    <w:rsid w:val="20577140"/>
    <w:rsid w:val="2075A584"/>
    <w:rsid w:val="209DBB96"/>
    <w:rsid w:val="20ED9BB0"/>
    <w:rsid w:val="20F7203F"/>
    <w:rsid w:val="20F9467E"/>
    <w:rsid w:val="210D2F75"/>
    <w:rsid w:val="21D6BC64"/>
    <w:rsid w:val="22731231"/>
    <w:rsid w:val="22C12F4F"/>
    <w:rsid w:val="22C12FCA"/>
    <w:rsid w:val="22E7A964"/>
    <w:rsid w:val="22FD47B7"/>
    <w:rsid w:val="232FF874"/>
    <w:rsid w:val="23576760"/>
    <w:rsid w:val="2365A21A"/>
    <w:rsid w:val="238640B1"/>
    <w:rsid w:val="23B89E0B"/>
    <w:rsid w:val="23CAE837"/>
    <w:rsid w:val="23F79FFA"/>
    <w:rsid w:val="23FF02D7"/>
    <w:rsid w:val="249697BC"/>
    <w:rsid w:val="25159AC4"/>
    <w:rsid w:val="2532301A"/>
    <w:rsid w:val="25602D51"/>
    <w:rsid w:val="25E7F9E1"/>
    <w:rsid w:val="266BBB5F"/>
    <w:rsid w:val="266F23D4"/>
    <w:rsid w:val="26869BC3"/>
    <w:rsid w:val="26F2CBA9"/>
    <w:rsid w:val="274430AB"/>
    <w:rsid w:val="27A3380A"/>
    <w:rsid w:val="27A3EB92"/>
    <w:rsid w:val="27C3A17F"/>
    <w:rsid w:val="27CEE1F4"/>
    <w:rsid w:val="27FC99B5"/>
    <w:rsid w:val="281EDFB2"/>
    <w:rsid w:val="28657156"/>
    <w:rsid w:val="28A50002"/>
    <w:rsid w:val="28E1C520"/>
    <w:rsid w:val="28FEE9F2"/>
    <w:rsid w:val="296BDC66"/>
    <w:rsid w:val="297ACDC7"/>
    <w:rsid w:val="29B3E4E1"/>
    <w:rsid w:val="29B868A7"/>
    <w:rsid w:val="29F57268"/>
    <w:rsid w:val="2A0F61F7"/>
    <w:rsid w:val="2A3DF91B"/>
    <w:rsid w:val="2A928B4A"/>
    <w:rsid w:val="2AAACDB3"/>
    <w:rsid w:val="2AB8316C"/>
    <w:rsid w:val="2AE72532"/>
    <w:rsid w:val="2B06A24A"/>
    <w:rsid w:val="2B0C8F26"/>
    <w:rsid w:val="2B7575C5"/>
    <w:rsid w:val="2BCCAC6E"/>
    <w:rsid w:val="2C4E1FA1"/>
    <w:rsid w:val="2D15B28A"/>
    <w:rsid w:val="2D180C89"/>
    <w:rsid w:val="2D18A401"/>
    <w:rsid w:val="2D31E429"/>
    <w:rsid w:val="2D3A2FCC"/>
    <w:rsid w:val="2D66E6FD"/>
    <w:rsid w:val="2D6A5C85"/>
    <w:rsid w:val="2D83DC3A"/>
    <w:rsid w:val="2DA5FDB8"/>
    <w:rsid w:val="2DB11457"/>
    <w:rsid w:val="2DC84487"/>
    <w:rsid w:val="2DD7511D"/>
    <w:rsid w:val="2DE622D7"/>
    <w:rsid w:val="2E08BB50"/>
    <w:rsid w:val="2E0A98B8"/>
    <w:rsid w:val="2E2A629B"/>
    <w:rsid w:val="2E831588"/>
    <w:rsid w:val="2E879189"/>
    <w:rsid w:val="2EA79CC9"/>
    <w:rsid w:val="2F28FB62"/>
    <w:rsid w:val="2F561B3E"/>
    <w:rsid w:val="2F900809"/>
    <w:rsid w:val="2FF912A8"/>
    <w:rsid w:val="30151FF0"/>
    <w:rsid w:val="301B1F52"/>
    <w:rsid w:val="30436D2A"/>
    <w:rsid w:val="30714608"/>
    <w:rsid w:val="3075591F"/>
    <w:rsid w:val="3090388F"/>
    <w:rsid w:val="309197D2"/>
    <w:rsid w:val="309D10F6"/>
    <w:rsid w:val="3101C0CE"/>
    <w:rsid w:val="310674C6"/>
    <w:rsid w:val="315840A7"/>
    <w:rsid w:val="31610FD3"/>
    <w:rsid w:val="319C1282"/>
    <w:rsid w:val="31D17DC1"/>
    <w:rsid w:val="31DA44E9"/>
    <w:rsid w:val="32170CBE"/>
    <w:rsid w:val="3221E5A3"/>
    <w:rsid w:val="3241960D"/>
    <w:rsid w:val="32534B86"/>
    <w:rsid w:val="32649DB8"/>
    <w:rsid w:val="3290AD3F"/>
    <w:rsid w:val="32F508C4"/>
    <w:rsid w:val="330A1D64"/>
    <w:rsid w:val="337286E8"/>
    <w:rsid w:val="338065A1"/>
    <w:rsid w:val="33A92C6A"/>
    <w:rsid w:val="33BF69DC"/>
    <w:rsid w:val="33E1DC53"/>
    <w:rsid w:val="33F976B2"/>
    <w:rsid w:val="33FB842A"/>
    <w:rsid w:val="342055DB"/>
    <w:rsid w:val="347083A7"/>
    <w:rsid w:val="347C4652"/>
    <w:rsid w:val="3499AE83"/>
    <w:rsid w:val="34C73D68"/>
    <w:rsid w:val="34D7370E"/>
    <w:rsid w:val="352DC1A4"/>
    <w:rsid w:val="35360B19"/>
    <w:rsid w:val="358592C1"/>
    <w:rsid w:val="358E0E11"/>
    <w:rsid w:val="363A528E"/>
    <w:rsid w:val="364DC09E"/>
    <w:rsid w:val="3650CF4D"/>
    <w:rsid w:val="36522A87"/>
    <w:rsid w:val="36E0A1AA"/>
    <w:rsid w:val="36ED2F0F"/>
    <w:rsid w:val="3715B76B"/>
    <w:rsid w:val="373F69ED"/>
    <w:rsid w:val="37441AE4"/>
    <w:rsid w:val="37DEC54A"/>
    <w:rsid w:val="37E6C4F9"/>
    <w:rsid w:val="3829C2C6"/>
    <w:rsid w:val="38358C69"/>
    <w:rsid w:val="383BDBD2"/>
    <w:rsid w:val="3864866E"/>
    <w:rsid w:val="38EACAAC"/>
    <w:rsid w:val="38F47E3C"/>
    <w:rsid w:val="39095863"/>
    <w:rsid w:val="3925A3D7"/>
    <w:rsid w:val="39556028"/>
    <w:rsid w:val="3966A7B4"/>
    <w:rsid w:val="39ACFF96"/>
    <w:rsid w:val="39D41F24"/>
    <w:rsid w:val="39D8135B"/>
    <w:rsid w:val="3A5CA5EC"/>
    <w:rsid w:val="3A72C204"/>
    <w:rsid w:val="3B080762"/>
    <w:rsid w:val="3B1948B4"/>
    <w:rsid w:val="3B5F6D81"/>
    <w:rsid w:val="3B8FC43D"/>
    <w:rsid w:val="3BD2CD82"/>
    <w:rsid w:val="3C043967"/>
    <w:rsid w:val="3C0E003E"/>
    <w:rsid w:val="3C3844D9"/>
    <w:rsid w:val="3C78DEEC"/>
    <w:rsid w:val="3C7DF7C4"/>
    <w:rsid w:val="3CAF2AEF"/>
    <w:rsid w:val="3CE0DC86"/>
    <w:rsid w:val="3CF30AD7"/>
    <w:rsid w:val="3D0F3AAC"/>
    <w:rsid w:val="3D45D62E"/>
    <w:rsid w:val="3DAE0FC4"/>
    <w:rsid w:val="3E08CAE9"/>
    <w:rsid w:val="3E20F88A"/>
    <w:rsid w:val="3E8BC9BE"/>
    <w:rsid w:val="3F6F0B8E"/>
    <w:rsid w:val="3F87E2E2"/>
    <w:rsid w:val="3FA2AEFA"/>
    <w:rsid w:val="3FA49B4A"/>
    <w:rsid w:val="3FAD1D24"/>
    <w:rsid w:val="3FB11160"/>
    <w:rsid w:val="3FF05538"/>
    <w:rsid w:val="40470A22"/>
    <w:rsid w:val="4063A5EA"/>
    <w:rsid w:val="4172AFBB"/>
    <w:rsid w:val="41C42D26"/>
    <w:rsid w:val="420DEA4E"/>
    <w:rsid w:val="42348F1A"/>
    <w:rsid w:val="424A02E8"/>
    <w:rsid w:val="4299C0DD"/>
    <w:rsid w:val="42B40C93"/>
    <w:rsid w:val="42C0A585"/>
    <w:rsid w:val="42C484C4"/>
    <w:rsid w:val="430A58F0"/>
    <w:rsid w:val="431692E9"/>
    <w:rsid w:val="434817D8"/>
    <w:rsid w:val="4368B636"/>
    <w:rsid w:val="438B39F8"/>
    <w:rsid w:val="440B000D"/>
    <w:rsid w:val="442BA311"/>
    <w:rsid w:val="4442CAE8"/>
    <w:rsid w:val="445B1913"/>
    <w:rsid w:val="4460157E"/>
    <w:rsid w:val="4468CD18"/>
    <w:rsid w:val="4499A52A"/>
    <w:rsid w:val="4513D9BA"/>
    <w:rsid w:val="45199963"/>
    <w:rsid w:val="4525B22D"/>
    <w:rsid w:val="453A1DCA"/>
    <w:rsid w:val="455BD128"/>
    <w:rsid w:val="45C797BE"/>
    <w:rsid w:val="45CAB2CC"/>
    <w:rsid w:val="45E57DA9"/>
    <w:rsid w:val="464CED8E"/>
    <w:rsid w:val="4654C0FA"/>
    <w:rsid w:val="46A34F18"/>
    <w:rsid w:val="46EEDA95"/>
    <w:rsid w:val="46F1E4AE"/>
    <w:rsid w:val="46F557B3"/>
    <w:rsid w:val="473075ED"/>
    <w:rsid w:val="476D4F77"/>
    <w:rsid w:val="4785B100"/>
    <w:rsid w:val="47D18FB5"/>
    <w:rsid w:val="47EBFB51"/>
    <w:rsid w:val="48087943"/>
    <w:rsid w:val="4811A59E"/>
    <w:rsid w:val="48BB949A"/>
    <w:rsid w:val="48DF0ED5"/>
    <w:rsid w:val="490C7629"/>
    <w:rsid w:val="4984C908"/>
    <w:rsid w:val="49A91775"/>
    <w:rsid w:val="49D3FC40"/>
    <w:rsid w:val="4A06D0B4"/>
    <w:rsid w:val="4A7912A1"/>
    <w:rsid w:val="4A7AD308"/>
    <w:rsid w:val="4ACFE9D8"/>
    <w:rsid w:val="4B0D0A54"/>
    <w:rsid w:val="4B203657"/>
    <w:rsid w:val="4B45F9EE"/>
    <w:rsid w:val="4B46B3EF"/>
    <w:rsid w:val="4B851B1C"/>
    <w:rsid w:val="4BB1FE2C"/>
    <w:rsid w:val="4BD6E98E"/>
    <w:rsid w:val="4BE876FF"/>
    <w:rsid w:val="4BF3210F"/>
    <w:rsid w:val="4BF7F346"/>
    <w:rsid w:val="4C0AA03F"/>
    <w:rsid w:val="4C5C8D99"/>
    <w:rsid w:val="4C9E8F1F"/>
    <w:rsid w:val="4CC05D4B"/>
    <w:rsid w:val="4CDA1190"/>
    <w:rsid w:val="4CFE7EA9"/>
    <w:rsid w:val="4DA646F9"/>
    <w:rsid w:val="4DE668D4"/>
    <w:rsid w:val="4DE7AFE6"/>
    <w:rsid w:val="4E7D9AB0"/>
    <w:rsid w:val="4EE587CE"/>
    <w:rsid w:val="4EF77BAC"/>
    <w:rsid w:val="4F126B7F"/>
    <w:rsid w:val="4F2D66ED"/>
    <w:rsid w:val="5008DBA6"/>
    <w:rsid w:val="503A9E85"/>
    <w:rsid w:val="5053C6E2"/>
    <w:rsid w:val="50934C0D"/>
    <w:rsid w:val="50B4227A"/>
    <w:rsid w:val="50C1BB92"/>
    <w:rsid w:val="50E72D56"/>
    <w:rsid w:val="50F8142E"/>
    <w:rsid w:val="50FDFC94"/>
    <w:rsid w:val="5103C1D6"/>
    <w:rsid w:val="5155293C"/>
    <w:rsid w:val="5168BFAB"/>
    <w:rsid w:val="5168D4C1"/>
    <w:rsid w:val="51859AA9"/>
    <w:rsid w:val="518AA29B"/>
    <w:rsid w:val="51CCD452"/>
    <w:rsid w:val="51F219E6"/>
    <w:rsid w:val="51F74E4B"/>
    <w:rsid w:val="523C9E9E"/>
    <w:rsid w:val="52AD5276"/>
    <w:rsid w:val="52E888A5"/>
    <w:rsid w:val="52E9E98E"/>
    <w:rsid w:val="52F4D8AF"/>
    <w:rsid w:val="530E9C5D"/>
    <w:rsid w:val="53723F47"/>
    <w:rsid w:val="53A0F3A6"/>
    <w:rsid w:val="53ABD6B6"/>
    <w:rsid w:val="53B3F4C3"/>
    <w:rsid w:val="53C0A29A"/>
    <w:rsid w:val="53C1C518"/>
    <w:rsid w:val="53DFF0E4"/>
    <w:rsid w:val="53ECB5D9"/>
    <w:rsid w:val="5438195A"/>
    <w:rsid w:val="5509FFBB"/>
    <w:rsid w:val="55469B8B"/>
    <w:rsid w:val="555132F9"/>
    <w:rsid w:val="559A1C19"/>
    <w:rsid w:val="55C5BB29"/>
    <w:rsid w:val="5600A993"/>
    <w:rsid w:val="561535B6"/>
    <w:rsid w:val="56482286"/>
    <w:rsid w:val="56C91C38"/>
    <w:rsid w:val="56ED035A"/>
    <w:rsid w:val="56F25BF2"/>
    <w:rsid w:val="56F8A688"/>
    <w:rsid w:val="572DD1D0"/>
    <w:rsid w:val="57A20D23"/>
    <w:rsid w:val="58002B69"/>
    <w:rsid w:val="5851DCA4"/>
    <w:rsid w:val="585D710B"/>
    <w:rsid w:val="592C54EC"/>
    <w:rsid w:val="593DC68F"/>
    <w:rsid w:val="5992EDB3"/>
    <w:rsid w:val="5996958F"/>
    <w:rsid w:val="5A0D8E31"/>
    <w:rsid w:val="5A1A0CAE"/>
    <w:rsid w:val="5A24FDA9"/>
    <w:rsid w:val="5AB6E1F0"/>
    <w:rsid w:val="5AD543BE"/>
    <w:rsid w:val="5AEB9EFC"/>
    <w:rsid w:val="5B150D10"/>
    <w:rsid w:val="5B50E358"/>
    <w:rsid w:val="5B73536D"/>
    <w:rsid w:val="5B968831"/>
    <w:rsid w:val="5BDC7B24"/>
    <w:rsid w:val="5BFEF106"/>
    <w:rsid w:val="5C1D25B8"/>
    <w:rsid w:val="5C2A29F1"/>
    <w:rsid w:val="5C876F5D"/>
    <w:rsid w:val="5D0CAA80"/>
    <w:rsid w:val="5D180E32"/>
    <w:rsid w:val="5D338BDF"/>
    <w:rsid w:val="5D3AE92A"/>
    <w:rsid w:val="5D431550"/>
    <w:rsid w:val="5D4C3B4D"/>
    <w:rsid w:val="5D630682"/>
    <w:rsid w:val="5DBC9B5E"/>
    <w:rsid w:val="5DBFA767"/>
    <w:rsid w:val="5DD42C1B"/>
    <w:rsid w:val="5DE69B6C"/>
    <w:rsid w:val="5E2810A4"/>
    <w:rsid w:val="5E360189"/>
    <w:rsid w:val="5E58FE5B"/>
    <w:rsid w:val="5EFAB763"/>
    <w:rsid w:val="5F036CF2"/>
    <w:rsid w:val="5F7B6034"/>
    <w:rsid w:val="5FA80902"/>
    <w:rsid w:val="5FC23D27"/>
    <w:rsid w:val="5FD23FBD"/>
    <w:rsid w:val="602F029A"/>
    <w:rsid w:val="6041EEB2"/>
    <w:rsid w:val="606DAD45"/>
    <w:rsid w:val="606DB076"/>
    <w:rsid w:val="614FE620"/>
    <w:rsid w:val="61682B05"/>
    <w:rsid w:val="61A6C0DD"/>
    <w:rsid w:val="61A8B0EA"/>
    <w:rsid w:val="61BED635"/>
    <w:rsid w:val="61CAFEDC"/>
    <w:rsid w:val="61CE706A"/>
    <w:rsid w:val="61D71518"/>
    <w:rsid w:val="61F6CED0"/>
    <w:rsid w:val="61FFEB33"/>
    <w:rsid w:val="620F927A"/>
    <w:rsid w:val="625AD193"/>
    <w:rsid w:val="626231D3"/>
    <w:rsid w:val="6270F8CE"/>
    <w:rsid w:val="6283C3E8"/>
    <w:rsid w:val="6336E972"/>
    <w:rsid w:val="633CF6F3"/>
    <w:rsid w:val="63832F55"/>
    <w:rsid w:val="63993D9D"/>
    <w:rsid w:val="63A44FD9"/>
    <w:rsid w:val="63BCF5EF"/>
    <w:rsid w:val="63CED325"/>
    <w:rsid w:val="642D7F13"/>
    <w:rsid w:val="642FEB4D"/>
    <w:rsid w:val="643F89F6"/>
    <w:rsid w:val="651AA4F2"/>
    <w:rsid w:val="654FC1D0"/>
    <w:rsid w:val="65505D0B"/>
    <w:rsid w:val="65776259"/>
    <w:rsid w:val="6580848C"/>
    <w:rsid w:val="65875A83"/>
    <w:rsid w:val="658C4728"/>
    <w:rsid w:val="6599D295"/>
    <w:rsid w:val="65B0F429"/>
    <w:rsid w:val="65E21E64"/>
    <w:rsid w:val="65EA3B2E"/>
    <w:rsid w:val="6623A196"/>
    <w:rsid w:val="6633C0DE"/>
    <w:rsid w:val="6644F4DB"/>
    <w:rsid w:val="66699094"/>
    <w:rsid w:val="66712DA3"/>
    <w:rsid w:val="66954011"/>
    <w:rsid w:val="669FD1C0"/>
    <w:rsid w:val="66AF82CA"/>
    <w:rsid w:val="671BFEFB"/>
    <w:rsid w:val="6735A2F6"/>
    <w:rsid w:val="678AAFF1"/>
    <w:rsid w:val="6797E43A"/>
    <w:rsid w:val="67D7D37C"/>
    <w:rsid w:val="680EE384"/>
    <w:rsid w:val="683A28CF"/>
    <w:rsid w:val="685791F0"/>
    <w:rsid w:val="686BA67B"/>
    <w:rsid w:val="689403BB"/>
    <w:rsid w:val="68A4B9FC"/>
    <w:rsid w:val="690D84AA"/>
    <w:rsid w:val="693AA54A"/>
    <w:rsid w:val="6949CB76"/>
    <w:rsid w:val="694CCA08"/>
    <w:rsid w:val="6950AF31"/>
    <w:rsid w:val="697E6D49"/>
    <w:rsid w:val="6999F0F4"/>
    <w:rsid w:val="6A461F99"/>
    <w:rsid w:val="6A6D43B8"/>
    <w:rsid w:val="6ABF8023"/>
    <w:rsid w:val="6AC9705C"/>
    <w:rsid w:val="6AD15B98"/>
    <w:rsid w:val="6ADE5EFB"/>
    <w:rsid w:val="6B150198"/>
    <w:rsid w:val="6B1959F9"/>
    <w:rsid w:val="6B384B02"/>
    <w:rsid w:val="6B4622AD"/>
    <w:rsid w:val="6B944C21"/>
    <w:rsid w:val="6BBA7B3B"/>
    <w:rsid w:val="6BBA97BB"/>
    <w:rsid w:val="6BF8B7A9"/>
    <w:rsid w:val="6C3E3C2E"/>
    <w:rsid w:val="6C7B3FA2"/>
    <w:rsid w:val="6CB87BDC"/>
    <w:rsid w:val="6CB8B080"/>
    <w:rsid w:val="6CEC47A1"/>
    <w:rsid w:val="6D2288A5"/>
    <w:rsid w:val="6D3307F0"/>
    <w:rsid w:val="6D64D76E"/>
    <w:rsid w:val="6E375B9D"/>
    <w:rsid w:val="6ED3033E"/>
    <w:rsid w:val="6EF96D31"/>
    <w:rsid w:val="6F2DD806"/>
    <w:rsid w:val="6F64E93C"/>
    <w:rsid w:val="6F7B08E2"/>
    <w:rsid w:val="6F83DC64"/>
    <w:rsid w:val="6FC98BB0"/>
    <w:rsid w:val="6FF804F5"/>
    <w:rsid w:val="7098C0D8"/>
    <w:rsid w:val="70AAC536"/>
    <w:rsid w:val="70BA13EA"/>
    <w:rsid w:val="70C8DB9B"/>
    <w:rsid w:val="70E8C47C"/>
    <w:rsid w:val="7104D4EC"/>
    <w:rsid w:val="711F80AB"/>
    <w:rsid w:val="712812C4"/>
    <w:rsid w:val="719CFBFD"/>
    <w:rsid w:val="71DB0095"/>
    <w:rsid w:val="721FF89E"/>
    <w:rsid w:val="7249C89E"/>
    <w:rsid w:val="724A9314"/>
    <w:rsid w:val="7290FDEE"/>
    <w:rsid w:val="72EB0137"/>
    <w:rsid w:val="732E65D2"/>
    <w:rsid w:val="73F1C9F8"/>
    <w:rsid w:val="74545EB8"/>
    <w:rsid w:val="74771EE4"/>
    <w:rsid w:val="74A08B6E"/>
    <w:rsid w:val="74E0C4D2"/>
    <w:rsid w:val="751B6F42"/>
    <w:rsid w:val="75553893"/>
    <w:rsid w:val="756F07A9"/>
    <w:rsid w:val="759D341B"/>
    <w:rsid w:val="75C0B0A7"/>
    <w:rsid w:val="7708D671"/>
    <w:rsid w:val="771E68B1"/>
    <w:rsid w:val="77391070"/>
    <w:rsid w:val="7743A760"/>
    <w:rsid w:val="77CDA243"/>
    <w:rsid w:val="77E77E18"/>
    <w:rsid w:val="781214C8"/>
    <w:rsid w:val="78A70AF3"/>
    <w:rsid w:val="78B9B61F"/>
    <w:rsid w:val="79FFA5BE"/>
    <w:rsid w:val="7A141826"/>
    <w:rsid w:val="7A29ACAF"/>
    <w:rsid w:val="7A2C7898"/>
    <w:rsid w:val="7A587DFF"/>
    <w:rsid w:val="7A6430E9"/>
    <w:rsid w:val="7A78E16A"/>
    <w:rsid w:val="7A84757E"/>
    <w:rsid w:val="7AF2A08A"/>
    <w:rsid w:val="7AFB221E"/>
    <w:rsid w:val="7B3B2145"/>
    <w:rsid w:val="7BAFE887"/>
    <w:rsid w:val="7BB7AD64"/>
    <w:rsid w:val="7BC6D4EF"/>
    <w:rsid w:val="7BD958C9"/>
    <w:rsid w:val="7BFF1D1F"/>
    <w:rsid w:val="7C2EEAE5"/>
    <w:rsid w:val="7D4EE541"/>
    <w:rsid w:val="7D768DDF"/>
    <w:rsid w:val="7D882D37"/>
    <w:rsid w:val="7D9FC9F1"/>
    <w:rsid w:val="7DF95F16"/>
    <w:rsid w:val="7E01CAF7"/>
    <w:rsid w:val="7E08D2FC"/>
    <w:rsid w:val="7E1FB6FF"/>
    <w:rsid w:val="7E6B148E"/>
    <w:rsid w:val="7E7EB25D"/>
    <w:rsid w:val="7EA7E008"/>
    <w:rsid w:val="7ED76680"/>
    <w:rsid w:val="7EFED4CD"/>
    <w:rsid w:val="7F249A20"/>
    <w:rsid w:val="7FDCE9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B51B"/>
  <w15:chartTrackingRefBased/>
  <w15:docId w15:val="{B6B85C72-60F5-498F-B11C-B358EF64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20"/>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EC6B4A"/>
    <w:pPr>
      <w:keepNext/>
      <w:keepLines/>
      <w:spacing w:before="240" w:line="259" w:lineRule="auto"/>
      <w:outlineLvl w:val="0"/>
    </w:pPr>
    <w:rPr>
      <w:rFonts w:eastAsiaTheme="majorEastAsia"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78181D"/>
    <w:pPr>
      <w:keepNext/>
      <w:keepLines/>
      <w:spacing w:before="40" w:line="259" w:lineRule="auto"/>
      <w:outlineLvl w:val="1"/>
    </w:pPr>
    <w:rPr>
      <w:rFonts w:eastAsiaTheme="majorEastAsia"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5C10F9"/>
    <w:pPr>
      <w:keepNext/>
      <w:keepLines/>
      <w:spacing w:before="40" w:line="259" w:lineRule="auto"/>
      <w:outlineLvl w:val="2"/>
    </w:pPr>
    <w:rPr>
      <w:rFonts w:eastAsiaTheme="majorEastAsia" w:cstheme="majorBidi"/>
      <w:color w:val="1F3763" w:themeColor="accent1" w:themeShade="7F"/>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B4A"/>
    <w:rPr>
      <w:rFonts w:ascii="Times New Roman" w:eastAsiaTheme="majorEastAsia" w:hAnsi="Times New Roman" w:cstheme="majorBidi"/>
      <w:color w:val="2F5496" w:themeColor="accent1" w:themeShade="BF"/>
      <w:sz w:val="32"/>
      <w:szCs w:val="32"/>
    </w:rPr>
  </w:style>
  <w:style w:type="paragraph" w:customStyle="1" w:styleId="paragraph">
    <w:name w:val="paragraph"/>
    <w:basedOn w:val="Normal"/>
    <w:rsid w:val="00EC6B4A"/>
    <w:pPr>
      <w:spacing w:before="100" w:beforeAutospacing="1" w:after="100" w:afterAutospacing="1"/>
    </w:pPr>
    <w:rPr>
      <w:lang w:val="en-GB"/>
    </w:rPr>
  </w:style>
  <w:style w:type="character" w:customStyle="1" w:styleId="normaltextrun">
    <w:name w:val="normaltextrun"/>
    <w:basedOn w:val="DefaultParagraphFont"/>
    <w:rsid w:val="00EC6B4A"/>
  </w:style>
  <w:style w:type="character" w:customStyle="1" w:styleId="eop">
    <w:name w:val="eop"/>
    <w:basedOn w:val="DefaultParagraphFont"/>
    <w:rsid w:val="00EC6B4A"/>
  </w:style>
  <w:style w:type="paragraph" w:styleId="Header">
    <w:name w:val="header"/>
    <w:basedOn w:val="Normal"/>
    <w:link w:val="HeaderChar"/>
    <w:uiPriority w:val="99"/>
    <w:unhideWhenUsed/>
    <w:rsid w:val="00EC6B4A"/>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EC6B4A"/>
  </w:style>
  <w:style w:type="paragraph" w:styleId="Footer">
    <w:name w:val="footer"/>
    <w:basedOn w:val="Normal"/>
    <w:link w:val="FooterChar"/>
    <w:uiPriority w:val="99"/>
    <w:unhideWhenUsed/>
    <w:rsid w:val="00EC6B4A"/>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EC6B4A"/>
  </w:style>
  <w:style w:type="character" w:customStyle="1" w:styleId="Heading2Char">
    <w:name w:val="Heading 2 Char"/>
    <w:basedOn w:val="DefaultParagraphFont"/>
    <w:link w:val="Heading2"/>
    <w:uiPriority w:val="9"/>
    <w:rsid w:val="0078181D"/>
    <w:rPr>
      <w:rFonts w:ascii="Times New Roman" w:eastAsiaTheme="majorEastAsia" w:hAnsi="Times New Roman" w:cstheme="majorBidi"/>
      <w:color w:val="2F5496" w:themeColor="accent1" w:themeShade="BF"/>
      <w:sz w:val="26"/>
      <w:szCs w:val="26"/>
    </w:rPr>
  </w:style>
  <w:style w:type="character" w:customStyle="1" w:styleId="Heading3Char">
    <w:name w:val="Heading 3 Char"/>
    <w:basedOn w:val="DefaultParagraphFont"/>
    <w:link w:val="Heading3"/>
    <w:uiPriority w:val="9"/>
    <w:rsid w:val="005C10F9"/>
    <w:rPr>
      <w:rFonts w:ascii="Times New Roman" w:eastAsiaTheme="majorEastAsia" w:hAnsi="Times New Roman" w:cstheme="majorBidi"/>
      <w:color w:val="1F3763" w:themeColor="accent1" w:themeShade="7F"/>
      <w:sz w:val="24"/>
      <w:szCs w:val="24"/>
    </w:rPr>
  </w:style>
  <w:style w:type="paragraph" w:styleId="ListParagraph">
    <w:name w:val="List Paragraph"/>
    <w:basedOn w:val="Normal"/>
    <w:uiPriority w:val="34"/>
    <w:qFormat/>
    <w:rsid w:val="0060380F"/>
    <w:pPr>
      <w:spacing w:after="160" w:line="259" w:lineRule="auto"/>
      <w:ind w:left="720"/>
      <w:contextualSpacing/>
    </w:pPr>
    <w:rPr>
      <w:rFonts w:asciiTheme="minorHAnsi" w:eastAsiaTheme="minorHAnsi" w:hAnsiTheme="minorHAnsi" w:cstheme="minorBidi"/>
      <w:sz w:val="22"/>
      <w:szCs w:val="22"/>
      <w:lang w:val="en-GB"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3E66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9760E"/>
    <w:rPr>
      <w:sz w:val="16"/>
      <w:szCs w:val="16"/>
    </w:rPr>
  </w:style>
  <w:style w:type="paragraph" w:styleId="CommentText">
    <w:name w:val="annotation text"/>
    <w:basedOn w:val="Normal"/>
    <w:link w:val="CommentTextChar"/>
    <w:uiPriority w:val="99"/>
    <w:unhideWhenUsed/>
    <w:rsid w:val="0039760E"/>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39760E"/>
    <w:rPr>
      <w:sz w:val="20"/>
      <w:szCs w:val="20"/>
    </w:rPr>
  </w:style>
  <w:style w:type="paragraph" w:styleId="CommentSubject">
    <w:name w:val="annotation subject"/>
    <w:basedOn w:val="CommentText"/>
    <w:next w:val="CommentText"/>
    <w:link w:val="CommentSubjectChar"/>
    <w:uiPriority w:val="99"/>
    <w:semiHidden/>
    <w:unhideWhenUsed/>
    <w:rsid w:val="0039760E"/>
    <w:rPr>
      <w:b/>
      <w:bCs/>
    </w:rPr>
  </w:style>
  <w:style w:type="character" w:customStyle="1" w:styleId="CommentSubjectChar">
    <w:name w:val="Comment Subject Char"/>
    <w:basedOn w:val="CommentTextChar"/>
    <w:link w:val="CommentSubject"/>
    <w:uiPriority w:val="99"/>
    <w:semiHidden/>
    <w:rsid w:val="0039760E"/>
    <w:rPr>
      <w:b/>
      <w:bCs/>
      <w:sz w:val="20"/>
      <w:szCs w:val="20"/>
    </w:rPr>
  </w:style>
  <w:style w:type="character" w:styleId="Hyperlink">
    <w:name w:val="Hyperlink"/>
    <w:basedOn w:val="DefaultParagraphFont"/>
    <w:uiPriority w:val="99"/>
    <w:unhideWhenUsed/>
    <w:rsid w:val="00011B9A"/>
    <w:rPr>
      <w:color w:val="0000FF"/>
      <w:u w:val="single"/>
    </w:rPr>
  </w:style>
  <w:style w:type="character" w:styleId="PlaceholderText">
    <w:name w:val="Placeholder Text"/>
    <w:basedOn w:val="DefaultParagraphFont"/>
    <w:uiPriority w:val="99"/>
    <w:semiHidden/>
    <w:rsid w:val="00BC2A34"/>
    <w:rPr>
      <w:color w:val="808080"/>
    </w:rPr>
  </w:style>
  <w:style w:type="paragraph" w:styleId="Revision">
    <w:name w:val="Revision"/>
    <w:hidden/>
    <w:uiPriority w:val="99"/>
    <w:semiHidden/>
    <w:rsid w:val="00633B49"/>
    <w:pPr>
      <w:spacing w:after="0" w:line="240" w:lineRule="auto"/>
    </w:pPr>
    <w:rPr>
      <w:rFonts w:ascii="Times New Roman" w:eastAsia="Times New Roman" w:hAnsi="Times New Roman" w:cs="Times New Roman"/>
      <w:sz w:val="24"/>
      <w:szCs w:val="24"/>
      <w:lang w:val="en-NZ" w:eastAsia="en-GB"/>
    </w:rPr>
  </w:style>
  <w:style w:type="character" w:customStyle="1" w:styleId="UnresolvedMention1">
    <w:name w:val="Unresolved Mention1"/>
    <w:basedOn w:val="DefaultParagraphFont"/>
    <w:uiPriority w:val="99"/>
    <w:rsid w:val="004938AE"/>
    <w:rPr>
      <w:color w:val="605E5C"/>
      <w:shd w:val="clear" w:color="auto" w:fill="E1DFDD"/>
    </w:rPr>
  </w:style>
  <w:style w:type="character" w:customStyle="1" w:styleId="Mention1">
    <w:name w:val="Mention1"/>
    <w:basedOn w:val="DefaultParagraphFont"/>
    <w:uiPriority w:val="99"/>
    <w:unhideWhenUsed/>
    <w:rsid w:val="00417415"/>
    <w:rPr>
      <w:color w:val="2B579A"/>
      <w:shd w:val="clear" w:color="auto" w:fill="E1DFDD"/>
    </w:rPr>
  </w:style>
  <w:style w:type="table" w:customStyle="1" w:styleId="TableGridLight1">
    <w:name w:val="Table Grid Light1"/>
    <w:basedOn w:val="TableNormal"/>
    <w:uiPriority w:val="40"/>
    <w:rsid w:val="00AC6031"/>
    <w:pPr>
      <w:spacing w:after="0" w:line="240" w:lineRule="auto"/>
    </w:pPr>
    <w:rPr>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255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550"/>
    <w:rPr>
      <w:rFonts w:ascii="Segoe UI" w:eastAsia="Times New Roman" w:hAnsi="Segoe UI" w:cs="Segoe UI"/>
      <w:sz w:val="18"/>
      <w:szCs w:val="18"/>
      <w:lang w:val="en-NZ" w:eastAsia="en-GB"/>
    </w:rPr>
  </w:style>
  <w:style w:type="character" w:styleId="UnresolvedMention">
    <w:name w:val="Unresolved Mention"/>
    <w:basedOn w:val="DefaultParagraphFont"/>
    <w:uiPriority w:val="99"/>
    <w:semiHidden/>
    <w:unhideWhenUsed/>
    <w:rsid w:val="00551583"/>
    <w:rPr>
      <w:color w:val="605E5C"/>
      <w:shd w:val="clear" w:color="auto" w:fill="E1DFDD"/>
    </w:rPr>
  </w:style>
  <w:style w:type="paragraph" w:styleId="NormalWeb">
    <w:name w:val="Normal (Web)"/>
    <w:basedOn w:val="Normal"/>
    <w:uiPriority w:val="99"/>
    <w:semiHidden/>
    <w:unhideWhenUsed/>
    <w:rsid w:val="001F4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266">
      <w:bodyDiv w:val="1"/>
      <w:marLeft w:val="0"/>
      <w:marRight w:val="0"/>
      <w:marTop w:val="0"/>
      <w:marBottom w:val="0"/>
      <w:divBdr>
        <w:top w:val="none" w:sz="0" w:space="0" w:color="auto"/>
        <w:left w:val="none" w:sz="0" w:space="0" w:color="auto"/>
        <w:bottom w:val="none" w:sz="0" w:space="0" w:color="auto"/>
        <w:right w:val="none" w:sz="0" w:space="0" w:color="auto"/>
      </w:divBdr>
    </w:div>
    <w:div w:id="72818803">
      <w:bodyDiv w:val="1"/>
      <w:marLeft w:val="0"/>
      <w:marRight w:val="0"/>
      <w:marTop w:val="0"/>
      <w:marBottom w:val="0"/>
      <w:divBdr>
        <w:top w:val="none" w:sz="0" w:space="0" w:color="auto"/>
        <w:left w:val="none" w:sz="0" w:space="0" w:color="auto"/>
        <w:bottom w:val="none" w:sz="0" w:space="0" w:color="auto"/>
        <w:right w:val="none" w:sz="0" w:space="0" w:color="auto"/>
      </w:divBdr>
      <w:divsChild>
        <w:div w:id="20252379">
          <w:marLeft w:val="640"/>
          <w:marRight w:val="0"/>
          <w:marTop w:val="0"/>
          <w:marBottom w:val="0"/>
          <w:divBdr>
            <w:top w:val="none" w:sz="0" w:space="0" w:color="auto"/>
            <w:left w:val="none" w:sz="0" w:space="0" w:color="auto"/>
            <w:bottom w:val="none" w:sz="0" w:space="0" w:color="auto"/>
            <w:right w:val="none" w:sz="0" w:space="0" w:color="auto"/>
          </w:divBdr>
        </w:div>
        <w:div w:id="125046702">
          <w:marLeft w:val="640"/>
          <w:marRight w:val="0"/>
          <w:marTop w:val="0"/>
          <w:marBottom w:val="0"/>
          <w:divBdr>
            <w:top w:val="none" w:sz="0" w:space="0" w:color="auto"/>
            <w:left w:val="none" w:sz="0" w:space="0" w:color="auto"/>
            <w:bottom w:val="none" w:sz="0" w:space="0" w:color="auto"/>
            <w:right w:val="none" w:sz="0" w:space="0" w:color="auto"/>
          </w:divBdr>
        </w:div>
        <w:div w:id="175850320">
          <w:marLeft w:val="640"/>
          <w:marRight w:val="0"/>
          <w:marTop w:val="0"/>
          <w:marBottom w:val="0"/>
          <w:divBdr>
            <w:top w:val="none" w:sz="0" w:space="0" w:color="auto"/>
            <w:left w:val="none" w:sz="0" w:space="0" w:color="auto"/>
            <w:bottom w:val="none" w:sz="0" w:space="0" w:color="auto"/>
            <w:right w:val="none" w:sz="0" w:space="0" w:color="auto"/>
          </w:divBdr>
        </w:div>
        <w:div w:id="248738618">
          <w:marLeft w:val="640"/>
          <w:marRight w:val="0"/>
          <w:marTop w:val="0"/>
          <w:marBottom w:val="0"/>
          <w:divBdr>
            <w:top w:val="none" w:sz="0" w:space="0" w:color="auto"/>
            <w:left w:val="none" w:sz="0" w:space="0" w:color="auto"/>
            <w:bottom w:val="none" w:sz="0" w:space="0" w:color="auto"/>
            <w:right w:val="none" w:sz="0" w:space="0" w:color="auto"/>
          </w:divBdr>
        </w:div>
        <w:div w:id="301886379">
          <w:marLeft w:val="640"/>
          <w:marRight w:val="0"/>
          <w:marTop w:val="0"/>
          <w:marBottom w:val="0"/>
          <w:divBdr>
            <w:top w:val="none" w:sz="0" w:space="0" w:color="auto"/>
            <w:left w:val="none" w:sz="0" w:space="0" w:color="auto"/>
            <w:bottom w:val="none" w:sz="0" w:space="0" w:color="auto"/>
            <w:right w:val="none" w:sz="0" w:space="0" w:color="auto"/>
          </w:divBdr>
        </w:div>
        <w:div w:id="326058746">
          <w:marLeft w:val="640"/>
          <w:marRight w:val="0"/>
          <w:marTop w:val="0"/>
          <w:marBottom w:val="0"/>
          <w:divBdr>
            <w:top w:val="none" w:sz="0" w:space="0" w:color="auto"/>
            <w:left w:val="none" w:sz="0" w:space="0" w:color="auto"/>
            <w:bottom w:val="none" w:sz="0" w:space="0" w:color="auto"/>
            <w:right w:val="none" w:sz="0" w:space="0" w:color="auto"/>
          </w:divBdr>
        </w:div>
        <w:div w:id="398141787">
          <w:marLeft w:val="640"/>
          <w:marRight w:val="0"/>
          <w:marTop w:val="0"/>
          <w:marBottom w:val="0"/>
          <w:divBdr>
            <w:top w:val="none" w:sz="0" w:space="0" w:color="auto"/>
            <w:left w:val="none" w:sz="0" w:space="0" w:color="auto"/>
            <w:bottom w:val="none" w:sz="0" w:space="0" w:color="auto"/>
            <w:right w:val="none" w:sz="0" w:space="0" w:color="auto"/>
          </w:divBdr>
        </w:div>
        <w:div w:id="484128057">
          <w:marLeft w:val="640"/>
          <w:marRight w:val="0"/>
          <w:marTop w:val="0"/>
          <w:marBottom w:val="0"/>
          <w:divBdr>
            <w:top w:val="none" w:sz="0" w:space="0" w:color="auto"/>
            <w:left w:val="none" w:sz="0" w:space="0" w:color="auto"/>
            <w:bottom w:val="none" w:sz="0" w:space="0" w:color="auto"/>
            <w:right w:val="none" w:sz="0" w:space="0" w:color="auto"/>
          </w:divBdr>
        </w:div>
        <w:div w:id="603808462">
          <w:marLeft w:val="640"/>
          <w:marRight w:val="0"/>
          <w:marTop w:val="0"/>
          <w:marBottom w:val="0"/>
          <w:divBdr>
            <w:top w:val="none" w:sz="0" w:space="0" w:color="auto"/>
            <w:left w:val="none" w:sz="0" w:space="0" w:color="auto"/>
            <w:bottom w:val="none" w:sz="0" w:space="0" w:color="auto"/>
            <w:right w:val="none" w:sz="0" w:space="0" w:color="auto"/>
          </w:divBdr>
        </w:div>
        <w:div w:id="614098063">
          <w:marLeft w:val="640"/>
          <w:marRight w:val="0"/>
          <w:marTop w:val="0"/>
          <w:marBottom w:val="0"/>
          <w:divBdr>
            <w:top w:val="none" w:sz="0" w:space="0" w:color="auto"/>
            <w:left w:val="none" w:sz="0" w:space="0" w:color="auto"/>
            <w:bottom w:val="none" w:sz="0" w:space="0" w:color="auto"/>
            <w:right w:val="none" w:sz="0" w:space="0" w:color="auto"/>
          </w:divBdr>
        </w:div>
        <w:div w:id="665865791">
          <w:marLeft w:val="640"/>
          <w:marRight w:val="0"/>
          <w:marTop w:val="0"/>
          <w:marBottom w:val="0"/>
          <w:divBdr>
            <w:top w:val="none" w:sz="0" w:space="0" w:color="auto"/>
            <w:left w:val="none" w:sz="0" w:space="0" w:color="auto"/>
            <w:bottom w:val="none" w:sz="0" w:space="0" w:color="auto"/>
            <w:right w:val="none" w:sz="0" w:space="0" w:color="auto"/>
          </w:divBdr>
        </w:div>
        <w:div w:id="742025492">
          <w:marLeft w:val="640"/>
          <w:marRight w:val="0"/>
          <w:marTop w:val="0"/>
          <w:marBottom w:val="0"/>
          <w:divBdr>
            <w:top w:val="none" w:sz="0" w:space="0" w:color="auto"/>
            <w:left w:val="none" w:sz="0" w:space="0" w:color="auto"/>
            <w:bottom w:val="none" w:sz="0" w:space="0" w:color="auto"/>
            <w:right w:val="none" w:sz="0" w:space="0" w:color="auto"/>
          </w:divBdr>
        </w:div>
        <w:div w:id="801311038">
          <w:marLeft w:val="640"/>
          <w:marRight w:val="0"/>
          <w:marTop w:val="0"/>
          <w:marBottom w:val="0"/>
          <w:divBdr>
            <w:top w:val="none" w:sz="0" w:space="0" w:color="auto"/>
            <w:left w:val="none" w:sz="0" w:space="0" w:color="auto"/>
            <w:bottom w:val="none" w:sz="0" w:space="0" w:color="auto"/>
            <w:right w:val="none" w:sz="0" w:space="0" w:color="auto"/>
          </w:divBdr>
        </w:div>
        <w:div w:id="985356625">
          <w:marLeft w:val="640"/>
          <w:marRight w:val="0"/>
          <w:marTop w:val="0"/>
          <w:marBottom w:val="0"/>
          <w:divBdr>
            <w:top w:val="none" w:sz="0" w:space="0" w:color="auto"/>
            <w:left w:val="none" w:sz="0" w:space="0" w:color="auto"/>
            <w:bottom w:val="none" w:sz="0" w:space="0" w:color="auto"/>
            <w:right w:val="none" w:sz="0" w:space="0" w:color="auto"/>
          </w:divBdr>
        </w:div>
        <w:div w:id="1365329825">
          <w:marLeft w:val="640"/>
          <w:marRight w:val="0"/>
          <w:marTop w:val="0"/>
          <w:marBottom w:val="0"/>
          <w:divBdr>
            <w:top w:val="none" w:sz="0" w:space="0" w:color="auto"/>
            <w:left w:val="none" w:sz="0" w:space="0" w:color="auto"/>
            <w:bottom w:val="none" w:sz="0" w:space="0" w:color="auto"/>
            <w:right w:val="none" w:sz="0" w:space="0" w:color="auto"/>
          </w:divBdr>
        </w:div>
        <w:div w:id="1475830104">
          <w:marLeft w:val="640"/>
          <w:marRight w:val="0"/>
          <w:marTop w:val="0"/>
          <w:marBottom w:val="0"/>
          <w:divBdr>
            <w:top w:val="none" w:sz="0" w:space="0" w:color="auto"/>
            <w:left w:val="none" w:sz="0" w:space="0" w:color="auto"/>
            <w:bottom w:val="none" w:sz="0" w:space="0" w:color="auto"/>
            <w:right w:val="none" w:sz="0" w:space="0" w:color="auto"/>
          </w:divBdr>
        </w:div>
        <w:div w:id="1614704731">
          <w:marLeft w:val="640"/>
          <w:marRight w:val="0"/>
          <w:marTop w:val="0"/>
          <w:marBottom w:val="0"/>
          <w:divBdr>
            <w:top w:val="none" w:sz="0" w:space="0" w:color="auto"/>
            <w:left w:val="none" w:sz="0" w:space="0" w:color="auto"/>
            <w:bottom w:val="none" w:sz="0" w:space="0" w:color="auto"/>
            <w:right w:val="none" w:sz="0" w:space="0" w:color="auto"/>
          </w:divBdr>
        </w:div>
        <w:div w:id="1655991292">
          <w:marLeft w:val="640"/>
          <w:marRight w:val="0"/>
          <w:marTop w:val="0"/>
          <w:marBottom w:val="0"/>
          <w:divBdr>
            <w:top w:val="none" w:sz="0" w:space="0" w:color="auto"/>
            <w:left w:val="none" w:sz="0" w:space="0" w:color="auto"/>
            <w:bottom w:val="none" w:sz="0" w:space="0" w:color="auto"/>
            <w:right w:val="none" w:sz="0" w:space="0" w:color="auto"/>
          </w:divBdr>
        </w:div>
        <w:div w:id="1781801956">
          <w:marLeft w:val="640"/>
          <w:marRight w:val="0"/>
          <w:marTop w:val="0"/>
          <w:marBottom w:val="0"/>
          <w:divBdr>
            <w:top w:val="none" w:sz="0" w:space="0" w:color="auto"/>
            <w:left w:val="none" w:sz="0" w:space="0" w:color="auto"/>
            <w:bottom w:val="none" w:sz="0" w:space="0" w:color="auto"/>
            <w:right w:val="none" w:sz="0" w:space="0" w:color="auto"/>
          </w:divBdr>
        </w:div>
        <w:div w:id="1952854109">
          <w:marLeft w:val="640"/>
          <w:marRight w:val="0"/>
          <w:marTop w:val="0"/>
          <w:marBottom w:val="0"/>
          <w:divBdr>
            <w:top w:val="none" w:sz="0" w:space="0" w:color="auto"/>
            <w:left w:val="none" w:sz="0" w:space="0" w:color="auto"/>
            <w:bottom w:val="none" w:sz="0" w:space="0" w:color="auto"/>
            <w:right w:val="none" w:sz="0" w:space="0" w:color="auto"/>
          </w:divBdr>
        </w:div>
        <w:div w:id="1959217892">
          <w:marLeft w:val="640"/>
          <w:marRight w:val="0"/>
          <w:marTop w:val="0"/>
          <w:marBottom w:val="0"/>
          <w:divBdr>
            <w:top w:val="none" w:sz="0" w:space="0" w:color="auto"/>
            <w:left w:val="none" w:sz="0" w:space="0" w:color="auto"/>
            <w:bottom w:val="none" w:sz="0" w:space="0" w:color="auto"/>
            <w:right w:val="none" w:sz="0" w:space="0" w:color="auto"/>
          </w:divBdr>
        </w:div>
        <w:div w:id="2037999698">
          <w:marLeft w:val="640"/>
          <w:marRight w:val="0"/>
          <w:marTop w:val="0"/>
          <w:marBottom w:val="0"/>
          <w:divBdr>
            <w:top w:val="none" w:sz="0" w:space="0" w:color="auto"/>
            <w:left w:val="none" w:sz="0" w:space="0" w:color="auto"/>
            <w:bottom w:val="none" w:sz="0" w:space="0" w:color="auto"/>
            <w:right w:val="none" w:sz="0" w:space="0" w:color="auto"/>
          </w:divBdr>
        </w:div>
      </w:divsChild>
    </w:div>
    <w:div w:id="139541191">
      <w:bodyDiv w:val="1"/>
      <w:marLeft w:val="0"/>
      <w:marRight w:val="0"/>
      <w:marTop w:val="0"/>
      <w:marBottom w:val="0"/>
      <w:divBdr>
        <w:top w:val="none" w:sz="0" w:space="0" w:color="auto"/>
        <w:left w:val="none" w:sz="0" w:space="0" w:color="auto"/>
        <w:bottom w:val="none" w:sz="0" w:space="0" w:color="auto"/>
        <w:right w:val="none" w:sz="0" w:space="0" w:color="auto"/>
      </w:divBdr>
      <w:divsChild>
        <w:div w:id="81073699">
          <w:marLeft w:val="640"/>
          <w:marRight w:val="0"/>
          <w:marTop w:val="0"/>
          <w:marBottom w:val="0"/>
          <w:divBdr>
            <w:top w:val="none" w:sz="0" w:space="0" w:color="auto"/>
            <w:left w:val="none" w:sz="0" w:space="0" w:color="auto"/>
            <w:bottom w:val="none" w:sz="0" w:space="0" w:color="auto"/>
            <w:right w:val="none" w:sz="0" w:space="0" w:color="auto"/>
          </w:divBdr>
        </w:div>
        <w:div w:id="174224267">
          <w:marLeft w:val="640"/>
          <w:marRight w:val="0"/>
          <w:marTop w:val="0"/>
          <w:marBottom w:val="0"/>
          <w:divBdr>
            <w:top w:val="none" w:sz="0" w:space="0" w:color="auto"/>
            <w:left w:val="none" w:sz="0" w:space="0" w:color="auto"/>
            <w:bottom w:val="none" w:sz="0" w:space="0" w:color="auto"/>
            <w:right w:val="none" w:sz="0" w:space="0" w:color="auto"/>
          </w:divBdr>
        </w:div>
        <w:div w:id="188956172">
          <w:marLeft w:val="640"/>
          <w:marRight w:val="0"/>
          <w:marTop w:val="0"/>
          <w:marBottom w:val="0"/>
          <w:divBdr>
            <w:top w:val="none" w:sz="0" w:space="0" w:color="auto"/>
            <w:left w:val="none" w:sz="0" w:space="0" w:color="auto"/>
            <w:bottom w:val="none" w:sz="0" w:space="0" w:color="auto"/>
            <w:right w:val="none" w:sz="0" w:space="0" w:color="auto"/>
          </w:divBdr>
        </w:div>
        <w:div w:id="262612661">
          <w:marLeft w:val="640"/>
          <w:marRight w:val="0"/>
          <w:marTop w:val="0"/>
          <w:marBottom w:val="0"/>
          <w:divBdr>
            <w:top w:val="none" w:sz="0" w:space="0" w:color="auto"/>
            <w:left w:val="none" w:sz="0" w:space="0" w:color="auto"/>
            <w:bottom w:val="none" w:sz="0" w:space="0" w:color="auto"/>
            <w:right w:val="none" w:sz="0" w:space="0" w:color="auto"/>
          </w:divBdr>
        </w:div>
        <w:div w:id="320423883">
          <w:marLeft w:val="640"/>
          <w:marRight w:val="0"/>
          <w:marTop w:val="0"/>
          <w:marBottom w:val="0"/>
          <w:divBdr>
            <w:top w:val="none" w:sz="0" w:space="0" w:color="auto"/>
            <w:left w:val="none" w:sz="0" w:space="0" w:color="auto"/>
            <w:bottom w:val="none" w:sz="0" w:space="0" w:color="auto"/>
            <w:right w:val="none" w:sz="0" w:space="0" w:color="auto"/>
          </w:divBdr>
        </w:div>
        <w:div w:id="329336756">
          <w:marLeft w:val="640"/>
          <w:marRight w:val="0"/>
          <w:marTop w:val="0"/>
          <w:marBottom w:val="0"/>
          <w:divBdr>
            <w:top w:val="none" w:sz="0" w:space="0" w:color="auto"/>
            <w:left w:val="none" w:sz="0" w:space="0" w:color="auto"/>
            <w:bottom w:val="none" w:sz="0" w:space="0" w:color="auto"/>
            <w:right w:val="none" w:sz="0" w:space="0" w:color="auto"/>
          </w:divBdr>
        </w:div>
        <w:div w:id="390277703">
          <w:marLeft w:val="640"/>
          <w:marRight w:val="0"/>
          <w:marTop w:val="0"/>
          <w:marBottom w:val="0"/>
          <w:divBdr>
            <w:top w:val="none" w:sz="0" w:space="0" w:color="auto"/>
            <w:left w:val="none" w:sz="0" w:space="0" w:color="auto"/>
            <w:bottom w:val="none" w:sz="0" w:space="0" w:color="auto"/>
            <w:right w:val="none" w:sz="0" w:space="0" w:color="auto"/>
          </w:divBdr>
        </w:div>
        <w:div w:id="556093025">
          <w:marLeft w:val="640"/>
          <w:marRight w:val="0"/>
          <w:marTop w:val="0"/>
          <w:marBottom w:val="0"/>
          <w:divBdr>
            <w:top w:val="none" w:sz="0" w:space="0" w:color="auto"/>
            <w:left w:val="none" w:sz="0" w:space="0" w:color="auto"/>
            <w:bottom w:val="none" w:sz="0" w:space="0" w:color="auto"/>
            <w:right w:val="none" w:sz="0" w:space="0" w:color="auto"/>
          </w:divBdr>
        </w:div>
        <w:div w:id="588121718">
          <w:marLeft w:val="640"/>
          <w:marRight w:val="0"/>
          <w:marTop w:val="0"/>
          <w:marBottom w:val="0"/>
          <w:divBdr>
            <w:top w:val="none" w:sz="0" w:space="0" w:color="auto"/>
            <w:left w:val="none" w:sz="0" w:space="0" w:color="auto"/>
            <w:bottom w:val="none" w:sz="0" w:space="0" w:color="auto"/>
            <w:right w:val="none" w:sz="0" w:space="0" w:color="auto"/>
          </w:divBdr>
        </w:div>
        <w:div w:id="638877641">
          <w:marLeft w:val="640"/>
          <w:marRight w:val="0"/>
          <w:marTop w:val="0"/>
          <w:marBottom w:val="0"/>
          <w:divBdr>
            <w:top w:val="none" w:sz="0" w:space="0" w:color="auto"/>
            <w:left w:val="none" w:sz="0" w:space="0" w:color="auto"/>
            <w:bottom w:val="none" w:sz="0" w:space="0" w:color="auto"/>
            <w:right w:val="none" w:sz="0" w:space="0" w:color="auto"/>
          </w:divBdr>
        </w:div>
        <w:div w:id="711656331">
          <w:marLeft w:val="640"/>
          <w:marRight w:val="0"/>
          <w:marTop w:val="0"/>
          <w:marBottom w:val="0"/>
          <w:divBdr>
            <w:top w:val="none" w:sz="0" w:space="0" w:color="auto"/>
            <w:left w:val="none" w:sz="0" w:space="0" w:color="auto"/>
            <w:bottom w:val="none" w:sz="0" w:space="0" w:color="auto"/>
            <w:right w:val="none" w:sz="0" w:space="0" w:color="auto"/>
          </w:divBdr>
        </w:div>
        <w:div w:id="980117512">
          <w:marLeft w:val="640"/>
          <w:marRight w:val="0"/>
          <w:marTop w:val="0"/>
          <w:marBottom w:val="0"/>
          <w:divBdr>
            <w:top w:val="none" w:sz="0" w:space="0" w:color="auto"/>
            <w:left w:val="none" w:sz="0" w:space="0" w:color="auto"/>
            <w:bottom w:val="none" w:sz="0" w:space="0" w:color="auto"/>
            <w:right w:val="none" w:sz="0" w:space="0" w:color="auto"/>
          </w:divBdr>
        </w:div>
        <w:div w:id="1023365324">
          <w:marLeft w:val="640"/>
          <w:marRight w:val="0"/>
          <w:marTop w:val="0"/>
          <w:marBottom w:val="0"/>
          <w:divBdr>
            <w:top w:val="none" w:sz="0" w:space="0" w:color="auto"/>
            <w:left w:val="none" w:sz="0" w:space="0" w:color="auto"/>
            <w:bottom w:val="none" w:sz="0" w:space="0" w:color="auto"/>
            <w:right w:val="none" w:sz="0" w:space="0" w:color="auto"/>
          </w:divBdr>
        </w:div>
        <w:div w:id="1144662827">
          <w:marLeft w:val="640"/>
          <w:marRight w:val="0"/>
          <w:marTop w:val="0"/>
          <w:marBottom w:val="0"/>
          <w:divBdr>
            <w:top w:val="none" w:sz="0" w:space="0" w:color="auto"/>
            <w:left w:val="none" w:sz="0" w:space="0" w:color="auto"/>
            <w:bottom w:val="none" w:sz="0" w:space="0" w:color="auto"/>
            <w:right w:val="none" w:sz="0" w:space="0" w:color="auto"/>
          </w:divBdr>
        </w:div>
        <w:div w:id="1283422336">
          <w:marLeft w:val="640"/>
          <w:marRight w:val="0"/>
          <w:marTop w:val="0"/>
          <w:marBottom w:val="0"/>
          <w:divBdr>
            <w:top w:val="none" w:sz="0" w:space="0" w:color="auto"/>
            <w:left w:val="none" w:sz="0" w:space="0" w:color="auto"/>
            <w:bottom w:val="none" w:sz="0" w:space="0" w:color="auto"/>
            <w:right w:val="none" w:sz="0" w:space="0" w:color="auto"/>
          </w:divBdr>
        </w:div>
        <w:div w:id="1286545760">
          <w:marLeft w:val="640"/>
          <w:marRight w:val="0"/>
          <w:marTop w:val="0"/>
          <w:marBottom w:val="0"/>
          <w:divBdr>
            <w:top w:val="none" w:sz="0" w:space="0" w:color="auto"/>
            <w:left w:val="none" w:sz="0" w:space="0" w:color="auto"/>
            <w:bottom w:val="none" w:sz="0" w:space="0" w:color="auto"/>
            <w:right w:val="none" w:sz="0" w:space="0" w:color="auto"/>
          </w:divBdr>
        </w:div>
        <w:div w:id="1325742369">
          <w:marLeft w:val="640"/>
          <w:marRight w:val="0"/>
          <w:marTop w:val="0"/>
          <w:marBottom w:val="0"/>
          <w:divBdr>
            <w:top w:val="none" w:sz="0" w:space="0" w:color="auto"/>
            <w:left w:val="none" w:sz="0" w:space="0" w:color="auto"/>
            <w:bottom w:val="none" w:sz="0" w:space="0" w:color="auto"/>
            <w:right w:val="none" w:sz="0" w:space="0" w:color="auto"/>
          </w:divBdr>
        </w:div>
        <w:div w:id="1423645326">
          <w:marLeft w:val="640"/>
          <w:marRight w:val="0"/>
          <w:marTop w:val="0"/>
          <w:marBottom w:val="0"/>
          <w:divBdr>
            <w:top w:val="none" w:sz="0" w:space="0" w:color="auto"/>
            <w:left w:val="none" w:sz="0" w:space="0" w:color="auto"/>
            <w:bottom w:val="none" w:sz="0" w:space="0" w:color="auto"/>
            <w:right w:val="none" w:sz="0" w:space="0" w:color="auto"/>
          </w:divBdr>
        </w:div>
        <w:div w:id="1429931710">
          <w:marLeft w:val="640"/>
          <w:marRight w:val="0"/>
          <w:marTop w:val="0"/>
          <w:marBottom w:val="0"/>
          <w:divBdr>
            <w:top w:val="none" w:sz="0" w:space="0" w:color="auto"/>
            <w:left w:val="none" w:sz="0" w:space="0" w:color="auto"/>
            <w:bottom w:val="none" w:sz="0" w:space="0" w:color="auto"/>
            <w:right w:val="none" w:sz="0" w:space="0" w:color="auto"/>
          </w:divBdr>
        </w:div>
        <w:div w:id="1714575779">
          <w:marLeft w:val="640"/>
          <w:marRight w:val="0"/>
          <w:marTop w:val="0"/>
          <w:marBottom w:val="0"/>
          <w:divBdr>
            <w:top w:val="none" w:sz="0" w:space="0" w:color="auto"/>
            <w:left w:val="none" w:sz="0" w:space="0" w:color="auto"/>
            <w:bottom w:val="none" w:sz="0" w:space="0" w:color="auto"/>
            <w:right w:val="none" w:sz="0" w:space="0" w:color="auto"/>
          </w:divBdr>
        </w:div>
        <w:div w:id="1762557475">
          <w:marLeft w:val="640"/>
          <w:marRight w:val="0"/>
          <w:marTop w:val="0"/>
          <w:marBottom w:val="0"/>
          <w:divBdr>
            <w:top w:val="none" w:sz="0" w:space="0" w:color="auto"/>
            <w:left w:val="none" w:sz="0" w:space="0" w:color="auto"/>
            <w:bottom w:val="none" w:sz="0" w:space="0" w:color="auto"/>
            <w:right w:val="none" w:sz="0" w:space="0" w:color="auto"/>
          </w:divBdr>
        </w:div>
        <w:div w:id="1788893668">
          <w:marLeft w:val="640"/>
          <w:marRight w:val="0"/>
          <w:marTop w:val="0"/>
          <w:marBottom w:val="0"/>
          <w:divBdr>
            <w:top w:val="none" w:sz="0" w:space="0" w:color="auto"/>
            <w:left w:val="none" w:sz="0" w:space="0" w:color="auto"/>
            <w:bottom w:val="none" w:sz="0" w:space="0" w:color="auto"/>
            <w:right w:val="none" w:sz="0" w:space="0" w:color="auto"/>
          </w:divBdr>
        </w:div>
        <w:div w:id="1819305583">
          <w:marLeft w:val="640"/>
          <w:marRight w:val="0"/>
          <w:marTop w:val="0"/>
          <w:marBottom w:val="0"/>
          <w:divBdr>
            <w:top w:val="none" w:sz="0" w:space="0" w:color="auto"/>
            <w:left w:val="none" w:sz="0" w:space="0" w:color="auto"/>
            <w:bottom w:val="none" w:sz="0" w:space="0" w:color="auto"/>
            <w:right w:val="none" w:sz="0" w:space="0" w:color="auto"/>
          </w:divBdr>
        </w:div>
        <w:div w:id="1973518034">
          <w:marLeft w:val="640"/>
          <w:marRight w:val="0"/>
          <w:marTop w:val="0"/>
          <w:marBottom w:val="0"/>
          <w:divBdr>
            <w:top w:val="none" w:sz="0" w:space="0" w:color="auto"/>
            <w:left w:val="none" w:sz="0" w:space="0" w:color="auto"/>
            <w:bottom w:val="none" w:sz="0" w:space="0" w:color="auto"/>
            <w:right w:val="none" w:sz="0" w:space="0" w:color="auto"/>
          </w:divBdr>
        </w:div>
        <w:div w:id="1979190844">
          <w:marLeft w:val="640"/>
          <w:marRight w:val="0"/>
          <w:marTop w:val="0"/>
          <w:marBottom w:val="0"/>
          <w:divBdr>
            <w:top w:val="none" w:sz="0" w:space="0" w:color="auto"/>
            <w:left w:val="none" w:sz="0" w:space="0" w:color="auto"/>
            <w:bottom w:val="none" w:sz="0" w:space="0" w:color="auto"/>
            <w:right w:val="none" w:sz="0" w:space="0" w:color="auto"/>
          </w:divBdr>
        </w:div>
        <w:div w:id="1992247161">
          <w:marLeft w:val="640"/>
          <w:marRight w:val="0"/>
          <w:marTop w:val="0"/>
          <w:marBottom w:val="0"/>
          <w:divBdr>
            <w:top w:val="none" w:sz="0" w:space="0" w:color="auto"/>
            <w:left w:val="none" w:sz="0" w:space="0" w:color="auto"/>
            <w:bottom w:val="none" w:sz="0" w:space="0" w:color="auto"/>
            <w:right w:val="none" w:sz="0" w:space="0" w:color="auto"/>
          </w:divBdr>
        </w:div>
        <w:div w:id="2033417296">
          <w:marLeft w:val="640"/>
          <w:marRight w:val="0"/>
          <w:marTop w:val="0"/>
          <w:marBottom w:val="0"/>
          <w:divBdr>
            <w:top w:val="none" w:sz="0" w:space="0" w:color="auto"/>
            <w:left w:val="none" w:sz="0" w:space="0" w:color="auto"/>
            <w:bottom w:val="none" w:sz="0" w:space="0" w:color="auto"/>
            <w:right w:val="none" w:sz="0" w:space="0" w:color="auto"/>
          </w:divBdr>
        </w:div>
        <w:div w:id="2093314773">
          <w:marLeft w:val="640"/>
          <w:marRight w:val="0"/>
          <w:marTop w:val="0"/>
          <w:marBottom w:val="0"/>
          <w:divBdr>
            <w:top w:val="none" w:sz="0" w:space="0" w:color="auto"/>
            <w:left w:val="none" w:sz="0" w:space="0" w:color="auto"/>
            <w:bottom w:val="none" w:sz="0" w:space="0" w:color="auto"/>
            <w:right w:val="none" w:sz="0" w:space="0" w:color="auto"/>
          </w:divBdr>
        </w:div>
        <w:div w:id="2138525743">
          <w:marLeft w:val="640"/>
          <w:marRight w:val="0"/>
          <w:marTop w:val="0"/>
          <w:marBottom w:val="0"/>
          <w:divBdr>
            <w:top w:val="none" w:sz="0" w:space="0" w:color="auto"/>
            <w:left w:val="none" w:sz="0" w:space="0" w:color="auto"/>
            <w:bottom w:val="none" w:sz="0" w:space="0" w:color="auto"/>
            <w:right w:val="none" w:sz="0" w:space="0" w:color="auto"/>
          </w:divBdr>
        </w:div>
      </w:divsChild>
    </w:div>
    <w:div w:id="145782595">
      <w:bodyDiv w:val="1"/>
      <w:marLeft w:val="0"/>
      <w:marRight w:val="0"/>
      <w:marTop w:val="0"/>
      <w:marBottom w:val="0"/>
      <w:divBdr>
        <w:top w:val="none" w:sz="0" w:space="0" w:color="auto"/>
        <w:left w:val="none" w:sz="0" w:space="0" w:color="auto"/>
        <w:bottom w:val="none" w:sz="0" w:space="0" w:color="auto"/>
        <w:right w:val="none" w:sz="0" w:space="0" w:color="auto"/>
      </w:divBdr>
    </w:div>
    <w:div w:id="150295678">
      <w:bodyDiv w:val="1"/>
      <w:marLeft w:val="0"/>
      <w:marRight w:val="0"/>
      <w:marTop w:val="0"/>
      <w:marBottom w:val="0"/>
      <w:divBdr>
        <w:top w:val="none" w:sz="0" w:space="0" w:color="auto"/>
        <w:left w:val="none" w:sz="0" w:space="0" w:color="auto"/>
        <w:bottom w:val="none" w:sz="0" w:space="0" w:color="auto"/>
        <w:right w:val="none" w:sz="0" w:space="0" w:color="auto"/>
      </w:divBdr>
      <w:divsChild>
        <w:div w:id="2095084468">
          <w:marLeft w:val="640"/>
          <w:marRight w:val="0"/>
          <w:marTop w:val="0"/>
          <w:marBottom w:val="0"/>
          <w:divBdr>
            <w:top w:val="none" w:sz="0" w:space="0" w:color="auto"/>
            <w:left w:val="none" w:sz="0" w:space="0" w:color="auto"/>
            <w:bottom w:val="none" w:sz="0" w:space="0" w:color="auto"/>
            <w:right w:val="none" w:sz="0" w:space="0" w:color="auto"/>
          </w:divBdr>
        </w:div>
        <w:div w:id="1823693146">
          <w:marLeft w:val="640"/>
          <w:marRight w:val="0"/>
          <w:marTop w:val="0"/>
          <w:marBottom w:val="0"/>
          <w:divBdr>
            <w:top w:val="none" w:sz="0" w:space="0" w:color="auto"/>
            <w:left w:val="none" w:sz="0" w:space="0" w:color="auto"/>
            <w:bottom w:val="none" w:sz="0" w:space="0" w:color="auto"/>
            <w:right w:val="none" w:sz="0" w:space="0" w:color="auto"/>
          </w:divBdr>
        </w:div>
        <w:div w:id="23796558">
          <w:marLeft w:val="640"/>
          <w:marRight w:val="0"/>
          <w:marTop w:val="0"/>
          <w:marBottom w:val="0"/>
          <w:divBdr>
            <w:top w:val="none" w:sz="0" w:space="0" w:color="auto"/>
            <w:left w:val="none" w:sz="0" w:space="0" w:color="auto"/>
            <w:bottom w:val="none" w:sz="0" w:space="0" w:color="auto"/>
            <w:right w:val="none" w:sz="0" w:space="0" w:color="auto"/>
          </w:divBdr>
        </w:div>
        <w:div w:id="416095304">
          <w:marLeft w:val="640"/>
          <w:marRight w:val="0"/>
          <w:marTop w:val="0"/>
          <w:marBottom w:val="0"/>
          <w:divBdr>
            <w:top w:val="none" w:sz="0" w:space="0" w:color="auto"/>
            <w:left w:val="none" w:sz="0" w:space="0" w:color="auto"/>
            <w:bottom w:val="none" w:sz="0" w:space="0" w:color="auto"/>
            <w:right w:val="none" w:sz="0" w:space="0" w:color="auto"/>
          </w:divBdr>
        </w:div>
        <w:div w:id="229462464">
          <w:marLeft w:val="640"/>
          <w:marRight w:val="0"/>
          <w:marTop w:val="0"/>
          <w:marBottom w:val="0"/>
          <w:divBdr>
            <w:top w:val="none" w:sz="0" w:space="0" w:color="auto"/>
            <w:left w:val="none" w:sz="0" w:space="0" w:color="auto"/>
            <w:bottom w:val="none" w:sz="0" w:space="0" w:color="auto"/>
            <w:right w:val="none" w:sz="0" w:space="0" w:color="auto"/>
          </w:divBdr>
        </w:div>
        <w:div w:id="1444878951">
          <w:marLeft w:val="640"/>
          <w:marRight w:val="0"/>
          <w:marTop w:val="0"/>
          <w:marBottom w:val="0"/>
          <w:divBdr>
            <w:top w:val="none" w:sz="0" w:space="0" w:color="auto"/>
            <w:left w:val="none" w:sz="0" w:space="0" w:color="auto"/>
            <w:bottom w:val="none" w:sz="0" w:space="0" w:color="auto"/>
            <w:right w:val="none" w:sz="0" w:space="0" w:color="auto"/>
          </w:divBdr>
        </w:div>
        <w:div w:id="1632399001">
          <w:marLeft w:val="640"/>
          <w:marRight w:val="0"/>
          <w:marTop w:val="0"/>
          <w:marBottom w:val="0"/>
          <w:divBdr>
            <w:top w:val="none" w:sz="0" w:space="0" w:color="auto"/>
            <w:left w:val="none" w:sz="0" w:space="0" w:color="auto"/>
            <w:bottom w:val="none" w:sz="0" w:space="0" w:color="auto"/>
            <w:right w:val="none" w:sz="0" w:space="0" w:color="auto"/>
          </w:divBdr>
        </w:div>
        <w:div w:id="359667524">
          <w:marLeft w:val="640"/>
          <w:marRight w:val="0"/>
          <w:marTop w:val="0"/>
          <w:marBottom w:val="0"/>
          <w:divBdr>
            <w:top w:val="none" w:sz="0" w:space="0" w:color="auto"/>
            <w:left w:val="none" w:sz="0" w:space="0" w:color="auto"/>
            <w:bottom w:val="none" w:sz="0" w:space="0" w:color="auto"/>
            <w:right w:val="none" w:sz="0" w:space="0" w:color="auto"/>
          </w:divBdr>
        </w:div>
        <w:div w:id="276257765">
          <w:marLeft w:val="640"/>
          <w:marRight w:val="0"/>
          <w:marTop w:val="0"/>
          <w:marBottom w:val="0"/>
          <w:divBdr>
            <w:top w:val="none" w:sz="0" w:space="0" w:color="auto"/>
            <w:left w:val="none" w:sz="0" w:space="0" w:color="auto"/>
            <w:bottom w:val="none" w:sz="0" w:space="0" w:color="auto"/>
            <w:right w:val="none" w:sz="0" w:space="0" w:color="auto"/>
          </w:divBdr>
        </w:div>
        <w:div w:id="2083527674">
          <w:marLeft w:val="640"/>
          <w:marRight w:val="0"/>
          <w:marTop w:val="0"/>
          <w:marBottom w:val="0"/>
          <w:divBdr>
            <w:top w:val="none" w:sz="0" w:space="0" w:color="auto"/>
            <w:left w:val="none" w:sz="0" w:space="0" w:color="auto"/>
            <w:bottom w:val="none" w:sz="0" w:space="0" w:color="auto"/>
            <w:right w:val="none" w:sz="0" w:space="0" w:color="auto"/>
          </w:divBdr>
        </w:div>
        <w:div w:id="1471167628">
          <w:marLeft w:val="640"/>
          <w:marRight w:val="0"/>
          <w:marTop w:val="0"/>
          <w:marBottom w:val="0"/>
          <w:divBdr>
            <w:top w:val="none" w:sz="0" w:space="0" w:color="auto"/>
            <w:left w:val="none" w:sz="0" w:space="0" w:color="auto"/>
            <w:bottom w:val="none" w:sz="0" w:space="0" w:color="auto"/>
            <w:right w:val="none" w:sz="0" w:space="0" w:color="auto"/>
          </w:divBdr>
        </w:div>
        <w:div w:id="1766877056">
          <w:marLeft w:val="640"/>
          <w:marRight w:val="0"/>
          <w:marTop w:val="0"/>
          <w:marBottom w:val="0"/>
          <w:divBdr>
            <w:top w:val="none" w:sz="0" w:space="0" w:color="auto"/>
            <w:left w:val="none" w:sz="0" w:space="0" w:color="auto"/>
            <w:bottom w:val="none" w:sz="0" w:space="0" w:color="auto"/>
            <w:right w:val="none" w:sz="0" w:space="0" w:color="auto"/>
          </w:divBdr>
        </w:div>
        <w:div w:id="1006908753">
          <w:marLeft w:val="640"/>
          <w:marRight w:val="0"/>
          <w:marTop w:val="0"/>
          <w:marBottom w:val="0"/>
          <w:divBdr>
            <w:top w:val="none" w:sz="0" w:space="0" w:color="auto"/>
            <w:left w:val="none" w:sz="0" w:space="0" w:color="auto"/>
            <w:bottom w:val="none" w:sz="0" w:space="0" w:color="auto"/>
            <w:right w:val="none" w:sz="0" w:space="0" w:color="auto"/>
          </w:divBdr>
        </w:div>
        <w:div w:id="2048404742">
          <w:marLeft w:val="640"/>
          <w:marRight w:val="0"/>
          <w:marTop w:val="0"/>
          <w:marBottom w:val="0"/>
          <w:divBdr>
            <w:top w:val="none" w:sz="0" w:space="0" w:color="auto"/>
            <w:left w:val="none" w:sz="0" w:space="0" w:color="auto"/>
            <w:bottom w:val="none" w:sz="0" w:space="0" w:color="auto"/>
            <w:right w:val="none" w:sz="0" w:space="0" w:color="auto"/>
          </w:divBdr>
        </w:div>
        <w:div w:id="1525558872">
          <w:marLeft w:val="640"/>
          <w:marRight w:val="0"/>
          <w:marTop w:val="0"/>
          <w:marBottom w:val="0"/>
          <w:divBdr>
            <w:top w:val="none" w:sz="0" w:space="0" w:color="auto"/>
            <w:left w:val="none" w:sz="0" w:space="0" w:color="auto"/>
            <w:bottom w:val="none" w:sz="0" w:space="0" w:color="auto"/>
            <w:right w:val="none" w:sz="0" w:space="0" w:color="auto"/>
          </w:divBdr>
        </w:div>
        <w:div w:id="1966812147">
          <w:marLeft w:val="640"/>
          <w:marRight w:val="0"/>
          <w:marTop w:val="0"/>
          <w:marBottom w:val="0"/>
          <w:divBdr>
            <w:top w:val="none" w:sz="0" w:space="0" w:color="auto"/>
            <w:left w:val="none" w:sz="0" w:space="0" w:color="auto"/>
            <w:bottom w:val="none" w:sz="0" w:space="0" w:color="auto"/>
            <w:right w:val="none" w:sz="0" w:space="0" w:color="auto"/>
          </w:divBdr>
        </w:div>
        <w:div w:id="208148585">
          <w:marLeft w:val="640"/>
          <w:marRight w:val="0"/>
          <w:marTop w:val="0"/>
          <w:marBottom w:val="0"/>
          <w:divBdr>
            <w:top w:val="none" w:sz="0" w:space="0" w:color="auto"/>
            <w:left w:val="none" w:sz="0" w:space="0" w:color="auto"/>
            <w:bottom w:val="none" w:sz="0" w:space="0" w:color="auto"/>
            <w:right w:val="none" w:sz="0" w:space="0" w:color="auto"/>
          </w:divBdr>
        </w:div>
        <w:div w:id="311100069">
          <w:marLeft w:val="640"/>
          <w:marRight w:val="0"/>
          <w:marTop w:val="0"/>
          <w:marBottom w:val="0"/>
          <w:divBdr>
            <w:top w:val="none" w:sz="0" w:space="0" w:color="auto"/>
            <w:left w:val="none" w:sz="0" w:space="0" w:color="auto"/>
            <w:bottom w:val="none" w:sz="0" w:space="0" w:color="auto"/>
            <w:right w:val="none" w:sz="0" w:space="0" w:color="auto"/>
          </w:divBdr>
        </w:div>
        <w:div w:id="107089169">
          <w:marLeft w:val="640"/>
          <w:marRight w:val="0"/>
          <w:marTop w:val="0"/>
          <w:marBottom w:val="0"/>
          <w:divBdr>
            <w:top w:val="none" w:sz="0" w:space="0" w:color="auto"/>
            <w:left w:val="none" w:sz="0" w:space="0" w:color="auto"/>
            <w:bottom w:val="none" w:sz="0" w:space="0" w:color="auto"/>
            <w:right w:val="none" w:sz="0" w:space="0" w:color="auto"/>
          </w:divBdr>
        </w:div>
        <w:div w:id="1156263159">
          <w:marLeft w:val="640"/>
          <w:marRight w:val="0"/>
          <w:marTop w:val="0"/>
          <w:marBottom w:val="0"/>
          <w:divBdr>
            <w:top w:val="none" w:sz="0" w:space="0" w:color="auto"/>
            <w:left w:val="none" w:sz="0" w:space="0" w:color="auto"/>
            <w:bottom w:val="none" w:sz="0" w:space="0" w:color="auto"/>
            <w:right w:val="none" w:sz="0" w:space="0" w:color="auto"/>
          </w:divBdr>
        </w:div>
        <w:div w:id="338393750">
          <w:marLeft w:val="640"/>
          <w:marRight w:val="0"/>
          <w:marTop w:val="0"/>
          <w:marBottom w:val="0"/>
          <w:divBdr>
            <w:top w:val="none" w:sz="0" w:space="0" w:color="auto"/>
            <w:left w:val="none" w:sz="0" w:space="0" w:color="auto"/>
            <w:bottom w:val="none" w:sz="0" w:space="0" w:color="auto"/>
            <w:right w:val="none" w:sz="0" w:space="0" w:color="auto"/>
          </w:divBdr>
        </w:div>
        <w:div w:id="2115006194">
          <w:marLeft w:val="640"/>
          <w:marRight w:val="0"/>
          <w:marTop w:val="0"/>
          <w:marBottom w:val="0"/>
          <w:divBdr>
            <w:top w:val="none" w:sz="0" w:space="0" w:color="auto"/>
            <w:left w:val="none" w:sz="0" w:space="0" w:color="auto"/>
            <w:bottom w:val="none" w:sz="0" w:space="0" w:color="auto"/>
            <w:right w:val="none" w:sz="0" w:space="0" w:color="auto"/>
          </w:divBdr>
        </w:div>
        <w:div w:id="1391227747">
          <w:marLeft w:val="640"/>
          <w:marRight w:val="0"/>
          <w:marTop w:val="0"/>
          <w:marBottom w:val="0"/>
          <w:divBdr>
            <w:top w:val="none" w:sz="0" w:space="0" w:color="auto"/>
            <w:left w:val="none" w:sz="0" w:space="0" w:color="auto"/>
            <w:bottom w:val="none" w:sz="0" w:space="0" w:color="auto"/>
            <w:right w:val="none" w:sz="0" w:space="0" w:color="auto"/>
          </w:divBdr>
        </w:div>
        <w:div w:id="1340111486">
          <w:marLeft w:val="640"/>
          <w:marRight w:val="0"/>
          <w:marTop w:val="0"/>
          <w:marBottom w:val="0"/>
          <w:divBdr>
            <w:top w:val="none" w:sz="0" w:space="0" w:color="auto"/>
            <w:left w:val="none" w:sz="0" w:space="0" w:color="auto"/>
            <w:bottom w:val="none" w:sz="0" w:space="0" w:color="auto"/>
            <w:right w:val="none" w:sz="0" w:space="0" w:color="auto"/>
          </w:divBdr>
        </w:div>
        <w:div w:id="1735084982">
          <w:marLeft w:val="640"/>
          <w:marRight w:val="0"/>
          <w:marTop w:val="0"/>
          <w:marBottom w:val="0"/>
          <w:divBdr>
            <w:top w:val="none" w:sz="0" w:space="0" w:color="auto"/>
            <w:left w:val="none" w:sz="0" w:space="0" w:color="auto"/>
            <w:bottom w:val="none" w:sz="0" w:space="0" w:color="auto"/>
            <w:right w:val="none" w:sz="0" w:space="0" w:color="auto"/>
          </w:divBdr>
        </w:div>
        <w:div w:id="627854352">
          <w:marLeft w:val="640"/>
          <w:marRight w:val="0"/>
          <w:marTop w:val="0"/>
          <w:marBottom w:val="0"/>
          <w:divBdr>
            <w:top w:val="none" w:sz="0" w:space="0" w:color="auto"/>
            <w:left w:val="none" w:sz="0" w:space="0" w:color="auto"/>
            <w:bottom w:val="none" w:sz="0" w:space="0" w:color="auto"/>
            <w:right w:val="none" w:sz="0" w:space="0" w:color="auto"/>
          </w:divBdr>
        </w:div>
        <w:div w:id="496657727">
          <w:marLeft w:val="640"/>
          <w:marRight w:val="0"/>
          <w:marTop w:val="0"/>
          <w:marBottom w:val="0"/>
          <w:divBdr>
            <w:top w:val="none" w:sz="0" w:space="0" w:color="auto"/>
            <w:left w:val="none" w:sz="0" w:space="0" w:color="auto"/>
            <w:bottom w:val="none" w:sz="0" w:space="0" w:color="auto"/>
            <w:right w:val="none" w:sz="0" w:space="0" w:color="auto"/>
          </w:divBdr>
        </w:div>
        <w:div w:id="1497839277">
          <w:marLeft w:val="640"/>
          <w:marRight w:val="0"/>
          <w:marTop w:val="0"/>
          <w:marBottom w:val="0"/>
          <w:divBdr>
            <w:top w:val="none" w:sz="0" w:space="0" w:color="auto"/>
            <w:left w:val="none" w:sz="0" w:space="0" w:color="auto"/>
            <w:bottom w:val="none" w:sz="0" w:space="0" w:color="auto"/>
            <w:right w:val="none" w:sz="0" w:space="0" w:color="auto"/>
          </w:divBdr>
        </w:div>
        <w:div w:id="683869068">
          <w:marLeft w:val="640"/>
          <w:marRight w:val="0"/>
          <w:marTop w:val="0"/>
          <w:marBottom w:val="0"/>
          <w:divBdr>
            <w:top w:val="none" w:sz="0" w:space="0" w:color="auto"/>
            <w:left w:val="none" w:sz="0" w:space="0" w:color="auto"/>
            <w:bottom w:val="none" w:sz="0" w:space="0" w:color="auto"/>
            <w:right w:val="none" w:sz="0" w:space="0" w:color="auto"/>
          </w:divBdr>
        </w:div>
        <w:div w:id="463280836">
          <w:marLeft w:val="640"/>
          <w:marRight w:val="0"/>
          <w:marTop w:val="0"/>
          <w:marBottom w:val="0"/>
          <w:divBdr>
            <w:top w:val="none" w:sz="0" w:space="0" w:color="auto"/>
            <w:left w:val="none" w:sz="0" w:space="0" w:color="auto"/>
            <w:bottom w:val="none" w:sz="0" w:space="0" w:color="auto"/>
            <w:right w:val="none" w:sz="0" w:space="0" w:color="auto"/>
          </w:divBdr>
        </w:div>
        <w:div w:id="1861157718">
          <w:marLeft w:val="640"/>
          <w:marRight w:val="0"/>
          <w:marTop w:val="0"/>
          <w:marBottom w:val="0"/>
          <w:divBdr>
            <w:top w:val="none" w:sz="0" w:space="0" w:color="auto"/>
            <w:left w:val="none" w:sz="0" w:space="0" w:color="auto"/>
            <w:bottom w:val="none" w:sz="0" w:space="0" w:color="auto"/>
            <w:right w:val="none" w:sz="0" w:space="0" w:color="auto"/>
          </w:divBdr>
        </w:div>
        <w:div w:id="3091789">
          <w:marLeft w:val="640"/>
          <w:marRight w:val="0"/>
          <w:marTop w:val="0"/>
          <w:marBottom w:val="0"/>
          <w:divBdr>
            <w:top w:val="none" w:sz="0" w:space="0" w:color="auto"/>
            <w:left w:val="none" w:sz="0" w:space="0" w:color="auto"/>
            <w:bottom w:val="none" w:sz="0" w:space="0" w:color="auto"/>
            <w:right w:val="none" w:sz="0" w:space="0" w:color="auto"/>
          </w:divBdr>
        </w:div>
        <w:div w:id="1836724057">
          <w:marLeft w:val="640"/>
          <w:marRight w:val="0"/>
          <w:marTop w:val="0"/>
          <w:marBottom w:val="0"/>
          <w:divBdr>
            <w:top w:val="none" w:sz="0" w:space="0" w:color="auto"/>
            <w:left w:val="none" w:sz="0" w:space="0" w:color="auto"/>
            <w:bottom w:val="none" w:sz="0" w:space="0" w:color="auto"/>
            <w:right w:val="none" w:sz="0" w:space="0" w:color="auto"/>
          </w:divBdr>
        </w:div>
        <w:div w:id="1861703289">
          <w:marLeft w:val="640"/>
          <w:marRight w:val="0"/>
          <w:marTop w:val="0"/>
          <w:marBottom w:val="0"/>
          <w:divBdr>
            <w:top w:val="none" w:sz="0" w:space="0" w:color="auto"/>
            <w:left w:val="none" w:sz="0" w:space="0" w:color="auto"/>
            <w:bottom w:val="none" w:sz="0" w:space="0" w:color="auto"/>
            <w:right w:val="none" w:sz="0" w:space="0" w:color="auto"/>
          </w:divBdr>
        </w:div>
        <w:div w:id="1928340497">
          <w:marLeft w:val="640"/>
          <w:marRight w:val="0"/>
          <w:marTop w:val="0"/>
          <w:marBottom w:val="0"/>
          <w:divBdr>
            <w:top w:val="none" w:sz="0" w:space="0" w:color="auto"/>
            <w:left w:val="none" w:sz="0" w:space="0" w:color="auto"/>
            <w:bottom w:val="none" w:sz="0" w:space="0" w:color="auto"/>
            <w:right w:val="none" w:sz="0" w:space="0" w:color="auto"/>
          </w:divBdr>
        </w:div>
        <w:div w:id="818183150">
          <w:marLeft w:val="640"/>
          <w:marRight w:val="0"/>
          <w:marTop w:val="0"/>
          <w:marBottom w:val="0"/>
          <w:divBdr>
            <w:top w:val="none" w:sz="0" w:space="0" w:color="auto"/>
            <w:left w:val="none" w:sz="0" w:space="0" w:color="auto"/>
            <w:bottom w:val="none" w:sz="0" w:space="0" w:color="auto"/>
            <w:right w:val="none" w:sz="0" w:space="0" w:color="auto"/>
          </w:divBdr>
        </w:div>
      </w:divsChild>
    </w:div>
    <w:div w:id="245001625">
      <w:bodyDiv w:val="1"/>
      <w:marLeft w:val="0"/>
      <w:marRight w:val="0"/>
      <w:marTop w:val="0"/>
      <w:marBottom w:val="0"/>
      <w:divBdr>
        <w:top w:val="none" w:sz="0" w:space="0" w:color="auto"/>
        <w:left w:val="none" w:sz="0" w:space="0" w:color="auto"/>
        <w:bottom w:val="none" w:sz="0" w:space="0" w:color="auto"/>
        <w:right w:val="none" w:sz="0" w:space="0" w:color="auto"/>
      </w:divBdr>
    </w:div>
    <w:div w:id="254552939">
      <w:bodyDiv w:val="1"/>
      <w:marLeft w:val="0"/>
      <w:marRight w:val="0"/>
      <w:marTop w:val="0"/>
      <w:marBottom w:val="0"/>
      <w:divBdr>
        <w:top w:val="none" w:sz="0" w:space="0" w:color="auto"/>
        <w:left w:val="none" w:sz="0" w:space="0" w:color="auto"/>
        <w:bottom w:val="none" w:sz="0" w:space="0" w:color="auto"/>
        <w:right w:val="none" w:sz="0" w:space="0" w:color="auto"/>
      </w:divBdr>
    </w:div>
    <w:div w:id="266011975">
      <w:bodyDiv w:val="1"/>
      <w:marLeft w:val="0"/>
      <w:marRight w:val="0"/>
      <w:marTop w:val="0"/>
      <w:marBottom w:val="0"/>
      <w:divBdr>
        <w:top w:val="none" w:sz="0" w:space="0" w:color="auto"/>
        <w:left w:val="none" w:sz="0" w:space="0" w:color="auto"/>
        <w:bottom w:val="none" w:sz="0" w:space="0" w:color="auto"/>
        <w:right w:val="none" w:sz="0" w:space="0" w:color="auto"/>
      </w:divBdr>
      <w:divsChild>
        <w:div w:id="109708710">
          <w:marLeft w:val="640"/>
          <w:marRight w:val="0"/>
          <w:marTop w:val="0"/>
          <w:marBottom w:val="0"/>
          <w:divBdr>
            <w:top w:val="none" w:sz="0" w:space="0" w:color="auto"/>
            <w:left w:val="none" w:sz="0" w:space="0" w:color="auto"/>
            <w:bottom w:val="none" w:sz="0" w:space="0" w:color="auto"/>
            <w:right w:val="none" w:sz="0" w:space="0" w:color="auto"/>
          </w:divBdr>
        </w:div>
        <w:div w:id="180900612">
          <w:marLeft w:val="640"/>
          <w:marRight w:val="0"/>
          <w:marTop w:val="0"/>
          <w:marBottom w:val="0"/>
          <w:divBdr>
            <w:top w:val="none" w:sz="0" w:space="0" w:color="auto"/>
            <w:left w:val="none" w:sz="0" w:space="0" w:color="auto"/>
            <w:bottom w:val="none" w:sz="0" w:space="0" w:color="auto"/>
            <w:right w:val="none" w:sz="0" w:space="0" w:color="auto"/>
          </w:divBdr>
        </w:div>
        <w:div w:id="189300211">
          <w:marLeft w:val="640"/>
          <w:marRight w:val="0"/>
          <w:marTop w:val="0"/>
          <w:marBottom w:val="0"/>
          <w:divBdr>
            <w:top w:val="none" w:sz="0" w:space="0" w:color="auto"/>
            <w:left w:val="none" w:sz="0" w:space="0" w:color="auto"/>
            <w:bottom w:val="none" w:sz="0" w:space="0" w:color="auto"/>
            <w:right w:val="none" w:sz="0" w:space="0" w:color="auto"/>
          </w:divBdr>
        </w:div>
        <w:div w:id="261763465">
          <w:marLeft w:val="640"/>
          <w:marRight w:val="0"/>
          <w:marTop w:val="0"/>
          <w:marBottom w:val="0"/>
          <w:divBdr>
            <w:top w:val="none" w:sz="0" w:space="0" w:color="auto"/>
            <w:left w:val="none" w:sz="0" w:space="0" w:color="auto"/>
            <w:bottom w:val="none" w:sz="0" w:space="0" w:color="auto"/>
            <w:right w:val="none" w:sz="0" w:space="0" w:color="auto"/>
          </w:divBdr>
        </w:div>
        <w:div w:id="327246893">
          <w:marLeft w:val="640"/>
          <w:marRight w:val="0"/>
          <w:marTop w:val="0"/>
          <w:marBottom w:val="0"/>
          <w:divBdr>
            <w:top w:val="none" w:sz="0" w:space="0" w:color="auto"/>
            <w:left w:val="none" w:sz="0" w:space="0" w:color="auto"/>
            <w:bottom w:val="none" w:sz="0" w:space="0" w:color="auto"/>
            <w:right w:val="none" w:sz="0" w:space="0" w:color="auto"/>
          </w:divBdr>
        </w:div>
        <w:div w:id="390883776">
          <w:marLeft w:val="640"/>
          <w:marRight w:val="0"/>
          <w:marTop w:val="0"/>
          <w:marBottom w:val="0"/>
          <w:divBdr>
            <w:top w:val="none" w:sz="0" w:space="0" w:color="auto"/>
            <w:left w:val="none" w:sz="0" w:space="0" w:color="auto"/>
            <w:bottom w:val="none" w:sz="0" w:space="0" w:color="auto"/>
            <w:right w:val="none" w:sz="0" w:space="0" w:color="auto"/>
          </w:divBdr>
        </w:div>
        <w:div w:id="448820481">
          <w:marLeft w:val="640"/>
          <w:marRight w:val="0"/>
          <w:marTop w:val="0"/>
          <w:marBottom w:val="0"/>
          <w:divBdr>
            <w:top w:val="none" w:sz="0" w:space="0" w:color="auto"/>
            <w:left w:val="none" w:sz="0" w:space="0" w:color="auto"/>
            <w:bottom w:val="none" w:sz="0" w:space="0" w:color="auto"/>
            <w:right w:val="none" w:sz="0" w:space="0" w:color="auto"/>
          </w:divBdr>
        </w:div>
        <w:div w:id="499543163">
          <w:marLeft w:val="640"/>
          <w:marRight w:val="0"/>
          <w:marTop w:val="0"/>
          <w:marBottom w:val="0"/>
          <w:divBdr>
            <w:top w:val="none" w:sz="0" w:space="0" w:color="auto"/>
            <w:left w:val="none" w:sz="0" w:space="0" w:color="auto"/>
            <w:bottom w:val="none" w:sz="0" w:space="0" w:color="auto"/>
            <w:right w:val="none" w:sz="0" w:space="0" w:color="auto"/>
          </w:divBdr>
        </w:div>
        <w:div w:id="581792778">
          <w:marLeft w:val="640"/>
          <w:marRight w:val="0"/>
          <w:marTop w:val="0"/>
          <w:marBottom w:val="0"/>
          <w:divBdr>
            <w:top w:val="none" w:sz="0" w:space="0" w:color="auto"/>
            <w:left w:val="none" w:sz="0" w:space="0" w:color="auto"/>
            <w:bottom w:val="none" w:sz="0" w:space="0" w:color="auto"/>
            <w:right w:val="none" w:sz="0" w:space="0" w:color="auto"/>
          </w:divBdr>
        </w:div>
        <w:div w:id="638919099">
          <w:marLeft w:val="640"/>
          <w:marRight w:val="0"/>
          <w:marTop w:val="0"/>
          <w:marBottom w:val="0"/>
          <w:divBdr>
            <w:top w:val="none" w:sz="0" w:space="0" w:color="auto"/>
            <w:left w:val="none" w:sz="0" w:space="0" w:color="auto"/>
            <w:bottom w:val="none" w:sz="0" w:space="0" w:color="auto"/>
            <w:right w:val="none" w:sz="0" w:space="0" w:color="auto"/>
          </w:divBdr>
        </w:div>
        <w:div w:id="742874552">
          <w:marLeft w:val="640"/>
          <w:marRight w:val="0"/>
          <w:marTop w:val="0"/>
          <w:marBottom w:val="0"/>
          <w:divBdr>
            <w:top w:val="none" w:sz="0" w:space="0" w:color="auto"/>
            <w:left w:val="none" w:sz="0" w:space="0" w:color="auto"/>
            <w:bottom w:val="none" w:sz="0" w:space="0" w:color="auto"/>
            <w:right w:val="none" w:sz="0" w:space="0" w:color="auto"/>
          </w:divBdr>
        </w:div>
        <w:div w:id="781731455">
          <w:marLeft w:val="640"/>
          <w:marRight w:val="0"/>
          <w:marTop w:val="0"/>
          <w:marBottom w:val="0"/>
          <w:divBdr>
            <w:top w:val="none" w:sz="0" w:space="0" w:color="auto"/>
            <w:left w:val="none" w:sz="0" w:space="0" w:color="auto"/>
            <w:bottom w:val="none" w:sz="0" w:space="0" w:color="auto"/>
            <w:right w:val="none" w:sz="0" w:space="0" w:color="auto"/>
          </w:divBdr>
        </w:div>
        <w:div w:id="829174444">
          <w:marLeft w:val="640"/>
          <w:marRight w:val="0"/>
          <w:marTop w:val="0"/>
          <w:marBottom w:val="0"/>
          <w:divBdr>
            <w:top w:val="none" w:sz="0" w:space="0" w:color="auto"/>
            <w:left w:val="none" w:sz="0" w:space="0" w:color="auto"/>
            <w:bottom w:val="none" w:sz="0" w:space="0" w:color="auto"/>
            <w:right w:val="none" w:sz="0" w:space="0" w:color="auto"/>
          </w:divBdr>
        </w:div>
        <w:div w:id="996807145">
          <w:marLeft w:val="640"/>
          <w:marRight w:val="0"/>
          <w:marTop w:val="0"/>
          <w:marBottom w:val="0"/>
          <w:divBdr>
            <w:top w:val="none" w:sz="0" w:space="0" w:color="auto"/>
            <w:left w:val="none" w:sz="0" w:space="0" w:color="auto"/>
            <w:bottom w:val="none" w:sz="0" w:space="0" w:color="auto"/>
            <w:right w:val="none" w:sz="0" w:space="0" w:color="auto"/>
          </w:divBdr>
        </w:div>
        <w:div w:id="1060447069">
          <w:marLeft w:val="640"/>
          <w:marRight w:val="0"/>
          <w:marTop w:val="0"/>
          <w:marBottom w:val="0"/>
          <w:divBdr>
            <w:top w:val="none" w:sz="0" w:space="0" w:color="auto"/>
            <w:left w:val="none" w:sz="0" w:space="0" w:color="auto"/>
            <w:bottom w:val="none" w:sz="0" w:space="0" w:color="auto"/>
            <w:right w:val="none" w:sz="0" w:space="0" w:color="auto"/>
          </w:divBdr>
        </w:div>
        <w:div w:id="1128745214">
          <w:marLeft w:val="640"/>
          <w:marRight w:val="0"/>
          <w:marTop w:val="0"/>
          <w:marBottom w:val="0"/>
          <w:divBdr>
            <w:top w:val="none" w:sz="0" w:space="0" w:color="auto"/>
            <w:left w:val="none" w:sz="0" w:space="0" w:color="auto"/>
            <w:bottom w:val="none" w:sz="0" w:space="0" w:color="auto"/>
            <w:right w:val="none" w:sz="0" w:space="0" w:color="auto"/>
          </w:divBdr>
        </w:div>
        <w:div w:id="1185168953">
          <w:marLeft w:val="640"/>
          <w:marRight w:val="0"/>
          <w:marTop w:val="0"/>
          <w:marBottom w:val="0"/>
          <w:divBdr>
            <w:top w:val="none" w:sz="0" w:space="0" w:color="auto"/>
            <w:left w:val="none" w:sz="0" w:space="0" w:color="auto"/>
            <w:bottom w:val="none" w:sz="0" w:space="0" w:color="auto"/>
            <w:right w:val="none" w:sz="0" w:space="0" w:color="auto"/>
          </w:divBdr>
        </w:div>
        <w:div w:id="1362362568">
          <w:marLeft w:val="640"/>
          <w:marRight w:val="0"/>
          <w:marTop w:val="0"/>
          <w:marBottom w:val="0"/>
          <w:divBdr>
            <w:top w:val="none" w:sz="0" w:space="0" w:color="auto"/>
            <w:left w:val="none" w:sz="0" w:space="0" w:color="auto"/>
            <w:bottom w:val="none" w:sz="0" w:space="0" w:color="auto"/>
            <w:right w:val="none" w:sz="0" w:space="0" w:color="auto"/>
          </w:divBdr>
        </w:div>
        <w:div w:id="1442603501">
          <w:marLeft w:val="640"/>
          <w:marRight w:val="0"/>
          <w:marTop w:val="0"/>
          <w:marBottom w:val="0"/>
          <w:divBdr>
            <w:top w:val="none" w:sz="0" w:space="0" w:color="auto"/>
            <w:left w:val="none" w:sz="0" w:space="0" w:color="auto"/>
            <w:bottom w:val="none" w:sz="0" w:space="0" w:color="auto"/>
            <w:right w:val="none" w:sz="0" w:space="0" w:color="auto"/>
          </w:divBdr>
        </w:div>
        <w:div w:id="1499732488">
          <w:marLeft w:val="640"/>
          <w:marRight w:val="0"/>
          <w:marTop w:val="0"/>
          <w:marBottom w:val="0"/>
          <w:divBdr>
            <w:top w:val="none" w:sz="0" w:space="0" w:color="auto"/>
            <w:left w:val="none" w:sz="0" w:space="0" w:color="auto"/>
            <w:bottom w:val="none" w:sz="0" w:space="0" w:color="auto"/>
            <w:right w:val="none" w:sz="0" w:space="0" w:color="auto"/>
          </w:divBdr>
        </w:div>
        <w:div w:id="1523082600">
          <w:marLeft w:val="640"/>
          <w:marRight w:val="0"/>
          <w:marTop w:val="0"/>
          <w:marBottom w:val="0"/>
          <w:divBdr>
            <w:top w:val="none" w:sz="0" w:space="0" w:color="auto"/>
            <w:left w:val="none" w:sz="0" w:space="0" w:color="auto"/>
            <w:bottom w:val="none" w:sz="0" w:space="0" w:color="auto"/>
            <w:right w:val="none" w:sz="0" w:space="0" w:color="auto"/>
          </w:divBdr>
        </w:div>
        <w:div w:id="1551377968">
          <w:marLeft w:val="640"/>
          <w:marRight w:val="0"/>
          <w:marTop w:val="0"/>
          <w:marBottom w:val="0"/>
          <w:divBdr>
            <w:top w:val="none" w:sz="0" w:space="0" w:color="auto"/>
            <w:left w:val="none" w:sz="0" w:space="0" w:color="auto"/>
            <w:bottom w:val="none" w:sz="0" w:space="0" w:color="auto"/>
            <w:right w:val="none" w:sz="0" w:space="0" w:color="auto"/>
          </w:divBdr>
        </w:div>
        <w:div w:id="1557283038">
          <w:marLeft w:val="640"/>
          <w:marRight w:val="0"/>
          <w:marTop w:val="0"/>
          <w:marBottom w:val="0"/>
          <w:divBdr>
            <w:top w:val="none" w:sz="0" w:space="0" w:color="auto"/>
            <w:left w:val="none" w:sz="0" w:space="0" w:color="auto"/>
            <w:bottom w:val="none" w:sz="0" w:space="0" w:color="auto"/>
            <w:right w:val="none" w:sz="0" w:space="0" w:color="auto"/>
          </w:divBdr>
        </w:div>
        <w:div w:id="1918394913">
          <w:marLeft w:val="640"/>
          <w:marRight w:val="0"/>
          <w:marTop w:val="0"/>
          <w:marBottom w:val="0"/>
          <w:divBdr>
            <w:top w:val="none" w:sz="0" w:space="0" w:color="auto"/>
            <w:left w:val="none" w:sz="0" w:space="0" w:color="auto"/>
            <w:bottom w:val="none" w:sz="0" w:space="0" w:color="auto"/>
            <w:right w:val="none" w:sz="0" w:space="0" w:color="auto"/>
          </w:divBdr>
        </w:div>
        <w:div w:id="2013606205">
          <w:marLeft w:val="640"/>
          <w:marRight w:val="0"/>
          <w:marTop w:val="0"/>
          <w:marBottom w:val="0"/>
          <w:divBdr>
            <w:top w:val="none" w:sz="0" w:space="0" w:color="auto"/>
            <w:left w:val="none" w:sz="0" w:space="0" w:color="auto"/>
            <w:bottom w:val="none" w:sz="0" w:space="0" w:color="auto"/>
            <w:right w:val="none" w:sz="0" w:space="0" w:color="auto"/>
          </w:divBdr>
        </w:div>
        <w:div w:id="2024283401">
          <w:marLeft w:val="640"/>
          <w:marRight w:val="0"/>
          <w:marTop w:val="0"/>
          <w:marBottom w:val="0"/>
          <w:divBdr>
            <w:top w:val="none" w:sz="0" w:space="0" w:color="auto"/>
            <w:left w:val="none" w:sz="0" w:space="0" w:color="auto"/>
            <w:bottom w:val="none" w:sz="0" w:space="0" w:color="auto"/>
            <w:right w:val="none" w:sz="0" w:space="0" w:color="auto"/>
          </w:divBdr>
        </w:div>
        <w:div w:id="2072540201">
          <w:marLeft w:val="640"/>
          <w:marRight w:val="0"/>
          <w:marTop w:val="0"/>
          <w:marBottom w:val="0"/>
          <w:divBdr>
            <w:top w:val="none" w:sz="0" w:space="0" w:color="auto"/>
            <w:left w:val="none" w:sz="0" w:space="0" w:color="auto"/>
            <w:bottom w:val="none" w:sz="0" w:space="0" w:color="auto"/>
            <w:right w:val="none" w:sz="0" w:space="0" w:color="auto"/>
          </w:divBdr>
        </w:div>
        <w:div w:id="2109767599">
          <w:marLeft w:val="640"/>
          <w:marRight w:val="0"/>
          <w:marTop w:val="0"/>
          <w:marBottom w:val="0"/>
          <w:divBdr>
            <w:top w:val="none" w:sz="0" w:space="0" w:color="auto"/>
            <w:left w:val="none" w:sz="0" w:space="0" w:color="auto"/>
            <w:bottom w:val="none" w:sz="0" w:space="0" w:color="auto"/>
            <w:right w:val="none" w:sz="0" w:space="0" w:color="auto"/>
          </w:divBdr>
        </w:div>
      </w:divsChild>
    </w:div>
    <w:div w:id="267322987">
      <w:bodyDiv w:val="1"/>
      <w:marLeft w:val="0"/>
      <w:marRight w:val="0"/>
      <w:marTop w:val="0"/>
      <w:marBottom w:val="0"/>
      <w:divBdr>
        <w:top w:val="none" w:sz="0" w:space="0" w:color="auto"/>
        <w:left w:val="none" w:sz="0" w:space="0" w:color="auto"/>
        <w:bottom w:val="none" w:sz="0" w:space="0" w:color="auto"/>
        <w:right w:val="none" w:sz="0" w:space="0" w:color="auto"/>
      </w:divBdr>
    </w:div>
    <w:div w:id="275453596">
      <w:bodyDiv w:val="1"/>
      <w:marLeft w:val="0"/>
      <w:marRight w:val="0"/>
      <w:marTop w:val="0"/>
      <w:marBottom w:val="0"/>
      <w:divBdr>
        <w:top w:val="none" w:sz="0" w:space="0" w:color="auto"/>
        <w:left w:val="none" w:sz="0" w:space="0" w:color="auto"/>
        <w:bottom w:val="none" w:sz="0" w:space="0" w:color="auto"/>
        <w:right w:val="none" w:sz="0" w:space="0" w:color="auto"/>
      </w:divBdr>
    </w:div>
    <w:div w:id="280579901">
      <w:bodyDiv w:val="1"/>
      <w:marLeft w:val="0"/>
      <w:marRight w:val="0"/>
      <w:marTop w:val="0"/>
      <w:marBottom w:val="0"/>
      <w:divBdr>
        <w:top w:val="none" w:sz="0" w:space="0" w:color="auto"/>
        <w:left w:val="none" w:sz="0" w:space="0" w:color="auto"/>
        <w:bottom w:val="none" w:sz="0" w:space="0" w:color="auto"/>
        <w:right w:val="none" w:sz="0" w:space="0" w:color="auto"/>
      </w:divBdr>
      <w:divsChild>
        <w:div w:id="11303812">
          <w:marLeft w:val="640"/>
          <w:marRight w:val="0"/>
          <w:marTop w:val="0"/>
          <w:marBottom w:val="0"/>
          <w:divBdr>
            <w:top w:val="none" w:sz="0" w:space="0" w:color="auto"/>
            <w:left w:val="none" w:sz="0" w:space="0" w:color="auto"/>
            <w:bottom w:val="none" w:sz="0" w:space="0" w:color="auto"/>
            <w:right w:val="none" w:sz="0" w:space="0" w:color="auto"/>
          </w:divBdr>
        </w:div>
        <w:div w:id="25102438">
          <w:marLeft w:val="640"/>
          <w:marRight w:val="0"/>
          <w:marTop w:val="0"/>
          <w:marBottom w:val="0"/>
          <w:divBdr>
            <w:top w:val="none" w:sz="0" w:space="0" w:color="auto"/>
            <w:left w:val="none" w:sz="0" w:space="0" w:color="auto"/>
            <w:bottom w:val="none" w:sz="0" w:space="0" w:color="auto"/>
            <w:right w:val="none" w:sz="0" w:space="0" w:color="auto"/>
          </w:divBdr>
        </w:div>
        <w:div w:id="138693218">
          <w:marLeft w:val="640"/>
          <w:marRight w:val="0"/>
          <w:marTop w:val="0"/>
          <w:marBottom w:val="0"/>
          <w:divBdr>
            <w:top w:val="none" w:sz="0" w:space="0" w:color="auto"/>
            <w:left w:val="none" w:sz="0" w:space="0" w:color="auto"/>
            <w:bottom w:val="none" w:sz="0" w:space="0" w:color="auto"/>
            <w:right w:val="none" w:sz="0" w:space="0" w:color="auto"/>
          </w:divBdr>
        </w:div>
        <w:div w:id="165442507">
          <w:marLeft w:val="640"/>
          <w:marRight w:val="0"/>
          <w:marTop w:val="0"/>
          <w:marBottom w:val="0"/>
          <w:divBdr>
            <w:top w:val="none" w:sz="0" w:space="0" w:color="auto"/>
            <w:left w:val="none" w:sz="0" w:space="0" w:color="auto"/>
            <w:bottom w:val="none" w:sz="0" w:space="0" w:color="auto"/>
            <w:right w:val="none" w:sz="0" w:space="0" w:color="auto"/>
          </w:divBdr>
        </w:div>
        <w:div w:id="226109983">
          <w:marLeft w:val="640"/>
          <w:marRight w:val="0"/>
          <w:marTop w:val="0"/>
          <w:marBottom w:val="0"/>
          <w:divBdr>
            <w:top w:val="none" w:sz="0" w:space="0" w:color="auto"/>
            <w:left w:val="none" w:sz="0" w:space="0" w:color="auto"/>
            <w:bottom w:val="none" w:sz="0" w:space="0" w:color="auto"/>
            <w:right w:val="none" w:sz="0" w:space="0" w:color="auto"/>
          </w:divBdr>
        </w:div>
        <w:div w:id="321280046">
          <w:marLeft w:val="640"/>
          <w:marRight w:val="0"/>
          <w:marTop w:val="0"/>
          <w:marBottom w:val="0"/>
          <w:divBdr>
            <w:top w:val="none" w:sz="0" w:space="0" w:color="auto"/>
            <w:left w:val="none" w:sz="0" w:space="0" w:color="auto"/>
            <w:bottom w:val="none" w:sz="0" w:space="0" w:color="auto"/>
            <w:right w:val="none" w:sz="0" w:space="0" w:color="auto"/>
          </w:divBdr>
        </w:div>
        <w:div w:id="458307490">
          <w:marLeft w:val="640"/>
          <w:marRight w:val="0"/>
          <w:marTop w:val="0"/>
          <w:marBottom w:val="0"/>
          <w:divBdr>
            <w:top w:val="none" w:sz="0" w:space="0" w:color="auto"/>
            <w:left w:val="none" w:sz="0" w:space="0" w:color="auto"/>
            <w:bottom w:val="none" w:sz="0" w:space="0" w:color="auto"/>
            <w:right w:val="none" w:sz="0" w:space="0" w:color="auto"/>
          </w:divBdr>
        </w:div>
        <w:div w:id="517162945">
          <w:marLeft w:val="640"/>
          <w:marRight w:val="0"/>
          <w:marTop w:val="0"/>
          <w:marBottom w:val="0"/>
          <w:divBdr>
            <w:top w:val="none" w:sz="0" w:space="0" w:color="auto"/>
            <w:left w:val="none" w:sz="0" w:space="0" w:color="auto"/>
            <w:bottom w:val="none" w:sz="0" w:space="0" w:color="auto"/>
            <w:right w:val="none" w:sz="0" w:space="0" w:color="auto"/>
          </w:divBdr>
        </w:div>
        <w:div w:id="596985336">
          <w:marLeft w:val="640"/>
          <w:marRight w:val="0"/>
          <w:marTop w:val="0"/>
          <w:marBottom w:val="0"/>
          <w:divBdr>
            <w:top w:val="none" w:sz="0" w:space="0" w:color="auto"/>
            <w:left w:val="none" w:sz="0" w:space="0" w:color="auto"/>
            <w:bottom w:val="none" w:sz="0" w:space="0" w:color="auto"/>
            <w:right w:val="none" w:sz="0" w:space="0" w:color="auto"/>
          </w:divBdr>
        </w:div>
        <w:div w:id="618338272">
          <w:marLeft w:val="640"/>
          <w:marRight w:val="0"/>
          <w:marTop w:val="0"/>
          <w:marBottom w:val="0"/>
          <w:divBdr>
            <w:top w:val="none" w:sz="0" w:space="0" w:color="auto"/>
            <w:left w:val="none" w:sz="0" w:space="0" w:color="auto"/>
            <w:bottom w:val="none" w:sz="0" w:space="0" w:color="auto"/>
            <w:right w:val="none" w:sz="0" w:space="0" w:color="auto"/>
          </w:divBdr>
        </w:div>
        <w:div w:id="632642120">
          <w:marLeft w:val="640"/>
          <w:marRight w:val="0"/>
          <w:marTop w:val="0"/>
          <w:marBottom w:val="0"/>
          <w:divBdr>
            <w:top w:val="none" w:sz="0" w:space="0" w:color="auto"/>
            <w:left w:val="none" w:sz="0" w:space="0" w:color="auto"/>
            <w:bottom w:val="none" w:sz="0" w:space="0" w:color="auto"/>
            <w:right w:val="none" w:sz="0" w:space="0" w:color="auto"/>
          </w:divBdr>
        </w:div>
        <w:div w:id="680474366">
          <w:marLeft w:val="640"/>
          <w:marRight w:val="0"/>
          <w:marTop w:val="0"/>
          <w:marBottom w:val="0"/>
          <w:divBdr>
            <w:top w:val="none" w:sz="0" w:space="0" w:color="auto"/>
            <w:left w:val="none" w:sz="0" w:space="0" w:color="auto"/>
            <w:bottom w:val="none" w:sz="0" w:space="0" w:color="auto"/>
            <w:right w:val="none" w:sz="0" w:space="0" w:color="auto"/>
          </w:divBdr>
        </w:div>
        <w:div w:id="729694374">
          <w:marLeft w:val="640"/>
          <w:marRight w:val="0"/>
          <w:marTop w:val="0"/>
          <w:marBottom w:val="0"/>
          <w:divBdr>
            <w:top w:val="none" w:sz="0" w:space="0" w:color="auto"/>
            <w:left w:val="none" w:sz="0" w:space="0" w:color="auto"/>
            <w:bottom w:val="none" w:sz="0" w:space="0" w:color="auto"/>
            <w:right w:val="none" w:sz="0" w:space="0" w:color="auto"/>
          </w:divBdr>
        </w:div>
        <w:div w:id="749696070">
          <w:marLeft w:val="640"/>
          <w:marRight w:val="0"/>
          <w:marTop w:val="0"/>
          <w:marBottom w:val="0"/>
          <w:divBdr>
            <w:top w:val="none" w:sz="0" w:space="0" w:color="auto"/>
            <w:left w:val="none" w:sz="0" w:space="0" w:color="auto"/>
            <w:bottom w:val="none" w:sz="0" w:space="0" w:color="auto"/>
            <w:right w:val="none" w:sz="0" w:space="0" w:color="auto"/>
          </w:divBdr>
        </w:div>
        <w:div w:id="779030866">
          <w:marLeft w:val="640"/>
          <w:marRight w:val="0"/>
          <w:marTop w:val="0"/>
          <w:marBottom w:val="0"/>
          <w:divBdr>
            <w:top w:val="none" w:sz="0" w:space="0" w:color="auto"/>
            <w:left w:val="none" w:sz="0" w:space="0" w:color="auto"/>
            <w:bottom w:val="none" w:sz="0" w:space="0" w:color="auto"/>
            <w:right w:val="none" w:sz="0" w:space="0" w:color="auto"/>
          </w:divBdr>
        </w:div>
        <w:div w:id="903637591">
          <w:marLeft w:val="640"/>
          <w:marRight w:val="0"/>
          <w:marTop w:val="0"/>
          <w:marBottom w:val="0"/>
          <w:divBdr>
            <w:top w:val="none" w:sz="0" w:space="0" w:color="auto"/>
            <w:left w:val="none" w:sz="0" w:space="0" w:color="auto"/>
            <w:bottom w:val="none" w:sz="0" w:space="0" w:color="auto"/>
            <w:right w:val="none" w:sz="0" w:space="0" w:color="auto"/>
          </w:divBdr>
        </w:div>
        <w:div w:id="911042986">
          <w:marLeft w:val="640"/>
          <w:marRight w:val="0"/>
          <w:marTop w:val="0"/>
          <w:marBottom w:val="0"/>
          <w:divBdr>
            <w:top w:val="none" w:sz="0" w:space="0" w:color="auto"/>
            <w:left w:val="none" w:sz="0" w:space="0" w:color="auto"/>
            <w:bottom w:val="none" w:sz="0" w:space="0" w:color="auto"/>
            <w:right w:val="none" w:sz="0" w:space="0" w:color="auto"/>
          </w:divBdr>
        </w:div>
        <w:div w:id="964652764">
          <w:marLeft w:val="640"/>
          <w:marRight w:val="0"/>
          <w:marTop w:val="0"/>
          <w:marBottom w:val="0"/>
          <w:divBdr>
            <w:top w:val="none" w:sz="0" w:space="0" w:color="auto"/>
            <w:left w:val="none" w:sz="0" w:space="0" w:color="auto"/>
            <w:bottom w:val="none" w:sz="0" w:space="0" w:color="auto"/>
            <w:right w:val="none" w:sz="0" w:space="0" w:color="auto"/>
          </w:divBdr>
        </w:div>
        <w:div w:id="1063482328">
          <w:marLeft w:val="640"/>
          <w:marRight w:val="0"/>
          <w:marTop w:val="0"/>
          <w:marBottom w:val="0"/>
          <w:divBdr>
            <w:top w:val="none" w:sz="0" w:space="0" w:color="auto"/>
            <w:left w:val="none" w:sz="0" w:space="0" w:color="auto"/>
            <w:bottom w:val="none" w:sz="0" w:space="0" w:color="auto"/>
            <w:right w:val="none" w:sz="0" w:space="0" w:color="auto"/>
          </w:divBdr>
        </w:div>
        <w:div w:id="1138886369">
          <w:marLeft w:val="640"/>
          <w:marRight w:val="0"/>
          <w:marTop w:val="0"/>
          <w:marBottom w:val="0"/>
          <w:divBdr>
            <w:top w:val="none" w:sz="0" w:space="0" w:color="auto"/>
            <w:left w:val="none" w:sz="0" w:space="0" w:color="auto"/>
            <w:bottom w:val="none" w:sz="0" w:space="0" w:color="auto"/>
            <w:right w:val="none" w:sz="0" w:space="0" w:color="auto"/>
          </w:divBdr>
        </w:div>
        <w:div w:id="1252276730">
          <w:marLeft w:val="640"/>
          <w:marRight w:val="0"/>
          <w:marTop w:val="0"/>
          <w:marBottom w:val="0"/>
          <w:divBdr>
            <w:top w:val="none" w:sz="0" w:space="0" w:color="auto"/>
            <w:left w:val="none" w:sz="0" w:space="0" w:color="auto"/>
            <w:bottom w:val="none" w:sz="0" w:space="0" w:color="auto"/>
            <w:right w:val="none" w:sz="0" w:space="0" w:color="auto"/>
          </w:divBdr>
        </w:div>
        <w:div w:id="1267273454">
          <w:marLeft w:val="640"/>
          <w:marRight w:val="0"/>
          <w:marTop w:val="0"/>
          <w:marBottom w:val="0"/>
          <w:divBdr>
            <w:top w:val="none" w:sz="0" w:space="0" w:color="auto"/>
            <w:left w:val="none" w:sz="0" w:space="0" w:color="auto"/>
            <w:bottom w:val="none" w:sz="0" w:space="0" w:color="auto"/>
            <w:right w:val="none" w:sz="0" w:space="0" w:color="auto"/>
          </w:divBdr>
        </w:div>
        <w:div w:id="1267544702">
          <w:marLeft w:val="640"/>
          <w:marRight w:val="0"/>
          <w:marTop w:val="0"/>
          <w:marBottom w:val="0"/>
          <w:divBdr>
            <w:top w:val="none" w:sz="0" w:space="0" w:color="auto"/>
            <w:left w:val="none" w:sz="0" w:space="0" w:color="auto"/>
            <w:bottom w:val="none" w:sz="0" w:space="0" w:color="auto"/>
            <w:right w:val="none" w:sz="0" w:space="0" w:color="auto"/>
          </w:divBdr>
        </w:div>
        <w:div w:id="1331713589">
          <w:marLeft w:val="640"/>
          <w:marRight w:val="0"/>
          <w:marTop w:val="0"/>
          <w:marBottom w:val="0"/>
          <w:divBdr>
            <w:top w:val="none" w:sz="0" w:space="0" w:color="auto"/>
            <w:left w:val="none" w:sz="0" w:space="0" w:color="auto"/>
            <w:bottom w:val="none" w:sz="0" w:space="0" w:color="auto"/>
            <w:right w:val="none" w:sz="0" w:space="0" w:color="auto"/>
          </w:divBdr>
        </w:div>
        <w:div w:id="1352298747">
          <w:marLeft w:val="640"/>
          <w:marRight w:val="0"/>
          <w:marTop w:val="0"/>
          <w:marBottom w:val="0"/>
          <w:divBdr>
            <w:top w:val="none" w:sz="0" w:space="0" w:color="auto"/>
            <w:left w:val="none" w:sz="0" w:space="0" w:color="auto"/>
            <w:bottom w:val="none" w:sz="0" w:space="0" w:color="auto"/>
            <w:right w:val="none" w:sz="0" w:space="0" w:color="auto"/>
          </w:divBdr>
        </w:div>
        <w:div w:id="1479421535">
          <w:marLeft w:val="640"/>
          <w:marRight w:val="0"/>
          <w:marTop w:val="0"/>
          <w:marBottom w:val="0"/>
          <w:divBdr>
            <w:top w:val="none" w:sz="0" w:space="0" w:color="auto"/>
            <w:left w:val="none" w:sz="0" w:space="0" w:color="auto"/>
            <w:bottom w:val="none" w:sz="0" w:space="0" w:color="auto"/>
            <w:right w:val="none" w:sz="0" w:space="0" w:color="auto"/>
          </w:divBdr>
        </w:div>
        <w:div w:id="1588004534">
          <w:marLeft w:val="640"/>
          <w:marRight w:val="0"/>
          <w:marTop w:val="0"/>
          <w:marBottom w:val="0"/>
          <w:divBdr>
            <w:top w:val="none" w:sz="0" w:space="0" w:color="auto"/>
            <w:left w:val="none" w:sz="0" w:space="0" w:color="auto"/>
            <w:bottom w:val="none" w:sz="0" w:space="0" w:color="auto"/>
            <w:right w:val="none" w:sz="0" w:space="0" w:color="auto"/>
          </w:divBdr>
        </w:div>
        <w:div w:id="1631594473">
          <w:marLeft w:val="640"/>
          <w:marRight w:val="0"/>
          <w:marTop w:val="0"/>
          <w:marBottom w:val="0"/>
          <w:divBdr>
            <w:top w:val="none" w:sz="0" w:space="0" w:color="auto"/>
            <w:left w:val="none" w:sz="0" w:space="0" w:color="auto"/>
            <w:bottom w:val="none" w:sz="0" w:space="0" w:color="auto"/>
            <w:right w:val="none" w:sz="0" w:space="0" w:color="auto"/>
          </w:divBdr>
        </w:div>
        <w:div w:id="1883321664">
          <w:marLeft w:val="640"/>
          <w:marRight w:val="0"/>
          <w:marTop w:val="0"/>
          <w:marBottom w:val="0"/>
          <w:divBdr>
            <w:top w:val="none" w:sz="0" w:space="0" w:color="auto"/>
            <w:left w:val="none" w:sz="0" w:space="0" w:color="auto"/>
            <w:bottom w:val="none" w:sz="0" w:space="0" w:color="auto"/>
            <w:right w:val="none" w:sz="0" w:space="0" w:color="auto"/>
          </w:divBdr>
        </w:div>
        <w:div w:id="1975131936">
          <w:marLeft w:val="640"/>
          <w:marRight w:val="0"/>
          <w:marTop w:val="0"/>
          <w:marBottom w:val="0"/>
          <w:divBdr>
            <w:top w:val="none" w:sz="0" w:space="0" w:color="auto"/>
            <w:left w:val="none" w:sz="0" w:space="0" w:color="auto"/>
            <w:bottom w:val="none" w:sz="0" w:space="0" w:color="auto"/>
            <w:right w:val="none" w:sz="0" w:space="0" w:color="auto"/>
          </w:divBdr>
        </w:div>
        <w:div w:id="2014069411">
          <w:marLeft w:val="640"/>
          <w:marRight w:val="0"/>
          <w:marTop w:val="0"/>
          <w:marBottom w:val="0"/>
          <w:divBdr>
            <w:top w:val="none" w:sz="0" w:space="0" w:color="auto"/>
            <w:left w:val="none" w:sz="0" w:space="0" w:color="auto"/>
            <w:bottom w:val="none" w:sz="0" w:space="0" w:color="auto"/>
            <w:right w:val="none" w:sz="0" w:space="0" w:color="auto"/>
          </w:divBdr>
        </w:div>
        <w:div w:id="2107922566">
          <w:marLeft w:val="640"/>
          <w:marRight w:val="0"/>
          <w:marTop w:val="0"/>
          <w:marBottom w:val="0"/>
          <w:divBdr>
            <w:top w:val="none" w:sz="0" w:space="0" w:color="auto"/>
            <w:left w:val="none" w:sz="0" w:space="0" w:color="auto"/>
            <w:bottom w:val="none" w:sz="0" w:space="0" w:color="auto"/>
            <w:right w:val="none" w:sz="0" w:space="0" w:color="auto"/>
          </w:divBdr>
        </w:div>
      </w:divsChild>
    </w:div>
    <w:div w:id="317004018">
      <w:bodyDiv w:val="1"/>
      <w:marLeft w:val="0"/>
      <w:marRight w:val="0"/>
      <w:marTop w:val="0"/>
      <w:marBottom w:val="0"/>
      <w:divBdr>
        <w:top w:val="none" w:sz="0" w:space="0" w:color="auto"/>
        <w:left w:val="none" w:sz="0" w:space="0" w:color="auto"/>
        <w:bottom w:val="none" w:sz="0" w:space="0" w:color="auto"/>
        <w:right w:val="none" w:sz="0" w:space="0" w:color="auto"/>
      </w:divBdr>
      <w:divsChild>
        <w:div w:id="37432741">
          <w:marLeft w:val="640"/>
          <w:marRight w:val="0"/>
          <w:marTop w:val="0"/>
          <w:marBottom w:val="0"/>
          <w:divBdr>
            <w:top w:val="none" w:sz="0" w:space="0" w:color="auto"/>
            <w:left w:val="none" w:sz="0" w:space="0" w:color="auto"/>
            <w:bottom w:val="none" w:sz="0" w:space="0" w:color="auto"/>
            <w:right w:val="none" w:sz="0" w:space="0" w:color="auto"/>
          </w:divBdr>
        </w:div>
        <w:div w:id="55788463">
          <w:marLeft w:val="640"/>
          <w:marRight w:val="0"/>
          <w:marTop w:val="0"/>
          <w:marBottom w:val="0"/>
          <w:divBdr>
            <w:top w:val="none" w:sz="0" w:space="0" w:color="auto"/>
            <w:left w:val="none" w:sz="0" w:space="0" w:color="auto"/>
            <w:bottom w:val="none" w:sz="0" w:space="0" w:color="auto"/>
            <w:right w:val="none" w:sz="0" w:space="0" w:color="auto"/>
          </w:divBdr>
        </w:div>
        <w:div w:id="198208698">
          <w:marLeft w:val="640"/>
          <w:marRight w:val="0"/>
          <w:marTop w:val="0"/>
          <w:marBottom w:val="0"/>
          <w:divBdr>
            <w:top w:val="none" w:sz="0" w:space="0" w:color="auto"/>
            <w:left w:val="none" w:sz="0" w:space="0" w:color="auto"/>
            <w:bottom w:val="none" w:sz="0" w:space="0" w:color="auto"/>
            <w:right w:val="none" w:sz="0" w:space="0" w:color="auto"/>
          </w:divBdr>
        </w:div>
        <w:div w:id="531117741">
          <w:marLeft w:val="640"/>
          <w:marRight w:val="0"/>
          <w:marTop w:val="0"/>
          <w:marBottom w:val="0"/>
          <w:divBdr>
            <w:top w:val="none" w:sz="0" w:space="0" w:color="auto"/>
            <w:left w:val="none" w:sz="0" w:space="0" w:color="auto"/>
            <w:bottom w:val="none" w:sz="0" w:space="0" w:color="auto"/>
            <w:right w:val="none" w:sz="0" w:space="0" w:color="auto"/>
          </w:divBdr>
        </w:div>
        <w:div w:id="537668914">
          <w:marLeft w:val="640"/>
          <w:marRight w:val="0"/>
          <w:marTop w:val="0"/>
          <w:marBottom w:val="0"/>
          <w:divBdr>
            <w:top w:val="none" w:sz="0" w:space="0" w:color="auto"/>
            <w:left w:val="none" w:sz="0" w:space="0" w:color="auto"/>
            <w:bottom w:val="none" w:sz="0" w:space="0" w:color="auto"/>
            <w:right w:val="none" w:sz="0" w:space="0" w:color="auto"/>
          </w:divBdr>
        </w:div>
        <w:div w:id="716391792">
          <w:marLeft w:val="640"/>
          <w:marRight w:val="0"/>
          <w:marTop w:val="0"/>
          <w:marBottom w:val="0"/>
          <w:divBdr>
            <w:top w:val="none" w:sz="0" w:space="0" w:color="auto"/>
            <w:left w:val="none" w:sz="0" w:space="0" w:color="auto"/>
            <w:bottom w:val="none" w:sz="0" w:space="0" w:color="auto"/>
            <w:right w:val="none" w:sz="0" w:space="0" w:color="auto"/>
          </w:divBdr>
        </w:div>
        <w:div w:id="734855299">
          <w:marLeft w:val="640"/>
          <w:marRight w:val="0"/>
          <w:marTop w:val="0"/>
          <w:marBottom w:val="0"/>
          <w:divBdr>
            <w:top w:val="none" w:sz="0" w:space="0" w:color="auto"/>
            <w:left w:val="none" w:sz="0" w:space="0" w:color="auto"/>
            <w:bottom w:val="none" w:sz="0" w:space="0" w:color="auto"/>
            <w:right w:val="none" w:sz="0" w:space="0" w:color="auto"/>
          </w:divBdr>
        </w:div>
        <w:div w:id="744303419">
          <w:marLeft w:val="640"/>
          <w:marRight w:val="0"/>
          <w:marTop w:val="0"/>
          <w:marBottom w:val="0"/>
          <w:divBdr>
            <w:top w:val="none" w:sz="0" w:space="0" w:color="auto"/>
            <w:left w:val="none" w:sz="0" w:space="0" w:color="auto"/>
            <w:bottom w:val="none" w:sz="0" w:space="0" w:color="auto"/>
            <w:right w:val="none" w:sz="0" w:space="0" w:color="auto"/>
          </w:divBdr>
        </w:div>
        <w:div w:id="834875849">
          <w:marLeft w:val="640"/>
          <w:marRight w:val="0"/>
          <w:marTop w:val="0"/>
          <w:marBottom w:val="0"/>
          <w:divBdr>
            <w:top w:val="none" w:sz="0" w:space="0" w:color="auto"/>
            <w:left w:val="none" w:sz="0" w:space="0" w:color="auto"/>
            <w:bottom w:val="none" w:sz="0" w:space="0" w:color="auto"/>
            <w:right w:val="none" w:sz="0" w:space="0" w:color="auto"/>
          </w:divBdr>
        </w:div>
        <w:div w:id="866599115">
          <w:marLeft w:val="640"/>
          <w:marRight w:val="0"/>
          <w:marTop w:val="0"/>
          <w:marBottom w:val="0"/>
          <w:divBdr>
            <w:top w:val="none" w:sz="0" w:space="0" w:color="auto"/>
            <w:left w:val="none" w:sz="0" w:space="0" w:color="auto"/>
            <w:bottom w:val="none" w:sz="0" w:space="0" w:color="auto"/>
            <w:right w:val="none" w:sz="0" w:space="0" w:color="auto"/>
          </w:divBdr>
        </w:div>
        <w:div w:id="910308563">
          <w:marLeft w:val="640"/>
          <w:marRight w:val="0"/>
          <w:marTop w:val="0"/>
          <w:marBottom w:val="0"/>
          <w:divBdr>
            <w:top w:val="none" w:sz="0" w:space="0" w:color="auto"/>
            <w:left w:val="none" w:sz="0" w:space="0" w:color="auto"/>
            <w:bottom w:val="none" w:sz="0" w:space="0" w:color="auto"/>
            <w:right w:val="none" w:sz="0" w:space="0" w:color="auto"/>
          </w:divBdr>
        </w:div>
        <w:div w:id="1322467082">
          <w:marLeft w:val="640"/>
          <w:marRight w:val="0"/>
          <w:marTop w:val="0"/>
          <w:marBottom w:val="0"/>
          <w:divBdr>
            <w:top w:val="none" w:sz="0" w:space="0" w:color="auto"/>
            <w:left w:val="none" w:sz="0" w:space="0" w:color="auto"/>
            <w:bottom w:val="none" w:sz="0" w:space="0" w:color="auto"/>
            <w:right w:val="none" w:sz="0" w:space="0" w:color="auto"/>
          </w:divBdr>
        </w:div>
        <w:div w:id="1435590049">
          <w:marLeft w:val="640"/>
          <w:marRight w:val="0"/>
          <w:marTop w:val="0"/>
          <w:marBottom w:val="0"/>
          <w:divBdr>
            <w:top w:val="none" w:sz="0" w:space="0" w:color="auto"/>
            <w:left w:val="none" w:sz="0" w:space="0" w:color="auto"/>
            <w:bottom w:val="none" w:sz="0" w:space="0" w:color="auto"/>
            <w:right w:val="none" w:sz="0" w:space="0" w:color="auto"/>
          </w:divBdr>
        </w:div>
        <w:div w:id="1459301001">
          <w:marLeft w:val="640"/>
          <w:marRight w:val="0"/>
          <w:marTop w:val="0"/>
          <w:marBottom w:val="0"/>
          <w:divBdr>
            <w:top w:val="none" w:sz="0" w:space="0" w:color="auto"/>
            <w:left w:val="none" w:sz="0" w:space="0" w:color="auto"/>
            <w:bottom w:val="none" w:sz="0" w:space="0" w:color="auto"/>
            <w:right w:val="none" w:sz="0" w:space="0" w:color="auto"/>
          </w:divBdr>
        </w:div>
        <w:div w:id="1602832220">
          <w:marLeft w:val="640"/>
          <w:marRight w:val="0"/>
          <w:marTop w:val="0"/>
          <w:marBottom w:val="0"/>
          <w:divBdr>
            <w:top w:val="none" w:sz="0" w:space="0" w:color="auto"/>
            <w:left w:val="none" w:sz="0" w:space="0" w:color="auto"/>
            <w:bottom w:val="none" w:sz="0" w:space="0" w:color="auto"/>
            <w:right w:val="none" w:sz="0" w:space="0" w:color="auto"/>
          </w:divBdr>
        </w:div>
        <w:div w:id="1611468082">
          <w:marLeft w:val="640"/>
          <w:marRight w:val="0"/>
          <w:marTop w:val="0"/>
          <w:marBottom w:val="0"/>
          <w:divBdr>
            <w:top w:val="none" w:sz="0" w:space="0" w:color="auto"/>
            <w:left w:val="none" w:sz="0" w:space="0" w:color="auto"/>
            <w:bottom w:val="none" w:sz="0" w:space="0" w:color="auto"/>
            <w:right w:val="none" w:sz="0" w:space="0" w:color="auto"/>
          </w:divBdr>
        </w:div>
        <w:div w:id="2002348757">
          <w:marLeft w:val="640"/>
          <w:marRight w:val="0"/>
          <w:marTop w:val="0"/>
          <w:marBottom w:val="0"/>
          <w:divBdr>
            <w:top w:val="none" w:sz="0" w:space="0" w:color="auto"/>
            <w:left w:val="none" w:sz="0" w:space="0" w:color="auto"/>
            <w:bottom w:val="none" w:sz="0" w:space="0" w:color="auto"/>
            <w:right w:val="none" w:sz="0" w:space="0" w:color="auto"/>
          </w:divBdr>
        </w:div>
        <w:div w:id="2019237091">
          <w:marLeft w:val="640"/>
          <w:marRight w:val="0"/>
          <w:marTop w:val="0"/>
          <w:marBottom w:val="0"/>
          <w:divBdr>
            <w:top w:val="none" w:sz="0" w:space="0" w:color="auto"/>
            <w:left w:val="none" w:sz="0" w:space="0" w:color="auto"/>
            <w:bottom w:val="none" w:sz="0" w:space="0" w:color="auto"/>
            <w:right w:val="none" w:sz="0" w:space="0" w:color="auto"/>
          </w:divBdr>
        </w:div>
        <w:div w:id="2043939403">
          <w:marLeft w:val="640"/>
          <w:marRight w:val="0"/>
          <w:marTop w:val="0"/>
          <w:marBottom w:val="0"/>
          <w:divBdr>
            <w:top w:val="none" w:sz="0" w:space="0" w:color="auto"/>
            <w:left w:val="none" w:sz="0" w:space="0" w:color="auto"/>
            <w:bottom w:val="none" w:sz="0" w:space="0" w:color="auto"/>
            <w:right w:val="none" w:sz="0" w:space="0" w:color="auto"/>
          </w:divBdr>
        </w:div>
      </w:divsChild>
    </w:div>
    <w:div w:id="338436341">
      <w:bodyDiv w:val="1"/>
      <w:marLeft w:val="0"/>
      <w:marRight w:val="0"/>
      <w:marTop w:val="0"/>
      <w:marBottom w:val="0"/>
      <w:divBdr>
        <w:top w:val="none" w:sz="0" w:space="0" w:color="auto"/>
        <w:left w:val="none" w:sz="0" w:space="0" w:color="auto"/>
        <w:bottom w:val="none" w:sz="0" w:space="0" w:color="auto"/>
        <w:right w:val="none" w:sz="0" w:space="0" w:color="auto"/>
      </w:divBdr>
      <w:divsChild>
        <w:div w:id="22561416">
          <w:marLeft w:val="640"/>
          <w:marRight w:val="0"/>
          <w:marTop w:val="0"/>
          <w:marBottom w:val="0"/>
          <w:divBdr>
            <w:top w:val="none" w:sz="0" w:space="0" w:color="auto"/>
            <w:left w:val="none" w:sz="0" w:space="0" w:color="auto"/>
            <w:bottom w:val="none" w:sz="0" w:space="0" w:color="auto"/>
            <w:right w:val="none" w:sz="0" w:space="0" w:color="auto"/>
          </w:divBdr>
        </w:div>
        <w:div w:id="53510080">
          <w:marLeft w:val="640"/>
          <w:marRight w:val="0"/>
          <w:marTop w:val="0"/>
          <w:marBottom w:val="0"/>
          <w:divBdr>
            <w:top w:val="none" w:sz="0" w:space="0" w:color="auto"/>
            <w:left w:val="none" w:sz="0" w:space="0" w:color="auto"/>
            <w:bottom w:val="none" w:sz="0" w:space="0" w:color="auto"/>
            <w:right w:val="none" w:sz="0" w:space="0" w:color="auto"/>
          </w:divBdr>
        </w:div>
        <w:div w:id="65231344">
          <w:marLeft w:val="640"/>
          <w:marRight w:val="0"/>
          <w:marTop w:val="0"/>
          <w:marBottom w:val="0"/>
          <w:divBdr>
            <w:top w:val="none" w:sz="0" w:space="0" w:color="auto"/>
            <w:left w:val="none" w:sz="0" w:space="0" w:color="auto"/>
            <w:bottom w:val="none" w:sz="0" w:space="0" w:color="auto"/>
            <w:right w:val="none" w:sz="0" w:space="0" w:color="auto"/>
          </w:divBdr>
        </w:div>
        <w:div w:id="90471689">
          <w:marLeft w:val="640"/>
          <w:marRight w:val="0"/>
          <w:marTop w:val="0"/>
          <w:marBottom w:val="0"/>
          <w:divBdr>
            <w:top w:val="none" w:sz="0" w:space="0" w:color="auto"/>
            <w:left w:val="none" w:sz="0" w:space="0" w:color="auto"/>
            <w:bottom w:val="none" w:sz="0" w:space="0" w:color="auto"/>
            <w:right w:val="none" w:sz="0" w:space="0" w:color="auto"/>
          </w:divBdr>
        </w:div>
        <w:div w:id="186334986">
          <w:marLeft w:val="640"/>
          <w:marRight w:val="0"/>
          <w:marTop w:val="0"/>
          <w:marBottom w:val="0"/>
          <w:divBdr>
            <w:top w:val="none" w:sz="0" w:space="0" w:color="auto"/>
            <w:left w:val="none" w:sz="0" w:space="0" w:color="auto"/>
            <w:bottom w:val="none" w:sz="0" w:space="0" w:color="auto"/>
            <w:right w:val="none" w:sz="0" w:space="0" w:color="auto"/>
          </w:divBdr>
        </w:div>
        <w:div w:id="270359726">
          <w:marLeft w:val="640"/>
          <w:marRight w:val="0"/>
          <w:marTop w:val="0"/>
          <w:marBottom w:val="0"/>
          <w:divBdr>
            <w:top w:val="none" w:sz="0" w:space="0" w:color="auto"/>
            <w:left w:val="none" w:sz="0" w:space="0" w:color="auto"/>
            <w:bottom w:val="none" w:sz="0" w:space="0" w:color="auto"/>
            <w:right w:val="none" w:sz="0" w:space="0" w:color="auto"/>
          </w:divBdr>
        </w:div>
        <w:div w:id="495799874">
          <w:marLeft w:val="640"/>
          <w:marRight w:val="0"/>
          <w:marTop w:val="0"/>
          <w:marBottom w:val="0"/>
          <w:divBdr>
            <w:top w:val="none" w:sz="0" w:space="0" w:color="auto"/>
            <w:left w:val="none" w:sz="0" w:space="0" w:color="auto"/>
            <w:bottom w:val="none" w:sz="0" w:space="0" w:color="auto"/>
            <w:right w:val="none" w:sz="0" w:space="0" w:color="auto"/>
          </w:divBdr>
        </w:div>
        <w:div w:id="561066102">
          <w:marLeft w:val="640"/>
          <w:marRight w:val="0"/>
          <w:marTop w:val="0"/>
          <w:marBottom w:val="0"/>
          <w:divBdr>
            <w:top w:val="none" w:sz="0" w:space="0" w:color="auto"/>
            <w:left w:val="none" w:sz="0" w:space="0" w:color="auto"/>
            <w:bottom w:val="none" w:sz="0" w:space="0" w:color="auto"/>
            <w:right w:val="none" w:sz="0" w:space="0" w:color="auto"/>
          </w:divBdr>
        </w:div>
        <w:div w:id="595136347">
          <w:marLeft w:val="640"/>
          <w:marRight w:val="0"/>
          <w:marTop w:val="0"/>
          <w:marBottom w:val="0"/>
          <w:divBdr>
            <w:top w:val="none" w:sz="0" w:space="0" w:color="auto"/>
            <w:left w:val="none" w:sz="0" w:space="0" w:color="auto"/>
            <w:bottom w:val="none" w:sz="0" w:space="0" w:color="auto"/>
            <w:right w:val="none" w:sz="0" w:space="0" w:color="auto"/>
          </w:divBdr>
        </w:div>
        <w:div w:id="643193816">
          <w:marLeft w:val="640"/>
          <w:marRight w:val="0"/>
          <w:marTop w:val="0"/>
          <w:marBottom w:val="0"/>
          <w:divBdr>
            <w:top w:val="none" w:sz="0" w:space="0" w:color="auto"/>
            <w:left w:val="none" w:sz="0" w:space="0" w:color="auto"/>
            <w:bottom w:val="none" w:sz="0" w:space="0" w:color="auto"/>
            <w:right w:val="none" w:sz="0" w:space="0" w:color="auto"/>
          </w:divBdr>
        </w:div>
        <w:div w:id="780950925">
          <w:marLeft w:val="640"/>
          <w:marRight w:val="0"/>
          <w:marTop w:val="0"/>
          <w:marBottom w:val="0"/>
          <w:divBdr>
            <w:top w:val="none" w:sz="0" w:space="0" w:color="auto"/>
            <w:left w:val="none" w:sz="0" w:space="0" w:color="auto"/>
            <w:bottom w:val="none" w:sz="0" w:space="0" w:color="auto"/>
            <w:right w:val="none" w:sz="0" w:space="0" w:color="auto"/>
          </w:divBdr>
        </w:div>
        <w:div w:id="882323483">
          <w:marLeft w:val="640"/>
          <w:marRight w:val="0"/>
          <w:marTop w:val="0"/>
          <w:marBottom w:val="0"/>
          <w:divBdr>
            <w:top w:val="none" w:sz="0" w:space="0" w:color="auto"/>
            <w:left w:val="none" w:sz="0" w:space="0" w:color="auto"/>
            <w:bottom w:val="none" w:sz="0" w:space="0" w:color="auto"/>
            <w:right w:val="none" w:sz="0" w:space="0" w:color="auto"/>
          </w:divBdr>
        </w:div>
        <w:div w:id="1177843212">
          <w:marLeft w:val="640"/>
          <w:marRight w:val="0"/>
          <w:marTop w:val="0"/>
          <w:marBottom w:val="0"/>
          <w:divBdr>
            <w:top w:val="none" w:sz="0" w:space="0" w:color="auto"/>
            <w:left w:val="none" w:sz="0" w:space="0" w:color="auto"/>
            <w:bottom w:val="none" w:sz="0" w:space="0" w:color="auto"/>
            <w:right w:val="none" w:sz="0" w:space="0" w:color="auto"/>
          </w:divBdr>
        </w:div>
        <w:div w:id="1362171672">
          <w:marLeft w:val="640"/>
          <w:marRight w:val="0"/>
          <w:marTop w:val="0"/>
          <w:marBottom w:val="0"/>
          <w:divBdr>
            <w:top w:val="none" w:sz="0" w:space="0" w:color="auto"/>
            <w:left w:val="none" w:sz="0" w:space="0" w:color="auto"/>
            <w:bottom w:val="none" w:sz="0" w:space="0" w:color="auto"/>
            <w:right w:val="none" w:sz="0" w:space="0" w:color="auto"/>
          </w:divBdr>
        </w:div>
        <w:div w:id="1369989394">
          <w:marLeft w:val="640"/>
          <w:marRight w:val="0"/>
          <w:marTop w:val="0"/>
          <w:marBottom w:val="0"/>
          <w:divBdr>
            <w:top w:val="none" w:sz="0" w:space="0" w:color="auto"/>
            <w:left w:val="none" w:sz="0" w:space="0" w:color="auto"/>
            <w:bottom w:val="none" w:sz="0" w:space="0" w:color="auto"/>
            <w:right w:val="none" w:sz="0" w:space="0" w:color="auto"/>
          </w:divBdr>
        </w:div>
        <w:div w:id="1470392311">
          <w:marLeft w:val="640"/>
          <w:marRight w:val="0"/>
          <w:marTop w:val="0"/>
          <w:marBottom w:val="0"/>
          <w:divBdr>
            <w:top w:val="none" w:sz="0" w:space="0" w:color="auto"/>
            <w:left w:val="none" w:sz="0" w:space="0" w:color="auto"/>
            <w:bottom w:val="none" w:sz="0" w:space="0" w:color="auto"/>
            <w:right w:val="none" w:sz="0" w:space="0" w:color="auto"/>
          </w:divBdr>
        </w:div>
        <w:div w:id="1600797349">
          <w:marLeft w:val="640"/>
          <w:marRight w:val="0"/>
          <w:marTop w:val="0"/>
          <w:marBottom w:val="0"/>
          <w:divBdr>
            <w:top w:val="none" w:sz="0" w:space="0" w:color="auto"/>
            <w:left w:val="none" w:sz="0" w:space="0" w:color="auto"/>
            <w:bottom w:val="none" w:sz="0" w:space="0" w:color="auto"/>
            <w:right w:val="none" w:sz="0" w:space="0" w:color="auto"/>
          </w:divBdr>
        </w:div>
        <w:div w:id="1637955360">
          <w:marLeft w:val="640"/>
          <w:marRight w:val="0"/>
          <w:marTop w:val="0"/>
          <w:marBottom w:val="0"/>
          <w:divBdr>
            <w:top w:val="none" w:sz="0" w:space="0" w:color="auto"/>
            <w:left w:val="none" w:sz="0" w:space="0" w:color="auto"/>
            <w:bottom w:val="none" w:sz="0" w:space="0" w:color="auto"/>
            <w:right w:val="none" w:sz="0" w:space="0" w:color="auto"/>
          </w:divBdr>
        </w:div>
        <w:div w:id="1675575392">
          <w:marLeft w:val="640"/>
          <w:marRight w:val="0"/>
          <w:marTop w:val="0"/>
          <w:marBottom w:val="0"/>
          <w:divBdr>
            <w:top w:val="none" w:sz="0" w:space="0" w:color="auto"/>
            <w:left w:val="none" w:sz="0" w:space="0" w:color="auto"/>
            <w:bottom w:val="none" w:sz="0" w:space="0" w:color="auto"/>
            <w:right w:val="none" w:sz="0" w:space="0" w:color="auto"/>
          </w:divBdr>
        </w:div>
        <w:div w:id="1790663160">
          <w:marLeft w:val="640"/>
          <w:marRight w:val="0"/>
          <w:marTop w:val="0"/>
          <w:marBottom w:val="0"/>
          <w:divBdr>
            <w:top w:val="none" w:sz="0" w:space="0" w:color="auto"/>
            <w:left w:val="none" w:sz="0" w:space="0" w:color="auto"/>
            <w:bottom w:val="none" w:sz="0" w:space="0" w:color="auto"/>
            <w:right w:val="none" w:sz="0" w:space="0" w:color="auto"/>
          </w:divBdr>
        </w:div>
        <w:div w:id="1836069464">
          <w:marLeft w:val="640"/>
          <w:marRight w:val="0"/>
          <w:marTop w:val="0"/>
          <w:marBottom w:val="0"/>
          <w:divBdr>
            <w:top w:val="none" w:sz="0" w:space="0" w:color="auto"/>
            <w:left w:val="none" w:sz="0" w:space="0" w:color="auto"/>
            <w:bottom w:val="none" w:sz="0" w:space="0" w:color="auto"/>
            <w:right w:val="none" w:sz="0" w:space="0" w:color="auto"/>
          </w:divBdr>
        </w:div>
        <w:div w:id="1852865538">
          <w:marLeft w:val="640"/>
          <w:marRight w:val="0"/>
          <w:marTop w:val="0"/>
          <w:marBottom w:val="0"/>
          <w:divBdr>
            <w:top w:val="none" w:sz="0" w:space="0" w:color="auto"/>
            <w:left w:val="none" w:sz="0" w:space="0" w:color="auto"/>
            <w:bottom w:val="none" w:sz="0" w:space="0" w:color="auto"/>
            <w:right w:val="none" w:sz="0" w:space="0" w:color="auto"/>
          </w:divBdr>
        </w:div>
        <w:div w:id="1962880707">
          <w:marLeft w:val="640"/>
          <w:marRight w:val="0"/>
          <w:marTop w:val="0"/>
          <w:marBottom w:val="0"/>
          <w:divBdr>
            <w:top w:val="none" w:sz="0" w:space="0" w:color="auto"/>
            <w:left w:val="none" w:sz="0" w:space="0" w:color="auto"/>
            <w:bottom w:val="none" w:sz="0" w:space="0" w:color="auto"/>
            <w:right w:val="none" w:sz="0" w:space="0" w:color="auto"/>
          </w:divBdr>
        </w:div>
        <w:div w:id="2001107932">
          <w:marLeft w:val="640"/>
          <w:marRight w:val="0"/>
          <w:marTop w:val="0"/>
          <w:marBottom w:val="0"/>
          <w:divBdr>
            <w:top w:val="none" w:sz="0" w:space="0" w:color="auto"/>
            <w:left w:val="none" w:sz="0" w:space="0" w:color="auto"/>
            <w:bottom w:val="none" w:sz="0" w:space="0" w:color="auto"/>
            <w:right w:val="none" w:sz="0" w:space="0" w:color="auto"/>
          </w:divBdr>
        </w:div>
        <w:div w:id="2013222295">
          <w:marLeft w:val="640"/>
          <w:marRight w:val="0"/>
          <w:marTop w:val="0"/>
          <w:marBottom w:val="0"/>
          <w:divBdr>
            <w:top w:val="none" w:sz="0" w:space="0" w:color="auto"/>
            <w:left w:val="none" w:sz="0" w:space="0" w:color="auto"/>
            <w:bottom w:val="none" w:sz="0" w:space="0" w:color="auto"/>
            <w:right w:val="none" w:sz="0" w:space="0" w:color="auto"/>
          </w:divBdr>
        </w:div>
      </w:divsChild>
    </w:div>
    <w:div w:id="359625902">
      <w:bodyDiv w:val="1"/>
      <w:marLeft w:val="0"/>
      <w:marRight w:val="0"/>
      <w:marTop w:val="0"/>
      <w:marBottom w:val="0"/>
      <w:divBdr>
        <w:top w:val="none" w:sz="0" w:space="0" w:color="auto"/>
        <w:left w:val="none" w:sz="0" w:space="0" w:color="auto"/>
        <w:bottom w:val="none" w:sz="0" w:space="0" w:color="auto"/>
        <w:right w:val="none" w:sz="0" w:space="0" w:color="auto"/>
      </w:divBdr>
      <w:divsChild>
        <w:div w:id="489832998">
          <w:marLeft w:val="640"/>
          <w:marRight w:val="0"/>
          <w:marTop w:val="0"/>
          <w:marBottom w:val="0"/>
          <w:divBdr>
            <w:top w:val="none" w:sz="0" w:space="0" w:color="auto"/>
            <w:left w:val="none" w:sz="0" w:space="0" w:color="auto"/>
            <w:bottom w:val="none" w:sz="0" w:space="0" w:color="auto"/>
            <w:right w:val="none" w:sz="0" w:space="0" w:color="auto"/>
          </w:divBdr>
        </w:div>
        <w:div w:id="734817758">
          <w:marLeft w:val="640"/>
          <w:marRight w:val="0"/>
          <w:marTop w:val="0"/>
          <w:marBottom w:val="0"/>
          <w:divBdr>
            <w:top w:val="none" w:sz="0" w:space="0" w:color="auto"/>
            <w:left w:val="none" w:sz="0" w:space="0" w:color="auto"/>
            <w:bottom w:val="none" w:sz="0" w:space="0" w:color="auto"/>
            <w:right w:val="none" w:sz="0" w:space="0" w:color="auto"/>
          </w:divBdr>
        </w:div>
        <w:div w:id="925530490">
          <w:marLeft w:val="640"/>
          <w:marRight w:val="0"/>
          <w:marTop w:val="0"/>
          <w:marBottom w:val="0"/>
          <w:divBdr>
            <w:top w:val="none" w:sz="0" w:space="0" w:color="auto"/>
            <w:left w:val="none" w:sz="0" w:space="0" w:color="auto"/>
            <w:bottom w:val="none" w:sz="0" w:space="0" w:color="auto"/>
            <w:right w:val="none" w:sz="0" w:space="0" w:color="auto"/>
          </w:divBdr>
        </w:div>
        <w:div w:id="958141374">
          <w:marLeft w:val="640"/>
          <w:marRight w:val="0"/>
          <w:marTop w:val="0"/>
          <w:marBottom w:val="0"/>
          <w:divBdr>
            <w:top w:val="none" w:sz="0" w:space="0" w:color="auto"/>
            <w:left w:val="none" w:sz="0" w:space="0" w:color="auto"/>
            <w:bottom w:val="none" w:sz="0" w:space="0" w:color="auto"/>
            <w:right w:val="none" w:sz="0" w:space="0" w:color="auto"/>
          </w:divBdr>
        </w:div>
        <w:div w:id="1251232214">
          <w:marLeft w:val="640"/>
          <w:marRight w:val="0"/>
          <w:marTop w:val="0"/>
          <w:marBottom w:val="0"/>
          <w:divBdr>
            <w:top w:val="none" w:sz="0" w:space="0" w:color="auto"/>
            <w:left w:val="none" w:sz="0" w:space="0" w:color="auto"/>
            <w:bottom w:val="none" w:sz="0" w:space="0" w:color="auto"/>
            <w:right w:val="none" w:sz="0" w:space="0" w:color="auto"/>
          </w:divBdr>
        </w:div>
        <w:div w:id="1396048010">
          <w:marLeft w:val="640"/>
          <w:marRight w:val="0"/>
          <w:marTop w:val="0"/>
          <w:marBottom w:val="0"/>
          <w:divBdr>
            <w:top w:val="none" w:sz="0" w:space="0" w:color="auto"/>
            <w:left w:val="none" w:sz="0" w:space="0" w:color="auto"/>
            <w:bottom w:val="none" w:sz="0" w:space="0" w:color="auto"/>
            <w:right w:val="none" w:sz="0" w:space="0" w:color="auto"/>
          </w:divBdr>
        </w:div>
        <w:div w:id="1456635738">
          <w:marLeft w:val="640"/>
          <w:marRight w:val="0"/>
          <w:marTop w:val="0"/>
          <w:marBottom w:val="0"/>
          <w:divBdr>
            <w:top w:val="none" w:sz="0" w:space="0" w:color="auto"/>
            <w:left w:val="none" w:sz="0" w:space="0" w:color="auto"/>
            <w:bottom w:val="none" w:sz="0" w:space="0" w:color="auto"/>
            <w:right w:val="none" w:sz="0" w:space="0" w:color="auto"/>
          </w:divBdr>
        </w:div>
        <w:div w:id="1647082493">
          <w:marLeft w:val="640"/>
          <w:marRight w:val="0"/>
          <w:marTop w:val="0"/>
          <w:marBottom w:val="0"/>
          <w:divBdr>
            <w:top w:val="none" w:sz="0" w:space="0" w:color="auto"/>
            <w:left w:val="none" w:sz="0" w:space="0" w:color="auto"/>
            <w:bottom w:val="none" w:sz="0" w:space="0" w:color="auto"/>
            <w:right w:val="none" w:sz="0" w:space="0" w:color="auto"/>
          </w:divBdr>
        </w:div>
        <w:div w:id="1691829906">
          <w:marLeft w:val="640"/>
          <w:marRight w:val="0"/>
          <w:marTop w:val="0"/>
          <w:marBottom w:val="0"/>
          <w:divBdr>
            <w:top w:val="none" w:sz="0" w:space="0" w:color="auto"/>
            <w:left w:val="none" w:sz="0" w:space="0" w:color="auto"/>
            <w:bottom w:val="none" w:sz="0" w:space="0" w:color="auto"/>
            <w:right w:val="none" w:sz="0" w:space="0" w:color="auto"/>
          </w:divBdr>
        </w:div>
        <w:div w:id="1741637321">
          <w:marLeft w:val="640"/>
          <w:marRight w:val="0"/>
          <w:marTop w:val="0"/>
          <w:marBottom w:val="0"/>
          <w:divBdr>
            <w:top w:val="none" w:sz="0" w:space="0" w:color="auto"/>
            <w:left w:val="none" w:sz="0" w:space="0" w:color="auto"/>
            <w:bottom w:val="none" w:sz="0" w:space="0" w:color="auto"/>
            <w:right w:val="none" w:sz="0" w:space="0" w:color="auto"/>
          </w:divBdr>
        </w:div>
        <w:div w:id="1982491211">
          <w:marLeft w:val="640"/>
          <w:marRight w:val="0"/>
          <w:marTop w:val="0"/>
          <w:marBottom w:val="0"/>
          <w:divBdr>
            <w:top w:val="none" w:sz="0" w:space="0" w:color="auto"/>
            <w:left w:val="none" w:sz="0" w:space="0" w:color="auto"/>
            <w:bottom w:val="none" w:sz="0" w:space="0" w:color="auto"/>
            <w:right w:val="none" w:sz="0" w:space="0" w:color="auto"/>
          </w:divBdr>
        </w:div>
        <w:div w:id="2009673534">
          <w:marLeft w:val="640"/>
          <w:marRight w:val="0"/>
          <w:marTop w:val="0"/>
          <w:marBottom w:val="0"/>
          <w:divBdr>
            <w:top w:val="none" w:sz="0" w:space="0" w:color="auto"/>
            <w:left w:val="none" w:sz="0" w:space="0" w:color="auto"/>
            <w:bottom w:val="none" w:sz="0" w:space="0" w:color="auto"/>
            <w:right w:val="none" w:sz="0" w:space="0" w:color="auto"/>
          </w:divBdr>
        </w:div>
      </w:divsChild>
    </w:div>
    <w:div w:id="407459656">
      <w:bodyDiv w:val="1"/>
      <w:marLeft w:val="0"/>
      <w:marRight w:val="0"/>
      <w:marTop w:val="0"/>
      <w:marBottom w:val="0"/>
      <w:divBdr>
        <w:top w:val="none" w:sz="0" w:space="0" w:color="auto"/>
        <w:left w:val="none" w:sz="0" w:space="0" w:color="auto"/>
        <w:bottom w:val="none" w:sz="0" w:space="0" w:color="auto"/>
        <w:right w:val="none" w:sz="0" w:space="0" w:color="auto"/>
      </w:divBdr>
    </w:div>
    <w:div w:id="428351884">
      <w:bodyDiv w:val="1"/>
      <w:marLeft w:val="0"/>
      <w:marRight w:val="0"/>
      <w:marTop w:val="0"/>
      <w:marBottom w:val="0"/>
      <w:divBdr>
        <w:top w:val="none" w:sz="0" w:space="0" w:color="auto"/>
        <w:left w:val="none" w:sz="0" w:space="0" w:color="auto"/>
        <w:bottom w:val="none" w:sz="0" w:space="0" w:color="auto"/>
        <w:right w:val="none" w:sz="0" w:space="0" w:color="auto"/>
      </w:divBdr>
      <w:divsChild>
        <w:div w:id="51542092">
          <w:marLeft w:val="0"/>
          <w:marRight w:val="0"/>
          <w:marTop w:val="0"/>
          <w:marBottom w:val="0"/>
          <w:divBdr>
            <w:top w:val="none" w:sz="0" w:space="0" w:color="auto"/>
            <w:left w:val="none" w:sz="0" w:space="0" w:color="auto"/>
            <w:bottom w:val="none" w:sz="0" w:space="0" w:color="auto"/>
            <w:right w:val="none" w:sz="0" w:space="0" w:color="auto"/>
          </w:divBdr>
          <w:divsChild>
            <w:div w:id="627586719">
              <w:marLeft w:val="0"/>
              <w:marRight w:val="0"/>
              <w:marTop w:val="0"/>
              <w:marBottom w:val="0"/>
              <w:divBdr>
                <w:top w:val="none" w:sz="0" w:space="0" w:color="auto"/>
                <w:left w:val="none" w:sz="0" w:space="0" w:color="auto"/>
                <w:bottom w:val="none" w:sz="0" w:space="0" w:color="auto"/>
                <w:right w:val="none" w:sz="0" w:space="0" w:color="auto"/>
              </w:divBdr>
            </w:div>
            <w:div w:id="2098362306">
              <w:marLeft w:val="0"/>
              <w:marRight w:val="0"/>
              <w:marTop w:val="0"/>
              <w:marBottom w:val="0"/>
              <w:divBdr>
                <w:top w:val="none" w:sz="0" w:space="0" w:color="auto"/>
                <w:left w:val="none" w:sz="0" w:space="0" w:color="auto"/>
                <w:bottom w:val="none" w:sz="0" w:space="0" w:color="auto"/>
                <w:right w:val="none" w:sz="0" w:space="0" w:color="auto"/>
              </w:divBdr>
            </w:div>
          </w:divsChild>
        </w:div>
        <w:div w:id="58939733">
          <w:marLeft w:val="0"/>
          <w:marRight w:val="0"/>
          <w:marTop w:val="0"/>
          <w:marBottom w:val="0"/>
          <w:divBdr>
            <w:top w:val="none" w:sz="0" w:space="0" w:color="auto"/>
            <w:left w:val="none" w:sz="0" w:space="0" w:color="auto"/>
            <w:bottom w:val="none" w:sz="0" w:space="0" w:color="auto"/>
            <w:right w:val="none" w:sz="0" w:space="0" w:color="auto"/>
          </w:divBdr>
          <w:divsChild>
            <w:div w:id="980692307">
              <w:marLeft w:val="0"/>
              <w:marRight w:val="0"/>
              <w:marTop w:val="0"/>
              <w:marBottom w:val="0"/>
              <w:divBdr>
                <w:top w:val="none" w:sz="0" w:space="0" w:color="auto"/>
                <w:left w:val="none" w:sz="0" w:space="0" w:color="auto"/>
                <w:bottom w:val="none" w:sz="0" w:space="0" w:color="auto"/>
                <w:right w:val="none" w:sz="0" w:space="0" w:color="auto"/>
              </w:divBdr>
            </w:div>
            <w:div w:id="1326087459">
              <w:marLeft w:val="0"/>
              <w:marRight w:val="0"/>
              <w:marTop w:val="0"/>
              <w:marBottom w:val="0"/>
              <w:divBdr>
                <w:top w:val="none" w:sz="0" w:space="0" w:color="auto"/>
                <w:left w:val="none" w:sz="0" w:space="0" w:color="auto"/>
                <w:bottom w:val="none" w:sz="0" w:space="0" w:color="auto"/>
                <w:right w:val="none" w:sz="0" w:space="0" w:color="auto"/>
              </w:divBdr>
            </w:div>
            <w:div w:id="1471167876">
              <w:marLeft w:val="0"/>
              <w:marRight w:val="0"/>
              <w:marTop w:val="0"/>
              <w:marBottom w:val="0"/>
              <w:divBdr>
                <w:top w:val="none" w:sz="0" w:space="0" w:color="auto"/>
                <w:left w:val="none" w:sz="0" w:space="0" w:color="auto"/>
                <w:bottom w:val="none" w:sz="0" w:space="0" w:color="auto"/>
                <w:right w:val="none" w:sz="0" w:space="0" w:color="auto"/>
              </w:divBdr>
            </w:div>
          </w:divsChild>
        </w:div>
        <w:div w:id="63379397">
          <w:marLeft w:val="0"/>
          <w:marRight w:val="0"/>
          <w:marTop w:val="0"/>
          <w:marBottom w:val="0"/>
          <w:divBdr>
            <w:top w:val="none" w:sz="0" w:space="0" w:color="auto"/>
            <w:left w:val="none" w:sz="0" w:space="0" w:color="auto"/>
            <w:bottom w:val="none" w:sz="0" w:space="0" w:color="auto"/>
            <w:right w:val="none" w:sz="0" w:space="0" w:color="auto"/>
          </w:divBdr>
          <w:divsChild>
            <w:div w:id="796992557">
              <w:marLeft w:val="0"/>
              <w:marRight w:val="0"/>
              <w:marTop w:val="0"/>
              <w:marBottom w:val="0"/>
              <w:divBdr>
                <w:top w:val="none" w:sz="0" w:space="0" w:color="auto"/>
                <w:left w:val="none" w:sz="0" w:space="0" w:color="auto"/>
                <w:bottom w:val="none" w:sz="0" w:space="0" w:color="auto"/>
                <w:right w:val="none" w:sz="0" w:space="0" w:color="auto"/>
              </w:divBdr>
            </w:div>
            <w:div w:id="1699240306">
              <w:marLeft w:val="0"/>
              <w:marRight w:val="0"/>
              <w:marTop w:val="0"/>
              <w:marBottom w:val="0"/>
              <w:divBdr>
                <w:top w:val="none" w:sz="0" w:space="0" w:color="auto"/>
                <w:left w:val="none" w:sz="0" w:space="0" w:color="auto"/>
                <w:bottom w:val="none" w:sz="0" w:space="0" w:color="auto"/>
                <w:right w:val="none" w:sz="0" w:space="0" w:color="auto"/>
              </w:divBdr>
            </w:div>
          </w:divsChild>
        </w:div>
        <w:div w:id="151873446">
          <w:marLeft w:val="0"/>
          <w:marRight w:val="0"/>
          <w:marTop w:val="0"/>
          <w:marBottom w:val="0"/>
          <w:divBdr>
            <w:top w:val="none" w:sz="0" w:space="0" w:color="auto"/>
            <w:left w:val="none" w:sz="0" w:space="0" w:color="auto"/>
            <w:bottom w:val="none" w:sz="0" w:space="0" w:color="auto"/>
            <w:right w:val="none" w:sz="0" w:space="0" w:color="auto"/>
          </w:divBdr>
          <w:divsChild>
            <w:div w:id="649335706">
              <w:marLeft w:val="0"/>
              <w:marRight w:val="0"/>
              <w:marTop w:val="0"/>
              <w:marBottom w:val="0"/>
              <w:divBdr>
                <w:top w:val="none" w:sz="0" w:space="0" w:color="auto"/>
                <w:left w:val="none" w:sz="0" w:space="0" w:color="auto"/>
                <w:bottom w:val="none" w:sz="0" w:space="0" w:color="auto"/>
                <w:right w:val="none" w:sz="0" w:space="0" w:color="auto"/>
              </w:divBdr>
            </w:div>
            <w:div w:id="1673333715">
              <w:marLeft w:val="0"/>
              <w:marRight w:val="0"/>
              <w:marTop w:val="0"/>
              <w:marBottom w:val="0"/>
              <w:divBdr>
                <w:top w:val="none" w:sz="0" w:space="0" w:color="auto"/>
                <w:left w:val="none" w:sz="0" w:space="0" w:color="auto"/>
                <w:bottom w:val="none" w:sz="0" w:space="0" w:color="auto"/>
                <w:right w:val="none" w:sz="0" w:space="0" w:color="auto"/>
              </w:divBdr>
            </w:div>
          </w:divsChild>
        </w:div>
        <w:div w:id="201677569">
          <w:marLeft w:val="0"/>
          <w:marRight w:val="0"/>
          <w:marTop w:val="0"/>
          <w:marBottom w:val="0"/>
          <w:divBdr>
            <w:top w:val="none" w:sz="0" w:space="0" w:color="auto"/>
            <w:left w:val="none" w:sz="0" w:space="0" w:color="auto"/>
            <w:bottom w:val="none" w:sz="0" w:space="0" w:color="auto"/>
            <w:right w:val="none" w:sz="0" w:space="0" w:color="auto"/>
          </w:divBdr>
          <w:divsChild>
            <w:div w:id="1186140468">
              <w:marLeft w:val="0"/>
              <w:marRight w:val="0"/>
              <w:marTop w:val="0"/>
              <w:marBottom w:val="0"/>
              <w:divBdr>
                <w:top w:val="none" w:sz="0" w:space="0" w:color="auto"/>
                <w:left w:val="none" w:sz="0" w:space="0" w:color="auto"/>
                <w:bottom w:val="none" w:sz="0" w:space="0" w:color="auto"/>
                <w:right w:val="none" w:sz="0" w:space="0" w:color="auto"/>
              </w:divBdr>
            </w:div>
            <w:div w:id="1970090708">
              <w:marLeft w:val="0"/>
              <w:marRight w:val="0"/>
              <w:marTop w:val="0"/>
              <w:marBottom w:val="0"/>
              <w:divBdr>
                <w:top w:val="none" w:sz="0" w:space="0" w:color="auto"/>
                <w:left w:val="none" w:sz="0" w:space="0" w:color="auto"/>
                <w:bottom w:val="none" w:sz="0" w:space="0" w:color="auto"/>
                <w:right w:val="none" w:sz="0" w:space="0" w:color="auto"/>
              </w:divBdr>
            </w:div>
          </w:divsChild>
        </w:div>
        <w:div w:id="260601522">
          <w:marLeft w:val="0"/>
          <w:marRight w:val="0"/>
          <w:marTop w:val="0"/>
          <w:marBottom w:val="0"/>
          <w:divBdr>
            <w:top w:val="none" w:sz="0" w:space="0" w:color="auto"/>
            <w:left w:val="none" w:sz="0" w:space="0" w:color="auto"/>
            <w:bottom w:val="none" w:sz="0" w:space="0" w:color="auto"/>
            <w:right w:val="none" w:sz="0" w:space="0" w:color="auto"/>
          </w:divBdr>
          <w:divsChild>
            <w:div w:id="614099585">
              <w:marLeft w:val="0"/>
              <w:marRight w:val="0"/>
              <w:marTop w:val="0"/>
              <w:marBottom w:val="0"/>
              <w:divBdr>
                <w:top w:val="none" w:sz="0" w:space="0" w:color="auto"/>
                <w:left w:val="none" w:sz="0" w:space="0" w:color="auto"/>
                <w:bottom w:val="none" w:sz="0" w:space="0" w:color="auto"/>
                <w:right w:val="none" w:sz="0" w:space="0" w:color="auto"/>
              </w:divBdr>
            </w:div>
            <w:div w:id="1045253473">
              <w:marLeft w:val="0"/>
              <w:marRight w:val="0"/>
              <w:marTop w:val="0"/>
              <w:marBottom w:val="0"/>
              <w:divBdr>
                <w:top w:val="none" w:sz="0" w:space="0" w:color="auto"/>
                <w:left w:val="none" w:sz="0" w:space="0" w:color="auto"/>
                <w:bottom w:val="none" w:sz="0" w:space="0" w:color="auto"/>
                <w:right w:val="none" w:sz="0" w:space="0" w:color="auto"/>
              </w:divBdr>
            </w:div>
          </w:divsChild>
        </w:div>
        <w:div w:id="333267924">
          <w:marLeft w:val="0"/>
          <w:marRight w:val="0"/>
          <w:marTop w:val="0"/>
          <w:marBottom w:val="0"/>
          <w:divBdr>
            <w:top w:val="none" w:sz="0" w:space="0" w:color="auto"/>
            <w:left w:val="none" w:sz="0" w:space="0" w:color="auto"/>
            <w:bottom w:val="none" w:sz="0" w:space="0" w:color="auto"/>
            <w:right w:val="none" w:sz="0" w:space="0" w:color="auto"/>
          </w:divBdr>
          <w:divsChild>
            <w:div w:id="321861373">
              <w:marLeft w:val="0"/>
              <w:marRight w:val="0"/>
              <w:marTop w:val="0"/>
              <w:marBottom w:val="0"/>
              <w:divBdr>
                <w:top w:val="none" w:sz="0" w:space="0" w:color="auto"/>
                <w:left w:val="none" w:sz="0" w:space="0" w:color="auto"/>
                <w:bottom w:val="none" w:sz="0" w:space="0" w:color="auto"/>
                <w:right w:val="none" w:sz="0" w:space="0" w:color="auto"/>
              </w:divBdr>
            </w:div>
            <w:div w:id="2093161514">
              <w:marLeft w:val="0"/>
              <w:marRight w:val="0"/>
              <w:marTop w:val="0"/>
              <w:marBottom w:val="0"/>
              <w:divBdr>
                <w:top w:val="none" w:sz="0" w:space="0" w:color="auto"/>
                <w:left w:val="none" w:sz="0" w:space="0" w:color="auto"/>
                <w:bottom w:val="none" w:sz="0" w:space="0" w:color="auto"/>
                <w:right w:val="none" w:sz="0" w:space="0" w:color="auto"/>
              </w:divBdr>
            </w:div>
          </w:divsChild>
        </w:div>
        <w:div w:id="354038877">
          <w:marLeft w:val="0"/>
          <w:marRight w:val="0"/>
          <w:marTop w:val="0"/>
          <w:marBottom w:val="0"/>
          <w:divBdr>
            <w:top w:val="none" w:sz="0" w:space="0" w:color="auto"/>
            <w:left w:val="none" w:sz="0" w:space="0" w:color="auto"/>
            <w:bottom w:val="none" w:sz="0" w:space="0" w:color="auto"/>
            <w:right w:val="none" w:sz="0" w:space="0" w:color="auto"/>
          </w:divBdr>
          <w:divsChild>
            <w:div w:id="741409295">
              <w:marLeft w:val="0"/>
              <w:marRight w:val="0"/>
              <w:marTop w:val="0"/>
              <w:marBottom w:val="0"/>
              <w:divBdr>
                <w:top w:val="none" w:sz="0" w:space="0" w:color="auto"/>
                <w:left w:val="none" w:sz="0" w:space="0" w:color="auto"/>
                <w:bottom w:val="none" w:sz="0" w:space="0" w:color="auto"/>
                <w:right w:val="none" w:sz="0" w:space="0" w:color="auto"/>
              </w:divBdr>
            </w:div>
          </w:divsChild>
        </w:div>
        <w:div w:id="381903571">
          <w:marLeft w:val="0"/>
          <w:marRight w:val="0"/>
          <w:marTop w:val="0"/>
          <w:marBottom w:val="0"/>
          <w:divBdr>
            <w:top w:val="none" w:sz="0" w:space="0" w:color="auto"/>
            <w:left w:val="none" w:sz="0" w:space="0" w:color="auto"/>
            <w:bottom w:val="none" w:sz="0" w:space="0" w:color="auto"/>
            <w:right w:val="none" w:sz="0" w:space="0" w:color="auto"/>
          </w:divBdr>
          <w:divsChild>
            <w:div w:id="1903250174">
              <w:marLeft w:val="0"/>
              <w:marRight w:val="0"/>
              <w:marTop w:val="0"/>
              <w:marBottom w:val="0"/>
              <w:divBdr>
                <w:top w:val="none" w:sz="0" w:space="0" w:color="auto"/>
                <w:left w:val="none" w:sz="0" w:space="0" w:color="auto"/>
                <w:bottom w:val="none" w:sz="0" w:space="0" w:color="auto"/>
                <w:right w:val="none" w:sz="0" w:space="0" w:color="auto"/>
              </w:divBdr>
            </w:div>
          </w:divsChild>
        </w:div>
        <w:div w:id="387457441">
          <w:marLeft w:val="0"/>
          <w:marRight w:val="0"/>
          <w:marTop w:val="0"/>
          <w:marBottom w:val="0"/>
          <w:divBdr>
            <w:top w:val="none" w:sz="0" w:space="0" w:color="auto"/>
            <w:left w:val="none" w:sz="0" w:space="0" w:color="auto"/>
            <w:bottom w:val="none" w:sz="0" w:space="0" w:color="auto"/>
            <w:right w:val="none" w:sz="0" w:space="0" w:color="auto"/>
          </w:divBdr>
          <w:divsChild>
            <w:div w:id="2004895209">
              <w:marLeft w:val="0"/>
              <w:marRight w:val="0"/>
              <w:marTop w:val="0"/>
              <w:marBottom w:val="0"/>
              <w:divBdr>
                <w:top w:val="none" w:sz="0" w:space="0" w:color="auto"/>
                <w:left w:val="none" w:sz="0" w:space="0" w:color="auto"/>
                <w:bottom w:val="none" w:sz="0" w:space="0" w:color="auto"/>
                <w:right w:val="none" w:sz="0" w:space="0" w:color="auto"/>
              </w:divBdr>
            </w:div>
          </w:divsChild>
        </w:div>
        <w:div w:id="427819295">
          <w:marLeft w:val="0"/>
          <w:marRight w:val="0"/>
          <w:marTop w:val="0"/>
          <w:marBottom w:val="0"/>
          <w:divBdr>
            <w:top w:val="none" w:sz="0" w:space="0" w:color="auto"/>
            <w:left w:val="none" w:sz="0" w:space="0" w:color="auto"/>
            <w:bottom w:val="none" w:sz="0" w:space="0" w:color="auto"/>
            <w:right w:val="none" w:sz="0" w:space="0" w:color="auto"/>
          </w:divBdr>
          <w:divsChild>
            <w:div w:id="54092594">
              <w:marLeft w:val="0"/>
              <w:marRight w:val="0"/>
              <w:marTop w:val="0"/>
              <w:marBottom w:val="0"/>
              <w:divBdr>
                <w:top w:val="none" w:sz="0" w:space="0" w:color="auto"/>
                <w:left w:val="none" w:sz="0" w:space="0" w:color="auto"/>
                <w:bottom w:val="none" w:sz="0" w:space="0" w:color="auto"/>
                <w:right w:val="none" w:sz="0" w:space="0" w:color="auto"/>
              </w:divBdr>
            </w:div>
          </w:divsChild>
        </w:div>
        <w:div w:id="440686151">
          <w:marLeft w:val="0"/>
          <w:marRight w:val="0"/>
          <w:marTop w:val="0"/>
          <w:marBottom w:val="0"/>
          <w:divBdr>
            <w:top w:val="none" w:sz="0" w:space="0" w:color="auto"/>
            <w:left w:val="none" w:sz="0" w:space="0" w:color="auto"/>
            <w:bottom w:val="none" w:sz="0" w:space="0" w:color="auto"/>
            <w:right w:val="none" w:sz="0" w:space="0" w:color="auto"/>
          </w:divBdr>
          <w:divsChild>
            <w:div w:id="1497191494">
              <w:marLeft w:val="0"/>
              <w:marRight w:val="0"/>
              <w:marTop w:val="0"/>
              <w:marBottom w:val="0"/>
              <w:divBdr>
                <w:top w:val="none" w:sz="0" w:space="0" w:color="auto"/>
                <w:left w:val="none" w:sz="0" w:space="0" w:color="auto"/>
                <w:bottom w:val="none" w:sz="0" w:space="0" w:color="auto"/>
                <w:right w:val="none" w:sz="0" w:space="0" w:color="auto"/>
              </w:divBdr>
            </w:div>
            <w:div w:id="1763992775">
              <w:marLeft w:val="0"/>
              <w:marRight w:val="0"/>
              <w:marTop w:val="0"/>
              <w:marBottom w:val="0"/>
              <w:divBdr>
                <w:top w:val="none" w:sz="0" w:space="0" w:color="auto"/>
                <w:left w:val="none" w:sz="0" w:space="0" w:color="auto"/>
                <w:bottom w:val="none" w:sz="0" w:space="0" w:color="auto"/>
                <w:right w:val="none" w:sz="0" w:space="0" w:color="auto"/>
              </w:divBdr>
            </w:div>
          </w:divsChild>
        </w:div>
        <w:div w:id="465196864">
          <w:marLeft w:val="0"/>
          <w:marRight w:val="0"/>
          <w:marTop w:val="0"/>
          <w:marBottom w:val="0"/>
          <w:divBdr>
            <w:top w:val="none" w:sz="0" w:space="0" w:color="auto"/>
            <w:left w:val="none" w:sz="0" w:space="0" w:color="auto"/>
            <w:bottom w:val="none" w:sz="0" w:space="0" w:color="auto"/>
            <w:right w:val="none" w:sz="0" w:space="0" w:color="auto"/>
          </w:divBdr>
          <w:divsChild>
            <w:div w:id="152336049">
              <w:marLeft w:val="0"/>
              <w:marRight w:val="0"/>
              <w:marTop w:val="0"/>
              <w:marBottom w:val="0"/>
              <w:divBdr>
                <w:top w:val="none" w:sz="0" w:space="0" w:color="auto"/>
                <w:left w:val="none" w:sz="0" w:space="0" w:color="auto"/>
                <w:bottom w:val="none" w:sz="0" w:space="0" w:color="auto"/>
                <w:right w:val="none" w:sz="0" w:space="0" w:color="auto"/>
              </w:divBdr>
            </w:div>
            <w:div w:id="216478293">
              <w:marLeft w:val="0"/>
              <w:marRight w:val="0"/>
              <w:marTop w:val="0"/>
              <w:marBottom w:val="0"/>
              <w:divBdr>
                <w:top w:val="none" w:sz="0" w:space="0" w:color="auto"/>
                <w:left w:val="none" w:sz="0" w:space="0" w:color="auto"/>
                <w:bottom w:val="none" w:sz="0" w:space="0" w:color="auto"/>
                <w:right w:val="none" w:sz="0" w:space="0" w:color="auto"/>
              </w:divBdr>
            </w:div>
            <w:div w:id="1876232226">
              <w:marLeft w:val="0"/>
              <w:marRight w:val="0"/>
              <w:marTop w:val="0"/>
              <w:marBottom w:val="0"/>
              <w:divBdr>
                <w:top w:val="none" w:sz="0" w:space="0" w:color="auto"/>
                <w:left w:val="none" w:sz="0" w:space="0" w:color="auto"/>
                <w:bottom w:val="none" w:sz="0" w:space="0" w:color="auto"/>
                <w:right w:val="none" w:sz="0" w:space="0" w:color="auto"/>
              </w:divBdr>
            </w:div>
          </w:divsChild>
        </w:div>
        <w:div w:id="480269482">
          <w:marLeft w:val="0"/>
          <w:marRight w:val="0"/>
          <w:marTop w:val="0"/>
          <w:marBottom w:val="0"/>
          <w:divBdr>
            <w:top w:val="none" w:sz="0" w:space="0" w:color="auto"/>
            <w:left w:val="none" w:sz="0" w:space="0" w:color="auto"/>
            <w:bottom w:val="none" w:sz="0" w:space="0" w:color="auto"/>
            <w:right w:val="none" w:sz="0" w:space="0" w:color="auto"/>
          </w:divBdr>
          <w:divsChild>
            <w:div w:id="1533953413">
              <w:marLeft w:val="0"/>
              <w:marRight w:val="0"/>
              <w:marTop w:val="0"/>
              <w:marBottom w:val="0"/>
              <w:divBdr>
                <w:top w:val="none" w:sz="0" w:space="0" w:color="auto"/>
                <w:left w:val="none" w:sz="0" w:space="0" w:color="auto"/>
                <w:bottom w:val="none" w:sz="0" w:space="0" w:color="auto"/>
                <w:right w:val="none" w:sz="0" w:space="0" w:color="auto"/>
              </w:divBdr>
            </w:div>
          </w:divsChild>
        </w:div>
        <w:div w:id="504056497">
          <w:marLeft w:val="0"/>
          <w:marRight w:val="0"/>
          <w:marTop w:val="0"/>
          <w:marBottom w:val="0"/>
          <w:divBdr>
            <w:top w:val="none" w:sz="0" w:space="0" w:color="auto"/>
            <w:left w:val="none" w:sz="0" w:space="0" w:color="auto"/>
            <w:bottom w:val="none" w:sz="0" w:space="0" w:color="auto"/>
            <w:right w:val="none" w:sz="0" w:space="0" w:color="auto"/>
          </w:divBdr>
          <w:divsChild>
            <w:div w:id="1310749561">
              <w:marLeft w:val="0"/>
              <w:marRight w:val="0"/>
              <w:marTop w:val="0"/>
              <w:marBottom w:val="0"/>
              <w:divBdr>
                <w:top w:val="none" w:sz="0" w:space="0" w:color="auto"/>
                <w:left w:val="none" w:sz="0" w:space="0" w:color="auto"/>
                <w:bottom w:val="none" w:sz="0" w:space="0" w:color="auto"/>
                <w:right w:val="none" w:sz="0" w:space="0" w:color="auto"/>
              </w:divBdr>
            </w:div>
            <w:div w:id="1551723983">
              <w:marLeft w:val="0"/>
              <w:marRight w:val="0"/>
              <w:marTop w:val="0"/>
              <w:marBottom w:val="0"/>
              <w:divBdr>
                <w:top w:val="none" w:sz="0" w:space="0" w:color="auto"/>
                <w:left w:val="none" w:sz="0" w:space="0" w:color="auto"/>
                <w:bottom w:val="none" w:sz="0" w:space="0" w:color="auto"/>
                <w:right w:val="none" w:sz="0" w:space="0" w:color="auto"/>
              </w:divBdr>
            </w:div>
          </w:divsChild>
        </w:div>
        <w:div w:id="528685267">
          <w:marLeft w:val="0"/>
          <w:marRight w:val="0"/>
          <w:marTop w:val="0"/>
          <w:marBottom w:val="0"/>
          <w:divBdr>
            <w:top w:val="none" w:sz="0" w:space="0" w:color="auto"/>
            <w:left w:val="none" w:sz="0" w:space="0" w:color="auto"/>
            <w:bottom w:val="none" w:sz="0" w:space="0" w:color="auto"/>
            <w:right w:val="none" w:sz="0" w:space="0" w:color="auto"/>
          </w:divBdr>
          <w:divsChild>
            <w:div w:id="534774877">
              <w:marLeft w:val="0"/>
              <w:marRight w:val="0"/>
              <w:marTop w:val="0"/>
              <w:marBottom w:val="0"/>
              <w:divBdr>
                <w:top w:val="none" w:sz="0" w:space="0" w:color="auto"/>
                <w:left w:val="none" w:sz="0" w:space="0" w:color="auto"/>
                <w:bottom w:val="none" w:sz="0" w:space="0" w:color="auto"/>
                <w:right w:val="none" w:sz="0" w:space="0" w:color="auto"/>
              </w:divBdr>
            </w:div>
            <w:div w:id="1318532798">
              <w:marLeft w:val="0"/>
              <w:marRight w:val="0"/>
              <w:marTop w:val="0"/>
              <w:marBottom w:val="0"/>
              <w:divBdr>
                <w:top w:val="none" w:sz="0" w:space="0" w:color="auto"/>
                <w:left w:val="none" w:sz="0" w:space="0" w:color="auto"/>
                <w:bottom w:val="none" w:sz="0" w:space="0" w:color="auto"/>
                <w:right w:val="none" w:sz="0" w:space="0" w:color="auto"/>
              </w:divBdr>
            </w:div>
            <w:div w:id="2100904592">
              <w:marLeft w:val="0"/>
              <w:marRight w:val="0"/>
              <w:marTop w:val="0"/>
              <w:marBottom w:val="0"/>
              <w:divBdr>
                <w:top w:val="none" w:sz="0" w:space="0" w:color="auto"/>
                <w:left w:val="none" w:sz="0" w:space="0" w:color="auto"/>
                <w:bottom w:val="none" w:sz="0" w:space="0" w:color="auto"/>
                <w:right w:val="none" w:sz="0" w:space="0" w:color="auto"/>
              </w:divBdr>
            </w:div>
          </w:divsChild>
        </w:div>
        <w:div w:id="539827361">
          <w:marLeft w:val="0"/>
          <w:marRight w:val="0"/>
          <w:marTop w:val="0"/>
          <w:marBottom w:val="0"/>
          <w:divBdr>
            <w:top w:val="none" w:sz="0" w:space="0" w:color="auto"/>
            <w:left w:val="none" w:sz="0" w:space="0" w:color="auto"/>
            <w:bottom w:val="none" w:sz="0" w:space="0" w:color="auto"/>
            <w:right w:val="none" w:sz="0" w:space="0" w:color="auto"/>
          </w:divBdr>
          <w:divsChild>
            <w:div w:id="492455221">
              <w:marLeft w:val="0"/>
              <w:marRight w:val="0"/>
              <w:marTop w:val="0"/>
              <w:marBottom w:val="0"/>
              <w:divBdr>
                <w:top w:val="none" w:sz="0" w:space="0" w:color="auto"/>
                <w:left w:val="none" w:sz="0" w:space="0" w:color="auto"/>
                <w:bottom w:val="none" w:sz="0" w:space="0" w:color="auto"/>
                <w:right w:val="none" w:sz="0" w:space="0" w:color="auto"/>
              </w:divBdr>
            </w:div>
            <w:div w:id="1358893955">
              <w:marLeft w:val="0"/>
              <w:marRight w:val="0"/>
              <w:marTop w:val="0"/>
              <w:marBottom w:val="0"/>
              <w:divBdr>
                <w:top w:val="none" w:sz="0" w:space="0" w:color="auto"/>
                <w:left w:val="none" w:sz="0" w:space="0" w:color="auto"/>
                <w:bottom w:val="none" w:sz="0" w:space="0" w:color="auto"/>
                <w:right w:val="none" w:sz="0" w:space="0" w:color="auto"/>
              </w:divBdr>
            </w:div>
          </w:divsChild>
        </w:div>
        <w:div w:id="628514388">
          <w:marLeft w:val="0"/>
          <w:marRight w:val="0"/>
          <w:marTop w:val="0"/>
          <w:marBottom w:val="0"/>
          <w:divBdr>
            <w:top w:val="none" w:sz="0" w:space="0" w:color="auto"/>
            <w:left w:val="none" w:sz="0" w:space="0" w:color="auto"/>
            <w:bottom w:val="none" w:sz="0" w:space="0" w:color="auto"/>
            <w:right w:val="none" w:sz="0" w:space="0" w:color="auto"/>
          </w:divBdr>
          <w:divsChild>
            <w:div w:id="222520371">
              <w:marLeft w:val="0"/>
              <w:marRight w:val="0"/>
              <w:marTop w:val="0"/>
              <w:marBottom w:val="0"/>
              <w:divBdr>
                <w:top w:val="none" w:sz="0" w:space="0" w:color="auto"/>
                <w:left w:val="none" w:sz="0" w:space="0" w:color="auto"/>
                <w:bottom w:val="none" w:sz="0" w:space="0" w:color="auto"/>
                <w:right w:val="none" w:sz="0" w:space="0" w:color="auto"/>
              </w:divBdr>
            </w:div>
          </w:divsChild>
        </w:div>
        <w:div w:id="777215868">
          <w:marLeft w:val="0"/>
          <w:marRight w:val="0"/>
          <w:marTop w:val="0"/>
          <w:marBottom w:val="0"/>
          <w:divBdr>
            <w:top w:val="none" w:sz="0" w:space="0" w:color="auto"/>
            <w:left w:val="none" w:sz="0" w:space="0" w:color="auto"/>
            <w:bottom w:val="none" w:sz="0" w:space="0" w:color="auto"/>
            <w:right w:val="none" w:sz="0" w:space="0" w:color="auto"/>
          </w:divBdr>
          <w:divsChild>
            <w:div w:id="765925816">
              <w:marLeft w:val="0"/>
              <w:marRight w:val="0"/>
              <w:marTop w:val="0"/>
              <w:marBottom w:val="0"/>
              <w:divBdr>
                <w:top w:val="none" w:sz="0" w:space="0" w:color="auto"/>
                <w:left w:val="none" w:sz="0" w:space="0" w:color="auto"/>
                <w:bottom w:val="none" w:sz="0" w:space="0" w:color="auto"/>
                <w:right w:val="none" w:sz="0" w:space="0" w:color="auto"/>
              </w:divBdr>
            </w:div>
            <w:div w:id="1362702317">
              <w:marLeft w:val="0"/>
              <w:marRight w:val="0"/>
              <w:marTop w:val="0"/>
              <w:marBottom w:val="0"/>
              <w:divBdr>
                <w:top w:val="none" w:sz="0" w:space="0" w:color="auto"/>
                <w:left w:val="none" w:sz="0" w:space="0" w:color="auto"/>
                <w:bottom w:val="none" w:sz="0" w:space="0" w:color="auto"/>
                <w:right w:val="none" w:sz="0" w:space="0" w:color="auto"/>
              </w:divBdr>
            </w:div>
          </w:divsChild>
        </w:div>
        <w:div w:id="931206251">
          <w:marLeft w:val="0"/>
          <w:marRight w:val="0"/>
          <w:marTop w:val="0"/>
          <w:marBottom w:val="0"/>
          <w:divBdr>
            <w:top w:val="none" w:sz="0" w:space="0" w:color="auto"/>
            <w:left w:val="none" w:sz="0" w:space="0" w:color="auto"/>
            <w:bottom w:val="none" w:sz="0" w:space="0" w:color="auto"/>
            <w:right w:val="none" w:sz="0" w:space="0" w:color="auto"/>
          </w:divBdr>
          <w:divsChild>
            <w:div w:id="1311133821">
              <w:marLeft w:val="0"/>
              <w:marRight w:val="0"/>
              <w:marTop w:val="0"/>
              <w:marBottom w:val="0"/>
              <w:divBdr>
                <w:top w:val="none" w:sz="0" w:space="0" w:color="auto"/>
                <w:left w:val="none" w:sz="0" w:space="0" w:color="auto"/>
                <w:bottom w:val="none" w:sz="0" w:space="0" w:color="auto"/>
                <w:right w:val="none" w:sz="0" w:space="0" w:color="auto"/>
              </w:divBdr>
            </w:div>
            <w:div w:id="1667398930">
              <w:marLeft w:val="0"/>
              <w:marRight w:val="0"/>
              <w:marTop w:val="0"/>
              <w:marBottom w:val="0"/>
              <w:divBdr>
                <w:top w:val="none" w:sz="0" w:space="0" w:color="auto"/>
                <w:left w:val="none" w:sz="0" w:space="0" w:color="auto"/>
                <w:bottom w:val="none" w:sz="0" w:space="0" w:color="auto"/>
                <w:right w:val="none" w:sz="0" w:space="0" w:color="auto"/>
              </w:divBdr>
            </w:div>
          </w:divsChild>
        </w:div>
        <w:div w:id="1011372893">
          <w:marLeft w:val="0"/>
          <w:marRight w:val="0"/>
          <w:marTop w:val="0"/>
          <w:marBottom w:val="0"/>
          <w:divBdr>
            <w:top w:val="none" w:sz="0" w:space="0" w:color="auto"/>
            <w:left w:val="none" w:sz="0" w:space="0" w:color="auto"/>
            <w:bottom w:val="none" w:sz="0" w:space="0" w:color="auto"/>
            <w:right w:val="none" w:sz="0" w:space="0" w:color="auto"/>
          </w:divBdr>
          <w:divsChild>
            <w:div w:id="841511041">
              <w:marLeft w:val="0"/>
              <w:marRight w:val="0"/>
              <w:marTop w:val="0"/>
              <w:marBottom w:val="0"/>
              <w:divBdr>
                <w:top w:val="none" w:sz="0" w:space="0" w:color="auto"/>
                <w:left w:val="none" w:sz="0" w:space="0" w:color="auto"/>
                <w:bottom w:val="none" w:sz="0" w:space="0" w:color="auto"/>
                <w:right w:val="none" w:sz="0" w:space="0" w:color="auto"/>
              </w:divBdr>
            </w:div>
          </w:divsChild>
        </w:div>
        <w:div w:id="1042362937">
          <w:marLeft w:val="0"/>
          <w:marRight w:val="0"/>
          <w:marTop w:val="0"/>
          <w:marBottom w:val="0"/>
          <w:divBdr>
            <w:top w:val="none" w:sz="0" w:space="0" w:color="auto"/>
            <w:left w:val="none" w:sz="0" w:space="0" w:color="auto"/>
            <w:bottom w:val="none" w:sz="0" w:space="0" w:color="auto"/>
            <w:right w:val="none" w:sz="0" w:space="0" w:color="auto"/>
          </w:divBdr>
          <w:divsChild>
            <w:div w:id="125396420">
              <w:marLeft w:val="0"/>
              <w:marRight w:val="0"/>
              <w:marTop w:val="0"/>
              <w:marBottom w:val="0"/>
              <w:divBdr>
                <w:top w:val="none" w:sz="0" w:space="0" w:color="auto"/>
                <w:left w:val="none" w:sz="0" w:space="0" w:color="auto"/>
                <w:bottom w:val="none" w:sz="0" w:space="0" w:color="auto"/>
                <w:right w:val="none" w:sz="0" w:space="0" w:color="auto"/>
              </w:divBdr>
            </w:div>
            <w:div w:id="376321172">
              <w:marLeft w:val="0"/>
              <w:marRight w:val="0"/>
              <w:marTop w:val="0"/>
              <w:marBottom w:val="0"/>
              <w:divBdr>
                <w:top w:val="none" w:sz="0" w:space="0" w:color="auto"/>
                <w:left w:val="none" w:sz="0" w:space="0" w:color="auto"/>
                <w:bottom w:val="none" w:sz="0" w:space="0" w:color="auto"/>
                <w:right w:val="none" w:sz="0" w:space="0" w:color="auto"/>
              </w:divBdr>
            </w:div>
            <w:div w:id="778838365">
              <w:marLeft w:val="0"/>
              <w:marRight w:val="0"/>
              <w:marTop w:val="0"/>
              <w:marBottom w:val="0"/>
              <w:divBdr>
                <w:top w:val="none" w:sz="0" w:space="0" w:color="auto"/>
                <w:left w:val="none" w:sz="0" w:space="0" w:color="auto"/>
                <w:bottom w:val="none" w:sz="0" w:space="0" w:color="auto"/>
                <w:right w:val="none" w:sz="0" w:space="0" w:color="auto"/>
              </w:divBdr>
            </w:div>
            <w:div w:id="1235048099">
              <w:marLeft w:val="0"/>
              <w:marRight w:val="0"/>
              <w:marTop w:val="0"/>
              <w:marBottom w:val="0"/>
              <w:divBdr>
                <w:top w:val="none" w:sz="0" w:space="0" w:color="auto"/>
                <w:left w:val="none" w:sz="0" w:space="0" w:color="auto"/>
                <w:bottom w:val="none" w:sz="0" w:space="0" w:color="auto"/>
                <w:right w:val="none" w:sz="0" w:space="0" w:color="auto"/>
              </w:divBdr>
            </w:div>
          </w:divsChild>
        </w:div>
        <w:div w:id="1047492636">
          <w:marLeft w:val="0"/>
          <w:marRight w:val="0"/>
          <w:marTop w:val="0"/>
          <w:marBottom w:val="0"/>
          <w:divBdr>
            <w:top w:val="none" w:sz="0" w:space="0" w:color="auto"/>
            <w:left w:val="none" w:sz="0" w:space="0" w:color="auto"/>
            <w:bottom w:val="none" w:sz="0" w:space="0" w:color="auto"/>
            <w:right w:val="none" w:sz="0" w:space="0" w:color="auto"/>
          </w:divBdr>
          <w:divsChild>
            <w:div w:id="274530883">
              <w:marLeft w:val="0"/>
              <w:marRight w:val="0"/>
              <w:marTop w:val="0"/>
              <w:marBottom w:val="0"/>
              <w:divBdr>
                <w:top w:val="none" w:sz="0" w:space="0" w:color="auto"/>
                <w:left w:val="none" w:sz="0" w:space="0" w:color="auto"/>
                <w:bottom w:val="none" w:sz="0" w:space="0" w:color="auto"/>
                <w:right w:val="none" w:sz="0" w:space="0" w:color="auto"/>
              </w:divBdr>
            </w:div>
            <w:div w:id="622268237">
              <w:marLeft w:val="0"/>
              <w:marRight w:val="0"/>
              <w:marTop w:val="0"/>
              <w:marBottom w:val="0"/>
              <w:divBdr>
                <w:top w:val="none" w:sz="0" w:space="0" w:color="auto"/>
                <w:left w:val="none" w:sz="0" w:space="0" w:color="auto"/>
                <w:bottom w:val="none" w:sz="0" w:space="0" w:color="auto"/>
                <w:right w:val="none" w:sz="0" w:space="0" w:color="auto"/>
              </w:divBdr>
            </w:div>
          </w:divsChild>
        </w:div>
        <w:div w:id="1059866651">
          <w:marLeft w:val="0"/>
          <w:marRight w:val="0"/>
          <w:marTop w:val="0"/>
          <w:marBottom w:val="0"/>
          <w:divBdr>
            <w:top w:val="none" w:sz="0" w:space="0" w:color="auto"/>
            <w:left w:val="none" w:sz="0" w:space="0" w:color="auto"/>
            <w:bottom w:val="none" w:sz="0" w:space="0" w:color="auto"/>
            <w:right w:val="none" w:sz="0" w:space="0" w:color="auto"/>
          </w:divBdr>
          <w:divsChild>
            <w:div w:id="1329670919">
              <w:marLeft w:val="0"/>
              <w:marRight w:val="0"/>
              <w:marTop w:val="0"/>
              <w:marBottom w:val="0"/>
              <w:divBdr>
                <w:top w:val="none" w:sz="0" w:space="0" w:color="auto"/>
                <w:left w:val="none" w:sz="0" w:space="0" w:color="auto"/>
                <w:bottom w:val="none" w:sz="0" w:space="0" w:color="auto"/>
                <w:right w:val="none" w:sz="0" w:space="0" w:color="auto"/>
              </w:divBdr>
            </w:div>
            <w:div w:id="1708067836">
              <w:marLeft w:val="0"/>
              <w:marRight w:val="0"/>
              <w:marTop w:val="0"/>
              <w:marBottom w:val="0"/>
              <w:divBdr>
                <w:top w:val="none" w:sz="0" w:space="0" w:color="auto"/>
                <w:left w:val="none" w:sz="0" w:space="0" w:color="auto"/>
                <w:bottom w:val="none" w:sz="0" w:space="0" w:color="auto"/>
                <w:right w:val="none" w:sz="0" w:space="0" w:color="auto"/>
              </w:divBdr>
            </w:div>
          </w:divsChild>
        </w:div>
        <w:div w:id="1080369894">
          <w:marLeft w:val="0"/>
          <w:marRight w:val="0"/>
          <w:marTop w:val="0"/>
          <w:marBottom w:val="0"/>
          <w:divBdr>
            <w:top w:val="none" w:sz="0" w:space="0" w:color="auto"/>
            <w:left w:val="none" w:sz="0" w:space="0" w:color="auto"/>
            <w:bottom w:val="none" w:sz="0" w:space="0" w:color="auto"/>
            <w:right w:val="none" w:sz="0" w:space="0" w:color="auto"/>
          </w:divBdr>
          <w:divsChild>
            <w:div w:id="183175764">
              <w:marLeft w:val="0"/>
              <w:marRight w:val="0"/>
              <w:marTop w:val="0"/>
              <w:marBottom w:val="0"/>
              <w:divBdr>
                <w:top w:val="none" w:sz="0" w:space="0" w:color="auto"/>
                <w:left w:val="none" w:sz="0" w:space="0" w:color="auto"/>
                <w:bottom w:val="none" w:sz="0" w:space="0" w:color="auto"/>
                <w:right w:val="none" w:sz="0" w:space="0" w:color="auto"/>
              </w:divBdr>
            </w:div>
            <w:div w:id="2109813807">
              <w:marLeft w:val="0"/>
              <w:marRight w:val="0"/>
              <w:marTop w:val="0"/>
              <w:marBottom w:val="0"/>
              <w:divBdr>
                <w:top w:val="none" w:sz="0" w:space="0" w:color="auto"/>
                <w:left w:val="none" w:sz="0" w:space="0" w:color="auto"/>
                <w:bottom w:val="none" w:sz="0" w:space="0" w:color="auto"/>
                <w:right w:val="none" w:sz="0" w:space="0" w:color="auto"/>
              </w:divBdr>
            </w:div>
          </w:divsChild>
        </w:div>
        <w:div w:id="1096941810">
          <w:marLeft w:val="0"/>
          <w:marRight w:val="0"/>
          <w:marTop w:val="0"/>
          <w:marBottom w:val="0"/>
          <w:divBdr>
            <w:top w:val="none" w:sz="0" w:space="0" w:color="auto"/>
            <w:left w:val="none" w:sz="0" w:space="0" w:color="auto"/>
            <w:bottom w:val="none" w:sz="0" w:space="0" w:color="auto"/>
            <w:right w:val="none" w:sz="0" w:space="0" w:color="auto"/>
          </w:divBdr>
          <w:divsChild>
            <w:div w:id="607272315">
              <w:marLeft w:val="0"/>
              <w:marRight w:val="0"/>
              <w:marTop w:val="0"/>
              <w:marBottom w:val="0"/>
              <w:divBdr>
                <w:top w:val="none" w:sz="0" w:space="0" w:color="auto"/>
                <w:left w:val="none" w:sz="0" w:space="0" w:color="auto"/>
                <w:bottom w:val="none" w:sz="0" w:space="0" w:color="auto"/>
                <w:right w:val="none" w:sz="0" w:space="0" w:color="auto"/>
              </w:divBdr>
            </w:div>
            <w:div w:id="1494444240">
              <w:marLeft w:val="0"/>
              <w:marRight w:val="0"/>
              <w:marTop w:val="0"/>
              <w:marBottom w:val="0"/>
              <w:divBdr>
                <w:top w:val="none" w:sz="0" w:space="0" w:color="auto"/>
                <w:left w:val="none" w:sz="0" w:space="0" w:color="auto"/>
                <w:bottom w:val="none" w:sz="0" w:space="0" w:color="auto"/>
                <w:right w:val="none" w:sz="0" w:space="0" w:color="auto"/>
              </w:divBdr>
            </w:div>
          </w:divsChild>
        </w:div>
        <w:div w:id="1114515889">
          <w:marLeft w:val="0"/>
          <w:marRight w:val="0"/>
          <w:marTop w:val="0"/>
          <w:marBottom w:val="0"/>
          <w:divBdr>
            <w:top w:val="none" w:sz="0" w:space="0" w:color="auto"/>
            <w:left w:val="none" w:sz="0" w:space="0" w:color="auto"/>
            <w:bottom w:val="none" w:sz="0" w:space="0" w:color="auto"/>
            <w:right w:val="none" w:sz="0" w:space="0" w:color="auto"/>
          </w:divBdr>
          <w:divsChild>
            <w:div w:id="554124836">
              <w:marLeft w:val="0"/>
              <w:marRight w:val="0"/>
              <w:marTop w:val="0"/>
              <w:marBottom w:val="0"/>
              <w:divBdr>
                <w:top w:val="none" w:sz="0" w:space="0" w:color="auto"/>
                <w:left w:val="none" w:sz="0" w:space="0" w:color="auto"/>
                <w:bottom w:val="none" w:sz="0" w:space="0" w:color="auto"/>
                <w:right w:val="none" w:sz="0" w:space="0" w:color="auto"/>
              </w:divBdr>
            </w:div>
            <w:div w:id="1717774777">
              <w:marLeft w:val="0"/>
              <w:marRight w:val="0"/>
              <w:marTop w:val="0"/>
              <w:marBottom w:val="0"/>
              <w:divBdr>
                <w:top w:val="none" w:sz="0" w:space="0" w:color="auto"/>
                <w:left w:val="none" w:sz="0" w:space="0" w:color="auto"/>
                <w:bottom w:val="none" w:sz="0" w:space="0" w:color="auto"/>
                <w:right w:val="none" w:sz="0" w:space="0" w:color="auto"/>
              </w:divBdr>
            </w:div>
          </w:divsChild>
        </w:div>
        <w:div w:id="1123111413">
          <w:marLeft w:val="0"/>
          <w:marRight w:val="0"/>
          <w:marTop w:val="0"/>
          <w:marBottom w:val="0"/>
          <w:divBdr>
            <w:top w:val="none" w:sz="0" w:space="0" w:color="auto"/>
            <w:left w:val="none" w:sz="0" w:space="0" w:color="auto"/>
            <w:bottom w:val="none" w:sz="0" w:space="0" w:color="auto"/>
            <w:right w:val="none" w:sz="0" w:space="0" w:color="auto"/>
          </w:divBdr>
          <w:divsChild>
            <w:div w:id="357321536">
              <w:marLeft w:val="0"/>
              <w:marRight w:val="0"/>
              <w:marTop w:val="0"/>
              <w:marBottom w:val="0"/>
              <w:divBdr>
                <w:top w:val="none" w:sz="0" w:space="0" w:color="auto"/>
                <w:left w:val="none" w:sz="0" w:space="0" w:color="auto"/>
                <w:bottom w:val="none" w:sz="0" w:space="0" w:color="auto"/>
                <w:right w:val="none" w:sz="0" w:space="0" w:color="auto"/>
              </w:divBdr>
            </w:div>
            <w:div w:id="2009013845">
              <w:marLeft w:val="0"/>
              <w:marRight w:val="0"/>
              <w:marTop w:val="0"/>
              <w:marBottom w:val="0"/>
              <w:divBdr>
                <w:top w:val="none" w:sz="0" w:space="0" w:color="auto"/>
                <w:left w:val="none" w:sz="0" w:space="0" w:color="auto"/>
                <w:bottom w:val="none" w:sz="0" w:space="0" w:color="auto"/>
                <w:right w:val="none" w:sz="0" w:space="0" w:color="auto"/>
              </w:divBdr>
            </w:div>
          </w:divsChild>
        </w:div>
        <w:div w:id="1132476344">
          <w:marLeft w:val="0"/>
          <w:marRight w:val="0"/>
          <w:marTop w:val="0"/>
          <w:marBottom w:val="0"/>
          <w:divBdr>
            <w:top w:val="none" w:sz="0" w:space="0" w:color="auto"/>
            <w:left w:val="none" w:sz="0" w:space="0" w:color="auto"/>
            <w:bottom w:val="none" w:sz="0" w:space="0" w:color="auto"/>
            <w:right w:val="none" w:sz="0" w:space="0" w:color="auto"/>
          </w:divBdr>
          <w:divsChild>
            <w:div w:id="1356464470">
              <w:marLeft w:val="0"/>
              <w:marRight w:val="0"/>
              <w:marTop w:val="0"/>
              <w:marBottom w:val="0"/>
              <w:divBdr>
                <w:top w:val="none" w:sz="0" w:space="0" w:color="auto"/>
                <w:left w:val="none" w:sz="0" w:space="0" w:color="auto"/>
                <w:bottom w:val="none" w:sz="0" w:space="0" w:color="auto"/>
                <w:right w:val="none" w:sz="0" w:space="0" w:color="auto"/>
              </w:divBdr>
            </w:div>
            <w:div w:id="1962607768">
              <w:marLeft w:val="0"/>
              <w:marRight w:val="0"/>
              <w:marTop w:val="0"/>
              <w:marBottom w:val="0"/>
              <w:divBdr>
                <w:top w:val="none" w:sz="0" w:space="0" w:color="auto"/>
                <w:left w:val="none" w:sz="0" w:space="0" w:color="auto"/>
                <w:bottom w:val="none" w:sz="0" w:space="0" w:color="auto"/>
                <w:right w:val="none" w:sz="0" w:space="0" w:color="auto"/>
              </w:divBdr>
            </w:div>
          </w:divsChild>
        </w:div>
        <w:div w:id="1175612758">
          <w:marLeft w:val="0"/>
          <w:marRight w:val="0"/>
          <w:marTop w:val="0"/>
          <w:marBottom w:val="0"/>
          <w:divBdr>
            <w:top w:val="none" w:sz="0" w:space="0" w:color="auto"/>
            <w:left w:val="none" w:sz="0" w:space="0" w:color="auto"/>
            <w:bottom w:val="none" w:sz="0" w:space="0" w:color="auto"/>
            <w:right w:val="none" w:sz="0" w:space="0" w:color="auto"/>
          </w:divBdr>
          <w:divsChild>
            <w:div w:id="1080829516">
              <w:marLeft w:val="0"/>
              <w:marRight w:val="0"/>
              <w:marTop w:val="0"/>
              <w:marBottom w:val="0"/>
              <w:divBdr>
                <w:top w:val="none" w:sz="0" w:space="0" w:color="auto"/>
                <w:left w:val="none" w:sz="0" w:space="0" w:color="auto"/>
                <w:bottom w:val="none" w:sz="0" w:space="0" w:color="auto"/>
                <w:right w:val="none" w:sz="0" w:space="0" w:color="auto"/>
              </w:divBdr>
            </w:div>
            <w:div w:id="1213227090">
              <w:marLeft w:val="0"/>
              <w:marRight w:val="0"/>
              <w:marTop w:val="0"/>
              <w:marBottom w:val="0"/>
              <w:divBdr>
                <w:top w:val="none" w:sz="0" w:space="0" w:color="auto"/>
                <w:left w:val="none" w:sz="0" w:space="0" w:color="auto"/>
                <w:bottom w:val="none" w:sz="0" w:space="0" w:color="auto"/>
                <w:right w:val="none" w:sz="0" w:space="0" w:color="auto"/>
              </w:divBdr>
            </w:div>
          </w:divsChild>
        </w:div>
        <w:div w:id="1187596462">
          <w:marLeft w:val="0"/>
          <w:marRight w:val="0"/>
          <w:marTop w:val="0"/>
          <w:marBottom w:val="0"/>
          <w:divBdr>
            <w:top w:val="none" w:sz="0" w:space="0" w:color="auto"/>
            <w:left w:val="none" w:sz="0" w:space="0" w:color="auto"/>
            <w:bottom w:val="none" w:sz="0" w:space="0" w:color="auto"/>
            <w:right w:val="none" w:sz="0" w:space="0" w:color="auto"/>
          </w:divBdr>
          <w:divsChild>
            <w:div w:id="381558227">
              <w:marLeft w:val="0"/>
              <w:marRight w:val="0"/>
              <w:marTop w:val="0"/>
              <w:marBottom w:val="0"/>
              <w:divBdr>
                <w:top w:val="none" w:sz="0" w:space="0" w:color="auto"/>
                <w:left w:val="none" w:sz="0" w:space="0" w:color="auto"/>
                <w:bottom w:val="none" w:sz="0" w:space="0" w:color="auto"/>
                <w:right w:val="none" w:sz="0" w:space="0" w:color="auto"/>
              </w:divBdr>
            </w:div>
            <w:div w:id="897057286">
              <w:marLeft w:val="0"/>
              <w:marRight w:val="0"/>
              <w:marTop w:val="0"/>
              <w:marBottom w:val="0"/>
              <w:divBdr>
                <w:top w:val="none" w:sz="0" w:space="0" w:color="auto"/>
                <w:left w:val="none" w:sz="0" w:space="0" w:color="auto"/>
                <w:bottom w:val="none" w:sz="0" w:space="0" w:color="auto"/>
                <w:right w:val="none" w:sz="0" w:space="0" w:color="auto"/>
              </w:divBdr>
            </w:div>
          </w:divsChild>
        </w:div>
        <w:div w:id="1228613119">
          <w:marLeft w:val="0"/>
          <w:marRight w:val="0"/>
          <w:marTop w:val="0"/>
          <w:marBottom w:val="0"/>
          <w:divBdr>
            <w:top w:val="none" w:sz="0" w:space="0" w:color="auto"/>
            <w:left w:val="none" w:sz="0" w:space="0" w:color="auto"/>
            <w:bottom w:val="none" w:sz="0" w:space="0" w:color="auto"/>
            <w:right w:val="none" w:sz="0" w:space="0" w:color="auto"/>
          </w:divBdr>
          <w:divsChild>
            <w:div w:id="602882541">
              <w:marLeft w:val="0"/>
              <w:marRight w:val="0"/>
              <w:marTop w:val="0"/>
              <w:marBottom w:val="0"/>
              <w:divBdr>
                <w:top w:val="none" w:sz="0" w:space="0" w:color="auto"/>
                <w:left w:val="none" w:sz="0" w:space="0" w:color="auto"/>
                <w:bottom w:val="none" w:sz="0" w:space="0" w:color="auto"/>
                <w:right w:val="none" w:sz="0" w:space="0" w:color="auto"/>
              </w:divBdr>
            </w:div>
          </w:divsChild>
        </w:div>
        <w:div w:id="1306736763">
          <w:marLeft w:val="0"/>
          <w:marRight w:val="0"/>
          <w:marTop w:val="0"/>
          <w:marBottom w:val="0"/>
          <w:divBdr>
            <w:top w:val="none" w:sz="0" w:space="0" w:color="auto"/>
            <w:left w:val="none" w:sz="0" w:space="0" w:color="auto"/>
            <w:bottom w:val="none" w:sz="0" w:space="0" w:color="auto"/>
            <w:right w:val="none" w:sz="0" w:space="0" w:color="auto"/>
          </w:divBdr>
          <w:divsChild>
            <w:div w:id="1475567128">
              <w:marLeft w:val="0"/>
              <w:marRight w:val="0"/>
              <w:marTop w:val="0"/>
              <w:marBottom w:val="0"/>
              <w:divBdr>
                <w:top w:val="none" w:sz="0" w:space="0" w:color="auto"/>
                <w:left w:val="none" w:sz="0" w:space="0" w:color="auto"/>
                <w:bottom w:val="none" w:sz="0" w:space="0" w:color="auto"/>
                <w:right w:val="none" w:sz="0" w:space="0" w:color="auto"/>
              </w:divBdr>
            </w:div>
            <w:div w:id="1607540990">
              <w:marLeft w:val="0"/>
              <w:marRight w:val="0"/>
              <w:marTop w:val="0"/>
              <w:marBottom w:val="0"/>
              <w:divBdr>
                <w:top w:val="none" w:sz="0" w:space="0" w:color="auto"/>
                <w:left w:val="none" w:sz="0" w:space="0" w:color="auto"/>
                <w:bottom w:val="none" w:sz="0" w:space="0" w:color="auto"/>
                <w:right w:val="none" w:sz="0" w:space="0" w:color="auto"/>
              </w:divBdr>
            </w:div>
          </w:divsChild>
        </w:div>
        <w:div w:id="1339962193">
          <w:marLeft w:val="0"/>
          <w:marRight w:val="0"/>
          <w:marTop w:val="0"/>
          <w:marBottom w:val="0"/>
          <w:divBdr>
            <w:top w:val="none" w:sz="0" w:space="0" w:color="auto"/>
            <w:left w:val="none" w:sz="0" w:space="0" w:color="auto"/>
            <w:bottom w:val="none" w:sz="0" w:space="0" w:color="auto"/>
            <w:right w:val="none" w:sz="0" w:space="0" w:color="auto"/>
          </w:divBdr>
          <w:divsChild>
            <w:div w:id="1154374794">
              <w:marLeft w:val="0"/>
              <w:marRight w:val="0"/>
              <w:marTop w:val="0"/>
              <w:marBottom w:val="0"/>
              <w:divBdr>
                <w:top w:val="none" w:sz="0" w:space="0" w:color="auto"/>
                <w:left w:val="none" w:sz="0" w:space="0" w:color="auto"/>
                <w:bottom w:val="none" w:sz="0" w:space="0" w:color="auto"/>
                <w:right w:val="none" w:sz="0" w:space="0" w:color="auto"/>
              </w:divBdr>
            </w:div>
            <w:div w:id="2100786159">
              <w:marLeft w:val="0"/>
              <w:marRight w:val="0"/>
              <w:marTop w:val="0"/>
              <w:marBottom w:val="0"/>
              <w:divBdr>
                <w:top w:val="none" w:sz="0" w:space="0" w:color="auto"/>
                <w:left w:val="none" w:sz="0" w:space="0" w:color="auto"/>
                <w:bottom w:val="none" w:sz="0" w:space="0" w:color="auto"/>
                <w:right w:val="none" w:sz="0" w:space="0" w:color="auto"/>
              </w:divBdr>
            </w:div>
          </w:divsChild>
        </w:div>
        <w:div w:id="1342783443">
          <w:marLeft w:val="0"/>
          <w:marRight w:val="0"/>
          <w:marTop w:val="0"/>
          <w:marBottom w:val="0"/>
          <w:divBdr>
            <w:top w:val="none" w:sz="0" w:space="0" w:color="auto"/>
            <w:left w:val="none" w:sz="0" w:space="0" w:color="auto"/>
            <w:bottom w:val="none" w:sz="0" w:space="0" w:color="auto"/>
            <w:right w:val="none" w:sz="0" w:space="0" w:color="auto"/>
          </w:divBdr>
          <w:divsChild>
            <w:div w:id="1627153168">
              <w:marLeft w:val="0"/>
              <w:marRight w:val="0"/>
              <w:marTop w:val="0"/>
              <w:marBottom w:val="0"/>
              <w:divBdr>
                <w:top w:val="none" w:sz="0" w:space="0" w:color="auto"/>
                <w:left w:val="none" w:sz="0" w:space="0" w:color="auto"/>
                <w:bottom w:val="none" w:sz="0" w:space="0" w:color="auto"/>
                <w:right w:val="none" w:sz="0" w:space="0" w:color="auto"/>
              </w:divBdr>
            </w:div>
            <w:div w:id="1906797601">
              <w:marLeft w:val="0"/>
              <w:marRight w:val="0"/>
              <w:marTop w:val="0"/>
              <w:marBottom w:val="0"/>
              <w:divBdr>
                <w:top w:val="none" w:sz="0" w:space="0" w:color="auto"/>
                <w:left w:val="none" w:sz="0" w:space="0" w:color="auto"/>
                <w:bottom w:val="none" w:sz="0" w:space="0" w:color="auto"/>
                <w:right w:val="none" w:sz="0" w:space="0" w:color="auto"/>
              </w:divBdr>
            </w:div>
          </w:divsChild>
        </w:div>
        <w:div w:id="1410228386">
          <w:marLeft w:val="0"/>
          <w:marRight w:val="0"/>
          <w:marTop w:val="0"/>
          <w:marBottom w:val="0"/>
          <w:divBdr>
            <w:top w:val="none" w:sz="0" w:space="0" w:color="auto"/>
            <w:left w:val="none" w:sz="0" w:space="0" w:color="auto"/>
            <w:bottom w:val="none" w:sz="0" w:space="0" w:color="auto"/>
            <w:right w:val="none" w:sz="0" w:space="0" w:color="auto"/>
          </w:divBdr>
          <w:divsChild>
            <w:div w:id="1204094">
              <w:marLeft w:val="0"/>
              <w:marRight w:val="0"/>
              <w:marTop w:val="0"/>
              <w:marBottom w:val="0"/>
              <w:divBdr>
                <w:top w:val="none" w:sz="0" w:space="0" w:color="auto"/>
                <w:left w:val="none" w:sz="0" w:space="0" w:color="auto"/>
                <w:bottom w:val="none" w:sz="0" w:space="0" w:color="auto"/>
                <w:right w:val="none" w:sz="0" w:space="0" w:color="auto"/>
              </w:divBdr>
            </w:div>
            <w:div w:id="380249339">
              <w:marLeft w:val="0"/>
              <w:marRight w:val="0"/>
              <w:marTop w:val="0"/>
              <w:marBottom w:val="0"/>
              <w:divBdr>
                <w:top w:val="none" w:sz="0" w:space="0" w:color="auto"/>
                <w:left w:val="none" w:sz="0" w:space="0" w:color="auto"/>
                <w:bottom w:val="none" w:sz="0" w:space="0" w:color="auto"/>
                <w:right w:val="none" w:sz="0" w:space="0" w:color="auto"/>
              </w:divBdr>
            </w:div>
          </w:divsChild>
        </w:div>
        <w:div w:id="1424689446">
          <w:marLeft w:val="0"/>
          <w:marRight w:val="0"/>
          <w:marTop w:val="0"/>
          <w:marBottom w:val="0"/>
          <w:divBdr>
            <w:top w:val="none" w:sz="0" w:space="0" w:color="auto"/>
            <w:left w:val="none" w:sz="0" w:space="0" w:color="auto"/>
            <w:bottom w:val="none" w:sz="0" w:space="0" w:color="auto"/>
            <w:right w:val="none" w:sz="0" w:space="0" w:color="auto"/>
          </w:divBdr>
          <w:divsChild>
            <w:div w:id="324862087">
              <w:marLeft w:val="0"/>
              <w:marRight w:val="0"/>
              <w:marTop w:val="0"/>
              <w:marBottom w:val="0"/>
              <w:divBdr>
                <w:top w:val="none" w:sz="0" w:space="0" w:color="auto"/>
                <w:left w:val="none" w:sz="0" w:space="0" w:color="auto"/>
                <w:bottom w:val="none" w:sz="0" w:space="0" w:color="auto"/>
                <w:right w:val="none" w:sz="0" w:space="0" w:color="auto"/>
              </w:divBdr>
            </w:div>
          </w:divsChild>
        </w:div>
        <w:div w:id="1443770704">
          <w:marLeft w:val="0"/>
          <w:marRight w:val="0"/>
          <w:marTop w:val="0"/>
          <w:marBottom w:val="0"/>
          <w:divBdr>
            <w:top w:val="none" w:sz="0" w:space="0" w:color="auto"/>
            <w:left w:val="none" w:sz="0" w:space="0" w:color="auto"/>
            <w:bottom w:val="none" w:sz="0" w:space="0" w:color="auto"/>
            <w:right w:val="none" w:sz="0" w:space="0" w:color="auto"/>
          </w:divBdr>
          <w:divsChild>
            <w:div w:id="255871717">
              <w:marLeft w:val="0"/>
              <w:marRight w:val="0"/>
              <w:marTop w:val="0"/>
              <w:marBottom w:val="0"/>
              <w:divBdr>
                <w:top w:val="none" w:sz="0" w:space="0" w:color="auto"/>
                <w:left w:val="none" w:sz="0" w:space="0" w:color="auto"/>
                <w:bottom w:val="none" w:sz="0" w:space="0" w:color="auto"/>
                <w:right w:val="none" w:sz="0" w:space="0" w:color="auto"/>
              </w:divBdr>
            </w:div>
            <w:div w:id="1392147046">
              <w:marLeft w:val="0"/>
              <w:marRight w:val="0"/>
              <w:marTop w:val="0"/>
              <w:marBottom w:val="0"/>
              <w:divBdr>
                <w:top w:val="none" w:sz="0" w:space="0" w:color="auto"/>
                <w:left w:val="none" w:sz="0" w:space="0" w:color="auto"/>
                <w:bottom w:val="none" w:sz="0" w:space="0" w:color="auto"/>
                <w:right w:val="none" w:sz="0" w:space="0" w:color="auto"/>
              </w:divBdr>
            </w:div>
            <w:div w:id="1750229366">
              <w:marLeft w:val="0"/>
              <w:marRight w:val="0"/>
              <w:marTop w:val="0"/>
              <w:marBottom w:val="0"/>
              <w:divBdr>
                <w:top w:val="none" w:sz="0" w:space="0" w:color="auto"/>
                <w:left w:val="none" w:sz="0" w:space="0" w:color="auto"/>
                <w:bottom w:val="none" w:sz="0" w:space="0" w:color="auto"/>
                <w:right w:val="none" w:sz="0" w:space="0" w:color="auto"/>
              </w:divBdr>
            </w:div>
          </w:divsChild>
        </w:div>
        <w:div w:id="1478456929">
          <w:marLeft w:val="0"/>
          <w:marRight w:val="0"/>
          <w:marTop w:val="0"/>
          <w:marBottom w:val="0"/>
          <w:divBdr>
            <w:top w:val="none" w:sz="0" w:space="0" w:color="auto"/>
            <w:left w:val="none" w:sz="0" w:space="0" w:color="auto"/>
            <w:bottom w:val="none" w:sz="0" w:space="0" w:color="auto"/>
            <w:right w:val="none" w:sz="0" w:space="0" w:color="auto"/>
          </w:divBdr>
          <w:divsChild>
            <w:div w:id="1775248869">
              <w:marLeft w:val="0"/>
              <w:marRight w:val="0"/>
              <w:marTop w:val="0"/>
              <w:marBottom w:val="0"/>
              <w:divBdr>
                <w:top w:val="none" w:sz="0" w:space="0" w:color="auto"/>
                <w:left w:val="none" w:sz="0" w:space="0" w:color="auto"/>
                <w:bottom w:val="none" w:sz="0" w:space="0" w:color="auto"/>
                <w:right w:val="none" w:sz="0" w:space="0" w:color="auto"/>
              </w:divBdr>
            </w:div>
          </w:divsChild>
        </w:div>
        <w:div w:id="1508406467">
          <w:marLeft w:val="0"/>
          <w:marRight w:val="0"/>
          <w:marTop w:val="0"/>
          <w:marBottom w:val="0"/>
          <w:divBdr>
            <w:top w:val="none" w:sz="0" w:space="0" w:color="auto"/>
            <w:left w:val="none" w:sz="0" w:space="0" w:color="auto"/>
            <w:bottom w:val="none" w:sz="0" w:space="0" w:color="auto"/>
            <w:right w:val="none" w:sz="0" w:space="0" w:color="auto"/>
          </w:divBdr>
          <w:divsChild>
            <w:div w:id="758789742">
              <w:marLeft w:val="0"/>
              <w:marRight w:val="0"/>
              <w:marTop w:val="0"/>
              <w:marBottom w:val="0"/>
              <w:divBdr>
                <w:top w:val="none" w:sz="0" w:space="0" w:color="auto"/>
                <w:left w:val="none" w:sz="0" w:space="0" w:color="auto"/>
                <w:bottom w:val="none" w:sz="0" w:space="0" w:color="auto"/>
                <w:right w:val="none" w:sz="0" w:space="0" w:color="auto"/>
              </w:divBdr>
            </w:div>
            <w:div w:id="872882077">
              <w:marLeft w:val="0"/>
              <w:marRight w:val="0"/>
              <w:marTop w:val="0"/>
              <w:marBottom w:val="0"/>
              <w:divBdr>
                <w:top w:val="none" w:sz="0" w:space="0" w:color="auto"/>
                <w:left w:val="none" w:sz="0" w:space="0" w:color="auto"/>
                <w:bottom w:val="none" w:sz="0" w:space="0" w:color="auto"/>
                <w:right w:val="none" w:sz="0" w:space="0" w:color="auto"/>
              </w:divBdr>
            </w:div>
            <w:div w:id="1720322528">
              <w:marLeft w:val="0"/>
              <w:marRight w:val="0"/>
              <w:marTop w:val="0"/>
              <w:marBottom w:val="0"/>
              <w:divBdr>
                <w:top w:val="none" w:sz="0" w:space="0" w:color="auto"/>
                <w:left w:val="none" w:sz="0" w:space="0" w:color="auto"/>
                <w:bottom w:val="none" w:sz="0" w:space="0" w:color="auto"/>
                <w:right w:val="none" w:sz="0" w:space="0" w:color="auto"/>
              </w:divBdr>
            </w:div>
          </w:divsChild>
        </w:div>
        <w:div w:id="1519732273">
          <w:marLeft w:val="0"/>
          <w:marRight w:val="0"/>
          <w:marTop w:val="0"/>
          <w:marBottom w:val="0"/>
          <w:divBdr>
            <w:top w:val="none" w:sz="0" w:space="0" w:color="auto"/>
            <w:left w:val="none" w:sz="0" w:space="0" w:color="auto"/>
            <w:bottom w:val="none" w:sz="0" w:space="0" w:color="auto"/>
            <w:right w:val="none" w:sz="0" w:space="0" w:color="auto"/>
          </w:divBdr>
          <w:divsChild>
            <w:div w:id="656806365">
              <w:marLeft w:val="0"/>
              <w:marRight w:val="0"/>
              <w:marTop w:val="0"/>
              <w:marBottom w:val="0"/>
              <w:divBdr>
                <w:top w:val="none" w:sz="0" w:space="0" w:color="auto"/>
                <w:left w:val="none" w:sz="0" w:space="0" w:color="auto"/>
                <w:bottom w:val="none" w:sz="0" w:space="0" w:color="auto"/>
                <w:right w:val="none" w:sz="0" w:space="0" w:color="auto"/>
              </w:divBdr>
            </w:div>
            <w:div w:id="1676033776">
              <w:marLeft w:val="0"/>
              <w:marRight w:val="0"/>
              <w:marTop w:val="0"/>
              <w:marBottom w:val="0"/>
              <w:divBdr>
                <w:top w:val="none" w:sz="0" w:space="0" w:color="auto"/>
                <w:left w:val="none" w:sz="0" w:space="0" w:color="auto"/>
                <w:bottom w:val="none" w:sz="0" w:space="0" w:color="auto"/>
                <w:right w:val="none" w:sz="0" w:space="0" w:color="auto"/>
              </w:divBdr>
            </w:div>
          </w:divsChild>
        </w:div>
        <w:div w:id="1615212629">
          <w:marLeft w:val="0"/>
          <w:marRight w:val="0"/>
          <w:marTop w:val="0"/>
          <w:marBottom w:val="0"/>
          <w:divBdr>
            <w:top w:val="none" w:sz="0" w:space="0" w:color="auto"/>
            <w:left w:val="none" w:sz="0" w:space="0" w:color="auto"/>
            <w:bottom w:val="none" w:sz="0" w:space="0" w:color="auto"/>
            <w:right w:val="none" w:sz="0" w:space="0" w:color="auto"/>
          </w:divBdr>
          <w:divsChild>
            <w:div w:id="383216187">
              <w:marLeft w:val="0"/>
              <w:marRight w:val="0"/>
              <w:marTop w:val="0"/>
              <w:marBottom w:val="0"/>
              <w:divBdr>
                <w:top w:val="none" w:sz="0" w:space="0" w:color="auto"/>
                <w:left w:val="none" w:sz="0" w:space="0" w:color="auto"/>
                <w:bottom w:val="none" w:sz="0" w:space="0" w:color="auto"/>
                <w:right w:val="none" w:sz="0" w:space="0" w:color="auto"/>
              </w:divBdr>
            </w:div>
            <w:div w:id="1986012011">
              <w:marLeft w:val="0"/>
              <w:marRight w:val="0"/>
              <w:marTop w:val="0"/>
              <w:marBottom w:val="0"/>
              <w:divBdr>
                <w:top w:val="none" w:sz="0" w:space="0" w:color="auto"/>
                <w:left w:val="none" w:sz="0" w:space="0" w:color="auto"/>
                <w:bottom w:val="none" w:sz="0" w:space="0" w:color="auto"/>
                <w:right w:val="none" w:sz="0" w:space="0" w:color="auto"/>
              </w:divBdr>
            </w:div>
          </w:divsChild>
        </w:div>
        <w:div w:id="1628925577">
          <w:marLeft w:val="0"/>
          <w:marRight w:val="0"/>
          <w:marTop w:val="0"/>
          <w:marBottom w:val="0"/>
          <w:divBdr>
            <w:top w:val="none" w:sz="0" w:space="0" w:color="auto"/>
            <w:left w:val="none" w:sz="0" w:space="0" w:color="auto"/>
            <w:bottom w:val="none" w:sz="0" w:space="0" w:color="auto"/>
            <w:right w:val="none" w:sz="0" w:space="0" w:color="auto"/>
          </w:divBdr>
          <w:divsChild>
            <w:div w:id="1372193294">
              <w:marLeft w:val="0"/>
              <w:marRight w:val="0"/>
              <w:marTop w:val="0"/>
              <w:marBottom w:val="0"/>
              <w:divBdr>
                <w:top w:val="none" w:sz="0" w:space="0" w:color="auto"/>
                <w:left w:val="none" w:sz="0" w:space="0" w:color="auto"/>
                <w:bottom w:val="none" w:sz="0" w:space="0" w:color="auto"/>
                <w:right w:val="none" w:sz="0" w:space="0" w:color="auto"/>
              </w:divBdr>
            </w:div>
            <w:div w:id="1663973475">
              <w:marLeft w:val="0"/>
              <w:marRight w:val="0"/>
              <w:marTop w:val="0"/>
              <w:marBottom w:val="0"/>
              <w:divBdr>
                <w:top w:val="none" w:sz="0" w:space="0" w:color="auto"/>
                <w:left w:val="none" w:sz="0" w:space="0" w:color="auto"/>
                <w:bottom w:val="none" w:sz="0" w:space="0" w:color="auto"/>
                <w:right w:val="none" w:sz="0" w:space="0" w:color="auto"/>
              </w:divBdr>
            </w:div>
          </w:divsChild>
        </w:div>
        <w:div w:id="1670712171">
          <w:marLeft w:val="0"/>
          <w:marRight w:val="0"/>
          <w:marTop w:val="0"/>
          <w:marBottom w:val="0"/>
          <w:divBdr>
            <w:top w:val="none" w:sz="0" w:space="0" w:color="auto"/>
            <w:left w:val="none" w:sz="0" w:space="0" w:color="auto"/>
            <w:bottom w:val="none" w:sz="0" w:space="0" w:color="auto"/>
            <w:right w:val="none" w:sz="0" w:space="0" w:color="auto"/>
          </w:divBdr>
          <w:divsChild>
            <w:div w:id="1871184228">
              <w:marLeft w:val="0"/>
              <w:marRight w:val="0"/>
              <w:marTop w:val="0"/>
              <w:marBottom w:val="0"/>
              <w:divBdr>
                <w:top w:val="none" w:sz="0" w:space="0" w:color="auto"/>
                <w:left w:val="none" w:sz="0" w:space="0" w:color="auto"/>
                <w:bottom w:val="none" w:sz="0" w:space="0" w:color="auto"/>
                <w:right w:val="none" w:sz="0" w:space="0" w:color="auto"/>
              </w:divBdr>
            </w:div>
          </w:divsChild>
        </w:div>
        <w:div w:id="1673101044">
          <w:marLeft w:val="0"/>
          <w:marRight w:val="0"/>
          <w:marTop w:val="0"/>
          <w:marBottom w:val="0"/>
          <w:divBdr>
            <w:top w:val="none" w:sz="0" w:space="0" w:color="auto"/>
            <w:left w:val="none" w:sz="0" w:space="0" w:color="auto"/>
            <w:bottom w:val="none" w:sz="0" w:space="0" w:color="auto"/>
            <w:right w:val="none" w:sz="0" w:space="0" w:color="auto"/>
          </w:divBdr>
          <w:divsChild>
            <w:div w:id="82261352">
              <w:marLeft w:val="0"/>
              <w:marRight w:val="0"/>
              <w:marTop w:val="0"/>
              <w:marBottom w:val="0"/>
              <w:divBdr>
                <w:top w:val="none" w:sz="0" w:space="0" w:color="auto"/>
                <w:left w:val="none" w:sz="0" w:space="0" w:color="auto"/>
                <w:bottom w:val="none" w:sz="0" w:space="0" w:color="auto"/>
                <w:right w:val="none" w:sz="0" w:space="0" w:color="auto"/>
              </w:divBdr>
            </w:div>
          </w:divsChild>
        </w:div>
        <w:div w:id="1679036219">
          <w:marLeft w:val="0"/>
          <w:marRight w:val="0"/>
          <w:marTop w:val="0"/>
          <w:marBottom w:val="0"/>
          <w:divBdr>
            <w:top w:val="none" w:sz="0" w:space="0" w:color="auto"/>
            <w:left w:val="none" w:sz="0" w:space="0" w:color="auto"/>
            <w:bottom w:val="none" w:sz="0" w:space="0" w:color="auto"/>
            <w:right w:val="none" w:sz="0" w:space="0" w:color="auto"/>
          </w:divBdr>
          <w:divsChild>
            <w:div w:id="72943923">
              <w:marLeft w:val="0"/>
              <w:marRight w:val="0"/>
              <w:marTop w:val="0"/>
              <w:marBottom w:val="0"/>
              <w:divBdr>
                <w:top w:val="none" w:sz="0" w:space="0" w:color="auto"/>
                <w:left w:val="none" w:sz="0" w:space="0" w:color="auto"/>
                <w:bottom w:val="none" w:sz="0" w:space="0" w:color="auto"/>
                <w:right w:val="none" w:sz="0" w:space="0" w:color="auto"/>
              </w:divBdr>
            </w:div>
            <w:div w:id="1799448242">
              <w:marLeft w:val="0"/>
              <w:marRight w:val="0"/>
              <w:marTop w:val="0"/>
              <w:marBottom w:val="0"/>
              <w:divBdr>
                <w:top w:val="none" w:sz="0" w:space="0" w:color="auto"/>
                <w:left w:val="none" w:sz="0" w:space="0" w:color="auto"/>
                <w:bottom w:val="none" w:sz="0" w:space="0" w:color="auto"/>
                <w:right w:val="none" w:sz="0" w:space="0" w:color="auto"/>
              </w:divBdr>
            </w:div>
          </w:divsChild>
        </w:div>
        <w:div w:id="1742144196">
          <w:marLeft w:val="0"/>
          <w:marRight w:val="0"/>
          <w:marTop w:val="0"/>
          <w:marBottom w:val="0"/>
          <w:divBdr>
            <w:top w:val="none" w:sz="0" w:space="0" w:color="auto"/>
            <w:left w:val="none" w:sz="0" w:space="0" w:color="auto"/>
            <w:bottom w:val="none" w:sz="0" w:space="0" w:color="auto"/>
            <w:right w:val="none" w:sz="0" w:space="0" w:color="auto"/>
          </w:divBdr>
          <w:divsChild>
            <w:div w:id="850795251">
              <w:marLeft w:val="0"/>
              <w:marRight w:val="0"/>
              <w:marTop w:val="0"/>
              <w:marBottom w:val="0"/>
              <w:divBdr>
                <w:top w:val="none" w:sz="0" w:space="0" w:color="auto"/>
                <w:left w:val="none" w:sz="0" w:space="0" w:color="auto"/>
                <w:bottom w:val="none" w:sz="0" w:space="0" w:color="auto"/>
                <w:right w:val="none" w:sz="0" w:space="0" w:color="auto"/>
              </w:divBdr>
            </w:div>
            <w:div w:id="851408492">
              <w:marLeft w:val="0"/>
              <w:marRight w:val="0"/>
              <w:marTop w:val="0"/>
              <w:marBottom w:val="0"/>
              <w:divBdr>
                <w:top w:val="none" w:sz="0" w:space="0" w:color="auto"/>
                <w:left w:val="none" w:sz="0" w:space="0" w:color="auto"/>
                <w:bottom w:val="none" w:sz="0" w:space="0" w:color="auto"/>
                <w:right w:val="none" w:sz="0" w:space="0" w:color="auto"/>
              </w:divBdr>
            </w:div>
          </w:divsChild>
        </w:div>
        <w:div w:id="1765029171">
          <w:marLeft w:val="0"/>
          <w:marRight w:val="0"/>
          <w:marTop w:val="0"/>
          <w:marBottom w:val="0"/>
          <w:divBdr>
            <w:top w:val="none" w:sz="0" w:space="0" w:color="auto"/>
            <w:left w:val="none" w:sz="0" w:space="0" w:color="auto"/>
            <w:bottom w:val="none" w:sz="0" w:space="0" w:color="auto"/>
            <w:right w:val="none" w:sz="0" w:space="0" w:color="auto"/>
          </w:divBdr>
          <w:divsChild>
            <w:div w:id="263810892">
              <w:marLeft w:val="0"/>
              <w:marRight w:val="0"/>
              <w:marTop w:val="0"/>
              <w:marBottom w:val="0"/>
              <w:divBdr>
                <w:top w:val="none" w:sz="0" w:space="0" w:color="auto"/>
                <w:left w:val="none" w:sz="0" w:space="0" w:color="auto"/>
                <w:bottom w:val="none" w:sz="0" w:space="0" w:color="auto"/>
                <w:right w:val="none" w:sz="0" w:space="0" w:color="auto"/>
              </w:divBdr>
            </w:div>
          </w:divsChild>
        </w:div>
        <w:div w:id="1810442207">
          <w:marLeft w:val="0"/>
          <w:marRight w:val="0"/>
          <w:marTop w:val="0"/>
          <w:marBottom w:val="0"/>
          <w:divBdr>
            <w:top w:val="none" w:sz="0" w:space="0" w:color="auto"/>
            <w:left w:val="none" w:sz="0" w:space="0" w:color="auto"/>
            <w:bottom w:val="none" w:sz="0" w:space="0" w:color="auto"/>
            <w:right w:val="none" w:sz="0" w:space="0" w:color="auto"/>
          </w:divBdr>
          <w:divsChild>
            <w:div w:id="1045447217">
              <w:marLeft w:val="0"/>
              <w:marRight w:val="0"/>
              <w:marTop w:val="0"/>
              <w:marBottom w:val="0"/>
              <w:divBdr>
                <w:top w:val="none" w:sz="0" w:space="0" w:color="auto"/>
                <w:left w:val="none" w:sz="0" w:space="0" w:color="auto"/>
                <w:bottom w:val="none" w:sz="0" w:space="0" w:color="auto"/>
                <w:right w:val="none" w:sz="0" w:space="0" w:color="auto"/>
              </w:divBdr>
            </w:div>
            <w:div w:id="1743209766">
              <w:marLeft w:val="0"/>
              <w:marRight w:val="0"/>
              <w:marTop w:val="0"/>
              <w:marBottom w:val="0"/>
              <w:divBdr>
                <w:top w:val="none" w:sz="0" w:space="0" w:color="auto"/>
                <w:left w:val="none" w:sz="0" w:space="0" w:color="auto"/>
                <w:bottom w:val="none" w:sz="0" w:space="0" w:color="auto"/>
                <w:right w:val="none" w:sz="0" w:space="0" w:color="auto"/>
              </w:divBdr>
            </w:div>
            <w:div w:id="1908612668">
              <w:marLeft w:val="0"/>
              <w:marRight w:val="0"/>
              <w:marTop w:val="0"/>
              <w:marBottom w:val="0"/>
              <w:divBdr>
                <w:top w:val="none" w:sz="0" w:space="0" w:color="auto"/>
                <w:left w:val="none" w:sz="0" w:space="0" w:color="auto"/>
                <w:bottom w:val="none" w:sz="0" w:space="0" w:color="auto"/>
                <w:right w:val="none" w:sz="0" w:space="0" w:color="auto"/>
              </w:divBdr>
            </w:div>
          </w:divsChild>
        </w:div>
        <w:div w:id="1857621036">
          <w:marLeft w:val="0"/>
          <w:marRight w:val="0"/>
          <w:marTop w:val="0"/>
          <w:marBottom w:val="0"/>
          <w:divBdr>
            <w:top w:val="none" w:sz="0" w:space="0" w:color="auto"/>
            <w:left w:val="none" w:sz="0" w:space="0" w:color="auto"/>
            <w:bottom w:val="none" w:sz="0" w:space="0" w:color="auto"/>
            <w:right w:val="none" w:sz="0" w:space="0" w:color="auto"/>
          </w:divBdr>
          <w:divsChild>
            <w:div w:id="487482790">
              <w:marLeft w:val="0"/>
              <w:marRight w:val="0"/>
              <w:marTop w:val="0"/>
              <w:marBottom w:val="0"/>
              <w:divBdr>
                <w:top w:val="none" w:sz="0" w:space="0" w:color="auto"/>
                <w:left w:val="none" w:sz="0" w:space="0" w:color="auto"/>
                <w:bottom w:val="none" w:sz="0" w:space="0" w:color="auto"/>
                <w:right w:val="none" w:sz="0" w:space="0" w:color="auto"/>
              </w:divBdr>
            </w:div>
            <w:div w:id="990792348">
              <w:marLeft w:val="0"/>
              <w:marRight w:val="0"/>
              <w:marTop w:val="0"/>
              <w:marBottom w:val="0"/>
              <w:divBdr>
                <w:top w:val="none" w:sz="0" w:space="0" w:color="auto"/>
                <w:left w:val="none" w:sz="0" w:space="0" w:color="auto"/>
                <w:bottom w:val="none" w:sz="0" w:space="0" w:color="auto"/>
                <w:right w:val="none" w:sz="0" w:space="0" w:color="auto"/>
              </w:divBdr>
            </w:div>
            <w:div w:id="1840391977">
              <w:marLeft w:val="0"/>
              <w:marRight w:val="0"/>
              <w:marTop w:val="0"/>
              <w:marBottom w:val="0"/>
              <w:divBdr>
                <w:top w:val="none" w:sz="0" w:space="0" w:color="auto"/>
                <w:left w:val="none" w:sz="0" w:space="0" w:color="auto"/>
                <w:bottom w:val="none" w:sz="0" w:space="0" w:color="auto"/>
                <w:right w:val="none" w:sz="0" w:space="0" w:color="auto"/>
              </w:divBdr>
            </w:div>
          </w:divsChild>
        </w:div>
        <w:div w:id="1865167423">
          <w:marLeft w:val="0"/>
          <w:marRight w:val="0"/>
          <w:marTop w:val="0"/>
          <w:marBottom w:val="0"/>
          <w:divBdr>
            <w:top w:val="none" w:sz="0" w:space="0" w:color="auto"/>
            <w:left w:val="none" w:sz="0" w:space="0" w:color="auto"/>
            <w:bottom w:val="none" w:sz="0" w:space="0" w:color="auto"/>
            <w:right w:val="none" w:sz="0" w:space="0" w:color="auto"/>
          </w:divBdr>
          <w:divsChild>
            <w:div w:id="261305964">
              <w:marLeft w:val="0"/>
              <w:marRight w:val="0"/>
              <w:marTop w:val="0"/>
              <w:marBottom w:val="0"/>
              <w:divBdr>
                <w:top w:val="none" w:sz="0" w:space="0" w:color="auto"/>
                <w:left w:val="none" w:sz="0" w:space="0" w:color="auto"/>
                <w:bottom w:val="none" w:sz="0" w:space="0" w:color="auto"/>
                <w:right w:val="none" w:sz="0" w:space="0" w:color="auto"/>
              </w:divBdr>
            </w:div>
          </w:divsChild>
        </w:div>
        <w:div w:id="1883441182">
          <w:marLeft w:val="0"/>
          <w:marRight w:val="0"/>
          <w:marTop w:val="0"/>
          <w:marBottom w:val="0"/>
          <w:divBdr>
            <w:top w:val="none" w:sz="0" w:space="0" w:color="auto"/>
            <w:left w:val="none" w:sz="0" w:space="0" w:color="auto"/>
            <w:bottom w:val="none" w:sz="0" w:space="0" w:color="auto"/>
            <w:right w:val="none" w:sz="0" w:space="0" w:color="auto"/>
          </w:divBdr>
          <w:divsChild>
            <w:div w:id="1364599874">
              <w:marLeft w:val="0"/>
              <w:marRight w:val="0"/>
              <w:marTop w:val="0"/>
              <w:marBottom w:val="0"/>
              <w:divBdr>
                <w:top w:val="none" w:sz="0" w:space="0" w:color="auto"/>
                <w:left w:val="none" w:sz="0" w:space="0" w:color="auto"/>
                <w:bottom w:val="none" w:sz="0" w:space="0" w:color="auto"/>
                <w:right w:val="none" w:sz="0" w:space="0" w:color="auto"/>
              </w:divBdr>
            </w:div>
            <w:div w:id="2053075642">
              <w:marLeft w:val="0"/>
              <w:marRight w:val="0"/>
              <w:marTop w:val="0"/>
              <w:marBottom w:val="0"/>
              <w:divBdr>
                <w:top w:val="none" w:sz="0" w:space="0" w:color="auto"/>
                <w:left w:val="none" w:sz="0" w:space="0" w:color="auto"/>
                <w:bottom w:val="none" w:sz="0" w:space="0" w:color="auto"/>
                <w:right w:val="none" w:sz="0" w:space="0" w:color="auto"/>
              </w:divBdr>
            </w:div>
          </w:divsChild>
        </w:div>
        <w:div w:id="1885480203">
          <w:marLeft w:val="0"/>
          <w:marRight w:val="0"/>
          <w:marTop w:val="0"/>
          <w:marBottom w:val="0"/>
          <w:divBdr>
            <w:top w:val="none" w:sz="0" w:space="0" w:color="auto"/>
            <w:left w:val="none" w:sz="0" w:space="0" w:color="auto"/>
            <w:bottom w:val="none" w:sz="0" w:space="0" w:color="auto"/>
            <w:right w:val="none" w:sz="0" w:space="0" w:color="auto"/>
          </w:divBdr>
          <w:divsChild>
            <w:div w:id="979655199">
              <w:marLeft w:val="0"/>
              <w:marRight w:val="0"/>
              <w:marTop w:val="0"/>
              <w:marBottom w:val="0"/>
              <w:divBdr>
                <w:top w:val="none" w:sz="0" w:space="0" w:color="auto"/>
                <w:left w:val="none" w:sz="0" w:space="0" w:color="auto"/>
                <w:bottom w:val="none" w:sz="0" w:space="0" w:color="auto"/>
                <w:right w:val="none" w:sz="0" w:space="0" w:color="auto"/>
              </w:divBdr>
            </w:div>
            <w:div w:id="1396049335">
              <w:marLeft w:val="0"/>
              <w:marRight w:val="0"/>
              <w:marTop w:val="0"/>
              <w:marBottom w:val="0"/>
              <w:divBdr>
                <w:top w:val="none" w:sz="0" w:space="0" w:color="auto"/>
                <w:left w:val="none" w:sz="0" w:space="0" w:color="auto"/>
                <w:bottom w:val="none" w:sz="0" w:space="0" w:color="auto"/>
                <w:right w:val="none" w:sz="0" w:space="0" w:color="auto"/>
              </w:divBdr>
            </w:div>
          </w:divsChild>
        </w:div>
        <w:div w:id="1939439144">
          <w:marLeft w:val="0"/>
          <w:marRight w:val="0"/>
          <w:marTop w:val="0"/>
          <w:marBottom w:val="0"/>
          <w:divBdr>
            <w:top w:val="none" w:sz="0" w:space="0" w:color="auto"/>
            <w:left w:val="none" w:sz="0" w:space="0" w:color="auto"/>
            <w:bottom w:val="none" w:sz="0" w:space="0" w:color="auto"/>
            <w:right w:val="none" w:sz="0" w:space="0" w:color="auto"/>
          </w:divBdr>
          <w:divsChild>
            <w:div w:id="601576106">
              <w:marLeft w:val="0"/>
              <w:marRight w:val="0"/>
              <w:marTop w:val="0"/>
              <w:marBottom w:val="0"/>
              <w:divBdr>
                <w:top w:val="none" w:sz="0" w:space="0" w:color="auto"/>
                <w:left w:val="none" w:sz="0" w:space="0" w:color="auto"/>
                <w:bottom w:val="none" w:sz="0" w:space="0" w:color="auto"/>
                <w:right w:val="none" w:sz="0" w:space="0" w:color="auto"/>
              </w:divBdr>
            </w:div>
            <w:div w:id="1066341085">
              <w:marLeft w:val="0"/>
              <w:marRight w:val="0"/>
              <w:marTop w:val="0"/>
              <w:marBottom w:val="0"/>
              <w:divBdr>
                <w:top w:val="none" w:sz="0" w:space="0" w:color="auto"/>
                <w:left w:val="none" w:sz="0" w:space="0" w:color="auto"/>
                <w:bottom w:val="none" w:sz="0" w:space="0" w:color="auto"/>
                <w:right w:val="none" w:sz="0" w:space="0" w:color="auto"/>
              </w:divBdr>
            </w:div>
          </w:divsChild>
        </w:div>
        <w:div w:id="1987975768">
          <w:marLeft w:val="0"/>
          <w:marRight w:val="0"/>
          <w:marTop w:val="0"/>
          <w:marBottom w:val="0"/>
          <w:divBdr>
            <w:top w:val="none" w:sz="0" w:space="0" w:color="auto"/>
            <w:left w:val="none" w:sz="0" w:space="0" w:color="auto"/>
            <w:bottom w:val="none" w:sz="0" w:space="0" w:color="auto"/>
            <w:right w:val="none" w:sz="0" w:space="0" w:color="auto"/>
          </w:divBdr>
          <w:divsChild>
            <w:div w:id="1497569969">
              <w:marLeft w:val="0"/>
              <w:marRight w:val="0"/>
              <w:marTop w:val="0"/>
              <w:marBottom w:val="0"/>
              <w:divBdr>
                <w:top w:val="none" w:sz="0" w:space="0" w:color="auto"/>
                <w:left w:val="none" w:sz="0" w:space="0" w:color="auto"/>
                <w:bottom w:val="none" w:sz="0" w:space="0" w:color="auto"/>
                <w:right w:val="none" w:sz="0" w:space="0" w:color="auto"/>
              </w:divBdr>
            </w:div>
          </w:divsChild>
        </w:div>
        <w:div w:id="1990788098">
          <w:marLeft w:val="0"/>
          <w:marRight w:val="0"/>
          <w:marTop w:val="0"/>
          <w:marBottom w:val="0"/>
          <w:divBdr>
            <w:top w:val="none" w:sz="0" w:space="0" w:color="auto"/>
            <w:left w:val="none" w:sz="0" w:space="0" w:color="auto"/>
            <w:bottom w:val="none" w:sz="0" w:space="0" w:color="auto"/>
            <w:right w:val="none" w:sz="0" w:space="0" w:color="auto"/>
          </w:divBdr>
          <w:divsChild>
            <w:div w:id="89861779">
              <w:marLeft w:val="0"/>
              <w:marRight w:val="0"/>
              <w:marTop w:val="0"/>
              <w:marBottom w:val="0"/>
              <w:divBdr>
                <w:top w:val="none" w:sz="0" w:space="0" w:color="auto"/>
                <w:left w:val="none" w:sz="0" w:space="0" w:color="auto"/>
                <w:bottom w:val="none" w:sz="0" w:space="0" w:color="auto"/>
                <w:right w:val="none" w:sz="0" w:space="0" w:color="auto"/>
              </w:divBdr>
            </w:div>
            <w:div w:id="1426073406">
              <w:marLeft w:val="0"/>
              <w:marRight w:val="0"/>
              <w:marTop w:val="0"/>
              <w:marBottom w:val="0"/>
              <w:divBdr>
                <w:top w:val="none" w:sz="0" w:space="0" w:color="auto"/>
                <w:left w:val="none" w:sz="0" w:space="0" w:color="auto"/>
                <w:bottom w:val="none" w:sz="0" w:space="0" w:color="auto"/>
                <w:right w:val="none" w:sz="0" w:space="0" w:color="auto"/>
              </w:divBdr>
            </w:div>
          </w:divsChild>
        </w:div>
        <w:div w:id="2009285788">
          <w:marLeft w:val="0"/>
          <w:marRight w:val="0"/>
          <w:marTop w:val="0"/>
          <w:marBottom w:val="0"/>
          <w:divBdr>
            <w:top w:val="none" w:sz="0" w:space="0" w:color="auto"/>
            <w:left w:val="none" w:sz="0" w:space="0" w:color="auto"/>
            <w:bottom w:val="none" w:sz="0" w:space="0" w:color="auto"/>
            <w:right w:val="none" w:sz="0" w:space="0" w:color="auto"/>
          </w:divBdr>
          <w:divsChild>
            <w:div w:id="1076972821">
              <w:marLeft w:val="0"/>
              <w:marRight w:val="0"/>
              <w:marTop w:val="0"/>
              <w:marBottom w:val="0"/>
              <w:divBdr>
                <w:top w:val="none" w:sz="0" w:space="0" w:color="auto"/>
                <w:left w:val="none" w:sz="0" w:space="0" w:color="auto"/>
                <w:bottom w:val="none" w:sz="0" w:space="0" w:color="auto"/>
                <w:right w:val="none" w:sz="0" w:space="0" w:color="auto"/>
              </w:divBdr>
            </w:div>
            <w:div w:id="1294366681">
              <w:marLeft w:val="0"/>
              <w:marRight w:val="0"/>
              <w:marTop w:val="0"/>
              <w:marBottom w:val="0"/>
              <w:divBdr>
                <w:top w:val="none" w:sz="0" w:space="0" w:color="auto"/>
                <w:left w:val="none" w:sz="0" w:space="0" w:color="auto"/>
                <w:bottom w:val="none" w:sz="0" w:space="0" w:color="auto"/>
                <w:right w:val="none" w:sz="0" w:space="0" w:color="auto"/>
              </w:divBdr>
            </w:div>
          </w:divsChild>
        </w:div>
        <w:div w:id="2013098775">
          <w:marLeft w:val="0"/>
          <w:marRight w:val="0"/>
          <w:marTop w:val="0"/>
          <w:marBottom w:val="0"/>
          <w:divBdr>
            <w:top w:val="none" w:sz="0" w:space="0" w:color="auto"/>
            <w:left w:val="none" w:sz="0" w:space="0" w:color="auto"/>
            <w:bottom w:val="none" w:sz="0" w:space="0" w:color="auto"/>
            <w:right w:val="none" w:sz="0" w:space="0" w:color="auto"/>
          </w:divBdr>
          <w:divsChild>
            <w:div w:id="20084557">
              <w:marLeft w:val="0"/>
              <w:marRight w:val="0"/>
              <w:marTop w:val="0"/>
              <w:marBottom w:val="0"/>
              <w:divBdr>
                <w:top w:val="none" w:sz="0" w:space="0" w:color="auto"/>
                <w:left w:val="none" w:sz="0" w:space="0" w:color="auto"/>
                <w:bottom w:val="none" w:sz="0" w:space="0" w:color="auto"/>
                <w:right w:val="none" w:sz="0" w:space="0" w:color="auto"/>
              </w:divBdr>
            </w:div>
            <w:div w:id="1484664378">
              <w:marLeft w:val="0"/>
              <w:marRight w:val="0"/>
              <w:marTop w:val="0"/>
              <w:marBottom w:val="0"/>
              <w:divBdr>
                <w:top w:val="none" w:sz="0" w:space="0" w:color="auto"/>
                <w:left w:val="none" w:sz="0" w:space="0" w:color="auto"/>
                <w:bottom w:val="none" w:sz="0" w:space="0" w:color="auto"/>
                <w:right w:val="none" w:sz="0" w:space="0" w:color="auto"/>
              </w:divBdr>
            </w:div>
          </w:divsChild>
        </w:div>
        <w:div w:id="2042783831">
          <w:marLeft w:val="0"/>
          <w:marRight w:val="0"/>
          <w:marTop w:val="0"/>
          <w:marBottom w:val="0"/>
          <w:divBdr>
            <w:top w:val="none" w:sz="0" w:space="0" w:color="auto"/>
            <w:left w:val="none" w:sz="0" w:space="0" w:color="auto"/>
            <w:bottom w:val="none" w:sz="0" w:space="0" w:color="auto"/>
            <w:right w:val="none" w:sz="0" w:space="0" w:color="auto"/>
          </w:divBdr>
          <w:divsChild>
            <w:div w:id="952902875">
              <w:marLeft w:val="0"/>
              <w:marRight w:val="0"/>
              <w:marTop w:val="0"/>
              <w:marBottom w:val="0"/>
              <w:divBdr>
                <w:top w:val="none" w:sz="0" w:space="0" w:color="auto"/>
                <w:left w:val="none" w:sz="0" w:space="0" w:color="auto"/>
                <w:bottom w:val="none" w:sz="0" w:space="0" w:color="auto"/>
                <w:right w:val="none" w:sz="0" w:space="0" w:color="auto"/>
              </w:divBdr>
            </w:div>
            <w:div w:id="1989478952">
              <w:marLeft w:val="0"/>
              <w:marRight w:val="0"/>
              <w:marTop w:val="0"/>
              <w:marBottom w:val="0"/>
              <w:divBdr>
                <w:top w:val="none" w:sz="0" w:space="0" w:color="auto"/>
                <w:left w:val="none" w:sz="0" w:space="0" w:color="auto"/>
                <w:bottom w:val="none" w:sz="0" w:space="0" w:color="auto"/>
                <w:right w:val="none" w:sz="0" w:space="0" w:color="auto"/>
              </w:divBdr>
            </w:div>
          </w:divsChild>
        </w:div>
        <w:div w:id="2118131690">
          <w:marLeft w:val="0"/>
          <w:marRight w:val="0"/>
          <w:marTop w:val="0"/>
          <w:marBottom w:val="0"/>
          <w:divBdr>
            <w:top w:val="none" w:sz="0" w:space="0" w:color="auto"/>
            <w:left w:val="none" w:sz="0" w:space="0" w:color="auto"/>
            <w:bottom w:val="none" w:sz="0" w:space="0" w:color="auto"/>
            <w:right w:val="none" w:sz="0" w:space="0" w:color="auto"/>
          </w:divBdr>
          <w:divsChild>
            <w:div w:id="777942447">
              <w:marLeft w:val="0"/>
              <w:marRight w:val="0"/>
              <w:marTop w:val="0"/>
              <w:marBottom w:val="0"/>
              <w:divBdr>
                <w:top w:val="none" w:sz="0" w:space="0" w:color="auto"/>
                <w:left w:val="none" w:sz="0" w:space="0" w:color="auto"/>
                <w:bottom w:val="none" w:sz="0" w:space="0" w:color="auto"/>
                <w:right w:val="none" w:sz="0" w:space="0" w:color="auto"/>
              </w:divBdr>
            </w:div>
            <w:div w:id="847527837">
              <w:marLeft w:val="0"/>
              <w:marRight w:val="0"/>
              <w:marTop w:val="0"/>
              <w:marBottom w:val="0"/>
              <w:divBdr>
                <w:top w:val="none" w:sz="0" w:space="0" w:color="auto"/>
                <w:left w:val="none" w:sz="0" w:space="0" w:color="auto"/>
                <w:bottom w:val="none" w:sz="0" w:space="0" w:color="auto"/>
                <w:right w:val="none" w:sz="0" w:space="0" w:color="auto"/>
              </w:divBdr>
            </w:div>
            <w:div w:id="1756055268">
              <w:marLeft w:val="0"/>
              <w:marRight w:val="0"/>
              <w:marTop w:val="0"/>
              <w:marBottom w:val="0"/>
              <w:divBdr>
                <w:top w:val="none" w:sz="0" w:space="0" w:color="auto"/>
                <w:left w:val="none" w:sz="0" w:space="0" w:color="auto"/>
                <w:bottom w:val="none" w:sz="0" w:space="0" w:color="auto"/>
                <w:right w:val="none" w:sz="0" w:space="0" w:color="auto"/>
              </w:divBdr>
            </w:div>
            <w:div w:id="2125491534">
              <w:marLeft w:val="0"/>
              <w:marRight w:val="0"/>
              <w:marTop w:val="0"/>
              <w:marBottom w:val="0"/>
              <w:divBdr>
                <w:top w:val="none" w:sz="0" w:space="0" w:color="auto"/>
                <w:left w:val="none" w:sz="0" w:space="0" w:color="auto"/>
                <w:bottom w:val="none" w:sz="0" w:space="0" w:color="auto"/>
                <w:right w:val="none" w:sz="0" w:space="0" w:color="auto"/>
              </w:divBdr>
            </w:div>
          </w:divsChild>
        </w:div>
        <w:div w:id="2125885700">
          <w:marLeft w:val="0"/>
          <w:marRight w:val="0"/>
          <w:marTop w:val="0"/>
          <w:marBottom w:val="0"/>
          <w:divBdr>
            <w:top w:val="none" w:sz="0" w:space="0" w:color="auto"/>
            <w:left w:val="none" w:sz="0" w:space="0" w:color="auto"/>
            <w:bottom w:val="none" w:sz="0" w:space="0" w:color="auto"/>
            <w:right w:val="none" w:sz="0" w:space="0" w:color="auto"/>
          </w:divBdr>
          <w:divsChild>
            <w:div w:id="275606125">
              <w:marLeft w:val="0"/>
              <w:marRight w:val="0"/>
              <w:marTop w:val="0"/>
              <w:marBottom w:val="0"/>
              <w:divBdr>
                <w:top w:val="none" w:sz="0" w:space="0" w:color="auto"/>
                <w:left w:val="none" w:sz="0" w:space="0" w:color="auto"/>
                <w:bottom w:val="none" w:sz="0" w:space="0" w:color="auto"/>
                <w:right w:val="none" w:sz="0" w:space="0" w:color="auto"/>
              </w:divBdr>
            </w:div>
            <w:div w:id="740373077">
              <w:marLeft w:val="0"/>
              <w:marRight w:val="0"/>
              <w:marTop w:val="0"/>
              <w:marBottom w:val="0"/>
              <w:divBdr>
                <w:top w:val="none" w:sz="0" w:space="0" w:color="auto"/>
                <w:left w:val="none" w:sz="0" w:space="0" w:color="auto"/>
                <w:bottom w:val="none" w:sz="0" w:space="0" w:color="auto"/>
                <w:right w:val="none" w:sz="0" w:space="0" w:color="auto"/>
              </w:divBdr>
            </w:div>
          </w:divsChild>
        </w:div>
        <w:div w:id="2145271549">
          <w:marLeft w:val="0"/>
          <w:marRight w:val="0"/>
          <w:marTop w:val="0"/>
          <w:marBottom w:val="0"/>
          <w:divBdr>
            <w:top w:val="none" w:sz="0" w:space="0" w:color="auto"/>
            <w:left w:val="none" w:sz="0" w:space="0" w:color="auto"/>
            <w:bottom w:val="none" w:sz="0" w:space="0" w:color="auto"/>
            <w:right w:val="none" w:sz="0" w:space="0" w:color="auto"/>
          </w:divBdr>
          <w:divsChild>
            <w:div w:id="596333897">
              <w:marLeft w:val="0"/>
              <w:marRight w:val="0"/>
              <w:marTop w:val="0"/>
              <w:marBottom w:val="0"/>
              <w:divBdr>
                <w:top w:val="none" w:sz="0" w:space="0" w:color="auto"/>
                <w:left w:val="none" w:sz="0" w:space="0" w:color="auto"/>
                <w:bottom w:val="none" w:sz="0" w:space="0" w:color="auto"/>
                <w:right w:val="none" w:sz="0" w:space="0" w:color="auto"/>
              </w:divBdr>
            </w:div>
            <w:div w:id="828981249">
              <w:marLeft w:val="0"/>
              <w:marRight w:val="0"/>
              <w:marTop w:val="0"/>
              <w:marBottom w:val="0"/>
              <w:divBdr>
                <w:top w:val="none" w:sz="0" w:space="0" w:color="auto"/>
                <w:left w:val="none" w:sz="0" w:space="0" w:color="auto"/>
                <w:bottom w:val="none" w:sz="0" w:space="0" w:color="auto"/>
                <w:right w:val="none" w:sz="0" w:space="0" w:color="auto"/>
              </w:divBdr>
            </w:div>
            <w:div w:id="1768228869">
              <w:marLeft w:val="0"/>
              <w:marRight w:val="0"/>
              <w:marTop w:val="0"/>
              <w:marBottom w:val="0"/>
              <w:divBdr>
                <w:top w:val="none" w:sz="0" w:space="0" w:color="auto"/>
                <w:left w:val="none" w:sz="0" w:space="0" w:color="auto"/>
                <w:bottom w:val="none" w:sz="0" w:space="0" w:color="auto"/>
                <w:right w:val="none" w:sz="0" w:space="0" w:color="auto"/>
              </w:divBdr>
            </w:div>
          </w:divsChild>
        </w:div>
        <w:div w:id="2146241265">
          <w:marLeft w:val="0"/>
          <w:marRight w:val="0"/>
          <w:marTop w:val="0"/>
          <w:marBottom w:val="0"/>
          <w:divBdr>
            <w:top w:val="none" w:sz="0" w:space="0" w:color="auto"/>
            <w:left w:val="none" w:sz="0" w:space="0" w:color="auto"/>
            <w:bottom w:val="none" w:sz="0" w:space="0" w:color="auto"/>
            <w:right w:val="none" w:sz="0" w:space="0" w:color="auto"/>
          </w:divBdr>
          <w:divsChild>
            <w:div w:id="967785770">
              <w:marLeft w:val="0"/>
              <w:marRight w:val="0"/>
              <w:marTop w:val="0"/>
              <w:marBottom w:val="0"/>
              <w:divBdr>
                <w:top w:val="none" w:sz="0" w:space="0" w:color="auto"/>
                <w:left w:val="none" w:sz="0" w:space="0" w:color="auto"/>
                <w:bottom w:val="none" w:sz="0" w:space="0" w:color="auto"/>
                <w:right w:val="none" w:sz="0" w:space="0" w:color="auto"/>
              </w:divBdr>
            </w:div>
            <w:div w:id="14906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622">
      <w:bodyDiv w:val="1"/>
      <w:marLeft w:val="0"/>
      <w:marRight w:val="0"/>
      <w:marTop w:val="0"/>
      <w:marBottom w:val="0"/>
      <w:divBdr>
        <w:top w:val="none" w:sz="0" w:space="0" w:color="auto"/>
        <w:left w:val="none" w:sz="0" w:space="0" w:color="auto"/>
        <w:bottom w:val="none" w:sz="0" w:space="0" w:color="auto"/>
        <w:right w:val="none" w:sz="0" w:space="0" w:color="auto"/>
      </w:divBdr>
      <w:divsChild>
        <w:div w:id="30888783">
          <w:marLeft w:val="640"/>
          <w:marRight w:val="0"/>
          <w:marTop w:val="0"/>
          <w:marBottom w:val="0"/>
          <w:divBdr>
            <w:top w:val="none" w:sz="0" w:space="0" w:color="auto"/>
            <w:left w:val="none" w:sz="0" w:space="0" w:color="auto"/>
            <w:bottom w:val="none" w:sz="0" w:space="0" w:color="auto"/>
            <w:right w:val="none" w:sz="0" w:space="0" w:color="auto"/>
          </w:divBdr>
        </w:div>
        <w:div w:id="124858151">
          <w:marLeft w:val="640"/>
          <w:marRight w:val="0"/>
          <w:marTop w:val="0"/>
          <w:marBottom w:val="0"/>
          <w:divBdr>
            <w:top w:val="none" w:sz="0" w:space="0" w:color="auto"/>
            <w:left w:val="none" w:sz="0" w:space="0" w:color="auto"/>
            <w:bottom w:val="none" w:sz="0" w:space="0" w:color="auto"/>
            <w:right w:val="none" w:sz="0" w:space="0" w:color="auto"/>
          </w:divBdr>
        </w:div>
        <w:div w:id="191698977">
          <w:marLeft w:val="640"/>
          <w:marRight w:val="0"/>
          <w:marTop w:val="0"/>
          <w:marBottom w:val="0"/>
          <w:divBdr>
            <w:top w:val="none" w:sz="0" w:space="0" w:color="auto"/>
            <w:left w:val="none" w:sz="0" w:space="0" w:color="auto"/>
            <w:bottom w:val="none" w:sz="0" w:space="0" w:color="auto"/>
            <w:right w:val="none" w:sz="0" w:space="0" w:color="auto"/>
          </w:divBdr>
        </w:div>
        <w:div w:id="211842763">
          <w:marLeft w:val="640"/>
          <w:marRight w:val="0"/>
          <w:marTop w:val="0"/>
          <w:marBottom w:val="0"/>
          <w:divBdr>
            <w:top w:val="none" w:sz="0" w:space="0" w:color="auto"/>
            <w:left w:val="none" w:sz="0" w:space="0" w:color="auto"/>
            <w:bottom w:val="none" w:sz="0" w:space="0" w:color="auto"/>
            <w:right w:val="none" w:sz="0" w:space="0" w:color="auto"/>
          </w:divBdr>
        </w:div>
        <w:div w:id="322978822">
          <w:marLeft w:val="640"/>
          <w:marRight w:val="0"/>
          <w:marTop w:val="0"/>
          <w:marBottom w:val="0"/>
          <w:divBdr>
            <w:top w:val="none" w:sz="0" w:space="0" w:color="auto"/>
            <w:left w:val="none" w:sz="0" w:space="0" w:color="auto"/>
            <w:bottom w:val="none" w:sz="0" w:space="0" w:color="auto"/>
            <w:right w:val="none" w:sz="0" w:space="0" w:color="auto"/>
          </w:divBdr>
        </w:div>
        <w:div w:id="391656151">
          <w:marLeft w:val="640"/>
          <w:marRight w:val="0"/>
          <w:marTop w:val="0"/>
          <w:marBottom w:val="0"/>
          <w:divBdr>
            <w:top w:val="none" w:sz="0" w:space="0" w:color="auto"/>
            <w:left w:val="none" w:sz="0" w:space="0" w:color="auto"/>
            <w:bottom w:val="none" w:sz="0" w:space="0" w:color="auto"/>
            <w:right w:val="none" w:sz="0" w:space="0" w:color="auto"/>
          </w:divBdr>
        </w:div>
        <w:div w:id="556740266">
          <w:marLeft w:val="640"/>
          <w:marRight w:val="0"/>
          <w:marTop w:val="0"/>
          <w:marBottom w:val="0"/>
          <w:divBdr>
            <w:top w:val="none" w:sz="0" w:space="0" w:color="auto"/>
            <w:left w:val="none" w:sz="0" w:space="0" w:color="auto"/>
            <w:bottom w:val="none" w:sz="0" w:space="0" w:color="auto"/>
            <w:right w:val="none" w:sz="0" w:space="0" w:color="auto"/>
          </w:divBdr>
        </w:div>
        <w:div w:id="586157901">
          <w:marLeft w:val="640"/>
          <w:marRight w:val="0"/>
          <w:marTop w:val="0"/>
          <w:marBottom w:val="0"/>
          <w:divBdr>
            <w:top w:val="none" w:sz="0" w:space="0" w:color="auto"/>
            <w:left w:val="none" w:sz="0" w:space="0" w:color="auto"/>
            <w:bottom w:val="none" w:sz="0" w:space="0" w:color="auto"/>
            <w:right w:val="none" w:sz="0" w:space="0" w:color="auto"/>
          </w:divBdr>
        </w:div>
        <w:div w:id="609052370">
          <w:marLeft w:val="640"/>
          <w:marRight w:val="0"/>
          <w:marTop w:val="0"/>
          <w:marBottom w:val="0"/>
          <w:divBdr>
            <w:top w:val="none" w:sz="0" w:space="0" w:color="auto"/>
            <w:left w:val="none" w:sz="0" w:space="0" w:color="auto"/>
            <w:bottom w:val="none" w:sz="0" w:space="0" w:color="auto"/>
            <w:right w:val="none" w:sz="0" w:space="0" w:color="auto"/>
          </w:divBdr>
        </w:div>
        <w:div w:id="623585873">
          <w:marLeft w:val="640"/>
          <w:marRight w:val="0"/>
          <w:marTop w:val="0"/>
          <w:marBottom w:val="0"/>
          <w:divBdr>
            <w:top w:val="none" w:sz="0" w:space="0" w:color="auto"/>
            <w:left w:val="none" w:sz="0" w:space="0" w:color="auto"/>
            <w:bottom w:val="none" w:sz="0" w:space="0" w:color="auto"/>
            <w:right w:val="none" w:sz="0" w:space="0" w:color="auto"/>
          </w:divBdr>
        </w:div>
        <w:div w:id="640118221">
          <w:marLeft w:val="640"/>
          <w:marRight w:val="0"/>
          <w:marTop w:val="0"/>
          <w:marBottom w:val="0"/>
          <w:divBdr>
            <w:top w:val="none" w:sz="0" w:space="0" w:color="auto"/>
            <w:left w:val="none" w:sz="0" w:space="0" w:color="auto"/>
            <w:bottom w:val="none" w:sz="0" w:space="0" w:color="auto"/>
            <w:right w:val="none" w:sz="0" w:space="0" w:color="auto"/>
          </w:divBdr>
        </w:div>
        <w:div w:id="759370724">
          <w:marLeft w:val="640"/>
          <w:marRight w:val="0"/>
          <w:marTop w:val="0"/>
          <w:marBottom w:val="0"/>
          <w:divBdr>
            <w:top w:val="none" w:sz="0" w:space="0" w:color="auto"/>
            <w:left w:val="none" w:sz="0" w:space="0" w:color="auto"/>
            <w:bottom w:val="none" w:sz="0" w:space="0" w:color="auto"/>
            <w:right w:val="none" w:sz="0" w:space="0" w:color="auto"/>
          </w:divBdr>
        </w:div>
        <w:div w:id="761728801">
          <w:marLeft w:val="640"/>
          <w:marRight w:val="0"/>
          <w:marTop w:val="0"/>
          <w:marBottom w:val="0"/>
          <w:divBdr>
            <w:top w:val="none" w:sz="0" w:space="0" w:color="auto"/>
            <w:left w:val="none" w:sz="0" w:space="0" w:color="auto"/>
            <w:bottom w:val="none" w:sz="0" w:space="0" w:color="auto"/>
            <w:right w:val="none" w:sz="0" w:space="0" w:color="auto"/>
          </w:divBdr>
        </w:div>
        <w:div w:id="960379738">
          <w:marLeft w:val="640"/>
          <w:marRight w:val="0"/>
          <w:marTop w:val="0"/>
          <w:marBottom w:val="0"/>
          <w:divBdr>
            <w:top w:val="none" w:sz="0" w:space="0" w:color="auto"/>
            <w:left w:val="none" w:sz="0" w:space="0" w:color="auto"/>
            <w:bottom w:val="none" w:sz="0" w:space="0" w:color="auto"/>
            <w:right w:val="none" w:sz="0" w:space="0" w:color="auto"/>
          </w:divBdr>
        </w:div>
        <w:div w:id="986588383">
          <w:marLeft w:val="640"/>
          <w:marRight w:val="0"/>
          <w:marTop w:val="0"/>
          <w:marBottom w:val="0"/>
          <w:divBdr>
            <w:top w:val="none" w:sz="0" w:space="0" w:color="auto"/>
            <w:left w:val="none" w:sz="0" w:space="0" w:color="auto"/>
            <w:bottom w:val="none" w:sz="0" w:space="0" w:color="auto"/>
            <w:right w:val="none" w:sz="0" w:space="0" w:color="auto"/>
          </w:divBdr>
        </w:div>
        <w:div w:id="1019820553">
          <w:marLeft w:val="640"/>
          <w:marRight w:val="0"/>
          <w:marTop w:val="0"/>
          <w:marBottom w:val="0"/>
          <w:divBdr>
            <w:top w:val="none" w:sz="0" w:space="0" w:color="auto"/>
            <w:left w:val="none" w:sz="0" w:space="0" w:color="auto"/>
            <w:bottom w:val="none" w:sz="0" w:space="0" w:color="auto"/>
            <w:right w:val="none" w:sz="0" w:space="0" w:color="auto"/>
          </w:divBdr>
        </w:div>
        <w:div w:id="1079786699">
          <w:marLeft w:val="640"/>
          <w:marRight w:val="0"/>
          <w:marTop w:val="0"/>
          <w:marBottom w:val="0"/>
          <w:divBdr>
            <w:top w:val="none" w:sz="0" w:space="0" w:color="auto"/>
            <w:left w:val="none" w:sz="0" w:space="0" w:color="auto"/>
            <w:bottom w:val="none" w:sz="0" w:space="0" w:color="auto"/>
            <w:right w:val="none" w:sz="0" w:space="0" w:color="auto"/>
          </w:divBdr>
        </w:div>
        <w:div w:id="1139614505">
          <w:marLeft w:val="640"/>
          <w:marRight w:val="0"/>
          <w:marTop w:val="0"/>
          <w:marBottom w:val="0"/>
          <w:divBdr>
            <w:top w:val="none" w:sz="0" w:space="0" w:color="auto"/>
            <w:left w:val="none" w:sz="0" w:space="0" w:color="auto"/>
            <w:bottom w:val="none" w:sz="0" w:space="0" w:color="auto"/>
            <w:right w:val="none" w:sz="0" w:space="0" w:color="auto"/>
          </w:divBdr>
        </w:div>
        <w:div w:id="1260525843">
          <w:marLeft w:val="640"/>
          <w:marRight w:val="0"/>
          <w:marTop w:val="0"/>
          <w:marBottom w:val="0"/>
          <w:divBdr>
            <w:top w:val="none" w:sz="0" w:space="0" w:color="auto"/>
            <w:left w:val="none" w:sz="0" w:space="0" w:color="auto"/>
            <w:bottom w:val="none" w:sz="0" w:space="0" w:color="auto"/>
            <w:right w:val="none" w:sz="0" w:space="0" w:color="auto"/>
          </w:divBdr>
        </w:div>
        <w:div w:id="1288119966">
          <w:marLeft w:val="640"/>
          <w:marRight w:val="0"/>
          <w:marTop w:val="0"/>
          <w:marBottom w:val="0"/>
          <w:divBdr>
            <w:top w:val="none" w:sz="0" w:space="0" w:color="auto"/>
            <w:left w:val="none" w:sz="0" w:space="0" w:color="auto"/>
            <w:bottom w:val="none" w:sz="0" w:space="0" w:color="auto"/>
            <w:right w:val="none" w:sz="0" w:space="0" w:color="auto"/>
          </w:divBdr>
        </w:div>
        <w:div w:id="1419715109">
          <w:marLeft w:val="640"/>
          <w:marRight w:val="0"/>
          <w:marTop w:val="0"/>
          <w:marBottom w:val="0"/>
          <w:divBdr>
            <w:top w:val="none" w:sz="0" w:space="0" w:color="auto"/>
            <w:left w:val="none" w:sz="0" w:space="0" w:color="auto"/>
            <w:bottom w:val="none" w:sz="0" w:space="0" w:color="auto"/>
            <w:right w:val="none" w:sz="0" w:space="0" w:color="auto"/>
          </w:divBdr>
        </w:div>
        <w:div w:id="1649243741">
          <w:marLeft w:val="640"/>
          <w:marRight w:val="0"/>
          <w:marTop w:val="0"/>
          <w:marBottom w:val="0"/>
          <w:divBdr>
            <w:top w:val="none" w:sz="0" w:space="0" w:color="auto"/>
            <w:left w:val="none" w:sz="0" w:space="0" w:color="auto"/>
            <w:bottom w:val="none" w:sz="0" w:space="0" w:color="auto"/>
            <w:right w:val="none" w:sz="0" w:space="0" w:color="auto"/>
          </w:divBdr>
        </w:div>
        <w:div w:id="1681662235">
          <w:marLeft w:val="640"/>
          <w:marRight w:val="0"/>
          <w:marTop w:val="0"/>
          <w:marBottom w:val="0"/>
          <w:divBdr>
            <w:top w:val="none" w:sz="0" w:space="0" w:color="auto"/>
            <w:left w:val="none" w:sz="0" w:space="0" w:color="auto"/>
            <w:bottom w:val="none" w:sz="0" w:space="0" w:color="auto"/>
            <w:right w:val="none" w:sz="0" w:space="0" w:color="auto"/>
          </w:divBdr>
        </w:div>
        <w:div w:id="1725910677">
          <w:marLeft w:val="640"/>
          <w:marRight w:val="0"/>
          <w:marTop w:val="0"/>
          <w:marBottom w:val="0"/>
          <w:divBdr>
            <w:top w:val="none" w:sz="0" w:space="0" w:color="auto"/>
            <w:left w:val="none" w:sz="0" w:space="0" w:color="auto"/>
            <w:bottom w:val="none" w:sz="0" w:space="0" w:color="auto"/>
            <w:right w:val="none" w:sz="0" w:space="0" w:color="auto"/>
          </w:divBdr>
        </w:div>
        <w:div w:id="1761218950">
          <w:marLeft w:val="640"/>
          <w:marRight w:val="0"/>
          <w:marTop w:val="0"/>
          <w:marBottom w:val="0"/>
          <w:divBdr>
            <w:top w:val="none" w:sz="0" w:space="0" w:color="auto"/>
            <w:left w:val="none" w:sz="0" w:space="0" w:color="auto"/>
            <w:bottom w:val="none" w:sz="0" w:space="0" w:color="auto"/>
            <w:right w:val="none" w:sz="0" w:space="0" w:color="auto"/>
          </w:divBdr>
        </w:div>
        <w:div w:id="1761636007">
          <w:marLeft w:val="640"/>
          <w:marRight w:val="0"/>
          <w:marTop w:val="0"/>
          <w:marBottom w:val="0"/>
          <w:divBdr>
            <w:top w:val="none" w:sz="0" w:space="0" w:color="auto"/>
            <w:left w:val="none" w:sz="0" w:space="0" w:color="auto"/>
            <w:bottom w:val="none" w:sz="0" w:space="0" w:color="auto"/>
            <w:right w:val="none" w:sz="0" w:space="0" w:color="auto"/>
          </w:divBdr>
        </w:div>
        <w:div w:id="1765304283">
          <w:marLeft w:val="640"/>
          <w:marRight w:val="0"/>
          <w:marTop w:val="0"/>
          <w:marBottom w:val="0"/>
          <w:divBdr>
            <w:top w:val="none" w:sz="0" w:space="0" w:color="auto"/>
            <w:left w:val="none" w:sz="0" w:space="0" w:color="auto"/>
            <w:bottom w:val="none" w:sz="0" w:space="0" w:color="auto"/>
            <w:right w:val="none" w:sz="0" w:space="0" w:color="auto"/>
          </w:divBdr>
        </w:div>
        <w:div w:id="1778480247">
          <w:marLeft w:val="640"/>
          <w:marRight w:val="0"/>
          <w:marTop w:val="0"/>
          <w:marBottom w:val="0"/>
          <w:divBdr>
            <w:top w:val="none" w:sz="0" w:space="0" w:color="auto"/>
            <w:left w:val="none" w:sz="0" w:space="0" w:color="auto"/>
            <w:bottom w:val="none" w:sz="0" w:space="0" w:color="auto"/>
            <w:right w:val="none" w:sz="0" w:space="0" w:color="auto"/>
          </w:divBdr>
        </w:div>
        <w:div w:id="1805662618">
          <w:marLeft w:val="640"/>
          <w:marRight w:val="0"/>
          <w:marTop w:val="0"/>
          <w:marBottom w:val="0"/>
          <w:divBdr>
            <w:top w:val="none" w:sz="0" w:space="0" w:color="auto"/>
            <w:left w:val="none" w:sz="0" w:space="0" w:color="auto"/>
            <w:bottom w:val="none" w:sz="0" w:space="0" w:color="auto"/>
            <w:right w:val="none" w:sz="0" w:space="0" w:color="auto"/>
          </w:divBdr>
        </w:div>
        <w:div w:id="1808816193">
          <w:marLeft w:val="640"/>
          <w:marRight w:val="0"/>
          <w:marTop w:val="0"/>
          <w:marBottom w:val="0"/>
          <w:divBdr>
            <w:top w:val="none" w:sz="0" w:space="0" w:color="auto"/>
            <w:left w:val="none" w:sz="0" w:space="0" w:color="auto"/>
            <w:bottom w:val="none" w:sz="0" w:space="0" w:color="auto"/>
            <w:right w:val="none" w:sz="0" w:space="0" w:color="auto"/>
          </w:divBdr>
        </w:div>
        <w:div w:id="1834181672">
          <w:marLeft w:val="640"/>
          <w:marRight w:val="0"/>
          <w:marTop w:val="0"/>
          <w:marBottom w:val="0"/>
          <w:divBdr>
            <w:top w:val="none" w:sz="0" w:space="0" w:color="auto"/>
            <w:left w:val="none" w:sz="0" w:space="0" w:color="auto"/>
            <w:bottom w:val="none" w:sz="0" w:space="0" w:color="auto"/>
            <w:right w:val="none" w:sz="0" w:space="0" w:color="auto"/>
          </w:divBdr>
        </w:div>
        <w:div w:id="1972787137">
          <w:marLeft w:val="640"/>
          <w:marRight w:val="0"/>
          <w:marTop w:val="0"/>
          <w:marBottom w:val="0"/>
          <w:divBdr>
            <w:top w:val="none" w:sz="0" w:space="0" w:color="auto"/>
            <w:left w:val="none" w:sz="0" w:space="0" w:color="auto"/>
            <w:bottom w:val="none" w:sz="0" w:space="0" w:color="auto"/>
            <w:right w:val="none" w:sz="0" w:space="0" w:color="auto"/>
          </w:divBdr>
        </w:div>
        <w:div w:id="1984381474">
          <w:marLeft w:val="640"/>
          <w:marRight w:val="0"/>
          <w:marTop w:val="0"/>
          <w:marBottom w:val="0"/>
          <w:divBdr>
            <w:top w:val="none" w:sz="0" w:space="0" w:color="auto"/>
            <w:left w:val="none" w:sz="0" w:space="0" w:color="auto"/>
            <w:bottom w:val="none" w:sz="0" w:space="0" w:color="auto"/>
            <w:right w:val="none" w:sz="0" w:space="0" w:color="auto"/>
          </w:divBdr>
        </w:div>
        <w:div w:id="2033064946">
          <w:marLeft w:val="640"/>
          <w:marRight w:val="0"/>
          <w:marTop w:val="0"/>
          <w:marBottom w:val="0"/>
          <w:divBdr>
            <w:top w:val="none" w:sz="0" w:space="0" w:color="auto"/>
            <w:left w:val="none" w:sz="0" w:space="0" w:color="auto"/>
            <w:bottom w:val="none" w:sz="0" w:space="0" w:color="auto"/>
            <w:right w:val="none" w:sz="0" w:space="0" w:color="auto"/>
          </w:divBdr>
        </w:div>
        <w:div w:id="2038892084">
          <w:marLeft w:val="640"/>
          <w:marRight w:val="0"/>
          <w:marTop w:val="0"/>
          <w:marBottom w:val="0"/>
          <w:divBdr>
            <w:top w:val="none" w:sz="0" w:space="0" w:color="auto"/>
            <w:left w:val="none" w:sz="0" w:space="0" w:color="auto"/>
            <w:bottom w:val="none" w:sz="0" w:space="0" w:color="auto"/>
            <w:right w:val="none" w:sz="0" w:space="0" w:color="auto"/>
          </w:divBdr>
        </w:div>
        <w:div w:id="2073653640">
          <w:marLeft w:val="640"/>
          <w:marRight w:val="0"/>
          <w:marTop w:val="0"/>
          <w:marBottom w:val="0"/>
          <w:divBdr>
            <w:top w:val="none" w:sz="0" w:space="0" w:color="auto"/>
            <w:left w:val="none" w:sz="0" w:space="0" w:color="auto"/>
            <w:bottom w:val="none" w:sz="0" w:space="0" w:color="auto"/>
            <w:right w:val="none" w:sz="0" w:space="0" w:color="auto"/>
          </w:divBdr>
        </w:div>
        <w:div w:id="2087994703">
          <w:marLeft w:val="640"/>
          <w:marRight w:val="0"/>
          <w:marTop w:val="0"/>
          <w:marBottom w:val="0"/>
          <w:divBdr>
            <w:top w:val="none" w:sz="0" w:space="0" w:color="auto"/>
            <w:left w:val="none" w:sz="0" w:space="0" w:color="auto"/>
            <w:bottom w:val="none" w:sz="0" w:space="0" w:color="auto"/>
            <w:right w:val="none" w:sz="0" w:space="0" w:color="auto"/>
          </w:divBdr>
        </w:div>
        <w:div w:id="2133161934">
          <w:marLeft w:val="640"/>
          <w:marRight w:val="0"/>
          <w:marTop w:val="0"/>
          <w:marBottom w:val="0"/>
          <w:divBdr>
            <w:top w:val="none" w:sz="0" w:space="0" w:color="auto"/>
            <w:left w:val="none" w:sz="0" w:space="0" w:color="auto"/>
            <w:bottom w:val="none" w:sz="0" w:space="0" w:color="auto"/>
            <w:right w:val="none" w:sz="0" w:space="0" w:color="auto"/>
          </w:divBdr>
        </w:div>
      </w:divsChild>
    </w:div>
    <w:div w:id="544098196">
      <w:bodyDiv w:val="1"/>
      <w:marLeft w:val="0"/>
      <w:marRight w:val="0"/>
      <w:marTop w:val="0"/>
      <w:marBottom w:val="0"/>
      <w:divBdr>
        <w:top w:val="none" w:sz="0" w:space="0" w:color="auto"/>
        <w:left w:val="none" w:sz="0" w:space="0" w:color="auto"/>
        <w:bottom w:val="none" w:sz="0" w:space="0" w:color="auto"/>
        <w:right w:val="none" w:sz="0" w:space="0" w:color="auto"/>
      </w:divBdr>
      <w:divsChild>
        <w:div w:id="427778449">
          <w:marLeft w:val="640"/>
          <w:marRight w:val="0"/>
          <w:marTop w:val="0"/>
          <w:marBottom w:val="0"/>
          <w:divBdr>
            <w:top w:val="none" w:sz="0" w:space="0" w:color="auto"/>
            <w:left w:val="none" w:sz="0" w:space="0" w:color="auto"/>
            <w:bottom w:val="none" w:sz="0" w:space="0" w:color="auto"/>
            <w:right w:val="none" w:sz="0" w:space="0" w:color="auto"/>
          </w:divBdr>
        </w:div>
        <w:div w:id="317610367">
          <w:marLeft w:val="640"/>
          <w:marRight w:val="0"/>
          <w:marTop w:val="0"/>
          <w:marBottom w:val="0"/>
          <w:divBdr>
            <w:top w:val="none" w:sz="0" w:space="0" w:color="auto"/>
            <w:left w:val="none" w:sz="0" w:space="0" w:color="auto"/>
            <w:bottom w:val="none" w:sz="0" w:space="0" w:color="auto"/>
            <w:right w:val="none" w:sz="0" w:space="0" w:color="auto"/>
          </w:divBdr>
        </w:div>
        <w:div w:id="294873694">
          <w:marLeft w:val="640"/>
          <w:marRight w:val="0"/>
          <w:marTop w:val="0"/>
          <w:marBottom w:val="0"/>
          <w:divBdr>
            <w:top w:val="none" w:sz="0" w:space="0" w:color="auto"/>
            <w:left w:val="none" w:sz="0" w:space="0" w:color="auto"/>
            <w:bottom w:val="none" w:sz="0" w:space="0" w:color="auto"/>
            <w:right w:val="none" w:sz="0" w:space="0" w:color="auto"/>
          </w:divBdr>
        </w:div>
        <w:div w:id="960917081">
          <w:marLeft w:val="640"/>
          <w:marRight w:val="0"/>
          <w:marTop w:val="0"/>
          <w:marBottom w:val="0"/>
          <w:divBdr>
            <w:top w:val="none" w:sz="0" w:space="0" w:color="auto"/>
            <w:left w:val="none" w:sz="0" w:space="0" w:color="auto"/>
            <w:bottom w:val="none" w:sz="0" w:space="0" w:color="auto"/>
            <w:right w:val="none" w:sz="0" w:space="0" w:color="auto"/>
          </w:divBdr>
        </w:div>
        <w:div w:id="1709604427">
          <w:marLeft w:val="640"/>
          <w:marRight w:val="0"/>
          <w:marTop w:val="0"/>
          <w:marBottom w:val="0"/>
          <w:divBdr>
            <w:top w:val="none" w:sz="0" w:space="0" w:color="auto"/>
            <w:left w:val="none" w:sz="0" w:space="0" w:color="auto"/>
            <w:bottom w:val="none" w:sz="0" w:space="0" w:color="auto"/>
            <w:right w:val="none" w:sz="0" w:space="0" w:color="auto"/>
          </w:divBdr>
        </w:div>
        <w:div w:id="734160281">
          <w:marLeft w:val="640"/>
          <w:marRight w:val="0"/>
          <w:marTop w:val="0"/>
          <w:marBottom w:val="0"/>
          <w:divBdr>
            <w:top w:val="none" w:sz="0" w:space="0" w:color="auto"/>
            <w:left w:val="none" w:sz="0" w:space="0" w:color="auto"/>
            <w:bottom w:val="none" w:sz="0" w:space="0" w:color="auto"/>
            <w:right w:val="none" w:sz="0" w:space="0" w:color="auto"/>
          </w:divBdr>
        </w:div>
        <w:div w:id="1179660410">
          <w:marLeft w:val="640"/>
          <w:marRight w:val="0"/>
          <w:marTop w:val="0"/>
          <w:marBottom w:val="0"/>
          <w:divBdr>
            <w:top w:val="none" w:sz="0" w:space="0" w:color="auto"/>
            <w:left w:val="none" w:sz="0" w:space="0" w:color="auto"/>
            <w:bottom w:val="none" w:sz="0" w:space="0" w:color="auto"/>
            <w:right w:val="none" w:sz="0" w:space="0" w:color="auto"/>
          </w:divBdr>
        </w:div>
        <w:div w:id="1560283856">
          <w:marLeft w:val="640"/>
          <w:marRight w:val="0"/>
          <w:marTop w:val="0"/>
          <w:marBottom w:val="0"/>
          <w:divBdr>
            <w:top w:val="none" w:sz="0" w:space="0" w:color="auto"/>
            <w:left w:val="none" w:sz="0" w:space="0" w:color="auto"/>
            <w:bottom w:val="none" w:sz="0" w:space="0" w:color="auto"/>
            <w:right w:val="none" w:sz="0" w:space="0" w:color="auto"/>
          </w:divBdr>
        </w:div>
        <w:div w:id="1218084202">
          <w:marLeft w:val="640"/>
          <w:marRight w:val="0"/>
          <w:marTop w:val="0"/>
          <w:marBottom w:val="0"/>
          <w:divBdr>
            <w:top w:val="none" w:sz="0" w:space="0" w:color="auto"/>
            <w:left w:val="none" w:sz="0" w:space="0" w:color="auto"/>
            <w:bottom w:val="none" w:sz="0" w:space="0" w:color="auto"/>
            <w:right w:val="none" w:sz="0" w:space="0" w:color="auto"/>
          </w:divBdr>
        </w:div>
        <w:div w:id="1746993234">
          <w:marLeft w:val="640"/>
          <w:marRight w:val="0"/>
          <w:marTop w:val="0"/>
          <w:marBottom w:val="0"/>
          <w:divBdr>
            <w:top w:val="none" w:sz="0" w:space="0" w:color="auto"/>
            <w:left w:val="none" w:sz="0" w:space="0" w:color="auto"/>
            <w:bottom w:val="none" w:sz="0" w:space="0" w:color="auto"/>
            <w:right w:val="none" w:sz="0" w:space="0" w:color="auto"/>
          </w:divBdr>
        </w:div>
        <w:div w:id="1170801642">
          <w:marLeft w:val="640"/>
          <w:marRight w:val="0"/>
          <w:marTop w:val="0"/>
          <w:marBottom w:val="0"/>
          <w:divBdr>
            <w:top w:val="none" w:sz="0" w:space="0" w:color="auto"/>
            <w:left w:val="none" w:sz="0" w:space="0" w:color="auto"/>
            <w:bottom w:val="none" w:sz="0" w:space="0" w:color="auto"/>
            <w:right w:val="none" w:sz="0" w:space="0" w:color="auto"/>
          </w:divBdr>
        </w:div>
        <w:div w:id="1024163187">
          <w:marLeft w:val="640"/>
          <w:marRight w:val="0"/>
          <w:marTop w:val="0"/>
          <w:marBottom w:val="0"/>
          <w:divBdr>
            <w:top w:val="none" w:sz="0" w:space="0" w:color="auto"/>
            <w:left w:val="none" w:sz="0" w:space="0" w:color="auto"/>
            <w:bottom w:val="none" w:sz="0" w:space="0" w:color="auto"/>
            <w:right w:val="none" w:sz="0" w:space="0" w:color="auto"/>
          </w:divBdr>
        </w:div>
        <w:div w:id="1487629263">
          <w:marLeft w:val="640"/>
          <w:marRight w:val="0"/>
          <w:marTop w:val="0"/>
          <w:marBottom w:val="0"/>
          <w:divBdr>
            <w:top w:val="none" w:sz="0" w:space="0" w:color="auto"/>
            <w:left w:val="none" w:sz="0" w:space="0" w:color="auto"/>
            <w:bottom w:val="none" w:sz="0" w:space="0" w:color="auto"/>
            <w:right w:val="none" w:sz="0" w:space="0" w:color="auto"/>
          </w:divBdr>
        </w:div>
        <w:div w:id="42799964">
          <w:marLeft w:val="640"/>
          <w:marRight w:val="0"/>
          <w:marTop w:val="0"/>
          <w:marBottom w:val="0"/>
          <w:divBdr>
            <w:top w:val="none" w:sz="0" w:space="0" w:color="auto"/>
            <w:left w:val="none" w:sz="0" w:space="0" w:color="auto"/>
            <w:bottom w:val="none" w:sz="0" w:space="0" w:color="auto"/>
            <w:right w:val="none" w:sz="0" w:space="0" w:color="auto"/>
          </w:divBdr>
        </w:div>
        <w:div w:id="1242908096">
          <w:marLeft w:val="640"/>
          <w:marRight w:val="0"/>
          <w:marTop w:val="0"/>
          <w:marBottom w:val="0"/>
          <w:divBdr>
            <w:top w:val="none" w:sz="0" w:space="0" w:color="auto"/>
            <w:left w:val="none" w:sz="0" w:space="0" w:color="auto"/>
            <w:bottom w:val="none" w:sz="0" w:space="0" w:color="auto"/>
            <w:right w:val="none" w:sz="0" w:space="0" w:color="auto"/>
          </w:divBdr>
        </w:div>
        <w:div w:id="2040623057">
          <w:marLeft w:val="640"/>
          <w:marRight w:val="0"/>
          <w:marTop w:val="0"/>
          <w:marBottom w:val="0"/>
          <w:divBdr>
            <w:top w:val="none" w:sz="0" w:space="0" w:color="auto"/>
            <w:left w:val="none" w:sz="0" w:space="0" w:color="auto"/>
            <w:bottom w:val="none" w:sz="0" w:space="0" w:color="auto"/>
            <w:right w:val="none" w:sz="0" w:space="0" w:color="auto"/>
          </w:divBdr>
        </w:div>
        <w:div w:id="1312321594">
          <w:marLeft w:val="640"/>
          <w:marRight w:val="0"/>
          <w:marTop w:val="0"/>
          <w:marBottom w:val="0"/>
          <w:divBdr>
            <w:top w:val="none" w:sz="0" w:space="0" w:color="auto"/>
            <w:left w:val="none" w:sz="0" w:space="0" w:color="auto"/>
            <w:bottom w:val="none" w:sz="0" w:space="0" w:color="auto"/>
            <w:right w:val="none" w:sz="0" w:space="0" w:color="auto"/>
          </w:divBdr>
        </w:div>
        <w:div w:id="209729862">
          <w:marLeft w:val="640"/>
          <w:marRight w:val="0"/>
          <w:marTop w:val="0"/>
          <w:marBottom w:val="0"/>
          <w:divBdr>
            <w:top w:val="none" w:sz="0" w:space="0" w:color="auto"/>
            <w:left w:val="none" w:sz="0" w:space="0" w:color="auto"/>
            <w:bottom w:val="none" w:sz="0" w:space="0" w:color="auto"/>
            <w:right w:val="none" w:sz="0" w:space="0" w:color="auto"/>
          </w:divBdr>
        </w:div>
        <w:div w:id="1140734836">
          <w:marLeft w:val="640"/>
          <w:marRight w:val="0"/>
          <w:marTop w:val="0"/>
          <w:marBottom w:val="0"/>
          <w:divBdr>
            <w:top w:val="none" w:sz="0" w:space="0" w:color="auto"/>
            <w:left w:val="none" w:sz="0" w:space="0" w:color="auto"/>
            <w:bottom w:val="none" w:sz="0" w:space="0" w:color="auto"/>
            <w:right w:val="none" w:sz="0" w:space="0" w:color="auto"/>
          </w:divBdr>
        </w:div>
        <w:div w:id="1886021315">
          <w:marLeft w:val="640"/>
          <w:marRight w:val="0"/>
          <w:marTop w:val="0"/>
          <w:marBottom w:val="0"/>
          <w:divBdr>
            <w:top w:val="none" w:sz="0" w:space="0" w:color="auto"/>
            <w:left w:val="none" w:sz="0" w:space="0" w:color="auto"/>
            <w:bottom w:val="none" w:sz="0" w:space="0" w:color="auto"/>
            <w:right w:val="none" w:sz="0" w:space="0" w:color="auto"/>
          </w:divBdr>
        </w:div>
        <w:div w:id="2036926665">
          <w:marLeft w:val="640"/>
          <w:marRight w:val="0"/>
          <w:marTop w:val="0"/>
          <w:marBottom w:val="0"/>
          <w:divBdr>
            <w:top w:val="none" w:sz="0" w:space="0" w:color="auto"/>
            <w:left w:val="none" w:sz="0" w:space="0" w:color="auto"/>
            <w:bottom w:val="none" w:sz="0" w:space="0" w:color="auto"/>
            <w:right w:val="none" w:sz="0" w:space="0" w:color="auto"/>
          </w:divBdr>
        </w:div>
        <w:div w:id="358629710">
          <w:marLeft w:val="640"/>
          <w:marRight w:val="0"/>
          <w:marTop w:val="0"/>
          <w:marBottom w:val="0"/>
          <w:divBdr>
            <w:top w:val="none" w:sz="0" w:space="0" w:color="auto"/>
            <w:left w:val="none" w:sz="0" w:space="0" w:color="auto"/>
            <w:bottom w:val="none" w:sz="0" w:space="0" w:color="auto"/>
            <w:right w:val="none" w:sz="0" w:space="0" w:color="auto"/>
          </w:divBdr>
        </w:div>
        <w:div w:id="1784032511">
          <w:marLeft w:val="640"/>
          <w:marRight w:val="0"/>
          <w:marTop w:val="0"/>
          <w:marBottom w:val="0"/>
          <w:divBdr>
            <w:top w:val="none" w:sz="0" w:space="0" w:color="auto"/>
            <w:left w:val="none" w:sz="0" w:space="0" w:color="auto"/>
            <w:bottom w:val="none" w:sz="0" w:space="0" w:color="auto"/>
            <w:right w:val="none" w:sz="0" w:space="0" w:color="auto"/>
          </w:divBdr>
        </w:div>
        <w:div w:id="1033072341">
          <w:marLeft w:val="640"/>
          <w:marRight w:val="0"/>
          <w:marTop w:val="0"/>
          <w:marBottom w:val="0"/>
          <w:divBdr>
            <w:top w:val="none" w:sz="0" w:space="0" w:color="auto"/>
            <w:left w:val="none" w:sz="0" w:space="0" w:color="auto"/>
            <w:bottom w:val="none" w:sz="0" w:space="0" w:color="auto"/>
            <w:right w:val="none" w:sz="0" w:space="0" w:color="auto"/>
          </w:divBdr>
        </w:div>
        <w:div w:id="423917518">
          <w:marLeft w:val="640"/>
          <w:marRight w:val="0"/>
          <w:marTop w:val="0"/>
          <w:marBottom w:val="0"/>
          <w:divBdr>
            <w:top w:val="none" w:sz="0" w:space="0" w:color="auto"/>
            <w:left w:val="none" w:sz="0" w:space="0" w:color="auto"/>
            <w:bottom w:val="none" w:sz="0" w:space="0" w:color="auto"/>
            <w:right w:val="none" w:sz="0" w:space="0" w:color="auto"/>
          </w:divBdr>
        </w:div>
        <w:div w:id="905722631">
          <w:marLeft w:val="640"/>
          <w:marRight w:val="0"/>
          <w:marTop w:val="0"/>
          <w:marBottom w:val="0"/>
          <w:divBdr>
            <w:top w:val="none" w:sz="0" w:space="0" w:color="auto"/>
            <w:left w:val="none" w:sz="0" w:space="0" w:color="auto"/>
            <w:bottom w:val="none" w:sz="0" w:space="0" w:color="auto"/>
            <w:right w:val="none" w:sz="0" w:space="0" w:color="auto"/>
          </w:divBdr>
        </w:div>
        <w:div w:id="539326006">
          <w:marLeft w:val="640"/>
          <w:marRight w:val="0"/>
          <w:marTop w:val="0"/>
          <w:marBottom w:val="0"/>
          <w:divBdr>
            <w:top w:val="none" w:sz="0" w:space="0" w:color="auto"/>
            <w:left w:val="none" w:sz="0" w:space="0" w:color="auto"/>
            <w:bottom w:val="none" w:sz="0" w:space="0" w:color="auto"/>
            <w:right w:val="none" w:sz="0" w:space="0" w:color="auto"/>
          </w:divBdr>
        </w:div>
        <w:div w:id="300500921">
          <w:marLeft w:val="640"/>
          <w:marRight w:val="0"/>
          <w:marTop w:val="0"/>
          <w:marBottom w:val="0"/>
          <w:divBdr>
            <w:top w:val="none" w:sz="0" w:space="0" w:color="auto"/>
            <w:left w:val="none" w:sz="0" w:space="0" w:color="auto"/>
            <w:bottom w:val="none" w:sz="0" w:space="0" w:color="auto"/>
            <w:right w:val="none" w:sz="0" w:space="0" w:color="auto"/>
          </w:divBdr>
        </w:div>
        <w:div w:id="637224720">
          <w:marLeft w:val="640"/>
          <w:marRight w:val="0"/>
          <w:marTop w:val="0"/>
          <w:marBottom w:val="0"/>
          <w:divBdr>
            <w:top w:val="none" w:sz="0" w:space="0" w:color="auto"/>
            <w:left w:val="none" w:sz="0" w:space="0" w:color="auto"/>
            <w:bottom w:val="none" w:sz="0" w:space="0" w:color="auto"/>
            <w:right w:val="none" w:sz="0" w:space="0" w:color="auto"/>
          </w:divBdr>
        </w:div>
        <w:div w:id="1245650259">
          <w:marLeft w:val="640"/>
          <w:marRight w:val="0"/>
          <w:marTop w:val="0"/>
          <w:marBottom w:val="0"/>
          <w:divBdr>
            <w:top w:val="none" w:sz="0" w:space="0" w:color="auto"/>
            <w:left w:val="none" w:sz="0" w:space="0" w:color="auto"/>
            <w:bottom w:val="none" w:sz="0" w:space="0" w:color="auto"/>
            <w:right w:val="none" w:sz="0" w:space="0" w:color="auto"/>
          </w:divBdr>
        </w:div>
        <w:div w:id="286161969">
          <w:marLeft w:val="640"/>
          <w:marRight w:val="0"/>
          <w:marTop w:val="0"/>
          <w:marBottom w:val="0"/>
          <w:divBdr>
            <w:top w:val="none" w:sz="0" w:space="0" w:color="auto"/>
            <w:left w:val="none" w:sz="0" w:space="0" w:color="auto"/>
            <w:bottom w:val="none" w:sz="0" w:space="0" w:color="auto"/>
            <w:right w:val="none" w:sz="0" w:space="0" w:color="auto"/>
          </w:divBdr>
        </w:div>
        <w:div w:id="91978298">
          <w:marLeft w:val="640"/>
          <w:marRight w:val="0"/>
          <w:marTop w:val="0"/>
          <w:marBottom w:val="0"/>
          <w:divBdr>
            <w:top w:val="none" w:sz="0" w:space="0" w:color="auto"/>
            <w:left w:val="none" w:sz="0" w:space="0" w:color="auto"/>
            <w:bottom w:val="none" w:sz="0" w:space="0" w:color="auto"/>
            <w:right w:val="none" w:sz="0" w:space="0" w:color="auto"/>
          </w:divBdr>
        </w:div>
        <w:div w:id="863714792">
          <w:marLeft w:val="640"/>
          <w:marRight w:val="0"/>
          <w:marTop w:val="0"/>
          <w:marBottom w:val="0"/>
          <w:divBdr>
            <w:top w:val="none" w:sz="0" w:space="0" w:color="auto"/>
            <w:left w:val="none" w:sz="0" w:space="0" w:color="auto"/>
            <w:bottom w:val="none" w:sz="0" w:space="0" w:color="auto"/>
            <w:right w:val="none" w:sz="0" w:space="0" w:color="auto"/>
          </w:divBdr>
        </w:div>
        <w:div w:id="116486346">
          <w:marLeft w:val="640"/>
          <w:marRight w:val="0"/>
          <w:marTop w:val="0"/>
          <w:marBottom w:val="0"/>
          <w:divBdr>
            <w:top w:val="none" w:sz="0" w:space="0" w:color="auto"/>
            <w:left w:val="none" w:sz="0" w:space="0" w:color="auto"/>
            <w:bottom w:val="none" w:sz="0" w:space="0" w:color="auto"/>
            <w:right w:val="none" w:sz="0" w:space="0" w:color="auto"/>
          </w:divBdr>
        </w:div>
        <w:div w:id="426194198">
          <w:marLeft w:val="640"/>
          <w:marRight w:val="0"/>
          <w:marTop w:val="0"/>
          <w:marBottom w:val="0"/>
          <w:divBdr>
            <w:top w:val="none" w:sz="0" w:space="0" w:color="auto"/>
            <w:left w:val="none" w:sz="0" w:space="0" w:color="auto"/>
            <w:bottom w:val="none" w:sz="0" w:space="0" w:color="auto"/>
            <w:right w:val="none" w:sz="0" w:space="0" w:color="auto"/>
          </w:divBdr>
        </w:div>
        <w:div w:id="755445707">
          <w:marLeft w:val="640"/>
          <w:marRight w:val="0"/>
          <w:marTop w:val="0"/>
          <w:marBottom w:val="0"/>
          <w:divBdr>
            <w:top w:val="none" w:sz="0" w:space="0" w:color="auto"/>
            <w:left w:val="none" w:sz="0" w:space="0" w:color="auto"/>
            <w:bottom w:val="none" w:sz="0" w:space="0" w:color="auto"/>
            <w:right w:val="none" w:sz="0" w:space="0" w:color="auto"/>
          </w:divBdr>
        </w:div>
        <w:div w:id="589974751">
          <w:marLeft w:val="640"/>
          <w:marRight w:val="0"/>
          <w:marTop w:val="0"/>
          <w:marBottom w:val="0"/>
          <w:divBdr>
            <w:top w:val="none" w:sz="0" w:space="0" w:color="auto"/>
            <w:left w:val="none" w:sz="0" w:space="0" w:color="auto"/>
            <w:bottom w:val="none" w:sz="0" w:space="0" w:color="auto"/>
            <w:right w:val="none" w:sz="0" w:space="0" w:color="auto"/>
          </w:divBdr>
        </w:div>
        <w:div w:id="836042973">
          <w:marLeft w:val="640"/>
          <w:marRight w:val="0"/>
          <w:marTop w:val="0"/>
          <w:marBottom w:val="0"/>
          <w:divBdr>
            <w:top w:val="none" w:sz="0" w:space="0" w:color="auto"/>
            <w:left w:val="none" w:sz="0" w:space="0" w:color="auto"/>
            <w:bottom w:val="none" w:sz="0" w:space="0" w:color="auto"/>
            <w:right w:val="none" w:sz="0" w:space="0" w:color="auto"/>
          </w:divBdr>
        </w:div>
      </w:divsChild>
    </w:div>
    <w:div w:id="549922540">
      <w:bodyDiv w:val="1"/>
      <w:marLeft w:val="0"/>
      <w:marRight w:val="0"/>
      <w:marTop w:val="0"/>
      <w:marBottom w:val="0"/>
      <w:divBdr>
        <w:top w:val="none" w:sz="0" w:space="0" w:color="auto"/>
        <w:left w:val="none" w:sz="0" w:space="0" w:color="auto"/>
        <w:bottom w:val="none" w:sz="0" w:space="0" w:color="auto"/>
        <w:right w:val="none" w:sz="0" w:space="0" w:color="auto"/>
      </w:divBdr>
      <w:divsChild>
        <w:div w:id="266501514">
          <w:marLeft w:val="640"/>
          <w:marRight w:val="0"/>
          <w:marTop w:val="0"/>
          <w:marBottom w:val="0"/>
          <w:divBdr>
            <w:top w:val="none" w:sz="0" w:space="0" w:color="auto"/>
            <w:left w:val="none" w:sz="0" w:space="0" w:color="auto"/>
            <w:bottom w:val="none" w:sz="0" w:space="0" w:color="auto"/>
            <w:right w:val="none" w:sz="0" w:space="0" w:color="auto"/>
          </w:divBdr>
        </w:div>
        <w:div w:id="462238524">
          <w:marLeft w:val="640"/>
          <w:marRight w:val="0"/>
          <w:marTop w:val="0"/>
          <w:marBottom w:val="0"/>
          <w:divBdr>
            <w:top w:val="none" w:sz="0" w:space="0" w:color="auto"/>
            <w:left w:val="none" w:sz="0" w:space="0" w:color="auto"/>
            <w:bottom w:val="none" w:sz="0" w:space="0" w:color="auto"/>
            <w:right w:val="none" w:sz="0" w:space="0" w:color="auto"/>
          </w:divBdr>
        </w:div>
        <w:div w:id="512231535">
          <w:marLeft w:val="640"/>
          <w:marRight w:val="0"/>
          <w:marTop w:val="0"/>
          <w:marBottom w:val="0"/>
          <w:divBdr>
            <w:top w:val="none" w:sz="0" w:space="0" w:color="auto"/>
            <w:left w:val="none" w:sz="0" w:space="0" w:color="auto"/>
            <w:bottom w:val="none" w:sz="0" w:space="0" w:color="auto"/>
            <w:right w:val="none" w:sz="0" w:space="0" w:color="auto"/>
          </w:divBdr>
        </w:div>
        <w:div w:id="846477098">
          <w:marLeft w:val="640"/>
          <w:marRight w:val="0"/>
          <w:marTop w:val="0"/>
          <w:marBottom w:val="0"/>
          <w:divBdr>
            <w:top w:val="none" w:sz="0" w:space="0" w:color="auto"/>
            <w:left w:val="none" w:sz="0" w:space="0" w:color="auto"/>
            <w:bottom w:val="none" w:sz="0" w:space="0" w:color="auto"/>
            <w:right w:val="none" w:sz="0" w:space="0" w:color="auto"/>
          </w:divBdr>
        </w:div>
        <w:div w:id="1333608230">
          <w:marLeft w:val="640"/>
          <w:marRight w:val="0"/>
          <w:marTop w:val="0"/>
          <w:marBottom w:val="0"/>
          <w:divBdr>
            <w:top w:val="none" w:sz="0" w:space="0" w:color="auto"/>
            <w:left w:val="none" w:sz="0" w:space="0" w:color="auto"/>
            <w:bottom w:val="none" w:sz="0" w:space="0" w:color="auto"/>
            <w:right w:val="none" w:sz="0" w:space="0" w:color="auto"/>
          </w:divBdr>
        </w:div>
        <w:div w:id="1409383551">
          <w:marLeft w:val="640"/>
          <w:marRight w:val="0"/>
          <w:marTop w:val="0"/>
          <w:marBottom w:val="0"/>
          <w:divBdr>
            <w:top w:val="none" w:sz="0" w:space="0" w:color="auto"/>
            <w:left w:val="none" w:sz="0" w:space="0" w:color="auto"/>
            <w:bottom w:val="none" w:sz="0" w:space="0" w:color="auto"/>
            <w:right w:val="none" w:sz="0" w:space="0" w:color="auto"/>
          </w:divBdr>
        </w:div>
        <w:div w:id="1460298973">
          <w:marLeft w:val="640"/>
          <w:marRight w:val="0"/>
          <w:marTop w:val="0"/>
          <w:marBottom w:val="0"/>
          <w:divBdr>
            <w:top w:val="none" w:sz="0" w:space="0" w:color="auto"/>
            <w:left w:val="none" w:sz="0" w:space="0" w:color="auto"/>
            <w:bottom w:val="none" w:sz="0" w:space="0" w:color="auto"/>
            <w:right w:val="none" w:sz="0" w:space="0" w:color="auto"/>
          </w:divBdr>
        </w:div>
      </w:divsChild>
    </w:div>
    <w:div w:id="563100841">
      <w:bodyDiv w:val="1"/>
      <w:marLeft w:val="0"/>
      <w:marRight w:val="0"/>
      <w:marTop w:val="0"/>
      <w:marBottom w:val="0"/>
      <w:divBdr>
        <w:top w:val="none" w:sz="0" w:space="0" w:color="auto"/>
        <w:left w:val="none" w:sz="0" w:space="0" w:color="auto"/>
        <w:bottom w:val="none" w:sz="0" w:space="0" w:color="auto"/>
        <w:right w:val="none" w:sz="0" w:space="0" w:color="auto"/>
      </w:divBdr>
    </w:div>
    <w:div w:id="569770217">
      <w:bodyDiv w:val="1"/>
      <w:marLeft w:val="0"/>
      <w:marRight w:val="0"/>
      <w:marTop w:val="0"/>
      <w:marBottom w:val="0"/>
      <w:divBdr>
        <w:top w:val="none" w:sz="0" w:space="0" w:color="auto"/>
        <w:left w:val="none" w:sz="0" w:space="0" w:color="auto"/>
        <w:bottom w:val="none" w:sz="0" w:space="0" w:color="auto"/>
        <w:right w:val="none" w:sz="0" w:space="0" w:color="auto"/>
      </w:divBdr>
      <w:divsChild>
        <w:div w:id="95952171">
          <w:marLeft w:val="640"/>
          <w:marRight w:val="0"/>
          <w:marTop w:val="0"/>
          <w:marBottom w:val="0"/>
          <w:divBdr>
            <w:top w:val="none" w:sz="0" w:space="0" w:color="auto"/>
            <w:left w:val="none" w:sz="0" w:space="0" w:color="auto"/>
            <w:bottom w:val="none" w:sz="0" w:space="0" w:color="auto"/>
            <w:right w:val="none" w:sz="0" w:space="0" w:color="auto"/>
          </w:divBdr>
        </w:div>
        <w:div w:id="132139711">
          <w:marLeft w:val="640"/>
          <w:marRight w:val="0"/>
          <w:marTop w:val="0"/>
          <w:marBottom w:val="0"/>
          <w:divBdr>
            <w:top w:val="none" w:sz="0" w:space="0" w:color="auto"/>
            <w:left w:val="none" w:sz="0" w:space="0" w:color="auto"/>
            <w:bottom w:val="none" w:sz="0" w:space="0" w:color="auto"/>
            <w:right w:val="none" w:sz="0" w:space="0" w:color="auto"/>
          </w:divBdr>
        </w:div>
        <w:div w:id="171341795">
          <w:marLeft w:val="640"/>
          <w:marRight w:val="0"/>
          <w:marTop w:val="0"/>
          <w:marBottom w:val="0"/>
          <w:divBdr>
            <w:top w:val="none" w:sz="0" w:space="0" w:color="auto"/>
            <w:left w:val="none" w:sz="0" w:space="0" w:color="auto"/>
            <w:bottom w:val="none" w:sz="0" w:space="0" w:color="auto"/>
            <w:right w:val="none" w:sz="0" w:space="0" w:color="auto"/>
          </w:divBdr>
        </w:div>
        <w:div w:id="251790283">
          <w:marLeft w:val="640"/>
          <w:marRight w:val="0"/>
          <w:marTop w:val="0"/>
          <w:marBottom w:val="0"/>
          <w:divBdr>
            <w:top w:val="none" w:sz="0" w:space="0" w:color="auto"/>
            <w:left w:val="none" w:sz="0" w:space="0" w:color="auto"/>
            <w:bottom w:val="none" w:sz="0" w:space="0" w:color="auto"/>
            <w:right w:val="none" w:sz="0" w:space="0" w:color="auto"/>
          </w:divBdr>
        </w:div>
        <w:div w:id="348265060">
          <w:marLeft w:val="640"/>
          <w:marRight w:val="0"/>
          <w:marTop w:val="0"/>
          <w:marBottom w:val="0"/>
          <w:divBdr>
            <w:top w:val="none" w:sz="0" w:space="0" w:color="auto"/>
            <w:left w:val="none" w:sz="0" w:space="0" w:color="auto"/>
            <w:bottom w:val="none" w:sz="0" w:space="0" w:color="auto"/>
            <w:right w:val="none" w:sz="0" w:space="0" w:color="auto"/>
          </w:divBdr>
        </w:div>
        <w:div w:id="800459332">
          <w:marLeft w:val="640"/>
          <w:marRight w:val="0"/>
          <w:marTop w:val="0"/>
          <w:marBottom w:val="0"/>
          <w:divBdr>
            <w:top w:val="none" w:sz="0" w:space="0" w:color="auto"/>
            <w:left w:val="none" w:sz="0" w:space="0" w:color="auto"/>
            <w:bottom w:val="none" w:sz="0" w:space="0" w:color="auto"/>
            <w:right w:val="none" w:sz="0" w:space="0" w:color="auto"/>
          </w:divBdr>
        </w:div>
        <w:div w:id="807166137">
          <w:marLeft w:val="640"/>
          <w:marRight w:val="0"/>
          <w:marTop w:val="0"/>
          <w:marBottom w:val="0"/>
          <w:divBdr>
            <w:top w:val="none" w:sz="0" w:space="0" w:color="auto"/>
            <w:left w:val="none" w:sz="0" w:space="0" w:color="auto"/>
            <w:bottom w:val="none" w:sz="0" w:space="0" w:color="auto"/>
            <w:right w:val="none" w:sz="0" w:space="0" w:color="auto"/>
          </w:divBdr>
        </w:div>
        <w:div w:id="1091776575">
          <w:marLeft w:val="640"/>
          <w:marRight w:val="0"/>
          <w:marTop w:val="0"/>
          <w:marBottom w:val="0"/>
          <w:divBdr>
            <w:top w:val="none" w:sz="0" w:space="0" w:color="auto"/>
            <w:left w:val="none" w:sz="0" w:space="0" w:color="auto"/>
            <w:bottom w:val="none" w:sz="0" w:space="0" w:color="auto"/>
            <w:right w:val="none" w:sz="0" w:space="0" w:color="auto"/>
          </w:divBdr>
        </w:div>
        <w:div w:id="1173184456">
          <w:marLeft w:val="640"/>
          <w:marRight w:val="0"/>
          <w:marTop w:val="0"/>
          <w:marBottom w:val="0"/>
          <w:divBdr>
            <w:top w:val="none" w:sz="0" w:space="0" w:color="auto"/>
            <w:left w:val="none" w:sz="0" w:space="0" w:color="auto"/>
            <w:bottom w:val="none" w:sz="0" w:space="0" w:color="auto"/>
            <w:right w:val="none" w:sz="0" w:space="0" w:color="auto"/>
          </w:divBdr>
        </w:div>
        <w:div w:id="1436048941">
          <w:marLeft w:val="640"/>
          <w:marRight w:val="0"/>
          <w:marTop w:val="0"/>
          <w:marBottom w:val="0"/>
          <w:divBdr>
            <w:top w:val="none" w:sz="0" w:space="0" w:color="auto"/>
            <w:left w:val="none" w:sz="0" w:space="0" w:color="auto"/>
            <w:bottom w:val="none" w:sz="0" w:space="0" w:color="auto"/>
            <w:right w:val="none" w:sz="0" w:space="0" w:color="auto"/>
          </w:divBdr>
        </w:div>
        <w:div w:id="1534149513">
          <w:marLeft w:val="640"/>
          <w:marRight w:val="0"/>
          <w:marTop w:val="0"/>
          <w:marBottom w:val="0"/>
          <w:divBdr>
            <w:top w:val="none" w:sz="0" w:space="0" w:color="auto"/>
            <w:left w:val="none" w:sz="0" w:space="0" w:color="auto"/>
            <w:bottom w:val="none" w:sz="0" w:space="0" w:color="auto"/>
            <w:right w:val="none" w:sz="0" w:space="0" w:color="auto"/>
          </w:divBdr>
        </w:div>
        <w:div w:id="1725327701">
          <w:marLeft w:val="640"/>
          <w:marRight w:val="0"/>
          <w:marTop w:val="0"/>
          <w:marBottom w:val="0"/>
          <w:divBdr>
            <w:top w:val="none" w:sz="0" w:space="0" w:color="auto"/>
            <w:left w:val="none" w:sz="0" w:space="0" w:color="auto"/>
            <w:bottom w:val="none" w:sz="0" w:space="0" w:color="auto"/>
            <w:right w:val="none" w:sz="0" w:space="0" w:color="auto"/>
          </w:divBdr>
        </w:div>
        <w:div w:id="1948997481">
          <w:marLeft w:val="640"/>
          <w:marRight w:val="0"/>
          <w:marTop w:val="0"/>
          <w:marBottom w:val="0"/>
          <w:divBdr>
            <w:top w:val="none" w:sz="0" w:space="0" w:color="auto"/>
            <w:left w:val="none" w:sz="0" w:space="0" w:color="auto"/>
            <w:bottom w:val="none" w:sz="0" w:space="0" w:color="auto"/>
            <w:right w:val="none" w:sz="0" w:space="0" w:color="auto"/>
          </w:divBdr>
        </w:div>
        <w:div w:id="1992100505">
          <w:marLeft w:val="640"/>
          <w:marRight w:val="0"/>
          <w:marTop w:val="0"/>
          <w:marBottom w:val="0"/>
          <w:divBdr>
            <w:top w:val="none" w:sz="0" w:space="0" w:color="auto"/>
            <w:left w:val="none" w:sz="0" w:space="0" w:color="auto"/>
            <w:bottom w:val="none" w:sz="0" w:space="0" w:color="auto"/>
            <w:right w:val="none" w:sz="0" w:space="0" w:color="auto"/>
          </w:divBdr>
        </w:div>
        <w:div w:id="2056344054">
          <w:marLeft w:val="640"/>
          <w:marRight w:val="0"/>
          <w:marTop w:val="0"/>
          <w:marBottom w:val="0"/>
          <w:divBdr>
            <w:top w:val="none" w:sz="0" w:space="0" w:color="auto"/>
            <w:left w:val="none" w:sz="0" w:space="0" w:color="auto"/>
            <w:bottom w:val="none" w:sz="0" w:space="0" w:color="auto"/>
            <w:right w:val="none" w:sz="0" w:space="0" w:color="auto"/>
          </w:divBdr>
        </w:div>
        <w:div w:id="2084252729">
          <w:marLeft w:val="640"/>
          <w:marRight w:val="0"/>
          <w:marTop w:val="0"/>
          <w:marBottom w:val="0"/>
          <w:divBdr>
            <w:top w:val="none" w:sz="0" w:space="0" w:color="auto"/>
            <w:left w:val="none" w:sz="0" w:space="0" w:color="auto"/>
            <w:bottom w:val="none" w:sz="0" w:space="0" w:color="auto"/>
            <w:right w:val="none" w:sz="0" w:space="0" w:color="auto"/>
          </w:divBdr>
        </w:div>
        <w:div w:id="2084795619">
          <w:marLeft w:val="640"/>
          <w:marRight w:val="0"/>
          <w:marTop w:val="0"/>
          <w:marBottom w:val="0"/>
          <w:divBdr>
            <w:top w:val="none" w:sz="0" w:space="0" w:color="auto"/>
            <w:left w:val="none" w:sz="0" w:space="0" w:color="auto"/>
            <w:bottom w:val="none" w:sz="0" w:space="0" w:color="auto"/>
            <w:right w:val="none" w:sz="0" w:space="0" w:color="auto"/>
          </w:divBdr>
        </w:div>
        <w:div w:id="2134909089">
          <w:marLeft w:val="640"/>
          <w:marRight w:val="0"/>
          <w:marTop w:val="0"/>
          <w:marBottom w:val="0"/>
          <w:divBdr>
            <w:top w:val="none" w:sz="0" w:space="0" w:color="auto"/>
            <w:left w:val="none" w:sz="0" w:space="0" w:color="auto"/>
            <w:bottom w:val="none" w:sz="0" w:space="0" w:color="auto"/>
            <w:right w:val="none" w:sz="0" w:space="0" w:color="auto"/>
          </w:divBdr>
        </w:div>
      </w:divsChild>
    </w:div>
    <w:div w:id="583302770">
      <w:bodyDiv w:val="1"/>
      <w:marLeft w:val="0"/>
      <w:marRight w:val="0"/>
      <w:marTop w:val="0"/>
      <w:marBottom w:val="0"/>
      <w:divBdr>
        <w:top w:val="none" w:sz="0" w:space="0" w:color="auto"/>
        <w:left w:val="none" w:sz="0" w:space="0" w:color="auto"/>
        <w:bottom w:val="none" w:sz="0" w:space="0" w:color="auto"/>
        <w:right w:val="none" w:sz="0" w:space="0" w:color="auto"/>
      </w:divBdr>
    </w:div>
    <w:div w:id="591857449">
      <w:bodyDiv w:val="1"/>
      <w:marLeft w:val="0"/>
      <w:marRight w:val="0"/>
      <w:marTop w:val="0"/>
      <w:marBottom w:val="0"/>
      <w:divBdr>
        <w:top w:val="none" w:sz="0" w:space="0" w:color="auto"/>
        <w:left w:val="none" w:sz="0" w:space="0" w:color="auto"/>
        <w:bottom w:val="none" w:sz="0" w:space="0" w:color="auto"/>
        <w:right w:val="none" w:sz="0" w:space="0" w:color="auto"/>
      </w:divBdr>
    </w:div>
    <w:div w:id="595477658">
      <w:bodyDiv w:val="1"/>
      <w:marLeft w:val="0"/>
      <w:marRight w:val="0"/>
      <w:marTop w:val="0"/>
      <w:marBottom w:val="0"/>
      <w:divBdr>
        <w:top w:val="none" w:sz="0" w:space="0" w:color="auto"/>
        <w:left w:val="none" w:sz="0" w:space="0" w:color="auto"/>
        <w:bottom w:val="none" w:sz="0" w:space="0" w:color="auto"/>
        <w:right w:val="none" w:sz="0" w:space="0" w:color="auto"/>
      </w:divBdr>
    </w:div>
    <w:div w:id="682785622">
      <w:bodyDiv w:val="1"/>
      <w:marLeft w:val="0"/>
      <w:marRight w:val="0"/>
      <w:marTop w:val="0"/>
      <w:marBottom w:val="0"/>
      <w:divBdr>
        <w:top w:val="none" w:sz="0" w:space="0" w:color="auto"/>
        <w:left w:val="none" w:sz="0" w:space="0" w:color="auto"/>
        <w:bottom w:val="none" w:sz="0" w:space="0" w:color="auto"/>
        <w:right w:val="none" w:sz="0" w:space="0" w:color="auto"/>
      </w:divBdr>
      <w:divsChild>
        <w:div w:id="3676404">
          <w:marLeft w:val="640"/>
          <w:marRight w:val="0"/>
          <w:marTop w:val="0"/>
          <w:marBottom w:val="0"/>
          <w:divBdr>
            <w:top w:val="none" w:sz="0" w:space="0" w:color="auto"/>
            <w:left w:val="none" w:sz="0" w:space="0" w:color="auto"/>
            <w:bottom w:val="none" w:sz="0" w:space="0" w:color="auto"/>
            <w:right w:val="none" w:sz="0" w:space="0" w:color="auto"/>
          </w:divBdr>
        </w:div>
        <w:div w:id="9575380">
          <w:marLeft w:val="640"/>
          <w:marRight w:val="0"/>
          <w:marTop w:val="0"/>
          <w:marBottom w:val="0"/>
          <w:divBdr>
            <w:top w:val="none" w:sz="0" w:space="0" w:color="auto"/>
            <w:left w:val="none" w:sz="0" w:space="0" w:color="auto"/>
            <w:bottom w:val="none" w:sz="0" w:space="0" w:color="auto"/>
            <w:right w:val="none" w:sz="0" w:space="0" w:color="auto"/>
          </w:divBdr>
        </w:div>
        <w:div w:id="32003303">
          <w:marLeft w:val="640"/>
          <w:marRight w:val="0"/>
          <w:marTop w:val="0"/>
          <w:marBottom w:val="0"/>
          <w:divBdr>
            <w:top w:val="none" w:sz="0" w:space="0" w:color="auto"/>
            <w:left w:val="none" w:sz="0" w:space="0" w:color="auto"/>
            <w:bottom w:val="none" w:sz="0" w:space="0" w:color="auto"/>
            <w:right w:val="none" w:sz="0" w:space="0" w:color="auto"/>
          </w:divBdr>
        </w:div>
        <w:div w:id="36511073">
          <w:marLeft w:val="640"/>
          <w:marRight w:val="0"/>
          <w:marTop w:val="0"/>
          <w:marBottom w:val="0"/>
          <w:divBdr>
            <w:top w:val="none" w:sz="0" w:space="0" w:color="auto"/>
            <w:left w:val="none" w:sz="0" w:space="0" w:color="auto"/>
            <w:bottom w:val="none" w:sz="0" w:space="0" w:color="auto"/>
            <w:right w:val="none" w:sz="0" w:space="0" w:color="auto"/>
          </w:divBdr>
        </w:div>
        <w:div w:id="205719537">
          <w:marLeft w:val="640"/>
          <w:marRight w:val="0"/>
          <w:marTop w:val="0"/>
          <w:marBottom w:val="0"/>
          <w:divBdr>
            <w:top w:val="none" w:sz="0" w:space="0" w:color="auto"/>
            <w:left w:val="none" w:sz="0" w:space="0" w:color="auto"/>
            <w:bottom w:val="none" w:sz="0" w:space="0" w:color="auto"/>
            <w:right w:val="none" w:sz="0" w:space="0" w:color="auto"/>
          </w:divBdr>
        </w:div>
        <w:div w:id="293364330">
          <w:marLeft w:val="640"/>
          <w:marRight w:val="0"/>
          <w:marTop w:val="0"/>
          <w:marBottom w:val="0"/>
          <w:divBdr>
            <w:top w:val="none" w:sz="0" w:space="0" w:color="auto"/>
            <w:left w:val="none" w:sz="0" w:space="0" w:color="auto"/>
            <w:bottom w:val="none" w:sz="0" w:space="0" w:color="auto"/>
            <w:right w:val="none" w:sz="0" w:space="0" w:color="auto"/>
          </w:divBdr>
        </w:div>
        <w:div w:id="568197852">
          <w:marLeft w:val="640"/>
          <w:marRight w:val="0"/>
          <w:marTop w:val="0"/>
          <w:marBottom w:val="0"/>
          <w:divBdr>
            <w:top w:val="none" w:sz="0" w:space="0" w:color="auto"/>
            <w:left w:val="none" w:sz="0" w:space="0" w:color="auto"/>
            <w:bottom w:val="none" w:sz="0" w:space="0" w:color="auto"/>
            <w:right w:val="none" w:sz="0" w:space="0" w:color="auto"/>
          </w:divBdr>
        </w:div>
        <w:div w:id="587883080">
          <w:marLeft w:val="640"/>
          <w:marRight w:val="0"/>
          <w:marTop w:val="0"/>
          <w:marBottom w:val="0"/>
          <w:divBdr>
            <w:top w:val="none" w:sz="0" w:space="0" w:color="auto"/>
            <w:left w:val="none" w:sz="0" w:space="0" w:color="auto"/>
            <w:bottom w:val="none" w:sz="0" w:space="0" w:color="auto"/>
            <w:right w:val="none" w:sz="0" w:space="0" w:color="auto"/>
          </w:divBdr>
        </w:div>
        <w:div w:id="685713088">
          <w:marLeft w:val="640"/>
          <w:marRight w:val="0"/>
          <w:marTop w:val="0"/>
          <w:marBottom w:val="0"/>
          <w:divBdr>
            <w:top w:val="none" w:sz="0" w:space="0" w:color="auto"/>
            <w:left w:val="none" w:sz="0" w:space="0" w:color="auto"/>
            <w:bottom w:val="none" w:sz="0" w:space="0" w:color="auto"/>
            <w:right w:val="none" w:sz="0" w:space="0" w:color="auto"/>
          </w:divBdr>
        </w:div>
        <w:div w:id="775058872">
          <w:marLeft w:val="640"/>
          <w:marRight w:val="0"/>
          <w:marTop w:val="0"/>
          <w:marBottom w:val="0"/>
          <w:divBdr>
            <w:top w:val="none" w:sz="0" w:space="0" w:color="auto"/>
            <w:left w:val="none" w:sz="0" w:space="0" w:color="auto"/>
            <w:bottom w:val="none" w:sz="0" w:space="0" w:color="auto"/>
            <w:right w:val="none" w:sz="0" w:space="0" w:color="auto"/>
          </w:divBdr>
        </w:div>
        <w:div w:id="779186686">
          <w:marLeft w:val="640"/>
          <w:marRight w:val="0"/>
          <w:marTop w:val="0"/>
          <w:marBottom w:val="0"/>
          <w:divBdr>
            <w:top w:val="none" w:sz="0" w:space="0" w:color="auto"/>
            <w:left w:val="none" w:sz="0" w:space="0" w:color="auto"/>
            <w:bottom w:val="none" w:sz="0" w:space="0" w:color="auto"/>
            <w:right w:val="none" w:sz="0" w:space="0" w:color="auto"/>
          </w:divBdr>
        </w:div>
        <w:div w:id="800078260">
          <w:marLeft w:val="640"/>
          <w:marRight w:val="0"/>
          <w:marTop w:val="0"/>
          <w:marBottom w:val="0"/>
          <w:divBdr>
            <w:top w:val="none" w:sz="0" w:space="0" w:color="auto"/>
            <w:left w:val="none" w:sz="0" w:space="0" w:color="auto"/>
            <w:bottom w:val="none" w:sz="0" w:space="0" w:color="auto"/>
            <w:right w:val="none" w:sz="0" w:space="0" w:color="auto"/>
          </w:divBdr>
        </w:div>
        <w:div w:id="828718538">
          <w:marLeft w:val="640"/>
          <w:marRight w:val="0"/>
          <w:marTop w:val="0"/>
          <w:marBottom w:val="0"/>
          <w:divBdr>
            <w:top w:val="none" w:sz="0" w:space="0" w:color="auto"/>
            <w:left w:val="none" w:sz="0" w:space="0" w:color="auto"/>
            <w:bottom w:val="none" w:sz="0" w:space="0" w:color="auto"/>
            <w:right w:val="none" w:sz="0" w:space="0" w:color="auto"/>
          </w:divBdr>
        </w:div>
        <w:div w:id="829296775">
          <w:marLeft w:val="640"/>
          <w:marRight w:val="0"/>
          <w:marTop w:val="0"/>
          <w:marBottom w:val="0"/>
          <w:divBdr>
            <w:top w:val="none" w:sz="0" w:space="0" w:color="auto"/>
            <w:left w:val="none" w:sz="0" w:space="0" w:color="auto"/>
            <w:bottom w:val="none" w:sz="0" w:space="0" w:color="auto"/>
            <w:right w:val="none" w:sz="0" w:space="0" w:color="auto"/>
          </w:divBdr>
        </w:div>
        <w:div w:id="899438494">
          <w:marLeft w:val="640"/>
          <w:marRight w:val="0"/>
          <w:marTop w:val="0"/>
          <w:marBottom w:val="0"/>
          <w:divBdr>
            <w:top w:val="none" w:sz="0" w:space="0" w:color="auto"/>
            <w:left w:val="none" w:sz="0" w:space="0" w:color="auto"/>
            <w:bottom w:val="none" w:sz="0" w:space="0" w:color="auto"/>
            <w:right w:val="none" w:sz="0" w:space="0" w:color="auto"/>
          </w:divBdr>
        </w:div>
        <w:div w:id="919169910">
          <w:marLeft w:val="640"/>
          <w:marRight w:val="0"/>
          <w:marTop w:val="0"/>
          <w:marBottom w:val="0"/>
          <w:divBdr>
            <w:top w:val="none" w:sz="0" w:space="0" w:color="auto"/>
            <w:left w:val="none" w:sz="0" w:space="0" w:color="auto"/>
            <w:bottom w:val="none" w:sz="0" w:space="0" w:color="auto"/>
            <w:right w:val="none" w:sz="0" w:space="0" w:color="auto"/>
          </w:divBdr>
        </w:div>
        <w:div w:id="1056195903">
          <w:marLeft w:val="640"/>
          <w:marRight w:val="0"/>
          <w:marTop w:val="0"/>
          <w:marBottom w:val="0"/>
          <w:divBdr>
            <w:top w:val="none" w:sz="0" w:space="0" w:color="auto"/>
            <w:left w:val="none" w:sz="0" w:space="0" w:color="auto"/>
            <w:bottom w:val="none" w:sz="0" w:space="0" w:color="auto"/>
            <w:right w:val="none" w:sz="0" w:space="0" w:color="auto"/>
          </w:divBdr>
        </w:div>
        <w:div w:id="1145969839">
          <w:marLeft w:val="640"/>
          <w:marRight w:val="0"/>
          <w:marTop w:val="0"/>
          <w:marBottom w:val="0"/>
          <w:divBdr>
            <w:top w:val="none" w:sz="0" w:space="0" w:color="auto"/>
            <w:left w:val="none" w:sz="0" w:space="0" w:color="auto"/>
            <w:bottom w:val="none" w:sz="0" w:space="0" w:color="auto"/>
            <w:right w:val="none" w:sz="0" w:space="0" w:color="auto"/>
          </w:divBdr>
        </w:div>
        <w:div w:id="1162237889">
          <w:marLeft w:val="640"/>
          <w:marRight w:val="0"/>
          <w:marTop w:val="0"/>
          <w:marBottom w:val="0"/>
          <w:divBdr>
            <w:top w:val="none" w:sz="0" w:space="0" w:color="auto"/>
            <w:left w:val="none" w:sz="0" w:space="0" w:color="auto"/>
            <w:bottom w:val="none" w:sz="0" w:space="0" w:color="auto"/>
            <w:right w:val="none" w:sz="0" w:space="0" w:color="auto"/>
          </w:divBdr>
        </w:div>
        <w:div w:id="1245141819">
          <w:marLeft w:val="640"/>
          <w:marRight w:val="0"/>
          <w:marTop w:val="0"/>
          <w:marBottom w:val="0"/>
          <w:divBdr>
            <w:top w:val="none" w:sz="0" w:space="0" w:color="auto"/>
            <w:left w:val="none" w:sz="0" w:space="0" w:color="auto"/>
            <w:bottom w:val="none" w:sz="0" w:space="0" w:color="auto"/>
            <w:right w:val="none" w:sz="0" w:space="0" w:color="auto"/>
          </w:divBdr>
        </w:div>
        <w:div w:id="1385831505">
          <w:marLeft w:val="640"/>
          <w:marRight w:val="0"/>
          <w:marTop w:val="0"/>
          <w:marBottom w:val="0"/>
          <w:divBdr>
            <w:top w:val="none" w:sz="0" w:space="0" w:color="auto"/>
            <w:left w:val="none" w:sz="0" w:space="0" w:color="auto"/>
            <w:bottom w:val="none" w:sz="0" w:space="0" w:color="auto"/>
            <w:right w:val="none" w:sz="0" w:space="0" w:color="auto"/>
          </w:divBdr>
        </w:div>
        <w:div w:id="1409613990">
          <w:marLeft w:val="640"/>
          <w:marRight w:val="0"/>
          <w:marTop w:val="0"/>
          <w:marBottom w:val="0"/>
          <w:divBdr>
            <w:top w:val="none" w:sz="0" w:space="0" w:color="auto"/>
            <w:left w:val="none" w:sz="0" w:space="0" w:color="auto"/>
            <w:bottom w:val="none" w:sz="0" w:space="0" w:color="auto"/>
            <w:right w:val="none" w:sz="0" w:space="0" w:color="auto"/>
          </w:divBdr>
        </w:div>
        <w:div w:id="1520199812">
          <w:marLeft w:val="640"/>
          <w:marRight w:val="0"/>
          <w:marTop w:val="0"/>
          <w:marBottom w:val="0"/>
          <w:divBdr>
            <w:top w:val="none" w:sz="0" w:space="0" w:color="auto"/>
            <w:left w:val="none" w:sz="0" w:space="0" w:color="auto"/>
            <w:bottom w:val="none" w:sz="0" w:space="0" w:color="auto"/>
            <w:right w:val="none" w:sz="0" w:space="0" w:color="auto"/>
          </w:divBdr>
        </w:div>
        <w:div w:id="1565873211">
          <w:marLeft w:val="640"/>
          <w:marRight w:val="0"/>
          <w:marTop w:val="0"/>
          <w:marBottom w:val="0"/>
          <w:divBdr>
            <w:top w:val="none" w:sz="0" w:space="0" w:color="auto"/>
            <w:left w:val="none" w:sz="0" w:space="0" w:color="auto"/>
            <w:bottom w:val="none" w:sz="0" w:space="0" w:color="auto"/>
            <w:right w:val="none" w:sz="0" w:space="0" w:color="auto"/>
          </w:divBdr>
        </w:div>
        <w:div w:id="1828938384">
          <w:marLeft w:val="640"/>
          <w:marRight w:val="0"/>
          <w:marTop w:val="0"/>
          <w:marBottom w:val="0"/>
          <w:divBdr>
            <w:top w:val="none" w:sz="0" w:space="0" w:color="auto"/>
            <w:left w:val="none" w:sz="0" w:space="0" w:color="auto"/>
            <w:bottom w:val="none" w:sz="0" w:space="0" w:color="auto"/>
            <w:right w:val="none" w:sz="0" w:space="0" w:color="auto"/>
          </w:divBdr>
        </w:div>
        <w:div w:id="1987389760">
          <w:marLeft w:val="640"/>
          <w:marRight w:val="0"/>
          <w:marTop w:val="0"/>
          <w:marBottom w:val="0"/>
          <w:divBdr>
            <w:top w:val="none" w:sz="0" w:space="0" w:color="auto"/>
            <w:left w:val="none" w:sz="0" w:space="0" w:color="auto"/>
            <w:bottom w:val="none" w:sz="0" w:space="0" w:color="auto"/>
            <w:right w:val="none" w:sz="0" w:space="0" w:color="auto"/>
          </w:divBdr>
        </w:div>
        <w:div w:id="2034064040">
          <w:marLeft w:val="640"/>
          <w:marRight w:val="0"/>
          <w:marTop w:val="0"/>
          <w:marBottom w:val="0"/>
          <w:divBdr>
            <w:top w:val="none" w:sz="0" w:space="0" w:color="auto"/>
            <w:left w:val="none" w:sz="0" w:space="0" w:color="auto"/>
            <w:bottom w:val="none" w:sz="0" w:space="0" w:color="auto"/>
            <w:right w:val="none" w:sz="0" w:space="0" w:color="auto"/>
          </w:divBdr>
        </w:div>
      </w:divsChild>
    </w:div>
    <w:div w:id="710152919">
      <w:bodyDiv w:val="1"/>
      <w:marLeft w:val="0"/>
      <w:marRight w:val="0"/>
      <w:marTop w:val="0"/>
      <w:marBottom w:val="0"/>
      <w:divBdr>
        <w:top w:val="none" w:sz="0" w:space="0" w:color="auto"/>
        <w:left w:val="none" w:sz="0" w:space="0" w:color="auto"/>
        <w:bottom w:val="none" w:sz="0" w:space="0" w:color="auto"/>
        <w:right w:val="none" w:sz="0" w:space="0" w:color="auto"/>
      </w:divBdr>
      <w:divsChild>
        <w:div w:id="17779506">
          <w:marLeft w:val="0"/>
          <w:marRight w:val="0"/>
          <w:marTop w:val="0"/>
          <w:marBottom w:val="0"/>
          <w:divBdr>
            <w:top w:val="none" w:sz="0" w:space="0" w:color="auto"/>
            <w:left w:val="none" w:sz="0" w:space="0" w:color="auto"/>
            <w:bottom w:val="none" w:sz="0" w:space="0" w:color="auto"/>
            <w:right w:val="none" w:sz="0" w:space="0" w:color="auto"/>
          </w:divBdr>
          <w:divsChild>
            <w:div w:id="1366754791">
              <w:marLeft w:val="0"/>
              <w:marRight w:val="0"/>
              <w:marTop w:val="0"/>
              <w:marBottom w:val="0"/>
              <w:divBdr>
                <w:top w:val="none" w:sz="0" w:space="0" w:color="auto"/>
                <w:left w:val="none" w:sz="0" w:space="0" w:color="auto"/>
                <w:bottom w:val="none" w:sz="0" w:space="0" w:color="auto"/>
                <w:right w:val="none" w:sz="0" w:space="0" w:color="auto"/>
              </w:divBdr>
            </w:div>
          </w:divsChild>
        </w:div>
        <w:div w:id="37054224">
          <w:marLeft w:val="0"/>
          <w:marRight w:val="0"/>
          <w:marTop w:val="0"/>
          <w:marBottom w:val="0"/>
          <w:divBdr>
            <w:top w:val="none" w:sz="0" w:space="0" w:color="auto"/>
            <w:left w:val="none" w:sz="0" w:space="0" w:color="auto"/>
            <w:bottom w:val="none" w:sz="0" w:space="0" w:color="auto"/>
            <w:right w:val="none" w:sz="0" w:space="0" w:color="auto"/>
          </w:divBdr>
          <w:divsChild>
            <w:div w:id="543519243">
              <w:marLeft w:val="0"/>
              <w:marRight w:val="0"/>
              <w:marTop w:val="0"/>
              <w:marBottom w:val="0"/>
              <w:divBdr>
                <w:top w:val="none" w:sz="0" w:space="0" w:color="auto"/>
                <w:left w:val="none" w:sz="0" w:space="0" w:color="auto"/>
                <w:bottom w:val="none" w:sz="0" w:space="0" w:color="auto"/>
                <w:right w:val="none" w:sz="0" w:space="0" w:color="auto"/>
              </w:divBdr>
            </w:div>
            <w:div w:id="1080982418">
              <w:marLeft w:val="0"/>
              <w:marRight w:val="0"/>
              <w:marTop w:val="0"/>
              <w:marBottom w:val="0"/>
              <w:divBdr>
                <w:top w:val="none" w:sz="0" w:space="0" w:color="auto"/>
                <w:left w:val="none" w:sz="0" w:space="0" w:color="auto"/>
                <w:bottom w:val="none" w:sz="0" w:space="0" w:color="auto"/>
                <w:right w:val="none" w:sz="0" w:space="0" w:color="auto"/>
              </w:divBdr>
            </w:div>
            <w:div w:id="1184396968">
              <w:marLeft w:val="0"/>
              <w:marRight w:val="0"/>
              <w:marTop w:val="0"/>
              <w:marBottom w:val="0"/>
              <w:divBdr>
                <w:top w:val="none" w:sz="0" w:space="0" w:color="auto"/>
                <w:left w:val="none" w:sz="0" w:space="0" w:color="auto"/>
                <w:bottom w:val="none" w:sz="0" w:space="0" w:color="auto"/>
                <w:right w:val="none" w:sz="0" w:space="0" w:color="auto"/>
              </w:divBdr>
            </w:div>
            <w:div w:id="1229072251">
              <w:marLeft w:val="0"/>
              <w:marRight w:val="0"/>
              <w:marTop w:val="0"/>
              <w:marBottom w:val="0"/>
              <w:divBdr>
                <w:top w:val="none" w:sz="0" w:space="0" w:color="auto"/>
                <w:left w:val="none" w:sz="0" w:space="0" w:color="auto"/>
                <w:bottom w:val="none" w:sz="0" w:space="0" w:color="auto"/>
                <w:right w:val="none" w:sz="0" w:space="0" w:color="auto"/>
              </w:divBdr>
            </w:div>
            <w:div w:id="1342661172">
              <w:marLeft w:val="0"/>
              <w:marRight w:val="0"/>
              <w:marTop w:val="0"/>
              <w:marBottom w:val="0"/>
              <w:divBdr>
                <w:top w:val="none" w:sz="0" w:space="0" w:color="auto"/>
                <w:left w:val="none" w:sz="0" w:space="0" w:color="auto"/>
                <w:bottom w:val="none" w:sz="0" w:space="0" w:color="auto"/>
                <w:right w:val="none" w:sz="0" w:space="0" w:color="auto"/>
              </w:divBdr>
            </w:div>
          </w:divsChild>
        </w:div>
        <w:div w:id="57244259">
          <w:marLeft w:val="0"/>
          <w:marRight w:val="0"/>
          <w:marTop w:val="0"/>
          <w:marBottom w:val="0"/>
          <w:divBdr>
            <w:top w:val="none" w:sz="0" w:space="0" w:color="auto"/>
            <w:left w:val="none" w:sz="0" w:space="0" w:color="auto"/>
            <w:bottom w:val="none" w:sz="0" w:space="0" w:color="auto"/>
            <w:right w:val="none" w:sz="0" w:space="0" w:color="auto"/>
          </w:divBdr>
          <w:divsChild>
            <w:div w:id="10300893">
              <w:marLeft w:val="0"/>
              <w:marRight w:val="0"/>
              <w:marTop w:val="0"/>
              <w:marBottom w:val="0"/>
              <w:divBdr>
                <w:top w:val="none" w:sz="0" w:space="0" w:color="auto"/>
                <w:left w:val="none" w:sz="0" w:space="0" w:color="auto"/>
                <w:bottom w:val="none" w:sz="0" w:space="0" w:color="auto"/>
                <w:right w:val="none" w:sz="0" w:space="0" w:color="auto"/>
              </w:divBdr>
            </w:div>
            <w:div w:id="249507822">
              <w:marLeft w:val="0"/>
              <w:marRight w:val="0"/>
              <w:marTop w:val="0"/>
              <w:marBottom w:val="0"/>
              <w:divBdr>
                <w:top w:val="none" w:sz="0" w:space="0" w:color="auto"/>
                <w:left w:val="none" w:sz="0" w:space="0" w:color="auto"/>
                <w:bottom w:val="none" w:sz="0" w:space="0" w:color="auto"/>
                <w:right w:val="none" w:sz="0" w:space="0" w:color="auto"/>
              </w:divBdr>
            </w:div>
            <w:div w:id="441456908">
              <w:marLeft w:val="0"/>
              <w:marRight w:val="0"/>
              <w:marTop w:val="0"/>
              <w:marBottom w:val="0"/>
              <w:divBdr>
                <w:top w:val="none" w:sz="0" w:space="0" w:color="auto"/>
                <w:left w:val="none" w:sz="0" w:space="0" w:color="auto"/>
                <w:bottom w:val="none" w:sz="0" w:space="0" w:color="auto"/>
                <w:right w:val="none" w:sz="0" w:space="0" w:color="auto"/>
              </w:divBdr>
            </w:div>
            <w:div w:id="1145046267">
              <w:marLeft w:val="0"/>
              <w:marRight w:val="0"/>
              <w:marTop w:val="0"/>
              <w:marBottom w:val="0"/>
              <w:divBdr>
                <w:top w:val="none" w:sz="0" w:space="0" w:color="auto"/>
                <w:left w:val="none" w:sz="0" w:space="0" w:color="auto"/>
                <w:bottom w:val="none" w:sz="0" w:space="0" w:color="auto"/>
                <w:right w:val="none" w:sz="0" w:space="0" w:color="auto"/>
              </w:divBdr>
            </w:div>
            <w:div w:id="2090539920">
              <w:marLeft w:val="0"/>
              <w:marRight w:val="0"/>
              <w:marTop w:val="0"/>
              <w:marBottom w:val="0"/>
              <w:divBdr>
                <w:top w:val="none" w:sz="0" w:space="0" w:color="auto"/>
                <w:left w:val="none" w:sz="0" w:space="0" w:color="auto"/>
                <w:bottom w:val="none" w:sz="0" w:space="0" w:color="auto"/>
                <w:right w:val="none" w:sz="0" w:space="0" w:color="auto"/>
              </w:divBdr>
            </w:div>
          </w:divsChild>
        </w:div>
        <w:div w:id="68622429">
          <w:marLeft w:val="0"/>
          <w:marRight w:val="0"/>
          <w:marTop w:val="0"/>
          <w:marBottom w:val="0"/>
          <w:divBdr>
            <w:top w:val="none" w:sz="0" w:space="0" w:color="auto"/>
            <w:left w:val="none" w:sz="0" w:space="0" w:color="auto"/>
            <w:bottom w:val="none" w:sz="0" w:space="0" w:color="auto"/>
            <w:right w:val="none" w:sz="0" w:space="0" w:color="auto"/>
          </w:divBdr>
          <w:divsChild>
            <w:div w:id="223564601">
              <w:marLeft w:val="0"/>
              <w:marRight w:val="0"/>
              <w:marTop w:val="0"/>
              <w:marBottom w:val="0"/>
              <w:divBdr>
                <w:top w:val="none" w:sz="0" w:space="0" w:color="auto"/>
                <w:left w:val="none" w:sz="0" w:space="0" w:color="auto"/>
                <w:bottom w:val="none" w:sz="0" w:space="0" w:color="auto"/>
                <w:right w:val="none" w:sz="0" w:space="0" w:color="auto"/>
              </w:divBdr>
            </w:div>
            <w:div w:id="260577035">
              <w:marLeft w:val="0"/>
              <w:marRight w:val="0"/>
              <w:marTop w:val="0"/>
              <w:marBottom w:val="0"/>
              <w:divBdr>
                <w:top w:val="none" w:sz="0" w:space="0" w:color="auto"/>
                <w:left w:val="none" w:sz="0" w:space="0" w:color="auto"/>
                <w:bottom w:val="none" w:sz="0" w:space="0" w:color="auto"/>
                <w:right w:val="none" w:sz="0" w:space="0" w:color="auto"/>
              </w:divBdr>
            </w:div>
            <w:div w:id="388310726">
              <w:marLeft w:val="0"/>
              <w:marRight w:val="0"/>
              <w:marTop w:val="0"/>
              <w:marBottom w:val="0"/>
              <w:divBdr>
                <w:top w:val="none" w:sz="0" w:space="0" w:color="auto"/>
                <w:left w:val="none" w:sz="0" w:space="0" w:color="auto"/>
                <w:bottom w:val="none" w:sz="0" w:space="0" w:color="auto"/>
                <w:right w:val="none" w:sz="0" w:space="0" w:color="auto"/>
              </w:divBdr>
            </w:div>
            <w:div w:id="1109744266">
              <w:marLeft w:val="0"/>
              <w:marRight w:val="0"/>
              <w:marTop w:val="0"/>
              <w:marBottom w:val="0"/>
              <w:divBdr>
                <w:top w:val="none" w:sz="0" w:space="0" w:color="auto"/>
                <w:left w:val="none" w:sz="0" w:space="0" w:color="auto"/>
                <w:bottom w:val="none" w:sz="0" w:space="0" w:color="auto"/>
                <w:right w:val="none" w:sz="0" w:space="0" w:color="auto"/>
              </w:divBdr>
            </w:div>
            <w:div w:id="1464426096">
              <w:marLeft w:val="0"/>
              <w:marRight w:val="0"/>
              <w:marTop w:val="0"/>
              <w:marBottom w:val="0"/>
              <w:divBdr>
                <w:top w:val="none" w:sz="0" w:space="0" w:color="auto"/>
                <w:left w:val="none" w:sz="0" w:space="0" w:color="auto"/>
                <w:bottom w:val="none" w:sz="0" w:space="0" w:color="auto"/>
                <w:right w:val="none" w:sz="0" w:space="0" w:color="auto"/>
              </w:divBdr>
            </w:div>
          </w:divsChild>
        </w:div>
        <w:div w:id="69890030">
          <w:marLeft w:val="0"/>
          <w:marRight w:val="0"/>
          <w:marTop w:val="0"/>
          <w:marBottom w:val="0"/>
          <w:divBdr>
            <w:top w:val="none" w:sz="0" w:space="0" w:color="auto"/>
            <w:left w:val="none" w:sz="0" w:space="0" w:color="auto"/>
            <w:bottom w:val="none" w:sz="0" w:space="0" w:color="auto"/>
            <w:right w:val="none" w:sz="0" w:space="0" w:color="auto"/>
          </w:divBdr>
          <w:divsChild>
            <w:div w:id="144591573">
              <w:marLeft w:val="0"/>
              <w:marRight w:val="0"/>
              <w:marTop w:val="0"/>
              <w:marBottom w:val="0"/>
              <w:divBdr>
                <w:top w:val="none" w:sz="0" w:space="0" w:color="auto"/>
                <w:left w:val="none" w:sz="0" w:space="0" w:color="auto"/>
                <w:bottom w:val="none" w:sz="0" w:space="0" w:color="auto"/>
                <w:right w:val="none" w:sz="0" w:space="0" w:color="auto"/>
              </w:divBdr>
            </w:div>
            <w:div w:id="782042566">
              <w:marLeft w:val="0"/>
              <w:marRight w:val="0"/>
              <w:marTop w:val="0"/>
              <w:marBottom w:val="0"/>
              <w:divBdr>
                <w:top w:val="none" w:sz="0" w:space="0" w:color="auto"/>
                <w:left w:val="none" w:sz="0" w:space="0" w:color="auto"/>
                <w:bottom w:val="none" w:sz="0" w:space="0" w:color="auto"/>
                <w:right w:val="none" w:sz="0" w:space="0" w:color="auto"/>
              </w:divBdr>
            </w:div>
            <w:div w:id="968433234">
              <w:marLeft w:val="0"/>
              <w:marRight w:val="0"/>
              <w:marTop w:val="0"/>
              <w:marBottom w:val="0"/>
              <w:divBdr>
                <w:top w:val="none" w:sz="0" w:space="0" w:color="auto"/>
                <w:left w:val="none" w:sz="0" w:space="0" w:color="auto"/>
                <w:bottom w:val="none" w:sz="0" w:space="0" w:color="auto"/>
                <w:right w:val="none" w:sz="0" w:space="0" w:color="auto"/>
              </w:divBdr>
            </w:div>
            <w:div w:id="1922174917">
              <w:marLeft w:val="0"/>
              <w:marRight w:val="0"/>
              <w:marTop w:val="0"/>
              <w:marBottom w:val="0"/>
              <w:divBdr>
                <w:top w:val="none" w:sz="0" w:space="0" w:color="auto"/>
                <w:left w:val="none" w:sz="0" w:space="0" w:color="auto"/>
                <w:bottom w:val="none" w:sz="0" w:space="0" w:color="auto"/>
                <w:right w:val="none" w:sz="0" w:space="0" w:color="auto"/>
              </w:divBdr>
            </w:div>
            <w:div w:id="2083678061">
              <w:marLeft w:val="0"/>
              <w:marRight w:val="0"/>
              <w:marTop w:val="0"/>
              <w:marBottom w:val="0"/>
              <w:divBdr>
                <w:top w:val="none" w:sz="0" w:space="0" w:color="auto"/>
                <w:left w:val="none" w:sz="0" w:space="0" w:color="auto"/>
                <w:bottom w:val="none" w:sz="0" w:space="0" w:color="auto"/>
                <w:right w:val="none" w:sz="0" w:space="0" w:color="auto"/>
              </w:divBdr>
            </w:div>
          </w:divsChild>
        </w:div>
        <w:div w:id="119762728">
          <w:marLeft w:val="0"/>
          <w:marRight w:val="0"/>
          <w:marTop w:val="0"/>
          <w:marBottom w:val="0"/>
          <w:divBdr>
            <w:top w:val="none" w:sz="0" w:space="0" w:color="auto"/>
            <w:left w:val="none" w:sz="0" w:space="0" w:color="auto"/>
            <w:bottom w:val="none" w:sz="0" w:space="0" w:color="auto"/>
            <w:right w:val="none" w:sz="0" w:space="0" w:color="auto"/>
          </w:divBdr>
          <w:divsChild>
            <w:div w:id="350688095">
              <w:marLeft w:val="0"/>
              <w:marRight w:val="0"/>
              <w:marTop w:val="0"/>
              <w:marBottom w:val="0"/>
              <w:divBdr>
                <w:top w:val="none" w:sz="0" w:space="0" w:color="auto"/>
                <w:left w:val="none" w:sz="0" w:space="0" w:color="auto"/>
                <w:bottom w:val="none" w:sz="0" w:space="0" w:color="auto"/>
                <w:right w:val="none" w:sz="0" w:space="0" w:color="auto"/>
              </w:divBdr>
            </w:div>
            <w:div w:id="670715140">
              <w:marLeft w:val="0"/>
              <w:marRight w:val="0"/>
              <w:marTop w:val="0"/>
              <w:marBottom w:val="0"/>
              <w:divBdr>
                <w:top w:val="none" w:sz="0" w:space="0" w:color="auto"/>
                <w:left w:val="none" w:sz="0" w:space="0" w:color="auto"/>
                <w:bottom w:val="none" w:sz="0" w:space="0" w:color="auto"/>
                <w:right w:val="none" w:sz="0" w:space="0" w:color="auto"/>
              </w:divBdr>
            </w:div>
            <w:div w:id="692655937">
              <w:marLeft w:val="0"/>
              <w:marRight w:val="0"/>
              <w:marTop w:val="0"/>
              <w:marBottom w:val="0"/>
              <w:divBdr>
                <w:top w:val="none" w:sz="0" w:space="0" w:color="auto"/>
                <w:left w:val="none" w:sz="0" w:space="0" w:color="auto"/>
                <w:bottom w:val="none" w:sz="0" w:space="0" w:color="auto"/>
                <w:right w:val="none" w:sz="0" w:space="0" w:color="auto"/>
              </w:divBdr>
            </w:div>
            <w:div w:id="822238395">
              <w:marLeft w:val="0"/>
              <w:marRight w:val="0"/>
              <w:marTop w:val="0"/>
              <w:marBottom w:val="0"/>
              <w:divBdr>
                <w:top w:val="none" w:sz="0" w:space="0" w:color="auto"/>
                <w:left w:val="none" w:sz="0" w:space="0" w:color="auto"/>
                <w:bottom w:val="none" w:sz="0" w:space="0" w:color="auto"/>
                <w:right w:val="none" w:sz="0" w:space="0" w:color="auto"/>
              </w:divBdr>
            </w:div>
            <w:div w:id="868686036">
              <w:marLeft w:val="0"/>
              <w:marRight w:val="0"/>
              <w:marTop w:val="0"/>
              <w:marBottom w:val="0"/>
              <w:divBdr>
                <w:top w:val="none" w:sz="0" w:space="0" w:color="auto"/>
                <w:left w:val="none" w:sz="0" w:space="0" w:color="auto"/>
                <w:bottom w:val="none" w:sz="0" w:space="0" w:color="auto"/>
                <w:right w:val="none" w:sz="0" w:space="0" w:color="auto"/>
              </w:divBdr>
            </w:div>
          </w:divsChild>
        </w:div>
        <w:div w:id="222644460">
          <w:marLeft w:val="0"/>
          <w:marRight w:val="0"/>
          <w:marTop w:val="0"/>
          <w:marBottom w:val="0"/>
          <w:divBdr>
            <w:top w:val="none" w:sz="0" w:space="0" w:color="auto"/>
            <w:left w:val="none" w:sz="0" w:space="0" w:color="auto"/>
            <w:bottom w:val="none" w:sz="0" w:space="0" w:color="auto"/>
            <w:right w:val="none" w:sz="0" w:space="0" w:color="auto"/>
          </w:divBdr>
          <w:divsChild>
            <w:div w:id="84424920">
              <w:marLeft w:val="0"/>
              <w:marRight w:val="0"/>
              <w:marTop w:val="0"/>
              <w:marBottom w:val="0"/>
              <w:divBdr>
                <w:top w:val="none" w:sz="0" w:space="0" w:color="auto"/>
                <w:left w:val="none" w:sz="0" w:space="0" w:color="auto"/>
                <w:bottom w:val="none" w:sz="0" w:space="0" w:color="auto"/>
                <w:right w:val="none" w:sz="0" w:space="0" w:color="auto"/>
              </w:divBdr>
            </w:div>
            <w:div w:id="447234633">
              <w:marLeft w:val="0"/>
              <w:marRight w:val="0"/>
              <w:marTop w:val="0"/>
              <w:marBottom w:val="0"/>
              <w:divBdr>
                <w:top w:val="none" w:sz="0" w:space="0" w:color="auto"/>
                <w:left w:val="none" w:sz="0" w:space="0" w:color="auto"/>
                <w:bottom w:val="none" w:sz="0" w:space="0" w:color="auto"/>
                <w:right w:val="none" w:sz="0" w:space="0" w:color="auto"/>
              </w:divBdr>
            </w:div>
            <w:div w:id="1321468257">
              <w:marLeft w:val="0"/>
              <w:marRight w:val="0"/>
              <w:marTop w:val="0"/>
              <w:marBottom w:val="0"/>
              <w:divBdr>
                <w:top w:val="none" w:sz="0" w:space="0" w:color="auto"/>
                <w:left w:val="none" w:sz="0" w:space="0" w:color="auto"/>
                <w:bottom w:val="none" w:sz="0" w:space="0" w:color="auto"/>
                <w:right w:val="none" w:sz="0" w:space="0" w:color="auto"/>
              </w:divBdr>
            </w:div>
            <w:div w:id="1683193305">
              <w:marLeft w:val="0"/>
              <w:marRight w:val="0"/>
              <w:marTop w:val="0"/>
              <w:marBottom w:val="0"/>
              <w:divBdr>
                <w:top w:val="none" w:sz="0" w:space="0" w:color="auto"/>
                <w:left w:val="none" w:sz="0" w:space="0" w:color="auto"/>
                <w:bottom w:val="none" w:sz="0" w:space="0" w:color="auto"/>
                <w:right w:val="none" w:sz="0" w:space="0" w:color="auto"/>
              </w:divBdr>
            </w:div>
            <w:div w:id="1954480715">
              <w:marLeft w:val="0"/>
              <w:marRight w:val="0"/>
              <w:marTop w:val="0"/>
              <w:marBottom w:val="0"/>
              <w:divBdr>
                <w:top w:val="none" w:sz="0" w:space="0" w:color="auto"/>
                <w:left w:val="none" w:sz="0" w:space="0" w:color="auto"/>
                <w:bottom w:val="none" w:sz="0" w:space="0" w:color="auto"/>
                <w:right w:val="none" w:sz="0" w:space="0" w:color="auto"/>
              </w:divBdr>
            </w:div>
          </w:divsChild>
        </w:div>
        <w:div w:id="228927484">
          <w:marLeft w:val="0"/>
          <w:marRight w:val="0"/>
          <w:marTop w:val="0"/>
          <w:marBottom w:val="0"/>
          <w:divBdr>
            <w:top w:val="none" w:sz="0" w:space="0" w:color="auto"/>
            <w:left w:val="none" w:sz="0" w:space="0" w:color="auto"/>
            <w:bottom w:val="none" w:sz="0" w:space="0" w:color="auto"/>
            <w:right w:val="none" w:sz="0" w:space="0" w:color="auto"/>
          </w:divBdr>
          <w:divsChild>
            <w:div w:id="334110488">
              <w:marLeft w:val="0"/>
              <w:marRight w:val="0"/>
              <w:marTop w:val="0"/>
              <w:marBottom w:val="0"/>
              <w:divBdr>
                <w:top w:val="none" w:sz="0" w:space="0" w:color="auto"/>
                <w:left w:val="none" w:sz="0" w:space="0" w:color="auto"/>
                <w:bottom w:val="none" w:sz="0" w:space="0" w:color="auto"/>
                <w:right w:val="none" w:sz="0" w:space="0" w:color="auto"/>
              </w:divBdr>
            </w:div>
            <w:div w:id="533886284">
              <w:marLeft w:val="0"/>
              <w:marRight w:val="0"/>
              <w:marTop w:val="0"/>
              <w:marBottom w:val="0"/>
              <w:divBdr>
                <w:top w:val="none" w:sz="0" w:space="0" w:color="auto"/>
                <w:left w:val="none" w:sz="0" w:space="0" w:color="auto"/>
                <w:bottom w:val="none" w:sz="0" w:space="0" w:color="auto"/>
                <w:right w:val="none" w:sz="0" w:space="0" w:color="auto"/>
              </w:divBdr>
            </w:div>
            <w:div w:id="687174883">
              <w:marLeft w:val="0"/>
              <w:marRight w:val="0"/>
              <w:marTop w:val="0"/>
              <w:marBottom w:val="0"/>
              <w:divBdr>
                <w:top w:val="none" w:sz="0" w:space="0" w:color="auto"/>
                <w:left w:val="none" w:sz="0" w:space="0" w:color="auto"/>
                <w:bottom w:val="none" w:sz="0" w:space="0" w:color="auto"/>
                <w:right w:val="none" w:sz="0" w:space="0" w:color="auto"/>
              </w:divBdr>
            </w:div>
            <w:div w:id="1095520122">
              <w:marLeft w:val="0"/>
              <w:marRight w:val="0"/>
              <w:marTop w:val="0"/>
              <w:marBottom w:val="0"/>
              <w:divBdr>
                <w:top w:val="none" w:sz="0" w:space="0" w:color="auto"/>
                <w:left w:val="none" w:sz="0" w:space="0" w:color="auto"/>
                <w:bottom w:val="none" w:sz="0" w:space="0" w:color="auto"/>
                <w:right w:val="none" w:sz="0" w:space="0" w:color="auto"/>
              </w:divBdr>
            </w:div>
            <w:div w:id="2015721571">
              <w:marLeft w:val="0"/>
              <w:marRight w:val="0"/>
              <w:marTop w:val="0"/>
              <w:marBottom w:val="0"/>
              <w:divBdr>
                <w:top w:val="none" w:sz="0" w:space="0" w:color="auto"/>
                <w:left w:val="none" w:sz="0" w:space="0" w:color="auto"/>
                <w:bottom w:val="none" w:sz="0" w:space="0" w:color="auto"/>
                <w:right w:val="none" w:sz="0" w:space="0" w:color="auto"/>
              </w:divBdr>
            </w:div>
          </w:divsChild>
        </w:div>
        <w:div w:id="275598093">
          <w:marLeft w:val="0"/>
          <w:marRight w:val="0"/>
          <w:marTop w:val="0"/>
          <w:marBottom w:val="0"/>
          <w:divBdr>
            <w:top w:val="none" w:sz="0" w:space="0" w:color="auto"/>
            <w:left w:val="none" w:sz="0" w:space="0" w:color="auto"/>
            <w:bottom w:val="none" w:sz="0" w:space="0" w:color="auto"/>
            <w:right w:val="none" w:sz="0" w:space="0" w:color="auto"/>
          </w:divBdr>
          <w:divsChild>
            <w:div w:id="1020660987">
              <w:marLeft w:val="0"/>
              <w:marRight w:val="0"/>
              <w:marTop w:val="0"/>
              <w:marBottom w:val="0"/>
              <w:divBdr>
                <w:top w:val="none" w:sz="0" w:space="0" w:color="auto"/>
                <w:left w:val="none" w:sz="0" w:space="0" w:color="auto"/>
                <w:bottom w:val="none" w:sz="0" w:space="0" w:color="auto"/>
                <w:right w:val="none" w:sz="0" w:space="0" w:color="auto"/>
              </w:divBdr>
            </w:div>
            <w:div w:id="1027560749">
              <w:marLeft w:val="0"/>
              <w:marRight w:val="0"/>
              <w:marTop w:val="0"/>
              <w:marBottom w:val="0"/>
              <w:divBdr>
                <w:top w:val="none" w:sz="0" w:space="0" w:color="auto"/>
                <w:left w:val="none" w:sz="0" w:space="0" w:color="auto"/>
                <w:bottom w:val="none" w:sz="0" w:space="0" w:color="auto"/>
                <w:right w:val="none" w:sz="0" w:space="0" w:color="auto"/>
              </w:divBdr>
            </w:div>
            <w:div w:id="1281493434">
              <w:marLeft w:val="0"/>
              <w:marRight w:val="0"/>
              <w:marTop w:val="0"/>
              <w:marBottom w:val="0"/>
              <w:divBdr>
                <w:top w:val="none" w:sz="0" w:space="0" w:color="auto"/>
                <w:left w:val="none" w:sz="0" w:space="0" w:color="auto"/>
                <w:bottom w:val="none" w:sz="0" w:space="0" w:color="auto"/>
                <w:right w:val="none" w:sz="0" w:space="0" w:color="auto"/>
              </w:divBdr>
            </w:div>
            <w:div w:id="1283800325">
              <w:marLeft w:val="0"/>
              <w:marRight w:val="0"/>
              <w:marTop w:val="0"/>
              <w:marBottom w:val="0"/>
              <w:divBdr>
                <w:top w:val="none" w:sz="0" w:space="0" w:color="auto"/>
                <w:left w:val="none" w:sz="0" w:space="0" w:color="auto"/>
                <w:bottom w:val="none" w:sz="0" w:space="0" w:color="auto"/>
                <w:right w:val="none" w:sz="0" w:space="0" w:color="auto"/>
              </w:divBdr>
            </w:div>
            <w:div w:id="2142115837">
              <w:marLeft w:val="0"/>
              <w:marRight w:val="0"/>
              <w:marTop w:val="0"/>
              <w:marBottom w:val="0"/>
              <w:divBdr>
                <w:top w:val="none" w:sz="0" w:space="0" w:color="auto"/>
                <w:left w:val="none" w:sz="0" w:space="0" w:color="auto"/>
                <w:bottom w:val="none" w:sz="0" w:space="0" w:color="auto"/>
                <w:right w:val="none" w:sz="0" w:space="0" w:color="auto"/>
              </w:divBdr>
            </w:div>
          </w:divsChild>
        </w:div>
        <w:div w:id="288896663">
          <w:marLeft w:val="0"/>
          <w:marRight w:val="0"/>
          <w:marTop w:val="0"/>
          <w:marBottom w:val="0"/>
          <w:divBdr>
            <w:top w:val="none" w:sz="0" w:space="0" w:color="auto"/>
            <w:left w:val="none" w:sz="0" w:space="0" w:color="auto"/>
            <w:bottom w:val="none" w:sz="0" w:space="0" w:color="auto"/>
            <w:right w:val="none" w:sz="0" w:space="0" w:color="auto"/>
          </w:divBdr>
          <w:divsChild>
            <w:div w:id="68432610">
              <w:marLeft w:val="0"/>
              <w:marRight w:val="0"/>
              <w:marTop w:val="0"/>
              <w:marBottom w:val="0"/>
              <w:divBdr>
                <w:top w:val="none" w:sz="0" w:space="0" w:color="auto"/>
                <w:left w:val="none" w:sz="0" w:space="0" w:color="auto"/>
                <w:bottom w:val="none" w:sz="0" w:space="0" w:color="auto"/>
                <w:right w:val="none" w:sz="0" w:space="0" w:color="auto"/>
              </w:divBdr>
            </w:div>
            <w:div w:id="293755610">
              <w:marLeft w:val="0"/>
              <w:marRight w:val="0"/>
              <w:marTop w:val="0"/>
              <w:marBottom w:val="0"/>
              <w:divBdr>
                <w:top w:val="none" w:sz="0" w:space="0" w:color="auto"/>
                <w:left w:val="none" w:sz="0" w:space="0" w:color="auto"/>
                <w:bottom w:val="none" w:sz="0" w:space="0" w:color="auto"/>
                <w:right w:val="none" w:sz="0" w:space="0" w:color="auto"/>
              </w:divBdr>
            </w:div>
            <w:div w:id="569925185">
              <w:marLeft w:val="0"/>
              <w:marRight w:val="0"/>
              <w:marTop w:val="0"/>
              <w:marBottom w:val="0"/>
              <w:divBdr>
                <w:top w:val="none" w:sz="0" w:space="0" w:color="auto"/>
                <w:left w:val="none" w:sz="0" w:space="0" w:color="auto"/>
                <w:bottom w:val="none" w:sz="0" w:space="0" w:color="auto"/>
                <w:right w:val="none" w:sz="0" w:space="0" w:color="auto"/>
              </w:divBdr>
            </w:div>
            <w:div w:id="697700974">
              <w:marLeft w:val="0"/>
              <w:marRight w:val="0"/>
              <w:marTop w:val="0"/>
              <w:marBottom w:val="0"/>
              <w:divBdr>
                <w:top w:val="none" w:sz="0" w:space="0" w:color="auto"/>
                <w:left w:val="none" w:sz="0" w:space="0" w:color="auto"/>
                <w:bottom w:val="none" w:sz="0" w:space="0" w:color="auto"/>
                <w:right w:val="none" w:sz="0" w:space="0" w:color="auto"/>
              </w:divBdr>
            </w:div>
            <w:div w:id="1855225529">
              <w:marLeft w:val="0"/>
              <w:marRight w:val="0"/>
              <w:marTop w:val="0"/>
              <w:marBottom w:val="0"/>
              <w:divBdr>
                <w:top w:val="none" w:sz="0" w:space="0" w:color="auto"/>
                <w:left w:val="none" w:sz="0" w:space="0" w:color="auto"/>
                <w:bottom w:val="none" w:sz="0" w:space="0" w:color="auto"/>
                <w:right w:val="none" w:sz="0" w:space="0" w:color="auto"/>
              </w:divBdr>
            </w:div>
          </w:divsChild>
        </w:div>
        <w:div w:id="311835975">
          <w:marLeft w:val="0"/>
          <w:marRight w:val="0"/>
          <w:marTop w:val="0"/>
          <w:marBottom w:val="0"/>
          <w:divBdr>
            <w:top w:val="none" w:sz="0" w:space="0" w:color="auto"/>
            <w:left w:val="none" w:sz="0" w:space="0" w:color="auto"/>
            <w:bottom w:val="none" w:sz="0" w:space="0" w:color="auto"/>
            <w:right w:val="none" w:sz="0" w:space="0" w:color="auto"/>
          </w:divBdr>
          <w:divsChild>
            <w:div w:id="129178650">
              <w:marLeft w:val="0"/>
              <w:marRight w:val="0"/>
              <w:marTop w:val="0"/>
              <w:marBottom w:val="0"/>
              <w:divBdr>
                <w:top w:val="none" w:sz="0" w:space="0" w:color="auto"/>
                <w:left w:val="none" w:sz="0" w:space="0" w:color="auto"/>
                <w:bottom w:val="none" w:sz="0" w:space="0" w:color="auto"/>
                <w:right w:val="none" w:sz="0" w:space="0" w:color="auto"/>
              </w:divBdr>
            </w:div>
            <w:div w:id="297150803">
              <w:marLeft w:val="0"/>
              <w:marRight w:val="0"/>
              <w:marTop w:val="0"/>
              <w:marBottom w:val="0"/>
              <w:divBdr>
                <w:top w:val="none" w:sz="0" w:space="0" w:color="auto"/>
                <w:left w:val="none" w:sz="0" w:space="0" w:color="auto"/>
                <w:bottom w:val="none" w:sz="0" w:space="0" w:color="auto"/>
                <w:right w:val="none" w:sz="0" w:space="0" w:color="auto"/>
              </w:divBdr>
            </w:div>
            <w:div w:id="510267407">
              <w:marLeft w:val="0"/>
              <w:marRight w:val="0"/>
              <w:marTop w:val="0"/>
              <w:marBottom w:val="0"/>
              <w:divBdr>
                <w:top w:val="none" w:sz="0" w:space="0" w:color="auto"/>
                <w:left w:val="none" w:sz="0" w:space="0" w:color="auto"/>
                <w:bottom w:val="none" w:sz="0" w:space="0" w:color="auto"/>
                <w:right w:val="none" w:sz="0" w:space="0" w:color="auto"/>
              </w:divBdr>
            </w:div>
            <w:div w:id="594826647">
              <w:marLeft w:val="0"/>
              <w:marRight w:val="0"/>
              <w:marTop w:val="0"/>
              <w:marBottom w:val="0"/>
              <w:divBdr>
                <w:top w:val="none" w:sz="0" w:space="0" w:color="auto"/>
                <w:left w:val="none" w:sz="0" w:space="0" w:color="auto"/>
                <w:bottom w:val="none" w:sz="0" w:space="0" w:color="auto"/>
                <w:right w:val="none" w:sz="0" w:space="0" w:color="auto"/>
              </w:divBdr>
            </w:div>
            <w:div w:id="1770854312">
              <w:marLeft w:val="0"/>
              <w:marRight w:val="0"/>
              <w:marTop w:val="0"/>
              <w:marBottom w:val="0"/>
              <w:divBdr>
                <w:top w:val="none" w:sz="0" w:space="0" w:color="auto"/>
                <w:left w:val="none" w:sz="0" w:space="0" w:color="auto"/>
                <w:bottom w:val="none" w:sz="0" w:space="0" w:color="auto"/>
                <w:right w:val="none" w:sz="0" w:space="0" w:color="auto"/>
              </w:divBdr>
            </w:div>
          </w:divsChild>
        </w:div>
        <w:div w:id="328362421">
          <w:marLeft w:val="0"/>
          <w:marRight w:val="0"/>
          <w:marTop w:val="0"/>
          <w:marBottom w:val="0"/>
          <w:divBdr>
            <w:top w:val="none" w:sz="0" w:space="0" w:color="auto"/>
            <w:left w:val="none" w:sz="0" w:space="0" w:color="auto"/>
            <w:bottom w:val="none" w:sz="0" w:space="0" w:color="auto"/>
            <w:right w:val="none" w:sz="0" w:space="0" w:color="auto"/>
          </w:divBdr>
          <w:divsChild>
            <w:div w:id="791628891">
              <w:marLeft w:val="0"/>
              <w:marRight w:val="0"/>
              <w:marTop w:val="0"/>
              <w:marBottom w:val="0"/>
              <w:divBdr>
                <w:top w:val="none" w:sz="0" w:space="0" w:color="auto"/>
                <w:left w:val="none" w:sz="0" w:space="0" w:color="auto"/>
                <w:bottom w:val="none" w:sz="0" w:space="0" w:color="auto"/>
                <w:right w:val="none" w:sz="0" w:space="0" w:color="auto"/>
              </w:divBdr>
            </w:div>
            <w:div w:id="1001548676">
              <w:marLeft w:val="0"/>
              <w:marRight w:val="0"/>
              <w:marTop w:val="0"/>
              <w:marBottom w:val="0"/>
              <w:divBdr>
                <w:top w:val="none" w:sz="0" w:space="0" w:color="auto"/>
                <w:left w:val="none" w:sz="0" w:space="0" w:color="auto"/>
                <w:bottom w:val="none" w:sz="0" w:space="0" w:color="auto"/>
                <w:right w:val="none" w:sz="0" w:space="0" w:color="auto"/>
              </w:divBdr>
            </w:div>
            <w:div w:id="1130854978">
              <w:marLeft w:val="0"/>
              <w:marRight w:val="0"/>
              <w:marTop w:val="0"/>
              <w:marBottom w:val="0"/>
              <w:divBdr>
                <w:top w:val="none" w:sz="0" w:space="0" w:color="auto"/>
                <w:left w:val="none" w:sz="0" w:space="0" w:color="auto"/>
                <w:bottom w:val="none" w:sz="0" w:space="0" w:color="auto"/>
                <w:right w:val="none" w:sz="0" w:space="0" w:color="auto"/>
              </w:divBdr>
            </w:div>
            <w:div w:id="1389526669">
              <w:marLeft w:val="0"/>
              <w:marRight w:val="0"/>
              <w:marTop w:val="0"/>
              <w:marBottom w:val="0"/>
              <w:divBdr>
                <w:top w:val="none" w:sz="0" w:space="0" w:color="auto"/>
                <w:left w:val="none" w:sz="0" w:space="0" w:color="auto"/>
                <w:bottom w:val="none" w:sz="0" w:space="0" w:color="auto"/>
                <w:right w:val="none" w:sz="0" w:space="0" w:color="auto"/>
              </w:divBdr>
            </w:div>
            <w:div w:id="1398674054">
              <w:marLeft w:val="0"/>
              <w:marRight w:val="0"/>
              <w:marTop w:val="0"/>
              <w:marBottom w:val="0"/>
              <w:divBdr>
                <w:top w:val="none" w:sz="0" w:space="0" w:color="auto"/>
                <w:left w:val="none" w:sz="0" w:space="0" w:color="auto"/>
                <w:bottom w:val="none" w:sz="0" w:space="0" w:color="auto"/>
                <w:right w:val="none" w:sz="0" w:space="0" w:color="auto"/>
              </w:divBdr>
            </w:div>
            <w:div w:id="1418287169">
              <w:marLeft w:val="0"/>
              <w:marRight w:val="0"/>
              <w:marTop w:val="0"/>
              <w:marBottom w:val="0"/>
              <w:divBdr>
                <w:top w:val="none" w:sz="0" w:space="0" w:color="auto"/>
                <w:left w:val="none" w:sz="0" w:space="0" w:color="auto"/>
                <w:bottom w:val="none" w:sz="0" w:space="0" w:color="auto"/>
                <w:right w:val="none" w:sz="0" w:space="0" w:color="auto"/>
              </w:divBdr>
            </w:div>
          </w:divsChild>
        </w:div>
        <w:div w:id="367072918">
          <w:marLeft w:val="0"/>
          <w:marRight w:val="0"/>
          <w:marTop w:val="0"/>
          <w:marBottom w:val="0"/>
          <w:divBdr>
            <w:top w:val="none" w:sz="0" w:space="0" w:color="auto"/>
            <w:left w:val="none" w:sz="0" w:space="0" w:color="auto"/>
            <w:bottom w:val="none" w:sz="0" w:space="0" w:color="auto"/>
            <w:right w:val="none" w:sz="0" w:space="0" w:color="auto"/>
          </w:divBdr>
          <w:divsChild>
            <w:div w:id="43062841">
              <w:marLeft w:val="0"/>
              <w:marRight w:val="0"/>
              <w:marTop w:val="0"/>
              <w:marBottom w:val="0"/>
              <w:divBdr>
                <w:top w:val="none" w:sz="0" w:space="0" w:color="auto"/>
                <w:left w:val="none" w:sz="0" w:space="0" w:color="auto"/>
                <w:bottom w:val="none" w:sz="0" w:space="0" w:color="auto"/>
                <w:right w:val="none" w:sz="0" w:space="0" w:color="auto"/>
              </w:divBdr>
            </w:div>
            <w:div w:id="431124369">
              <w:marLeft w:val="0"/>
              <w:marRight w:val="0"/>
              <w:marTop w:val="0"/>
              <w:marBottom w:val="0"/>
              <w:divBdr>
                <w:top w:val="none" w:sz="0" w:space="0" w:color="auto"/>
                <w:left w:val="none" w:sz="0" w:space="0" w:color="auto"/>
                <w:bottom w:val="none" w:sz="0" w:space="0" w:color="auto"/>
                <w:right w:val="none" w:sz="0" w:space="0" w:color="auto"/>
              </w:divBdr>
            </w:div>
            <w:div w:id="790513337">
              <w:marLeft w:val="0"/>
              <w:marRight w:val="0"/>
              <w:marTop w:val="0"/>
              <w:marBottom w:val="0"/>
              <w:divBdr>
                <w:top w:val="none" w:sz="0" w:space="0" w:color="auto"/>
                <w:left w:val="none" w:sz="0" w:space="0" w:color="auto"/>
                <w:bottom w:val="none" w:sz="0" w:space="0" w:color="auto"/>
                <w:right w:val="none" w:sz="0" w:space="0" w:color="auto"/>
              </w:divBdr>
            </w:div>
            <w:div w:id="1337153135">
              <w:marLeft w:val="0"/>
              <w:marRight w:val="0"/>
              <w:marTop w:val="0"/>
              <w:marBottom w:val="0"/>
              <w:divBdr>
                <w:top w:val="none" w:sz="0" w:space="0" w:color="auto"/>
                <w:left w:val="none" w:sz="0" w:space="0" w:color="auto"/>
                <w:bottom w:val="none" w:sz="0" w:space="0" w:color="auto"/>
                <w:right w:val="none" w:sz="0" w:space="0" w:color="auto"/>
              </w:divBdr>
            </w:div>
            <w:div w:id="1528715437">
              <w:marLeft w:val="0"/>
              <w:marRight w:val="0"/>
              <w:marTop w:val="0"/>
              <w:marBottom w:val="0"/>
              <w:divBdr>
                <w:top w:val="none" w:sz="0" w:space="0" w:color="auto"/>
                <w:left w:val="none" w:sz="0" w:space="0" w:color="auto"/>
                <w:bottom w:val="none" w:sz="0" w:space="0" w:color="auto"/>
                <w:right w:val="none" w:sz="0" w:space="0" w:color="auto"/>
              </w:divBdr>
            </w:div>
          </w:divsChild>
        </w:div>
        <w:div w:id="382631805">
          <w:marLeft w:val="0"/>
          <w:marRight w:val="0"/>
          <w:marTop w:val="0"/>
          <w:marBottom w:val="0"/>
          <w:divBdr>
            <w:top w:val="none" w:sz="0" w:space="0" w:color="auto"/>
            <w:left w:val="none" w:sz="0" w:space="0" w:color="auto"/>
            <w:bottom w:val="none" w:sz="0" w:space="0" w:color="auto"/>
            <w:right w:val="none" w:sz="0" w:space="0" w:color="auto"/>
          </w:divBdr>
          <w:divsChild>
            <w:div w:id="525488133">
              <w:marLeft w:val="0"/>
              <w:marRight w:val="0"/>
              <w:marTop w:val="0"/>
              <w:marBottom w:val="0"/>
              <w:divBdr>
                <w:top w:val="none" w:sz="0" w:space="0" w:color="auto"/>
                <w:left w:val="none" w:sz="0" w:space="0" w:color="auto"/>
                <w:bottom w:val="none" w:sz="0" w:space="0" w:color="auto"/>
                <w:right w:val="none" w:sz="0" w:space="0" w:color="auto"/>
              </w:divBdr>
            </w:div>
            <w:div w:id="563373240">
              <w:marLeft w:val="0"/>
              <w:marRight w:val="0"/>
              <w:marTop w:val="0"/>
              <w:marBottom w:val="0"/>
              <w:divBdr>
                <w:top w:val="none" w:sz="0" w:space="0" w:color="auto"/>
                <w:left w:val="none" w:sz="0" w:space="0" w:color="auto"/>
                <w:bottom w:val="none" w:sz="0" w:space="0" w:color="auto"/>
                <w:right w:val="none" w:sz="0" w:space="0" w:color="auto"/>
              </w:divBdr>
            </w:div>
            <w:div w:id="1071002007">
              <w:marLeft w:val="0"/>
              <w:marRight w:val="0"/>
              <w:marTop w:val="0"/>
              <w:marBottom w:val="0"/>
              <w:divBdr>
                <w:top w:val="none" w:sz="0" w:space="0" w:color="auto"/>
                <w:left w:val="none" w:sz="0" w:space="0" w:color="auto"/>
                <w:bottom w:val="none" w:sz="0" w:space="0" w:color="auto"/>
                <w:right w:val="none" w:sz="0" w:space="0" w:color="auto"/>
              </w:divBdr>
            </w:div>
            <w:div w:id="1564831823">
              <w:marLeft w:val="0"/>
              <w:marRight w:val="0"/>
              <w:marTop w:val="0"/>
              <w:marBottom w:val="0"/>
              <w:divBdr>
                <w:top w:val="none" w:sz="0" w:space="0" w:color="auto"/>
                <w:left w:val="none" w:sz="0" w:space="0" w:color="auto"/>
                <w:bottom w:val="none" w:sz="0" w:space="0" w:color="auto"/>
                <w:right w:val="none" w:sz="0" w:space="0" w:color="auto"/>
              </w:divBdr>
            </w:div>
            <w:div w:id="2040734510">
              <w:marLeft w:val="0"/>
              <w:marRight w:val="0"/>
              <w:marTop w:val="0"/>
              <w:marBottom w:val="0"/>
              <w:divBdr>
                <w:top w:val="none" w:sz="0" w:space="0" w:color="auto"/>
                <w:left w:val="none" w:sz="0" w:space="0" w:color="auto"/>
                <w:bottom w:val="none" w:sz="0" w:space="0" w:color="auto"/>
                <w:right w:val="none" w:sz="0" w:space="0" w:color="auto"/>
              </w:divBdr>
            </w:div>
          </w:divsChild>
        </w:div>
        <w:div w:id="384137778">
          <w:marLeft w:val="0"/>
          <w:marRight w:val="0"/>
          <w:marTop w:val="0"/>
          <w:marBottom w:val="0"/>
          <w:divBdr>
            <w:top w:val="none" w:sz="0" w:space="0" w:color="auto"/>
            <w:left w:val="none" w:sz="0" w:space="0" w:color="auto"/>
            <w:bottom w:val="none" w:sz="0" w:space="0" w:color="auto"/>
            <w:right w:val="none" w:sz="0" w:space="0" w:color="auto"/>
          </w:divBdr>
          <w:divsChild>
            <w:div w:id="522092438">
              <w:marLeft w:val="0"/>
              <w:marRight w:val="0"/>
              <w:marTop w:val="0"/>
              <w:marBottom w:val="0"/>
              <w:divBdr>
                <w:top w:val="none" w:sz="0" w:space="0" w:color="auto"/>
                <w:left w:val="none" w:sz="0" w:space="0" w:color="auto"/>
                <w:bottom w:val="none" w:sz="0" w:space="0" w:color="auto"/>
                <w:right w:val="none" w:sz="0" w:space="0" w:color="auto"/>
              </w:divBdr>
            </w:div>
            <w:div w:id="973562232">
              <w:marLeft w:val="0"/>
              <w:marRight w:val="0"/>
              <w:marTop w:val="0"/>
              <w:marBottom w:val="0"/>
              <w:divBdr>
                <w:top w:val="none" w:sz="0" w:space="0" w:color="auto"/>
                <w:left w:val="none" w:sz="0" w:space="0" w:color="auto"/>
                <w:bottom w:val="none" w:sz="0" w:space="0" w:color="auto"/>
                <w:right w:val="none" w:sz="0" w:space="0" w:color="auto"/>
              </w:divBdr>
            </w:div>
            <w:div w:id="1091707291">
              <w:marLeft w:val="0"/>
              <w:marRight w:val="0"/>
              <w:marTop w:val="0"/>
              <w:marBottom w:val="0"/>
              <w:divBdr>
                <w:top w:val="none" w:sz="0" w:space="0" w:color="auto"/>
                <w:left w:val="none" w:sz="0" w:space="0" w:color="auto"/>
                <w:bottom w:val="none" w:sz="0" w:space="0" w:color="auto"/>
                <w:right w:val="none" w:sz="0" w:space="0" w:color="auto"/>
              </w:divBdr>
            </w:div>
            <w:div w:id="1350983207">
              <w:marLeft w:val="0"/>
              <w:marRight w:val="0"/>
              <w:marTop w:val="0"/>
              <w:marBottom w:val="0"/>
              <w:divBdr>
                <w:top w:val="none" w:sz="0" w:space="0" w:color="auto"/>
                <w:left w:val="none" w:sz="0" w:space="0" w:color="auto"/>
                <w:bottom w:val="none" w:sz="0" w:space="0" w:color="auto"/>
                <w:right w:val="none" w:sz="0" w:space="0" w:color="auto"/>
              </w:divBdr>
            </w:div>
            <w:div w:id="1420174263">
              <w:marLeft w:val="0"/>
              <w:marRight w:val="0"/>
              <w:marTop w:val="0"/>
              <w:marBottom w:val="0"/>
              <w:divBdr>
                <w:top w:val="none" w:sz="0" w:space="0" w:color="auto"/>
                <w:left w:val="none" w:sz="0" w:space="0" w:color="auto"/>
                <w:bottom w:val="none" w:sz="0" w:space="0" w:color="auto"/>
                <w:right w:val="none" w:sz="0" w:space="0" w:color="auto"/>
              </w:divBdr>
            </w:div>
          </w:divsChild>
        </w:div>
        <w:div w:id="462234070">
          <w:marLeft w:val="0"/>
          <w:marRight w:val="0"/>
          <w:marTop w:val="0"/>
          <w:marBottom w:val="0"/>
          <w:divBdr>
            <w:top w:val="none" w:sz="0" w:space="0" w:color="auto"/>
            <w:left w:val="none" w:sz="0" w:space="0" w:color="auto"/>
            <w:bottom w:val="none" w:sz="0" w:space="0" w:color="auto"/>
            <w:right w:val="none" w:sz="0" w:space="0" w:color="auto"/>
          </w:divBdr>
          <w:divsChild>
            <w:div w:id="1835802263">
              <w:marLeft w:val="0"/>
              <w:marRight w:val="0"/>
              <w:marTop w:val="0"/>
              <w:marBottom w:val="0"/>
              <w:divBdr>
                <w:top w:val="none" w:sz="0" w:space="0" w:color="auto"/>
                <w:left w:val="none" w:sz="0" w:space="0" w:color="auto"/>
                <w:bottom w:val="none" w:sz="0" w:space="0" w:color="auto"/>
                <w:right w:val="none" w:sz="0" w:space="0" w:color="auto"/>
              </w:divBdr>
            </w:div>
          </w:divsChild>
        </w:div>
        <w:div w:id="562986209">
          <w:marLeft w:val="0"/>
          <w:marRight w:val="0"/>
          <w:marTop w:val="0"/>
          <w:marBottom w:val="0"/>
          <w:divBdr>
            <w:top w:val="none" w:sz="0" w:space="0" w:color="auto"/>
            <w:left w:val="none" w:sz="0" w:space="0" w:color="auto"/>
            <w:bottom w:val="none" w:sz="0" w:space="0" w:color="auto"/>
            <w:right w:val="none" w:sz="0" w:space="0" w:color="auto"/>
          </w:divBdr>
          <w:divsChild>
            <w:div w:id="1209679634">
              <w:marLeft w:val="0"/>
              <w:marRight w:val="0"/>
              <w:marTop w:val="0"/>
              <w:marBottom w:val="0"/>
              <w:divBdr>
                <w:top w:val="none" w:sz="0" w:space="0" w:color="auto"/>
                <w:left w:val="none" w:sz="0" w:space="0" w:color="auto"/>
                <w:bottom w:val="none" w:sz="0" w:space="0" w:color="auto"/>
                <w:right w:val="none" w:sz="0" w:space="0" w:color="auto"/>
              </w:divBdr>
            </w:div>
          </w:divsChild>
        </w:div>
        <w:div w:id="618417949">
          <w:marLeft w:val="0"/>
          <w:marRight w:val="0"/>
          <w:marTop w:val="0"/>
          <w:marBottom w:val="0"/>
          <w:divBdr>
            <w:top w:val="none" w:sz="0" w:space="0" w:color="auto"/>
            <w:left w:val="none" w:sz="0" w:space="0" w:color="auto"/>
            <w:bottom w:val="none" w:sz="0" w:space="0" w:color="auto"/>
            <w:right w:val="none" w:sz="0" w:space="0" w:color="auto"/>
          </w:divBdr>
          <w:divsChild>
            <w:div w:id="838428987">
              <w:marLeft w:val="0"/>
              <w:marRight w:val="0"/>
              <w:marTop w:val="0"/>
              <w:marBottom w:val="0"/>
              <w:divBdr>
                <w:top w:val="none" w:sz="0" w:space="0" w:color="auto"/>
                <w:left w:val="none" w:sz="0" w:space="0" w:color="auto"/>
                <w:bottom w:val="none" w:sz="0" w:space="0" w:color="auto"/>
                <w:right w:val="none" w:sz="0" w:space="0" w:color="auto"/>
              </w:divBdr>
            </w:div>
          </w:divsChild>
        </w:div>
        <w:div w:id="724135978">
          <w:marLeft w:val="0"/>
          <w:marRight w:val="0"/>
          <w:marTop w:val="0"/>
          <w:marBottom w:val="0"/>
          <w:divBdr>
            <w:top w:val="none" w:sz="0" w:space="0" w:color="auto"/>
            <w:left w:val="none" w:sz="0" w:space="0" w:color="auto"/>
            <w:bottom w:val="none" w:sz="0" w:space="0" w:color="auto"/>
            <w:right w:val="none" w:sz="0" w:space="0" w:color="auto"/>
          </w:divBdr>
          <w:divsChild>
            <w:div w:id="234434052">
              <w:marLeft w:val="0"/>
              <w:marRight w:val="0"/>
              <w:marTop w:val="0"/>
              <w:marBottom w:val="0"/>
              <w:divBdr>
                <w:top w:val="none" w:sz="0" w:space="0" w:color="auto"/>
                <w:left w:val="none" w:sz="0" w:space="0" w:color="auto"/>
                <w:bottom w:val="none" w:sz="0" w:space="0" w:color="auto"/>
                <w:right w:val="none" w:sz="0" w:space="0" w:color="auto"/>
              </w:divBdr>
            </w:div>
            <w:div w:id="416481364">
              <w:marLeft w:val="0"/>
              <w:marRight w:val="0"/>
              <w:marTop w:val="0"/>
              <w:marBottom w:val="0"/>
              <w:divBdr>
                <w:top w:val="none" w:sz="0" w:space="0" w:color="auto"/>
                <w:left w:val="none" w:sz="0" w:space="0" w:color="auto"/>
                <w:bottom w:val="none" w:sz="0" w:space="0" w:color="auto"/>
                <w:right w:val="none" w:sz="0" w:space="0" w:color="auto"/>
              </w:divBdr>
            </w:div>
            <w:div w:id="666902788">
              <w:marLeft w:val="0"/>
              <w:marRight w:val="0"/>
              <w:marTop w:val="0"/>
              <w:marBottom w:val="0"/>
              <w:divBdr>
                <w:top w:val="none" w:sz="0" w:space="0" w:color="auto"/>
                <w:left w:val="none" w:sz="0" w:space="0" w:color="auto"/>
                <w:bottom w:val="none" w:sz="0" w:space="0" w:color="auto"/>
                <w:right w:val="none" w:sz="0" w:space="0" w:color="auto"/>
              </w:divBdr>
            </w:div>
            <w:div w:id="1143037442">
              <w:marLeft w:val="0"/>
              <w:marRight w:val="0"/>
              <w:marTop w:val="0"/>
              <w:marBottom w:val="0"/>
              <w:divBdr>
                <w:top w:val="none" w:sz="0" w:space="0" w:color="auto"/>
                <w:left w:val="none" w:sz="0" w:space="0" w:color="auto"/>
                <w:bottom w:val="none" w:sz="0" w:space="0" w:color="auto"/>
                <w:right w:val="none" w:sz="0" w:space="0" w:color="auto"/>
              </w:divBdr>
            </w:div>
            <w:div w:id="1552114661">
              <w:marLeft w:val="0"/>
              <w:marRight w:val="0"/>
              <w:marTop w:val="0"/>
              <w:marBottom w:val="0"/>
              <w:divBdr>
                <w:top w:val="none" w:sz="0" w:space="0" w:color="auto"/>
                <w:left w:val="none" w:sz="0" w:space="0" w:color="auto"/>
                <w:bottom w:val="none" w:sz="0" w:space="0" w:color="auto"/>
                <w:right w:val="none" w:sz="0" w:space="0" w:color="auto"/>
              </w:divBdr>
            </w:div>
            <w:div w:id="1640647349">
              <w:marLeft w:val="0"/>
              <w:marRight w:val="0"/>
              <w:marTop w:val="0"/>
              <w:marBottom w:val="0"/>
              <w:divBdr>
                <w:top w:val="none" w:sz="0" w:space="0" w:color="auto"/>
                <w:left w:val="none" w:sz="0" w:space="0" w:color="auto"/>
                <w:bottom w:val="none" w:sz="0" w:space="0" w:color="auto"/>
                <w:right w:val="none" w:sz="0" w:space="0" w:color="auto"/>
              </w:divBdr>
            </w:div>
          </w:divsChild>
        </w:div>
        <w:div w:id="726030883">
          <w:marLeft w:val="0"/>
          <w:marRight w:val="0"/>
          <w:marTop w:val="0"/>
          <w:marBottom w:val="0"/>
          <w:divBdr>
            <w:top w:val="none" w:sz="0" w:space="0" w:color="auto"/>
            <w:left w:val="none" w:sz="0" w:space="0" w:color="auto"/>
            <w:bottom w:val="none" w:sz="0" w:space="0" w:color="auto"/>
            <w:right w:val="none" w:sz="0" w:space="0" w:color="auto"/>
          </w:divBdr>
          <w:divsChild>
            <w:div w:id="92406024">
              <w:marLeft w:val="0"/>
              <w:marRight w:val="0"/>
              <w:marTop w:val="0"/>
              <w:marBottom w:val="0"/>
              <w:divBdr>
                <w:top w:val="none" w:sz="0" w:space="0" w:color="auto"/>
                <w:left w:val="none" w:sz="0" w:space="0" w:color="auto"/>
                <w:bottom w:val="none" w:sz="0" w:space="0" w:color="auto"/>
                <w:right w:val="none" w:sz="0" w:space="0" w:color="auto"/>
              </w:divBdr>
            </w:div>
            <w:div w:id="685205613">
              <w:marLeft w:val="0"/>
              <w:marRight w:val="0"/>
              <w:marTop w:val="0"/>
              <w:marBottom w:val="0"/>
              <w:divBdr>
                <w:top w:val="none" w:sz="0" w:space="0" w:color="auto"/>
                <w:left w:val="none" w:sz="0" w:space="0" w:color="auto"/>
                <w:bottom w:val="none" w:sz="0" w:space="0" w:color="auto"/>
                <w:right w:val="none" w:sz="0" w:space="0" w:color="auto"/>
              </w:divBdr>
            </w:div>
            <w:div w:id="1234196166">
              <w:marLeft w:val="0"/>
              <w:marRight w:val="0"/>
              <w:marTop w:val="0"/>
              <w:marBottom w:val="0"/>
              <w:divBdr>
                <w:top w:val="none" w:sz="0" w:space="0" w:color="auto"/>
                <w:left w:val="none" w:sz="0" w:space="0" w:color="auto"/>
                <w:bottom w:val="none" w:sz="0" w:space="0" w:color="auto"/>
                <w:right w:val="none" w:sz="0" w:space="0" w:color="auto"/>
              </w:divBdr>
            </w:div>
            <w:div w:id="1436438708">
              <w:marLeft w:val="0"/>
              <w:marRight w:val="0"/>
              <w:marTop w:val="0"/>
              <w:marBottom w:val="0"/>
              <w:divBdr>
                <w:top w:val="none" w:sz="0" w:space="0" w:color="auto"/>
                <w:left w:val="none" w:sz="0" w:space="0" w:color="auto"/>
                <w:bottom w:val="none" w:sz="0" w:space="0" w:color="auto"/>
                <w:right w:val="none" w:sz="0" w:space="0" w:color="auto"/>
              </w:divBdr>
            </w:div>
            <w:div w:id="1796171251">
              <w:marLeft w:val="0"/>
              <w:marRight w:val="0"/>
              <w:marTop w:val="0"/>
              <w:marBottom w:val="0"/>
              <w:divBdr>
                <w:top w:val="none" w:sz="0" w:space="0" w:color="auto"/>
                <w:left w:val="none" w:sz="0" w:space="0" w:color="auto"/>
                <w:bottom w:val="none" w:sz="0" w:space="0" w:color="auto"/>
                <w:right w:val="none" w:sz="0" w:space="0" w:color="auto"/>
              </w:divBdr>
            </w:div>
          </w:divsChild>
        </w:div>
        <w:div w:id="752051642">
          <w:marLeft w:val="0"/>
          <w:marRight w:val="0"/>
          <w:marTop w:val="0"/>
          <w:marBottom w:val="0"/>
          <w:divBdr>
            <w:top w:val="none" w:sz="0" w:space="0" w:color="auto"/>
            <w:left w:val="none" w:sz="0" w:space="0" w:color="auto"/>
            <w:bottom w:val="none" w:sz="0" w:space="0" w:color="auto"/>
            <w:right w:val="none" w:sz="0" w:space="0" w:color="auto"/>
          </w:divBdr>
          <w:divsChild>
            <w:div w:id="1461994518">
              <w:marLeft w:val="0"/>
              <w:marRight w:val="0"/>
              <w:marTop w:val="0"/>
              <w:marBottom w:val="0"/>
              <w:divBdr>
                <w:top w:val="none" w:sz="0" w:space="0" w:color="auto"/>
                <w:left w:val="none" w:sz="0" w:space="0" w:color="auto"/>
                <w:bottom w:val="none" w:sz="0" w:space="0" w:color="auto"/>
                <w:right w:val="none" w:sz="0" w:space="0" w:color="auto"/>
              </w:divBdr>
            </w:div>
          </w:divsChild>
        </w:div>
        <w:div w:id="775254642">
          <w:marLeft w:val="0"/>
          <w:marRight w:val="0"/>
          <w:marTop w:val="0"/>
          <w:marBottom w:val="0"/>
          <w:divBdr>
            <w:top w:val="none" w:sz="0" w:space="0" w:color="auto"/>
            <w:left w:val="none" w:sz="0" w:space="0" w:color="auto"/>
            <w:bottom w:val="none" w:sz="0" w:space="0" w:color="auto"/>
            <w:right w:val="none" w:sz="0" w:space="0" w:color="auto"/>
          </w:divBdr>
          <w:divsChild>
            <w:div w:id="524490089">
              <w:marLeft w:val="0"/>
              <w:marRight w:val="0"/>
              <w:marTop w:val="0"/>
              <w:marBottom w:val="0"/>
              <w:divBdr>
                <w:top w:val="none" w:sz="0" w:space="0" w:color="auto"/>
                <w:left w:val="none" w:sz="0" w:space="0" w:color="auto"/>
                <w:bottom w:val="none" w:sz="0" w:space="0" w:color="auto"/>
                <w:right w:val="none" w:sz="0" w:space="0" w:color="auto"/>
              </w:divBdr>
            </w:div>
            <w:div w:id="1240677747">
              <w:marLeft w:val="0"/>
              <w:marRight w:val="0"/>
              <w:marTop w:val="0"/>
              <w:marBottom w:val="0"/>
              <w:divBdr>
                <w:top w:val="none" w:sz="0" w:space="0" w:color="auto"/>
                <w:left w:val="none" w:sz="0" w:space="0" w:color="auto"/>
                <w:bottom w:val="none" w:sz="0" w:space="0" w:color="auto"/>
                <w:right w:val="none" w:sz="0" w:space="0" w:color="auto"/>
              </w:divBdr>
            </w:div>
            <w:div w:id="1866095904">
              <w:marLeft w:val="0"/>
              <w:marRight w:val="0"/>
              <w:marTop w:val="0"/>
              <w:marBottom w:val="0"/>
              <w:divBdr>
                <w:top w:val="none" w:sz="0" w:space="0" w:color="auto"/>
                <w:left w:val="none" w:sz="0" w:space="0" w:color="auto"/>
                <w:bottom w:val="none" w:sz="0" w:space="0" w:color="auto"/>
                <w:right w:val="none" w:sz="0" w:space="0" w:color="auto"/>
              </w:divBdr>
            </w:div>
            <w:div w:id="1975671574">
              <w:marLeft w:val="0"/>
              <w:marRight w:val="0"/>
              <w:marTop w:val="0"/>
              <w:marBottom w:val="0"/>
              <w:divBdr>
                <w:top w:val="none" w:sz="0" w:space="0" w:color="auto"/>
                <w:left w:val="none" w:sz="0" w:space="0" w:color="auto"/>
                <w:bottom w:val="none" w:sz="0" w:space="0" w:color="auto"/>
                <w:right w:val="none" w:sz="0" w:space="0" w:color="auto"/>
              </w:divBdr>
            </w:div>
            <w:div w:id="1995521633">
              <w:marLeft w:val="0"/>
              <w:marRight w:val="0"/>
              <w:marTop w:val="0"/>
              <w:marBottom w:val="0"/>
              <w:divBdr>
                <w:top w:val="none" w:sz="0" w:space="0" w:color="auto"/>
                <w:left w:val="none" w:sz="0" w:space="0" w:color="auto"/>
                <w:bottom w:val="none" w:sz="0" w:space="0" w:color="auto"/>
                <w:right w:val="none" w:sz="0" w:space="0" w:color="auto"/>
              </w:divBdr>
            </w:div>
            <w:div w:id="2062971249">
              <w:marLeft w:val="0"/>
              <w:marRight w:val="0"/>
              <w:marTop w:val="0"/>
              <w:marBottom w:val="0"/>
              <w:divBdr>
                <w:top w:val="none" w:sz="0" w:space="0" w:color="auto"/>
                <w:left w:val="none" w:sz="0" w:space="0" w:color="auto"/>
                <w:bottom w:val="none" w:sz="0" w:space="0" w:color="auto"/>
                <w:right w:val="none" w:sz="0" w:space="0" w:color="auto"/>
              </w:divBdr>
            </w:div>
          </w:divsChild>
        </w:div>
        <w:div w:id="780757042">
          <w:marLeft w:val="0"/>
          <w:marRight w:val="0"/>
          <w:marTop w:val="0"/>
          <w:marBottom w:val="0"/>
          <w:divBdr>
            <w:top w:val="none" w:sz="0" w:space="0" w:color="auto"/>
            <w:left w:val="none" w:sz="0" w:space="0" w:color="auto"/>
            <w:bottom w:val="none" w:sz="0" w:space="0" w:color="auto"/>
            <w:right w:val="none" w:sz="0" w:space="0" w:color="auto"/>
          </w:divBdr>
          <w:divsChild>
            <w:div w:id="1769304590">
              <w:marLeft w:val="0"/>
              <w:marRight w:val="0"/>
              <w:marTop w:val="0"/>
              <w:marBottom w:val="0"/>
              <w:divBdr>
                <w:top w:val="none" w:sz="0" w:space="0" w:color="auto"/>
                <w:left w:val="none" w:sz="0" w:space="0" w:color="auto"/>
                <w:bottom w:val="none" w:sz="0" w:space="0" w:color="auto"/>
                <w:right w:val="none" w:sz="0" w:space="0" w:color="auto"/>
              </w:divBdr>
            </w:div>
          </w:divsChild>
        </w:div>
        <w:div w:id="787167704">
          <w:marLeft w:val="0"/>
          <w:marRight w:val="0"/>
          <w:marTop w:val="0"/>
          <w:marBottom w:val="0"/>
          <w:divBdr>
            <w:top w:val="none" w:sz="0" w:space="0" w:color="auto"/>
            <w:left w:val="none" w:sz="0" w:space="0" w:color="auto"/>
            <w:bottom w:val="none" w:sz="0" w:space="0" w:color="auto"/>
            <w:right w:val="none" w:sz="0" w:space="0" w:color="auto"/>
          </w:divBdr>
          <w:divsChild>
            <w:div w:id="37054361">
              <w:marLeft w:val="0"/>
              <w:marRight w:val="0"/>
              <w:marTop w:val="0"/>
              <w:marBottom w:val="0"/>
              <w:divBdr>
                <w:top w:val="none" w:sz="0" w:space="0" w:color="auto"/>
                <w:left w:val="none" w:sz="0" w:space="0" w:color="auto"/>
                <w:bottom w:val="none" w:sz="0" w:space="0" w:color="auto"/>
                <w:right w:val="none" w:sz="0" w:space="0" w:color="auto"/>
              </w:divBdr>
            </w:div>
            <w:div w:id="81679817">
              <w:marLeft w:val="0"/>
              <w:marRight w:val="0"/>
              <w:marTop w:val="0"/>
              <w:marBottom w:val="0"/>
              <w:divBdr>
                <w:top w:val="none" w:sz="0" w:space="0" w:color="auto"/>
                <w:left w:val="none" w:sz="0" w:space="0" w:color="auto"/>
                <w:bottom w:val="none" w:sz="0" w:space="0" w:color="auto"/>
                <w:right w:val="none" w:sz="0" w:space="0" w:color="auto"/>
              </w:divBdr>
            </w:div>
            <w:div w:id="1009984498">
              <w:marLeft w:val="0"/>
              <w:marRight w:val="0"/>
              <w:marTop w:val="0"/>
              <w:marBottom w:val="0"/>
              <w:divBdr>
                <w:top w:val="none" w:sz="0" w:space="0" w:color="auto"/>
                <w:left w:val="none" w:sz="0" w:space="0" w:color="auto"/>
                <w:bottom w:val="none" w:sz="0" w:space="0" w:color="auto"/>
                <w:right w:val="none" w:sz="0" w:space="0" w:color="auto"/>
              </w:divBdr>
            </w:div>
          </w:divsChild>
        </w:div>
        <w:div w:id="809787455">
          <w:marLeft w:val="0"/>
          <w:marRight w:val="0"/>
          <w:marTop w:val="0"/>
          <w:marBottom w:val="0"/>
          <w:divBdr>
            <w:top w:val="none" w:sz="0" w:space="0" w:color="auto"/>
            <w:left w:val="none" w:sz="0" w:space="0" w:color="auto"/>
            <w:bottom w:val="none" w:sz="0" w:space="0" w:color="auto"/>
            <w:right w:val="none" w:sz="0" w:space="0" w:color="auto"/>
          </w:divBdr>
          <w:divsChild>
            <w:div w:id="1540701286">
              <w:marLeft w:val="0"/>
              <w:marRight w:val="0"/>
              <w:marTop w:val="0"/>
              <w:marBottom w:val="0"/>
              <w:divBdr>
                <w:top w:val="none" w:sz="0" w:space="0" w:color="auto"/>
                <w:left w:val="none" w:sz="0" w:space="0" w:color="auto"/>
                <w:bottom w:val="none" w:sz="0" w:space="0" w:color="auto"/>
                <w:right w:val="none" w:sz="0" w:space="0" w:color="auto"/>
              </w:divBdr>
            </w:div>
          </w:divsChild>
        </w:div>
        <w:div w:id="863131826">
          <w:marLeft w:val="0"/>
          <w:marRight w:val="0"/>
          <w:marTop w:val="0"/>
          <w:marBottom w:val="0"/>
          <w:divBdr>
            <w:top w:val="none" w:sz="0" w:space="0" w:color="auto"/>
            <w:left w:val="none" w:sz="0" w:space="0" w:color="auto"/>
            <w:bottom w:val="none" w:sz="0" w:space="0" w:color="auto"/>
            <w:right w:val="none" w:sz="0" w:space="0" w:color="auto"/>
          </w:divBdr>
          <w:divsChild>
            <w:div w:id="65613895">
              <w:marLeft w:val="0"/>
              <w:marRight w:val="0"/>
              <w:marTop w:val="0"/>
              <w:marBottom w:val="0"/>
              <w:divBdr>
                <w:top w:val="none" w:sz="0" w:space="0" w:color="auto"/>
                <w:left w:val="none" w:sz="0" w:space="0" w:color="auto"/>
                <w:bottom w:val="none" w:sz="0" w:space="0" w:color="auto"/>
                <w:right w:val="none" w:sz="0" w:space="0" w:color="auto"/>
              </w:divBdr>
            </w:div>
            <w:div w:id="957833956">
              <w:marLeft w:val="0"/>
              <w:marRight w:val="0"/>
              <w:marTop w:val="0"/>
              <w:marBottom w:val="0"/>
              <w:divBdr>
                <w:top w:val="none" w:sz="0" w:space="0" w:color="auto"/>
                <w:left w:val="none" w:sz="0" w:space="0" w:color="auto"/>
                <w:bottom w:val="none" w:sz="0" w:space="0" w:color="auto"/>
                <w:right w:val="none" w:sz="0" w:space="0" w:color="auto"/>
              </w:divBdr>
            </w:div>
            <w:div w:id="1403410381">
              <w:marLeft w:val="0"/>
              <w:marRight w:val="0"/>
              <w:marTop w:val="0"/>
              <w:marBottom w:val="0"/>
              <w:divBdr>
                <w:top w:val="none" w:sz="0" w:space="0" w:color="auto"/>
                <w:left w:val="none" w:sz="0" w:space="0" w:color="auto"/>
                <w:bottom w:val="none" w:sz="0" w:space="0" w:color="auto"/>
                <w:right w:val="none" w:sz="0" w:space="0" w:color="auto"/>
              </w:divBdr>
            </w:div>
            <w:div w:id="1686711442">
              <w:marLeft w:val="0"/>
              <w:marRight w:val="0"/>
              <w:marTop w:val="0"/>
              <w:marBottom w:val="0"/>
              <w:divBdr>
                <w:top w:val="none" w:sz="0" w:space="0" w:color="auto"/>
                <w:left w:val="none" w:sz="0" w:space="0" w:color="auto"/>
                <w:bottom w:val="none" w:sz="0" w:space="0" w:color="auto"/>
                <w:right w:val="none" w:sz="0" w:space="0" w:color="auto"/>
              </w:divBdr>
            </w:div>
            <w:div w:id="2051761260">
              <w:marLeft w:val="0"/>
              <w:marRight w:val="0"/>
              <w:marTop w:val="0"/>
              <w:marBottom w:val="0"/>
              <w:divBdr>
                <w:top w:val="none" w:sz="0" w:space="0" w:color="auto"/>
                <w:left w:val="none" w:sz="0" w:space="0" w:color="auto"/>
                <w:bottom w:val="none" w:sz="0" w:space="0" w:color="auto"/>
                <w:right w:val="none" w:sz="0" w:space="0" w:color="auto"/>
              </w:divBdr>
            </w:div>
          </w:divsChild>
        </w:div>
        <w:div w:id="912007391">
          <w:marLeft w:val="0"/>
          <w:marRight w:val="0"/>
          <w:marTop w:val="0"/>
          <w:marBottom w:val="0"/>
          <w:divBdr>
            <w:top w:val="none" w:sz="0" w:space="0" w:color="auto"/>
            <w:left w:val="none" w:sz="0" w:space="0" w:color="auto"/>
            <w:bottom w:val="none" w:sz="0" w:space="0" w:color="auto"/>
            <w:right w:val="none" w:sz="0" w:space="0" w:color="auto"/>
          </w:divBdr>
          <w:divsChild>
            <w:div w:id="940262593">
              <w:marLeft w:val="0"/>
              <w:marRight w:val="0"/>
              <w:marTop w:val="0"/>
              <w:marBottom w:val="0"/>
              <w:divBdr>
                <w:top w:val="none" w:sz="0" w:space="0" w:color="auto"/>
                <w:left w:val="none" w:sz="0" w:space="0" w:color="auto"/>
                <w:bottom w:val="none" w:sz="0" w:space="0" w:color="auto"/>
                <w:right w:val="none" w:sz="0" w:space="0" w:color="auto"/>
              </w:divBdr>
            </w:div>
            <w:div w:id="942029233">
              <w:marLeft w:val="0"/>
              <w:marRight w:val="0"/>
              <w:marTop w:val="0"/>
              <w:marBottom w:val="0"/>
              <w:divBdr>
                <w:top w:val="none" w:sz="0" w:space="0" w:color="auto"/>
                <w:left w:val="none" w:sz="0" w:space="0" w:color="auto"/>
                <w:bottom w:val="none" w:sz="0" w:space="0" w:color="auto"/>
                <w:right w:val="none" w:sz="0" w:space="0" w:color="auto"/>
              </w:divBdr>
            </w:div>
            <w:div w:id="989752093">
              <w:marLeft w:val="0"/>
              <w:marRight w:val="0"/>
              <w:marTop w:val="0"/>
              <w:marBottom w:val="0"/>
              <w:divBdr>
                <w:top w:val="none" w:sz="0" w:space="0" w:color="auto"/>
                <w:left w:val="none" w:sz="0" w:space="0" w:color="auto"/>
                <w:bottom w:val="none" w:sz="0" w:space="0" w:color="auto"/>
                <w:right w:val="none" w:sz="0" w:space="0" w:color="auto"/>
              </w:divBdr>
            </w:div>
            <w:div w:id="1159420806">
              <w:marLeft w:val="0"/>
              <w:marRight w:val="0"/>
              <w:marTop w:val="0"/>
              <w:marBottom w:val="0"/>
              <w:divBdr>
                <w:top w:val="none" w:sz="0" w:space="0" w:color="auto"/>
                <w:left w:val="none" w:sz="0" w:space="0" w:color="auto"/>
                <w:bottom w:val="none" w:sz="0" w:space="0" w:color="auto"/>
                <w:right w:val="none" w:sz="0" w:space="0" w:color="auto"/>
              </w:divBdr>
            </w:div>
            <w:div w:id="1839349539">
              <w:marLeft w:val="0"/>
              <w:marRight w:val="0"/>
              <w:marTop w:val="0"/>
              <w:marBottom w:val="0"/>
              <w:divBdr>
                <w:top w:val="none" w:sz="0" w:space="0" w:color="auto"/>
                <w:left w:val="none" w:sz="0" w:space="0" w:color="auto"/>
                <w:bottom w:val="none" w:sz="0" w:space="0" w:color="auto"/>
                <w:right w:val="none" w:sz="0" w:space="0" w:color="auto"/>
              </w:divBdr>
            </w:div>
          </w:divsChild>
        </w:div>
        <w:div w:id="940381793">
          <w:marLeft w:val="0"/>
          <w:marRight w:val="0"/>
          <w:marTop w:val="0"/>
          <w:marBottom w:val="0"/>
          <w:divBdr>
            <w:top w:val="none" w:sz="0" w:space="0" w:color="auto"/>
            <w:left w:val="none" w:sz="0" w:space="0" w:color="auto"/>
            <w:bottom w:val="none" w:sz="0" w:space="0" w:color="auto"/>
            <w:right w:val="none" w:sz="0" w:space="0" w:color="auto"/>
          </w:divBdr>
          <w:divsChild>
            <w:div w:id="1296524587">
              <w:marLeft w:val="0"/>
              <w:marRight w:val="0"/>
              <w:marTop w:val="0"/>
              <w:marBottom w:val="0"/>
              <w:divBdr>
                <w:top w:val="none" w:sz="0" w:space="0" w:color="auto"/>
                <w:left w:val="none" w:sz="0" w:space="0" w:color="auto"/>
                <w:bottom w:val="none" w:sz="0" w:space="0" w:color="auto"/>
                <w:right w:val="none" w:sz="0" w:space="0" w:color="auto"/>
              </w:divBdr>
            </w:div>
          </w:divsChild>
        </w:div>
        <w:div w:id="1046753449">
          <w:marLeft w:val="0"/>
          <w:marRight w:val="0"/>
          <w:marTop w:val="0"/>
          <w:marBottom w:val="0"/>
          <w:divBdr>
            <w:top w:val="none" w:sz="0" w:space="0" w:color="auto"/>
            <w:left w:val="none" w:sz="0" w:space="0" w:color="auto"/>
            <w:bottom w:val="none" w:sz="0" w:space="0" w:color="auto"/>
            <w:right w:val="none" w:sz="0" w:space="0" w:color="auto"/>
          </w:divBdr>
          <w:divsChild>
            <w:div w:id="178399737">
              <w:marLeft w:val="0"/>
              <w:marRight w:val="0"/>
              <w:marTop w:val="0"/>
              <w:marBottom w:val="0"/>
              <w:divBdr>
                <w:top w:val="none" w:sz="0" w:space="0" w:color="auto"/>
                <w:left w:val="none" w:sz="0" w:space="0" w:color="auto"/>
                <w:bottom w:val="none" w:sz="0" w:space="0" w:color="auto"/>
                <w:right w:val="none" w:sz="0" w:space="0" w:color="auto"/>
              </w:divBdr>
            </w:div>
          </w:divsChild>
        </w:div>
        <w:div w:id="1058481509">
          <w:marLeft w:val="0"/>
          <w:marRight w:val="0"/>
          <w:marTop w:val="0"/>
          <w:marBottom w:val="0"/>
          <w:divBdr>
            <w:top w:val="none" w:sz="0" w:space="0" w:color="auto"/>
            <w:left w:val="none" w:sz="0" w:space="0" w:color="auto"/>
            <w:bottom w:val="none" w:sz="0" w:space="0" w:color="auto"/>
            <w:right w:val="none" w:sz="0" w:space="0" w:color="auto"/>
          </w:divBdr>
          <w:divsChild>
            <w:div w:id="266432557">
              <w:marLeft w:val="0"/>
              <w:marRight w:val="0"/>
              <w:marTop w:val="0"/>
              <w:marBottom w:val="0"/>
              <w:divBdr>
                <w:top w:val="none" w:sz="0" w:space="0" w:color="auto"/>
                <w:left w:val="none" w:sz="0" w:space="0" w:color="auto"/>
                <w:bottom w:val="none" w:sz="0" w:space="0" w:color="auto"/>
                <w:right w:val="none" w:sz="0" w:space="0" w:color="auto"/>
              </w:divBdr>
            </w:div>
            <w:div w:id="302198324">
              <w:marLeft w:val="0"/>
              <w:marRight w:val="0"/>
              <w:marTop w:val="0"/>
              <w:marBottom w:val="0"/>
              <w:divBdr>
                <w:top w:val="none" w:sz="0" w:space="0" w:color="auto"/>
                <w:left w:val="none" w:sz="0" w:space="0" w:color="auto"/>
                <w:bottom w:val="none" w:sz="0" w:space="0" w:color="auto"/>
                <w:right w:val="none" w:sz="0" w:space="0" w:color="auto"/>
              </w:divBdr>
            </w:div>
            <w:div w:id="501510047">
              <w:marLeft w:val="0"/>
              <w:marRight w:val="0"/>
              <w:marTop w:val="0"/>
              <w:marBottom w:val="0"/>
              <w:divBdr>
                <w:top w:val="none" w:sz="0" w:space="0" w:color="auto"/>
                <w:left w:val="none" w:sz="0" w:space="0" w:color="auto"/>
                <w:bottom w:val="none" w:sz="0" w:space="0" w:color="auto"/>
                <w:right w:val="none" w:sz="0" w:space="0" w:color="auto"/>
              </w:divBdr>
            </w:div>
            <w:div w:id="1260529698">
              <w:marLeft w:val="0"/>
              <w:marRight w:val="0"/>
              <w:marTop w:val="0"/>
              <w:marBottom w:val="0"/>
              <w:divBdr>
                <w:top w:val="none" w:sz="0" w:space="0" w:color="auto"/>
                <w:left w:val="none" w:sz="0" w:space="0" w:color="auto"/>
                <w:bottom w:val="none" w:sz="0" w:space="0" w:color="auto"/>
                <w:right w:val="none" w:sz="0" w:space="0" w:color="auto"/>
              </w:divBdr>
            </w:div>
            <w:div w:id="1977832711">
              <w:marLeft w:val="0"/>
              <w:marRight w:val="0"/>
              <w:marTop w:val="0"/>
              <w:marBottom w:val="0"/>
              <w:divBdr>
                <w:top w:val="none" w:sz="0" w:space="0" w:color="auto"/>
                <w:left w:val="none" w:sz="0" w:space="0" w:color="auto"/>
                <w:bottom w:val="none" w:sz="0" w:space="0" w:color="auto"/>
                <w:right w:val="none" w:sz="0" w:space="0" w:color="auto"/>
              </w:divBdr>
            </w:div>
            <w:div w:id="2049257208">
              <w:marLeft w:val="0"/>
              <w:marRight w:val="0"/>
              <w:marTop w:val="0"/>
              <w:marBottom w:val="0"/>
              <w:divBdr>
                <w:top w:val="none" w:sz="0" w:space="0" w:color="auto"/>
                <w:left w:val="none" w:sz="0" w:space="0" w:color="auto"/>
                <w:bottom w:val="none" w:sz="0" w:space="0" w:color="auto"/>
                <w:right w:val="none" w:sz="0" w:space="0" w:color="auto"/>
              </w:divBdr>
            </w:div>
          </w:divsChild>
        </w:div>
        <w:div w:id="1100763673">
          <w:marLeft w:val="0"/>
          <w:marRight w:val="0"/>
          <w:marTop w:val="0"/>
          <w:marBottom w:val="0"/>
          <w:divBdr>
            <w:top w:val="none" w:sz="0" w:space="0" w:color="auto"/>
            <w:left w:val="none" w:sz="0" w:space="0" w:color="auto"/>
            <w:bottom w:val="none" w:sz="0" w:space="0" w:color="auto"/>
            <w:right w:val="none" w:sz="0" w:space="0" w:color="auto"/>
          </w:divBdr>
          <w:divsChild>
            <w:div w:id="53824143">
              <w:marLeft w:val="0"/>
              <w:marRight w:val="0"/>
              <w:marTop w:val="0"/>
              <w:marBottom w:val="0"/>
              <w:divBdr>
                <w:top w:val="none" w:sz="0" w:space="0" w:color="auto"/>
                <w:left w:val="none" w:sz="0" w:space="0" w:color="auto"/>
                <w:bottom w:val="none" w:sz="0" w:space="0" w:color="auto"/>
                <w:right w:val="none" w:sz="0" w:space="0" w:color="auto"/>
              </w:divBdr>
            </w:div>
            <w:div w:id="1031033016">
              <w:marLeft w:val="0"/>
              <w:marRight w:val="0"/>
              <w:marTop w:val="0"/>
              <w:marBottom w:val="0"/>
              <w:divBdr>
                <w:top w:val="none" w:sz="0" w:space="0" w:color="auto"/>
                <w:left w:val="none" w:sz="0" w:space="0" w:color="auto"/>
                <w:bottom w:val="none" w:sz="0" w:space="0" w:color="auto"/>
                <w:right w:val="none" w:sz="0" w:space="0" w:color="auto"/>
              </w:divBdr>
            </w:div>
            <w:div w:id="1329095205">
              <w:marLeft w:val="0"/>
              <w:marRight w:val="0"/>
              <w:marTop w:val="0"/>
              <w:marBottom w:val="0"/>
              <w:divBdr>
                <w:top w:val="none" w:sz="0" w:space="0" w:color="auto"/>
                <w:left w:val="none" w:sz="0" w:space="0" w:color="auto"/>
                <w:bottom w:val="none" w:sz="0" w:space="0" w:color="auto"/>
                <w:right w:val="none" w:sz="0" w:space="0" w:color="auto"/>
              </w:divBdr>
            </w:div>
            <w:div w:id="1383822920">
              <w:marLeft w:val="0"/>
              <w:marRight w:val="0"/>
              <w:marTop w:val="0"/>
              <w:marBottom w:val="0"/>
              <w:divBdr>
                <w:top w:val="none" w:sz="0" w:space="0" w:color="auto"/>
                <w:left w:val="none" w:sz="0" w:space="0" w:color="auto"/>
                <w:bottom w:val="none" w:sz="0" w:space="0" w:color="auto"/>
                <w:right w:val="none" w:sz="0" w:space="0" w:color="auto"/>
              </w:divBdr>
            </w:div>
            <w:div w:id="2047483761">
              <w:marLeft w:val="0"/>
              <w:marRight w:val="0"/>
              <w:marTop w:val="0"/>
              <w:marBottom w:val="0"/>
              <w:divBdr>
                <w:top w:val="none" w:sz="0" w:space="0" w:color="auto"/>
                <w:left w:val="none" w:sz="0" w:space="0" w:color="auto"/>
                <w:bottom w:val="none" w:sz="0" w:space="0" w:color="auto"/>
                <w:right w:val="none" w:sz="0" w:space="0" w:color="auto"/>
              </w:divBdr>
            </w:div>
            <w:div w:id="2075927728">
              <w:marLeft w:val="0"/>
              <w:marRight w:val="0"/>
              <w:marTop w:val="0"/>
              <w:marBottom w:val="0"/>
              <w:divBdr>
                <w:top w:val="none" w:sz="0" w:space="0" w:color="auto"/>
                <w:left w:val="none" w:sz="0" w:space="0" w:color="auto"/>
                <w:bottom w:val="none" w:sz="0" w:space="0" w:color="auto"/>
                <w:right w:val="none" w:sz="0" w:space="0" w:color="auto"/>
              </w:divBdr>
            </w:div>
          </w:divsChild>
        </w:div>
        <w:div w:id="1101989853">
          <w:marLeft w:val="0"/>
          <w:marRight w:val="0"/>
          <w:marTop w:val="0"/>
          <w:marBottom w:val="0"/>
          <w:divBdr>
            <w:top w:val="none" w:sz="0" w:space="0" w:color="auto"/>
            <w:left w:val="none" w:sz="0" w:space="0" w:color="auto"/>
            <w:bottom w:val="none" w:sz="0" w:space="0" w:color="auto"/>
            <w:right w:val="none" w:sz="0" w:space="0" w:color="auto"/>
          </w:divBdr>
          <w:divsChild>
            <w:div w:id="1011220689">
              <w:marLeft w:val="0"/>
              <w:marRight w:val="0"/>
              <w:marTop w:val="0"/>
              <w:marBottom w:val="0"/>
              <w:divBdr>
                <w:top w:val="none" w:sz="0" w:space="0" w:color="auto"/>
                <w:left w:val="none" w:sz="0" w:space="0" w:color="auto"/>
                <w:bottom w:val="none" w:sz="0" w:space="0" w:color="auto"/>
                <w:right w:val="none" w:sz="0" w:space="0" w:color="auto"/>
              </w:divBdr>
            </w:div>
            <w:div w:id="1263804614">
              <w:marLeft w:val="0"/>
              <w:marRight w:val="0"/>
              <w:marTop w:val="0"/>
              <w:marBottom w:val="0"/>
              <w:divBdr>
                <w:top w:val="none" w:sz="0" w:space="0" w:color="auto"/>
                <w:left w:val="none" w:sz="0" w:space="0" w:color="auto"/>
                <w:bottom w:val="none" w:sz="0" w:space="0" w:color="auto"/>
                <w:right w:val="none" w:sz="0" w:space="0" w:color="auto"/>
              </w:divBdr>
            </w:div>
            <w:div w:id="1272542892">
              <w:marLeft w:val="0"/>
              <w:marRight w:val="0"/>
              <w:marTop w:val="0"/>
              <w:marBottom w:val="0"/>
              <w:divBdr>
                <w:top w:val="none" w:sz="0" w:space="0" w:color="auto"/>
                <w:left w:val="none" w:sz="0" w:space="0" w:color="auto"/>
                <w:bottom w:val="none" w:sz="0" w:space="0" w:color="auto"/>
                <w:right w:val="none" w:sz="0" w:space="0" w:color="auto"/>
              </w:divBdr>
            </w:div>
            <w:div w:id="1589190727">
              <w:marLeft w:val="0"/>
              <w:marRight w:val="0"/>
              <w:marTop w:val="0"/>
              <w:marBottom w:val="0"/>
              <w:divBdr>
                <w:top w:val="none" w:sz="0" w:space="0" w:color="auto"/>
                <w:left w:val="none" w:sz="0" w:space="0" w:color="auto"/>
                <w:bottom w:val="none" w:sz="0" w:space="0" w:color="auto"/>
                <w:right w:val="none" w:sz="0" w:space="0" w:color="auto"/>
              </w:divBdr>
            </w:div>
            <w:div w:id="1714649712">
              <w:marLeft w:val="0"/>
              <w:marRight w:val="0"/>
              <w:marTop w:val="0"/>
              <w:marBottom w:val="0"/>
              <w:divBdr>
                <w:top w:val="none" w:sz="0" w:space="0" w:color="auto"/>
                <w:left w:val="none" w:sz="0" w:space="0" w:color="auto"/>
                <w:bottom w:val="none" w:sz="0" w:space="0" w:color="auto"/>
                <w:right w:val="none" w:sz="0" w:space="0" w:color="auto"/>
              </w:divBdr>
            </w:div>
          </w:divsChild>
        </w:div>
        <w:div w:id="1147361018">
          <w:marLeft w:val="0"/>
          <w:marRight w:val="0"/>
          <w:marTop w:val="0"/>
          <w:marBottom w:val="0"/>
          <w:divBdr>
            <w:top w:val="none" w:sz="0" w:space="0" w:color="auto"/>
            <w:left w:val="none" w:sz="0" w:space="0" w:color="auto"/>
            <w:bottom w:val="none" w:sz="0" w:space="0" w:color="auto"/>
            <w:right w:val="none" w:sz="0" w:space="0" w:color="auto"/>
          </w:divBdr>
          <w:divsChild>
            <w:div w:id="400981532">
              <w:marLeft w:val="0"/>
              <w:marRight w:val="0"/>
              <w:marTop w:val="0"/>
              <w:marBottom w:val="0"/>
              <w:divBdr>
                <w:top w:val="none" w:sz="0" w:space="0" w:color="auto"/>
                <w:left w:val="none" w:sz="0" w:space="0" w:color="auto"/>
                <w:bottom w:val="none" w:sz="0" w:space="0" w:color="auto"/>
                <w:right w:val="none" w:sz="0" w:space="0" w:color="auto"/>
              </w:divBdr>
            </w:div>
            <w:div w:id="423040977">
              <w:marLeft w:val="0"/>
              <w:marRight w:val="0"/>
              <w:marTop w:val="0"/>
              <w:marBottom w:val="0"/>
              <w:divBdr>
                <w:top w:val="none" w:sz="0" w:space="0" w:color="auto"/>
                <w:left w:val="none" w:sz="0" w:space="0" w:color="auto"/>
                <w:bottom w:val="none" w:sz="0" w:space="0" w:color="auto"/>
                <w:right w:val="none" w:sz="0" w:space="0" w:color="auto"/>
              </w:divBdr>
            </w:div>
            <w:div w:id="539516429">
              <w:marLeft w:val="0"/>
              <w:marRight w:val="0"/>
              <w:marTop w:val="0"/>
              <w:marBottom w:val="0"/>
              <w:divBdr>
                <w:top w:val="none" w:sz="0" w:space="0" w:color="auto"/>
                <w:left w:val="none" w:sz="0" w:space="0" w:color="auto"/>
                <w:bottom w:val="none" w:sz="0" w:space="0" w:color="auto"/>
                <w:right w:val="none" w:sz="0" w:space="0" w:color="auto"/>
              </w:divBdr>
            </w:div>
            <w:div w:id="884759516">
              <w:marLeft w:val="0"/>
              <w:marRight w:val="0"/>
              <w:marTop w:val="0"/>
              <w:marBottom w:val="0"/>
              <w:divBdr>
                <w:top w:val="none" w:sz="0" w:space="0" w:color="auto"/>
                <w:left w:val="none" w:sz="0" w:space="0" w:color="auto"/>
                <w:bottom w:val="none" w:sz="0" w:space="0" w:color="auto"/>
                <w:right w:val="none" w:sz="0" w:space="0" w:color="auto"/>
              </w:divBdr>
            </w:div>
            <w:div w:id="917902782">
              <w:marLeft w:val="0"/>
              <w:marRight w:val="0"/>
              <w:marTop w:val="0"/>
              <w:marBottom w:val="0"/>
              <w:divBdr>
                <w:top w:val="none" w:sz="0" w:space="0" w:color="auto"/>
                <w:left w:val="none" w:sz="0" w:space="0" w:color="auto"/>
                <w:bottom w:val="none" w:sz="0" w:space="0" w:color="auto"/>
                <w:right w:val="none" w:sz="0" w:space="0" w:color="auto"/>
              </w:divBdr>
            </w:div>
          </w:divsChild>
        </w:div>
        <w:div w:id="1151480847">
          <w:marLeft w:val="0"/>
          <w:marRight w:val="0"/>
          <w:marTop w:val="0"/>
          <w:marBottom w:val="0"/>
          <w:divBdr>
            <w:top w:val="none" w:sz="0" w:space="0" w:color="auto"/>
            <w:left w:val="none" w:sz="0" w:space="0" w:color="auto"/>
            <w:bottom w:val="none" w:sz="0" w:space="0" w:color="auto"/>
            <w:right w:val="none" w:sz="0" w:space="0" w:color="auto"/>
          </w:divBdr>
          <w:divsChild>
            <w:div w:id="275645967">
              <w:marLeft w:val="0"/>
              <w:marRight w:val="0"/>
              <w:marTop w:val="0"/>
              <w:marBottom w:val="0"/>
              <w:divBdr>
                <w:top w:val="none" w:sz="0" w:space="0" w:color="auto"/>
                <w:left w:val="none" w:sz="0" w:space="0" w:color="auto"/>
                <w:bottom w:val="none" w:sz="0" w:space="0" w:color="auto"/>
                <w:right w:val="none" w:sz="0" w:space="0" w:color="auto"/>
              </w:divBdr>
            </w:div>
            <w:div w:id="1133908078">
              <w:marLeft w:val="0"/>
              <w:marRight w:val="0"/>
              <w:marTop w:val="0"/>
              <w:marBottom w:val="0"/>
              <w:divBdr>
                <w:top w:val="none" w:sz="0" w:space="0" w:color="auto"/>
                <w:left w:val="none" w:sz="0" w:space="0" w:color="auto"/>
                <w:bottom w:val="none" w:sz="0" w:space="0" w:color="auto"/>
                <w:right w:val="none" w:sz="0" w:space="0" w:color="auto"/>
              </w:divBdr>
            </w:div>
            <w:div w:id="1167406541">
              <w:marLeft w:val="0"/>
              <w:marRight w:val="0"/>
              <w:marTop w:val="0"/>
              <w:marBottom w:val="0"/>
              <w:divBdr>
                <w:top w:val="none" w:sz="0" w:space="0" w:color="auto"/>
                <w:left w:val="none" w:sz="0" w:space="0" w:color="auto"/>
                <w:bottom w:val="none" w:sz="0" w:space="0" w:color="auto"/>
                <w:right w:val="none" w:sz="0" w:space="0" w:color="auto"/>
              </w:divBdr>
            </w:div>
            <w:div w:id="1773353122">
              <w:marLeft w:val="0"/>
              <w:marRight w:val="0"/>
              <w:marTop w:val="0"/>
              <w:marBottom w:val="0"/>
              <w:divBdr>
                <w:top w:val="none" w:sz="0" w:space="0" w:color="auto"/>
                <w:left w:val="none" w:sz="0" w:space="0" w:color="auto"/>
                <w:bottom w:val="none" w:sz="0" w:space="0" w:color="auto"/>
                <w:right w:val="none" w:sz="0" w:space="0" w:color="auto"/>
              </w:divBdr>
            </w:div>
            <w:div w:id="1925845633">
              <w:marLeft w:val="0"/>
              <w:marRight w:val="0"/>
              <w:marTop w:val="0"/>
              <w:marBottom w:val="0"/>
              <w:divBdr>
                <w:top w:val="none" w:sz="0" w:space="0" w:color="auto"/>
                <w:left w:val="none" w:sz="0" w:space="0" w:color="auto"/>
                <w:bottom w:val="none" w:sz="0" w:space="0" w:color="auto"/>
                <w:right w:val="none" w:sz="0" w:space="0" w:color="auto"/>
              </w:divBdr>
            </w:div>
          </w:divsChild>
        </w:div>
        <w:div w:id="1200819509">
          <w:marLeft w:val="0"/>
          <w:marRight w:val="0"/>
          <w:marTop w:val="0"/>
          <w:marBottom w:val="0"/>
          <w:divBdr>
            <w:top w:val="none" w:sz="0" w:space="0" w:color="auto"/>
            <w:left w:val="none" w:sz="0" w:space="0" w:color="auto"/>
            <w:bottom w:val="none" w:sz="0" w:space="0" w:color="auto"/>
            <w:right w:val="none" w:sz="0" w:space="0" w:color="auto"/>
          </w:divBdr>
          <w:divsChild>
            <w:div w:id="123698441">
              <w:marLeft w:val="0"/>
              <w:marRight w:val="0"/>
              <w:marTop w:val="0"/>
              <w:marBottom w:val="0"/>
              <w:divBdr>
                <w:top w:val="none" w:sz="0" w:space="0" w:color="auto"/>
                <w:left w:val="none" w:sz="0" w:space="0" w:color="auto"/>
                <w:bottom w:val="none" w:sz="0" w:space="0" w:color="auto"/>
                <w:right w:val="none" w:sz="0" w:space="0" w:color="auto"/>
              </w:divBdr>
            </w:div>
            <w:div w:id="218366027">
              <w:marLeft w:val="0"/>
              <w:marRight w:val="0"/>
              <w:marTop w:val="0"/>
              <w:marBottom w:val="0"/>
              <w:divBdr>
                <w:top w:val="none" w:sz="0" w:space="0" w:color="auto"/>
                <w:left w:val="none" w:sz="0" w:space="0" w:color="auto"/>
                <w:bottom w:val="none" w:sz="0" w:space="0" w:color="auto"/>
                <w:right w:val="none" w:sz="0" w:space="0" w:color="auto"/>
              </w:divBdr>
            </w:div>
            <w:div w:id="1339120309">
              <w:marLeft w:val="0"/>
              <w:marRight w:val="0"/>
              <w:marTop w:val="0"/>
              <w:marBottom w:val="0"/>
              <w:divBdr>
                <w:top w:val="none" w:sz="0" w:space="0" w:color="auto"/>
                <w:left w:val="none" w:sz="0" w:space="0" w:color="auto"/>
                <w:bottom w:val="none" w:sz="0" w:space="0" w:color="auto"/>
                <w:right w:val="none" w:sz="0" w:space="0" w:color="auto"/>
              </w:divBdr>
            </w:div>
            <w:div w:id="1781757674">
              <w:marLeft w:val="0"/>
              <w:marRight w:val="0"/>
              <w:marTop w:val="0"/>
              <w:marBottom w:val="0"/>
              <w:divBdr>
                <w:top w:val="none" w:sz="0" w:space="0" w:color="auto"/>
                <w:left w:val="none" w:sz="0" w:space="0" w:color="auto"/>
                <w:bottom w:val="none" w:sz="0" w:space="0" w:color="auto"/>
                <w:right w:val="none" w:sz="0" w:space="0" w:color="auto"/>
              </w:divBdr>
            </w:div>
            <w:div w:id="1960867360">
              <w:marLeft w:val="0"/>
              <w:marRight w:val="0"/>
              <w:marTop w:val="0"/>
              <w:marBottom w:val="0"/>
              <w:divBdr>
                <w:top w:val="none" w:sz="0" w:space="0" w:color="auto"/>
                <w:left w:val="none" w:sz="0" w:space="0" w:color="auto"/>
                <w:bottom w:val="none" w:sz="0" w:space="0" w:color="auto"/>
                <w:right w:val="none" w:sz="0" w:space="0" w:color="auto"/>
              </w:divBdr>
            </w:div>
          </w:divsChild>
        </w:div>
        <w:div w:id="1275163768">
          <w:marLeft w:val="0"/>
          <w:marRight w:val="0"/>
          <w:marTop w:val="0"/>
          <w:marBottom w:val="0"/>
          <w:divBdr>
            <w:top w:val="none" w:sz="0" w:space="0" w:color="auto"/>
            <w:left w:val="none" w:sz="0" w:space="0" w:color="auto"/>
            <w:bottom w:val="none" w:sz="0" w:space="0" w:color="auto"/>
            <w:right w:val="none" w:sz="0" w:space="0" w:color="auto"/>
          </w:divBdr>
          <w:divsChild>
            <w:div w:id="544832529">
              <w:marLeft w:val="0"/>
              <w:marRight w:val="0"/>
              <w:marTop w:val="0"/>
              <w:marBottom w:val="0"/>
              <w:divBdr>
                <w:top w:val="none" w:sz="0" w:space="0" w:color="auto"/>
                <w:left w:val="none" w:sz="0" w:space="0" w:color="auto"/>
                <w:bottom w:val="none" w:sz="0" w:space="0" w:color="auto"/>
                <w:right w:val="none" w:sz="0" w:space="0" w:color="auto"/>
              </w:divBdr>
            </w:div>
            <w:div w:id="1004164831">
              <w:marLeft w:val="0"/>
              <w:marRight w:val="0"/>
              <w:marTop w:val="0"/>
              <w:marBottom w:val="0"/>
              <w:divBdr>
                <w:top w:val="none" w:sz="0" w:space="0" w:color="auto"/>
                <w:left w:val="none" w:sz="0" w:space="0" w:color="auto"/>
                <w:bottom w:val="none" w:sz="0" w:space="0" w:color="auto"/>
                <w:right w:val="none" w:sz="0" w:space="0" w:color="auto"/>
              </w:divBdr>
            </w:div>
            <w:div w:id="1150515878">
              <w:marLeft w:val="0"/>
              <w:marRight w:val="0"/>
              <w:marTop w:val="0"/>
              <w:marBottom w:val="0"/>
              <w:divBdr>
                <w:top w:val="none" w:sz="0" w:space="0" w:color="auto"/>
                <w:left w:val="none" w:sz="0" w:space="0" w:color="auto"/>
                <w:bottom w:val="none" w:sz="0" w:space="0" w:color="auto"/>
                <w:right w:val="none" w:sz="0" w:space="0" w:color="auto"/>
              </w:divBdr>
            </w:div>
            <w:div w:id="1498036332">
              <w:marLeft w:val="0"/>
              <w:marRight w:val="0"/>
              <w:marTop w:val="0"/>
              <w:marBottom w:val="0"/>
              <w:divBdr>
                <w:top w:val="none" w:sz="0" w:space="0" w:color="auto"/>
                <w:left w:val="none" w:sz="0" w:space="0" w:color="auto"/>
                <w:bottom w:val="none" w:sz="0" w:space="0" w:color="auto"/>
                <w:right w:val="none" w:sz="0" w:space="0" w:color="auto"/>
              </w:divBdr>
            </w:div>
            <w:div w:id="1951432397">
              <w:marLeft w:val="0"/>
              <w:marRight w:val="0"/>
              <w:marTop w:val="0"/>
              <w:marBottom w:val="0"/>
              <w:divBdr>
                <w:top w:val="none" w:sz="0" w:space="0" w:color="auto"/>
                <w:left w:val="none" w:sz="0" w:space="0" w:color="auto"/>
                <w:bottom w:val="none" w:sz="0" w:space="0" w:color="auto"/>
                <w:right w:val="none" w:sz="0" w:space="0" w:color="auto"/>
              </w:divBdr>
            </w:div>
          </w:divsChild>
        </w:div>
        <w:div w:id="1355618092">
          <w:marLeft w:val="0"/>
          <w:marRight w:val="0"/>
          <w:marTop w:val="0"/>
          <w:marBottom w:val="0"/>
          <w:divBdr>
            <w:top w:val="none" w:sz="0" w:space="0" w:color="auto"/>
            <w:left w:val="none" w:sz="0" w:space="0" w:color="auto"/>
            <w:bottom w:val="none" w:sz="0" w:space="0" w:color="auto"/>
            <w:right w:val="none" w:sz="0" w:space="0" w:color="auto"/>
          </w:divBdr>
          <w:divsChild>
            <w:div w:id="416174272">
              <w:marLeft w:val="0"/>
              <w:marRight w:val="0"/>
              <w:marTop w:val="0"/>
              <w:marBottom w:val="0"/>
              <w:divBdr>
                <w:top w:val="none" w:sz="0" w:space="0" w:color="auto"/>
                <w:left w:val="none" w:sz="0" w:space="0" w:color="auto"/>
                <w:bottom w:val="none" w:sz="0" w:space="0" w:color="auto"/>
                <w:right w:val="none" w:sz="0" w:space="0" w:color="auto"/>
              </w:divBdr>
            </w:div>
            <w:div w:id="1163398223">
              <w:marLeft w:val="0"/>
              <w:marRight w:val="0"/>
              <w:marTop w:val="0"/>
              <w:marBottom w:val="0"/>
              <w:divBdr>
                <w:top w:val="none" w:sz="0" w:space="0" w:color="auto"/>
                <w:left w:val="none" w:sz="0" w:space="0" w:color="auto"/>
                <w:bottom w:val="none" w:sz="0" w:space="0" w:color="auto"/>
                <w:right w:val="none" w:sz="0" w:space="0" w:color="auto"/>
              </w:divBdr>
            </w:div>
            <w:div w:id="1446658003">
              <w:marLeft w:val="0"/>
              <w:marRight w:val="0"/>
              <w:marTop w:val="0"/>
              <w:marBottom w:val="0"/>
              <w:divBdr>
                <w:top w:val="none" w:sz="0" w:space="0" w:color="auto"/>
                <w:left w:val="none" w:sz="0" w:space="0" w:color="auto"/>
                <w:bottom w:val="none" w:sz="0" w:space="0" w:color="auto"/>
                <w:right w:val="none" w:sz="0" w:space="0" w:color="auto"/>
              </w:divBdr>
            </w:div>
            <w:div w:id="1929804744">
              <w:marLeft w:val="0"/>
              <w:marRight w:val="0"/>
              <w:marTop w:val="0"/>
              <w:marBottom w:val="0"/>
              <w:divBdr>
                <w:top w:val="none" w:sz="0" w:space="0" w:color="auto"/>
                <w:left w:val="none" w:sz="0" w:space="0" w:color="auto"/>
                <w:bottom w:val="none" w:sz="0" w:space="0" w:color="auto"/>
                <w:right w:val="none" w:sz="0" w:space="0" w:color="auto"/>
              </w:divBdr>
            </w:div>
            <w:div w:id="2145078489">
              <w:marLeft w:val="0"/>
              <w:marRight w:val="0"/>
              <w:marTop w:val="0"/>
              <w:marBottom w:val="0"/>
              <w:divBdr>
                <w:top w:val="none" w:sz="0" w:space="0" w:color="auto"/>
                <w:left w:val="none" w:sz="0" w:space="0" w:color="auto"/>
                <w:bottom w:val="none" w:sz="0" w:space="0" w:color="auto"/>
                <w:right w:val="none" w:sz="0" w:space="0" w:color="auto"/>
              </w:divBdr>
            </w:div>
          </w:divsChild>
        </w:div>
        <w:div w:id="1376394502">
          <w:marLeft w:val="0"/>
          <w:marRight w:val="0"/>
          <w:marTop w:val="0"/>
          <w:marBottom w:val="0"/>
          <w:divBdr>
            <w:top w:val="none" w:sz="0" w:space="0" w:color="auto"/>
            <w:left w:val="none" w:sz="0" w:space="0" w:color="auto"/>
            <w:bottom w:val="none" w:sz="0" w:space="0" w:color="auto"/>
            <w:right w:val="none" w:sz="0" w:space="0" w:color="auto"/>
          </w:divBdr>
          <w:divsChild>
            <w:div w:id="61098778">
              <w:marLeft w:val="0"/>
              <w:marRight w:val="0"/>
              <w:marTop w:val="0"/>
              <w:marBottom w:val="0"/>
              <w:divBdr>
                <w:top w:val="none" w:sz="0" w:space="0" w:color="auto"/>
                <w:left w:val="none" w:sz="0" w:space="0" w:color="auto"/>
                <w:bottom w:val="none" w:sz="0" w:space="0" w:color="auto"/>
                <w:right w:val="none" w:sz="0" w:space="0" w:color="auto"/>
              </w:divBdr>
            </w:div>
            <w:div w:id="947203535">
              <w:marLeft w:val="0"/>
              <w:marRight w:val="0"/>
              <w:marTop w:val="0"/>
              <w:marBottom w:val="0"/>
              <w:divBdr>
                <w:top w:val="none" w:sz="0" w:space="0" w:color="auto"/>
                <w:left w:val="none" w:sz="0" w:space="0" w:color="auto"/>
                <w:bottom w:val="none" w:sz="0" w:space="0" w:color="auto"/>
                <w:right w:val="none" w:sz="0" w:space="0" w:color="auto"/>
              </w:divBdr>
            </w:div>
            <w:div w:id="1190606701">
              <w:marLeft w:val="0"/>
              <w:marRight w:val="0"/>
              <w:marTop w:val="0"/>
              <w:marBottom w:val="0"/>
              <w:divBdr>
                <w:top w:val="none" w:sz="0" w:space="0" w:color="auto"/>
                <w:left w:val="none" w:sz="0" w:space="0" w:color="auto"/>
                <w:bottom w:val="none" w:sz="0" w:space="0" w:color="auto"/>
                <w:right w:val="none" w:sz="0" w:space="0" w:color="auto"/>
              </w:divBdr>
            </w:div>
            <w:div w:id="1533306317">
              <w:marLeft w:val="0"/>
              <w:marRight w:val="0"/>
              <w:marTop w:val="0"/>
              <w:marBottom w:val="0"/>
              <w:divBdr>
                <w:top w:val="none" w:sz="0" w:space="0" w:color="auto"/>
                <w:left w:val="none" w:sz="0" w:space="0" w:color="auto"/>
                <w:bottom w:val="none" w:sz="0" w:space="0" w:color="auto"/>
                <w:right w:val="none" w:sz="0" w:space="0" w:color="auto"/>
              </w:divBdr>
            </w:div>
            <w:div w:id="1854299144">
              <w:marLeft w:val="0"/>
              <w:marRight w:val="0"/>
              <w:marTop w:val="0"/>
              <w:marBottom w:val="0"/>
              <w:divBdr>
                <w:top w:val="none" w:sz="0" w:space="0" w:color="auto"/>
                <w:left w:val="none" w:sz="0" w:space="0" w:color="auto"/>
                <w:bottom w:val="none" w:sz="0" w:space="0" w:color="auto"/>
                <w:right w:val="none" w:sz="0" w:space="0" w:color="auto"/>
              </w:divBdr>
            </w:div>
            <w:div w:id="1942912928">
              <w:marLeft w:val="0"/>
              <w:marRight w:val="0"/>
              <w:marTop w:val="0"/>
              <w:marBottom w:val="0"/>
              <w:divBdr>
                <w:top w:val="none" w:sz="0" w:space="0" w:color="auto"/>
                <w:left w:val="none" w:sz="0" w:space="0" w:color="auto"/>
                <w:bottom w:val="none" w:sz="0" w:space="0" w:color="auto"/>
                <w:right w:val="none" w:sz="0" w:space="0" w:color="auto"/>
              </w:divBdr>
            </w:div>
          </w:divsChild>
        </w:div>
        <w:div w:id="1381246836">
          <w:marLeft w:val="0"/>
          <w:marRight w:val="0"/>
          <w:marTop w:val="0"/>
          <w:marBottom w:val="0"/>
          <w:divBdr>
            <w:top w:val="none" w:sz="0" w:space="0" w:color="auto"/>
            <w:left w:val="none" w:sz="0" w:space="0" w:color="auto"/>
            <w:bottom w:val="none" w:sz="0" w:space="0" w:color="auto"/>
            <w:right w:val="none" w:sz="0" w:space="0" w:color="auto"/>
          </w:divBdr>
          <w:divsChild>
            <w:div w:id="259146420">
              <w:marLeft w:val="0"/>
              <w:marRight w:val="0"/>
              <w:marTop w:val="0"/>
              <w:marBottom w:val="0"/>
              <w:divBdr>
                <w:top w:val="none" w:sz="0" w:space="0" w:color="auto"/>
                <w:left w:val="none" w:sz="0" w:space="0" w:color="auto"/>
                <w:bottom w:val="none" w:sz="0" w:space="0" w:color="auto"/>
                <w:right w:val="none" w:sz="0" w:space="0" w:color="auto"/>
              </w:divBdr>
            </w:div>
            <w:div w:id="1529222781">
              <w:marLeft w:val="0"/>
              <w:marRight w:val="0"/>
              <w:marTop w:val="0"/>
              <w:marBottom w:val="0"/>
              <w:divBdr>
                <w:top w:val="none" w:sz="0" w:space="0" w:color="auto"/>
                <w:left w:val="none" w:sz="0" w:space="0" w:color="auto"/>
                <w:bottom w:val="none" w:sz="0" w:space="0" w:color="auto"/>
                <w:right w:val="none" w:sz="0" w:space="0" w:color="auto"/>
              </w:divBdr>
            </w:div>
            <w:div w:id="2147162306">
              <w:marLeft w:val="0"/>
              <w:marRight w:val="0"/>
              <w:marTop w:val="0"/>
              <w:marBottom w:val="0"/>
              <w:divBdr>
                <w:top w:val="none" w:sz="0" w:space="0" w:color="auto"/>
                <w:left w:val="none" w:sz="0" w:space="0" w:color="auto"/>
                <w:bottom w:val="none" w:sz="0" w:space="0" w:color="auto"/>
                <w:right w:val="none" w:sz="0" w:space="0" w:color="auto"/>
              </w:divBdr>
            </w:div>
          </w:divsChild>
        </w:div>
        <w:div w:id="1493526147">
          <w:marLeft w:val="0"/>
          <w:marRight w:val="0"/>
          <w:marTop w:val="0"/>
          <w:marBottom w:val="0"/>
          <w:divBdr>
            <w:top w:val="none" w:sz="0" w:space="0" w:color="auto"/>
            <w:left w:val="none" w:sz="0" w:space="0" w:color="auto"/>
            <w:bottom w:val="none" w:sz="0" w:space="0" w:color="auto"/>
            <w:right w:val="none" w:sz="0" w:space="0" w:color="auto"/>
          </w:divBdr>
          <w:divsChild>
            <w:div w:id="709183499">
              <w:marLeft w:val="0"/>
              <w:marRight w:val="0"/>
              <w:marTop w:val="0"/>
              <w:marBottom w:val="0"/>
              <w:divBdr>
                <w:top w:val="none" w:sz="0" w:space="0" w:color="auto"/>
                <w:left w:val="none" w:sz="0" w:space="0" w:color="auto"/>
                <w:bottom w:val="none" w:sz="0" w:space="0" w:color="auto"/>
                <w:right w:val="none" w:sz="0" w:space="0" w:color="auto"/>
              </w:divBdr>
            </w:div>
            <w:div w:id="1108500045">
              <w:marLeft w:val="0"/>
              <w:marRight w:val="0"/>
              <w:marTop w:val="0"/>
              <w:marBottom w:val="0"/>
              <w:divBdr>
                <w:top w:val="none" w:sz="0" w:space="0" w:color="auto"/>
                <w:left w:val="none" w:sz="0" w:space="0" w:color="auto"/>
                <w:bottom w:val="none" w:sz="0" w:space="0" w:color="auto"/>
                <w:right w:val="none" w:sz="0" w:space="0" w:color="auto"/>
              </w:divBdr>
            </w:div>
            <w:div w:id="1190142997">
              <w:marLeft w:val="0"/>
              <w:marRight w:val="0"/>
              <w:marTop w:val="0"/>
              <w:marBottom w:val="0"/>
              <w:divBdr>
                <w:top w:val="none" w:sz="0" w:space="0" w:color="auto"/>
                <w:left w:val="none" w:sz="0" w:space="0" w:color="auto"/>
                <w:bottom w:val="none" w:sz="0" w:space="0" w:color="auto"/>
                <w:right w:val="none" w:sz="0" w:space="0" w:color="auto"/>
              </w:divBdr>
            </w:div>
            <w:div w:id="1408454357">
              <w:marLeft w:val="0"/>
              <w:marRight w:val="0"/>
              <w:marTop w:val="0"/>
              <w:marBottom w:val="0"/>
              <w:divBdr>
                <w:top w:val="none" w:sz="0" w:space="0" w:color="auto"/>
                <w:left w:val="none" w:sz="0" w:space="0" w:color="auto"/>
                <w:bottom w:val="none" w:sz="0" w:space="0" w:color="auto"/>
                <w:right w:val="none" w:sz="0" w:space="0" w:color="auto"/>
              </w:divBdr>
            </w:div>
            <w:div w:id="1894265868">
              <w:marLeft w:val="0"/>
              <w:marRight w:val="0"/>
              <w:marTop w:val="0"/>
              <w:marBottom w:val="0"/>
              <w:divBdr>
                <w:top w:val="none" w:sz="0" w:space="0" w:color="auto"/>
                <w:left w:val="none" w:sz="0" w:space="0" w:color="auto"/>
                <w:bottom w:val="none" w:sz="0" w:space="0" w:color="auto"/>
                <w:right w:val="none" w:sz="0" w:space="0" w:color="auto"/>
              </w:divBdr>
            </w:div>
          </w:divsChild>
        </w:div>
        <w:div w:id="1558784342">
          <w:marLeft w:val="0"/>
          <w:marRight w:val="0"/>
          <w:marTop w:val="0"/>
          <w:marBottom w:val="0"/>
          <w:divBdr>
            <w:top w:val="none" w:sz="0" w:space="0" w:color="auto"/>
            <w:left w:val="none" w:sz="0" w:space="0" w:color="auto"/>
            <w:bottom w:val="none" w:sz="0" w:space="0" w:color="auto"/>
            <w:right w:val="none" w:sz="0" w:space="0" w:color="auto"/>
          </w:divBdr>
          <w:divsChild>
            <w:div w:id="728266939">
              <w:marLeft w:val="0"/>
              <w:marRight w:val="0"/>
              <w:marTop w:val="0"/>
              <w:marBottom w:val="0"/>
              <w:divBdr>
                <w:top w:val="none" w:sz="0" w:space="0" w:color="auto"/>
                <w:left w:val="none" w:sz="0" w:space="0" w:color="auto"/>
                <w:bottom w:val="none" w:sz="0" w:space="0" w:color="auto"/>
                <w:right w:val="none" w:sz="0" w:space="0" w:color="auto"/>
              </w:divBdr>
            </w:div>
          </w:divsChild>
        </w:div>
        <w:div w:id="1559590639">
          <w:marLeft w:val="0"/>
          <w:marRight w:val="0"/>
          <w:marTop w:val="0"/>
          <w:marBottom w:val="0"/>
          <w:divBdr>
            <w:top w:val="none" w:sz="0" w:space="0" w:color="auto"/>
            <w:left w:val="none" w:sz="0" w:space="0" w:color="auto"/>
            <w:bottom w:val="none" w:sz="0" w:space="0" w:color="auto"/>
            <w:right w:val="none" w:sz="0" w:space="0" w:color="auto"/>
          </w:divBdr>
          <w:divsChild>
            <w:div w:id="1100415445">
              <w:marLeft w:val="0"/>
              <w:marRight w:val="0"/>
              <w:marTop w:val="0"/>
              <w:marBottom w:val="0"/>
              <w:divBdr>
                <w:top w:val="none" w:sz="0" w:space="0" w:color="auto"/>
                <w:left w:val="none" w:sz="0" w:space="0" w:color="auto"/>
                <w:bottom w:val="none" w:sz="0" w:space="0" w:color="auto"/>
                <w:right w:val="none" w:sz="0" w:space="0" w:color="auto"/>
              </w:divBdr>
            </w:div>
            <w:div w:id="1238436152">
              <w:marLeft w:val="0"/>
              <w:marRight w:val="0"/>
              <w:marTop w:val="0"/>
              <w:marBottom w:val="0"/>
              <w:divBdr>
                <w:top w:val="none" w:sz="0" w:space="0" w:color="auto"/>
                <w:left w:val="none" w:sz="0" w:space="0" w:color="auto"/>
                <w:bottom w:val="none" w:sz="0" w:space="0" w:color="auto"/>
                <w:right w:val="none" w:sz="0" w:space="0" w:color="auto"/>
              </w:divBdr>
            </w:div>
            <w:div w:id="1450120710">
              <w:marLeft w:val="0"/>
              <w:marRight w:val="0"/>
              <w:marTop w:val="0"/>
              <w:marBottom w:val="0"/>
              <w:divBdr>
                <w:top w:val="none" w:sz="0" w:space="0" w:color="auto"/>
                <w:left w:val="none" w:sz="0" w:space="0" w:color="auto"/>
                <w:bottom w:val="none" w:sz="0" w:space="0" w:color="auto"/>
                <w:right w:val="none" w:sz="0" w:space="0" w:color="auto"/>
              </w:divBdr>
            </w:div>
            <w:div w:id="1603874205">
              <w:marLeft w:val="0"/>
              <w:marRight w:val="0"/>
              <w:marTop w:val="0"/>
              <w:marBottom w:val="0"/>
              <w:divBdr>
                <w:top w:val="none" w:sz="0" w:space="0" w:color="auto"/>
                <w:left w:val="none" w:sz="0" w:space="0" w:color="auto"/>
                <w:bottom w:val="none" w:sz="0" w:space="0" w:color="auto"/>
                <w:right w:val="none" w:sz="0" w:space="0" w:color="auto"/>
              </w:divBdr>
            </w:div>
            <w:div w:id="2029021587">
              <w:marLeft w:val="0"/>
              <w:marRight w:val="0"/>
              <w:marTop w:val="0"/>
              <w:marBottom w:val="0"/>
              <w:divBdr>
                <w:top w:val="none" w:sz="0" w:space="0" w:color="auto"/>
                <w:left w:val="none" w:sz="0" w:space="0" w:color="auto"/>
                <w:bottom w:val="none" w:sz="0" w:space="0" w:color="auto"/>
                <w:right w:val="none" w:sz="0" w:space="0" w:color="auto"/>
              </w:divBdr>
            </w:div>
          </w:divsChild>
        </w:div>
        <w:div w:id="1583565931">
          <w:marLeft w:val="0"/>
          <w:marRight w:val="0"/>
          <w:marTop w:val="0"/>
          <w:marBottom w:val="0"/>
          <w:divBdr>
            <w:top w:val="none" w:sz="0" w:space="0" w:color="auto"/>
            <w:left w:val="none" w:sz="0" w:space="0" w:color="auto"/>
            <w:bottom w:val="none" w:sz="0" w:space="0" w:color="auto"/>
            <w:right w:val="none" w:sz="0" w:space="0" w:color="auto"/>
          </w:divBdr>
          <w:divsChild>
            <w:div w:id="259798191">
              <w:marLeft w:val="0"/>
              <w:marRight w:val="0"/>
              <w:marTop w:val="0"/>
              <w:marBottom w:val="0"/>
              <w:divBdr>
                <w:top w:val="none" w:sz="0" w:space="0" w:color="auto"/>
                <w:left w:val="none" w:sz="0" w:space="0" w:color="auto"/>
                <w:bottom w:val="none" w:sz="0" w:space="0" w:color="auto"/>
                <w:right w:val="none" w:sz="0" w:space="0" w:color="auto"/>
              </w:divBdr>
            </w:div>
            <w:div w:id="471605874">
              <w:marLeft w:val="0"/>
              <w:marRight w:val="0"/>
              <w:marTop w:val="0"/>
              <w:marBottom w:val="0"/>
              <w:divBdr>
                <w:top w:val="none" w:sz="0" w:space="0" w:color="auto"/>
                <w:left w:val="none" w:sz="0" w:space="0" w:color="auto"/>
                <w:bottom w:val="none" w:sz="0" w:space="0" w:color="auto"/>
                <w:right w:val="none" w:sz="0" w:space="0" w:color="auto"/>
              </w:divBdr>
            </w:div>
            <w:div w:id="977421603">
              <w:marLeft w:val="0"/>
              <w:marRight w:val="0"/>
              <w:marTop w:val="0"/>
              <w:marBottom w:val="0"/>
              <w:divBdr>
                <w:top w:val="none" w:sz="0" w:space="0" w:color="auto"/>
                <w:left w:val="none" w:sz="0" w:space="0" w:color="auto"/>
                <w:bottom w:val="none" w:sz="0" w:space="0" w:color="auto"/>
                <w:right w:val="none" w:sz="0" w:space="0" w:color="auto"/>
              </w:divBdr>
            </w:div>
          </w:divsChild>
        </w:div>
        <w:div w:id="1648314249">
          <w:marLeft w:val="0"/>
          <w:marRight w:val="0"/>
          <w:marTop w:val="0"/>
          <w:marBottom w:val="0"/>
          <w:divBdr>
            <w:top w:val="none" w:sz="0" w:space="0" w:color="auto"/>
            <w:left w:val="none" w:sz="0" w:space="0" w:color="auto"/>
            <w:bottom w:val="none" w:sz="0" w:space="0" w:color="auto"/>
            <w:right w:val="none" w:sz="0" w:space="0" w:color="auto"/>
          </w:divBdr>
          <w:divsChild>
            <w:div w:id="1041708392">
              <w:marLeft w:val="0"/>
              <w:marRight w:val="0"/>
              <w:marTop w:val="0"/>
              <w:marBottom w:val="0"/>
              <w:divBdr>
                <w:top w:val="none" w:sz="0" w:space="0" w:color="auto"/>
                <w:left w:val="none" w:sz="0" w:space="0" w:color="auto"/>
                <w:bottom w:val="none" w:sz="0" w:space="0" w:color="auto"/>
                <w:right w:val="none" w:sz="0" w:space="0" w:color="auto"/>
              </w:divBdr>
            </w:div>
            <w:div w:id="1289241171">
              <w:marLeft w:val="0"/>
              <w:marRight w:val="0"/>
              <w:marTop w:val="0"/>
              <w:marBottom w:val="0"/>
              <w:divBdr>
                <w:top w:val="none" w:sz="0" w:space="0" w:color="auto"/>
                <w:left w:val="none" w:sz="0" w:space="0" w:color="auto"/>
                <w:bottom w:val="none" w:sz="0" w:space="0" w:color="auto"/>
                <w:right w:val="none" w:sz="0" w:space="0" w:color="auto"/>
              </w:divBdr>
            </w:div>
            <w:div w:id="2125029184">
              <w:marLeft w:val="0"/>
              <w:marRight w:val="0"/>
              <w:marTop w:val="0"/>
              <w:marBottom w:val="0"/>
              <w:divBdr>
                <w:top w:val="none" w:sz="0" w:space="0" w:color="auto"/>
                <w:left w:val="none" w:sz="0" w:space="0" w:color="auto"/>
                <w:bottom w:val="none" w:sz="0" w:space="0" w:color="auto"/>
                <w:right w:val="none" w:sz="0" w:space="0" w:color="auto"/>
              </w:divBdr>
            </w:div>
          </w:divsChild>
        </w:div>
        <w:div w:id="1685596629">
          <w:marLeft w:val="0"/>
          <w:marRight w:val="0"/>
          <w:marTop w:val="0"/>
          <w:marBottom w:val="0"/>
          <w:divBdr>
            <w:top w:val="none" w:sz="0" w:space="0" w:color="auto"/>
            <w:left w:val="none" w:sz="0" w:space="0" w:color="auto"/>
            <w:bottom w:val="none" w:sz="0" w:space="0" w:color="auto"/>
            <w:right w:val="none" w:sz="0" w:space="0" w:color="auto"/>
          </w:divBdr>
          <w:divsChild>
            <w:div w:id="347945744">
              <w:marLeft w:val="0"/>
              <w:marRight w:val="0"/>
              <w:marTop w:val="0"/>
              <w:marBottom w:val="0"/>
              <w:divBdr>
                <w:top w:val="none" w:sz="0" w:space="0" w:color="auto"/>
                <w:left w:val="none" w:sz="0" w:space="0" w:color="auto"/>
                <w:bottom w:val="none" w:sz="0" w:space="0" w:color="auto"/>
                <w:right w:val="none" w:sz="0" w:space="0" w:color="auto"/>
              </w:divBdr>
            </w:div>
            <w:div w:id="375587949">
              <w:marLeft w:val="0"/>
              <w:marRight w:val="0"/>
              <w:marTop w:val="0"/>
              <w:marBottom w:val="0"/>
              <w:divBdr>
                <w:top w:val="none" w:sz="0" w:space="0" w:color="auto"/>
                <w:left w:val="none" w:sz="0" w:space="0" w:color="auto"/>
                <w:bottom w:val="none" w:sz="0" w:space="0" w:color="auto"/>
                <w:right w:val="none" w:sz="0" w:space="0" w:color="auto"/>
              </w:divBdr>
            </w:div>
            <w:div w:id="590356783">
              <w:marLeft w:val="0"/>
              <w:marRight w:val="0"/>
              <w:marTop w:val="0"/>
              <w:marBottom w:val="0"/>
              <w:divBdr>
                <w:top w:val="none" w:sz="0" w:space="0" w:color="auto"/>
                <w:left w:val="none" w:sz="0" w:space="0" w:color="auto"/>
                <w:bottom w:val="none" w:sz="0" w:space="0" w:color="auto"/>
                <w:right w:val="none" w:sz="0" w:space="0" w:color="auto"/>
              </w:divBdr>
            </w:div>
            <w:div w:id="1227031058">
              <w:marLeft w:val="0"/>
              <w:marRight w:val="0"/>
              <w:marTop w:val="0"/>
              <w:marBottom w:val="0"/>
              <w:divBdr>
                <w:top w:val="none" w:sz="0" w:space="0" w:color="auto"/>
                <w:left w:val="none" w:sz="0" w:space="0" w:color="auto"/>
                <w:bottom w:val="none" w:sz="0" w:space="0" w:color="auto"/>
                <w:right w:val="none" w:sz="0" w:space="0" w:color="auto"/>
              </w:divBdr>
            </w:div>
            <w:div w:id="1541433485">
              <w:marLeft w:val="0"/>
              <w:marRight w:val="0"/>
              <w:marTop w:val="0"/>
              <w:marBottom w:val="0"/>
              <w:divBdr>
                <w:top w:val="none" w:sz="0" w:space="0" w:color="auto"/>
                <w:left w:val="none" w:sz="0" w:space="0" w:color="auto"/>
                <w:bottom w:val="none" w:sz="0" w:space="0" w:color="auto"/>
                <w:right w:val="none" w:sz="0" w:space="0" w:color="auto"/>
              </w:divBdr>
            </w:div>
            <w:div w:id="1656564486">
              <w:marLeft w:val="0"/>
              <w:marRight w:val="0"/>
              <w:marTop w:val="0"/>
              <w:marBottom w:val="0"/>
              <w:divBdr>
                <w:top w:val="none" w:sz="0" w:space="0" w:color="auto"/>
                <w:left w:val="none" w:sz="0" w:space="0" w:color="auto"/>
                <w:bottom w:val="none" w:sz="0" w:space="0" w:color="auto"/>
                <w:right w:val="none" w:sz="0" w:space="0" w:color="auto"/>
              </w:divBdr>
            </w:div>
          </w:divsChild>
        </w:div>
        <w:div w:id="1759324733">
          <w:marLeft w:val="0"/>
          <w:marRight w:val="0"/>
          <w:marTop w:val="0"/>
          <w:marBottom w:val="0"/>
          <w:divBdr>
            <w:top w:val="none" w:sz="0" w:space="0" w:color="auto"/>
            <w:left w:val="none" w:sz="0" w:space="0" w:color="auto"/>
            <w:bottom w:val="none" w:sz="0" w:space="0" w:color="auto"/>
            <w:right w:val="none" w:sz="0" w:space="0" w:color="auto"/>
          </w:divBdr>
          <w:divsChild>
            <w:div w:id="696194331">
              <w:marLeft w:val="0"/>
              <w:marRight w:val="0"/>
              <w:marTop w:val="0"/>
              <w:marBottom w:val="0"/>
              <w:divBdr>
                <w:top w:val="none" w:sz="0" w:space="0" w:color="auto"/>
                <w:left w:val="none" w:sz="0" w:space="0" w:color="auto"/>
                <w:bottom w:val="none" w:sz="0" w:space="0" w:color="auto"/>
                <w:right w:val="none" w:sz="0" w:space="0" w:color="auto"/>
              </w:divBdr>
            </w:div>
            <w:div w:id="715466677">
              <w:marLeft w:val="0"/>
              <w:marRight w:val="0"/>
              <w:marTop w:val="0"/>
              <w:marBottom w:val="0"/>
              <w:divBdr>
                <w:top w:val="none" w:sz="0" w:space="0" w:color="auto"/>
                <w:left w:val="none" w:sz="0" w:space="0" w:color="auto"/>
                <w:bottom w:val="none" w:sz="0" w:space="0" w:color="auto"/>
                <w:right w:val="none" w:sz="0" w:space="0" w:color="auto"/>
              </w:divBdr>
            </w:div>
            <w:div w:id="1159465330">
              <w:marLeft w:val="0"/>
              <w:marRight w:val="0"/>
              <w:marTop w:val="0"/>
              <w:marBottom w:val="0"/>
              <w:divBdr>
                <w:top w:val="none" w:sz="0" w:space="0" w:color="auto"/>
                <w:left w:val="none" w:sz="0" w:space="0" w:color="auto"/>
                <w:bottom w:val="none" w:sz="0" w:space="0" w:color="auto"/>
                <w:right w:val="none" w:sz="0" w:space="0" w:color="auto"/>
              </w:divBdr>
            </w:div>
            <w:div w:id="1245145484">
              <w:marLeft w:val="0"/>
              <w:marRight w:val="0"/>
              <w:marTop w:val="0"/>
              <w:marBottom w:val="0"/>
              <w:divBdr>
                <w:top w:val="none" w:sz="0" w:space="0" w:color="auto"/>
                <w:left w:val="none" w:sz="0" w:space="0" w:color="auto"/>
                <w:bottom w:val="none" w:sz="0" w:space="0" w:color="auto"/>
                <w:right w:val="none" w:sz="0" w:space="0" w:color="auto"/>
              </w:divBdr>
            </w:div>
            <w:div w:id="1513178833">
              <w:marLeft w:val="0"/>
              <w:marRight w:val="0"/>
              <w:marTop w:val="0"/>
              <w:marBottom w:val="0"/>
              <w:divBdr>
                <w:top w:val="none" w:sz="0" w:space="0" w:color="auto"/>
                <w:left w:val="none" w:sz="0" w:space="0" w:color="auto"/>
                <w:bottom w:val="none" w:sz="0" w:space="0" w:color="auto"/>
                <w:right w:val="none" w:sz="0" w:space="0" w:color="auto"/>
              </w:divBdr>
            </w:div>
            <w:div w:id="1548837706">
              <w:marLeft w:val="0"/>
              <w:marRight w:val="0"/>
              <w:marTop w:val="0"/>
              <w:marBottom w:val="0"/>
              <w:divBdr>
                <w:top w:val="none" w:sz="0" w:space="0" w:color="auto"/>
                <w:left w:val="none" w:sz="0" w:space="0" w:color="auto"/>
                <w:bottom w:val="none" w:sz="0" w:space="0" w:color="auto"/>
                <w:right w:val="none" w:sz="0" w:space="0" w:color="auto"/>
              </w:divBdr>
            </w:div>
          </w:divsChild>
        </w:div>
        <w:div w:id="1884442844">
          <w:marLeft w:val="0"/>
          <w:marRight w:val="0"/>
          <w:marTop w:val="0"/>
          <w:marBottom w:val="0"/>
          <w:divBdr>
            <w:top w:val="none" w:sz="0" w:space="0" w:color="auto"/>
            <w:left w:val="none" w:sz="0" w:space="0" w:color="auto"/>
            <w:bottom w:val="none" w:sz="0" w:space="0" w:color="auto"/>
            <w:right w:val="none" w:sz="0" w:space="0" w:color="auto"/>
          </w:divBdr>
          <w:divsChild>
            <w:div w:id="499081803">
              <w:marLeft w:val="0"/>
              <w:marRight w:val="0"/>
              <w:marTop w:val="0"/>
              <w:marBottom w:val="0"/>
              <w:divBdr>
                <w:top w:val="none" w:sz="0" w:space="0" w:color="auto"/>
                <w:left w:val="none" w:sz="0" w:space="0" w:color="auto"/>
                <w:bottom w:val="none" w:sz="0" w:space="0" w:color="auto"/>
                <w:right w:val="none" w:sz="0" w:space="0" w:color="auto"/>
              </w:divBdr>
            </w:div>
            <w:div w:id="1084256845">
              <w:marLeft w:val="0"/>
              <w:marRight w:val="0"/>
              <w:marTop w:val="0"/>
              <w:marBottom w:val="0"/>
              <w:divBdr>
                <w:top w:val="none" w:sz="0" w:space="0" w:color="auto"/>
                <w:left w:val="none" w:sz="0" w:space="0" w:color="auto"/>
                <w:bottom w:val="none" w:sz="0" w:space="0" w:color="auto"/>
                <w:right w:val="none" w:sz="0" w:space="0" w:color="auto"/>
              </w:divBdr>
            </w:div>
            <w:div w:id="1256741704">
              <w:marLeft w:val="0"/>
              <w:marRight w:val="0"/>
              <w:marTop w:val="0"/>
              <w:marBottom w:val="0"/>
              <w:divBdr>
                <w:top w:val="none" w:sz="0" w:space="0" w:color="auto"/>
                <w:left w:val="none" w:sz="0" w:space="0" w:color="auto"/>
                <w:bottom w:val="none" w:sz="0" w:space="0" w:color="auto"/>
                <w:right w:val="none" w:sz="0" w:space="0" w:color="auto"/>
              </w:divBdr>
            </w:div>
            <w:div w:id="1827237368">
              <w:marLeft w:val="0"/>
              <w:marRight w:val="0"/>
              <w:marTop w:val="0"/>
              <w:marBottom w:val="0"/>
              <w:divBdr>
                <w:top w:val="none" w:sz="0" w:space="0" w:color="auto"/>
                <w:left w:val="none" w:sz="0" w:space="0" w:color="auto"/>
                <w:bottom w:val="none" w:sz="0" w:space="0" w:color="auto"/>
                <w:right w:val="none" w:sz="0" w:space="0" w:color="auto"/>
              </w:divBdr>
            </w:div>
            <w:div w:id="1840192749">
              <w:marLeft w:val="0"/>
              <w:marRight w:val="0"/>
              <w:marTop w:val="0"/>
              <w:marBottom w:val="0"/>
              <w:divBdr>
                <w:top w:val="none" w:sz="0" w:space="0" w:color="auto"/>
                <w:left w:val="none" w:sz="0" w:space="0" w:color="auto"/>
                <w:bottom w:val="none" w:sz="0" w:space="0" w:color="auto"/>
                <w:right w:val="none" w:sz="0" w:space="0" w:color="auto"/>
              </w:divBdr>
            </w:div>
          </w:divsChild>
        </w:div>
        <w:div w:id="1928691358">
          <w:marLeft w:val="0"/>
          <w:marRight w:val="0"/>
          <w:marTop w:val="0"/>
          <w:marBottom w:val="0"/>
          <w:divBdr>
            <w:top w:val="none" w:sz="0" w:space="0" w:color="auto"/>
            <w:left w:val="none" w:sz="0" w:space="0" w:color="auto"/>
            <w:bottom w:val="none" w:sz="0" w:space="0" w:color="auto"/>
            <w:right w:val="none" w:sz="0" w:space="0" w:color="auto"/>
          </w:divBdr>
          <w:divsChild>
            <w:div w:id="78792302">
              <w:marLeft w:val="0"/>
              <w:marRight w:val="0"/>
              <w:marTop w:val="0"/>
              <w:marBottom w:val="0"/>
              <w:divBdr>
                <w:top w:val="none" w:sz="0" w:space="0" w:color="auto"/>
                <w:left w:val="none" w:sz="0" w:space="0" w:color="auto"/>
                <w:bottom w:val="none" w:sz="0" w:space="0" w:color="auto"/>
                <w:right w:val="none" w:sz="0" w:space="0" w:color="auto"/>
              </w:divBdr>
            </w:div>
            <w:div w:id="127747006">
              <w:marLeft w:val="0"/>
              <w:marRight w:val="0"/>
              <w:marTop w:val="0"/>
              <w:marBottom w:val="0"/>
              <w:divBdr>
                <w:top w:val="none" w:sz="0" w:space="0" w:color="auto"/>
                <w:left w:val="none" w:sz="0" w:space="0" w:color="auto"/>
                <w:bottom w:val="none" w:sz="0" w:space="0" w:color="auto"/>
                <w:right w:val="none" w:sz="0" w:space="0" w:color="auto"/>
              </w:divBdr>
            </w:div>
            <w:div w:id="157043721">
              <w:marLeft w:val="0"/>
              <w:marRight w:val="0"/>
              <w:marTop w:val="0"/>
              <w:marBottom w:val="0"/>
              <w:divBdr>
                <w:top w:val="none" w:sz="0" w:space="0" w:color="auto"/>
                <w:left w:val="none" w:sz="0" w:space="0" w:color="auto"/>
                <w:bottom w:val="none" w:sz="0" w:space="0" w:color="auto"/>
                <w:right w:val="none" w:sz="0" w:space="0" w:color="auto"/>
              </w:divBdr>
            </w:div>
            <w:div w:id="1765372149">
              <w:marLeft w:val="0"/>
              <w:marRight w:val="0"/>
              <w:marTop w:val="0"/>
              <w:marBottom w:val="0"/>
              <w:divBdr>
                <w:top w:val="none" w:sz="0" w:space="0" w:color="auto"/>
                <w:left w:val="none" w:sz="0" w:space="0" w:color="auto"/>
                <w:bottom w:val="none" w:sz="0" w:space="0" w:color="auto"/>
                <w:right w:val="none" w:sz="0" w:space="0" w:color="auto"/>
              </w:divBdr>
            </w:div>
            <w:div w:id="1889951386">
              <w:marLeft w:val="0"/>
              <w:marRight w:val="0"/>
              <w:marTop w:val="0"/>
              <w:marBottom w:val="0"/>
              <w:divBdr>
                <w:top w:val="none" w:sz="0" w:space="0" w:color="auto"/>
                <w:left w:val="none" w:sz="0" w:space="0" w:color="auto"/>
                <w:bottom w:val="none" w:sz="0" w:space="0" w:color="auto"/>
                <w:right w:val="none" w:sz="0" w:space="0" w:color="auto"/>
              </w:divBdr>
            </w:div>
          </w:divsChild>
        </w:div>
        <w:div w:id="1940989246">
          <w:marLeft w:val="0"/>
          <w:marRight w:val="0"/>
          <w:marTop w:val="0"/>
          <w:marBottom w:val="0"/>
          <w:divBdr>
            <w:top w:val="none" w:sz="0" w:space="0" w:color="auto"/>
            <w:left w:val="none" w:sz="0" w:space="0" w:color="auto"/>
            <w:bottom w:val="none" w:sz="0" w:space="0" w:color="auto"/>
            <w:right w:val="none" w:sz="0" w:space="0" w:color="auto"/>
          </w:divBdr>
          <w:divsChild>
            <w:div w:id="76220791">
              <w:marLeft w:val="0"/>
              <w:marRight w:val="0"/>
              <w:marTop w:val="0"/>
              <w:marBottom w:val="0"/>
              <w:divBdr>
                <w:top w:val="none" w:sz="0" w:space="0" w:color="auto"/>
                <w:left w:val="none" w:sz="0" w:space="0" w:color="auto"/>
                <w:bottom w:val="none" w:sz="0" w:space="0" w:color="auto"/>
                <w:right w:val="none" w:sz="0" w:space="0" w:color="auto"/>
              </w:divBdr>
            </w:div>
            <w:div w:id="304968508">
              <w:marLeft w:val="0"/>
              <w:marRight w:val="0"/>
              <w:marTop w:val="0"/>
              <w:marBottom w:val="0"/>
              <w:divBdr>
                <w:top w:val="none" w:sz="0" w:space="0" w:color="auto"/>
                <w:left w:val="none" w:sz="0" w:space="0" w:color="auto"/>
                <w:bottom w:val="none" w:sz="0" w:space="0" w:color="auto"/>
                <w:right w:val="none" w:sz="0" w:space="0" w:color="auto"/>
              </w:divBdr>
            </w:div>
            <w:div w:id="891618445">
              <w:marLeft w:val="0"/>
              <w:marRight w:val="0"/>
              <w:marTop w:val="0"/>
              <w:marBottom w:val="0"/>
              <w:divBdr>
                <w:top w:val="none" w:sz="0" w:space="0" w:color="auto"/>
                <w:left w:val="none" w:sz="0" w:space="0" w:color="auto"/>
                <w:bottom w:val="none" w:sz="0" w:space="0" w:color="auto"/>
                <w:right w:val="none" w:sz="0" w:space="0" w:color="auto"/>
              </w:divBdr>
            </w:div>
            <w:div w:id="1493839221">
              <w:marLeft w:val="0"/>
              <w:marRight w:val="0"/>
              <w:marTop w:val="0"/>
              <w:marBottom w:val="0"/>
              <w:divBdr>
                <w:top w:val="none" w:sz="0" w:space="0" w:color="auto"/>
                <w:left w:val="none" w:sz="0" w:space="0" w:color="auto"/>
                <w:bottom w:val="none" w:sz="0" w:space="0" w:color="auto"/>
                <w:right w:val="none" w:sz="0" w:space="0" w:color="auto"/>
              </w:divBdr>
            </w:div>
            <w:div w:id="1572157817">
              <w:marLeft w:val="0"/>
              <w:marRight w:val="0"/>
              <w:marTop w:val="0"/>
              <w:marBottom w:val="0"/>
              <w:divBdr>
                <w:top w:val="none" w:sz="0" w:space="0" w:color="auto"/>
                <w:left w:val="none" w:sz="0" w:space="0" w:color="auto"/>
                <w:bottom w:val="none" w:sz="0" w:space="0" w:color="auto"/>
                <w:right w:val="none" w:sz="0" w:space="0" w:color="auto"/>
              </w:divBdr>
            </w:div>
          </w:divsChild>
        </w:div>
        <w:div w:id="1975132898">
          <w:marLeft w:val="0"/>
          <w:marRight w:val="0"/>
          <w:marTop w:val="0"/>
          <w:marBottom w:val="0"/>
          <w:divBdr>
            <w:top w:val="none" w:sz="0" w:space="0" w:color="auto"/>
            <w:left w:val="none" w:sz="0" w:space="0" w:color="auto"/>
            <w:bottom w:val="none" w:sz="0" w:space="0" w:color="auto"/>
            <w:right w:val="none" w:sz="0" w:space="0" w:color="auto"/>
          </w:divBdr>
          <w:divsChild>
            <w:div w:id="169950615">
              <w:marLeft w:val="0"/>
              <w:marRight w:val="0"/>
              <w:marTop w:val="0"/>
              <w:marBottom w:val="0"/>
              <w:divBdr>
                <w:top w:val="none" w:sz="0" w:space="0" w:color="auto"/>
                <w:left w:val="none" w:sz="0" w:space="0" w:color="auto"/>
                <w:bottom w:val="none" w:sz="0" w:space="0" w:color="auto"/>
                <w:right w:val="none" w:sz="0" w:space="0" w:color="auto"/>
              </w:divBdr>
            </w:div>
            <w:div w:id="602421847">
              <w:marLeft w:val="0"/>
              <w:marRight w:val="0"/>
              <w:marTop w:val="0"/>
              <w:marBottom w:val="0"/>
              <w:divBdr>
                <w:top w:val="none" w:sz="0" w:space="0" w:color="auto"/>
                <w:left w:val="none" w:sz="0" w:space="0" w:color="auto"/>
                <w:bottom w:val="none" w:sz="0" w:space="0" w:color="auto"/>
                <w:right w:val="none" w:sz="0" w:space="0" w:color="auto"/>
              </w:divBdr>
            </w:div>
            <w:div w:id="951325840">
              <w:marLeft w:val="0"/>
              <w:marRight w:val="0"/>
              <w:marTop w:val="0"/>
              <w:marBottom w:val="0"/>
              <w:divBdr>
                <w:top w:val="none" w:sz="0" w:space="0" w:color="auto"/>
                <w:left w:val="none" w:sz="0" w:space="0" w:color="auto"/>
                <w:bottom w:val="none" w:sz="0" w:space="0" w:color="auto"/>
                <w:right w:val="none" w:sz="0" w:space="0" w:color="auto"/>
              </w:divBdr>
            </w:div>
            <w:div w:id="1028945521">
              <w:marLeft w:val="0"/>
              <w:marRight w:val="0"/>
              <w:marTop w:val="0"/>
              <w:marBottom w:val="0"/>
              <w:divBdr>
                <w:top w:val="none" w:sz="0" w:space="0" w:color="auto"/>
                <w:left w:val="none" w:sz="0" w:space="0" w:color="auto"/>
                <w:bottom w:val="none" w:sz="0" w:space="0" w:color="auto"/>
                <w:right w:val="none" w:sz="0" w:space="0" w:color="auto"/>
              </w:divBdr>
            </w:div>
            <w:div w:id="1781729195">
              <w:marLeft w:val="0"/>
              <w:marRight w:val="0"/>
              <w:marTop w:val="0"/>
              <w:marBottom w:val="0"/>
              <w:divBdr>
                <w:top w:val="none" w:sz="0" w:space="0" w:color="auto"/>
                <w:left w:val="none" w:sz="0" w:space="0" w:color="auto"/>
                <w:bottom w:val="none" w:sz="0" w:space="0" w:color="auto"/>
                <w:right w:val="none" w:sz="0" w:space="0" w:color="auto"/>
              </w:divBdr>
            </w:div>
          </w:divsChild>
        </w:div>
        <w:div w:id="1982925413">
          <w:marLeft w:val="0"/>
          <w:marRight w:val="0"/>
          <w:marTop w:val="0"/>
          <w:marBottom w:val="0"/>
          <w:divBdr>
            <w:top w:val="none" w:sz="0" w:space="0" w:color="auto"/>
            <w:left w:val="none" w:sz="0" w:space="0" w:color="auto"/>
            <w:bottom w:val="none" w:sz="0" w:space="0" w:color="auto"/>
            <w:right w:val="none" w:sz="0" w:space="0" w:color="auto"/>
          </w:divBdr>
          <w:divsChild>
            <w:div w:id="1685784216">
              <w:marLeft w:val="0"/>
              <w:marRight w:val="0"/>
              <w:marTop w:val="0"/>
              <w:marBottom w:val="0"/>
              <w:divBdr>
                <w:top w:val="none" w:sz="0" w:space="0" w:color="auto"/>
                <w:left w:val="none" w:sz="0" w:space="0" w:color="auto"/>
                <w:bottom w:val="none" w:sz="0" w:space="0" w:color="auto"/>
                <w:right w:val="none" w:sz="0" w:space="0" w:color="auto"/>
              </w:divBdr>
            </w:div>
          </w:divsChild>
        </w:div>
        <w:div w:id="2003580435">
          <w:marLeft w:val="0"/>
          <w:marRight w:val="0"/>
          <w:marTop w:val="0"/>
          <w:marBottom w:val="0"/>
          <w:divBdr>
            <w:top w:val="none" w:sz="0" w:space="0" w:color="auto"/>
            <w:left w:val="none" w:sz="0" w:space="0" w:color="auto"/>
            <w:bottom w:val="none" w:sz="0" w:space="0" w:color="auto"/>
            <w:right w:val="none" w:sz="0" w:space="0" w:color="auto"/>
          </w:divBdr>
          <w:divsChild>
            <w:div w:id="92014818">
              <w:marLeft w:val="0"/>
              <w:marRight w:val="0"/>
              <w:marTop w:val="0"/>
              <w:marBottom w:val="0"/>
              <w:divBdr>
                <w:top w:val="none" w:sz="0" w:space="0" w:color="auto"/>
                <w:left w:val="none" w:sz="0" w:space="0" w:color="auto"/>
                <w:bottom w:val="none" w:sz="0" w:space="0" w:color="auto"/>
                <w:right w:val="none" w:sz="0" w:space="0" w:color="auto"/>
              </w:divBdr>
            </w:div>
            <w:div w:id="812136640">
              <w:marLeft w:val="0"/>
              <w:marRight w:val="0"/>
              <w:marTop w:val="0"/>
              <w:marBottom w:val="0"/>
              <w:divBdr>
                <w:top w:val="none" w:sz="0" w:space="0" w:color="auto"/>
                <w:left w:val="none" w:sz="0" w:space="0" w:color="auto"/>
                <w:bottom w:val="none" w:sz="0" w:space="0" w:color="auto"/>
                <w:right w:val="none" w:sz="0" w:space="0" w:color="auto"/>
              </w:divBdr>
            </w:div>
            <w:div w:id="1122001036">
              <w:marLeft w:val="0"/>
              <w:marRight w:val="0"/>
              <w:marTop w:val="0"/>
              <w:marBottom w:val="0"/>
              <w:divBdr>
                <w:top w:val="none" w:sz="0" w:space="0" w:color="auto"/>
                <w:left w:val="none" w:sz="0" w:space="0" w:color="auto"/>
                <w:bottom w:val="none" w:sz="0" w:space="0" w:color="auto"/>
                <w:right w:val="none" w:sz="0" w:space="0" w:color="auto"/>
              </w:divBdr>
            </w:div>
            <w:div w:id="1127508499">
              <w:marLeft w:val="0"/>
              <w:marRight w:val="0"/>
              <w:marTop w:val="0"/>
              <w:marBottom w:val="0"/>
              <w:divBdr>
                <w:top w:val="none" w:sz="0" w:space="0" w:color="auto"/>
                <w:left w:val="none" w:sz="0" w:space="0" w:color="auto"/>
                <w:bottom w:val="none" w:sz="0" w:space="0" w:color="auto"/>
                <w:right w:val="none" w:sz="0" w:space="0" w:color="auto"/>
              </w:divBdr>
            </w:div>
            <w:div w:id="1386952215">
              <w:marLeft w:val="0"/>
              <w:marRight w:val="0"/>
              <w:marTop w:val="0"/>
              <w:marBottom w:val="0"/>
              <w:divBdr>
                <w:top w:val="none" w:sz="0" w:space="0" w:color="auto"/>
                <w:left w:val="none" w:sz="0" w:space="0" w:color="auto"/>
                <w:bottom w:val="none" w:sz="0" w:space="0" w:color="auto"/>
                <w:right w:val="none" w:sz="0" w:space="0" w:color="auto"/>
              </w:divBdr>
            </w:div>
            <w:div w:id="1567378052">
              <w:marLeft w:val="0"/>
              <w:marRight w:val="0"/>
              <w:marTop w:val="0"/>
              <w:marBottom w:val="0"/>
              <w:divBdr>
                <w:top w:val="none" w:sz="0" w:space="0" w:color="auto"/>
                <w:left w:val="none" w:sz="0" w:space="0" w:color="auto"/>
                <w:bottom w:val="none" w:sz="0" w:space="0" w:color="auto"/>
                <w:right w:val="none" w:sz="0" w:space="0" w:color="auto"/>
              </w:divBdr>
            </w:div>
          </w:divsChild>
        </w:div>
        <w:div w:id="2042708574">
          <w:marLeft w:val="0"/>
          <w:marRight w:val="0"/>
          <w:marTop w:val="0"/>
          <w:marBottom w:val="0"/>
          <w:divBdr>
            <w:top w:val="none" w:sz="0" w:space="0" w:color="auto"/>
            <w:left w:val="none" w:sz="0" w:space="0" w:color="auto"/>
            <w:bottom w:val="none" w:sz="0" w:space="0" w:color="auto"/>
            <w:right w:val="none" w:sz="0" w:space="0" w:color="auto"/>
          </w:divBdr>
          <w:divsChild>
            <w:div w:id="610165837">
              <w:marLeft w:val="0"/>
              <w:marRight w:val="0"/>
              <w:marTop w:val="0"/>
              <w:marBottom w:val="0"/>
              <w:divBdr>
                <w:top w:val="none" w:sz="0" w:space="0" w:color="auto"/>
                <w:left w:val="none" w:sz="0" w:space="0" w:color="auto"/>
                <w:bottom w:val="none" w:sz="0" w:space="0" w:color="auto"/>
                <w:right w:val="none" w:sz="0" w:space="0" w:color="auto"/>
              </w:divBdr>
            </w:div>
            <w:div w:id="782000864">
              <w:marLeft w:val="0"/>
              <w:marRight w:val="0"/>
              <w:marTop w:val="0"/>
              <w:marBottom w:val="0"/>
              <w:divBdr>
                <w:top w:val="none" w:sz="0" w:space="0" w:color="auto"/>
                <w:left w:val="none" w:sz="0" w:space="0" w:color="auto"/>
                <w:bottom w:val="none" w:sz="0" w:space="0" w:color="auto"/>
                <w:right w:val="none" w:sz="0" w:space="0" w:color="auto"/>
              </w:divBdr>
            </w:div>
            <w:div w:id="1277834094">
              <w:marLeft w:val="0"/>
              <w:marRight w:val="0"/>
              <w:marTop w:val="0"/>
              <w:marBottom w:val="0"/>
              <w:divBdr>
                <w:top w:val="none" w:sz="0" w:space="0" w:color="auto"/>
                <w:left w:val="none" w:sz="0" w:space="0" w:color="auto"/>
                <w:bottom w:val="none" w:sz="0" w:space="0" w:color="auto"/>
                <w:right w:val="none" w:sz="0" w:space="0" w:color="auto"/>
              </w:divBdr>
            </w:div>
            <w:div w:id="1596283803">
              <w:marLeft w:val="0"/>
              <w:marRight w:val="0"/>
              <w:marTop w:val="0"/>
              <w:marBottom w:val="0"/>
              <w:divBdr>
                <w:top w:val="none" w:sz="0" w:space="0" w:color="auto"/>
                <w:left w:val="none" w:sz="0" w:space="0" w:color="auto"/>
                <w:bottom w:val="none" w:sz="0" w:space="0" w:color="auto"/>
                <w:right w:val="none" w:sz="0" w:space="0" w:color="auto"/>
              </w:divBdr>
            </w:div>
            <w:div w:id="17972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155">
      <w:bodyDiv w:val="1"/>
      <w:marLeft w:val="0"/>
      <w:marRight w:val="0"/>
      <w:marTop w:val="0"/>
      <w:marBottom w:val="0"/>
      <w:divBdr>
        <w:top w:val="none" w:sz="0" w:space="0" w:color="auto"/>
        <w:left w:val="none" w:sz="0" w:space="0" w:color="auto"/>
        <w:bottom w:val="none" w:sz="0" w:space="0" w:color="auto"/>
        <w:right w:val="none" w:sz="0" w:space="0" w:color="auto"/>
      </w:divBdr>
      <w:divsChild>
        <w:div w:id="231895542">
          <w:marLeft w:val="0"/>
          <w:marRight w:val="0"/>
          <w:marTop w:val="0"/>
          <w:marBottom w:val="0"/>
          <w:divBdr>
            <w:top w:val="none" w:sz="0" w:space="0" w:color="auto"/>
            <w:left w:val="none" w:sz="0" w:space="0" w:color="auto"/>
            <w:bottom w:val="none" w:sz="0" w:space="0" w:color="auto"/>
            <w:right w:val="none" w:sz="0" w:space="0" w:color="auto"/>
          </w:divBdr>
        </w:div>
        <w:div w:id="473445885">
          <w:marLeft w:val="0"/>
          <w:marRight w:val="0"/>
          <w:marTop w:val="0"/>
          <w:marBottom w:val="0"/>
          <w:divBdr>
            <w:top w:val="none" w:sz="0" w:space="0" w:color="auto"/>
            <w:left w:val="none" w:sz="0" w:space="0" w:color="auto"/>
            <w:bottom w:val="none" w:sz="0" w:space="0" w:color="auto"/>
            <w:right w:val="none" w:sz="0" w:space="0" w:color="auto"/>
          </w:divBdr>
        </w:div>
        <w:div w:id="1102606715">
          <w:marLeft w:val="0"/>
          <w:marRight w:val="0"/>
          <w:marTop w:val="0"/>
          <w:marBottom w:val="0"/>
          <w:divBdr>
            <w:top w:val="none" w:sz="0" w:space="0" w:color="auto"/>
            <w:left w:val="none" w:sz="0" w:space="0" w:color="auto"/>
            <w:bottom w:val="none" w:sz="0" w:space="0" w:color="auto"/>
            <w:right w:val="none" w:sz="0" w:space="0" w:color="auto"/>
          </w:divBdr>
        </w:div>
        <w:div w:id="1570578872">
          <w:marLeft w:val="0"/>
          <w:marRight w:val="0"/>
          <w:marTop w:val="0"/>
          <w:marBottom w:val="0"/>
          <w:divBdr>
            <w:top w:val="none" w:sz="0" w:space="0" w:color="auto"/>
            <w:left w:val="none" w:sz="0" w:space="0" w:color="auto"/>
            <w:bottom w:val="none" w:sz="0" w:space="0" w:color="auto"/>
            <w:right w:val="none" w:sz="0" w:space="0" w:color="auto"/>
          </w:divBdr>
        </w:div>
        <w:div w:id="2088726628">
          <w:marLeft w:val="0"/>
          <w:marRight w:val="0"/>
          <w:marTop w:val="0"/>
          <w:marBottom w:val="0"/>
          <w:divBdr>
            <w:top w:val="none" w:sz="0" w:space="0" w:color="auto"/>
            <w:left w:val="none" w:sz="0" w:space="0" w:color="auto"/>
            <w:bottom w:val="none" w:sz="0" w:space="0" w:color="auto"/>
            <w:right w:val="none" w:sz="0" w:space="0" w:color="auto"/>
          </w:divBdr>
        </w:div>
      </w:divsChild>
    </w:div>
    <w:div w:id="743769255">
      <w:bodyDiv w:val="1"/>
      <w:marLeft w:val="0"/>
      <w:marRight w:val="0"/>
      <w:marTop w:val="0"/>
      <w:marBottom w:val="0"/>
      <w:divBdr>
        <w:top w:val="none" w:sz="0" w:space="0" w:color="auto"/>
        <w:left w:val="none" w:sz="0" w:space="0" w:color="auto"/>
        <w:bottom w:val="none" w:sz="0" w:space="0" w:color="auto"/>
        <w:right w:val="none" w:sz="0" w:space="0" w:color="auto"/>
      </w:divBdr>
      <w:divsChild>
        <w:div w:id="1987858302">
          <w:marLeft w:val="640"/>
          <w:marRight w:val="0"/>
          <w:marTop w:val="0"/>
          <w:marBottom w:val="0"/>
          <w:divBdr>
            <w:top w:val="none" w:sz="0" w:space="0" w:color="auto"/>
            <w:left w:val="none" w:sz="0" w:space="0" w:color="auto"/>
            <w:bottom w:val="none" w:sz="0" w:space="0" w:color="auto"/>
            <w:right w:val="none" w:sz="0" w:space="0" w:color="auto"/>
          </w:divBdr>
        </w:div>
        <w:div w:id="1067192131">
          <w:marLeft w:val="640"/>
          <w:marRight w:val="0"/>
          <w:marTop w:val="0"/>
          <w:marBottom w:val="0"/>
          <w:divBdr>
            <w:top w:val="none" w:sz="0" w:space="0" w:color="auto"/>
            <w:left w:val="none" w:sz="0" w:space="0" w:color="auto"/>
            <w:bottom w:val="none" w:sz="0" w:space="0" w:color="auto"/>
            <w:right w:val="none" w:sz="0" w:space="0" w:color="auto"/>
          </w:divBdr>
        </w:div>
        <w:div w:id="43648456">
          <w:marLeft w:val="640"/>
          <w:marRight w:val="0"/>
          <w:marTop w:val="0"/>
          <w:marBottom w:val="0"/>
          <w:divBdr>
            <w:top w:val="none" w:sz="0" w:space="0" w:color="auto"/>
            <w:left w:val="none" w:sz="0" w:space="0" w:color="auto"/>
            <w:bottom w:val="none" w:sz="0" w:space="0" w:color="auto"/>
            <w:right w:val="none" w:sz="0" w:space="0" w:color="auto"/>
          </w:divBdr>
        </w:div>
        <w:div w:id="1316104248">
          <w:marLeft w:val="640"/>
          <w:marRight w:val="0"/>
          <w:marTop w:val="0"/>
          <w:marBottom w:val="0"/>
          <w:divBdr>
            <w:top w:val="none" w:sz="0" w:space="0" w:color="auto"/>
            <w:left w:val="none" w:sz="0" w:space="0" w:color="auto"/>
            <w:bottom w:val="none" w:sz="0" w:space="0" w:color="auto"/>
            <w:right w:val="none" w:sz="0" w:space="0" w:color="auto"/>
          </w:divBdr>
        </w:div>
        <w:div w:id="47729609">
          <w:marLeft w:val="640"/>
          <w:marRight w:val="0"/>
          <w:marTop w:val="0"/>
          <w:marBottom w:val="0"/>
          <w:divBdr>
            <w:top w:val="none" w:sz="0" w:space="0" w:color="auto"/>
            <w:left w:val="none" w:sz="0" w:space="0" w:color="auto"/>
            <w:bottom w:val="none" w:sz="0" w:space="0" w:color="auto"/>
            <w:right w:val="none" w:sz="0" w:space="0" w:color="auto"/>
          </w:divBdr>
        </w:div>
        <w:div w:id="1986546738">
          <w:marLeft w:val="640"/>
          <w:marRight w:val="0"/>
          <w:marTop w:val="0"/>
          <w:marBottom w:val="0"/>
          <w:divBdr>
            <w:top w:val="none" w:sz="0" w:space="0" w:color="auto"/>
            <w:left w:val="none" w:sz="0" w:space="0" w:color="auto"/>
            <w:bottom w:val="none" w:sz="0" w:space="0" w:color="auto"/>
            <w:right w:val="none" w:sz="0" w:space="0" w:color="auto"/>
          </w:divBdr>
        </w:div>
        <w:div w:id="1179587062">
          <w:marLeft w:val="640"/>
          <w:marRight w:val="0"/>
          <w:marTop w:val="0"/>
          <w:marBottom w:val="0"/>
          <w:divBdr>
            <w:top w:val="none" w:sz="0" w:space="0" w:color="auto"/>
            <w:left w:val="none" w:sz="0" w:space="0" w:color="auto"/>
            <w:bottom w:val="none" w:sz="0" w:space="0" w:color="auto"/>
            <w:right w:val="none" w:sz="0" w:space="0" w:color="auto"/>
          </w:divBdr>
        </w:div>
        <w:div w:id="240600936">
          <w:marLeft w:val="640"/>
          <w:marRight w:val="0"/>
          <w:marTop w:val="0"/>
          <w:marBottom w:val="0"/>
          <w:divBdr>
            <w:top w:val="none" w:sz="0" w:space="0" w:color="auto"/>
            <w:left w:val="none" w:sz="0" w:space="0" w:color="auto"/>
            <w:bottom w:val="none" w:sz="0" w:space="0" w:color="auto"/>
            <w:right w:val="none" w:sz="0" w:space="0" w:color="auto"/>
          </w:divBdr>
        </w:div>
        <w:div w:id="2057926101">
          <w:marLeft w:val="640"/>
          <w:marRight w:val="0"/>
          <w:marTop w:val="0"/>
          <w:marBottom w:val="0"/>
          <w:divBdr>
            <w:top w:val="none" w:sz="0" w:space="0" w:color="auto"/>
            <w:left w:val="none" w:sz="0" w:space="0" w:color="auto"/>
            <w:bottom w:val="none" w:sz="0" w:space="0" w:color="auto"/>
            <w:right w:val="none" w:sz="0" w:space="0" w:color="auto"/>
          </w:divBdr>
        </w:div>
        <w:div w:id="452556707">
          <w:marLeft w:val="640"/>
          <w:marRight w:val="0"/>
          <w:marTop w:val="0"/>
          <w:marBottom w:val="0"/>
          <w:divBdr>
            <w:top w:val="none" w:sz="0" w:space="0" w:color="auto"/>
            <w:left w:val="none" w:sz="0" w:space="0" w:color="auto"/>
            <w:bottom w:val="none" w:sz="0" w:space="0" w:color="auto"/>
            <w:right w:val="none" w:sz="0" w:space="0" w:color="auto"/>
          </w:divBdr>
        </w:div>
        <w:div w:id="1310598979">
          <w:marLeft w:val="640"/>
          <w:marRight w:val="0"/>
          <w:marTop w:val="0"/>
          <w:marBottom w:val="0"/>
          <w:divBdr>
            <w:top w:val="none" w:sz="0" w:space="0" w:color="auto"/>
            <w:left w:val="none" w:sz="0" w:space="0" w:color="auto"/>
            <w:bottom w:val="none" w:sz="0" w:space="0" w:color="auto"/>
            <w:right w:val="none" w:sz="0" w:space="0" w:color="auto"/>
          </w:divBdr>
        </w:div>
        <w:div w:id="985083007">
          <w:marLeft w:val="640"/>
          <w:marRight w:val="0"/>
          <w:marTop w:val="0"/>
          <w:marBottom w:val="0"/>
          <w:divBdr>
            <w:top w:val="none" w:sz="0" w:space="0" w:color="auto"/>
            <w:left w:val="none" w:sz="0" w:space="0" w:color="auto"/>
            <w:bottom w:val="none" w:sz="0" w:space="0" w:color="auto"/>
            <w:right w:val="none" w:sz="0" w:space="0" w:color="auto"/>
          </w:divBdr>
        </w:div>
        <w:div w:id="479885467">
          <w:marLeft w:val="640"/>
          <w:marRight w:val="0"/>
          <w:marTop w:val="0"/>
          <w:marBottom w:val="0"/>
          <w:divBdr>
            <w:top w:val="none" w:sz="0" w:space="0" w:color="auto"/>
            <w:left w:val="none" w:sz="0" w:space="0" w:color="auto"/>
            <w:bottom w:val="none" w:sz="0" w:space="0" w:color="auto"/>
            <w:right w:val="none" w:sz="0" w:space="0" w:color="auto"/>
          </w:divBdr>
        </w:div>
        <w:div w:id="2004969662">
          <w:marLeft w:val="640"/>
          <w:marRight w:val="0"/>
          <w:marTop w:val="0"/>
          <w:marBottom w:val="0"/>
          <w:divBdr>
            <w:top w:val="none" w:sz="0" w:space="0" w:color="auto"/>
            <w:left w:val="none" w:sz="0" w:space="0" w:color="auto"/>
            <w:bottom w:val="none" w:sz="0" w:space="0" w:color="auto"/>
            <w:right w:val="none" w:sz="0" w:space="0" w:color="auto"/>
          </w:divBdr>
        </w:div>
        <w:div w:id="1896624739">
          <w:marLeft w:val="640"/>
          <w:marRight w:val="0"/>
          <w:marTop w:val="0"/>
          <w:marBottom w:val="0"/>
          <w:divBdr>
            <w:top w:val="none" w:sz="0" w:space="0" w:color="auto"/>
            <w:left w:val="none" w:sz="0" w:space="0" w:color="auto"/>
            <w:bottom w:val="none" w:sz="0" w:space="0" w:color="auto"/>
            <w:right w:val="none" w:sz="0" w:space="0" w:color="auto"/>
          </w:divBdr>
        </w:div>
        <w:div w:id="102893863">
          <w:marLeft w:val="640"/>
          <w:marRight w:val="0"/>
          <w:marTop w:val="0"/>
          <w:marBottom w:val="0"/>
          <w:divBdr>
            <w:top w:val="none" w:sz="0" w:space="0" w:color="auto"/>
            <w:left w:val="none" w:sz="0" w:space="0" w:color="auto"/>
            <w:bottom w:val="none" w:sz="0" w:space="0" w:color="auto"/>
            <w:right w:val="none" w:sz="0" w:space="0" w:color="auto"/>
          </w:divBdr>
        </w:div>
        <w:div w:id="940256485">
          <w:marLeft w:val="640"/>
          <w:marRight w:val="0"/>
          <w:marTop w:val="0"/>
          <w:marBottom w:val="0"/>
          <w:divBdr>
            <w:top w:val="none" w:sz="0" w:space="0" w:color="auto"/>
            <w:left w:val="none" w:sz="0" w:space="0" w:color="auto"/>
            <w:bottom w:val="none" w:sz="0" w:space="0" w:color="auto"/>
            <w:right w:val="none" w:sz="0" w:space="0" w:color="auto"/>
          </w:divBdr>
        </w:div>
        <w:div w:id="1838761635">
          <w:marLeft w:val="640"/>
          <w:marRight w:val="0"/>
          <w:marTop w:val="0"/>
          <w:marBottom w:val="0"/>
          <w:divBdr>
            <w:top w:val="none" w:sz="0" w:space="0" w:color="auto"/>
            <w:left w:val="none" w:sz="0" w:space="0" w:color="auto"/>
            <w:bottom w:val="none" w:sz="0" w:space="0" w:color="auto"/>
            <w:right w:val="none" w:sz="0" w:space="0" w:color="auto"/>
          </w:divBdr>
        </w:div>
        <w:div w:id="2053917243">
          <w:marLeft w:val="640"/>
          <w:marRight w:val="0"/>
          <w:marTop w:val="0"/>
          <w:marBottom w:val="0"/>
          <w:divBdr>
            <w:top w:val="none" w:sz="0" w:space="0" w:color="auto"/>
            <w:left w:val="none" w:sz="0" w:space="0" w:color="auto"/>
            <w:bottom w:val="none" w:sz="0" w:space="0" w:color="auto"/>
            <w:right w:val="none" w:sz="0" w:space="0" w:color="auto"/>
          </w:divBdr>
        </w:div>
        <w:div w:id="1473208063">
          <w:marLeft w:val="640"/>
          <w:marRight w:val="0"/>
          <w:marTop w:val="0"/>
          <w:marBottom w:val="0"/>
          <w:divBdr>
            <w:top w:val="none" w:sz="0" w:space="0" w:color="auto"/>
            <w:left w:val="none" w:sz="0" w:space="0" w:color="auto"/>
            <w:bottom w:val="none" w:sz="0" w:space="0" w:color="auto"/>
            <w:right w:val="none" w:sz="0" w:space="0" w:color="auto"/>
          </w:divBdr>
        </w:div>
        <w:div w:id="299774508">
          <w:marLeft w:val="640"/>
          <w:marRight w:val="0"/>
          <w:marTop w:val="0"/>
          <w:marBottom w:val="0"/>
          <w:divBdr>
            <w:top w:val="none" w:sz="0" w:space="0" w:color="auto"/>
            <w:left w:val="none" w:sz="0" w:space="0" w:color="auto"/>
            <w:bottom w:val="none" w:sz="0" w:space="0" w:color="auto"/>
            <w:right w:val="none" w:sz="0" w:space="0" w:color="auto"/>
          </w:divBdr>
        </w:div>
        <w:div w:id="1275358833">
          <w:marLeft w:val="640"/>
          <w:marRight w:val="0"/>
          <w:marTop w:val="0"/>
          <w:marBottom w:val="0"/>
          <w:divBdr>
            <w:top w:val="none" w:sz="0" w:space="0" w:color="auto"/>
            <w:left w:val="none" w:sz="0" w:space="0" w:color="auto"/>
            <w:bottom w:val="none" w:sz="0" w:space="0" w:color="auto"/>
            <w:right w:val="none" w:sz="0" w:space="0" w:color="auto"/>
          </w:divBdr>
        </w:div>
        <w:div w:id="276835240">
          <w:marLeft w:val="640"/>
          <w:marRight w:val="0"/>
          <w:marTop w:val="0"/>
          <w:marBottom w:val="0"/>
          <w:divBdr>
            <w:top w:val="none" w:sz="0" w:space="0" w:color="auto"/>
            <w:left w:val="none" w:sz="0" w:space="0" w:color="auto"/>
            <w:bottom w:val="none" w:sz="0" w:space="0" w:color="auto"/>
            <w:right w:val="none" w:sz="0" w:space="0" w:color="auto"/>
          </w:divBdr>
        </w:div>
        <w:div w:id="1613706132">
          <w:marLeft w:val="640"/>
          <w:marRight w:val="0"/>
          <w:marTop w:val="0"/>
          <w:marBottom w:val="0"/>
          <w:divBdr>
            <w:top w:val="none" w:sz="0" w:space="0" w:color="auto"/>
            <w:left w:val="none" w:sz="0" w:space="0" w:color="auto"/>
            <w:bottom w:val="none" w:sz="0" w:space="0" w:color="auto"/>
            <w:right w:val="none" w:sz="0" w:space="0" w:color="auto"/>
          </w:divBdr>
        </w:div>
        <w:div w:id="1049913839">
          <w:marLeft w:val="640"/>
          <w:marRight w:val="0"/>
          <w:marTop w:val="0"/>
          <w:marBottom w:val="0"/>
          <w:divBdr>
            <w:top w:val="none" w:sz="0" w:space="0" w:color="auto"/>
            <w:left w:val="none" w:sz="0" w:space="0" w:color="auto"/>
            <w:bottom w:val="none" w:sz="0" w:space="0" w:color="auto"/>
            <w:right w:val="none" w:sz="0" w:space="0" w:color="auto"/>
          </w:divBdr>
        </w:div>
        <w:div w:id="177044607">
          <w:marLeft w:val="640"/>
          <w:marRight w:val="0"/>
          <w:marTop w:val="0"/>
          <w:marBottom w:val="0"/>
          <w:divBdr>
            <w:top w:val="none" w:sz="0" w:space="0" w:color="auto"/>
            <w:left w:val="none" w:sz="0" w:space="0" w:color="auto"/>
            <w:bottom w:val="none" w:sz="0" w:space="0" w:color="auto"/>
            <w:right w:val="none" w:sz="0" w:space="0" w:color="auto"/>
          </w:divBdr>
        </w:div>
        <w:div w:id="801001425">
          <w:marLeft w:val="640"/>
          <w:marRight w:val="0"/>
          <w:marTop w:val="0"/>
          <w:marBottom w:val="0"/>
          <w:divBdr>
            <w:top w:val="none" w:sz="0" w:space="0" w:color="auto"/>
            <w:left w:val="none" w:sz="0" w:space="0" w:color="auto"/>
            <w:bottom w:val="none" w:sz="0" w:space="0" w:color="auto"/>
            <w:right w:val="none" w:sz="0" w:space="0" w:color="auto"/>
          </w:divBdr>
        </w:div>
        <w:div w:id="416829518">
          <w:marLeft w:val="640"/>
          <w:marRight w:val="0"/>
          <w:marTop w:val="0"/>
          <w:marBottom w:val="0"/>
          <w:divBdr>
            <w:top w:val="none" w:sz="0" w:space="0" w:color="auto"/>
            <w:left w:val="none" w:sz="0" w:space="0" w:color="auto"/>
            <w:bottom w:val="none" w:sz="0" w:space="0" w:color="auto"/>
            <w:right w:val="none" w:sz="0" w:space="0" w:color="auto"/>
          </w:divBdr>
        </w:div>
        <w:div w:id="1867979271">
          <w:marLeft w:val="640"/>
          <w:marRight w:val="0"/>
          <w:marTop w:val="0"/>
          <w:marBottom w:val="0"/>
          <w:divBdr>
            <w:top w:val="none" w:sz="0" w:space="0" w:color="auto"/>
            <w:left w:val="none" w:sz="0" w:space="0" w:color="auto"/>
            <w:bottom w:val="none" w:sz="0" w:space="0" w:color="auto"/>
            <w:right w:val="none" w:sz="0" w:space="0" w:color="auto"/>
          </w:divBdr>
        </w:div>
        <w:div w:id="466320241">
          <w:marLeft w:val="640"/>
          <w:marRight w:val="0"/>
          <w:marTop w:val="0"/>
          <w:marBottom w:val="0"/>
          <w:divBdr>
            <w:top w:val="none" w:sz="0" w:space="0" w:color="auto"/>
            <w:left w:val="none" w:sz="0" w:space="0" w:color="auto"/>
            <w:bottom w:val="none" w:sz="0" w:space="0" w:color="auto"/>
            <w:right w:val="none" w:sz="0" w:space="0" w:color="auto"/>
          </w:divBdr>
        </w:div>
        <w:div w:id="1076315787">
          <w:marLeft w:val="640"/>
          <w:marRight w:val="0"/>
          <w:marTop w:val="0"/>
          <w:marBottom w:val="0"/>
          <w:divBdr>
            <w:top w:val="none" w:sz="0" w:space="0" w:color="auto"/>
            <w:left w:val="none" w:sz="0" w:space="0" w:color="auto"/>
            <w:bottom w:val="none" w:sz="0" w:space="0" w:color="auto"/>
            <w:right w:val="none" w:sz="0" w:space="0" w:color="auto"/>
          </w:divBdr>
        </w:div>
        <w:div w:id="1615865770">
          <w:marLeft w:val="640"/>
          <w:marRight w:val="0"/>
          <w:marTop w:val="0"/>
          <w:marBottom w:val="0"/>
          <w:divBdr>
            <w:top w:val="none" w:sz="0" w:space="0" w:color="auto"/>
            <w:left w:val="none" w:sz="0" w:space="0" w:color="auto"/>
            <w:bottom w:val="none" w:sz="0" w:space="0" w:color="auto"/>
            <w:right w:val="none" w:sz="0" w:space="0" w:color="auto"/>
          </w:divBdr>
        </w:div>
        <w:div w:id="648217719">
          <w:marLeft w:val="640"/>
          <w:marRight w:val="0"/>
          <w:marTop w:val="0"/>
          <w:marBottom w:val="0"/>
          <w:divBdr>
            <w:top w:val="none" w:sz="0" w:space="0" w:color="auto"/>
            <w:left w:val="none" w:sz="0" w:space="0" w:color="auto"/>
            <w:bottom w:val="none" w:sz="0" w:space="0" w:color="auto"/>
            <w:right w:val="none" w:sz="0" w:space="0" w:color="auto"/>
          </w:divBdr>
        </w:div>
        <w:div w:id="1343357208">
          <w:marLeft w:val="640"/>
          <w:marRight w:val="0"/>
          <w:marTop w:val="0"/>
          <w:marBottom w:val="0"/>
          <w:divBdr>
            <w:top w:val="none" w:sz="0" w:space="0" w:color="auto"/>
            <w:left w:val="none" w:sz="0" w:space="0" w:color="auto"/>
            <w:bottom w:val="none" w:sz="0" w:space="0" w:color="auto"/>
            <w:right w:val="none" w:sz="0" w:space="0" w:color="auto"/>
          </w:divBdr>
        </w:div>
        <w:div w:id="82066634">
          <w:marLeft w:val="640"/>
          <w:marRight w:val="0"/>
          <w:marTop w:val="0"/>
          <w:marBottom w:val="0"/>
          <w:divBdr>
            <w:top w:val="none" w:sz="0" w:space="0" w:color="auto"/>
            <w:left w:val="none" w:sz="0" w:space="0" w:color="auto"/>
            <w:bottom w:val="none" w:sz="0" w:space="0" w:color="auto"/>
            <w:right w:val="none" w:sz="0" w:space="0" w:color="auto"/>
          </w:divBdr>
        </w:div>
        <w:div w:id="976229645">
          <w:marLeft w:val="640"/>
          <w:marRight w:val="0"/>
          <w:marTop w:val="0"/>
          <w:marBottom w:val="0"/>
          <w:divBdr>
            <w:top w:val="none" w:sz="0" w:space="0" w:color="auto"/>
            <w:left w:val="none" w:sz="0" w:space="0" w:color="auto"/>
            <w:bottom w:val="none" w:sz="0" w:space="0" w:color="auto"/>
            <w:right w:val="none" w:sz="0" w:space="0" w:color="auto"/>
          </w:divBdr>
        </w:div>
      </w:divsChild>
    </w:div>
    <w:div w:id="772675694">
      <w:bodyDiv w:val="1"/>
      <w:marLeft w:val="0"/>
      <w:marRight w:val="0"/>
      <w:marTop w:val="0"/>
      <w:marBottom w:val="0"/>
      <w:divBdr>
        <w:top w:val="none" w:sz="0" w:space="0" w:color="auto"/>
        <w:left w:val="none" w:sz="0" w:space="0" w:color="auto"/>
        <w:bottom w:val="none" w:sz="0" w:space="0" w:color="auto"/>
        <w:right w:val="none" w:sz="0" w:space="0" w:color="auto"/>
      </w:divBdr>
    </w:div>
    <w:div w:id="804472225">
      <w:bodyDiv w:val="1"/>
      <w:marLeft w:val="0"/>
      <w:marRight w:val="0"/>
      <w:marTop w:val="0"/>
      <w:marBottom w:val="0"/>
      <w:divBdr>
        <w:top w:val="none" w:sz="0" w:space="0" w:color="auto"/>
        <w:left w:val="none" w:sz="0" w:space="0" w:color="auto"/>
        <w:bottom w:val="none" w:sz="0" w:space="0" w:color="auto"/>
        <w:right w:val="none" w:sz="0" w:space="0" w:color="auto"/>
      </w:divBdr>
      <w:divsChild>
        <w:div w:id="29260636">
          <w:marLeft w:val="640"/>
          <w:marRight w:val="0"/>
          <w:marTop w:val="0"/>
          <w:marBottom w:val="0"/>
          <w:divBdr>
            <w:top w:val="none" w:sz="0" w:space="0" w:color="auto"/>
            <w:left w:val="none" w:sz="0" w:space="0" w:color="auto"/>
            <w:bottom w:val="none" w:sz="0" w:space="0" w:color="auto"/>
            <w:right w:val="none" w:sz="0" w:space="0" w:color="auto"/>
          </w:divBdr>
        </w:div>
        <w:div w:id="31196734">
          <w:marLeft w:val="640"/>
          <w:marRight w:val="0"/>
          <w:marTop w:val="0"/>
          <w:marBottom w:val="0"/>
          <w:divBdr>
            <w:top w:val="none" w:sz="0" w:space="0" w:color="auto"/>
            <w:left w:val="none" w:sz="0" w:space="0" w:color="auto"/>
            <w:bottom w:val="none" w:sz="0" w:space="0" w:color="auto"/>
            <w:right w:val="none" w:sz="0" w:space="0" w:color="auto"/>
          </w:divBdr>
        </w:div>
        <w:div w:id="272985288">
          <w:marLeft w:val="640"/>
          <w:marRight w:val="0"/>
          <w:marTop w:val="0"/>
          <w:marBottom w:val="0"/>
          <w:divBdr>
            <w:top w:val="none" w:sz="0" w:space="0" w:color="auto"/>
            <w:left w:val="none" w:sz="0" w:space="0" w:color="auto"/>
            <w:bottom w:val="none" w:sz="0" w:space="0" w:color="auto"/>
            <w:right w:val="none" w:sz="0" w:space="0" w:color="auto"/>
          </w:divBdr>
        </w:div>
        <w:div w:id="314341437">
          <w:marLeft w:val="640"/>
          <w:marRight w:val="0"/>
          <w:marTop w:val="0"/>
          <w:marBottom w:val="0"/>
          <w:divBdr>
            <w:top w:val="none" w:sz="0" w:space="0" w:color="auto"/>
            <w:left w:val="none" w:sz="0" w:space="0" w:color="auto"/>
            <w:bottom w:val="none" w:sz="0" w:space="0" w:color="auto"/>
            <w:right w:val="none" w:sz="0" w:space="0" w:color="auto"/>
          </w:divBdr>
        </w:div>
        <w:div w:id="319308761">
          <w:marLeft w:val="640"/>
          <w:marRight w:val="0"/>
          <w:marTop w:val="0"/>
          <w:marBottom w:val="0"/>
          <w:divBdr>
            <w:top w:val="none" w:sz="0" w:space="0" w:color="auto"/>
            <w:left w:val="none" w:sz="0" w:space="0" w:color="auto"/>
            <w:bottom w:val="none" w:sz="0" w:space="0" w:color="auto"/>
            <w:right w:val="none" w:sz="0" w:space="0" w:color="auto"/>
          </w:divBdr>
        </w:div>
        <w:div w:id="357388985">
          <w:marLeft w:val="640"/>
          <w:marRight w:val="0"/>
          <w:marTop w:val="0"/>
          <w:marBottom w:val="0"/>
          <w:divBdr>
            <w:top w:val="none" w:sz="0" w:space="0" w:color="auto"/>
            <w:left w:val="none" w:sz="0" w:space="0" w:color="auto"/>
            <w:bottom w:val="none" w:sz="0" w:space="0" w:color="auto"/>
            <w:right w:val="none" w:sz="0" w:space="0" w:color="auto"/>
          </w:divBdr>
        </w:div>
        <w:div w:id="357582868">
          <w:marLeft w:val="640"/>
          <w:marRight w:val="0"/>
          <w:marTop w:val="0"/>
          <w:marBottom w:val="0"/>
          <w:divBdr>
            <w:top w:val="none" w:sz="0" w:space="0" w:color="auto"/>
            <w:left w:val="none" w:sz="0" w:space="0" w:color="auto"/>
            <w:bottom w:val="none" w:sz="0" w:space="0" w:color="auto"/>
            <w:right w:val="none" w:sz="0" w:space="0" w:color="auto"/>
          </w:divBdr>
        </w:div>
        <w:div w:id="539173408">
          <w:marLeft w:val="640"/>
          <w:marRight w:val="0"/>
          <w:marTop w:val="0"/>
          <w:marBottom w:val="0"/>
          <w:divBdr>
            <w:top w:val="none" w:sz="0" w:space="0" w:color="auto"/>
            <w:left w:val="none" w:sz="0" w:space="0" w:color="auto"/>
            <w:bottom w:val="none" w:sz="0" w:space="0" w:color="auto"/>
            <w:right w:val="none" w:sz="0" w:space="0" w:color="auto"/>
          </w:divBdr>
        </w:div>
        <w:div w:id="589389250">
          <w:marLeft w:val="640"/>
          <w:marRight w:val="0"/>
          <w:marTop w:val="0"/>
          <w:marBottom w:val="0"/>
          <w:divBdr>
            <w:top w:val="none" w:sz="0" w:space="0" w:color="auto"/>
            <w:left w:val="none" w:sz="0" w:space="0" w:color="auto"/>
            <w:bottom w:val="none" w:sz="0" w:space="0" w:color="auto"/>
            <w:right w:val="none" w:sz="0" w:space="0" w:color="auto"/>
          </w:divBdr>
        </w:div>
        <w:div w:id="619606708">
          <w:marLeft w:val="640"/>
          <w:marRight w:val="0"/>
          <w:marTop w:val="0"/>
          <w:marBottom w:val="0"/>
          <w:divBdr>
            <w:top w:val="none" w:sz="0" w:space="0" w:color="auto"/>
            <w:left w:val="none" w:sz="0" w:space="0" w:color="auto"/>
            <w:bottom w:val="none" w:sz="0" w:space="0" w:color="auto"/>
            <w:right w:val="none" w:sz="0" w:space="0" w:color="auto"/>
          </w:divBdr>
        </w:div>
        <w:div w:id="654378207">
          <w:marLeft w:val="640"/>
          <w:marRight w:val="0"/>
          <w:marTop w:val="0"/>
          <w:marBottom w:val="0"/>
          <w:divBdr>
            <w:top w:val="none" w:sz="0" w:space="0" w:color="auto"/>
            <w:left w:val="none" w:sz="0" w:space="0" w:color="auto"/>
            <w:bottom w:val="none" w:sz="0" w:space="0" w:color="auto"/>
            <w:right w:val="none" w:sz="0" w:space="0" w:color="auto"/>
          </w:divBdr>
        </w:div>
        <w:div w:id="676467640">
          <w:marLeft w:val="640"/>
          <w:marRight w:val="0"/>
          <w:marTop w:val="0"/>
          <w:marBottom w:val="0"/>
          <w:divBdr>
            <w:top w:val="none" w:sz="0" w:space="0" w:color="auto"/>
            <w:left w:val="none" w:sz="0" w:space="0" w:color="auto"/>
            <w:bottom w:val="none" w:sz="0" w:space="0" w:color="auto"/>
            <w:right w:val="none" w:sz="0" w:space="0" w:color="auto"/>
          </w:divBdr>
        </w:div>
        <w:div w:id="811099584">
          <w:marLeft w:val="640"/>
          <w:marRight w:val="0"/>
          <w:marTop w:val="0"/>
          <w:marBottom w:val="0"/>
          <w:divBdr>
            <w:top w:val="none" w:sz="0" w:space="0" w:color="auto"/>
            <w:left w:val="none" w:sz="0" w:space="0" w:color="auto"/>
            <w:bottom w:val="none" w:sz="0" w:space="0" w:color="auto"/>
            <w:right w:val="none" w:sz="0" w:space="0" w:color="auto"/>
          </w:divBdr>
        </w:div>
        <w:div w:id="817452613">
          <w:marLeft w:val="640"/>
          <w:marRight w:val="0"/>
          <w:marTop w:val="0"/>
          <w:marBottom w:val="0"/>
          <w:divBdr>
            <w:top w:val="none" w:sz="0" w:space="0" w:color="auto"/>
            <w:left w:val="none" w:sz="0" w:space="0" w:color="auto"/>
            <w:bottom w:val="none" w:sz="0" w:space="0" w:color="auto"/>
            <w:right w:val="none" w:sz="0" w:space="0" w:color="auto"/>
          </w:divBdr>
        </w:div>
        <w:div w:id="835993689">
          <w:marLeft w:val="640"/>
          <w:marRight w:val="0"/>
          <w:marTop w:val="0"/>
          <w:marBottom w:val="0"/>
          <w:divBdr>
            <w:top w:val="none" w:sz="0" w:space="0" w:color="auto"/>
            <w:left w:val="none" w:sz="0" w:space="0" w:color="auto"/>
            <w:bottom w:val="none" w:sz="0" w:space="0" w:color="auto"/>
            <w:right w:val="none" w:sz="0" w:space="0" w:color="auto"/>
          </w:divBdr>
        </w:div>
        <w:div w:id="858351739">
          <w:marLeft w:val="640"/>
          <w:marRight w:val="0"/>
          <w:marTop w:val="0"/>
          <w:marBottom w:val="0"/>
          <w:divBdr>
            <w:top w:val="none" w:sz="0" w:space="0" w:color="auto"/>
            <w:left w:val="none" w:sz="0" w:space="0" w:color="auto"/>
            <w:bottom w:val="none" w:sz="0" w:space="0" w:color="auto"/>
            <w:right w:val="none" w:sz="0" w:space="0" w:color="auto"/>
          </w:divBdr>
        </w:div>
        <w:div w:id="862934871">
          <w:marLeft w:val="640"/>
          <w:marRight w:val="0"/>
          <w:marTop w:val="0"/>
          <w:marBottom w:val="0"/>
          <w:divBdr>
            <w:top w:val="none" w:sz="0" w:space="0" w:color="auto"/>
            <w:left w:val="none" w:sz="0" w:space="0" w:color="auto"/>
            <w:bottom w:val="none" w:sz="0" w:space="0" w:color="auto"/>
            <w:right w:val="none" w:sz="0" w:space="0" w:color="auto"/>
          </w:divBdr>
        </w:div>
        <w:div w:id="889192598">
          <w:marLeft w:val="640"/>
          <w:marRight w:val="0"/>
          <w:marTop w:val="0"/>
          <w:marBottom w:val="0"/>
          <w:divBdr>
            <w:top w:val="none" w:sz="0" w:space="0" w:color="auto"/>
            <w:left w:val="none" w:sz="0" w:space="0" w:color="auto"/>
            <w:bottom w:val="none" w:sz="0" w:space="0" w:color="auto"/>
            <w:right w:val="none" w:sz="0" w:space="0" w:color="auto"/>
          </w:divBdr>
        </w:div>
        <w:div w:id="895119868">
          <w:marLeft w:val="640"/>
          <w:marRight w:val="0"/>
          <w:marTop w:val="0"/>
          <w:marBottom w:val="0"/>
          <w:divBdr>
            <w:top w:val="none" w:sz="0" w:space="0" w:color="auto"/>
            <w:left w:val="none" w:sz="0" w:space="0" w:color="auto"/>
            <w:bottom w:val="none" w:sz="0" w:space="0" w:color="auto"/>
            <w:right w:val="none" w:sz="0" w:space="0" w:color="auto"/>
          </w:divBdr>
        </w:div>
        <w:div w:id="951671562">
          <w:marLeft w:val="640"/>
          <w:marRight w:val="0"/>
          <w:marTop w:val="0"/>
          <w:marBottom w:val="0"/>
          <w:divBdr>
            <w:top w:val="none" w:sz="0" w:space="0" w:color="auto"/>
            <w:left w:val="none" w:sz="0" w:space="0" w:color="auto"/>
            <w:bottom w:val="none" w:sz="0" w:space="0" w:color="auto"/>
            <w:right w:val="none" w:sz="0" w:space="0" w:color="auto"/>
          </w:divBdr>
        </w:div>
        <w:div w:id="1020819123">
          <w:marLeft w:val="640"/>
          <w:marRight w:val="0"/>
          <w:marTop w:val="0"/>
          <w:marBottom w:val="0"/>
          <w:divBdr>
            <w:top w:val="none" w:sz="0" w:space="0" w:color="auto"/>
            <w:left w:val="none" w:sz="0" w:space="0" w:color="auto"/>
            <w:bottom w:val="none" w:sz="0" w:space="0" w:color="auto"/>
            <w:right w:val="none" w:sz="0" w:space="0" w:color="auto"/>
          </w:divBdr>
        </w:div>
        <w:div w:id="1083376037">
          <w:marLeft w:val="640"/>
          <w:marRight w:val="0"/>
          <w:marTop w:val="0"/>
          <w:marBottom w:val="0"/>
          <w:divBdr>
            <w:top w:val="none" w:sz="0" w:space="0" w:color="auto"/>
            <w:left w:val="none" w:sz="0" w:space="0" w:color="auto"/>
            <w:bottom w:val="none" w:sz="0" w:space="0" w:color="auto"/>
            <w:right w:val="none" w:sz="0" w:space="0" w:color="auto"/>
          </w:divBdr>
        </w:div>
        <w:div w:id="1240865978">
          <w:marLeft w:val="640"/>
          <w:marRight w:val="0"/>
          <w:marTop w:val="0"/>
          <w:marBottom w:val="0"/>
          <w:divBdr>
            <w:top w:val="none" w:sz="0" w:space="0" w:color="auto"/>
            <w:left w:val="none" w:sz="0" w:space="0" w:color="auto"/>
            <w:bottom w:val="none" w:sz="0" w:space="0" w:color="auto"/>
            <w:right w:val="none" w:sz="0" w:space="0" w:color="auto"/>
          </w:divBdr>
        </w:div>
        <w:div w:id="1271088774">
          <w:marLeft w:val="640"/>
          <w:marRight w:val="0"/>
          <w:marTop w:val="0"/>
          <w:marBottom w:val="0"/>
          <w:divBdr>
            <w:top w:val="none" w:sz="0" w:space="0" w:color="auto"/>
            <w:left w:val="none" w:sz="0" w:space="0" w:color="auto"/>
            <w:bottom w:val="none" w:sz="0" w:space="0" w:color="auto"/>
            <w:right w:val="none" w:sz="0" w:space="0" w:color="auto"/>
          </w:divBdr>
        </w:div>
        <w:div w:id="1286622757">
          <w:marLeft w:val="640"/>
          <w:marRight w:val="0"/>
          <w:marTop w:val="0"/>
          <w:marBottom w:val="0"/>
          <w:divBdr>
            <w:top w:val="none" w:sz="0" w:space="0" w:color="auto"/>
            <w:left w:val="none" w:sz="0" w:space="0" w:color="auto"/>
            <w:bottom w:val="none" w:sz="0" w:space="0" w:color="auto"/>
            <w:right w:val="none" w:sz="0" w:space="0" w:color="auto"/>
          </w:divBdr>
        </w:div>
        <w:div w:id="1485464684">
          <w:marLeft w:val="640"/>
          <w:marRight w:val="0"/>
          <w:marTop w:val="0"/>
          <w:marBottom w:val="0"/>
          <w:divBdr>
            <w:top w:val="none" w:sz="0" w:space="0" w:color="auto"/>
            <w:left w:val="none" w:sz="0" w:space="0" w:color="auto"/>
            <w:bottom w:val="none" w:sz="0" w:space="0" w:color="auto"/>
            <w:right w:val="none" w:sz="0" w:space="0" w:color="auto"/>
          </w:divBdr>
        </w:div>
        <w:div w:id="1496722067">
          <w:marLeft w:val="640"/>
          <w:marRight w:val="0"/>
          <w:marTop w:val="0"/>
          <w:marBottom w:val="0"/>
          <w:divBdr>
            <w:top w:val="none" w:sz="0" w:space="0" w:color="auto"/>
            <w:left w:val="none" w:sz="0" w:space="0" w:color="auto"/>
            <w:bottom w:val="none" w:sz="0" w:space="0" w:color="auto"/>
            <w:right w:val="none" w:sz="0" w:space="0" w:color="auto"/>
          </w:divBdr>
        </w:div>
        <w:div w:id="1563099874">
          <w:marLeft w:val="640"/>
          <w:marRight w:val="0"/>
          <w:marTop w:val="0"/>
          <w:marBottom w:val="0"/>
          <w:divBdr>
            <w:top w:val="none" w:sz="0" w:space="0" w:color="auto"/>
            <w:left w:val="none" w:sz="0" w:space="0" w:color="auto"/>
            <w:bottom w:val="none" w:sz="0" w:space="0" w:color="auto"/>
            <w:right w:val="none" w:sz="0" w:space="0" w:color="auto"/>
          </w:divBdr>
        </w:div>
        <w:div w:id="1717194859">
          <w:marLeft w:val="640"/>
          <w:marRight w:val="0"/>
          <w:marTop w:val="0"/>
          <w:marBottom w:val="0"/>
          <w:divBdr>
            <w:top w:val="none" w:sz="0" w:space="0" w:color="auto"/>
            <w:left w:val="none" w:sz="0" w:space="0" w:color="auto"/>
            <w:bottom w:val="none" w:sz="0" w:space="0" w:color="auto"/>
            <w:right w:val="none" w:sz="0" w:space="0" w:color="auto"/>
          </w:divBdr>
        </w:div>
        <w:div w:id="1887065358">
          <w:marLeft w:val="640"/>
          <w:marRight w:val="0"/>
          <w:marTop w:val="0"/>
          <w:marBottom w:val="0"/>
          <w:divBdr>
            <w:top w:val="none" w:sz="0" w:space="0" w:color="auto"/>
            <w:left w:val="none" w:sz="0" w:space="0" w:color="auto"/>
            <w:bottom w:val="none" w:sz="0" w:space="0" w:color="auto"/>
            <w:right w:val="none" w:sz="0" w:space="0" w:color="auto"/>
          </w:divBdr>
        </w:div>
        <w:div w:id="1904027294">
          <w:marLeft w:val="640"/>
          <w:marRight w:val="0"/>
          <w:marTop w:val="0"/>
          <w:marBottom w:val="0"/>
          <w:divBdr>
            <w:top w:val="none" w:sz="0" w:space="0" w:color="auto"/>
            <w:left w:val="none" w:sz="0" w:space="0" w:color="auto"/>
            <w:bottom w:val="none" w:sz="0" w:space="0" w:color="auto"/>
            <w:right w:val="none" w:sz="0" w:space="0" w:color="auto"/>
          </w:divBdr>
        </w:div>
        <w:div w:id="2030644798">
          <w:marLeft w:val="640"/>
          <w:marRight w:val="0"/>
          <w:marTop w:val="0"/>
          <w:marBottom w:val="0"/>
          <w:divBdr>
            <w:top w:val="none" w:sz="0" w:space="0" w:color="auto"/>
            <w:left w:val="none" w:sz="0" w:space="0" w:color="auto"/>
            <w:bottom w:val="none" w:sz="0" w:space="0" w:color="auto"/>
            <w:right w:val="none" w:sz="0" w:space="0" w:color="auto"/>
          </w:divBdr>
        </w:div>
        <w:div w:id="2064019088">
          <w:marLeft w:val="640"/>
          <w:marRight w:val="0"/>
          <w:marTop w:val="0"/>
          <w:marBottom w:val="0"/>
          <w:divBdr>
            <w:top w:val="none" w:sz="0" w:space="0" w:color="auto"/>
            <w:left w:val="none" w:sz="0" w:space="0" w:color="auto"/>
            <w:bottom w:val="none" w:sz="0" w:space="0" w:color="auto"/>
            <w:right w:val="none" w:sz="0" w:space="0" w:color="auto"/>
          </w:divBdr>
        </w:div>
      </w:divsChild>
    </w:div>
    <w:div w:id="818348482">
      <w:bodyDiv w:val="1"/>
      <w:marLeft w:val="0"/>
      <w:marRight w:val="0"/>
      <w:marTop w:val="0"/>
      <w:marBottom w:val="0"/>
      <w:divBdr>
        <w:top w:val="none" w:sz="0" w:space="0" w:color="auto"/>
        <w:left w:val="none" w:sz="0" w:space="0" w:color="auto"/>
        <w:bottom w:val="none" w:sz="0" w:space="0" w:color="auto"/>
        <w:right w:val="none" w:sz="0" w:space="0" w:color="auto"/>
      </w:divBdr>
      <w:divsChild>
        <w:div w:id="1663049728">
          <w:marLeft w:val="640"/>
          <w:marRight w:val="0"/>
          <w:marTop w:val="0"/>
          <w:marBottom w:val="0"/>
          <w:divBdr>
            <w:top w:val="none" w:sz="0" w:space="0" w:color="auto"/>
            <w:left w:val="none" w:sz="0" w:space="0" w:color="auto"/>
            <w:bottom w:val="none" w:sz="0" w:space="0" w:color="auto"/>
            <w:right w:val="none" w:sz="0" w:space="0" w:color="auto"/>
          </w:divBdr>
        </w:div>
        <w:div w:id="940258265">
          <w:marLeft w:val="640"/>
          <w:marRight w:val="0"/>
          <w:marTop w:val="0"/>
          <w:marBottom w:val="0"/>
          <w:divBdr>
            <w:top w:val="none" w:sz="0" w:space="0" w:color="auto"/>
            <w:left w:val="none" w:sz="0" w:space="0" w:color="auto"/>
            <w:bottom w:val="none" w:sz="0" w:space="0" w:color="auto"/>
            <w:right w:val="none" w:sz="0" w:space="0" w:color="auto"/>
          </w:divBdr>
        </w:div>
        <w:div w:id="763958315">
          <w:marLeft w:val="640"/>
          <w:marRight w:val="0"/>
          <w:marTop w:val="0"/>
          <w:marBottom w:val="0"/>
          <w:divBdr>
            <w:top w:val="none" w:sz="0" w:space="0" w:color="auto"/>
            <w:left w:val="none" w:sz="0" w:space="0" w:color="auto"/>
            <w:bottom w:val="none" w:sz="0" w:space="0" w:color="auto"/>
            <w:right w:val="none" w:sz="0" w:space="0" w:color="auto"/>
          </w:divBdr>
        </w:div>
        <w:div w:id="1126509619">
          <w:marLeft w:val="640"/>
          <w:marRight w:val="0"/>
          <w:marTop w:val="0"/>
          <w:marBottom w:val="0"/>
          <w:divBdr>
            <w:top w:val="none" w:sz="0" w:space="0" w:color="auto"/>
            <w:left w:val="none" w:sz="0" w:space="0" w:color="auto"/>
            <w:bottom w:val="none" w:sz="0" w:space="0" w:color="auto"/>
            <w:right w:val="none" w:sz="0" w:space="0" w:color="auto"/>
          </w:divBdr>
        </w:div>
        <w:div w:id="924416534">
          <w:marLeft w:val="640"/>
          <w:marRight w:val="0"/>
          <w:marTop w:val="0"/>
          <w:marBottom w:val="0"/>
          <w:divBdr>
            <w:top w:val="none" w:sz="0" w:space="0" w:color="auto"/>
            <w:left w:val="none" w:sz="0" w:space="0" w:color="auto"/>
            <w:bottom w:val="none" w:sz="0" w:space="0" w:color="auto"/>
            <w:right w:val="none" w:sz="0" w:space="0" w:color="auto"/>
          </w:divBdr>
        </w:div>
        <w:div w:id="1386177982">
          <w:marLeft w:val="640"/>
          <w:marRight w:val="0"/>
          <w:marTop w:val="0"/>
          <w:marBottom w:val="0"/>
          <w:divBdr>
            <w:top w:val="none" w:sz="0" w:space="0" w:color="auto"/>
            <w:left w:val="none" w:sz="0" w:space="0" w:color="auto"/>
            <w:bottom w:val="none" w:sz="0" w:space="0" w:color="auto"/>
            <w:right w:val="none" w:sz="0" w:space="0" w:color="auto"/>
          </w:divBdr>
        </w:div>
        <w:div w:id="1496266486">
          <w:marLeft w:val="640"/>
          <w:marRight w:val="0"/>
          <w:marTop w:val="0"/>
          <w:marBottom w:val="0"/>
          <w:divBdr>
            <w:top w:val="none" w:sz="0" w:space="0" w:color="auto"/>
            <w:left w:val="none" w:sz="0" w:space="0" w:color="auto"/>
            <w:bottom w:val="none" w:sz="0" w:space="0" w:color="auto"/>
            <w:right w:val="none" w:sz="0" w:space="0" w:color="auto"/>
          </w:divBdr>
        </w:div>
        <w:div w:id="615411540">
          <w:marLeft w:val="640"/>
          <w:marRight w:val="0"/>
          <w:marTop w:val="0"/>
          <w:marBottom w:val="0"/>
          <w:divBdr>
            <w:top w:val="none" w:sz="0" w:space="0" w:color="auto"/>
            <w:left w:val="none" w:sz="0" w:space="0" w:color="auto"/>
            <w:bottom w:val="none" w:sz="0" w:space="0" w:color="auto"/>
            <w:right w:val="none" w:sz="0" w:space="0" w:color="auto"/>
          </w:divBdr>
        </w:div>
        <w:div w:id="463619261">
          <w:marLeft w:val="640"/>
          <w:marRight w:val="0"/>
          <w:marTop w:val="0"/>
          <w:marBottom w:val="0"/>
          <w:divBdr>
            <w:top w:val="none" w:sz="0" w:space="0" w:color="auto"/>
            <w:left w:val="none" w:sz="0" w:space="0" w:color="auto"/>
            <w:bottom w:val="none" w:sz="0" w:space="0" w:color="auto"/>
            <w:right w:val="none" w:sz="0" w:space="0" w:color="auto"/>
          </w:divBdr>
        </w:div>
        <w:div w:id="625501070">
          <w:marLeft w:val="640"/>
          <w:marRight w:val="0"/>
          <w:marTop w:val="0"/>
          <w:marBottom w:val="0"/>
          <w:divBdr>
            <w:top w:val="none" w:sz="0" w:space="0" w:color="auto"/>
            <w:left w:val="none" w:sz="0" w:space="0" w:color="auto"/>
            <w:bottom w:val="none" w:sz="0" w:space="0" w:color="auto"/>
            <w:right w:val="none" w:sz="0" w:space="0" w:color="auto"/>
          </w:divBdr>
        </w:div>
        <w:div w:id="1875533611">
          <w:marLeft w:val="640"/>
          <w:marRight w:val="0"/>
          <w:marTop w:val="0"/>
          <w:marBottom w:val="0"/>
          <w:divBdr>
            <w:top w:val="none" w:sz="0" w:space="0" w:color="auto"/>
            <w:left w:val="none" w:sz="0" w:space="0" w:color="auto"/>
            <w:bottom w:val="none" w:sz="0" w:space="0" w:color="auto"/>
            <w:right w:val="none" w:sz="0" w:space="0" w:color="auto"/>
          </w:divBdr>
        </w:div>
        <w:div w:id="520822286">
          <w:marLeft w:val="640"/>
          <w:marRight w:val="0"/>
          <w:marTop w:val="0"/>
          <w:marBottom w:val="0"/>
          <w:divBdr>
            <w:top w:val="none" w:sz="0" w:space="0" w:color="auto"/>
            <w:left w:val="none" w:sz="0" w:space="0" w:color="auto"/>
            <w:bottom w:val="none" w:sz="0" w:space="0" w:color="auto"/>
            <w:right w:val="none" w:sz="0" w:space="0" w:color="auto"/>
          </w:divBdr>
        </w:div>
        <w:div w:id="535776658">
          <w:marLeft w:val="640"/>
          <w:marRight w:val="0"/>
          <w:marTop w:val="0"/>
          <w:marBottom w:val="0"/>
          <w:divBdr>
            <w:top w:val="none" w:sz="0" w:space="0" w:color="auto"/>
            <w:left w:val="none" w:sz="0" w:space="0" w:color="auto"/>
            <w:bottom w:val="none" w:sz="0" w:space="0" w:color="auto"/>
            <w:right w:val="none" w:sz="0" w:space="0" w:color="auto"/>
          </w:divBdr>
        </w:div>
        <w:div w:id="2031833841">
          <w:marLeft w:val="640"/>
          <w:marRight w:val="0"/>
          <w:marTop w:val="0"/>
          <w:marBottom w:val="0"/>
          <w:divBdr>
            <w:top w:val="none" w:sz="0" w:space="0" w:color="auto"/>
            <w:left w:val="none" w:sz="0" w:space="0" w:color="auto"/>
            <w:bottom w:val="none" w:sz="0" w:space="0" w:color="auto"/>
            <w:right w:val="none" w:sz="0" w:space="0" w:color="auto"/>
          </w:divBdr>
        </w:div>
        <w:div w:id="2069762616">
          <w:marLeft w:val="640"/>
          <w:marRight w:val="0"/>
          <w:marTop w:val="0"/>
          <w:marBottom w:val="0"/>
          <w:divBdr>
            <w:top w:val="none" w:sz="0" w:space="0" w:color="auto"/>
            <w:left w:val="none" w:sz="0" w:space="0" w:color="auto"/>
            <w:bottom w:val="none" w:sz="0" w:space="0" w:color="auto"/>
            <w:right w:val="none" w:sz="0" w:space="0" w:color="auto"/>
          </w:divBdr>
        </w:div>
        <w:div w:id="1922639899">
          <w:marLeft w:val="640"/>
          <w:marRight w:val="0"/>
          <w:marTop w:val="0"/>
          <w:marBottom w:val="0"/>
          <w:divBdr>
            <w:top w:val="none" w:sz="0" w:space="0" w:color="auto"/>
            <w:left w:val="none" w:sz="0" w:space="0" w:color="auto"/>
            <w:bottom w:val="none" w:sz="0" w:space="0" w:color="auto"/>
            <w:right w:val="none" w:sz="0" w:space="0" w:color="auto"/>
          </w:divBdr>
        </w:div>
        <w:div w:id="860628930">
          <w:marLeft w:val="640"/>
          <w:marRight w:val="0"/>
          <w:marTop w:val="0"/>
          <w:marBottom w:val="0"/>
          <w:divBdr>
            <w:top w:val="none" w:sz="0" w:space="0" w:color="auto"/>
            <w:left w:val="none" w:sz="0" w:space="0" w:color="auto"/>
            <w:bottom w:val="none" w:sz="0" w:space="0" w:color="auto"/>
            <w:right w:val="none" w:sz="0" w:space="0" w:color="auto"/>
          </w:divBdr>
        </w:div>
        <w:div w:id="1387484740">
          <w:marLeft w:val="640"/>
          <w:marRight w:val="0"/>
          <w:marTop w:val="0"/>
          <w:marBottom w:val="0"/>
          <w:divBdr>
            <w:top w:val="none" w:sz="0" w:space="0" w:color="auto"/>
            <w:left w:val="none" w:sz="0" w:space="0" w:color="auto"/>
            <w:bottom w:val="none" w:sz="0" w:space="0" w:color="auto"/>
            <w:right w:val="none" w:sz="0" w:space="0" w:color="auto"/>
          </w:divBdr>
        </w:div>
        <w:div w:id="2111390627">
          <w:marLeft w:val="640"/>
          <w:marRight w:val="0"/>
          <w:marTop w:val="0"/>
          <w:marBottom w:val="0"/>
          <w:divBdr>
            <w:top w:val="none" w:sz="0" w:space="0" w:color="auto"/>
            <w:left w:val="none" w:sz="0" w:space="0" w:color="auto"/>
            <w:bottom w:val="none" w:sz="0" w:space="0" w:color="auto"/>
            <w:right w:val="none" w:sz="0" w:space="0" w:color="auto"/>
          </w:divBdr>
        </w:div>
        <w:div w:id="1471628387">
          <w:marLeft w:val="640"/>
          <w:marRight w:val="0"/>
          <w:marTop w:val="0"/>
          <w:marBottom w:val="0"/>
          <w:divBdr>
            <w:top w:val="none" w:sz="0" w:space="0" w:color="auto"/>
            <w:left w:val="none" w:sz="0" w:space="0" w:color="auto"/>
            <w:bottom w:val="none" w:sz="0" w:space="0" w:color="auto"/>
            <w:right w:val="none" w:sz="0" w:space="0" w:color="auto"/>
          </w:divBdr>
        </w:div>
        <w:div w:id="581525782">
          <w:marLeft w:val="640"/>
          <w:marRight w:val="0"/>
          <w:marTop w:val="0"/>
          <w:marBottom w:val="0"/>
          <w:divBdr>
            <w:top w:val="none" w:sz="0" w:space="0" w:color="auto"/>
            <w:left w:val="none" w:sz="0" w:space="0" w:color="auto"/>
            <w:bottom w:val="none" w:sz="0" w:space="0" w:color="auto"/>
            <w:right w:val="none" w:sz="0" w:space="0" w:color="auto"/>
          </w:divBdr>
        </w:div>
        <w:div w:id="945385365">
          <w:marLeft w:val="640"/>
          <w:marRight w:val="0"/>
          <w:marTop w:val="0"/>
          <w:marBottom w:val="0"/>
          <w:divBdr>
            <w:top w:val="none" w:sz="0" w:space="0" w:color="auto"/>
            <w:left w:val="none" w:sz="0" w:space="0" w:color="auto"/>
            <w:bottom w:val="none" w:sz="0" w:space="0" w:color="auto"/>
            <w:right w:val="none" w:sz="0" w:space="0" w:color="auto"/>
          </w:divBdr>
        </w:div>
        <w:div w:id="1220021493">
          <w:marLeft w:val="640"/>
          <w:marRight w:val="0"/>
          <w:marTop w:val="0"/>
          <w:marBottom w:val="0"/>
          <w:divBdr>
            <w:top w:val="none" w:sz="0" w:space="0" w:color="auto"/>
            <w:left w:val="none" w:sz="0" w:space="0" w:color="auto"/>
            <w:bottom w:val="none" w:sz="0" w:space="0" w:color="auto"/>
            <w:right w:val="none" w:sz="0" w:space="0" w:color="auto"/>
          </w:divBdr>
        </w:div>
        <w:div w:id="495731797">
          <w:marLeft w:val="640"/>
          <w:marRight w:val="0"/>
          <w:marTop w:val="0"/>
          <w:marBottom w:val="0"/>
          <w:divBdr>
            <w:top w:val="none" w:sz="0" w:space="0" w:color="auto"/>
            <w:left w:val="none" w:sz="0" w:space="0" w:color="auto"/>
            <w:bottom w:val="none" w:sz="0" w:space="0" w:color="auto"/>
            <w:right w:val="none" w:sz="0" w:space="0" w:color="auto"/>
          </w:divBdr>
        </w:div>
        <w:div w:id="110325723">
          <w:marLeft w:val="640"/>
          <w:marRight w:val="0"/>
          <w:marTop w:val="0"/>
          <w:marBottom w:val="0"/>
          <w:divBdr>
            <w:top w:val="none" w:sz="0" w:space="0" w:color="auto"/>
            <w:left w:val="none" w:sz="0" w:space="0" w:color="auto"/>
            <w:bottom w:val="none" w:sz="0" w:space="0" w:color="auto"/>
            <w:right w:val="none" w:sz="0" w:space="0" w:color="auto"/>
          </w:divBdr>
        </w:div>
        <w:div w:id="1173104786">
          <w:marLeft w:val="640"/>
          <w:marRight w:val="0"/>
          <w:marTop w:val="0"/>
          <w:marBottom w:val="0"/>
          <w:divBdr>
            <w:top w:val="none" w:sz="0" w:space="0" w:color="auto"/>
            <w:left w:val="none" w:sz="0" w:space="0" w:color="auto"/>
            <w:bottom w:val="none" w:sz="0" w:space="0" w:color="auto"/>
            <w:right w:val="none" w:sz="0" w:space="0" w:color="auto"/>
          </w:divBdr>
        </w:div>
        <w:div w:id="1826317712">
          <w:marLeft w:val="640"/>
          <w:marRight w:val="0"/>
          <w:marTop w:val="0"/>
          <w:marBottom w:val="0"/>
          <w:divBdr>
            <w:top w:val="none" w:sz="0" w:space="0" w:color="auto"/>
            <w:left w:val="none" w:sz="0" w:space="0" w:color="auto"/>
            <w:bottom w:val="none" w:sz="0" w:space="0" w:color="auto"/>
            <w:right w:val="none" w:sz="0" w:space="0" w:color="auto"/>
          </w:divBdr>
        </w:div>
        <w:div w:id="1755468433">
          <w:marLeft w:val="640"/>
          <w:marRight w:val="0"/>
          <w:marTop w:val="0"/>
          <w:marBottom w:val="0"/>
          <w:divBdr>
            <w:top w:val="none" w:sz="0" w:space="0" w:color="auto"/>
            <w:left w:val="none" w:sz="0" w:space="0" w:color="auto"/>
            <w:bottom w:val="none" w:sz="0" w:space="0" w:color="auto"/>
            <w:right w:val="none" w:sz="0" w:space="0" w:color="auto"/>
          </w:divBdr>
        </w:div>
        <w:div w:id="919145329">
          <w:marLeft w:val="640"/>
          <w:marRight w:val="0"/>
          <w:marTop w:val="0"/>
          <w:marBottom w:val="0"/>
          <w:divBdr>
            <w:top w:val="none" w:sz="0" w:space="0" w:color="auto"/>
            <w:left w:val="none" w:sz="0" w:space="0" w:color="auto"/>
            <w:bottom w:val="none" w:sz="0" w:space="0" w:color="auto"/>
            <w:right w:val="none" w:sz="0" w:space="0" w:color="auto"/>
          </w:divBdr>
        </w:div>
        <w:div w:id="1818302595">
          <w:marLeft w:val="640"/>
          <w:marRight w:val="0"/>
          <w:marTop w:val="0"/>
          <w:marBottom w:val="0"/>
          <w:divBdr>
            <w:top w:val="none" w:sz="0" w:space="0" w:color="auto"/>
            <w:left w:val="none" w:sz="0" w:space="0" w:color="auto"/>
            <w:bottom w:val="none" w:sz="0" w:space="0" w:color="auto"/>
            <w:right w:val="none" w:sz="0" w:space="0" w:color="auto"/>
          </w:divBdr>
        </w:div>
        <w:div w:id="1684623438">
          <w:marLeft w:val="640"/>
          <w:marRight w:val="0"/>
          <w:marTop w:val="0"/>
          <w:marBottom w:val="0"/>
          <w:divBdr>
            <w:top w:val="none" w:sz="0" w:space="0" w:color="auto"/>
            <w:left w:val="none" w:sz="0" w:space="0" w:color="auto"/>
            <w:bottom w:val="none" w:sz="0" w:space="0" w:color="auto"/>
            <w:right w:val="none" w:sz="0" w:space="0" w:color="auto"/>
          </w:divBdr>
        </w:div>
        <w:div w:id="1825199602">
          <w:marLeft w:val="640"/>
          <w:marRight w:val="0"/>
          <w:marTop w:val="0"/>
          <w:marBottom w:val="0"/>
          <w:divBdr>
            <w:top w:val="none" w:sz="0" w:space="0" w:color="auto"/>
            <w:left w:val="none" w:sz="0" w:space="0" w:color="auto"/>
            <w:bottom w:val="none" w:sz="0" w:space="0" w:color="auto"/>
            <w:right w:val="none" w:sz="0" w:space="0" w:color="auto"/>
          </w:divBdr>
        </w:div>
        <w:div w:id="1373117049">
          <w:marLeft w:val="640"/>
          <w:marRight w:val="0"/>
          <w:marTop w:val="0"/>
          <w:marBottom w:val="0"/>
          <w:divBdr>
            <w:top w:val="none" w:sz="0" w:space="0" w:color="auto"/>
            <w:left w:val="none" w:sz="0" w:space="0" w:color="auto"/>
            <w:bottom w:val="none" w:sz="0" w:space="0" w:color="auto"/>
            <w:right w:val="none" w:sz="0" w:space="0" w:color="auto"/>
          </w:divBdr>
        </w:div>
        <w:div w:id="720984790">
          <w:marLeft w:val="640"/>
          <w:marRight w:val="0"/>
          <w:marTop w:val="0"/>
          <w:marBottom w:val="0"/>
          <w:divBdr>
            <w:top w:val="none" w:sz="0" w:space="0" w:color="auto"/>
            <w:left w:val="none" w:sz="0" w:space="0" w:color="auto"/>
            <w:bottom w:val="none" w:sz="0" w:space="0" w:color="auto"/>
            <w:right w:val="none" w:sz="0" w:space="0" w:color="auto"/>
          </w:divBdr>
        </w:div>
        <w:div w:id="1446582879">
          <w:marLeft w:val="640"/>
          <w:marRight w:val="0"/>
          <w:marTop w:val="0"/>
          <w:marBottom w:val="0"/>
          <w:divBdr>
            <w:top w:val="none" w:sz="0" w:space="0" w:color="auto"/>
            <w:left w:val="none" w:sz="0" w:space="0" w:color="auto"/>
            <w:bottom w:val="none" w:sz="0" w:space="0" w:color="auto"/>
            <w:right w:val="none" w:sz="0" w:space="0" w:color="auto"/>
          </w:divBdr>
          <w:divsChild>
            <w:div w:id="49157746">
              <w:marLeft w:val="0"/>
              <w:marRight w:val="0"/>
              <w:marTop w:val="0"/>
              <w:marBottom w:val="0"/>
              <w:divBdr>
                <w:top w:val="none" w:sz="0" w:space="0" w:color="auto"/>
                <w:left w:val="none" w:sz="0" w:space="0" w:color="auto"/>
                <w:bottom w:val="none" w:sz="0" w:space="0" w:color="auto"/>
                <w:right w:val="none" w:sz="0" w:space="0" w:color="auto"/>
              </w:divBdr>
            </w:div>
          </w:divsChild>
        </w:div>
        <w:div w:id="1227376992">
          <w:marLeft w:val="640"/>
          <w:marRight w:val="0"/>
          <w:marTop w:val="0"/>
          <w:marBottom w:val="0"/>
          <w:divBdr>
            <w:top w:val="none" w:sz="0" w:space="0" w:color="auto"/>
            <w:left w:val="none" w:sz="0" w:space="0" w:color="auto"/>
            <w:bottom w:val="none" w:sz="0" w:space="0" w:color="auto"/>
            <w:right w:val="none" w:sz="0" w:space="0" w:color="auto"/>
          </w:divBdr>
          <w:divsChild>
            <w:div w:id="1333024969">
              <w:marLeft w:val="0"/>
              <w:marRight w:val="0"/>
              <w:marTop w:val="0"/>
              <w:marBottom w:val="0"/>
              <w:divBdr>
                <w:top w:val="none" w:sz="0" w:space="0" w:color="auto"/>
                <w:left w:val="none" w:sz="0" w:space="0" w:color="auto"/>
                <w:bottom w:val="none" w:sz="0" w:space="0" w:color="auto"/>
                <w:right w:val="none" w:sz="0" w:space="0" w:color="auto"/>
              </w:divBdr>
            </w:div>
          </w:divsChild>
        </w:div>
        <w:div w:id="11154410">
          <w:marLeft w:val="640"/>
          <w:marRight w:val="0"/>
          <w:marTop w:val="0"/>
          <w:marBottom w:val="0"/>
          <w:divBdr>
            <w:top w:val="none" w:sz="0" w:space="0" w:color="auto"/>
            <w:left w:val="none" w:sz="0" w:space="0" w:color="auto"/>
            <w:bottom w:val="none" w:sz="0" w:space="0" w:color="auto"/>
            <w:right w:val="none" w:sz="0" w:space="0" w:color="auto"/>
          </w:divBdr>
          <w:divsChild>
            <w:div w:id="940453138">
              <w:marLeft w:val="0"/>
              <w:marRight w:val="0"/>
              <w:marTop w:val="0"/>
              <w:marBottom w:val="0"/>
              <w:divBdr>
                <w:top w:val="none" w:sz="0" w:space="0" w:color="auto"/>
                <w:left w:val="none" w:sz="0" w:space="0" w:color="auto"/>
                <w:bottom w:val="none" w:sz="0" w:space="0" w:color="auto"/>
                <w:right w:val="none" w:sz="0" w:space="0" w:color="auto"/>
              </w:divBdr>
            </w:div>
          </w:divsChild>
        </w:div>
        <w:div w:id="898244184">
          <w:marLeft w:val="640"/>
          <w:marRight w:val="0"/>
          <w:marTop w:val="0"/>
          <w:marBottom w:val="0"/>
          <w:divBdr>
            <w:top w:val="none" w:sz="0" w:space="0" w:color="auto"/>
            <w:left w:val="none" w:sz="0" w:space="0" w:color="auto"/>
            <w:bottom w:val="none" w:sz="0" w:space="0" w:color="auto"/>
            <w:right w:val="none" w:sz="0" w:space="0" w:color="auto"/>
          </w:divBdr>
        </w:div>
      </w:divsChild>
    </w:div>
    <w:div w:id="860045422">
      <w:bodyDiv w:val="1"/>
      <w:marLeft w:val="0"/>
      <w:marRight w:val="0"/>
      <w:marTop w:val="0"/>
      <w:marBottom w:val="0"/>
      <w:divBdr>
        <w:top w:val="none" w:sz="0" w:space="0" w:color="auto"/>
        <w:left w:val="none" w:sz="0" w:space="0" w:color="auto"/>
        <w:bottom w:val="none" w:sz="0" w:space="0" w:color="auto"/>
        <w:right w:val="none" w:sz="0" w:space="0" w:color="auto"/>
      </w:divBdr>
    </w:div>
    <w:div w:id="892932681">
      <w:bodyDiv w:val="1"/>
      <w:marLeft w:val="0"/>
      <w:marRight w:val="0"/>
      <w:marTop w:val="0"/>
      <w:marBottom w:val="0"/>
      <w:divBdr>
        <w:top w:val="none" w:sz="0" w:space="0" w:color="auto"/>
        <w:left w:val="none" w:sz="0" w:space="0" w:color="auto"/>
        <w:bottom w:val="none" w:sz="0" w:space="0" w:color="auto"/>
        <w:right w:val="none" w:sz="0" w:space="0" w:color="auto"/>
      </w:divBdr>
      <w:divsChild>
        <w:div w:id="59400589">
          <w:marLeft w:val="640"/>
          <w:marRight w:val="0"/>
          <w:marTop w:val="0"/>
          <w:marBottom w:val="0"/>
          <w:divBdr>
            <w:top w:val="none" w:sz="0" w:space="0" w:color="auto"/>
            <w:left w:val="none" w:sz="0" w:space="0" w:color="auto"/>
            <w:bottom w:val="none" w:sz="0" w:space="0" w:color="auto"/>
            <w:right w:val="none" w:sz="0" w:space="0" w:color="auto"/>
          </w:divBdr>
        </w:div>
        <w:div w:id="329912819">
          <w:marLeft w:val="640"/>
          <w:marRight w:val="0"/>
          <w:marTop w:val="0"/>
          <w:marBottom w:val="0"/>
          <w:divBdr>
            <w:top w:val="none" w:sz="0" w:space="0" w:color="auto"/>
            <w:left w:val="none" w:sz="0" w:space="0" w:color="auto"/>
            <w:bottom w:val="none" w:sz="0" w:space="0" w:color="auto"/>
            <w:right w:val="none" w:sz="0" w:space="0" w:color="auto"/>
          </w:divBdr>
        </w:div>
        <w:div w:id="370882602">
          <w:marLeft w:val="640"/>
          <w:marRight w:val="0"/>
          <w:marTop w:val="0"/>
          <w:marBottom w:val="0"/>
          <w:divBdr>
            <w:top w:val="none" w:sz="0" w:space="0" w:color="auto"/>
            <w:left w:val="none" w:sz="0" w:space="0" w:color="auto"/>
            <w:bottom w:val="none" w:sz="0" w:space="0" w:color="auto"/>
            <w:right w:val="none" w:sz="0" w:space="0" w:color="auto"/>
          </w:divBdr>
        </w:div>
        <w:div w:id="379674216">
          <w:marLeft w:val="640"/>
          <w:marRight w:val="0"/>
          <w:marTop w:val="0"/>
          <w:marBottom w:val="0"/>
          <w:divBdr>
            <w:top w:val="none" w:sz="0" w:space="0" w:color="auto"/>
            <w:left w:val="none" w:sz="0" w:space="0" w:color="auto"/>
            <w:bottom w:val="none" w:sz="0" w:space="0" w:color="auto"/>
            <w:right w:val="none" w:sz="0" w:space="0" w:color="auto"/>
          </w:divBdr>
        </w:div>
        <w:div w:id="484517670">
          <w:marLeft w:val="640"/>
          <w:marRight w:val="0"/>
          <w:marTop w:val="0"/>
          <w:marBottom w:val="0"/>
          <w:divBdr>
            <w:top w:val="none" w:sz="0" w:space="0" w:color="auto"/>
            <w:left w:val="none" w:sz="0" w:space="0" w:color="auto"/>
            <w:bottom w:val="none" w:sz="0" w:space="0" w:color="auto"/>
            <w:right w:val="none" w:sz="0" w:space="0" w:color="auto"/>
          </w:divBdr>
        </w:div>
        <w:div w:id="497118101">
          <w:marLeft w:val="640"/>
          <w:marRight w:val="0"/>
          <w:marTop w:val="0"/>
          <w:marBottom w:val="0"/>
          <w:divBdr>
            <w:top w:val="none" w:sz="0" w:space="0" w:color="auto"/>
            <w:left w:val="none" w:sz="0" w:space="0" w:color="auto"/>
            <w:bottom w:val="none" w:sz="0" w:space="0" w:color="auto"/>
            <w:right w:val="none" w:sz="0" w:space="0" w:color="auto"/>
          </w:divBdr>
        </w:div>
        <w:div w:id="500197816">
          <w:marLeft w:val="640"/>
          <w:marRight w:val="0"/>
          <w:marTop w:val="0"/>
          <w:marBottom w:val="0"/>
          <w:divBdr>
            <w:top w:val="none" w:sz="0" w:space="0" w:color="auto"/>
            <w:left w:val="none" w:sz="0" w:space="0" w:color="auto"/>
            <w:bottom w:val="none" w:sz="0" w:space="0" w:color="auto"/>
            <w:right w:val="none" w:sz="0" w:space="0" w:color="auto"/>
          </w:divBdr>
        </w:div>
        <w:div w:id="569779061">
          <w:marLeft w:val="640"/>
          <w:marRight w:val="0"/>
          <w:marTop w:val="0"/>
          <w:marBottom w:val="0"/>
          <w:divBdr>
            <w:top w:val="none" w:sz="0" w:space="0" w:color="auto"/>
            <w:left w:val="none" w:sz="0" w:space="0" w:color="auto"/>
            <w:bottom w:val="none" w:sz="0" w:space="0" w:color="auto"/>
            <w:right w:val="none" w:sz="0" w:space="0" w:color="auto"/>
          </w:divBdr>
        </w:div>
        <w:div w:id="595940793">
          <w:marLeft w:val="640"/>
          <w:marRight w:val="0"/>
          <w:marTop w:val="0"/>
          <w:marBottom w:val="0"/>
          <w:divBdr>
            <w:top w:val="none" w:sz="0" w:space="0" w:color="auto"/>
            <w:left w:val="none" w:sz="0" w:space="0" w:color="auto"/>
            <w:bottom w:val="none" w:sz="0" w:space="0" w:color="auto"/>
            <w:right w:val="none" w:sz="0" w:space="0" w:color="auto"/>
          </w:divBdr>
        </w:div>
        <w:div w:id="630290048">
          <w:marLeft w:val="640"/>
          <w:marRight w:val="0"/>
          <w:marTop w:val="0"/>
          <w:marBottom w:val="0"/>
          <w:divBdr>
            <w:top w:val="none" w:sz="0" w:space="0" w:color="auto"/>
            <w:left w:val="none" w:sz="0" w:space="0" w:color="auto"/>
            <w:bottom w:val="none" w:sz="0" w:space="0" w:color="auto"/>
            <w:right w:val="none" w:sz="0" w:space="0" w:color="auto"/>
          </w:divBdr>
        </w:div>
        <w:div w:id="743259589">
          <w:marLeft w:val="640"/>
          <w:marRight w:val="0"/>
          <w:marTop w:val="0"/>
          <w:marBottom w:val="0"/>
          <w:divBdr>
            <w:top w:val="none" w:sz="0" w:space="0" w:color="auto"/>
            <w:left w:val="none" w:sz="0" w:space="0" w:color="auto"/>
            <w:bottom w:val="none" w:sz="0" w:space="0" w:color="auto"/>
            <w:right w:val="none" w:sz="0" w:space="0" w:color="auto"/>
          </w:divBdr>
        </w:div>
        <w:div w:id="942810090">
          <w:marLeft w:val="640"/>
          <w:marRight w:val="0"/>
          <w:marTop w:val="0"/>
          <w:marBottom w:val="0"/>
          <w:divBdr>
            <w:top w:val="none" w:sz="0" w:space="0" w:color="auto"/>
            <w:left w:val="none" w:sz="0" w:space="0" w:color="auto"/>
            <w:bottom w:val="none" w:sz="0" w:space="0" w:color="auto"/>
            <w:right w:val="none" w:sz="0" w:space="0" w:color="auto"/>
          </w:divBdr>
        </w:div>
        <w:div w:id="1069888778">
          <w:marLeft w:val="640"/>
          <w:marRight w:val="0"/>
          <w:marTop w:val="0"/>
          <w:marBottom w:val="0"/>
          <w:divBdr>
            <w:top w:val="none" w:sz="0" w:space="0" w:color="auto"/>
            <w:left w:val="none" w:sz="0" w:space="0" w:color="auto"/>
            <w:bottom w:val="none" w:sz="0" w:space="0" w:color="auto"/>
            <w:right w:val="none" w:sz="0" w:space="0" w:color="auto"/>
          </w:divBdr>
        </w:div>
        <w:div w:id="1160191626">
          <w:marLeft w:val="640"/>
          <w:marRight w:val="0"/>
          <w:marTop w:val="0"/>
          <w:marBottom w:val="0"/>
          <w:divBdr>
            <w:top w:val="none" w:sz="0" w:space="0" w:color="auto"/>
            <w:left w:val="none" w:sz="0" w:space="0" w:color="auto"/>
            <w:bottom w:val="none" w:sz="0" w:space="0" w:color="auto"/>
            <w:right w:val="none" w:sz="0" w:space="0" w:color="auto"/>
          </w:divBdr>
        </w:div>
        <w:div w:id="1252467902">
          <w:marLeft w:val="640"/>
          <w:marRight w:val="0"/>
          <w:marTop w:val="0"/>
          <w:marBottom w:val="0"/>
          <w:divBdr>
            <w:top w:val="none" w:sz="0" w:space="0" w:color="auto"/>
            <w:left w:val="none" w:sz="0" w:space="0" w:color="auto"/>
            <w:bottom w:val="none" w:sz="0" w:space="0" w:color="auto"/>
            <w:right w:val="none" w:sz="0" w:space="0" w:color="auto"/>
          </w:divBdr>
        </w:div>
        <w:div w:id="1274819899">
          <w:marLeft w:val="640"/>
          <w:marRight w:val="0"/>
          <w:marTop w:val="0"/>
          <w:marBottom w:val="0"/>
          <w:divBdr>
            <w:top w:val="none" w:sz="0" w:space="0" w:color="auto"/>
            <w:left w:val="none" w:sz="0" w:space="0" w:color="auto"/>
            <w:bottom w:val="none" w:sz="0" w:space="0" w:color="auto"/>
            <w:right w:val="none" w:sz="0" w:space="0" w:color="auto"/>
          </w:divBdr>
        </w:div>
        <w:div w:id="1316299480">
          <w:marLeft w:val="640"/>
          <w:marRight w:val="0"/>
          <w:marTop w:val="0"/>
          <w:marBottom w:val="0"/>
          <w:divBdr>
            <w:top w:val="none" w:sz="0" w:space="0" w:color="auto"/>
            <w:left w:val="none" w:sz="0" w:space="0" w:color="auto"/>
            <w:bottom w:val="none" w:sz="0" w:space="0" w:color="auto"/>
            <w:right w:val="none" w:sz="0" w:space="0" w:color="auto"/>
          </w:divBdr>
        </w:div>
        <w:div w:id="1368523825">
          <w:marLeft w:val="640"/>
          <w:marRight w:val="0"/>
          <w:marTop w:val="0"/>
          <w:marBottom w:val="0"/>
          <w:divBdr>
            <w:top w:val="none" w:sz="0" w:space="0" w:color="auto"/>
            <w:left w:val="none" w:sz="0" w:space="0" w:color="auto"/>
            <w:bottom w:val="none" w:sz="0" w:space="0" w:color="auto"/>
            <w:right w:val="none" w:sz="0" w:space="0" w:color="auto"/>
          </w:divBdr>
        </w:div>
        <w:div w:id="1382898077">
          <w:marLeft w:val="640"/>
          <w:marRight w:val="0"/>
          <w:marTop w:val="0"/>
          <w:marBottom w:val="0"/>
          <w:divBdr>
            <w:top w:val="none" w:sz="0" w:space="0" w:color="auto"/>
            <w:left w:val="none" w:sz="0" w:space="0" w:color="auto"/>
            <w:bottom w:val="none" w:sz="0" w:space="0" w:color="auto"/>
            <w:right w:val="none" w:sz="0" w:space="0" w:color="auto"/>
          </w:divBdr>
        </w:div>
        <w:div w:id="1493638157">
          <w:marLeft w:val="640"/>
          <w:marRight w:val="0"/>
          <w:marTop w:val="0"/>
          <w:marBottom w:val="0"/>
          <w:divBdr>
            <w:top w:val="none" w:sz="0" w:space="0" w:color="auto"/>
            <w:left w:val="none" w:sz="0" w:space="0" w:color="auto"/>
            <w:bottom w:val="none" w:sz="0" w:space="0" w:color="auto"/>
            <w:right w:val="none" w:sz="0" w:space="0" w:color="auto"/>
          </w:divBdr>
        </w:div>
        <w:div w:id="1567835295">
          <w:marLeft w:val="640"/>
          <w:marRight w:val="0"/>
          <w:marTop w:val="0"/>
          <w:marBottom w:val="0"/>
          <w:divBdr>
            <w:top w:val="none" w:sz="0" w:space="0" w:color="auto"/>
            <w:left w:val="none" w:sz="0" w:space="0" w:color="auto"/>
            <w:bottom w:val="none" w:sz="0" w:space="0" w:color="auto"/>
            <w:right w:val="none" w:sz="0" w:space="0" w:color="auto"/>
          </w:divBdr>
        </w:div>
        <w:div w:id="1576279766">
          <w:marLeft w:val="640"/>
          <w:marRight w:val="0"/>
          <w:marTop w:val="0"/>
          <w:marBottom w:val="0"/>
          <w:divBdr>
            <w:top w:val="none" w:sz="0" w:space="0" w:color="auto"/>
            <w:left w:val="none" w:sz="0" w:space="0" w:color="auto"/>
            <w:bottom w:val="none" w:sz="0" w:space="0" w:color="auto"/>
            <w:right w:val="none" w:sz="0" w:space="0" w:color="auto"/>
          </w:divBdr>
        </w:div>
        <w:div w:id="1585144279">
          <w:marLeft w:val="640"/>
          <w:marRight w:val="0"/>
          <w:marTop w:val="0"/>
          <w:marBottom w:val="0"/>
          <w:divBdr>
            <w:top w:val="none" w:sz="0" w:space="0" w:color="auto"/>
            <w:left w:val="none" w:sz="0" w:space="0" w:color="auto"/>
            <w:bottom w:val="none" w:sz="0" w:space="0" w:color="auto"/>
            <w:right w:val="none" w:sz="0" w:space="0" w:color="auto"/>
          </w:divBdr>
        </w:div>
        <w:div w:id="1704862857">
          <w:marLeft w:val="640"/>
          <w:marRight w:val="0"/>
          <w:marTop w:val="0"/>
          <w:marBottom w:val="0"/>
          <w:divBdr>
            <w:top w:val="none" w:sz="0" w:space="0" w:color="auto"/>
            <w:left w:val="none" w:sz="0" w:space="0" w:color="auto"/>
            <w:bottom w:val="none" w:sz="0" w:space="0" w:color="auto"/>
            <w:right w:val="none" w:sz="0" w:space="0" w:color="auto"/>
          </w:divBdr>
        </w:div>
        <w:div w:id="1769233605">
          <w:marLeft w:val="640"/>
          <w:marRight w:val="0"/>
          <w:marTop w:val="0"/>
          <w:marBottom w:val="0"/>
          <w:divBdr>
            <w:top w:val="none" w:sz="0" w:space="0" w:color="auto"/>
            <w:left w:val="none" w:sz="0" w:space="0" w:color="auto"/>
            <w:bottom w:val="none" w:sz="0" w:space="0" w:color="auto"/>
            <w:right w:val="none" w:sz="0" w:space="0" w:color="auto"/>
          </w:divBdr>
        </w:div>
        <w:div w:id="1974825934">
          <w:marLeft w:val="640"/>
          <w:marRight w:val="0"/>
          <w:marTop w:val="0"/>
          <w:marBottom w:val="0"/>
          <w:divBdr>
            <w:top w:val="none" w:sz="0" w:space="0" w:color="auto"/>
            <w:left w:val="none" w:sz="0" w:space="0" w:color="auto"/>
            <w:bottom w:val="none" w:sz="0" w:space="0" w:color="auto"/>
            <w:right w:val="none" w:sz="0" w:space="0" w:color="auto"/>
          </w:divBdr>
        </w:div>
      </w:divsChild>
    </w:div>
    <w:div w:id="914778650">
      <w:bodyDiv w:val="1"/>
      <w:marLeft w:val="0"/>
      <w:marRight w:val="0"/>
      <w:marTop w:val="0"/>
      <w:marBottom w:val="0"/>
      <w:divBdr>
        <w:top w:val="none" w:sz="0" w:space="0" w:color="auto"/>
        <w:left w:val="none" w:sz="0" w:space="0" w:color="auto"/>
        <w:bottom w:val="none" w:sz="0" w:space="0" w:color="auto"/>
        <w:right w:val="none" w:sz="0" w:space="0" w:color="auto"/>
      </w:divBdr>
      <w:divsChild>
        <w:div w:id="105776457">
          <w:marLeft w:val="640"/>
          <w:marRight w:val="0"/>
          <w:marTop w:val="0"/>
          <w:marBottom w:val="0"/>
          <w:divBdr>
            <w:top w:val="none" w:sz="0" w:space="0" w:color="auto"/>
            <w:left w:val="none" w:sz="0" w:space="0" w:color="auto"/>
            <w:bottom w:val="none" w:sz="0" w:space="0" w:color="auto"/>
            <w:right w:val="none" w:sz="0" w:space="0" w:color="auto"/>
          </w:divBdr>
        </w:div>
        <w:div w:id="181676731">
          <w:marLeft w:val="640"/>
          <w:marRight w:val="0"/>
          <w:marTop w:val="0"/>
          <w:marBottom w:val="0"/>
          <w:divBdr>
            <w:top w:val="none" w:sz="0" w:space="0" w:color="auto"/>
            <w:left w:val="none" w:sz="0" w:space="0" w:color="auto"/>
            <w:bottom w:val="none" w:sz="0" w:space="0" w:color="auto"/>
            <w:right w:val="none" w:sz="0" w:space="0" w:color="auto"/>
          </w:divBdr>
        </w:div>
        <w:div w:id="286358333">
          <w:marLeft w:val="640"/>
          <w:marRight w:val="0"/>
          <w:marTop w:val="0"/>
          <w:marBottom w:val="0"/>
          <w:divBdr>
            <w:top w:val="none" w:sz="0" w:space="0" w:color="auto"/>
            <w:left w:val="none" w:sz="0" w:space="0" w:color="auto"/>
            <w:bottom w:val="none" w:sz="0" w:space="0" w:color="auto"/>
            <w:right w:val="none" w:sz="0" w:space="0" w:color="auto"/>
          </w:divBdr>
        </w:div>
        <w:div w:id="326179244">
          <w:marLeft w:val="640"/>
          <w:marRight w:val="0"/>
          <w:marTop w:val="0"/>
          <w:marBottom w:val="0"/>
          <w:divBdr>
            <w:top w:val="none" w:sz="0" w:space="0" w:color="auto"/>
            <w:left w:val="none" w:sz="0" w:space="0" w:color="auto"/>
            <w:bottom w:val="none" w:sz="0" w:space="0" w:color="auto"/>
            <w:right w:val="none" w:sz="0" w:space="0" w:color="auto"/>
          </w:divBdr>
        </w:div>
        <w:div w:id="348214821">
          <w:marLeft w:val="640"/>
          <w:marRight w:val="0"/>
          <w:marTop w:val="0"/>
          <w:marBottom w:val="0"/>
          <w:divBdr>
            <w:top w:val="none" w:sz="0" w:space="0" w:color="auto"/>
            <w:left w:val="none" w:sz="0" w:space="0" w:color="auto"/>
            <w:bottom w:val="none" w:sz="0" w:space="0" w:color="auto"/>
            <w:right w:val="none" w:sz="0" w:space="0" w:color="auto"/>
          </w:divBdr>
        </w:div>
        <w:div w:id="351611824">
          <w:marLeft w:val="640"/>
          <w:marRight w:val="0"/>
          <w:marTop w:val="0"/>
          <w:marBottom w:val="0"/>
          <w:divBdr>
            <w:top w:val="none" w:sz="0" w:space="0" w:color="auto"/>
            <w:left w:val="none" w:sz="0" w:space="0" w:color="auto"/>
            <w:bottom w:val="none" w:sz="0" w:space="0" w:color="auto"/>
            <w:right w:val="none" w:sz="0" w:space="0" w:color="auto"/>
          </w:divBdr>
        </w:div>
        <w:div w:id="361982857">
          <w:marLeft w:val="640"/>
          <w:marRight w:val="0"/>
          <w:marTop w:val="0"/>
          <w:marBottom w:val="0"/>
          <w:divBdr>
            <w:top w:val="none" w:sz="0" w:space="0" w:color="auto"/>
            <w:left w:val="none" w:sz="0" w:space="0" w:color="auto"/>
            <w:bottom w:val="none" w:sz="0" w:space="0" w:color="auto"/>
            <w:right w:val="none" w:sz="0" w:space="0" w:color="auto"/>
          </w:divBdr>
        </w:div>
        <w:div w:id="707877756">
          <w:marLeft w:val="640"/>
          <w:marRight w:val="0"/>
          <w:marTop w:val="0"/>
          <w:marBottom w:val="0"/>
          <w:divBdr>
            <w:top w:val="none" w:sz="0" w:space="0" w:color="auto"/>
            <w:left w:val="none" w:sz="0" w:space="0" w:color="auto"/>
            <w:bottom w:val="none" w:sz="0" w:space="0" w:color="auto"/>
            <w:right w:val="none" w:sz="0" w:space="0" w:color="auto"/>
          </w:divBdr>
        </w:div>
        <w:div w:id="988169244">
          <w:marLeft w:val="640"/>
          <w:marRight w:val="0"/>
          <w:marTop w:val="0"/>
          <w:marBottom w:val="0"/>
          <w:divBdr>
            <w:top w:val="none" w:sz="0" w:space="0" w:color="auto"/>
            <w:left w:val="none" w:sz="0" w:space="0" w:color="auto"/>
            <w:bottom w:val="none" w:sz="0" w:space="0" w:color="auto"/>
            <w:right w:val="none" w:sz="0" w:space="0" w:color="auto"/>
          </w:divBdr>
        </w:div>
        <w:div w:id="989401193">
          <w:marLeft w:val="640"/>
          <w:marRight w:val="0"/>
          <w:marTop w:val="0"/>
          <w:marBottom w:val="0"/>
          <w:divBdr>
            <w:top w:val="none" w:sz="0" w:space="0" w:color="auto"/>
            <w:left w:val="none" w:sz="0" w:space="0" w:color="auto"/>
            <w:bottom w:val="none" w:sz="0" w:space="0" w:color="auto"/>
            <w:right w:val="none" w:sz="0" w:space="0" w:color="auto"/>
          </w:divBdr>
        </w:div>
        <w:div w:id="1008100385">
          <w:marLeft w:val="640"/>
          <w:marRight w:val="0"/>
          <w:marTop w:val="0"/>
          <w:marBottom w:val="0"/>
          <w:divBdr>
            <w:top w:val="none" w:sz="0" w:space="0" w:color="auto"/>
            <w:left w:val="none" w:sz="0" w:space="0" w:color="auto"/>
            <w:bottom w:val="none" w:sz="0" w:space="0" w:color="auto"/>
            <w:right w:val="none" w:sz="0" w:space="0" w:color="auto"/>
          </w:divBdr>
        </w:div>
        <w:div w:id="1322008347">
          <w:marLeft w:val="640"/>
          <w:marRight w:val="0"/>
          <w:marTop w:val="0"/>
          <w:marBottom w:val="0"/>
          <w:divBdr>
            <w:top w:val="none" w:sz="0" w:space="0" w:color="auto"/>
            <w:left w:val="none" w:sz="0" w:space="0" w:color="auto"/>
            <w:bottom w:val="none" w:sz="0" w:space="0" w:color="auto"/>
            <w:right w:val="none" w:sz="0" w:space="0" w:color="auto"/>
          </w:divBdr>
        </w:div>
        <w:div w:id="1362777333">
          <w:marLeft w:val="640"/>
          <w:marRight w:val="0"/>
          <w:marTop w:val="0"/>
          <w:marBottom w:val="0"/>
          <w:divBdr>
            <w:top w:val="none" w:sz="0" w:space="0" w:color="auto"/>
            <w:left w:val="none" w:sz="0" w:space="0" w:color="auto"/>
            <w:bottom w:val="none" w:sz="0" w:space="0" w:color="auto"/>
            <w:right w:val="none" w:sz="0" w:space="0" w:color="auto"/>
          </w:divBdr>
        </w:div>
        <w:div w:id="1362902857">
          <w:marLeft w:val="640"/>
          <w:marRight w:val="0"/>
          <w:marTop w:val="0"/>
          <w:marBottom w:val="0"/>
          <w:divBdr>
            <w:top w:val="none" w:sz="0" w:space="0" w:color="auto"/>
            <w:left w:val="none" w:sz="0" w:space="0" w:color="auto"/>
            <w:bottom w:val="none" w:sz="0" w:space="0" w:color="auto"/>
            <w:right w:val="none" w:sz="0" w:space="0" w:color="auto"/>
          </w:divBdr>
        </w:div>
        <w:div w:id="1472792720">
          <w:marLeft w:val="640"/>
          <w:marRight w:val="0"/>
          <w:marTop w:val="0"/>
          <w:marBottom w:val="0"/>
          <w:divBdr>
            <w:top w:val="none" w:sz="0" w:space="0" w:color="auto"/>
            <w:left w:val="none" w:sz="0" w:space="0" w:color="auto"/>
            <w:bottom w:val="none" w:sz="0" w:space="0" w:color="auto"/>
            <w:right w:val="none" w:sz="0" w:space="0" w:color="auto"/>
          </w:divBdr>
        </w:div>
        <w:div w:id="1561597318">
          <w:marLeft w:val="640"/>
          <w:marRight w:val="0"/>
          <w:marTop w:val="0"/>
          <w:marBottom w:val="0"/>
          <w:divBdr>
            <w:top w:val="none" w:sz="0" w:space="0" w:color="auto"/>
            <w:left w:val="none" w:sz="0" w:space="0" w:color="auto"/>
            <w:bottom w:val="none" w:sz="0" w:space="0" w:color="auto"/>
            <w:right w:val="none" w:sz="0" w:space="0" w:color="auto"/>
          </w:divBdr>
        </w:div>
        <w:div w:id="1613898596">
          <w:marLeft w:val="640"/>
          <w:marRight w:val="0"/>
          <w:marTop w:val="0"/>
          <w:marBottom w:val="0"/>
          <w:divBdr>
            <w:top w:val="none" w:sz="0" w:space="0" w:color="auto"/>
            <w:left w:val="none" w:sz="0" w:space="0" w:color="auto"/>
            <w:bottom w:val="none" w:sz="0" w:space="0" w:color="auto"/>
            <w:right w:val="none" w:sz="0" w:space="0" w:color="auto"/>
          </w:divBdr>
        </w:div>
        <w:div w:id="1671367459">
          <w:marLeft w:val="640"/>
          <w:marRight w:val="0"/>
          <w:marTop w:val="0"/>
          <w:marBottom w:val="0"/>
          <w:divBdr>
            <w:top w:val="none" w:sz="0" w:space="0" w:color="auto"/>
            <w:left w:val="none" w:sz="0" w:space="0" w:color="auto"/>
            <w:bottom w:val="none" w:sz="0" w:space="0" w:color="auto"/>
            <w:right w:val="none" w:sz="0" w:space="0" w:color="auto"/>
          </w:divBdr>
        </w:div>
        <w:div w:id="1696536089">
          <w:marLeft w:val="640"/>
          <w:marRight w:val="0"/>
          <w:marTop w:val="0"/>
          <w:marBottom w:val="0"/>
          <w:divBdr>
            <w:top w:val="none" w:sz="0" w:space="0" w:color="auto"/>
            <w:left w:val="none" w:sz="0" w:space="0" w:color="auto"/>
            <w:bottom w:val="none" w:sz="0" w:space="0" w:color="auto"/>
            <w:right w:val="none" w:sz="0" w:space="0" w:color="auto"/>
          </w:divBdr>
        </w:div>
        <w:div w:id="2057584065">
          <w:marLeft w:val="640"/>
          <w:marRight w:val="0"/>
          <w:marTop w:val="0"/>
          <w:marBottom w:val="0"/>
          <w:divBdr>
            <w:top w:val="none" w:sz="0" w:space="0" w:color="auto"/>
            <w:left w:val="none" w:sz="0" w:space="0" w:color="auto"/>
            <w:bottom w:val="none" w:sz="0" w:space="0" w:color="auto"/>
            <w:right w:val="none" w:sz="0" w:space="0" w:color="auto"/>
          </w:divBdr>
        </w:div>
      </w:divsChild>
    </w:div>
    <w:div w:id="987056562">
      <w:bodyDiv w:val="1"/>
      <w:marLeft w:val="0"/>
      <w:marRight w:val="0"/>
      <w:marTop w:val="0"/>
      <w:marBottom w:val="0"/>
      <w:divBdr>
        <w:top w:val="none" w:sz="0" w:space="0" w:color="auto"/>
        <w:left w:val="none" w:sz="0" w:space="0" w:color="auto"/>
        <w:bottom w:val="none" w:sz="0" w:space="0" w:color="auto"/>
        <w:right w:val="none" w:sz="0" w:space="0" w:color="auto"/>
      </w:divBdr>
      <w:divsChild>
        <w:div w:id="109125847">
          <w:marLeft w:val="640"/>
          <w:marRight w:val="0"/>
          <w:marTop w:val="0"/>
          <w:marBottom w:val="0"/>
          <w:divBdr>
            <w:top w:val="none" w:sz="0" w:space="0" w:color="auto"/>
            <w:left w:val="none" w:sz="0" w:space="0" w:color="auto"/>
            <w:bottom w:val="none" w:sz="0" w:space="0" w:color="auto"/>
            <w:right w:val="none" w:sz="0" w:space="0" w:color="auto"/>
          </w:divBdr>
        </w:div>
        <w:div w:id="129441297">
          <w:marLeft w:val="640"/>
          <w:marRight w:val="0"/>
          <w:marTop w:val="0"/>
          <w:marBottom w:val="0"/>
          <w:divBdr>
            <w:top w:val="none" w:sz="0" w:space="0" w:color="auto"/>
            <w:left w:val="none" w:sz="0" w:space="0" w:color="auto"/>
            <w:bottom w:val="none" w:sz="0" w:space="0" w:color="auto"/>
            <w:right w:val="none" w:sz="0" w:space="0" w:color="auto"/>
          </w:divBdr>
        </w:div>
        <w:div w:id="140931349">
          <w:marLeft w:val="640"/>
          <w:marRight w:val="0"/>
          <w:marTop w:val="0"/>
          <w:marBottom w:val="0"/>
          <w:divBdr>
            <w:top w:val="none" w:sz="0" w:space="0" w:color="auto"/>
            <w:left w:val="none" w:sz="0" w:space="0" w:color="auto"/>
            <w:bottom w:val="none" w:sz="0" w:space="0" w:color="auto"/>
            <w:right w:val="none" w:sz="0" w:space="0" w:color="auto"/>
          </w:divBdr>
        </w:div>
        <w:div w:id="169639549">
          <w:marLeft w:val="640"/>
          <w:marRight w:val="0"/>
          <w:marTop w:val="0"/>
          <w:marBottom w:val="0"/>
          <w:divBdr>
            <w:top w:val="none" w:sz="0" w:space="0" w:color="auto"/>
            <w:left w:val="none" w:sz="0" w:space="0" w:color="auto"/>
            <w:bottom w:val="none" w:sz="0" w:space="0" w:color="auto"/>
            <w:right w:val="none" w:sz="0" w:space="0" w:color="auto"/>
          </w:divBdr>
        </w:div>
        <w:div w:id="172959737">
          <w:marLeft w:val="640"/>
          <w:marRight w:val="0"/>
          <w:marTop w:val="0"/>
          <w:marBottom w:val="0"/>
          <w:divBdr>
            <w:top w:val="none" w:sz="0" w:space="0" w:color="auto"/>
            <w:left w:val="none" w:sz="0" w:space="0" w:color="auto"/>
            <w:bottom w:val="none" w:sz="0" w:space="0" w:color="auto"/>
            <w:right w:val="none" w:sz="0" w:space="0" w:color="auto"/>
          </w:divBdr>
        </w:div>
        <w:div w:id="336613159">
          <w:marLeft w:val="640"/>
          <w:marRight w:val="0"/>
          <w:marTop w:val="0"/>
          <w:marBottom w:val="0"/>
          <w:divBdr>
            <w:top w:val="none" w:sz="0" w:space="0" w:color="auto"/>
            <w:left w:val="none" w:sz="0" w:space="0" w:color="auto"/>
            <w:bottom w:val="none" w:sz="0" w:space="0" w:color="auto"/>
            <w:right w:val="none" w:sz="0" w:space="0" w:color="auto"/>
          </w:divBdr>
        </w:div>
        <w:div w:id="444470270">
          <w:marLeft w:val="640"/>
          <w:marRight w:val="0"/>
          <w:marTop w:val="0"/>
          <w:marBottom w:val="0"/>
          <w:divBdr>
            <w:top w:val="none" w:sz="0" w:space="0" w:color="auto"/>
            <w:left w:val="none" w:sz="0" w:space="0" w:color="auto"/>
            <w:bottom w:val="none" w:sz="0" w:space="0" w:color="auto"/>
            <w:right w:val="none" w:sz="0" w:space="0" w:color="auto"/>
          </w:divBdr>
        </w:div>
        <w:div w:id="590234877">
          <w:marLeft w:val="640"/>
          <w:marRight w:val="0"/>
          <w:marTop w:val="0"/>
          <w:marBottom w:val="0"/>
          <w:divBdr>
            <w:top w:val="none" w:sz="0" w:space="0" w:color="auto"/>
            <w:left w:val="none" w:sz="0" w:space="0" w:color="auto"/>
            <w:bottom w:val="none" w:sz="0" w:space="0" w:color="auto"/>
            <w:right w:val="none" w:sz="0" w:space="0" w:color="auto"/>
          </w:divBdr>
        </w:div>
        <w:div w:id="593242773">
          <w:marLeft w:val="640"/>
          <w:marRight w:val="0"/>
          <w:marTop w:val="0"/>
          <w:marBottom w:val="0"/>
          <w:divBdr>
            <w:top w:val="none" w:sz="0" w:space="0" w:color="auto"/>
            <w:left w:val="none" w:sz="0" w:space="0" w:color="auto"/>
            <w:bottom w:val="none" w:sz="0" w:space="0" w:color="auto"/>
            <w:right w:val="none" w:sz="0" w:space="0" w:color="auto"/>
          </w:divBdr>
        </w:div>
        <w:div w:id="647170614">
          <w:marLeft w:val="640"/>
          <w:marRight w:val="0"/>
          <w:marTop w:val="0"/>
          <w:marBottom w:val="0"/>
          <w:divBdr>
            <w:top w:val="none" w:sz="0" w:space="0" w:color="auto"/>
            <w:left w:val="none" w:sz="0" w:space="0" w:color="auto"/>
            <w:bottom w:val="none" w:sz="0" w:space="0" w:color="auto"/>
            <w:right w:val="none" w:sz="0" w:space="0" w:color="auto"/>
          </w:divBdr>
        </w:div>
        <w:div w:id="707267209">
          <w:marLeft w:val="640"/>
          <w:marRight w:val="0"/>
          <w:marTop w:val="0"/>
          <w:marBottom w:val="0"/>
          <w:divBdr>
            <w:top w:val="none" w:sz="0" w:space="0" w:color="auto"/>
            <w:left w:val="none" w:sz="0" w:space="0" w:color="auto"/>
            <w:bottom w:val="none" w:sz="0" w:space="0" w:color="auto"/>
            <w:right w:val="none" w:sz="0" w:space="0" w:color="auto"/>
          </w:divBdr>
        </w:div>
        <w:div w:id="720858789">
          <w:marLeft w:val="640"/>
          <w:marRight w:val="0"/>
          <w:marTop w:val="0"/>
          <w:marBottom w:val="0"/>
          <w:divBdr>
            <w:top w:val="none" w:sz="0" w:space="0" w:color="auto"/>
            <w:left w:val="none" w:sz="0" w:space="0" w:color="auto"/>
            <w:bottom w:val="none" w:sz="0" w:space="0" w:color="auto"/>
            <w:right w:val="none" w:sz="0" w:space="0" w:color="auto"/>
          </w:divBdr>
        </w:div>
        <w:div w:id="723258764">
          <w:marLeft w:val="640"/>
          <w:marRight w:val="0"/>
          <w:marTop w:val="0"/>
          <w:marBottom w:val="0"/>
          <w:divBdr>
            <w:top w:val="none" w:sz="0" w:space="0" w:color="auto"/>
            <w:left w:val="none" w:sz="0" w:space="0" w:color="auto"/>
            <w:bottom w:val="none" w:sz="0" w:space="0" w:color="auto"/>
            <w:right w:val="none" w:sz="0" w:space="0" w:color="auto"/>
          </w:divBdr>
        </w:div>
        <w:div w:id="813109945">
          <w:marLeft w:val="640"/>
          <w:marRight w:val="0"/>
          <w:marTop w:val="0"/>
          <w:marBottom w:val="0"/>
          <w:divBdr>
            <w:top w:val="none" w:sz="0" w:space="0" w:color="auto"/>
            <w:left w:val="none" w:sz="0" w:space="0" w:color="auto"/>
            <w:bottom w:val="none" w:sz="0" w:space="0" w:color="auto"/>
            <w:right w:val="none" w:sz="0" w:space="0" w:color="auto"/>
          </w:divBdr>
        </w:div>
        <w:div w:id="845899554">
          <w:marLeft w:val="640"/>
          <w:marRight w:val="0"/>
          <w:marTop w:val="0"/>
          <w:marBottom w:val="0"/>
          <w:divBdr>
            <w:top w:val="none" w:sz="0" w:space="0" w:color="auto"/>
            <w:left w:val="none" w:sz="0" w:space="0" w:color="auto"/>
            <w:bottom w:val="none" w:sz="0" w:space="0" w:color="auto"/>
            <w:right w:val="none" w:sz="0" w:space="0" w:color="auto"/>
          </w:divBdr>
        </w:div>
        <w:div w:id="889532666">
          <w:marLeft w:val="640"/>
          <w:marRight w:val="0"/>
          <w:marTop w:val="0"/>
          <w:marBottom w:val="0"/>
          <w:divBdr>
            <w:top w:val="none" w:sz="0" w:space="0" w:color="auto"/>
            <w:left w:val="none" w:sz="0" w:space="0" w:color="auto"/>
            <w:bottom w:val="none" w:sz="0" w:space="0" w:color="auto"/>
            <w:right w:val="none" w:sz="0" w:space="0" w:color="auto"/>
          </w:divBdr>
        </w:div>
        <w:div w:id="925500761">
          <w:marLeft w:val="640"/>
          <w:marRight w:val="0"/>
          <w:marTop w:val="0"/>
          <w:marBottom w:val="0"/>
          <w:divBdr>
            <w:top w:val="none" w:sz="0" w:space="0" w:color="auto"/>
            <w:left w:val="none" w:sz="0" w:space="0" w:color="auto"/>
            <w:bottom w:val="none" w:sz="0" w:space="0" w:color="auto"/>
            <w:right w:val="none" w:sz="0" w:space="0" w:color="auto"/>
          </w:divBdr>
        </w:div>
        <w:div w:id="967903911">
          <w:marLeft w:val="640"/>
          <w:marRight w:val="0"/>
          <w:marTop w:val="0"/>
          <w:marBottom w:val="0"/>
          <w:divBdr>
            <w:top w:val="none" w:sz="0" w:space="0" w:color="auto"/>
            <w:left w:val="none" w:sz="0" w:space="0" w:color="auto"/>
            <w:bottom w:val="none" w:sz="0" w:space="0" w:color="auto"/>
            <w:right w:val="none" w:sz="0" w:space="0" w:color="auto"/>
          </w:divBdr>
        </w:div>
        <w:div w:id="987588361">
          <w:marLeft w:val="640"/>
          <w:marRight w:val="0"/>
          <w:marTop w:val="0"/>
          <w:marBottom w:val="0"/>
          <w:divBdr>
            <w:top w:val="none" w:sz="0" w:space="0" w:color="auto"/>
            <w:left w:val="none" w:sz="0" w:space="0" w:color="auto"/>
            <w:bottom w:val="none" w:sz="0" w:space="0" w:color="auto"/>
            <w:right w:val="none" w:sz="0" w:space="0" w:color="auto"/>
          </w:divBdr>
        </w:div>
        <w:div w:id="1000160385">
          <w:marLeft w:val="640"/>
          <w:marRight w:val="0"/>
          <w:marTop w:val="0"/>
          <w:marBottom w:val="0"/>
          <w:divBdr>
            <w:top w:val="none" w:sz="0" w:space="0" w:color="auto"/>
            <w:left w:val="none" w:sz="0" w:space="0" w:color="auto"/>
            <w:bottom w:val="none" w:sz="0" w:space="0" w:color="auto"/>
            <w:right w:val="none" w:sz="0" w:space="0" w:color="auto"/>
          </w:divBdr>
        </w:div>
        <w:div w:id="1043023021">
          <w:marLeft w:val="640"/>
          <w:marRight w:val="0"/>
          <w:marTop w:val="0"/>
          <w:marBottom w:val="0"/>
          <w:divBdr>
            <w:top w:val="none" w:sz="0" w:space="0" w:color="auto"/>
            <w:left w:val="none" w:sz="0" w:space="0" w:color="auto"/>
            <w:bottom w:val="none" w:sz="0" w:space="0" w:color="auto"/>
            <w:right w:val="none" w:sz="0" w:space="0" w:color="auto"/>
          </w:divBdr>
        </w:div>
        <w:div w:id="1105346674">
          <w:marLeft w:val="640"/>
          <w:marRight w:val="0"/>
          <w:marTop w:val="0"/>
          <w:marBottom w:val="0"/>
          <w:divBdr>
            <w:top w:val="none" w:sz="0" w:space="0" w:color="auto"/>
            <w:left w:val="none" w:sz="0" w:space="0" w:color="auto"/>
            <w:bottom w:val="none" w:sz="0" w:space="0" w:color="auto"/>
            <w:right w:val="none" w:sz="0" w:space="0" w:color="auto"/>
          </w:divBdr>
        </w:div>
        <w:div w:id="1132937576">
          <w:marLeft w:val="640"/>
          <w:marRight w:val="0"/>
          <w:marTop w:val="0"/>
          <w:marBottom w:val="0"/>
          <w:divBdr>
            <w:top w:val="none" w:sz="0" w:space="0" w:color="auto"/>
            <w:left w:val="none" w:sz="0" w:space="0" w:color="auto"/>
            <w:bottom w:val="none" w:sz="0" w:space="0" w:color="auto"/>
            <w:right w:val="none" w:sz="0" w:space="0" w:color="auto"/>
          </w:divBdr>
        </w:div>
        <w:div w:id="1135099715">
          <w:marLeft w:val="640"/>
          <w:marRight w:val="0"/>
          <w:marTop w:val="0"/>
          <w:marBottom w:val="0"/>
          <w:divBdr>
            <w:top w:val="none" w:sz="0" w:space="0" w:color="auto"/>
            <w:left w:val="none" w:sz="0" w:space="0" w:color="auto"/>
            <w:bottom w:val="none" w:sz="0" w:space="0" w:color="auto"/>
            <w:right w:val="none" w:sz="0" w:space="0" w:color="auto"/>
          </w:divBdr>
        </w:div>
        <w:div w:id="1156998537">
          <w:marLeft w:val="640"/>
          <w:marRight w:val="0"/>
          <w:marTop w:val="0"/>
          <w:marBottom w:val="0"/>
          <w:divBdr>
            <w:top w:val="none" w:sz="0" w:space="0" w:color="auto"/>
            <w:left w:val="none" w:sz="0" w:space="0" w:color="auto"/>
            <w:bottom w:val="none" w:sz="0" w:space="0" w:color="auto"/>
            <w:right w:val="none" w:sz="0" w:space="0" w:color="auto"/>
          </w:divBdr>
        </w:div>
        <w:div w:id="1329676454">
          <w:marLeft w:val="640"/>
          <w:marRight w:val="0"/>
          <w:marTop w:val="0"/>
          <w:marBottom w:val="0"/>
          <w:divBdr>
            <w:top w:val="none" w:sz="0" w:space="0" w:color="auto"/>
            <w:left w:val="none" w:sz="0" w:space="0" w:color="auto"/>
            <w:bottom w:val="none" w:sz="0" w:space="0" w:color="auto"/>
            <w:right w:val="none" w:sz="0" w:space="0" w:color="auto"/>
          </w:divBdr>
        </w:div>
        <w:div w:id="1329946926">
          <w:marLeft w:val="640"/>
          <w:marRight w:val="0"/>
          <w:marTop w:val="0"/>
          <w:marBottom w:val="0"/>
          <w:divBdr>
            <w:top w:val="none" w:sz="0" w:space="0" w:color="auto"/>
            <w:left w:val="none" w:sz="0" w:space="0" w:color="auto"/>
            <w:bottom w:val="none" w:sz="0" w:space="0" w:color="auto"/>
            <w:right w:val="none" w:sz="0" w:space="0" w:color="auto"/>
          </w:divBdr>
        </w:div>
        <w:div w:id="1353678773">
          <w:marLeft w:val="640"/>
          <w:marRight w:val="0"/>
          <w:marTop w:val="0"/>
          <w:marBottom w:val="0"/>
          <w:divBdr>
            <w:top w:val="none" w:sz="0" w:space="0" w:color="auto"/>
            <w:left w:val="none" w:sz="0" w:space="0" w:color="auto"/>
            <w:bottom w:val="none" w:sz="0" w:space="0" w:color="auto"/>
            <w:right w:val="none" w:sz="0" w:space="0" w:color="auto"/>
          </w:divBdr>
        </w:div>
        <w:div w:id="1476338486">
          <w:marLeft w:val="640"/>
          <w:marRight w:val="0"/>
          <w:marTop w:val="0"/>
          <w:marBottom w:val="0"/>
          <w:divBdr>
            <w:top w:val="none" w:sz="0" w:space="0" w:color="auto"/>
            <w:left w:val="none" w:sz="0" w:space="0" w:color="auto"/>
            <w:bottom w:val="none" w:sz="0" w:space="0" w:color="auto"/>
            <w:right w:val="none" w:sz="0" w:space="0" w:color="auto"/>
          </w:divBdr>
        </w:div>
        <w:div w:id="1572156206">
          <w:marLeft w:val="640"/>
          <w:marRight w:val="0"/>
          <w:marTop w:val="0"/>
          <w:marBottom w:val="0"/>
          <w:divBdr>
            <w:top w:val="none" w:sz="0" w:space="0" w:color="auto"/>
            <w:left w:val="none" w:sz="0" w:space="0" w:color="auto"/>
            <w:bottom w:val="none" w:sz="0" w:space="0" w:color="auto"/>
            <w:right w:val="none" w:sz="0" w:space="0" w:color="auto"/>
          </w:divBdr>
        </w:div>
        <w:div w:id="1642034179">
          <w:marLeft w:val="640"/>
          <w:marRight w:val="0"/>
          <w:marTop w:val="0"/>
          <w:marBottom w:val="0"/>
          <w:divBdr>
            <w:top w:val="none" w:sz="0" w:space="0" w:color="auto"/>
            <w:left w:val="none" w:sz="0" w:space="0" w:color="auto"/>
            <w:bottom w:val="none" w:sz="0" w:space="0" w:color="auto"/>
            <w:right w:val="none" w:sz="0" w:space="0" w:color="auto"/>
          </w:divBdr>
        </w:div>
        <w:div w:id="1714187526">
          <w:marLeft w:val="640"/>
          <w:marRight w:val="0"/>
          <w:marTop w:val="0"/>
          <w:marBottom w:val="0"/>
          <w:divBdr>
            <w:top w:val="none" w:sz="0" w:space="0" w:color="auto"/>
            <w:left w:val="none" w:sz="0" w:space="0" w:color="auto"/>
            <w:bottom w:val="none" w:sz="0" w:space="0" w:color="auto"/>
            <w:right w:val="none" w:sz="0" w:space="0" w:color="auto"/>
          </w:divBdr>
        </w:div>
        <w:div w:id="1721510888">
          <w:marLeft w:val="640"/>
          <w:marRight w:val="0"/>
          <w:marTop w:val="0"/>
          <w:marBottom w:val="0"/>
          <w:divBdr>
            <w:top w:val="none" w:sz="0" w:space="0" w:color="auto"/>
            <w:left w:val="none" w:sz="0" w:space="0" w:color="auto"/>
            <w:bottom w:val="none" w:sz="0" w:space="0" w:color="auto"/>
            <w:right w:val="none" w:sz="0" w:space="0" w:color="auto"/>
          </w:divBdr>
        </w:div>
        <w:div w:id="1733961241">
          <w:marLeft w:val="640"/>
          <w:marRight w:val="0"/>
          <w:marTop w:val="0"/>
          <w:marBottom w:val="0"/>
          <w:divBdr>
            <w:top w:val="none" w:sz="0" w:space="0" w:color="auto"/>
            <w:left w:val="none" w:sz="0" w:space="0" w:color="auto"/>
            <w:bottom w:val="none" w:sz="0" w:space="0" w:color="auto"/>
            <w:right w:val="none" w:sz="0" w:space="0" w:color="auto"/>
          </w:divBdr>
        </w:div>
        <w:div w:id="1819616103">
          <w:marLeft w:val="640"/>
          <w:marRight w:val="0"/>
          <w:marTop w:val="0"/>
          <w:marBottom w:val="0"/>
          <w:divBdr>
            <w:top w:val="none" w:sz="0" w:space="0" w:color="auto"/>
            <w:left w:val="none" w:sz="0" w:space="0" w:color="auto"/>
            <w:bottom w:val="none" w:sz="0" w:space="0" w:color="auto"/>
            <w:right w:val="none" w:sz="0" w:space="0" w:color="auto"/>
          </w:divBdr>
        </w:div>
        <w:div w:id="1898778604">
          <w:marLeft w:val="640"/>
          <w:marRight w:val="0"/>
          <w:marTop w:val="0"/>
          <w:marBottom w:val="0"/>
          <w:divBdr>
            <w:top w:val="none" w:sz="0" w:space="0" w:color="auto"/>
            <w:left w:val="none" w:sz="0" w:space="0" w:color="auto"/>
            <w:bottom w:val="none" w:sz="0" w:space="0" w:color="auto"/>
            <w:right w:val="none" w:sz="0" w:space="0" w:color="auto"/>
          </w:divBdr>
        </w:div>
        <w:div w:id="2088189828">
          <w:marLeft w:val="640"/>
          <w:marRight w:val="0"/>
          <w:marTop w:val="0"/>
          <w:marBottom w:val="0"/>
          <w:divBdr>
            <w:top w:val="none" w:sz="0" w:space="0" w:color="auto"/>
            <w:left w:val="none" w:sz="0" w:space="0" w:color="auto"/>
            <w:bottom w:val="none" w:sz="0" w:space="0" w:color="auto"/>
            <w:right w:val="none" w:sz="0" w:space="0" w:color="auto"/>
          </w:divBdr>
        </w:div>
        <w:div w:id="2093157760">
          <w:marLeft w:val="640"/>
          <w:marRight w:val="0"/>
          <w:marTop w:val="0"/>
          <w:marBottom w:val="0"/>
          <w:divBdr>
            <w:top w:val="none" w:sz="0" w:space="0" w:color="auto"/>
            <w:left w:val="none" w:sz="0" w:space="0" w:color="auto"/>
            <w:bottom w:val="none" w:sz="0" w:space="0" w:color="auto"/>
            <w:right w:val="none" w:sz="0" w:space="0" w:color="auto"/>
          </w:divBdr>
        </w:div>
        <w:div w:id="2134055154">
          <w:marLeft w:val="640"/>
          <w:marRight w:val="0"/>
          <w:marTop w:val="0"/>
          <w:marBottom w:val="0"/>
          <w:divBdr>
            <w:top w:val="none" w:sz="0" w:space="0" w:color="auto"/>
            <w:left w:val="none" w:sz="0" w:space="0" w:color="auto"/>
            <w:bottom w:val="none" w:sz="0" w:space="0" w:color="auto"/>
            <w:right w:val="none" w:sz="0" w:space="0" w:color="auto"/>
          </w:divBdr>
        </w:div>
      </w:divsChild>
    </w:div>
    <w:div w:id="1003245447">
      <w:bodyDiv w:val="1"/>
      <w:marLeft w:val="0"/>
      <w:marRight w:val="0"/>
      <w:marTop w:val="0"/>
      <w:marBottom w:val="0"/>
      <w:divBdr>
        <w:top w:val="none" w:sz="0" w:space="0" w:color="auto"/>
        <w:left w:val="none" w:sz="0" w:space="0" w:color="auto"/>
        <w:bottom w:val="none" w:sz="0" w:space="0" w:color="auto"/>
        <w:right w:val="none" w:sz="0" w:space="0" w:color="auto"/>
      </w:divBdr>
      <w:divsChild>
        <w:div w:id="83310473">
          <w:marLeft w:val="0"/>
          <w:marRight w:val="0"/>
          <w:marTop w:val="0"/>
          <w:marBottom w:val="0"/>
          <w:divBdr>
            <w:top w:val="none" w:sz="0" w:space="0" w:color="auto"/>
            <w:left w:val="none" w:sz="0" w:space="0" w:color="auto"/>
            <w:bottom w:val="none" w:sz="0" w:space="0" w:color="auto"/>
            <w:right w:val="none" w:sz="0" w:space="0" w:color="auto"/>
          </w:divBdr>
          <w:divsChild>
            <w:div w:id="948050225">
              <w:marLeft w:val="0"/>
              <w:marRight w:val="0"/>
              <w:marTop w:val="0"/>
              <w:marBottom w:val="0"/>
              <w:divBdr>
                <w:top w:val="none" w:sz="0" w:space="0" w:color="auto"/>
                <w:left w:val="none" w:sz="0" w:space="0" w:color="auto"/>
                <w:bottom w:val="none" w:sz="0" w:space="0" w:color="auto"/>
                <w:right w:val="none" w:sz="0" w:space="0" w:color="auto"/>
              </w:divBdr>
            </w:div>
          </w:divsChild>
        </w:div>
        <w:div w:id="88813896">
          <w:marLeft w:val="0"/>
          <w:marRight w:val="0"/>
          <w:marTop w:val="0"/>
          <w:marBottom w:val="0"/>
          <w:divBdr>
            <w:top w:val="none" w:sz="0" w:space="0" w:color="auto"/>
            <w:left w:val="none" w:sz="0" w:space="0" w:color="auto"/>
            <w:bottom w:val="none" w:sz="0" w:space="0" w:color="auto"/>
            <w:right w:val="none" w:sz="0" w:space="0" w:color="auto"/>
          </w:divBdr>
          <w:divsChild>
            <w:div w:id="157892786">
              <w:marLeft w:val="0"/>
              <w:marRight w:val="0"/>
              <w:marTop w:val="0"/>
              <w:marBottom w:val="0"/>
              <w:divBdr>
                <w:top w:val="none" w:sz="0" w:space="0" w:color="auto"/>
                <w:left w:val="none" w:sz="0" w:space="0" w:color="auto"/>
                <w:bottom w:val="none" w:sz="0" w:space="0" w:color="auto"/>
                <w:right w:val="none" w:sz="0" w:space="0" w:color="auto"/>
              </w:divBdr>
            </w:div>
            <w:div w:id="2051372220">
              <w:marLeft w:val="0"/>
              <w:marRight w:val="0"/>
              <w:marTop w:val="0"/>
              <w:marBottom w:val="0"/>
              <w:divBdr>
                <w:top w:val="none" w:sz="0" w:space="0" w:color="auto"/>
                <w:left w:val="none" w:sz="0" w:space="0" w:color="auto"/>
                <w:bottom w:val="none" w:sz="0" w:space="0" w:color="auto"/>
                <w:right w:val="none" w:sz="0" w:space="0" w:color="auto"/>
              </w:divBdr>
            </w:div>
          </w:divsChild>
        </w:div>
        <w:div w:id="99419561">
          <w:marLeft w:val="0"/>
          <w:marRight w:val="0"/>
          <w:marTop w:val="0"/>
          <w:marBottom w:val="0"/>
          <w:divBdr>
            <w:top w:val="none" w:sz="0" w:space="0" w:color="auto"/>
            <w:left w:val="none" w:sz="0" w:space="0" w:color="auto"/>
            <w:bottom w:val="none" w:sz="0" w:space="0" w:color="auto"/>
            <w:right w:val="none" w:sz="0" w:space="0" w:color="auto"/>
          </w:divBdr>
          <w:divsChild>
            <w:div w:id="1277299152">
              <w:marLeft w:val="0"/>
              <w:marRight w:val="0"/>
              <w:marTop w:val="0"/>
              <w:marBottom w:val="0"/>
              <w:divBdr>
                <w:top w:val="none" w:sz="0" w:space="0" w:color="auto"/>
                <w:left w:val="none" w:sz="0" w:space="0" w:color="auto"/>
                <w:bottom w:val="none" w:sz="0" w:space="0" w:color="auto"/>
                <w:right w:val="none" w:sz="0" w:space="0" w:color="auto"/>
              </w:divBdr>
            </w:div>
          </w:divsChild>
        </w:div>
        <w:div w:id="891043979">
          <w:marLeft w:val="0"/>
          <w:marRight w:val="0"/>
          <w:marTop w:val="0"/>
          <w:marBottom w:val="0"/>
          <w:divBdr>
            <w:top w:val="none" w:sz="0" w:space="0" w:color="auto"/>
            <w:left w:val="none" w:sz="0" w:space="0" w:color="auto"/>
            <w:bottom w:val="none" w:sz="0" w:space="0" w:color="auto"/>
            <w:right w:val="none" w:sz="0" w:space="0" w:color="auto"/>
          </w:divBdr>
          <w:divsChild>
            <w:div w:id="561327212">
              <w:marLeft w:val="0"/>
              <w:marRight w:val="0"/>
              <w:marTop w:val="0"/>
              <w:marBottom w:val="0"/>
              <w:divBdr>
                <w:top w:val="none" w:sz="0" w:space="0" w:color="auto"/>
                <w:left w:val="none" w:sz="0" w:space="0" w:color="auto"/>
                <w:bottom w:val="none" w:sz="0" w:space="0" w:color="auto"/>
                <w:right w:val="none" w:sz="0" w:space="0" w:color="auto"/>
              </w:divBdr>
            </w:div>
          </w:divsChild>
        </w:div>
        <w:div w:id="988829439">
          <w:marLeft w:val="0"/>
          <w:marRight w:val="0"/>
          <w:marTop w:val="0"/>
          <w:marBottom w:val="0"/>
          <w:divBdr>
            <w:top w:val="none" w:sz="0" w:space="0" w:color="auto"/>
            <w:left w:val="none" w:sz="0" w:space="0" w:color="auto"/>
            <w:bottom w:val="none" w:sz="0" w:space="0" w:color="auto"/>
            <w:right w:val="none" w:sz="0" w:space="0" w:color="auto"/>
          </w:divBdr>
          <w:divsChild>
            <w:div w:id="723993216">
              <w:marLeft w:val="0"/>
              <w:marRight w:val="0"/>
              <w:marTop w:val="0"/>
              <w:marBottom w:val="0"/>
              <w:divBdr>
                <w:top w:val="none" w:sz="0" w:space="0" w:color="auto"/>
                <w:left w:val="none" w:sz="0" w:space="0" w:color="auto"/>
                <w:bottom w:val="none" w:sz="0" w:space="0" w:color="auto"/>
                <w:right w:val="none" w:sz="0" w:space="0" w:color="auto"/>
              </w:divBdr>
            </w:div>
          </w:divsChild>
        </w:div>
        <w:div w:id="1065757504">
          <w:marLeft w:val="0"/>
          <w:marRight w:val="0"/>
          <w:marTop w:val="0"/>
          <w:marBottom w:val="0"/>
          <w:divBdr>
            <w:top w:val="none" w:sz="0" w:space="0" w:color="auto"/>
            <w:left w:val="none" w:sz="0" w:space="0" w:color="auto"/>
            <w:bottom w:val="none" w:sz="0" w:space="0" w:color="auto"/>
            <w:right w:val="none" w:sz="0" w:space="0" w:color="auto"/>
          </w:divBdr>
          <w:divsChild>
            <w:div w:id="977488893">
              <w:marLeft w:val="0"/>
              <w:marRight w:val="0"/>
              <w:marTop w:val="0"/>
              <w:marBottom w:val="0"/>
              <w:divBdr>
                <w:top w:val="none" w:sz="0" w:space="0" w:color="auto"/>
                <w:left w:val="none" w:sz="0" w:space="0" w:color="auto"/>
                <w:bottom w:val="none" w:sz="0" w:space="0" w:color="auto"/>
                <w:right w:val="none" w:sz="0" w:space="0" w:color="auto"/>
              </w:divBdr>
            </w:div>
          </w:divsChild>
        </w:div>
        <w:div w:id="1303853411">
          <w:marLeft w:val="0"/>
          <w:marRight w:val="0"/>
          <w:marTop w:val="0"/>
          <w:marBottom w:val="0"/>
          <w:divBdr>
            <w:top w:val="none" w:sz="0" w:space="0" w:color="auto"/>
            <w:left w:val="none" w:sz="0" w:space="0" w:color="auto"/>
            <w:bottom w:val="none" w:sz="0" w:space="0" w:color="auto"/>
            <w:right w:val="none" w:sz="0" w:space="0" w:color="auto"/>
          </w:divBdr>
          <w:divsChild>
            <w:div w:id="966545702">
              <w:marLeft w:val="0"/>
              <w:marRight w:val="0"/>
              <w:marTop w:val="0"/>
              <w:marBottom w:val="0"/>
              <w:divBdr>
                <w:top w:val="none" w:sz="0" w:space="0" w:color="auto"/>
                <w:left w:val="none" w:sz="0" w:space="0" w:color="auto"/>
                <w:bottom w:val="none" w:sz="0" w:space="0" w:color="auto"/>
                <w:right w:val="none" w:sz="0" w:space="0" w:color="auto"/>
              </w:divBdr>
            </w:div>
          </w:divsChild>
        </w:div>
        <w:div w:id="1487476136">
          <w:marLeft w:val="0"/>
          <w:marRight w:val="0"/>
          <w:marTop w:val="0"/>
          <w:marBottom w:val="0"/>
          <w:divBdr>
            <w:top w:val="none" w:sz="0" w:space="0" w:color="auto"/>
            <w:left w:val="none" w:sz="0" w:space="0" w:color="auto"/>
            <w:bottom w:val="none" w:sz="0" w:space="0" w:color="auto"/>
            <w:right w:val="none" w:sz="0" w:space="0" w:color="auto"/>
          </w:divBdr>
          <w:divsChild>
            <w:div w:id="198129016">
              <w:marLeft w:val="0"/>
              <w:marRight w:val="0"/>
              <w:marTop w:val="0"/>
              <w:marBottom w:val="0"/>
              <w:divBdr>
                <w:top w:val="none" w:sz="0" w:space="0" w:color="auto"/>
                <w:left w:val="none" w:sz="0" w:space="0" w:color="auto"/>
                <w:bottom w:val="none" w:sz="0" w:space="0" w:color="auto"/>
                <w:right w:val="none" w:sz="0" w:space="0" w:color="auto"/>
              </w:divBdr>
            </w:div>
          </w:divsChild>
        </w:div>
        <w:div w:id="1497694981">
          <w:marLeft w:val="0"/>
          <w:marRight w:val="0"/>
          <w:marTop w:val="0"/>
          <w:marBottom w:val="0"/>
          <w:divBdr>
            <w:top w:val="none" w:sz="0" w:space="0" w:color="auto"/>
            <w:left w:val="none" w:sz="0" w:space="0" w:color="auto"/>
            <w:bottom w:val="none" w:sz="0" w:space="0" w:color="auto"/>
            <w:right w:val="none" w:sz="0" w:space="0" w:color="auto"/>
          </w:divBdr>
          <w:divsChild>
            <w:div w:id="1895579778">
              <w:marLeft w:val="0"/>
              <w:marRight w:val="0"/>
              <w:marTop w:val="0"/>
              <w:marBottom w:val="0"/>
              <w:divBdr>
                <w:top w:val="none" w:sz="0" w:space="0" w:color="auto"/>
                <w:left w:val="none" w:sz="0" w:space="0" w:color="auto"/>
                <w:bottom w:val="none" w:sz="0" w:space="0" w:color="auto"/>
                <w:right w:val="none" w:sz="0" w:space="0" w:color="auto"/>
              </w:divBdr>
            </w:div>
          </w:divsChild>
        </w:div>
        <w:div w:id="1643266801">
          <w:marLeft w:val="0"/>
          <w:marRight w:val="0"/>
          <w:marTop w:val="0"/>
          <w:marBottom w:val="0"/>
          <w:divBdr>
            <w:top w:val="none" w:sz="0" w:space="0" w:color="auto"/>
            <w:left w:val="none" w:sz="0" w:space="0" w:color="auto"/>
            <w:bottom w:val="none" w:sz="0" w:space="0" w:color="auto"/>
            <w:right w:val="none" w:sz="0" w:space="0" w:color="auto"/>
          </w:divBdr>
          <w:divsChild>
            <w:div w:id="1785077037">
              <w:marLeft w:val="0"/>
              <w:marRight w:val="0"/>
              <w:marTop w:val="0"/>
              <w:marBottom w:val="0"/>
              <w:divBdr>
                <w:top w:val="none" w:sz="0" w:space="0" w:color="auto"/>
                <w:left w:val="none" w:sz="0" w:space="0" w:color="auto"/>
                <w:bottom w:val="none" w:sz="0" w:space="0" w:color="auto"/>
                <w:right w:val="none" w:sz="0" w:space="0" w:color="auto"/>
              </w:divBdr>
            </w:div>
          </w:divsChild>
        </w:div>
        <w:div w:id="1785421934">
          <w:marLeft w:val="0"/>
          <w:marRight w:val="0"/>
          <w:marTop w:val="0"/>
          <w:marBottom w:val="0"/>
          <w:divBdr>
            <w:top w:val="none" w:sz="0" w:space="0" w:color="auto"/>
            <w:left w:val="none" w:sz="0" w:space="0" w:color="auto"/>
            <w:bottom w:val="none" w:sz="0" w:space="0" w:color="auto"/>
            <w:right w:val="none" w:sz="0" w:space="0" w:color="auto"/>
          </w:divBdr>
          <w:divsChild>
            <w:div w:id="1750076406">
              <w:marLeft w:val="0"/>
              <w:marRight w:val="0"/>
              <w:marTop w:val="0"/>
              <w:marBottom w:val="0"/>
              <w:divBdr>
                <w:top w:val="none" w:sz="0" w:space="0" w:color="auto"/>
                <w:left w:val="none" w:sz="0" w:space="0" w:color="auto"/>
                <w:bottom w:val="none" w:sz="0" w:space="0" w:color="auto"/>
                <w:right w:val="none" w:sz="0" w:space="0" w:color="auto"/>
              </w:divBdr>
            </w:div>
          </w:divsChild>
        </w:div>
        <w:div w:id="2104763716">
          <w:marLeft w:val="0"/>
          <w:marRight w:val="0"/>
          <w:marTop w:val="0"/>
          <w:marBottom w:val="0"/>
          <w:divBdr>
            <w:top w:val="none" w:sz="0" w:space="0" w:color="auto"/>
            <w:left w:val="none" w:sz="0" w:space="0" w:color="auto"/>
            <w:bottom w:val="none" w:sz="0" w:space="0" w:color="auto"/>
            <w:right w:val="none" w:sz="0" w:space="0" w:color="auto"/>
          </w:divBdr>
          <w:divsChild>
            <w:div w:id="6182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1206">
      <w:bodyDiv w:val="1"/>
      <w:marLeft w:val="0"/>
      <w:marRight w:val="0"/>
      <w:marTop w:val="0"/>
      <w:marBottom w:val="0"/>
      <w:divBdr>
        <w:top w:val="none" w:sz="0" w:space="0" w:color="auto"/>
        <w:left w:val="none" w:sz="0" w:space="0" w:color="auto"/>
        <w:bottom w:val="none" w:sz="0" w:space="0" w:color="auto"/>
        <w:right w:val="none" w:sz="0" w:space="0" w:color="auto"/>
      </w:divBdr>
      <w:divsChild>
        <w:div w:id="7292837">
          <w:marLeft w:val="640"/>
          <w:marRight w:val="0"/>
          <w:marTop w:val="0"/>
          <w:marBottom w:val="0"/>
          <w:divBdr>
            <w:top w:val="none" w:sz="0" w:space="0" w:color="auto"/>
            <w:left w:val="none" w:sz="0" w:space="0" w:color="auto"/>
            <w:bottom w:val="none" w:sz="0" w:space="0" w:color="auto"/>
            <w:right w:val="none" w:sz="0" w:space="0" w:color="auto"/>
          </w:divBdr>
        </w:div>
        <w:div w:id="13000519">
          <w:marLeft w:val="640"/>
          <w:marRight w:val="0"/>
          <w:marTop w:val="0"/>
          <w:marBottom w:val="0"/>
          <w:divBdr>
            <w:top w:val="none" w:sz="0" w:space="0" w:color="auto"/>
            <w:left w:val="none" w:sz="0" w:space="0" w:color="auto"/>
            <w:bottom w:val="none" w:sz="0" w:space="0" w:color="auto"/>
            <w:right w:val="none" w:sz="0" w:space="0" w:color="auto"/>
          </w:divBdr>
        </w:div>
        <w:div w:id="61636508">
          <w:marLeft w:val="640"/>
          <w:marRight w:val="0"/>
          <w:marTop w:val="0"/>
          <w:marBottom w:val="0"/>
          <w:divBdr>
            <w:top w:val="none" w:sz="0" w:space="0" w:color="auto"/>
            <w:left w:val="none" w:sz="0" w:space="0" w:color="auto"/>
            <w:bottom w:val="none" w:sz="0" w:space="0" w:color="auto"/>
            <w:right w:val="none" w:sz="0" w:space="0" w:color="auto"/>
          </w:divBdr>
        </w:div>
        <w:div w:id="263155207">
          <w:marLeft w:val="640"/>
          <w:marRight w:val="0"/>
          <w:marTop w:val="0"/>
          <w:marBottom w:val="0"/>
          <w:divBdr>
            <w:top w:val="none" w:sz="0" w:space="0" w:color="auto"/>
            <w:left w:val="none" w:sz="0" w:space="0" w:color="auto"/>
            <w:bottom w:val="none" w:sz="0" w:space="0" w:color="auto"/>
            <w:right w:val="none" w:sz="0" w:space="0" w:color="auto"/>
          </w:divBdr>
        </w:div>
        <w:div w:id="333385500">
          <w:marLeft w:val="640"/>
          <w:marRight w:val="0"/>
          <w:marTop w:val="0"/>
          <w:marBottom w:val="0"/>
          <w:divBdr>
            <w:top w:val="none" w:sz="0" w:space="0" w:color="auto"/>
            <w:left w:val="none" w:sz="0" w:space="0" w:color="auto"/>
            <w:bottom w:val="none" w:sz="0" w:space="0" w:color="auto"/>
            <w:right w:val="none" w:sz="0" w:space="0" w:color="auto"/>
          </w:divBdr>
        </w:div>
        <w:div w:id="353848960">
          <w:marLeft w:val="640"/>
          <w:marRight w:val="0"/>
          <w:marTop w:val="0"/>
          <w:marBottom w:val="0"/>
          <w:divBdr>
            <w:top w:val="none" w:sz="0" w:space="0" w:color="auto"/>
            <w:left w:val="none" w:sz="0" w:space="0" w:color="auto"/>
            <w:bottom w:val="none" w:sz="0" w:space="0" w:color="auto"/>
            <w:right w:val="none" w:sz="0" w:space="0" w:color="auto"/>
          </w:divBdr>
        </w:div>
        <w:div w:id="355232989">
          <w:marLeft w:val="640"/>
          <w:marRight w:val="0"/>
          <w:marTop w:val="0"/>
          <w:marBottom w:val="0"/>
          <w:divBdr>
            <w:top w:val="none" w:sz="0" w:space="0" w:color="auto"/>
            <w:left w:val="none" w:sz="0" w:space="0" w:color="auto"/>
            <w:bottom w:val="none" w:sz="0" w:space="0" w:color="auto"/>
            <w:right w:val="none" w:sz="0" w:space="0" w:color="auto"/>
          </w:divBdr>
        </w:div>
        <w:div w:id="429620047">
          <w:marLeft w:val="640"/>
          <w:marRight w:val="0"/>
          <w:marTop w:val="0"/>
          <w:marBottom w:val="0"/>
          <w:divBdr>
            <w:top w:val="none" w:sz="0" w:space="0" w:color="auto"/>
            <w:left w:val="none" w:sz="0" w:space="0" w:color="auto"/>
            <w:bottom w:val="none" w:sz="0" w:space="0" w:color="auto"/>
            <w:right w:val="none" w:sz="0" w:space="0" w:color="auto"/>
          </w:divBdr>
        </w:div>
        <w:div w:id="491258710">
          <w:marLeft w:val="640"/>
          <w:marRight w:val="0"/>
          <w:marTop w:val="0"/>
          <w:marBottom w:val="0"/>
          <w:divBdr>
            <w:top w:val="none" w:sz="0" w:space="0" w:color="auto"/>
            <w:left w:val="none" w:sz="0" w:space="0" w:color="auto"/>
            <w:bottom w:val="none" w:sz="0" w:space="0" w:color="auto"/>
            <w:right w:val="none" w:sz="0" w:space="0" w:color="auto"/>
          </w:divBdr>
        </w:div>
        <w:div w:id="498929254">
          <w:marLeft w:val="640"/>
          <w:marRight w:val="0"/>
          <w:marTop w:val="0"/>
          <w:marBottom w:val="0"/>
          <w:divBdr>
            <w:top w:val="none" w:sz="0" w:space="0" w:color="auto"/>
            <w:left w:val="none" w:sz="0" w:space="0" w:color="auto"/>
            <w:bottom w:val="none" w:sz="0" w:space="0" w:color="auto"/>
            <w:right w:val="none" w:sz="0" w:space="0" w:color="auto"/>
          </w:divBdr>
        </w:div>
        <w:div w:id="507869790">
          <w:marLeft w:val="640"/>
          <w:marRight w:val="0"/>
          <w:marTop w:val="0"/>
          <w:marBottom w:val="0"/>
          <w:divBdr>
            <w:top w:val="none" w:sz="0" w:space="0" w:color="auto"/>
            <w:left w:val="none" w:sz="0" w:space="0" w:color="auto"/>
            <w:bottom w:val="none" w:sz="0" w:space="0" w:color="auto"/>
            <w:right w:val="none" w:sz="0" w:space="0" w:color="auto"/>
          </w:divBdr>
        </w:div>
        <w:div w:id="518783314">
          <w:marLeft w:val="640"/>
          <w:marRight w:val="0"/>
          <w:marTop w:val="0"/>
          <w:marBottom w:val="0"/>
          <w:divBdr>
            <w:top w:val="none" w:sz="0" w:space="0" w:color="auto"/>
            <w:left w:val="none" w:sz="0" w:space="0" w:color="auto"/>
            <w:bottom w:val="none" w:sz="0" w:space="0" w:color="auto"/>
            <w:right w:val="none" w:sz="0" w:space="0" w:color="auto"/>
          </w:divBdr>
        </w:div>
        <w:div w:id="546989395">
          <w:marLeft w:val="640"/>
          <w:marRight w:val="0"/>
          <w:marTop w:val="0"/>
          <w:marBottom w:val="0"/>
          <w:divBdr>
            <w:top w:val="none" w:sz="0" w:space="0" w:color="auto"/>
            <w:left w:val="none" w:sz="0" w:space="0" w:color="auto"/>
            <w:bottom w:val="none" w:sz="0" w:space="0" w:color="auto"/>
            <w:right w:val="none" w:sz="0" w:space="0" w:color="auto"/>
          </w:divBdr>
        </w:div>
        <w:div w:id="559248100">
          <w:marLeft w:val="640"/>
          <w:marRight w:val="0"/>
          <w:marTop w:val="0"/>
          <w:marBottom w:val="0"/>
          <w:divBdr>
            <w:top w:val="none" w:sz="0" w:space="0" w:color="auto"/>
            <w:left w:val="none" w:sz="0" w:space="0" w:color="auto"/>
            <w:bottom w:val="none" w:sz="0" w:space="0" w:color="auto"/>
            <w:right w:val="none" w:sz="0" w:space="0" w:color="auto"/>
          </w:divBdr>
        </w:div>
        <w:div w:id="583564704">
          <w:marLeft w:val="640"/>
          <w:marRight w:val="0"/>
          <w:marTop w:val="0"/>
          <w:marBottom w:val="0"/>
          <w:divBdr>
            <w:top w:val="none" w:sz="0" w:space="0" w:color="auto"/>
            <w:left w:val="none" w:sz="0" w:space="0" w:color="auto"/>
            <w:bottom w:val="none" w:sz="0" w:space="0" w:color="auto"/>
            <w:right w:val="none" w:sz="0" w:space="0" w:color="auto"/>
          </w:divBdr>
        </w:div>
        <w:div w:id="591397256">
          <w:marLeft w:val="640"/>
          <w:marRight w:val="0"/>
          <w:marTop w:val="0"/>
          <w:marBottom w:val="0"/>
          <w:divBdr>
            <w:top w:val="none" w:sz="0" w:space="0" w:color="auto"/>
            <w:left w:val="none" w:sz="0" w:space="0" w:color="auto"/>
            <w:bottom w:val="none" w:sz="0" w:space="0" w:color="auto"/>
            <w:right w:val="none" w:sz="0" w:space="0" w:color="auto"/>
          </w:divBdr>
        </w:div>
        <w:div w:id="652759960">
          <w:marLeft w:val="640"/>
          <w:marRight w:val="0"/>
          <w:marTop w:val="0"/>
          <w:marBottom w:val="0"/>
          <w:divBdr>
            <w:top w:val="none" w:sz="0" w:space="0" w:color="auto"/>
            <w:left w:val="none" w:sz="0" w:space="0" w:color="auto"/>
            <w:bottom w:val="none" w:sz="0" w:space="0" w:color="auto"/>
            <w:right w:val="none" w:sz="0" w:space="0" w:color="auto"/>
          </w:divBdr>
        </w:div>
        <w:div w:id="712769679">
          <w:marLeft w:val="640"/>
          <w:marRight w:val="0"/>
          <w:marTop w:val="0"/>
          <w:marBottom w:val="0"/>
          <w:divBdr>
            <w:top w:val="none" w:sz="0" w:space="0" w:color="auto"/>
            <w:left w:val="none" w:sz="0" w:space="0" w:color="auto"/>
            <w:bottom w:val="none" w:sz="0" w:space="0" w:color="auto"/>
            <w:right w:val="none" w:sz="0" w:space="0" w:color="auto"/>
          </w:divBdr>
        </w:div>
        <w:div w:id="737164965">
          <w:marLeft w:val="640"/>
          <w:marRight w:val="0"/>
          <w:marTop w:val="0"/>
          <w:marBottom w:val="0"/>
          <w:divBdr>
            <w:top w:val="none" w:sz="0" w:space="0" w:color="auto"/>
            <w:left w:val="none" w:sz="0" w:space="0" w:color="auto"/>
            <w:bottom w:val="none" w:sz="0" w:space="0" w:color="auto"/>
            <w:right w:val="none" w:sz="0" w:space="0" w:color="auto"/>
          </w:divBdr>
        </w:div>
        <w:div w:id="929118685">
          <w:marLeft w:val="640"/>
          <w:marRight w:val="0"/>
          <w:marTop w:val="0"/>
          <w:marBottom w:val="0"/>
          <w:divBdr>
            <w:top w:val="none" w:sz="0" w:space="0" w:color="auto"/>
            <w:left w:val="none" w:sz="0" w:space="0" w:color="auto"/>
            <w:bottom w:val="none" w:sz="0" w:space="0" w:color="auto"/>
            <w:right w:val="none" w:sz="0" w:space="0" w:color="auto"/>
          </w:divBdr>
        </w:div>
        <w:div w:id="954018710">
          <w:marLeft w:val="640"/>
          <w:marRight w:val="0"/>
          <w:marTop w:val="0"/>
          <w:marBottom w:val="0"/>
          <w:divBdr>
            <w:top w:val="none" w:sz="0" w:space="0" w:color="auto"/>
            <w:left w:val="none" w:sz="0" w:space="0" w:color="auto"/>
            <w:bottom w:val="none" w:sz="0" w:space="0" w:color="auto"/>
            <w:right w:val="none" w:sz="0" w:space="0" w:color="auto"/>
          </w:divBdr>
        </w:div>
        <w:div w:id="1035496171">
          <w:marLeft w:val="640"/>
          <w:marRight w:val="0"/>
          <w:marTop w:val="0"/>
          <w:marBottom w:val="0"/>
          <w:divBdr>
            <w:top w:val="none" w:sz="0" w:space="0" w:color="auto"/>
            <w:left w:val="none" w:sz="0" w:space="0" w:color="auto"/>
            <w:bottom w:val="none" w:sz="0" w:space="0" w:color="auto"/>
            <w:right w:val="none" w:sz="0" w:space="0" w:color="auto"/>
          </w:divBdr>
        </w:div>
        <w:div w:id="1045760746">
          <w:marLeft w:val="640"/>
          <w:marRight w:val="0"/>
          <w:marTop w:val="0"/>
          <w:marBottom w:val="0"/>
          <w:divBdr>
            <w:top w:val="none" w:sz="0" w:space="0" w:color="auto"/>
            <w:left w:val="none" w:sz="0" w:space="0" w:color="auto"/>
            <w:bottom w:val="none" w:sz="0" w:space="0" w:color="auto"/>
            <w:right w:val="none" w:sz="0" w:space="0" w:color="auto"/>
          </w:divBdr>
        </w:div>
        <w:div w:id="1111390383">
          <w:marLeft w:val="640"/>
          <w:marRight w:val="0"/>
          <w:marTop w:val="0"/>
          <w:marBottom w:val="0"/>
          <w:divBdr>
            <w:top w:val="none" w:sz="0" w:space="0" w:color="auto"/>
            <w:left w:val="none" w:sz="0" w:space="0" w:color="auto"/>
            <w:bottom w:val="none" w:sz="0" w:space="0" w:color="auto"/>
            <w:right w:val="none" w:sz="0" w:space="0" w:color="auto"/>
          </w:divBdr>
        </w:div>
        <w:div w:id="1150170676">
          <w:marLeft w:val="640"/>
          <w:marRight w:val="0"/>
          <w:marTop w:val="0"/>
          <w:marBottom w:val="0"/>
          <w:divBdr>
            <w:top w:val="none" w:sz="0" w:space="0" w:color="auto"/>
            <w:left w:val="none" w:sz="0" w:space="0" w:color="auto"/>
            <w:bottom w:val="none" w:sz="0" w:space="0" w:color="auto"/>
            <w:right w:val="none" w:sz="0" w:space="0" w:color="auto"/>
          </w:divBdr>
        </w:div>
        <w:div w:id="1210266699">
          <w:marLeft w:val="640"/>
          <w:marRight w:val="0"/>
          <w:marTop w:val="0"/>
          <w:marBottom w:val="0"/>
          <w:divBdr>
            <w:top w:val="none" w:sz="0" w:space="0" w:color="auto"/>
            <w:left w:val="none" w:sz="0" w:space="0" w:color="auto"/>
            <w:bottom w:val="none" w:sz="0" w:space="0" w:color="auto"/>
            <w:right w:val="none" w:sz="0" w:space="0" w:color="auto"/>
          </w:divBdr>
        </w:div>
        <w:div w:id="1211072119">
          <w:marLeft w:val="640"/>
          <w:marRight w:val="0"/>
          <w:marTop w:val="0"/>
          <w:marBottom w:val="0"/>
          <w:divBdr>
            <w:top w:val="none" w:sz="0" w:space="0" w:color="auto"/>
            <w:left w:val="none" w:sz="0" w:space="0" w:color="auto"/>
            <w:bottom w:val="none" w:sz="0" w:space="0" w:color="auto"/>
            <w:right w:val="none" w:sz="0" w:space="0" w:color="auto"/>
          </w:divBdr>
        </w:div>
        <w:div w:id="1261645247">
          <w:marLeft w:val="640"/>
          <w:marRight w:val="0"/>
          <w:marTop w:val="0"/>
          <w:marBottom w:val="0"/>
          <w:divBdr>
            <w:top w:val="none" w:sz="0" w:space="0" w:color="auto"/>
            <w:left w:val="none" w:sz="0" w:space="0" w:color="auto"/>
            <w:bottom w:val="none" w:sz="0" w:space="0" w:color="auto"/>
            <w:right w:val="none" w:sz="0" w:space="0" w:color="auto"/>
          </w:divBdr>
        </w:div>
        <w:div w:id="1320426062">
          <w:marLeft w:val="640"/>
          <w:marRight w:val="0"/>
          <w:marTop w:val="0"/>
          <w:marBottom w:val="0"/>
          <w:divBdr>
            <w:top w:val="none" w:sz="0" w:space="0" w:color="auto"/>
            <w:left w:val="none" w:sz="0" w:space="0" w:color="auto"/>
            <w:bottom w:val="none" w:sz="0" w:space="0" w:color="auto"/>
            <w:right w:val="none" w:sz="0" w:space="0" w:color="auto"/>
          </w:divBdr>
        </w:div>
        <w:div w:id="1363362968">
          <w:marLeft w:val="640"/>
          <w:marRight w:val="0"/>
          <w:marTop w:val="0"/>
          <w:marBottom w:val="0"/>
          <w:divBdr>
            <w:top w:val="none" w:sz="0" w:space="0" w:color="auto"/>
            <w:left w:val="none" w:sz="0" w:space="0" w:color="auto"/>
            <w:bottom w:val="none" w:sz="0" w:space="0" w:color="auto"/>
            <w:right w:val="none" w:sz="0" w:space="0" w:color="auto"/>
          </w:divBdr>
        </w:div>
        <w:div w:id="1422876951">
          <w:marLeft w:val="640"/>
          <w:marRight w:val="0"/>
          <w:marTop w:val="0"/>
          <w:marBottom w:val="0"/>
          <w:divBdr>
            <w:top w:val="none" w:sz="0" w:space="0" w:color="auto"/>
            <w:left w:val="none" w:sz="0" w:space="0" w:color="auto"/>
            <w:bottom w:val="none" w:sz="0" w:space="0" w:color="auto"/>
            <w:right w:val="none" w:sz="0" w:space="0" w:color="auto"/>
          </w:divBdr>
        </w:div>
        <w:div w:id="1432042470">
          <w:marLeft w:val="640"/>
          <w:marRight w:val="0"/>
          <w:marTop w:val="0"/>
          <w:marBottom w:val="0"/>
          <w:divBdr>
            <w:top w:val="none" w:sz="0" w:space="0" w:color="auto"/>
            <w:left w:val="none" w:sz="0" w:space="0" w:color="auto"/>
            <w:bottom w:val="none" w:sz="0" w:space="0" w:color="auto"/>
            <w:right w:val="none" w:sz="0" w:space="0" w:color="auto"/>
          </w:divBdr>
        </w:div>
        <w:div w:id="1480993983">
          <w:marLeft w:val="640"/>
          <w:marRight w:val="0"/>
          <w:marTop w:val="0"/>
          <w:marBottom w:val="0"/>
          <w:divBdr>
            <w:top w:val="none" w:sz="0" w:space="0" w:color="auto"/>
            <w:left w:val="none" w:sz="0" w:space="0" w:color="auto"/>
            <w:bottom w:val="none" w:sz="0" w:space="0" w:color="auto"/>
            <w:right w:val="none" w:sz="0" w:space="0" w:color="auto"/>
          </w:divBdr>
        </w:div>
        <w:div w:id="1481846713">
          <w:marLeft w:val="640"/>
          <w:marRight w:val="0"/>
          <w:marTop w:val="0"/>
          <w:marBottom w:val="0"/>
          <w:divBdr>
            <w:top w:val="none" w:sz="0" w:space="0" w:color="auto"/>
            <w:left w:val="none" w:sz="0" w:space="0" w:color="auto"/>
            <w:bottom w:val="none" w:sz="0" w:space="0" w:color="auto"/>
            <w:right w:val="none" w:sz="0" w:space="0" w:color="auto"/>
          </w:divBdr>
        </w:div>
        <w:div w:id="1518814593">
          <w:marLeft w:val="640"/>
          <w:marRight w:val="0"/>
          <w:marTop w:val="0"/>
          <w:marBottom w:val="0"/>
          <w:divBdr>
            <w:top w:val="none" w:sz="0" w:space="0" w:color="auto"/>
            <w:left w:val="none" w:sz="0" w:space="0" w:color="auto"/>
            <w:bottom w:val="none" w:sz="0" w:space="0" w:color="auto"/>
            <w:right w:val="none" w:sz="0" w:space="0" w:color="auto"/>
          </w:divBdr>
        </w:div>
        <w:div w:id="1671103096">
          <w:marLeft w:val="640"/>
          <w:marRight w:val="0"/>
          <w:marTop w:val="0"/>
          <w:marBottom w:val="0"/>
          <w:divBdr>
            <w:top w:val="none" w:sz="0" w:space="0" w:color="auto"/>
            <w:left w:val="none" w:sz="0" w:space="0" w:color="auto"/>
            <w:bottom w:val="none" w:sz="0" w:space="0" w:color="auto"/>
            <w:right w:val="none" w:sz="0" w:space="0" w:color="auto"/>
          </w:divBdr>
        </w:div>
        <w:div w:id="1871645946">
          <w:marLeft w:val="640"/>
          <w:marRight w:val="0"/>
          <w:marTop w:val="0"/>
          <w:marBottom w:val="0"/>
          <w:divBdr>
            <w:top w:val="none" w:sz="0" w:space="0" w:color="auto"/>
            <w:left w:val="none" w:sz="0" w:space="0" w:color="auto"/>
            <w:bottom w:val="none" w:sz="0" w:space="0" w:color="auto"/>
            <w:right w:val="none" w:sz="0" w:space="0" w:color="auto"/>
          </w:divBdr>
        </w:div>
        <w:div w:id="1901213484">
          <w:marLeft w:val="640"/>
          <w:marRight w:val="0"/>
          <w:marTop w:val="0"/>
          <w:marBottom w:val="0"/>
          <w:divBdr>
            <w:top w:val="none" w:sz="0" w:space="0" w:color="auto"/>
            <w:left w:val="none" w:sz="0" w:space="0" w:color="auto"/>
            <w:bottom w:val="none" w:sz="0" w:space="0" w:color="auto"/>
            <w:right w:val="none" w:sz="0" w:space="0" w:color="auto"/>
          </w:divBdr>
        </w:div>
        <w:div w:id="2010519381">
          <w:marLeft w:val="640"/>
          <w:marRight w:val="0"/>
          <w:marTop w:val="0"/>
          <w:marBottom w:val="0"/>
          <w:divBdr>
            <w:top w:val="none" w:sz="0" w:space="0" w:color="auto"/>
            <w:left w:val="none" w:sz="0" w:space="0" w:color="auto"/>
            <w:bottom w:val="none" w:sz="0" w:space="0" w:color="auto"/>
            <w:right w:val="none" w:sz="0" w:space="0" w:color="auto"/>
          </w:divBdr>
        </w:div>
      </w:divsChild>
    </w:div>
    <w:div w:id="1037975146">
      <w:bodyDiv w:val="1"/>
      <w:marLeft w:val="0"/>
      <w:marRight w:val="0"/>
      <w:marTop w:val="0"/>
      <w:marBottom w:val="0"/>
      <w:divBdr>
        <w:top w:val="none" w:sz="0" w:space="0" w:color="auto"/>
        <w:left w:val="none" w:sz="0" w:space="0" w:color="auto"/>
        <w:bottom w:val="none" w:sz="0" w:space="0" w:color="auto"/>
        <w:right w:val="none" w:sz="0" w:space="0" w:color="auto"/>
      </w:divBdr>
    </w:div>
    <w:div w:id="1051688740">
      <w:bodyDiv w:val="1"/>
      <w:marLeft w:val="0"/>
      <w:marRight w:val="0"/>
      <w:marTop w:val="0"/>
      <w:marBottom w:val="0"/>
      <w:divBdr>
        <w:top w:val="none" w:sz="0" w:space="0" w:color="auto"/>
        <w:left w:val="none" w:sz="0" w:space="0" w:color="auto"/>
        <w:bottom w:val="none" w:sz="0" w:space="0" w:color="auto"/>
        <w:right w:val="none" w:sz="0" w:space="0" w:color="auto"/>
      </w:divBdr>
      <w:divsChild>
        <w:div w:id="5062668">
          <w:marLeft w:val="640"/>
          <w:marRight w:val="0"/>
          <w:marTop w:val="0"/>
          <w:marBottom w:val="0"/>
          <w:divBdr>
            <w:top w:val="none" w:sz="0" w:space="0" w:color="auto"/>
            <w:left w:val="none" w:sz="0" w:space="0" w:color="auto"/>
            <w:bottom w:val="none" w:sz="0" w:space="0" w:color="auto"/>
            <w:right w:val="none" w:sz="0" w:space="0" w:color="auto"/>
          </w:divBdr>
        </w:div>
        <w:div w:id="23795582">
          <w:marLeft w:val="640"/>
          <w:marRight w:val="0"/>
          <w:marTop w:val="0"/>
          <w:marBottom w:val="0"/>
          <w:divBdr>
            <w:top w:val="none" w:sz="0" w:space="0" w:color="auto"/>
            <w:left w:val="none" w:sz="0" w:space="0" w:color="auto"/>
            <w:bottom w:val="none" w:sz="0" w:space="0" w:color="auto"/>
            <w:right w:val="none" w:sz="0" w:space="0" w:color="auto"/>
          </w:divBdr>
        </w:div>
        <w:div w:id="48959978">
          <w:marLeft w:val="640"/>
          <w:marRight w:val="0"/>
          <w:marTop w:val="0"/>
          <w:marBottom w:val="0"/>
          <w:divBdr>
            <w:top w:val="none" w:sz="0" w:space="0" w:color="auto"/>
            <w:left w:val="none" w:sz="0" w:space="0" w:color="auto"/>
            <w:bottom w:val="none" w:sz="0" w:space="0" w:color="auto"/>
            <w:right w:val="none" w:sz="0" w:space="0" w:color="auto"/>
          </w:divBdr>
        </w:div>
        <w:div w:id="64375911">
          <w:marLeft w:val="640"/>
          <w:marRight w:val="0"/>
          <w:marTop w:val="0"/>
          <w:marBottom w:val="0"/>
          <w:divBdr>
            <w:top w:val="none" w:sz="0" w:space="0" w:color="auto"/>
            <w:left w:val="none" w:sz="0" w:space="0" w:color="auto"/>
            <w:bottom w:val="none" w:sz="0" w:space="0" w:color="auto"/>
            <w:right w:val="none" w:sz="0" w:space="0" w:color="auto"/>
          </w:divBdr>
        </w:div>
        <w:div w:id="72747638">
          <w:marLeft w:val="640"/>
          <w:marRight w:val="0"/>
          <w:marTop w:val="0"/>
          <w:marBottom w:val="0"/>
          <w:divBdr>
            <w:top w:val="none" w:sz="0" w:space="0" w:color="auto"/>
            <w:left w:val="none" w:sz="0" w:space="0" w:color="auto"/>
            <w:bottom w:val="none" w:sz="0" w:space="0" w:color="auto"/>
            <w:right w:val="none" w:sz="0" w:space="0" w:color="auto"/>
          </w:divBdr>
        </w:div>
        <w:div w:id="271935062">
          <w:marLeft w:val="640"/>
          <w:marRight w:val="0"/>
          <w:marTop w:val="0"/>
          <w:marBottom w:val="0"/>
          <w:divBdr>
            <w:top w:val="none" w:sz="0" w:space="0" w:color="auto"/>
            <w:left w:val="none" w:sz="0" w:space="0" w:color="auto"/>
            <w:bottom w:val="none" w:sz="0" w:space="0" w:color="auto"/>
            <w:right w:val="none" w:sz="0" w:space="0" w:color="auto"/>
          </w:divBdr>
        </w:div>
        <w:div w:id="307903470">
          <w:marLeft w:val="640"/>
          <w:marRight w:val="0"/>
          <w:marTop w:val="0"/>
          <w:marBottom w:val="0"/>
          <w:divBdr>
            <w:top w:val="none" w:sz="0" w:space="0" w:color="auto"/>
            <w:left w:val="none" w:sz="0" w:space="0" w:color="auto"/>
            <w:bottom w:val="none" w:sz="0" w:space="0" w:color="auto"/>
            <w:right w:val="none" w:sz="0" w:space="0" w:color="auto"/>
          </w:divBdr>
        </w:div>
        <w:div w:id="396173094">
          <w:marLeft w:val="640"/>
          <w:marRight w:val="0"/>
          <w:marTop w:val="0"/>
          <w:marBottom w:val="0"/>
          <w:divBdr>
            <w:top w:val="none" w:sz="0" w:space="0" w:color="auto"/>
            <w:left w:val="none" w:sz="0" w:space="0" w:color="auto"/>
            <w:bottom w:val="none" w:sz="0" w:space="0" w:color="auto"/>
            <w:right w:val="none" w:sz="0" w:space="0" w:color="auto"/>
          </w:divBdr>
        </w:div>
        <w:div w:id="515005058">
          <w:marLeft w:val="640"/>
          <w:marRight w:val="0"/>
          <w:marTop w:val="0"/>
          <w:marBottom w:val="0"/>
          <w:divBdr>
            <w:top w:val="none" w:sz="0" w:space="0" w:color="auto"/>
            <w:left w:val="none" w:sz="0" w:space="0" w:color="auto"/>
            <w:bottom w:val="none" w:sz="0" w:space="0" w:color="auto"/>
            <w:right w:val="none" w:sz="0" w:space="0" w:color="auto"/>
          </w:divBdr>
        </w:div>
        <w:div w:id="539440214">
          <w:marLeft w:val="640"/>
          <w:marRight w:val="0"/>
          <w:marTop w:val="0"/>
          <w:marBottom w:val="0"/>
          <w:divBdr>
            <w:top w:val="none" w:sz="0" w:space="0" w:color="auto"/>
            <w:left w:val="none" w:sz="0" w:space="0" w:color="auto"/>
            <w:bottom w:val="none" w:sz="0" w:space="0" w:color="auto"/>
            <w:right w:val="none" w:sz="0" w:space="0" w:color="auto"/>
          </w:divBdr>
        </w:div>
        <w:div w:id="875392471">
          <w:marLeft w:val="640"/>
          <w:marRight w:val="0"/>
          <w:marTop w:val="0"/>
          <w:marBottom w:val="0"/>
          <w:divBdr>
            <w:top w:val="none" w:sz="0" w:space="0" w:color="auto"/>
            <w:left w:val="none" w:sz="0" w:space="0" w:color="auto"/>
            <w:bottom w:val="none" w:sz="0" w:space="0" w:color="auto"/>
            <w:right w:val="none" w:sz="0" w:space="0" w:color="auto"/>
          </w:divBdr>
        </w:div>
        <w:div w:id="905334885">
          <w:marLeft w:val="640"/>
          <w:marRight w:val="0"/>
          <w:marTop w:val="0"/>
          <w:marBottom w:val="0"/>
          <w:divBdr>
            <w:top w:val="none" w:sz="0" w:space="0" w:color="auto"/>
            <w:left w:val="none" w:sz="0" w:space="0" w:color="auto"/>
            <w:bottom w:val="none" w:sz="0" w:space="0" w:color="auto"/>
            <w:right w:val="none" w:sz="0" w:space="0" w:color="auto"/>
          </w:divBdr>
        </w:div>
        <w:div w:id="947003154">
          <w:marLeft w:val="640"/>
          <w:marRight w:val="0"/>
          <w:marTop w:val="0"/>
          <w:marBottom w:val="0"/>
          <w:divBdr>
            <w:top w:val="none" w:sz="0" w:space="0" w:color="auto"/>
            <w:left w:val="none" w:sz="0" w:space="0" w:color="auto"/>
            <w:bottom w:val="none" w:sz="0" w:space="0" w:color="auto"/>
            <w:right w:val="none" w:sz="0" w:space="0" w:color="auto"/>
          </w:divBdr>
        </w:div>
        <w:div w:id="959458979">
          <w:marLeft w:val="640"/>
          <w:marRight w:val="0"/>
          <w:marTop w:val="0"/>
          <w:marBottom w:val="0"/>
          <w:divBdr>
            <w:top w:val="none" w:sz="0" w:space="0" w:color="auto"/>
            <w:left w:val="none" w:sz="0" w:space="0" w:color="auto"/>
            <w:bottom w:val="none" w:sz="0" w:space="0" w:color="auto"/>
            <w:right w:val="none" w:sz="0" w:space="0" w:color="auto"/>
          </w:divBdr>
        </w:div>
        <w:div w:id="994994303">
          <w:marLeft w:val="640"/>
          <w:marRight w:val="0"/>
          <w:marTop w:val="0"/>
          <w:marBottom w:val="0"/>
          <w:divBdr>
            <w:top w:val="none" w:sz="0" w:space="0" w:color="auto"/>
            <w:left w:val="none" w:sz="0" w:space="0" w:color="auto"/>
            <w:bottom w:val="none" w:sz="0" w:space="0" w:color="auto"/>
            <w:right w:val="none" w:sz="0" w:space="0" w:color="auto"/>
          </w:divBdr>
        </w:div>
        <w:div w:id="1157841287">
          <w:marLeft w:val="640"/>
          <w:marRight w:val="0"/>
          <w:marTop w:val="0"/>
          <w:marBottom w:val="0"/>
          <w:divBdr>
            <w:top w:val="none" w:sz="0" w:space="0" w:color="auto"/>
            <w:left w:val="none" w:sz="0" w:space="0" w:color="auto"/>
            <w:bottom w:val="none" w:sz="0" w:space="0" w:color="auto"/>
            <w:right w:val="none" w:sz="0" w:space="0" w:color="auto"/>
          </w:divBdr>
        </w:div>
        <w:div w:id="1168712396">
          <w:marLeft w:val="640"/>
          <w:marRight w:val="0"/>
          <w:marTop w:val="0"/>
          <w:marBottom w:val="0"/>
          <w:divBdr>
            <w:top w:val="none" w:sz="0" w:space="0" w:color="auto"/>
            <w:left w:val="none" w:sz="0" w:space="0" w:color="auto"/>
            <w:bottom w:val="none" w:sz="0" w:space="0" w:color="auto"/>
            <w:right w:val="none" w:sz="0" w:space="0" w:color="auto"/>
          </w:divBdr>
        </w:div>
        <w:div w:id="1235625161">
          <w:marLeft w:val="640"/>
          <w:marRight w:val="0"/>
          <w:marTop w:val="0"/>
          <w:marBottom w:val="0"/>
          <w:divBdr>
            <w:top w:val="none" w:sz="0" w:space="0" w:color="auto"/>
            <w:left w:val="none" w:sz="0" w:space="0" w:color="auto"/>
            <w:bottom w:val="none" w:sz="0" w:space="0" w:color="auto"/>
            <w:right w:val="none" w:sz="0" w:space="0" w:color="auto"/>
          </w:divBdr>
        </w:div>
        <w:div w:id="1393654319">
          <w:marLeft w:val="640"/>
          <w:marRight w:val="0"/>
          <w:marTop w:val="0"/>
          <w:marBottom w:val="0"/>
          <w:divBdr>
            <w:top w:val="none" w:sz="0" w:space="0" w:color="auto"/>
            <w:left w:val="none" w:sz="0" w:space="0" w:color="auto"/>
            <w:bottom w:val="none" w:sz="0" w:space="0" w:color="auto"/>
            <w:right w:val="none" w:sz="0" w:space="0" w:color="auto"/>
          </w:divBdr>
        </w:div>
        <w:div w:id="1679384601">
          <w:marLeft w:val="640"/>
          <w:marRight w:val="0"/>
          <w:marTop w:val="0"/>
          <w:marBottom w:val="0"/>
          <w:divBdr>
            <w:top w:val="none" w:sz="0" w:space="0" w:color="auto"/>
            <w:left w:val="none" w:sz="0" w:space="0" w:color="auto"/>
            <w:bottom w:val="none" w:sz="0" w:space="0" w:color="auto"/>
            <w:right w:val="none" w:sz="0" w:space="0" w:color="auto"/>
          </w:divBdr>
        </w:div>
        <w:div w:id="1781339310">
          <w:marLeft w:val="640"/>
          <w:marRight w:val="0"/>
          <w:marTop w:val="0"/>
          <w:marBottom w:val="0"/>
          <w:divBdr>
            <w:top w:val="none" w:sz="0" w:space="0" w:color="auto"/>
            <w:left w:val="none" w:sz="0" w:space="0" w:color="auto"/>
            <w:bottom w:val="none" w:sz="0" w:space="0" w:color="auto"/>
            <w:right w:val="none" w:sz="0" w:space="0" w:color="auto"/>
          </w:divBdr>
        </w:div>
        <w:div w:id="1834178834">
          <w:marLeft w:val="640"/>
          <w:marRight w:val="0"/>
          <w:marTop w:val="0"/>
          <w:marBottom w:val="0"/>
          <w:divBdr>
            <w:top w:val="none" w:sz="0" w:space="0" w:color="auto"/>
            <w:left w:val="none" w:sz="0" w:space="0" w:color="auto"/>
            <w:bottom w:val="none" w:sz="0" w:space="0" w:color="auto"/>
            <w:right w:val="none" w:sz="0" w:space="0" w:color="auto"/>
          </w:divBdr>
        </w:div>
        <w:div w:id="1836411832">
          <w:marLeft w:val="640"/>
          <w:marRight w:val="0"/>
          <w:marTop w:val="0"/>
          <w:marBottom w:val="0"/>
          <w:divBdr>
            <w:top w:val="none" w:sz="0" w:space="0" w:color="auto"/>
            <w:left w:val="none" w:sz="0" w:space="0" w:color="auto"/>
            <w:bottom w:val="none" w:sz="0" w:space="0" w:color="auto"/>
            <w:right w:val="none" w:sz="0" w:space="0" w:color="auto"/>
          </w:divBdr>
        </w:div>
        <w:div w:id="1844277280">
          <w:marLeft w:val="640"/>
          <w:marRight w:val="0"/>
          <w:marTop w:val="0"/>
          <w:marBottom w:val="0"/>
          <w:divBdr>
            <w:top w:val="none" w:sz="0" w:space="0" w:color="auto"/>
            <w:left w:val="none" w:sz="0" w:space="0" w:color="auto"/>
            <w:bottom w:val="none" w:sz="0" w:space="0" w:color="auto"/>
            <w:right w:val="none" w:sz="0" w:space="0" w:color="auto"/>
          </w:divBdr>
        </w:div>
        <w:div w:id="1900937523">
          <w:marLeft w:val="640"/>
          <w:marRight w:val="0"/>
          <w:marTop w:val="0"/>
          <w:marBottom w:val="0"/>
          <w:divBdr>
            <w:top w:val="none" w:sz="0" w:space="0" w:color="auto"/>
            <w:left w:val="none" w:sz="0" w:space="0" w:color="auto"/>
            <w:bottom w:val="none" w:sz="0" w:space="0" w:color="auto"/>
            <w:right w:val="none" w:sz="0" w:space="0" w:color="auto"/>
          </w:divBdr>
        </w:div>
        <w:div w:id="1923416884">
          <w:marLeft w:val="640"/>
          <w:marRight w:val="0"/>
          <w:marTop w:val="0"/>
          <w:marBottom w:val="0"/>
          <w:divBdr>
            <w:top w:val="none" w:sz="0" w:space="0" w:color="auto"/>
            <w:left w:val="none" w:sz="0" w:space="0" w:color="auto"/>
            <w:bottom w:val="none" w:sz="0" w:space="0" w:color="auto"/>
            <w:right w:val="none" w:sz="0" w:space="0" w:color="auto"/>
          </w:divBdr>
        </w:div>
        <w:div w:id="2090418106">
          <w:marLeft w:val="640"/>
          <w:marRight w:val="0"/>
          <w:marTop w:val="0"/>
          <w:marBottom w:val="0"/>
          <w:divBdr>
            <w:top w:val="none" w:sz="0" w:space="0" w:color="auto"/>
            <w:left w:val="none" w:sz="0" w:space="0" w:color="auto"/>
            <w:bottom w:val="none" w:sz="0" w:space="0" w:color="auto"/>
            <w:right w:val="none" w:sz="0" w:space="0" w:color="auto"/>
          </w:divBdr>
        </w:div>
      </w:divsChild>
    </w:div>
    <w:div w:id="1052460991">
      <w:bodyDiv w:val="1"/>
      <w:marLeft w:val="0"/>
      <w:marRight w:val="0"/>
      <w:marTop w:val="0"/>
      <w:marBottom w:val="0"/>
      <w:divBdr>
        <w:top w:val="none" w:sz="0" w:space="0" w:color="auto"/>
        <w:left w:val="none" w:sz="0" w:space="0" w:color="auto"/>
        <w:bottom w:val="none" w:sz="0" w:space="0" w:color="auto"/>
        <w:right w:val="none" w:sz="0" w:space="0" w:color="auto"/>
      </w:divBdr>
      <w:divsChild>
        <w:div w:id="81489530">
          <w:marLeft w:val="640"/>
          <w:marRight w:val="0"/>
          <w:marTop w:val="0"/>
          <w:marBottom w:val="0"/>
          <w:divBdr>
            <w:top w:val="none" w:sz="0" w:space="0" w:color="auto"/>
            <w:left w:val="none" w:sz="0" w:space="0" w:color="auto"/>
            <w:bottom w:val="none" w:sz="0" w:space="0" w:color="auto"/>
            <w:right w:val="none" w:sz="0" w:space="0" w:color="auto"/>
          </w:divBdr>
        </w:div>
        <w:div w:id="199129941">
          <w:marLeft w:val="640"/>
          <w:marRight w:val="0"/>
          <w:marTop w:val="0"/>
          <w:marBottom w:val="0"/>
          <w:divBdr>
            <w:top w:val="none" w:sz="0" w:space="0" w:color="auto"/>
            <w:left w:val="none" w:sz="0" w:space="0" w:color="auto"/>
            <w:bottom w:val="none" w:sz="0" w:space="0" w:color="auto"/>
            <w:right w:val="none" w:sz="0" w:space="0" w:color="auto"/>
          </w:divBdr>
        </w:div>
        <w:div w:id="205871526">
          <w:marLeft w:val="640"/>
          <w:marRight w:val="0"/>
          <w:marTop w:val="0"/>
          <w:marBottom w:val="0"/>
          <w:divBdr>
            <w:top w:val="none" w:sz="0" w:space="0" w:color="auto"/>
            <w:left w:val="none" w:sz="0" w:space="0" w:color="auto"/>
            <w:bottom w:val="none" w:sz="0" w:space="0" w:color="auto"/>
            <w:right w:val="none" w:sz="0" w:space="0" w:color="auto"/>
          </w:divBdr>
        </w:div>
        <w:div w:id="381826088">
          <w:marLeft w:val="640"/>
          <w:marRight w:val="0"/>
          <w:marTop w:val="0"/>
          <w:marBottom w:val="0"/>
          <w:divBdr>
            <w:top w:val="none" w:sz="0" w:space="0" w:color="auto"/>
            <w:left w:val="none" w:sz="0" w:space="0" w:color="auto"/>
            <w:bottom w:val="none" w:sz="0" w:space="0" w:color="auto"/>
            <w:right w:val="none" w:sz="0" w:space="0" w:color="auto"/>
          </w:divBdr>
        </w:div>
        <w:div w:id="394622532">
          <w:marLeft w:val="640"/>
          <w:marRight w:val="0"/>
          <w:marTop w:val="0"/>
          <w:marBottom w:val="0"/>
          <w:divBdr>
            <w:top w:val="none" w:sz="0" w:space="0" w:color="auto"/>
            <w:left w:val="none" w:sz="0" w:space="0" w:color="auto"/>
            <w:bottom w:val="none" w:sz="0" w:space="0" w:color="auto"/>
            <w:right w:val="none" w:sz="0" w:space="0" w:color="auto"/>
          </w:divBdr>
        </w:div>
        <w:div w:id="428234539">
          <w:marLeft w:val="640"/>
          <w:marRight w:val="0"/>
          <w:marTop w:val="0"/>
          <w:marBottom w:val="0"/>
          <w:divBdr>
            <w:top w:val="none" w:sz="0" w:space="0" w:color="auto"/>
            <w:left w:val="none" w:sz="0" w:space="0" w:color="auto"/>
            <w:bottom w:val="none" w:sz="0" w:space="0" w:color="auto"/>
            <w:right w:val="none" w:sz="0" w:space="0" w:color="auto"/>
          </w:divBdr>
        </w:div>
        <w:div w:id="614486408">
          <w:marLeft w:val="640"/>
          <w:marRight w:val="0"/>
          <w:marTop w:val="0"/>
          <w:marBottom w:val="0"/>
          <w:divBdr>
            <w:top w:val="none" w:sz="0" w:space="0" w:color="auto"/>
            <w:left w:val="none" w:sz="0" w:space="0" w:color="auto"/>
            <w:bottom w:val="none" w:sz="0" w:space="0" w:color="auto"/>
            <w:right w:val="none" w:sz="0" w:space="0" w:color="auto"/>
          </w:divBdr>
        </w:div>
        <w:div w:id="711536679">
          <w:marLeft w:val="640"/>
          <w:marRight w:val="0"/>
          <w:marTop w:val="0"/>
          <w:marBottom w:val="0"/>
          <w:divBdr>
            <w:top w:val="none" w:sz="0" w:space="0" w:color="auto"/>
            <w:left w:val="none" w:sz="0" w:space="0" w:color="auto"/>
            <w:bottom w:val="none" w:sz="0" w:space="0" w:color="auto"/>
            <w:right w:val="none" w:sz="0" w:space="0" w:color="auto"/>
          </w:divBdr>
        </w:div>
        <w:div w:id="735516178">
          <w:marLeft w:val="640"/>
          <w:marRight w:val="0"/>
          <w:marTop w:val="0"/>
          <w:marBottom w:val="0"/>
          <w:divBdr>
            <w:top w:val="none" w:sz="0" w:space="0" w:color="auto"/>
            <w:left w:val="none" w:sz="0" w:space="0" w:color="auto"/>
            <w:bottom w:val="none" w:sz="0" w:space="0" w:color="auto"/>
            <w:right w:val="none" w:sz="0" w:space="0" w:color="auto"/>
          </w:divBdr>
        </w:div>
        <w:div w:id="750926083">
          <w:marLeft w:val="640"/>
          <w:marRight w:val="0"/>
          <w:marTop w:val="0"/>
          <w:marBottom w:val="0"/>
          <w:divBdr>
            <w:top w:val="none" w:sz="0" w:space="0" w:color="auto"/>
            <w:left w:val="none" w:sz="0" w:space="0" w:color="auto"/>
            <w:bottom w:val="none" w:sz="0" w:space="0" w:color="auto"/>
            <w:right w:val="none" w:sz="0" w:space="0" w:color="auto"/>
          </w:divBdr>
        </w:div>
        <w:div w:id="834761077">
          <w:marLeft w:val="640"/>
          <w:marRight w:val="0"/>
          <w:marTop w:val="0"/>
          <w:marBottom w:val="0"/>
          <w:divBdr>
            <w:top w:val="none" w:sz="0" w:space="0" w:color="auto"/>
            <w:left w:val="none" w:sz="0" w:space="0" w:color="auto"/>
            <w:bottom w:val="none" w:sz="0" w:space="0" w:color="auto"/>
            <w:right w:val="none" w:sz="0" w:space="0" w:color="auto"/>
          </w:divBdr>
        </w:div>
        <w:div w:id="908463520">
          <w:marLeft w:val="640"/>
          <w:marRight w:val="0"/>
          <w:marTop w:val="0"/>
          <w:marBottom w:val="0"/>
          <w:divBdr>
            <w:top w:val="none" w:sz="0" w:space="0" w:color="auto"/>
            <w:left w:val="none" w:sz="0" w:space="0" w:color="auto"/>
            <w:bottom w:val="none" w:sz="0" w:space="0" w:color="auto"/>
            <w:right w:val="none" w:sz="0" w:space="0" w:color="auto"/>
          </w:divBdr>
        </w:div>
        <w:div w:id="921716415">
          <w:marLeft w:val="640"/>
          <w:marRight w:val="0"/>
          <w:marTop w:val="0"/>
          <w:marBottom w:val="0"/>
          <w:divBdr>
            <w:top w:val="none" w:sz="0" w:space="0" w:color="auto"/>
            <w:left w:val="none" w:sz="0" w:space="0" w:color="auto"/>
            <w:bottom w:val="none" w:sz="0" w:space="0" w:color="auto"/>
            <w:right w:val="none" w:sz="0" w:space="0" w:color="auto"/>
          </w:divBdr>
        </w:div>
        <w:div w:id="924068819">
          <w:marLeft w:val="640"/>
          <w:marRight w:val="0"/>
          <w:marTop w:val="0"/>
          <w:marBottom w:val="0"/>
          <w:divBdr>
            <w:top w:val="none" w:sz="0" w:space="0" w:color="auto"/>
            <w:left w:val="none" w:sz="0" w:space="0" w:color="auto"/>
            <w:bottom w:val="none" w:sz="0" w:space="0" w:color="auto"/>
            <w:right w:val="none" w:sz="0" w:space="0" w:color="auto"/>
          </w:divBdr>
        </w:div>
        <w:div w:id="927159355">
          <w:marLeft w:val="640"/>
          <w:marRight w:val="0"/>
          <w:marTop w:val="0"/>
          <w:marBottom w:val="0"/>
          <w:divBdr>
            <w:top w:val="none" w:sz="0" w:space="0" w:color="auto"/>
            <w:left w:val="none" w:sz="0" w:space="0" w:color="auto"/>
            <w:bottom w:val="none" w:sz="0" w:space="0" w:color="auto"/>
            <w:right w:val="none" w:sz="0" w:space="0" w:color="auto"/>
          </w:divBdr>
        </w:div>
        <w:div w:id="939873565">
          <w:marLeft w:val="640"/>
          <w:marRight w:val="0"/>
          <w:marTop w:val="0"/>
          <w:marBottom w:val="0"/>
          <w:divBdr>
            <w:top w:val="none" w:sz="0" w:space="0" w:color="auto"/>
            <w:left w:val="none" w:sz="0" w:space="0" w:color="auto"/>
            <w:bottom w:val="none" w:sz="0" w:space="0" w:color="auto"/>
            <w:right w:val="none" w:sz="0" w:space="0" w:color="auto"/>
          </w:divBdr>
        </w:div>
        <w:div w:id="967661035">
          <w:marLeft w:val="640"/>
          <w:marRight w:val="0"/>
          <w:marTop w:val="0"/>
          <w:marBottom w:val="0"/>
          <w:divBdr>
            <w:top w:val="none" w:sz="0" w:space="0" w:color="auto"/>
            <w:left w:val="none" w:sz="0" w:space="0" w:color="auto"/>
            <w:bottom w:val="none" w:sz="0" w:space="0" w:color="auto"/>
            <w:right w:val="none" w:sz="0" w:space="0" w:color="auto"/>
          </w:divBdr>
        </w:div>
        <w:div w:id="1087384064">
          <w:marLeft w:val="640"/>
          <w:marRight w:val="0"/>
          <w:marTop w:val="0"/>
          <w:marBottom w:val="0"/>
          <w:divBdr>
            <w:top w:val="none" w:sz="0" w:space="0" w:color="auto"/>
            <w:left w:val="none" w:sz="0" w:space="0" w:color="auto"/>
            <w:bottom w:val="none" w:sz="0" w:space="0" w:color="auto"/>
            <w:right w:val="none" w:sz="0" w:space="0" w:color="auto"/>
          </w:divBdr>
        </w:div>
        <w:div w:id="1091505971">
          <w:marLeft w:val="640"/>
          <w:marRight w:val="0"/>
          <w:marTop w:val="0"/>
          <w:marBottom w:val="0"/>
          <w:divBdr>
            <w:top w:val="none" w:sz="0" w:space="0" w:color="auto"/>
            <w:left w:val="none" w:sz="0" w:space="0" w:color="auto"/>
            <w:bottom w:val="none" w:sz="0" w:space="0" w:color="auto"/>
            <w:right w:val="none" w:sz="0" w:space="0" w:color="auto"/>
          </w:divBdr>
        </w:div>
        <w:div w:id="1106734775">
          <w:marLeft w:val="640"/>
          <w:marRight w:val="0"/>
          <w:marTop w:val="0"/>
          <w:marBottom w:val="0"/>
          <w:divBdr>
            <w:top w:val="none" w:sz="0" w:space="0" w:color="auto"/>
            <w:left w:val="none" w:sz="0" w:space="0" w:color="auto"/>
            <w:bottom w:val="none" w:sz="0" w:space="0" w:color="auto"/>
            <w:right w:val="none" w:sz="0" w:space="0" w:color="auto"/>
          </w:divBdr>
        </w:div>
        <w:div w:id="1120147899">
          <w:marLeft w:val="640"/>
          <w:marRight w:val="0"/>
          <w:marTop w:val="0"/>
          <w:marBottom w:val="0"/>
          <w:divBdr>
            <w:top w:val="none" w:sz="0" w:space="0" w:color="auto"/>
            <w:left w:val="none" w:sz="0" w:space="0" w:color="auto"/>
            <w:bottom w:val="none" w:sz="0" w:space="0" w:color="auto"/>
            <w:right w:val="none" w:sz="0" w:space="0" w:color="auto"/>
          </w:divBdr>
        </w:div>
        <w:div w:id="1135753735">
          <w:marLeft w:val="640"/>
          <w:marRight w:val="0"/>
          <w:marTop w:val="0"/>
          <w:marBottom w:val="0"/>
          <w:divBdr>
            <w:top w:val="none" w:sz="0" w:space="0" w:color="auto"/>
            <w:left w:val="none" w:sz="0" w:space="0" w:color="auto"/>
            <w:bottom w:val="none" w:sz="0" w:space="0" w:color="auto"/>
            <w:right w:val="none" w:sz="0" w:space="0" w:color="auto"/>
          </w:divBdr>
        </w:div>
        <w:div w:id="1245870597">
          <w:marLeft w:val="640"/>
          <w:marRight w:val="0"/>
          <w:marTop w:val="0"/>
          <w:marBottom w:val="0"/>
          <w:divBdr>
            <w:top w:val="none" w:sz="0" w:space="0" w:color="auto"/>
            <w:left w:val="none" w:sz="0" w:space="0" w:color="auto"/>
            <w:bottom w:val="none" w:sz="0" w:space="0" w:color="auto"/>
            <w:right w:val="none" w:sz="0" w:space="0" w:color="auto"/>
          </w:divBdr>
        </w:div>
        <w:div w:id="1309744378">
          <w:marLeft w:val="640"/>
          <w:marRight w:val="0"/>
          <w:marTop w:val="0"/>
          <w:marBottom w:val="0"/>
          <w:divBdr>
            <w:top w:val="none" w:sz="0" w:space="0" w:color="auto"/>
            <w:left w:val="none" w:sz="0" w:space="0" w:color="auto"/>
            <w:bottom w:val="none" w:sz="0" w:space="0" w:color="auto"/>
            <w:right w:val="none" w:sz="0" w:space="0" w:color="auto"/>
          </w:divBdr>
        </w:div>
        <w:div w:id="1377849660">
          <w:marLeft w:val="640"/>
          <w:marRight w:val="0"/>
          <w:marTop w:val="0"/>
          <w:marBottom w:val="0"/>
          <w:divBdr>
            <w:top w:val="none" w:sz="0" w:space="0" w:color="auto"/>
            <w:left w:val="none" w:sz="0" w:space="0" w:color="auto"/>
            <w:bottom w:val="none" w:sz="0" w:space="0" w:color="auto"/>
            <w:right w:val="none" w:sz="0" w:space="0" w:color="auto"/>
          </w:divBdr>
        </w:div>
        <w:div w:id="1463841985">
          <w:marLeft w:val="640"/>
          <w:marRight w:val="0"/>
          <w:marTop w:val="0"/>
          <w:marBottom w:val="0"/>
          <w:divBdr>
            <w:top w:val="none" w:sz="0" w:space="0" w:color="auto"/>
            <w:left w:val="none" w:sz="0" w:space="0" w:color="auto"/>
            <w:bottom w:val="none" w:sz="0" w:space="0" w:color="auto"/>
            <w:right w:val="none" w:sz="0" w:space="0" w:color="auto"/>
          </w:divBdr>
        </w:div>
        <w:div w:id="1498182003">
          <w:marLeft w:val="640"/>
          <w:marRight w:val="0"/>
          <w:marTop w:val="0"/>
          <w:marBottom w:val="0"/>
          <w:divBdr>
            <w:top w:val="none" w:sz="0" w:space="0" w:color="auto"/>
            <w:left w:val="none" w:sz="0" w:space="0" w:color="auto"/>
            <w:bottom w:val="none" w:sz="0" w:space="0" w:color="auto"/>
            <w:right w:val="none" w:sz="0" w:space="0" w:color="auto"/>
          </w:divBdr>
        </w:div>
        <w:div w:id="1575243068">
          <w:marLeft w:val="640"/>
          <w:marRight w:val="0"/>
          <w:marTop w:val="0"/>
          <w:marBottom w:val="0"/>
          <w:divBdr>
            <w:top w:val="none" w:sz="0" w:space="0" w:color="auto"/>
            <w:left w:val="none" w:sz="0" w:space="0" w:color="auto"/>
            <w:bottom w:val="none" w:sz="0" w:space="0" w:color="auto"/>
            <w:right w:val="none" w:sz="0" w:space="0" w:color="auto"/>
          </w:divBdr>
        </w:div>
        <w:div w:id="1737705139">
          <w:marLeft w:val="640"/>
          <w:marRight w:val="0"/>
          <w:marTop w:val="0"/>
          <w:marBottom w:val="0"/>
          <w:divBdr>
            <w:top w:val="none" w:sz="0" w:space="0" w:color="auto"/>
            <w:left w:val="none" w:sz="0" w:space="0" w:color="auto"/>
            <w:bottom w:val="none" w:sz="0" w:space="0" w:color="auto"/>
            <w:right w:val="none" w:sz="0" w:space="0" w:color="auto"/>
          </w:divBdr>
        </w:div>
        <w:div w:id="1751463625">
          <w:marLeft w:val="640"/>
          <w:marRight w:val="0"/>
          <w:marTop w:val="0"/>
          <w:marBottom w:val="0"/>
          <w:divBdr>
            <w:top w:val="none" w:sz="0" w:space="0" w:color="auto"/>
            <w:left w:val="none" w:sz="0" w:space="0" w:color="auto"/>
            <w:bottom w:val="none" w:sz="0" w:space="0" w:color="auto"/>
            <w:right w:val="none" w:sz="0" w:space="0" w:color="auto"/>
          </w:divBdr>
        </w:div>
        <w:div w:id="1871910848">
          <w:marLeft w:val="640"/>
          <w:marRight w:val="0"/>
          <w:marTop w:val="0"/>
          <w:marBottom w:val="0"/>
          <w:divBdr>
            <w:top w:val="none" w:sz="0" w:space="0" w:color="auto"/>
            <w:left w:val="none" w:sz="0" w:space="0" w:color="auto"/>
            <w:bottom w:val="none" w:sz="0" w:space="0" w:color="auto"/>
            <w:right w:val="none" w:sz="0" w:space="0" w:color="auto"/>
          </w:divBdr>
        </w:div>
        <w:div w:id="1982273689">
          <w:marLeft w:val="640"/>
          <w:marRight w:val="0"/>
          <w:marTop w:val="0"/>
          <w:marBottom w:val="0"/>
          <w:divBdr>
            <w:top w:val="none" w:sz="0" w:space="0" w:color="auto"/>
            <w:left w:val="none" w:sz="0" w:space="0" w:color="auto"/>
            <w:bottom w:val="none" w:sz="0" w:space="0" w:color="auto"/>
            <w:right w:val="none" w:sz="0" w:space="0" w:color="auto"/>
          </w:divBdr>
        </w:div>
        <w:div w:id="2058696585">
          <w:marLeft w:val="640"/>
          <w:marRight w:val="0"/>
          <w:marTop w:val="0"/>
          <w:marBottom w:val="0"/>
          <w:divBdr>
            <w:top w:val="none" w:sz="0" w:space="0" w:color="auto"/>
            <w:left w:val="none" w:sz="0" w:space="0" w:color="auto"/>
            <w:bottom w:val="none" w:sz="0" w:space="0" w:color="auto"/>
            <w:right w:val="none" w:sz="0" w:space="0" w:color="auto"/>
          </w:divBdr>
        </w:div>
      </w:divsChild>
    </w:div>
    <w:div w:id="1062824643">
      <w:bodyDiv w:val="1"/>
      <w:marLeft w:val="0"/>
      <w:marRight w:val="0"/>
      <w:marTop w:val="0"/>
      <w:marBottom w:val="0"/>
      <w:divBdr>
        <w:top w:val="none" w:sz="0" w:space="0" w:color="auto"/>
        <w:left w:val="none" w:sz="0" w:space="0" w:color="auto"/>
        <w:bottom w:val="none" w:sz="0" w:space="0" w:color="auto"/>
        <w:right w:val="none" w:sz="0" w:space="0" w:color="auto"/>
      </w:divBdr>
      <w:divsChild>
        <w:div w:id="26681787">
          <w:marLeft w:val="640"/>
          <w:marRight w:val="0"/>
          <w:marTop w:val="0"/>
          <w:marBottom w:val="0"/>
          <w:divBdr>
            <w:top w:val="none" w:sz="0" w:space="0" w:color="auto"/>
            <w:left w:val="none" w:sz="0" w:space="0" w:color="auto"/>
            <w:bottom w:val="none" w:sz="0" w:space="0" w:color="auto"/>
            <w:right w:val="none" w:sz="0" w:space="0" w:color="auto"/>
          </w:divBdr>
        </w:div>
        <w:div w:id="115488846">
          <w:marLeft w:val="640"/>
          <w:marRight w:val="0"/>
          <w:marTop w:val="0"/>
          <w:marBottom w:val="0"/>
          <w:divBdr>
            <w:top w:val="none" w:sz="0" w:space="0" w:color="auto"/>
            <w:left w:val="none" w:sz="0" w:space="0" w:color="auto"/>
            <w:bottom w:val="none" w:sz="0" w:space="0" w:color="auto"/>
            <w:right w:val="none" w:sz="0" w:space="0" w:color="auto"/>
          </w:divBdr>
        </w:div>
        <w:div w:id="118647703">
          <w:marLeft w:val="640"/>
          <w:marRight w:val="0"/>
          <w:marTop w:val="0"/>
          <w:marBottom w:val="0"/>
          <w:divBdr>
            <w:top w:val="none" w:sz="0" w:space="0" w:color="auto"/>
            <w:left w:val="none" w:sz="0" w:space="0" w:color="auto"/>
            <w:bottom w:val="none" w:sz="0" w:space="0" w:color="auto"/>
            <w:right w:val="none" w:sz="0" w:space="0" w:color="auto"/>
          </w:divBdr>
        </w:div>
        <w:div w:id="263803921">
          <w:marLeft w:val="640"/>
          <w:marRight w:val="0"/>
          <w:marTop w:val="0"/>
          <w:marBottom w:val="0"/>
          <w:divBdr>
            <w:top w:val="none" w:sz="0" w:space="0" w:color="auto"/>
            <w:left w:val="none" w:sz="0" w:space="0" w:color="auto"/>
            <w:bottom w:val="none" w:sz="0" w:space="0" w:color="auto"/>
            <w:right w:val="none" w:sz="0" w:space="0" w:color="auto"/>
          </w:divBdr>
        </w:div>
        <w:div w:id="304939490">
          <w:marLeft w:val="640"/>
          <w:marRight w:val="0"/>
          <w:marTop w:val="0"/>
          <w:marBottom w:val="0"/>
          <w:divBdr>
            <w:top w:val="none" w:sz="0" w:space="0" w:color="auto"/>
            <w:left w:val="none" w:sz="0" w:space="0" w:color="auto"/>
            <w:bottom w:val="none" w:sz="0" w:space="0" w:color="auto"/>
            <w:right w:val="none" w:sz="0" w:space="0" w:color="auto"/>
          </w:divBdr>
        </w:div>
        <w:div w:id="331224091">
          <w:marLeft w:val="640"/>
          <w:marRight w:val="0"/>
          <w:marTop w:val="0"/>
          <w:marBottom w:val="0"/>
          <w:divBdr>
            <w:top w:val="none" w:sz="0" w:space="0" w:color="auto"/>
            <w:left w:val="none" w:sz="0" w:space="0" w:color="auto"/>
            <w:bottom w:val="none" w:sz="0" w:space="0" w:color="auto"/>
            <w:right w:val="none" w:sz="0" w:space="0" w:color="auto"/>
          </w:divBdr>
        </w:div>
        <w:div w:id="341248615">
          <w:marLeft w:val="640"/>
          <w:marRight w:val="0"/>
          <w:marTop w:val="0"/>
          <w:marBottom w:val="0"/>
          <w:divBdr>
            <w:top w:val="none" w:sz="0" w:space="0" w:color="auto"/>
            <w:left w:val="none" w:sz="0" w:space="0" w:color="auto"/>
            <w:bottom w:val="none" w:sz="0" w:space="0" w:color="auto"/>
            <w:right w:val="none" w:sz="0" w:space="0" w:color="auto"/>
          </w:divBdr>
        </w:div>
        <w:div w:id="407306799">
          <w:marLeft w:val="640"/>
          <w:marRight w:val="0"/>
          <w:marTop w:val="0"/>
          <w:marBottom w:val="0"/>
          <w:divBdr>
            <w:top w:val="none" w:sz="0" w:space="0" w:color="auto"/>
            <w:left w:val="none" w:sz="0" w:space="0" w:color="auto"/>
            <w:bottom w:val="none" w:sz="0" w:space="0" w:color="auto"/>
            <w:right w:val="none" w:sz="0" w:space="0" w:color="auto"/>
          </w:divBdr>
        </w:div>
        <w:div w:id="441537530">
          <w:marLeft w:val="640"/>
          <w:marRight w:val="0"/>
          <w:marTop w:val="0"/>
          <w:marBottom w:val="0"/>
          <w:divBdr>
            <w:top w:val="none" w:sz="0" w:space="0" w:color="auto"/>
            <w:left w:val="none" w:sz="0" w:space="0" w:color="auto"/>
            <w:bottom w:val="none" w:sz="0" w:space="0" w:color="auto"/>
            <w:right w:val="none" w:sz="0" w:space="0" w:color="auto"/>
          </w:divBdr>
        </w:div>
        <w:div w:id="479461900">
          <w:marLeft w:val="640"/>
          <w:marRight w:val="0"/>
          <w:marTop w:val="0"/>
          <w:marBottom w:val="0"/>
          <w:divBdr>
            <w:top w:val="none" w:sz="0" w:space="0" w:color="auto"/>
            <w:left w:val="none" w:sz="0" w:space="0" w:color="auto"/>
            <w:bottom w:val="none" w:sz="0" w:space="0" w:color="auto"/>
            <w:right w:val="none" w:sz="0" w:space="0" w:color="auto"/>
          </w:divBdr>
        </w:div>
        <w:div w:id="623342379">
          <w:marLeft w:val="640"/>
          <w:marRight w:val="0"/>
          <w:marTop w:val="0"/>
          <w:marBottom w:val="0"/>
          <w:divBdr>
            <w:top w:val="none" w:sz="0" w:space="0" w:color="auto"/>
            <w:left w:val="none" w:sz="0" w:space="0" w:color="auto"/>
            <w:bottom w:val="none" w:sz="0" w:space="0" w:color="auto"/>
            <w:right w:val="none" w:sz="0" w:space="0" w:color="auto"/>
          </w:divBdr>
        </w:div>
        <w:div w:id="700135568">
          <w:marLeft w:val="640"/>
          <w:marRight w:val="0"/>
          <w:marTop w:val="0"/>
          <w:marBottom w:val="0"/>
          <w:divBdr>
            <w:top w:val="none" w:sz="0" w:space="0" w:color="auto"/>
            <w:left w:val="none" w:sz="0" w:space="0" w:color="auto"/>
            <w:bottom w:val="none" w:sz="0" w:space="0" w:color="auto"/>
            <w:right w:val="none" w:sz="0" w:space="0" w:color="auto"/>
          </w:divBdr>
        </w:div>
        <w:div w:id="762073044">
          <w:marLeft w:val="640"/>
          <w:marRight w:val="0"/>
          <w:marTop w:val="0"/>
          <w:marBottom w:val="0"/>
          <w:divBdr>
            <w:top w:val="none" w:sz="0" w:space="0" w:color="auto"/>
            <w:left w:val="none" w:sz="0" w:space="0" w:color="auto"/>
            <w:bottom w:val="none" w:sz="0" w:space="0" w:color="auto"/>
            <w:right w:val="none" w:sz="0" w:space="0" w:color="auto"/>
          </w:divBdr>
        </w:div>
        <w:div w:id="767694902">
          <w:marLeft w:val="640"/>
          <w:marRight w:val="0"/>
          <w:marTop w:val="0"/>
          <w:marBottom w:val="0"/>
          <w:divBdr>
            <w:top w:val="none" w:sz="0" w:space="0" w:color="auto"/>
            <w:left w:val="none" w:sz="0" w:space="0" w:color="auto"/>
            <w:bottom w:val="none" w:sz="0" w:space="0" w:color="auto"/>
            <w:right w:val="none" w:sz="0" w:space="0" w:color="auto"/>
          </w:divBdr>
        </w:div>
        <w:div w:id="784884014">
          <w:marLeft w:val="640"/>
          <w:marRight w:val="0"/>
          <w:marTop w:val="0"/>
          <w:marBottom w:val="0"/>
          <w:divBdr>
            <w:top w:val="none" w:sz="0" w:space="0" w:color="auto"/>
            <w:left w:val="none" w:sz="0" w:space="0" w:color="auto"/>
            <w:bottom w:val="none" w:sz="0" w:space="0" w:color="auto"/>
            <w:right w:val="none" w:sz="0" w:space="0" w:color="auto"/>
          </w:divBdr>
        </w:div>
        <w:div w:id="1009258071">
          <w:marLeft w:val="640"/>
          <w:marRight w:val="0"/>
          <w:marTop w:val="0"/>
          <w:marBottom w:val="0"/>
          <w:divBdr>
            <w:top w:val="none" w:sz="0" w:space="0" w:color="auto"/>
            <w:left w:val="none" w:sz="0" w:space="0" w:color="auto"/>
            <w:bottom w:val="none" w:sz="0" w:space="0" w:color="auto"/>
            <w:right w:val="none" w:sz="0" w:space="0" w:color="auto"/>
          </w:divBdr>
        </w:div>
        <w:div w:id="1051807212">
          <w:marLeft w:val="640"/>
          <w:marRight w:val="0"/>
          <w:marTop w:val="0"/>
          <w:marBottom w:val="0"/>
          <w:divBdr>
            <w:top w:val="none" w:sz="0" w:space="0" w:color="auto"/>
            <w:left w:val="none" w:sz="0" w:space="0" w:color="auto"/>
            <w:bottom w:val="none" w:sz="0" w:space="0" w:color="auto"/>
            <w:right w:val="none" w:sz="0" w:space="0" w:color="auto"/>
          </w:divBdr>
        </w:div>
        <w:div w:id="1150513902">
          <w:marLeft w:val="640"/>
          <w:marRight w:val="0"/>
          <w:marTop w:val="0"/>
          <w:marBottom w:val="0"/>
          <w:divBdr>
            <w:top w:val="none" w:sz="0" w:space="0" w:color="auto"/>
            <w:left w:val="none" w:sz="0" w:space="0" w:color="auto"/>
            <w:bottom w:val="none" w:sz="0" w:space="0" w:color="auto"/>
            <w:right w:val="none" w:sz="0" w:space="0" w:color="auto"/>
          </w:divBdr>
        </w:div>
        <w:div w:id="1180240076">
          <w:marLeft w:val="640"/>
          <w:marRight w:val="0"/>
          <w:marTop w:val="0"/>
          <w:marBottom w:val="0"/>
          <w:divBdr>
            <w:top w:val="none" w:sz="0" w:space="0" w:color="auto"/>
            <w:left w:val="none" w:sz="0" w:space="0" w:color="auto"/>
            <w:bottom w:val="none" w:sz="0" w:space="0" w:color="auto"/>
            <w:right w:val="none" w:sz="0" w:space="0" w:color="auto"/>
          </w:divBdr>
        </w:div>
        <w:div w:id="1242720794">
          <w:marLeft w:val="640"/>
          <w:marRight w:val="0"/>
          <w:marTop w:val="0"/>
          <w:marBottom w:val="0"/>
          <w:divBdr>
            <w:top w:val="none" w:sz="0" w:space="0" w:color="auto"/>
            <w:left w:val="none" w:sz="0" w:space="0" w:color="auto"/>
            <w:bottom w:val="none" w:sz="0" w:space="0" w:color="auto"/>
            <w:right w:val="none" w:sz="0" w:space="0" w:color="auto"/>
          </w:divBdr>
        </w:div>
        <w:div w:id="1333799172">
          <w:marLeft w:val="640"/>
          <w:marRight w:val="0"/>
          <w:marTop w:val="0"/>
          <w:marBottom w:val="0"/>
          <w:divBdr>
            <w:top w:val="none" w:sz="0" w:space="0" w:color="auto"/>
            <w:left w:val="none" w:sz="0" w:space="0" w:color="auto"/>
            <w:bottom w:val="none" w:sz="0" w:space="0" w:color="auto"/>
            <w:right w:val="none" w:sz="0" w:space="0" w:color="auto"/>
          </w:divBdr>
        </w:div>
        <w:div w:id="1370374052">
          <w:marLeft w:val="640"/>
          <w:marRight w:val="0"/>
          <w:marTop w:val="0"/>
          <w:marBottom w:val="0"/>
          <w:divBdr>
            <w:top w:val="none" w:sz="0" w:space="0" w:color="auto"/>
            <w:left w:val="none" w:sz="0" w:space="0" w:color="auto"/>
            <w:bottom w:val="none" w:sz="0" w:space="0" w:color="auto"/>
            <w:right w:val="none" w:sz="0" w:space="0" w:color="auto"/>
          </w:divBdr>
        </w:div>
        <w:div w:id="1440369671">
          <w:marLeft w:val="640"/>
          <w:marRight w:val="0"/>
          <w:marTop w:val="0"/>
          <w:marBottom w:val="0"/>
          <w:divBdr>
            <w:top w:val="none" w:sz="0" w:space="0" w:color="auto"/>
            <w:left w:val="none" w:sz="0" w:space="0" w:color="auto"/>
            <w:bottom w:val="none" w:sz="0" w:space="0" w:color="auto"/>
            <w:right w:val="none" w:sz="0" w:space="0" w:color="auto"/>
          </w:divBdr>
        </w:div>
        <w:div w:id="1445887192">
          <w:marLeft w:val="640"/>
          <w:marRight w:val="0"/>
          <w:marTop w:val="0"/>
          <w:marBottom w:val="0"/>
          <w:divBdr>
            <w:top w:val="none" w:sz="0" w:space="0" w:color="auto"/>
            <w:left w:val="none" w:sz="0" w:space="0" w:color="auto"/>
            <w:bottom w:val="none" w:sz="0" w:space="0" w:color="auto"/>
            <w:right w:val="none" w:sz="0" w:space="0" w:color="auto"/>
          </w:divBdr>
        </w:div>
        <w:div w:id="1448309979">
          <w:marLeft w:val="640"/>
          <w:marRight w:val="0"/>
          <w:marTop w:val="0"/>
          <w:marBottom w:val="0"/>
          <w:divBdr>
            <w:top w:val="none" w:sz="0" w:space="0" w:color="auto"/>
            <w:left w:val="none" w:sz="0" w:space="0" w:color="auto"/>
            <w:bottom w:val="none" w:sz="0" w:space="0" w:color="auto"/>
            <w:right w:val="none" w:sz="0" w:space="0" w:color="auto"/>
          </w:divBdr>
        </w:div>
        <w:div w:id="1474713903">
          <w:marLeft w:val="640"/>
          <w:marRight w:val="0"/>
          <w:marTop w:val="0"/>
          <w:marBottom w:val="0"/>
          <w:divBdr>
            <w:top w:val="none" w:sz="0" w:space="0" w:color="auto"/>
            <w:left w:val="none" w:sz="0" w:space="0" w:color="auto"/>
            <w:bottom w:val="none" w:sz="0" w:space="0" w:color="auto"/>
            <w:right w:val="none" w:sz="0" w:space="0" w:color="auto"/>
          </w:divBdr>
        </w:div>
        <w:div w:id="1552686975">
          <w:marLeft w:val="640"/>
          <w:marRight w:val="0"/>
          <w:marTop w:val="0"/>
          <w:marBottom w:val="0"/>
          <w:divBdr>
            <w:top w:val="none" w:sz="0" w:space="0" w:color="auto"/>
            <w:left w:val="none" w:sz="0" w:space="0" w:color="auto"/>
            <w:bottom w:val="none" w:sz="0" w:space="0" w:color="auto"/>
            <w:right w:val="none" w:sz="0" w:space="0" w:color="auto"/>
          </w:divBdr>
        </w:div>
        <w:div w:id="1603338673">
          <w:marLeft w:val="640"/>
          <w:marRight w:val="0"/>
          <w:marTop w:val="0"/>
          <w:marBottom w:val="0"/>
          <w:divBdr>
            <w:top w:val="none" w:sz="0" w:space="0" w:color="auto"/>
            <w:left w:val="none" w:sz="0" w:space="0" w:color="auto"/>
            <w:bottom w:val="none" w:sz="0" w:space="0" w:color="auto"/>
            <w:right w:val="none" w:sz="0" w:space="0" w:color="auto"/>
          </w:divBdr>
        </w:div>
        <w:div w:id="1668828952">
          <w:marLeft w:val="640"/>
          <w:marRight w:val="0"/>
          <w:marTop w:val="0"/>
          <w:marBottom w:val="0"/>
          <w:divBdr>
            <w:top w:val="none" w:sz="0" w:space="0" w:color="auto"/>
            <w:left w:val="none" w:sz="0" w:space="0" w:color="auto"/>
            <w:bottom w:val="none" w:sz="0" w:space="0" w:color="auto"/>
            <w:right w:val="none" w:sz="0" w:space="0" w:color="auto"/>
          </w:divBdr>
        </w:div>
        <w:div w:id="1704135529">
          <w:marLeft w:val="640"/>
          <w:marRight w:val="0"/>
          <w:marTop w:val="0"/>
          <w:marBottom w:val="0"/>
          <w:divBdr>
            <w:top w:val="none" w:sz="0" w:space="0" w:color="auto"/>
            <w:left w:val="none" w:sz="0" w:space="0" w:color="auto"/>
            <w:bottom w:val="none" w:sz="0" w:space="0" w:color="auto"/>
            <w:right w:val="none" w:sz="0" w:space="0" w:color="auto"/>
          </w:divBdr>
        </w:div>
        <w:div w:id="1714383275">
          <w:marLeft w:val="640"/>
          <w:marRight w:val="0"/>
          <w:marTop w:val="0"/>
          <w:marBottom w:val="0"/>
          <w:divBdr>
            <w:top w:val="none" w:sz="0" w:space="0" w:color="auto"/>
            <w:left w:val="none" w:sz="0" w:space="0" w:color="auto"/>
            <w:bottom w:val="none" w:sz="0" w:space="0" w:color="auto"/>
            <w:right w:val="none" w:sz="0" w:space="0" w:color="auto"/>
          </w:divBdr>
        </w:div>
        <w:div w:id="1774594122">
          <w:marLeft w:val="640"/>
          <w:marRight w:val="0"/>
          <w:marTop w:val="0"/>
          <w:marBottom w:val="0"/>
          <w:divBdr>
            <w:top w:val="none" w:sz="0" w:space="0" w:color="auto"/>
            <w:left w:val="none" w:sz="0" w:space="0" w:color="auto"/>
            <w:bottom w:val="none" w:sz="0" w:space="0" w:color="auto"/>
            <w:right w:val="none" w:sz="0" w:space="0" w:color="auto"/>
          </w:divBdr>
        </w:div>
        <w:div w:id="1830751144">
          <w:marLeft w:val="640"/>
          <w:marRight w:val="0"/>
          <w:marTop w:val="0"/>
          <w:marBottom w:val="0"/>
          <w:divBdr>
            <w:top w:val="none" w:sz="0" w:space="0" w:color="auto"/>
            <w:left w:val="none" w:sz="0" w:space="0" w:color="auto"/>
            <w:bottom w:val="none" w:sz="0" w:space="0" w:color="auto"/>
            <w:right w:val="none" w:sz="0" w:space="0" w:color="auto"/>
          </w:divBdr>
        </w:div>
        <w:div w:id="1991863046">
          <w:marLeft w:val="640"/>
          <w:marRight w:val="0"/>
          <w:marTop w:val="0"/>
          <w:marBottom w:val="0"/>
          <w:divBdr>
            <w:top w:val="none" w:sz="0" w:space="0" w:color="auto"/>
            <w:left w:val="none" w:sz="0" w:space="0" w:color="auto"/>
            <w:bottom w:val="none" w:sz="0" w:space="0" w:color="auto"/>
            <w:right w:val="none" w:sz="0" w:space="0" w:color="auto"/>
          </w:divBdr>
        </w:div>
        <w:div w:id="2037610927">
          <w:marLeft w:val="640"/>
          <w:marRight w:val="0"/>
          <w:marTop w:val="0"/>
          <w:marBottom w:val="0"/>
          <w:divBdr>
            <w:top w:val="none" w:sz="0" w:space="0" w:color="auto"/>
            <w:left w:val="none" w:sz="0" w:space="0" w:color="auto"/>
            <w:bottom w:val="none" w:sz="0" w:space="0" w:color="auto"/>
            <w:right w:val="none" w:sz="0" w:space="0" w:color="auto"/>
          </w:divBdr>
        </w:div>
        <w:div w:id="2082369435">
          <w:marLeft w:val="640"/>
          <w:marRight w:val="0"/>
          <w:marTop w:val="0"/>
          <w:marBottom w:val="0"/>
          <w:divBdr>
            <w:top w:val="none" w:sz="0" w:space="0" w:color="auto"/>
            <w:left w:val="none" w:sz="0" w:space="0" w:color="auto"/>
            <w:bottom w:val="none" w:sz="0" w:space="0" w:color="auto"/>
            <w:right w:val="none" w:sz="0" w:space="0" w:color="auto"/>
          </w:divBdr>
        </w:div>
        <w:div w:id="2089958309">
          <w:marLeft w:val="640"/>
          <w:marRight w:val="0"/>
          <w:marTop w:val="0"/>
          <w:marBottom w:val="0"/>
          <w:divBdr>
            <w:top w:val="none" w:sz="0" w:space="0" w:color="auto"/>
            <w:left w:val="none" w:sz="0" w:space="0" w:color="auto"/>
            <w:bottom w:val="none" w:sz="0" w:space="0" w:color="auto"/>
            <w:right w:val="none" w:sz="0" w:space="0" w:color="auto"/>
          </w:divBdr>
        </w:div>
      </w:divsChild>
    </w:div>
    <w:div w:id="1092773964">
      <w:bodyDiv w:val="1"/>
      <w:marLeft w:val="0"/>
      <w:marRight w:val="0"/>
      <w:marTop w:val="0"/>
      <w:marBottom w:val="0"/>
      <w:divBdr>
        <w:top w:val="none" w:sz="0" w:space="0" w:color="auto"/>
        <w:left w:val="none" w:sz="0" w:space="0" w:color="auto"/>
        <w:bottom w:val="none" w:sz="0" w:space="0" w:color="auto"/>
        <w:right w:val="none" w:sz="0" w:space="0" w:color="auto"/>
      </w:divBdr>
      <w:divsChild>
        <w:div w:id="1462529294">
          <w:marLeft w:val="640"/>
          <w:marRight w:val="0"/>
          <w:marTop w:val="0"/>
          <w:marBottom w:val="0"/>
          <w:divBdr>
            <w:top w:val="none" w:sz="0" w:space="0" w:color="auto"/>
            <w:left w:val="none" w:sz="0" w:space="0" w:color="auto"/>
            <w:bottom w:val="none" w:sz="0" w:space="0" w:color="auto"/>
            <w:right w:val="none" w:sz="0" w:space="0" w:color="auto"/>
          </w:divBdr>
        </w:div>
        <w:div w:id="1496262874">
          <w:marLeft w:val="640"/>
          <w:marRight w:val="0"/>
          <w:marTop w:val="0"/>
          <w:marBottom w:val="0"/>
          <w:divBdr>
            <w:top w:val="none" w:sz="0" w:space="0" w:color="auto"/>
            <w:left w:val="none" w:sz="0" w:space="0" w:color="auto"/>
            <w:bottom w:val="none" w:sz="0" w:space="0" w:color="auto"/>
            <w:right w:val="none" w:sz="0" w:space="0" w:color="auto"/>
          </w:divBdr>
        </w:div>
        <w:div w:id="965892366">
          <w:marLeft w:val="640"/>
          <w:marRight w:val="0"/>
          <w:marTop w:val="0"/>
          <w:marBottom w:val="0"/>
          <w:divBdr>
            <w:top w:val="none" w:sz="0" w:space="0" w:color="auto"/>
            <w:left w:val="none" w:sz="0" w:space="0" w:color="auto"/>
            <w:bottom w:val="none" w:sz="0" w:space="0" w:color="auto"/>
            <w:right w:val="none" w:sz="0" w:space="0" w:color="auto"/>
          </w:divBdr>
        </w:div>
        <w:div w:id="238905201">
          <w:marLeft w:val="640"/>
          <w:marRight w:val="0"/>
          <w:marTop w:val="0"/>
          <w:marBottom w:val="0"/>
          <w:divBdr>
            <w:top w:val="none" w:sz="0" w:space="0" w:color="auto"/>
            <w:left w:val="none" w:sz="0" w:space="0" w:color="auto"/>
            <w:bottom w:val="none" w:sz="0" w:space="0" w:color="auto"/>
            <w:right w:val="none" w:sz="0" w:space="0" w:color="auto"/>
          </w:divBdr>
        </w:div>
        <w:div w:id="1975989703">
          <w:marLeft w:val="640"/>
          <w:marRight w:val="0"/>
          <w:marTop w:val="0"/>
          <w:marBottom w:val="0"/>
          <w:divBdr>
            <w:top w:val="none" w:sz="0" w:space="0" w:color="auto"/>
            <w:left w:val="none" w:sz="0" w:space="0" w:color="auto"/>
            <w:bottom w:val="none" w:sz="0" w:space="0" w:color="auto"/>
            <w:right w:val="none" w:sz="0" w:space="0" w:color="auto"/>
          </w:divBdr>
        </w:div>
        <w:div w:id="730422573">
          <w:marLeft w:val="640"/>
          <w:marRight w:val="0"/>
          <w:marTop w:val="0"/>
          <w:marBottom w:val="0"/>
          <w:divBdr>
            <w:top w:val="none" w:sz="0" w:space="0" w:color="auto"/>
            <w:left w:val="none" w:sz="0" w:space="0" w:color="auto"/>
            <w:bottom w:val="none" w:sz="0" w:space="0" w:color="auto"/>
            <w:right w:val="none" w:sz="0" w:space="0" w:color="auto"/>
          </w:divBdr>
        </w:div>
        <w:div w:id="656108047">
          <w:marLeft w:val="640"/>
          <w:marRight w:val="0"/>
          <w:marTop w:val="0"/>
          <w:marBottom w:val="0"/>
          <w:divBdr>
            <w:top w:val="none" w:sz="0" w:space="0" w:color="auto"/>
            <w:left w:val="none" w:sz="0" w:space="0" w:color="auto"/>
            <w:bottom w:val="none" w:sz="0" w:space="0" w:color="auto"/>
            <w:right w:val="none" w:sz="0" w:space="0" w:color="auto"/>
          </w:divBdr>
        </w:div>
        <w:div w:id="1680422051">
          <w:marLeft w:val="640"/>
          <w:marRight w:val="0"/>
          <w:marTop w:val="0"/>
          <w:marBottom w:val="0"/>
          <w:divBdr>
            <w:top w:val="none" w:sz="0" w:space="0" w:color="auto"/>
            <w:left w:val="none" w:sz="0" w:space="0" w:color="auto"/>
            <w:bottom w:val="none" w:sz="0" w:space="0" w:color="auto"/>
            <w:right w:val="none" w:sz="0" w:space="0" w:color="auto"/>
          </w:divBdr>
        </w:div>
        <w:div w:id="1633094860">
          <w:marLeft w:val="640"/>
          <w:marRight w:val="0"/>
          <w:marTop w:val="0"/>
          <w:marBottom w:val="0"/>
          <w:divBdr>
            <w:top w:val="none" w:sz="0" w:space="0" w:color="auto"/>
            <w:left w:val="none" w:sz="0" w:space="0" w:color="auto"/>
            <w:bottom w:val="none" w:sz="0" w:space="0" w:color="auto"/>
            <w:right w:val="none" w:sz="0" w:space="0" w:color="auto"/>
          </w:divBdr>
        </w:div>
        <w:div w:id="1838305781">
          <w:marLeft w:val="640"/>
          <w:marRight w:val="0"/>
          <w:marTop w:val="0"/>
          <w:marBottom w:val="0"/>
          <w:divBdr>
            <w:top w:val="none" w:sz="0" w:space="0" w:color="auto"/>
            <w:left w:val="none" w:sz="0" w:space="0" w:color="auto"/>
            <w:bottom w:val="none" w:sz="0" w:space="0" w:color="auto"/>
            <w:right w:val="none" w:sz="0" w:space="0" w:color="auto"/>
          </w:divBdr>
        </w:div>
        <w:div w:id="1269774457">
          <w:marLeft w:val="640"/>
          <w:marRight w:val="0"/>
          <w:marTop w:val="0"/>
          <w:marBottom w:val="0"/>
          <w:divBdr>
            <w:top w:val="none" w:sz="0" w:space="0" w:color="auto"/>
            <w:left w:val="none" w:sz="0" w:space="0" w:color="auto"/>
            <w:bottom w:val="none" w:sz="0" w:space="0" w:color="auto"/>
            <w:right w:val="none" w:sz="0" w:space="0" w:color="auto"/>
          </w:divBdr>
        </w:div>
        <w:div w:id="553351730">
          <w:marLeft w:val="640"/>
          <w:marRight w:val="0"/>
          <w:marTop w:val="0"/>
          <w:marBottom w:val="0"/>
          <w:divBdr>
            <w:top w:val="none" w:sz="0" w:space="0" w:color="auto"/>
            <w:left w:val="none" w:sz="0" w:space="0" w:color="auto"/>
            <w:bottom w:val="none" w:sz="0" w:space="0" w:color="auto"/>
            <w:right w:val="none" w:sz="0" w:space="0" w:color="auto"/>
          </w:divBdr>
        </w:div>
        <w:div w:id="1901209580">
          <w:marLeft w:val="640"/>
          <w:marRight w:val="0"/>
          <w:marTop w:val="0"/>
          <w:marBottom w:val="0"/>
          <w:divBdr>
            <w:top w:val="none" w:sz="0" w:space="0" w:color="auto"/>
            <w:left w:val="none" w:sz="0" w:space="0" w:color="auto"/>
            <w:bottom w:val="none" w:sz="0" w:space="0" w:color="auto"/>
            <w:right w:val="none" w:sz="0" w:space="0" w:color="auto"/>
          </w:divBdr>
        </w:div>
        <w:div w:id="245964212">
          <w:marLeft w:val="640"/>
          <w:marRight w:val="0"/>
          <w:marTop w:val="0"/>
          <w:marBottom w:val="0"/>
          <w:divBdr>
            <w:top w:val="none" w:sz="0" w:space="0" w:color="auto"/>
            <w:left w:val="none" w:sz="0" w:space="0" w:color="auto"/>
            <w:bottom w:val="none" w:sz="0" w:space="0" w:color="auto"/>
            <w:right w:val="none" w:sz="0" w:space="0" w:color="auto"/>
          </w:divBdr>
        </w:div>
        <w:div w:id="274601454">
          <w:marLeft w:val="640"/>
          <w:marRight w:val="0"/>
          <w:marTop w:val="0"/>
          <w:marBottom w:val="0"/>
          <w:divBdr>
            <w:top w:val="none" w:sz="0" w:space="0" w:color="auto"/>
            <w:left w:val="none" w:sz="0" w:space="0" w:color="auto"/>
            <w:bottom w:val="none" w:sz="0" w:space="0" w:color="auto"/>
            <w:right w:val="none" w:sz="0" w:space="0" w:color="auto"/>
          </w:divBdr>
        </w:div>
        <w:div w:id="1292829809">
          <w:marLeft w:val="640"/>
          <w:marRight w:val="0"/>
          <w:marTop w:val="0"/>
          <w:marBottom w:val="0"/>
          <w:divBdr>
            <w:top w:val="none" w:sz="0" w:space="0" w:color="auto"/>
            <w:left w:val="none" w:sz="0" w:space="0" w:color="auto"/>
            <w:bottom w:val="none" w:sz="0" w:space="0" w:color="auto"/>
            <w:right w:val="none" w:sz="0" w:space="0" w:color="auto"/>
          </w:divBdr>
        </w:div>
        <w:div w:id="1791513480">
          <w:marLeft w:val="640"/>
          <w:marRight w:val="0"/>
          <w:marTop w:val="0"/>
          <w:marBottom w:val="0"/>
          <w:divBdr>
            <w:top w:val="none" w:sz="0" w:space="0" w:color="auto"/>
            <w:left w:val="none" w:sz="0" w:space="0" w:color="auto"/>
            <w:bottom w:val="none" w:sz="0" w:space="0" w:color="auto"/>
            <w:right w:val="none" w:sz="0" w:space="0" w:color="auto"/>
          </w:divBdr>
        </w:div>
        <w:div w:id="501043744">
          <w:marLeft w:val="640"/>
          <w:marRight w:val="0"/>
          <w:marTop w:val="0"/>
          <w:marBottom w:val="0"/>
          <w:divBdr>
            <w:top w:val="none" w:sz="0" w:space="0" w:color="auto"/>
            <w:left w:val="none" w:sz="0" w:space="0" w:color="auto"/>
            <w:bottom w:val="none" w:sz="0" w:space="0" w:color="auto"/>
            <w:right w:val="none" w:sz="0" w:space="0" w:color="auto"/>
          </w:divBdr>
        </w:div>
        <w:div w:id="1156261679">
          <w:marLeft w:val="640"/>
          <w:marRight w:val="0"/>
          <w:marTop w:val="0"/>
          <w:marBottom w:val="0"/>
          <w:divBdr>
            <w:top w:val="none" w:sz="0" w:space="0" w:color="auto"/>
            <w:left w:val="none" w:sz="0" w:space="0" w:color="auto"/>
            <w:bottom w:val="none" w:sz="0" w:space="0" w:color="auto"/>
            <w:right w:val="none" w:sz="0" w:space="0" w:color="auto"/>
          </w:divBdr>
        </w:div>
        <w:div w:id="1220172280">
          <w:marLeft w:val="640"/>
          <w:marRight w:val="0"/>
          <w:marTop w:val="0"/>
          <w:marBottom w:val="0"/>
          <w:divBdr>
            <w:top w:val="none" w:sz="0" w:space="0" w:color="auto"/>
            <w:left w:val="none" w:sz="0" w:space="0" w:color="auto"/>
            <w:bottom w:val="none" w:sz="0" w:space="0" w:color="auto"/>
            <w:right w:val="none" w:sz="0" w:space="0" w:color="auto"/>
          </w:divBdr>
        </w:div>
        <w:div w:id="768475623">
          <w:marLeft w:val="640"/>
          <w:marRight w:val="0"/>
          <w:marTop w:val="0"/>
          <w:marBottom w:val="0"/>
          <w:divBdr>
            <w:top w:val="none" w:sz="0" w:space="0" w:color="auto"/>
            <w:left w:val="none" w:sz="0" w:space="0" w:color="auto"/>
            <w:bottom w:val="none" w:sz="0" w:space="0" w:color="auto"/>
            <w:right w:val="none" w:sz="0" w:space="0" w:color="auto"/>
          </w:divBdr>
        </w:div>
        <w:div w:id="248317326">
          <w:marLeft w:val="640"/>
          <w:marRight w:val="0"/>
          <w:marTop w:val="0"/>
          <w:marBottom w:val="0"/>
          <w:divBdr>
            <w:top w:val="none" w:sz="0" w:space="0" w:color="auto"/>
            <w:left w:val="none" w:sz="0" w:space="0" w:color="auto"/>
            <w:bottom w:val="none" w:sz="0" w:space="0" w:color="auto"/>
            <w:right w:val="none" w:sz="0" w:space="0" w:color="auto"/>
          </w:divBdr>
        </w:div>
        <w:div w:id="578751197">
          <w:marLeft w:val="640"/>
          <w:marRight w:val="0"/>
          <w:marTop w:val="0"/>
          <w:marBottom w:val="0"/>
          <w:divBdr>
            <w:top w:val="none" w:sz="0" w:space="0" w:color="auto"/>
            <w:left w:val="none" w:sz="0" w:space="0" w:color="auto"/>
            <w:bottom w:val="none" w:sz="0" w:space="0" w:color="auto"/>
            <w:right w:val="none" w:sz="0" w:space="0" w:color="auto"/>
          </w:divBdr>
        </w:div>
        <w:div w:id="1558085345">
          <w:marLeft w:val="640"/>
          <w:marRight w:val="0"/>
          <w:marTop w:val="0"/>
          <w:marBottom w:val="0"/>
          <w:divBdr>
            <w:top w:val="none" w:sz="0" w:space="0" w:color="auto"/>
            <w:left w:val="none" w:sz="0" w:space="0" w:color="auto"/>
            <w:bottom w:val="none" w:sz="0" w:space="0" w:color="auto"/>
            <w:right w:val="none" w:sz="0" w:space="0" w:color="auto"/>
          </w:divBdr>
        </w:div>
        <w:div w:id="959654610">
          <w:marLeft w:val="640"/>
          <w:marRight w:val="0"/>
          <w:marTop w:val="0"/>
          <w:marBottom w:val="0"/>
          <w:divBdr>
            <w:top w:val="none" w:sz="0" w:space="0" w:color="auto"/>
            <w:left w:val="none" w:sz="0" w:space="0" w:color="auto"/>
            <w:bottom w:val="none" w:sz="0" w:space="0" w:color="auto"/>
            <w:right w:val="none" w:sz="0" w:space="0" w:color="auto"/>
          </w:divBdr>
        </w:div>
        <w:div w:id="1087001817">
          <w:marLeft w:val="640"/>
          <w:marRight w:val="0"/>
          <w:marTop w:val="0"/>
          <w:marBottom w:val="0"/>
          <w:divBdr>
            <w:top w:val="none" w:sz="0" w:space="0" w:color="auto"/>
            <w:left w:val="none" w:sz="0" w:space="0" w:color="auto"/>
            <w:bottom w:val="none" w:sz="0" w:space="0" w:color="auto"/>
            <w:right w:val="none" w:sz="0" w:space="0" w:color="auto"/>
          </w:divBdr>
        </w:div>
        <w:div w:id="821435633">
          <w:marLeft w:val="640"/>
          <w:marRight w:val="0"/>
          <w:marTop w:val="0"/>
          <w:marBottom w:val="0"/>
          <w:divBdr>
            <w:top w:val="none" w:sz="0" w:space="0" w:color="auto"/>
            <w:left w:val="none" w:sz="0" w:space="0" w:color="auto"/>
            <w:bottom w:val="none" w:sz="0" w:space="0" w:color="auto"/>
            <w:right w:val="none" w:sz="0" w:space="0" w:color="auto"/>
          </w:divBdr>
        </w:div>
        <w:div w:id="1682930478">
          <w:marLeft w:val="640"/>
          <w:marRight w:val="0"/>
          <w:marTop w:val="0"/>
          <w:marBottom w:val="0"/>
          <w:divBdr>
            <w:top w:val="none" w:sz="0" w:space="0" w:color="auto"/>
            <w:left w:val="none" w:sz="0" w:space="0" w:color="auto"/>
            <w:bottom w:val="none" w:sz="0" w:space="0" w:color="auto"/>
            <w:right w:val="none" w:sz="0" w:space="0" w:color="auto"/>
          </w:divBdr>
        </w:div>
        <w:div w:id="1288780962">
          <w:marLeft w:val="640"/>
          <w:marRight w:val="0"/>
          <w:marTop w:val="0"/>
          <w:marBottom w:val="0"/>
          <w:divBdr>
            <w:top w:val="none" w:sz="0" w:space="0" w:color="auto"/>
            <w:left w:val="none" w:sz="0" w:space="0" w:color="auto"/>
            <w:bottom w:val="none" w:sz="0" w:space="0" w:color="auto"/>
            <w:right w:val="none" w:sz="0" w:space="0" w:color="auto"/>
          </w:divBdr>
        </w:div>
        <w:div w:id="999046151">
          <w:marLeft w:val="640"/>
          <w:marRight w:val="0"/>
          <w:marTop w:val="0"/>
          <w:marBottom w:val="0"/>
          <w:divBdr>
            <w:top w:val="none" w:sz="0" w:space="0" w:color="auto"/>
            <w:left w:val="none" w:sz="0" w:space="0" w:color="auto"/>
            <w:bottom w:val="none" w:sz="0" w:space="0" w:color="auto"/>
            <w:right w:val="none" w:sz="0" w:space="0" w:color="auto"/>
          </w:divBdr>
        </w:div>
        <w:div w:id="1846901855">
          <w:marLeft w:val="640"/>
          <w:marRight w:val="0"/>
          <w:marTop w:val="0"/>
          <w:marBottom w:val="0"/>
          <w:divBdr>
            <w:top w:val="none" w:sz="0" w:space="0" w:color="auto"/>
            <w:left w:val="none" w:sz="0" w:space="0" w:color="auto"/>
            <w:bottom w:val="none" w:sz="0" w:space="0" w:color="auto"/>
            <w:right w:val="none" w:sz="0" w:space="0" w:color="auto"/>
          </w:divBdr>
        </w:div>
        <w:div w:id="1819492875">
          <w:marLeft w:val="640"/>
          <w:marRight w:val="0"/>
          <w:marTop w:val="0"/>
          <w:marBottom w:val="0"/>
          <w:divBdr>
            <w:top w:val="none" w:sz="0" w:space="0" w:color="auto"/>
            <w:left w:val="none" w:sz="0" w:space="0" w:color="auto"/>
            <w:bottom w:val="none" w:sz="0" w:space="0" w:color="auto"/>
            <w:right w:val="none" w:sz="0" w:space="0" w:color="auto"/>
          </w:divBdr>
        </w:div>
        <w:div w:id="893782554">
          <w:marLeft w:val="640"/>
          <w:marRight w:val="0"/>
          <w:marTop w:val="0"/>
          <w:marBottom w:val="0"/>
          <w:divBdr>
            <w:top w:val="none" w:sz="0" w:space="0" w:color="auto"/>
            <w:left w:val="none" w:sz="0" w:space="0" w:color="auto"/>
            <w:bottom w:val="none" w:sz="0" w:space="0" w:color="auto"/>
            <w:right w:val="none" w:sz="0" w:space="0" w:color="auto"/>
          </w:divBdr>
        </w:div>
        <w:div w:id="222526047">
          <w:marLeft w:val="640"/>
          <w:marRight w:val="0"/>
          <w:marTop w:val="0"/>
          <w:marBottom w:val="0"/>
          <w:divBdr>
            <w:top w:val="none" w:sz="0" w:space="0" w:color="auto"/>
            <w:left w:val="none" w:sz="0" w:space="0" w:color="auto"/>
            <w:bottom w:val="none" w:sz="0" w:space="0" w:color="auto"/>
            <w:right w:val="none" w:sz="0" w:space="0" w:color="auto"/>
          </w:divBdr>
        </w:div>
      </w:divsChild>
    </w:div>
    <w:div w:id="1115830037">
      <w:bodyDiv w:val="1"/>
      <w:marLeft w:val="0"/>
      <w:marRight w:val="0"/>
      <w:marTop w:val="0"/>
      <w:marBottom w:val="0"/>
      <w:divBdr>
        <w:top w:val="none" w:sz="0" w:space="0" w:color="auto"/>
        <w:left w:val="none" w:sz="0" w:space="0" w:color="auto"/>
        <w:bottom w:val="none" w:sz="0" w:space="0" w:color="auto"/>
        <w:right w:val="none" w:sz="0" w:space="0" w:color="auto"/>
      </w:divBdr>
      <w:divsChild>
        <w:div w:id="217783550">
          <w:marLeft w:val="640"/>
          <w:marRight w:val="0"/>
          <w:marTop w:val="0"/>
          <w:marBottom w:val="0"/>
          <w:divBdr>
            <w:top w:val="none" w:sz="0" w:space="0" w:color="auto"/>
            <w:left w:val="none" w:sz="0" w:space="0" w:color="auto"/>
            <w:bottom w:val="none" w:sz="0" w:space="0" w:color="auto"/>
            <w:right w:val="none" w:sz="0" w:space="0" w:color="auto"/>
          </w:divBdr>
        </w:div>
        <w:div w:id="282805468">
          <w:marLeft w:val="640"/>
          <w:marRight w:val="0"/>
          <w:marTop w:val="0"/>
          <w:marBottom w:val="0"/>
          <w:divBdr>
            <w:top w:val="none" w:sz="0" w:space="0" w:color="auto"/>
            <w:left w:val="none" w:sz="0" w:space="0" w:color="auto"/>
            <w:bottom w:val="none" w:sz="0" w:space="0" w:color="auto"/>
            <w:right w:val="none" w:sz="0" w:space="0" w:color="auto"/>
          </w:divBdr>
        </w:div>
        <w:div w:id="434400633">
          <w:marLeft w:val="640"/>
          <w:marRight w:val="0"/>
          <w:marTop w:val="0"/>
          <w:marBottom w:val="0"/>
          <w:divBdr>
            <w:top w:val="none" w:sz="0" w:space="0" w:color="auto"/>
            <w:left w:val="none" w:sz="0" w:space="0" w:color="auto"/>
            <w:bottom w:val="none" w:sz="0" w:space="0" w:color="auto"/>
            <w:right w:val="none" w:sz="0" w:space="0" w:color="auto"/>
          </w:divBdr>
        </w:div>
        <w:div w:id="693000997">
          <w:marLeft w:val="640"/>
          <w:marRight w:val="0"/>
          <w:marTop w:val="0"/>
          <w:marBottom w:val="0"/>
          <w:divBdr>
            <w:top w:val="none" w:sz="0" w:space="0" w:color="auto"/>
            <w:left w:val="none" w:sz="0" w:space="0" w:color="auto"/>
            <w:bottom w:val="none" w:sz="0" w:space="0" w:color="auto"/>
            <w:right w:val="none" w:sz="0" w:space="0" w:color="auto"/>
          </w:divBdr>
        </w:div>
        <w:div w:id="1056275507">
          <w:marLeft w:val="640"/>
          <w:marRight w:val="0"/>
          <w:marTop w:val="0"/>
          <w:marBottom w:val="0"/>
          <w:divBdr>
            <w:top w:val="none" w:sz="0" w:space="0" w:color="auto"/>
            <w:left w:val="none" w:sz="0" w:space="0" w:color="auto"/>
            <w:bottom w:val="none" w:sz="0" w:space="0" w:color="auto"/>
            <w:right w:val="none" w:sz="0" w:space="0" w:color="auto"/>
          </w:divBdr>
        </w:div>
        <w:div w:id="1102652505">
          <w:marLeft w:val="640"/>
          <w:marRight w:val="0"/>
          <w:marTop w:val="0"/>
          <w:marBottom w:val="0"/>
          <w:divBdr>
            <w:top w:val="none" w:sz="0" w:space="0" w:color="auto"/>
            <w:left w:val="none" w:sz="0" w:space="0" w:color="auto"/>
            <w:bottom w:val="none" w:sz="0" w:space="0" w:color="auto"/>
            <w:right w:val="none" w:sz="0" w:space="0" w:color="auto"/>
          </w:divBdr>
        </w:div>
        <w:div w:id="1284074567">
          <w:marLeft w:val="640"/>
          <w:marRight w:val="0"/>
          <w:marTop w:val="0"/>
          <w:marBottom w:val="0"/>
          <w:divBdr>
            <w:top w:val="none" w:sz="0" w:space="0" w:color="auto"/>
            <w:left w:val="none" w:sz="0" w:space="0" w:color="auto"/>
            <w:bottom w:val="none" w:sz="0" w:space="0" w:color="auto"/>
            <w:right w:val="none" w:sz="0" w:space="0" w:color="auto"/>
          </w:divBdr>
        </w:div>
        <w:div w:id="1486237463">
          <w:marLeft w:val="640"/>
          <w:marRight w:val="0"/>
          <w:marTop w:val="0"/>
          <w:marBottom w:val="0"/>
          <w:divBdr>
            <w:top w:val="none" w:sz="0" w:space="0" w:color="auto"/>
            <w:left w:val="none" w:sz="0" w:space="0" w:color="auto"/>
            <w:bottom w:val="none" w:sz="0" w:space="0" w:color="auto"/>
            <w:right w:val="none" w:sz="0" w:space="0" w:color="auto"/>
          </w:divBdr>
        </w:div>
        <w:div w:id="1548378064">
          <w:marLeft w:val="640"/>
          <w:marRight w:val="0"/>
          <w:marTop w:val="0"/>
          <w:marBottom w:val="0"/>
          <w:divBdr>
            <w:top w:val="none" w:sz="0" w:space="0" w:color="auto"/>
            <w:left w:val="none" w:sz="0" w:space="0" w:color="auto"/>
            <w:bottom w:val="none" w:sz="0" w:space="0" w:color="auto"/>
            <w:right w:val="none" w:sz="0" w:space="0" w:color="auto"/>
          </w:divBdr>
        </w:div>
        <w:div w:id="1555896001">
          <w:marLeft w:val="640"/>
          <w:marRight w:val="0"/>
          <w:marTop w:val="0"/>
          <w:marBottom w:val="0"/>
          <w:divBdr>
            <w:top w:val="none" w:sz="0" w:space="0" w:color="auto"/>
            <w:left w:val="none" w:sz="0" w:space="0" w:color="auto"/>
            <w:bottom w:val="none" w:sz="0" w:space="0" w:color="auto"/>
            <w:right w:val="none" w:sz="0" w:space="0" w:color="auto"/>
          </w:divBdr>
        </w:div>
        <w:div w:id="1694113398">
          <w:marLeft w:val="640"/>
          <w:marRight w:val="0"/>
          <w:marTop w:val="0"/>
          <w:marBottom w:val="0"/>
          <w:divBdr>
            <w:top w:val="none" w:sz="0" w:space="0" w:color="auto"/>
            <w:left w:val="none" w:sz="0" w:space="0" w:color="auto"/>
            <w:bottom w:val="none" w:sz="0" w:space="0" w:color="auto"/>
            <w:right w:val="none" w:sz="0" w:space="0" w:color="auto"/>
          </w:divBdr>
        </w:div>
        <w:div w:id="2085060588">
          <w:marLeft w:val="640"/>
          <w:marRight w:val="0"/>
          <w:marTop w:val="0"/>
          <w:marBottom w:val="0"/>
          <w:divBdr>
            <w:top w:val="none" w:sz="0" w:space="0" w:color="auto"/>
            <w:left w:val="none" w:sz="0" w:space="0" w:color="auto"/>
            <w:bottom w:val="none" w:sz="0" w:space="0" w:color="auto"/>
            <w:right w:val="none" w:sz="0" w:space="0" w:color="auto"/>
          </w:divBdr>
        </w:div>
      </w:divsChild>
    </w:div>
    <w:div w:id="1128205043">
      <w:bodyDiv w:val="1"/>
      <w:marLeft w:val="0"/>
      <w:marRight w:val="0"/>
      <w:marTop w:val="0"/>
      <w:marBottom w:val="0"/>
      <w:divBdr>
        <w:top w:val="none" w:sz="0" w:space="0" w:color="auto"/>
        <w:left w:val="none" w:sz="0" w:space="0" w:color="auto"/>
        <w:bottom w:val="none" w:sz="0" w:space="0" w:color="auto"/>
        <w:right w:val="none" w:sz="0" w:space="0" w:color="auto"/>
      </w:divBdr>
    </w:div>
    <w:div w:id="1144005736">
      <w:bodyDiv w:val="1"/>
      <w:marLeft w:val="0"/>
      <w:marRight w:val="0"/>
      <w:marTop w:val="0"/>
      <w:marBottom w:val="0"/>
      <w:divBdr>
        <w:top w:val="none" w:sz="0" w:space="0" w:color="auto"/>
        <w:left w:val="none" w:sz="0" w:space="0" w:color="auto"/>
        <w:bottom w:val="none" w:sz="0" w:space="0" w:color="auto"/>
        <w:right w:val="none" w:sz="0" w:space="0" w:color="auto"/>
      </w:divBdr>
      <w:divsChild>
        <w:div w:id="432672694">
          <w:marLeft w:val="480"/>
          <w:marRight w:val="0"/>
          <w:marTop w:val="0"/>
          <w:marBottom w:val="0"/>
          <w:divBdr>
            <w:top w:val="none" w:sz="0" w:space="0" w:color="auto"/>
            <w:left w:val="none" w:sz="0" w:space="0" w:color="auto"/>
            <w:bottom w:val="none" w:sz="0" w:space="0" w:color="auto"/>
            <w:right w:val="none" w:sz="0" w:space="0" w:color="auto"/>
          </w:divBdr>
        </w:div>
        <w:div w:id="622003715">
          <w:marLeft w:val="480"/>
          <w:marRight w:val="0"/>
          <w:marTop w:val="0"/>
          <w:marBottom w:val="0"/>
          <w:divBdr>
            <w:top w:val="none" w:sz="0" w:space="0" w:color="auto"/>
            <w:left w:val="none" w:sz="0" w:space="0" w:color="auto"/>
            <w:bottom w:val="none" w:sz="0" w:space="0" w:color="auto"/>
            <w:right w:val="none" w:sz="0" w:space="0" w:color="auto"/>
          </w:divBdr>
        </w:div>
        <w:div w:id="1670212429">
          <w:marLeft w:val="480"/>
          <w:marRight w:val="0"/>
          <w:marTop w:val="0"/>
          <w:marBottom w:val="0"/>
          <w:divBdr>
            <w:top w:val="none" w:sz="0" w:space="0" w:color="auto"/>
            <w:left w:val="none" w:sz="0" w:space="0" w:color="auto"/>
            <w:bottom w:val="none" w:sz="0" w:space="0" w:color="auto"/>
            <w:right w:val="none" w:sz="0" w:space="0" w:color="auto"/>
          </w:divBdr>
        </w:div>
        <w:div w:id="1851139259">
          <w:marLeft w:val="480"/>
          <w:marRight w:val="0"/>
          <w:marTop w:val="0"/>
          <w:marBottom w:val="0"/>
          <w:divBdr>
            <w:top w:val="none" w:sz="0" w:space="0" w:color="auto"/>
            <w:left w:val="none" w:sz="0" w:space="0" w:color="auto"/>
            <w:bottom w:val="none" w:sz="0" w:space="0" w:color="auto"/>
            <w:right w:val="none" w:sz="0" w:space="0" w:color="auto"/>
          </w:divBdr>
        </w:div>
        <w:div w:id="2106418369">
          <w:marLeft w:val="480"/>
          <w:marRight w:val="0"/>
          <w:marTop w:val="0"/>
          <w:marBottom w:val="0"/>
          <w:divBdr>
            <w:top w:val="none" w:sz="0" w:space="0" w:color="auto"/>
            <w:left w:val="none" w:sz="0" w:space="0" w:color="auto"/>
            <w:bottom w:val="none" w:sz="0" w:space="0" w:color="auto"/>
            <w:right w:val="none" w:sz="0" w:space="0" w:color="auto"/>
          </w:divBdr>
        </w:div>
        <w:div w:id="2137799110">
          <w:marLeft w:val="480"/>
          <w:marRight w:val="0"/>
          <w:marTop w:val="0"/>
          <w:marBottom w:val="0"/>
          <w:divBdr>
            <w:top w:val="none" w:sz="0" w:space="0" w:color="auto"/>
            <w:left w:val="none" w:sz="0" w:space="0" w:color="auto"/>
            <w:bottom w:val="none" w:sz="0" w:space="0" w:color="auto"/>
            <w:right w:val="none" w:sz="0" w:space="0" w:color="auto"/>
          </w:divBdr>
        </w:div>
      </w:divsChild>
    </w:div>
    <w:div w:id="1150637673">
      <w:bodyDiv w:val="1"/>
      <w:marLeft w:val="0"/>
      <w:marRight w:val="0"/>
      <w:marTop w:val="0"/>
      <w:marBottom w:val="0"/>
      <w:divBdr>
        <w:top w:val="none" w:sz="0" w:space="0" w:color="auto"/>
        <w:left w:val="none" w:sz="0" w:space="0" w:color="auto"/>
        <w:bottom w:val="none" w:sz="0" w:space="0" w:color="auto"/>
        <w:right w:val="none" w:sz="0" w:space="0" w:color="auto"/>
      </w:divBdr>
      <w:divsChild>
        <w:div w:id="194774829">
          <w:marLeft w:val="640"/>
          <w:marRight w:val="0"/>
          <w:marTop w:val="0"/>
          <w:marBottom w:val="0"/>
          <w:divBdr>
            <w:top w:val="none" w:sz="0" w:space="0" w:color="auto"/>
            <w:left w:val="none" w:sz="0" w:space="0" w:color="auto"/>
            <w:bottom w:val="none" w:sz="0" w:space="0" w:color="auto"/>
            <w:right w:val="none" w:sz="0" w:space="0" w:color="auto"/>
          </w:divBdr>
        </w:div>
        <w:div w:id="244386918">
          <w:marLeft w:val="640"/>
          <w:marRight w:val="0"/>
          <w:marTop w:val="0"/>
          <w:marBottom w:val="0"/>
          <w:divBdr>
            <w:top w:val="none" w:sz="0" w:space="0" w:color="auto"/>
            <w:left w:val="none" w:sz="0" w:space="0" w:color="auto"/>
            <w:bottom w:val="none" w:sz="0" w:space="0" w:color="auto"/>
            <w:right w:val="none" w:sz="0" w:space="0" w:color="auto"/>
          </w:divBdr>
        </w:div>
        <w:div w:id="379787479">
          <w:marLeft w:val="640"/>
          <w:marRight w:val="0"/>
          <w:marTop w:val="0"/>
          <w:marBottom w:val="0"/>
          <w:divBdr>
            <w:top w:val="none" w:sz="0" w:space="0" w:color="auto"/>
            <w:left w:val="none" w:sz="0" w:space="0" w:color="auto"/>
            <w:bottom w:val="none" w:sz="0" w:space="0" w:color="auto"/>
            <w:right w:val="none" w:sz="0" w:space="0" w:color="auto"/>
          </w:divBdr>
        </w:div>
        <w:div w:id="427774494">
          <w:marLeft w:val="640"/>
          <w:marRight w:val="0"/>
          <w:marTop w:val="0"/>
          <w:marBottom w:val="0"/>
          <w:divBdr>
            <w:top w:val="none" w:sz="0" w:space="0" w:color="auto"/>
            <w:left w:val="none" w:sz="0" w:space="0" w:color="auto"/>
            <w:bottom w:val="none" w:sz="0" w:space="0" w:color="auto"/>
            <w:right w:val="none" w:sz="0" w:space="0" w:color="auto"/>
          </w:divBdr>
        </w:div>
        <w:div w:id="601187754">
          <w:marLeft w:val="640"/>
          <w:marRight w:val="0"/>
          <w:marTop w:val="0"/>
          <w:marBottom w:val="0"/>
          <w:divBdr>
            <w:top w:val="none" w:sz="0" w:space="0" w:color="auto"/>
            <w:left w:val="none" w:sz="0" w:space="0" w:color="auto"/>
            <w:bottom w:val="none" w:sz="0" w:space="0" w:color="auto"/>
            <w:right w:val="none" w:sz="0" w:space="0" w:color="auto"/>
          </w:divBdr>
        </w:div>
        <w:div w:id="626618086">
          <w:marLeft w:val="640"/>
          <w:marRight w:val="0"/>
          <w:marTop w:val="0"/>
          <w:marBottom w:val="0"/>
          <w:divBdr>
            <w:top w:val="none" w:sz="0" w:space="0" w:color="auto"/>
            <w:left w:val="none" w:sz="0" w:space="0" w:color="auto"/>
            <w:bottom w:val="none" w:sz="0" w:space="0" w:color="auto"/>
            <w:right w:val="none" w:sz="0" w:space="0" w:color="auto"/>
          </w:divBdr>
        </w:div>
        <w:div w:id="650328849">
          <w:marLeft w:val="640"/>
          <w:marRight w:val="0"/>
          <w:marTop w:val="0"/>
          <w:marBottom w:val="0"/>
          <w:divBdr>
            <w:top w:val="none" w:sz="0" w:space="0" w:color="auto"/>
            <w:left w:val="none" w:sz="0" w:space="0" w:color="auto"/>
            <w:bottom w:val="none" w:sz="0" w:space="0" w:color="auto"/>
            <w:right w:val="none" w:sz="0" w:space="0" w:color="auto"/>
          </w:divBdr>
        </w:div>
        <w:div w:id="737048946">
          <w:marLeft w:val="640"/>
          <w:marRight w:val="0"/>
          <w:marTop w:val="0"/>
          <w:marBottom w:val="0"/>
          <w:divBdr>
            <w:top w:val="none" w:sz="0" w:space="0" w:color="auto"/>
            <w:left w:val="none" w:sz="0" w:space="0" w:color="auto"/>
            <w:bottom w:val="none" w:sz="0" w:space="0" w:color="auto"/>
            <w:right w:val="none" w:sz="0" w:space="0" w:color="auto"/>
          </w:divBdr>
        </w:div>
        <w:div w:id="793138542">
          <w:marLeft w:val="640"/>
          <w:marRight w:val="0"/>
          <w:marTop w:val="0"/>
          <w:marBottom w:val="0"/>
          <w:divBdr>
            <w:top w:val="none" w:sz="0" w:space="0" w:color="auto"/>
            <w:left w:val="none" w:sz="0" w:space="0" w:color="auto"/>
            <w:bottom w:val="none" w:sz="0" w:space="0" w:color="auto"/>
            <w:right w:val="none" w:sz="0" w:space="0" w:color="auto"/>
          </w:divBdr>
        </w:div>
        <w:div w:id="829247364">
          <w:marLeft w:val="640"/>
          <w:marRight w:val="0"/>
          <w:marTop w:val="0"/>
          <w:marBottom w:val="0"/>
          <w:divBdr>
            <w:top w:val="none" w:sz="0" w:space="0" w:color="auto"/>
            <w:left w:val="none" w:sz="0" w:space="0" w:color="auto"/>
            <w:bottom w:val="none" w:sz="0" w:space="0" w:color="auto"/>
            <w:right w:val="none" w:sz="0" w:space="0" w:color="auto"/>
          </w:divBdr>
        </w:div>
        <w:div w:id="877938619">
          <w:marLeft w:val="640"/>
          <w:marRight w:val="0"/>
          <w:marTop w:val="0"/>
          <w:marBottom w:val="0"/>
          <w:divBdr>
            <w:top w:val="none" w:sz="0" w:space="0" w:color="auto"/>
            <w:left w:val="none" w:sz="0" w:space="0" w:color="auto"/>
            <w:bottom w:val="none" w:sz="0" w:space="0" w:color="auto"/>
            <w:right w:val="none" w:sz="0" w:space="0" w:color="auto"/>
          </w:divBdr>
        </w:div>
        <w:div w:id="902956888">
          <w:marLeft w:val="640"/>
          <w:marRight w:val="0"/>
          <w:marTop w:val="0"/>
          <w:marBottom w:val="0"/>
          <w:divBdr>
            <w:top w:val="none" w:sz="0" w:space="0" w:color="auto"/>
            <w:left w:val="none" w:sz="0" w:space="0" w:color="auto"/>
            <w:bottom w:val="none" w:sz="0" w:space="0" w:color="auto"/>
            <w:right w:val="none" w:sz="0" w:space="0" w:color="auto"/>
          </w:divBdr>
        </w:div>
        <w:div w:id="1057123020">
          <w:marLeft w:val="640"/>
          <w:marRight w:val="0"/>
          <w:marTop w:val="0"/>
          <w:marBottom w:val="0"/>
          <w:divBdr>
            <w:top w:val="none" w:sz="0" w:space="0" w:color="auto"/>
            <w:left w:val="none" w:sz="0" w:space="0" w:color="auto"/>
            <w:bottom w:val="none" w:sz="0" w:space="0" w:color="auto"/>
            <w:right w:val="none" w:sz="0" w:space="0" w:color="auto"/>
          </w:divBdr>
        </w:div>
        <w:div w:id="1164903228">
          <w:marLeft w:val="640"/>
          <w:marRight w:val="0"/>
          <w:marTop w:val="0"/>
          <w:marBottom w:val="0"/>
          <w:divBdr>
            <w:top w:val="none" w:sz="0" w:space="0" w:color="auto"/>
            <w:left w:val="none" w:sz="0" w:space="0" w:color="auto"/>
            <w:bottom w:val="none" w:sz="0" w:space="0" w:color="auto"/>
            <w:right w:val="none" w:sz="0" w:space="0" w:color="auto"/>
          </w:divBdr>
        </w:div>
        <w:div w:id="1225138264">
          <w:marLeft w:val="640"/>
          <w:marRight w:val="0"/>
          <w:marTop w:val="0"/>
          <w:marBottom w:val="0"/>
          <w:divBdr>
            <w:top w:val="none" w:sz="0" w:space="0" w:color="auto"/>
            <w:left w:val="none" w:sz="0" w:space="0" w:color="auto"/>
            <w:bottom w:val="none" w:sz="0" w:space="0" w:color="auto"/>
            <w:right w:val="none" w:sz="0" w:space="0" w:color="auto"/>
          </w:divBdr>
        </w:div>
        <w:div w:id="1311865579">
          <w:marLeft w:val="640"/>
          <w:marRight w:val="0"/>
          <w:marTop w:val="0"/>
          <w:marBottom w:val="0"/>
          <w:divBdr>
            <w:top w:val="none" w:sz="0" w:space="0" w:color="auto"/>
            <w:left w:val="none" w:sz="0" w:space="0" w:color="auto"/>
            <w:bottom w:val="none" w:sz="0" w:space="0" w:color="auto"/>
            <w:right w:val="none" w:sz="0" w:space="0" w:color="auto"/>
          </w:divBdr>
        </w:div>
        <w:div w:id="1460103778">
          <w:marLeft w:val="640"/>
          <w:marRight w:val="0"/>
          <w:marTop w:val="0"/>
          <w:marBottom w:val="0"/>
          <w:divBdr>
            <w:top w:val="none" w:sz="0" w:space="0" w:color="auto"/>
            <w:left w:val="none" w:sz="0" w:space="0" w:color="auto"/>
            <w:bottom w:val="none" w:sz="0" w:space="0" w:color="auto"/>
            <w:right w:val="none" w:sz="0" w:space="0" w:color="auto"/>
          </w:divBdr>
        </w:div>
        <w:div w:id="1606186043">
          <w:marLeft w:val="640"/>
          <w:marRight w:val="0"/>
          <w:marTop w:val="0"/>
          <w:marBottom w:val="0"/>
          <w:divBdr>
            <w:top w:val="none" w:sz="0" w:space="0" w:color="auto"/>
            <w:left w:val="none" w:sz="0" w:space="0" w:color="auto"/>
            <w:bottom w:val="none" w:sz="0" w:space="0" w:color="auto"/>
            <w:right w:val="none" w:sz="0" w:space="0" w:color="auto"/>
          </w:divBdr>
        </w:div>
        <w:div w:id="1675452525">
          <w:marLeft w:val="640"/>
          <w:marRight w:val="0"/>
          <w:marTop w:val="0"/>
          <w:marBottom w:val="0"/>
          <w:divBdr>
            <w:top w:val="none" w:sz="0" w:space="0" w:color="auto"/>
            <w:left w:val="none" w:sz="0" w:space="0" w:color="auto"/>
            <w:bottom w:val="none" w:sz="0" w:space="0" w:color="auto"/>
            <w:right w:val="none" w:sz="0" w:space="0" w:color="auto"/>
          </w:divBdr>
        </w:div>
        <w:div w:id="1847357953">
          <w:marLeft w:val="640"/>
          <w:marRight w:val="0"/>
          <w:marTop w:val="0"/>
          <w:marBottom w:val="0"/>
          <w:divBdr>
            <w:top w:val="none" w:sz="0" w:space="0" w:color="auto"/>
            <w:left w:val="none" w:sz="0" w:space="0" w:color="auto"/>
            <w:bottom w:val="none" w:sz="0" w:space="0" w:color="auto"/>
            <w:right w:val="none" w:sz="0" w:space="0" w:color="auto"/>
          </w:divBdr>
        </w:div>
        <w:div w:id="1934240484">
          <w:marLeft w:val="640"/>
          <w:marRight w:val="0"/>
          <w:marTop w:val="0"/>
          <w:marBottom w:val="0"/>
          <w:divBdr>
            <w:top w:val="none" w:sz="0" w:space="0" w:color="auto"/>
            <w:left w:val="none" w:sz="0" w:space="0" w:color="auto"/>
            <w:bottom w:val="none" w:sz="0" w:space="0" w:color="auto"/>
            <w:right w:val="none" w:sz="0" w:space="0" w:color="auto"/>
          </w:divBdr>
        </w:div>
        <w:div w:id="2040857475">
          <w:marLeft w:val="640"/>
          <w:marRight w:val="0"/>
          <w:marTop w:val="0"/>
          <w:marBottom w:val="0"/>
          <w:divBdr>
            <w:top w:val="none" w:sz="0" w:space="0" w:color="auto"/>
            <w:left w:val="none" w:sz="0" w:space="0" w:color="auto"/>
            <w:bottom w:val="none" w:sz="0" w:space="0" w:color="auto"/>
            <w:right w:val="none" w:sz="0" w:space="0" w:color="auto"/>
          </w:divBdr>
        </w:div>
      </w:divsChild>
    </w:div>
    <w:div w:id="1162235989">
      <w:bodyDiv w:val="1"/>
      <w:marLeft w:val="0"/>
      <w:marRight w:val="0"/>
      <w:marTop w:val="0"/>
      <w:marBottom w:val="0"/>
      <w:divBdr>
        <w:top w:val="none" w:sz="0" w:space="0" w:color="auto"/>
        <w:left w:val="none" w:sz="0" w:space="0" w:color="auto"/>
        <w:bottom w:val="none" w:sz="0" w:space="0" w:color="auto"/>
        <w:right w:val="none" w:sz="0" w:space="0" w:color="auto"/>
      </w:divBdr>
      <w:divsChild>
        <w:div w:id="1523082204">
          <w:marLeft w:val="640"/>
          <w:marRight w:val="0"/>
          <w:marTop w:val="0"/>
          <w:marBottom w:val="0"/>
          <w:divBdr>
            <w:top w:val="none" w:sz="0" w:space="0" w:color="auto"/>
            <w:left w:val="none" w:sz="0" w:space="0" w:color="auto"/>
            <w:bottom w:val="none" w:sz="0" w:space="0" w:color="auto"/>
            <w:right w:val="none" w:sz="0" w:space="0" w:color="auto"/>
          </w:divBdr>
        </w:div>
        <w:div w:id="125395111">
          <w:marLeft w:val="640"/>
          <w:marRight w:val="0"/>
          <w:marTop w:val="0"/>
          <w:marBottom w:val="0"/>
          <w:divBdr>
            <w:top w:val="none" w:sz="0" w:space="0" w:color="auto"/>
            <w:left w:val="none" w:sz="0" w:space="0" w:color="auto"/>
            <w:bottom w:val="none" w:sz="0" w:space="0" w:color="auto"/>
            <w:right w:val="none" w:sz="0" w:space="0" w:color="auto"/>
          </w:divBdr>
        </w:div>
        <w:div w:id="119616130">
          <w:marLeft w:val="640"/>
          <w:marRight w:val="0"/>
          <w:marTop w:val="0"/>
          <w:marBottom w:val="0"/>
          <w:divBdr>
            <w:top w:val="none" w:sz="0" w:space="0" w:color="auto"/>
            <w:left w:val="none" w:sz="0" w:space="0" w:color="auto"/>
            <w:bottom w:val="none" w:sz="0" w:space="0" w:color="auto"/>
            <w:right w:val="none" w:sz="0" w:space="0" w:color="auto"/>
          </w:divBdr>
        </w:div>
        <w:div w:id="865025699">
          <w:marLeft w:val="640"/>
          <w:marRight w:val="0"/>
          <w:marTop w:val="0"/>
          <w:marBottom w:val="0"/>
          <w:divBdr>
            <w:top w:val="none" w:sz="0" w:space="0" w:color="auto"/>
            <w:left w:val="none" w:sz="0" w:space="0" w:color="auto"/>
            <w:bottom w:val="none" w:sz="0" w:space="0" w:color="auto"/>
            <w:right w:val="none" w:sz="0" w:space="0" w:color="auto"/>
          </w:divBdr>
        </w:div>
        <w:div w:id="146285191">
          <w:marLeft w:val="640"/>
          <w:marRight w:val="0"/>
          <w:marTop w:val="0"/>
          <w:marBottom w:val="0"/>
          <w:divBdr>
            <w:top w:val="none" w:sz="0" w:space="0" w:color="auto"/>
            <w:left w:val="none" w:sz="0" w:space="0" w:color="auto"/>
            <w:bottom w:val="none" w:sz="0" w:space="0" w:color="auto"/>
            <w:right w:val="none" w:sz="0" w:space="0" w:color="auto"/>
          </w:divBdr>
        </w:div>
        <w:div w:id="940575031">
          <w:marLeft w:val="640"/>
          <w:marRight w:val="0"/>
          <w:marTop w:val="0"/>
          <w:marBottom w:val="0"/>
          <w:divBdr>
            <w:top w:val="none" w:sz="0" w:space="0" w:color="auto"/>
            <w:left w:val="none" w:sz="0" w:space="0" w:color="auto"/>
            <w:bottom w:val="none" w:sz="0" w:space="0" w:color="auto"/>
            <w:right w:val="none" w:sz="0" w:space="0" w:color="auto"/>
          </w:divBdr>
        </w:div>
        <w:div w:id="122239169">
          <w:marLeft w:val="640"/>
          <w:marRight w:val="0"/>
          <w:marTop w:val="0"/>
          <w:marBottom w:val="0"/>
          <w:divBdr>
            <w:top w:val="none" w:sz="0" w:space="0" w:color="auto"/>
            <w:left w:val="none" w:sz="0" w:space="0" w:color="auto"/>
            <w:bottom w:val="none" w:sz="0" w:space="0" w:color="auto"/>
            <w:right w:val="none" w:sz="0" w:space="0" w:color="auto"/>
          </w:divBdr>
        </w:div>
        <w:div w:id="1786805540">
          <w:marLeft w:val="640"/>
          <w:marRight w:val="0"/>
          <w:marTop w:val="0"/>
          <w:marBottom w:val="0"/>
          <w:divBdr>
            <w:top w:val="none" w:sz="0" w:space="0" w:color="auto"/>
            <w:left w:val="none" w:sz="0" w:space="0" w:color="auto"/>
            <w:bottom w:val="none" w:sz="0" w:space="0" w:color="auto"/>
            <w:right w:val="none" w:sz="0" w:space="0" w:color="auto"/>
          </w:divBdr>
        </w:div>
        <w:div w:id="1791626918">
          <w:marLeft w:val="640"/>
          <w:marRight w:val="0"/>
          <w:marTop w:val="0"/>
          <w:marBottom w:val="0"/>
          <w:divBdr>
            <w:top w:val="none" w:sz="0" w:space="0" w:color="auto"/>
            <w:left w:val="none" w:sz="0" w:space="0" w:color="auto"/>
            <w:bottom w:val="none" w:sz="0" w:space="0" w:color="auto"/>
            <w:right w:val="none" w:sz="0" w:space="0" w:color="auto"/>
          </w:divBdr>
        </w:div>
        <w:div w:id="2004812799">
          <w:marLeft w:val="640"/>
          <w:marRight w:val="0"/>
          <w:marTop w:val="0"/>
          <w:marBottom w:val="0"/>
          <w:divBdr>
            <w:top w:val="none" w:sz="0" w:space="0" w:color="auto"/>
            <w:left w:val="none" w:sz="0" w:space="0" w:color="auto"/>
            <w:bottom w:val="none" w:sz="0" w:space="0" w:color="auto"/>
            <w:right w:val="none" w:sz="0" w:space="0" w:color="auto"/>
          </w:divBdr>
        </w:div>
        <w:div w:id="1274242504">
          <w:marLeft w:val="640"/>
          <w:marRight w:val="0"/>
          <w:marTop w:val="0"/>
          <w:marBottom w:val="0"/>
          <w:divBdr>
            <w:top w:val="none" w:sz="0" w:space="0" w:color="auto"/>
            <w:left w:val="none" w:sz="0" w:space="0" w:color="auto"/>
            <w:bottom w:val="none" w:sz="0" w:space="0" w:color="auto"/>
            <w:right w:val="none" w:sz="0" w:space="0" w:color="auto"/>
          </w:divBdr>
        </w:div>
        <w:div w:id="1316957664">
          <w:marLeft w:val="640"/>
          <w:marRight w:val="0"/>
          <w:marTop w:val="0"/>
          <w:marBottom w:val="0"/>
          <w:divBdr>
            <w:top w:val="none" w:sz="0" w:space="0" w:color="auto"/>
            <w:left w:val="none" w:sz="0" w:space="0" w:color="auto"/>
            <w:bottom w:val="none" w:sz="0" w:space="0" w:color="auto"/>
            <w:right w:val="none" w:sz="0" w:space="0" w:color="auto"/>
          </w:divBdr>
        </w:div>
        <w:div w:id="2012024503">
          <w:marLeft w:val="640"/>
          <w:marRight w:val="0"/>
          <w:marTop w:val="0"/>
          <w:marBottom w:val="0"/>
          <w:divBdr>
            <w:top w:val="none" w:sz="0" w:space="0" w:color="auto"/>
            <w:left w:val="none" w:sz="0" w:space="0" w:color="auto"/>
            <w:bottom w:val="none" w:sz="0" w:space="0" w:color="auto"/>
            <w:right w:val="none" w:sz="0" w:space="0" w:color="auto"/>
          </w:divBdr>
        </w:div>
        <w:div w:id="358818002">
          <w:marLeft w:val="640"/>
          <w:marRight w:val="0"/>
          <w:marTop w:val="0"/>
          <w:marBottom w:val="0"/>
          <w:divBdr>
            <w:top w:val="none" w:sz="0" w:space="0" w:color="auto"/>
            <w:left w:val="none" w:sz="0" w:space="0" w:color="auto"/>
            <w:bottom w:val="none" w:sz="0" w:space="0" w:color="auto"/>
            <w:right w:val="none" w:sz="0" w:space="0" w:color="auto"/>
          </w:divBdr>
        </w:div>
        <w:div w:id="634212603">
          <w:marLeft w:val="640"/>
          <w:marRight w:val="0"/>
          <w:marTop w:val="0"/>
          <w:marBottom w:val="0"/>
          <w:divBdr>
            <w:top w:val="none" w:sz="0" w:space="0" w:color="auto"/>
            <w:left w:val="none" w:sz="0" w:space="0" w:color="auto"/>
            <w:bottom w:val="none" w:sz="0" w:space="0" w:color="auto"/>
            <w:right w:val="none" w:sz="0" w:space="0" w:color="auto"/>
          </w:divBdr>
        </w:div>
        <w:div w:id="1277634231">
          <w:marLeft w:val="640"/>
          <w:marRight w:val="0"/>
          <w:marTop w:val="0"/>
          <w:marBottom w:val="0"/>
          <w:divBdr>
            <w:top w:val="none" w:sz="0" w:space="0" w:color="auto"/>
            <w:left w:val="none" w:sz="0" w:space="0" w:color="auto"/>
            <w:bottom w:val="none" w:sz="0" w:space="0" w:color="auto"/>
            <w:right w:val="none" w:sz="0" w:space="0" w:color="auto"/>
          </w:divBdr>
        </w:div>
        <w:div w:id="1359311169">
          <w:marLeft w:val="640"/>
          <w:marRight w:val="0"/>
          <w:marTop w:val="0"/>
          <w:marBottom w:val="0"/>
          <w:divBdr>
            <w:top w:val="none" w:sz="0" w:space="0" w:color="auto"/>
            <w:left w:val="none" w:sz="0" w:space="0" w:color="auto"/>
            <w:bottom w:val="none" w:sz="0" w:space="0" w:color="auto"/>
            <w:right w:val="none" w:sz="0" w:space="0" w:color="auto"/>
          </w:divBdr>
        </w:div>
        <w:div w:id="2043706195">
          <w:marLeft w:val="640"/>
          <w:marRight w:val="0"/>
          <w:marTop w:val="0"/>
          <w:marBottom w:val="0"/>
          <w:divBdr>
            <w:top w:val="none" w:sz="0" w:space="0" w:color="auto"/>
            <w:left w:val="none" w:sz="0" w:space="0" w:color="auto"/>
            <w:bottom w:val="none" w:sz="0" w:space="0" w:color="auto"/>
            <w:right w:val="none" w:sz="0" w:space="0" w:color="auto"/>
          </w:divBdr>
        </w:div>
        <w:div w:id="1016927553">
          <w:marLeft w:val="640"/>
          <w:marRight w:val="0"/>
          <w:marTop w:val="0"/>
          <w:marBottom w:val="0"/>
          <w:divBdr>
            <w:top w:val="none" w:sz="0" w:space="0" w:color="auto"/>
            <w:left w:val="none" w:sz="0" w:space="0" w:color="auto"/>
            <w:bottom w:val="none" w:sz="0" w:space="0" w:color="auto"/>
            <w:right w:val="none" w:sz="0" w:space="0" w:color="auto"/>
          </w:divBdr>
        </w:div>
        <w:div w:id="1984388721">
          <w:marLeft w:val="640"/>
          <w:marRight w:val="0"/>
          <w:marTop w:val="0"/>
          <w:marBottom w:val="0"/>
          <w:divBdr>
            <w:top w:val="none" w:sz="0" w:space="0" w:color="auto"/>
            <w:left w:val="none" w:sz="0" w:space="0" w:color="auto"/>
            <w:bottom w:val="none" w:sz="0" w:space="0" w:color="auto"/>
            <w:right w:val="none" w:sz="0" w:space="0" w:color="auto"/>
          </w:divBdr>
        </w:div>
        <w:div w:id="951474497">
          <w:marLeft w:val="640"/>
          <w:marRight w:val="0"/>
          <w:marTop w:val="0"/>
          <w:marBottom w:val="0"/>
          <w:divBdr>
            <w:top w:val="none" w:sz="0" w:space="0" w:color="auto"/>
            <w:left w:val="none" w:sz="0" w:space="0" w:color="auto"/>
            <w:bottom w:val="none" w:sz="0" w:space="0" w:color="auto"/>
            <w:right w:val="none" w:sz="0" w:space="0" w:color="auto"/>
          </w:divBdr>
        </w:div>
        <w:div w:id="653876854">
          <w:marLeft w:val="640"/>
          <w:marRight w:val="0"/>
          <w:marTop w:val="0"/>
          <w:marBottom w:val="0"/>
          <w:divBdr>
            <w:top w:val="none" w:sz="0" w:space="0" w:color="auto"/>
            <w:left w:val="none" w:sz="0" w:space="0" w:color="auto"/>
            <w:bottom w:val="none" w:sz="0" w:space="0" w:color="auto"/>
            <w:right w:val="none" w:sz="0" w:space="0" w:color="auto"/>
          </w:divBdr>
        </w:div>
        <w:div w:id="1929270761">
          <w:marLeft w:val="640"/>
          <w:marRight w:val="0"/>
          <w:marTop w:val="0"/>
          <w:marBottom w:val="0"/>
          <w:divBdr>
            <w:top w:val="none" w:sz="0" w:space="0" w:color="auto"/>
            <w:left w:val="none" w:sz="0" w:space="0" w:color="auto"/>
            <w:bottom w:val="none" w:sz="0" w:space="0" w:color="auto"/>
            <w:right w:val="none" w:sz="0" w:space="0" w:color="auto"/>
          </w:divBdr>
        </w:div>
        <w:div w:id="2108192762">
          <w:marLeft w:val="640"/>
          <w:marRight w:val="0"/>
          <w:marTop w:val="0"/>
          <w:marBottom w:val="0"/>
          <w:divBdr>
            <w:top w:val="none" w:sz="0" w:space="0" w:color="auto"/>
            <w:left w:val="none" w:sz="0" w:space="0" w:color="auto"/>
            <w:bottom w:val="none" w:sz="0" w:space="0" w:color="auto"/>
            <w:right w:val="none" w:sz="0" w:space="0" w:color="auto"/>
          </w:divBdr>
        </w:div>
        <w:div w:id="1304311721">
          <w:marLeft w:val="640"/>
          <w:marRight w:val="0"/>
          <w:marTop w:val="0"/>
          <w:marBottom w:val="0"/>
          <w:divBdr>
            <w:top w:val="none" w:sz="0" w:space="0" w:color="auto"/>
            <w:left w:val="none" w:sz="0" w:space="0" w:color="auto"/>
            <w:bottom w:val="none" w:sz="0" w:space="0" w:color="auto"/>
            <w:right w:val="none" w:sz="0" w:space="0" w:color="auto"/>
          </w:divBdr>
        </w:div>
        <w:div w:id="1962223537">
          <w:marLeft w:val="640"/>
          <w:marRight w:val="0"/>
          <w:marTop w:val="0"/>
          <w:marBottom w:val="0"/>
          <w:divBdr>
            <w:top w:val="none" w:sz="0" w:space="0" w:color="auto"/>
            <w:left w:val="none" w:sz="0" w:space="0" w:color="auto"/>
            <w:bottom w:val="none" w:sz="0" w:space="0" w:color="auto"/>
            <w:right w:val="none" w:sz="0" w:space="0" w:color="auto"/>
          </w:divBdr>
        </w:div>
        <w:div w:id="956911629">
          <w:marLeft w:val="640"/>
          <w:marRight w:val="0"/>
          <w:marTop w:val="0"/>
          <w:marBottom w:val="0"/>
          <w:divBdr>
            <w:top w:val="none" w:sz="0" w:space="0" w:color="auto"/>
            <w:left w:val="none" w:sz="0" w:space="0" w:color="auto"/>
            <w:bottom w:val="none" w:sz="0" w:space="0" w:color="auto"/>
            <w:right w:val="none" w:sz="0" w:space="0" w:color="auto"/>
          </w:divBdr>
        </w:div>
        <w:div w:id="607084234">
          <w:marLeft w:val="640"/>
          <w:marRight w:val="0"/>
          <w:marTop w:val="0"/>
          <w:marBottom w:val="0"/>
          <w:divBdr>
            <w:top w:val="none" w:sz="0" w:space="0" w:color="auto"/>
            <w:left w:val="none" w:sz="0" w:space="0" w:color="auto"/>
            <w:bottom w:val="none" w:sz="0" w:space="0" w:color="auto"/>
            <w:right w:val="none" w:sz="0" w:space="0" w:color="auto"/>
          </w:divBdr>
        </w:div>
        <w:div w:id="497235890">
          <w:marLeft w:val="640"/>
          <w:marRight w:val="0"/>
          <w:marTop w:val="0"/>
          <w:marBottom w:val="0"/>
          <w:divBdr>
            <w:top w:val="none" w:sz="0" w:space="0" w:color="auto"/>
            <w:left w:val="none" w:sz="0" w:space="0" w:color="auto"/>
            <w:bottom w:val="none" w:sz="0" w:space="0" w:color="auto"/>
            <w:right w:val="none" w:sz="0" w:space="0" w:color="auto"/>
          </w:divBdr>
        </w:div>
        <w:div w:id="1261914239">
          <w:marLeft w:val="640"/>
          <w:marRight w:val="0"/>
          <w:marTop w:val="0"/>
          <w:marBottom w:val="0"/>
          <w:divBdr>
            <w:top w:val="none" w:sz="0" w:space="0" w:color="auto"/>
            <w:left w:val="none" w:sz="0" w:space="0" w:color="auto"/>
            <w:bottom w:val="none" w:sz="0" w:space="0" w:color="auto"/>
            <w:right w:val="none" w:sz="0" w:space="0" w:color="auto"/>
          </w:divBdr>
        </w:div>
        <w:div w:id="1368602325">
          <w:marLeft w:val="640"/>
          <w:marRight w:val="0"/>
          <w:marTop w:val="0"/>
          <w:marBottom w:val="0"/>
          <w:divBdr>
            <w:top w:val="none" w:sz="0" w:space="0" w:color="auto"/>
            <w:left w:val="none" w:sz="0" w:space="0" w:color="auto"/>
            <w:bottom w:val="none" w:sz="0" w:space="0" w:color="auto"/>
            <w:right w:val="none" w:sz="0" w:space="0" w:color="auto"/>
          </w:divBdr>
        </w:div>
        <w:div w:id="668364257">
          <w:marLeft w:val="640"/>
          <w:marRight w:val="0"/>
          <w:marTop w:val="0"/>
          <w:marBottom w:val="0"/>
          <w:divBdr>
            <w:top w:val="none" w:sz="0" w:space="0" w:color="auto"/>
            <w:left w:val="none" w:sz="0" w:space="0" w:color="auto"/>
            <w:bottom w:val="none" w:sz="0" w:space="0" w:color="auto"/>
            <w:right w:val="none" w:sz="0" w:space="0" w:color="auto"/>
          </w:divBdr>
        </w:div>
        <w:div w:id="15695718">
          <w:marLeft w:val="640"/>
          <w:marRight w:val="0"/>
          <w:marTop w:val="0"/>
          <w:marBottom w:val="0"/>
          <w:divBdr>
            <w:top w:val="none" w:sz="0" w:space="0" w:color="auto"/>
            <w:left w:val="none" w:sz="0" w:space="0" w:color="auto"/>
            <w:bottom w:val="none" w:sz="0" w:space="0" w:color="auto"/>
            <w:right w:val="none" w:sz="0" w:space="0" w:color="auto"/>
          </w:divBdr>
        </w:div>
        <w:div w:id="551700060">
          <w:marLeft w:val="640"/>
          <w:marRight w:val="0"/>
          <w:marTop w:val="0"/>
          <w:marBottom w:val="0"/>
          <w:divBdr>
            <w:top w:val="none" w:sz="0" w:space="0" w:color="auto"/>
            <w:left w:val="none" w:sz="0" w:space="0" w:color="auto"/>
            <w:bottom w:val="none" w:sz="0" w:space="0" w:color="auto"/>
            <w:right w:val="none" w:sz="0" w:space="0" w:color="auto"/>
          </w:divBdr>
        </w:div>
      </w:divsChild>
    </w:div>
    <w:div w:id="1162351385">
      <w:bodyDiv w:val="1"/>
      <w:marLeft w:val="0"/>
      <w:marRight w:val="0"/>
      <w:marTop w:val="0"/>
      <w:marBottom w:val="0"/>
      <w:divBdr>
        <w:top w:val="none" w:sz="0" w:space="0" w:color="auto"/>
        <w:left w:val="none" w:sz="0" w:space="0" w:color="auto"/>
        <w:bottom w:val="none" w:sz="0" w:space="0" w:color="auto"/>
        <w:right w:val="none" w:sz="0" w:space="0" w:color="auto"/>
      </w:divBdr>
      <w:divsChild>
        <w:div w:id="134882573">
          <w:marLeft w:val="640"/>
          <w:marRight w:val="0"/>
          <w:marTop w:val="0"/>
          <w:marBottom w:val="0"/>
          <w:divBdr>
            <w:top w:val="none" w:sz="0" w:space="0" w:color="auto"/>
            <w:left w:val="none" w:sz="0" w:space="0" w:color="auto"/>
            <w:bottom w:val="none" w:sz="0" w:space="0" w:color="auto"/>
            <w:right w:val="none" w:sz="0" w:space="0" w:color="auto"/>
          </w:divBdr>
        </w:div>
        <w:div w:id="382221642">
          <w:marLeft w:val="640"/>
          <w:marRight w:val="0"/>
          <w:marTop w:val="0"/>
          <w:marBottom w:val="0"/>
          <w:divBdr>
            <w:top w:val="none" w:sz="0" w:space="0" w:color="auto"/>
            <w:left w:val="none" w:sz="0" w:space="0" w:color="auto"/>
            <w:bottom w:val="none" w:sz="0" w:space="0" w:color="auto"/>
            <w:right w:val="none" w:sz="0" w:space="0" w:color="auto"/>
          </w:divBdr>
        </w:div>
        <w:div w:id="401878148">
          <w:marLeft w:val="640"/>
          <w:marRight w:val="0"/>
          <w:marTop w:val="0"/>
          <w:marBottom w:val="0"/>
          <w:divBdr>
            <w:top w:val="none" w:sz="0" w:space="0" w:color="auto"/>
            <w:left w:val="none" w:sz="0" w:space="0" w:color="auto"/>
            <w:bottom w:val="none" w:sz="0" w:space="0" w:color="auto"/>
            <w:right w:val="none" w:sz="0" w:space="0" w:color="auto"/>
          </w:divBdr>
        </w:div>
        <w:div w:id="411204477">
          <w:marLeft w:val="640"/>
          <w:marRight w:val="0"/>
          <w:marTop w:val="0"/>
          <w:marBottom w:val="0"/>
          <w:divBdr>
            <w:top w:val="none" w:sz="0" w:space="0" w:color="auto"/>
            <w:left w:val="none" w:sz="0" w:space="0" w:color="auto"/>
            <w:bottom w:val="none" w:sz="0" w:space="0" w:color="auto"/>
            <w:right w:val="none" w:sz="0" w:space="0" w:color="auto"/>
          </w:divBdr>
        </w:div>
        <w:div w:id="425272562">
          <w:marLeft w:val="640"/>
          <w:marRight w:val="0"/>
          <w:marTop w:val="0"/>
          <w:marBottom w:val="0"/>
          <w:divBdr>
            <w:top w:val="none" w:sz="0" w:space="0" w:color="auto"/>
            <w:left w:val="none" w:sz="0" w:space="0" w:color="auto"/>
            <w:bottom w:val="none" w:sz="0" w:space="0" w:color="auto"/>
            <w:right w:val="none" w:sz="0" w:space="0" w:color="auto"/>
          </w:divBdr>
        </w:div>
        <w:div w:id="530648604">
          <w:marLeft w:val="640"/>
          <w:marRight w:val="0"/>
          <w:marTop w:val="0"/>
          <w:marBottom w:val="0"/>
          <w:divBdr>
            <w:top w:val="none" w:sz="0" w:space="0" w:color="auto"/>
            <w:left w:val="none" w:sz="0" w:space="0" w:color="auto"/>
            <w:bottom w:val="none" w:sz="0" w:space="0" w:color="auto"/>
            <w:right w:val="none" w:sz="0" w:space="0" w:color="auto"/>
          </w:divBdr>
        </w:div>
        <w:div w:id="634216384">
          <w:marLeft w:val="640"/>
          <w:marRight w:val="0"/>
          <w:marTop w:val="0"/>
          <w:marBottom w:val="0"/>
          <w:divBdr>
            <w:top w:val="none" w:sz="0" w:space="0" w:color="auto"/>
            <w:left w:val="none" w:sz="0" w:space="0" w:color="auto"/>
            <w:bottom w:val="none" w:sz="0" w:space="0" w:color="auto"/>
            <w:right w:val="none" w:sz="0" w:space="0" w:color="auto"/>
          </w:divBdr>
        </w:div>
        <w:div w:id="1497767354">
          <w:marLeft w:val="640"/>
          <w:marRight w:val="0"/>
          <w:marTop w:val="0"/>
          <w:marBottom w:val="0"/>
          <w:divBdr>
            <w:top w:val="none" w:sz="0" w:space="0" w:color="auto"/>
            <w:left w:val="none" w:sz="0" w:space="0" w:color="auto"/>
            <w:bottom w:val="none" w:sz="0" w:space="0" w:color="auto"/>
            <w:right w:val="none" w:sz="0" w:space="0" w:color="auto"/>
          </w:divBdr>
        </w:div>
        <w:div w:id="1541355358">
          <w:marLeft w:val="640"/>
          <w:marRight w:val="0"/>
          <w:marTop w:val="0"/>
          <w:marBottom w:val="0"/>
          <w:divBdr>
            <w:top w:val="none" w:sz="0" w:space="0" w:color="auto"/>
            <w:left w:val="none" w:sz="0" w:space="0" w:color="auto"/>
            <w:bottom w:val="none" w:sz="0" w:space="0" w:color="auto"/>
            <w:right w:val="none" w:sz="0" w:space="0" w:color="auto"/>
          </w:divBdr>
        </w:div>
        <w:div w:id="1561400187">
          <w:marLeft w:val="640"/>
          <w:marRight w:val="0"/>
          <w:marTop w:val="0"/>
          <w:marBottom w:val="0"/>
          <w:divBdr>
            <w:top w:val="none" w:sz="0" w:space="0" w:color="auto"/>
            <w:left w:val="none" w:sz="0" w:space="0" w:color="auto"/>
            <w:bottom w:val="none" w:sz="0" w:space="0" w:color="auto"/>
            <w:right w:val="none" w:sz="0" w:space="0" w:color="auto"/>
          </w:divBdr>
        </w:div>
        <w:div w:id="1618562366">
          <w:marLeft w:val="640"/>
          <w:marRight w:val="0"/>
          <w:marTop w:val="0"/>
          <w:marBottom w:val="0"/>
          <w:divBdr>
            <w:top w:val="none" w:sz="0" w:space="0" w:color="auto"/>
            <w:left w:val="none" w:sz="0" w:space="0" w:color="auto"/>
            <w:bottom w:val="none" w:sz="0" w:space="0" w:color="auto"/>
            <w:right w:val="none" w:sz="0" w:space="0" w:color="auto"/>
          </w:divBdr>
        </w:div>
        <w:div w:id="1625769873">
          <w:marLeft w:val="640"/>
          <w:marRight w:val="0"/>
          <w:marTop w:val="0"/>
          <w:marBottom w:val="0"/>
          <w:divBdr>
            <w:top w:val="none" w:sz="0" w:space="0" w:color="auto"/>
            <w:left w:val="none" w:sz="0" w:space="0" w:color="auto"/>
            <w:bottom w:val="none" w:sz="0" w:space="0" w:color="auto"/>
            <w:right w:val="none" w:sz="0" w:space="0" w:color="auto"/>
          </w:divBdr>
        </w:div>
        <w:div w:id="1689024487">
          <w:marLeft w:val="640"/>
          <w:marRight w:val="0"/>
          <w:marTop w:val="0"/>
          <w:marBottom w:val="0"/>
          <w:divBdr>
            <w:top w:val="none" w:sz="0" w:space="0" w:color="auto"/>
            <w:left w:val="none" w:sz="0" w:space="0" w:color="auto"/>
            <w:bottom w:val="none" w:sz="0" w:space="0" w:color="auto"/>
            <w:right w:val="none" w:sz="0" w:space="0" w:color="auto"/>
          </w:divBdr>
        </w:div>
        <w:div w:id="1981643216">
          <w:marLeft w:val="640"/>
          <w:marRight w:val="0"/>
          <w:marTop w:val="0"/>
          <w:marBottom w:val="0"/>
          <w:divBdr>
            <w:top w:val="none" w:sz="0" w:space="0" w:color="auto"/>
            <w:left w:val="none" w:sz="0" w:space="0" w:color="auto"/>
            <w:bottom w:val="none" w:sz="0" w:space="0" w:color="auto"/>
            <w:right w:val="none" w:sz="0" w:space="0" w:color="auto"/>
          </w:divBdr>
        </w:div>
        <w:div w:id="1987853800">
          <w:marLeft w:val="640"/>
          <w:marRight w:val="0"/>
          <w:marTop w:val="0"/>
          <w:marBottom w:val="0"/>
          <w:divBdr>
            <w:top w:val="none" w:sz="0" w:space="0" w:color="auto"/>
            <w:left w:val="none" w:sz="0" w:space="0" w:color="auto"/>
            <w:bottom w:val="none" w:sz="0" w:space="0" w:color="auto"/>
            <w:right w:val="none" w:sz="0" w:space="0" w:color="auto"/>
          </w:divBdr>
        </w:div>
        <w:div w:id="2024476623">
          <w:marLeft w:val="640"/>
          <w:marRight w:val="0"/>
          <w:marTop w:val="0"/>
          <w:marBottom w:val="0"/>
          <w:divBdr>
            <w:top w:val="none" w:sz="0" w:space="0" w:color="auto"/>
            <w:left w:val="none" w:sz="0" w:space="0" w:color="auto"/>
            <w:bottom w:val="none" w:sz="0" w:space="0" w:color="auto"/>
            <w:right w:val="none" w:sz="0" w:space="0" w:color="auto"/>
          </w:divBdr>
        </w:div>
        <w:div w:id="2104916376">
          <w:marLeft w:val="640"/>
          <w:marRight w:val="0"/>
          <w:marTop w:val="0"/>
          <w:marBottom w:val="0"/>
          <w:divBdr>
            <w:top w:val="none" w:sz="0" w:space="0" w:color="auto"/>
            <w:left w:val="none" w:sz="0" w:space="0" w:color="auto"/>
            <w:bottom w:val="none" w:sz="0" w:space="0" w:color="auto"/>
            <w:right w:val="none" w:sz="0" w:space="0" w:color="auto"/>
          </w:divBdr>
        </w:div>
        <w:div w:id="2120445890">
          <w:marLeft w:val="640"/>
          <w:marRight w:val="0"/>
          <w:marTop w:val="0"/>
          <w:marBottom w:val="0"/>
          <w:divBdr>
            <w:top w:val="none" w:sz="0" w:space="0" w:color="auto"/>
            <w:left w:val="none" w:sz="0" w:space="0" w:color="auto"/>
            <w:bottom w:val="none" w:sz="0" w:space="0" w:color="auto"/>
            <w:right w:val="none" w:sz="0" w:space="0" w:color="auto"/>
          </w:divBdr>
        </w:div>
      </w:divsChild>
    </w:div>
    <w:div w:id="1230310286">
      <w:bodyDiv w:val="1"/>
      <w:marLeft w:val="0"/>
      <w:marRight w:val="0"/>
      <w:marTop w:val="0"/>
      <w:marBottom w:val="0"/>
      <w:divBdr>
        <w:top w:val="none" w:sz="0" w:space="0" w:color="auto"/>
        <w:left w:val="none" w:sz="0" w:space="0" w:color="auto"/>
        <w:bottom w:val="none" w:sz="0" w:space="0" w:color="auto"/>
        <w:right w:val="none" w:sz="0" w:space="0" w:color="auto"/>
      </w:divBdr>
    </w:div>
    <w:div w:id="1271815188">
      <w:bodyDiv w:val="1"/>
      <w:marLeft w:val="0"/>
      <w:marRight w:val="0"/>
      <w:marTop w:val="0"/>
      <w:marBottom w:val="0"/>
      <w:divBdr>
        <w:top w:val="none" w:sz="0" w:space="0" w:color="auto"/>
        <w:left w:val="none" w:sz="0" w:space="0" w:color="auto"/>
        <w:bottom w:val="none" w:sz="0" w:space="0" w:color="auto"/>
        <w:right w:val="none" w:sz="0" w:space="0" w:color="auto"/>
      </w:divBdr>
      <w:divsChild>
        <w:div w:id="58479348">
          <w:marLeft w:val="640"/>
          <w:marRight w:val="0"/>
          <w:marTop w:val="0"/>
          <w:marBottom w:val="0"/>
          <w:divBdr>
            <w:top w:val="none" w:sz="0" w:space="0" w:color="auto"/>
            <w:left w:val="none" w:sz="0" w:space="0" w:color="auto"/>
            <w:bottom w:val="none" w:sz="0" w:space="0" w:color="auto"/>
            <w:right w:val="none" w:sz="0" w:space="0" w:color="auto"/>
          </w:divBdr>
        </w:div>
        <w:div w:id="100497825">
          <w:marLeft w:val="640"/>
          <w:marRight w:val="0"/>
          <w:marTop w:val="0"/>
          <w:marBottom w:val="0"/>
          <w:divBdr>
            <w:top w:val="none" w:sz="0" w:space="0" w:color="auto"/>
            <w:left w:val="none" w:sz="0" w:space="0" w:color="auto"/>
            <w:bottom w:val="none" w:sz="0" w:space="0" w:color="auto"/>
            <w:right w:val="none" w:sz="0" w:space="0" w:color="auto"/>
          </w:divBdr>
        </w:div>
        <w:div w:id="123814807">
          <w:marLeft w:val="640"/>
          <w:marRight w:val="0"/>
          <w:marTop w:val="0"/>
          <w:marBottom w:val="0"/>
          <w:divBdr>
            <w:top w:val="none" w:sz="0" w:space="0" w:color="auto"/>
            <w:left w:val="none" w:sz="0" w:space="0" w:color="auto"/>
            <w:bottom w:val="none" w:sz="0" w:space="0" w:color="auto"/>
            <w:right w:val="none" w:sz="0" w:space="0" w:color="auto"/>
          </w:divBdr>
        </w:div>
        <w:div w:id="228393312">
          <w:marLeft w:val="640"/>
          <w:marRight w:val="0"/>
          <w:marTop w:val="0"/>
          <w:marBottom w:val="0"/>
          <w:divBdr>
            <w:top w:val="none" w:sz="0" w:space="0" w:color="auto"/>
            <w:left w:val="none" w:sz="0" w:space="0" w:color="auto"/>
            <w:bottom w:val="none" w:sz="0" w:space="0" w:color="auto"/>
            <w:right w:val="none" w:sz="0" w:space="0" w:color="auto"/>
          </w:divBdr>
        </w:div>
        <w:div w:id="271010131">
          <w:marLeft w:val="640"/>
          <w:marRight w:val="0"/>
          <w:marTop w:val="0"/>
          <w:marBottom w:val="0"/>
          <w:divBdr>
            <w:top w:val="none" w:sz="0" w:space="0" w:color="auto"/>
            <w:left w:val="none" w:sz="0" w:space="0" w:color="auto"/>
            <w:bottom w:val="none" w:sz="0" w:space="0" w:color="auto"/>
            <w:right w:val="none" w:sz="0" w:space="0" w:color="auto"/>
          </w:divBdr>
        </w:div>
        <w:div w:id="456148501">
          <w:marLeft w:val="640"/>
          <w:marRight w:val="0"/>
          <w:marTop w:val="0"/>
          <w:marBottom w:val="0"/>
          <w:divBdr>
            <w:top w:val="none" w:sz="0" w:space="0" w:color="auto"/>
            <w:left w:val="none" w:sz="0" w:space="0" w:color="auto"/>
            <w:bottom w:val="none" w:sz="0" w:space="0" w:color="auto"/>
            <w:right w:val="none" w:sz="0" w:space="0" w:color="auto"/>
          </w:divBdr>
        </w:div>
        <w:div w:id="502355026">
          <w:marLeft w:val="640"/>
          <w:marRight w:val="0"/>
          <w:marTop w:val="0"/>
          <w:marBottom w:val="0"/>
          <w:divBdr>
            <w:top w:val="none" w:sz="0" w:space="0" w:color="auto"/>
            <w:left w:val="none" w:sz="0" w:space="0" w:color="auto"/>
            <w:bottom w:val="none" w:sz="0" w:space="0" w:color="auto"/>
            <w:right w:val="none" w:sz="0" w:space="0" w:color="auto"/>
          </w:divBdr>
        </w:div>
        <w:div w:id="542206186">
          <w:marLeft w:val="640"/>
          <w:marRight w:val="0"/>
          <w:marTop w:val="0"/>
          <w:marBottom w:val="0"/>
          <w:divBdr>
            <w:top w:val="none" w:sz="0" w:space="0" w:color="auto"/>
            <w:left w:val="none" w:sz="0" w:space="0" w:color="auto"/>
            <w:bottom w:val="none" w:sz="0" w:space="0" w:color="auto"/>
            <w:right w:val="none" w:sz="0" w:space="0" w:color="auto"/>
          </w:divBdr>
        </w:div>
        <w:div w:id="684944220">
          <w:marLeft w:val="640"/>
          <w:marRight w:val="0"/>
          <w:marTop w:val="0"/>
          <w:marBottom w:val="0"/>
          <w:divBdr>
            <w:top w:val="none" w:sz="0" w:space="0" w:color="auto"/>
            <w:left w:val="none" w:sz="0" w:space="0" w:color="auto"/>
            <w:bottom w:val="none" w:sz="0" w:space="0" w:color="auto"/>
            <w:right w:val="none" w:sz="0" w:space="0" w:color="auto"/>
          </w:divBdr>
        </w:div>
        <w:div w:id="746414163">
          <w:marLeft w:val="640"/>
          <w:marRight w:val="0"/>
          <w:marTop w:val="0"/>
          <w:marBottom w:val="0"/>
          <w:divBdr>
            <w:top w:val="none" w:sz="0" w:space="0" w:color="auto"/>
            <w:left w:val="none" w:sz="0" w:space="0" w:color="auto"/>
            <w:bottom w:val="none" w:sz="0" w:space="0" w:color="auto"/>
            <w:right w:val="none" w:sz="0" w:space="0" w:color="auto"/>
          </w:divBdr>
        </w:div>
        <w:div w:id="990065773">
          <w:marLeft w:val="640"/>
          <w:marRight w:val="0"/>
          <w:marTop w:val="0"/>
          <w:marBottom w:val="0"/>
          <w:divBdr>
            <w:top w:val="none" w:sz="0" w:space="0" w:color="auto"/>
            <w:left w:val="none" w:sz="0" w:space="0" w:color="auto"/>
            <w:bottom w:val="none" w:sz="0" w:space="0" w:color="auto"/>
            <w:right w:val="none" w:sz="0" w:space="0" w:color="auto"/>
          </w:divBdr>
        </w:div>
        <w:div w:id="1057824441">
          <w:marLeft w:val="640"/>
          <w:marRight w:val="0"/>
          <w:marTop w:val="0"/>
          <w:marBottom w:val="0"/>
          <w:divBdr>
            <w:top w:val="none" w:sz="0" w:space="0" w:color="auto"/>
            <w:left w:val="none" w:sz="0" w:space="0" w:color="auto"/>
            <w:bottom w:val="none" w:sz="0" w:space="0" w:color="auto"/>
            <w:right w:val="none" w:sz="0" w:space="0" w:color="auto"/>
          </w:divBdr>
        </w:div>
        <w:div w:id="1120414123">
          <w:marLeft w:val="640"/>
          <w:marRight w:val="0"/>
          <w:marTop w:val="0"/>
          <w:marBottom w:val="0"/>
          <w:divBdr>
            <w:top w:val="none" w:sz="0" w:space="0" w:color="auto"/>
            <w:left w:val="none" w:sz="0" w:space="0" w:color="auto"/>
            <w:bottom w:val="none" w:sz="0" w:space="0" w:color="auto"/>
            <w:right w:val="none" w:sz="0" w:space="0" w:color="auto"/>
          </w:divBdr>
        </w:div>
        <w:div w:id="1124812861">
          <w:marLeft w:val="640"/>
          <w:marRight w:val="0"/>
          <w:marTop w:val="0"/>
          <w:marBottom w:val="0"/>
          <w:divBdr>
            <w:top w:val="none" w:sz="0" w:space="0" w:color="auto"/>
            <w:left w:val="none" w:sz="0" w:space="0" w:color="auto"/>
            <w:bottom w:val="none" w:sz="0" w:space="0" w:color="auto"/>
            <w:right w:val="none" w:sz="0" w:space="0" w:color="auto"/>
          </w:divBdr>
        </w:div>
        <w:div w:id="1162575684">
          <w:marLeft w:val="640"/>
          <w:marRight w:val="0"/>
          <w:marTop w:val="0"/>
          <w:marBottom w:val="0"/>
          <w:divBdr>
            <w:top w:val="none" w:sz="0" w:space="0" w:color="auto"/>
            <w:left w:val="none" w:sz="0" w:space="0" w:color="auto"/>
            <w:bottom w:val="none" w:sz="0" w:space="0" w:color="auto"/>
            <w:right w:val="none" w:sz="0" w:space="0" w:color="auto"/>
          </w:divBdr>
        </w:div>
        <w:div w:id="1191994449">
          <w:marLeft w:val="640"/>
          <w:marRight w:val="0"/>
          <w:marTop w:val="0"/>
          <w:marBottom w:val="0"/>
          <w:divBdr>
            <w:top w:val="none" w:sz="0" w:space="0" w:color="auto"/>
            <w:left w:val="none" w:sz="0" w:space="0" w:color="auto"/>
            <w:bottom w:val="none" w:sz="0" w:space="0" w:color="auto"/>
            <w:right w:val="none" w:sz="0" w:space="0" w:color="auto"/>
          </w:divBdr>
        </w:div>
        <w:div w:id="1249996996">
          <w:marLeft w:val="640"/>
          <w:marRight w:val="0"/>
          <w:marTop w:val="0"/>
          <w:marBottom w:val="0"/>
          <w:divBdr>
            <w:top w:val="none" w:sz="0" w:space="0" w:color="auto"/>
            <w:left w:val="none" w:sz="0" w:space="0" w:color="auto"/>
            <w:bottom w:val="none" w:sz="0" w:space="0" w:color="auto"/>
            <w:right w:val="none" w:sz="0" w:space="0" w:color="auto"/>
          </w:divBdr>
        </w:div>
        <w:div w:id="1371540429">
          <w:marLeft w:val="640"/>
          <w:marRight w:val="0"/>
          <w:marTop w:val="0"/>
          <w:marBottom w:val="0"/>
          <w:divBdr>
            <w:top w:val="none" w:sz="0" w:space="0" w:color="auto"/>
            <w:left w:val="none" w:sz="0" w:space="0" w:color="auto"/>
            <w:bottom w:val="none" w:sz="0" w:space="0" w:color="auto"/>
            <w:right w:val="none" w:sz="0" w:space="0" w:color="auto"/>
          </w:divBdr>
        </w:div>
        <w:div w:id="1443569026">
          <w:marLeft w:val="640"/>
          <w:marRight w:val="0"/>
          <w:marTop w:val="0"/>
          <w:marBottom w:val="0"/>
          <w:divBdr>
            <w:top w:val="none" w:sz="0" w:space="0" w:color="auto"/>
            <w:left w:val="none" w:sz="0" w:space="0" w:color="auto"/>
            <w:bottom w:val="none" w:sz="0" w:space="0" w:color="auto"/>
            <w:right w:val="none" w:sz="0" w:space="0" w:color="auto"/>
          </w:divBdr>
        </w:div>
        <w:div w:id="1498424912">
          <w:marLeft w:val="640"/>
          <w:marRight w:val="0"/>
          <w:marTop w:val="0"/>
          <w:marBottom w:val="0"/>
          <w:divBdr>
            <w:top w:val="none" w:sz="0" w:space="0" w:color="auto"/>
            <w:left w:val="none" w:sz="0" w:space="0" w:color="auto"/>
            <w:bottom w:val="none" w:sz="0" w:space="0" w:color="auto"/>
            <w:right w:val="none" w:sz="0" w:space="0" w:color="auto"/>
          </w:divBdr>
        </w:div>
        <w:div w:id="1669752566">
          <w:marLeft w:val="640"/>
          <w:marRight w:val="0"/>
          <w:marTop w:val="0"/>
          <w:marBottom w:val="0"/>
          <w:divBdr>
            <w:top w:val="none" w:sz="0" w:space="0" w:color="auto"/>
            <w:left w:val="none" w:sz="0" w:space="0" w:color="auto"/>
            <w:bottom w:val="none" w:sz="0" w:space="0" w:color="auto"/>
            <w:right w:val="none" w:sz="0" w:space="0" w:color="auto"/>
          </w:divBdr>
        </w:div>
        <w:div w:id="1713072428">
          <w:marLeft w:val="640"/>
          <w:marRight w:val="0"/>
          <w:marTop w:val="0"/>
          <w:marBottom w:val="0"/>
          <w:divBdr>
            <w:top w:val="none" w:sz="0" w:space="0" w:color="auto"/>
            <w:left w:val="none" w:sz="0" w:space="0" w:color="auto"/>
            <w:bottom w:val="none" w:sz="0" w:space="0" w:color="auto"/>
            <w:right w:val="none" w:sz="0" w:space="0" w:color="auto"/>
          </w:divBdr>
        </w:div>
        <w:div w:id="1861774502">
          <w:marLeft w:val="640"/>
          <w:marRight w:val="0"/>
          <w:marTop w:val="0"/>
          <w:marBottom w:val="0"/>
          <w:divBdr>
            <w:top w:val="none" w:sz="0" w:space="0" w:color="auto"/>
            <w:left w:val="none" w:sz="0" w:space="0" w:color="auto"/>
            <w:bottom w:val="none" w:sz="0" w:space="0" w:color="auto"/>
            <w:right w:val="none" w:sz="0" w:space="0" w:color="auto"/>
          </w:divBdr>
        </w:div>
        <w:div w:id="1862205669">
          <w:marLeft w:val="640"/>
          <w:marRight w:val="0"/>
          <w:marTop w:val="0"/>
          <w:marBottom w:val="0"/>
          <w:divBdr>
            <w:top w:val="none" w:sz="0" w:space="0" w:color="auto"/>
            <w:left w:val="none" w:sz="0" w:space="0" w:color="auto"/>
            <w:bottom w:val="none" w:sz="0" w:space="0" w:color="auto"/>
            <w:right w:val="none" w:sz="0" w:space="0" w:color="auto"/>
          </w:divBdr>
        </w:div>
        <w:div w:id="1932003854">
          <w:marLeft w:val="640"/>
          <w:marRight w:val="0"/>
          <w:marTop w:val="0"/>
          <w:marBottom w:val="0"/>
          <w:divBdr>
            <w:top w:val="none" w:sz="0" w:space="0" w:color="auto"/>
            <w:left w:val="none" w:sz="0" w:space="0" w:color="auto"/>
            <w:bottom w:val="none" w:sz="0" w:space="0" w:color="auto"/>
            <w:right w:val="none" w:sz="0" w:space="0" w:color="auto"/>
          </w:divBdr>
        </w:div>
        <w:div w:id="1933076873">
          <w:marLeft w:val="640"/>
          <w:marRight w:val="0"/>
          <w:marTop w:val="0"/>
          <w:marBottom w:val="0"/>
          <w:divBdr>
            <w:top w:val="none" w:sz="0" w:space="0" w:color="auto"/>
            <w:left w:val="none" w:sz="0" w:space="0" w:color="auto"/>
            <w:bottom w:val="none" w:sz="0" w:space="0" w:color="auto"/>
            <w:right w:val="none" w:sz="0" w:space="0" w:color="auto"/>
          </w:divBdr>
        </w:div>
        <w:div w:id="2034070336">
          <w:marLeft w:val="640"/>
          <w:marRight w:val="0"/>
          <w:marTop w:val="0"/>
          <w:marBottom w:val="0"/>
          <w:divBdr>
            <w:top w:val="none" w:sz="0" w:space="0" w:color="auto"/>
            <w:left w:val="none" w:sz="0" w:space="0" w:color="auto"/>
            <w:bottom w:val="none" w:sz="0" w:space="0" w:color="auto"/>
            <w:right w:val="none" w:sz="0" w:space="0" w:color="auto"/>
          </w:divBdr>
        </w:div>
        <w:div w:id="2048866406">
          <w:marLeft w:val="640"/>
          <w:marRight w:val="0"/>
          <w:marTop w:val="0"/>
          <w:marBottom w:val="0"/>
          <w:divBdr>
            <w:top w:val="none" w:sz="0" w:space="0" w:color="auto"/>
            <w:left w:val="none" w:sz="0" w:space="0" w:color="auto"/>
            <w:bottom w:val="none" w:sz="0" w:space="0" w:color="auto"/>
            <w:right w:val="none" w:sz="0" w:space="0" w:color="auto"/>
          </w:divBdr>
        </w:div>
        <w:div w:id="2132092977">
          <w:marLeft w:val="640"/>
          <w:marRight w:val="0"/>
          <w:marTop w:val="0"/>
          <w:marBottom w:val="0"/>
          <w:divBdr>
            <w:top w:val="none" w:sz="0" w:space="0" w:color="auto"/>
            <w:left w:val="none" w:sz="0" w:space="0" w:color="auto"/>
            <w:bottom w:val="none" w:sz="0" w:space="0" w:color="auto"/>
            <w:right w:val="none" w:sz="0" w:space="0" w:color="auto"/>
          </w:divBdr>
        </w:div>
      </w:divsChild>
    </w:div>
    <w:div w:id="1297294095">
      <w:bodyDiv w:val="1"/>
      <w:marLeft w:val="0"/>
      <w:marRight w:val="0"/>
      <w:marTop w:val="0"/>
      <w:marBottom w:val="0"/>
      <w:divBdr>
        <w:top w:val="none" w:sz="0" w:space="0" w:color="auto"/>
        <w:left w:val="none" w:sz="0" w:space="0" w:color="auto"/>
        <w:bottom w:val="none" w:sz="0" w:space="0" w:color="auto"/>
        <w:right w:val="none" w:sz="0" w:space="0" w:color="auto"/>
      </w:divBdr>
    </w:div>
    <w:div w:id="1306349469">
      <w:bodyDiv w:val="1"/>
      <w:marLeft w:val="0"/>
      <w:marRight w:val="0"/>
      <w:marTop w:val="0"/>
      <w:marBottom w:val="0"/>
      <w:divBdr>
        <w:top w:val="none" w:sz="0" w:space="0" w:color="auto"/>
        <w:left w:val="none" w:sz="0" w:space="0" w:color="auto"/>
        <w:bottom w:val="none" w:sz="0" w:space="0" w:color="auto"/>
        <w:right w:val="none" w:sz="0" w:space="0" w:color="auto"/>
      </w:divBdr>
      <w:divsChild>
        <w:div w:id="352419778">
          <w:marLeft w:val="640"/>
          <w:marRight w:val="0"/>
          <w:marTop w:val="0"/>
          <w:marBottom w:val="0"/>
          <w:divBdr>
            <w:top w:val="none" w:sz="0" w:space="0" w:color="auto"/>
            <w:left w:val="none" w:sz="0" w:space="0" w:color="auto"/>
            <w:bottom w:val="none" w:sz="0" w:space="0" w:color="auto"/>
            <w:right w:val="none" w:sz="0" w:space="0" w:color="auto"/>
          </w:divBdr>
        </w:div>
        <w:div w:id="442306970">
          <w:marLeft w:val="640"/>
          <w:marRight w:val="0"/>
          <w:marTop w:val="0"/>
          <w:marBottom w:val="0"/>
          <w:divBdr>
            <w:top w:val="none" w:sz="0" w:space="0" w:color="auto"/>
            <w:left w:val="none" w:sz="0" w:space="0" w:color="auto"/>
            <w:bottom w:val="none" w:sz="0" w:space="0" w:color="auto"/>
            <w:right w:val="none" w:sz="0" w:space="0" w:color="auto"/>
          </w:divBdr>
        </w:div>
        <w:div w:id="738135258">
          <w:marLeft w:val="640"/>
          <w:marRight w:val="0"/>
          <w:marTop w:val="0"/>
          <w:marBottom w:val="0"/>
          <w:divBdr>
            <w:top w:val="none" w:sz="0" w:space="0" w:color="auto"/>
            <w:left w:val="none" w:sz="0" w:space="0" w:color="auto"/>
            <w:bottom w:val="none" w:sz="0" w:space="0" w:color="auto"/>
            <w:right w:val="none" w:sz="0" w:space="0" w:color="auto"/>
          </w:divBdr>
        </w:div>
        <w:div w:id="1132942909">
          <w:marLeft w:val="640"/>
          <w:marRight w:val="0"/>
          <w:marTop w:val="0"/>
          <w:marBottom w:val="0"/>
          <w:divBdr>
            <w:top w:val="none" w:sz="0" w:space="0" w:color="auto"/>
            <w:left w:val="none" w:sz="0" w:space="0" w:color="auto"/>
            <w:bottom w:val="none" w:sz="0" w:space="0" w:color="auto"/>
            <w:right w:val="none" w:sz="0" w:space="0" w:color="auto"/>
          </w:divBdr>
        </w:div>
        <w:div w:id="1136727232">
          <w:marLeft w:val="640"/>
          <w:marRight w:val="0"/>
          <w:marTop w:val="0"/>
          <w:marBottom w:val="0"/>
          <w:divBdr>
            <w:top w:val="none" w:sz="0" w:space="0" w:color="auto"/>
            <w:left w:val="none" w:sz="0" w:space="0" w:color="auto"/>
            <w:bottom w:val="none" w:sz="0" w:space="0" w:color="auto"/>
            <w:right w:val="none" w:sz="0" w:space="0" w:color="auto"/>
          </w:divBdr>
        </w:div>
        <w:div w:id="1571504472">
          <w:marLeft w:val="640"/>
          <w:marRight w:val="0"/>
          <w:marTop w:val="0"/>
          <w:marBottom w:val="0"/>
          <w:divBdr>
            <w:top w:val="none" w:sz="0" w:space="0" w:color="auto"/>
            <w:left w:val="none" w:sz="0" w:space="0" w:color="auto"/>
            <w:bottom w:val="none" w:sz="0" w:space="0" w:color="auto"/>
            <w:right w:val="none" w:sz="0" w:space="0" w:color="auto"/>
          </w:divBdr>
        </w:div>
        <w:div w:id="1723868158">
          <w:marLeft w:val="640"/>
          <w:marRight w:val="0"/>
          <w:marTop w:val="0"/>
          <w:marBottom w:val="0"/>
          <w:divBdr>
            <w:top w:val="none" w:sz="0" w:space="0" w:color="auto"/>
            <w:left w:val="none" w:sz="0" w:space="0" w:color="auto"/>
            <w:bottom w:val="none" w:sz="0" w:space="0" w:color="auto"/>
            <w:right w:val="none" w:sz="0" w:space="0" w:color="auto"/>
          </w:divBdr>
        </w:div>
        <w:div w:id="1735198880">
          <w:marLeft w:val="640"/>
          <w:marRight w:val="0"/>
          <w:marTop w:val="0"/>
          <w:marBottom w:val="0"/>
          <w:divBdr>
            <w:top w:val="none" w:sz="0" w:space="0" w:color="auto"/>
            <w:left w:val="none" w:sz="0" w:space="0" w:color="auto"/>
            <w:bottom w:val="none" w:sz="0" w:space="0" w:color="auto"/>
            <w:right w:val="none" w:sz="0" w:space="0" w:color="auto"/>
          </w:divBdr>
        </w:div>
        <w:div w:id="1751805747">
          <w:marLeft w:val="640"/>
          <w:marRight w:val="0"/>
          <w:marTop w:val="0"/>
          <w:marBottom w:val="0"/>
          <w:divBdr>
            <w:top w:val="none" w:sz="0" w:space="0" w:color="auto"/>
            <w:left w:val="none" w:sz="0" w:space="0" w:color="auto"/>
            <w:bottom w:val="none" w:sz="0" w:space="0" w:color="auto"/>
            <w:right w:val="none" w:sz="0" w:space="0" w:color="auto"/>
          </w:divBdr>
        </w:div>
        <w:div w:id="1953514770">
          <w:marLeft w:val="640"/>
          <w:marRight w:val="0"/>
          <w:marTop w:val="0"/>
          <w:marBottom w:val="0"/>
          <w:divBdr>
            <w:top w:val="none" w:sz="0" w:space="0" w:color="auto"/>
            <w:left w:val="none" w:sz="0" w:space="0" w:color="auto"/>
            <w:bottom w:val="none" w:sz="0" w:space="0" w:color="auto"/>
            <w:right w:val="none" w:sz="0" w:space="0" w:color="auto"/>
          </w:divBdr>
        </w:div>
        <w:div w:id="2016615879">
          <w:marLeft w:val="640"/>
          <w:marRight w:val="0"/>
          <w:marTop w:val="0"/>
          <w:marBottom w:val="0"/>
          <w:divBdr>
            <w:top w:val="none" w:sz="0" w:space="0" w:color="auto"/>
            <w:left w:val="none" w:sz="0" w:space="0" w:color="auto"/>
            <w:bottom w:val="none" w:sz="0" w:space="0" w:color="auto"/>
            <w:right w:val="none" w:sz="0" w:space="0" w:color="auto"/>
          </w:divBdr>
        </w:div>
        <w:div w:id="2058777551">
          <w:marLeft w:val="640"/>
          <w:marRight w:val="0"/>
          <w:marTop w:val="0"/>
          <w:marBottom w:val="0"/>
          <w:divBdr>
            <w:top w:val="none" w:sz="0" w:space="0" w:color="auto"/>
            <w:left w:val="none" w:sz="0" w:space="0" w:color="auto"/>
            <w:bottom w:val="none" w:sz="0" w:space="0" w:color="auto"/>
            <w:right w:val="none" w:sz="0" w:space="0" w:color="auto"/>
          </w:divBdr>
        </w:div>
      </w:divsChild>
    </w:div>
    <w:div w:id="1342507014">
      <w:bodyDiv w:val="1"/>
      <w:marLeft w:val="0"/>
      <w:marRight w:val="0"/>
      <w:marTop w:val="0"/>
      <w:marBottom w:val="0"/>
      <w:divBdr>
        <w:top w:val="none" w:sz="0" w:space="0" w:color="auto"/>
        <w:left w:val="none" w:sz="0" w:space="0" w:color="auto"/>
        <w:bottom w:val="none" w:sz="0" w:space="0" w:color="auto"/>
        <w:right w:val="none" w:sz="0" w:space="0" w:color="auto"/>
      </w:divBdr>
    </w:div>
    <w:div w:id="1420299031">
      <w:bodyDiv w:val="1"/>
      <w:marLeft w:val="0"/>
      <w:marRight w:val="0"/>
      <w:marTop w:val="0"/>
      <w:marBottom w:val="0"/>
      <w:divBdr>
        <w:top w:val="none" w:sz="0" w:space="0" w:color="auto"/>
        <w:left w:val="none" w:sz="0" w:space="0" w:color="auto"/>
        <w:bottom w:val="none" w:sz="0" w:space="0" w:color="auto"/>
        <w:right w:val="none" w:sz="0" w:space="0" w:color="auto"/>
      </w:divBdr>
      <w:divsChild>
        <w:div w:id="347952571">
          <w:marLeft w:val="640"/>
          <w:marRight w:val="0"/>
          <w:marTop w:val="0"/>
          <w:marBottom w:val="0"/>
          <w:divBdr>
            <w:top w:val="none" w:sz="0" w:space="0" w:color="auto"/>
            <w:left w:val="none" w:sz="0" w:space="0" w:color="auto"/>
            <w:bottom w:val="none" w:sz="0" w:space="0" w:color="auto"/>
            <w:right w:val="none" w:sz="0" w:space="0" w:color="auto"/>
          </w:divBdr>
        </w:div>
        <w:div w:id="2026205731">
          <w:marLeft w:val="640"/>
          <w:marRight w:val="0"/>
          <w:marTop w:val="0"/>
          <w:marBottom w:val="0"/>
          <w:divBdr>
            <w:top w:val="none" w:sz="0" w:space="0" w:color="auto"/>
            <w:left w:val="none" w:sz="0" w:space="0" w:color="auto"/>
            <w:bottom w:val="none" w:sz="0" w:space="0" w:color="auto"/>
            <w:right w:val="none" w:sz="0" w:space="0" w:color="auto"/>
          </w:divBdr>
        </w:div>
        <w:div w:id="1553880229">
          <w:marLeft w:val="640"/>
          <w:marRight w:val="0"/>
          <w:marTop w:val="0"/>
          <w:marBottom w:val="0"/>
          <w:divBdr>
            <w:top w:val="none" w:sz="0" w:space="0" w:color="auto"/>
            <w:left w:val="none" w:sz="0" w:space="0" w:color="auto"/>
            <w:bottom w:val="none" w:sz="0" w:space="0" w:color="auto"/>
            <w:right w:val="none" w:sz="0" w:space="0" w:color="auto"/>
          </w:divBdr>
        </w:div>
        <w:div w:id="1417362003">
          <w:marLeft w:val="640"/>
          <w:marRight w:val="0"/>
          <w:marTop w:val="0"/>
          <w:marBottom w:val="0"/>
          <w:divBdr>
            <w:top w:val="none" w:sz="0" w:space="0" w:color="auto"/>
            <w:left w:val="none" w:sz="0" w:space="0" w:color="auto"/>
            <w:bottom w:val="none" w:sz="0" w:space="0" w:color="auto"/>
            <w:right w:val="none" w:sz="0" w:space="0" w:color="auto"/>
          </w:divBdr>
        </w:div>
        <w:div w:id="333146262">
          <w:marLeft w:val="640"/>
          <w:marRight w:val="0"/>
          <w:marTop w:val="0"/>
          <w:marBottom w:val="0"/>
          <w:divBdr>
            <w:top w:val="none" w:sz="0" w:space="0" w:color="auto"/>
            <w:left w:val="none" w:sz="0" w:space="0" w:color="auto"/>
            <w:bottom w:val="none" w:sz="0" w:space="0" w:color="auto"/>
            <w:right w:val="none" w:sz="0" w:space="0" w:color="auto"/>
          </w:divBdr>
        </w:div>
        <w:div w:id="1795169550">
          <w:marLeft w:val="640"/>
          <w:marRight w:val="0"/>
          <w:marTop w:val="0"/>
          <w:marBottom w:val="0"/>
          <w:divBdr>
            <w:top w:val="none" w:sz="0" w:space="0" w:color="auto"/>
            <w:left w:val="none" w:sz="0" w:space="0" w:color="auto"/>
            <w:bottom w:val="none" w:sz="0" w:space="0" w:color="auto"/>
            <w:right w:val="none" w:sz="0" w:space="0" w:color="auto"/>
          </w:divBdr>
        </w:div>
        <w:div w:id="1095903586">
          <w:marLeft w:val="640"/>
          <w:marRight w:val="0"/>
          <w:marTop w:val="0"/>
          <w:marBottom w:val="0"/>
          <w:divBdr>
            <w:top w:val="none" w:sz="0" w:space="0" w:color="auto"/>
            <w:left w:val="none" w:sz="0" w:space="0" w:color="auto"/>
            <w:bottom w:val="none" w:sz="0" w:space="0" w:color="auto"/>
            <w:right w:val="none" w:sz="0" w:space="0" w:color="auto"/>
          </w:divBdr>
        </w:div>
        <w:div w:id="827014847">
          <w:marLeft w:val="640"/>
          <w:marRight w:val="0"/>
          <w:marTop w:val="0"/>
          <w:marBottom w:val="0"/>
          <w:divBdr>
            <w:top w:val="none" w:sz="0" w:space="0" w:color="auto"/>
            <w:left w:val="none" w:sz="0" w:space="0" w:color="auto"/>
            <w:bottom w:val="none" w:sz="0" w:space="0" w:color="auto"/>
            <w:right w:val="none" w:sz="0" w:space="0" w:color="auto"/>
          </w:divBdr>
        </w:div>
        <w:div w:id="1113131464">
          <w:marLeft w:val="640"/>
          <w:marRight w:val="0"/>
          <w:marTop w:val="0"/>
          <w:marBottom w:val="0"/>
          <w:divBdr>
            <w:top w:val="none" w:sz="0" w:space="0" w:color="auto"/>
            <w:left w:val="none" w:sz="0" w:space="0" w:color="auto"/>
            <w:bottom w:val="none" w:sz="0" w:space="0" w:color="auto"/>
            <w:right w:val="none" w:sz="0" w:space="0" w:color="auto"/>
          </w:divBdr>
        </w:div>
        <w:div w:id="1155873400">
          <w:marLeft w:val="640"/>
          <w:marRight w:val="0"/>
          <w:marTop w:val="0"/>
          <w:marBottom w:val="0"/>
          <w:divBdr>
            <w:top w:val="none" w:sz="0" w:space="0" w:color="auto"/>
            <w:left w:val="none" w:sz="0" w:space="0" w:color="auto"/>
            <w:bottom w:val="none" w:sz="0" w:space="0" w:color="auto"/>
            <w:right w:val="none" w:sz="0" w:space="0" w:color="auto"/>
          </w:divBdr>
        </w:div>
        <w:div w:id="476723977">
          <w:marLeft w:val="640"/>
          <w:marRight w:val="0"/>
          <w:marTop w:val="0"/>
          <w:marBottom w:val="0"/>
          <w:divBdr>
            <w:top w:val="none" w:sz="0" w:space="0" w:color="auto"/>
            <w:left w:val="none" w:sz="0" w:space="0" w:color="auto"/>
            <w:bottom w:val="none" w:sz="0" w:space="0" w:color="auto"/>
            <w:right w:val="none" w:sz="0" w:space="0" w:color="auto"/>
          </w:divBdr>
        </w:div>
        <w:div w:id="1452555967">
          <w:marLeft w:val="640"/>
          <w:marRight w:val="0"/>
          <w:marTop w:val="0"/>
          <w:marBottom w:val="0"/>
          <w:divBdr>
            <w:top w:val="none" w:sz="0" w:space="0" w:color="auto"/>
            <w:left w:val="none" w:sz="0" w:space="0" w:color="auto"/>
            <w:bottom w:val="none" w:sz="0" w:space="0" w:color="auto"/>
            <w:right w:val="none" w:sz="0" w:space="0" w:color="auto"/>
          </w:divBdr>
        </w:div>
        <w:div w:id="948009355">
          <w:marLeft w:val="640"/>
          <w:marRight w:val="0"/>
          <w:marTop w:val="0"/>
          <w:marBottom w:val="0"/>
          <w:divBdr>
            <w:top w:val="none" w:sz="0" w:space="0" w:color="auto"/>
            <w:left w:val="none" w:sz="0" w:space="0" w:color="auto"/>
            <w:bottom w:val="none" w:sz="0" w:space="0" w:color="auto"/>
            <w:right w:val="none" w:sz="0" w:space="0" w:color="auto"/>
          </w:divBdr>
        </w:div>
        <w:div w:id="1768234048">
          <w:marLeft w:val="640"/>
          <w:marRight w:val="0"/>
          <w:marTop w:val="0"/>
          <w:marBottom w:val="0"/>
          <w:divBdr>
            <w:top w:val="none" w:sz="0" w:space="0" w:color="auto"/>
            <w:left w:val="none" w:sz="0" w:space="0" w:color="auto"/>
            <w:bottom w:val="none" w:sz="0" w:space="0" w:color="auto"/>
            <w:right w:val="none" w:sz="0" w:space="0" w:color="auto"/>
          </w:divBdr>
        </w:div>
        <w:div w:id="1624338270">
          <w:marLeft w:val="640"/>
          <w:marRight w:val="0"/>
          <w:marTop w:val="0"/>
          <w:marBottom w:val="0"/>
          <w:divBdr>
            <w:top w:val="none" w:sz="0" w:space="0" w:color="auto"/>
            <w:left w:val="none" w:sz="0" w:space="0" w:color="auto"/>
            <w:bottom w:val="none" w:sz="0" w:space="0" w:color="auto"/>
            <w:right w:val="none" w:sz="0" w:space="0" w:color="auto"/>
          </w:divBdr>
        </w:div>
        <w:div w:id="488449531">
          <w:marLeft w:val="640"/>
          <w:marRight w:val="0"/>
          <w:marTop w:val="0"/>
          <w:marBottom w:val="0"/>
          <w:divBdr>
            <w:top w:val="none" w:sz="0" w:space="0" w:color="auto"/>
            <w:left w:val="none" w:sz="0" w:space="0" w:color="auto"/>
            <w:bottom w:val="none" w:sz="0" w:space="0" w:color="auto"/>
            <w:right w:val="none" w:sz="0" w:space="0" w:color="auto"/>
          </w:divBdr>
        </w:div>
        <w:div w:id="838080827">
          <w:marLeft w:val="640"/>
          <w:marRight w:val="0"/>
          <w:marTop w:val="0"/>
          <w:marBottom w:val="0"/>
          <w:divBdr>
            <w:top w:val="none" w:sz="0" w:space="0" w:color="auto"/>
            <w:left w:val="none" w:sz="0" w:space="0" w:color="auto"/>
            <w:bottom w:val="none" w:sz="0" w:space="0" w:color="auto"/>
            <w:right w:val="none" w:sz="0" w:space="0" w:color="auto"/>
          </w:divBdr>
        </w:div>
        <w:div w:id="1856260268">
          <w:marLeft w:val="640"/>
          <w:marRight w:val="0"/>
          <w:marTop w:val="0"/>
          <w:marBottom w:val="0"/>
          <w:divBdr>
            <w:top w:val="none" w:sz="0" w:space="0" w:color="auto"/>
            <w:left w:val="none" w:sz="0" w:space="0" w:color="auto"/>
            <w:bottom w:val="none" w:sz="0" w:space="0" w:color="auto"/>
            <w:right w:val="none" w:sz="0" w:space="0" w:color="auto"/>
          </w:divBdr>
        </w:div>
        <w:div w:id="2112049297">
          <w:marLeft w:val="640"/>
          <w:marRight w:val="0"/>
          <w:marTop w:val="0"/>
          <w:marBottom w:val="0"/>
          <w:divBdr>
            <w:top w:val="none" w:sz="0" w:space="0" w:color="auto"/>
            <w:left w:val="none" w:sz="0" w:space="0" w:color="auto"/>
            <w:bottom w:val="none" w:sz="0" w:space="0" w:color="auto"/>
            <w:right w:val="none" w:sz="0" w:space="0" w:color="auto"/>
          </w:divBdr>
        </w:div>
        <w:div w:id="1892769876">
          <w:marLeft w:val="640"/>
          <w:marRight w:val="0"/>
          <w:marTop w:val="0"/>
          <w:marBottom w:val="0"/>
          <w:divBdr>
            <w:top w:val="none" w:sz="0" w:space="0" w:color="auto"/>
            <w:left w:val="none" w:sz="0" w:space="0" w:color="auto"/>
            <w:bottom w:val="none" w:sz="0" w:space="0" w:color="auto"/>
            <w:right w:val="none" w:sz="0" w:space="0" w:color="auto"/>
          </w:divBdr>
        </w:div>
        <w:div w:id="283116160">
          <w:marLeft w:val="640"/>
          <w:marRight w:val="0"/>
          <w:marTop w:val="0"/>
          <w:marBottom w:val="0"/>
          <w:divBdr>
            <w:top w:val="none" w:sz="0" w:space="0" w:color="auto"/>
            <w:left w:val="none" w:sz="0" w:space="0" w:color="auto"/>
            <w:bottom w:val="none" w:sz="0" w:space="0" w:color="auto"/>
            <w:right w:val="none" w:sz="0" w:space="0" w:color="auto"/>
          </w:divBdr>
        </w:div>
        <w:div w:id="2104494524">
          <w:marLeft w:val="640"/>
          <w:marRight w:val="0"/>
          <w:marTop w:val="0"/>
          <w:marBottom w:val="0"/>
          <w:divBdr>
            <w:top w:val="none" w:sz="0" w:space="0" w:color="auto"/>
            <w:left w:val="none" w:sz="0" w:space="0" w:color="auto"/>
            <w:bottom w:val="none" w:sz="0" w:space="0" w:color="auto"/>
            <w:right w:val="none" w:sz="0" w:space="0" w:color="auto"/>
          </w:divBdr>
        </w:div>
        <w:div w:id="79261383">
          <w:marLeft w:val="640"/>
          <w:marRight w:val="0"/>
          <w:marTop w:val="0"/>
          <w:marBottom w:val="0"/>
          <w:divBdr>
            <w:top w:val="none" w:sz="0" w:space="0" w:color="auto"/>
            <w:left w:val="none" w:sz="0" w:space="0" w:color="auto"/>
            <w:bottom w:val="none" w:sz="0" w:space="0" w:color="auto"/>
            <w:right w:val="none" w:sz="0" w:space="0" w:color="auto"/>
          </w:divBdr>
        </w:div>
        <w:div w:id="1681273632">
          <w:marLeft w:val="640"/>
          <w:marRight w:val="0"/>
          <w:marTop w:val="0"/>
          <w:marBottom w:val="0"/>
          <w:divBdr>
            <w:top w:val="none" w:sz="0" w:space="0" w:color="auto"/>
            <w:left w:val="none" w:sz="0" w:space="0" w:color="auto"/>
            <w:bottom w:val="none" w:sz="0" w:space="0" w:color="auto"/>
            <w:right w:val="none" w:sz="0" w:space="0" w:color="auto"/>
          </w:divBdr>
        </w:div>
        <w:div w:id="1963606331">
          <w:marLeft w:val="640"/>
          <w:marRight w:val="0"/>
          <w:marTop w:val="0"/>
          <w:marBottom w:val="0"/>
          <w:divBdr>
            <w:top w:val="none" w:sz="0" w:space="0" w:color="auto"/>
            <w:left w:val="none" w:sz="0" w:space="0" w:color="auto"/>
            <w:bottom w:val="none" w:sz="0" w:space="0" w:color="auto"/>
            <w:right w:val="none" w:sz="0" w:space="0" w:color="auto"/>
          </w:divBdr>
        </w:div>
        <w:div w:id="451172309">
          <w:marLeft w:val="640"/>
          <w:marRight w:val="0"/>
          <w:marTop w:val="0"/>
          <w:marBottom w:val="0"/>
          <w:divBdr>
            <w:top w:val="none" w:sz="0" w:space="0" w:color="auto"/>
            <w:left w:val="none" w:sz="0" w:space="0" w:color="auto"/>
            <w:bottom w:val="none" w:sz="0" w:space="0" w:color="auto"/>
            <w:right w:val="none" w:sz="0" w:space="0" w:color="auto"/>
          </w:divBdr>
        </w:div>
        <w:div w:id="412164279">
          <w:marLeft w:val="640"/>
          <w:marRight w:val="0"/>
          <w:marTop w:val="0"/>
          <w:marBottom w:val="0"/>
          <w:divBdr>
            <w:top w:val="none" w:sz="0" w:space="0" w:color="auto"/>
            <w:left w:val="none" w:sz="0" w:space="0" w:color="auto"/>
            <w:bottom w:val="none" w:sz="0" w:space="0" w:color="auto"/>
            <w:right w:val="none" w:sz="0" w:space="0" w:color="auto"/>
          </w:divBdr>
        </w:div>
        <w:div w:id="207572061">
          <w:marLeft w:val="640"/>
          <w:marRight w:val="0"/>
          <w:marTop w:val="0"/>
          <w:marBottom w:val="0"/>
          <w:divBdr>
            <w:top w:val="none" w:sz="0" w:space="0" w:color="auto"/>
            <w:left w:val="none" w:sz="0" w:space="0" w:color="auto"/>
            <w:bottom w:val="none" w:sz="0" w:space="0" w:color="auto"/>
            <w:right w:val="none" w:sz="0" w:space="0" w:color="auto"/>
          </w:divBdr>
        </w:div>
        <w:div w:id="871923229">
          <w:marLeft w:val="640"/>
          <w:marRight w:val="0"/>
          <w:marTop w:val="0"/>
          <w:marBottom w:val="0"/>
          <w:divBdr>
            <w:top w:val="none" w:sz="0" w:space="0" w:color="auto"/>
            <w:left w:val="none" w:sz="0" w:space="0" w:color="auto"/>
            <w:bottom w:val="none" w:sz="0" w:space="0" w:color="auto"/>
            <w:right w:val="none" w:sz="0" w:space="0" w:color="auto"/>
          </w:divBdr>
        </w:div>
        <w:div w:id="1171027953">
          <w:marLeft w:val="640"/>
          <w:marRight w:val="0"/>
          <w:marTop w:val="0"/>
          <w:marBottom w:val="0"/>
          <w:divBdr>
            <w:top w:val="none" w:sz="0" w:space="0" w:color="auto"/>
            <w:left w:val="none" w:sz="0" w:space="0" w:color="auto"/>
            <w:bottom w:val="none" w:sz="0" w:space="0" w:color="auto"/>
            <w:right w:val="none" w:sz="0" w:space="0" w:color="auto"/>
          </w:divBdr>
        </w:div>
        <w:div w:id="1972979460">
          <w:marLeft w:val="640"/>
          <w:marRight w:val="0"/>
          <w:marTop w:val="0"/>
          <w:marBottom w:val="0"/>
          <w:divBdr>
            <w:top w:val="none" w:sz="0" w:space="0" w:color="auto"/>
            <w:left w:val="none" w:sz="0" w:space="0" w:color="auto"/>
            <w:bottom w:val="none" w:sz="0" w:space="0" w:color="auto"/>
            <w:right w:val="none" w:sz="0" w:space="0" w:color="auto"/>
          </w:divBdr>
        </w:div>
        <w:div w:id="309023539">
          <w:marLeft w:val="640"/>
          <w:marRight w:val="0"/>
          <w:marTop w:val="0"/>
          <w:marBottom w:val="0"/>
          <w:divBdr>
            <w:top w:val="none" w:sz="0" w:space="0" w:color="auto"/>
            <w:left w:val="none" w:sz="0" w:space="0" w:color="auto"/>
            <w:bottom w:val="none" w:sz="0" w:space="0" w:color="auto"/>
            <w:right w:val="none" w:sz="0" w:space="0" w:color="auto"/>
          </w:divBdr>
        </w:div>
        <w:div w:id="1506214213">
          <w:marLeft w:val="640"/>
          <w:marRight w:val="0"/>
          <w:marTop w:val="0"/>
          <w:marBottom w:val="0"/>
          <w:divBdr>
            <w:top w:val="none" w:sz="0" w:space="0" w:color="auto"/>
            <w:left w:val="none" w:sz="0" w:space="0" w:color="auto"/>
            <w:bottom w:val="none" w:sz="0" w:space="0" w:color="auto"/>
            <w:right w:val="none" w:sz="0" w:space="0" w:color="auto"/>
          </w:divBdr>
        </w:div>
        <w:div w:id="1081827400">
          <w:marLeft w:val="640"/>
          <w:marRight w:val="0"/>
          <w:marTop w:val="0"/>
          <w:marBottom w:val="0"/>
          <w:divBdr>
            <w:top w:val="none" w:sz="0" w:space="0" w:color="auto"/>
            <w:left w:val="none" w:sz="0" w:space="0" w:color="auto"/>
            <w:bottom w:val="none" w:sz="0" w:space="0" w:color="auto"/>
            <w:right w:val="none" w:sz="0" w:space="0" w:color="auto"/>
          </w:divBdr>
        </w:div>
      </w:divsChild>
    </w:div>
    <w:div w:id="1453014253">
      <w:bodyDiv w:val="1"/>
      <w:marLeft w:val="0"/>
      <w:marRight w:val="0"/>
      <w:marTop w:val="0"/>
      <w:marBottom w:val="0"/>
      <w:divBdr>
        <w:top w:val="none" w:sz="0" w:space="0" w:color="auto"/>
        <w:left w:val="none" w:sz="0" w:space="0" w:color="auto"/>
        <w:bottom w:val="none" w:sz="0" w:space="0" w:color="auto"/>
        <w:right w:val="none" w:sz="0" w:space="0" w:color="auto"/>
      </w:divBdr>
      <w:divsChild>
        <w:div w:id="22563028">
          <w:marLeft w:val="0"/>
          <w:marRight w:val="0"/>
          <w:marTop w:val="0"/>
          <w:marBottom w:val="0"/>
          <w:divBdr>
            <w:top w:val="none" w:sz="0" w:space="0" w:color="auto"/>
            <w:left w:val="none" w:sz="0" w:space="0" w:color="auto"/>
            <w:bottom w:val="none" w:sz="0" w:space="0" w:color="auto"/>
            <w:right w:val="none" w:sz="0" w:space="0" w:color="auto"/>
          </w:divBdr>
          <w:divsChild>
            <w:div w:id="831408336">
              <w:marLeft w:val="0"/>
              <w:marRight w:val="0"/>
              <w:marTop w:val="0"/>
              <w:marBottom w:val="0"/>
              <w:divBdr>
                <w:top w:val="none" w:sz="0" w:space="0" w:color="auto"/>
                <w:left w:val="none" w:sz="0" w:space="0" w:color="auto"/>
                <w:bottom w:val="none" w:sz="0" w:space="0" w:color="auto"/>
                <w:right w:val="none" w:sz="0" w:space="0" w:color="auto"/>
              </w:divBdr>
            </w:div>
            <w:div w:id="2075199333">
              <w:marLeft w:val="0"/>
              <w:marRight w:val="0"/>
              <w:marTop w:val="0"/>
              <w:marBottom w:val="0"/>
              <w:divBdr>
                <w:top w:val="none" w:sz="0" w:space="0" w:color="auto"/>
                <w:left w:val="none" w:sz="0" w:space="0" w:color="auto"/>
                <w:bottom w:val="none" w:sz="0" w:space="0" w:color="auto"/>
                <w:right w:val="none" w:sz="0" w:space="0" w:color="auto"/>
              </w:divBdr>
            </w:div>
          </w:divsChild>
        </w:div>
        <w:div w:id="31729997">
          <w:marLeft w:val="0"/>
          <w:marRight w:val="0"/>
          <w:marTop w:val="0"/>
          <w:marBottom w:val="0"/>
          <w:divBdr>
            <w:top w:val="none" w:sz="0" w:space="0" w:color="auto"/>
            <w:left w:val="none" w:sz="0" w:space="0" w:color="auto"/>
            <w:bottom w:val="none" w:sz="0" w:space="0" w:color="auto"/>
            <w:right w:val="none" w:sz="0" w:space="0" w:color="auto"/>
          </w:divBdr>
          <w:divsChild>
            <w:div w:id="566889423">
              <w:marLeft w:val="0"/>
              <w:marRight w:val="0"/>
              <w:marTop w:val="0"/>
              <w:marBottom w:val="0"/>
              <w:divBdr>
                <w:top w:val="none" w:sz="0" w:space="0" w:color="auto"/>
                <w:left w:val="none" w:sz="0" w:space="0" w:color="auto"/>
                <w:bottom w:val="none" w:sz="0" w:space="0" w:color="auto"/>
                <w:right w:val="none" w:sz="0" w:space="0" w:color="auto"/>
              </w:divBdr>
            </w:div>
          </w:divsChild>
        </w:div>
        <w:div w:id="36400347">
          <w:marLeft w:val="0"/>
          <w:marRight w:val="0"/>
          <w:marTop w:val="0"/>
          <w:marBottom w:val="0"/>
          <w:divBdr>
            <w:top w:val="none" w:sz="0" w:space="0" w:color="auto"/>
            <w:left w:val="none" w:sz="0" w:space="0" w:color="auto"/>
            <w:bottom w:val="none" w:sz="0" w:space="0" w:color="auto"/>
            <w:right w:val="none" w:sz="0" w:space="0" w:color="auto"/>
          </w:divBdr>
          <w:divsChild>
            <w:div w:id="389110890">
              <w:marLeft w:val="0"/>
              <w:marRight w:val="0"/>
              <w:marTop w:val="0"/>
              <w:marBottom w:val="0"/>
              <w:divBdr>
                <w:top w:val="none" w:sz="0" w:space="0" w:color="auto"/>
                <w:left w:val="none" w:sz="0" w:space="0" w:color="auto"/>
                <w:bottom w:val="none" w:sz="0" w:space="0" w:color="auto"/>
                <w:right w:val="none" w:sz="0" w:space="0" w:color="auto"/>
              </w:divBdr>
            </w:div>
            <w:div w:id="1790781016">
              <w:marLeft w:val="0"/>
              <w:marRight w:val="0"/>
              <w:marTop w:val="0"/>
              <w:marBottom w:val="0"/>
              <w:divBdr>
                <w:top w:val="none" w:sz="0" w:space="0" w:color="auto"/>
                <w:left w:val="none" w:sz="0" w:space="0" w:color="auto"/>
                <w:bottom w:val="none" w:sz="0" w:space="0" w:color="auto"/>
                <w:right w:val="none" w:sz="0" w:space="0" w:color="auto"/>
              </w:divBdr>
            </w:div>
          </w:divsChild>
        </w:div>
        <w:div w:id="40860308">
          <w:marLeft w:val="0"/>
          <w:marRight w:val="0"/>
          <w:marTop w:val="0"/>
          <w:marBottom w:val="0"/>
          <w:divBdr>
            <w:top w:val="none" w:sz="0" w:space="0" w:color="auto"/>
            <w:left w:val="none" w:sz="0" w:space="0" w:color="auto"/>
            <w:bottom w:val="none" w:sz="0" w:space="0" w:color="auto"/>
            <w:right w:val="none" w:sz="0" w:space="0" w:color="auto"/>
          </w:divBdr>
          <w:divsChild>
            <w:div w:id="583760965">
              <w:marLeft w:val="0"/>
              <w:marRight w:val="0"/>
              <w:marTop w:val="0"/>
              <w:marBottom w:val="0"/>
              <w:divBdr>
                <w:top w:val="none" w:sz="0" w:space="0" w:color="auto"/>
                <w:left w:val="none" w:sz="0" w:space="0" w:color="auto"/>
                <w:bottom w:val="none" w:sz="0" w:space="0" w:color="auto"/>
                <w:right w:val="none" w:sz="0" w:space="0" w:color="auto"/>
              </w:divBdr>
            </w:div>
            <w:div w:id="1554776505">
              <w:marLeft w:val="0"/>
              <w:marRight w:val="0"/>
              <w:marTop w:val="0"/>
              <w:marBottom w:val="0"/>
              <w:divBdr>
                <w:top w:val="none" w:sz="0" w:space="0" w:color="auto"/>
                <w:left w:val="none" w:sz="0" w:space="0" w:color="auto"/>
                <w:bottom w:val="none" w:sz="0" w:space="0" w:color="auto"/>
                <w:right w:val="none" w:sz="0" w:space="0" w:color="auto"/>
              </w:divBdr>
            </w:div>
          </w:divsChild>
        </w:div>
        <w:div w:id="41295089">
          <w:marLeft w:val="0"/>
          <w:marRight w:val="0"/>
          <w:marTop w:val="0"/>
          <w:marBottom w:val="0"/>
          <w:divBdr>
            <w:top w:val="none" w:sz="0" w:space="0" w:color="auto"/>
            <w:left w:val="none" w:sz="0" w:space="0" w:color="auto"/>
            <w:bottom w:val="none" w:sz="0" w:space="0" w:color="auto"/>
            <w:right w:val="none" w:sz="0" w:space="0" w:color="auto"/>
          </w:divBdr>
          <w:divsChild>
            <w:div w:id="2086296239">
              <w:marLeft w:val="0"/>
              <w:marRight w:val="0"/>
              <w:marTop w:val="0"/>
              <w:marBottom w:val="0"/>
              <w:divBdr>
                <w:top w:val="none" w:sz="0" w:space="0" w:color="auto"/>
                <w:left w:val="none" w:sz="0" w:space="0" w:color="auto"/>
                <w:bottom w:val="none" w:sz="0" w:space="0" w:color="auto"/>
                <w:right w:val="none" w:sz="0" w:space="0" w:color="auto"/>
              </w:divBdr>
            </w:div>
          </w:divsChild>
        </w:div>
        <w:div w:id="45299698">
          <w:marLeft w:val="0"/>
          <w:marRight w:val="0"/>
          <w:marTop w:val="0"/>
          <w:marBottom w:val="0"/>
          <w:divBdr>
            <w:top w:val="none" w:sz="0" w:space="0" w:color="auto"/>
            <w:left w:val="none" w:sz="0" w:space="0" w:color="auto"/>
            <w:bottom w:val="none" w:sz="0" w:space="0" w:color="auto"/>
            <w:right w:val="none" w:sz="0" w:space="0" w:color="auto"/>
          </w:divBdr>
          <w:divsChild>
            <w:div w:id="1207720692">
              <w:marLeft w:val="0"/>
              <w:marRight w:val="0"/>
              <w:marTop w:val="0"/>
              <w:marBottom w:val="0"/>
              <w:divBdr>
                <w:top w:val="none" w:sz="0" w:space="0" w:color="auto"/>
                <w:left w:val="none" w:sz="0" w:space="0" w:color="auto"/>
                <w:bottom w:val="none" w:sz="0" w:space="0" w:color="auto"/>
                <w:right w:val="none" w:sz="0" w:space="0" w:color="auto"/>
              </w:divBdr>
            </w:div>
            <w:div w:id="1685089241">
              <w:marLeft w:val="0"/>
              <w:marRight w:val="0"/>
              <w:marTop w:val="0"/>
              <w:marBottom w:val="0"/>
              <w:divBdr>
                <w:top w:val="none" w:sz="0" w:space="0" w:color="auto"/>
                <w:left w:val="none" w:sz="0" w:space="0" w:color="auto"/>
                <w:bottom w:val="none" w:sz="0" w:space="0" w:color="auto"/>
                <w:right w:val="none" w:sz="0" w:space="0" w:color="auto"/>
              </w:divBdr>
            </w:div>
            <w:div w:id="1757706397">
              <w:marLeft w:val="0"/>
              <w:marRight w:val="0"/>
              <w:marTop w:val="0"/>
              <w:marBottom w:val="0"/>
              <w:divBdr>
                <w:top w:val="none" w:sz="0" w:space="0" w:color="auto"/>
                <w:left w:val="none" w:sz="0" w:space="0" w:color="auto"/>
                <w:bottom w:val="none" w:sz="0" w:space="0" w:color="auto"/>
                <w:right w:val="none" w:sz="0" w:space="0" w:color="auto"/>
              </w:divBdr>
            </w:div>
          </w:divsChild>
        </w:div>
        <w:div w:id="55252248">
          <w:marLeft w:val="0"/>
          <w:marRight w:val="0"/>
          <w:marTop w:val="0"/>
          <w:marBottom w:val="0"/>
          <w:divBdr>
            <w:top w:val="none" w:sz="0" w:space="0" w:color="auto"/>
            <w:left w:val="none" w:sz="0" w:space="0" w:color="auto"/>
            <w:bottom w:val="none" w:sz="0" w:space="0" w:color="auto"/>
            <w:right w:val="none" w:sz="0" w:space="0" w:color="auto"/>
          </w:divBdr>
          <w:divsChild>
            <w:div w:id="291910610">
              <w:marLeft w:val="0"/>
              <w:marRight w:val="0"/>
              <w:marTop w:val="0"/>
              <w:marBottom w:val="0"/>
              <w:divBdr>
                <w:top w:val="none" w:sz="0" w:space="0" w:color="auto"/>
                <w:left w:val="none" w:sz="0" w:space="0" w:color="auto"/>
                <w:bottom w:val="none" w:sz="0" w:space="0" w:color="auto"/>
                <w:right w:val="none" w:sz="0" w:space="0" w:color="auto"/>
              </w:divBdr>
            </w:div>
            <w:div w:id="301618352">
              <w:marLeft w:val="0"/>
              <w:marRight w:val="0"/>
              <w:marTop w:val="0"/>
              <w:marBottom w:val="0"/>
              <w:divBdr>
                <w:top w:val="none" w:sz="0" w:space="0" w:color="auto"/>
                <w:left w:val="none" w:sz="0" w:space="0" w:color="auto"/>
                <w:bottom w:val="none" w:sz="0" w:space="0" w:color="auto"/>
                <w:right w:val="none" w:sz="0" w:space="0" w:color="auto"/>
              </w:divBdr>
            </w:div>
          </w:divsChild>
        </w:div>
        <w:div w:id="94399208">
          <w:marLeft w:val="0"/>
          <w:marRight w:val="0"/>
          <w:marTop w:val="0"/>
          <w:marBottom w:val="0"/>
          <w:divBdr>
            <w:top w:val="none" w:sz="0" w:space="0" w:color="auto"/>
            <w:left w:val="none" w:sz="0" w:space="0" w:color="auto"/>
            <w:bottom w:val="none" w:sz="0" w:space="0" w:color="auto"/>
            <w:right w:val="none" w:sz="0" w:space="0" w:color="auto"/>
          </w:divBdr>
          <w:divsChild>
            <w:div w:id="1367365828">
              <w:marLeft w:val="0"/>
              <w:marRight w:val="0"/>
              <w:marTop w:val="0"/>
              <w:marBottom w:val="0"/>
              <w:divBdr>
                <w:top w:val="none" w:sz="0" w:space="0" w:color="auto"/>
                <w:left w:val="none" w:sz="0" w:space="0" w:color="auto"/>
                <w:bottom w:val="none" w:sz="0" w:space="0" w:color="auto"/>
                <w:right w:val="none" w:sz="0" w:space="0" w:color="auto"/>
              </w:divBdr>
            </w:div>
            <w:div w:id="2015374855">
              <w:marLeft w:val="0"/>
              <w:marRight w:val="0"/>
              <w:marTop w:val="0"/>
              <w:marBottom w:val="0"/>
              <w:divBdr>
                <w:top w:val="none" w:sz="0" w:space="0" w:color="auto"/>
                <w:left w:val="none" w:sz="0" w:space="0" w:color="auto"/>
                <w:bottom w:val="none" w:sz="0" w:space="0" w:color="auto"/>
                <w:right w:val="none" w:sz="0" w:space="0" w:color="auto"/>
              </w:divBdr>
            </w:div>
          </w:divsChild>
        </w:div>
        <w:div w:id="105318139">
          <w:marLeft w:val="0"/>
          <w:marRight w:val="0"/>
          <w:marTop w:val="0"/>
          <w:marBottom w:val="0"/>
          <w:divBdr>
            <w:top w:val="none" w:sz="0" w:space="0" w:color="auto"/>
            <w:left w:val="none" w:sz="0" w:space="0" w:color="auto"/>
            <w:bottom w:val="none" w:sz="0" w:space="0" w:color="auto"/>
            <w:right w:val="none" w:sz="0" w:space="0" w:color="auto"/>
          </w:divBdr>
          <w:divsChild>
            <w:div w:id="1555385276">
              <w:marLeft w:val="0"/>
              <w:marRight w:val="0"/>
              <w:marTop w:val="0"/>
              <w:marBottom w:val="0"/>
              <w:divBdr>
                <w:top w:val="none" w:sz="0" w:space="0" w:color="auto"/>
                <w:left w:val="none" w:sz="0" w:space="0" w:color="auto"/>
                <w:bottom w:val="none" w:sz="0" w:space="0" w:color="auto"/>
                <w:right w:val="none" w:sz="0" w:space="0" w:color="auto"/>
              </w:divBdr>
            </w:div>
            <w:div w:id="2002731452">
              <w:marLeft w:val="0"/>
              <w:marRight w:val="0"/>
              <w:marTop w:val="0"/>
              <w:marBottom w:val="0"/>
              <w:divBdr>
                <w:top w:val="none" w:sz="0" w:space="0" w:color="auto"/>
                <w:left w:val="none" w:sz="0" w:space="0" w:color="auto"/>
                <w:bottom w:val="none" w:sz="0" w:space="0" w:color="auto"/>
                <w:right w:val="none" w:sz="0" w:space="0" w:color="auto"/>
              </w:divBdr>
            </w:div>
          </w:divsChild>
        </w:div>
        <w:div w:id="130052603">
          <w:marLeft w:val="0"/>
          <w:marRight w:val="0"/>
          <w:marTop w:val="0"/>
          <w:marBottom w:val="0"/>
          <w:divBdr>
            <w:top w:val="none" w:sz="0" w:space="0" w:color="auto"/>
            <w:left w:val="none" w:sz="0" w:space="0" w:color="auto"/>
            <w:bottom w:val="none" w:sz="0" w:space="0" w:color="auto"/>
            <w:right w:val="none" w:sz="0" w:space="0" w:color="auto"/>
          </w:divBdr>
          <w:divsChild>
            <w:div w:id="875891081">
              <w:marLeft w:val="0"/>
              <w:marRight w:val="0"/>
              <w:marTop w:val="0"/>
              <w:marBottom w:val="0"/>
              <w:divBdr>
                <w:top w:val="none" w:sz="0" w:space="0" w:color="auto"/>
                <w:left w:val="none" w:sz="0" w:space="0" w:color="auto"/>
                <w:bottom w:val="none" w:sz="0" w:space="0" w:color="auto"/>
                <w:right w:val="none" w:sz="0" w:space="0" w:color="auto"/>
              </w:divBdr>
            </w:div>
            <w:div w:id="1196037330">
              <w:marLeft w:val="0"/>
              <w:marRight w:val="0"/>
              <w:marTop w:val="0"/>
              <w:marBottom w:val="0"/>
              <w:divBdr>
                <w:top w:val="none" w:sz="0" w:space="0" w:color="auto"/>
                <w:left w:val="none" w:sz="0" w:space="0" w:color="auto"/>
                <w:bottom w:val="none" w:sz="0" w:space="0" w:color="auto"/>
                <w:right w:val="none" w:sz="0" w:space="0" w:color="auto"/>
              </w:divBdr>
            </w:div>
            <w:div w:id="1466662434">
              <w:marLeft w:val="0"/>
              <w:marRight w:val="0"/>
              <w:marTop w:val="0"/>
              <w:marBottom w:val="0"/>
              <w:divBdr>
                <w:top w:val="none" w:sz="0" w:space="0" w:color="auto"/>
                <w:left w:val="none" w:sz="0" w:space="0" w:color="auto"/>
                <w:bottom w:val="none" w:sz="0" w:space="0" w:color="auto"/>
                <w:right w:val="none" w:sz="0" w:space="0" w:color="auto"/>
              </w:divBdr>
            </w:div>
          </w:divsChild>
        </w:div>
        <w:div w:id="153839769">
          <w:marLeft w:val="0"/>
          <w:marRight w:val="0"/>
          <w:marTop w:val="0"/>
          <w:marBottom w:val="0"/>
          <w:divBdr>
            <w:top w:val="none" w:sz="0" w:space="0" w:color="auto"/>
            <w:left w:val="none" w:sz="0" w:space="0" w:color="auto"/>
            <w:bottom w:val="none" w:sz="0" w:space="0" w:color="auto"/>
            <w:right w:val="none" w:sz="0" w:space="0" w:color="auto"/>
          </w:divBdr>
          <w:divsChild>
            <w:div w:id="298193442">
              <w:marLeft w:val="0"/>
              <w:marRight w:val="0"/>
              <w:marTop w:val="0"/>
              <w:marBottom w:val="0"/>
              <w:divBdr>
                <w:top w:val="none" w:sz="0" w:space="0" w:color="auto"/>
                <w:left w:val="none" w:sz="0" w:space="0" w:color="auto"/>
                <w:bottom w:val="none" w:sz="0" w:space="0" w:color="auto"/>
                <w:right w:val="none" w:sz="0" w:space="0" w:color="auto"/>
              </w:divBdr>
            </w:div>
            <w:div w:id="891962640">
              <w:marLeft w:val="0"/>
              <w:marRight w:val="0"/>
              <w:marTop w:val="0"/>
              <w:marBottom w:val="0"/>
              <w:divBdr>
                <w:top w:val="none" w:sz="0" w:space="0" w:color="auto"/>
                <w:left w:val="none" w:sz="0" w:space="0" w:color="auto"/>
                <w:bottom w:val="none" w:sz="0" w:space="0" w:color="auto"/>
                <w:right w:val="none" w:sz="0" w:space="0" w:color="auto"/>
              </w:divBdr>
            </w:div>
          </w:divsChild>
        </w:div>
        <w:div w:id="159589968">
          <w:marLeft w:val="0"/>
          <w:marRight w:val="0"/>
          <w:marTop w:val="0"/>
          <w:marBottom w:val="0"/>
          <w:divBdr>
            <w:top w:val="none" w:sz="0" w:space="0" w:color="auto"/>
            <w:left w:val="none" w:sz="0" w:space="0" w:color="auto"/>
            <w:bottom w:val="none" w:sz="0" w:space="0" w:color="auto"/>
            <w:right w:val="none" w:sz="0" w:space="0" w:color="auto"/>
          </w:divBdr>
          <w:divsChild>
            <w:div w:id="663511450">
              <w:marLeft w:val="0"/>
              <w:marRight w:val="0"/>
              <w:marTop w:val="0"/>
              <w:marBottom w:val="0"/>
              <w:divBdr>
                <w:top w:val="none" w:sz="0" w:space="0" w:color="auto"/>
                <w:left w:val="none" w:sz="0" w:space="0" w:color="auto"/>
                <w:bottom w:val="none" w:sz="0" w:space="0" w:color="auto"/>
                <w:right w:val="none" w:sz="0" w:space="0" w:color="auto"/>
              </w:divBdr>
            </w:div>
            <w:div w:id="1954091269">
              <w:marLeft w:val="0"/>
              <w:marRight w:val="0"/>
              <w:marTop w:val="0"/>
              <w:marBottom w:val="0"/>
              <w:divBdr>
                <w:top w:val="none" w:sz="0" w:space="0" w:color="auto"/>
                <w:left w:val="none" w:sz="0" w:space="0" w:color="auto"/>
                <w:bottom w:val="none" w:sz="0" w:space="0" w:color="auto"/>
                <w:right w:val="none" w:sz="0" w:space="0" w:color="auto"/>
              </w:divBdr>
            </w:div>
          </w:divsChild>
        </w:div>
        <w:div w:id="171536097">
          <w:marLeft w:val="0"/>
          <w:marRight w:val="0"/>
          <w:marTop w:val="0"/>
          <w:marBottom w:val="0"/>
          <w:divBdr>
            <w:top w:val="none" w:sz="0" w:space="0" w:color="auto"/>
            <w:left w:val="none" w:sz="0" w:space="0" w:color="auto"/>
            <w:bottom w:val="none" w:sz="0" w:space="0" w:color="auto"/>
            <w:right w:val="none" w:sz="0" w:space="0" w:color="auto"/>
          </w:divBdr>
          <w:divsChild>
            <w:div w:id="466363892">
              <w:marLeft w:val="0"/>
              <w:marRight w:val="0"/>
              <w:marTop w:val="0"/>
              <w:marBottom w:val="0"/>
              <w:divBdr>
                <w:top w:val="none" w:sz="0" w:space="0" w:color="auto"/>
                <w:left w:val="none" w:sz="0" w:space="0" w:color="auto"/>
                <w:bottom w:val="none" w:sz="0" w:space="0" w:color="auto"/>
                <w:right w:val="none" w:sz="0" w:space="0" w:color="auto"/>
              </w:divBdr>
            </w:div>
            <w:div w:id="1481341798">
              <w:marLeft w:val="0"/>
              <w:marRight w:val="0"/>
              <w:marTop w:val="0"/>
              <w:marBottom w:val="0"/>
              <w:divBdr>
                <w:top w:val="none" w:sz="0" w:space="0" w:color="auto"/>
                <w:left w:val="none" w:sz="0" w:space="0" w:color="auto"/>
                <w:bottom w:val="none" w:sz="0" w:space="0" w:color="auto"/>
                <w:right w:val="none" w:sz="0" w:space="0" w:color="auto"/>
              </w:divBdr>
            </w:div>
          </w:divsChild>
        </w:div>
        <w:div w:id="192764673">
          <w:marLeft w:val="0"/>
          <w:marRight w:val="0"/>
          <w:marTop w:val="0"/>
          <w:marBottom w:val="0"/>
          <w:divBdr>
            <w:top w:val="none" w:sz="0" w:space="0" w:color="auto"/>
            <w:left w:val="none" w:sz="0" w:space="0" w:color="auto"/>
            <w:bottom w:val="none" w:sz="0" w:space="0" w:color="auto"/>
            <w:right w:val="none" w:sz="0" w:space="0" w:color="auto"/>
          </w:divBdr>
          <w:divsChild>
            <w:div w:id="762456667">
              <w:marLeft w:val="0"/>
              <w:marRight w:val="0"/>
              <w:marTop w:val="0"/>
              <w:marBottom w:val="0"/>
              <w:divBdr>
                <w:top w:val="none" w:sz="0" w:space="0" w:color="auto"/>
                <w:left w:val="none" w:sz="0" w:space="0" w:color="auto"/>
                <w:bottom w:val="none" w:sz="0" w:space="0" w:color="auto"/>
                <w:right w:val="none" w:sz="0" w:space="0" w:color="auto"/>
              </w:divBdr>
            </w:div>
            <w:div w:id="1828011216">
              <w:marLeft w:val="0"/>
              <w:marRight w:val="0"/>
              <w:marTop w:val="0"/>
              <w:marBottom w:val="0"/>
              <w:divBdr>
                <w:top w:val="none" w:sz="0" w:space="0" w:color="auto"/>
                <w:left w:val="none" w:sz="0" w:space="0" w:color="auto"/>
                <w:bottom w:val="none" w:sz="0" w:space="0" w:color="auto"/>
                <w:right w:val="none" w:sz="0" w:space="0" w:color="auto"/>
              </w:divBdr>
            </w:div>
          </w:divsChild>
        </w:div>
        <w:div w:id="263929587">
          <w:marLeft w:val="0"/>
          <w:marRight w:val="0"/>
          <w:marTop w:val="0"/>
          <w:marBottom w:val="0"/>
          <w:divBdr>
            <w:top w:val="none" w:sz="0" w:space="0" w:color="auto"/>
            <w:left w:val="none" w:sz="0" w:space="0" w:color="auto"/>
            <w:bottom w:val="none" w:sz="0" w:space="0" w:color="auto"/>
            <w:right w:val="none" w:sz="0" w:space="0" w:color="auto"/>
          </w:divBdr>
          <w:divsChild>
            <w:div w:id="1095708005">
              <w:marLeft w:val="0"/>
              <w:marRight w:val="0"/>
              <w:marTop w:val="0"/>
              <w:marBottom w:val="0"/>
              <w:divBdr>
                <w:top w:val="none" w:sz="0" w:space="0" w:color="auto"/>
                <w:left w:val="none" w:sz="0" w:space="0" w:color="auto"/>
                <w:bottom w:val="none" w:sz="0" w:space="0" w:color="auto"/>
                <w:right w:val="none" w:sz="0" w:space="0" w:color="auto"/>
              </w:divBdr>
            </w:div>
            <w:div w:id="1596596034">
              <w:marLeft w:val="0"/>
              <w:marRight w:val="0"/>
              <w:marTop w:val="0"/>
              <w:marBottom w:val="0"/>
              <w:divBdr>
                <w:top w:val="none" w:sz="0" w:space="0" w:color="auto"/>
                <w:left w:val="none" w:sz="0" w:space="0" w:color="auto"/>
                <w:bottom w:val="none" w:sz="0" w:space="0" w:color="auto"/>
                <w:right w:val="none" w:sz="0" w:space="0" w:color="auto"/>
              </w:divBdr>
            </w:div>
          </w:divsChild>
        </w:div>
        <w:div w:id="269708159">
          <w:marLeft w:val="0"/>
          <w:marRight w:val="0"/>
          <w:marTop w:val="0"/>
          <w:marBottom w:val="0"/>
          <w:divBdr>
            <w:top w:val="none" w:sz="0" w:space="0" w:color="auto"/>
            <w:left w:val="none" w:sz="0" w:space="0" w:color="auto"/>
            <w:bottom w:val="none" w:sz="0" w:space="0" w:color="auto"/>
            <w:right w:val="none" w:sz="0" w:space="0" w:color="auto"/>
          </w:divBdr>
          <w:divsChild>
            <w:div w:id="106967614">
              <w:marLeft w:val="0"/>
              <w:marRight w:val="0"/>
              <w:marTop w:val="0"/>
              <w:marBottom w:val="0"/>
              <w:divBdr>
                <w:top w:val="none" w:sz="0" w:space="0" w:color="auto"/>
                <w:left w:val="none" w:sz="0" w:space="0" w:color="auto"/>
                <w:bottom w:val="none" w:sz="0" w:space="0" w:color="auto"/>
                <w:right w:val="none" w:sz="0" w:space="0" w:color="auto"/>
              </w:divBdr>
            </w:div>
          </w:divsChild>
        </w:div>
        <w:div w:id="272368530">
          <w:marLeft w:val="0"/>
          <w:marRight w:val="0"/>
          <w:marTop w:val="0"/>
          <w:marBottom w:val="0"/>
          <w:divBdr>
            <w:top w:val="none" w:sz="0" w:space="0" w:color="auto"/>
            <w:left w:val="none" w:sz="0" w:space="0" w:color="auto"/>
            <w:bottom w:val="none" w:sz="0" w:space="0" w:color="auto"/>
            <w:right w:val="none" w:sz="0" w:space="0" w:color="auto"/>
          </w:divBdr>
          <w:divsChild>
            <w:div w:id="144131624">
              <w:marLeft w:val="0"/>
              <w:marRight w:val="0"/>
              <w:marTop w:val="0"/>
              <w:marBottom w:val="0"/>
              <w:divBdr>
                <w:top w:val="none" w:sz="0" w:space="0" w:color="auto"/>
                <w:left w:val="none" w:sz="0" w:space="0" w:color="auto"/>
                <w:bottom w:val="none" w:sz="0" w:space="0" w:color="auto"/>
                <w:right w:val="none" w:sz="0" w:space="0" w:color="auto"/>
              </w:divBdr>
            </w:div>
            <w:div w:id="1673682030">
              <w:marLeft w:val="0"/>
              <w:marRight w:val="0"/>
              <w:marTop w:val="0"/>
              <w:marBottom w:val="0"/>
              <w:divBdr>
                <w:top w:val="none" w:sz="0" w:space="0" w:color="auto"/>
                <w:left w:val="none" w:sz="0" w:space="0" w:color="auto"/>
                <w:bottom w:val="none" w:sz="0" w:space="0" w:color="auto"/>
                <w:right w:val="none" w:sz="0" w:space="0" w:color="auto"/>
              </w:divBdr>
            </w:div>
            <w:div w:id="1721055725">
              <w:marLeft w:val="0"/>
              <w:marRight w:val="0"/>
              <w:marTop w:val="0"/>
              <w:marBottom w:val="0"/>
              <w:divBdr>
                <w:top w:val="none" w:sz="0" w:space="0" w:color="auto"/>
                <w:left w:val="none" w:sz="0" w:space="0" w:color="auto"/>
                <w:bottom w:val="none" w:sz="0" w:space="0" w:color="auto"/>
                <w:right w:val="none" w:sz="0" w:space="0" w:color="auto"/>
              </w:divBdr>
            </w:div>
          </w:divsChild>
        </w:div>
        <w:div w:id="274800483">
          <w:marLeft w:val="0"/>
          <w:marRight w:val="0"/>
          <w:marTop w:val="0"/>
          <w:marBottom w:val="0"/>
          <w:divBdr>
            <w:top w:val="none" w:sz="0" w:space="0" w:color="auto"/>
            <w:left w:val="none" w:sz="0" w:space="0" w:color="auto"/>
            <w:bottom w:val="none" w:sz="0" w:space="0" w:color="auto"/>
            <w:right w:val="none" w:sz="0" w:space="0" w:color="auto"/>
          </w:divBdr>
          <w:divsChild>
            <w:div w:id="1092698981">
              <w:marLeft w:val="0"/>
              <w:marRight w:val="0"/>
              <w:marTop w:val="0"/>
              <w:marBottom w:val="0"/>
              <w:divBdr>
                <w:top w:val="none" w:sz="0" w:space="0" w:color="auto"/>
                <w:left w:val="none" w:sz="0" w:space="0" w:color="auto"/>
                <w:bottom w:val="none" w:sz="0" w:space="0" w:color="auto"/>
                <w:right w:val="none" w:sz="0" w:space="0" w:color="auto"/>
              </w:divBdr>
            </w:div>
            <w:div w:id="1693262505">
              <w:marLeft w:val="0"/>
              <w:marRight w:val="0"/>
              <w:marTop w:val="0"/>
              <w:marBottom w:val="0"/>
              <w:divBdr>
                <w:top w:val="none" w:sz="0" w:space="0" w:color="auto"/>
                <w:left w:val="none" w:sz="0" w:space="0" w:color="auto"/>
                <w:bottom w:val="none" w:sz="0" w:space="0" w:color="auto"/>
                <w:right w:val="none" w:sz="0" w:space="0" w:color="auto"/>
              </w:divBdr>
            </w:div>
          </w:divsChild>
        </w:div>
        <w:div w:id="308677882">
          <w:marLeft w:val="0"/>
          <w:marRight w:val="0"/>
          <w:marTop w:val="0"/>
          <w:marBottom w:val="0"/>
          <w:divBdr>
            <w:top w:val="none" w:sz="0" w:space="0" w:color="auto"/>
            <w:left w:val="none" w:sz="0" w:space="0" w:color="auto"/>
            <w:bottom w:val="none" w:sz="0" w:space="0" w:color="auto"/>
            <w:right w:val="none" w:sz="0" w:space="0" w:color="auto"/>
          </w:divBdr>
          <w:divsChild>
            <w:div w:id="1176966262">
              <w:marLeft w:val="0"/>
              <w:marRight w:val="0"/>
              <w:marTop w:val="0"/>
              <w:marBottom w:val="0"/>
              <w:divBdr>
                <w:top w:val="none" w:sz="0" w:space="0" w:color="auto"/>
                <w:left w:val="none" w:sz="0" w:space="0" w:color="auto"/>
                <w:bottom w:val="none" w:sz="0" w:space="0" w:color="auto"/>
                <w:right w:val="none" w:sz="0" w:space="0" w:color="auto"/>
              </w:divBdr>
            </w:div>
          </w:divsChild>
        </w:div>
        <w:div w:id="341123627">
          <w:marLeft w:val="0"/>
          <w:marRight w:val="0"/>
          <w:marTop w:val="0"/>
          <w:marBottom w:val="0"/>
          <w:divBdr>
            <w:top w:val="none" w:sz="0" w:space="0" w:color="auto"/>
            <w:left w:val="none" w:sz="0" w:space="0" w:color="auto"/>
            <w:bottom w:val="none" w:sz="0" w:space="0" w:color="auto"/>
            <w:right w:val="none" w:sz="0" w:space="0" w:color="auto"/>
          </w:divBdr>
          <w:divsChild>
            <w:div w:id="370082009">
              <w:marLeft w:val="0"/>
              <w:marRight w:val="0"/>
              <w:marTop w:val="0"/>
              <w:marBottom w:val="0"/>
              <w:divBdr>
                <w:top w:val="none" w:sz="0" w:space="0" w:color="auto"/>
                <w:left w:val="none" w:sz="0" w:space="0" w:color="auto"/>
                <w:bottom w:val="none" w:sz="0" w:space="0" w:color="auto"/>
                <w:right w:val="none" w:sz="0" w:space="0" w:color="auto"/>
              </w:divBdr>
            </w:div>
            <w:div w:id="454980446">
              <w:marLeft w:val="0"/>
              <w:marRight w:val="0"/>
              <w:marTop w:val="0"/>
              <w:marBottom w:val="0"/>
              <w:divBdr>
                <w:top w:val="none" w:sz="0" w:space="0" w:color="auto"/>
                <w:left w:val="none" w:sz="0" w:space="0" w:color="auto"/>
                <w:bottom w:val="none" w:sz="0" w:space="0" w:color="auto"/>
                <w:right w:val="none" w:sz="0" w:space="0" w:color="auto"/>
              </w:divBdr>
            </w:div>
          </w:divsChild>
        </w:div>
        <w:div w:id="354162944">
          <w:marLeft w:val="0"/>
          <w:marRight w:val="0"/>
          <w:marTop w:val="0"/>
          <w:marBottom w:val="0"/>
          <w:divBdr>
            <w:top w:val="none" w:sz="0" w:space="0" w:color="auto"/>
            <w:left w:val="none" w:sz="0" w:space="0" w:color="auto"/>
            <w:bottom w:val="none" w:sz="0" w:space="0" w:color="auto"/>
            <w:right w:val="none" w:sz="0" w:space="0" w:color="auto"/>
          </w:divBdr>
          <w:divsChild>
            <w:div w:id="948857310">
              <w:marLeft w:val="0"/>
              <w:marRight w:val="0"/>
              <w:marTop w:val="0"/>
              <w:marBottom w:val="0"/>
              <w:divBdr>
                <w:top w:val="none" w:sz="0" w:space="0" w:color="auto"/>
                <w:left w:val="none" w:sz="0" w:space="0" w:color="auto"/>
                <w:bottom w:val="none" w:sz="0" w:space="0" w:color="auto"/>
                <w:right w:val="none" w:sz="0" w:space="0" w:color="auto"/>
              </w:divBdr>
            </w:div>
            <w:div w:id="959993099">
              <w:marLeft w:val="0"/>
              <w:marRight w:val="0"/>
              <w:marTop w:val="0"/>
              <w:marBottom w:val="0"/>
              <w:divBdr>
                <w:top w:val="none" w:sz="0" w:space="0" w:color="auto"/>
                <w:left w:val="none" w:sz="0" w:space="0" w:color="auto"/>
                <w:bottom w:val="none" w:sz="0" w:space="0" w:color="auto"/>
                <w:right w:val="none" w:sz="0" w:space="0" w:color="auto"/>
              </w:divBdr>
            </w:div>
          </w:divsChild>
        </w:div>
        <w:div w:id="362248376">
          <w:marLeft w:val="0"/>
          <w:marRight w:val="0"/>
          <w:marTop w:val="0"/>
          <w:marBottom w:val="0"/>
          <w:divBdr>
            <w:top w:val="none" w:sz="0" w:space="0" w:color="auto"/>
            <w:left w:val="none" w:sz="0" w:space="0" w:color="auto"/>
            <w:bottom w:val="none" w:sz="0" w:space="0" w:color="auto"/>
            <w:right w:val="none" w:sz="0" w:space="0" w:color="auto"/>
          </w:divBdr>
          <w:divsChild>
            <w:div w:id="1372605583">
              <w:marLeft w:val="0"/>
              <w:marRight w:val="0"/>
              <w:marTop w:val="0"/>
              <w:marBottom w:val="0"/>
              <w:divBdr>
                <w:top w:val="none" w:sz="0" w:space="0" w:color="auto"/>
                <w:left w:val="none" w:sz="0" w:space="0" w:color="auto"/>
                <w:bottom w:val="none" w:sz="0" w:space="0" w:color="auto"/>
                <w:right w:val="none" w:sz="0" w:space="0" w:color="auto"/>
              </w:divBdr>
            </w:div>
            <w:div w:id="2074544417">
              <w:marLeft w:val="0"/>
              <w:marRight w:val="0"/>
              <w:marTop w:val="0"/>
              <w:marBottom w:val="0"/>
              <w:divBdr>
                <w:top w:val="none" w:sz="0" w:space="0" w:color="auto"/>
                <w:left w:val="none" w:sz="0" w:space="0" w:color="auto"/>
                <w:bottom w:val="none" w:sz="0" w:space="0" w:color="auto"/>
                <w:right w:val="none" w:sz="0" w:space="0" w:color="auto"/>
              </w:divBdr>
            </w:div>
          </w:divsChild>
        </w:div>
        <w:div w:id="376509725">
          <w:marLeft w:val="0"/>
          <w:marRight w:val="0"/>
          <w:marTop w:val="0"/>
          <w:marBottom w:val="0"/>
          <w:divBdr>
            <w:top w:val="none" w:sz="0" w:space="0" w:color="auto"/>
            <w:left w:val="none" w:sz="0" w:space="0" w:color="auto"/>
            <w:bottom w:val="none" w:sz="0" w:space="0" w:color="auto"/>
            <w:right w:val="none" w:sz="0" w:space="0" w:color="auto"/>
          </w:divBdr>
          <w:divsChild>
            <w:div w:id="1537624445">
              <w:marLeft w:val="0"/>
              <w:marRight w:val="0"/>
              <w:marTop w:val="0"/>
              <w:marBottom w:val="0"/>
              <w:divBdr>
                <w:top w:val="none" w:sz="0" w:space="0" w:color="auto"/>
                <w:left w:val="none" w:sz="0" w:space="0" w:color="auto"/>
                <w:bottom w:val="none" w:sz="0" w:space="0" w:color="auto"/>
                <w:right w:val="none" w:sz="0" w:space="0" w:color="auto"/>
              </w:divBdr>
            </w:div>
            <w:div w:id="1795126618">
              <w:marLeft w:val="0"/>
              <w:marRight w:val="0"/>
              <w:marTop w:val="0"/>
              <w:marBottom w:val="0"/>
              <w:divBdr>
                <w:top w:val="none" w:sz="0" w:space="0" w:color="auto"/>
                <w:left w:val="none" w:sz="0" w:space="0" w:color="auto"/>
                <w:bottom w:val="none" w:sz="0" w:space="0" w:color="auto"/>
                <w:right w:val="none" w:sz="0" w:space="0" w:color="auto"/>
              </w:divBdr>
            </w:div>
          </w:divsChild>
        </w:div>
        <w:div w:id="406615972">
          <w:marLeft w:val="0"/>
          <w:marRight w:val="0"/>
          <w:marTop w:val="0"/>
          <w:marBottom w:val="0"/>
          <w:divBdr>
            <w:top w:val="none" w:sz="0" w:space="0" w:color="auto"/>
            <w:left w:val="none" w:sz="0" w:space="0" w:color="auto"/>
            <w:bottom w:val="none" w:sz="0" w:space="0" w:color="auto"/>
            <w:right w:val="none" w:sz="0" w:space="0" w:color="auto"/>
          </w:divBdr>
          <w:divsChild>
            <w:div w:id="1503273577">
              <w:marLeft w:val="0"/>
              <w:marRight w:val="0"/>
              <w:marTop w:val="0"/>
              <w:marBottom w:val="0"/>
              <w:divBdr>
                <w:top w:val="none" w:sz="0" w:space="0" w:color="auto"/>
                <w:left w:val="none" w:sz="0" w:space="0" w:color="auto"/>
                <w:bottom w:val="none" w:sz="0" w:space="0" w:color="auto"/>
                <w:right w:val="none" w:sz="0" w:space="0" w:color="auto"/>
              </w:divBdr>
            </w:div>
          </w:divsChild>
        </w:div>
        <w:div w:id="421730084">
          <w:marLeft w:val="0"/>
          <w:marRight w:val="0"/>
          <w:marTop w:val="0"/>
          <w:marBottom w:val="0"/>
          <w:divBdr>
            <w:top w:val="none" w:sz="0" w:space="0" w:color="auto"/>
            <w:left w:val="none" w:sz="0" w:space="0" w:color="auto"/>
            <w:bottom w:val="none" w:sz="0" w:space="0" w:color="auto"/>
            <w:right w:val="none" w:sz="0" w:space="0" w:color="auto"/>
          </w:divBdr>
          <w:divsChild>
            <w:div w:id="1187136444">
              <w:marLeft w:val="0"/>
              <w:marRight w:val="0"/>
              <w:marTop w:val="0"/>
              <w:marBottom w:val="0"/>
              <w:divBdr>
                <w:top w:val="none" w:sz="0" w:space="0" w:color="auto"/>
                <w:left w:val="none" w:sz="0" w:space="0" w:color="auto"/>
                <w:bottom w:val="none" w:sz="0" w:space="0" w:color="auto"/>
                <w:right w:val="none" w:sz="0" w:space="0" w:color="auto"/>
              </w:divBdr>
            </w:div>
          </w:divsChild>
        </w:div>
        <w:div w:id="460611772">
          <w:marLeft w:val="0"/>
          <w:marRight w:val="0"/>
          <w:marTop w:val="0"/>
          <w:marBottom w:val="0"/>
          <w:divBdr>
            <w:top w:val="none" w:sz="0" w:space="0" w:color="auto"/>
            <w:left w:val="none" w:sz="0" w:space="0" w:color="auto"/>
            <w:bottom w:val="none" w:sz="0" w:space="0" w:color="auto"/>
            <w:right w:val="none" w:sz="0" w:space="0" w:color="auto"/>
          </w:divBdr>
          <w:divsChild>
            <w:div w:id="419371018">
              <w:marLeft w:val="0"/>
              <w:marRight w:val="0"/>
              <w:marTop w:val="0"/>
              <w:marBottom w:val="0"/>
              <w:divBdr>
                <w:top w:val="none" w:sz="0" w:space="0" w:color="auto"/>
                <w:left w:val="none" w:sz="0" w:space="0" w:color="auto"/>
                <w:bottom w:val="none" w:sz="0" w:space="0" w:color="auto"/>
                <w:right w:val="none" w:sz="0" w:space="0" w:color="auto"/>
              </w:divBdr>
            </w:div>
            <w:div w:id="868178998">
              <w:marLeft w:val="0"/>
              <w:marRight w:val="0"/>
              <w:marTop w:val="0"/>
              <w:marBottom w:val="0"/>
              <w:divBdr>
                <w:top w:val="none" w:sz="0" w:space="0" w:color="auto"/>
                <w:left w:val="none" w:sz="0" w:space="0" w:color="auto"/>
                <w:bottom w:val="none" w:sz="0" w:space="0" w:color="auto"/>
                <w:right w:val="none" w:sz="0" w:space="0" w:color="auto"/>
              </w:divBdr>
            </w:div>
          </w:divsChild>
        </w:div>
        <w:div w:id="465123624">
          <w:marLeft w:val="0"/>
          <w:marRight w:val="0"/>
          <w:marTop w:val="0"/>
          <w:marBottom w:val="0"/>
          <w:divBdr>
            <w:top w:val="none" w:sz="0" w:space="0" w:color="auto"/>
            <w:left w:val="none" w:sz="0" w:space="0" w:color="auto"/>
            <w:bottom w:val="none" w:sz="0" w:space="0" w:color="auto"/>
            <w:right w:val="none" w:sz="0" w:space="0" w:color="auto"/>
          </w:divBdr>
          <w:divsChild>
            <w:div w:id="152990669">
              <w:marLeft w:val="0"/>
              <w:marRight w:val="0"/>
              <w:marTop w:val="0"/>
              <w:marBottom w:val="0"/>
              <w:divBdr>
                <w:top w:val="none" w:sz="0" w:space="0" w:color="auto"/>
                <w:left w:val="none" w:sz="0" w:space="0" w:color="auto"/>
                <w:bottom w:val="none" w:sz="0" w:space="0" w:color="auto"/>
                <w:right w:val="none" w:sz="0" w:space="0" w:color="auto"/>
              </w:divBdr>
            </w:div>
            <w:div w:id="539441807">
              <w:marLeft w:val="0"/>
              <w:marRight w:val="0"/>
              <w:marTop w:val="0"/>
              <w:marBottom w:val="0"/>
              <w:divBdr>
                <w:top w:val="none" w:sz="0" w:space="0" w:color="auto"/>
                <w:left w:val="none" w:sz="0" w:space="0" w:color="auto"/>
                <w:bottom w:val="none" w:sz="0" w:space="0" w:color="auto"/>
                <w:right w:val="none" w:sz="0" w:space="0" w:color="auto"/>
              </w:divBdr>
            </w:div>
          </w:divsChild>
        </w:div>
        <w:div w:id="468715132">
          <w:marLeft w:val="0"/>
          <w:marRight w:val="0"/>
          <w:marTop w:val="0"/>
          <w:marBottom w:val="0"/>
          <w:divBdr>
            <w:top w:val="none" w:sz="0" w:space="0" w:color="auto"/>
            <w:left w:val="none" w:sz="0" w:space="0" w:color="auto"/>
            <w:bottom w:val="none" w:sz="0" w:space="0" w:color="auto"/>
            <w:right w:val="none" w:sz="0" w:space="0" w:color="auto"/>
          </w:divBdr>
          <w:divsChild>
            <w:div w:id="564027656">
              <w:marLeft w:val="0"/>
              <w:marRight w:val="0"/>
              <w:marTop w:val="0"/>
              <w:marBottom w:val="0"/>
              <w:divBdr>
                <w:top w:val="none" w:sz="0" w:space="0" w:color="auto"/>
                <w:left w:val="none" w:sz="0" w:space="0" w:color="auto"/>
                <w:bottom w:val="none" w:sz="0" w:space="0" w:color="auto"/>
                <w:right w:val="none" w:sz="0" w:space="0" w:color="auto"/>
              </w:divBdr>
            </w:div>
          </w:divsChild>
        </w:div>
        <w:div w:id="473302958">
          <w:marLeft w:val="0"/>
          <w:marRight w:val="0"/>
          <w:marTop w:val="0"/>
          <w:marBottom w:val="0"/>
          <w:divBdr>
            <w:top w:val="none" w:sz="0" w:space="0" w:color="auto"/>
            <w:left w:val="none" w:sz="0" w:space="0" w:color="auto"/>
            <w:bottom w:val="none" w:sz="0" w:space="0" w:color="auto"/>
            <w:right w:val="none" w:sz="0" w:space="0" w:color="auto"/>
          </w:divBdr>
          <w:divsChild>
            <w:div w:id="254171563">
              <w:marLeft w:val="0"/>
              <w:marRight w:val="0"/>
              <w:marTop w:val="0"/>
              <w:marBottom w:val="0"/>
              <w:divBdr>
                <w:top w:val="none" w:sz="0" w:space="0" w:color="auto"/>
                <w:left w:val="none" w:sz="0" w:space="0" w:color="auto"/>
                <w:bottom w:val="none" w:sz="0" w:space="0" w:color="auto"/>
                <w:right w:val="none" w:sz="0" w:space="0" w:color="auto"/>
              </w:divBdr>
            </w:div>
            <w:div w:id="470178195">
              <w:marLeft w:val="0"/>
              <w:marRight w:val="0"/>
              <w:marTop w:val="0"/>
              <w:marBottom w:val="0"/>
              <w:divBdr>
                <w:top w:val="none" w:sz="0" w:space="0" w:color="auto"/>
                <w:left w:val="none" w:sz="0" w:space="0" w:color="auto"/>
                <w:bottom w:val="none" w:sz="0" w:space="0" w:color="auto"/>
                <w:right w:val="none" w:sz="0" w:space="0" w:color="auto"/>
              </w:divBdr>
            </w:div>
          </w:divsChild>
        </w:div>
        <w:div w:id="498934689">
          <w:marLeft w:val="0"/>
          <w:marRight w:val="0"/>
          <w:marTop w:val="0"/>
          <w:marBottom w:val="0"/>
          <w:divBdr>
            <w:top w:val="none" w:sz="0" w:space="0" w:color="auto"/>
            <w:left w:val="none" w:sz="0" w:space="0" w:color="auto"/>
            <w:bottom w:val="none" w:sz="0" w:space="0" w:color="auto"/>
            <w:right w:val="none" w:sz="0" w:space="0" w:color="auto"/>
          </w:divBdr>
          <w:divsChild>
            <w:div w:id="2009474862">
              <w:marLeft w:val="0"/>
              <w:marRight w:val="0"/>
              <w:marTop w:val="0"/>
              <w:marBottom w:val="0"/>
              <w:divBdr>
                <w:top w:val="none" w:sz="0" w:space="0" w:color="auto"/>
                <w:left w:val="none" w:sz="0" w:space="0" w:color="auto"/>
                <w:bottom w:val="none" w:sz="0" w:space="0" w:color="auto"/>
                <w:right w:val="none" w:sz="0" w:space="0" w:color="auto"/>
              </w:divBdr>
            </w:div>
          </w:divsChild>
        </w:div>
        <w:div w:id="512693713">
          <w:marLeft w:val="0"/>
          <w:marRight w:val="0"/>
          <w:marTop w:val="0"/>
          <w:marBottom w:val="0"/>
          <w:divBdr>
            <w:top w:val="none" w:sz="0" w:space="0" w:color="auto"/>
            <w:left w:val="none" w:sz="0" w:space="0" w:color="auto"/>
            <w:bottom w:val="none" w:sz="0" w:space="0" w:color="auto"/>
            <w:right w:val="none" w:sz="0" w:space="0" w:color="auto"/>
          </w:divBdr>
          <w:divsChild>
            <w:div w:id="924648234">
              <w:marLeft w:val="0"/>
              <w:marRight w:val="0"/>
              <w:marTop w:val="0"/>
              <w:marBottom w:val="0"/>
              <w:divBdr>
                <w:top w:val="none" w:sz="0" w:space="0" w:color="auto"/>
                <w:left w:val="none" w:sz="0" w:space="0" w:color="auto"/>
                <w:bottom w:val="none" w:sz="0" w:space="0" w:color="auto"/>
                <w:right w:val="none" w:sz="0" w:space="0" w:color="auto"/>
              </w:divBdr>
            </w:div>
            <w:div w:id="1476068133">
              <w:marLeft w:val="0"/>
              <w:marRight w:val="0"/>
              <w:marTop w:val="0"/>
              <w:marBottom w:val="0"/>
              <w:divBdr>
                <w:top w:val="none" w:sz="0" w:space="0" w:color="auto"/>
                <w:left w:val="none" w:sz="0" w:space="0" w:color="auto"/>
                <w:bottom w:val="none" w:sz="0" w:space="0" w:color="auto"/>
                <w:right w:val="none" w:sz="0" w:space="0" w:color="auto"/>
              </w:divBdr>
            </w:div>
          </w:divsChild>
        </w:div>
        <w:div w:id="527378173">
          <w:marLeft w:val="0"/>
          <w:marRight w:val="0"/>
          <w:marTop w:val="0"/>
          <w:marBottom w:val="0"/>
          <w:divBdr>
            <w:top w:val="none" w:sz="0" w:space="0" w:color="auto"/>
            <w:left w:val="none" w:sz="0" w:space="0" w:color="auto"/>
            <w:bottom w:val="none" w:sz="0" w:space="0" w:color="auto"/>
            <w:right w:val="none" w:sz="0" w:space="0" w:color="auto"/>
          </w:divBdr>
          <w:divsChild>
            <w:div w:id="159319715">
              <w:marLeft w:val="0"/>
              <w:marRight w:val="0"/>
              <w:marTop w:val="0"/>
              <w:marBottom w:val="0"/>
              <w:divBdr>
                <w:top w:val="none" w:sz="0" w:space="0" w:color="auto"/>
                <w:left w:val="none" w:sz="0" w:space="0" w:color="auto"/>
                <w:bottom w:val="none" w:sz="0" w:space="0" w:color="auto"/>
                <w:right w:val="none" w:sz="0" w:space="0" w:color="auto"/>
              </w:divBdr>
            </w:div>
          </w:divsChild>
        </w:div>
        <w:div w:id="535429709">
          <w:marLeft w:val="0"/>
          <w:marRight w:val="0"/>
          <w:marTop w:val="0"/>
          <w:marBottom w:val="0"/>
          <w:divBdr>
            <w:top w:val="none" w:sz="0" w:space="0" w:color="auto"/>
            <w:left w:val="none" w:sz="0" w:space="0" w:color="auto"/>
            <w:bottom w:val="none" w:sz="0" w:space="0" w:color="auto"/>
            <w:right w:val="none" w:sz="0" w:space="0" w:color="auto"/>
          </w:divBdr>
          <w:divsChild>
            <w:div w:id="498665226">
              <w:marLeft w:val="0"/>
              <w:marRight w:val="0"/>
              <w:marTop w:val="0"/>
              <w:marBottom w:val="0"/>
              <w:divBdr>
                <w:top w:val="none" w:sz="0" w:space="0" w:color="auto"/>
                <w:left w:val="none" w:sz="0" w:space="0" w:color="auto"/>
                <w:bottom w:val="none" w:sz="0" w:space="0" w:color="auto"/>
                <w:right w:val="none" w:sz="0" w:space="0" w:color="auto"/>
              </w:divBdr>
            </w:div>
            <w:div w:id="736829326">
              <w:marLeft w:val="0"/>
              <w:marRight w:val="0"/>
              <w:marTop w:val="0"/>
              <w:marBottom w:val="0"/>
              <w:divBdr>
                <w:top w:val="none" w:sz="0" w:space="0" w:color="auto"/>
                <w:left w:val="none" w:sz="0" w:space="0" w:color="auto"/>
                <w:bottom w:val="none" w:sz="0" w:space="0" w:color="auto"/>
                <w:right w:val="none" w:sz="0" w:space="0" w:color="auto"/>
              </w:divBdr>
            </w:div>
          </w:divsChild>
        </w:div>
        <w:div w:id="549265562">
          <w:marLeft w:val="0"/>
          <w:marRight w:val="0"/>
          <w:marTop w:val="0"/>
          <w:marBottom w:val="0"/>
          <w:divBdr>
            <w:top w:val="none" w:sz="0" w:space="0" w:color="auto"/>
            <w:left w:val="none" w:sz="0" w:space="0" w:color="auto"/>
            <w:bottom w:val="none" w:sz="0" w:space="0" w:color="auto"/>
            <w:right w:val="none" w:sz="0" w:space="0" w:color="auto"/>
          </w:divBdr>
          <w:divsChild>
            <w:div w:id="741834295">
              <w:marLeft w:val="0"/>
              <w:marRight w:val="0"/>
              <w:marTop w:val="0"/>
              <w:marBottom w:val="0"/>
              <w:divBdr>
                <w:top w:val="none" w:sz="0" w:space="0" w:color="auto"/>
                <w:left w:val="none" w:sz="0" w:space="0" w:color="auto"/>
                <w:bottom w:val="none" w:sz="0" w:space="0" w:color="auto"/>
                <w:right w:val="none" w:sz="0" w:space="0" w:color="auto"/>
              </w:divBdr>
            </w:div>
          </w:divsChild>
        </w:div>
        <w:div w:id="568923759">
          <w:marLeft w:val="0"/>
          <w:marRight w:val="0"/>
          <w:marTop w:val="0"/>
          <w:marBottom w:val="0"/>
          <w:divBdr>
            <w:top w:val="none" w:sz="0" w:space="0" w:color="auto"/>
            <w:left w:val="none" w:sz="0" w:space="0" w:color="auto"/>
            <w:bottom w:val="none" w:sz="0" w:space="0" w:color="auto"/>
            <w:right w:val="none" w:sz="0" w:space="0" w:color="auto"/>
          </w:divBdr>
          <w:divsChild>
            <w:div w:id="1679389237">
              <w:marLeft w:val="0"/>
              <w:marRight w:val="0"/>
              <w:marTop w:val="0"/>
              <w:marBottom w:val="0"/>
              <w:divBdr>
                <w:top w:val="none" w:sz="0" w:space="0" w:color="auto"/>
                <w:left w:val="none" w:sz="0" w:space="0" w:color="auto"/>
                <w:bottom w:val="none" w:sz="0" w:space="0" w:color="auto"/>
                <w:right w:val="none" w:sz="0" w:space="0" w:color="auto"/>
              </w:divBdr>
            </w:div>
            <w:div w:id="1941329303">
              <w:marLeft w:val="0"/>
              <w:marRight w:val="0"/>
              <w:marTop w:val="0"/>
              <w:marBottom w:val="0"/>
              <w:divBdr>
                <w:top w:val="none" w:sz="0" w:space="0" w:color="auto"/>
                <w:left w:val="none" w:sz="0" w:space="0" w:color="auto"/>
                <w:bottom w:val="none" w:sz="0" w:space="0" w:color="auto"/>
                <w:right w:val="none" w:sz="0" w:space="0" w:color="auto"/>
              </w:divBdr>
            </w:div>
          </w:divsChild>
        </w:div>
        <w:div w:id="574559774">
          <w:marLeft w:val="0"/>
          <w:marRight w:val="0"/>
          <w:marTop w:val="0"/>
          <w:marBottom w:val="0"/>
          <w:divBdr>
            <w:top w:val="none" w:sz="0" w:space="0" w:color="auto"/>
            <w:left w:val="none" w:sz="0" w:space="0" w:color="auto"/>
            <w:bottom w:val="none" w:sz="0" w:space="0" w:color="auto"/>
            <w:right w:val="none" w:sz="0" w:space="0" w:color="auto"/>
          </w:divBdr>
          <w:divsChild>
            <w:div w:id="1545630742">
              <w:marLeft w:val="0"/>
              <w:marRight w:val="0"/>
              <w:marTop w:val="0"/>
              <w:marBottom w:val="0"/>
              <w:divBdr>
                <w:top w:val="none" w:sz="0" w:space="0" w:color="auto"/>
                <w:left w:val="none" w:sz="0" w:space="0" w:color="auto"/>
                <w:bottom w:val="none" w:sz="0" w:space="0" w:color="auto"/>
                <w:right w:val="none" w:sz="0" w:space="0" w:color="auto"/>
              </w:divBdr>
            </w:div>
            <w:div w:id="1917592197">
              <w:marLeft w:val="0"/>
              <w:marRight w:val="0"/>
              <w:marTop w:val="0"/>
              <w:marBottom w:val="0"/>
              <w:divBdr>
                <w:top w:val="none" w:sz="0" w:space="0" w:color="auto"/>
                <w:left w:val="none" w:sz="0" w:space="0" w:color="auto"/>
                <w:bottom w:val="none" w:sz="0" w:space="0" w:color="auto"/>
                <w:right w:val="none" w:sz="0" w:space="0" w:color="auto"/>
              </w:divBdr>
            </w:div>
          </w:divsChild>
        </w:div>
        <w:div w:id="594943702">
          <w:marLeft w:val="0"/>
          <w:marRight w:val="0"/>
          <w:marTop w:val="0"/>
          <w:marBottom w:val="0"/>
          <w:divBdr>
            <w:top w:val="none" w:sz="0" w:space="0" w:color="auto"/>
            <w:left w:val="none" w:sz="0" w:space="0" w:color="auto"/>
            <w:bottom w:val="none" w:sz="0" w:space="0" w:color="auto"/>
            <w:right w:val="none" w:sz="0" w:space="0" w:color="auto"/>
          </w:divBdr>
          <w:divsChild>
            <w:div w:id="1268809024">
              <w:marLeft w:val="0"/>
              <w:marRight w:val="0"/>
              <w:marTop w:val="0"/>
              <w:marBottom w:val="0"/>
              <w:divBdr>
                <w:top w:val="none" w:sz="0" w:space="0" w:color="auto"/>
                <w:left w:val="none" w:sz="0" w:space="0" w:color="auto"/>
                <w:bottom w:val="none" w:sz="0" w:space="0" w:color="auto"/>
                <w:right w:val="none" w:sz="0" w:space="0" w:color="auto"/>
              </w:divBdr>
            </w:div>
          </w:divsChild>
        </w:div>
        <w:div w:id="601953951">
          <w:marLeft w:val="0"/>
          <w:marRight w:val="0"/>
          <w:marTop w:val="0"/>
          <w:marBottom w:val="0"/>
          <w:divBdr>
            <w:top w:val="none" w:sz="0" w:space="0" w:color="auto"/>
            <w:left w:val="none" w:sz="0" w:space="0" w:color="auto"/>
            <w:bottom w:val="none" w:sz="0" w:space="0" w:color="auto"/>
            <w:right w:val="none" w:sz="0" w:space="0" w:color="auto"/>
          </w:divBdr>
          <w:divsChild>
            <w:div w:id="1279723491">
              <w:marLeft w:val="0"/>
              <w:marRight w:val="0"/>
              <w:marTop w:val="0"/>
              <w:marBottom w:val="0"/>
              <w:divBdr>
                <w:top w:val="none" w:sz="0" w:space="0" w:color="auto"/>
                <w:left w:val="none" w:sz="0" w:space="0" w:color="auto"/>
                <w:bottom w:val="none" w:sz="0" w:space="0" w:color="auto"/>
                <w:right w:val="none" w:sz="0" w:space="0" w:color="auto"/>
              </w:divBdr>
            </w:div>
          </w:divsChild>
        </w:div>
        <w:div w:id="644166717">
          <w:marLeft w:val="0"/>
          <w:marRight w:val="0"/>
          <w:marTop w:val="0"/>
          <w:marBottom w:val="0"/>
          <w:divBdr>
            <w:top w:val="none" w:sz="0" w:space="0" w:color="auto"/>
            <w:left w:val="none" w:sz="0" w:space="0" w:color="auto"/>
            <w:bottom w:val="none" w:sz="0" w:space="0" w:color="auto"/>
            <w:right w:val="none" w:sz="0" w:space="0" w:color="auto"/>
          </w:divBdr>
          <w:divsChild>
            <w:div w:id="1756324225">
              <w:marLeft w:val="0"/>
              <w:marRight w:val="0"/>
              <w:marTop w:val="0"/>
              <w:marBottom w:val="0"/>
              <w:divBdr>
                <w:top w:val="none" w:sz="0" w:space="0" w:color="auto"/>
                <w:left w:val="none" w:sz="0" w:space="0" w:color="auto"/>
                <w:bottom w:val="none" w:sz="0" w:space="0" w:color="auto"/>
                <w:right w:val="none" w:sz="0" w:space="0" w:color="auto"/>
              </w:divBdr>
            </w:div>
          </w:divsChild>
        </w:div>
        <w:div w:id="653485972">
          <w:marLeft w:val="0"/>
          <w:marRight w:val="0"/>
          <w:marTop w:val="0"/>
          <w:marBottom w:val="0"/>
          <w:divBdr>
            <w:top w:val="none" w:sz="0" w:space="0" w:color="auto"/>
            <w:left w:val="none" w:sz="0" w:space="0" w:color="auto"/>
            <w:bottom w:val="none" w:sz="0" w:space="0" w:color="auto"/>
            <w:right w:val="none" w:sz="0" w:space="0" w:color="auto"/>
          </w:divBdr>
          <w:divsChild>
            <w:div w:id="1449854303">
              <w:marLeft w:val="0"/>
              <w:marRight w:val="0"/>
              <w:marTop w:val="0"/>
              <w:marBottom w:val="0"/>
              <w:divBdr>
                <w:top w:val="none" w:sz="0" w:space="0" w:color="auto"/>
                <w:left w:val="none" w:sz="0" w:space="0" w:color="auto"/>
                <w:bottom w:val="none" w:sz="0" w:space="0" w:color="auto"/>
                <w:right w:val="none" w:sz="0" w:space="0" w:color="auto"/>
              </w:divBdr>
            </w:div>
            <w:div w:id="1566331889">
              <w:marLeft w:val="0"/>
              <w:marRight w:val="0"/>
              <w:marTop w:val="0"/>
              <w:marBottom w:val="0"/>
              <w:divBdr>
                <w:top w:val="none" w:sz="0" w:space="0" w:color="auto"/>
                <w:left w:val="none" w:sz="0" w:space="0" w:color="auto"/>
                <w:bottom w:val="none" w:sz="0" w:space="0" w:color="auto"/>
                <w:right w:val="none" w:sz="0" w:space="0" w:color="auto"/>
              </w:divBdr>
            </w:div>
          </w:divsChild>
        </w:div>
        <w:div w:id="653533991">
          <w:marLeft w:val="0"/>
          <w:marRight w:val="0"/>
          <w:marTop w:val="0"/>
          <w:marBottom w:val="0"/>
          <w:divBdr>
            <w:top w:val="none" w:sz="0" w:space="0" w:color="auto"/>
            <w:left w:val="none" w:sz="0" w:space="0" w:color="auto"/>
            <w:bottom w:val="none" w:sz="0" w:space="0" w:color="auto"/>
            <w:right w:val="none" w:sz="0" w:space="0" w:color="auto"/>
          </w:divBdr>
          <w:divsChild>
            <w:div w:id="45108705">
              <w:marLeft w:val="0"/>
              <w:marRight w:val="0"/>
              <w:marTop w:val="0"/>
              <w:marBottom w:val="0"/>
              <w:divBdr>
                <w:top w:val="none" w:sz="0" w:space="0" w:color="auto"/>
                <w:left w:val="none" w:sz="0" w:space="0" w:color="auto"/>
                <w:bottom w:val="none" w:sz="0" w:space="0" w:color="auto"/>
                <w:right w:val="none" w:sz="0" w:space="0" w:color="auto"/>
              </w:divBdr>
            </w:div>
            <w:div w:id="1028332807">
              <w:marLeft w:val="0"/>
              <w:marRight w:val="0"/>
              <w:marTop w:val="0"/>
              <w:marBottom w:val="0"/>
              <w:divBdr>
                <w:top w:val="none" w:sz="0" w:space="0" w:color="auto"/>
                <w:left w:val="none" w:sz="0" w:space="0" w:color="auto"/>
                <w:bottom w:val="none" w:sz="0" w:space="0" w:color="auto"/>
                <w:right w:val="none" w:sz="0" w:space="0" w:color="auto"/>
              </w:divBdr>
            </w:div>
          </w:divsChild>
        </w:div>
        <w:div w:id="658078448">
          <w:marLeft w:val="0"/>
          <w:marRight w:val="0"/>
          <w:marTop w:val="0"/>
          <w:marBottom w:val="0"/>
          <w:divBdr>
            <w:top w:val="none" w:sz="0" w:space="0" w:color="auto"/>
            <w:left w:val="none" w:sz="0" w:space="0" w:color="auto"/>
            <w:bottom w:val="none" w:sz="0" w:space="0" w:color="auto"/>
            <w:right w:val="none" w:sz="0" w:space="0" w:color="auto"/>
          </w:divBdr>
          <w:divsChild>
            <w:div w:id="6056882">
              <w:marLeft w:val="0"/>
              <w:marRight w:val="0"/>
              <w:marTop w:val="0"/>
              <w:marBottom w:val="0"/>
              <w:divBdr>
                <w:top w:val="none" w:sz="0" w:space="0" w:color="auto"/>
                <w:left w:val="none" w:sz="0" w:space="0" w:color="auto"/>
                <w:bottom w:val="none" w:sz="0" w:space="0" w:color="auto"/>
                <w:right w:val="none" w:sz="0" w:space="0" w:color="auto"/>
              </w:divBdr>
            </w:div>
            <w:div w:id="1235697468">
              <w:marLeft w:val="0"/>
              <w:marRight w:val="0"/>
              <w:marTop w:val="0"/>
              <w:marBottom w:val="0"/>
              <w:divBdr>
                <w:top w:val="none" w:sz="0" w:space="0" w:color="auto"/>
                <w:left w:val="none" w:sz="0" w:space="0" w:color="auto"/>
                <w:bottom w:val="none" w:sz="0" w:space="0" w:color="auto"/>
                <w:right w:val="none" w:sz="0" w:space="0" w:color="auto"/>
              </w:divBdr>
            </w:div>
          </w:divsChild>
        </w:div>
        <w:div w:id="664892800">
          <w:marLeft w:val="0"/>
          <w:marRight w:val="0"/>
          <w:marTop w:val="0"/>
          <w:marBottom w:val="0"/>
          <w:divBdr>
            <w:top w:val="none" w:sz="0" w:space="0" w:color="auto"/>
            <w:left w:val="none" w:sz="0" w:space="0" w:color="auto"/>
            <w:bottom w:val="none" w:sz="0" w:space="0" w:color="auto"/>
            <w:right w:val="none" w:sz="0" w:space="0" w:color="auto"/>
          </w:divBdr>
          <w:divsChild>
            <w:div w:id="129589779">
              <w:marLeft w:val="0"/>
              <w:marRight w:val="0"/>
              <w:marTop w:val="0"/>
              <w:marBottom w:val="0"/>
              <w:divBdr>
                <w:top w:val="none" w:sz="0" w:space="0" w:color="auto"/>
                <w:left w:val="none" w:sz="0" w:space="0" w:color="auto"/>
                <w:bottom w:val="none" w:sz="0" w:space="0" w:color="auto"/>
                <w:right w:val="none" w:sz="0" w:space="0" w:color="auto"/>
              </w:divBdr>
            </w:div>
          </w:divsChild>
        </w:div>
        <w:div w:id="691419931">
          <w:marLeft w:val="0"/>
          <w:marRight w:val="0"/>
          <w:marTop w:val="0"/>
          <w:marBottom w:val="0"/>
          <w:divBdr>
            <w:top w:val="none" w:sz="0" w:space="0" w:color="auto"/>
            <w:left w:val="none" w:sz="0" w:space="0" w:color="auto"/>
            <w:bottom w:val="none" w:sz="0" w:space="0" w:color="auto"/>
            <w:right w:val="none" w:sz="0" w:space="0" w:color="auto"/>
          </w:divBdr>
          <w:divsChild>
            <w:div w:id="129176925">
              <w:marLeft w:val="0"/>
              <w:marRight w:val="0"/>
              <w:marTop w:val="0"/>
              <w:marBottom w:val="0"/>
              <w:divBdr>
                <w:top w:val="none" w:sz="0" w:space="0" w:color="auto"/>
                <w:left w:val="none" w:sz="0" w:space="0" w:color="auto"/>
                <w:bottom w:val="none" w:sz="0" w:space="0" w:color="auto"/>
                <w:right w:val="none" w:sz="0" w:space="0" w:color="auto"/>
              </w:divBdr>
            </w:div>
            <w:div w:id="1255168930">
              <w:marLeft w:val="0"/>
              <w:marRight w:val="0"/>
              <w:marTop w:val="0"/>
              <w:marBottom w:val="0"/>
              <w:divBdr>
                <w:top w:val="none" w:sz="0" w:space="0" w:color="auto"/>
                <w:left w:val="none" w:sz="0" w:space="0" w:color="auto"/>
                <w:bottom w:val="none" w:sz="0" w:space="0" w:color="auto"/>
                <w:right w:val="none" w:sz="0" w:space="0" w:color="auto"/>
              </w:divBdr>
            </w:div>
          </w:divsChild>
        </w:div>
        <w:div w:id="698705050">
          <w:marLeft w:val="0"/>
          <w:marRight w:val="0"/>
          <w:marTop w:val="0"/>
          <w:marBottom w:val="0"/>
          <w:divBdr>
            <w:top w:val="none" w:sz="0" w:space="0" w:color="auto"/>
            <w:left w:val="none" w:sz="0" w:space="0" w:color="auto"/>
            <w:bottom w:val="none" w:sz="0" w:space="0" w:color="auto"/>
            <w:right w:val="none" w:sz="0" w:space="0" w:color="auto"/>
          </w:divBdr>
          <w:divsChild>
            <w:div w:id="223412498">
              <w:marLeft w:val="0"/>
              <w:marRight w:val="0"/>
              <w:marTop w:val="0"/>
              <w:marBottom w:val="0"/>
              <w:divBdr>
                <w:top w:val="none" w:sz="0" w:space="0" w:color="auto"/>
                <w:left w:val="none" w:sz="0" w:space="0" w:color="auto"/>
                <w:bottom w:val="none" w:sz="0" w:space="0" w:color="auto"/>
                <w:right w:val="none" w:sz="0" w:space="0" w:color="auto"/>
              </w:divBdr>
            </w:div>
          </w:divsChild>
        </w:div>
        <w:div w:id="698969435">
          <w:marLeft w:val="0"/>
          <w:marRight w:val="0"/>
          <w:marTop w:val="0"/>
          <w:marBottom w:val="0"/>
          <w:divBdr>
            <w:top w:val="none" w:sz="0" w:space="0" w:color="auto"/>
            <w:left w:val="none" w:sz="0" w:space="0" w:color="auto"/>
            <w:bottom w:val="none" w:sz="0" w:space="0" w:color="auto"/>
            <w:right w:val="none" w:sz="0" w:space="0" w:color="auto"/>
          </w:divBdr>
          <w:divsChild>
            <w:div w:id="163205413">
              <w:marLeft w:val="0"/>
              <w:marRight w:val="0"/>
              <w:marTop w:val="0"/>
              <w:marBottom w:val="0"/>
              <w:divBdr>
                <w:top w:val="none" w:sz="0" w:space="0" w:color="auto"/>
                <w:left w:val="none" w:sz="0" w:space="0" w:color="auto"/>
                <w:bottom w:val="none" w:sz="0" w:space="0" w:color="auto"/>
                <w:right w:val="none" w:sz="0" w:space="0" w:color="auto"/>
              </w:divBdr>
            </w:div>
            <w:div w:id="200094625">
              <w:marLeft w:val="0"/>
              <w:marRight w:val="0"/>
              <w:marTop w:val="0"/>
              <w:marBottom w:val="0"/>
              <w:divBdr>
                <w:top w:val="none" w:sz="0" w:space="0" w:color="auto"/>
                <w:left w:val="none" w:sz="0" w:space="0" w:color="auto"/>
                <w:bottom w:val="none" w:sz="0" w:space="0" w:color="auto"/>
                <w:right w:val="none" w:sz="0" w:space="0" w:color="auto"/>
              </w:divBdr>
            </w:div>
            <w:div w:id="1347290716">
              <w:marLeft w:val="0"/>
              <w:marRight w:val="0"/>
              <w:marTop w:val="0"/>
              <w:marBottom w:val="0"/>
              <w:divBdr>
                <w:top w:val="none" w:sz="0" w:space="0" w:color="auto"/>
                <w:left w:val="none" w:sz="0" w:space="0" w:color="auto"/>
                <w:bottom w:val="none" w:sz="0" w:space="0" w:color="auto"/>
                <w:right w:val="none" w:sz="0" w:space="0" w:color="auto"/>
              </w:divBdr>
            </w:div>
          </w:divsChild>
        </w:div>
        <w:div w:id="714353493">
          <w:marLeft w:val="0"/>
          <w:marRight w:val="0"/>
          <w:marTop w:val="0"/>
          <w:marBottom w:val="0"/>
          <w:divBdr>
            <w:top w:val="none" w:sz="0" w:space="0" w:color="auto"/>
            <w:left w:val="none" w:sz="0" w:space="0" w:color="auto"/>
            <w:bottom w:val="none" w:sz="0" w:space="0" w:color="auto"/>
            <w:right w:val="none" w:sz="0" w:space="0" w:color="auto"/>
          </w:divBdr>
          <w:divsChild>
            <w:div w:id="258684497">
              <w:marLeft w:val="0"/>
              <w:marRight w:val="0"/>
              <w:marTop w:val="0"/>
              <w:marBottom w:val="0"/>
              <w:divBdr>
                <w:top w:val="none" w:sz="0" w:space="0" w:color="auto"/>
                <w:left w:val="none" w:sz="0" w:space="0" w:color="auto"/>
                <w:bottom w:val="none" w:sz="0" w:space="0" w:color="auto"/>
                <w:right w:val="none" w:sz="0" w:space="0" w:color="auto"/>
              </w:divBdr>
            </w:div>
            <w:div w:id="693463816">
              <w:marLeft w:val="0"/>
              <w:marRight w:val="0"/>
              <w:marTop w:val="0"/>
              <w:marBottom w:val="0"/>
              <w:divBdr>
                <w:top w:val="none" w:sz="0" w:space="0" w:color="auto"/>
                <w:left w:val="none" w:sz="0" w:space="0" w:color="auto"/>
                <w:bottom w:val="none" w:sz="0" w:space="0" w:color="auto"/>
                <w:right w:val="none" w:sz="0" w:space="0" w:color="auto"/>
              </w:divBdr>
            </w:div>
            <w:div w:id="813639330">
              <w:marLeft w:val="0"/>
              <w:marRight w:val="0"/>
              <w:marTop w:val="0"/>
              <w:marBottom w:val="0"/>
              <w:divBdr>
                <w:top w:val="none" w:sz="0" w:space="0" w:color="auto"/>
                <w:left w:val="none" w:sz="0" w:space="0" w:color="auto"/>
                <w:bottom w:val="none" w:sz="0" w:space="0" w:color="auto"/>
                <w:right w:val="none" w:sz="0" w:space="0" w:color="auto"/>
              </w:divBdr>
            </w:div>
            <w:div w:id="1425566402">
              <w:marLeft w:val="0"/>
              <w:marRight w:val="0"/>
              <w:marTop w:val="0"/>
              <w:marBottom w:val="0"/>
              <w:divBdr>
                <w:top w:val="none" w:sz="0" w:space="0" w:color="auto"/>
                <w:left w:val="none" w:sz="0" w:space="0" w:color="auto"/>
                <w:bottom w:val="none" w:sz="0" w:space="0" w:color="auto"/>
                <w:right w:val="none" w:sz="0" w:space="0" w:color="auto"/>
              </w:divBdr>
            </w:div>
          </w:divsChild>
        </w:div>
        <w:div w:id="719398142">
          <w:marLeft w:val="0"/>
          <w:marRight w:val="0"/>
          <w:marTop w:val="0"/>
          <w:marBottom w:val="0"/>
          <w:divBdr>
            <w:top w:val="none" w:sz="0" w:space="0" w:color="auto"/>
            <w:left w:val="none" w:sz="0" w:space="0" w:color="auto"/>
            <w:bottom w:val="none" w:sz="0" w:space="0" w:color="auto"/>
            <w:right w:val="none" w:sz="0" w:space="0" w:color="auto"/>
          </w:divBdr>
          <w:divsChild>
            <w:div w:id="2076466620">
              <w:marLeft w:val="0"/>
              <w:marRight w:val="0"/>
              <w:marTop w:val="0"/>
              <w:marBottom w:val="0"/>
              <w:divBdr>
                <w:top w:val="none" w:sz="0" w:space="0" w:color="auto"/>
                <w:left w:val="none" w:sz="0" w:space="0" w:color="auto"/>
                <w:bottom w:val="none" w:sz="0" w:space="0" w:color="auto"/>
                <w:right w:val="none" w:sz="0" w:space="0" w:color="auto"/>
              </w:divBdr>
            </w:div>
          </w:divsChild>
        </w:div>
        <w:div w:id="733743592">
          <w:marLeft w:val="0"/>
          <w:marRight w:val="0"/>
          <w:marTop w:val="0"/>
          <w:marBottom w:val="0"/>
          <w:divBdr>
            <w:top w:val="none" w:sz="0" w:space="0" w:color="auto"/>
            <w:left w:val="none" w:sz="0" w:space="0" w:color="auto"/>
            <w:bottom w:val="none" w:sz="0" w:space="0" w:color="auto"/>
            <w:right w:val="none" w:sz="0" w:space="0" w:color="auto"/>
          </w:divBdr>
          <w:divsChild>
            <w:div w:id="65306592">
              <w:marLeft w:val="0"/>
              <w:marRight w:val="0"/>
              <w:marTop w:val="0"/>
              <w:marBottom w:val="0"/>
              <w:divBdr>
                <w:top w:val="none" w:sz="0" w:space="0" w:color="auto"/>
                <w:left w:val="none" w:sz="0" w:space="0" w:color="auto"/>
                <w:bottom w:val="none" w:sz="0" w:space="0" w:color="auto"/>
                <w:right w:val="none" w:sz="0" w:space="0" w:color="auto"/>
              </w:divBdr>
            </w:div>
            <w:div w:id="1364553356">
              <w:marLeft w:val="0"/>
              <w:marRight w:val="0"/>
              <w:marTop w:val="0"/>
              <w:marBottom w:val="0"/>
              <w:divBdr>
                <w:top w:val="none" w:sz="0" w:space="0" w:color="auto"/>
                <w:left w:val="none" w:sz="0" w:space="0" w:color="auto"/>
                <w:bottom w:val="none" w:sz="0" w:space="0" w:color="auto"/>
                <w:right w:val="none" w:sz="0" w:space="0" w:color="auto"/>
              </w:divBdr>
            </w:div>
          </w:divsChild>
        </w:div>
        <w:div w:id="776675530">
          <w:marLeft w:val="0"/>
          <w:marRight w:val="0"/>
          <w:marTop w:val="0"/>
          <w:marBottom w:val="0"/>
          <w:divBdr>
            <w:top w:val="none" w:sz="0" w:space="0" w:color="auto"/>
            <w:left w:val="none" w:sz="0" w:space="0" w:color="auto"/>
            <w:bottom w:val="none" w:sz="0" w:space="0" w:color="auto"/>
            <w:right w:val="none" w:sz="0" w:space="0" w:color="auto"/>
          </w:divBdr>
          <w:divsChild>
            <w:div w:id="442725906">
              <w:marLeft w:val="0"/>
              <w:marRight w:val="0"/>
              <w:marTop w:val="0"/>
              <w:marBottom w:val="0"/>
              <w:divBdr>
                <w:top w:val="none" w:sz="0" w:space="0" w:color="auto"/>
                <w:left w:val="none" w:sz="0" w:space="0" w:color="auto"/>
                <w:bottom w:val="none" w:sz="0" w:space="0" w:color="auto"/>
                <w:right w:val="none" w:sz="0" w:space="0" w:color="auto"/>
              </w:divBdr>
            </w:div>
            <w:div w:id="852036294">
              <w:marLeft w:val="0"/>
              <w:marRight w:val="0"/>
              <w:marTop w:val="0"/>
              <w:marBottom w:val="0"/>
              <w:divBdr>
                <w:top w:val="none" w:sz="0" w:space="0" w:color="auto"/>
                <w:left w:val="none" w:sz="0" w:space="0" w:color="auto"/>
                <w:bottom w:val="none" w:sz="0" w:space="0" w:color="auto"/>
                <w:right w:val="none" w:sz="0" w:space="0" w:color="auto"/>
              </w:divBdr>
            </w:div>
            <w:div w:id="1657300603">
              <w:marLeft w:val="0"/>
              <w:marRight w:val="0"/>
              <w:marTop w:val="0"/>
              <w:marBottom w:val="0"/>
              <w:divBdr>
                <w:top w:val="none" w:sz="0" w:space="0" w:color="auto"/>
                <w:left w:val="none" w:sz="0" w:space="0" w:color="auto"/>
                <w:bottom w:val="none" w:sz="0" w:space="0" w:color="auto"/>
                <w:right w:val="none" w:sz="0" w:space="0" w:color="auto"/>
              </w:divBdr>
            </w:div>
          </w:divsChild>
        </w:div>
        <w:div w:id="781148948">
          <w:marLeft w:val="0"/>
          <w:marRight w:val="0"/>
          <w:marTop w:val="0"/>
          <w:marBottom w:val="0"/>
          <w:divBdr>
            <w:top w:val="none" w:sz="0" w:space="0" w:color="auto"/>
            <w:left w:val="none" w:sz="0" w:space="0" w:color="auto"/>
            <w:bottom w:val="none" w:sz="0" w:space="0" w:color="auto"/>
            <w:right w:val="none" w:sz="0" w:space="0" w:color="auto"/>
          </w:divBdr>
          <w:divsChild>
            <w:div w:id="1399865598">
              <w:marLeft w:val="0"/>
              <w:marRight w:val="0"/>
              <w:marTop w:val="0"/>
              <w:marBottom w:val="0"/>
              <w:divBdr>
                <w:top w:val="none" w:sz="0" w:space="0" w:color="auto"/>
                <w:left w:val="none" w:sz="0" w:space="0" w:color="auto"/>
                <w:bottom w:val="none" w:sz="0" w:space="0" w:color="auto"/>
                <w:right w:val="none" w:sz="0" w:space="0" w:color="auto"/>
              </w:divBdr>
            </w:div>
            <w:div w:id="1517310819">
              <w:marLeft w:val="0"/>
              <w:marRight w:val="0"/>
              <w:marTop w:val="0"/>
              <w:marBottom w:val="0"/>
              <w:divBdr>
                <w:top w:val="none" w:sz="0" w:space="0" w:color="auto"/>
                <w:left w:val="none" w:sz="0" w:space="0" w:color="auto"/>
                <w:bottom w:val="none" w:sz="0" w:space="0" w:color="auto"/>
                <w:right w:val="none" w:sz="0" w:space="0" w:color="auto"/>
              </w:divBdr>
            </w:div>
            <w:div w:id="2123333593">
              <w:marLeft w:val="0"/>
              <w:marRight w:val="0"/>
              <w:marTop w:val="0"/>
              <w:marBottom w:val="0"/>
              <w:divBdr>
                <w:top w:val="none" w:sz="0" w:space="0" w:color="auto"/>
                <w:left w:val="none" w:sz="0" w:space="0" w:color="auto"/>
                <w:bottom w:val="none" w:sz="0" w:space="0" w:color="auto"/>
                <w:right w:val="none" w:sz="0" w:space="0" w:color="auto"/>
              </w:divBdr>
            </w:div>
          </w:divsChild>
        </w:div>
        <w:div w:id="784423269">
          <w:marLeft w:val="0"/>
          <w:marRight w:val="0"/>
          <w:marTop w:val="0"/>
          <w:marBottom w:val="0"/>
          <w:divBdr>
            <w:top w:val="none" w:sz="0" w:space="0" w:color="auto"/>
            <w:left w:val="none" w:sz="0" w:space="0" w:color="auto"/>
            <w:bottom w:val="none" w:sz="0" w:space="0" w:color="auto"/>
            <w:right w:val="none" w:sz="0" w:space="0" w:color="auto"/>
          </w:divBdr>
          <w:divsChild>
            <w:div w:id="480270720">
              <w:marLeft w:val="0"/>
              <w:marRight w:val="0"/>
              <w:marTop w:val="0"/>
              <w:marBottom w:val="0"/>
              <w:divBdr>
                <w:top w:val="none" w:sz="0" w:space="0" w:color="auto"/>
                <w:left w:val="none" w:sz="0" w:space="0" w:color="auto"/>
                <w:bottom w:val="none" w:sz="0" w:space="0" w:color="auto"/>
                <w:right w:val="none" w:sz="0" w:space="0" w:color="auto"/>
              </w:divBdr>
            </w:div>
            <w:div w:id="799883039">
              <w:marLeft w:val="0"/>
              <w:marRight w:val="0"/>
              <w:marTop w:val="0"/>
              <w:marBottom w:val="0"/>
              <w:divBdr>
                <w:top w:val="none" w:sz="0" w:space="0" w:color="auto"/>
                <w:left w:val="none" w:sz="0" w:space="0" w:color="auto"/>
                <w:bottom w:val="none" w:sz="0" w:space="0" w:color="auto"/>
                <w:right w:val="none" w:sz="0" w:space="0" w:color="auto"/>
              </w:divBdr>
            </w:div>
          </w:divsChild>
        </w:div>
        <w:div w:id="814372168">
          <w:marLeft w:val="0"/>
          <w:marRight w:val="0"/>
          <w:marTop w:val="0"/>
          <w:marBottom w:val="0"/>
          <w:divBdr>
            <w:top w:val="none" w:sz="0" w:space="0" w:color="auto"/>
            <w:left w:val="none" w:sz="0" w:space="0" w:color="auto"/>
            <w:bottom w:val="none" w:sz="0" w:space="0" w:color="auto"/>
            <w:right w:val="none" w:sz="0" w:space="0" w:color="auto"/>
          </w:divBdr>
          <w:divsChild>
            <w:div w:id="1528563233">
              <w:marLeft w:val="0"/>
              <w:marRight w:val="0"/>
              <w:marTop w:val="0"/>
              <w:marBottom w:val="0"/>
              <w:divBdr>
                <w:top w:val="none" w:sz="0" w:space="0" w:color="auto"/>
                <w:left w:val="none" w:sz="0" w:space="0" w:color="auto"/>
                <w:bottom w:val="none" w:sz="0" w:space="0" w:color="auto"/>
                <w:right w:val="none" w:sz="0" w:space="0" w:color="auto"/>
              </w:divBdr>
            </w:div>
            <w:div w:id="1845629775">
              <w:marLeft w:val="0"/>
              <w:marRight w:val="0"/>
              <w:marTop w:val="0"/>
              <w:marBottom w:val="0"/>
              <w:divBdr>
                <w:top w:val="none" w:sz="0" w:space="0" w:color="auto"/>
                <w:left w:val="none" w:sz="0" w:space="0" w:color="auto"/>
                <w:bottom w:val="none" w:sz="0" w:space="0" w:color="auto"/>
                <w:right w:val="none" w:sz="0" w:space="0" w:color="auto"/>
              </w:divBdr>
            </w:div>
          </w:divsChild>
        </w:div>
        <w:div w:id="822811915">
          <w:marLeft w:val="0"/>
          <w:marRight w:val="0"/>
          <w:marTop w:val="0"/>
          <w:marBottom w:val="0"/>
          <w:divBdr>
            <w:top w:val="none" w:sz="0" w:space="0" w:color="auto"/>
            <w:left w:val="none" w:sz="0" w:space="0" w:color="auto"/>
            <w:bottom w:val="none" w:sz="0" w:space="0" w:color="auto"/>
            <w:right w:val="none" w:sz="0" w:space="0" w:color="auto"/>
          </w:divBdr>
          <w:divsChild>
            <w:div w:id="1268201187">
              <w:marLeft w:val="0"/>
              <w:marRight w:val="0"/>
              <w:marTop w:val="0"/>
              <w:marBottom w:val="0"/>
              <w:divBdr>
                <w:top w:val="none" w:sz="0" w:space="0" w:color="auto"/>
                <w:left w:val="none" w:sz="0" w:space="0" w:color="auto"/>
                <w:bottom w:val="none" w:sz="0" w:space="0" w:color="auto"/>
                <w:right w:val="none" w:sz="0" w:space="0" w:color="auto"/>
              </w:divBdr>
            </w:div>
          </w:divsChild>
        </w:div>
        <w:div w:id="855729537">
          <w:marLeft w:val="0"/>
          <w:marRight w:val="0"/>
          <w:marTop w:val="0"/>
          <w:marBottom w:val="0"/>
          <w:divBdr>
            <w:top w:val="none" w:sz="0" w:space="0" w:color="auto"/>
            <w:left w:val="none" w:sz="0" w:space="0" w:color="auto"/>
            <w:bottom w:val="none" w:sz="0" w:space="0" w:color="auto"/>
            <w:right w:val="none" w:sz="0" w:space="0" w:color="auto"/>
          </w:divBdr>
          <w:divsChild>
            <w:div w:id="2030141299">
              <w:marLeft w:val="0"/>
              <w:marRight w:val="0"/>
              <w:marTop w:val="0"/>
              <w:marBottom w:val="0"/>
              <w:divBdr>
                <w:top w:val="none" w:sz="0" w:space="0" w:color="auto"/>
                <w:left w:val="none" w:sz="0" w:space="0" w:color="auto"/>
                <w:bottom w:val="none" w:sz="0" w:space="0" w:color="auto"/>
                <w:right w:val="none" w:sz="0" w:space="0" w:color="auto"/>
              </w:divBdr>
            </w:div>
            <w:div w:id="2117868657">
              <w:marLeft w:val="0"/>
              <w:marRight w:val="0"/>
              <w:marTop w:val="0"/>
              <w:marBottom w:val="0"/>
              <w:divBdr>
                <w:top w:val="none" w:sz="0" w:space="0" w:color="auto"/>
                <w:left w:val="none" w:sz="0" w:space="0" w:color="auto"/>
                <w:bottom w:val="none" w:sz="0" w:space="0" w:color="auto"/>
                <w:right w:val="none" w:sz="0" w:space="0" w:color="auto"/>
              </w:divBdr>
            </w:div>
          </w:divsChild>
        </w:div>
        <w:div w:id="871721127">
          <w:marLeft w:val="0"/>
          <w:marRight w:val="0"/>
          <w:marTop w:val="0"/>
          <w:marBottom w:val="0"/>
          <w:divBdr>
            <w:top w:val="none" w:sz="0" w:space="0" w:color="auto"/>
            <w:left w:val="none" w:sz="0" w:space="0" w:color="auto"/>
            <w:bottom w:val="none" w:sz="0" w:space="0" w:color="auto"/>
            <w:right w:val="none" w:sz="0" w:space="0" w:color="auto"/>
          </w:divBdr>
          <w:divsChild>
            <w:div w:id="950019093">
              <w:marLeft w:val="0"/>
              <w:marRight w:val="0"/>
              <w:marTop w:val="0"/>
              <w:marBottom w:val="0"/>
              <w:divBdr>
                <w:top w:val="none" w:sz="0" w:space="0" w:color="auto"/>
                <w:left w:val="none" w:sz="0" w:space="0" w:color="auto"/>
                <w:bottom w:val="none" w:sz="0" w:space="0" w:color="auto"/>
                <w:right w:val="none" w:sz="0" w:space="0" w:color="auto"/>
              </w:divBdr>
            </w:div>
            <w:div w:id="1416322556">
              <w:marLeft w:val="0"/>
              <w:marRight w:val="0"/>
              <w:marTop w:val="0"/>
              <w:marBottom w:val="0"/>
              <w:divBdr>
                <w:top w:val="none" w:sz="0" w:space="0" w:color="auto"/>
                <w:left w:val="none" w:sz="0" w:space="0" w:color="auto"/>
                <w:bottom w:val="none" w:sz="0" w:space="0" w:color="auto"/>
                <w:right w:val="none" w:sz="0" w:space="0" w:color="auto"/>
              </w:divBdr>
            </w:div>
          </w:divsChild>
        </w:div>
        <w:div w:id="872229760">
          <w:marLeft w:val="0"/>
          <w:marRight w:val="0"/>
          <w:marTop w:val="0"/>
          <w:marBottom w:val="0"/>
          <w:divBdr>
            <w:top w:val="none" w:sz="0" w:space="0" w:color="auto"/>
            <w:left w:val="none" w:sz="0" w:space="0" w:color="auto"/>
            <w:bottom w:val="none" w:sz="0" w:space="0" w:color="auto"/>
            <w:right w:val="none" w:sz="0" w:space="0" w:color="auto"/>
          </w:divBdr>
          <w:divsChild>
            <w:div w:id="1159343856">
              <w:marLeft w:val="0"/>
              <w:marRight w:val="0"/>
              <w:marTop w:val="0"/>
              <w:marBottom w:val="0"/>
              <w:divBdr>
                <w:top w:val="none" w:sz="0" w:space="0" w:color="auto"/>
                <w:left w:val="none" w:sz="0" w:space="0" w:color="auto"/>
                <w:bottom w:val="none" w:sz="0" w:space="0" w:color="auto"/>
                <w:right w:val="none" w:sz="0" w:space="0" w:color="auto"/>
              </w:divBdr>
            </w:div>
          </w:divsChild>
        </w:div>
        <w:div w:id="890192140">
          <w:marLeft w:val="0"/>
          <w:marRight w:val="0"/>
          <w:marTop w:val="0"/>
          <w:marBottom w:val="0"/>
          <w:divBdr>
            <w:top w:val="none" w:sz="0" w:space="0" w:color="auto"/>
            <w:left w:val="none" w:sz="0" w:space="0" w:color="auto"/>
            <w:bottom w:val="none" w:sz="0" w:space="0" w:color="auto"/>
            <w:right w:val="none" w:sz="0" w:space="0" w:color="auto"/>
          </w:divBdr>
          <w:divsChild>
            <w:div w:id="439036706">
              <w:marLeft w:val="0"/>
              <w:marRight w:val="0"/>
              <w:marTop w:val="0"/>
              <w:marBottom w:val="0"/>
              <w:divBdr>
                <w:top w:val="none" w:sz="0" w:space="0" w:color="auto"/>
                <w:left w:val="none" w:sz="0" w:space="0" w:color="auto"/>
                <w:bottom w:val="none" w:sz="0" w:space="0" w:color="auto"/>
                <w:right w:val="none" w:sz="0" w:space="0" w:color="auto"/>
              </w:divBdr>
            </w:div>
            <w:div w:id="986327041">
              <w:marLeft w:val="0"/>
              <w:marRight w:val="0"/>
              <w:marTop w:val="0"/>
              <w:marBottom w:val="0"/>
              <w:divBdr>
                <w:top w:val="none" w:sz="0" w:space="0" w:color="auto"/>
                <w:left w:val="none" w:sz="0" w:space="0" w:color="auto"/>
                <w:bottom w:val="none" w:sz="0" w:space="0" w:color="auto"/>
                <w:right w:val="none" w:sz="0" w:space="0" w:color="auto"/>
              </w:divBdr>
            </w:div>
            <w:div w:id="1849521421">
              <w:marLeft w:val="0"/>
              <w:marRight w:val="0"/>
              <w:marTop w:val="0"/>
              <w:marBottom w:val="0"/>
              <w:divBdr>
                <w:top w:val="none" w:sz="0" w:space="0" w:color="auto"/>
                <w:left w:val="none" w:sz="0" w:space="0" w:color="auto"/>
                <w:bottom w:val="none" w:sz="0" w:space="0" w:color="auto"/>
                <w:right w:val="none" w:sz="0" w:space="0" w:color="auto"/>
              </w:divBdr>
            </w:div>
          </w:divsChild>
        </w:div>
        <w:div w:id="901871258">
          <w:marLeft w:val="0"/>
          <w:marRight w:val="0"/>
          <w:marTop w:val="0"/>
          <w:marBottom w:val="0"/>
          <w:divBdr>
            <w:top w:val="none" w:sz="0" w:space="0" w:color="auto"/>
            <w:left w:val="none" w:sz="0" w:space="0" w:color="auto"/>
            <w:bottom w:val="none" w:sz="0" w:space="0" w:color="auto"/>
            <w:right w:val="none" w:sz="0" w:space="0" w:color="auto"/>
          </w:divBdr>
          <w:divsChild>
            <w:div w:id="1174146237">
              <w:marLeft w:val="0"/>
              <w:marRight w:val="0"/>
              <w:marTop w:val="0"/>
              <w:marBottom w:val="0"/>
              <w:divBdr>
                <w:top w:val="none" w:sz="0" w:space="0" w:color="auto"/>
                <w:left w:val="none" w:sz="0" w:space="0" w:color="auto"/>
                <w:bottom w:val="none" w:sz="0" w:space="0" w:color="auto"/>
                <w:right w:val="none" w:sz="0" w:space="0" w:color="auto"/>
              </w:divBdr>
            </w:div>
          </w:divsChild>
        </w:div>
        <w:div w:id="909342580">
          <w:marLeft w:val="0"/>
          <w:marRight w:val="0"/>
          <w:marTop w:val="0"/>
          <w:marBottom w:val="0"/>
          <w:divBdr>
            <w:top w:val="none" w:sz="0" w:space="0" w:color="auto"/>
            <w:left w:val="none" w:sz="0" w:space="0" w:color="auto"/>
            <w:bottom w:val="none" w:sz="0" w:space="0" w:color="auto"/>
            <w:right w:val="none" w:sz="0" w:space="0" w:color="auto"/>
          </w:divBdr>
          <w:divsChild>
            <w:div w:id="206338698">
              <w:marLeft w:val="0"/>
              <w:marRight w:val="0"/>
              <w:marTop w:val="0"/>
              <w:marBottom w:val="0"/>
              <w:divBdr>
                <w:top w:val="none" w:sz="0" w:space="0" w:color="auto"/>
                <w:left w:val="none" w:sz="0" w:space="0" w:color="auto"/>
                <w:bottom w:val="none" w:sz="0" w:space="0" w:color="auto"/>
                <w:right w:val="none" w:sz="0" w:space="0" w:color="auto"/>
              </w:divBdr>
            </w:div>
            <w:div w:id="1840269828">
              <w:marLeft w:val="0"/>
              <w:marRight w:val="0"/>
              <w:marTop w:val="0"/>
              <w:marBottom w:val="0"/>
              <w:divBdr>
                <w:top w:val="none" w:sz="0" w:space="0" w:color="auto"/>
                <w:left w:val="none" w:sz="0" w:space="0" w:color="auto"/>
                <w:bottom w:val="none" w:sz="0" w:space="0" w:color="auto"/>
                <w:right w:val="none" w:sz="0" w:space="0" w:color="auto"/>
              </w:divBdr>
            </w:div>
          </w:divsChild>
        </w:div>
        <w:div w:id="913009967">
          <w:marLeft w:val="0"/>
          <w:marRight w:val="0"/>
          <w:marTop w:val="0"/>
          <w:marBottom w:val="0"/>
          <w:divBdr>
            <w:top w:val="none" w:sz="0" w:space="0" w:color="auto"/>
            <w:left w:val="none" w:sz="0" w:space="0" w:color="auto"/>
            <w:bottom w:val="none" w:sz="0" w:space="0" w:color="auto"/>
            <w:right w:val="none" w:sz="0" w:space="0" w:color="auto"/>
          </w:divBdr>
          <w:divsChild>
            <w:div w:id="26415353">
              <w:marLeft w:val="0"/>
              <w:marRight w:val="0"/>
              <w:marTop w:val="0"/>
              <w:marBottom w:val="0"/>
              <w:divBdr>
                <w:top w:val="none" w:sz="0" w:space="0" w:color="auto"/>
                <w:left w:val="none" w:sz="0" w:space="0" w:color="auto"/>
                <w:bottom w:val="none" w:sz="0" w:space="0" w:color="auto"/>
                <w:right w:val="none" w:sz="0" w:space="0" w:color="auto"/>
              </w:divBdr>
            </w:div>
          </w:divsChild>
        </w:div>
        <w:div w:id="930814481">
          <w:marLeft w:val="0"/>
          <w:marRight w:val="0"/>
          <w:marTop w:val="0"/>
          <w:marBottom w:val="0"/>
          <w:divBdr>
            <w:top w:val="none" w:sz="0" w:space="0" w:color="auto"/>
            <w:left w:val="none" w:sz="0" w:space="0" w:color="auto"/>
            <w:bottom w:val="none" w:sz="0" w:space="0" w:color="auto"/>
            <w:right w:val="none" w:sz="0" w:space="0" w:color="auto"/>
          </w:divBdr>
          <w:divsChild>
            <w:div w:id="289022769">
              <w:marLeft w:val="0"/>
              <w:marRight w:val="0"/>
              <w:marTop w:val="0"/>
              <w:marBottom w:val="0"/>
              <w:divBdr>
                <w:top w:val="none" w:sz="0" w:space="0" w:color="auto"/>
                <w:left w:val="none" w:sz="0" w:space="0" w:color="auto"/>
                <w:bottom w:val="none" w:sz="0" w:space="0" w:color="auto"/>
                <w:right w:val="none" w:sz="0" w:space="0" w:color="auto"/>
              </w:divBdr>
            </w:div>
            <w:div w:id="540285975">
              <w:marLeft w:val="0"/>
              <w:marRight w:val="0"/>
              <w:marTop w:val="0"/>
              <w:marBottom w:val="0"/>
              <w:divBdr>
                <w:top w:val="none" w:sz="0" w:space="0" w:color="auto"/>
                <w:left w:val="none" w:sz="0" w:space="0" w:color="auto"/>
                <w:bottom w:val="none" w:sz="0" w:space="0" w:color="auto"/>
                <w:right w:val="none" w:sz="0" w:space="0" w:color="auto"/>
              </w:divBdr>
            </w:div>
          </w:divsChild>
        </w:div>
        <w:div w:id="934439281">
          <w:marLeft w:val="0"/>
          <w:marRight w:val="0"/>
          <w:marTop w:val="0"/>
          <w:marBottom w:val="0"/>
          <w:divBdr>
            <w:top w:val="none" w:sz="0" w:space="0" w:color="auto"/>
            <w:left w:val="none" w:sz="0" w:space="0" w:color="auto"/>
            <w:bottom w:val="none" w:sz="0" w:space="0" w:color="auto"/>
            <w:right w:val="none" w:sz="0" w:space="0" w:color="auto"/>
          </w:divBdr>
          <w:divsChild>
            <w:div w:id="268852025">
              <w:marLeft w:val="0"/>
              <w:marRight w:val="0"/>
              <w:marTop w:val="0"/>
              <w:marBottom w:val="0"/>
              <w:divBdr>
                <w:top w:val="none" w:sz="0" w:space="0" w:color="auto"/>
                <w:left w:val="none" w:sz="0" w:space="0" w:color="auto"/>
                <w:bottom w:val="none" w:sz="0" w:space="0" w:color="auto"/>
                <w:right w:val="none" w:sz="0" w:space="0" w:color="auto"/>
              </w:divBdr>
            </w:div>
            <w:div w:id="1638682496">
              <w:marLeft w:val="0"/>
              <w:marRight w:val="0"/>
              <w:marTop w:val="0"/>
              <w:marBottom w:val="0"/>
              <w:divBdr>
                <w:top w:val="none" w:sz="0" w:space="0" w:color="auto"/>
                <w:left w:val="none" w:sz="0" w:space="0" w:color="auto"/>
                <w:bottom w:val="none" w:sz="0" w:space="0" w:color="auto"/>
                <w:right w:val="none" w:sz="0" w:space="0" w:color="auto"/>
              </w:divBdr>
            </w:div>
          </w:divsChild>
        </w:div>
        <w:div w:id="942616786">
          <w:marLeft w:val="0"/>
          <w:marRight w:val="0"/>
          <w:marTop w:val="0"/>
          <w:marBottom w:val="0"/>
          <w:divBdr>
            <w:top w:val="none" w:sz="0" w:space="0" w:color="auto"/>
            <w:left w:val="none" w:sz="0" w:space="0" w:color="auto"/>
            <w:bottom w:val="none" w:sz="0" w:space="0" w:color="auto"/>
            <w:right w:val="none" w:sz="0" w:space="0" w:color="auto"/>
          </w:divBdr>
          <w:divsChild>
            <w:div w:id="1922908493">
              <w:marLeft w:val="0"/>
              <w:marRight w:val="0"/>
              <w:marTop w:val="0"/>
              <w:marBottom w:val="0"/>
              <w:divBdr>
                <w:top w:val="none" w:sz="0" w:space="0" w:color="auto"/>
                <w:left w:val="none" w:sz="0" w:space="0" w:color="auto"/>
                <w:bottom w:val="none" w:sz="0" w:space="0" w:color="auto"/>
                <w:right w:val="none" w:sz="0" w:space="0" w:color="auto"/>
              </w:divBdr>
            </w:div>
            <w:div w:id="2057927181">
              <w:marLeft w:val="0"/>
              <w:marRight w:val="0"/>
              <w:marTop w:val="0"/>
              <w:marBottom w:val="0"/>
              <w:divBdr>
                <w:top w:val="none" w:sz="0" w:space="0" w:color="auto"/>
                <w:left w:val="none" w:sz="0" w:space="0" w:color="auto"/>
                <w:bottom w:val="none" w:sz="0" w:space="0" w:color="auto"/>
                <w:right w:val="none" w:sz="0" w:space="0" w:color="auto"/>
              </w:divBdr>
            </w:div>
          </w:divsChild>
        </w:div>
        <w:div w:id="961229148">
          <w:marLeft w:val="0"/>
          <w:marRight w:val="0"/>
          <w:marTop w:val="0"/>
          <w:marBottom w:val="0"/>
          <w:divBdr>
            <w:top w:val="none" w:sz="0" w:space="0" w:color="auto"/>
            <w:left w:val="none" w:sz="0" w:space="0" w:color="auto"/>
            <w:bottom w:val="none" w:sz="0" w:space="0" w:color="auto"/>
            <w:right w:val="none" w:sz="0" w:space="0" w:color="auto"/>
          </w:divBdr>
          <w:divsChild>
            <w:div w:id="211701206">
              <w:marLeft w:val="0"/>
              <w:marRight w:val="0"/>
              <w:marTop w:val="0"/>
              <w:marBottom w:val="0"/>
              <w:divBdr>
                <w:top w:val="none" w:sz="0" w:space="0" w:color="auto"/>
                <w:left w:val="none" w:sz="0" w:space="0" w:color="auto"/>
                <w:bottom w:val="none" w:sz="0" w:space="0" w:color="auto"/>
                <w:right w:val="none" w:sz="0" w:space="0" w:color="auto"/>
              </w:divBdr>
            </w:div>
            <w:div w:id="2095664547">
              <w:marLeft w:val="0"/>
              <w:marRight w:val="0"/>
              <w:marTop w:val="0"/>
              <w:marBottom w:val="0"/>
              <w:divBdr>
                <w:top w:val="none" w:sz="0" w:space="0" w:color="auto"/>
                <w:left w:val="none" w:sz="0" w:space="0" w:color="auto"/>
                <w:bottom w:val="none" w:sz="0" w:space="0" w:color="auto"/>
                <w:right w:val="none" w:sz="0" w:space="0" w:color="auto"/>
              </w:divBdr>
            </w:div>
          </w:divsChild>
        </w:div>
        <w:div w:id="965163580">
          <w:marLeft w:val="0"/>
          <w:marRight w:val="0"/>
          <w:marTop w:val="0"/>
          <w:marBottom w:val="0"/>
          <w:divBdr>
            <w:top w:val="none" w:sz="0" w:space="0" w:color="auto"/>
            <w:left w:val="none" w:sz="0" w:space="0" w:color="auto"/>
            <w:bottom w:val="none" w:sz="0" w:space="0" w:color="auto"/>
            <w:right w:val="none" w:sz="0" w:space="0" w:color="auto"/>
          </w:divBdr>
          <w:divsChild>
            <w:div w:id="157842983">
              <w:marLeft w:val="0"/>
              <w:marRight w:val="0"/>
              <w:marTop w:val="0"/>
              <w:marBottom w:val="0"/>
              <w:divBdr>
                <w:top w:val="none" w:sz="0" w:space="0" w:color="auto"/>
                <w:left w:val="none" w:sz="0" w:space="0" w:color="auto"/>
                <w:bottom w:val="none" w:sz="0" w:space="0" w:color="auto"/>
                <w:right w:val="none" w:sz="0" w:space="0" w:color="auto"/>
              </w:divBdr>
            </w:div>
          </w:divsChild>
        </w:div>
        <w:div w:id="975648237">
          <w:marLeft w:val="0"/>
          <w:marRight w:val="0"/>
          <w:marTop w:val="0"/>
          <w:marBottom w:val="0"/>
          <w:divBdr>
            <w:top w:val="none" w:sz="0" w:space="0" w:color="auto"/>
            <w:left w:val="none" w:sz="0" w:space="0" w:color="auto"/>
            <w:bottom w:val="none" w:sz="0" w:space="0" w:color="auto"/>
            <w:right w:val="none" w:sz="0" w:space="0" w:color="auto"/>
          </w:divBdr>
          <w:divsChild>
            <w:div w:id="1225530713">
              <w:marLeft w:val="0"/>
              <w:marRight w:val="0"/>
              <w:marTop w:val="0"/>
              <w:marBottom w:val="0"/>
              <w:divBdr>
                <w:top w:val="none" w:sz="0" w:space="0" w:color="auto"/>
                <w:left w:val="none" w:sz="0" w:space="0" w:color="auto"/>
                <w:bottom w:val="none" w:sz="0" w:space="0" w:color="auto"/>
                <w:right w:val="none" w:sz="0" w:space="0" w:color="auto"/>
              </w:divBdr>
            </w:div>
            <w:div w:id="1803813072">
              <w:marLeft w:val="0"/>
              <w:marRight w:val="0"/>
              <w:marTop w:val="0"/>
              <w:marBottom w:val="0"/>
              <w:divBdr>
                <w:top w:val="none" w:sz="0" w:space="0" w:color="auto"/>
                <w:left w:val="none" w:sz="0" w:space="0" w:color="auto"/>
                <w:bottom w:val="none" w:sz="0" w:space="0" w:color="auto"/>
                <w:right w:val="none" w:sz="0" w:space="0" w:color="auto"/>
              </w:divBdr>
            </w:div>
          </w:divsChild>
        </w:div>
        <w:div w:id="1003899302">
          <w:marLeft w:val="0"/>
          <w:marRight w:val="0"/>
          <w:marTop w:val="0"/>
          <w:marBottom w:val="0"/>
          <w:divBdr>
            <w:top w:val="none" w:sz="0" w:space="0" w:color="auto"/>
            <w:left w:val="none" w:sz="0" w:space="0" w:color="auto"/>
            <w:bottom w:val="none" w:sz="0" w:space="0" w:color="auto"/>
            <w:right w:val="none" w:sz="0" w:space="0" w:color="auto"/>
          </w:divBdr>
          <w:divsChild>
            <w:div w:id="446196128">
              <w:marLeft w:val="0"/>
              <w:marRight w:val="0"/>
              <w:marTop w:val="0"/>
              <w:marBottom w:val="0"/>
              <w:divBdr>
                <w:top w:val="none" w:sz="0" w:space="0" w:color="auto"/>
                <w:left w:val="none" w:sz="0" w:space="0" w:color="auto"/>
                <w:bottom w:val="none" w:sz="0" w:space="0" w:color="auto"/>
                <w:right w:val="none" w:sz="0" w:space="0" w:color="auto"/>
              </w:divBdr>
            </w:div>
            <w:div w:id="975335304">
              <w:marLeft w:val="0"/>
              <w:marRight w:val="0"/>
              <w:marTop w:val="0"/>
              <w:marBottom w:val="0"/>
              <w:divBdr>
                <w:top w:val="none" w:sz="0" w:space="0" w:color="auto"/>
                <w:left w:val="none" w:sz="0" w:space="0" w:color="auto"/>
                <w:bottom w:val="none" w:sz="0" w:space="0" w:color="auto"/>
                <w:right w:val="none" w:sz="0" w:space="0" w:color="auto"/>
              </w:divBdr>
            </w:div>
            <w:div w:id="1866095487">
              <w:marLeft w:val="0"/>
              <w:marRight w:val="0"/>
              <w:marTop w:val="0"/>
              <w:marBottom w:val="0"/>
              <w:divBdr>
                <w:top w:val="none" w:sz="0" w:space="0" w:color="auto"/>
                <w:left w:val="none" w:sz="0" w:space="0" w:color="auto"/>
                <w:bottom w:val="none" w:sz="0" w:space="0" w:color="auto"/>
                <w:right w:val="none" w:sz="0" w:space="0" w:color="auto"/>
              </w:divBdr>
            </w:div>
          </w:divsChild>
        </w:div>
        <w:div w:id="1073895643">
          <w:marLeft w:val="0"/>
          <w:marRight w:val="0"/>
          <w:marTop w:val="0"/>
          <w:marBottom w:val="0"/>
          <w:divBdr>
            <w:top w:val="none" w:sz="0" w:space="0" w:color="auto"/>
            <w:left w:val="none" w:sz="0" w:space="0" w:color="auto"/>
            <w:bottom w:val="none" w:sz="0" w:space="0" w:color="auto"/>
            <w:right w:val="none" w:sz="0" w:space="0" w:color="auto"/>
          </w:divBdr>
          <w:divsChild>
            <w:div w:id="1196622590">
              <w:marLeft w:val="0"/>
              <w:marRight w:val="0"/>
              <w:marTop w:val="0"/>
              <w:marBottom w:val="0"/>
              <w:divBdr>
                <w:top w:val="none" w:sz="0" w:space="0" w:color="auto"/>
                <w:left w:val="none" w:sz="0" w:space="0" w:color="auto"/>
                <w:bottom w:val="none" w:sz="0" w:space="0" w:color="auto"/>
                <w:right w:val="none" w:sz="0" w:space="0" w:color="auto"/>
              </w:divBdr>
            </w:div>
            <w:div w:id="1287152792">
              <w:marLeft w:val="0"/>
              <w:marRight w:val="0"/>
              <w:marTop w:val="0"/>
              <w:marBottom w:val="0"/>
              <w:divBdr>
                <w:top w:val="none" w:sz="0" w:space="0" w:color="auto"/>
                <w:left w:val="none" w:sz="0" w:space="0" w:color="auto"/>
                <w:bottom w:val="none" w:sz="0" w:space="0" w:color="auto"/>
                <w:right w:val="none" w:sz="0" w:space="0" w:color="auto"/>
              </w:divBdr>
            </w:div>
          </w:divsChild>
        </w:div>
        <w:div w:id="1117260531">
          <w:marLeft w:val="0"/>
          <w:marRight w:val="0"/>
          <w:marTop w:val="0"/>
          <w:marBottom w:val="0"/>
          <w:divBdr>
            <w:top w:val="none" w:sz="0" w:space="0" w:color="auto"/>
            <w:left w:val="none" w:sz="0" w:space="0" w:color="auto"/>
            <w:bottom w:val="none" w:sz="0" w:space="0" w:color="auto"/>
            <w:right w:val="none" w:sz="0" w:space="0" w:color="auto"/>
          </w:divBdr>
          <w:divsChild>
            <w:div w:id="781655771">
              <w:marLeft w:val="0"/>
              <w:marRight w:val="0"/>
              <w:marTop w:val="0"/>
              <w:marBottom w:val="0"/>
              <w:divBdr>
                <w:top w:val="none" w:sz="0" w:space="0" w:color="auto"/>
                <w:left w:val="none" w:sz="0" w:space="0" w:color="auto"/>
                <w:bottom w:val="none" w:sz="0" w:space="0" w:color="auto"/>
                <w:right w:val="none" w:sz="0" w:space="0" w:color="auto"/>
              </w:divBdr>
            </w:div>
            <w:div w:id="824584937">
              <w:marLeft w:val="0"/>
              <w:marRight w:val="0"/>
              <w:marTop w:val="0"/>
              <w:marBottom w:val="0"/>
              <w:divBdr>
                <w:top w:val="none" w:sz="0" w:space="0" w:color="auto"/>
                <w:left w:val="none" w:sz="0" w:space="0" w:color="auto"/>
                <w:bottom w:val="none" w:sz="0" w:space="0" w:color="auto"/>
                <w:right w:val="none" w:sz="0" w:space="0" w:color="auto"/>
              </w:divBdr>
            </w:div>
            <w:div w:id="1265261212">
              <w:marLeft w:val="0"/>
              <w:marRight w:val="0"/>
              <w:marTop w:val="0"/>
              <w:marBottom w:val="0"/>
              <w:divBdr>
                <w:top w:val="none" w:sz="0" w:space="0" w:color="auto"/>
                <w:left w:val="none" w:sz="0" w:space="0" w:color="auto"/>
                <w:bottom w:val="none" w:sz="0" w:space="0" w:color="auto"/>
                <w:right w:val="none" w:sz="0" w:space="0" w:color="auto"/>
              </w:divBdr>
            </w:div>
          </w:divsChild>
        </w:div>
        <w:div w:id="1128473578">
          <w:marLeft w:val="0"/>
          <w:marRight w:val="0"/>
          <w:marTop w:val="0"/>
          <w:marBottom w:val="0"/>
          <w:divBdr>
            <w:top w:val="none" w:sz="0" w:space="0" w:color="auto"/>
            <w:left w:val="none" w:sz="0" w:space="0" w:color="auto"/>
            <w:bottom w:val="none" w:sz="0" w:space="0" w:color="auto"/>
            <w:right w:val="none" w:sz="0" w:space="0" w:color="auto"/>
          </w:divBdr>
          <w:divsChild>
            <w:div w:id="315913806">
              <w:marLeft w:val="0"/>
              <w:marRight w:val="0"/>
              <w:marTop w:val="0"/>
              <w:marBottom w:val="0"/>
              <w:divBdr>
                <w:top w:val="none" w:sz="0" w:space="0" w:color="auto"/>
                <w:left w:val="none" w:sz="0" w:space="0" w:color="auto"/>
                <w:bottom w:val="none" w:sz="0" w:space="0" w:color="auto"/>
                <w:right w:val="none" w:sz="0" w:space="0" w:color="auto"/>
              </w:divBdr>
            </w:div>
            <w:div w:id="1934120930">
              <w:marLeft w:val="0"/>
              <w:marRight w:val="0"/>
              <w:marTop w:val="0"/>
              <w:marBottom w:val="0"/>
              <w:divBdr>
                <w:top w:val="none" w:sz="0" w:space="0" w:color="auto"/>
                <w:left w:val="none" w:sz="0" w:space="0" w:color="auto"/>
                <w:bottom w:val="none" w:sz="0" w:space="0" w:color="auto"/>
                <w:right w:val="none" w:sz="0" w:space="0" w:color="auto"/>
              </w:divBdr>
            </w:div>
          </w:divsChild>
        </w:div>
        <w:div w:id="1152453035">
          <w:marLeft w:val="0"/>
          <w:marRight w:val="0"/>
          <w:marTop w:val="0"/>
          <w:marBottom w:val="0"/>
          <w:divBdr>
            <w:top w:val="none" w:sz="0" w:space="0" w:color="auto"/>
            <w:left w:val="none" w:sz="0" w:space="0" w:color="auto"/>
            <w:bottom w:val="none" w:sz="0" w:space="0" w:color="auto"/>
            <w:right w:val="none" w:sz="0" w:space="0" w:color="auto"/>
          </w:divBdr>
          <w:divsChild>
            <w:div w:id="106780730">
              <w:marLeft w:val="0"/>
              <w:marRight w:val="0"/>
              <w:marTop w:val="0"/>
              <w:marBottom w:val="0"/>
              <w:divBdr>
                <w:top w:val="none" w:sz="0" w:space="0" w:color="auto"/>
                <w:left w:val="none" w:sz="0" w:space="0" w:color="auto"/>
                <w:bottom w:val="none" w:sz="0" w:space="0" w:color="auto"/>
                <w:right w:val="none" w:sz="0" w:space="0" w:color="auto"/>
              </w:divBdr>
            </w:div>
            <w:div w:id="189879462">
              <w:marLeft w:val="0"/>
              <w:marRight w:val="0"/>
              <w:marTop w:val="0"/>
              <w:marBottom w:val="0"/>
              <w:divBdr>
                <w:top w:val="none" w:sz="0" w:space="0" w:color="auto"/>
                <w:left w:val="none" w:sz="0" w:space="0" w:color="auto"/>
                <w:bottom w:val="none" w:sz="0" w:space="0" w:color="auto"/>
                <w:right w:val="none" w:sz="0" w:space="0" w:color="auto"/>
              </w:divBdr>
            </w:div>
          </w:divsChild>
        </w:div>
        <w:div w:id="1197813485">
          <w:marLeft w:val="0"/>
          <w:marRight w:val="0"/>
          <w:marTop w:val="0"/>
          <w:marBottom w:val="0"/>
          <w:divBdr>
            <w:top w:val="none" w:sz="0" w:space="0" w:color="auto"/>
            <w:left w:val="none" w:sz="0" w:space="0" w:color="auto"/>
            <w:bottom w:val="none" w:sz="0" w:space="0" w:color="auto"/>
            <w:right w:val="none" w:sz="0" w:space="0" w:color="auto"/>
          </w:divBdr>
          <w:divsChild>
            <w:div w:id="1061750196">
              <w:marLeft w:val="0"/>
              <w:marRight w:val="0"/>
              <w:marTop w:val="0"/>
              <w:marBottom w:val="0"/>
              <w:divBdr>
                <w:top w:val="none" w:sz="0" w:space="0" w:color="auto"/>
                <w:left w:val="none" w:sz="0" w:space="0" w:color="auto"/>
                <w:bottom w:val="none" w:sz="0" w:space="0" w:color="auto"/>
                <w:right w:val="none" w:sz="0" w:space="0" w:color="auto"/>
              </w:divBdr>
            </w:div>
          </w:divsChild>
        </w:div>
        <w:div w:id="1199198721">
          <w:marLeft w:val="0"/>
          <w:marRight w:val="0"/>
          <w:marTop w:val="0"/>
          <w:marBottom w:val="0"/>
          <w:divBdr>
            <w:top w:val="none" w:sz="0" w:space="0" w:color="auto"/>
            <w:left w:val="none" w:sz="0" w:space="0" w:color="auto"/>
            <w:bottom w:val="none" w:sz="0" w:space="0" w:color="auto"/>
            <w:right w:val="none" w:sz="0" w:space="0" w:color="auto"/>
          </w:divBdr>
          <w:divsChild>
            <w:div w:id="144325052">
              <w:marLeft w:val="0"/>
              <w:marRight w:val="0"/>
              <w:marTop w:val="0"/>
              <w:marBottom w:val="0"/>
              <w:divBdr>
                <w:top w:val="none" w:sz="0" w:space="0" w:color="auto"/>
                <w:left w:val="none" w:sz="0" w:space="0" w:color="auto"/>
                <w:bottom w:val="none" w:sz="0" w:space="0" w:color="auto"/>
                <w:right w:val="none" w:sz="0" w:space="0" w:color="auto"/>
              </w:divBdr>
            </w:div>
            <w:div w:id="289284984">
              <w:marLeft w:val="0"/>
              <w:marRight w:val="0"/>
              <w:marTop w:val="0"/>
              <w:marBottom w:val="0"/>
              <w:divBdr>
                <w:top w:val="none" w:sz="0" w:space="0" w:color="auto"/>
                <w:left w:val="none" w:sz="0" w:space="0" w:color="auto"/>
                <w:bottom w:val="none" w:sz="0" w:space="0" w:color="auto"/>
                <w:right w:val="none" w:sz="0" w:space="0" w:color="auto"/>
              </w:divBdr>
            </w:div>
            <w:div w:id="1003124037">
              <w:marLeft w:val="0"/>
              <w:marRight w:val="0"/>
              <w:marTop w:val="0"/>
              <w:marBottom w:val="0"/>
              <w:divBdr>
                <w:top w:val="none" w:sz="0" w:space="0" w:color="auto"/>
                <w:left w:val="none" w:sz="0" w:space="0" w:color="auto"/>
                <w:bottom w:val="none" w:sz="0" w:space="0" w:color="auto"/>
                <w:right w:val="none" w:sz="0" w:space="0" w:color="auto"/>
              </w:divBdr>
            </w:div>
            <w:div w:id="2054423994">
              <w:marLeft w:val="0"/>
              <w:marRight w:val="0"/>
              <w:marTop w:val="0"/>
              <w:marBottom w:val="0"/>
              <w:divBdr>
                <w:top w:val="none" w:sz="0" w:space="0" w:color="auto"/>
                <w:left w:val="none" w:sz="0" w:space="0" w:color="auto"/>
                <w:bottom w:val="none" w:sz="0" w:space="0" w:color="auto"/>
                <w:right w:val="none" w:sz="0" w:space="0" w:color="auto"/>
              </w:divBdr>
            </w:div>
          </w:divsChild>
        </w:div>
        <w:div w:id="1285968724">
          <w:marLeft w:val="0"/>
          <w:marRight w:val="0"/>
          <w:marTop w:val="0"/>
          <w:marBottom w:val="0"/>
          <w:divBdr>
            <w:top w:val="none" w:sz="0" w:space="0" w:color="auto"/>
            <w:left w:val="none" w:sz="0" w:space="0" w:color="auto"/>
            <w:bottom w:val="none" w:sz="0" w:space="0" w:color="auto"/>
            <w:right w:val="none" w:sz="0" w:space="0" w:color="auto"/>
          </w:divBdr>
          <w:divsChild>
            <w:div w:id="708262805">
              <w:marLeft w:val="0"/>
              <w:marRight w:val="0"/>
              <w:marTop w:val="0"/>
              <w:marBottom w:val="0"/>
              <w:divBdr>
                <w:top w:val="none" w:sz="0" w:space="0" w:color="auto"/>
                <w:left w:val="none" w:sz="0" w:space="0" w:color="auto"/>
                <w:bottom w:val="none" w:sz="0" w:space="0" w:color="auto"/>
                <w:right w:val="none" w:sz="0" w:space="0" w:color="auto"/>
              </w:divBdr>
            </w:div>
            <w:div w:id="1547569763">
              <w:marLeft w:val="0"/>
              <w:marRight w:val="0"/>
              <w:marTop w:val="0"/>
              <w:marBottom w:val="0"/>
              <w:divBdr>
                <w:top w:val="none" w:sz="0" w:space="0" w:color="auto"/>
                <w:left w:val="none" w:sz="0" w:space="0" w:color="auto"/>
                <w:bottom w:val="none" w:sz="0" w:space="0" w:color="auto"/>
                <w:right w:val="none" w:sz="0" w:space="0" w:color="auto"/>
              </w:divBdr>
            </w:div>
            <w:div w:id="1852719541">
              <w:marLeft w:val="0"/>
              <w:marRight w:val="0"/>
              <w:marTop w:val="0"/>
              <w:marBottom w:val="0"/>
              <w:divBdr>
                <w:top w:val="none" w:sz="0" w:space="0" w:color="auto"/>
                <w:left w:val="none" w:sz="0" w:space="0" w:color="auto"/>
                <w:bottom w:val="none" w:sz="0" w:space="0" w:color="auto"/>
                <w:right w:val="none" w:sz="0" w:space="0" w:color="auto"/>
              </w:divBdr>
            </w:div>
            <w:div w:id="2000228409">
              <w:marLeft w:val="0"/>
              <w:marRight w:val="0"/>
              <w:marTop w:val="0"/>
              <w:marBottom w:val="0"/>
              <w:divBdr>
                <w:top w:val="none" w:sz="0" w:space="0" w:color="auto"/>
                <w:left w:val="none" w:sz="0" w:space="0" w:color="auto"/>
                <w:bottom w:val="none" w:sz="0" w:space="0" w:color="auto"/>
                <w:right w:val="none" w:sz="0" w:space="0" w:color="auto"/>
              </w:divBdr>
            </w:div>
          </w:divsChild>
        </w:div>
        <w:div w:id="1342471841">
          <w:marLeft w:val="0"/>
          <w:marRight w:val="0"/>
          <w:marTop w:val="0"/>
          <w:marBottom w:val="0"/>
          <w:divBdr>
            <w:top w:val="none" w:sz="0" w:space="0" w:color="auto"/>
            <w:left w:val="none" w:sz="0" w:space="0" w:color="auto"/>
            <w:bottom w:val="none" w:sz="0" w:space="0" w:color="auto"/>
            <w:right w:val="none" w:sz="0" w:space="0" w:color="auto"/>
          </w:divBdr>
          <w:divsChild>
            <w:div w:id="320543401">
              <w:marLeft w:val="0"/>
              <w:marRight w:val="0"/>
              <w:marTop w:val="0"/>
              <w:marBottom w:val="0"/>
              <w:divBdr>
                <w:top w:val="none" w:sz="0" w:space="0" w:color="auto"/>
                <w:left w:val="none" w:sz="0" w:space="0" w:color="auto"/>
                <w:bottom w:val="none" w:sz="0" w:space="0" w:color="auto"/>
                <w:right w:val="none" w:sz="0" w:space="0" w:color="auto"/>
              </w:divBdr>
            </w:div>
            <w:div w:id="510948227">
              <w:marLeft w:val="0"/>
              <w:marRight w:val="0"/>
              <w:marTop w:val="0"/>
              <w:marBottom w:val="0"/>
              <w:divBdr>
                <w:top w:val="none" w:sz="0" w:space="0" w:color="auto"/>
                <w:left w:val="none" w:sz="0" w:space="0" w:color="auto"/>
                <w:bottom w:val="none" w:sz="0" w:space="0" w:color="auto"/>
                <w:right w:val="none" w:sz="0" w:space="0" w:color="auto"/>
              </w:divBdr>
            </w:div>
          </w:divsChild>
        </w:div>
        <w:div w:id="1376462050">
          <w:marLeft w:val="0"/>
          <w:marRight w:val="0"/>
          <w:marTop w:val="0"/>
          <w:marBottom w:val="0"/>
          <w:divBdr>
            <w:top w:val="none" w:sz="0" w:space="0" w:color="auto"/>
            <w:left w:val="none" w:sz="0" w:space="0" w:color="auto"/>
            <w:bottom w:val="none" w:sz="0" w:space="0" w:color="auto"/>
            <w:right w:val="none" w:sz="0" w:space="0" w:color="auto"/>
          </w:divBdr>
          <w:divsChild>
            <w:div w:id="1504781444">
              <w:marLeft w:val="0"/>
              <w:marRight w:val="0"/>
              <w:marTop w:val="0"/>
              <w:marBottom w:val="0"/>
              <w:divBdr>
                <w:top w:val="none" w:sz="0" w:space="0" w:color="auto"/>
                <w:left w:val="none" w:sz="0" w:space="0" w:color="auto"/>
                <w:bottom w:val="none" w:sz="0" w:space="0" w:color="auto"/>
                <w:right w:val="none" w:sz="0" w:space="0" w:color="auto"/>
              </w:divBdr>
            </w:div>
            <w:div w:id="2017726120">
              <w:marLeft w:val="0"/>
              <w:marRight w:val="0"/>
              <w:marTop w:val="0"/>
              <w:marBottom w:val="0"/>
              <w:divBdr>
                <w:top w:val="none" w:sz="0" w:space="0" w:color="auto"/>
                <w:left w:val="none" w:sz="0" w:space="0" w:color="auto"/>
                <w:bottom w:val="none" w:sz="0" w:space="0" w:color="auto"/>
                <w:right w:val="none" w:sz="0" w:space="0" w:color="auto"/>
              </w:divBdr>
            </w:div>
          </w:divsChild>
        </w:div>
        <w:div w:id="1376782395">
          <w:marLeft w:val="0"/>
          <w:marRight w:val="0"/>
          <w:marTop w:val="0"/>
          <w:marBottom w:val="0"/>
          <w:divBdr>
            <w:top w:val="none" w:sz="0" w:space="0" w:color="auto"/>
            <w:left w:val="none" w:sz="0" w:space="0" w:color="auto"/>
            <w:bottom w:val="none" w:sz="0" w:space="0" w:color="auto"/>
            <w:right w:val="none" w:sz="0" w:space="0" w:color="auto"/>
          </w:divBdr>
          <w:divsChild>
            <w:div w:id="282083421">
              <w:marLeft w:val="0"/>
              <w:marRight w:val="0"/>
              <w:marTop w:val="0"/>
              <w:marBottom w:val="0"/>
              <w:divBdr>
                <w:top w:val="none" w:sz="0" w:space="0" w:color="auto"/>
                <w:left w:val="none" w:sz="0" w:space="0" w:color="auto"/>
                <w:bottom w:val="none" w:sz="0" w:space="0" w:color="auto"/>
                <w:right w:val="none" w:sz="0" w:space="0" w:color="auto"/>
              </w:divBdr>
            </w:div>
            <w:div w:id="451822143">
              <w:marLeft w:val="0"/>
              <w:marRight w:val="0"/>
              <w:marTop w:val="0"/>
              <w:marBottom w:val="0"/>
              <w:divBdr>
                <w:top w:val="none" w:sz="0" w:space="0" w:color="auto"/>
                <w:left w:val="none" w:sz="0" w:space="0" w:color="auto"/>
                <w:bottom w:val="none" w:sz="0" w:space="0" w:color="auto"/>
                <w:right w:val="none" w:sz="0" w:space="0" w:color="auto"/>
              </w:divBdr>
            </w:div>
          </w:divsChild>
        </w:div>
        <w:div w:id="1385176533">
          <w:marLeft w:val="0"/>
          <w:marRight w:val="0"/>
          <w:marTop w:val="0"/>
          <w:marBottom w:val="0"/>
          <w:divBdr>
            <w:top w:val="none" w:sz="0" w:space="0" w:color="auto"/>
            <w:left w:val="none" w:sz="0" w:space="0" w:color="auto"/>
            <w:bottom w:val="none" w:sz="0" w:space="0" w:color="auto"/>
            <w:right w:val="none" w:sz="0" w:space="0" w:color="auto"/>
          </w:divBdr>
          <w:divsChild>
            <w:div w:id="131530807">
              <w:marLeft w:val="0"/>
              <w:marRight w:val="0"/>
              <w:marTop w:val="0"/>
              <w:marBottom w:val="0"/>
              <w:divBdr>
                <w:top w:val="none" w:sz="0" w:space="0" w:color="auto"/>
                <w:left w:val="none" w:sz="0" w:space="0" w:color="auto"/>
                <w:bottom w:val="none" w:sz="0" w:space="0" w:color="auto"/>
                <w:right w:val="none" w:sz="0" w:space="0" w:color="auto"/>
              </w:divBdr>
            </w:div>
          </w:divsChild>
        </w:div>
        <w:div w:id="1389722866">
          <w:marLeft w:val="0"/>
          <w:marRight w:val="0"/>
          <w:marTop w:val="0"/>
          <w:marBottom w:val="0"/>
          <w:divBdr>
            <w:top w:val="none" w:sz="0" w:space="0" w:color="auto"/>
            <w:left w:val="none" w:sz="0" w:space="0" w:color="auto"/>
            <w:bottom w:val="none" w:sz="0" w:space="0" w:color="auto"/>
            <w:right w:val="none" w:sz="0" w:space="0" w:color="auto"/>
          </w:divBdr>
          <w:divsChild>
            <w:div w:id="1279333766">
              <w:marLeft w:val="0"/>
              <w:marRight w:val="0"/>
              <w:marTop w:val="0"/>
              <w:marBottom w:val="0"/>
              <w:divBdr>
                <w:top w:val="none" w:sz="0" w:space="0" w:color="auto"/>
                <w:left w:val="none" w:sz="0" w:space="0" w:color="auto"/>
                <w:bottom w:val="none" w:sz="0" w:space="0" w:color="auto"/>
                <w:right w:val="none" w:sz="0" w:space="0" w:color="auto"/>
              </w:divBdr>
            </w:div>
            <w:div w:id="1494221409">
              <w:marLeft w:val="0"/>
              <w:marRight w:val="0"/>
              <w:marTop w:val="0"/>
              <w:marBottom w:val="0"/>
              <w:divBdr>
                <w:top w:val="none" w:sz="0" w:space="0" w:color="auto"/>
                <w:left w:val="none" w:sz="0" w:space="0" w:color="auto"/>
                <w:bottom w:val="none" w:sz="0" w:space="0" w:color="auto"/>
                <w:right w:val="none" w:sz="0" w:space="0" w:color="auto"/>
              </w:divBdr>
            </w:div>
          </w:divsChild>
        </w:div>
        <w:div w:id="1406957448">
          <w:marLeft w:val="0"/>
          <w:marRight w:val="0"/>
          <w:marTop w:val="0"/>
          <w:marBottom w:val="0"/>
          <w:divBdr>
            <w:top w:val="none" w:sz="0" w:space="0" w:color="auto"/>
            <w:left w:val="none" w:sz="0" w:space="0" w:color="auto"/>
            <w:bottom w:val="none" w:sz="0" w:space="0" w:color="auto"/>
            <w:right w:val="none" w:sz="0" w:space="0" w:color="auto"/>
          </w:divBdr>
          <w:divsChild>
            <w:div w:id="104693351">
              <w:marLeft w:val="0"/>
              <w:marRight w:val="0"/>
              <w:marTop w:val="0"/>
              <w:marBottom w:val="0"/>
              <w:divBdr>
                <w:top w:val="none" w:sz="0" w:space="0" w:color="auto"/>
                <w:left w:val="none" w:sz="0" w:space="0" w:color="auto"/>
                <w:bottom w:val="none" w:sz="0" w:space="0" w:color="auto"/>
                <w:right w:val="none" w:sz="0" w:space="0" w:color="auto"/>
              </w:divBdr>
            </w:div>
            <w:div w:id="1249583363">
              <w:marLeft w:val="0"/>
              <w:marRight w:val="0"/>
              <w:marTop w:val="0"/>
              <w:marBottom w:val="0"/>
              <w:divBdr>
                <w:top w:val="none" w:sz="0" w:space="0" w:color="auto"/>
                <w:left w:val="none" w:sz="0" w:space="0" w:color="auto"/>
                <w:bottom w:val="none" w:sz="0" w:space="0" w:color="auto"/>
                <w:right w:val="none" w:sz="0" w:space="0" w:color="auto"/>
              </w:divBdr>
            </w:div>
          </w:divsChild>
        </w:div>
        <w:div w:id="1431852483">
          <w:marLeft w:val="0"/>
          <w:marRight w:val="0"/>
          <w:marTop w:val="0"/>
          <w:marBottom w:val="0"/>
          <w:divBdr>
            <w:top w:val="none" w:sz="0" w:space="0" w:color="auto"/>
            <w:left w:val="none" w:sz="0" w:space="0" w:color="auto"/>
            <w:bottom w:val="none" w:sz="0" w:space="0" w:color="auto"/>
            <w:right w:val="none" w:sz="0" w:space="0" w:color="auto"/>
          </w:divBdr>
          <w:divsChild>
            <w:div w:id="1004164975">
              <w:marLeft w:val="0"/>
              <w:marRight w:val="0"/>
              <w:marTop w:val="0"/>
              <w:marBottom w:val="0"/>
              <w:divBdr>
                <w:top w:val="none" w:sz="0" w:space="0" w:color="auto"/>
                <w:left w:val="none" w:sz="0" w:space="0" w:color="auto"/>
                <w:bottom w:val="none" w:sz="0" w:space="0" w:color="auto"/>
                <w:right w:val="none" w:sz="0" w:space="0" w:color="auto"/>
              </w:divBdr>
            </w:div>
            <w:div w:id="1403063832">
              <w:marLeft w:val="0"/>
              <w:marRight w:val="0"/>
              <w:marTop w:val="0"/>
              <w:marBottom w:val="0"/>
              <w:divBdr>
                <w:top w:val="none" w:sz="0" w:space="0" w:color="auto"/>
                <w:left w:val="none" w:sz="0" w:space="0" w:color="auto"/>
                <w:bottom w:val="none" w:sz="0" w:space="0" w:color="auto"/>
                <w:right w:val="none" w:sz="0" w:space="0" w:color="auto"/>
              </w:divBdr>
            </w:div>
          </w:divsChild>
        </w:div>
        <w:div w:id="1433937920">
          <w:marLeft w:val="0"/>
          <w:marRight w:val="0"/>
          <w:marTop w:val="0"/>
          <w:marBottom w:val="0"/>
          <w:divBdr>
            <w:top w:val="none" w:sz="0" w:space="0" w:color="auto"/>
            <w:left w:val="none" w:sz="0" w:space="0" w:color="auto"/>
            <w:bottom w:val="none" w:sz="0" w:space="0" w:color="auto"/>
            <w:right w:val="none" w:sz="0" w:space="0" w:color="auto"/>
          </w:divBdr>
          <w:divsChild>
            <w:div w:id="1106927501">
              <w:marLeft w:val="0"/>
              <w:marRight w:val="0"/>
              <w:marTop w:val="0"/>
              <w:marBottom w:val="0"/>
              <w:divBdr>
                <w:top w:val="none" w:sz="0" w:space="0" w:color="auto"/>
                <w:left w:val="none" w:sz="0" w:space="0" w:color="auto"/>
                <w:bottom w:val="none" w:sz="0" w:space="0" w:color="auto"/>
                <w:right w:val="none" w:sz="0" w:space="0" w:color="auto"/>
              </w:divBdr>
            </w:div>
          </w:divsChild>
        </w:div>
        <w:div w:id="1435831456">
          <w:marLeft w:val="0"/>
          <w:marRight w:val="0"/>
          <w:marTop w:val="0"/>
          <w:marBottom w:val="0"/>
          <w:divBdr>
            <w:top w:val="none" w:sz="0" w:space="0" w:color="auto"/>
            <w:left w:val="none" w:sz="0" w:space="0" w:color="auto"/>
            <w:bottom w:val="none" w:sz="0" w:space="0" w:color="auto"/>
            <w:right w:val="none" w:sz="0" w:space="0" w:color="auto"/>
          </w:divBdr>
          <w:divsChild>
            <w:div w:id="2088066193">
              <w:marLeft w:val="0"/>
              <w:marRight w:val="0"/>
              <w:marTop w:val="0"/>
              <w:marBottom w:val="0"/>
              <w:divBdr>
                <w:top w:val="none" w:sz="0" w:space="0" w:color="auto"/>
                <w:left w:val="none" w:sz="0" w:space="0" w:color="auto"/>
                <w:bottom w:val="none" w:sz="0" w:space="0" w:color="auto"/>
                <w:right w:val="none" w:sz="0" w:space="0" w:color="auto"/>
              </w:divBdr>
            </w:div>
          </w:divsChild>
        </w:div>
        <w:div w:id="1442609179">
          <w:marLeft w:val="0"/>
          <w:marRight w:val="0"/>
          <w:marTop w:val="0"/>
          <w:marBottom w:val="0"/>
          <w:divBdr>
            <w:top w:val="none" w:sz="0" w:space="0" w:color="auto"/>
            <w:left w:val="none" w:sz="0" w:space="0" w:color="auto"/>
            <w:bottom w:val="none" w:sz="0" w:space="0" w:color="auto"/>
            <w:right w:val="none" w:sz="0" w:space="0" w:color="auto"/>
          </w:divBdr>
          <w:divsChild>
            <w:div w:id="1774125282">
              <w:marLeft w:val="0"/>
              <w:marRight w:val="0"/>
              <w:marTop w:val="0"/>
              <w:marBottom w:val="0"/>
              <w:divBdr>
                <w:top w:val="none" w:sz="0" w:space="0" w:color="auto"/>
                <w:left w:val="none" w:sz="0" w:space="0" w:color="auto"/>
                <w:bottom w:val="none" w:sz="0" w:space="0" w:color="auto"/>
                <w:right w:val="none" w:sz="0" w:space="0" w:color="auto"/>
              </w:divBdr>
            </w:div>
          </w:divsChild>
        </w:div>
        <w:div w:id="1466896226">
          <w:marLeft w:val="0"/>
          <w:marRight w:val="0"/>
          <w:marTop w:val="0"/>
          <w:marBottom w:val="0"/>
          <w:divBdr>
            <w:top w:val="none" w:sz="0" w:space="0" w:color="auto"/>
            <w:left w:val="none" w:sz="0" w:space="0" w:color="auto"/>
            <w:bottom w:val="none" w:sz="0" w:space="0" w:color="auto"/>
            <w:right w:val="none" w:sz="0" w:space="0" w:color="auto"/>
          </w:divBdr>
          <w:divsChild>
            <w:div w:id="1277558946">
              <w:marLeft w:val="0"/>
              <w:marRight w:val="0"/>
              <w:marTop w:val="0"/>
              <w:marBottom w:val="0"/>
              <w:divBdr>
                <w:top w:val="none" w:sz="0" w:space="0" w:color="auto"/>
                <w:left w:val="none" w:sz="0" w:space="0" w:color="auto"/>
                <w:bottom w:val="none" w:sz="0" w:space="0" w:color="auto"/>
                <w:right w:val="none" w:sz="0" w:space="0" w:color="auto"/>
              </w:divBdr>
            </w:div>
            <w:div w:id="1465463036">
              <w:marLeft w:val="0"/>
              <w:marRight w:val="0"/>
              <w:marTop w:val="0"/>
              <w:marBottom w:val="0"/>
              <w:divBdr>
                <w:top w:val="none" w:sz="0" w:space="0" w:color="auto"/>
                <w:left w:val="none" w:sz="0" w:space="0" w:color="auto"/>
                <w:bottom w:val="none" w:sz="0" w:space="0" w:color="auto"/>
                <w:right w:val="none" w:sz="0" w:space="0" w:color="auto"/>
              </w:divBdr>
            </w:div>
          </w:divsChild>
        </w:div>
        <w:div w:id="1470242981">
          <w:marLeft w:val="0"/>
          <w:marRight w:val="0"/>
          <w:marTop w:val="0"/>
          <w:marBottom w:val="0"/>
          <w:divBdr>
            <w:top w:val="none" w:sz="0" w:space="0" w:color="auto"/>
            <w:left w:val="none" w:sz="0" w:space="0" w:color="auto"/>
            <w:bottom w:val="none" w:sz="0" w:space="0" w:color="auto"/>
            <w:right w:val="none" w:sz="0" w:space="0" w:color="auto"/>
          </w:divBdr>
          <w:divsChild>
            <w:div w:id="243611567">
              <w:marLeft w:val="0"/>
              <w:marRight w:val="0"/>
              <w:marTop w:val="0"/>
              <w:marBottom w:val="0"/>
              <w:divBdr>
                <w:top w:val="none" w:sz="0" w:space="0" w:color="auto"/>
                <w:left w:val="none" w:sz="0" w:space="0" w:color="auto"/>
                <w:bottom w:val="none" w:sz="0" w:space="0" w:color="auto"/>
                <w:right w:val="none" w:sz="0" w:space="0" w:color="auto"/>
              </w:divBdr>
            </w:div>
            <w:div w:id="467015735">
              <w:marLeft w:val="0"/>
              <w:marRight w:val="0"/>
              <w:marTop w:val="0"/>
              <w:marBottom w:val="0"/>
              <w:divBdr>
                <w:top w:val="none" w:sz="0" w:space="0" w:color="auto"/>
                <w:left w:val="none" w:sz="0" w:space="0" w:color="auto"/>
                <w:bottom w:val="none" w:sz="0" w:space="0" w:color="auto"/>
                <w:right w:val="none" w:sz="0" w:space="0" w:color="auto"/>
              </w:divBdr>
            </w:div>
            <w:div w:id="977876489">
              <w:marLeft w:val="0"/>
              <w:marRight w:val="0"/>
              <w:marTop w:val="0"/>
              <w:marBottom w:val="0"/>
              <w:divBdr>
                <w:top w:val="none" w:sz="0" w:space="0" w:color="auto"/>
                <w:left w:val="none" w:sz="0" w:space="0" w:color="auto"/>
                <w:bottom w:val="none" w:sz="0" w:space="0" w:color="auto"/>
                <w:right w:val="none" w:sz="0" w:space="0" w:color="auto"/>
              </w:divBdr>
            </w:div>
          </w:divsChild>
        </w:div>
        <w:div w:id="1502817012">
          <w:marLeft w:val="0"/>
          <w:marRight w:val="0"/>
          <w:marTop w:val="0"/>
          <w:marBottom w:val="0"/>
          <w:divBdr>
            <w:top w:val="none" w:sz="0" w:space="0" w:color="auto"/>
            <w:left w:val="none" w:sz="0" w:space="0" w:color="auto"/>
            <w:bottom w:val="none" w:sz="0" w:space="0" w:color="auto"/>
            <w:right w:val="none" w:sz="0" w:space="0" w:color="auto"/>
          </w:divBdr>
          <w:divsChild>
            <w:div w:id="1931155954">
              <w:marLeft w:val="0"/>
              <w:marRight w:val="0"/>
              <w:marTop w:val="0"/>
              <w:marBottom w:val="0"/>
              <w:divBdr>
                <w:top w:val="none" w:sz="0" w:space="0" w:color="auto"/>
                <w:left w:val="none" w:sz="0" w:space="0" w:color="auto"/>
                <w:bottom w:val="none" w:sz="0" w:space="0" w:color="auto"/>
                <w:right w:val="none" w:sz="0" w:space="0" w:color="auto"/>
              </w:divBdr>
            </w:div>
            <w:div w:id="2003771988">
              <w:marLeft w:val="0"/>
              <w:marRight w:val="0"/>
              <w:marTop w:val="0"/>
              <w:marBottom w:val="0"/>
              <w:divBdr>
                <w:top w:val="none" w:sz="0" w:space="0" w:color="auto"/>
                <w:left w:val="none" w:sz="0" w:space="0" w:color="auto"/>
                <w:bottom w:val="none" w:sz="0" w:space="0" w:color="auto"/>
                <w:right w:val="none" w:sz="0" w:space="0" w:color="auto"/>
              </w:divBdr>
            </w:div>
          </w:divsChild>
        </w:div>
        <w:div w:id="1526868000">
          <w:marLeft w:val="0"/>
          <w:marRight w:val="0"/>
          <w:marTop w:val="0"/>
          <w:marBottom w:val="0"/>
          <w:divBdr>
            <w:top w:val="none" w:sz="0" w:space="0" w:color="auto"/>
            <w:left w:val="none" w:sz="0" w:space="0" w:color="auto"/>
            <w:bottom w:val="none" w:sz="0" w:space="0" w:color="auto"/>
            <w:right w:val="none" w:sz="0" w:space="0" w:color="auto"/>
          </w:divBdr>
          <w:divsChild>
            <w:div w:id="585383866">
              <w:marLeft w:val="0"/>
              <w:marRight w:val="0"/>
              <w:marTop w:val="0"/>
              <w:marBottom w:val="0"/>
              <w:divBdr>
                <w:top w:val="none" w:sz="0" w:space="0" w:color="auto"/>
                <w:left w:val="none" w:sz="0" w:space="0" w:color="auto"/>
                <w:bottom w:val="none" w:sz="0" w:space="0" w:color="auto"/>
                <w:right w:val="none" w:sz="0" w:space="0" w:color="auto"/>
              </w:divBdr>
            </w:div>
            <w:div w:id="1366828290">
              <w:marLeft w:val="0"/>
              <w:marRight w:val="0"/>
              <w:marTop w:val="0"/>
              <w:marBottom w:val="0"/>
              <w:divBdr>
                <w:top w:val="none" w:sz="0" w:space="0" w:color="auto"/>
                <w:left w:val="none" w:sz="0" w:space="0" w:color="auto"/>
                <w:bottom w:val="none" w:sz="0" w:space="0" w:color="auto"/>
                <w:right w:val="none" w:sz="0" w:space="0" w:color="auto"/>
              </w:divBdr>
            </w:div>
          </w:divsChild>
        </w:div>
        <w:div w:id="1559513853">
          <w:marLeft w:val="0"/>
          <w:marRight w:val="0"/>
          <w:marTop w:val="0"/>
          <w:marBottom w:val="0"/>
          <w:divBdr>
            <w:top w:val="none" w:sz="0" w:space="0" w:color="auto"/>
            <w:left w:val="none" w:sz="0" w:space="0" w:color="auto"/>
            <w:bottom w:val="none" w:sz="0" w:space="0" w:color="auto"/>
            <w:right w:val="none" w:sz="0" w:space="0" w:color="auto"/>
          </w:divBdr>
          <w:divsChild>
            <w:div w:id="1257518069">
              <w:marLeft w:val="0"/>
              <w:marRight w:val="0"/>
              <w:marTop w:val="0"/>
              <w:marBottom w:val="0"/>
              <w:divBdr>
                <w:top w:val="none" w:sz="0" w:space="0" w:color="auto"/>
                <w:left w:val="none" w:sz="0" w:space="0" w:color="auto"/>
                <w:bottom w:val="none" w:sz="0" w:space="0" w:color="auto"/>
                <w:right w:val="none" w:sz="0" w:space="0" w:color="auto"/>
              </w:divBdr>
            </w:div>
            <w:div w:id="1498302631">
              <w:marLeft w:val="0"/>
              <w:marRight w:val="0"/>
              <w:marTop w:val="0"/>
              <w:marBottom w:val="0"/>
              <w:divBdr>
                <w:top w:val="none" w:sz="0" w:space="0" w:color="auto"/>
                <w:left w:val="none" w:sz="0" w:space="0" w:color="auto"/>
                <w:bottom w:val="none" w:sz="0" w:space="0" w:color="auto"/>
                <w:right w:val="none" w:sz="0" w:space="0" w:color="auto"/>
              </w:divBdr>
            </w:div>
          </w:divsChild>
        </w:div>
        <w:div w:id="1606383506">
          <w:marLeft w:val="0"/>
          <w:marRight w:val="0"/>
          <w:marTop w:val="0"/>
          <w:marBottom w:val="0"/>
          <w:divBdr>
            <w:top w:val="none" w:sz="0" w:space="0" w:color="auto"/>
            <w:left w:val="none" w:sz="0" w:space="0" w:color="auto"/>
            <w:bottom w:val="none" w:sz="0" w:space="0" w:color="auto"/>
            <w:right w:val="none" w:sz="0" w:space="0" w:color="auto"/>
          </w:divBdr>
          <w:divsChild>
            <w:div w:id="1180117524">
              <w:marLeft w:val="0"/>
              <w:marRight w:val="0"/>
              <w:marTop w:val="0"/>
              <w:marBottom w:val="0"/>
              <w:divBdr>
                <w:top w:val="none" w:sz="0" w:space="0" w:color="auto"/>
                <w:left w:val="none" w:sz="0" w:space="0" w:color="auto"/>
                <w:bottom w:val="none" w:sz="0" w:space="0" w:color="auto"/>
                <w:right w:val="none" w:sz="0" w:space="0" w:color="auto"/>
              </w:divBdr>
            </w:div>
            <w:div w:id="2051680654">
              <w:marLeft w:val="0"/>
              <w:marRight w:val="0"/>
              <w:marTop w:val="0"/>
              <w:marBottom w:val="0"/>
              <w:divBdr>
                <w:top w:val="none" w:sz="0" w:space="0" w:color="auto"/>
                <w:left w:val="none" w:sz="0" w:space="0" w:color="auto"/>
                <w:bottom w:val="none" w:sz="0" w:space="0" w:color="auto"/>
                <w:right w:val="none" w:sz="0" w:space="0" w:color="auto"/>
              </w:divBdr>
            </w:div>
          </w:divsChild>
        </w:div>
        <w:div w:id="1620720365">
          <w:marLeft w:val="0"/>
          <w:marRight w:val="0"/>
          <w:marTop w:val="0"/>
          <w:marBottom w:val="0"/>
          <w:divBdr>
            <w:top w:val="none" w:sz="0" w:space="0" w:color="auto"/>
            <w:left w:val="none" w:sz="0" w:space="0" w:color="auto"/>
            <w:bottom w:val="none" w:sz="0" w:space="0" w:color="auto"/>
            <w:right w:val="none" w:sz="0" w:space="0" w:color="auto"/>
          </w:divBdr>
          <w:divsChild>
            <w:div w:id="455105755">
              <w:marLeft w:val="0"/>
              <w:marRight w:val="0"/>
              <w:marTop w:val="0"/>
              <w:marBottom w:val="0"/>
              <w:divBdr>
                <w:top w:val="none" w:sz="0" w:space="0" w:color="auto"/>
                <w:left w:val="none" w:sz="0" w:space="0" w:color="auto"/>
                <w:bottom w:val="none" w:sz="0" w:space="0" w:color="auto"/>
                <w:right w:val="none" w:sz="0" w:space="0" w:color="auto"/>
              </w:divBdr>
            </w:div>
          </w:divsChild>
        </w:div>
        <w:div w:id="1621373717">
          <w:marLeft w:val="0"/>
          <w:marRight w:val="0"/>
          <w:marTop w:val="0"/>
          <w:marBottom w:val="0"/>
          <w:divBdr>
            <w:top w:val="none" w:sz="0" w:space="0" w:color="auto"/>
            <w:left w:val="none" w:sz="0" w:space="0" w:color="auto"/>
            <w:bottom w:val="none" w:sz="0" w:space="0" w:color="auto"/>
            <w:right w:val="none" w:sz="0" w:space="0" w:color="auto"/>
          </w:divBdr>
          <w:divsChild>
            <w:div w:id="818571487">
              <w:marLeft w:val="0"/>
              <w:marRight w:val="0"/>
              <w:marTop w:val="0"/>
              <w:marBottom w:val="0"/>
              <w:divBdr>
                <w:top w:val="none" w:sz="0" w:space="0" w:color="auto"/>
                <w:left w:val="none" w:sz="0" w:space="0" w:color="auto"/>
                <w:bottom w:val="none" w:sz="0" w:space="0" w:color="auto"/>
                <w:right w:val="none" w:sz="0" w:space="0" w:color="auto"/>
              </w:divBdr>
            </w:div>
            <w:div w:id="1676569749">
              <w:marLeft w:val="0"/>
              <w:marRight w:val="0"/>
              <w:marTop w:val="0"/>
              <w:marBottom w:val="0"/>
              <w:divBdr>
                <w:top w:val="none" w:sz="0" w:space="0" w:color="auto"/>
                <w:left w:val="none" w:sz="0" w:space="0" w:color="auto"/>
                <w:bottom w:val="none" w:sz="0" w:space="0" w:color="auto"/>
                <w:right w:val="none" w:sz="0" w:space="0" w:color="auto"/>
              </w:divBdr>
            </w:div>
          </w:divsChild>
        </w:div>
        <w:div w:id="1640569597">
          <w:marLeft w:val="0"/>
          <w:marRight w:val="0"/>
          <w:marTop w:val="0"/>
          <w:marBottom w:val="0"/>
          <w:divBdr>
            <w:top w:val="none" w:sz="0" w:space="0" w:color="auto"/>
            <w:left w:val="none" w:sz="0" w:space="0" w:color="auto"/>
            <w:bottom w:val="none" w:sz="0" w:space="0" w:color="auto"/>
            <w:right w:val="none" w:sz="0" w:space="0" w:color="auto"/>
          </w:divBdr>
          <w:divsChild>
            <w:div w:id="961769199">
              <w:marLeft w:val="0"/>
              <w:marRight w:val="0"/>
              <w:marTop w:val="0"/>
              <w:marBottom w:val="0"/>
              <w:divBdr>
                <w:top w:val="none" w:sz="0" w:space="0" w:color="auto"/>
                <w:left w:val="none" w:sz="0" w:space="0" w:color="auto"/>
                <w:bottom w:val="none" w:sz="0" w:space="0" w:color="auto"/>
                <w:right w:val="none" w:sz="0" w:space="0" w:color="auto"/>
              </w:divBdr>
            </w:div>
            <w:div w:id="2034307069">
              <w:marLeft w:val="0"/>
              <w:marRight w:val="0"/>
              <w:marTop w:val="0"/>
              <w:marBottom w:val="0"/>
              <w:divBdr>
                <w:top w:val="none" w:sz="0" w:space="0" w:color="auto"/>
                <w:left w:val="none" w:sz="0" w:space="0" w:color="auto"/>
                <w:bottom w:val="none" w:sz="0" w:space="0" w:color="auto"/>
                <w:right w:val="none" w:sz="0" w:space="0" w:color="auto"/>
              </w:divBdr>
            </w:div>
          </w:divsChild>
        </w:div>
        <w:div w:id="1643652749">
          <w:marLeft w:val="0"/>
          <w:marRight w:val="0"/>
          <w:marTop w:val="0"/>
          <w:marBottom w:val="0"/>
          <w:divBdr>
            <w:top w:val="none" w:sz="0" w:space="0" w:color="auto"/>
            <w:left w:val="none" w:sz="0" w:space="0" w:color="auto"/>
            <w:bottom w:val="none" w:sz="0" w:space="0" w:color="auto"/>
            <w:right w:val="none" w:sz="0" w:space="0" w:color="auto"/>
          </w:divBdr>
          <w:divsChild>
            <w:div w:id="943343384">
              <w:marLeft w:val="0"/>
              <w:marRight w:val="0"/>
              <w:marTop w:val="0"/>
              <w:marBottom w:val="0"/>
              <w:divBdr>
                <w:top w:val="none" w:sz="0" w:space="0" w:color="auto"/>
                <w:left w:val="none" w:sz="0" w:space="0" w:color="auto"/>
                <w:bottom w:val="none" w:sz="0" w:space="0" w:color="auto"/>
                <w:right w:val="none" w:sz="0" w:space="0" w:color="auto"/>
              </w:divBdr>
            </w:div>
            <w:div w:id="1222641332">
              <w:marLeft w:val="0"/>
              <w:marRight w:val="0"/>
              <w:marTop w:val="0"/>
              <w:marBottom w:val="0"/>
              <w:divBdr>
                <w:top w:val="none" w:sz="0" w:space="0" w:color="auto"/>
                <w:left w:val="none" w:sz="0" w:space="0" w:color="auto"/>
                <w:bottom w:val="none" w:sz="0" w:space="0" w:color="auto"/>
                <w:right w:val="none" w:sz="0" w:space="0" w:color="auto"/>
              </w:divBdr>
            </w:div>
            <w:div w:id="1976981046">
              <w:marLeft w:val="0"/>
              <w:marRight w:val="0"/>
              <w:marTop w:val="0"/>
              <w:marBottom w:val="0"/>
              <w:divBdr>
                <w:top w:val="none" w:sz="0" w:space="0" w:color="auto"/>
                <w:left w:val="none" w:sz="0" w:space="0" w:color="auto"/>
                <w:bottom w:val="none" w:sz="0" w:space="0" w:color="auto"/>
                <w:right w:val="none" w:sz="0" w:space="0" w:color="auto"/>
              </w:divBdr>
            </w:div>
            <w:div w:id="1983996257">
              <w:marLeft w:val="0"/>
              <w:marRight w:val="0"/>
              <w:marTop w:val="0"/>
              <w:marBottom w:val="0"/>
              <w:divBdr>
                <w:top w:val="none" w:sz="0" w:space="0" w:color="auto"/>
                <w:left w:val="none" w:sz="0" w:space="0" w:color="auto"/>
                <w:bottom w:val="none" w:sz="0" w:space="0" w:color="auto"/>
                <w:right w:val="none" w:sz="0" w:space="0" w:color="auto"/>
              </w:divBdr>
            </w:div>
          </w:divsChild>
        </w:div>
        <w:div w:id="1658847451">
          <w:marLeft w:val="0"/>
          <w:marRight w:val="0"/>
          <w:marTop w:val="0"/>
          <w:marBottom w:val="0"/>
          <w:divBdr>
            <w:top w:val="none" w:sz="0" w:space="0" w:color="auto"/>
            <w:left w:val="none" w:sz="0" w:space="0" w:color="auto"/>
            <w:bottom w:val="none" w:sz="0" w:space="0" w:color="auto"/>
            <w:right w:val="none" w:sz="0" w:space="0" w:color="auto"/>
          </w:divBdr>
          <w:divsChild>
            <w:div w:id="1050763143">
              <w:marLeft w:val="0"/>
              <w:marRight w:val="0"/>
              <w:marTop w:val="0"/>
              <w:marBottom w:val="0"/>
              <w:divBdr>
                <w:top w:val="none" w:sz="0" w:space="0" w:color="auto"/>
                <w:left w:val="none" w:sz="0" w:space="0" w:color="auto"/>
                <w:bottom w:val="none" w:sz="0" w:space="0" w:color="auto"/>
                <w:right w:val="none" w:sz="0" w:space="0" w:color="auto"/>
              </w:divBdr>
            </w:div>
            <w:div w:id="1346592113">
              <w:marLeft w:val="0"/>
              <w:marRight w:val="0"/>
              <w:marTop w:val="0"/>
              <w:marBottom w:val="0"/>
              <w:divBdr>
                <w:top w:val="none" w:sz="0" w:space="0" w:color="auto"/>
                <w:left w:val="none" w:sz="0" w:space="0" w:color="auto"/>
                <w:bottom w:val="none" w:sz="0" w:space="0" w:color="auto"/>
                <w:right w:val="none" w:sz="0" w:space="0" w:color="auto"/>
              </w:divBdr>
            </w:div>
          </w:divsChild>
        </w:div>
        <w:div w:id="1666085447">
          <w:marLeft w:val="0"/>
          <w:marRight w:val="0"/>
          <w:marTop w:val="0"/>
          <w:marBottom w:val="0"/>
          <w:divBdr>
            <w:top w:val="none" w:sz="0" w:space="0" w:color="auto"/>
            <w:left w:val="none" w:sz="0" w:space="0" w:color="auto"/>
            <w:bottom w:val="none" w:sz="0" w:space="0" w:color="auto"/>
            <w:right w:val="none" w:sz="0" w:space="0" w:color="auto"/>
          </w:divBdr>
          <w:divsChild>
            <w:div w:id="821309232">
              <w:marLeft w:val="0"/>
              <w:marRight w:val="0"/>
              <w:marTop w:val="0"/>
              <w:marBottom w:val="0"/>
              <w:divBdr>
                <w:top w:val="none" w:sz="0" w:space="0" w:color="auto"/>
                <w:left w:val="none" w:sz="0" w:space="0" w:color="auto"/>
                <w:bottom w:val="none" w:sz="0" w:space="0" w:color="auto"/>
                <w:right w:val="none" w:sz="0" w:space="0" w:color="auto"/>
              </w:divBdr>
            </w:div>
          </w:divsChild>
        </w:div>
        <w:div w:id="1680738890">
          <w:marLeft w:val="0"/>
          <w:marRight w:val="0"/>
          <w:marTop w:val="0"/>
          <w:marBottom w:val="0"/>
          <w:divBdr>
            <w:top w:val="none" w:sz="0" w:space="0" w:color="auto"/>
            <w:left w:val="none" w:sz="0" w:space="0" w:color="auto"/>
            <w:bottom w:val="none" w:sz="0" w:space="0" w:color="auto"/>
            <w:right w:val="none" w:sz="0" w:space="0" w:color="auto"/>
          </w:divBdr>
          <w:divsChild>
            <w:div w:id="1033505835">
              <w:marLeft w:val="0"/>
              <w:marRight w:val="0"/>
              <w:marTop w:val="0"/>
              <w:marBottom w:val="0"/>
              <w:divBdr>
                <w:top w:val="none" w:sz="0" w:space="0" w:color="auto"/>
                <w:left w:val="none" w:sz="0" w:space="0" w:color="auto"/>
                <w:bottom w:val="none" w:sz="0" w:space="0" w:color="auto"/>
                <w:right w:val="none" w:sz="0" w:space="0" w:color="auto"/>
              </w:divBdr>
            </w:div>
          </w:divsChild>
        </w:div>
        <w:div w:id="1691031480">
          <w:marLeft w:val="0"/>
          <w:marRight w:val="0"/>
          <w:marTop w:val="0"/>
          <w:marBottom w:val="0"/>
          <w:divBdr>
            <w:top w:val="none" w:sz="0" w:space="0" w:color="auto"/>
            <w:left w:val="none" w:sz="0" w:space="0" w:color="auto"/>
            <w:bottom w:val="none" w:sz="0" w:space="0" w:color="auto"/>
            <w:right w:val="none" w:sz="0" w:space="0" w:color="auto"/>
          </w:divBdr>
          <w:divsChild>
            <w:div w:id="1477529451">
              <w:marLeft w:val="0"/>
              <w:marRight w:val="0"/>
              <w:marTop w:val="0"/>
              <w:marBottom w:val="0"/>
              <w:divBdr>
                <w:top w:val="none" w:sz="0" w:space="0" w:color="auto"/>
                <w:left w:val="none" w:sz="0" w:space="0" w:color="auto"/>
                <w:bottom w:val="none" w:sz="0" w:space="0" w:color="auto"/>
                <w:right w:val="none" w:sz="0" w:space="0" w:color="auto"/>
              </w:divBdr>
            </w:div>
            <w:div w:id="1685473795">
              <w:marLeft w:val="0"/>
              <w:marRight w:val="0"/>
              <w:marTop w:val="0"/>
              <w:marBottom w:val="0"/>
              <w:divBdr>
                <w:top w:val="none" w:sz="0" w:space="0" w:color="auto"/>
                <w:left w:val="none" w:sz="0" w:space="0" w:color="auto"/>
                <w:bottom w:val="none" w:sz="0" w:space="0" w:color="auto"/>
                <w:right w:val="none" w:sz="0" w:space="0" w:color="auto"/>
              </w:divBdr>
            </w:div>
          </w:divsChild>
        </w:div>
        <w:div w:id="1692416489">
          <w:marLeft w:val="0"/>
          <w:marRight w:val="0"/>
          <w:marTop w:val="0"/>
          <w:marBottom w:val="0"/>
          <w:divBdr>
            <w:top w:val="none" w:sz="0" w:space="0" w:color="auto"/>
            <w:left w:val="none" w:sz="0" w:space="0" w:color="auto"/>
            <w:bottom w:val="none" w:sz="0" w:space="0" w:color="auto"/>
            <w:right w:val="none" w:sz="0" w:space="0" w:color="auto"/>
          </w:divBdr>
          <w:divsChild>
            <w:div w:id="1166552841">
              <w:marLeft w:val="0"/>
              <w:marRight w:val="0"/>
              <w:marTop w:val="0"/>
              <w:marBottom w:val="0"/>
              <w:divBdr>
                <w:top w:val="none" w:sz="0" w:space="0" w:color="auto"/>
                <w:left w:val="none" w:sz="0" w:space="0" w:color="auto"/>
                <w:bottom w:val="none" w:sz="0" w:space="0" w:color="auto"/>
                <w:right w:val="none" w:sz="0" w:space="0" w:color="auto"/>
              </w:divBdr>
            </w:div>
            <w:div w:id="1206331090">
              <w:marLeft w:val="0"/>
              <w:marRight w:val="0"/>
              <w:marTop w:val="0"/>
              <w:marBottom w:val="0"/>
              <w:divBdr>
                <w:top w:val="none" w:sz="0" w:space="0" w:color="auto"/>
                <w:left w:val="none" w:sz="0" w:space="0" w:color="auto"/>
                <w:bottom w:val="none" w:sz="0" w:space="0" w:color="auto"/>
                <w:right w:val="none" w:sz="0" w:space="0" w:color="auto"/>
              </w:divBdr>
            </w:div>
            <w:div w:id="1989550581">
              <w:marLeft w:val="0"/>
              <w:marRight w:val="0"/>
              <w:marTop w:val="0"/>
              <w:marBottom w:val="0"/>
              <w:divBdr>
                <w:top w:val="none" w:sz="0" w:space="0" w:color="auto"/>
                <w:left w:val="none" w:sz="0" w:space="0" w:color="auto"/>
                <w:bottom w:val="none" w:sz="0" w:space="0" w:color="auto"/>
                <w:right w:val="none" w:sz="0" w:space="0" w:color="auto"/>
              </w:divBdr>
            </w:div>
          </w:divsChild>
        </w:div>
        <w:div w:id="1708019233">
          <w:marLeft w:val="0"/>
          <w:marRight w:val="0"/>
          <w:marTop w:val="0"/>
          <w:marBottom w:val="0"/>
          <w:divBdr>
            <w:top w:val="none" w:sz="0" w:space="0" w:color="auto"/>
            <w:left w:val="none" w:sz="0" w:space="0" w:color="auto"/>
            <w:bottom w:val="none" w:sz="0" w:space="0" w:color="auto"/>
            <w:right w:val="none" w:sz="0" w:space="0" w:color="auto"/>
          </w:divBdr>
          <w:divsChild>
            <w:div w:id="836070295">
              <w:marLeft w:val="0"/>
              <w:marRight w:val="0"/>
              <w:marTop w:val="0"/>
              <w:marBottom w:val="0"/>
              <w:divBdr>
                <w:top w:val="none" w:sz="0" w:space="0" w:color="auto"/>
                <w:left w:val="none" w:sz="0" w:space="0" w:color="auto"/>
                <w:bottom w:val="none" w:sz="0" w:space="0" w:color="auto"/>
                <w:right w:val="none" w:sz="0" w:space="0" w:color="auto"/>
              </w:divBdr>
            </w:div>
            <w:div w:id="932206374">
              <w:marLeft w:val="0"/>
              <w:marRight w:val="0"/>
              <w:marTop w:val="0"/>
              <w:marBottom w:val="0"/>
              <w:divBdr>
                <w:top w:val="none" w:sz="0" w:space="0" w:color="auto"/>
                <w:left w:val="none" w:sz="0" w:space="0" w:color="auto"/>
                <w:bottom w:val="none" w:sz="0" w:space="0" w:color="auto"/>
                <w:right w:val="none" w:sz="0" w:space="0" w:color="auto"/>
              </w:divBdr>
            </w:div>
            <w:div w:id="1715736588">
              <w:marLeft w:val="0"/>
              <w:marRight w:val="0"/>
              <w:marTop w:val="0"/>
              <w:marBottom w:val="0"/>
              <w:divBdr>
                <w:top w:val="none" w:sz="0" w:space="0" w:color="auto"/>
                <w:left w:val="none" w:sz="0" w:space="0" w:color="auto"/>
                <w:bottom w:val="none" w:sz="0" w:space="0" w:color="auto"/>
                <w:right w:val="none" w:sz="0" w:space="0" w:color="auto"/>
              </w:divBdr>
            </w:div>
          </w:divsChild>
        </w:div>
        <w:div w:id="1712879612">
          <w:marLeft w:val="0"/>
          <w:marRight w:val="0"/>
          <w:marTop w:val="0"/>
          <w:marBottom w:val="0"/>
          <w:divBdr>
            <w:top w:val="none" w:sz="0" w:space="0" w:color="auto"/>
            <w:left w:val="none" w:sz="0" w:space="0" w:color="auto"/>
            <w:bottom w:val="none" w:sz="0" w:space="0" w:color="auto"/>
            <w:right w:val="none" w:sz="0" w:space="0" w:color="auto"/>
          </w:divBdr>
          <w:divsChild>
            <w:div w:id="497307510">
              <w:marLeft w:val="0"/>
              <w:marRight w:val="0"/>
              <w:marTop w:val="0"/>
              <w:marBottom w:val="0"/>
              <w:divBdr>
                <w:top w:val="none" w:sz="0" w:space="0" w:color="auto"/>
                <w:left w:val="none" w:sz="0" w:space="0" w:color="auto"/>
                <w:bottom w:val="none" w:sz="0" w:space="0" w:color="auto"/>
                <w:right w:val="none" w:sz="0" w:space="0" w:color="auto"/>
              </w:divBdr>
            </w:div>
            <w:div w:id="1534148605">
              <w:marLeft w:val="0"/>
              <w:marRight w:val="0"/>
              <w:marTop w:val="0"/>
              <w:marBottom w:val="0"/>
              <w:divBdr>
                <w:top w:val="none" w:sz="0" w:space="0" w:color="auto"/>
                <w:left w:val="none" w:sz="0" w:space="0" w:color="auto"/>
                <w:bottom w:val="none" w:sz="0" w:space="0" w:color="auto"/>
                <w:right w:val="none" w:sz="0" w:space="0" w:color="auto"/>
              </w:divBdr>
            </w:div>
            <w:div w:id="2138864724">
              <w:marLeft w:val="0"/>
              <w:marRight w:val="0"/>
              <w:marTop w:val="0"/>
              <w:marBottom w:val="0"/>
              <w:divBdr>
                <w:top w:val="none" w:sz="0" w:space="0" w:color="auto"/>
                <w:left w:val="none" w:sz="0" w:space="0" w:color="auto"/>
                <w:bottom w:val="none" w:sz="0" w:space="0" w:color="auto"/>
                <w:right w:val="none" w:sz="0" w:space="0" w:color="auto"/>
              </w:divBdr>
            </w:div>
          </w:divsChild>
        </w:div>
        <w:div w:id="1733769947">
          <w:marLeft w:val="0"/>
          <w:marRight w:val="0"/>
          <w:marTop w:val="0"/>
          <w:marBottom w:val="0"/>
          <w:divBdr>
            <w:top w:val="none" w:sz="0" w:space="0" w:color="auto"/>
            <w:left w:val="none" w:sz="0" w:space="0" w:color="auto"/>
            <w:bottom w:val="none" w:sz="0" w:space="0" w:color="auto"/>
            <w:right w:val="none" w:sz="0" w:space="0" w:color="auto"/>
          </w:divBdr>
          <w:divsChild>
            <w:div w:id="420107136">
              <w:marLeft w:val="0"/>
              <w:marRight w:val="0"/>
              <w:marTop w:val="0"/>
              <w:marBottom w:val="0"/>
              <w:divBdr>
                <w:top w:val="none" w:sz="0" w:space="0" w:color="auto"/>
                <w:left w:val="none" w:sz="0" w:space="0" w:color="auto"/>
                <w:bottom w:val="none" w:sz="0" w:space="0" w:color="auto"/>
                <w:right w:val="none" w:sz="0" w:space="0" w:color="auto"/>
              </w:divBdr>
            </w:div>
          </w:divsChild>
        </w:div>
        <w:div w:id="1737588477">
          <w:marLeft w:val="0"/>
          <w:marRight w:val="0"/>
          <w:marTop w:val="0"/>
          <w:marBottom w:val="0"/>
          <w:divBdr>
            <w:top w:val="none" w:sz="0" w:space="0" w:color="auto"/>
            <w:left w:val="none" w:sz="0" w:space="0" w:color="auto"/>
            <w:bottom w:val="none" w:sz="0" w:space="0" w:color="auto"/>
            <w:right w:val="none" w:sz="0" w:space="0" w:color="auto"/>
          </w:divBdr>
          <w:divsChild>
            <w:div w:id="1019045243">
              <w:marLeft w:val="0"/>
              <w:marRight w:val="0"/>
              <w:marTop w:val="0"/>
              <w:marBottom w:val="0"/>
              <w:divBdr>
                <w:top w:val="none" w:sz="0" w:space="0" w:color="auto"/>
                <w:left w:val="none" w:sz="0" w:space="0" w:color="auto"/>
                <w:bottom w:val="none" w:sz="0" w:space="0" w:color="auto"/>
                <w:right w:val="none" w:sz="0" w:space="0" w:color="auto"/>
              </w:divBdr>
            </w:div>
            <w:div w:id="1125849356">
              <w:marLeft w:val="0"/>
              <w:marRight w:val="0"/>
              <w:marTop w:val="0"/>
              <w:marBottom w:val="0"/>
              <w:divBdr>
                <w:top w:val="none" w:sz="0" w:space="0" w:color="auto"/>
                <w:left w:val="none" w:sz="0" w:space="0" w:color="auto"/>
                <w:bottom w:val="none" w:sz="0" w:space="0" w:color="auto"/>
                <w:right w:val="none" w:sz="0" w:space="0" w:color="auto"/>
              </w:divBdr>
            </w:div>
          </w:divsChild>
        </w:div>
        <w:div w:id="1770004613">
          <w:marLeft w:val="0"/>
          <w:marRight w:val="0"/>
          <w:marTop w:val="0"/>
          <w:marBottom w:val="0"/>
          <w:divBdr>
            <w:top w:val="none" w:sz="0" w:space="0" w:color="auto"/>
            <w:left w:val="none" w:sz="0" w:space="0" w:color="auto"/>
            <w:bottom w:val="none" w:sz="0" w:space="0" w:color="auto"/>
            <w:right w:val="none" w:sz="0" w:space="0" w:color="auto"/>
          </w:divBdr>
          <w:divsChild>
            <w:div w:id="379522587">
              <w:marLeft w:val="0"/>
              <w:marRight w:val="0"/>
              <w:marTop w:val="0"/>
              <w:marBottom w:val="0"/>
              <w:divBdr>
                <w:top w:val="none" w:sz="0" w:space="0" w:color="auto"/>
                <w:left w:val="none" w:sz="0" w:space="0" w:color="auto"/>
                <w:bottom w:val="none" w:sz="0" w:space="0" w:color="auto"/>
                <w:right w:val="none" w:sz="0" w:space="0" w:color="auto"/>
              </w:divBdr>
            </w:div>
            <w:div w:id="957875586">
              <w:marLeft w:val="0"/>
              <w:marRight w:val="0"/>
              <w:marTop w:val="0"/>
              <w:marBottom w:val="0"/>
              <w:divBdr>
                <w:top w:val="none" w:sz="0" w:space="0" w:color="auto"/>
                <w:left w:val="none" w:sz="0" w:space="0" w:color="auto"/>
                <w:bottom w:val="none" w:sz="0" w:space="0" w:color="auto"/>
                <w:right w:val="none" w:sz="0" w:space="0" w:color="auto"/>
              </w:divBdr>
            </w:div>
            <w:div w:id="1687244451">
              <w:marLeft w:val="0"/>
              <w:marRight w:val="0"/>
              <w:marTop w:val="0"/>
              <w:marBottom w:val="0"/>
              <w:divBdr>
                <w:top w:val="none" w:sz="0" w:space="0" w:color="auto"/>
                <w:left w:val="none" w:sz="0" w:space="0" w:color="auto"/>
                <w:bottom w:val="none" w:sz="0" w:space="0" w:color="auto"/>
                <w:right w:val="none" w:sz="0" w:space="0" w:color="auto"/>
              </w:divBdr>
            </w:div>
          </w:divsChild>
        </w:div>
        <w:div w:id="1827013037">
          <w:marLeft w:val="0"/>
          <w:marRight w:val="0"/>
          <w:marTop w:val="0"/>
          <w:marBottom w:val="0"/>
          <w:divBdr>
            <w:top w:val="none" w:sz="0" w:space="0" w:color="auto"/>
            <w:left w:val="none" w:sz="0" w:space="0" w:color="auto"/>
            <w:bottom w:val="none" w:sz="0" w:space="0" w:color="auto"/>
            <w:right w:val="none" w:sz="0" w:space="0" w:color="auto"/>
          </w:divBdr>
          <w:divsChild>
            <w:div w:id="251739944">
              <w:marLeft w:val="0"/>
              <w:marRight w:val="0"/>
              <w:marTop w:val="0"/>
              <w:marBottom w:val="0"/>
              <w:divBdr>
                <w:top w:val="none" w:sz="0" w:space="0" w:color="auto"/>
                <w:left w:val="none" w:sz="0" w:space="0" w:color="auto"/>
                <w:bottom w:val="none" w:sz="0" w:space="0" w:color="auto"/>
                <w:right w:val="none" w:sz="0" w:space="0" w:color="auto"/>
              </w:divBdr>
            </w:div>
            <w:div w:id="402608164">
              <w:marLeft w:val="0"/>
              <w:marRight w:val="0"/>
              <w:marTop w:val="0"/>
              <w:marBottom w:val="0"/>
              <w:divBdr>
                <w:top w:val="none" w:sz="0" w:space="0" w:color="auto"/>
                <w:left w:val="none" w:sz="0" w:space="0" w:color="auto"/>
                <w:bottom w:val="none" w:sz="0" w:space="0" w:color="auto"/>
                <w:right w:val="none" w:sz="0" w:space="0" w:color="auto"/>
              </w:divBdr>
            </w:div>
            <w:div w:id="1365211719">
              <w:marLeft w:val="0"/>
              <w:marRight w:val="0"/>
              <w:marTop w:val="0"/>
              <w:marBottom w:val="0"/>
              <w:divBdr>
                <w:top w:val="none" w:sz="0" w:space="0" w:color="auto"/>
                <w:left w:val="none" w:sz="0" w:space="0" w:color="auto"/>
                <w:bottom w:val="none" w:sz="0" w:space="0" w:color="auto"/>
                <w:right w:val="none" w:sz="0" w:space="0" w:color="auto"/>
              </w:divBdr>
            </w:div>
          </w:divsChild>
        </w:div>
        <w:div w:id="1829902291">
          <w:marLeft w:val="0"/>
          <w:marRight w:val="0"/>
          <w:marTop w:val="0"/>
          <w:marBottom w:val="0"/>
          <w:divBdr>
            <w:top w:val="none" w:sz="0" w:space="0" w:color="auto"/>
            <w:left w:val="none" w:sz="0" w:space="0" w:color="auto"/>
            <w:bottom w:val="none" w:sz="0" w:space="0" w:color="auto"/>
            <w:right w:val="none" w:sz="0" w:space="0" w:color="auto"/>
          </w:divBdr>
          <w:divsChild>
            <w:div w:id="549730264">
              <w:marLeft w:val="0"/>
              <w:marRight w:val="0"/>
              <w:marTop w:val="0"/>
              <w:marBottom w:val="0"/>
              <w:divBdr>
                <w:top w:val="none" w:sz="0" w:space="0" w:color="auto"/>
                <w:left w:val="none" w:sz="0" w:space="0" w:color="auto"/>
                <w:bottom w:val="none" w:sz="0" w:space="0" w:color="auto"/>
                <w:right w:val="none" w:sz="0" w:space="0" w:color="auto"/>
              </w:divBdr>
            </w:div>
            <w:div w:id="637611319">
              <w:marLeft w:val="0"/>
              <w:marRight w:val="0"/>
              <w:marTop w:val="0"/>
              <w:marBottom w:val="0"/>
              <w:divBdr>
                <w:top w:val="none" w:sz="0" w:space="0" w:color="auto"/>
                <w:left w:val="none" w:sz="0" w:space="0" w:color="auto"/>
                <w:bottom w:val="none" w:sz="0" w:space="0" w:color="auto"/>
                <w:right w:val="none" w:sz="0" w:space="0" w:color="auto"/>
              </w:divBdr>
            </w:div>
            <w:div w:id="1514303196">
              <w:marLeft w:val="0"/>
              <w:marRight w:val="0"/>
              <w:marTop w:val="0"/>
              <w:marBottom w:val="0"/>
              <w:divBdr>
                <w:top w:val="none" w:sz="0" w:space="0" w:color="auto"/>
                <w:left w:val="none" w:sz="0" w:space="0" w:color="auto"/>
                <w:bottom w:val="none" w:sz="0" w:space="0" w:color="auto"/>
                <w:right w:val="none" w:sz="0" w:space="0" w:color="auto"/>
              </w:divBdr>
            </w:div>
          </w:divsChild>
        </w:div>
        <w:div w:id="1883908065">
          <w:marLeft w:val="0"/>
          <w:marRight w:val="0"/>
          <w:marTop w:val="0"/>
          <w:marBottom w:val="0"/>
          <w:divBdr>
            <w:top w:val="none" w:sz="0" w:space="0" w:color="auto"/>
            <w:left w:val="none" w:sz="0" w:space="0" w:color="auto"/>
            <w:bottom w:val="none" w:sz="0" w:space="0" w:color="auto"/>
            <w:right w:val="none" w:sz="0" w:space="0" w:color="auto"/>
          </w:divBdr>
          <w:divsChild>
            <w:div w:id="168451642">
              <w:marLeft w:val="0"/>
              <w:marRight w:val="0"/>
              <w:marTop w:val="0"/>
              <w:marBottom w:val="0"/>
              <w:divBdr>
                <w:top w:val="none" w:sz="0" w:space="0" w:color="auto"/>
                <w:left w:val="none" w:sz="0" w:space="0" w:color="auto"/>
                <w:bottom w:val="none" w:sz="0" w:space="0" w:color="auto"/>
                <w:right w:val="none" w:sz="0" w:space="0" w:color="auto"/>
              </w:divBdr>
            </w:div>
            <w:div w:id="1487015100">
              <w:marLeft w:val="0"/>
              <w:marRight w:val="0"/>
              <w:marTop w:val="0"/>
              <w:marBottom w:val="0"/>
              <w:divBdr>
                <w:top w:val="none" w:sz="0" w:space="0" w:color="auto"/>
                <w:left w:val="none" w:sz="0" w:space="0" w:color="auto"/>
                <w:bottom w:val="none" w:sz="0" w:space="0" w:color="auto"/>
                <w:right w:val="none" w:sz="0" w:space="0" w:color="auto"/>
              </w:divBdr>
            </w:div>
            <w:div w:id="1783064435">
              <w:marLeft w:val="0"/>
              <w:marRight w:val="0"/>
              <w:marTop w:val="0"/>
              <w:marBottom w:val="0"/>
              <w:divBdr>
                <w:top w:val="none" w:sz="0" w:space="0" w:color="auto"/>
                <w:left w:val="none" w:sz="0" w:space="0" w:color="auto"/>
                <w:bottom w:val="none" w:sz="0" w:space="0" w:color="auto"/>
                <w:right w:val="none" w:sz="0" w:space="0" w:color="auto"/>
              </w:divBdr>
            </w:div>
          </w:divsChild>
        </w:div>
        <w:div w:id="1931113116">
          <w:marLeft w:val="0"/>
          <w:marRight w:val="0"/>
          <w:marTop w:val="0"/>
          <w:marBottom w:val="0"/>
          <w:divBdr>
            <w:top w:val="none" w:sz="0" w:space="0" w:color="auto"/>
            <w:left w:val="none" w:sz="0" w:space="0" w:color="auto"/>
            <w:bottom w:val="none" w:sz="0" w:space="0" w:color="auto"/>
            <w:right w:val="none" w:sz="0" w:space="0" w:color="auto"/>
          </w:divBdr>
          <w:divsChild>
            <w:div w:id="1201742650">
              <w:marLeft w:val="0"/>
              <w:marRight w:val="0"/>
              <w:marTop w:val="0"/>
              <w:marBottom w:val="0"/>
              <w:divBdr>
                <w:top w:val="none" w:sz="0" w:space="0" w:color="auto"/>
                <w:left w:val="none" w:sz="0" w:space="0" w:color="auto"/>
                <w:bottom w:val="none" w:sz="0" w:space="0" w:color="auto"/>
                <w:right w:val="none" w:sz="0" w:space="0" w:color="auto"/>
              </w:divBdr>
            </w:div>
          </w:divsChild>
        </w:div>
        <w:div w:id="1936209875">
          <w:marLeft w:val="0"/>
          <w:marRight w:val="0"/>
          <w:marTop w:val="0"/>
          <w:marBottom w:val="0"/>
          <w:divBdr>
            <w:top w:val="none" w:sz="0" w:space="0" w:color="auto"/>
            <w:left w:val="none" w:sz="0" w:space="0" w:color="auto"/>
            <w:bottom w:val="none" w:sz="0" w:space="0" w:color="auto"/>
            <w:right w:val="none" w:sz="0" w:space="0" w:color="auto"/>
          </w:divBdr>
          <w:divsChild>
            <w:div w:id="18825457">
              <w:marLeft w:val="0"/>
              <w:marRight w:val="0"/>
              <w:marTop w:val="0"/>
              <w:marBottom w:val="0"/>
              <w:divBdr>
                <w:top w:val="none" w:sz="0" w:space="0" w:color="auto"/>
                <w:left w:val="none" w:sz="0" w:space="0" w:color="auto"/>
                <w:bottom w:val="none" w:sz="0" w:space="0" w:color="auto"/>
                <w:right w:val="none" w:sz="0" w:space="0" w:color="auto"/>
              </w:divBdr>
            </w:div>
            <w:div w:id="1977949576">
              <w:marLeft w:val="0"/>
              <w:marRight w:val="0"/>
              <w:marTop w:val="0"/>
              <w:marBottom w:val="0"/>
              <w:divBdr>
                <w:top w:val="none" w:sz="0" w:space="0" w:color="auto"/>
                <w:left w:val="none" w:sz="0" w:space="0" w:color="auto"/>
                <w:bottom w:val="none" w:sz="0" w:space="0" w:color="auto"/>
                <w:right w:val="none" w:sz="0" w:space="0" w:color="auto"/>
              </w:divBdr>
            </w:div>
          </w:divsChild>
        </w:div>
        <w:div w:id="1950354883">
          <w:marLeft w:val="0"/>
          <w:marRight w:val="0"/>
          <w:marTop w:val="0"/>
          <w:marBottom w:val="0"/>
          <w:divBdr>
            <w:top w:val="none" w:sz="0" w:space="0" w:color="auto"/>
            <w:left w:val="none" w:sz="0" w:space="0" w:color="auto"/>
            <w:bottom w:val="none" w:sz="0" w:space="0" w:color="auto"/>
            <w:right w:val="none" w:sz="0" w:space="0" w:color="auto"/>
          </w:divBdr>
          <w:divsChild>
            <w:div w:id="1233661274">
              <w:marLeft w:val="0"/>
              <w:marRight w:val="0"/>
              <w:marTop w:val="0"/>
              <w:marBottom w:val="0"/>
              <w:divBdr>
                <w:top w:val="none" w:sz="0" w:space="0" w:color="auto"/>
                <w:left w:val="none" w:sz="0" w:space="0" w:color="auto"/>
                <w:bottom w:val="none" w:sz="0" w:space="0" w:color="auto"/>
                <w:right w:val="none" w:sz="0" w:space="0" w:color="auto"/>
              </w:divBdr>
            </w:div>
            <w:div w:id="1734112526">
              <w:marLeft w:val="0"/>
              <w:marRight w:val="0"/>
              <w:marTop w:val="0"/>
              <w:marBottom w:val="0"/>
              <w:divBdr>
                <w:top w:val="none" w:sz="0" w:space="0" w:color="auto"/>
                <w:left w:val="none" w:sz="0" w:space="0" w:color="auto"/>
                <w:bottom w:val="none" w:sz="0" w:space="0" w:color="auto"/>
                <w:right w:val="none" w:sz="0" w:space="0" w:color="auto"/>
              </w:divBdr>
            </w:div>
          </w:divsChild>
        </w:div>
        <w:div w:id="1964996554">
          <w:marLeft w:val="0"/>
          <w:marRight w:val="0"/>
          <w:marTop w:val="0"/>
          <w:marBottom w:val="0"/>
          <w:divBdr>
            <w:top w:val="none" w:sz="0" w:space="0" w:color="auto"/>
            <w:left w:val="none" w:sz="0" w:space="0" w:color="auto"/>
            <w:bottom w:val="none" w:sz="0" w:space="0" w:color="auto"/>
            <w:right w:val="none" w:sz="0" w:space="0" w:color="auto"/>
          </w:divBdr>
          <w:divsChild>
            <w:div w:id="333070390">
              <w:marLeft w:val="0"/>
              <w:marRight w:val="0"/>
              <w:marTop w:val="0"/>
              <w:marBottom w:val="0"/>
              <w:divBdr>
                <w:top w:val="none" w:sz="0" w:space="0" w:color="auto"/>
                <w:left w:val="none" w:sz="0" w:space="0" w:color="auto"/>
                <w:bottom w:val="none" w:sz="0" w:space="0" w:color="auto"/>
                <w:right w:val="none" w:sz="0" w:space="0" w:color="auto"/>
              </w:divBdr>
            </w:div>
            <w:div w:id="2051299665">
              <w:marLeft w:val="0"/>
              <w:marRight w:val="0"/>
              <w:marTop w:val="0"/>
              <w:marBottom w:val="0"/>
              <w:divBdr>
                <w:top w:val="none" w:sz="0" w:space="0" w:color="auto"/>
                <w:left w:val="none" w:sz="0" w:space="0" w:color="auto"/>
                <w:bottom w:val="none" w:sz="0" w:space="0" w:color="auto"/>
                <w:right w:val="none" w:sz="0" w:space="0" w:color="auto"/>
              </w:divBdr>
            </w:div>
          </w:divsChild>
        </w:div>
        <w:div w:id="1998142252">
          <w:marLeft w:val="0"/>
          <w:marRight w:val="0"/>
          <w:marTop w:val="0"/>
          <w:marBottom w:val="0"/>
          <w:divBdr>
            <w:top w:val="none" w:sz="0" w:space="0" w:color="auto"/>
            <w:left w:val="none" w:sz="0" w:space="0" w:color="auto"/>
            <w:bottom w:val="none" w:sz="0" w:space="0" w:color="auto"/>
            <w:right w:val="none" w:sz="0" w:space="0" w:color="auto"/>
          </w:divBdr>
          <w:divsChild>
            <w:div w:id="41633743">
              <w:marLeft w:val="0"/>
              <w:marRight w:val="0"/>
              <w:marTop w:val="0"/>
              <w:marBottom w:val="0"/>
              <w:divBdr>
                <w:top w:val="none" w:sz="0" w:space="0" w:color="auto"/>
                <w:left w:val="none" w:sz="0" w:space="0" w:color="auto"/>
                <w:bottom w:val="none" w:sz="0" w:space="0" w:color="auto"/>
                <w:right w:val="none" w:sz="0" w:space="0" w:color="auto"/>
              </w:divBdr>
            </w:div>
            <w:div w:id="345182830">
              <w:marLeft w:val="0"/>
              <w:marRight w:val="0"/>
              <w:marTop w:val="0"/>
              <w:marBottom w:val="0"/>
              <w:divBdr>
                <w:top w:val="none" w:sz="0" w:space="0" w:color="auto"/>
                <w:left w:val="none" w:sz="0" w:space="0" w:color="auto"/>
                <w:bottom w:val="none" w:sz="0" w:space="0" w:color="auto"/>
                <w:right w:val="none" w:sz="0" w:space="0" w:color="auto"/>
              </w:divBdr>
            </w:div>
          </w:divsChild>
        </w:div>
        <w:div w:id="2014215115">
          <w:marLeft w:val="0"/>
          <w:marRight w:val="0"/>
          <w:marTop w:val="0"/>
          <w:marBottom w:val="0"/>
          <w:divBdr>
            <w:top w:val="none" w:sz="0" w:space="0" w:color="auto"/>
            <w:left w:val="none" w:sz="0" w:space="0" w:color="auto"/>
            <w:bottom w:val="none" w:sz="0" w:space="0" w:color="auto"/>
            <w:right w:val="none" w:sz="0" w:space="0" w:color="auto"/>
          </w:divBdr>
          <w:divsChild>
            <w:div w:id="876162860">
              <w:marLeft w:val="0"/>
              <w:marRight w:val="0"/>
              <w:marTop w:val="0"/>
              <w:marBottom w:val="0"/>
              <w:divBdr>
                <w:top w:val="none" w:sz="0" w:space="0" w:color="auto"/>
                <w:left w:val="none" w:sz="0" w:space="0" w:color="auto"/>
                <w:bottom w:val="none" w:sz="0" w:space="0" w:color="auto"/>
                <w:right w:val="none" w:sz="0" w:space="0" w:color="auto"/>
              </w:divBdr>
            </w:div>
            <w:div w:id="1064836631">
              <w:marLeft w:val="0"/>
              <w:marRight w:val="0"/>
              <w:marTop w:val="0"/>
              <w:marBottom w:val="0"/>
              <w:divBdr>
                <w:top w:val="none" w:sz="0" w:space="0" w:color="auto"/>
                <w:left w:val="none" w:sz="0" w:space="0" w:color="auto"/>
                <w:bottom w:val="none" w:sz="0" w:space="0" w:color="auto"/>
                <w:right w:val="none" w:sz="0" w:space="0" w:color="auto"/>
              </w:divBdr>
            </w:div>
          </w:divsChild>
        </w:div>
        <w:div w:id="2047101650">
          <w:marLeft w:val="0"/>
          <w:marRight w:val="0"/>
          <w:marTop w:val="0"/>
          <w:marBottom w:val="0"/>
          <w:divBdr>
            <w:top w:val="none" w:sz="0" w:space="0" w:color="auto"/>
            <w:left w:val="none" w:sz="0" w:space="0" w:color="auto"/>
            <w:bottom w:val="none" w:sz="0" w:space="0" w:color="auto"/>
            <w:right w:val="none" w:sz="0" w:space="0" w:color="auto"/>
          </w:divBdr>
          <w:divsChild>
            <w:div w:id="484904807">
              <w:marLeft w:val="0"/>
              <w:marRight w:val="0"/>
              <w:marTop w:val="0"/>
              <w:marBottom w:val="0"/>
              <w:divBdr>
                <w:top w:val="none" w:sz="0" w:space="0" w:color="auto"/>
                <w:left w:val="none" w:sz="0" w:space="0" w:color="auto"/>
                <w:bottom w:val="none" w:sz="0" w:space="0" w:color="auto"/>
                <w:right w:val="none" w:sz="0" w:space="0" w:color="auto"/>
              </w:divBdr>
            </w:div>
            <w:div w:id="1134953930">
              <w:marLeft w:val="0"/>
              <w:marRight w:val="0"/>
              <w:marTop w:val="0"/>
              <w:marBottom w:val="0"/>
              <w:divBdr>
                <w:top w:val="none" w:sz="0" w:space="0" w:color="auto"/>
                <w:left w:val="none" w:sz="0" w:space="0" w:color="auto"/>
                <w:bottom w:val="none" w:sz="0" w:space="0" w:color="auto"/>
                <w:right w:val="none" w:sz="0" w:space="0" w:color="auto"/>
              </w:divBdr>
            </w:div>
          </w:divsChild>
        </w:div>
        <w:div w:id="2061510315">
          <w:marLeft w:val="0"/>
          <w:marRight w:val="0"/>
          <w:marTop w:val="0"/>
          <w:marBottom w:val="0"/>
          <w:divBdr>
            <w:top w:val="none" w:sz="0" w:space="0" w:color="auto"/>
            <w:left w:val="none" w:sz="0" w:space="0" w:color="auto"/>
            <w:bottom w:val="none" w:sz="0" w:space="0" w:color="auto"/>
            <w:right w:val="none" w:sz="0" w:space="0" w:color="auto"/>
          </w:divBdr>
          <w:divsChild>
            <w:div w:id="1454204098">
              <w:marLeft w:val="0"/>
              <w:marRight w:val="0"/>
              <w:marTop w:val="0"/>
              <w:marBottom w:val="0"/>
              <w:divBdr>
                <w:top w:val="none" w:sz="0" w:space="0" w:color="auto"/>
                <w:left w:val="none" w:sz="0" w:space="0" w:color="auto"/>
                <w:bottom w:val="none" w:sz="0" w:space="0" w:color="auto"/>
                <w:right w:val="none" w:sz="0" w:space="0" w:color="auto"/>
              </w:divBdr>
            </w:div>
          </w:divsChild>
        </w:div>
        <w:div w:id="2077699891">
          <w:marLeft w:val="0"/>
          <w:marRight w:val="0"/>
          <w:marTop w:val="0"/>
          <w:marBottom w:val="0"/>
          <w:divBdr>
            <w:top w:val="none" w:sz="0" w:space="0" w:color="auto"/>
            <w:left w:val="none" w:sz="0" w:space="0" w:color="auto"/>
            <w:bottom w:val="none" w:sz="0" w:space="0" w:color="auto"/>
            <w:right w:val="none" w:sz="0" w:space="0" w:color="auto"/>
          </w:divBdr>
          <w:divsChild>
            <w:div w:id="560361009">
              <w:marLeft w:val="0"/>
              <w:marRight w:val="0"/>
              <w:marTop w:val="0"/>
              <w:marBottom w:val="0"/>
              <w:divBdr>
                <w:top w:val="none" w:sz="0" w:space="0" w:color="auto"/>
                <w:left w:val="none" w:sz="0" w:space="0" w:color="auto"/>
                <w:bottom w:val="none" w:sz="0" w:space="0" w:color="auto"/>
                <w:right w:val="none" w:sz="0" w:space="0" w:color="auto"/>
              </w:divBdr>
            </w:div>
          </w:divsChild>
        </w:div>
        <w:div w:id="2083794659">
          <w:marLeft w:val="0"/>
          <w:marRight w:val="0"/>
          <w:marTop w:val="0"/>
          <w:marBottom w:val="0"/>
          <w:divBdr>
            <w:top w:val="none" w:sz="0" w:space="0" w:color="auto"/>
            <w:left w:val="none" w:sz="0" w:space="0" w:color="auto"/>
            <w:bottom w:val="none" w:sz="0" w:space="0" w:color="auto"/>
            <w:right w:val="none" w:sz="0" w:space="0" w:color="auto"/>
          </w:divBdr>
          <w:divsChild>
            <w:div w:id="875848257">
              <w:marLeft w:val="0"/>
              <w:marRight w:val="0"/>
              <w:marTop w:val="0"/>
              <w:marBottom w:val="0"/>
              <w:divBdr>
                <w:top w:val="none" w:sz="0" w:space="0" w:color="auto"/>
                <w:left w:val="none" w:sz="0" w:space="0" w:color="auto"/>
                <w:bottom w:val="none" w:sz="0" w:space="0" w:color="auto"/>
                <w:right w:val="none" w:sz="0" w:space="0" w:color="auto"/>
              </w:divBdr>
            </w:div>
            <w:div w:id="1141387859">
              <w:marLeft w:val="0"/>
              <w:marRight w:val="0"/>
              <w:marTop w:val="0"/>
              <w:marBottom w:val="0"/>
              <w:divBdr>
                <w:top w:val="none" w:sz="0" w:space="0" w:color="auto"/>
                <w:left w:val="none" w:sz="0" w:space="0" w:color="auto"/>
                <w:bottom w:val="none" w:sz="0" w:space="0" w:color="auto"/>
                <w:right w:val="none" w:sz="0" w:space="0" w:color="auto"/>
              </w:divBdr>
            </w:div>
            <w:div w:id="1284924455">
              <w:marLeft w:val="0"/>
              <w:marRight w:val="0"/>
              <w:marTop w:val="0"/>
              <w:marBottom w:val="0"/>
              <w:divBdr>
                <w:top w:val="none" w:sz="0" w:space="0" w:color="auto"/>
                <w:left w:val="none" w:sz="0" w:space="0" w:color="auto"/>
                <w:bottom w:val="none" w:sz="0" w:space="0" w:color="auto"/>
                <w:right w:val="none" w:sz="0" w:space="0" w:color="auto"/>
              </w:divBdr>
            </w:div>
          </w:divsChild>
        </w:div>
        <w:div w:id="2090543890">
          <w:marLeft w:val="0"/>
          <w:marRight w:val="0"/>
          <w:marTop w:val="0"/>
          <w:marBottom w:val="0"/>
          <w:divBdr>
            <w:top w:val="none" w:sz="0" w:space="0" w:color="auto"/>
            <w:left w:val="none" w:sz="0" w:space="0" w:color="auto"/>
            <w:bottom w:val="none" w:sz="0" w:space="0" w:color="auto"/>
            <w:right w:val="none" w:sz="0" w:space="0" w:color="auto"/>
          </w:divBdr>
          <w:divsChild>
            <w:div w:id="1210612983">
              <w:marLeft w:val="0"/>
              <w:marRight w:val="0"/>
              <w:marTop w:val="0"/>
              <w:marBottom w:val="0"/>
              <w:divBdr>
                <w:top w:val="none" w:sz="0" w:space="0" w:color="auto"/>
                <w:left w:val="none" w:sz="0" w:space="0" w:color="auto"/>
                <w:bottom w:val="none" w:sz="0" w:space="0" w:color="auto"/>
                <w:right w:val="none" w:sz="0" w:space="0" w:color="auto"/>
              </w:divBdr>
            </w:div>
            <w:div w:id="1314525565">
              <w:marLeft w:val="0"/>
              <w:marRight w:val="0"/>
              <w:marTop w:val="0"/>
              <w:marBottom w:val="0"/>
              <w:divBdr>
                <w:top w:val="none" w:sz="0" w:space="0" w:color="auto"/>
                <w:left w:val="none" w:sz="0" w:space="0" w:color="auto"/>
                <w:bottom w:val="none" w:sz="0" w:space="0" w:color="auto"/>
                <w:right w:val="none" w:sz="0" w:space="0" w:color="auto"/>
              </w:divBdr>
            </w:div>
            <w:div w:id="1701661724">
              <w:marLeft w:val="0"/>
              <w:marRight w:val="0"/>
              <w:marTop w:val="0"/>
              <w:marBottom w:val="0"/>
              <w:divBdr>
                <w:top w:val="none" w:sz="0" w:space="0" w:color="auto"/>
                <w:left w:val="none" w:sz="0" w:space="0" w:color="auto"/>
                <w:bottom w:val="none" w:sz="0" w:space="0" w:color="auto"/>
                <w:right w:val="none" w:sz="0" w:space="0" w:color="auto"/>
              </w:divBdr>
            </w:div>
          </w:divsChild>
        </w:div>
        <w:div w:id="2114014717">
          <w:marLeft w:val="0"/>
          <w:marRight w:val="0"/>
          <w:marTop w:val="0"/>
          <w:marBottom w:val="0"/>
          <w:divBdr>
            <w:top w:val="none" w:sz="0" w:space="0" w:color="auto"/>
            <w:left w:val="none" w:sz="0" w:space="0" w:color="auto"/>
            <w:bottom w:val="none" w:sz="0" w:space="0" w:color="auto"/>
            <w:right w:val="none" w:sz="0" w:space="0" w:color="auto"/>
          </w:divBdr>
          <w:divsChild>
            <w:div w:id="238640835">
              <w:marLeft w:val="0"/>
              <w:marRight w:val="0"/>
              <w:marTop w:val="0"/>
              <w:marBottom w:val="0"/>
              <w:divBdr>
                <w:top w:val="none" w:sz="0" w:space="0" w:color="auto"/>
                <w:left w:val="none" w:sz="0" w:space="0" w:color="auto"/>
                <w:bottom w:val="none" w:sz="0" w:space="0" w:color="auto"/>
                <w:right w:val="none" w:sz="0" w:space="0" w:color="auto"/>
              </w:divBdr>
            </w:div>
            <w:div w:id="863371304">
              <w:marLeft w:val="0"/>
              <w:marRight w:val="0"/>
              <w:marTop w:val="0"/>
              <w:marBottom w:val="0"/>
              <w:divBdr>
                <w:top w:val="none" w:sz="0" w:space="0" w:color="auto"/>
                <w:left w:val="none" w:sz="0" w:space="0" w:color="auto"/>
                <w:bottom w:val="none" w:sz="0" w:space="0" w:color="auto"/>
                <w:right w:val="none" w:sz="0" w:space="0" w:color="auto"/>
              </w:divBdr>
            </w:div>
          </w:divsChild>
        </w:div>
        <w:div w:id="2145534684">
          <w:marLeft w:val="0"/>
          <w:marRight w:val="0"/>
          <w:marTop w:val="0"/>
          <w:marBottom w:val="0"/>
          <w:divBdr>
            <w:top w:val="none" w:sz="0" w:space="0" w:color="auto"/>
            <w:left w:val="none" w:sz="0" w:space="0" w:color="auto"/>
            <w:bottom w:val="none" w:sz="0" w:space="0" w:color="auto"/>
            <w:right w:val="none" w:sz="0" w:space="0" w:color="auto"/>
          </w:divBdr>
          <w:divsChild>
            <w:div w:id="18152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77401">
      <w:bodyDiv w:val="1"/>
      <w:marLeft w:val="0"/>
      <w:marRight w:val="0"/>
      <w:marTop w:val="0"/>
      <w:marBottom w:val="0"/>
      <w:divBdr>
        <w:top w:val="none" w:sz="0" w:space="0" w:color="auto"/>
        <w:left w:val="none" w:sz="0" w:space="0" w:color="auto"/>
        <w:bottom w:val="none" w:sz="0" w:space="0" w:color="auto"/>
        <w:right w:val="none" w:sz="0" w:space="0" w:color="auto"/>
      </w:divBdr>
      <w:divsChild>
        <w:div w:id="951326115">
          <w:marLeft w:val="640"/>
          <w:marRight w:val="0"/>
          <w:marTop w:val="0"/>
          <w:marBottom w:val="0"/>
          <w:divBdr>
            <w:top w:val="none" w:sz="0" w:space="0" w:color="auto"/>
            <w:left w:val="none" w:sz="0" w:space="0" w:color="auto"/>
            <w:bottom w:val="none" w:sz="0" w:space="0" w:color="auto"/>
            <w:right w:val="none" w:sz="0" w:space="0" w:color="auto"/>
          </w:divBdr>
        </w:div>
        <w:div w:id="170023886">
          <w:marLeft w:val="640"/>
          <w:marRight w:val="0"/>
          <w:marTop w:val="0"/>
          <w:marBottom w:val="0"/>
          <w:divBdr>
            <w:top w:val="none" w:sz="0" w:space="0" w:color="auto"/>
            <w:left w:val="none" w:sz="0" w:space="0" w:color="auto"/>
            <w:bottom w:val="none" w:sz="0" w:space="0" w:color="auto"/>
            <w:right w:val="none" w:sz="0" w:space="0" w:color="auto"/>
          </w:divBdr>
        </w:div>
        <w:div w:id="556090542">
          <w:marLeft w:val="640"/>
          <w:marRight w:val="0"/>
          <w:marTop w:val="0"/>
          <w:marBottom w:val="0"/>
          <w:divBdr>
            <w:top w:val="none" w:sz="0" w:space="0" w:color="auto"/>
            <w:left w:val="none" w:sz="0" w:space="0" w:color="auto"/>
            <w:bottom w:val="none" w:sz="0" w:space="0" w:color="auto"/>
            <w:right w:val="none" w:sz="0" w:space="0" w:color="auto"/>
          </w:divBdr>
        </w:div>
        <w:div w:id="1367831891">
          <w:marLeft w:val="640"/>
          <w:marRight w:val="0"/>
          <w:marTop w:val="0"/>
          <w:marBottom w:val="0"/>
          <w:divBdr>
            <w:top w:val="none" w:sz="0" w:space="0" w:color="auto"/>
            <w:left w:val="none" w:sz="0" w:space="0" w:color="auto"/>
            <w:bottom w:val="none" w:sz="0" w:space="0" w:color="auto"/>
            <w:right w:val="none" w:sz="0" w:space="0" w:color="auto"/>
          </w:divBdr>
        </w:div>
        <w:div w:id="296031967">
          <w:marLeft w:val="640"/>
          <w:marRight w:val="0"/>
          <w:marTop w:val="0"/>
          <w:marBottom w:val="0"/>
          <w:divBdr>
            <w:top w:val="none" w:sz="0" w:space="0" w:color="auto"/>
            <w:left w:val="none" w:sz="0" w:space="0" w:color="auto"/>
            <w:bottom w:val="none" w:sz="0" w:space="0" w:color="auto"/>
            <w:right w:val="none" w:sz="0" w:space="0" w:color="auto"/>
          </w:divBdr>
        </w:div>
        <w:div w:id="2046364554">
          <w:marLeft w:val="640"/>
          <w:marRight w:val="0"/>
          <w:marTop w:val="0"/>
          <w:marBottom w:val="0"/>
          <w:divBdr>
            <w:top w:val="none" w:sz="0" w:space="0" w:color="auto"/>
            <w:left w:val="none" w:sz="0" w:space="0" w:color="auto"/>
            <w:bottom w:val="none" w:sz="0" w:space="0" w:color="auto"/>
            <w:right w:val="none" w:sz="0" w:space="0" w:color="auto"/>
          </w:divBdr>
        </w:div>
        <w:div w:id="1241718478">
          <w:marLeft w:val="640"/>
          <w:marRight w:val="0"/>
          <w:marTop w:val="0"/>
          <w:marBottom w:val="0"/>
          <w:divBdr>
            <w:top w:val="none" w:sz="0" w:space="0" w:color="auto"/>
            <w:left w:val="none" w:sz="0" w:space="0" w:color="auto"/>
            <w:bottom w:val="none" w:sz="0" w:space="0" w:color="auto"/>
            <w:right w:val="none" w:sz="0" w:space="0" w:color="auto"/>
          </w:divBdr>
        </w:div>
        <w:div w:id="1285384410">
          <w:marLeft w:val="640"/>
          <w:marRight w:val="0"/>
          <w:marTop w:val="0"/>
          <w:marBottom w:val="0"/>
          <w:divBdr>
            <w:top w:val="none" w:sz="0" w:space="0" w:color="auto"/>
            <w:left w:val="none" w:sz="0" w:space="0" w:color="auto"/>
            <w:bottom w:val="none" w:sz="0" w:space="0" w:color="auto"/>
            <w:right w:val="none" w:sz="0" w:space="0" w:color="auto"/>
          </w:divBdr>
        </w:div>
        <w:div w:id="399644911">
          <w:marLeft w:val="640"/>
          <w:marRight w:val="0"/>
          <w:marTop w:val="0"/>
          <w:marBottom w:val="0"/>
          <w:divBdr>
            <w:top w:val="none" w:sz="0" w:space="0" w:color="auto"/>
            <w:left w:val="none" w:sz="0" w:space="0" w:color="auto"/>
            <w:bottom w:val="none" w:sz="0" w:space="0" w:color="auto"/>
            <w:right w:val="none" w:sz="0" w:space="0" w:color="auto"/>
          </w:divBdr>
        </w:div>
        <w:div w:id="300699079">
          <w:marLeft w:val="640"/>
          <w:marRight w:val="0"/>
          <w:marTop w:val="0"/>
          <w:marBottom w:val="0"/>
          <w:divBdr>
            <w:top w:val="none" w:sz="0" w:space="0" w:color="auto"/>
            <w:left w:val="none" w:sz="0" w:space="0" w:color="auto"/>
            <w:bottom w:val="none" w:sz="0" w:space="0" w:color="auto"/>
            <w:right w:val="none" w:sz="0" w:space="0" w:color="auto"/>
          </w:divBdr>
        </w:div>
        <w:div w:id="2031030020">
          <w:marLeft w:val="640"/>
          <w:marRight w:val="0"/>
          <w:marTop w:val="0"/>
          <w:marBottom w:val="0"/>
          <w:divBdr>
            <w:top w:val="none" w:sz="0" w:space="0" w:color="auto"/>
            <w:left w:val="none" w:sz="0" w:space="0" w:color="auto"/>
            <w:bottom w:val="none" w:sz="0" w:space="0" w:color="auto"/>
            <w:right w:val="none" w:sz="0" w:space="0" w:color="auto"/>
          </w:divBdr>
        </w:div>
        <w:div w:id="187644750">
          <w:marLeft w:val="640"/>
          <w:marRight w:val="0"/>
          <w:marTop w:val="0"/>
          <w:marBottom w:val="0"/>
          <w:divBdr>
            <w:top w:val="none" w:sz="0" w:space="0" w:color="auto"/>
            <w:left w:val="none" w:sz="0" w:space="0" w:color="auto"/>
            <w:bottom w:val="none" w:sz="0" w:space="0" w:color="auto"/>
            <w:right w:val="none" w:sz="0" w:space="0" w:color="auto"/>
          </w:divBdr>
        </w:div>
        <w:div w:id="709888623">
          <w:marLeft w:val="640"/>
          <w:marRight w:val="0"/>
          <w:marTop w:val="0"/>
          <w:marBottom w:val="0"/>
          <w:divBdr>
            <w:top w:val="none" w:sz="0" w:space="0" w:color="auto"/>
            <w:left w:val="none" w:sz="0" w:space="0" w:color="auto"/>
            <w:bottom w:val="none" w:sz="0" w:space="0" w:color="auto"/>
            <w:right w:val="none" w:sz="0" w:space="0" w:color="auto"/>
          </w:divBdr>
        </w:div>
        <w:div w:id="1059287437">
          <w:marLeft w:val="640"/>
          <w:marRight w:val="0"/>
          <w:marTop w:val="0"/>
          <w:marBottom w:val="0"/>
          <w:divBdr>
            <w:top w:val="none" w:sz="0" w:space="0" w:color="auto"/>
            <w:left w:val="none" w:sz="0" w:space="0" w:color="auto"/>
            <w:bottom w:val="none" w:sz="0" w:space="0" w:color="auto"/>
            <w:right w:val="none" w:sz="0" w:space="0" w:color="auto"/>
          </w:divBdr>
        </w:div>
        <w:div w:id="1793863306">
          <w:marLeft w:val="640"/>
          <w:marRight w:val="0"/>
          <w:marTop w:val="0"/>
          <w:marBottom w:val="0"/>
          <w:divBdr>
            <w:top w:val="none" w:sz="0" w:space="0" w:color="auto"/>
            <w:left w:val="none" w:sz="0" w:space="0" w:color="auto"/>
            <w:bottom w:val="none" w:sz="0" w:space="0" w:color="auto"/>
            <w:right w:val="none" w:sz="0" w:space="0" w:color="auto"/>
          </w:divBdr>
        </w:div>
        <w:div w:id="186452521">
          <w:marLeft w:val="640"/>
          <w:marRight w:val="0"/>
          <w:marTop w:val="0"/>
          <w:marBottom w:val="0"/>
          <w:divBdr>
            <w:top w:val="none" w:sz="0" w:space="0" w:color="auto"/>
            <w:left w:val="none" w:sz="0" w:space="0" w:color="auto"/>
            <w:bottom w:val="none" w:sz="0" w:space="0" w:color="auto"/>
            <w:right w:val="none" w:sz="0" w:space="0" w:color="auto"/>
          </w:divBdr>
        </w:div>
        <w:div w:id="1072121756">
          <w:marLeft w:val="640"/>
          <w:marRight w:val="0"/>
          <w:marTop w:val="0"/>
          <w:marBottom w:val="0"/>
          <w:divBdr>
            <w:top w:val="none" w:sz="0" w:space="0" w:color="auto"/>
            <w:left w:val="none" w:sz="0" w:space="0" w:color="auto"/>
            <w:bottom w:val="none" w:sz="0" w:space="0" w:color="auto"/>
            <w:right w:val="none" w:sz="0" w:space="0" w:color="auto"/>
          </w:divBdr>
        </w:div>
        <w:div w:id="1314263228">
          <w:marLeft w:val="640"/>
          <w:marRight w:val="0"/>
          <w:marTop w:val="0"/>
          <w:marBottom w:val="0"/>
          <w:divBdr>
            <w:top w:val="none" w:sz="0" w:space="0" w:color="auto"/>
            <w:left w:val="none" w:sz="0" w:space="0" w:color="auto"/>
            <w:bottom w:val="none" w:sz="0" w:space="0" w:color="auto"/>
            <w:right w:val="none" w:sz="0" w:space="0" w:color="auto"/>
          </w:divBdr>
        </w:div>
        <w:div w:id="2010598082">
          <w:marLeft w:val="640"/>
          <w:marRight w:val="0"/>
          <w:marTop w:val="0"/>
          <w:marBottom w:val="0"/>
          <w:divBdr>
            <w:top w:val="none" w:sz="0" w:space="0" w:color="auto"/>
            <w:left w:val="none" w:sz="0" w:space="0" w:color="auto"/>
            <w:bottom w:val="none" w:sz="0" w:space="0" w:color="auto"/>
            <w:right w:val="none" w:sz="0" w:space="0" w:color="auto"/>
          </w:divBdr>
        </w:div>
        <w:div w:id="109012586">
          <w:marLeft w:val="640"/>
          <w:marRight w:val="0"/>
          <w:marTop w:val="0"/>
          <w:marBottom w:val="0"/>
          <w:divBdr>
            <w:top w:val="none" w:sz="0" w:space="0" w:color="auto"/>
            <w:left w:val="none" w:sz="0" w:space="0" w:color="auto"/>
            <w:bottom w:val="none" w:sz="0" w:space="0" w:color="auto"/>
            <w:right w:val="none" w:sz="0" w:space="0" w:color="auto"/>
          </w:divBdr>
        </w:div>
        <w:div w:id="618026390">
          <w:marLeft w:val="640"/>
          <w:marRight w:val="0"/>
          <w:marTop w:val="0"/>
          <w:marBottom w:val="0"/>
          <w:divBdr>
            <w:top w:val="none" w:sz="0" w:space="0" w:color="auto"/>
            <w:left w:val="none" w:sz="0" w:space="0" w:color="auto"/>
            <w:bottom w:val="none" w:sz="0" w:space="0" w:color="auto"/>
            <w:right w:val="none" w:sz="0" w:space="0" w:color="auto"/>
          </w:divBdr>
        </w:div>
        <w:div w:id="1996294431">
          <w:marLeft w:val="640"/>
          <w:marRight w:val="0"/>
          <w:marTop w:val="0"/>
          <w:marBottom w:val="0"/>
          <w:divBdr>
            <w:top w:val="none" w:sz="0" w:space="0" w:color="auto"/>
            <w:left w:val="none" w:sz="0" w:space="0" w:color="auto"/>
            <w:bottom w:val="none" w:sz="0" w:space="0" w:color="auto"/>
            <w:right w:val="none" w:sz="0" w:space="0" w:color="auto"/>
          </w:divBdr>
        </w:div>
        <w:div w:id="1678311776">
          <w:marLeft w:val="640"/>
          <w:marRight w:val="0"/>
          <w:marTop w:val="0"/>
          <w:marBottom w:val="0"/>
          <w:divBdr>
            <w:top w:val="none" w:sz="0" w:space="0" w:color="auto"/>
            <w:left w:val="none" w:sz="0" w:space="0" w:color="auto"/>
            <w:bottom w:val="none" w:sz="0" w:space="0" w:color="auto"/>
            <w:right w:val="none" w:sz="0" w:space="0" w:color="auto"/>
          </w:divBdr>
        </w:div>
        <w:div w:id="1075010700">
          <w:marLeft w:val="640"/>
          <w:marRight w:val="0"/>
          <w:marTop w:val="0"/>
          <w:marBottom w:val="0"/>
          <w:divBdr>
            <w:top w:val="none" w:sz="0" w:space="0" w:color="auto"/>
            <w:left w:val="none" w:sz="0" w:space="0" w:color="auto"/>
            <w:bottom w:val="none" w:sz="0" w:space="0" w:color="auto"/>
            <w:right w:val="none" w:sz="0" w:space="0" w:color="auto"/>
          </w:divBdr>
        </w:div>
        <w:div w:id="372005472">
          <w:marLeft w:val="640"/>
          <w:marRight w:val="0"/>
          <w:marTop w:val="0"/>
          <w:marBottom w:val="0"/>
          <w:divBdr>
            <w:top w:val="none" w:sz="0" w:space="0" w:color="auto"/>
            <w:left w:val="none" w:sz="0" w:space="0" w:color="auto"/>
            <w:bottom w:val="none" w:sz="0" w:space="0" w:color="auto"/>
            <w:right w:val="none" w:sz="0" w:space="0" w:color="auto"/>
          </w:divBdr>
        </w:div>
        <w:div w:id="733429072">
          <w:marLeft w:val="640"/>
          <w:marRight w:val="0"/>
          <w:marTop w:val="0"/>
          <w:marBottom w:val="0"/>
          <w:divBdr>
            <w:top w:val="none" w:sz="0" w:space="0" w:color="auto"/>
            <w:left w:val="none" w:sz="0" w:space="0" w:color="auto"/>
            <w:bottom w:val="none" w:sz="0" w:space="0" w:color="auto"/>
            <w:right w:val="none" w:sz="0" w:space="0" w:color="auto"/>
          </w:divBdr>
        </w:div>
        <w:div w:id="986781590">
          <w:marLeft w:val="640"/>
          <w:marRight w:val="0"/>
          <w:marTop w:val="0"/>
          <w:marBottom w:val="0"/>
          <w:divBdr>
            <w:top w:val="none" w:sz="0" w:space="0" w:color="auto"/>
            <w:left w:val="none" w:sz="0" w:space="0" w:color="auto"/>
            <w:bottom w:val="none" w:sz="0" w:space="0" w:color="auto"/>
            <w:right w:val="none" w:sz="0" w:space="0" w:color="auto"/>
          </w:divBdr>
        </w:div>
        <w:div w:id="1363744074">
          <w:marLeft w:val="640"/>
          <w:marRight w:val="0"/>
          <w:marTop w:val="0"/>
          <w:marBottom w:val="0"/>
          <w:divBdr>
            <w:top w:val="none" w:sz="0" w:space="0" w:color="auto"/>
            <w:left w:val="none" w:sz="0" w:space="0" w:color="auto"/>
            <w:bottom w:val="none" w:sz="0" w:space="0" w:color="auto"/>
            <w:right w:val="none" w:sz="0" w:space="0" w:color="auto"/>
          </w:divBdr>
        </w:div>
        <w:div w:id="1301426675">
          <w:marLeft w:val="640"/>
          <w:marRight w:val="0"/>
          <w:marTop w:val="0"/>
          <w:marBottom w:val="0"/>
          <w:divBdr>
            <w:top w:val="none" w:sz="0" w:space="0" w:color="auto"/>
            <w:left w:val="none" w:sz="0" w:space="0" w:color="auto"/>
            <w:bottom w:val="none" w:sz="0" w:space="0" w:color="auto"/>
            <w:right w:val="none" w:sz="0" w:space="0" w:color="auto"/>
          </w:divBdr>
        </w:div>
        <w:div w:id="1086002840">
          <w:marLeft w:val="640"/>
          <w:marRight w:val="0"/>
          <w:marTop w:val="0"/>
          <w:marBottom w:val="0"/>
          <w:divBdr>
            <w:top w:val="none" w:sz="0" w:space="0" w:color="auto"/>
            <w:left w:val="none" w:sz="0" w:space="0" w:color="auto"/>
            <w:bottom w:val="none" w:sz="0" w:space="0" w:color="auto"/>
            <w:right w:val="none" w:sz="0" w:space="0" w:color="auto"/>
          </w:divBdr>
        </w:div>
        <w:div w:id="1251425221">
          <w:marLeft w:val="640"/>
          <w:marRight w:val="0"/>
          <w:marTop w:val="0"/>
          <w:marBottom w:val="0"/>
          <w:divBdr>
            <w:top w:val="none" w:sz="0" w:space="0" w:color="auto"/>
            <w:left w:val="none" w:sz="0" w:space="0" w:color="auto"/>
            <w:bottom w:val="none" w:sz="0" w:space="0" w:color="auto"/>
            <w:right w:val="none" w:sz="0" w:space="0" w:color="auto"/>
          </w:divBdr>
        </w:div>
        <w:div w:id="209390810">
          <w:marLeft w:val="640"/>
          <w:marRight w:val="0"/>
          <w:marTop w:val="0"/>
          <w:marBottom w:val="0"/>
          <w:divBdr>
            <w:top w:val="none" w:sz="0" w:space="0" w:color="auto"/>
            <w:left w:val="none" w:sz="0" w:space="0" w:color="auto"/>
            <w:bottom w:val="none" w:sz="0" w:space="0" w:color="auto"/>
            <w:right w:val="none" w:sz="0" w:space="0" w:color="auto"/>
          </w:divBdr>
        </w:div>
        <w:div w:id="543758073">
          <w:marLeft w:val="640"/>
          <w:marRight w:val="0"/>
          <w:marTop w:val="0"/>
          <w:marBottom w:val="0"/>
          <w:divBdr>
            <w:top w:val="none" w:sz="0" w:space="0" w:color="auto"/>
            <w:left w:val="none" w:sz="0" w:space="0" w:color="auto"/>
            <w:bottom w:val="none" w:sz="0" w:space="0" w:color="auto"/>
            <w:right w:val="none" w:sz="0" w:space="0" w:color="auto"/>
          </w:divBdr>
        </w:div>
        <w:div w:id="1304191617">
          <w:marLeft w:val="640"/>
          <w:marRight w:val="0"/>
          <w:marTop w:val="0"/>
          <w:marBottom w:val="0"/>
          <w:divBdr>
            <w:top w:val="none" w:sz="0" w:space="0" w:color="auto"/>
            <w:left w:val="none" w:sz="0" w:space="0" w:color="auto"/>
            <w:bottom w:val="none" w:sz="0" w:space="0" w:color="auto"/>
            <w:right w:val="none" w:sz="0" w:space="0" w:color="auto"/>
          </w:divBdr>
        </w:div>
        <w:div w:id="506016597">
          <w:marLeft w:val="640"/>
          <w:marRight w:val="0"/>
          <w:marTop w:val="0"/>
          <w:marBottom w:val="0"/>
          <w:divBdr>
            <w:top w:val="none" w:sz="0" w:space="0" w:color="auto"/>
            <w:left w:val="none" w:sz="0" w:space="0" w:color="auto"/>
            <w:bottom w:val="none" w:sz="0" w:space="0" w:color="auto"/>
            <w:right w:val="none" w:sz="0" w:space="0" w:color="auto"/>
          </w:divBdr>
        </w:div>
        <w:div w:id="1304234304">
          <w:marLeft w:val="640"/>
          <w:marRight w:val="0"/>
          <w:marTop w:val="0"/>
          <w:marBottom w:val="0"/>
          <w:divBdr>
            <w:top w:val="none" w:sz="0" w:space="0" w:color="auto"/>
            <w:left w:val="none" w:sz="0" w:space="0" w:color="auto"/>
            <w:bottom w:val="none" w:sz="0" w:space="0" w:color="auto"/>
            <w:right w:val="none" w:sz="0" w:space="0" w:color="auto"/>
          </w:divBdr>
        </w:div>
        <w:div w:id="1544169180">
          <w:marLeft w:val="640"/>
          <w:marRight w:val="0"/>
          <w:marTop w:val="0"/>
          <w:marBottom w:val="0"/>
          <w:divBdr>
            <w:top w:val="none" w:sz="0" w:space="0" w:color="auto"/>
            <w:left w:val="none" w:sz="0" w:space="0" w:color="auto"/>
            <w:bottom w:val="none" w:sz="0" w:space="0" w:color="auto"/>
            <w:right w:val="none" w:sz="0" w:space="0" w:color="auto"/>
          </w:divBdr>
        </w:div>
      </w:divsChild>
    </w:div>
    <w:div w:id="1476214653">
      <w:bodyDiv w:val="1"/>
      <w:marLeft w:val="0"/>
      <w:marRight w:val="0"/>
      <w:marTop w:val="0"/>
      <w:marBottom w:val="0"/>
      <w:divBdr>
        <w:top w:val="none" w:sz="0" w:space="0" w:color="auto"/>
        <w:left w:val="none" w:sz="0" w:space="0" w:color="auto"/>
        <w:bottom w:val="none" w:sz="0" w:space="0" w:color="auto"/>
        <w:right w:val="none" w:sz="0" w:space="0" w:color="auto"/>
      </w:divBdr>
      <w:divsChild>
        <w:div w:id="4326311">
          <w:marLeft w:val="640"/>
          <w:marRight w:val="0"/>
          <w:marTop w:val="0"/>
          <w:marBottom w:val="0"/>
          <w:divBdr>
            <w:top w:val="none" w:sz="0" w:space="0" w:color="auto"/>
            <w:left w:val="none" w:sz="0" w:space="0" w:color="auto"/>
            <w:bottom w:val="none" w:sz="0" w:space="0" w:color="auto"/>
            <w:right w:val="none" w:sz="0" w:space="0" w:color="auto"/>
          </w:divBdr>
        </w:div>
        <w:div w:id="16589305">
          <w:marLeft w:val="640"/>
          <w:marRight w:val="0"/>
          <w:marTop w:val="0"/>
          <w:marBottom w:val="0"/>
          <w:divBdr>
            <w:top w:val="none" w:sz="0" w:space="0" w:color="auto"/>
            <w:left w:val="none" w:sz="0" w:space="0" w:color="auto"/>
            <w:bottom w:val="none" w:sz="0" w:space="0" w:color="auto"/>
            <w:right w:val="none" w:sz="0" w:space="0" w:color="auto"/>
          </w:divBdr>
        </w:div>
        <w:div w:id="67071296">
          <w:marLeft w:val="640"/>
          <w:marRight w:val="0"/>
          <w:marTop w:val="0"/>
          <w:marBottom w:val="0"/>
          <w:divBdr>
            <w:top w:val="none" w:sz="0" w:space="0" w:color="auto"/>
            <w:left w:val="none" w:sz="0" w:space="0" w:color="auto"/>
            <w:bottom w:val="none" w:sz="0" w:space="0" w:color="auto"/>
            <w:right w:val="none" w:sz="0" w:space="0" w:color="auto"/>
          </w:divBdr>
        </w:div>
        <w:div w:id="288097096">
          <w:marLeft w:val="640"/>
          <w:marRight w:val="0"/>
          <w:marTop w:val="0"/>
          <w:marBottom w:val="0"/>
          <w:divBdr>
            <w:top w:val="none" w:sz="0" w:space="0" w:color="auto"/>
            <w:left w:val="none" w:sz="0" w:space="0" w:color="auto"/>
            <w:bottom w:val="none" w:sz="0" w:space="0" w:color="auto"/>
            <w:right w:val="none" w:sz="0" w:space="0" w:color="auto"/>
          </w:divBdr>
        </w:div>
        <w:div w:id="294944171">
          <w:marLeft w:val="640"/>
          <w:marRight w:val="0"/>
          <w:marTop w:val="0"/>
          <w:marBottom w:val="0"/>
          <w:divBdr>
            <w:top w:val="none" w:sz="0" w:space="0" w:color="auto"/>
            <w:left w:val="none" w:sz="0" w:space="0" w:color="auto"/>
            <w:bottom w:val="none" w:sz="0" w:space="0" w:color="auto"/>
            <w:right w:val="none" w:sz="0" w:space="0" w:color="auto"/>
          </w:divBdr>
        </w:div>
        <w:div w:id="335234086">
          <w:marLeft w:val="640"/>
          <w:marRight w:val="0"/>
          <w:marTop w:val="0"/>
          <w:marBottom w:val="0"/>
          <w:divBdr>
            <w:top w:val="none" w:sz="0" w:space="0" w:color="auto"/>
            <w:left w:val="none" w:sz="0" w:space="0" w:color="auto"/>
            <w:bottom w:val="none" w:sz="0" w:space="0" w:color="auto"/>
            <w:right w:val="none" w:sz="0" w:space="0" w:color="auto"/>
          </w:divBdr>
        </w:div>
        <w:div w:id="341515116">
          <w:marLeft w:val="640"/>
          <w:marRight w:val="0"/>
          <w:marTop w:val="0"/>
          <w:marBottom w:val="0"/>
          <w:divBdr>
            <w:top w:val="none" w:sz="0" w:space="0" w:color="auto"/>
            <w:left w:val="none" w:sz="0" w:space="0" w:color="auto"/>
            <w:bottom w:val="none" w:sz="0" w:space="0" w:color="auto"/>
            <w:right w:val="none" w:sz="0" w:space="0" w:color="auto"/>
          </w:divBdr>
        </w:div>
        <w:div w:id="427046474">
          <w:marLeft w:val="640"/>
          <w:marRight w:val="0"/>
          <w:marTop w:val="0"/>
          <w:marBottom w:val="0"/>
          <w:divBdr>
            <w:top w:val="none" w:sz="0" w:space="0" w:color="auto"/>
            <w:left w:val="none" w:sz="0" w:space="0" w:color="auto"/>
            <w:bottom w:val="none" w:sz="0" w:space="0" w:color="auto"/>
            <w:right w:val="none" w:sz="0" w:space="0" w:color="auto"/>
          </w:divBdr>
        </w:div>
        <w:div w:id="434636677">
          <w:marLeft w:val="640"/>
          <w:marRight w:val="0"/>
          <w:marTop w:val="0"/>
          <w:marBottom w:val="0"/>
          <w:divBdr>
            <w:top w:val="none" w:sz="0" w:space="0" w:color="auto"/>
            <w:left w:val="none" w:sz="0" w:space="0" w:color="auto"/>
            <w:bottom w:val="none" w:sz="0" w:space="0" w:color="auto"/>
            <w:right w:val="none" w:sz="0" w:space="0" w:color="auto"/>
          </w:divBdr>
        </w:div>
        <w:div w:id="434712843">
          <w:marLeft w:val="640"/>
          <w:marRight w:val="0"/>
          <w:marTop w:val="0"/>
          <w:marBottom w:val="0"/>
          <w:divBdr>
            <w:top w:val="none" w:sz="0" w:space="0" w:color="auto"/>
            <w:left w:val="none" w:sz="0" w:space="0" w:color="auto"/>
            <w:bottom w:val="none" w:sz="0" w:space="0" w:color="auto"/>
            <w:right w:val="none" w:sz="0" w:space="0" w:color="auto"/>
          </w:divBdr>
        </w:div>
        <w:div w:id="562521559">
          <w:marLeft w:val="640"/>
          <w:marRight w:val="0"/>
          <w:marTop w:val="0"/>
          <w:marBottom w:val="0"/>
          <w:divBdr>
            <w:top w:val="none" w:sz="0" w:space="0" w:color="auto"/>
            <w:left w:val="none" w:sz="0" w:space="0" w:color="auto"/>
            <w:bottom w:val="none" w:sz="0" w:space="0" w:color="auto"/>
            <w:right w:val="none" w:sz="0" w:space="0" w:color="auto"/>
          </w:divBdr>
        </w:div>
        <w:div w:id="600722821">
          <w:marLeft w:val="640"/>
          <w:marRight w:val="0"/>
          <w:marTop w:val="0"/>
          <w:marBottom w:val="0"/>
          <w:divBdr>
            <w:top w:val="none" w:sz="0" w:space="0" w:color="auto"/>
            <w:left w:val="none" w:sz="0" w:space="0" w:color="auto"/>
            <w:bottom w:val="none" w:sz="0" w:space="0" w:color="auto"/>
            <w:right w:val="none" w:sz="0" w:space="0" w:color="auto"/>
          </w:divBdr>
        </w:div>
        <w:div w:id="811756260">
          <w:marLeft w:val="640"/>
          <w:marRight w:val="0"/>
          <w:marTop w:val="0"/>
          <w:marBottom w:val="0"/>
          <w:divBdr>
            <w:top w:val="none" w:sz="0" w:space="0" w:color="auto"/>
            <w:left w:val="none" w:sz="0" w:space="0" w:color="auto"/>
            <w:bottom w:val="none" w:sz="0" w:space="0" w:color="auto"/>
            <w:right w:val="none" w:sz="0" w:space="0" w:color="auto"/>
          </w:divBdr>
        </w:div>
        <w:div w:id="970014242">
          <w:marLeft w:val="640"/>
          <w:marRight w:val="0"/>
          <w:marTop w:val="0"/>
          <w:marBottom w:val="0"/>
          <w:divBdr>
            <w:top w:val="none" w:sz="0" w:space="0" w:color="auto"/>
            <w:left w:val="none" w:sz="0" w:space="0" w:color="auto"/>
            <w:bottom w:val="none" w:sz="0" w:space="0" w:color="auto"/>
            <w:right w:val="none" w:sz="0" w:space="0" w:color="auto"/>
          </w:divBdr>
        </w:div>
        <w:div w:id="1161653313">
          <w:marLeft w:val="640"/>
          <w:marRight w:val="0"/>
          <w:marTop w:val="0"/>
          <w:marBottom w:val="0"/>
          <w:divBdr>
            <w:top w:val="none" w:sz="0" w:space="0" w:color="auto"/>
            <w:left w:val="none" w:sz="0" w:space="0" w:color="auto"/>
            <w:bottom w:val="none" w:sz="0" w:space="0" w:color="auto"/>
            <w:right w:val="none" w:sz="0" w:space="0" w:color="auto"/>
          </w:divBdr>
        </w:div>
        <w:div w:id="1185165867">
          <w:marLeft w:val="640"/>
          <w:marRight w:val="0"/>
          <w:marTop w:val="0"/>
          <w:marBottom w:val="0"/>
          <w:divBdr>
            <w:top w:val="none" w:sz="0" w:space="0" w:color="auto"/>
            <w:left w:val="none" w:sz="0" w:space="0" w:color="auto"/>
            <w:bottom w:val="none" w:sz="0" w:space="0" w:color="auto"/>
            <w:right w:val="none" w:sz="0" w:space="0" w:color="auto"/>
          </w:divBdr>
        </w:div>
        <w:div w:id="1210260321">
          <w:marLeft w:val="640"/>
          <w:marRight w:val="0"/>
          <w:marTop w:val="0"/>
          <w:marBottom w:val="0"/>
          <w:divBdr>
            <w:top w:val="none" w:sz="0" w:space="0" w:color="auto"/>
            <w:left w:val="none" w:sz="0" w:space="0" w:color="auto"/>
            <w:bottom w:val="none" w:sz="0" w:space="0" w:color="auto"/>
            <w:right w:val="none" w:sz="0" w:space="0" w:color="auto"/>
          </w:divBdr>
        </w:div>
        <w:div w:id="1364480487">
          <w:marLeft w:val="640"/>
          <w:marRight w:val="0"/>
          <w:marTop w:val="0"/>
          <w:marBottom w:val="0"/>
          <w:divBdr>
            <w:top w:val="none" w:sz="0" w:space="0" w:color="auto"/>
            <w:left w:val="none" w:sz="0" w:space="0" w:color="auto"/>
            <w:bottom w:val="none" w:sz="0" w:space="0" w:color="auto"/>
            <w:right w:val="none" w:sz="0" w:space="0" w:color="auto"/>
          </w:divBdr>
        </w:div>
        <w:div w:id="1623345848">
          <w:marLeft w:val="640"/>
          <w:marRight w:val="0"/>
          <w:marTop w:val="0"/>
          <w:marBottom w:val="0"/>
          <w:divBdr>
            <w:top w:val="none" w:sz="0" w:space="0" w:color="auto"/>
            <w:left w:val="none" w:sz="0" w:space="0" w:color="auto"/>
            <w:bottom w:val="none" w:sz="0" w:space="0" w:color="auto"/>
            <w:right w:val="none" w:sz="0" w:space="0" w:color="auto"/>
          </w:divBdr>
        </w:div>
        <w:div w:id="1711875825">
          <w:marLeft w:val="640"/>
          <w:marRight w:val="0"/>
          <w:marTop w:val="0"/>
          <w:marBottom w:val="0"/>
          <w:divBdr>
            <w:top w:val="none" w:sz="0" w:space="0" w:color="auto"/>
            <w:left w:val="none" w:sz="0" w:space="0" w:color="auto"/>
            <w:bottom w:val="none" w:sz="0" w:space="0" w:color="auto"/>
            <w:right w:val="none" w:sz="0" w:space="0" w:color="auto"/>
          </w:divBdr>
        </w:div>
        <w:div w:id="1832720579">
          <w:marLeft w:val="640"/>
          <w:marRight w:val="0"/>
          <w:marTop w:val="0"/>
          <w:marBottom w:val="0"/>
          <w:divBdr>
            <w:top w:val="none" w:sz="0" w:space="0" w:color="auto"/>
            <w:left w:val="none" w:sz="0" w:space="0" w:color="auto"/>
            <w:bottom w:val="none" w:sz="0" w:space="0" w:color="auto"/>
            <w:right w:val="none" w:sz="0" w:space="0" w:color="auto"/>
          </w:divBdr>
        </w:div>
        <w:div w:id="1833254987">
          <w:marLeft w:val="640"/>
          <w:marRight w:val="0"/>
          <w:marTop w:val="0"/>
          <w:marBottom w:val="0"/>
          <w:divBdr>
            <w:top w:val="none" w:sz="0" w:space="0" w:color="auto"/>
            <w:left w:val="none" w:sz="0" w:space="0" w:color="auto"/>
            <w:bottom w:val="none" w:sz="0" w:space="0" w:color="auto"/>
            <w:right w:val="none" w:sz="0" w:space="0" w:color="auto"/>
          </w:divBdr>
        </w:div>
        <w:div w:id="1924872080">
          <w:marLeft w:val="640"/>
          <w:marRight w:val="0"/>
          <w:marTop w:val="0"/>
          <w:marBottom w:val="0"/>
          <w:divBdr>
            <w:top w:val="none" w:sz="0" w:space="0" w:color="auto"/>
            <w:left w:val="none" w:sz="0" w:space="0" w:color="auto"/>
            <w:bottom w:val="none" w:sz="0" w:space="0" w:color="auto"/>
            <w:right w:val="none" w:sz="0" w:space="0" w:color="auto"/>
          </w:divBdr>
        </w:div>
        <w:div w:id="1991866243">
          <w:marLeft w:val="640"/>
          <w:marRight w:val="0"/>
          <w:marTop w:val="0"/>
          <w:marBottom w:val="0"/>
          <w:divBdr>
            <w:top w:val="none" w:sz="0" w:space="0" w:color="auto"/>
            <w:left w:val="none" w:sz="0" w:space="0" w:color="auto"/>
            <w:bottom w:val="none" w:sz="0" w:space="0" w:color="auto"/>
            <w:right w:val="none" w:sz="0" w:space="0" w:color="auto"/>
          </w:divBdr>
        </w:div>
      </w:divsChild>
    </w:div>
    <w:div w:id="1532257115">
      <w:bodyDiv w:val="1"/>
      <w:marLeft w:val="0"/>
      <w:marRight w:val="0"/>
      <w:marTop w:val="0"/>
      <w:marBottom w:val="0"/>
      <w:divBdr>
        <w:top w:val="none" w:sz="0" w:space="0" w:color="auto"/>
        <w:left w:val="none" w:sz="0" w:space="0" w:color="auto"/>
        <w:bottom w:val="none" w:sz="0" w:space="0" w:color="auto"/>
        <w:right w:val="none" w:sz="0" w:space="0" w:color="auto"/>
      </w:divBdr>
      <w:divsChild>
        <w:div w:id="14698813">
          <w:marLeft w:val="640"/>
          <w:marRight w:val="0"/>
          <w:marTop w:val="0"/>
          <w:marBottom w:val="0"/>
          <w:divBdr>
            <w:top w:val="none" w:sz="0" w:space="0" w:color="auto"/>
            <w:left w:val="none" w:sz="0" w:space="0" w:color="auto"/>
            <w:bottom w:val="none" w:sz="0" w:space="0" w:color="auto"/>
            <w:right w:val="none" w:sz="0" w:space="0" w:color="auto"/>
          </w:divBdr>
        </w:div>
        <w:div w:id="93402492">
          <w:marLeft w:val="640"/>
          <w:marRight w:val="0"/>
          <w:marTop w:val="0"/>
          <w:marBottom w:val="0"/>
          <w:divBdr>
            <w:top w:val="none" w:sz="0" w:space="0" w:color="auto"/>
            <w:left w:val="none" w:sz="0" w:space="0" w:color="auto"/>
            <w:bottom w:val="none" w:sz="0" w:space="0" w:color="auto"/>
            <w:right w:val="none" w:sz="0" w:space="0" w:color="auto"/>
          </w:divBdr>
        </w:div>
        <w:div w:id="202599978">
          <w:marLeft w:val="640"/>
          <w:marRight w:val="0"/>
          <w:marTop w:val="0"/>
          <w:marBottom w:val="0"/>
          <w:divBdr>
            <w:top w:val="none" w:sz="0" w:space="0" w:color="auto"/>
            <w:left w:val="none" w:sz="0" w:space="0" w:color="auto"/>
            <w:bottom w:val="none" w:sz="0" w:space="0" w:color="auto"/>
            <w:right w:val="none" w:sz="0" w:space="0" w:color="auto"/>
          </w:divBdr>
        </w:div>
        <w:div w:id="244532081">
          <w:marLeft w:val="640"/>
          <w:marRight w:val="0"/>
          <w:marTop w:val="0"/>
          <w:marBottom w:val="0"/>
          <w:divBdr>
            <w:top w:val="none" w:sz="0" w:space="0" w:color="auto"/>
            <w:left w:val="none" w:sz="0" w:space="0" w:color="auto"/>
            <w:bottom w:val="none" w:sz="0" w:space="0" w:color="auto"/>
            <w:right w:val="none" w:sz="0" w:space="0" w:color="auto"/>
          </w:divBdr>
        </w:div>
        <w:div w:id="248202873">
          <w:marLeft w:val="640"/>
          <w:marRight w:val="0"/>
          <w:marTop w:val="0"/>
          <w:marBottom w:val="0"/>
          <w:divBdr>
            <w:top w:val="none" w:sz="0" w:space="0" w:color="auto"/>
            <w:left w:val="none" w:sz="0" w:space="0" w:color="auto"/>
            <w:bottom w:val="none" w:sz="0" w:space="0" w:color="auto"/>
            <w:right w:val="none" w:sz="0" w:space="0" w:color="auto"/>
          </w:divBdr>
        </w:div>
        <w:div w:id="507252357">
          <w:marLeft w:val="640"/>
          <w:marRight w:val="0"/>
          <w:marTop w:val="0"/>
          <w:marBottom w:val="0"/>
          <w:divBdr>
            <w:top w:val="none" w:sz="0" w:space="0" w:color="auto"/>
            <w:left w:val="none" w:sz="0" w:space="0" w:color="auto"/>
            <w:bottom w:val="none" w:sz="0" w:space="0" w:color="auto"/>
            <w:right w:val="none" w:sz="0" w:space="0" w:color="auto"/>
          </w:divBdr>
        </w:div>
        <w:div w:id="552040478">
          <w:marLeft w:val="640"/>
          <w:marRight w:val="0"/>
          <w:marTop w:val="0"/>
          <w:marBottom w:val="0"/>
          <w:divBdr>
            <w:top w:val="none" w:sz="0" w:space="0" w:color="auto"/>
            <w:left w:val="none" w:sz="0" w:space="0" w:color="auto"/>
            <w:bottom w:val="none" w:sz="0" w:space="0" w:color="auto"/>
            <w:right w:val="none" w:sz="0" w:space="0" w:color="auto"/>
          </w:divBdr>
        </w:div>
        <w:div w:id="605624746">
          <w:marLeft w:val="640"/>
          <w:marRight w:val="0"/>
          <w:marTop w:val="0"/>
          <w:marBottom w:val="0"/>
          <w:divBdr>
            <w:top w:val="none" w:sz="0" w:space="0" w:color="auto"/>
            <w:left w:val="none" w:sz="0" w:space="0" w:color="auto"/>
            <w:bottom w:val="none" w:sz="0" w:space="0" w:color="auto"/>
            <w:right w:val="none" w:sz="0" w:space="0" w:color="auto"/>
          </w:divBdr>
        </w:div>
        <w:div w:id="615479235">
          <w:marLeft w:val="640"/>
          <w:marRight w:val="0"/>
          <w:marTop w:val="0"/>
          <w:marBottom w:val="0"/>
          <w:divBdr>
            <w:top w:val="none" w:sz="0" w:space="0" w:color="auto"/>
            <w:left w:val="none" w:sz="0" w:space="0" w:color="auto"/>
            <w:bottom w:val="none" w:sz="0" w:space="0" w:color="auto"/>
            <w:right w:val="none" w:sz="0" w:space="0" w:color="auto"/>
          </w:divBdr>
        </w:div>
        <w:div w:id="691495893">
          <w:marLeft w:val="640"/>
          <w:marRight w:val="0"/>
          <w:marTop w:val="0"/>
          <w:marBottom w:val="0"/>
          <w:divBdr>
            <w:top w:val="none" w:sz="0" w:space="0" w:color="auto"/>
            <w:left w:val="none" w:sz="0" w:space="0" w:color="auto"/>
            <w:bottom w:val="none" w:sz="0" w:space="0" w:color="auto"/>
            <w:right w:val="none" w:sz="0" w:space="0" w:color="auto"/>
          </w:divBdr>
        </w:div>
        <w:div w:id="757748535">
          <w:marLeft w:val="640"/>
          <w:marRight w:val="0"/>
          <w:marTop w:val="0"/>
          <w:marBottom w:val="0"/>
          <w:divBdr>
            <w:top w:val="none" w:sz="0" w:space="0" w:color="auto"/>
            <w:left w:val="none" w:sz="0" w:space="0" w:color="auto"/>
            <w:bottom w:val="none" w:sz="0" w:space="0" w:color="auto"/>
            <w:right w:val="none" w:sz="0" w:space="0" w:color="auto"/>
          </w:divBdr>
        </w:div>
        <w:div w:id="783580263">
          <w:marLeft w:val="640"/>
          <w:marRight w:val="0"/>
          <w:marTop w:val="0"/>
          <w:marBottom w:val="0"/>
          <w:divBdr>
            <w:top w:val="none" w:sz="0" w:space="0" w:color="auto"/>
            <w:left w:val="none" w:sz="0" w:space="0" w:color="auto"/>
            <w:bottom w:val="none" w:sz="0" w:space="0" w:color="auto"/>
            <w:right w:val="none" w:sz="0" w:space="0" w:color="auto"/>
          </w:divBdr>
        </w:div>
        <w:div w:id="826439985">
          <w:marLeft w:val="640"/>
          <w:marRight w:val="0"/>
          <w:marTop w:val="0"/>
          <w:marBottom w:val="0"/>
          <w:divBdr>
            <w:top w:val="none" w:sz="0" w:space="0" w:color="auto"/>
            <w:left w:val="none" w:sz="0" w:space="0" w:color="auto"/>
            <w:bottom w:val="none" w:sz="0" w:space="0" w:color="auto"/>
            <w:right w:val="none" w:sz="0" w:space="0" w:color="auto"/>
          </w:divBdr>
        </w:div>
        <w:div w:id="829446079">
          <w:marLeft w:val="640"/>
          <w:marRight w:val="0"/>
          <w:marTop w:val="0"/>
          <w:marBottom w:val="0"/>
          <w:divBdr>
            <w:top w:val="none" w:sz="0" w:space="0" w:color="auto"/>
            <w:left w:val="none" w:sz="0" w:space="0" w:color="auto"/>
            <w:bottom w:val="none" w:sz="0" w:space="0" w:color="auto"/>
            <w:right w:val="none" w:sz="0" w:space="0" w:color="auto"/>
          </w:divBdr>
        </w:div>
        <w:div w:id="836964946">
          <w:marLeft w:val="640"/>
          <w:marRight w:val="0"/>
          <w:marTop w:val="0"/>
          <w:marBottom w:val="0"/>
          <w:divBdr>
            <w:top w:val="none" w:sz="0" w:space="0" w:color="auto"/>
            <w:left w:val="none" w:sz="0" w:space="0" w:color="auto"/>
            <w:bottom w:val="none" w:sz="0" w:space="0" w:color="auto"/>
            <w:right w:val="none" w:sz="0" w:space="0" w:color="auto"/>
          </w:divBdr>
        </w:div>
        <w:div w:id="1055615978">
          <w:marLeft w:val="640"/>
          <w:marRight w:val="0"/>
          <w:marTop w:val="0"/>
          <w:marBottom w:val="0"/>
          <w:divBdr>
            <w:top w:val="none" w:sz="0" w:space="0" w:color="auto"/>
            <w:left w:val="none" w:sz="0" w:space="0" w:color="auto"/>
            <w:bottom w:val="none" w:sz="0" w:space="0" w:color="auto"/>
            <w:right w:val="none" w:sz="0" w:space="0" w:color="auto"/>
          </w:divBdr>
        </w:div>
        <w:div w:id="1061098705">
          <w:marLeft w:val="640"/>
          <w:marRight w:val="0"/>
          <w:marTop w:val="0"/>
          <w:marBottom w:val="0"/>
          <w:divBdr>
            <w:top w:val="none" w:sz="0" w:space="0" w:color="auto"/>
            <w:left w:val="none" w:sz="0" w:space="0" w:color="auto"/>
            <w:bottom w:val="none" w:sz="0" w:space="0" w:color="auto"/>
            <w:right w:val="none" w:sz="0" w:space="0" w:color="auto"/>
          </w:divBdr>
        </w:div>
        <w:div w:id="1141538095">
          <w:marLeft w:val="640"/>
          <w:marRight w:val="0"/>
          <w:marTop w:val="0"/>
          <w:marBottom w:val="0"/>
          <w:divBdr>
            <w:top w:val="none" w:sz="0" w:space="0" w:color="auto"/>
            <w:left w:val="none" w:sz="0" w:space="0" w:color="auto"/>
            <w:bottom w:val="none" w:sz="0" w:space="0" w:color="auto"/>
            <w:right w:val="none" w:sz="0" w:space="0" w:color="auto"/>
          </w:divBdr>
        </w:div>
        <w:div w:id="1148981711">
          <w:marLeft w:val="640"/>
          <w:marRight w:val="0"/>
          <w:marTop w:val="0"/>
          <w:marBottom w:val="0"/>
          <w:divBdr>
            <w:top w:val="none" w:sz="0" w:space="0" w:color="auto"/>
            <w:left w:val="none" w:sz="0" w:space="0" w:color="auto"/>
            <w:bottom w:val="none" w:sz="0" w:space="0" w:color="auto"/>
            <w:right w:val="none" w:sz="0" w:space="0" w:color="auto"/>
          </w:divBdr>
        </w:div>
        <w:div w:id="1166020276">
          <w:marLeft w:val="640"/>
          <w:marRight w:val="0"/>
          <w:marTop w:val="0"/>
          <w:marBottom w:val="0"/>
          <w:divBdr>
            <w:top w:val="none" w:sz="0" w:space="0" w:color="auto"/>
            <w:left w:val="none" w:sz="0" w:space="0" w:color="auto"/>
            <w:bottom w:val="none" w:sz="0" w:space="0" w:color="auto"/>
            <w:right w:val="none" w:sz="0" w:space="0" w:color="auto"/>
          </w:divBdr>
        </w:div>
        <w:div w:id="1285117140">
          <w:marLeft w:val="640"/>
          <w:marRight w:val="0"/>
          <w:marTop w:val="0"/>
          <w:marBottom w:val="0"/>
          <w:divBdr>
            <w:top w:val="none" w:sz="0" w:space="0" w:color="auto"/>
            <w:left w:val="none" w:sz="0" w:space="0" w:color="auto"/>
            <w:bottom w:val="none" w:sz="0" w:space="0" w:color="auto"/>
            <w:right w:val="none" w:sz="0" w:space="0" w:color="auto"/>
          </w:divBdr>
        </w:div>
        <w:div w:id="1338650757">
          <w:marLeft w:val="640"/>
          <w:marRight w:val="0"/>
          <w:marTop w:val="0"/>
          <w:marBottom w:val="0"/>
          <w:divBdr>
            <w:top w:val="none" w:sz="0" w:space="0" w:color="auto"/>
            <w:left w:val="none" w:sz="0" w:space="0" w:color="auto"/>
            <w:bottom w:val="none" w:sz="0" w:space="0" w:color="auto"/>
            <w:right w:val="none" w:sz="0" w:space="0" w:color="auto"/>
          </w:divBdr>
        </w:div>
        <w:div w:id="1378361039">
          <w:marLeft w:val="640"/>
          <w:marRight w:val="0"/>
          <w:marTop w:val="0"/>
          <w:marBottom w:val="0"/>
          <w:divBdr>
            <w:top w:val="none" w:sz="0" w:space="0" w:color="auto"/>
            <w:left w:val="none" w:sz="0" w:space="0" w:color="auto"/>
            <w:bottom w:val="none" w:sz="0" w:space="0" w:color="auto"/>
            <w:right w:val="none" w:sz="0" w:space="0" w:color="auto"/>
          </w:divBdr>
        </w:div>
        <w:div w:id="1518157273">
          <w:marLeft w:val="640"/>
          <w:marRight w:val="0"/>
          <w:marTop w:val="0"/>
          <w:marBottom w:val="0"/>
          <w:divBdr>
            <w:top w:val="none" w:sz="0" w:space="0" w:color="auto"/>
            <w:left w:val="none" w:sz="0" w:space="0" w:color="auto"/>
            <w:bottom w:val="none" w:sz="0" w:space="0" w:color="auto"/>
            <w:right w:val="none" w:sz="0" w:space="0" w:color="auto"/>
          </w:divBdr>
        </w:div>
        <w:div w:id="1521507888">
          <w:marLeft w:val="640"/>
          <w:marRight w:val="0"/>
          <w:marTop w:val="0"/>
          <w:marBottom w:val="0"/>
          <w:divBdr>
            <w:top w:val="none" w:sz="0" w:space="0" w:color="auto"/>
            <w:left w:val="none" w:sz="0" w:space="0" w:color="auto"/>
            <w:bottom w:val="none" w:sz="0" w:space="0" w:color="auto"/>
            <w:right w:val="none" w:sz="0" w:space="0" w:color="auto"/>
          </w:divBdr>
        </w:div>
        <w:div w:id="1540822756">
          <w:marLeft w:val="640"/>
          <w:marRight w:val="0"/>
          <w:marTop w:val="0"/>
          <w:marBottom w:val="0"/>
          <w:divBdr>
            <w:top w:val="none" w:sz="0" w:space="0" w:color="auto"/>
            <w:left w:val="none" w:sz="0" w:space="0" w:color="auto"/>
            <w:bottom w:val="none" w:sz="0" w:space="0" w:color="auto"/>
            <w:right w:val="none" w:sz="0" w:space="0" w:color="auto"/>
          </w:divBdr>
        </w:div>
        <w:div w:id="1639021561">
          <w:marLeft w:val="640"/>
          <w:marRight w:val="0"/>
          <w:marTop w:val="0"/>
          <w:marBottom w:val="0"/>
          <w:divBdr>
            <w:top w:val="none" w:sz="0" w:space="0" w:color="auto"/>
            <w:left w:val="none" w:sz="0" w:space="0" w:color="auto"/>
            <w:bottom w:val="none" w:sz="0" w:space="0" w:color="auto"/>
            <w:right w:val="none" w:sz="0" w:space="0" w:color="auto"/>
          </w:divBdr>
        </w:div>
        <w:div w:id="1695423098">
          <w:marLeft w:val="640"/>
          <w:marRight w:val="0"/>
          <w:marTop w:val="0"/>
          <w:marBottom w:val="0"/>
          <w:divBdr>
            <w:top w:val="none" w:sz="0" w:space="0" w:color="auto"/>
            <w:left w:val="none" w:sz="0" w:space="0" w:color="auto"/>
            <w:bottom w:val="none" w:sz="0" w:space="0" w:color="auto"/>
            <w:right w:val="none" w:sz="0" w:space="0" w:color="auto"/>
          </w:divBdr>
        </w:div>
        <w:div w:id="1734238125">
          <w:marLeft w:val="640"/>
          <w:marRight w:val="0"/>
          <w:marTop w:val="0"/>
          <w:marBottom w:val="0"/>
          <w:divBdr>
            <w:top w:val="none" w:sz="0" w:space="0" w:color="auto"/>
            <w:left w:val="none" w:sz="0" w:space="0" w:color="auto"/>
            <w:bottom w:val="none" w:sz="0" w:space="0" w:color="auto"/>
            <w:right w:val="none" w:sz="0" w:space="0" w:color="auto"/>
          </w:divBdr>
        </w:div>
        <w:div w:id="1752461939">
          <w:marLeft w:val="640"/>
          <w:marRight w:val="0"/>
          <w:marTop w:val="0"/>
          <w:marBottom w:val="0"/>
          <w:divBdr>
            <w:top w:val="none" w:sz="0" w:space="0" w:color="auto"/>
            <w:left w:val="none" w:sz="0" w:space="0" w:color="auto"/>
            <w:bottom w:val="none" w:sz="0" w:space="0" w:color="auto"/>
            <w:right w:val="none" w:sz="0" w:space="0" w:color="auto"/>
          </w:divBdr>
        </w:div>
        <w:div w:id="1791825464">
          <w:marLeft w:val="640"/>
          <w:marRight w:val="0"/>
          <w:marTop w:val="0"/>
          <w:marBottom w:val="0"/>
          <w:divBdr>
            <w:top w:val="none" w:sz="0" w:space="0" w:color="auto"/>
            <w:left w:val="none" w:sz="0" w:space="0" w:color="auto"/>
            <w:bottom w:val="none" w:sz="0" w:space="0" w:color="auto"/>
            <w:right w:val="none" w:sz="0" w:space="0" w:color="auto"/>
          </w:divBdr>
        </w:div>
        <w:div w:id="1804732095">
          <w:marLeft w:val="640"/>
          <w:marRight w:val="0"/>
          <w:marTop w:val="0"/>
          <w:marBottom w:val="0"/>
          <w:divBdr>
            <w:top w:val="none" w:sz="0" w:space="0" w:color="auto"/>
            <w:left w:val="none" w:sz="0" w:space="0" w:color="auto"/>
            <w:bottom w:val="none" w:sz="0" w:space="0" w:color="auto"/>
            <w:right w:val="none" w:sz="0" w:space="0" w:color="auto"/>
          </w:divBdr>
        </w:div>
        <w:div w:id="1811287127">
          <w:marLeft w:val="640"/>
          <w:marRight w:val="0"/>
          <w:marTop w:val="0"/>
          <w:marBottom w:val="0"/>
          <w:divBdr>
            <w:top w:val="none" w:sz="0" w:space="0" w:color="auto"/>
            <w:left w:val="none" w:sz="0" w:space="0" w:color="auto"/>
            <w:bottom w:val="none" w:sz="0" w:space="0" w:color="auto"/>
            <w:right w:val="none" w:sz="0" w:space="0" w:color="auto"/>
          </w:divBdr>
        </w:div>
        <w:div w:id="1841121551">
          <w:marLeft w:val="640"/>
          <w:marRight w:val="0"/>
          <w:marTop w:val="0"/>
          <w:marBottom w:val="0"/>
          <w:divBdr>
            <w:top w:val="none" w:sz="0" w:space="0" w:color="auto"/>
            <w:left w:val="none" w:sz="0" w:space="0" w:color="auto"/>
            <w:bottom w:val="none" w:sz="0" w:space="0" w:color="auto"/>
            <w:right w:val="none" w:sz="0" w:space="0" w:color="auto"/>
          </w:divBdr>
        </w:div>
        <w:div w:id="1875918007">
          <w:marLeft w:val="640"/>
          <w:marRight w:val="0"/>
          <w:marTop w:val="0"/>
          <w:marBottom w:val="0"/>
          <w:divBdr>
            <w:top w:val="none" w:sz="0" w:space="0" w:color="auto"/>
            <w:left w:val="none" w:sz="0" w:space="0" w:color="auto"/>
            <w:bottom w:val="none" w:sz="0" w:space="0" w:color="auto"/>
            <w:right w:val="none" w:sz="0" w:space="0" w:color="auto"/>
          </w:divBdr>
        </w:div>
        <w:div w:id="1887059031">
          <w:marLeft w:val="640"/>
          <w:marRight w:val="0"/>
          <w:marTop w:val="0"/>
          <w:marBottom w:val="0"/>
          <w:divBdr>
            <w:top w:val="none" w:sz="0" w:space="0" w:color="auto"/>
            <w:left w:val="none" w:sz="0" w:space="0" w:color="auto"/>
            <w:bottom w:val="none" w:sz="0" w:space="0" w:color="auto"/>
            <w:right w:val="none" w:sz="0" w:space="0" w:color="auto"/>
          </w:divBdr>
        </w:div>
        <w:div w:id="1915122083">
          <w:marLeft w:val="640"/>
          <w:marRight w:val="0"/>
          <w:marTop w:val="0"/>
          <w:marBottom w:val="0"/>
          <w:divBdr>
            <w:top w:val="none" w:sz="0" w:space="0" w:color="auto"/>
            <w:left w:val="none" w:sz="0" w:space="0" w:color="auto"/>
            <w:bottom w:val="none" w:sz="0" w:space="0" w:color="auto"/>
            <w:right w:val="none" w:sz="0" w:space="0" w:color="auto"/>
          </w:divBdr>
        </w:div>
        <w:div w:id="2041664373">
          <w:marLeft w:val="640"/>
          <w:marRight w:val="0"/>
          <w:marTop w:val="0"/>
          <w:marBottom w:val="0"/>
          <w:divBdr>
            <w:top w:val="none" w:sz="0" w:space="0" w:color="auto"/>
            <w:left w:val="none" w:sz="0" w:space="0" w:color="auto"/>
            <w:bottom w:val="none" w:sz="0" w:space="0" w:color="auto"/>
            <w:right w:val="none" w:sz="0" w:space="0" w:color="auto"/>
          </w:divBdr>
        </w:div>
        <w:div w:id="2115516730">
          <w:marLeft w:val="640"/>
          <w:marRight w:val="0"/>
          <w:marTop w:val="0"/>
          <w:marBottom w:val="0"/>
          <w:divBdr>
            <w:top w:val="none" w:sz="0" w:space="0" w:color="auto"/>
            <w:left w:val="none" w:sz="0" w:space="0" w:color="auto"/>
            <w:bottom w:val="none" w:sz="0" w:space="0" w:color="auto"/>
            <w:right w:val="none" w:sz="0" w:space="0" w:color="auto"/>
          </w:divBdr>
        </w:div>
      </w:divsChild>
    </w:div>
    <w:div w:id="1600024063">
      <w:bodyDiv w:val="1"/>
      <w:marLeft w:val="0"/>
      <w:marRight w:val="0"/>
      <w:marTop w:val="0"/>
      <w:marBottom w:val="0"/>
      <w:divBdr>
        <w:top w:val="none" w:sz="0" w:space="0" w:color="auto"/>
        <w:left w:val="none" w:sz="0" w:space="0" w:color="auto"/>
        <w:bottom w:val="none" w:sz="0" w:space="0" w:color="auto"/>
        <w:right w:val="none" w:sz="0" w:space="0" w:color="auto"/>
      </w:divBdr>
      <w:divsChild>
        <w:div w:id="84959213">
          <w:marLeft w:val="640"/>
          <w:marRight w:val="0"/>
          <w:marTop w:val="0"/>
          <w:marBottom w:val="0"/>
          <w:divBdr>
            <w:top w:val="none" w:sz="0" w:space="0" w:color="auto"/>
            <w:left w:val="none" w:sz="0" w:space="0" w:color="auto"/>
            <w:bottom w:val="none" w:sz="0" w:space="0" w:color="auto"/>
            <w:right w:val="none" w:sz="0" w:space="0" w:color="auto"/>
          </w:divBdr>
        </w:div>
        <w:div w:id="109059128">
          <w:marLeft w:val="640"/>
          <w:marRight w:val="0"/>
          <w:marTop w:val="0"/>
          <w:marBottom w:val="0"/>
          <w:divBdr>
            <w:top w:val="none" w:sz="0" w:space="0" w:color="auto"/>
            <w:left w:val="none" w:sz="0" w:space="0" w:color="auto"/>
            <w:bottom w:val="none" w:sz="0" w:space="0" w:color="auto"/>
            <w:right w:val="none" w:sz="0" w:space="0" w:color="auto"/>
          </w:divBdr>
        </w:div>
        <w:div w:id="216164807">
          <w:marLeft w:val="640"/>
          <w:marRight w:val="0"/>
          <w:marTop w:val="0"/>
          <w:marBottom w:val="0"/>
          <w:divBdr>
            <w:top w:val="none" w:sz="0" w:space="0" w:color="auto"/>
            <w:left w:val="none" w:sz="0" w:space="0" w:color="auto"/>
            <w:bottom w:val="none" w:sz="0" w:space="0" w:color="auto"/>
            <w:right w:val="none" w:sz="0" w:space="0" w:color="auto"/>
          </w:divBdr>
        </w:div>
        <w:div w:id="217329202">
          <w:marLeft w:val="640"/>
          <w:marRight w:val="0"/>
          <w:marTop w:val="0"/>
          <w:marBottom w:val="0"/>
          <w:divBdr>
            <w:top w:val="none" w:sz="0" w:space="0" w:color="auto"/>
            <w:left w:val="none" w:sz="0" w:space="0" w:color="auto"/>
            <w:bottom w:val="none" w:sz="0" w:space="0" w:color="auto"/>
            <w:right w:val="none" w:sz="0" w:space="0" w:color="auto"/>
          </w:divBdr>
        </w:div>
        <w:div w:id="332102670">
          <w:marLeft w:val="640"/>
          <w:marRight w:val="0"/>
          <w:marTop w:val="0"/>
          <w:marBottom w:val="0"/>
          <w:divBdr>
            <w:top w:val="none" w:sz="0" w:space="0" w:color="auto"/>
            <w:left w:val="none" w:sz="0" w:space="0" w:color="auto"/>
            <w:bottom w:val="none" w:sz="0" w:space="0" w:color="auto"/>
            <w:right w:val="none" w:sz="0" w:space="0" w:color="auto"/>
          </w:divBdr>
        </w:div>
        <w:div w:id="347761026">
          <w:marLeft w:val="640"/>
          <w:marRight w:val="0"/>
          <w:marTop w:val="0"/>
          <w:marBottom w:val="0"/>
          <w:divBdr>
            <w:top w:val="none" w:sz="0" w:space="0" w:color="auto"/>
            <w:left w:val="none" w:sz="0" w:space="0" w:color="auto"/>
            <w:bottom w:val="none" w:sz="0" w:space="0" w:color="auto"/>
            <w:right w:val="none" w:sz="0" w:space="0" w:color="auto"/>
          </w:divBdr>
        </w:div>
        <w:div w:id="420105696">
          <w:marLeft w:val="640"/>
          <w:marRight w:val="0"/>
          <w:marTop w:val="0"/>
          <w:marBottom w:val="0"/>
          <w:divBdr>
            <w:top w:val="none" w:sz="0" w:space="0" w:color="auto"/>
            <w:left w:val="none" w:sz="0" w:space="0" w:color="auto"/>
            <w:bottom w:val="none" w:sz="0" w:space="0" w:color="auto"/>
            <w:right w:val="none" w:sz="0" w:space="0" w:color="auto"/>
          </w:divBdr>
        </w:div>
        <w:div w:id="440731941">
          <w:marLeft w:val="640"/>
          <w:marRight w:val="0"/>
          <w:marTop w:val="0"/>
          <w:marBottom w:val="0"/>
          <w:divBdr>
            <w:top w:val="none" w:sz="0" w:space="0" w:color="auto"/>
            <w:left w:val="none" w:sz="0" w:space="0" w:color="auto"/>
            <w:bottom w:val="none" w:sz="0" w:space="0" w:color="auto"/>
            <w:right w:val="none" w:sz="0" w:space="0" w:color="auto"/>
          </w:divBdr>
        </w:div>
        <w:div w:id="448940992">
          <w:marLeft w:val="640"/>
          <w:marRight w:val="0"/>
          <w:marTop w:val="0"/>
          <w:marBottom w:val="0"/>
          <w:divBdr>
            <w:top w:val="none" w:sz="0" w:space="0" w:color="auto"/>
            <w:left w:val="none" w:sz="0" w:space="0" w:color="auto"/>
            <w:bottom w:val="none" w:sz="0" w:space="0" w:color="auto"/>
            <w:right w:val="none" w:sz="0" w:space="0" w:color="auto"/>
          </w:divBdr>
        </w:div>
        <w:div w:id="467170983">
          <w:marLeft w:val="640"/>
          <w:marRight w:val="0"/>
          <w:marTop w:val="0"/>
          <w:marBottom w:val="0"/>
          <w:divBdr>
            <w:top w:val="none" w:sz="0" w:space="0" w:color="auto"/>
            <w:left w:val="none" w:sz="0" w:space="0" w:color="auto"/>
            <w:bottom w:val="none" w:sz="0" w:space="0" w:color="auto"/>
            <w:right w:val="none" w:sz="0" w:space="0" w:color="auto"/>
          </w:divBdr>
        </w:div>
        <w:div w:id="497961278">
          <w:marLeft w:val="640"/>
          <w:marRight w:val="0"/>
          <w:marTop w:val="0"/>
          <w:marBottom w:val="0"/>
          <w:divBdr>
            <w:top w:val="none" w:sz="0" w:space="0" w:color="auto"/>
            <w:left w:val="none" w:sz="0" w:space="0" w:color="auto"/>
            <w:bottom w:val="none" w:sz="0" w:space="0" w:color="auto"/>
            <w:right w:val="none" w:sz="0" w:space="0" w:color="auto"/>
          </w:divBdr>
        </w:div>
        <w:div w:id="537936696">
          <w:marLeft w:val="640"/>
          <w:marRight w:val="0"/>
          <w:marTop w:val="0"/>
          <w:marBottom w:val="0"/>
          <w:divBdr>
            <w:top w:val="none" w:sz="0" w:space="0" w:color="auto"/>
            <w:left w:val="none" w:sz="0" w:space="0" w:color="auto"/>
            <w:bottom w:val="none" w:sz="0" w:space="0" w:color="auto"/>
            <w:right w:val="none" w:sz="0" w:space="0" w:color="auto"/>
          </w:divBdr>
        </w:div>
        <w:div w:id="577861899">
          <w:marLeft w:val="640"/>
          <w:marRight w:val="0"/>
          <w:marTop w:val="0"/>
          <w:marBottom w:val="0"/>
          <w:divBdr>
            <w:top w:val="none" w:sz="0" w:space="0" w:color="auto"/>
            <w:left w:val="none" w:sz="0" w:space="0" w:color="auto"/>
            <w:bottom w:val="none" w:sz="0" w:space="0" w:color="auto"/>
            <w:right w:val="none" w:sz="0" w:space="0" w:color="auto"/>
          </w:divBdr>
        </w:div>
        <w:div w:id="802577853">
          <w:marLeft w:val="640"/>
          <w:marRight w:val="0"/>
          <w:marTop w:val="0"/>
          <w:marBottom w:val="0"/>
          <w:divBdr>
            <w:top w:val="none" w:sz="0" w:space="0" w:color="auto"/>
            <w:left w:val="none" w:sz="0" w:space="0" w:color="auto"/>
            <w:bottom w:val="none" w:sz="0" w:space="0" w:color="auto"/>
            <w:right w:val="none" w:sz="0" w:space="0" w:color="auto"/>
          </w:divBdr>
        </w:div>
        <w:div w:id="826559206">
          <w:marLeft w:val="640"/>
          <w:marRight w:val="0"/>
          <w:marTop w:val="0"/>
          <w:marBottom w:val="0"/>
          <w:divBdr>
            <w:top w:val="none" w:sz="0" w:space="0" w:color="auto"/>
            <w:left w:val="none" w:sz="0" w:space="0" w:color="auto"/>
            <w:bottom w:val="none" w:sz="0" w:space="0" w:color="auto"/>
            <w:right w:val="none" w:sz="0" w:space="0" w:color="auto"/>
          </w:divBdr>
        </w:div>
        <w:div w:id="867986218">
          <w:marLeft w:val="640"/>
          <w:marRight w:val="0"/>
          <w:marTop w:val="0"/>
          <w:marBottom w:val="0"/>
          <w:divBdr>
            <w:top w:val="none" w:sz="0" w:space="0" w:color="auto"/>
            <w:left w:val="none" w:sz="0" w:space="0" w:color="auto"/>
            <w:bottom w:val="none" w:sz="0" w:space="0" w:color="auto"/>
            <w:right w:val="none" w:sz="0" w:space="0" w:color="auto"/>
          </w:divBdr>
        </w:div>
        <w:div w:id="870800386">
          <w:marLeft w:val="640"/>
          <w:marRight w:val="0"/>
          <w:marTop w:val="0"/>
          <w:marBottom w:val="0"/>
          <w:divBdr>
            <w:top w:val="none" w:sz="0" w:space="0" w:color="auto"/>
            <w:left w:val="none" w:sz="0" w:space="0" w:color="auto"/>
            <w:bottom w:val="none" w:sz="0" w:space="0" w:color="auto"/>
            <w:right w:val="none" w:sz="0" w:space="0" w:color="auto"/>
          </w:divBdr>
        </w:div>
        <w:div w:id="950355133">
          <w:marLeft w:val="640"/>
          <w:marRight w:val="0"/>
          <w:marTop w:val="0"/>
          <w:marBottom w:val="0"/>
          <w:divBdr>
            <w:top w:val="none" w:sz="0" w:space="0" w:color="auto"/>
            <w:left w:val="none" w:sz="0" w:space="0" w:color="auto"/>
            <w:bottom w:val="none" w:sz="0" w:space="0" w:color="auto"/>
            <w:right w:val="none" w:sz="0" w:space="0" w:color="auto"/>
          </w:divBdr>
        </w:div>
        <w:div w:id="1018311619">
          <w:marLeft w:val="640"/>
          <w:marRight w:val="0"/>
          <w:marTop w:val="0"/>
          <w:marBottom w:val="0"/>
          <w:divBdr>
            <w:top w:val="none" w:sz="0" w:space="0" w:color="auto"/>
            <w:left w:val="none" w:sz="0" w:space="0" w:color="auto"/>
            <w:bottom w:val="none" w:sz="0" w:space="0" w:color="auto"/>
            <w:right w:val="none" w:sz="0" w:space="0" w:color="auto"/>
          </w:divBdr>
        </w:div>
        <w:div w:id="1033118539">
          <w:marLeft w:val="640"/>
          <w:marRight w:val="0"/>
          <w:marTop w:val="0"/>
          <w:marBottom w:val="0"/>
          <w:divBdr>
            <w:top w:val="none" w:sz="0" w:space="0" w:color="auto"/>
            <w:left w:val="none" w:sz="0" w:space="0" w:color="auto"/>
            <w:bottom w:val="none" w:sz="0" w:space="0" w:color="auto"/>
            <w:right w:val="none" w:sz="0" w:space="0" w:color="auto"/>
          </w:divBdr>
        </w:div>
        <w:div w:id="1040980025">
          <w:marLeft w:val="640"/>
          <w:marRight w:val="0"/>
          <w:marTop w:val="0"/>
          <w:marBottom w:val="0"/>
          <w:divBdr>
            <w:top w:val="none" w:sz="0" w:space="0" w:color="auto"/>
            <w:left w:val="none" w:sz="0" w:space="0" w:color="auto"/>
            <w:bottom w:val="none" w:sz="0" w:space="0" w:color="auto"/>
            <w:right w:val="none" w:sz="0" w:space="0" w:color="auto"/>
          </w:divBdr>
        </w:div>
        <w:div w:id="1081416163">
          <w:marLeft w:val="640"/>
          <w:marRight w:val="0"/>
          <w:marTop w:val="0"/>
          <w:marBottom w:val="0"/>
          <w:divBdr>
            <w:top w:val="none" w:sz="0" w:space="0" w:color="auto"/>
            <w:left w:val="none" w:sz="0" w:space="0" w:color="auto"/>
            <w:bottom w:val="none" w:sz="0" w:space="0" w:color="auto"/>
            <w:right w:val="none" w:sz="0" w:space="0" w:color="auto"/>
          </w:divBdr>
        </w:div>
        <w:div w:id="1159807945">
          <w:marLeft w:val="640"/>
          <w:marRight w:val="0"/>
          <w:marTop w:val="0"/>
          <w:marBottom w:val="0"/>
          <w:divBdr>
            <w:top w:val="none" w:sz="0" w:space="0" w:color="auto"/>
            <w:left w:val="none" w:sz="0" w:space="0" w:color="auto"/>
            <w:bottom w:val="none" w:sz="0" w:space="0" w:color="auto"/>
            <w:right w:val="none" w:sz="0" w:space="0" w:color="auto"/>
          </w:divBdr>
        </w:div>
        <w:div w:id="1172600777">
          <w:marLeft w:val="640"/>
          <w:marRight w:val="0"/>
          <w:marTop w:val="0"/>
          <w:marBottom w:val="0"/>
          <w:divBdr>
            <w:top w:val="none" w:sz="0" w:space="0" w:color="auto"/>
            <w:left w:val="none" w:sz="0" w:space="0" w:color="auto"/>
            <w:bottom w:val="none" w:sz="0" w:space="0" w:color="auto"/>
            <w:right w:val="none" w:sz="0" w:space="0" w:color="auto"/>
          </w:divBdr>
        </w:div>
        <w:div w:id="1174108192">
          <w:marLeft w:val="640"/>
          <w:marRight w:val="0"/>
          <w:marTop w:val="0"/>
          <w:marBottom w:val="0"/>
          <w:divBdr>
            <w:top w:val="none" w:sz="0" w:space="0" w:color="auto"/>
            <w:left w:val="none" w:sz="0" w:space="0" w:color="auto"/>
            <w:bottom w:val="none" w:sz="0" w:space="0" w:color="auto"/>
            <w:right w:val="none" w:sz="0" w:space="0" w:color="auto"/>
          </w:divBdr>
        </w:div>
        <w:div w:id="1179539676">
          <w:marLeft w:val="640"/>
          <w:marRight w:val="0"/>
          <w:marTop w:val="0"/>
          <w:marBottom w:val="0"/>
          <w:divBdr>
            <w:top w:val="none" w:sz="0" w:space="0" w:color="auto"/>
            <w:left w:val="none" w:sz="0" w:space="0" w:color="auto"/>
            <w:bottom w:val="none" w:sz="0" w:space="0" w:color="auto"/>
            <w:right w:val="none" w:sz="0" w:space="0" w:color="auto"/>
          </w:divBdr>
        </w:div>
        <w:div w:id="1294599261">
          <w:marLeft w:val="640"/>
          <w:marRight w:val="0"/>
          <w:marTop w:val="0"/>
          <w:marBottom w:val="0"/>
          <w:divBdr>
            <w:top w:val="none" w:sz="0" w:space="0" w:color="auto"/>
            <w:left w:val="none" w:sz="0" w:space="0" w:color="auto"/>
            <w:bottom w:val="none" w:sz="0" w:space="0" w:color="auto"/>
            <w:right w:val="none" w:sz="0" w:space="0" w:color="auto"/>
          </w:divBdr>
        </w:div>
        <w:div w:id="1319530396">
          <w:marLeft w:val="640"/>
          <w:marRight w:val="0"/>
          <w:marTop w:val="0"/>
          <w:marBottom w:val="0"/>
          <w:divBdr>
            <w:top w:val="none" w:sz="0" w:space="0" w:color="auto"/>
            <w:left w:val="none" w:sz="0" w:space="0" w:color="auto"/>
            <w:bottom w:val="none" w:sz="0" w:space="0" w:color="auto"/>
            <w:right w:val="none" w:sz="0" w:space="0" w:color="auto"/>
          </w:divBdr>
        </w:div>
        <w:div w:id="1341933805">
          <w:marLeft w:val="640"/>
          <w:marRight w:val="0"/>
          <w:marTop w:val="0"/>
          <w:marBottom w:val="0"/>
          <w:divBdr>
            <w:top w:val="none" w:sz="0" w:space="0" w:color="auto"/>
            <w:left w:val="none" w:sz="0" w:space="0" w:color="auto"/>
            <w:bottom w:val="none" w:sz="0" w:space="0" w:color="auto"/>
            <w:right w:val="none" w:sz="0" w:space="0" w:color="auto"/>
          </w:divBdr>
        </w:div>
        <w:div w:id="1562062383">
          <w:marLeft w:val="640"/>
          <w:marRight w:val="0"/>
          <w:marTop w:val="0"/>
          <w:marBottom w:val="0"/>
          <w:divBdr>
            <w:top w:val="none" w:sz="0" w:space="0" w:color="auto"/>
            <w:left w:val="none" w:sz="0" w:space="0" w:color="auto"/>
            <w:bottom w:val="none" w:sz="0" w:space="0" w:color="auto"/>
            <w:right w:val="none" w:sz="0" w:space="0" w:color="auto"/>
          </w:divBdr>
        </w:div>
        <w:div w:id="1566645075">
          <w:marLeft w:val="640"/>
          <w:marRight w:val="0"/>
          <w:marTop w:val="0"/>
          <w:marBottom w:val="0"/>
          <w:divBdr>
            <w:top w:val="none" w:sz="0" w:space="0" w:color="auto"/>
            <w:left w:val="none" w:sz="0" w:space="0" w:color="auto"/>
            <w:bottom w:val="none" w:sz="0" w:space="0" w:color="auto"/>
            <w:right w:val="none" w:sz="0" w:space="0" w:color="auto"/>
          </w:divBdr>
        </w:div>
        <w:div w:id="1588347759">
          <w:marLeft w:val="640"/>
          <w:marRight w:val="0"/>
          <w:marTop w:val="0"/>
          <w:marBottom w:val="0"/>
          <w:divBdr>
            <w:top w:val="none" w:sz="0" w:space="0" w:color="auto"/>
            <w:left w:val="none" w:sz="0" w:space="0" w:color="auto"/>
            <w:bottom w:val="none" w:sz="0" w:space="0" w:color="auto"/>
            <w:right w:val="none" w:sz="0" w:space="0" w:color="auto"/>
          </w:divBdr>
        </w:div>
        <w:div w:id="1590120645">
          <w:marLeft w:val="640"/>
          <w:marRight w:val="0"/>
          <w:marTop w:val="0"/>
          <w:marBottom w:val="0"/>
          <w:divBdr>
            <w:top w:val="none" w:sz="0" w:space="0" w:color="auto"/>
            <w:left w:val="none" w:sz="0" w:space="0" w:color="auto"/>
            <w:bottom w:val="none" w:sz="0" w:space="0" w:color="auto"/>
            <w:right w:val="none" w:sz="0" w:space="0" w:color="auto"/>
          </w:divBdr>
        </w:div>
        <w:div w:id="1697464713">
          <w:marLeft w:val="640"/>
          <w:marRight w:val="0"/>
          <w:marTop w:val="0"/>
          <w:marBottom w:val="0"/>
          <w:divBdr>
            <w:top w:val="none" w:sz="0" w:space="0" w:color="auto"/>
            <w:left w:val="none" w:sz="0" w:space="0" w:color="auto"/>
            <w:bottom w:val="none" w:sz="0" w:space="0" w:color="auto"/>
            <w:right w:val="none" w:sz="0" w:space="0" w:color="auto"/>
          </w:divBdr>
        </w:div>
        <w:div w:id="1724020115">
          <w:marLeft w:val="640"/>
          <w:marRight w:val="0"/>
          <w:marTop w:val="0"/>
          <w:marBottom w:val="0"/>
          <w:divBdr>
            <w:top w:val="none" w:sz="0" w:space="0" w:color="auto"/>
            <w:left w:val="none" w:sz="0" w:space="0" w:color="auto"/>
            <w:bottom w:val="none" w:sz="0" w:space="0" w:color="auto"/>
            <w:right w:val="none" w:sz="0" w:space="0" w:color="auto"/>
          </w:divBdr>
        </w:div>
        <w:div w:id="2083336153">
          <w:marLeft w:val="640"/>
          <w:marRight w:val="0"/>
          <w:marTop w:val="0"/>
          <w:marBottom w:val="0"/>
          <w:divBdr>
            <w:top w:val="none" w:sz="0" w:space="0" w:color="auto"/>
            <w:left w:val="none" w:sz="0" w:space="0" w:color="auto"/>
            <w:bottom w:val="none" w:sz="0" w:space="0" w:color="auto"/>
            <w:right w:val="none" w:sz="0" w:space="0" w:color="auto"/>
          </w:divBdr>
        </w:div>
      </w:divsChild>
    </w:div>
    <w:div w:id="1660307621">
      <w:bodyDiv w:val="1"/>
      <w:marLeft w:val="0"/>
      <w:marRight w:val="0"/>
      <w:marTop w:val="0"/>
      <w:marBottom w:val="0"/>
      <w:divBdr>
        <w:top w:val="none" w:sz="0" w:space="0" w:color="auto"/>
        <w:left w:val="none" w:sz="0" w:space="0" w:color="auto"/>
        <w:bottom w:val="none" w:sz="0" w:space="0" w:color="auto"/>
        <w:right w:val="none" w:sz="0" w:space="0" w:color="auto"/>
      </w:divBdr>
    </w:div>
    <w:div w:id="1668091985">
      <w:bodyDiv w:val="1"/>
      <w:marLeft w:val="0"/>
      <w:marRight w:val="0"/>
      <w:marTop w:val="0"/>
      <w:marBottom w:val="0"/>
      <w:divBdr>
        <w:top w:val="none" w:sz="0" w:space="0" w:color="auto"/>
        <w:left w:val="none" w:sz="0" w:space="0" w:color="auto"/>
        <w:bottom w:val="none" w:sz="0" w:space="0" w:color="auto"/>
        <w:right w:val="none" w:sz="0" w:space="0" w:color="auto"/>
      </w:divBdr>
      <w:divsChild>
        <w:div w:id="1132602440">
          <w:marLeft w:val="640"/>
          <w:marRight w:val="0"/>
          <w:marTop w:val="0"/>
          <w:marBottom w:val="0"/>
          <w:divBdr>
            <w:top w:val="none" w:sz="0" w:space="0" w:color="auto"/>
            <w:left w:val="none" w:sz="0" w:space="0" w:color="auto"/>
            <w:bottom w:val="none" w:sz="0" w:space="0" w:color="auto"/>
            <w:right w:val="none" w:sz="0" w:space="0" w:color="auto"/>
          </w:divBdr>
        </w:div>
        <w:div w:id="2057774562">
          <w:marLeft w:val="640"/>
          <w:marRight w:val="0"/>
          <w:marTop w:val="0"/>
          <w:marBottom w:val="0"/>
          <w:divBdr>
            <w:top w:val="none" w:sz="0" w:space="0" w:color="auto"/>
            <w:left w:val="none" w:sz="0" w:space="0" w:color="auto"/>
            <w:bottom w:val="none" w:sz="0" w:space="0" w:color="auto"/>
            <w:right w:val="none" w:sz="0" w:space="0" w:color="auto"/>
          </w:divBdr>
        </w:div>
        <w:div w:id="1692561014">
          <w:marLeft w:val="640"/>
          <w:marRight w:val="0"/>
          <w:marTop w:val="0"/>
          <w:marBottom w:val="0"/>
          <w:divBdr>
            <w:top w:val="none" w:sz="0" w:space="0" w:color="auto"/>
            <w:left w:val="none" w:sz="0" w:space="0" w:color="auto"/>
            <w:bottom w:val="none" w:sz="0" w:space="0" w:color="auto"/>
            <w:right w:val="none" w:sz="0" w:space="0" w:color="auto"/>
          </w:divBdr>
        </w:div>
        <w:div w:id="1221596661">
          <w:marLeft w:val="640"/>
          <w:marRight w:val="0"/>
          <w:marTop w:val="0"/>
          <w:marBottom w:val="0"/>
          <w:divBdr>
            <w:top w:val="none" w:sz="0" w:space="0" w:color="auto"/>
            <w:left w:val="none" w:sz="0" w:space="0" w:color="auto"/>
            <w:bottom w:val="none" w:sz="0" w:space="0" w:color="auto"/>
            <w:right w:val="none" w:sz="0" w:space="0" w:color="auto"/>
          </w:divBdr>
        </w:div>
        <w:div w:id="1448767438">
          <w:marLeft w:val="640"/>
          <w:marRight w:val="0"/>
          <w:marTop w:val="0"/>
          <w:marBottom w:val="0"/>
          <w:divBdr>
            <w:top w:val="none" w:sz="0" w:space="0" w:color="auto"/>
            <w:left w:val="none" w:sz="0" w:space="0" w:color="auto"/>
            <w:bottom w:val="none" w:sz="0" w:space="0" w:color="auto"/>
            <w:right w:val="none" w:sz="0" w:space="0" w:color="auto"/>
          </w:divBdr>
        </w:div>
        <w:div w:id="1726905548">
          <w:marLeft w:val="640"/>
          <w:marRight w:val="0"/>
          <w:marTop w:val="0"/>
          <w:marBottom w:val="0"/>
          <w:divBdr>
            <w:top w:val="none" w:sz="0" w:space="0" w:color="auto"/>
            <w:left w:val="none" w:sz="0" w:space="0" w:color="auto"/>
            <w:bottom w:val="none" w:sz="0" w:space="0" w:color="auto"/>
            <w:right w:val="none" w:sz="0" w:space="0" w:color="auto"/>
          </w:divBdr>
        </w:div>
        <w:div w:id="1550728151">
          <w:marLeft w:val="640"/>
          <w:marRight w:val="0"/>
          <w:marTop w:val="0"/>
          <w:marBottom w:val="0"/>
          <w:divBdr>
            <w:top w:val="none" w:sz="0" w:space="0" w:color="auto"/>
            <w:left w:val="none" w:sz="0" w:space="0" w:color="auto"/>
            <w:bottom w:val="none" w:sz="0" w:space="0" w:color="auto"/>
            <w:right w:val="none" w:sz="0" w:space="0" w:color="auto"/>
          </w:divBdr>
        </w:div>
        <w:div w:id="1219249306">
          <w:marLeft w:val="640"/>
          <w:marRight w:val="0"/>
          <w:marTop w:val="0"/>
          <w:marBottom w:val="0"/>
          <w:divBdr>
            <w:top w:val="none" w:sz="0" w:space="0" w:color="auto"/>
            <w:left w:val="none" w:sz="0" w:space="0" w:color="auto"/>
            <w:bottom w:val="none" w:sz="0" w:space="0" w:color="auto"/>
            <w:right w:val="none" w:sz="0" w:space="0" w:color="auto"/>
          </w:divBdr>
        </w:div>
        <w:div w:id="1416438870">
          <w:marLeft w:val="640"/>
          <w:marRight w:val="0"/>
          <w:marTop w:val="0"/>
          <w:marBottom w:val="0"/>
          <w:divBdr>
            <w:top w:val="none" w:sz="0" w:space="0" w:color="auto"/>
            <w:left w:val="none" w:sz="0" w:space="0" w:color="auto"/>
            <w:bottom w:val="none" w:sz="0" w:space="0" w:color="auto"/>
            <w:right w:val="none" w:sz="0" w:space="0" w:color="auto"/>
          </w:divBdr>
        </w:div>
        <w:div w:id="181359970">
          <w:marLeft w:val="640"/>
          <w:marRight w:val="0"/>
          <w:marTop w:val="0"/>
          <w:marBottom w:val="0"/>
          <w:divBdr>
            <w:top w:val="none" w:sz="0" w:space="0" w:color="auto"/>
            <w:left w:val="none" w:sz="0" w:space="0" w:color="auto"/>
            <w:bottom w:val="none" w:sz="0" w:space="0" w:color="auto"/>
            <w:right w:val="none" w:sz="0" w:space="0" w:color="auto"/>
          </w:divBdr>
        </w:div>
        <w:div w:id="657734807">
          <w:marLeft w:val="640"/>
          <w:marRight w:val="0"/>
          <w:marTop w:val="0"/>
          <w:marBottom w:val="0"/>
          <w:divBdr>
            <w:top w:val="none" w:sz="0" w:space="0" w:color="auto"/>
            <w:left w:val="none" w:sz="0" w:space="0" w:color="auto"/>
            <w:bottom w:val="none" w:sz="0" w:space="0" w:color="auto"/>
            <w:right w:val="none" w:sz="0" w:space="0" w:color="auto"/>
          </w:divBdr>
        </w:div>
        <w:div w:id="411123383">
          <w:marLeft w:val="640"/>
          <w:marRight w:val="0"/>
          <w:marTop w:val="0"/>
          <w:marBottom w:val="0"/>
          <w:divBdr>
            <w:top w:val="none" w:sz="0" w:space="0" w:color="auto"/>
            <w:left w:val="none" w:sz="0" w:space="0" w:color="auto"/>
            <w:bottom w:val="none" w:sz="0" w:space="0" w:color="auto"/>
            <w:right w:val="none" w:sz="0" w:space="0" w:color="auto"/>
          </w:divBdr>
        </w:div>
        <w:div w:id="521673409">
          <w:marLeft w:val="640"/>
          <w:marRight w:val="0"/>
          <w:marTop w:val="0"/>
          <w:marBottom w:val="0"/>
          <w:divBdr>
            <w:top w:val="none" w:sz="0" w:space="0" w:color="auto"/>
            <w:left w:val="none" w:sz="0" w:space="0" w:color="auto"/>
            <w:bottom w:val="none" w:sz="0" w:space="0" w:color="auto"/>
            <w:right w:val="none" w:sz="0" w:space="0" w:color="auto"/>
          </w:divBdr>
        </w:div>
        <w:div w:id="1578399851">
          <w:marLeft w:val="640"/>
          <w:marRight w:val="0"/>
          <w:marTop w:val="0"/>
          <w:marBottom w:val="0"/>
          <w:divBdr>
            <w:top w:val="none" w:sz="0" w:space="0" w:color="auto"/>
            <w:left w:val="none" w:sz="0" w:space="0" w:color="auto"/>
            <w:bottom w:val="none" w:sz="0" w:space="0" w:color="auto"/>
            <w:right w:val="none" w:sz="0" w:space="0" w:color="auto"/>
          </w:divBdr>
        </w:div>
        <w:div w:id="1176068470">
          <w:marLeft w:val="640"/>
          <w:marRight w:val="0"/>
          <w:marTop w:val="0"/>
          <w:marBottom w:val="0"/>
          <w:divBdr>
            <w:top w:val="none" w:sz="0" w:space="0" w:color="auto"/>
            <w:left w:val="none" w:sz="0" w:space="0" w:color="auto"/>
            <w:bottom w:val="none" w:sz="0" w:space="0" w:color="auto"/>
            <w:right w:val="none" w:sz="0" w:space="0" w:color="auto"/>
          </w:divBdr>
        </w:div>
        <w:div w:id="200023924">
          <w:marLeft w:val="640"/>
          <w:marRight w:val="0"/>
          <w:marTop w:val="0"/>
          <w:marBottom w:val="0"/>
          <w:divBdr>
            <w:top w:val="none" w:sz="0" w:space="0" w:color="auto"/>
            <w:left w:val="none" w:sz="0" w:space="0" w:color="auto"/>
            <w:bottom w:val="none" w:sz="0" w:space="0" w:color="auto"/>
            <w:right w:val="none" w:sz="0" w:space="0" w:color="auto"/>
          </w:divBdr>
        </w:div>
        <w:div w:id="725030821">
          <w:marLeft w:val="640"/>
          <w:marRight w:val="0"/>
          <w:marTop w:val="0"/>
          <w:marBottom w:val="0"/>
          <w:divBdr>
            <w:top w:val="none" w:sz="0" w:space="0" w:color="auto"/>
            <w:left w:val="none" w:sz="0" w:space="0" w:color="auto"/>
            <w:bottom w:val="none" w:sz="0" w:space="0" w:color="auto"/>
            <w:right w:val="none" w:sz="0" w:space="0" w:color="auto"/>
          </w:divBdr>
        </w:div>
        <w:div w:id="908349990">
          <w:marLeft w:val="640"/>
          <w:marRight w:val="0"/>
          <w:marTop w:val="0"/>
          <w:marBottom w:val="0"/>
          <w:divBdr>
            <w:top w:val="none" w:sz="0" w:space="0" w:color="auto"/>
            <w:left w:val="none" w:sz="0" w:space="0" w:color="auto"/>
            <w:bottom w:val="none" w:sz="0" w:space="0" w:color="auto"/>
            <w:right w:val="none" w:sz="0" w:space="0" w:color="auto"/>
          </w:divBdr>
        </w:div>
        <w:div w:id="178082022">
          <w:marLeft w:val="640"/>
          <w:marRight w:val="0"/>
          <w:marTop w:val="0"/>
          <w:marBottom w:val="0"/>
          <w:divBdr>
            <w:top w:val="none" w:sz="0" w:space="0" w:color="auto"/>
            <w:left w:val="none" w:sz="0" w:space="0" w:color="auto"/>
            <w:bottom w:val="none" w:sz="0" w:space="0" w:color="auto"/>
            <w:right w:val="none" w:sz="0" w:space="0" w:color="auto"/>
          </w:divBdr>
        </w:div>
        <w:div w:id="696856468">
          <w:marLeft w:val="640"/>
          <w:marRight w:val="0"/>
          <w:marTop w:val="0"/>
          <w:marBottom w:val="0"/>
          <w:divBdr>
            <w:top w:val="none" w:sz="0" w:space="0" w:color="auto"/>
            <w:left w:val="none" w:sz="0" w:space="0" w:color="auto"/>
            <w:bottom w:val="none" w:sz="0" w:space="0" w:color="auto"/>
            <w:right w:val="none" w:sz="0" w:space="0" w:color="auto"/>
          </w:divBdr>
        </w:div>
        <w:div w:id="1240169807">
          <w:marLeft w:val="640"/>
          <w:marRight w:val="0"/>
          <w:marTop w:val="0"/>
          <w:marBottom w:val="0"/>
          <w:divBdr>
            <w:top w:val="none" w:sz="0" w:space="0" w:color="auto"/>
            <w:left w:val="none" w:sz="0" w:space="0" w:color="auto"/>
            <w:bottom w:val="none" w:sz="0" w:space="0" w:color="auto"/>
            <w:right w:val="none" w:sz="0" w:space="0" w:color="auto"/>
          </w:divBdr>
        </w:div>
        <w:div w:id="2033336483">
          <w:marLeft w:val="640"/>
          <w:marRight w:val="0"/>
          <w:marTop w:val="0"/>
          <w:marBottom w:val="0"/>
          <w:divBdr>
            <w:top w:val="none" w:sz="0" w:space="0" w:color="auto"/>
            <w:left w:val="none" w:sz="0" w:space="0" w:color="auto"/>
            <w:bottom w:val="none" w:sz="0" w:space="0" w:color="auto"/>
            <w:right w:val="none" w:sz="0" w:space="0" w:color="auto"/>
          </w:divBdr>
        </w:div>
        <w:div w:id="1252548140">
          <w:marLeft w:val="640"/>
          <w:marRight w:val="0"/>
          <w:marTop w:val="0"/>
          <w:marBottom w:val="0"/>
          <w:divBdr>
            <w:top w:val="none" w:sz="0" w:space="0" w:color="auto"/>
            <w:left w:val="none" w:sz="0" w:space="0" w:color="auto"/>
            <w:bottom w:val="none" w:sz="0" w:space="0" w:color="auto"/>
            <w:right w:val="none" w:sz="0" w:space="0" w:color="auto"/>
          </w:divBdr>
        </w:div>
        <w:div w:id="1789818155">
          <w:marLeft w:val="640"/>
          <w:marRight w:val="0"/>
          <w:marTop w:val="0"/>
          <w:marBottom w:val="0"/>
          <w:divBdr>
            <w:top w:val="none" w:sz="0" w:space="0" w:color="auto"/>
            <w:left w:val="none" w:sz="0" w:space="0" w:color="auto"/>
            <w:bottom w:val="none" w:sz="0" w:space="0" w:color="auto"/>
            <w:right w:val="none" w:sz="0" w:space="0" w:color="auto"/>
          </w:divBdr>
        </w:div>
        <w:div w:id="513694529">
          <w:marLeft w:val="640"/>
          <w:marRight w:val="0"/>
          <w:marTop w:val="0"/>
          <w:marBottom w:val="0"/>
          <w:divBdr>
            <w:top w:val="none" w:sz="0" w:space="0" w:color="auto"/>
            <w:left w:val="none" w:sz="0" w:space="0" w:color="auto"/>
            <w:bottom w:val="none" w:sz="0" w:space="0" w:color="auto"/>
            <w:right w:val="none" w:sz="0" w:space="0" w:color="auto"/>
          </w:divBdr>
        </w:div>
        <w:div w:id="1886913054">
          <w:marLeft w:val="640"/>
          <w:marRight w:val="0"/>
          <w:marTop w:val="0"/>
          <w:marBottom w:val="0"/>
          <w:divBdr>
            <w:top w:val="none" w:sz="0" w:space="0" w:color="auto"/>
            <w:left w:val="none" w:sz="0" w:space="0" w:color="auto"/>
            <w:bottom w:val="none" w:sz="0" w:space="0" w:color="auto"/>
            <w:right w:val="none" w:sz="0" w:space="0" w:color="auto"/>
          </w:divBdr>
        </w:div>
        <w:div w:id="1195194001">
          <w:marLeft w:val="640"/>
          <w:marRight w:val="0"/>
          <w:marTop w:val="0"/>
          <w:marBottom w:val="0"/>
          <w:divBdr>
            <w:top w:val="none" w:sz="0" w:space="0" w:color="auto"/>
            <w:left w:val="none" w:sz="0" w:space="0" w:color="auto"/>
            <w:bottom w:val="none" w:sz="0" w:space="0" w:color="auto"/>
            <w:right w:val="none" w:sz="0" w:space="0" w:color="auto"/>
          </w:divBdr>
        </w:div>
        <w:div w:id="1784500923">
          <w:marLeft w:val="640"/>
          <w:marRight w:val="0"/>
          <w:marTop w:val="0"/>
          <w:marBottom w:val="0"/>
          <w:divBdr>
            <w:top w:val="none" w:sz="0" w:space="0" w:color="auto"/>
            <w:left w:val="none" w:sz="0" w:space="0" w:color="auto"/>
            <w:bottom w:val="none" w:sz="0" w:space="0" w:color="auto"/>
            <w:right w:val="none" w:sz="0" w:space="0" w:color="auto"/>
          </w:divBdr>
        </w:div>
        <w:div w:id="1668746336">
          <w:marLeft w:val="640"/>
          <w:marRight w:val="0"/>
          <w:marTop w:val="0"/>
          <w:marBottom w:val="0"/>
          <w:divBdr>
            <w:top w:val="none" w:sz="0" w:space="0" w:color="auto"/>
            <w:left w:val="none" w:sz="0" w:space="0" w:color="auto"/>
            <w:bottom w:val="none" w:sz="0" w:space="0" w:color="auto"/>
            <w:right w:val="none" w:sz="0" w:space="0" w:color="auto"/>
          </w:divBdr>
        </w:div>
        <w:div w:id="1096823928">
          <w:marLeft w:val="640"/>
          <w:marRight w:val="0"/>
          <w:marTop w:val="0"/>
          <w:marBottom w:val="0"/>
          <w:divBdr>
            <w:top w:val="none" w:sz="0" w:space="0" w:color="auto"/>
            <w:left w:val="none" w:sz="0" w:space="0" w:color="auto"/>
            <w:bottom w:val="none" w:sz="0" w:space="0" w:color="auto"/>
            <w:right w:val="none" w:sz="0" w:space="0" w:color="auto"/>
          </w:divBdr>
        </w:div>
        <w:div w:id="2037803614">
          <w:marLeft w:val="640"/>
          <w:marRight w:val="0"/>
          <w:marTop w:val="0"/>
          <w:marBottom w:val="0"/>
          <w:divBdr>
            <w:top w:val="none" w:sz="0" w:space="0" w:color="auto"/>
            <w:left w:val="none" w:sz="0" w:space="0" w:color="auto"/>
            <w:bottom w:val="none" w:sz="0" w:space="0" w:color="auto"/>
            <w:right w:val="none" w:sz="0" w:space="0" w:color="auto"/>
          </w:divBdr>
        </w:div>
        <w:div w:id="865172827">
          <w:marLeft w:val="640"/>
          <w:marRight w:val="0"/>
          <w:marTop w:val="0"/>
          <w:marBottom w:val="0"/>
          <w:divBdr>
            <w:top w:val="none" w:sz="0" w:space="0" w:color="auto"/>
            <w:left w:val="none" w:sz="0" w:space="0" w:color="auto"/>
            <w:bottom w:val="none" w:sz="0" w:space="0" w:color="auto"/>
            <w:right w:val="none" w:sz="0" w:space="0" w:color="auto"/>
          </w:divBdr>
        </w:div>
        <w:div w:id="1236091976">
          <w:marLeft w:val="640"/>
          <w:marRight w:val="0"/>
          <w:marTop w:val="0"/>
          <w:marBottom w:val="0"/>
          <w:divBdr>
            <w:top w:val="none" w:sz="0" w:space="0" w:color="auto"/>
            <w:left w:val="none" w:sz="0" w:space="0" w:color="auto"/>
            <w:bottom w:val="none" w:sz="0" w:space="0" w:color="auto"/>
            <w:right w:val="none" w:sz="0" w:space="0" w:color="auto"/>
          </w:divBdr>
        </w:div>
        <w:div w:id="126166895">
          <w:marLeft w:val="640"/>
          <w:marRight w:val="0"/>
          <w:marTop w:val="0"/>
          <w:marBottom w:val="0"/>
          <w:divBdr>
            <w:top w:val="none" w:sz="0" w:space="0" w:color="auto"/>
            <w:left w:val="none" w:sz="0" w:space="0" w:color="auto"/>
            <w:bottom w:val="none" w:sz="0" w:space="0" w:color="auto"/>
            <w:right w:val="none" w:sz="0" w:space="0" w:color="auto"/>
          </w:divBdr>
        </w:div>
        <w:div w:id="1710449155">
          <w:marLeft w:val="640"/>
          <w:marRight w:val="0"/>
          <w:marTop w:val="0"/>
          <w:marBottom w:val="0"/>
          <w:divBdr>
            <w:top w:val="none" w:sz="0" w:space="0" w:color="auto"/>
            <w:left w:val="none" w:sz="0" w:space="0" w:color="auto"/>
            <w:bottom w:val="none" w:sz="0" w:space="0" w:color="auto"/>
            <w:right w:val="none" w:sz="0" w:space="0" w:color="auto"/>
          </w:divBdr>
        </w:div>
        <w:div w:id="747842606">
          <w:marLeft w:val="640"/>
          <w:marRight w:val="0"/>
          <w:marTop w:val="0"/>
          <w:marBottom w:val="0"/>
          <w:divBdr>
            <w:top w:val="none" w:sz="0" w:space="0" w:color="auto"/>
            <w:left w:val="none" w:sz="0" w:space="0" w:color="auto"/>
            <w:bottom w:val="none" w:sz="0" w:space="0" w:color="auto"/>
            <w:right w:val="none" w:sz="0" w:space="0" w:color="auto"/>
          </w:divBdr>
        </w:div>
      </w:divsChild>
    </w:div>
    <w:div w:id="16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06773986">
          <w:marLeft w:val="640"/>
          <w:marRight w:val="0"/>
          <w:marTop w:val="0"/>
          <w:marBottom w:val="0"/>
          <w:divBdr>
            <w:top w:val="none" w:sz="0" w:space="0" w:color="auto"/>
            <w:left w:val="none" w:sz="0" w:space="0" w:color="auto"/>
            <w:bottom w:val="none" w:sz="0" w:space="0" w:color="auto"/>
            <w:right w:val="none" w:sz="0" w:space="0" w:color="auto"/>
          </w:divBdr>
        </w:div>
        <w:div w:id="186796830">
          <w:marLeft w:val="640"/>
          <w:marRight w:val="0"/>
          <w:marTop w:val="0"/>
          <w:marBottom w:val="0"/>
          <w:divBdr>
            <w:top w:val="none" w:sz="0" w:space="0" w:color="auto"/>
            <w:left w:val="none" w:sz="0" w:space="0" w:color="auto"/>
            <w:bottom w:val="none" w:sz="0" w:space="0" w:color="auto"/>
            <w:right w:val="none" w:sz="0" w:space="0" w:color="auto"/>
          </w:divBdr>
        </w:div>
        <w:div w:id="193076031">
          <w:marLeft w:val="640"/>
          <w:marRight w:val="0"/>
          <w:marTop w:val="0"/>
          <w:marBottom w:val="0"/>
          <w:divBdr>
            <w:top w:val="none" w:sz="0" w:space="0" w:color="auto"/>
            <w:left w:val="none" w:sz="0" w:space="0" w:color="auto"/>
            <w:bottom w:val="none" w:sz="0" w:space="0" w:color="auto"/>
            <w:right w:val="none" w:sz="0" w:space="0" w:color="auto"/>
          </w:divBdr>
        </w:div>
        <w:div w:id="194849671">
          <w:marLeft w:val="640"/>
          <w:marRight w:val="0"/>
          <w:marTop w:val="0"/>
          <w:marBottom w:val="0"/>
          <w:divBdr>
            <w:top w:val="none" w:sz="0" w:space="0" w:color="auto"/>
            <w:left w:val="none" w:sz="0" w:space="0" w:color="auto"/>
            <w:bottom w:val="none" w:sz="0" w:space="0" w:color="auto"/>
            <w:right w:val="none" w:sz="0" w:space="0" w:color="auto"/>
          </w:divBdr>
        </w:div>
        <w:div w:id="221261515">
          <w:marLeft w:val="640"/>
          <w:marRight w:val="0"/>
          <w:marTop w:val="0"/>
          <w:marBottom w:val="0"/>
          <w:divBdr>
            <w:top w:val="none" w:sz="0" w:space="0" w:color="auto"/>
            <w:left w:val="none" w:sz="0" w:space="0" w:color="auto"/>
            <w:bottom w:val="none" w:sz="0" w:space="0" w:color="auto"/>
            <w:right w:val="none" w:sz="0" w:space="0" w:color="auto"/>
          </w:divBdr>
        </w:div>
        <w:div w:id="258104817">
          <w:marLeft w:val="640"/>
          <w:marRight w:val="0"/>
          <w:marTop w:val="0"/>
          <w:marBottom w:val="0"/>
          <w:divBdr>
            <w:top w:val="none" w:sz="0" w:space="0" w:color="auto"/>
            <w:left w:val="none" w:sz="0" w:space="0" w:color="auto"/>
            <w:bottom w:val="none" w:sz="0" w:space="0" w:color="auto"/>
            <w:right w:val="none" w:sz="0" w:space="0" w:color="auto"/>
          </w:divBdr>
        </w:div>
        <w:div w:id="339620129">
          <w:marLeft w:val="640"/>
          <w:marRight w:val="0"/>
          <w:marTop w:val="0"/>
          <w:marBottom w:val="0"/>
          <w:divBdr>
            <w:top w:val="none" w:sz="0" w:space="0" w:color="auto"/>
            <w:left w:val="none" w:sz="0" w:space="0" w:color="auto"/>
            <w:bottom w:val="none" w:sz="0" w:space="0" w:color="auto"/>
            <w:right w:val="none" w:sz="0" w:space="0" w:color="auto"/>
          </w:divBdr>
        </w:div>
        <w:div w:id="379521143">
          <w:marLeft w:val="640"/>
          <w:marRight w:val="0"/>
          <w:marTop w:val="0"/>
          <w:marBottom w:val="0"/>
          <w:divBdr>
            <w:top w:val="none" w:sz="0" w:space="0" w:color="auto"/>
            <w:left w:val="none" w:sz="0" w:space="0" w:color="auto"/>
            <w:bottom w:val="none" w:sz="0" w:space="0" w:color="auto"/>
            <w:right w:val="none" w:sz="0" w:space="0" w:color="auto"/>
          </w:divBdr>
        </w:div>
        <w:div w:id="409237573">
          <w:marLeft w:val="640"/>
          <w:marRight w:val="0"/>
          <w:marTop w:val="0"/>
          <w:marBottom w:val="0"/>
          <w:divBdr>
            <w:top w:val="none" w:sz="0" w:space="0" w:color="auto"/>
            <w:left w:val="none" w:sz="0" w:space="0" w:color="auto"/>
            <w:bottom w:val="none" w:sz="0" w:space="0" w:color="auto"/>
            <w:right w:val="none" w:sz="0" w:space="0" w:color="auto"/>
          </w:divBdr>
        </w:div>
        <w:div w:id="462313233">
          <w:marLeft w:val="640"/>
          <w:marRight w:val="0"/>
          <w:marTop w:val="0"/>
          <w:marBottom w:val="0"/>
          <w:divBdr>
            <w:top w:val="none" w:sz="0" w:space="0" w:color="auto"/>
            <w:left w:val="none" w:sz="0" w:space="0" w:color="auto"/>
            <w:bottom w:val="none" w:sz="0" w:space="0" w:color="auto"/>
            <w:right w:val="none" w:sz="0" w:space="0" w:color="auto"/>
          </w:divBdr>
        </w:div>
        <w:div w:id="499587812">
          <w:marLeft w:val="640"/>
          <w:marRight w:val="0"/>
          <w:marTop w:val="0"/>
          <w:marBottom w:val="0"/>
          <w:divBdr>
            <w:top w:val="none" w:sz="0" w:space="0" w:color="auto"/>
            <w:left w:val="none" w:sz="0" w:space="0" w:color="auto"/>
            <w:bottom w:val="none" w:sz="0" w:space="0" w:color="auto"/>
            <w:right w:val="none" w:sz="0" w:space="0" w:color="auto"/>
          </w:divBdr>
        </w:div>
        <w:div w:id="553392436">
          <w:marLeft w:val="640"/>
          <w:marRight w:val="0"/>
          <w:marTop w:val="0"/>
          <w:marBottom w:val="0"/>
          <w:divBdr>
            <w:top w:val="none" w:sz="0" w:space="0" w:color="auto"/>
            <w:left w:val="none" w:sz="0" w:space="0" w:color="auto"/>
            <w:bottom w:val="none" w:sz="0" w:space="0" w:color="auto"/>
            <w:right w:val="none" w:sz="0" w:space="0" w:color="auto"/>
          </w:divBdr>
        </w:div>
        <w:div w:id="576863813">
          <w:marLeft w:val="640"/>
          <w:marRight w:val="0"/>
          <w:marTop w:val="0"/>
          <w:marBottom w:val="0"/>
          <w:divBdr>
            <w:top w:val="none" w:sz="0" w:space="0" w:color="auto"/>
            <w:left w:val="none" w:sz="0" w:space="0" w:color="auto"/>
            <w:bottom w:val="none" w:sz="0" w:space="0" w:color="auto"/>
            <w:right w:val="none" w:sz="0" w:space="0" w:color="auto"/>
          </w:divBdr>
        </w:div>
        <w:div w:id="594747691">
          <w:marLeft w:val="640"/>
          <w:marRight w:val="0"/>
          <w:marTop w:val="0"/>
          <w:marBottom w:val="0"/>
          <w:divBdr>
            <w:top w:val="none" w:sz="0" w:space="0" w:color="auto"/>
            <w:left w:val="none" w:sz="0" w:space="0" w:color="auto"/>
            <w:bottom w:val="none" w:sz="0" w:space="0" w:color="auto"/>
            <w:right w:val="none" w:sz="0" w:space="0" w:color="auto"/>
          </w:divBdr>
        </w:div>
        <w:div w:id="673072457">
          <w:marLeft w:val="640"/>
          <w:marRight w:val="0"/>
          <w:marTop w:val="0"/>
          <w:marBottom w:val="0"/>
          <w:divBdr>
            <w:top w:val="none" w:sz="0" w:space="0" w:color="auto"/>
            <w:left w:val="none" w:sz="0" w:space="0" w:color="auto"/>
            <w:bottom w:val="none" w:sz="0" w:space="0" w:color="auto"/>
            <w:right w:val="none" w:sz="0" w:space="0" w:color="auto"/>
          </w:divBdr>
        </w:div>
        <w:div w:id="714937546">
          <w:marLeft w:val="640"/>
          <w:marRight w:val="0"/>
          <w:marTop w:val="0"/>
          <w:marBottom w:val="0"/>
          <w:divBdr>
            <w:top w:val="none" w:sz="0" w:space="0" w:color="auto"/>
            <w:left w:val="none" w:sz="0" w:space="0" w:color="auto"/>
            <w:bottom w:val="none" w:sz="0" w:space="0" w:color="auto"/>
            <w:right w:val="none" w:sz="0" w:space="0" w:color="auto"/>
          </w:divBdr>
        </w:div>
        <w:div w:id="890963153">
          <w:marLeft w:val="640"/>
          <w:marRight w:val="0"/>
          <w:marTop w:val="0"/>
          <w:marBottom w:val="0"/>
          <w:divBdr>
            <w:top w:val="none" w:sz="0" w:space="0" w:color="auto"/>
            <w:left w:val="none" w:sz="0" w:space="0" w:color="auto"/>
            <w:bottom w:val="none" w:sz="0" w:space="0" w:color="auto"/>
            <w:right w:val="none" w:sz="0" w:space="0" w:color="auto"/>
          </w:divBdr>
        </w:div>
        <w:div w:id="1022170243">
          <w:marLeft w:val="640"/>
          <w:marRight w:val="0"/>
          <w:marTop w:val="0"/>
          <w:marBottom w:val="0"/>
          <w:divBdr>
            <w:top w:val="none" w:sz="0" w:space="0" w:color="auto"/>
            <w:left w:val="none" w:sz="0" w:space="0" w:color="auto"/>
            <w:bottom w:val="none" w:sz="0" w:space="0" w:color="auto"/>
            <w:right w:val="none" w:sz="0" w:space="0" w:color="auto"/>
          </w:divBdr>
        </w:div>
        <w:div w:id="1200706483">
          <w:marLeft w:val="640"/>
          <w:marRight w:val="0"/>
          <w:marTop w:val="0"/>
          <w:marBottom w:val="0"/>
          <w:divBdr>
            <w:top w:val="none" w:sz="0" w:space="0" w:color="auto"/>
            <w:left w:val="none" w:sz="0" w:space="0" w:color="auto"/>
            <w:bottom w:val="none" w:sz="0" w:space="0" w:color="auto"/>
            <w:right w:val="none" w:sz="0" w:space="0" w:color="auto"/>
          </w:divBdr>
        </w:div>
        <w:div w:id="1251349010">
          <w:marLeft w:val="640"/>
          <w:marRight w:val="0"/>
          <w:marTop w:val="0"/>
          <w:marBottom w:val="0"/>
          <w:divBdr>
            <w:top w:val="none" w:sz="0" w:space="0" w:color="auto"/>
            <w:left w:val="none" w:sz="0" w:space="0" w:color="auto"/>
            <w:bottom w:val="none" w:sz="0" w:space="0" w:color="auto"/>
            <w:right w:val="none" w:sz="0" w:space="0" w:color="auto"/>
          </w:divBdr>
        </w:div>
        <w:div w:id="1277718266">
          <w:marLeft w:val="640"/>
          <w:marRight w:val="0"/>
          <w:marTop w:val="0"/>
          <w:marBottom w:val="0"/>
          <w:divBdr>
            <w:top w:val="none" w:sz="0" w:space="0" w:color="auto"/>
            <w:left w:val="none" w:sz="0" w:space="0" w:color="auto"/>
            <w:bottom w:val="none" w:sz="0" w:space="0" w:color="auto"/>
            <w:right w:val="none" w:sz="0" w:space="0" w:color="auto"/>
          </w:divBdr>
        </w:div>
        <w:div w:id="1352761197">
          <w:marLeft w:val="640"/>
          <w:marRight w:val="0"/>
          <w:marTop w:val="0"/>
          <w:marBottom w:val="0"/>
          <w:divBdr>
            <w:top w:val="none" w:sz="0" w:space="0" w:color="auto"/>
            <w:left w:val="none" w:sz="0" w:space="0" w:color="auto"/>
            <w:bottom w:val="none" w:sz="0" w:space="0" w:color="auto"/>
            <w:right w:val="none" w:sz="0" w:space="0" w:color="auto"/>
          </w:divBdr>
        </w:div>
        <w:div w:id="1357927614">
          <w:marLeft w:val="640"/>
          <w:marRight w:val="0"/>
          <w:marTop w:val="0"/>
          <w:marBottom w:val="0"/>
          <w:divBdr>
            <w:top w:val="none" w:sz="0" w:space="0" w:color="auto"/>
            <w:left w:val="none" w:sz="0" w:space="0" w:color="auto"/>
            <w:bottom w:val="none" w:sz="0" w:space="0" w:color="auto"/>
            <w:right w:val="none" w:sz="0" w:space="0" w:color="auto"/>
          </w:divBdr>
        </w:div>
        <w:div w:id="1371420965">
          <w:marLeft w:val="640"/>
          <w:marRight w:val="0"/>
          <w:marTop w:val="0"/>
          <w:marBottom w:val="0"/>
          <w:divBdr>
            <w:top w:val="none" w:sz="0" w:space="0" w:color="auto"/>
            <w:left w:val="none" w:sz="0" w:space="0" w:color="auto"/>
            <w:bottom w:val="none" w:sz="0" w:space="0" w:color="auto"/>
            <w:right w:val="none" w:sz="0" w:space="0" w:color="auto"/>
          </w:divBdr>
        </w:div>
        <w:div w:id="1385908051">
          <w:marLeft w:val="640"/>
          <w:marRight w:val="0"/>
          <w:marTop w:val="0"/>
          <w:marBottom w:val="0"/>
          <w:divBdr>
            <w:top w:val="none" w:sz="0" w:space="0" w:color="auto"/>
            <w:left w:val="none" w:sz="0" w:space="0" w:color="auto"/>
            <w:bottom w:val="none" w:sz="0" w:space="0" w:color="auto"/>
            <w:right w:val="none" w:sz="0" w:space="0" w:color="auto"/>
          </w:divBdr>
        </w:div>
        <w:div w:id="1400638577">
          <w:marLeft w:val="640"/>
          <w:marRight w:val="0"/>
          <w:marTop w:val="0"/>
          <w:marBottom w:val="0"/>
          <w:divBdr>
            <w:top w:val="none" w:sz="0" w:space="0" w:color="auto"/>
            <w:left w:val="none" w:sz="0" w:space="0" w:color="auto"/>
            <w:bottom w:val="none" w:sz="0" w:space="0" w:color="auto"/>
            <w:right w:val="none" w:sz="0" w:space="0" w:color="auto"/>
          </w:divBdr>
        </w:div>
        <w:div w:id="1430925743">
          <w:marLeft w:val="640"/>
          <w:marRight w:val="0"/>
          <w:marTop w:val="0"/>
          <w:marBottom w:val="0"/>
          <w:divBdr>
            <w:top w:val="none" w:sz="0" w:space="0" w:color="auto"/>
            <w:left w:val="none" w:sz="0" w:space="0" w:color="auto"/>
            <w:bottom w:val="none" w:sz="0" w:space="0" w:color="auto"/>
            <w:right w:val="none" w:sz="0" w:space="0" w:color="auto"/>
          </w:divBdr>
        </w:div>
        <w:div w:id="1462189734">
          <w:marLeft w:val="640"/>
          <w:marRight w:val="0"/>
          <w:marTop w:val="0"/>
          <w:marBottom w:val="0"/>
          <w:divBdr>
            <w:top w:val="none" w:sz="0" w:space="0" w:color="auto"/>
            <w:left w:val="none" w:sz="0" w:space="0" w:color="auto"/>
            <w:bottom w:val="none" w:sz="0" w:space="0" w:color="auto"/>
            <w:right w:val="none" w:sz="0" w:space="0" w:color="auto"/>
          </w:divBdr>
        </w:div>
        <w:div w:id="1477332425">
          <w:marLeft w:val="640"/>
          <w:marRight w:val="0"/>
          <w:marTop w:val="0"/>
          <w:marBottom w:val="0"/>
          <w:divBdr>
            <w:top w:val="none" w:sz="0" w:space="0" w:color="auto"/>
            <w:left w:val="none" w:sz="0" w:space="0" w:color="auto"/>
            <w:bottom w:val="none" w:sz="0" w:space="0" w:color="auto"/>
            <w:right w:val="none" w:sz="0" w:space="0" w:color="auto"/>
          </w:divBdr>
        </w:div>
        <w:div w:id="1558976282">
          <w:marLeft w:val="640"/>
          <w:marRight w:val="0"/>
          <w:marTop w:val="0"/>
          <w:marBottom w:val="0"/>
          <w:divBdr>
            <w:top w:val="none" w:sz="0" w:space="0" w:color="auto"/>
            <w:left w:val="none" w:sz="0" w:space="0" w:color="auto"/>
            <w:bottom w:val="none" w:sz="0" w:space="0" w:color="auto"/>
            <w:right w:val="none" w:sz="0" w:space="0" w:color="auto"/>
          </w:divBdr>
        </w:div>
        <w:div w:id="1580551998">
          <w:marLeft w:val="640"/>
          <w:marRight w:val="0"/>
          <w:marTop w:val="0"/>
          <w:marBottom w:val="0"/>
          <w:divBdr>
            <w:top w:val="none" w:sz="0" w:space="0" w:color="auto"/>
            <w:left w:val="none" w:sz="0" w:space="0" w:color="auto"/>
            <w:bottom w:val="none" w:sz="0" w:space="0" w:color="auto"/>
            <w:right w:val="none" w:sz="0" w:space="0" w:color="auto"/>
          </w:divBdr>
        </w:div>
        <w:div w:id="1681542283">
          <w:marLeft w:val="640"/>
          <w:marRight w:val="0"/>
          <w:marTop w:val="0"/>
          <w:marBottom w:val="0"/>
          <w:divBdr>
            <w:top w:val="none" w:sz="0" w:space="0" w:color="auto"/>
            <w:left w:val="none" w:sz="0" w:space="0" w:color="auto"/>
            <w:bottom w:val="none" w:sz="0" w:space="0" w:color="auto"/>
            <w:right w:val="none" w:sz="0" w:space="0" w:color="auto"/>
          </w:divBdr>
        </w:div>
        <w:div w:id="1683707495">
          <w:marLeft w:val="640"/>
          <w:marRight w:val="0"/>
          <w:marTop w:val="0"/>
          <w:marBottom w:val="0"/>
          <w:divBdr>
            <w:top w:val="none" w:sz="0" w:space="0" w:color="auto"/>
            <w:left w:val="none" w:sz="0" w:space="0" w:color="auto"/>
            <w:bottom w:val="none" w:sz="0" w:space="0" w:color="auto"/>
            <w:right w:val="none" w:sz="0" w:space="0" w:color="auto"/>
          </w:divBdr>
        </w:div>
        <w:div w:id="1846283500">
          <w:marLeft w:val="640"/>
          <w:marRight w:val="0"/>
          <w:marTop w:val="0"/>
          <w:marBottom w:val="0"/>
          <w:divBdr>
            <w:top w:val="none" w:sz="0" w:space="0" w:color="auto"/>
            <w:left w:val="none" w:sz="0" w:space="0" w:color="auto"/>
            <w:bottom w:val="none" w:sz="0" w:space="0" w:color="auto"/>
            <w:right w:val="none" w:sz="0" w:space="0" w:color="auto"/>
          </w:divBdr>
        </w:div>
        <w:div w:id="1849902734">
          <w:marLeft w:val="640"/>
          <w:marRight w:val="0"/>
          <w:marTop w:val="0"/>
          <w:marBottom w:val="0"/>
          <w:divBdr>
            <w:top w:val="none" w:sz="0" w:space="0" w:color="auto"/>
            <w:left w:val="none" w:sz="0" w:space="0" w:color="auto"/>
            <w:bottom w:val="none" w:sz="0" w:space="0" w:color="auto"/>
            <w:right w:val="none" w:sz="0" w:space="0" w:color="auto"/>
          </w:divBdr>
        </w:div>
      </w:divsChild>
    </w:div>
    <w:div w:id="1695113470">
      <w:bodyDiv w:val="1"/>
      <w:marLeft w:val="0"/>
      <w:marRight w:val="0"/>
      <w:marTop w:val="0"/>
      <w:marBottom w:val="0"/>
      <w:divBdr>
        <w:top w:val="none" w:sz="0" w:space="0" w:color="auto"/>
        <w:left w:val="none" w:sz="0" w:space="0" w:color="auto"/>
        <w:bottom w:val="none" w:sz="0" w:space="0" w:color="auto"/>
        <w:right w:val="none" w:sz="0" w:space="0" w:color="auto"/>
      </w:divBdr>
      <w:divsChild>
        <w:div w:id="1502965356">
          <w:marLeft w:val="640"/>
          <w:marRight w:val="0"/>
          <w:marTop w:val="0"/>
          <w:marBottom w:val="0"/>
          <w:divBdr>
            <w:top w:val="none" w:sz="0" w:space="0" w:color="auto"/>
            <w:left w:val="none" w:sz="0" w:space="0" w:color="auto"/>
            <w:bottom w:val="none" w:sz="0" w:space="0" w:color="auto"/>
            <w:right w:val="none" w:sz="0" w:space="0" w:color="auto"/>
          </w:divBdr>
        </w:div>
        <w:div w:id="1468158971">
          <w:marLeft w:val="640"/>
          <w:marRight w:val="0"/>
          <w:marTop w:val="0"/>
          <w:marBottom w:val="0"/>
          <w:divBdr>
            <w:top w:val="none" w:sz="0" w:space="0" w:color="auto"/>
            <w:left w:val="none" w:sz="0" w:space="0" w:color="auto"/>
            <w:bottom w:val="none" w:sz="0" w:space="0" w:color="auto"/>
            <w:right w:val="none" w:sz="0" w:space="0" w:color="auto"/>
          </w:divBdr>
        </w:div>
        <w:div w:id="1523320886">
          <w:marLeft w:val="640"/>
          <w:marRight w:val="0"/>
          <w:marTop w:val="0"/>
          <w:marBottom w:val="0"/>
          <w:divBdr>
            <w:top w:val="none" w:sz="0" w:space="0" w:color="auto"/>
            <w:left w:val="none" w:sz="0" w:space="0" w:color="auto"/>
            <w:bottom w:val="none" w:sz="0" w:space="0" w:color="auto"/>
            <w:right w:val="none" w:sz="0" w:space="0" w:color="auto"/>
          </w:divBdr>
        </w:div>
        <w:div w:id="2029598971">
          <w:marLeft w:val="640"/>
          <w:marRight w:val="0"/>
          <w:marTop w:val="0"/>
          <w:marBottom w:val="0"/>
          <w:divBdr>
            <w:top w:val="none" w:sz="0" w:space="0" w:color="auto"/>
            <w:left w:val="none" w:sz="0" w:space="0" w:color="auto"/>
            <w:bottom w:val="none" w:sz="0" w:space="0" w:color="auto"/>
            <w:right w:val="none" w:sz="0" w:space="0" w:color="auto"/>
          </w:divBdr>
        </w:div>
        <w:div w:id="283736442">
          <w:marLeft w:val="640"/>
          <w:marRight w:val="0"/>
          <w:marTop w:val="0"/>
          <w:marBottom w:val="0"/>
          <w:divBdr>
            <w:top w:val="none" w:sz="0" w:space="0" w:color="auto"/>
            <w:left w:val="none" w:sz="0" w:space="0" w:color="auto"/>
            <w:bottom w:val="none" w:sz="0" w:space="0" w:color="auto"/>
            <w:right w:val="none" w:sz="0" w:space="0" w:color="auto"/>
          </w:divBdr>
        </w:div>
        <w:div w:id="1743719774">
          <w:marLeft w:val="640"/>
          <w:marRight w:val="0"/>
          <w:marTop w:val="0"/>
          <w:marBottom w:val="0"/>
          <w:divBdr>
            <w:top w:val="none" w:sz="0" w:space="0" w:color="auto"/>
            <w:left w:val="none" w:sz="0" w:space="0" w:color="auto"/>
            <w:bottom w:val="none" w:sz="0" w:space="0" w:color="auto"/>
            <w:right w:val="none" w:sz="0" w:space="0" w:color="auto"/>
          </w:divBdr>
        </w:div>
        <w:div w:id="1489665851">
          <w:marLeft w:val="640"/>
          <w:marRight w:val="0"/>
          <w:marTop w:val="0"/>
          <w:marBottom w:val="0"/>
          <w:divBdr>
            <w:top w:val="none" w:sz="0" w:space="0" w:color="auto"/>
            <w:left w:val="none" w:sz="0" w:space="0" w:color="auto"/>
            <w:bottom w:val="none" w:sz="0" w:space="0" w:color="auto"/>
            <w:right w:val="none" w:sz="0" w:space="0" w:color="auto"/>
          </w:divBdr>
        </w:div>
        <w:div w:id="684407614">
          <w:marLeft w:val="640"/>
          <w:marRight w:val="0"/>
          <w:marTop w:val="0"/>
          <w:marBottom w:val="0"/>
          <w:divBdr>
            <w:top w:val="none" w:sz="0" w:space="0" w:color="auto"/>
            <w:left w:val="none" w:sz="0" w:space="0" w:color="auto"/>
            <w:bottom w:val="none" w:sz="0" w:space="0" w:color="auto"/>
            <w:right w:val="none" w:sz="0" w:space="0" w:color="auto"/>
          </w:divBdr>
        </w:div>
        <w:div w:id="1189760498">
          <w:marLeft w:val="640"/>
          <w:marRight w:val="0"/>
          <w:marTop w:val="0"/>
          <w:marBottom w:val="0"/>
          <w:divBdr>
            <w:top w:val="none" w:sz="0" w:space="0" w:color="auto"/>
            <w:left w:val="none" w:sz="0" w:space="0" w:color="auto"/>
            <w:bottom w:val="none" w:sz="0" w:space="0" w:color="auto"/>
            <w:right w:val="none" w:sz="0" w:space="0" w:color="auto"/>
          </w:divBdr>
        </w:div>
        <w:div w:id="1610311085">
          <w:marLeft w:val="640"/>
          <w:marRight w:val="0"/>
          <w:marTop w:val="0"/>
          <w:marBottom w:val="0"/>
          <w:divBdr>
            <w:top w:val="none" w:sz="0" w:space="0" w:color="auto"/>
            <w:left w:val="none" w:sz="0" w:space="0" w:color="auto"/>
            <w:bottom w:val="none" w:sz="0" w:space="0" w:color="auto"/>
            <w:right w:val="none" w:sz="0" w:space="0" w:color="auto"/>
          </w:divBdr>
        </w:div>
        <w:div w:id="849028112">
          <w:marLeft w:val="640"/>
          <w:marRight w:val="0"/>
          <w:marTop w:val="0"/>
          <w:marBottom w:val="0"/>
          <w:divBdr>
            <w:top w:val="none" w:sz="0" w:space="0" w:color="auto"/>
            <w:left w:val="none" w:sz="0" w:space="0" w:color="auto"/>
            <w:bottom w:val="none" w:sz="0" w:space="0" w:color="auto"/>
            <w:right w:val="none" w:sz="0" w:space="0" w:color="auto"/>
          </w:divBdr>
        </w:div>
        <w:div w:id="456219103">
          <w:marLeft w:val="640"/>
          <w:marRight w:val="0"/>
          <w:marTop w:val="0"/>
          <w:marBottom w:val="0"/>
          <w:divBdr>
            <w:top w:val="none" w:sz="0" w:space="0" w:color="auto"/>
            <w:left w:val="none" w:sz="0" w:space="0" w:color="auto"/>
            <w:bottom w:val="none" w:sz="0" w:space="0" w:color="auto"/>
            <w:right w:val="none" w:sz="0" w:space="0" w:color="auto"/>
          </w:divBdr>
        </w:div>
        <w:div w:id="1395664434">
          <w:marLeft w:val="640"/>
          <w:marRight w:val="0"/>
          <w:marTop w:val="0"/>
          <w:marBottom w:val="0"/>
          <w:divBdr>
            <w:top w:val="none" w:sz="0" w:space="0" w:color="auto"/>
            <w:left w:val="none" w:sz="0" w:space="0" w:color="auto"/>
            <w:bottom w:val="none" w:sz="0" w:space="0" w:color="auto"/>
            <w:right w:val="none" w:sz="0" w:space="0" w:color="auto"/>
          </w:divBdr>
        </w:div>
        <w:div w:id="1772166722">
          <w:marLeft w:val="640"/>
          <w:marRight w:val="0"/>
          <w:marTop w:val="0"/>
          <w:marBottom w:val="0"/>
          <w:divBdr>
            <w:top w:val="none" w:sz="0" w:space="0" w:color="auto"/>
            <w:left w:val="none" w:sz="0" w:space="0" w:color="auto"/>
            <w:bottom w:val="none" w:sz="0" w:space="0" w:color="auto"/>
            <w:right w:val="none" w:sz="0" w:space="0" w:color="auto"/>
          </w:divBdr>
        </w:div>
        <w:div w:id="1724517738">
          <w:marLeft w:val="640"/>
          <w:marRight w:val="0"/>
          <w:marTop w:val="0"/>
          <w:marBottom w:val="0"/>
          <w:divBdr>
            <w:top w:val="none" w:sz="0" w:space="0" w:color="auto"/>
            <w:left w:val="none" w:sz="0" w:space="0" w:color="auto"/>
            <w:bottom w:val="none" w:sz="0" w:space="0" w:color="auto"/>
            <w:right w:val="none" w:sz="0" w:space="0" w:color="auto"/>
          </w:divBdr>
        </w:div>
        <w:div w:id="542208372">
          <w:marLeft w:val="640"/>
          <w:marRight w:val="0"/>
          <w:marTop w:val="0"/>
          <w:marBottom w:val="0"/>
          <w:divBdr>
            <w:top w:val="none" w:sz="0" w:space="0" w:color="auto"/>
            <w:left w:val="none" w:sz="0" w:space="0" w:color="auto"/>
            <w:bottom w:val="none" w:sz="0" w:space="0" w:color="auto"/>
            <w:right w:val="none" w:sz="0" w:space="0" w:color="auto"/>
          </w:divBdr>
        </w:div>
        <w:div w:id="139732356">
          <w:marLeft w:val="640"/>
          <w:marRight w:val="0"/>
          <w:marTop w:val="0"/>
          <w:marBottom w:val="0"/>
          <w:divBdr>
            <w:top w:val="none" w:sz="0" w:space="0" w:color="auto"/>
            <w:left w:val="none" w:sz="0" w:space="0" w:color="auto"/>
            <w:bottom w:val="none" w:sz="0" w:space="0" w:color="auto"/>
            <w:right w:val="none" w:sz="0" w:space="0" w:color="auto"/>
          </w:divBdr>
        </w:div>
        <w:div w:id="1087994114">
          <w:marLeft w:val="640"/>
          <w:marRight w:val="0"/>
          <w:marTop w:val="0"/>
          <w:marBottom w:val="0"/>
          <w:divBdr>
            <w:top w:val="none" w:sz="0" w:space="0" w:color="auto"/>
            <w:left w:val="none" w:sz="0" w:space="0" w:color="auto"/>
            <w:bottom w:val="none" w:sz="0" w:space="0" w:color="auto"/>
            <w:right w:val="none" w:sz="0" w:space="0" w:color="auto"/>
          </w:divBdr>
        </w:div>
        <w:div w:id="1806504125">
          <w:marLeft w:val="640"/>
          <w:marRight w:val="0"/>
          <w:marTop w:val="0"/>
          <w:marBottom w:val="0"/>
          <w:divBdr>
            <w:top w:val="none" w:sz="0" w:space="0" w:color="auto"/>
            <w:left w:val="none" w:sz="0" w:space="0" w:color="auto"/>
            <w:bottom w:val="none" w:sz="0" w:space="0" w:color="auto"/>
            <w:right w:val="none" w:sz="0" w:space="0" w:color="auto"/>
          </w:divBdr>
        </w:div>
        <w:div w:id="494340532">
          <w:marLeft w:val="640"/>
          <w:marRight w:val="0"/>
          <w:marTop w:val="0"/>
          <w:marBottom w:val="0"/>
          <w:divBdr>
            <w:top w:val="none" w:sz="0" w:space="0" w:color="auto"/>
            <w:left w:val="none" w:sz="0" w:space="0" w:color="auto"/>
            <w:bottom w:val="none" w:sz="0" w:space="0" w:color="auto"/>
            <w:right w:val="none" w:sz="0" w:space="0" w:color="auto"/>
          </w:divBdr>
        </w:div>
        <w:div w:id="1478259652">
          <w:marLeft w:val="640"/>
          <w:marRight w:val="0"/>
          <w:marTop w:val="0"/>
          <w:marBottom w:val="0"/>
          <w:divBdr>
            <w:top w:val="none" w:sz="0" w:space="0" w:color="auto"/>
            <w:left w:val="none" w:sz="0" w:space="0" w:color="auto"/>
            <w:bottom w:val="none" w:sz="0" w:space="0" w:color="auto"/>
            <w:right w:val="none" w:sz="0" w:space="0" w:color="auto"/>
          </w:divBdr>
        </w:div>
        <w:div w:id="1630937637">
          <w:marLeft w:val="640"/>
          <w:marRight w:val="0"/>
          <w:marTop w:val="0"/>
          <w:marBottom w:val="0"/>
          <w:divBdr>
            <w:top w:val="none" w:sz="0" w:space="0" w:color="auto"/>
            <w:left w:val="none" w:sz="0" w:space="0" w:color="auto"/>
            <w:bottom w:val="none" w:sz="0" w:space="0" w:color="auto"/>
            <w:right w:val="none" w:sz="0" w:space="0" w:color="auto"/>
          </w:divBdr>
        </w:div>
        <w:div w:id="1817526856">
          <w:marLeft w:val="640"/>
          <w:marRight w:val="0"/>
          <w:marTop w:val="0"/>
          <w:marBottom w:val="0"/>
          <w:divBdr>
            <w:top w:val="none" w:sz="0" w:space="0" w:color="auto"/>
            <w:left w:val="none" w:sz="0" w:space="0" w:color="auto"/>
            <w:bottom w:val="none" w:sz="0" w:space="0" w:color="auto"/>
            <w:right w:val="none" w:sz="0" w:space="0" w:color="auto"/>
          </w:divBdr>
        </w:div>
        <w:div w:id="1606427693">
          <w:marLeft w:val="640"/>
          <w:marRight w:val="0"/>
          <w:marTop w:val="0"/>
          <w:marBottom w:val="0"/>
          <w:divBdr>
            <w:top w:val="none" w:sz="0" w:space="0" w:color="auto"/>
            <w:left w:val="none" w:sz="0" w:space="0" w:color="auto"/>
            <w:bottom w:val="none" w:sz="0" w:space="0" w:color="auto"/>
            <w:right w:val="none" w:sz="0" w:space="0" w:color="auto"/>
          </w:divBdr>
        </w:div>
        <w:div w:id="1869634775">
          <w:marLeft w:val="640"/>
          <w:marRight w:val="0"/>
          <w:marTop w:val="0"/>
          <w:marBottom w:val="0"/>
          <w:divBdr>
            <w:top w:val="none" w:sz="0" w:space="0" w:color="auto"/>
            <w:left w:val="none" w:sz="0" w:space="0" w:color="auto"/>
            <w:bottom w:val="none" w:sz="0" w:space="0" w:color="auto"/>
            <w:right w:val="none" w:sz="0" w:space="0" w:color="auto"/>
          </w:divBdr>
        </w:div>
        <w:div w:id="1013919702">
          <w:marLeft w:val="640"/>
          <w:marRight w:val="0"/>
          <w:marTop w:val="0"/>
          <w:marBottom w:val="0"/>
          <w:divBdr>
            <w:top w:val="none" w:sz="0" w:space="0" w:color="auto"/>
            <w:left w:val="none" w:sz="0" w:space="0" w:color="auto"/>
            <w:bottom w:val="none" w:sz="0" w:space="0" w:color="auto"/>
            <w:right w:val="none" w:sz="0" w:space="0" w:color="auto"/>
          </w:divBdr>
        </w:div>
        <w:div w:id="684939657">
          <w:marLeft w:val="640"/>
          <w:marRight w:val="0"/>
          <w:marTop w:val="0"/>
          <w:marBottom w:val="0"/>
          <w:divBdr>
            <w:top w:val="none" w:sz="0" w:space="0" w:color="auto"/>
            <w:left w:val="none" w:sz="0" w:space="0" w:color="auto"/>
            <w:bottom w:val="none" w:sz="0" w:space="0" w:color="auto"/>
            <w:right w:val="none" w:sz="0" w:space="0" w:color="auto"/>
          </w:divBdr>
        </w:div>
        <w:div w:id="276572558">
          <w:marLeft w:val="640"/>
          <w:marRight w:val="0"/>
          <w:marTop w:val="0"/>
          <w:marBottom w:val="0"/>
          <w:divBdr>
            <w:top w:val="none" w:sz="0" w:space="0" w:color="auto"/>
            <w:left w:val="none" w:sz="0" w:space="0" w:color="auto"/>
            <w:bottom w:val="none" w:sz="0" w:space="0" w:color="auto"/>
            <w:right w:val="none" w:sz="0" w:space="0" w:color="auto"/>
          </w:divBdr>
        </w:div>
        <w:div w:id="1081676530">
          <w:marLeft w:val="640"/>
          <w:marRight w:val="0"/>
          <w:marTop w:val="0"/>
          <w:marBottom w:val="0"/>
          <w:divBdr>
            <w:top w:val="none" w:sz="0" w:space="0" w:color="auto"/>
            <w:left w:val="none" w:sz="0" w:space="0" w:color="auto"/>
            <w:bottom w:val="none" w:sz="0" w:space="0" w:color="auto"/>
            <w:right w:val="none" w:sz="0" w:space="0" w:color="auto"/>
          </w:divBdr>
        </w:div>
        <w:div w:id="1665277566">
          <w:marLeft w:val="640"/>
          <w:marRight w:val="0"/>
          <w:marTop w:val="0"/>
          <w:marBottom w:val="0"/>
          <w:divBdr>
            <w:top w:val="none" w:sz="0" w:space="0" w:color="auto"/>
            <w:left w:val="none" w:sz="0" w:space="0" w:color="auto"/>
            <w:bottom w:val="none" w:sz="0" w:space="0" w:color="auto"/>
            <w:right w:val="none" w:sz="0" w:space="0" w:color="auto"/>
          </w:divBdr>
        </w:div>
        <w:div w:id="1639605687">
          <w:marLeft w:val="640"/>
          <w:marRight w:val="0"/>
          <w:marTop w:val="0"/>
          <w:marBottom w:val="0"/>
          <w:divBdr>
            <w:top w:val="none" w:sz="0" w:space="0" w:color="auto"/>
            <w:left w:val="none" w:sz="0" w:space="0" w:color="auto"/>
            <w:bottom w:val="none" w:sz="0" w:space="0" w:color="auto"/>
            <w:right w:val="none" w:sz="0" w:space="0" w:color="auto"/>
          </w:divBdr>
        </w:div>
        <w:div w:id="1459183153">
          <w:marLeft w:val="640"/>
          <w:marRight w:val="0"/>
          <w:marTop w:val="0"/>
          <w:marBottom w:val="0"/>
          <w:divBdr>
            <w:top w:val="none" w:sz="0" w:space="0" w:color="auto"/>
            <w:left w:val="none" w:sz="0" w:space="0" w:color="auto"/>
            <w:bottom w:val="none" w:sz="0" w:space="0" w:color="auto"/>
            <w:right w:val="none" w:sz="0" w:space="0" w:color="auto"/>
          </w:divBdr>
        </w:div>
        <w:div w:id="777988898">
          <w:marLeft w:val="640"/>
          <w:marRight w:val="0"/>
          <w:marTop w:val="0"/>
          <w:marBottom w:val="0"/>
          <w:divBdr>
            <w:top w:val="none" w:sz="0" w:space="0" w:color="auto"/>
            <w:left w:val="none" w:sz="0" w:space="0" w:color="auto"/>
            <w:bottom w:val="none" w:sz="0" w:space="0" w:color="auto"/>
            <w:right w:val="none" w:sz="0" w:space="0" w:color="auto"/>
          </w:divBdr>
        </w:div>
        <w:div w:id="1076320899">
          <w:marLeft w:val="640"/>
          <w:marRight w:val="0"/>
          <w:marTop w:val="0"/>
          <w:marBottom w:val="0"/>
          <w:divBdr>
            <w:top w:val="none" w:sz="0" w:space="0" w:color="auto"/>
            <w:left w:val="none" w:sz="0" w:space="0" w:color="auto"/>
            <w:bottom w:val="none" w:sz="0" w:space="0" w:color="auto"/>
            <w:right w:val="none" w:sz="0" w:space="0" w:color="auto"/>
          </w:divBdr>
        </w:div>
        <w:div w:id="1981766717">
          <w:marLeft w:val="640"/>
          <w:marRight w:val="0"/>
          <w:marTop w:val="0"/>
          <w:marBottom w:val="0"/>
          <w:divBdr>
            <w:top w:val="none" w:sz="0" w:space="0" w:color="auto"/>
            <w:left w:val="none" w:sz="0" w:space="0" w:color="auto"/>
            <w:bottom w:val="none" w:sz="0" w:space="0" w:color="auto"/>
            <w:right w:val="none" w:sz="0" w:space="0" w:color="auto"/>
          </w:divBdr>
        </w:div>
        <w:div w:id="593513817">
          <w:marLeft w:val="640"/>
          <w:marRight w:val="0"/>
          <w:marTop w:val="0"/>
          <w:marBottom w:val="0"/>
          <w:divBdr>
            <w:top w:val="none" w:sz="0" w:space="0" w:color="auto"/>
            <w:left w:val="none" w:sz="0" w:space="0" w:color="auto"/>
            <w:bottom w:val="none" w:sz="0" w:space="0" w:color="auto"/>
            <w:right w:val="none" w:sz="0" w:space="0" w:color="auto"/>
          </w:divBdr>
        </w:div>
      </w:divsChild>
    </w:div>
    <w:div w:id="1702389345">
      <w:bodyDiv w:val="1"/>
      <w:marLeft w:val="0"/>
      <w:marRight w:val="0"/>
      <w:marTop w:val="0"/>
      <w:marBottom w:val="0"/>
      <w:divBdr>
        <w:top w:val="none" w:sz="0" w:space="0" w:color="auto"/>
        <w:left w:val="none" w:sz="0" w:space="0" w:color="auto"/>
        <w:bottom w:val="none" w:sz="0" w:space="0" w:color="auto"/>
        <w:right w:val="none" w:sz="0" w:space="0" w:color="auto"/>
      </w:divBdr>
      <w:divsChild>
        <w:div w:id="36590493">
          <w:marLeft w:val="640"/>
          <w:marRight w:val="0"/>
          <w:marTop w:val="0"/>
          <w:marBottom w:val="0"/>
          <w:divBdr>
            <w:top w:val="none" w:sz="0" w:space="0" w:color="auto"/>
            <w:left w:val="none" w:sz="0" w:space="0" w:color="auto"/>
            <w:bottom w:val="none" w:sz="0" w:space="0" w:color="auto"/>
            <w:right w:val="none" w:sz="0" w:space="0" w:color="auto"/>
          </w:divBdr>
        </w:div>
        <w:div w:id="185950685">
          <w:marLeft w:val="640"/>
          <w:marRight w:val="0"/>
          <w:marTop w:val="0"/>
          <w:marBottom w:val="0"/>
          <w:divBdr>
            <w:top w:val="none" w:sz="0" w:space="0" w:color="auto"/>
            <w:left w:val="none" w:sz="0" w:space="0" w:color="auto"/>
            <w:bottom w:val="none" w:sz="0" w:space="0" w:color="auto"/>
            <w:right w:val="none" w:sz="0" w:space="0" w:color="auto"/>
          </w:divBdr>
        </w:div>
        <w:div w:id="204409667">
          <w:marLeft w:val="640"/>
          <w:marRight w:val="0"/>
          <w:marTop w:val="0"/>
          <w:marBottom w:val="0"/>
          <w:divBdr>
            <w:top w:val="none" w:sz="0" w:space="0" w:color="auto"/>
            <w:left w:val="none" w:sz="0" w:space="0" w:color="auto"/>
            <w:bottom w:val="none" w:sz="0" w:space="0" w:color="auto"/>
            <w:right w:val="none" w:sz="0" w:space="0" w:color="auto"/>
          </w:divBdr>
        </w:div>
        <w:div w:id="263542346">
          <w:marLeft w:val="640"/>
          <w:marRight w:val="0"/>
          <w:marTop w:val="0"/>
          <w:marBottom w:val="0"/>
          <w:divBdr>
            <w:top w:val="none" w:sz="0" w:space="0" w:color="auto"/>
            <w:left w:val="none" w:sz="0" w:space="0" w:color="auto"/>
            <w:bottom w:val="none" w:sz="0" w:space="0" w:color="auto"/>
            <w:right w:val="none" w:sz="0" w:space="0" w:color="auto"/>
          </w:divBdr>
        </w:div>
        <w:div w:id="393285690">
          <w:marLeft w:val="640"/>
          <w:marRight w:val="0"/>
          <w:marTop w:val="0"/>
          <w:marBottom w:val="0"/>
          <w:divBdr>
            <w:top w:val="none" w:sz="0" w:space="0" w:color="auto"/>
            <w:left w:val="none" w:sz="0" w:space="0" w:color="auto"/>
            <w:bottom w:val="none" w:sz="0" w:space="0" w:color="auto"/>
            <w:right w:val="none" w:sz="0" w:space="0" w:color="auto"/>
          </w:divBdr>
        </w:div>
        <w:div w:id="411853989">
          <w:marLeft w:val="640"/>
          <w:marRight w:val="0"/>
          <w:marTop w:val="0"/>
          <w:marBottom w:val="0"/>
          <w:divBdr>
            <w:top w:val="none" w:sz="0" w:space="0" w:color="auto"/>
            <w:left w:val="none" w:sz="0" w:space="0" w:color="auto"/>
            <w:bottom w:val="none" w:sz="0" w:space="0" w:color="auto"/>
            <w:right w:val="none" w:sz="0" w:space="0" w:color="auto"/>
          </w:divBdr>
        </w:div>
        <w:div w:id="661852971">
          <w:marLeft w:val="640"/>
          <w:marRight w:val="0"/>
          <w:marTop w:val="0"/>
          <w:marBottom w:val="0"/>
          <w:divBdr>
            <w:top w:val="none" w:sz="0" w:space="0" w:color="auto"/>
            <w:left w:val="none" w:sz="0" w:space="0" w:color="auto"/>
            <w:bottom w:val="none" w:sz="0" w:space="0" w:color="auto"/>
            <w:right w:val="none" w:sz="0" w:space="0" w:color="auto"/>
          </w:divBdr>
        </w:div>
        <w:div w:id="765809541">
          <w:marLeft w:val="640"/>
          <w:marRight w:val="0"/>
          <w:marTop w:val="0"/>
          <w:marBottom w:val="0"/>
          <w:divBdr>
            <w:top w:val="none" w:sz="0" w:space="0" w:color="auto"/>
            <w:left w:val="none" w:sz="0" w:space="0" w:color="auto"/>
            <w:bottom w:val="none" w:sz="0" w:space="0" w:color="auto"/>
            <w:right w:val="none" w:sz="0" w:space="0" w:color="auto"/>
          </w:divBdr>
        </w:div>
        <w:div w:id="889532628">
          <w:marLeft w:val="640"/>
          <w:marRight w:val="0"/>
          <w:marTop w:val="0"/>
          <w:marBottom w:val="0"/>
          <w:divBdr>
            <w:top w:val="none" w:sz="0" w:space="0" w:color="auto"/>
            <w:left w:val="none" w:sz="0" w:space="0" w:color="auto"/>
            <w:bottom w:val="none" w:sz="0" w:space="0" w:color="auto"/>
            <w:right w:val="none" w:sz="0" w:space="0" w:color="auto"/>
          </w:divBdr>
        </w:div>
        <w:div w:id="899513274">
          <w:marLeft w:val="640"/>
          <w:marRight w:val="0"/>
          <w:marTop w:val="0"/>
          <w:marBottom w:val="0"/>
          <w:divBdr>
            <w:top w:val="none" w:sz="0" w:space="0" w:color="auto"/>
            <w:left w:val="none" w:sz="0" w:space="0" w:color="auto"/>
            <w:bottom w:val="none" w:sz="0" w:space="0" w:color="auto"/>
            <w:right w:val="none" w:sz="0" w:space="0" w:color="auto"/>
          </w:divBdr>
        </w:div>
        <w:div w:id="912004212">
          <w:marLeft w:val="640"/>
          <w:marRight w:val="0"/>
          <w:marTop w:val="0"/>
          <w:marBottom w:val="0"/>
          <w:divBdr>
            <w:top w:val="none" w:sz="0" w:space="0" w:color="auto"/>
            <w:left w:val="none" w:sz="0" w:space="0" w:color="auto"/>
            <w:bottom w:val="none" w:sz="0" w:space="0" w:color="auto"/>
            <w:right w:val="none" w:sz="0" w:space="0" w:color="auto"/>
          </w:divBdr>
        </w:div>
        <w:div w:id="958103030">
          <w:marLeft w:val="640"/>
          <w:marRight w:val="0"/>
          <w:marTop w:val="0"/>
          <w:marBottom w:val="0"/>
          <w:divBdr>
            <w:top w:val="none" w:sz="0" w:space="0" w:color="auto"/>
            <w:left w:val="none" w:sz="0" w:space="0" w:color="auto"/>
            <w:bottom w:val="none" w:sz="0" w:space="0" w:color="auto"/>
            <w:right w:val="none" w:sz="0" w:space="0" w:color="auto"/>
          </w:divBdr>
        </w:div>
        <w:div w:id="979767168">
          <w:marLeft w:val="640"/>
          <w:marRight w:val="0"/>
          <w:marTop w:val="0"/>
          <w:marBottom w:val="0"/>
          <w:divBdr>
            <w:top w:val="none" w:sz="0" w:space="0" w:color="auto"/>
            <w:left w:val="none" w:sz="0" w:space="0" w:color="auto"/>
            <w:bottom w:val="none" w:sz="0" w:space="0" w:color="auto"/>
            <w:right w:val="none" w:sz="0" w:space="0" w:color="auto"/>
          </w:divBdr>
        </w:div>
        <w:div w:id="1068575771">
          <w:marLeft w:val="640"/>
          <w:marRight w:val="0"/>
          <w:marTop w:val="0"/>
          <w:marBottom w:val="0"/>
          <w:divBdr>
            <w:top w:val="none" w:sz="0" w:space="0" w:color="auto"/>
            <w:left w:val="none" w:sz="0" w:space="0" w:color="auto"/>
            <w:bottom w:val="none" w:sz="0" w:space="0" w:color="auto"/>
            <w:right w:val="none" w:sz="0" w:space="0" w:color="auto"/>
          </w:divBdr>
        </w:div>
        <w:div w:id="1080982807">
          <w:marLeft w:val="640"/>
          <w:marRight w:val="0"/>
          <w:marTop w:val="0"/>
          <w:marBottom w:val="0"/>
          <w:divBdr>
            <w:top w:val="none" w:sz="0" w:space="0" w:color="auto"/>
            <w:left w:val="none" w:sz="0" w:space="0" w:color="auto"/>
            <w:bottom w:val="none" w:sz="0" w:space="0" w:color="auto"/>
            <w:right w:val="none" w:sz="0" w:space="0" w:color="auto"/>
          </w:divBdr>
        </w:div>
        <w:div w:id="1144083743">
          <w:marLeft w:val="640"/>
          <w:marRight w:val="0"/>
          <w:marTop w:val="0"/>
          <w:marBottom w:val="0"/>
          <w:divBdr>
            <w:top w:val="none" w:sz="0" w:space="0" w:color="auto"/>
            <w:left w:val="none" w:sz="0" w:space="0" w:color="auto"/>
            <w:bottom w:val="none" w:sz="0" w:space="0" w:color="auto"/>
            <w:right w:val="none" w:sz="0" w:space="0" w:color="auto"/>
          </w:divBdr>
        </w:div>
        <w:div w:id="1212377868">
          <w:marLeft w:val="640"/>
          <w:marRight w:val="0"/>
          <w:marTop w:val="0"/>
          <w:marBottom w:val="0"/>
          <w:divBdr>
            <w:top w:val="none" w:sz="0" w:space="0" w:color="auto"/>
            <w:left w:val="none" w:sz="0" w:space="0" w:color="auto"/>
            <w:bottom w:val="none" w:sz="0" w:space="0" w:color="auto"/>
            <w:right w:val="none" w:sz="0" w:space="0" w:color="auto"/>
          </w:divBdr>
        </w:div>
        <w:div w:id="1449618504">
          <w:marLeft w:val="640"/>
          <w:marRight w:val="0"/>
          <w:marTop w:val="0"/>
          <w:marBottom w:val="0"/>
          <w:divBdr>
            <w:top w:val="none" w:sz="0" w:space="0" w:color="auto"/>
            <w:left w:val="none" w:sz="0" w:space="0" w:color="auto"/>
            <w:bottom w:val="none" w:sz="0" w:space="0" w:color="auto"/>
            <w:right w:val="none" w:sz="0" w:space="0" w:color="auto"/>
          </w:divBdr>
        </w:div>
        <w:div w:id="1526483938">
          <w:marLeft w:val="640"/>
          <w:marRight w:val="0"/>
          <w:marTop w:val="0"/>
          <w:marBottom w:val="0"/>
          <w:divBdr>
            <w:top w:val="none" w:sz="0" w:space="0" w:color="auto"/>
            <w:left w:val="none" w:sz="0" w:space="0" w:color="auto"/>
            <w:bottom w:val="none" w:sz="0" w:space="0" w:color="auto"/>
            <w:right w:val="none" w:sz="0" w:space="0" w:color="auto"/>
          </w:divBdr>
        </w:div>
        <w:div w:id="1834299328">
          <w:marLeft w:val="640"/>
          <w:marRight w:val="0"/>
          <w:marTop w:val="0"/>
          <w:marBottom w:val="0"/>
          <w:divBdr>
            <w:top w:val="none" w:sz="0" w:space="0" w:color="auto"/>
            <w:left w:val="none" w:sz="0" w:space="0" w:color="auto"/>
            <w:bottom w:val="none" w:sz="0" w:space="0" w:color="auto"/>
            <w:right w:val="none" w:sz="0" w:space="0" w:color="auto"/>
          </w:divBdr>
        </w:div>
        <w:div w:id="1884751686">
          <w:marLeft w:val="640"/>
          <w:marRight w:val="0"/>
          <w:marTop w:val="0"/>
          <w:marBottom w:val="0"/>
          <w:divBdr>
            <w:top w:val="none" w:sz="0" w:space="0" w:color="auto"/>
            <w:left w:val="none" w:sz="0" w:space="0" w:color="auto"/>
            <w:bottom w:val="none" w:sz="0" w:space="0" w:color="auto"/>
            <w:right w:val="none" w:sz="0" w:space="0" w:color="auto"/>
          </w:divBdr>
        </w:div>
        <w:div w:id="1979801688">
          <w:marLeft w:val="640"/>
          <w:marRight w:val="0"/>
          <w:marTop w:val="0"/>
          <w:marBottom w:val="0"/>
          <w:divBdr>
            <w:top w:val="none" w:sz="0" w:space="0" w:color="auto"/>
            <w:left w:val="none" w:sz="0" w:space="0" w:color="auto"/>
            <w:bottom w:val="none" w:sz="0" w:space="0" w:color="auto"/>
            <w:right w:val="none" w:sz="0" w:space="0" w:color="auto"/>
          </w:divBdr>
        </w:div>
        <w:div w:id="2057922644">
          <w:marLeft w:val="640"/>
          <w:marRight w:val="0"/>
          <w:marTop w:val="0"/>
          <w:marBottom w:val="0"/>
          <w:divBdr>
            <w:top w:val="none" w:sz="0" w:space="0" w:color="auto"/>
            <w:left w:val="none" w:sz="0" w:space="0" w:color="auto"/>
            <w:bottom w:val="none" w:sz="0" w:space="0" w:color="auto"/>
            <w:right w:val="none" w:sz="0" w:space="0" w:color="auto"/>
          </w:divBdr>
        </w:div>
      </w:divsChild>
    </w:div>
    <w:div w:id="1729262451">
      <w:bodyDiv w:val="1"/>
      <w:marLeft w:val="0"/>
      <w:marRight w:val="0"/>
      <w:marTop w:val="0"/>
      <w:marBottom w:val="0"/>
      <w:divBdr>
        <w:top w:val="none" w:sz="0" w:space="0" w:color="auto"/>
        <w:left w:val="none" w:sz="0" w:space="0" w:color="auto"/>
        <w:bottom w:val="none" w:sz="0" w:space="0" w:color="auto"/>
        <w:right w:val="none" w:sz="0" w:space="0" w:color="auto"/>
      </w:divBdr>
      <w:divsChild>
        <w:div w:id="10691668">
          <w:marLeft w:val="640"/>
          <w:marRight w:val="0"/>
          <w:marTop w:val="0"/>
          <w:marBottom w:val="0"/>
          <w:divBdr>
            <w:top w:val="none" w:sz="0" w:space="0" w:color="auto"/>
            <w:left w:val="none" w:sz="0" w:space="0" w:color="auto"/>
            <w:bottom w:val="none" w:sz="0" w:space="0" w:color="auto"/>
            <w:right w:val="none" w:sz="0" w:space="0" w:color="auto"/>
          </w:divBdr>
        </w:div>
        <w:div w:id="37972712">
          <w:marLeft w:val="640"/>
          <w:marRight w:val="0"/>
          <w:marTop w:val="0"/>
          <w:marBottom w:val="0"/>
          <w:divBdr>
            <w:top w:val="none" w:sz="0" w:space="0" w:color="auto"/>
            <w:left w:val="none" w:sz="0" w:space="0" w:color="auto"/>
            <w:bottom w:val="none" w:sz="0" w:space="0" w:color="auto"/>
            <w:right w:val="none" w:sz="0" w:space="0" w:color="auto"/>
          </w:divBdr>
        </w:div>
        <w:div w:id="200367188">
          <w:marLeft w:val="640"/>
          <w:marRight w:val="0"/>
          <w:marTop w:val="0"/>
          <w:marBottom w:val="0"/>
          <w:divBdr>
            <w:top w:val="none" w:sz="0" w:space="0" w:color="auto"/>
            <w:left w:val="none" w:sz="0" w:space="0" w:color="auto"/>
            <w:bottom w:val="none" w:sz="0" w:space="0" w:color="auto"/>
            <w:right w:val="none" w:sz="0" w:space="0" w:color="auto"/>
          </w:divBdr>
        </w:div>
        <w:div w:id="364870442">
          <w:marLeft w:val="640"/>
          <w:marRight w:val="0"/>
          <w:marTop w:val="0"/>
          <w:marBottom w:val="0"/>
          <w:divBdr>
            <w:top w:val="none" w:sz="0" w:space="0" w:color="auto"/>
            <w:left w:val="none" w:sz="0" w:space="0" w:color="auto"/>
            <w:bottom w:val="none" w:sz="0" w:space="0" w:color="auto"/>
            <w:right w:val="none" w:sz="0" w:space="0" w:color="auto"/>
          </w:divBdr>
        </w:div>
        <w:div w:id="396981835">
          <w:marLeft w:val="640"/>
          <w:marRight w:val="0"/>
          <w:marTop w:val="0"/>
          <w:marBottom w:val="0"/>
          <w:divBdr>
            <w:top w:val="none" w:sz="0" w:space="0" w:color="auto"/>
            <w:left w:val="none" w:sz="0" w:space="0" w:color="auto"/>
            <w:bottom w:val="none" w:sz="0" w:space="0" w:color="auto"/>
            <w:right w:val="none" w:sz="0" w:space="0" w:color="auto"/>
          </w:divBdr>
        </w:div>
        <w:div w:id="477772931">
          <w:marLeft w:val="640"/>
          <w:marRight w:val="0"/>
          <w:marTop w:val="0"/>
          <w:marBottom w:val="0"/>
          <w:divBdr>
            <w:top w:val="none" w:sz="0" w:space="0" w:color="auto"/>
            <w:left w:val="none" w:sz="0" w:space="0" w:color="auto"/>
            <w:bottom w:val="none" w:sz="0" w:space="0" w:color="auto"/>
            <w:right w:val="none" w:sz="0" w:space="0" w:color="auto"/>
          </w:divBdr>
        </w:div>
        <w:div w:id="479881307">
          <w:marLeft w:val="640"/>
          <w:marRight w:val="0"/>
          <w:marTop w:val="0"/>
          <w:marBottom w:val="0"/>
          <w:divBdr>
            <w:top w:val="none" w:sz="0" w:space="0" w:color="auto"/>
            <w:left w:val="none" w:sz="0" w:space="0" w:color="auto"/>
            <w:bottom w:val="none" w:sz="0" w:space="0" w:color="auto"/>
            <w:right w:val="none" w:sz="0" w:space="0" w:color="auto"/>
          </w:divBdr>
        </w:div>
        <w:div w:id="582028285">
          <w:marLeft w:val="640"/>
          <w:marRight w:val="0"/>
          <w:marTop w:val="0"/>
          <w:marBottom w:val="0"/>
          <w:divBdr>
            <w:top w:val="none" w:sz="0" w:space="0" w:color="auto"/>
            <w:left w:val="none" w:sz="0" w:space="0" w:color="auto"/>
            <w:bottom w:val="none" w:sz="0" w:space="0" w:color="auto"/>
            <w:right w:val="none" w:sz="0" w:space="0" w:color="auto"/>
          </w:divBdr>
        </w:div>
        <w:div w:id="629479453">
          <w:marLeft w:val="640"/>
          <w:marRight w:val="0"/>
          <w:marTop w:val="0"/>
          <w:marBottom w:val="0"/>
          <w:divBdr>
            <w:top w:val="none" w:sz="0" w:space="0" w:color="auto"/>
            <w:left w:val="none" w:sz="0" w:space="0" w:color="auto"/>
            <w:bottom w:val="none" w:sz="0" w:space="0" w:color="auto"/>
            <w:right w:val="none" w:sz="0" w:space="0" w:color="auto"/>
          </w:divBdr>
        </w:div>
        <w:div w:id="635645497">
          <w:marLeft w:val="640"/>
          <w:marRight w:val="0"/>
          <w:marTop w:val="0"/>
          <w:marBottom w:val="0"/>
          <w:divBdr>
            <w:top w:val="none" w:sz="0" w:space="0" w:color="auto"/>
            <w:left w:val="none" w:sz="0" w:space="0" w:color="auto"/>
            <w:bottom w:val="none" w:sz="0" w:space="0" w:color="auto"/>
            <w:right w:val="none" w:sz="0" w:space="0" w:color="auto"/>
          </w:divBdr>
        </w:div>
        <w:div w:id="663313714">
          <w:marLeft w:val="640"/>
          <w:marRight w:val="0"/>
          <w:marTop w:val="0"/>
          <w:marBottom w:val="0"/>
          <w:divBdr>
            <w:top w:val="none" w:sz="0" w:space="0" w:color="auto"/>
            <w:left w:val="none" w:sz="0" w:space="0" w:color="auto"/>
            <w:bottom w:val="none" w:sz="0" w:space="0" w:color="auto"/>
            <w:right w:val="none" w:sz="0" w:space="0" w:color="auto"/>
          </w:divBdr>
        </w:div>
        <w:div w:id="675035091">
          <w:marLeft w:val="640"/>
          <w:marRight w:val="0"/>
          <w:marTop w:val="0"/>
          <w:marBottom w:val="0"/>
          <w:divBdr>
            <w:top w:val="none" w:sz="0" w:space="0" w:color="auto"/>
            <w:left w:val="none" w:sz="0" w:space="0" w:color="auto"/>
            <w:bottom w:val="none" w:sz="0" w:space="0" w:color="auto"/>
            <w:right w:val="none" w:sz="0" w:space="0" w:color="auto"/>
          </w:divBdr>
        </w:div>
        <w:div w:id="819884002">
          <w:marLeft w:val="640"/>
          <w:marRight w:val="0"/>
          <w:marTop w:val="0"/>
          <w:marBottom w:val="0"/>
          <w:divBdr>
            <w:top w:val="none" w:sz="0" w:space="0" w:color="auto"/>
            <w:left w:val="none" w:sz="0" w:space="0" w:color="auto"/>
            <w:bottom w:val="none" w:sz="0" w:space="0" w:color="auto"/>
            <w:right w:val="none" w:sz="0" w:space="0" w:color="auto"/>
          </w:divBdr>
        </w:div>
        <w:div w:id="901868946">
          <w:marLeft w:val="640"/>
          <w:marRight w:val="0"/>
          <w:marTop w:val="0"/>
          <w:marBottom w:val="0"/>
          <w:divBdr>
            <w:top w:val="none" w:sz="0" w:space="0" w:color="auto"/>
            <w:left w:val="none" w:sz="0" w:space="0" w:color="auto"/>
            <w:bottom w:val="none" w:sz="0" w:space="0" w:color="auto"/>
            <w:right w:val="none" w:sz="0" w:space="0" w:color="auto"/>
          </w:divBdr>
        </w:div>
        <w:div w:id="921524683">
          <w:marLeft w:val="640"/>
          <w:marRight w:val="0"/>
          <w:marTop w:val="0"/>
          <w:marBottom w:val="0"/>
          <w:divBdr>
            <w:top w:val="none" w:sz="0" w:space="0" w:color="auto"/>
            <w:left w:val="none" w:sz="0" w:space="0" w:color="auto"/>
            <w:bottom w:val="none" w:sz="0" w:space="0" w:color="auto"/>
            <w:right w:val="none" w:sz="0" w:space="0" w:color="auto"/>
          </w:divBdr>
        </w:div>
        <w:div w:id="1070228219">
          <w:marLeft w:val="640"/>
          <w:marRight w:val="0"/>
          <w:marTop w:val="0"/>
          <w:marBottom w:val="0"/>
          <w:divBdr>
            <w:top w:val="none" w:sz="0" w:space="0" w:color="auto"/>
            <w:left w:val="none" w:sz="0" w:space="0" w:color="auto"/>
            <w:bottom w:val="none" w:sz="0" w:space="0" w:color="auto"/>
            <w:right w:val="none" w:sz="0" w:space="0" w:color="auto"/>
          </w:divBdr>
        </w:div>
        <w:div w:id="1209102010">
          <w:marLeft w:val="640"/>
          <w:marRight w:val="0"/>
          <w:marTop w:val="0"/>
          <w:marBottom w:val="0"/>
          <w:divBdr>
            <w:top w:val="none" w:sz="0" w:space="0" w:color="auto"/>
            <w:left w:val="none" w:sz="0" w:space="0" w:color="auto"/>
            <w:bottom w:val="none" w:sz="0" w:space="0" w:color="auto"/>
            <w:right w:val="none" w:sz="0" w:space="0" w:color="auto"/>
          </w:divBdr>
        </w:div>
        <w:div w:id="1258251983">
          <w:marLeft w:val="640"/>
          <w:marRight w:val="0"/>
          <w:marTop w:val="0"/>
          <w:marBottom w:val="0"/>
          <w:divBdr>
            <w:top w:val="none" w:sz="0" w:space="0" w:color="auto"/>
            <w:left w:val="none" w:sz="0" w:space="0" w:color="auto"/>
            <w:bottom w:val="none" w:sz="0" w:space="0" w:color="auto"/>
            <w:right w:val="none" w:sz="0" w:space="0" w:color="auto"/>
          </w:divBdr>
        </w:div>
        <w:div w:id="1279726412">
          <w:marLeft w:val="640"/>
          <w:marRight w:val="0"/>
          <w:marTop w:val="0"/>
          <w:marBottom w:val="0"/>
          <w:divBdr>
            <w:top w:val="none" w:sz="0" w:space="0" w:color="auto"/>
            <w:left w:val="none" w:sz="0" w:space="0" w:color="auto"/>
            <w:bottom w:val="none" w:sz="0" w:space="0" w:color="auto"/>
            <w:right w:val="none" w:sz="0" w:space="0" w:color="auto"/>
          </w:divBdr>
        </w:div>
        <w:div w:id="1398549543">
          <w:marLeft w:val="640"/>
          <w:marRight w:val="0"/>
          <w:marTop w:val="0"/>
          <w:marBottom w:val="0"/>
          <w:divBdr>
            <w:top w:val="none" w:sz="0" w:space="0" w:color="auto"/>
            <w:left w:val="none" w:sz="0" w:space="0" w:color="auto"/>
            <w:bottom w:val="none" w:sz="0" w:space="0" w:color="auto"/>
            <w:right w:val="none" w:sz="0" w:space="0" w:color="auto"/>
          </w:divBdr>
        </w:div>
        <w:div w:id="1450777468">
          <w:marLeft w:val="640"/>
          <w:marRight w:val="0"/>
          <w:marTop w:val="0"/>
          <w:marBottom w:val="0"/>
          <w:divBdr>
            <w:top w:val="none" w:sz="0" w:space="0" w:color="auto"/>
            <w:left w:val="none" w:sz="0" w:space="0" w:color="auto"/>
            <w:bottom w:val="none" w:sz="0" w:space="0" w:color="auto"/>
            <w:right w:val="none" w:sz="0" w:space="0" w:color="auto"/>
          </w:divBdr>
        </w:div>
        <w:div w:id="1579974039">
          <w:marLeft w:val="640"/>
          <w:marRight w:val="0"/>
          <w:marTop w:val="0"/>
          <w:marBottom w:val="0"/>
          <w:divBdr>
            <w:top w:val="none" w:sz="0" w:space="0" w:color="auto"/>
            <w:left w:val="none" w:sz="0" w:space="0" w:color="auto"/>
            <w:bottom w:val="none" w:sz="0" w:space="0" w:color="auto"/>
            <w:right w:val="none" w:sz="0" w:space="0" w:color="auto"/>
          </w:divBdr>
        </w:div>
        <w:div w:id="1620450510">
          <w:marLeft w:val="640"/>
          <w:marRight w:val="0"/>
          <w:marTop w:val="0"/>
          <w:marBottom w:val="0"/>
          <w:divBdr>
            <w:top w:val="none" w:sz="0" w:space="0" w:color="auto"/>
            <w:left w:val="none" w:sz="0" w:space="0" w:color="auto"/>
            <w:bottom w:val="none" w:sz="0" w:space="0" w:color="auto"/>
            <w:right w:val="none" w:sz="0" w:space="0" w:color="auto"/>
          </w:divBdr>
        </w:div>
        <w:div w:id="1628316468">
          <w:marLeft w:val="640"/>
          <w:marRight w:val="0"/>
          <w:marTop w:val="0"/>
          <w:marBottom w:val="0"/>
          <w:divBdr>
            <w:top w:val="none" w:sz="0" w:space="0" w:color="auto"/>
            <w:left w:val="none" w:sz="0" w:space="0" w:color="auto"/>
            <w:bottom w:val="none" w:sz="0" w:space="0" w:color="auto"/>
            <w:right w:val="none" w:sz="0" w:space="0" w:color="auto"/>
          </w:divBdr>
        </w:div>
        <w:div w:id="1864400224">
          <w:marLeft w:val="640"/>
          <w:marRight w:val="0"/>
          <w:marTop w:val="0"/>
          <w:marBottom w:val="0"/>
          <w:divBdr>
            <w:top w:val="none" w:sz="0" w:space="0" w:color="auto"/>
            <w:left w:val="none" w:sz="0" w:space="0" w:color="auto"/>
            <w:bottom w:val="none" w:sz="0" w:space="0" w:color="auto"/>
            <w:right w:val="none" w:sz="0" w:space="0" w:color="auto"/>
          </w:divBdr>
        </w:div>
        <w:div w:id="1889879565">
          <w:marLeft w:val="640"/>
          <w:marRight w:val="0"/>
          <w:marTop w:val="0"/>
          <w:marBottom w:val="0"/>
          <w:divBdr>
            <w:top w:val="none" w:sz="0" w:space="0" w:color="auto"/>
            <w:left w:val="none" w:sz="0" w:space="0" w:color="auto"/>
            <w:bottom w:val="none" w:sz="0" w:space="0" w:color="auto"/>
            <w:right w:val="none" w:sz="0" w:space="0" w:color="auto"/>
          </w:divBdr>
        </w:div>
        <w:div w:id="1905411901">
          <w:marLeft w:val="640"/>
          <w:marRight w:val="0"/>
          <w:marTop w:val="0"/>
          <w:marBottom w:val="0"/>
          <w:divBdr>
            <w:top w:val="none" w:sz="0" w:space="0" w:color="auto"/>
            <w:left w:val="none" w:sz="0" w:space="0" w:color="auto"/>
            <w:bottom w:val="none" w:sz="0" w:space="0" w:color="auto"/>
            <w:right w:val="none" w:sz="0" w:space="0" w:color="auto"/>
          </w:divBdr>
        </w:div>
        <w:div w:id="1950964777">
          <w:marLeft w:val="640"/>
          <w:marRight w:val="0"/>
          <w:marTop w:val="0"/>
          <w:marBottom w:val="0"/>
          <w:divBdr>
            <w:top w:val="none" w:sz="0" w:space="0" w:color="auto"/>
            <w:left w:val="none" w:sz="0" w:space="0" w:color="auto"/>
            <w:bottom w:val="none" w:sz="0" w:space="0" w:color="auto"/>
            <w:right w:val="none" w:sz="0" w:space="0" w:color="auto"/>
          </w:divBdr>
        </w:div>
        <w:div w:id="2017611876">
          <w:marLeft w:val="640"/>
          <w:marRight w:val="0"/>
          <w:marTop w:val="0"/>
          <w:marBottom w:val="0"/>
          <w:divBdr>
            <w:top w:val="none" w:sz="0" w:space="0" w:color="auto"/>
            <w:left w:val="none" w:sz="0" w:space="0" w:color="auto"/>
            <w:bottom w:val="none" w:sz="0" w:space="0" w:color="auto"/>
            <w:right w:val="none" w:sz="0" w:space="0" w:color="auto"/>
          </w:divBdr>
        </w:div>
        <w:div w:id="2052922180">
          <w:marLeft w:val="640"/>
          <w:marRight w:val="0"/>
          <w:marTop w:val="0"/>
          <w:marBottom w:val="0"/>
          <w:divBdr>
            <w:top w:val="none" w:sz="0" w:space="0" w:color="auto"/>
            <w:left w:val="none" w:sz="0" w:space="0" w:color="auto"/>
            <w:bottom w:val="none" w:sz="0" w:space="0" w:color="auto"/>
            <w:right w:val="none" w:sz="0" w:space="0" w:color="auto"/>
          </w:divBdr>
        </w:div>
        <w:div w:id="2071926735">
          <w:marLeft w:val="640"/>
          <w:marRight w:val="0"/>
          <w:marTop w:val="0"/>
          <w:marBottom w:val="0"/>
          <w:divBdr>
            <w:top w:val="none" w:sz="0" w:space="0" w:color="auto"/>
            <w:left w:val="none" w:sz="0" w:space="0" w:color="auto"/>
            <w:bottom w:val="none" w:sz="0" w:space="0" w:color="auto"/>
            <w:right w:val="none" w:sz="0" w:space="0" w:color="auto"/>
          </w:divBdr>
        </w:div>
        <w:div w:id="2091735863">
          <w:marLeft w:val="640"/>
          <w:marRight w:val="0"/>
          <w:marTop w:val="0"/>
          <w:marBottom w:val="0"/>
          <w:divBdr>
            <w:top w:val="none" w:sz="0" w:space="0" w:color="auto"/>
            <w:left w:val="none" w:sz="0" w:space="0" w:color="auto"/>
            <w:bottom w:val="none" w:sz="0" w:space="0" w:color="auto"/>
            <w:right w:val="none" w:sz="0" w:space="0" w:color="auto"/>
          </w:divBdr>
        </w:div>
        <w:div w:id="2115636697">
          <w:marLeft w:val="640"/>
          <w:marRight w:val="0"/>
          <w:marTop w:val="0"/>
          <w:marBottom w:val="0"/>
          <w:divBdr>
            <w:top w:val="none" w:sz="0" w:space="0" w:color="auto"/>
            <w:left w:val="none" w:sz="0" w:space="0" w:color="auto"/>
            <w:bottom w:val="none" w:sz="0" w:space="0" w:color="auto"/>
            <w:right w:val="none" w:sz="0" w:space="0" w:color="auto"/>
          </w:divBdr>
        </w:div>
      </w:divsChild>
    </w:div>
    <w:div w:id="1731003049">
      <w:bodyDiv w:val="1"/>
      <w:marLeft w:val="0"/>
      <w:marRight w:val="0"/>
      <w:marTop w:val="0"/>
      <w:marBottom w:val="0"/>
      <w:divBdr>
        <w:top w:val="none" w:sz="0" w:space="0" w:color="auto"/>
        <w:left w:val="none" w:sz="0" w:space="0" w:color="auto"/>
        <w:bottom w:val="none" w:sz="0" w:space="0" w:color="auto"/>
        <w:right w:val="none" w:sz="0" w:space="0" w:color="auto"/>
      </w:divBdr>
      <w:divsChild>
        <w:div w:id="79446070">
          <w:marLeft w:val="640"/>
          <w:marRight w:val="0"/>
          <w:marTop w:val="0"/>
          <w:marBottom w:val="0"/>
          <w:divBdr>
            <w:top w:val="none" w:sz="0" w:space="0" w:color="auto"/>
            <w:left w:val="none" w:sz="0" w:space="0" w:color="auto"/>
            <w:bottom w:val="none" w:sz="0" w:space="0" w:color="auto"/>
            <w:right w:val="none" w:sz="0" w:space="0" w:color="auto"/>
          </w:divBdr>
        </w:div>
        <w:div w:id="114445049">
          <w:marLeft w:val="640"/>
          <w:marRight w:val="0"/>
          <w:marTop w:val="0"/>
          <w:marBottom w:val="0"/>
          <w:divBdr>
            <w:top w:val="none" w:sz="0" w:space="0" w:color="auto"/>
            <w:left w:val="none" w:sz="0" w:space="0" w:color="auto"/>
            <w:bottom w:val="none" w:sz="0" w:space="0" w:color="auto"/>
            <w:right w:val="none" w:sz="0" w:space="0" w:color="auto"/>
          </w:divBdr>
        </w:div>
        <w:div w:id="117920737">
          <w:marLeft w:val="640"/>
          <w:marRight w:val="0"/>
          <w:marTop w:val="0"/>
          <w:marBottom w:val="0"/>
          <w:divBdr>
            <w:top w:val="none" w:sz="0" w:space="0" w:color="auto"/>
            <w:left w:val="none" w:sz="0" w:space="0" w:color="auto"/>
            <w:bottom w:val="none" w:sz="0" w:space="0" w:color="auto"/>
            <w:right w:val="none" w:sz="0" w:space="0" w:color="auto"/>
          </w:divBdr>
        </w:div>
        <w:div w:id="243301476">
          <w:marLeft w:val="640"/>
          <w:marRight w:val="0"/>
          <w:marTop w:val="0"/>
          <w:marBottom w:val="0"/>
          <w:divBdr>
            <w:top w:val="none" w:sz="0" w:space="0" w:color="auto"/>
            <w:left w:val="none" w:sz="0" w:space="0" w:color="auto"/>
            <w:bottom w:val="none" w:sz="0" w:space="0" w:color="auto"/>
            <w:right w:val="none" w:sz="0" w:space="0" w:color="auto"/>
          </w:divBdr>
        </w:div>
        <w:div w:id="309754200">
          <w:marLeft w:val="640"/>
          <w:marRight w:val="0"/>
          <w:marTop w:val="0"/>
          <w:marBottom w:val="0"/>
          <w:divBdr>
            <w:top w:val="none" w:sz="0" w:space="0" w:color="auto"/>
            <w:left w:val="none" w:sz="0" w:space="0" w:color="auto"/>
            <w:bottom w:val="none" w:sz="0" w:space="0" w:color="auto"/>
            <w:right w:val="none" w:sz="0" w:space="0" w:color="auto"/>
          </w:divBdr>
        </w:div>
        <w:div w:id="360055407">
          <w:marLeft w:val="640"/>
          <w:marRight w:val="0"/>
          <w:marTop w:val="0"/>
          <w:marBottom w:val="0"/>
          <w:divBdr>
            <w:top w:val="none" w:sz="0" w:space="0" w:color="auto"/>
            <w:left w:val="none" w:sz="0" w:space="0" w:color="auto"/>
            <w:bottom w:val="none" w:sz="0" w:space="0" w:color="auto"/>
            <w:right w:val="none" w:sz="0" w:space="0" w:color="auto"/>
          </w:divBdr>
        </w:div>
        <w:div w:id="617613962">
          <w:marLeft w:val="640"/>
          <w:marRight w:val="0"/>
          <w:marTop w:val="0"/>
          <w:marBottom w:val="0"/>
          <w:divBdr>
            <w:top w:val="none" w:sz="0" w:space="0" w:color="auto"/>
            <w:left w:val="none" w:sz="0" w:space="0" w:color="auto"/>
            <w:bottom w:val="none" w:sz="0" w:space="0" w:color="auto"/>
            <w:right w:val="none" w:sz="0" w:space="0" w:color="auto"/>
          </w:divBdr>
        </w:div>
        <w:div w:id="626548127">
          <w:marLeft w:val="640"/>
          <w:marRight w:val="0"/>
          <w:marTop w:val="0"/>
          <w:marBottom w:val="0"/>
          <w:divBdr>
            <w:top w:val="none" w:sz="0" w:space="0" w:color="auto"/>
            <w:left w:val="none" w:sz="0" w:space="0" w:color="auto"/>
            <w:bottom w:val="none" w:sz="0" w:space="0" w:color="auto"/>
            <w:right w:val="none" w:sz="0" w:space="0" w:color="auto"/>
          </w:divBdr>
        </w:div>
        <w:div w:id="633633727">
          <w:marLeft w:val="640"/>
          <w:marRight w:val="0"/>
          <w:marTop w:val="0"/>
          <w:marBottom w:val="0"/>
          <w:divBdr>
            <w:top w:val="none" w:sz="0" w:space="0" w:color="auto"/>
            <w:left w:val="none" w:sz="0" w:space="0" w:color="auto"/>
            <w:bottom w:val="none" w:sz="0" w:space="0" w:color="auto"/>
            <w:right w:val="none" w:sz="0" w:space="0" w:color="auto"/>
          </w:divBdr>
        </w:div>
        <w:div w:id="642852726">
          <w:marLeft w:val="640"/>
          <w:marRight w:val="0"/>
          <w:marTop w:val="0"/>
          <w:marBottom w:val="0"/>
          <w:divBdr>
            <w:top w:val="none" w:sz="0" w:space="0" w:color="auto"/>
            <w:left w:val="none" w:sz="0" w:space="0" w:color="auto"/>
            <w:bottom w:val="none" w:sz="0" w:space="0" w:color="auto"/>
            <w:right w:val="none" w:sz="0" w:space="0" w:color="auto"/>
          </w:divBdr>
        </w:div>
        <w:div w:id="681518330">
          <w:marLeft w:val="640"/>
          <w:marRight w:val="0"/>
          <w:marTop w:val="0"/>
          <w:marBottom w:val="0"/>
          <w:divBdr>
            <w:top w:val="none" w:sz="0" w:space="0" w:color="auto"/>
            <w:left w:val="none" w:sz="0" w:space="0" w:color="auto"/>
            <w:bottom w:val="none" w:sz="0" w:space="0" w:color="auto"/>
            <w:right w:val="none" w:sz="0" w:space="0" w:color="auto"/>
          </w:divBdr>
        </w:div>
        <w:div w:id="962075627">
          <w:marLeft w:val="640"/>
          <w:marRight w:val="0"/>
          <w:marTop w:val="0"/>
          <w:marBottom w:val="0"/>
          <w:divBdr>
            <w:top w:val="none" w:sz="0" w:space="0" w:color="auto"/>
            <w:left w:val="none" w:sz="0" w:space="0" w:color="auto"/>
            <w:bottom w:val="none" w:sz="0" w:space="0" w:color="auto"/>
            <w:right w:val="none" w:sz="0" w:space="0" w:color="auto"/>
          </w:divBdr>
        </w:div>
        <w:div w:id="1024868822">
          <w:marLeft w:val="640"/>
          <w:marRight w:val="0"/>
          <w:marTop w:val="0"/>
          <w:marBottom w:val="0"/>
          <w:divBdr>
            <w:top w:val="none" w:sz="0" w:space="0" w:color="auto"/>
            <w:left w:val="none" w:sz="0" w:space="0" w:color="auto"/>
            <w:bottom w:val="none" w:sz="0" w:space="0" w:color="auto"/>
            <w:right w:val="none" w:sz="0" w:space="0" w:color="auto"/>
          </w:divBdr>
        </w:div>
        <w:div w:id="1139105524">
          <w:marLeft w:val="640"/>
          <w:marRight w:val="0"/>
          <w:marTop w:val="0"/>
          <w:marBottom w:val="0"/>
          <w:divBdr>
            <w:top w:val="none" w:sz="0" w:space="0" w:color="auto"/>
            <w:left w:val="none" w:sz="0" w:space="0" w:color="auto"/>
            <w:bottom w:val="none" w:sz="0" w:space="0" w:color="auto"/>
            <w:right w:val="none" w:sz="0" w:space="0" w:color="auto"/>
          </w:divBdr>
        </w:div>
        <w:div w:id="1210337630">
          <w:marLeft w:val="640"/>
          <w:marRight w:val="0"/>
          <w:marTop w:val="0"/>
          <w:marBottom w:val="0"/>
          <w:divBdr>
            <w:top w:val="none" w:sz="0" w:space="0" w:color="auto"/>
            <w:left w:val="none" w:sz="0" w:space="0" w:color="auto"/>
            <w:bottom w:val="none" w:sz="0" w:space="0" w:color="auto"/>
            <w:right w:val="none" w:sz="0" w:space="0" w:color="auto"/>
          </w:divBdr>
        </w:div>
        <w:div w:id="1262489450">
          <w:marLeft w:val="640"/>
          <w:marRight w:val="0"/>
          <w:marTop w:val="0"/>
          <w:marBottom w:val="0"/>
          <w:divBdr>
            <w:top w:val="none" w:sz="0" w:space="0" w:color="auto"/>
            <w:left w:val="none" w:sz="0" w:space="0" w:color="auto"/>
            <w:bottom w:val="none" w:sz="0" w:space="0" w:color="auto"/>
            <w:right w:val="none" w:sz="0" w:space="0" w:color="auto"/>
          </w:divBdr>
        </w:div>
        <w:div w:id="1320957902">
          <w:marLeft w:val="640"/>
          <w:marRight w:val="0"/>
          <w:marTop w:val="0"/>
          <w:marBottom w:val="0"/>
          <w:divBdr>
            <w:top w:val="none" w:sz="0" w:space="0" w:color="auto"/>
            <w:left w:val="none" w:sz="0" w:space="0" w:color="auto"/>
            <w:bottom w:val="none" w:sz="0" w:space="0" w:color="auto"/>
            <w:right w:val="none" w:sz="0" w:space="0" w:color="auto"/>
          </w:divBdr>
        </w:div>
        <w:div w:id="1514372392">
          <w:marLeft w:val="640"/>
          <w:marRight w:val="0"/>
          <w:marTop w:val="0"/>
          <w:marBottom w:val="0"/>
          <w:divBdr>
            <w:top w:val="none" w:sz="0" w:space="0" w:color="auto"/>
            <w:left w:val="none" w:sz="0" w:space="0" w:color="auto"/>
            <w:bottom w:val="none" w:sz="0" w:space="0" w:color="auto"/>
            <w:right w:val="none" w:sz="0" w:space="0" w:color="auto"/>
          </w:divBdr>
        </w:div>
        <w:div w:id="1622490237">
          <w:marLeft w:val="640"/>
          <w:marRight w:val="0"/>
          <w:marTop w:val="0"/>
          <w:marBottom w:val="0"/>
          <w:divBdr>
            <w:top w:val="none" w:sz="0" w:space="0" w:color="auto"/>
            <w:left w:val="none" w:sz="0" w:space="0" w:color="auto"/>
            <w:bottom w:val="none" w:sz="0" w:space="0" w:color="auto"/>
            <w:right w:val="none" w:sz="0" w:space="0" w:color="auto"/>
          </w:divBdr>
        </w:div>
        <w:div w:id="1658076525">
          <w:marLeft w:val="640"/>
          <w:marRight w:val="0"/>
          <w:marTop w:val="0"/>
          <w:marBottom w:val="0"/>
          <w:divBdr>
            <w:top w:val="none" w:sz="0" w:space="0" w:color="auto"/>
            <w:left w:val="none" w:sz="0" w:space="0" w:color="auto"/>
            <w:bottom w:val="none" w:sz="0" w:space="0" w:color="auto"/>
            <w:right w:val="none" w:sz="0" w:space="0" w:color="auto"/>
          </w:divBdr>
        </w:div>
        <w:div w:id="1733038175">
          <w:marLeft w:val="640"/>
          <w:marRight w:val="0"/>
          <w:marTop w:val="0"/>
          <w:marBottom w:val="0"/>
          <w:divBdr>
            <w:top w:val="none" w:sz="0" w:space="0" w:color="auto"/>
            <w:left w:val="none" w:sz="0" w:space="0" w:color="auto"/>
            <w:bottom w:val="none" w:sz="0" w:space="0" w:color="auto"/>
            <w:right w:val="none" w:sz="0" w:space="0" w:color="auto"/>
          </w:divBdr>
        </w:div>
        <w:div w:id="1783256922">
          <w:marLeft w:val="640"/>
          <w:marRight w:val="0"/>
          <w:marTop w:val="0"/>
          <w:marBottom w:val="0"/>
          <w:divBdr>
            <w:top w:val="none" w:sz="0" w:space="0" w:color="auto"/>
            <w:left w:val="none" w:sz="0" w:space="0" w:color="auto"/>
            <w:bottom w:val="none" w:sz="0" w:space="0" w:color="auto"/>
            <w:right w:val="none" w:sz="0" w:space="0" w:color="auto"/>
          </w:divBdr>
        </w:div>
        <w:div w:id="1797678453">
          <w:marLeft w:val="640"/>
          <w:marRight w:val="0"/>
          <w:marTop w:val="0"/>
          <w:marBottom w:val="0"/>
          <w:divBdr>
            <w:top w:val="none" w:sz="0" w:space="0" w:color="auto"/>
            <w:left w:val="none" w:sz="0" w:space="0" w:color="auto"/>
            <w:bottom w:val="none" w:sz="0" w:space="0" w:color="auto"/>
            <w:right w:val="none" w:sz="0" w:space="0" w:color="auto"/>
          </w:divBdr>
        </w:div>
        <w:div w:id="1819104693">
          <w:marLeft w:val="640"/>
          <w:marRight w:val="0"/>
          <w:marTop w:val="0"/>
          <w:marBottom w:val="0"/>
          <w:divBdr>
            <w:top w:val="none" w:sz="0" w:space="0" w:color="auto"/>
            <w:left w:val="none" w:sz="0" w:space="0" w:color="auto"/>
            <w:bottom w:val="none" w:sz="0" w:space="0" w:color="auto"/>
            <w:right w:val="none" w:sz="0" w:space="0" w:color="auto"/>
          </w:divBdr>
        </w:div>
        <w:div w:id="1849639126">
          <w:marLeft w:val="640"/>
          <w:marRight w:val="0"/>
          <w:marTop w:val="0"/>
          <w:marBottom w:val="0"/>
          <w:divBdr>
            <w:top w:val="none" w:sz="0" w:space="0" w:color="auto"/>
            <w:left w:val="none" w:sz="0" w:space="0" w:color="auto"/>
            <w:bottom w:val="none" w:sz="0" w:space="0" w:color="auto"/>
            <w:right w:val="none" w:sz="0" w:space="0" w:color="auto"/>
          </w:divBdr>
        </w:div>
        <w:div w:id="1888100761">
          <w:marLeft w:val="640"/>
          <w:marRight w:val="0"/>
          <w:marTop w:val="0"/>
          <w:marBottom w:val="0"/>
          <w:divBdr>
            <w:top w:val="none" w:sz="0" w:space="0" w:color="auto"/>
            <w:left w:val="none" w:sz="0" w:space="0" w:color="auto"/>
            <w:bottom w:val="none" w:sz="0" w:space="0" w:color="auto"/>
            <w:right w:val="none" w:sz="0" w:space="0" w:color="auto"/>
          </w:divBdr>
        </w:div>
        <w:div w:id="1912231563">
          <w:marLeft w:val="640"/>
          <w:marRight w:val="0"/>
          <w:marTop w:val="0"/>
          <w:marBottom w:val="0"/>
          <w:divBdr>
            <w:top w:val="none" w:sz="0" w:space="0" w:color="auto"/>
            <w:left w:val="none" w:sz="0" w:space="0" w:color="auto"/>
            <w:bottom w:val="none" w:sz="0" w:space="0" w:color="auto"/>
            <w:right w:val="none" w:sz="0" w:space="0" w:color="auto"/>
          </w:divBdr>
        </w:div>
        <w:div w:id="1956205672">
          <w:marLeft w:val="640"/>
          <w:marRight w:val="0"/>
          <w:marTop w:val="0"/>
          <w:marBottom w:val="0"/>
          <w:divBdr>
            <w:top w:val="none" w:sz="0" w:space="0" w:color="auto"/>
            <w:left w:val="none" w:sz="0" w:space="0" w:color="auto"/>
            <w:bottom w:val="none" w:sz="0" w:space="0" w:color="auto"/>
            <w:right w:val="none" w:sz="0" w:space="0" w:color="auto"/>
          </w:divBdr>
        </w:div>
        <w:div w:id="2001420078">
          <w:marLeft w:val="640"/>
          <w:marRight w:val="0"/>
          <w:marTop w:val="0"/>
          <w:marBottom w:val="0"/>
          <w:divBdr>
            <w:top w:val="none" w:sz="0" w:space="0" w:color="auto"/>
            <w:left w:val="none" w:sz="0" w:space="0" w:color="auto"/>
            <w:bottom w:val="none" w:sz="0" w:space="0" w:color="auto"/>
            <w:right w:val="none" w:sz="0" w:space="0" w:color="auto"/>
          </w:divBdr>
        </w:div>
      </w:divsChild>
    </w:div>
    <w:div w:id="1753770662">
      <w:bodyDiv w:val="1"/>
      <w:marLeft w:val="0"/>
      <w:marRight w:val="0"/>
      <w:marTop w:val="0"/>
      <w:marBottom w:val="0"/>
      <w:divBdr>
        <w:top w:val="none" w:sz="0" w:space="0" w:color="auto"/>
        <w:left w:val="none" w:sz="0" w:space="0" w:color="auto"/>
        <w:bottom w:val="none" w:sz="0" w:space="0" w:color="auto"/>
        <w:right w:val="none" w:sz="0" w:space="0" w:color="auto"/>
      </w:divBdr>
    </w:div>
    <w:div w:id="1753771299">
      <w:bodyDiv w:val="1"/>
      <w:marLeft w:val="0"/>
      <w:marRight w:val="0"/>
      <w:marTop w:val="0"/>
      <w:marBottom w:val="0"/>
      <w:divBdr>
        <w:top w:val="none" w:sz="0" w:space="0" w:color="auto"/>
        <w:left w:val="none" w:sz="0" w:space="0" w:color="auto"/>
        <w:bottom w:val="none" w:sz="0" w:space="0" w:color="auto"/>
        <w:right w:val="none" w:sz="0" w:space="0" w:color="auto"/>
      </w:divBdr>
      <w:divsChild>
        <w:div w:id="33510187">
          <w:marLeft w:val="640"/>
          <w:marRight w:val="0"/>
          <w:marTop w:val="0"/>
          <w:marBottom w:val="0"/>
          <w:divBdr>
            <w:top w:val="none" w:sz="0" w:space="0" w:color="auto"/>
            <w:left w:val="none" w:sz="0" w:space="0" w:color="auto"/>
            <w:bottom w:val="none" w:sz="0" w:space="0" w:color="auto"/>
            <w:right w:val="none" w:sz="0" w:space="0" w:color="auto"/>
          </w:divBdr>
        </w:div>
        <w:div w:id="67502789">
          <w:marLeft w:val="640"/>
          <w:marRight w:val="0"/>
          <w:marTop w:val="0"/>
          <w:marBottom w:val="0"/>
          <w:divBdr>
            <w:top w:val="none" w:sz="0" w:space="0" w:color="auto"/>
            <w:left w:val="none" w:sz="0" w:space="0" w:color="auto"/>
            <w:bottom w:val="none" w:sz="0" w:space="0" w:color="auto"/>
            <w:right w:val="none" w:sz="0" w:space="0" w:color="auto"/>
          </w:divBdr>
        </w:div>
        <w:div w:id="139426564">
          <w:marLeft w:val="640"/>
          <w:marRight w:val="0"/>
          <w:marTop w:val="0"/>
          <w:marBottom w:val="0"/>
          <w:divBdr>
            <w:top w:val="none" w:sz="0" w:space="0" w:color="auto"/>
            <w:left w:val="none" w:sz="0" w:space="0" w:color="auto"/>
            <w:bottom w:val="none" w:sz="0" w:space="0" w:color="auto"/>
            <w:right w:val="none" w:sz="0" w:space="0" w:color="auto"/>
          </w:divBdr>
        </w:div>
        <w:div w:id="148904746">
          <w:marLeft w:val="640"/>
          <w:marRight w:val="0"/>
          <w:marTop w:val="0"/>
          <w:marBottom w:val="0"/>
          <w:divBdr>
            <w:top w:val="none" w:sz="0" w:space="0" w:color="auto"/>
            <w:left w:val="none" w:sz="0" w:space="0" w:color="auto"/>
            <w:bottom w:val="none" w:sz="0" w:space="0" w:color="auto"/>
            <w:right w:val="none" w:sz="0" w:space="0" w:color="auto"/>
          </w:divBdr>
        </w:div>
        <w:div w:id="300423063">
          <w:marLeft w:val="640"/>
          <w:marRight w:val="0"/>
          <w:marTop w:val="0"/>
          <w:marBottom w:val="0"/>
          <w:divBdr>
            <w:top w:val="none" w:sz="0" w:space="0" w:color="auto"/>
            <w:left w:val="none" w:sz="0" w:space="0" w:color="auto"/>
            <w:bottom w:val="none" w:sz="0" w:space="0" w:color="auto"/>
            <w:right w:val="none" w:sz="0" w:space="0" w:color="auto"/>
          </w:divBdr>
        </w:div>
        <w:div w:id="325323653">
          <w:marLeft w:val="640"/>
          <w:marRight w:val="0"/>
          <w:marTop w:val="0"/>
          <w:marBottom w:val="0"/>
          <w:divBdr>
            <w:top w:val="none" w:sz="0" w:space="0" w:color="auto"/>
            <w:left w:val="none" w:sz="0" w:space="0" w:color="auto"/>
            <w:bottom w:val="none" w:sz="0" w:space="0" w:color="auto"/>
            <w:right w:val="none" w:sz="0" w:space="0" w:color="auto"/>
          </w:divBdr>
        </w:div>
        <w:div w:id="408355476">
          <w:marLeft w:val="640"/>
          <w:marRight w:val="0"/>
          <w:marTop w:val="0"/>
          <w:marBottom w:val="0"/>
          <w:divBdr>
            <w:top w:val="none" w:sz="0" w:space="0" w:color="auto"/>
            <w:left w:val="none" w:sz="0" w:space="0" w:color="auto"/>
            <w:bottom w:val="none" w:sz="0" w:space="0" w:color="auto"/>
            <w:right w:val="none" w:sz="0" w:space="0" w:color="auto"/>
          </w:divBdr>
        </w:div>
        <w:div w:id="476151089">
          <w:marLeft w:val="640"/>
          <w:marRight w:val="0"/>
          <w:marTop w:val="0"/>
          <w:marBottom w:val="0"/>
          <w:divBdr>
            <w:top w:val="none" w:sz="0" w:space="0" w:color="auto"/>
            <w:left w:val="none" w:sz="0" w:space="0" w:color="auto"/>
            <w:bottom w:val="none" w:sz="0" w:space="0" w:color="auto"/>
            <w:right w:val="none" w:sz="0" w:space="0" w:color="auto"/>
          </w:divBdr>
        </w:div>
        <w:div w:id="547227892">
          <w:marLeft w:val="640"/>
          <w:marRight w:val="0"/>
          <w:marTop w:val="0"/>
          <w:marBottom w:val="0"/>
          <w:divBdr>
            <w:top w:val="none" w:sz="0" w:space="0" w:color="auto"/>
            <w:left w:val="none" w:sz="0" w:space="0" w:color="auto"/>
            <w:bottom w:val="none" w:sz="0" w:space="0" w:color="auto"/>
            <w:right w:val="none" w:sz="0" w:space="0" w:color="auto"/>
          </w:divBdr>
        </w:div>
        <w:div w:id="548079739">
          <w:marLeft w:val="640"/>
          <w:marRight w:val="0"/>
          <w:marTop w:val="0"/>
          <w:marBottom w:val="0"/>
          <w:divBdr>
            <w:top w:val="none" w:sz="0" w:space="0" w:color="auto"/>
            <w:left w:val="none" w:sz="0" w:space="0" w:color="auto"/>
            <w:bottom w:val="none" w:sz="0" w:space="0" w:color="auto"/>
            <w:right w:val="none" w:sz="0" w:space="0" w:color="auto"/>
          </w:divBdr>
        </w:div>
        <w:div w:id="676806670">
          <w:marLeft w:val="640"/>
          <w:marRight w:val="0"/>
          <w:marTop w:val="0"/>
          <w:marBottom w:val="0"/>
          <w:divBdr>
            <w:top w:val="none" w:sz="0" w:space="0" w:color="auto"/>
            <w:left w:val="none" w:sz="0" w:space="0" w:color="auto"/>
            <w:bottom w:val="none" w:sz="0" w:space="0" w:color="auto"/>
            <w:right w:val="none" w:sz="0" w:space="0" w:color="auto"/>
          </w:divBdr>
        </w:div>
        <w:div w:id="684285037">
          <w:marLeft w:val="640"/>
          <w:marRight w:val="0"/>
          <w:marTop w:val="0"/>
          <w:marBottom w:val="0"/>
          <w:divBdr>
            <w:top w:val="none" w:sz="0" w:space="0" w:color="auto"/>
            <w:left w:val="none" w:sz="0" w:space="0" w:color="auto"/>
            <w:bottom w:val="none" w:sz="0" w:space="0" w:color="auto"/>
            <w:right w:val="none" w:sz="0" w:space="0" w:color="auto"/>
          </w:divBdr>
        </w:div>
        <w:div w:id="689138901">
          <w:marLeft w:val="640"/>
          <w:marRight w:val="0"/>
          <w:marTop w:val="0"/>
          <w:marBottom w:val="0"/>
          <w:divBdr>
            <w:top w:val="none" w:sz="0" w:space="0" w:color="auto"/>
            <w:left w:val="none" w:sz="0" w:space="0" w:color="auto"/>
            <w:bottom w:val="none" w:sz="0" w:space="0" w:color="auto"/>
            <w:right w:val="none" w:sz="0" w:space="0" w:color="auto"/>
          </w:divBdr>
        </w:div>
        <w:div w:id="835656886">
          <w:marLeft w:val="640"/>
          <w:marRight w:val="0"/>
          <w:marTop w:val="0"/>
          <w:marBottom w:val="0"/>
          <w:divBdr>
            <w:top w:val="none" w:sz="0" w:space="0" w:color="auto"/>
            <w:left w:val="none" w:sz="0" w:space="0" w:color="auto"/>
            <w:bottom w:val="none" w:sz="0" w:space="0" w:color="auto"/>
            <w:right w:val="none" w:sz="0" w:space="0" w:color="auto"/>
          </w:divBdr>
        </w:div>
        <w:div w:id="868496555">
          <w:marLeft w:val="640"/>
          <w:marRight w:val="0"/>
          <w:marTop w:val="0"/>
          <w:marBottom w:val="0"/>
          <w:divBdr>
            <w:top w:val="none" w:sz="0" w:space="0" w:color="auto"/>
            <w:left w:val="none" w:sz="0" w:space="0" w:color="auto"/>
            <w:bottom w:val="none" w:sz="0" w:space="0" w:color="auto"/>
            <w:right w:val="none" w:sz="0" w:space="0" w:color="auto"/>
          </w:divBdr>
        </w:div>
        <w:div w:id="970478709">
          <w:marLeft w:val="640"/>
          <w:marRight w:val="0"/>
          <w:marTop w:val="0"/>
          <w:marBottom w:val="0"/>
          <w:divBdr>
            <w:top w:val="none" w:sz="0" w:space="0" w:color="auto"/>
            <w:left w:val="none" w:sz="0" w:space="0" w:color="auto"/>
            <w:bottom w:val="none" w:sz="0" w:space="0" w:color="auto"/>
            <w:right w:val="none" w:sz="0" w:space="0" w:color="auto"/>
          </w:divBdr>
        </w:div>
        <w:div w:id="1026834260">
          <w:marLeft w:val="640"/>
          <w:marRight w:val="0"/>
          <w:marTop w:val="0"/>
          <w:marBottom w:val="0"/>
          <w:divBdr>
            <w:top w:val="none" w:sz="0" w:space="0" w:color="auto"/>
            <w:left w:val="none" w:sz="0" w:space="0" w:color="auto"/>
            <w:bottom w:val="none" w:sz="0" w:space="0" w:color="auto"/>
            <w:right w:val="none" w:sz="0" w:space="0" w:color="auto"/>
          </w:divBdr>
        </w:div>
        <w:div w:id="1072241520">
          <w:marLeft w:val="640"/>
          <w:marRight w:val="0"/>
          <w:marTop w:val="0"/>
          <w:marBottom w:val="0"/>
          <w:divBdr>
            <w:top w:val="none" w:sz="0" w:space="0" w:color="auto"/>
            <w:left w:val="none" w:sz="0" w:space="0" w:color="auto"/>
            <w:bottom w:val="none" w:sz="0" w:space="0" w:color="auto"/>
            <w:right w:val="none" w:sz="0" w:space="0" w:color="auto"/>
          </w:divBdr>
        </w:div>
        <w:div w:id="1093893020">
          <w:marLeft w:val="640"/>
          <w:marRight w:val="0"/>
          <w:marTop w:val="0"/>
          <w:marBottom w:val="0"/>
          <w:divBdr>
            <w:top w:val="none" w:sz="0" w:space="0" w:color="auto"/>
            <w:left w:val="none" w:sz="0" w:space="0" w:color="auto"/>
            <w:bottom w:val="none" w:sz="0" w:space="0" w:color="auto"/>
            <w:right w:val="none" w:sz="0" w:space="0" w:color="auto"/>
          </w:divBdr>
        </w:div>
        <w:div w:id="1124470179">
          <w:marLeft w:val="640"/>
          <w:marRight w:val="0"/>
          <w:marTop w:val="0"/>
          <w:marBottom w:val="0"/>
          <w:divBdr>
            <w:top w:val="none" w:sz="0" w:space="0" w:color="auto"/>
            <w:left w:val="none" w:sz="0" w:space="0" w:color="auto"/>
            <w:bottom w:val="none" w:sz="0" w:space="0" w:color="auto"/>
            <w:right w:val="none" w:sz="0" w:space="0" w:color="auto"/>
          </w:divBdr>
        </w:div>
        <w:div w:id="1169052884">
          <w:marLeft w:val="640"/>
          <w:marRight w:val="0"/>
          <w:marTop w:val="0"/>
          <w:marBottom w:val="0"/>
          <w:divBdr>
            <w:top w:val="none" w:sz="0" w:space="0" w:color="auto"/>
            <w:left w:val="none" w:sz="0" w:space="0" w:color="auto"/>
            <w:bottom w:val="none" w:sz="0" w:space="0" w:color="auto"/>
            <w:right w:val="none" w:sz="0" w:space="0" w:color="auto"/>
          </w:divBdr>
        </w:div>
        <w:div w:id="1473213011">
          <w:marLeft w:val="640"/>
          <w:marRight w:val="0"/>
          <w:marTop w:val="0"/>
          <w:marBottom w:val="0"/>
          <w:divBdr>
            <w:top w:val="none" w:sz="0" w:space="0" w:color="auto"/>
            <w:left w:val="none" w:sz="0" w:space="0" w:color="auto"/>
            <w:bottom w:val="none" w:sz="0" w:space="0" w:color="auto"/>
            <w:right w:val="none" w:sz="0" w:space="0" w:color="auto"/>
          </w:divBdr>
        </w:div>
        <w:div w:id="1490245878">
          <w:marLeft w:val="640"/>
          <w:marRight w:val="0"/>
          <w:marTop w:val="0"/>
          <w:marBottom w:val="0"/>
          <w:divBdr>
            <w:top w:val="none" w:sz="0" w:space="0" w:color="auto"/>
            <w:left w:val="none" w:sz="0" w:space="0" w:color="auto"/>
            <w:bottom w:val="none" w:sz="0" w:space="0" w:color="auto"/>
            <w:right w:val="none" w:sz="0" w:space="0" w:color="auto"/>
          </w:divBdr>
        </w:div>
        <w:div w:id="1664626855">
          <w:marLeft w:val="640"/>
          <w:marRight w:val="0"/>
          <w:marTop w:val="0"/>
          <w:marBottom w:val="0"/>
          <w:divBdr>
            <w:top w:val="none" w:sz="0" w:space="0" w:color="auto"/>
            <w:left w:val="none" w:sz="0" w:space="0" w:color="auto"/>
            <w:bottom w:val="none" w:sz="0" w:space="0" w:color="auto"/>
            <w:right w:val="none" w:sz="0" w:space="0" w:color="auto"/>
          </w:divBdr>
        </w:div>
        <w:div w:id="1684478922">
          <w:marLeft w:val="640"/>
          <w:marRight w:val="0"/>
          <w:marTop w:val="0"/>
          <w:marBottom w:val="0"/>
          <w:divBdr>
            <w:top w:val="none" w:sz="0" w:space="0" w:color="auto"/>
            <w:left w:val="none" w:sz="0" w:space="0" w:color="auto"/>
            <w:bottom w:val="none" w:sz="0" w:space="0" w:color="auto"/>
            <w:right w:val="none" w:sz="0" w:space="0" w:color="auto"/>
          </w:divBdr>
        </w:div>
        <w:div w:id="1724861961">
          <w:marLeft w:val="640"/>
          <w:marRight w:val="0"/>
          <w:marTop w:val="0"/>
          <w:marBottom w:val="0"/>
          <w:divBdr>
            <w:top w:val="none" w:sz="0" w:space="0" w:color="auto"/>
            <w:left w:val="none" w:sz="0" w:space="0" w:color="auto"/>
            <w:bottom w:val="none" w:sz="0" w:space="0" w:color="auto"/>
            <w:right w:val="none" w:sz="0" w:space="0" w:color="auto"/>
          </w:divBdr>
        </w:div>
        <w:div w:id="1749882607">
          <w:marLeft w:val="640"/>
          <w:marRight w:val="0"/>
          <w:marTop w:val="0"/>
          <w:marBottom w:val="0"/>
          <w:divBdr>
            <w:top w:val="none" w:sz="0" w:space="0" w:color="auto"/>
            <w:left w:val="none" w:sz="0" w:space="0" w:color="auto"/>
            <w:bottom w:val="none" w:sz="0" w:space="0" w:color="auto"/>
            <w:right w:val="none" w:sz="0" w:space="0" w:color="auto"/>
          </w:divBdr>
        </w:div>
        <w:div w:id="1780099526">
          <w:marLeft w:val="640"/>
          <w:marRight w:val="0"/>
          <w:marTop w:val="0"/>
          <w:marBottom w:val="0"/>
          <w:divBdr>
            <w:top w:val="none" w:sz="0" w:space="0" w:color="auto"/>
            <w:left w:val="none" w:sz="0" w:space="0" w:color="auto"/>
            <w:bottom w:val="none" w:sz="0" w:space="0" w:color="auto"/>
            <w:right w:val="none" w:sz="0" w:space="0" w:color="auto"/>
          </w:divBdr>
        </w:div>
        <w:div w:id="1861315212">
          <w:marLeft w:val="640"/>
          <w:marRight w:val="0"/>
          <w:marTop w:val="0"/>
          <w:marBottom w:val="0"/>
          <w:divBdr>
            <w:top w:val="none" w:sz="0" w:space="0" w:color="auto"/>
            <w:left w:val="none" w:sz="0" w:space="0" w:color="auto"/>
            <w:bottom w:val="none" w:sz="0" w:space="0" w:color="auto"/>
            <w:right w:val="none" w:sz="0" w:space="0" w:color="auto"/>
          </w:divBdr>
        </w:div>
        <w:div w:id="1935278757">
          <w:marLeft w:val="640"/>
          <w:marRight w:val="0"/>
          <w:marTop w:val="0"/>
          <w:marBottom w:val="0"/>
          <w:divBdr>
            <w:top w:val="none" w:sz="0" w:space="0" w:color="auto"/>
            <w:left w:val="none" w:sz="0" w:space="0" w:color="auto"/>
            <w:bottom w:val="none" w:sz="0" w:space="0" w:color="auto"/>
            <w:right w:val="none" w:sz="0" w:space="0" w:color="auto"/>
          </w:divBdr>
        </w:div>
        <w:div w:id="1980307397">
          <w:marLeft w:val="640"/>
          <w:marRight w:val="0"/>
          <w:marTop w:val="0"/>
          <w:marBottom w:val="0"/>
          <w:divBdr>
            <w:top w:val="none" w:sz="0" w:space="0" w:color="auto"/>
            <w:left w:val="none" w:sz="0" w:space="0" w:color="auto"/>
            <w:bottom w:val="none" w:sz="0" w:space="0" w:color="auto"/>
            <w:right w:val="none" w:sz="0" w:space="0" w:color="auto"/>
          </w:divBdr>
        </w:div>
        <w:div w:id="2008822582">
          <w:marLeft w:val="640"/>
          <w:marRight w:val="0"/>
          <w:marTop w:val="0"/>
          <w:marBottom w:val="0"/>
          <w:divBdr>
            <w:top w:val="none" w:sz="0" w:space="0" w:color="auto"/>
            <w:left w:val="none" w:sz="0" w:space="0" w:color="auto"/>
            <w:bottom w:val="none" w:sz="0" w:space="0" w:color="auto"/>
            <w:right w:val="none" w:sz="0" w:space="0" w:color="auto"/>
          </w:divBdr>
        </w:div>
        <w:div w:id="2085563160">
          <w:marLeft w:val="640"/>
          <w:marRight w:val="0"/>
          <w:marTop w:val="0"/>
          <w:marBottom w:val="0"/>
          <w:divBdr>
            <w:top w:val="none" w:sz="0" w:space="0" w:color="auto"/>
            <w:left w:val="none" w:sz="0" w:space="0" w:color="auto"/>
            <w:bottom w:val="none" w:sz="0" w:space="0" w:color="auto"/>
            <w:right w:val="none" w:sz="0" w:space="0" w:color="auto"/>
          </w:divBdr>
        </w:div>
        <w:div w:id="2135515751">
          <w:marLeft w:val="640"/>
          <w:marRight w:val="0"/>
          <w:marTop w:val="0"/>
          <w:marBottom w:val="0"/>
          <w:divBdr>
            <w:top w:val="none" w:sz="0" w:space="0" w:color="auto"/>
            <w:left w:val="none" w:sz="0" w:space="0" w:color="auto"/>
            <w:bottom w:val="none" w:sz="0" w:space="0" w:color="auto"/>
            <w:right w:val="none" w:sz="0" w:space="0" w:color="auto"/>
          </w:divBdr>
        </w:div>
      </w:divsChild>
    </w:div>
    <w:div w:id="1755972734">
      <w:bodyDiv w:val="1"/>
      <w:marLeft w:val="0"/>
      <w:marRight w:val="0"/>
      <w:marTop w:val="0"/>
      <w:marBottom w:val="0"/>
      <w:divBdr>
        <w:top w:val="none" w:sz="0" w:space="0" w:color="auto"/>
        <w:left w:val="none" w:sz="0" w:space="0" w:color="auto"/>
        <w:bottom w:val="none" w:sz="0" w:space="0" w:color="auto"/>
        <w:right w:val="none" w:sz="0" w:space="0" w:color="auto"/>
      </w:divBdr>
      <w:divsChild>
        <w:div w:id="82190502">
          <w:marLeft w:val="640"/>
          <w:marRight w:val="0"/>
          <w:marTop w:val="0"/>
          <w:marBottom w:val="0"/>
          <w:divBdr>
            <w:top w:val="none" w:sz="0" w:space="0" w:color="auto"/>
            <w:left w:val="none" w:sz="0" w:space="0" w:color="auto"/>
            <w:bottom w:val="none" w:sz="0" w:space="0" w:color="auto"/>
            <w:right w:val="none" w:sz="0" w:space="0" w:color="auto"/>
          </w:divBdr>
        </w:div>
        <w:div w:id="94789855">
          <w:marLeft w:val="640"/>
          <w:marRight w:val="0"/>
          <w:marTop w:val="0"/>
          <w:marBottom w:val="0"/>
          <w:divBdr>
            <w:top w:val="none" w:sz="0" w:space="0" w:color="auto"/>
            <w:left w:val="none" w:sz="0" w:space="0" w:color="auto"/>
            <w:bottom w:val="none" w:sz="0" w:space="0" w:color="auto"/>
            <w:right w:val="none" w:sz="0" w:space="0" w:color="auto"/>
          </w:divBdr>
        </w:div>
        <w:div w:id="116721037">
          <w:marLeft w:val="640"/>
          <w:marRight w:val="0"/>
          <w:marTop w:val="0"/>
          <w:marBottom w:val="0"/>
          <w:divBdr>
            <w:top w:val="none" w:sz="0" w:space="0" w:color="auto"/>
            <w:left w:val="none" w:sz="0" w:space="0" w:color="auto"/>
            <w:bottom w:val="none" w:sz="0" w:space="0" w:color="auto"/>
            <w:right w:val="none" w:sz="0" w:space="0" w:color="auto"/>
          </w:divBdr>
        </w:div>
        <w:div w:id="344988951">
          <w:marLeft w:val="640"/>
          <w:marRight w:val="0"/>
          <w:marTop w:val="0"/>
          <w:marBottom w:val="0"/>
          <w:divBdr>
            <w:top w:val="none" w:sz="0" w:space="0" w:color="auto"/>
            <w:left w:val="none" w:sz="0" w:space="0" w:color="auto"/>
            <w:bottom w:val="none" w:sz="0" w:space="0" w:color="auto"/>
            <w:right w:val="none" w:sz="0" w:space="0" w:color="auto"/>
          </w:divBdr>
        </w:div>
        <w:div w:id="411708471">
          <w:marLeft w:val="640"/>
          <w:marRight w:val="0"/>
          <w:marTop w:val="0"/>
          <w:marBottom w:val="0"/>
          <w:divBdr>
            <w:top w:val="none" w:sz="0" w:space="0" w:color="auto"/>
            <w:left w:val="none" w:sz="0" w:space="0" w:color="auto"/>
            <w:bottom w:val="none" w:sz="0" w:space="0" w:color="auto"/>
            <w:right w:val="none" w:sz="0" w:space="0" w:color="auto"/>
          </w:divBdr>
        </w:div>
        <w:div w:id="576402618">
          <w:marLeft w:val="640"/>
          <w:marRight w:val="0"/>
          <w:marTop w:val="0"/>
          <w:marBottom w:val="0"/>
          <w:divBdr>
            <w:top w:val="none" w:sz="0" w:space="0" w:color="auto"/>
            <w:left w:val="none" w:sz="0" w:space="0" w:color="auto"/>
            <w:bottom w:val="none" w:sz="0" w:space="0" w:color="auto"/>
            <w:right w:val="none" w:sz="0" w:space="0" w:color="auto"/>
          </w:divBdr>
        </w:div>
        <w:div w:id="618532846">
          <w:marLeft w:val="640"/>
          <w:marRight w:val="0"/>
          <w:marTop w:val="0"/>
          <w:marBottom w:val="0"/>
          <w:divBdr>
            <w:top w:val="none" w:sz="0" w:space="0" w:color="auto"/>
            <w:left w:val="none" w:sz="0" w:space="0" w:color="auto"/>
            <w:bottom w:val="none" w:sz="0" w:space="0" w:color="auto"/>
            <w:right w:val="none" w:sz="0" w:space="0" w:color="auto"/>
          </w:divBdr>
        </w:div>
        <w:div w:id="744229979">
          <w:marLeft w:val="640"/>
          <w:marRight w:val="0"/>
          <w:marTop w:val="0"/>
          <w:marBottom w:val="0"/>
          <w:divBdr>
            <w:top w:val="none" w:sz="0" w:space="0" w:color="auto"/>
            <w:left w:val="none" w:sz="0" w:space="0" w:color="auto"/>
            <w:bottom w:val="none" w:sz="0" w:space="0" w:color="auto"/>
            <w:right w:val="none" w:sz="0" w:space="0" w:color="auto"/>
          </w:divBdr>
        </w:div>
        <w:div w:id="789007874">
          <w:marLeft w:val="640"/>
          <w:marRight w:val="0"/>
          <w:marTop w:val="0"/>
          <w:marBottom w:val="0"/>
          <w:divBdr>
            <w:top w:val="none" w:sz="0" w:space="0" w:color="auto"/>
            <w:left w:val="none" w:sz="0" w:space="0" w:color="auto"/>
            <w:bottom w:val="none" w:sz="0" w:space="0" w:color="auto"/>
            <w:right w:val="none" w:sz="0" w:space="0" w:color="auto"/>
          </w:divBdr>
        </w:div>
        <w:div w:id="796604811">
          <w:marLeft w:val="640"/>
          <w:marRight w:val="0"/>
          <w:marTop w:val="0"/>
          <w:marBottom w:val="0"/>
          <w:divBdr>
            <w:top w:val="none" w:sz="0" w:space="0" w:color="auto"/>
            <w:left w:val="none" w:sz="0" w:space="0" w:color="auto"/>
            <w:bottom w:val="none" w:sz="0" w:space="0" w:color="auto"/>
            <w:right w:val="none" w:sz="0" w:space="0" w:color="auto"/>
          </w:divBdr>
        </w:div>
        <w:div w:id="849412782">
          <w:marLeft w:val="640"/>
          <w:marRight w:val="0"/>
          <w:marTop w:val="0"/>
          <w:marBottom w:val="0"/>
          <w:divBdr>
            <w:top w:val="none" w:sz="0" w:space="0" w:color="auto"/>
            <w:left w:val="none" w:sz="0" w:space="0" w:color="auto"/>
            <w:bottom w:val="none" w:sz="0" w:space="0" w:color="auto"/>
            <w:right w:val="none" w:sz="0" w:space="0" w:color="auto"/>
          </w:divBdr>
        </w:div>
        <w:div w:id="1099594572">
          <w:marLeft w:val="640"/>
          <w:marRight w:val="0"/>
          <w:marTop w:val="0"/>
          <w:marBottom w:val="0"/>
          <w:divBdr>
            <w:top w:val="none" w:sz="0" w:space="0" w:color="auto"/>
            <w:left w:val="none" w:sz="0" w:space="0" w:color="auto"/>
            <w:bottom w:val="none" w:sz="0" w:space="0" w:color="auto"/>
            <w:right w:val="none" w:sz="0" w:space="0" w:color="auto"/>
          </w:divBdr>
        </w:div>
        <w:div w:id="1169370246">
          <w:marLeft w:val="640"/>
          <w:marRight w:val="0"/>
          <w:marTop w:val="0"/>
          <w:marBottom w:val="0"/>
          <w:divBdr>
            <w:top w:val="none" w:sz="0" w:space="0" w:color="auto"/>
            <w:left w:val="none" w:sz="0" w:space="0" w:color="auto"/>
            <w:bottom w:val="none" w:sz="0" w:space="0" w:color="auto"/>
            <w:right w:val="none" w:sz="0" w:space="0" w:color="auto"/>
          </w:divBdr>
        </w:div>
        <w:div w:id="1255239692">
          <w:marLeft w:val="640"/>
          <w:marRight w:val="0"/>
          <w:marTop w:val="0"/>
          <w:marBottom w:val="0"/>
          <w:divBdr>
            <w:top w:val="none" w:sz="0" w:space="0" w:color="auto"/>
            <w:left w:val="none" w:sz="0" w:space="0" w:color="auto"/>
            <w:bottom w:val="none" w:sz="0" w:space="0" w:color="auto"/>
            <w:right w:val="none" w:sz="0" w:space="0" w:color="auto"/>
          </w:divBdr>
        </w:div>
        <w:div w:id="1321958598">
          <w:marLeft w:val="640"/>
          <w:marRight w:val="0"/>
          <w:marTop w:val="0"/>
          <w:marBottom w:val="0"/>
          <w:divBdr>
            <w:top w:val="none" w:sz="0" w:space="0" w:color="auto"/>
            <w:left w:val="none" w:sz="0" w:space="0" w:color="auto"/>
            <w:bottom w:val="none" w:sz="0" w:space="0" w:color="auto"/>
            <w:right w:val="none" w:sz="0" w:space="0" w:color="auto"/>
          </w:divBdr>
        </w:div>
        <w:div w:id="1577932923">
          <w:marLeft w:val="640"/>
          <w:marRight w:val="0"/>
          <w:marTop w:val="0"/>
          <w:marBottom w:val="0"/>
          <w:divBdr>
            <w:top w:val="none" w:sz="0" w:space="0" w:color="auto"/>
            <w:left w:val="none" w:sz="0" w:space="0" w:color="auto"/>
            <w:bottom w:val="none" w:sz="0" w:space="0" w:color="auto"/>
            <w:right w:val="none" w:sz="0" w:space="0" w:color="auto"/>
          </w:divBdr>
        </w:div>
        <w:div w:id="1766805964">
          <w:marLeft w:val="640"/>
          <w:marRight w:val="0"/>
          <w:marTop w:val="0"/>
          <w:marBottom w:val="0"/>
          <w:divBdr>
            <w:top w:val="none" w:sz="0" w:space="0" w:color="auto"/>
            <w:left w:val="none" w:sz="0" w:space="0" w:color="auto"/>
            <w:bottom w:val="none" w:sz="0" w:space="0" w:color="auto"/>
            <w:right w:val="none" w:sz="0" w:space="0" w:color="auto"/>
          </w:divBdr>
        </w:div>
        <w:div w:id="2130318202">
          <w:marLeft w:val="640"/>
          <w:marRight w:val="0"/>
          <w:marTop w:val="0"/>
          <w:marBottom w:val="0"/>
          <w:divBdr>
            <w:top w:val="none" w:sz="0" w:space="0" w:color="auto"/>
            <w:left w:val="none" w:sz="0" w:space="0" w:color="auto"/>
            <w:bottom w:val="none" w:sz="0" w:space="0" w:color="auto"/>
            <w:right w:val="none" w:sz="0" w:space="0" w:color="auto"/>
          </w:divBdr>
        </w:div>
      </w:divsChild>
    </w:div>
    <w:div w:id="1761023625">
      <w:bodyDiv w:val="1"/>
      <w:marLeft w:val="0"/>
      <w:marRight w:val="0"/>
      <w:marTop w:val="0"/>
      <w:marBottom w:val="0"/>
      <w:divBdr>
        <w:top w:val="none" w:sz="0" w:space="0" w:color="auto"/>
        <w:left w:val="none" w:sz="0" w:space="0" w:color="auto"/>
        <w:bottom w:val="none" w:sz="0" w:space="0" w:color="auto"/>
        <w:right w:val="none" w:sz="0" w:space="0" w:color="auto"/>
      </w:divBdr>
      <w:divsChild>
        <w:div w:id="968898616">
          <w:marLeft w:val="640"/>
          <w:marRight w:val="0"/>
          <w:marTop w:val="0"/>
          <w:marBottom w:val="0"/>
          <w:divBdr>
            <w:top w:val="none" w:sz="0" w:space="0" w:color="auto"/>
            <w:left w:val="none" w:sz="0" w:space="0" w:color="auto"/>
            <w:bottom w:val="none" w:sz="0" w:space="0" w:color="auto"/>
            <w:right w:val="none" w:sz="0" w:space="0" w:color="auto"/>
          </w:divBdr>
        </w:div>
        <w:div w:id="1501582384">
          <w:marLeft w:val="640"/>
          <w:marRight w:val="0"/>
          <w:marTop w:val="0"/>
          <w:marBottom w:val="0"/>
          <w:divBdr>
            <w:top w:val="none" w:sz="0" w:space="0" w:color="auto"/>
            <w:left w:val="none" w:sz="0" w:space="0" w:color="auto"/>
            <w:bottom w:val="none" w:sz="0" w:space="0" w:color="auto"/>
            <w:right w:val="none" w:sz="0" w:space="0" w:color="auto"/>
          </w:divBdr>
        </w:div>
        <w:div w:id="1586836647">
          <w:marLeft w:val="640"/>
          <w:marRight w:val="0"/>
          <w:marTop w:val="0"/>
          <w:marBottom w:val="0"/>
          <w:divBdr>
            <w:top w:val="none" w:sz="0" w:space="0" w:color="auto"/>
            <w:left w:val="none" w:sz="0" w:space="0" w:color="auto"/>
            <w:bottom w:val="none" w:sz="0" w:space="0" w:color="auto"/>
            <w:right w:val="none" w:sz="0" w:space="0" w:color="auto"/>
          </w:divBdr>
        </w:div>
        <w:div w:id="1690136763">
          <w:marLeft w:val="640"/>
          <w:marRight w:val="0"/>
          <w:marTop w:val="0"/>
          <w:marBottom w:val="0"/>
          <w:divBdr>
            <w:top w:val="none" w:sz="0" w:space="0" w:color="auto"/>
            <w:left w:val="none" w:sz="0" w:space="0" w:color="auto"/>
            <w:bottom w:val="none" w:sz="0" w:space="0" w:color="auto"/>
            <w:right w:val="none" w:sz="0" w:space="0" w:color="auto"/>
          </w:divBdr>
        </w:div>
        <w:div w:id="1990009973">
          <w:marLeft w:val="640"/>
          <w:marRight w:val="0"/>
          <w:marTop w:val="0"/>
          <w:marBottom w:val="0"/>
          <w:divBdr>
            <w:top w:val="none" w:sz="0" w:space="0" w:color="auto"/>
            <w:left w:val="none" w:sz="0" w:space="0" w:color="auto"/>
            <w:bottom w:val="none" w:sz="0" w:space="0" w:color="auto"/>
            <w:right w:val="none" w:sz="0" w:space="0" w:color="auto"/>
          </w:divBdr>
        </w:div>
        <w:div w:id="2087267714">
          <w:marLeft w:val="640"/>
          <w:marRight w:val="0"/>
          <w:marTop w:val="0"/>
          <w:marBottom w:val="0"/>
          <w:divBdr>
            <w:top w:val="none" w:sz="0" w:space="0" w:color="auto"/>
            <w:left w:val="none" w:sz="0" w:space="0" w:color="auto"/>
            <w:bottom w:val="none" w:sz="0" w:space="0" w:color="auto"/>
            <w:right w:val="none" w:sz="0" w:space="0" w:color="auto"/>
          </w:divBdr>
        </w:div>
      </w:divsChild>
    </w:div>
    <w:div w:id="1779788453">
      <w:bodyDiv w:val="1"/>
      <w:marLeft w:val="0"/>
      <w:marRight w:val="0"/>
      <w:marTop w:val="0"/>
      <w:marBottom w:val="0"/>
      <w:divBdr>
        <w:top w:val="none" w:sz="0" w:space="0" w:color="auto"/>
        <w:left w:val="none" w:sz="0" w:space="0" w:color="auto"/>
        <w:bottom w:val="none" w:sz="0" w:space="0" w:color="auto"/>
        <w:right w:val="none" w:sz="0" w:space="0" w:color="auto"/>
      </w:divBdr>
      <w:divsChild>
        <w:div w:id="19553083">
          <w:marLeft w:val="640"/>
          <w:marRight w:val="0"/>
          <w:marTop w:val="0"/>
          <w:marBottom w:val="0"/>
          <w:divBdr>
            <w:top w:val="none" w:sz="0" w:space="0" w:color="auto"/>
            <w:left w:val="none" w:sz="0" w:space="0" w:color="auto"/>
            <w:bottom w:val="none" w:sz="0" w:space="0" w:color="auto"/>
            <w:right w:val="none" w:sz="0" w:space="0" w:color="auto"/>
          </w:divBdr>
        </w:div>
        <w:div w:id="214238625">
          <w:marLeft w:val="640"/>
          <w:marRight w:val="0"/>
          <w:marTop w:val="0"/>
          <w:marBottom w:val="0"/>
          <w:divBdr>
            <w:top w:val="none" w:sz="0" w:space="0" w:color="auto"/>
            <w:left w:val="none" w:sz="0" w:space="0" w:color="auto"/>
            <w:bottom w:val="none" w:sz="0" w:space="0" w:color="auto"/>
            <w:right w:val="none" w:sz="0" w:space="0" w:color="auto"/>
          </w:divBdr>
        </w:div>
        <w:div w:id="589699638">
          <w:marLeft w:val="640"/>
          <w:marRight w:val="0"/>
          <w:marTop w:val="0"/>
          <w:marBottom w:val="0"/>
          <w:divBdr>
            <w:top w:val="none" w:sz="0" w:space="0" w:color="auto"/>
            <w:left w:val="none" w:sz="0" w:space="0" w:color="auto"/>
            <w:bottom w:val="none" w:sz="0" w:space="0" w:color="auto"/>
            <w:right w:val="none" w:sz="0" w:space="0" w:color="auto"/>
          </w:divBdr>
        </w:div>
        <w:div w:id="634719508">
          <w:marLeft w:val="640"/>
          <w:marRight w:val="0"/>
          <w:marTop w:val="0"/>
          <w:marBottom w:val="0"/>
          <w:divBdr>
            <w:top w:val="none" w:sz="0" w:space="0" w:color="auto"/>
            <w:left w:val="none" w:sz="0" w:space="0" w:color="auto"/>
            <w:bottom w:val="none" w:sz="0" w:space="0" w:color="auto"/>
            <w:right w:val="none" w:sz="0" w:space="0" w:color="auto"/>
          </w:divBdr>
        </w:div>
        <w:div w:id="942344902">
          <w:marLeft w:val="640"/>
          <w:marRight w:val="0"/>
          <w:marTop w:val="0"/>
          <w:marBottom w:val="0"/>
          <w:divBdr>
            <w:top w:val="none" w:sz="0" w:space="0" w:color="auto"/>
            <w:left w:val="none" w:sz="0" w:space="0" w:color="auto"/>
            <w:bottom w:val="none" w:sz="0" w:space="0" w:color="auto"/>
            <w:right w:val="none" w:sz="0" w:space="0" w:color="auto"/>
          </w:divBdr>
        </w:div>
        <w:div w:id="945383043">
          <w:marLeft w:val="640"/>
          <w:marRight w:val="0"/>
          <w:marTop w:val="0"/>
          <w:marBottom w:val="0"/>
          <w:divBdr>
            <w:top w:val="none" w:sz="0" w:space="0" w:color="auto"/>
            <w:left w:val="none" w:sz="0" w:space="0" w:color="auto"/>
            <w:bottom w:val="none" w:sz="0" w:space="0" w:color="auto"/>
            <w:right w:val="none" w:sz="0" w:space="0" w:color="auto"/>
          </w:divBdr>
        </w:div>
        <w:div w:id="1321152385">
          <w:marLeft w:val="640"/>
          <w:marRight w:val="0"/>
          <w:marTop w:val="0"/>
          <w:marBottom w:val="0"/>
          <w:divBdr>
            <w:top w:val="none" w:sz="0" w:space="0" w:color="auto"/>
            <w:left w:val="none" w:sz="0" w:space="0" w:color="auto"/>
            <w:bottom w:val="none" w:sz="0" w:space="0" w:color="auto"/>
            <w:right w:val="none" w:sz="0" w:space="0" w:color="auto"/>
          </w:divBdr>
        </w:div>
        <w:div w:id="1335453559">
          <w:marLeft w:val="640"/>
          <w:marRight w:val="0"/>
          <w:marTop w:val="0"/>
          <w:marBottom w:val="0"/>
          <w:divBdr>
            <w:top w:val="none" w:sz="0" w:space="0" w:color="auto"/>
            <w:left w:val="none" w:sz="0" w:space="0" w:color="auto"/>
            <w:bottom w:val="none" w:sz="0" w:space="0" w:color="auto"/>
            <w:right w:val="none" w:sz="0" w:space="0" w:color="auto"/>
          </w:divBdr>
        </w:div>
        <w:div w:id="1437679682">
          <w:marLeft w:val="640"/>
          <w:marRight w:val="0"/>
          <w:marTop w:val="0"/>
          <w:marBottom w:val="0"/>
          <w:divBdr>
            <w:top w:val="none" w:sz="0" w:space="0" w:color="auto"/>
            <w:left w:val="none" w:sz="0" w:space="0" w:color="auto"/>
            <w:bottom w:val="none" w:sz="0" w:space="0" w:color="auto"/>
            <w:right w:val="none" w:sz="0" w:space="0" w:color="auto"/>
          </w:divBdr>
        </w:div>
        <w:div w:id="1493565789">
          <w:marLeft w:val="640"/>
          <w:marRight w:val="0"/>
          <w:marTop w:val="0"/>
          <w:marBottom w:val="0"/>
          <w:divBdr>
            <w:top w:val="none" w:sz="0" w:space="0" w:color="auto"/>
            <w:left w:val="none" w:sz="0" w:space="0" w:color="auto"/>
            <w:bottom w:val="none" w:sz="0" w:space="0" w:color="auto"/>
            <w:right w:val="none" w:sz="0" w:space="0" w:color="auto"/>
          </w:divBdr>
        </w:div>
        <w:div w:id="1838810906">
          <w:marLeft w:val="640"/>
          <w:marRight w:val="0"/>
          <w:marTop w:val="0"/>
          <w:marBottom w:val="0"/>
          <w:divBdr>
            <w:top w:val="none" w:sz="0" w:space="0" w:color="auto"/>
            <w:left w:val="none" w:sz="0" w:space="0" w:color="auto"/>
            <w:bottom w:val="none" w:sz="0" w:space="0" w:color="auto"/>
            <w:right w:val="none" w:sz="0" w:space="0" w:color="auto"/>
          </w:divBdr>
        </w:div>
        <w:div w:id="1874347118">
          <w:marLeft w:val="640"/>
          <w:marRight w:val="0"/>
          <w:marTop w:val="0"/>
          <w:marBottom w:val="0"/>
          <w:divBdr>
            <w:top w:val="none" w:sz="0" w:space="0" w:color="auto"/>
            <w:left w:val="none" w:sz="0" w:space="0" w:color="auto"/>
            <w:bottom w:val="none" w:sz="0" w:space="0" w:color="auto"/>
            <w:right w:val="none" w:sz="0" w:space="0" w:color="auto"/>
          </w:divBdr>
        </w:div>
      </w:divsChild>
    </w:div>
    <w:div w:id="1807507033">
      <w:bodyDiv w:val="1"/>
      <w:marLeft w:val="0"/>
      <w:marRight w:val="0"/>
      <w:marTop w:val="0"/>
      <w:marBottom w:val="0"/>
      <w:divBdr>
        <w:top w:val="none" w:sz="0" w:space="0" w:color="auto"/>
        <w:left w:val="none" w:sz="0" w:space="0" w:color="auto"/>
        <w:bottom w:val="none" w:sz="0" w:space="0" w:color="auto"/>
        <w:right w:val="none" w:sz="0" w:space="0" w:color="auto"/>
      </w:divBdr>
      <w:divsChild>
        <w:div w:id="17051390">
          <w:marLeft w:val="640"/>
          <w:marRight w:val="0"/>
          <w:marTop w:val="0"/>
          <w:marBottom w:val="0"/>
          <w:divBdr>
            <w:top w:val="none" w:sz="0" w:space="0" w:color="auto"/>
            <w:left w:val="none" w:sz="0" w:space="0" w:color="auto"/>
            <w:bottom w:val="none" w:sz="0" w:space="0" w:color="auto"/>
            <w:right w:val="none" w:sz="0" w:space="0" w:color="auto"/>
          </w:divBdr>
        </w:div>
        <w:div w:id="34162915">
          <w:marLeft w:val="640"/>
          <w:marRight w:val="0"/>
          <w:marTop w:val="0"/>
          <w:marBottom w:val="0"/>
          <w:divBdr>
            <w:top w:val="none" w:sz="0" w:space="0" w:color="auto"/>
            <w:left w:val="none" w:sz="0" w:space="0" w:color="auto"/>
            <w:bottom w:val="none" w:sz="0" w:space="0" w:color="auto"/>
            <w:right w:val="none" w:sz="0" w:space="0" w:color="auto"/>
          </w:divBdr>
        </w:div>
        <w:div w:id="70658237">
          <w:marLeft w:val="640"/>
          <w:marRight w:val="0"/>
          <w:marTop w:val="0"/>
          <w:marBottom w:val="0"/>
          <w:divBdr>
            <w:top w:val="none" w:sz="0" w:space="0" w:color="auto"/>
            <w:left w:val="none" w:sz="0" w:space="0" w:color="auto"/>
            <w:bottom w:val="none" w:sz="0" w:space="0" w:color="auto"/>
            <w:right w:val="none" w:sz="0" w:space="0" w:color="auto"/>
          </w:divBdr>
        </w:div>
        <w:div w:id="249432527">
          <w:marLeft w:val="640"/>
          <w:marRight w:val="0"/>
          <w:marTop w:val="0"/>
          <w:marBottom w:val="0"/>
          <w:divBdr>
            <w:top w:val="none" w:sz="0" w:space="0" w:color="auto"/>
            <w:left w:val="none" w:sz="0" w:space="0" w:color="auto"/>
            <w:bottom w:val="none" w:sz="0" w:space="0" w:color="auto"/>
            <w:right w:val="none" w:sz="0" w:space="0" w:color="auto"/>
          </w:divBdr>
        </w:div>
        <w:div w:id="310139808">
          <w:marLeft w:val="640"/>
          <w:marRight w:val="0"/>
          <w:marTop w:val="0"/>
          <w:marBottom w:val="0"/>
          <w:divBdr>
            <w:top w:val="none" w:sz="0" w:space="0" w:color="auto"/>
            <w:left w:val="none" w:sz="0" w:space="0" w:color="auto"/>
            <w:bottom w:val="none" w:sz="0" w:space="0" w:color="auto"/>
            <w:right w:val="none" w:sz="0" w:space="0" w:color="auto"/>
          </w:divBdr>
        </w:div>
        <w:div w:id="613288775">
          <w:marLeft w:val="640"/>
          <w:marRight w:val="0"/>
          <w:marTop w:val="0"/>
          <w:marBottom w:val="0"/>
          <w:divBdr>
            <w:top w:val="none" w:sz="0" w:space="0" w:color="auto"/>
            <w:left w:val="none" w:sz="0" w:space="0" w:color="auto"/>
            <w:bottom w:val="none" w:sz="0" w:space="0" w:color="auto"/>
            <w:right w:val="none" w:sz="0" w:space="0" w:color="auto"/>
          </w:divBdr>
        </w:div>
        <w:div w:id="681905135">
          <w:marLeft w:val="640"/>
          <w:marRight w:val="0"/>
          <w:marTop w:val="0"/>
          <w:marBottom w:val="0"/>
          <w:divBdr>
            <w:top w:val="none" w:sz="0" w:space="0" w:color="auto"/>
            <w:left w:val="none" w:sz="0" w:space="0" w:color="auto"/>
            <w:bottom w:val="none" w:sz="0" w:space="0" w:color="auto"/>
            <w:right w:val="none" w:sz="0" w:space="0" w:color="auto"/>
          </w:divBdr>
        </w:div>
        <w:div w:id="793400342">
          <w:marLeft w:val="640"/>
          <w:marRight w:val="0"/>
          <w:marTop w:val="0"/>
          <w:marBottom w:val="0"/>
          <w:divBdr>
            <w:top w:val="none" w:sz="0" w:space="0" w:color="auto"/>
            <w:left w:val="none" w:sz="0" w:space="0" w:color="auto"/>
            <w:bottom w:val="none" w:sz="0" w:space="0" w:color="auto"/>
            <w:right w:val="none" w:sz="0" w:space="0" w:color="auto"/>
          </w:divBdr>
        </w:div>
        <w:div w:id="883712504">
          <w:marLeft w:val="640"/>
          <w:marRight w:val="0"/>
          <w:marTop w:val="0"/>
          <w:marBottom w:val="0"/>
          <w:divBdr>
            <w:top w:val="none" w:sz="0" w:space="0" w:color="auto"/>
            <w:left w:val="none" w:sz="0" w:space="0" w:color="auto"/>
            <w:bottom w:val="none" w:sz="0" w:space="0" w:color="auto"/>
            <w:right w:val="none" w:sz="0" w:space="0" w:color="auto"/>
          </w:divBdr>
        </w:div>
        <w:div w:id="995650382">
          <w:marLeft w:val="640"/>
          <w:marRight w:val="0"/>
          <w:marTop w:val="0"/>
          <w:marBottom w:val="0"/>
          <w:divBdr>
            <w:top w:val="none" w:sz="0" w:space="0" w:color="auto"/>
            <w:left w:val="none" w:sz="0" w:space="0" w:color="auto"/>
            <w:bottom w:val="none" w:sz="0" w:space="0" w:color="auto"/>
            <w:right w:val="none" w:sz="0" w:space="0" w:color="auto"/>
          </w:divBdr>
        </w:div>
        <w:div w:id="1008411554">
          <w:marLeft w:val="640"/>
          <w:marRight w:val="0"/>
          <w:marTop w:val="0"/>
          <w:marBottom w:val="0"/>
          <w:divBdr>
            <w:top w:val="none" w:sz="0" w:space="0" w:color="auto"/>
            <w:left w:val="none" w:sz="0" w:space="0" w:color="auto"/>
            <w:bottom w:val="none" w:sz="0" w:space="0" w:color="auto"/>
            <w:right w:val="none" w:sz="0" w:space="0" w:color="auto"/>
          </w:divBdr>
        </w:div>
        <w:div w:id="1104882705">
          <w:marLeft w:val="640"/>
          <w:marRight w:val="0"/>
          <w:marTop w:val="0"/>
          <w:marBottom w:val="0"/>
          <w:divBdr>
            <w:top w:val="none" w:sz="0" w:space="0" w:color="auto"/>
            <w:left w:val="none" w:sz="0" w:space="0" w:color="auto"/>
            <w:bottom w:val="none" w:sz="0" w:space="0" w:color="auto"/>
            <w:right w:val="none" w:sz="0" w:space="0" w:color="auto"/>
          </w:divBdr>
        </w:div>
        <w:div w:id="1117990388">
          <w:marLeft w:val="640"/>
          <w:marRight w:val="0"/>
          <w:marTop w:val="0"/>
          <w:marBottom w:val="0"/>
          <w:divBdr>
            <w:top w:val="none" w:sz="0" w:space="0" w:color="auto"/>
            <w:left w:val="none" w:sz="0" w:space="0" w:color="auto"/>
            <w:bottom w:val="none" w:sz="0" w:space="0" w:color="auto"/>
            <w:right w:val="none" w:sz="0" w:space="0" w:color="auto"/>
          </w:divBdr>
        </w:div>
        <w:div w:id="1197161052">
          <w:marLeft w:val="640"/>
          <w:marRight w:val="0"/>
          <w:marTop w:val="0"/>
          <w:marBottom w:val="0"/>
          <w:divBdr>
            <w:top w:val="none" w:sz="0" w:space="0" w:color="auto"/>
            <w:left w:val="none" w:sz="0" w:space="0" w:color="auto"/>
            <w:bottom w:val="none" w:sz="0" w:space="0" w:color="auto"/>
            <w:right w:val="none" w:sz="0" w:space="0" w:color="auto"/>
          </w:divBdr>
        </w:div>
        <w:div w:id="1253972843">
          <w:marLeft w:val="640"/>
          <w:marRight w:val="0"/>
          <w:marTop w:val="0"/>
          <w:marBottom w:val="0"/>
          <w:divBdr>
            <w:top w:val="none" w:sz="0" w:space="0" w:color="auto"/>
            <w:left w:val="none" w:sz="0" w:space="0" w:color="auto"/>
            <w:bottom w:val="none" w:sz="0" w:space="0" w:color="auto"/>
            <w:right w:val="none" w:sz="0" w:space="0" w:color="auto"/>
          </w:divBdr>
        </w:div>
        <w:div w:id="1363480312">
          <w:marLeft w:val="640"/>
          <w:marRight w:val="0"/>
          <w:marTop w:val="0"/>
          <w:marBottom w:val="0"/>
          <w:divBdr>
            <w:top w:val="none" w:sz="0" w:space="0" w:color="auto"/>
            <w:left w:val="none" w:sz="0" w:space="0" w:color="auto"/>
            <w:bottom w:val="none" w:sz="0" w:space="0" w:color="auto"/>
            <w:right w:val="none" w:sz="0" w:space="0" w:color="auto"/>
          </w:divBdr>
        </w:div>
        <w:div w:id="1374815114">
          <w:marLeft w:val="640"/>
          <w:marRight w:val="0"/>
          <w:marTop w:val="0"/>
          <w:marBottom w:val="0"/>
          <w:divBdr>
            <w:top w:val="none" w:sz="0" w:space="0" w:color="auto"/>
            <w:left w:val="none" w:sz="0" w:space="0" w:color="auto"/>
            <w:bottom w:val="none" w:sz="0" w:space="0" w:color="auto"/>
            <w:right w:val="none" w:sz="0" w:space="0" w:color="auto"/>
          </w:divBdr>
        </w:div>
        <w:div w:id="1489596465">
          <w:marLeft w:val="640"/>
          <w:marRight w:val="0"/>
          <w:marTop w:val="0"/>
          <w:marBottom w:val="0"/>
          <w:divBdr>
            <w:top w:val="none" w:sz="0" w:space="0" w:color="auto"/>
            <w:left w:val="none" w:sz="0" w:space="0" w:color="auto"/>
            <w:bottom w:val="none" w:sz="0" w:space="0" w:color="auto"/>
            <w:right w:val="none" w:sz="0" w:space="0" w:color="auto"/>
          </w:divBdr>
        </w:div>
        <w:div w:id="1502042821">
          <w:marLeft w:val="640"/>
          <w:marRight w:val="0"/>
          <w:marTop w:val="0"/>
          <w:marBottom w:val="0"/>
          <w:divBdr>
            <w:top w:val="none" w:sz="0" w:space="0" w:color="auto"/>
            <w:left w:val="none" w:sz="0" w:space="0" w:color="auto"/>
            <w:bottom w:val="none" w:sz="0" w:space="0" w:color="auto"/>
            <w:right w:val="none" w:sz="0" w:space="0" w:color="auto"/>
          </w:divBdr>
        </w:div>
        <w:div w:id="1535465977">
          <w:marLeft w:val="640"/>
          <w:marRight w:val="0"/>
          <w:marTop w:val="0"/>
          <w:marBottom w:val="0"/>
          <w:divBdr>
            <w:top w:val="none" w:sz="0" w:space="0" w:color="auto"/>
            <w:left w:val="none" w:sz="0" w:space="0" w:color="auto"/>
            <w:bottom w:val="none" w:sz="0" w:space="0" w:color="auto"/>
            <w:right w:val="none" w:sz="0" w:space="0" w:color="auto"/>
          </w:divBdr>
        </w:div>
        <w:div w:id="1868056480">
          <w:marLeft w:val="640"/>
          <w:marRight w:val="0"/>
          <w:marTop w:val="0"/>
          <w:marBottom w:val="0"/>
          <w:divBdr>
            <w:top w:val="none" w:sz="0" w:space="0" w:color="auto"/>
            <w:left w:val="none" w:sz="0" w:space="0" w:color="auto"/>
            <w:bottom w:val="none" w:sz="0" w:space="0" w:color="auto"/>
            <w:right w:val="none" w:sz="0" w:space="0" w:color="auto"/>
          </w:divBdr>
        </w:div>
        <w:div w:id="1912232189">
          <w:marLeft w:val="640"/>
          <w:marRight w:val="0"/>
          <w:marTop w:val="0"/>
          <w:marBottom w:val="0"/>
          <w:divBdr>
            <w:top w:val="none" w:sz="0" w:space="0" w:color="auto"/>
            <w:left w:val="none" w:sz="0" w:space="0" w:color="auto"/>
            <w:bottom w:val="none" w:sz="0" w:space="0" w:color="auto"/>
            <w:right w:val="none" w:sz="0" w:space="0" w:color="auto"/>
          </w:divBdr>
        </w:div>
        <w:div w:id="2021423955">
          <w:marLeft w:val="640"/>
          <w:marRight w:val="0"/>
          <w:marTop w:val="0"/>
          <w:marBottom w:val="0"/>
          <w:divBdr>
            <w:top w:val="none" w:sz="0" w:space="0" w:color="auto"/>
            <w:left w:val="none" w:sz="0" w:space="0" w:color="auto"/>
            <w:bottom w:val="none" w:sz="0" w:space="0" w:color="auto"/>
            <w:right w:val="none" w:sz="0" w:space="0" w:color="auto"/>
          </w:divBdr>
        </w:div>
        <w:div w:id="2093579568">
          <w:marLeft w:val="640"/>
          <w:marRight w:val="0"/>
          <w:marTop w:val="0"/>
          <w:marBottom w:val="0"/>
          <w:divBdr>
            <w:top w:val="none" w:sz="0" w:space="0" w:color="auto"/>
            <w:left w:val="none" w:sz="0" w:space="0" w:color="auto"/>
            <w:bottom w:val="none" w:sz="0" w:space="0" w:color="auto"/>
            <w:right w:val="none" w:sz="0" w:space="0" w:color="auto"/>
          </w:divBdr>
        </w:div>
      </w:divsChild>
    </w:div>
    <w:div w:id="1817182271">
      <w:bodyDiv w:val="1"/>
      <w:marLeft w:val="0"/>
      <w:marRight w:val="0"/>
      <w:marTop w:val="0"/>
      <w:marBottom w:val="0"/>
      <w:divBdr>
        <w:top w:val="none" w:sz="0" w:space="0" w:color="auto"/>
        <w:left w:val="none" w:sz="0" w:space="0" w:color="auto"/>
        <w:bottom w:val="none" w:sz="0" w:space="0" w:color="auto"/>
        <w:right w:val="none" w:sz="0" w:space="0" w:color="auto"/>
      </w:divBdr>
      <w:divsChild>
        <w:div w:id="11347993">
          <w:marLeft w:val="640"/>
          <w:marRight w:val="0"/>
          <w:marTop w:val="0"/>
          <w:marBottom w:val="0"/>
          <w:divBdr>
            <w:top w:val="none" w:sz="0" w:space="0" w:color="auto"/>
            <w:left w:val="none" w:sz="0" w:space="0" w:color="auto"/>
            <w:bottom w:val="none" w:sz="0" w:space="0" w:color="auto"/>
            <w:right w:val="none" w:sz="0" w:space="0" w:color="auto"/>
          </w:divBdr>
        </w:div>
        <w:div w:id="33048085">
          <w:marLeft w:val="640"/>
          <w:marRight w:val="0"/>
          <w:marTop w:val="0"/>
          <w:marBottom w:val="0"/>
          <w:divBdr>
            <w:top w:val="none" w:sz="0" w:space="0" w:color="auto"/>
            <w:left w:val="none" w:sz="0" w:space="0" w:color="auto"/>
            <w:bottom w:val="none" w:sz="0" w:space="0" w:color="auto"/>
            <w:right w:val="none" w:sz="0" w:space="0" w:color="auto"/>
          </w:divBdr>
        </w:div>
        <w:div w:id="72508920">
          <w:marLeft w:val="640"/>
          <w:marRight w:val="0"/>
          <w:marTop w:val="0"/>
          <w:marBottom w:val="0"/>
          <w:divBdr>
            <w:top w:val="none" w:sz="0" w:space="0" w:color="auto"/>
            <w:left w:val="none" w:sz="0" w:space="0" w:color="auto"/>
            <w:bottom w:val="none" w:sz="0" w:space="0" w:color="auto"/>
            <w:right w:val="none" w:sz="0" w:space="0" w:color="auto"/>
          </w:divBdr>
        </w:div>
        <w:div w:id="321935694">
          <w:marLeft w:val="640"/>
          <w:marRight w:val="0"/>
          <w:marTop w:val="0"/>
          <w:marBottom w:val="0"/>
          <w:divBdr>
            <w:top w:val="none" w:sz="0" w:space="0" w:color="auto"/>
            <w:left w:val="none" w:sz="0" w:space="0" w:color="auto"/>
            <w:bottom w:val="none" w:sz="0" w:space="0" w:color="auto"/>
            <w:right w:val="none" w:sz="0" w:space="0" w:color="auto"/>
          </w:divBdr>
        </w:div>
        <w:div w:id="579220792">
          <w:marLeft w:val="640"/>
          <w:marRight w:val="0"/>
          <w:marTop w:val="0"/>
          <w:marBottom w:val="0"/>
          <w:divBdr>
            <w:top w:val="none" w:sz="0" w:space="0" w:color="auto"/>
            <w:left w:val="none" w:sz="0" w:space="0" w:color="auto"/>
            <w:bottom w:val="none" w:sz="0" w:space="0" w:color="auto"/>
            <w:right w:val="none" w:sz="0" w:space="0" w:color="auto"/>
          </w:divBdr>
        </w:div>
        <w:div w:id="699168931">
          <w:marLeft w:val="640"/>
          <w:marRight w:val="0"/>
          <w:marTop w:val="0"/>
          <w:marBottom w:val="0"/>
          <w:divBdr>
            <w:top w:val="none" w:sz="0" w:space="0" w:color="auto"/>
            <w:left w:val="none" w:sz="0" w:space="0" w:color="auto"/>
            <w:bottom w:val="none" w:sz="0" w:space="0" w:color="auto"/>
            <w:right w:val="none" w:sz="0" w:space="0" w:color="auto"/>
          </w:divBdr>
        </w:div>
        <w:div w:id="872380942">
          <w:marLeft w:val="640"/>
          <w:marRight w:val="0"/>
          <w:marTop w:val="0"/>
          <w:marBottom w:val="0"/>
          <w:divBdr>
            <w:top w:val="none" w:sz="0" w:space="0" w:color="auto"/>
            <w:left w:val="none" w:sz="0" w:space="0" w:color="auto"/>
            <w:bottom w:val="none" w:sz="0" w:space="0" w:color="auto"/>
            <w:right w:val="none" w:sz="0" w:space="0" w:color="auto"/>
          </w:divBdr>
        </w:div>
        <w:div w:id="902327072">
          <w:marLeft w:val="640"/>
          <w:marRight w:val="0"/>
          <w:marTop w:val="0"/>
          <w:marBottom w:val="0"/>
          <w:divBdr>
            <w:top w:val="none" w:sz="0" w:space="0" w:color="auto"/>
            <w:left w:val="none" w:sz="0" w:space="0" w:color="auto"/>
            <w:bottom w:val="none" w:sz="0" w:space="0" w:color="auto"/>
            <w:right w:val="none" w:sz="0" w:space="0" w:color="auto"/>
          </w:divBdr>
        </w:div>
        <w:div w:id="919603317">
          <w:marLeft w:val="640"/>
          <w:marRight w:val="0"/>
          <w:marTop w:val="0"/>
          <w:marBottom w:val="0"/>
          <w:divBdr>
            <w:top w:val="none" w:sz="0" w:space="0" w:color="auto"/>
            <w:left w:val="none" w:sz="0" w:space="0" w:color="auto"/>
            <w:bottom w:val="none" w:sz="0" w:space="0" w:color="auto"/>
            <w:right w:val="none" w:sz="0" w:space="0" w:color="auto"/>
          </w:divBdr>
        </w:div>
        <w:div w:id="944188508">
          <w:marLeft w:val="640"/>
          <w:marRight w:val="0"/>
          <w:marTop w:val="0"/>
          <w:marBottom w:val="0"/>
          <w:divBdr>
            <w:top w:val="none" w:sz="0" w:space="0" w:color="auto"/>
            <w:left w:val="none" w:sz="0" w:space="0" w:color="auto"/>
            <w:bottom w:val="none" w:sz="0" w:space="0" w:color="auto"/>
            <w:right w:val="none" w:sz="0" w:space="0" w:color="auto"/>
          </w:divBdr>
        </w:div>
        <w:div w:id="1136265058">
          <w:marLeft w:val="640"/>
          <w:marRight w:val="0"/>
          <w:marTop w:val="0"/>
          <w:marBottom w:val="0"/>
          <w:divBdr>
            <w:top w:val="none" w:sz="0" w:space="0" w:color="auto"/>
            <w:left w:val="none" w:sz="0" w:space="0" w:color="auto"/>
            <w:bottom w:val="none" w:sz="0" w:space="0" w:color="auto"/>
            <w:right w:val="none" w:sz="0" w:space="0" w:color="auto"/>
          </w:divBdr>
        </w:div>
        <w:div w:id="1543901125">
          <w:marLeft w:val="640"/>
          <w:marRight w:val="0"/>
          <w:marTop w:val="0"/>
          <w:marBottom w:val="0"/>
          <w:divBdr>
            <w:top w:val="none" w:sz="0" w:space="0" w:color="auto"/>
            <w:left w:val="none" w:sz="0" w:space="0" w:color="auto"/>
            <w:bottom w:val="none" w:sz="0" w:space="0" w:color="auto"/>
            <w:right w:val="none" w:sz="0" w:space="0" w:color="auto"/>
          </w:divBdr>
        </w:div>
        <w:div w:id="1657032796">
          <w:marLeft w:val="640"/>
          <w:marRight w:val="0"/>
          <w:marTop w:val="0"/>
          <w:marBottom w:val="0"/>
          <w:divBdr>
            <w:top w:val="none" w:sz="0" w:space="0" w:color="auto"/>
            <w:left w:val="none" w:sz="0" w:space="0" w:color="auto"/>
            <w:bottom w:val="none" w:sz="0" w:space="0" w:color="auto"/>
            <w:right w:val="none" w:sz="0" w:space="0" w:color="auto"/>
          </w:divBdr>
        </w:div>
        <w:div w:id="1782340047">
          <w:marLeft w:val="640"/>
          <w:marRight w:val="0"/>
          <w:marTop w:val="0"/>
          <w:marBottom w:val="0"/>
          <w:divBdr>
            <w:top w:val="none" w:sz="0" w:space="0" w:color="auto"/>
            <w:left w:val="none" w:sz="0" w:space="0" w:color="auto"/>
            <w:bottom w:val="none" w:sz="0" w:space="0" w:color="auto"/>
            <w:right w:val="none" w:sz="0" w:space="0" w:color="auto"/>
          </w:divBdr>
        </w:div>
        <w:div w:id="1823083826">
          <w:marLeft w:val="640"/>
          <w:marRight w:val="0"/>
          <w:marTop w:val="0"/>
          <w:marBottom w:val="0"/>
          <w:divBdr>
            <w:top w:val="none" w:sz="0" w:space="0" w:color="auto"/>
            <w:left w:val="none" w:sz="0" w:space="0" w:color="auto"/>
            <w:bottom w:val="none" w:sz="0" w:space="0" w:color="auto"/>
            <w:right w:val="none" w:sz="0" w:space="0" w:color="auto"/>
          </w:divBdr>
        </w:div>
        <w:div w:id="2088578200">
          <w:marLeft w:val="640"/>
          <w:marRight w:val="0"/>
          <w:marTop w:val="0"/>
          <w:marBottom w:val="0"/>
          <w:divBdr>
            <w:top w:val="none" w:sz="0" w:space="0" w:color="auto"/>
            <w:left w:val="none" w:sz="0" w:space="0" w:color="auto"/>
            <w:bottom w:val="none" w:sz="0" w:space="0" w:color="auto"/>
            <w:right w:val="none" w:sz="0" w:space="0" w:color="auto"/>
          </w:divBdr>
        </w:div>
      </w:divsChild>
    </w:div>
    <w:div w:id="1819611713">
      <w:bodyDiv w:val="1"/>
      <w:marLeft w:val="0"/>
      <w:marRight w:val="0"/>
      <w:marTop w:val="0"/>
      <w:marBottom w:val="0"/>
      <w:divBdr>
        <w:top w:val="none" w:sz="0" w:space="0" w:color="auto"/>
        <w:left w:val="none" w:sz="0" w:space="0" w:color="auto"/>
        <w:bottom w:val="none" w:sz="0" w:space="0" w:color="auto"/>
        <w:right w:val="none" w:sz="0" w:space="0" w:color="auto"/>
      </w:divBdr>
      <w:divsChild>
        <w:div w:id="765616564">
          <w:marLeft w:val="640"/>
          <w:marRight w:val="0"/>
          <w:marTop w:val="0"/>
          <w:marBottom w:val="0"/>
          <w:divBdr>
            <w:top w:val="none" w:sz="0" w:space="0" w:color="auto"/>
            <w:left w:val="none" w:sz="0" w:space="0" w:color="auto"/>
            <w:bottom w:val="none" w:sz="0" w:space="0" w:color="auto"/>
            <w:right w:val="none" w:sz="0" w:space="0" w:color="auto"/>
          </w:divBdr>
        </w:div>
        <w:div w:id="1713187993">
          <w:marLeft w:val="640"/>
          <w:marRight w:val="0"/>
          <w:marTop w:val="0"/>
          <w:marBottom w:val="0"/>
          <w:divBdr>
            <w:top w:val="none" w:sz="0" w:space="0" w:color="auto"/>
            <w:left w:val="none" w:sz="0" w:space="0" w:color="auto"/>
            <w:bottom w:val="none" w:sz="0" w:space="0" w:color="auto"/>
            <w:right w:val="none" w:sz="0" w:space="0" w:color="auto"/>
          </w:divBdr>
        </w:div>
        <w:div w:id="132724798">
          <w:marLeft w:val="640"/>
          <w:marRight w:val="0"/>
          <w:marTop w:val="0"/>
          <w:marBottom w:val="0"/>
          <w:divBdr>
            <w:top w:val="none" w:sz="0" w:space="0" w:color="auto"/>
            <w:left w:val="none" w:sz="0" w:space="0" w:color="auto"/>
            <w:bottom w:val="none" w:sz="0" w:space="0" w:color="auto"/>
            <w:right w:val="none" w:sz="0" w:space="0" w:color="auto"/>
          </w:divBdr>
        </w:div>
        <w:div w:id="935557866">
          <w:marLeft w:val="640"/>
          <w:marRight w:val="0"/>
          <w:marTop w:val="0"/>
          <w:marBottom w:val="0"/>
          <w:divBdr>
            <w:top w:val="none" w:sz="0" w:space="0" w:color="auto"/>
            <w:left w:val="none" w:sz="0" w:space="0" w:color="auto"/>
            <w:bottom w:val="none" w:sz="0" w:space="0" w:color="auto"/>
            <w:right w:val="none" w:sz="0" w:space="0" w:color="auto"/>
          </w:divBdr>
        </w:div>
        <w:div w:id="474681151">
          <w:marLeft w:val="640"/>
          <w:marRight w:val="0"/>
          <w:marTop w:val="0"/>
          <w:marBottom w:val="0"/>
          <w:divBdr>
            <w:top w:val="none" w:sz="0" w:space="0" w:color="auto"/>
            <w:left w:val="none" w:sz="0" w:space="0" w:color="auto"/>
            <w:bottom w:val="none" w:sz="0" w:space="0" w:color="auto"/>
            <w:right w:val="none" w:sz="0" w:space="0" w:color="auto"/>
          </w:divBdr>
        </w:div>
        <w:div w:id="1834947726">
          <w:marLeft w:val="640"/>
          <w:marRight w:val="0"/>
          <w:marTop w:val="0"/>
          <w:marBottom w:val="0"/>
          <w:divBdr>
            <w:top w:val="none" w:sz="0" w:space="0" w:color="auto"/>
            <w:left w:val="none" w:sz="0" w:space="0" w:color="auto"/>
            <w:bottom w:val="none" w:sz="0" w:space="0" w:color="auto"/>
            <w:right w:val="none" w:sz="0" w:space="0" w:color="auto"/>
          </w:divBdr>
        </w:div>
        <w:div w:id="596403979">
          <w:marLeft w:val="640"/>
          <w:marRight w:val="0"/>
          <w:marTop w:val="0"/>
          <w:marBottom w:val="0"/>
          <w:divBdr>
            <w:top w:val="none" w:sz="0" w:space="0" w:color="auto"/>
            <w:left w:val="none" w:sz="0" w:space="0" w:color="auto"/>
            <w:bottom w:val="none" w:sz="0" w:space="0" w:color="auto"/>
            <w:right w:val="none" w:sz="0" w:space="0" w:color="auto"/>
          </w:divBdr>
        </w:div>
        <w:div w:id="1028145208">
          <w:marLeft w:val="640"/>
          <w:marRight w:val="0"/>
          <w:marTop w:val="0"/>
          <w:marBottom w:val="0"/>
          <w:divBdr>
            <w:top w:val="none" w:sz="0" w:space="0" w:color="auto"/>
            <w:left w:val="none" w:sz="0" w:space="0" w:color="auto"/>
            <w:bottom w:val="none" w:sz="0" w:space="0" w:color="auto"/>
            <w:right w:val="none" w:sz="0" w:space="0" w:color="auto"/>
          </w:divBdr>
        </w:div>
        <w:div w:id="916480449">
          <w:marLeft w:val="640"/>
          <w:marRight w:val="0"/>
          <w:marTop w:val="0"/>
          <w:marBottom w:val="0"/>
          <w:divBdr>
            <w:top w:val="none" w:sz="0" w:space="0" w:color="auto"/>
            <w:left w:val="none" w:sz="0" w:space="0" w:color="auto"/>
            <w:bottom w:val="none" w:sz="0" w:space="0" w:color="auto"/>
            <w:right w:val="none" w:sz="0" w:space="0" w:color="auto"/>
          </w:divBdr>
        </w:div>
        <w:div w:id="1546873451">
          <w:marLeft w:val="640"/>
          <w:marRight w:val="0"/>
          <w:marTop w:val="0"/>
          <w:marBottom w:val="0"/>
          <w:divBdr>
            <w:top w:val="none" w:sz="0" w:space="0" w:color="auto"/>
            <w:left w:val="none" w:sz="0" w:space="0" w:color="auto"/>
            <w:bottom w:val="none" w:sz="0" w:space="0" w:color="auto"/>
            <w:right w:val="none" w:sz="0" w:space="0" w:color="auto"/>
          </w:divBdr>
        </w:div>
        <w:div w:id="1110124657">
          <w:marLeft w:val="640"/>
          <w:marRight w:val="0"/>
          <w:marTop w:val="0"/>
          <w:marBottom w:val="0"/>
          <w:divBdr>
            <w:top w:val="none" w:sz="0" w:space="0" w:color="auto"/>
            <w:left w:val="none" w:sz="0" w:space="0" w:color="auto"/>
            <w:bottom w:val="none" w:sz="0" w:space="0" w:color="auto"/>
            <w:right w:val="none" w:sz="0" w:space="0" w:color="auto"/>
          </w:divBdr>
        </w:div>
        <w:div w:id="414011812">
          <w:marLeft w:val="640"/>
          <w:marRight w:val="0"/>
          <w:marTop w:val="0"/>
          <w:marBottom w:val="0"/>
          <w:divBdr>
            <w:top w:val="none" w:sz="0" w:space="0" w:color="auto"/>
            <w:left w:val="none" w:sz="0" w:space="0" w:color="auto"/>
            <w:bottom w:val="none" w:sz="0" w:space="0" w:color="auto"/>
            <w:right w:val="none" w:sz="0" w:space="0" w:color="auto"/>
          </w:divBdr>
        </w:div>
        <w:div w:id="762452819">
          <w:marLeft w:val="640"/>
          <w:marRight w:val="0"/>
          <w:marTop w:val="0"/>
          <w:marBottom w:val="0"/>
          <w:divBdr>
            <w:top w:val="none" w:sz="0" w:space="0" w:color="auto"/>
            <w:left w:val="none" w:sz="0" w:space="0" w:color="auto"/>
            <w:bottom w:val="none" w:sz="0" w:space="0" w:color="auto"/>
            <w:right w:val="none" w:sz="0" w:space="0" w:color="auto"/>
          </w:divBdr>
        </w:div>
        <w:div w:id="1381175875">
          <w:marLeft w:val="640"/>
          <w:marRight w:val="0"/>
          <w:marTop w:val="0"/>
          <w:marBottom w:val="0"/>
          <w:divBdr>
            <w:top w:val="none" w:sz="0" w:space="0" w:color="auto"/>
            <w:left w:val="none" w:sz="0" w:space="0" w:color="auto"/>
            <w:bottom w:val="none" w:sz="0" w:space="0" w:color="auto"/>
            <w:right w:val="none" w:sz="0" w:space="0" w:color="auto"/>
          </w:divBdr>
        </w:div>
        <w:div w:id="279188789">
          <w:marLeft w:val="640"/>
          <w:marRight w:val="0"/>
          <w:marTop w:val="0"/>
          <w:marBottom w:val="0"/>
          <w:divBdr>
            <w:top w:val="none" w:sz="0" w:space="0" w:color="auto"/>
            <w:left w:val="none" w:sz="0" w:space="0" w:color="auto"/>
            <w:bottom w:val="none" w:sz="0" w:space="0" w:color="auto"/>
            <w:right w:val="none" w:sz="0" w:space="0" w:color="auto"/>
          </w:divBdr>
        </w:div>
        <w:div w:id="362485016">
          <w:marLeft w:val="640"/>
          <w:marRight w:val="0"/>
          <w:marTop w:val="0"/>
          <w:marBottom w:val="0"/>
          <w:divBdr>
            <w:top w:val="none" w:sz="0" w:space="0" w:color="auto"/>
            <w:left w:val="none" w:sz="0" w:space="0" w:color="auto"/>
            <w:bottom w:val="none" w:sz="0" w:space="0" w:color="auto"/>
            <w:right w:val="none" w:sz="0" w:space="0" w:color="auto"/>
          </w:divBdr>
        </w:div>
        <w:div w:id="999845281">
          <w:marLeft w:val="640"/>
          <w:marRight w:val="0"/>
          <w:marTop w:val="0"/>
          <w:marBottom w:val="0"/>
          <w:divBdr>
            <w:top w:val="none" w:sz="0" w:space="0" w:color="auto"/>
            <w:left w:val="none" w:sz="0" w:space="0" w:color="auto"/>
            <w:bottom w:val="none" w:sz="0" w:space="0" w:color="auto"/>
            <w:right w:val="none" w:sz="0" w:space="0" w:color="auto"/>
          </w:divBdr>
        </w:div>
        <w:div w:id="1821581034">
          <w:marLeft w:val="640"/>
          <w:marRight w:val="0"/>
          <w:marTop w:val="0"/>
          <w:marBottom w:val="0"/>
          <w:divBdr>
            <w:top w:val="none" w:sz="0" w:space="0" w:color="auto"/>
            <w:left w:val="none" w:sz="0" w:space="0" w:color="auto"/>
            <w:bottom w:val="none" w:sz="0" w:space="0" w:color="auto"/>
            <w:right w:val="none" w:sz="0" w:space="0" w:color="auto"/>
          </w:divBdr>
        </w:div>
        <w:div w:id="86655880">
          <w:marLeft w:val="640"/>
          <w:marRight w:val="0"/>
          <w:marTop w:val="0"/>
          <w:marBottom w:val="0"/>
          <w:divBdr>
            <w:top w:val="none" w:sz="0" w:space="0" w:color="auto"/>
            <w:left w:val="none" w:sz="0" w:space="0" w:color="auto"/>
            <w:bottom w:val="none" w:sz="0" w:space="0" w:color="auto"/>
            <w:right w:val="none" w:sz="0" w:space="0" w:color="auto"/>
          </w:divBdr>
        </w:div>
        <w:div w:id="1125662199">
          <w:marLeft w:val="640"/>
          <w:marRight w:val="0"/>
          <w:marTop w:val="0"/>
          <w:marBottom w:val="0"/>
          <w:divBdr>
            <w:top w:val="none" w:sz="0" w:space="0" w:color="auto"/>
            <w:left w:val="none" w:sz="0" w:space="0" w:color="auto"/>
            <w:bottom w:val="none" w:sz="0" w:space="0" w:color="auto"/>
            <w:right w:val="none" w:sz="0" w:space="0" w:color="auto"/>
          </w:divBdr>
        </w:div>
        <w:div w:id="1367674751">
          <w:marLeft w:val="640"/>
          <w:marRight w:val="0"/>
          <w:marTop w:val="0"/>
          <w:marBottom w:val="0"/>
          <w:divBdr>
            <w:top w:val="none" w:sz="0" w:space="0" w:color="auto"/>
            <w:left w:val="none" w:sz="0" w:space="0" w:color="auto"/>
            <w:bottom w:val="none" w:sz="0" w:space="0" w:color="auto"/>
            <w:right w:val="none" w:sz="0" w:space="0" w:color="auto"/>
          </w:divBdr>
        </w:div>
        <w:div w:id="421142578">
          <w:marLeft w:val="640"/>
          <w:marRight w:val="0"/>
          <w:marTop w:val="0"/>
          <w:marBottom w:val="0"/>
          <w:divBdr>
            <w:top w:val="none" w:sz="0" w:space="0" w:color="auto"/>
            <w:left w:val="none" w:sz="0" w:space="0" w:color="auto"/>
            <w:bottom w:val="none" w:sz="0" w:space="0" w:color="auto"/>
            <w:right w:val="none" w:sz="0" w:space="0" w:color="auto"/>
          </w:divBdr>
        </w:div>
        <w:div w:id="824056518">
          <w:marLeft w:val="640"/>
          <w:marRight w:val="0"/>
          <w:marTop w:val="0"/>
          <w:marBottom w:val="0"/>
          <w:divBdr>
            <w:top w:val="none" w:sz="0" w:space="0" w:color="auto"/>
            <w:left w:val="none" w:sz="0" w:space="0" w:color="auto"/>
            <w:bottom w:val="none" w:sz="0" w:space="0" w:color="auto"/>
            <w:right w:val="none" w:sz="0" w:space="0" w:color="auto"/>
          </w:divBdr>
        </w:div>
        <w:div w:id="485900284">
          <w:marLeft w:val="640"/>
          <w:marRight w:val="0"/>
          <w:marTop w:val="0"/>
          <w:marBottom w:val="0"/>
          <w:divBdr>
            <w:top w:val="none" w:sz="0" w:space="0" w:color="auto"/>
            <w:left w:val="none" w:sz="0" w:space="0" w:color="auto"/>
            <w:bottom w:val="none" w:sz="0" w:space="0" w:color="auto"/>
            <w:right w:val="none" w:sz="0" w:space="0" w:color="auto"/>
          </w:divBdr>
        </w:div>
        <w:div w:id="899099171">
          <w:marLeft w:val="640"/>
          <w:marRight w:val="0"/>
          <w:marTop w:val="0"/>
          <w:marBottom w:val="0"/>
          <w:divBdr>
            <w:top w:val="none" w:sz="0" w:space="0" w:color="auto"/>
            <w:left w:val="none" w:sz="0" w:space="0" w:color="auto"/>
            <w:bottom w:val="none" w:sz="0" w:space="0" w:color="auto"/>
            <w:right w:val="none" w:sz="0" w:space="0" w:color="auto"/>
          </w:divBdr>
        </w:div>
        <w:div w:id="329066486">
          <w:marLeft w:val="640"/>
          <w:marRight w:val="0"/>
          <w:marTop w:val="0"/>
          <w:marBottom w:val="0"/>
          <w:divBdr>
            <w:top w:val="none" w:sz="0" w:space="0" w:color="auto"/>
            <w:left w:val="none" w:sz="0" w:space="0" w:color="auto"/>
            <w:bottom w:val="none" w:sz="0" w:space="0" w:color="auto"/>
            <w:right w:val="none" w:sz="0" w:space="0" w:color="auto"/>
          </w:divBdr>
        </w:div>
        <w:div w:id="353505235">
          <w:marLeft w:val="640"/>
          <w:marRight w:val="0"/>
          <w:marTop w:val="0"/>
          <w:marBottom w:val="0"/>
          <w:divBdr>
            <w:top w:val="none" w:sz="0" w:space="0" w:color="auto"/>
            <w:left w:val="none" w:sz="0" w:space="0" w:color="auto"/>
            <w:bottom w:val="none" w:sz="0" w:space="0" w:color="auto"/>
            <w:right w:val="none" w:sz="0" w:space="0" w:color="auto"/>
          </w:divBdr>
        </w:div>
        <w:div w:id="555898467">
          <w:marLeft w:val="640"/>
          <w:marRight w:val="0"/>
          <w:marTop w:val="0"/>
          <w:marBottom w:val="0"/>
          <w:divBdr>
            <w:top w:val="none" w:sz="0" w:space="0" w:color="auto"/>
            <w:left w:val="none" w:sz="0" w:space="0" w:color="auto"/>
            <w:bottom w:val="none" w:sz="0" w:space="0" w:color="auto"/>
            <w:right w:val="none" w:sz="0" w:space="0" w:color="auto"/>
          </w:divBdr>
        </w:div>
        <w:div w:id="822241126">
          <w:marLeft w:val="640"/>
          <w:marRight w:val="0"/>
          <w:marTop w:val="0"/>
          <w:marBottom w:val="0"/>
          <w:divBdr>
            <w:top w:val="none" w:sz="0" w:space="0" w:color="auto"/>
            <w:left w:val="none" w:sz="0" w:space="0" w:color="auto"/>
            <w:bottom w:val="none" w:sz="0" w:space="0" w:color="auto"/>
            <w:right w:val="none" w:sz="0" w:space="0" w:color="auto"/>
          </w:divBdr>
        </w:div>
        <w:div w:id="1698894471">
          <w:marLeft w:val="640"/>
          <w:marRight w:val="0"/>
          <w:marTop w:val="0"/>
          <w:marBottom w:val="0"/>
          <w:divBdr>
            <w:top w:val="none" w:sz="0" w:space="0" w:color="auto"/>
            <w:left w:val="none" w:sz="0" w:space="0" w:color="auto"/>
            <w:bottom w:val="none" w:sz="0" w:space="0" w:color="auto"/>
            <w:right w:val="none" w:sz="0" w:space="0" w:color="auto"/>
          </w:divBdr>
        </w:div>
        <w:div w:id="1169325623">
          <w:marLeft w:val="640"/>
          <w:marRight w:val="0"/>
          <w:marTop w:val="0"/>
          <w:marBottom w:val="0"/>
          <w:divBdr>
            <w:top w:val="none" w:sz="0" w:space="0" w:color="auto"/>
            <w:left w:val="none" w:sz="0" w:space="0" w:color="auto"/>
            <w:bottom w:val="none" w:sz="0" w:space="0" w:color="auto"/>
            <w:right w:val="none" w:sz="0" w:space="0" w:color="auto"/>
          </w:divBdr>
        </w:div>
        <w:div w:id="650669702">
          <w:marLeft w:val="640"/>
          <w:marRight w:val="0"/>
          <w:marTop w:val="0"/>
          <w:marBottom w:val="0"/>
          <w:divBdr>
            <w:top w:val="none" w:sz="0" w:space="0" w:color="auto"/>
            <w:left w:val="none" w:sz="0" w:space="0" w:color="auto"/>
            <w:bottom w:val="none" w:sz="0" w:space="0" w:color="auto"/>
            <w:right w:val="none" w:sz="0" w:space="0" w:color="auto"/>
          </w:divBdr>
        </w:div>
        <w:div w:id="897981771">
          <w:marLeft w:val="640"/>
          <w:marRight w:val="0"/>
          <w:marTop w:val="0"/>
          <w:marBottom w:val="0"/>
          <w:divBdr>
            <w:top w:val="none" w:sz="0" w:space="0" w:color="auto"/>
            <w:left w:val="none" w:sz="0" w:space="0" w:color="auto"/>
            <w:bottom w:val="none" w:sz="0" w:space="0" w:color="auto"/>
            <w:right w:val="none" w:sz="0" w:space="0" w:color="auto"/>
          </w:divBdr>
        </w:div>
        <w:div w:id="1171524530">
          <w:marLeft w:val="640"/>
          <w:marRight w:val="0"/>
          <w:marTop w:val="0"/>
          <w:marBottom w:val="0"/>
          <w:divBdr>
            <w:top w:val="none" w:sz="0" w:space="0" w:color="auto"/>
            <w:left w:val="none" w:sz="0" w:space="0" w:color="auto"/>
            <w:bottom w:val="none" w:sz="0" w:space="0" w:color="auto"/>
            <w:right w:val="none" w:sz="0" w:space="0" w:color="auto"/>
          </w:divBdr>
        </w:div>
        <w:div w:id="696583192">
          <w:marLeft w:val="640"/>
          <w:marRight w:val="0"/>
          <w:marTop w:val="0"/>
          <w:marBottom w:val="0"/>
          <w:divBdr>
            <w:top w:val="none" w:sz="0" w:space="0" w:color="auto"/>
            <w:left w:val="none" w:sz="0" w:space="0" w:color="auto"/>
            <w:bottom w:val="none" w:sz="0" w:space="0" w:color="auto"/>
            <w:right w:val="none" w:sz="0" w:space="0" w:color="auto"/>
          </w:divBdr>
        </w:div>
        <w:div w:id="87625956">
          <w:marLeft w:val="640"/>
          <w:marRight w:val="0"/>
          <w:marTop w:val="0"/>
          <w:marBottom w:val="0"/>
          <w:divBdr>
            <w:top w:val="none" w:sz="0" w:space="0" w:color="auto"/>
            <w:left w:val="none" w:sz="0" w:space="0" w:color="auto"/>
            <w:bottom w:val="none" w:sz="0" w:space="0" w:color="auto"/>
            <w:right w:val="none" w:sz="0" w:space="0" w:color="auto"/>
          </w:divBdr>
        </w:div>
        <w:div w:id="2041316725">
          <w:marLeft w:val="640"/>
          <w:marRight w:val="0"/>
          <w:marTop w:val="0"/>
          <w:marBottom w:val="0"/>
          <w:divBdr>
            <w:top w:val="none" w:sz="0" w:space="0" w:color="auto"/>
            <w:left w:val="none" w:sz="0" w:space="0" w:color="auto"/>
            <w:bottom w:val="none" w:sz="0" w:space="0" w:color="auto"/>
            <w:right w:val="none" w:sz="0" w:space="0" w:color="auto"/>
          </w:divBdr>
        </w:div>
      </w:divsChild>
    </w:div>
    <w:div w:id="1819683524">
      <w:bodyDiv w:val="1"/>
      <w:marLeft w:val="0"/>
      <w:marRight w:val="0"/>
      <w:marTop w:val="0"/>
      <w:marBottom w:val="0"/>
      <w:divBdr>
        <w:top w:val="none" w:sz="0" w:space="0" w:color="auto"/>
        <w:left w:val="none" w:sz="0" w:space="0" w:color="auto"/>
        <w:bottom w:val="none" w:sz="0" w:space="0" w:color="auto"/>
        <w:right w:val="none" w:sz="0" w:space="0" w:color="auto"/>
      </w:divBdr>
      <w:divsChild>
        <w:div w:id="6173578">
          <w:marLeft w:val="640"/>
          <w:marRight w:val="0"/>
          <w:marTop w:val="0"/>
          <w:marBottom w:val="0"/>
          <w:divBdr>
            <w:top w:val="none" w:sz="0" w:space="0" w:color="auto"/>
            <w:left w:val="none" w:sz="0" w:space="0" w:color="auto"/>
            <w:bottom w:val="none" w:sz="0" w:space="0" w:color="auto"/>
            <w:right w:val="none" w:sz="0" w:space="0" w:color="auto"/>
          </w:divBdr>
        </w:div>
        <w:div w:id="24063236">
          <w:marLeft w:val="640"/>
          <w:marRight w:val="0"/>
          <w:marTop w:val="0"/>
          <w:marBottom w:val="0"/>
          <w:divBdr>
            <w:top w:val="none" w:sz="0" w:space="0" w:color="auto"/>
            <w:left w:val="none" w:sz="0" w:space="0" w:color="auto"/>
            <w:bottom w:val="none" w:sz="0" w:space="0" w:color="auto"/>
            <w:right w:val="none" w:sz="0" w:space="0" w:color="auto"/>
          </w:divBdr>
        </w:div>
        <w:div w:id="40987155">
          <w:marLeft w:val="640"/>
          <w:marRight w:val="0"/>
          <w:marTop w:val="0"/>
          <w:marBottom w:val="0"/>
          <w:divBdr>
            <w:top w:val="none" w:sz="0" w:space="0" w:color="auto"/>
            <w:left w:val="none" w:sz="0" w:space="0" w:color="auto"/>
            <w:bottom w:val="none" w:sz="0" w:space="0" w:color="auto"/>
            <w:right w:val="none" w:sz="0" w:space="0" w:color="auto"/>
          </w:divBdr>
        </w:div>
        <w:div w:id="51775361">
          <w:marLeft w:val="640"/>
          <w:marRight w:val="0"/>
          <w:marTop w:val="0"/>
          <w:marBottom w:val="0"/>
          <w:divBdr>
            <w:top w:val="none" w:sz="0" w:space="0" w:color="auto"/>
            <w:left w:val="none" w:sz="0" w:space="0" w:color="auto"/>
            <w:bottom w:val="none" w:sz="0" w:space="0" w:color="auto"/>
            <w:right w:val="none" w:sz="0" w:space="0" w:color="auto"/>
          </w:divBdr>
        </w:div>
        <w:div w:id="190148434">
          <w:marLeft w:val="640"/>
          <w:marRight w:val="0"/>
          <w:marTop w:val="0"/>
          <w:marBottom w:val="0"/>
          <w:divBdr>
            <w:top w:val="none" w:sz="0" w:space="0" w:color="auto"/>
            <w:left w:val="none" w:sz="0" w:space="0" w:color="auto"/>
            <w:bottom w:val="none" w:sz="0" w:space="0" w:color="auto"/>
            <w:right w:val="none" w:sz="0" w:space="0" w:color="auto"/>
          </w:divBdr>
        </w:div>
        <w:div w:id="673147527">
          <w:marLeft w:val="640"/>
          <w:marRight w:val="0"/>
          <w:marTop w:val="0"/>
          <w:marBottom w:val="0"/>
          <w:divBdr>
            <w:top w:val="none" w:sz="0" w:space="0" w:color="auto"/>
            <w:left w:val="none" w:sz="0" w:space="0" w:color="auto"/>
            <w:bottom w:val="none" w:sz="0" w:space="0" w:color="auto"/>
            <w:right w:val="none" w:sz="0" w:space="0" w:color="auto"/>
          </w:divBdr>
        </w:div>
        <w:div w:id="741368270">
          <w:marLeft w:val="640"/>
          <w:marRight w:val="0"/>
          <w:marTop w:val="0"/>
          <w:marBottom w:val="0"/>
          <w:divBdr>
            <w:top w:val="none" w:sz="0" w:space="0" w:color="auto"/>
            <w:left w:val="none" w:sz="0" w:space="0" w:color="auto"/>
            <w:bottom w:val="none" w:sz="0" w:space="0" w:color="auto"/>
            <w:right w:val="none" w:sz="0" w:space="0" w:color="auto"/>
          </w:divBdr>
        </w:div>
        <w:div w:id="745494808">
          <w:marLeft w:val="640"/>
          <w:marRight w:val="0"/>
          <w:marTop w:val="0"/>
          <w:marBottom w:val="0"/>
          <w:divBdr>
            <w:top w:val="none" w:sz="0" w:space="0" w:color="auto"/>
            <w:left w:val="none" w:sz="0" w:space="0" w:color="auto"/>
            <w:bottom w:val="none" w:sz="0" w:space="0" w:color="auto"/>
            <w:right w:val="none" w:sz="0" w:space="0" w:color="auto"/>
          </w:divBdr>
        </w:div>
        <w:div w:id="1013918663">
          <w:marLeft w:val="640"/>
          <w:marRight w:val="0"/>
          <w:marTop w:val="0"/>
          <w:marBottom w:val="0"/>
          <w:divBdr>
            <w:top w:val="none" w:sz="0" w:space="0" w:color="auto"/>
            <w:left w:val="none" w:sz="0" w:space="0" w:color="auto"/>
            <w:bottom w:val="none" w:sz="0" w:space="0" w:color="auto"/>
            <w:right w:val="none" w:sz="0" w:space="0" w:color="auto"/>
          </w:divBdr>
        </w:div>
        <w:div w:id="1091466220">
          <w:marLeft w:val="640"/>
          <w:marRight w:val="0"/>
          <w:marTop w:val="0"/>
          <w:marBottom w:val="0"/>
          <w:divBdr>
            <w:top w:val="none" w:sz="0" w:space="0" w:color="auto"/>
            <w:left w:val="none" w:sz="0" w:space="0" w:color="auto"/>
            <w:bottom w:val="none" w:sz="0" w:space="0" w:color="auto"/>
            <w:right w:val="none" w:sz="0" w:space="0" w:color="auto"/>
          </w:divBdr>
        </w:div>
        <w:div w:id="1206403555">
          <w:marLeft w:val="640"/>
          <w:marRight w:val="0"/>
          <w:marTop w:val="0"/>
          <w:marBottom w:val="0"/>
          <w:divBdr>
            <w:top w:val="none" w:sz="0" w:space="0" w:color="auto"/>
            <w:left w:val="none" w:sz="0" w:space="0" w:color="auto"/>
            <w:bottom w:val="none" w:sz="0" w:space="0" w:color="auto"/>
            <w:right w:val="none" w:sz="0" w:space="0" w:color="auto"/>
          </w:divBdr>
        </w:div>
        <w:div w:id="1240794431">
          <w:marLeft w:val="640"/>
          <w:marRight w:val="0"/>
          <w:marTop w:val="0"/>
          <w:marBottom w:val="0"/>
          <w:divBdr>
            <w:top w:val="none" w:sz="0" w:space="0" w:color="auto"/>
            <w:left w:val="none" w:sz="0" w:space="0" w:color="auto"/>
            <w:bottom w:val="none" w:sz="0" w:space="0" w:color="auto"/>
            <w:right w:val="none" w:sz="0" w:space="0" w:color="auto"/>
          </w:divBdr>
        </w:div>
        <w:div w:id="1273631858">
          <w:marLeft w:val="640"/>
          <w:marRight w:val="0"/>
          <w:marTop w:val="0"/>
          <w:marBottom w:val="0"/>
          <w:divBdr>
            <w:top w:val="none" w:sz="0" w:space="0" w:color="auto"/>
            <w:left w:val="none" w:sz="0" w:space="0" w:color="auto"/>
            <w:bottom w:val="none" w:sz="0" w:space="0" w:color="auto"/>
            <w:right w:val="none" w:sz="0" w:space="0" w:color="auto"/>
          </w:divBdr>
        </w:div>
        <w:div w:id="1396195684">
          <w:marLeft w:val="640"/>
          <w:marRight w:val="0"/>
          <w:marTop w:val="0"/>
          <w:marBottom w:val="0"/>
          <w:divBdr>
            <w:top w:val="none" w:sz="0" w:space="0" w:color="auto"/>
            <w:left w:val="none" w:sz="0" w:space="0" w:color="auto"/>
            <w:bottom w:val="none" w:sz="0" w:space="0" w:color="auto"/>
            <w:right w:val="none" w:sz="0" w:space="0" w:color="auto"/>
          </w:divBdr>
        </w:div>
        <w:div w:id="1413939655">
          <w:marLeft w:val="640"/>
          <w:marRight w:val="0"/>
          <w:marTop w:val="0"/>
          <w:marBottom w:val="0"/>
          <w:divBdr>
            <w:top w:val="none" w:sz="0" w:space="0" w:color="auto"/>
            <w:left w:val="none" w:sz="0" w:space="0" w:color="auto"/>
            <w:bottom w:val="none" w:sz="0" w:space="0" w:color="auto"/>
            <w:right w:val="none" w:sz="0" w:space="0" w:color="auto"/>
          </w:divBdr>
        </w:div>
        <w:div w:id="1543441472">
          <w:marLeft w:val="640"/>
          <w:marRight w:val="0"/>
          <w:marTop w:val="0"/>
          <w:marBottom w:val="0"/>
          <w:divBdr>
            <w:top w:val="none" w:sz="0" w:space="0" w:color="auto"/>
            <w:left w:val="none" w:sz="0" w:space="0" w:color="auto"/>
            <w:bottom w:val="none" w:sz="0" w:space="0" w:color="auto"/>
            <w:right w:val="none" w:sz="0" w:space="0" w:color="auto"/>
          </w:divBdr>
        </w:div>
        <w:div w:id="1567110766">
          <w:marLeft w:val="640"/>
          <w:marRight w:val="0"/>
          <w:marTop w:val="0"/>
          <w:marBottom w:val="0"/>
          <w:divBdr>
            <w:top w:val="none" w:sz="0" w:space="0" w:color="auto"/>
            <w:left w:val="none" w:sz="0" w:space="0" w:color="auto"/>
            <w:bottom w:val="none" w:sz="0" w:space="0" w:color="auto"/>
            <w:right w:val="none" w:sz="0" w:space="0" w:color="auto"/>
          </w:divBdr>
        </w:div>
        <w:div w:id="1731147947">
          <w:marLeft w:val="640"/>
          <w:marRight w:val="0"/>
          <w:marTop w:val="0"/>
          <w:marBottom w:val="0"/>
          <w:divBdr>
            <w:top w:val="none" w:sz="0" w:space="0" w:color="auto"/>
            <w:left w:val="none" w:sz="0" w:space="0" w:color="auto"/>
            <w:bottom w:val="none" w:sz="0" w:space="0" w:color="auto"/>
            <w:right w:val="none" w:sz="0" w:space="0" w:color="auto"/>
          </w:divBdr>
        </w:div>
        <w:div w:id="1865169795">
          <w:marLeft w:val="640"/>
          <w:marRight w:val="0"/>
          <w:marTop w:val="0"/>
          <w:marBottom w:val="0"/>
          <w:divBdr>
            <w:top w:val="none" w:sz="0" w:space="0" w:color="auto"/>
            <w:left w:val="none" w:sz="0" w:space="0" w:color="auto"/>
            <w:bottom w:val="none" w:sz="0" w:space="0" w:color="auto"/>
            <w:right w:val="none" w:sz="0" w:space="0" w:color="auto"/>
          </w:divBdr>
        </w:div>
        <w:div w:id="1933666424">
          <w:marLeft w:val="640"/>
          <w:marRight w:val="0"/>
          <w:marTop w:val="0"/>
          <w:marBottom w:val="0"/>
          <w:divBdr>
            <w:top w:val="none" w:sz="0" w:space="0" w:color="auto"/>
            <w:left w:val="none" w:sz="0" w:space="0" w:color="auto"/>
            <w:bottom w:val="none" w:sz="0" w:space="0" w:color="auto"/>
            <w:right w:val="none" w:sz="0" w:space="0" w:color="auto"/>
          </w:divBdr>
        </w:div>
        <w:div w:id="2005278925">
          <w:marLeft w:val="640"/>
          <w:marRight w:val="0"/>
          <w:marTop w:val="0"/>
          <w:marBottom w:val="0"/>
          <w:divBdr>
            <w:top w:val="none" w:sz="0" w:space="0" w:color="auto"/>
            <w:left w:val="none" w:sz="0" w:space="0" w:color="auto"/>
            <w:bottom w:val="none" w:sz="0" w:space="0" w:color="auto"/>
            <w:right w:val="none" w:sz="0" w:space="0" w:color="auto"/>
          </w:divBdr>
        </w:div>
      </w:divsChild>
    </w:div>
    <w:div w:id="1842237046">
      <w:bodyDiv w:val="1"/>
      <w:marLeft w:val="0"/>
      <w:marRight w:val="0"/>
      <w:marTop w:val="0"/>
      <w:marBottom w:val="0"/>
      <w:divBdr>
        <w:top w:val="none" w:sz="0" w:space="0" w:color="auto"/>
        <w:left w:val="none" w:sz="0" w:space="0" w:color="auto"/>
        <w:bottom w:val="none" w:sz="0" w:space="0" w:color="auto"/>
        <w:right w:val="none" w:sz="0" w:space="0" w:color="auto"/>
      </w:divBdr>
      <w:divsChild>
        <w:div w:id="23143435">
          <w:marLeft w:val="640"/>
          <w:marRight w:val="0"/>
          <w:marTop w:val="0"/>
          <w:marBottom w:val="0"/>
          <w:divBdr>
            <w:top w:val="none" w:sz="0" w:space="0" w:color="auto"/>
            <w:left w:val="none" w:sz="0" w:space="0" w:color="auto"/>
            <w:bottom w:val="none" w:sz="0" w:space="0" w:color="auto"/>
            <w:right w:val="none" w:sz="0" w:space="0" w:color="auto"/>
          </w:divBdr>
        </w:div>
        <w:div w:id="101465288">
          <w:marLeft w:val="640"/>
          <w:marRight w:val="0"/>
          <w:marTop w:val="0"/>
          <w:marBottom w:val="0"/>
          <w:divBdr>
            <w:top w:val="none" w:sz="0" w:space="0" w:color="auto"/>
            <w:left w:val="none" w:sz="0" w:space="0" w:color="auto"/>
            <w:bottom w:val="none" w:sz="0" w:space="0" w:color="auto"/>
            <w:right w:val="none" w:sz="0" w:space="0" w:color="auto"/>
          </w:divBdr>
        </w:div>
        <w:div w:id="356850961">
          <w:marLeft w:val="640"/>
          <w:marRight w:val="0"/>
          <w:marTop w:val="0"/>
          <w:marBottom w:val="0"/>
          <w:divBdr>
            <w:top w:val="none" w:sz="0" w:space="0" w:color="auto"/>
            <w:left w:val="none" w:sz="0" w:space="0" w:color="auto"/>
            <w:bottom w:val="none" w:sz="0" w:space="0" w:color="auto"/>
            <w:right w:val="none" w:sz="0" w:space="0" w:color="auto"/>
          </w:divBdr>
        </w:div>
        <w:div w:id="846559240">
          <w:marLeft w:val="640"/>
          <w:marRight w:val="0"/>
          <w:marTop w:val="0"/>
          <w:marBottom w:val="0"/>
          <w:divBdr>
            <w:top w:val="none" w:sz="0" w:space="0" w:color="auto"/>
            <w:left w:val="none" w:sz="0" w:space="0" w:color="auto"/>
            <w:bottom w:val="none" w:sz="0" w:space="0" w:color="auto"/>
            <w:right w:val="none" w:sz="0" w:space="0" w:color="auto"/>
          </w:divBdr>
        </w:div>
        <w:div w:id="888301076">
          <w:marLeft w:val="640"/>
          <w:marRight w:val="0"/>
          <w:marTop w:val="0"/>
          <w:marBottom w:val="0"/>
          <w:divBdr>
            <w:top w:val="none" w:sz="0" w:space="0" w:color="auto"/>
            <w:left w:val="none" w:sz="0" w:space="0" w:color="auto"/>
            <w:bottom w:val="none" w:sz="0" w:space="0" w:color="auto"/>
            <w:right w:val="none" w:sz="0" w:space="0" w:color="auto"/>
          </w:divBdr>
        </w:div>
        <w:div w:id="1073164386">
          <w:marLeft w:val="640"/>
          <w:marRight w:val="0"/>
          <w:marTop w:val="0"/>
          <w:marBottom w:val="0"/>
          <w:divBdr>
            <w:top w:val="none" w:sz="0" w:space="0" w:color="auto"/>
            <w:left w:val="none" w:sz="0" w:space="0" w:color="auto"/>
            <w:bottom w:val="none" w:sz="0" w:space="0" w:color="auto"/>
            <w:right w:val="none" w:sz="0" w:space="0" w:color="auto"/>
          </w:divBdr>
        </w:div>
        <w:div w:id="1178807563">
          <w:marLeft w:val="640"/>
          <w:marRight w:val="0"/>
          <w:marTop w:val="0"/>
          <w:marBottom w:val="0"/>
          <w:divBdr>
            <w:top w:val="none" w:sz="0" w:space="0" w:color="auto"/>
            <w:left w:val="none" w:sz="0" w:space="0" w:color="auto"/>
            <w:bottom w:val="none" w:sz="0" w:space="0" w:color="auto"/>
            <w:right w:val="none" w:sz="0" w:space="0" w:color="auto"/>
          </w:divBdr>
        </w:div>
        <w:div w:id="1447312915">
          <w:marLeft w:val="640"/>
          <w:marRight w:val="0"/>
          <w:marTop w:val="0"/>
          <w:marBottom w:val="0"/>
          <w:divBdr>
            <w:top w:val="none" w:sz="0" w:space="0" w:color="auto"/>
            <w:left w:val="none" w:sz="0" w:space="0" w:color="auto"/>
            <w:bottom w:val="none" w:sz="0" w:space="0" w:color="auto"/>
            <w:right w:val="none" w:sz="0" w:space="0" w:color="auto"/>
          </w:divBdr>
        </w:div>
        <w:div w:id="1525435055">
          <w:marLeft w:val="640"/>
          <w:marRight w:val="0"/>
          <w:marTop w:val="0"/>
          <w:marBottom w:val="0"/>
          <w:divBdr>
            <w:top w:val="none" w:sz="0" w:space="0" w:color="auto"/>
            <w:left w:val="none" w:sz="0" w:space="0" w:color="auto"/>
            <w:bottom w:val="none" w:sz="0" w:space="0" w:color="auto"/>
            <w:right w:val="none" w:sz="0" w:space="0" w:color="auto"/>
          </w:divBdr>
        </w:div>
        <w:div w:id="1547571017">
          <w:marLeft w:val="640"/>
          <w:marRight w:val="0"/>
          <w:marTop w:val="0"/>
          <w:marBottom w:val="0"/>
          <w:divBdr>
            <w:top w:val="none" w:sz="0" w:space="0" w:color="auto"/>
            <w:left w:val="none" w:sz="0" w:space="0" w:color="auto"/>
            <w:bottom w:val="none" w:sz="0" w:space="0" w:color="auto"/>
            <w:right w:val="none" w:sz="0" w:space="0" w:color="auto"/>
          </w:divBdr>
        </w:div>
        <w:div w:id="1726366080">
          <w:marLeft w:val="640"/>
          <w:marRight w:val="0"/>
          <w:marTop w:val="0"/>
          <w:marBottom w:val="0"/>
          <w:divBdr>
            <w:top w:val="none" w:sz="0" w:space="0" w:color="auto"/>
            <w:left w:val="none" w:sz="0" w:space="0" w:color="auto"/>
            <w:bottom w:val="none" w:sz="0" w:space="0" w:color="auto"/>
            <w:right w:val="none" w:sz="0" w:space="0" w:color="auto"/>
          </w:divBdr>
        </w:div>
        <w:div w:id="1945187462">
          <w:marLeft w:val="640"/>
          <w:marRight w:val="0"/>
          <w:marTop w:val="0"/>
          <w:marBottom w:val="0"/>
          <w:divBdr>
            <w:top w:val="none" w:sz="0" w:space="0" w:color="auto"/>
            <w:left w:val="none" w:sz="0" w:space="0" w:color="auto"/>
            <w:bottom w:val="none" w:sz="0" w:space="0" w:color="auto"/>
            <w:right w:val="none" w:sz="0" w:space="0" w:color="auto"/>
          </w:divBdr>
        </w:div>
      </w:divsChild>
    </w:div>
    <w:div w:id="1895894533">
      <w:bodyDiv w:val="1"/>
      <w:marLeft w:val="0"/>
      <w:marRight w:val="0"/>
      <w:marTop w:val="0"/>
      <w:marBottom w:val="0"/>
      <w:divBdr>
        <w:top w:val="none" w:sz="0" w:space="0" w:color="auto"/>
        <w:left w:val="none" w:sz="0" w:space="0" w:color="auto"/>
        <w:bottom w:val="none" w:sz="0" w:space="0" w:color="auto"/>
        <w:right w:val="none" w:sz="0" w:space="0" w:color="auto"/>
      </w:divBdr>
      <w:divsChild>
        <w:div w:id="113014978">
          <w:marLeft w:val="640"/>
          <w:marRight w:val="0"/>
          <w:marTop w:val="0"/>
          <w:marBottom w:val="0"/>
          <w:divBdr>
            <w:top w:val="none" w:sz="0" w:space="0" w:color="auto"/>
            <w:left w:val="none" w:sz="0" w:space="0" w:color="auto"/>
            <w:bottom w:val="none" w:sz="0" w:space="0" w:color="auto"/>
            <w:right w:val="none" w:sz="0" w:space="0" w:color="auto"/>
          </w:divBdr>
        </w:div>
        <w:div w:id="114981233">
          <w:marLeft w:val="640"/>
          <w:marRight w:val="0"/>
          <w:marTop w:val="0"/>
          <w:marBottom w:val="0"/>
          <w:divBdr>
            <w:top w:val="none" w:sz="0" w:space="0" w:color="auto"/>
            <w:left w:val="none" w:sz="0" w:space="0" w:color="auto"/>
            <w:bottom w:val="none" w:sz="0" w:space="0" w:color="auto"/>
            <w:right w:val="none" w:sz="0" w:space="0" w:color="auto"/>
          </w:divBdr>
        </w:div>
        <w:div w:id="159583861">
          <w:marLeft w:val="640"/>
          <w:marRight w:val="0"/>
          <w:marTop w:val="0"/>
          <w:marBottom w:val="0"/>
          <w:divBdr>
            <w:top w:val="none" w:sz="0" w:space="0" w:color="auto"/>
            <w:left w:val="none" w:sz="0" w:space="0" w:color="auto"/>
            <w:bottom w:val="none" w:sz="0" w:space="0" w:color="auto"/>
            <w:right w:val="none" w:sz="0" w:space="0" w:color="auto"/>
          </w:divBdr>
        </w:div>
        <w:div w:id="187253395">
          <w:marLeft w:val="640"/>
          <w:marRight w:val="0"/>
          <w:marTop w:val="0"/>
          <w:marBottom w:val="0"/>
          <w:divBdr>
            <w:top w:val="none" w:sz="0" w:space="0" w:color="auto"/>
            <w:left w:val="none" w:sz="0" w:space="0" w:color="auto"/>
            <w:bottom w:val="none" w:sz="0" w:space="0" w:color="auto"/>
            <w:right w:val="none" w:sz="0" w:space="0" w:color="auto"/>
          </w:divBdr>
        </w:div>
        <w:div w:id="226577630">
          <w:marLeft w:val="640"/>
          <w:marRight w:val="0"/>
          <w:marTop w:val="0"/>
          <w:marBottom w:val="0"/>
          <w:divBdr>
            <w:top w:val="none" w:sz="0" w:space="0" w:color="auto"/>
            <w:left w:val="none" w:sz="0" w:space="0" w:color="auto"/>
            <w:bottom w:val="none" w:sz="0" w:space="0" w:color="auto"/>
            <w:right w:val="none" w:sz="0" w:space="0" w:color="auto"/>
          </w:divBdr>
        </w:div>
        <w:div w:id="231357361">
          <w:marLeft w:val="640"/>
          <w:marRight w:val="0"/>
          <w:marTop w:val="0"/>
          <w:marBottom w:val="0"/>
          <w:divBdr>
            <w:top w:val="none" w:sz="0" w:space="0" w:color="auto"/>
            <w:left w:val="none" w:sz="0" w:space="0" w:color="auto"/>
            <w:bottom w:val="none" w:sz="0" w:space="0" w:color="auto"/>
            <w:right w:val="none" w:sz="0" w:space="0" w:color="auto"/>
          </w:divBdr>
        </w:div>
        <w:div w:id="294802083">
          <w:marLeft w:val="640"/>
          <w:marRight w:val="0"/>
          <w:marTop w:val="0"/>
          <w:marBottom w:val="0"/>
          <w:divBdr>
            <w:top w:val="none" w:sz="0" w:space="0" w:color="auto"/>
            <w:left w:val="none" w:sz="0" w:space="0" w:color="auto"/>
            <w:bottom w:val="none" w:sz="0" w:space="0" w:color="auto"/>
            <w:right w:val="none" w:sz="0" w:space="0" w:color="auto"/>
          </w:divBdr>
        </w:div>
        <w:div w:id="360209455">
          <w:marLeft w:val="640"/>
          <w:marRight w:val="0"/>
          <w:marTop w:val="0"/>
          <w:marBottom w:val="0"/>
          <w:divBdr>
            <w:top w:val="none" w:sz="0" w:space="0" w:color="auto"/>
            <w:left w:val="none" w:sz="0" w:space="0" w:color="auto"/>
            <w:bottom w:val="none" w:sz="0" w:space="0" w:color="auto"/>
            <w:right w:val="none" w:sz="0" w:space="0" w:color="auto"/>
          </w:divBdr>
        </w:div>
        <w:div w:id="427697684">
          <w:marLeft w:val="640"/>
          <w:marRight w:val="0"/>
          <w:marTop w:val="0"/>
          <w:marBottom w:val="0"/>
          <w:divBdr>
            <w:top w:val="none" w:sz="0" w:space="0" w:color="auto"/>
            <w:left w:val="none" w:sz="0" w:space="0" w:color="auto"/>
            <w:bottom w:val="none" w:sz="0" w:space="0" w:color="auto"/>
            <w:right w:val="none" w:sz="0" w:space="0" w:color="auto"/>
          </w:divBdr>
        </w:div>
        <w:div w:id="448158831">
          <w:marLeft w:val="640"/>
          <w:marRight w:val="0"/>
          <w:marTop w:val="0"/>
          <w:marBottom w:val="0"/>
          <w:divBdr>
            <w:top w:val="none" w:sz="0" w:space="0" w:color="auto"/>
            <w:left w:val="none" w:sz="0" w:space="0" w:color="auto"/>
            <w:bottom w:val="none" w:sz="0" w:space="0" w:color="auto"/>
            <w:right w:val="none" w:sz="0" w:space="0" w:color="auto"/>
          </w:divBdr>
        </w:div>
        <w:div w:id="454326600">
          <w:marLeft w:val="640"/>
          <w:marRight w:val="0"/>
          <w:marTop w:val="0"/>
          <w:marBottom w:val="0"/>
          <w:divBdr>
            <w:top w:val="none" w:sz="0" w:space="0" w:color="auto"/>
            <w:left w:val="none" w:sz="0" w:space="0" w:color="auto"/>
            <w:bottom w:val="none" w:sz="0" w:space="0" w:color="auto"/>
            <w:right w:val="none" w:sz="0" w:space="0" w:color="auto"/>
          </w:divBdr>
        </w:div>
        <w:div w:id="466553797">
          <w:marLeft w:val="640"/>
          <w:marRight w:val="0"/>
          <w:marTop w:val="0"/>
          <w:marBottom w:val="0"/>
          <w:divBdr>
            <w:top w:val="none" w:sz="0" w:space="0" w:color="auto"/>
            <w:left w:val="none" w:sz="0" w:space="0" w:color="auto"/>
            <w:bottom w:val="none" w:sz="0" w:space="0" w:color="auto"/>
            <w:right w:val="none" w:sz="0" w:space="0" w:color="auto"/>
          </w:divBdr>
        </w:div>
        <w:div w:id="659113642">
          <w:marLeft w:val="640"/>
          <w:marRight w:val="0"/>
          <w:marTop w:val="0"/>
          <w:marBottom w:val="0"/>
          <w:divBdr>
            <w:top w:val="none" w:sz="0" w:space="0" w:color="auto"/>
            <w:left w:val="none" w:sz="0" w:space="0" w:color="auto"/>
            <w:bottom w:val="none" w:sz="0" w:space="0" w:color="auto"/>
            <w:right w:val="none" w:sz="0" w:space="0" w:color="auto"/>
          </w:divBdr>
        </w:div>
        <w:div w:id="693265919">
          <w:marLeft w:val="640"/>
          <w:marRight w:val="0"/>
          <w:marTop w:val="0"/>
          <w:marBottom w:val="0"/>
          <w:divBdr>
            <w:top w:val="none" w:sz="0" w:space="0" w:color="auto"/>
            <w:left w:val="none" w:sz="0" w:space="0" w:color="auto"/>
            <w:bottom w:val="none" w:sz="0" w:space="0" w:color="auto"/>
            <w:right w:val="none" w:sz="0" w:space="0" w:color="auto"/>
          </w:divBdr>
        </w:div>
        <w:div w:id="783690845">
          <w:marLeft w:val="640"/>
          <w:marRight w:val="0"/>
          <w:marTop w:val="0"/>
          <w:marBottom w:val="0"/>
          <w:divBdr>
            <w:top w:val="none" w:sz="0" w:space="0" w:color="auto"/>
            <w:left w:val="none" w:sz="0" w:space="0" w:color="auto"/>
            <w:bottom w:val="none" w:sz="0" w:space="0" w:color="auto"/>
            <w:right w:val="none" w:sz="0" w:space="0" w:color="auto"/>
          </w:divBdr>
        </w:div>
        <w:div w:id="793518096">
          <w:marLeft w:val="640"/>
          <w:marRight w:val="0"/>
          <w:marTop w:val="0"/>
          <w:marBottom w:val="0"/>
          <w:divBdr>
            <w:top w:val="none" w:sz="0" w:space="0" w:color="auto"/>
            <w:left w:val="none" w:sz="0" w:space="0" w:color="auto"/>
            <w:bottom w:val="none" w:sz="0" w:space="0" w:color="auto"/>
            <w:right w:val="none" w:sz="0" w:space="0" w:color="auto"/>
          </w:divBdr>
        </w:div>
        <w:div w:id="888568190">
          <w:marLeft w:val="640"/>
          <w:marRight w:val="0"/>
          <w:marTop w:val="0"/>
          <w:marBottom w:val="0"/>
          <w:divBdr>
            <w:top w:val="none" w:sz="0" w:space="0" w:color="auto"/>
            <w:left w:val="none" w:sz="0" w:space="0" w:color="auto"/>
            <w:bottom w:val="none" w:sz="0" w:space="0" w:color="auto"/>
            <w:right w:val="none" w:sz="0" w:space="0" w:color="auto"/>
          </w:divBdr>
        </w:div>
        <w:div w:id="986055149">
          <w:marLeft w:val="640"/>
          <w:marRight w:val="0"/>
          <w:marTop w:val="0"/>
          <w:marBottom w:val="0"/>
          <w:divBdr>
            <w:top w:val="none" w:sz="0" w:space="0" w:color="auto"/>
            <w:left w:val="none" w:sz="0" w:space="0" w:color="auto"/>
            <w:bottom w:val="none" w:sz="0" w:space="0" w:color="auto"/>
            <w:right w:val="none" w:sz="0" w:space="0" w:color="auto"/>
          </w:divBdr>
        </w:div>
        <w:div w:id="1056852689">
          <w:marLeft w:val="640"/>
          <w:marRight w:val="0"/>
          <w:marTop w:val="0"/>
          <w:marBottom w:val="0"/>
          <w:divBdr>
            <w:top w:val="none" w:sz="0" w:space="0" w:color="auto"/>
            <w:left w:val="none" w:sz="0" w:space="0" w:color="auto"/>
            <w:bottom w:val="none" w:sz="0" w:space="0" w:color="auto"/>
            <w:right w:val="none" w:sz="0" w:space="0" w:color="auto"/>
          </w:divBdr>
        </w:div>
        <w:div w:id="1089814952">
          <w:marLeft w:val="640"/>
          <w:marRight w:val="0"/>
          <w:marTop w:val="0"/>
          <w:marBottom w:val="0"/>
          <w:divBdr>
            <w:top w:val="none" w:sz="0" w:space="0" w:color="auto"/>
            <w:left w:val="none" w:sz="0" w:space="0" w:color="auto"/>
            <w:bottom w:val="none" w:sz="0" w:space="0" w:color="auto"/>
            <w:right w:val="none" w:sz="0" w:space="0" w:color="auto"/>
          </w:divBdr>
        </w:div>
        <w:div w:id="1135952561">
          <w:marLeft w:val="640"/>
          <w:marRight w:val="0"/>
          <w:marTop w:val="0"/>
          <w:marBottom w:val="0"/>
          <w:divBdr>
            <w:top w:val="none" w:sz="0" w:space="0" w:color="auto"/>
            <w:left w:val="none" w:sz="0" w:space="0" w:color="auto"/>
            <w:bottom w:val="none" w:sz="0" w:space="0" w:color="auto"/>
            <w:right w:val="none" w:sz="0" w:space="0" w:color="auto"/>
          </w:divBdr>
        </w:div>
        <w:div w:id="1228344937">
          <w:marLeft w:val="640"/>
          <w:marRight w:val="0"/>
          <w:marTop w:val="0"/>
          <w:marBottom w:val="0"/>
          <w:divBdr>
            <w:top w:val="none" w:sz="0" w:space="0" w:color="auto"/>
            <w:left w:val="none" w:sz="0" w:space="0" w:color="auto"/>
            <w:bottom w:val="none" w:sz="0" w:space="0" w:color="auto"/>
            <w:right w:val="none" w:sz="0" w:space="0" w:color="auto"/>
          </w:divBdr>
        </w:div>
        <w:div w:id="1311598843">
          <w:marLeft w:val="640"/>
          <w:marRight w:val="0"/>
          <w:marTop w:val="0"/>
          <w:marBottom w:val="0"/>
          <w:divBdr>
            <w:top w:val="none" w:sz="0" w:space="0" w:color="auto"/>
            <w:left w:val="none" w:sz="0" w:space="0" w:color="auto"/>
            <w:bottom w:val="none" w:sz="0" w:space="0" w:color="auto"/>
            <w:right w:val="none" w:sz="0" w:space="0" w:color="auto"/>
          </w:divBdr>
        </w:div>
        <w:div w:id="1349336387">
          <w:marLeft w:val="640"/>
          <w:marRight w:val="0"/>
          <w:marTop w:val="0"/>
          <w:marBottom w:val="0"/>
          <w:divBdr>
            <w:top w:val="none" w:sz="0" w:space="0" w:color="auto"/>
            <w:left w:val="none" w:sz="0" w:space="0" w:color="auto"/>
            <w:bottom w:val="none" w:sz="0" w:space="0" w:color="auto"/>
            <w:right w:val="none" w:sz="0" w:space="0" w:color="auto"/>
          </w:divBdr>
        </w:div>
        <w:div w:id="1373920148">
          <w:marLeft w:val="640"/>
          <w:marRight w:val="0"/>
          <w:marTop w:val="0"/>
          <w:marBottom w:val="0"/>
          <w:divBdr>
            <w:top w:val="none" w:sz="0" w:space="0" w:color="auto"/>
            <w:left w:val="none" w:sz="0" w:space="0" w:color="auto"/>
            <w:bottom w:val="none" w:sz="0" w:space="0" w:color="auto"/>
            <w:right w:val="none" w:sz="0" w:space="0" w:color="auto"/>
          </w:divBdr>
        </w:div>
        <w:div w:id="1442534236">
          <w:marLeft w:val="640"/>
          <w:marRight w:val="0"/>
          <w:marTop w:val="0"/>
          <w:marBottom w:val="0"/>
          <w:divBdr>
            <w:top w:val="none" w:sz="0" w:space="0" w:color="auto"/>
            <w:left w:val="none" w:sz="0" w:space="0" w:color="auto"/>
            <w:bottom w:val="none" w:sz="0" w:space="0" w:color="auto"/>
            <w:right w:val="none" w:sz="0" w:space="0" w:color="auto"/>
          </w:divBdr>
        </w:div>
        <w:div w:id="1533375414">
          <w:marLeft w:val="640"/>
          <w:marRight w:val="0"/>
          <w:marTop w:val="0"/>
          <w:marBottom w:val="0"/>
          <w:divBdr>
            <w:top w:val="none" w:sz="0" w:space="0" w:color="auto"/>
            <w:left w:val="none" w:sz="0" w:space="0" w:color="auto"/>
            <w:bottom w:val="none" w:sz="0" w:space="0" w:color="auto"/>
            <w:right w:val="none" w:sz="0" w:space="0" w:color="auto"/>
          </w:divBdr>
        </w:div>
        <w:div w:id="1553998315">
          <w:marLeft w:val="640"/>
          <w:marRight w:val="0"/>
          <w:marTop w:val="0"/>
          <w:marBottom w:val="0"/>
          <w:divBdr>
            <w:top w:val="none" w:sz="0" w:space="0" w:color="auto"/>
            <w:left w:val="none" w:sz="0" w:space="0" w:color="auto"/>
            <w:bottom w:val="none" w:sz="0" w:space="0" w:color="auto"/>
            <w:right w:val="none" w:sz="0" w:space="0" w:color="auto"/>
          </w:divBdr>
        </w:div>
        <w:div w:id="1574124708">
          <w:marLeft w:val="640"/>
          <w:marRight w:val="0"/>
          <w:marTop w:val="0"/>
          <w:marBottom w:val="0"/>
          <w:divBdr>
            <w:top w:val="none" w:sz="0" w:space="0" w:color="auto"/>
            <w:left w:val="none" w:sz="0" w:space="0" w:color="auto"/>
            <w:bottom w:val="none" w:sz="0" w:space="0" w:color="auto"/>
            <w:right w:val="none" w:sz="0" w:space="0" w:color="auto"/>
          </w:divBdr>
        </w:div>
        <w:div w:id="1659847413">
          <w:marLeft w:val="640"/>
          <w:marRight w:val="0"/>
          <w:marTop w:val="0"/>
          <w:marBottom w:val="0"/>
          <w:divBdr>
            <w:top w:val="none" w:sz="0" w:space="0" w:color="auto"/>
            <w:left w:val="none" w:sz="0" w:space="0" w:color="auto"/>
            <w:bottom w:val="none" w:sz="0" w:space="0" w:color="auto"/>
            <w:right w:val="none" w:sz="0" w:space="0" w:color="auto"/>
          </w:divBdr>
        </w:div>
        <w:div w:id="1687169868">
          <w:marLeft w:val="640"/>
          <w:marRight w:val="0"/>
          <w:marTop w:val="0"/>
          <w:marBottom w:val="0"/>
          <w:divBdr>
            <w:top w:val="none" w:sz="0" w:space="0" w:color="auto"/>
            <w:left w:val="none" w:sz="0" w:space="0" w:color="auto"/>
            <w:bottom w:val="none" w:sz="0" w:space="0" w:color="auto"/>
            <w:right w:val="none" w:sz="0" w:space="0" w:color="auto"/>
          </w:divBdr>
        </w:div>
        <w:div w:id="1692220228">
          <w:marLeft w:val="640"/>
          <w:marRight w:val="0"/>
          <w:marTop w:val="0"/>
          <w:marBottom w:val="0"/>
          <w:divBdr>
            <w:top w:val="none" w:sz="0" w:space="0" w:color="auto"/>
            <w:left w:val="none" w:sz="0" w:space="0" w:color="auto"/>
            <w:bottom w:val="none" w:sz="0" w:space="0" w:color="auto"/>
            <w:right w:val="none" w:sz="0" w:space="0" w:color="auto"/>
          </w:divBdr>
        </w:div>
        <w:div w:id="1701928186">
          <w:marLeft w:val="640"/>
          <w:marRight w:val="0"/>
          <w:marTop w:val="0"/>
          <w:marBottom w:val="0"/>
          <w:divBdr>
            <w:top w:val="none" w:sz="0" w:space="0" w:color="auto"/>
            <w:left w:val="none" w:sz="0" w:space="0" w:color="auto"/>
            <w:bottom w:val="none" w:sz="0" w:space="0" w:color="auto"/>
            <w:right w:val="none" w:sz="0" w:space="0" w:color="auto"/>
          </w:divBdr>
        </w:div>
        <w:div w:id="1703896236">
          <w:marLeft w:val="640"/>
          <w:marRight w:val="0"/>
          <w:marTop w:val="0"/>
          <w:marBottom w:val="0"/>
          <w:divBdr>
            <w:top w:val="none" w:sz="0" w:space="0" w:color="auto"/>
            <w:left w:val="none" w:sz="0" w:space="0" w:color="auto"/>
            <w:bottom w:val="none" w:sz="0" w:space="0" w:color="auto"/>
            <w:right w:val="none" w:sz="0" w:space="0" w:color="auto"/>
          </w:divBdr>
        </w:div>
        <w:div w:id="2004040419">
          <w:marLeft w:val="640"/>
          <w:marRight w:val="0"/>
          <w:marTop w:val="0"/>
          <w:marBottom w:val="0"/>
          <w:divBdr>
            <w:top w:val="none" w:sz="0" w:space="0" w:color="auto"/>
            <w:left w:val="none" w:sz="0" w:space="0" w:color="auto"/>
            <w:bottom w:val="none" w:sz="0" w:space="0" w:color="auto"/>
            <w:right w:val="none" w:sz="0" w:space="0" w:color="auto"/>
          </w:divBdr>
        </w:div>
        <w:div w:id="2015186609">
          <w:marLeft w:val="640"/>
          <w:marRight w:val="0"/>
          <w:marTop w:val="0"/>
          <w:marBottom w:val="0"/>
          <w:divBdr>
            <w:top w:val="none" w:sz="0" w:space="0" w:color="auto"/>
            <w:left w:val="none" w:sz="0" w:space="0" w:color="auto"/>
            <w:bottom w:val="none" w:sz="0" w:space="0" w:color="auto"/>
            <w:right w:val="none" w:sz="0" w:space="0" w:color="auto"/>
          </w:divBdr>
        </w:div>
        <w:div w:id="2060518080">
          <w:marLeft w:val="640"/>
          <w:marRight w:val="0"/>
          <w:marTop w:val="0"/>
          <w:marBottom w:val="0"/>
          <w:divBdr>
            <w:top w:val="none" w:sz="0" w:space="0" w:color="auto"/>
            <w:left w:val="none" w:sz="0" w:space="0" w:color="auto"/>
            <w:bottom w:val="none" w:sz="0" w:space="0" w:color="auto"/>
            <w:right w:val="none" w:sz="0" w:space="0" w:color="auto"/>
          </w:divBdr>
        </w:div>
        <w:div w:id="2064256940">
          <w:marLeft w:val="640"/>
          <w:marRight w:val="0"/>
          <w:marTop w:val="0"/>
          <w:marBottom w:val="0"/>
          <w:divBdr>
            <w:top w:val="none" w:sz="0" w:space="0" w:color="auto"/>
            <w:left w:val="none" w:sz="0" w:space="0" w:color="auto"/>
            <w:bottom w:val="none" w:sz="0" w:space="0" w:color="auto"/>
            <w:right w:val="none" w:sz="0" w:space="0" w:color="auto"/>
          </w:divBdr>
        </w:div>
        <w:div w:id="2082024002">
          <w:marLeft w:val="640"/>
          <w:marRight w:val="0"/>
          <w:marTop w:val="0"/>
          <w:marBottom w:val="0"/>
          <w:divBdr>
            <w:top w:val="none" w:sz="0" w:space="0" w:color="auto"/>
            <w:left w:val="none" w:sz="0" w:space="0" w:color="auto"/>
            <w:bottom w:val="none" w:sz="0" w:space="0" w:color="auto"/>
            <w:right w:val="none" w:sz="0" w:space="0" w:color="auto"/>
          </w:divBdr>
        </w:div>
      </w:divsChild>
    </w:div>
    <w:div w:id="1913586473">
      <w:bodyDiv w:val="1"/>
      <w:marLeft w:val="0"/>
      <w:marRight w:val="0"/>
      <w:marTop w:val="0"/>
      <w:marBottom w:val="0"/>
      <w:divBdr>
        <w:top w:val="none" w:sz="0" w:space="0" w:color="auto"/>
        <w:left w:val="none" w:sz="0" w:space="0" w:color="auto"/>
        <w:bottom w:val="none" w:sz="0" w:space="0" w:color="auto"/>
        <w:right w:val="none" w:sz="0" w:space="0" w:color="auto"/>
      </w:divBdr>
      <w:divsChild>
        <w:div w:id="345795578">
          <w:marLeft w:val="640"/>
          <w:marRight w:val="0"/>
          <w:marTop w:val="0"/>
          <w:marBottom w:val="0"/>
          <w:divBdr>
            <w:top w:val="none" w:sz="0" w:space="0" w:color="auto"/>
            <w:left w:val="none" w:sz="0" w:space="0" w:color="auto"/>
            <w:bottom w:val="none" w:sz="0" w:space="0" w:color="auto"/>
            <w:right w:val="none" w:sz="0" w:space="0" w:color="auto"/>
          </w:divBdr>
        </w:div>
        <w:div w:id="683482073">
          <w:marLeft w:val="640"/>
          <w:marRight w:val="0"/>
          <w:marTop w:val="0"/>
          <w:marBottom w:val="0"/>
          <w:divBdr>
            <w:top w:val="none" w:sz="0" w:space="0" w:color="auto"/>
            <w:left w:val="none" w:sz="0" w:space="0" w:color="auto"/>
            <w:bottom w:val="none" w:sz="0" w:space="0" w:color="auto"/>
            <w:right w:val="none" w:sz="0" w:space="0" w:color="auto"/>
          </w:divBdr>
        </w:div>
        <w:div w:id="1448433013">
          <w:marLeft w:val="640"/>
          <w:marRight w:val="0"/>
          <w:marTop w:val="0"/>
          <w:marBottom w:val="0"/>
          <w:divBdr>
            <w:top w:val="none" w:sz="0" w:space="0" w:color="auto"/>
            <w:left w:val="none" w:sz="0" w:space="0" w:color="auto"/>
            <w:bottom w:val="none" w:sz="0" w:space="0" w:color="auto"/>
            <w:right w:val="none" w:sz="0" w:space="0" w:color="auto"/>
          </w:divBdr>
        </w:div>
        <w:div w:id="1598513265">
          <w:marLeft w:val="640"/>
          <w:marRight w:val="0"/>
          <w:marTop w:val="0"/>
          <w:marBottom w:val="0"/>
          <w:divBdr>
            <w:top w:val="none" w:sz="0" w:space="0" w:color="auto"/>
            <w:left w:val="none" w:sz="0" w:space="0" w:color="auto"/>
            <w:bottom w:val="none" w:sz="0" w:space="0" w:color="auto"/>
            <w:right w:val="none" w:sz="0" w:space="0" w:color="auto"/>
          </w:divBdr>
        </w:div>
        <w:div w:id="1820607622">
          <w:marLeft w:val="640"/>
          <w:marRight w:val="0"/>
          <w:marTop w:val="0"/>
          <w:marBottom w:val="0"/>
          <w:divBdr>
            <w:top w:val="none" w:sz="0" w:space="0" w:color="auto"/>
            <w:left w:val="none" w:sz="0" w:space="0" w:color="auto"/>
            <w:bottom w:val="none" w:sz="0" w:space="0" w:color="auto"/>
            <w:right w:val="none" w:sz="0" w:space="0" w:color="auto"/>
          </w:divBdr>
        </w:div>
        <w:div w:id="1836408258">
          <w:marLeft w:val="640"/>
          <w:marRight w:val="0"/>
          <w:marTop w:val="0"/>
          <w:marBottom w:val="0"/>
          <w:divBdr>
            <w:top w:val="none" w:sz="0" w:space="0" w:color="auto"/>
            <w:left w:val="none" w:sz="0" w:space="0" w:color="auto"/>
            <w:bottom w:val="none" w:sz="0" w:space="0" w:color="auto"/>
            <w:right w:val="none" w:sz="0" w:space="0" w:color="auto"/>
          </w:divBdr>
        </w:div>
      </w:divsChild>
    </w:div>
    <w:div w:id="2004819213">
      <w:bodyDiv w:val="1"/>
      <w:marLeft w:val="0"/>
      <w:marRight w:val="0"/>
      <w:marTop w:val="0"/>
      <w:marBottom w:val="0"/>
      <w:divBdr>
        <w:top w:val="none" w:sz="0" w:space="0" w:color="auto"/>
        <w:left w:val="none" w:sz="0" w:space="0" w:color="auto"/>
        <w:bottom w:val="none" w:sz="0" w:space="0" w:color="auto"/>
        <w:right w:val="none" w:sz="0" w:space="0" w:color="auto"/>
      </w:divBdr>
      <w:divsChild>
        <w:div w:id="1508789284">
          <w:marLeft w:val="640"/>
          <w:marRight w:val="0"/>
          <w:marTop w:val="0"/>
          <w:marBottom w:val="0"/>
          <w:divBdr>
            <w:top w:val="none" w:sz="0" w:space="0" w:color="auto"/>
            <w:left w:val="none" w:sz="0" w:space="0" w:color="auto"/>
            <w:bottom w:val="none" w:sz="0" w:space="0" w:color="auto"/>
            <w:right w:val="none" w:sz="0" w:space="0" w:color="auto"/>
          </w:divBdr>
        </w:div>
        <w:div w:id="455563936">
          <w:marLeft w:val="640"/>
          <w:marRight w:val="0"/>
          <w:marTop w:val="0"/>
          <w:marBottom w:val="0"/>
          <w:divBdr>
            <w:top w:val="none" w:sz="0" w:space="0" w:color="auto"/>
            <w:left w:val="none" w:sz="0" w:space="0" w:color="auto"/>
            <w:bottom w:val="none" w:sz="0" w:space="0" w:color="auto"/>
            <w:right w:val="none" w:sz="0" w:space="0" w:color="auto"/>
          </w:divBdr>
        </w:div>
        <w:div w:id="1444155117">
          <w:marLeft w:val="640"/>
          <w:marRight w:val="0"/>
          <w:marTop w:val="0"/>
          <w:marBottom w:val="0"/>
          <w:divBdr>
            <w:top w:val="none" w:sz="0" w:space="0" w:color="auto"/>
            <w:left w:val="none" w:sz="0" w:space="0" w:color="auto"/>
            <w:bottom w:val="none" w:sz="0" w:space="0" w:color="auto"/>
            <w:right w:val="none" w:sz="0" w:space="0" w:color="auto"/>
          </w:divBdr>
        </w:div>
        <w:div w:id="639924537">
          <w:marLeft w:val="640"/>
          <w:marRight w:val="0"/>
          <w:marTop w:val="0"/>
          <w:marBottom w:val="0"/>
          <w:divBdr>
            <w:top w:val="none" w:sz="0" w:space="0" w:color="auto"/>
            <w:left w:val="none" w:sz="0" w:space="0" w:color="auto"/>
            <w:bottom w:val="none" w:sz="0" w:space="0" w:color="auto"/>
            <w:right w:val="none" w:sz="0" w:space="0" w:color="auto"/>
          </w:divBdr>
        </w:div>
        <w:div w:id="978535433">
          <w:marLeft w:val="640"/>
          <w:marRight w:val="0"/>
          <w:marTop w:val="0"/>
          <w:marBottom w:val="0"/>
          <w:divBdr>
            <w:top w:val="none" w:sz="0" w:space="0" w:color="auto"/>
            <w:left w:val="none" w:sz="0" w:space="0" w:color="auto"/>
            <w:bottom w:val="none" w:sz="0" w:space="0" w:color="auto"/>
            <w:right w:val="none" w:sz="0" w:space="0" w:color="auto"/>
          </w:divBdr>
        </w:div>
        <w:div w:id="498347907">
          <w:marLeft w:val="640"/>
          <w:marRight w:val="0"/>
          <w:marTop w:val="0"/>
          <w:marBottom w:val="0"/>
          <w:divBdr>
            <w:top w:val="none" w:sz="0" w:space="0" w:color="auto"/>
            <w:left w:val="none" w:sz="0" w:space="0" w:color="auto"/>
            <w:bottom w:val="none" w:sz="0" w:space="0" w:color="auto"/>
            <w:right w:val="none" w:sz="0" w:space="0" w:color="auto"/>
          </w:divBdr>
        </w:div>
        <w:div w:id="1452047877">
          <w:marLeft w:val="640"/>
          <w:marRight w:val="0"/>
          <w:marTop w:val="0"/>
          <w:marBottom w:val="0"/>
          <w:divBdr>
            <w:top w:val="none" w:sz="0" w:space="0" w:color="auto"/>
            <w:left w:val="none" w:sz="0" w:space="0" w:color="auto"/>
            <w:bottom w:val="none" w:sz="0" w:space="0" w:color="auto"/>
            <w:right w:val="none" w:sz="0" w:space="0" w:color="auto"/>
          </w:divBdr>
        </w:div>
        <w:div w:id="573046801">
          <w:marLeft w:val="640"/>
          <w:marRight w:val="0"/>
          <w:marTop w:val="0"/>
          <w:marBottom w:val="0"/>
          <w:divBdr>
            <w:top w:val="none" w:sz="0" w:space="0" w:color="auto"/>
            <w:left w:val="none" w:sz="0" w:space="0" w:color="auto"/>
            <w:bottom w:val="none" w:sz="0" w:space="0" w:color="auto"/>
            <w:right w:val="none" w:sz="0" w:space="0" w:color="auto"/>
          </w:divBdr>
        </w:div>
        <w:div w:id="77869442">
          <w:marLeft w:val="640"/>
          <w:marRight w:val="0"/>
          <w:marTop w:val="0"/>
          <w:marBottom w:val="0"/>
          <w:divBdr>
            <w:top w:val="none" w:sz="0" w:space="0" w:color="auto"/>
            <w:left w:val="none" w:sz="0" w:space="0" w:color="auto"/>
            <w:bottom w:val="none" w:sz="0" w:space="0" w:color="auto"/>
            <w:right w:val="none" w:sz="0" w:space="0" w:color="auto"/>
          </w:divBdr>
        </w:div>
        <w:div w:id="1685477696">
          <w:marLeft w:val="640"/>
          <w:marRight w:val="0"/>
          <w:marTop w:val="0"/>
          <w:marBottom w:val="0"/>
          <w:divBdr>
            <w:top w:val="none" w:sz="0" w:space="0" w:color="auto"/>
            <w:left w:val="none" w:sz="0" w:space="0" w:color="auto"/>
            <w:bottom w:val="none" w:sz="0" w:space="0" w:color="auto"/>
            <w:right w:val="none" w:sz="0" w:space="0" w:color="auto"/>
          </w:divBdr>
        </w:div>
        <w:div w:id="621290">
          <w:marLeft w:val="640"/>
          <w:marRight w:val="0"/>
          <w:marTop w:val="0"/>
          <w:marBottom w:val="0"/>
          <w:divBdr>
            <w:top w:val="none" w:sz="0" w:space="0" w:color="auto"/>
            <w:left w:val="none" w:sz="0" w:space="0" w:color="auto"/>
            <w:bottom w:val="none" w:sz="0" w:space="0" w:color="auto"/>
            <w:right w:val="none" w:sz="0" w:space="0" w:color="auto"/>
          </w:divBdr>
        </w:div>
        <w:div w:id="75178726">
          <w:marLeft w:val="640"/>
          <w:marRight w:val="0"/>
          <w:marTop w:val="0"/>
          <w:marBottom w:val="0"/>
          <w:divBdr>
            <w:top w:val="none" w:sz="0" w:space="0" w:color="auto"/>
            <w:left w:val="none" w:sz="0" w:space="0" w:color="auto"/>
            <w:bottom w:val="none" w:sz="0" w:space="0" w:color="auto"/>
            <w:right w:val="none" w:sz="0" w:space="0" w:color="auto"/>
          </w:divBdr>
        </w:div>
        <w:div w:id="1634210838">
          <w:marLeft w:val="640"/>
          <w:marRight w:val="0"/>
          <w:marTop w:val="0"/>
          <w:marBottom w:val="0"/>
          <w:divBdr>
            <w:top w:val="none" w:sz="0" w:space="0" w:color="auto"/>
            <w:left w:val="none" w:sz="0" w:space="0" w:color="auto"/>
            <w:bottom w:val="none" w:sz="0" w:space="0" w:color="auto"/>
            <w:right w:val="none" w:sz="0" w:space="0" w:color="auto"/>
          </w:divBdr>
        </w:div>
        <w:div w:id="686949653">
          <w:marLeft w:val="640"/>
          <w:marRight w:val="0"/>
          <w:marTop w:val="0"/>
          <w:marBottom w:val="0"/>
          <w:divBdr>
            <w:top w:val="none" w:sz="0" w:space="0" w:color="auto"/>
            <w:left w:val="none" w:sz="0" w:space="0" w:color="auto"/>
            <w:bottom w:val="none" w:sz="0" w:space="0" w:color="auto"/>
            <w:right w:val="none" w:sz="0" w:space="0" w:color="auto"/>
          </w:divBdr>
        </w:div>
        <w:div w:id="2117363707">
          <w:marLeft w:val="640"/>
          <w:marRight w:val="0"/>
          <w:marTop w:val="0"/>
          <w:marBottom w:val="0"/>
          <w:divBdr>
            <w:top w:val="none" w:sz="0" w:space="0" w:color="auto"/>
            <w:left w:val="none" w:sz="0" w:space="0" w:color="auto"/>
            <w:bottom w:val="none" w:sz="0" w:space="0" w:color="auto"/>
            <w:right w:val="none" w:sz="0" w:space="0" w:color="auto"/>
          </w:divBdr>
        </w:div>
        <w:div w:id="494148674">
          <w:marLeft w:val="640"/>
          <w:marRight w:val="0"/>
          <w:marTop w:val="0"/>
          <w:marBottom w:val="0"/>
          <w:divBdr>
            <w:top w:val="none" w:sz="0" w:space="0" w:color="auto"/>
            <w:left w:val="none" w:sz="0" w:space="0" w:color="auto"/>
            <w:bottom w:val="none" w:sz="0" w:space="0" w:color="auto"/>
            <w:right w:val="none" w:sz="0" w:space="0" w:color="auto"/>
          </w:divBdr>
        </w:div>
        <w:div w:id="620888934">
          <w:marLeft w:val="640"/>
          <w:marRight w:val="0"/>
          <w:marTop w:val="0"/>
          <w:marBottom w:val="0"/>
          <w:divBdr>
            <w:top w:val="none" w:sz="0" w:space="0" w:color="auto"/>
            <w:left w:val="none" w:sz="0" w:space="0" w:color="auto"/>
            <w:bottom w:val="none" w:sz="0" w:space="0" w:color="auto"/>
            <w:right w:val="none" w:sz="0" w:space="0" w:color="auto"/>
          </w:divBdr>
        </w:div>
        <w:div w:id="2035765892">
          <w:marLeft w:val="640"/>
          <w:marRight w:val="0"/>
          <w:marTop w:val="0"/>
          <w:marBottom w:val="0"/>
          <w:divBdr>
            <w:top w:val="none" w:sz="0" w:space="0" w:color="auto"/>
            <w:left w:val="none" w:sz="0" w:space="0" w:color="auto"/>
            <w:bottom w:val="none" w:sz="0" w:space="0" w:color="auto"/>
            <w:right w:val="none" w:sz="0" w:space="0" w:color="auto"/>
          </w:divBdr>
        </w:div>
        <w:div w:id="1047532681">
          <w:marLeft w:val="640"/>
          <w:marRight w:val="0"/>
          <w:marTop w:val="0"/>
          <w:marBottom w:val="0"/>
          <w:divBdr>
            <w:top w:val="none" w:sz="0" w:space="0" w:color="auto"/>
            <w:left w:val="none" w:sz="0" w:space="0" w:color="auto"/>
            <w:bottom w:val="none" w:sz="0" w:space="0" w:color="auto"/>
            <w:right w:val="none" w:sz="0" w:space="0" w:color="auto"/>
          </w:divBdr>
        </w:div>
        <w:div w:id="1448501679">
          <w:marLeft w:val="640"/>
          <w:marRight w:val="0"/>
          <w:marTop w:val="0"/>
          <w:marBottom w:val="0"/>
          <w:divBdr>
            <w:top w:val="none" w:sz="0" w:space="0" w:color="auto"/>
            <w:left w:val="none" w:sz="0" w:space="0" w:color="auto"/>
            <w:bottom w:val="none" w:sz="0" w:space="0" w:color="auto"/>
            <w:right w:val="none" w:sz="0" w:space="0" w:color="auto"/>
          </w:divBdr>
        </w:div>
        <w:div w:id="540753105">
          <w:marLeft w:val="640"/>
          <w:marRight w:val="0"/>
          <w:marTop w:val="0"/>
          <w:marBottom w:val="0"/>
          <w:divBdr>
            <w:top w:val="none" w:sz="0" w:space="0" w:color="auto"/>
            <w:left w:val="none" w:sz="0" w:space="0" w:color="auto"/>
            <w:bottom w:val="none" w:sz="0" w:space="0" w:color="auto"/>
            <w:right w:val="none" w:sz="0" w:space="0" w:color="auto"/>
          </w:divBdr>
        </w:div>
        <w:div w:id="770468280">
          <w:marLeft w:val="640"/>
          <w:marRight w:val="0"/>
          <w:marTop w:val="0"/>
          <w:marBottom w:val="0"/>
          <w:divBdr>
            <w:top w:val="none" w:sz="0" w:space="0" w:color="auto"/>
            <w:left w:val="none" w:sz="0" w:space="0" w:color="auto"/>
            <w:bottom w:val="none" w:sz="0" w:space="0" w:color="auto"/>
            <w:right w:val="none" w:sz="0" w:space="0" w:color="auto"/>
          </w:divBdr>
        </w:div>
        <w:div w:id="1617718200">
          <w:marLeft w:val="640"/>
          <w:marRight w:val="0"/>
          <w:marTop w:val="0"/>
          <w:marBottom w:val="0"/>
          <w:divBdr>
            <w:top w:val="none" w:sz="0" w:space="0" w:color="auto"/>
            <w:left w:val="none" w:sz="0" w:space="0" w:color="auto"/>
            <w:bottom w:val="none" w:sz="0" w:space="0" w:color="auto"/>
            <w:right w:val="none" w:sz="0" w:space="0" w:color="auto"/>
          </w:divBdr>
        </w:div>
        <w:div w:id="568425409">
          <w:marLeft w:val="640"/>
          <w:marRight w:val="0"/>
          <w:marTop w:val="0"/>
          <w:marBottom w:val="0"/>
          <w:divBdr>
            <w:top w:val="none" w:sz="0" w:space="0" w:color="auto"/>
            <w:left w:val="none" w:sz="0" w:space="0" w:color="auto"/>
            <w:bottom w:val="none" w:sz="0" w:space="0" w:color="auto"/>
            <w:right w:val="none" w:sz="0" w:space="0" w:color="auto"/>
          </w:divBdr>
        </w:div>
        <w:div w:id="1126391518">
          <w:marLeft w:val="640"/>
          <w:marRight w:val="0"/>
          <w:marTop w:val="0"/>
          <w:marBottom w:val="0"/>
          <w:divBdr>
            <w:top w:val="none" w:sz="0" w:space="0" w:color="auto"/>
            <w:left w:val="none" w:sz="0" w:space="0" w:color="auto"/>
            <w:bottom w:val="none" w:sz="0" w:space="0" w:color="auto"/>
            <w:right w:val="none" w:sz="0" w:space="0" w:color="auto"/>
          </w:divBdr>
        </w:div>
        <w:div w:id="342246671">
          <w:marLeft w:val="640"/>
          <w:marRight w:val="0"/>
          <w:marTop w:val="0"/>
          <w:marBottom w:val="0"/>
          <w:divBdr>
            <w:top w:val="none" w:sz="0" w:space="0" w:color="auto"/>
            <w:left w:val="none" w:sz="0" w:space="0" w:color="auto"/>
            <w:bottom w:val="none" w:sz="0" w:space="0" w:color="auto"/>
            <w:right w:val="none" w:sz="0" w:space="0" w:color="auto"/>
          </w:divBdr>
        </w:div>
        <w:div w:id="1813058448">
          <w:marLeft w:val="640"/>
          <w:marRight w:val="0"/>
          <w:marTop w:val="0"/>
          <w:marBottom w:val="0"/>
          <w:divBdr>
            <w:top w:val="none" w:sz="0" w:space="0" w:color="auto"/>
            <w:left w:val="none" w:sz="0" w:space="0" w:color="auto"/>
            <w:bottom w:val="none" w:sz="0" w:space="0" w:color="auto"/>
            <w:right w:val="none" w:sz="0" w:space="0" w:color="auto"/>
          </w:divBdr>
        </w:div>
        <w:div w:id="81683547">
          <w:marLeft w:val="640"/>
          <w:marRight w:val="0"/>
          <w:marTop w:val="0"/>
          <w:marBottom w:val="0"/>
          <w:divBdr>
            <w:top w:val="none" w:sz="0" w:space="0" w:color="auto"/>
            <w:left w:val="none" w:sz="0" w:space="0" w:color="auto"/>
            <w:bottom w:val="none" w:sz="0" w:space="0" w:color="auto"/>
            <w:right w:val="none" w:sz="0" w:space="0" w:color="auto"/>
          </w:divBdr>
        </w:div>
        <w:div w:id="687678109">
          <w:marLeft w:val="640"/>
          <w:marRight w:val="0"/>
          <w:marTop w:val="0"/>
          <w:marBottom w:val="0"/>
          <w:divBdr>
            <w:top w:val="none" w:sz="0" w:space="0" w:color="auto"/>
            <w:left w:val="none" w:sz="0" w:space="0" w:color="auto"/>
            <w:bottom w:val="none" w:sz="0" w:space="0" w:color="auto"/>
            <w:right w:val="none" w:sz="0" w:space="0" w:color="auto"/>
          </w:divBdr>
        </w:div>
        <w:div w:id="85002050">
          <w:marLeft w:val="640"/>
          <w:marRight w:val="0"/>
          <w:marTop w:val="0"/>
          <w:marBottom w:val="0"/>
          <w:divBdr>
            <w:top w:val="none" w:sz="0" w:space="0" w:color="auto"/>
            <w:left w:val="none" w:sz="0" w:space="0" w:color="auto"/>
            <w:bottom w:val="none" w:sz="0" w:space="0" w:color="auto"/>
            <w:right w:val="none" w:sz="0" w:space="0" w:color="auto"/>
          </w:divBdr>
        </w:div>
        <w:div w:id="1912422294">
          <w:marLeft w:val="640"/>
          <w:marRight w:val="0"/>
          <w:marTop w:val="0"/>
          <w:marBottom w:val="0"/>
          <w:divBdr>
            <w:top w:val="none" w:sz="0" w:space="0" w:color="auto"/>
            <w:left w:val="none" w:sz="0" w:space="0" w:color="auto"/>
            <w:bottom w:val="none" w:sz="0" w:space="0" w:color="auto"/>
            <w:right w:val="none" w:sz="0" w:space="0" w:color="auto"/>
          </w:divBdr>
        </w:div>
        <w:div w:id="1755473522">
          <w:marLeft w:val="640"/>
          <w:marRight w:val="0"/>
          <w:marTop w:val="0"/>
          <w:marBottom w:val="0"/>
          <w:divBdr>
            <w:top w:val="none" w:sz="0" w:space="0" w:color="auto"/>
            <w:left w:val="none" w:sz="0" w:space="0" w:color="auto"/>
            <w:bottom w:val="none" w:sz="0" w:space="0" w:color="auto"/>
            <w:right w:val="none" w:sz="0" w:space="0" w:color="auto"/>
          </w:divBdr>
        </w:div>
        <w:div w:id="962929472">
          <w:marLeft w:val="640"/>
          <w:marRight w:val="0"/>
          <w:marTop w:val="0"/>
          <w:marBottom w:val="0"/>
          <w:divBdr>
            <w:top w:val="none" w:sz="0" w:space="0" w:color="auto"/>
            <w:left w:val="none" w:sz="0" w:space="0" w:color="auto"/>
            <w:bottom w:val="none" w:sz="0" w:space="0" w:color="auto"/>
            <w:right w:val="none" w:sz="0" w:space="0" w:color="auto"/>
          </w:divBdr>
        </w:div>
        <w:div w:id="1459226027">
          <w:marLeft w:val="640"/>
          <w:marRight w:val="0"/>
          <w:marTop w:val="0"/>
          <w:marBottom w:val="0"/>
          <w:divBdr>
            <w:top w:val="none" w:sz="0" w:space="0" w:color="auto"/>
            <w:left w:val="none" w:sz="0" w:space="0" w:color="auto"/>
            <w:bottom w:val="none" w:sz="0" w:space="0" w:color="auto"/>
            <w:right w:val="none" w:sz="0" w:space="0" w:color="auto"/>
          </w:divBdr>
        </w:div>
        <w:div w:id="1924681854">
          <w:marLeft w:val="640"/>
          <w:marRight w:val="0"/>
          <w:marTop w:val="0"/>
          <w:marBottom w:val="0"/>
          <w:divBdr>
            <w:top w:val="none" w:sz="0" w:space="0" w:color="auto"/>
            <w:left w:val="none" w:sz="0" w:space="0" w:color="auto"/>
            <w:bottom w:val="none" w:sz="0" w:space="0" w:color="auto"/>
            <w:right w:val="none" w:sz="0" w:space="0" w:color="auto"/>
          </w:divBdr>
        </w:div>
        <w:div w:id="152068386">
          <w:marLeft w:val="640"/>
          <w:marRight w:val="0"/>
          <w:marTop w:val="0"/>
          <w:marBottom w:val="0"/>
          <w:divBdr>
            <w:top w:val="none" w:sz="0" w:space="0" w:color="auto"/>
            <w:left w:val="none" w:sz="0" w:space="0" w:color="auto"/>
            <w:bottom w:val="none" w:sz="0" w:space="0" w:color="auto"/>
            <w:right w:val="none" w:sz="0" w:space="0" w:color="auto"/>
          </w:divBdr>
        </w:div>
        <w:div w:id="72625156">
          <w:marLeft w:val="640"/>
          <w:marRight w:val="0"/>
          <w:marTop w:val="0"/>
          <w:marBottom w:val="0"/>
          <w:divBdr>
            <w:top w:val="none" w:sz="0" w:space="0" w:color="auto"/>
            <w:left w:val="none" w:sz="0" w:space="0" w:color="auto"/>
            <w:bottom w:val="none" w:sz="0" w:space="0" w:color="auto"/>
            <w:right w:val="none" w:sz="0" w:space="0" w:color="auto"/>
          </w:divBdr>
        </w:div>
        <w:div w:id="666131662">
          <w:marLeft w:val="640"/>
          <w:marRight w:val="0"/>
          <w:marTop w:val="0"/>
          <w:marBottom w:val="0"/>
          <w:divBdr>
            <w:top w:val="none" w:sz="0" w:space="0" w:color="auto"/>
            <w:left w:val="none" w:sz="0" w:space="0" w:color="auto"/>
            <w:bottom w:val="none" w:sz="0" w:space="0" w:color="auto"/>
            <w:right w:val="none" w:sz="0" w:space="0" w:color="auto"/>
          </w:divBdr>
        </w:div>
      </w:divsChild>
    </w:div>
    <w:div w:id="2008092842">
      <w:bodyDiv w:val="1"/>
      <w:marLeft w:val="0"/>
      <w:marRight w:val="0"/>
      <w:marTop w:val="0"/>
      <w:marBottom w:val="0"/>
      <w:divBdr>
        <w:top w:val="none" w:sz="0" w:space="0" w:color="auto"/>
        <w:left w:val="none" w:sz="0" w:space="0" w:color="auto"/>
        <w:bottom w:val="none" w:sz="0" w:space="0" w:color="auto"/>
        <w:right w:val="none" w:sz="0" w:space="0" w:color="auto"/>
      </w:divBdr>
      <w:divsChild>
        <w:div w:id="95713910">
          <w:marLeft w:val="640"/>
          <w:marRight w:val="0"/>
          <w:marTop w:val="0"/>
          <w:marBottom w:val="0"/>
          <w:divBdr>
            <w:top w:val="none" w:sz="0" w:space="0" w:color="auto"/>
            <w:left w:val="none" w:sz="0" w:space="0" w:color="auto"/>
            <w:bottom w:val="none" w:sz="0" w:space="0" w:color="auto"/>
            <w:right w:val="none" w:sz="0" w:space="0" w:color="auto"/>
          </w:divBdr>
        </w:div>
        <w:div w:id="344477463">
          <w:marLeft w:val="640"/>
          <w:marRight w:val="0"/>
          <w:marTop w:val="0"/>
          <w:marBottom w:val="0"/>
          <w:divBdr>
            <w:top w:val="none" w:sz="0" w:space="0" w:color="auto"/>
            <w:left w:val="none" w:sz="0" w:space="0" w:color="auto"/>
            <w:bottom w:val="none" w:sz="0" w:space="0" w:color="auto"/>
            <w:right w:val="none" w:sz="0" w:space="0" w:color="auto"/>
          </w:divBdr>
        </w:div>
        <w:div w:id="350844037">
          <w:marLeft w:val="640"/>
          <w:marRight w:val="0"/>
          <w:marTop w:val="0"/>
          <w:marBottom w:val="0"/>
          <w:divBdr>
            <w:top w:val="none" w:sz="0" w:space="0" w:color="auto"/>
            <w:left w:val="none" w:sz="0" w:space="0" w:color="auto"/>
            <w:bottom w:val="none" w:sz="0" w:space="0" w:color="auto"/>
            <w:right w:val="none" w:sz="0" w:space="0" w:color="auto"/>
          </w:divBdr>
        </w:div>
        <w:div w:id="394864027">
          <w:marLeft w:val="640"/>
          <w:marRight w:val="0"/>
          <w:marTop w:val="0"/>
          <w:marBottom w:val="0"/>
          <w:divBdr>
            <w:top w:val="none" w:sz="0" w:space="0" w:color="auto"/>
            <w:left w:val="none" w:sz="0" w:space="0" w:color="auto"/>
            <w:bottom w:val="none" w:sz="0" w:space="0" w:color="auto"/>
            <w:right w:val="none" w:sz="0" w:space="0" w:color="auto"/>
          </w:divBdr>
        </w:div>
        <w:div w:id="455216302">
          <w:marLeft w:val="640"/>
          <w:marRight w:val="0"/>
          <w:marTop w:val="0"/>
          <w:marBottom w:val="0"/>
          <w:divBdr>
            <w:top w:val="none" w:sz="0" w:space="0" w:color="auto"/>
            <w:left w:val="none" w:sz="0" w:space="0" w:color="auto"/>
            <w:bottom w:val="none" w:sz="0" w:space="0" w:color="auto"/>
            <w:right w:val="none" w:sz="0" w:space="0" w:color="auto"/>
          </w:divBdr>
        </w:div>
        <w:div w:id="484514331">
          <w:marLeft w:val="640"/>
          <w:marRight w:val="0"/>
          <w:marTop w:val="0"/>
          <w:marBottom w:val="0"/>
          <w:divBdr>
            <w:top w:val="none" w:sz="0" w:space="0" w:color="auto"/>
            <w:left w:val="none" w:sz="0" w:space="0" w:color="auto"/>
            <w:bottom w:val="none" w:sz="0" w:space="0" w:color="auto"/>
            <w:right w:val="none" w:sz="0" w:space="0" w:color="auto"/>
          </w:divBdr>
        </w:div>
        <w:div w:id="521355551">
          <w:marLeft w:val="640"/>
          <w:marRight w:val="0"/>
          <w:marTop w:val="0"/>
          <w:marBottom w:val="0"/>
          <w:divBdr>
            <w:top w:val="none" w:sz="0" w:space="0" w:color="auto"/>
            <w:left w:val="none" w:sz="0" w:space="0" w:color="auto"/>
            <w:bottom w:val="none" w:sz="0" w:space="0" w:color="auto"/>
            <w:right w:val="none" w:sz="0" w:space="0" w:color="auto"/>
          </w:divBdr>
        </w:div>
        <w:div w:id="560795504">
          <w:marLeft w:val="640"/>
          <w:marRight w:val="0"/>
          <w:marTop w:val="0"/>
          <w:marBottom w:val="0"/>
          <w:divBdr>
            <w:top w:val="none" w:sz="0" w:space="0" w:color="auto"/>
            <w:left w:val="none" w:sz="0" w:space="0" w:color="auto"/>
            <w:bottom w:val="none" w:sz="0" w:space="0" w:color="auto"/>
            <w:right w:val="none" w:sz="0" w:space="0" w:color="auto"/>
          </w:divBdr>
        </w:div>
        <w:div w:id="573706476">
          <w:marLeft w:val="640"/>
          <w:marRight w:val="0"/>
          <w:marTop w:val="0"/>
          <w:marBottom w:val="0"/>
          <w:divBdr>
            <w:top w:val="none" w:sz="0" w:space="0" w:color="auto"/>
            <w:left w:val="none" w:sz="0" w:space="0" w:color="auto"/>
            <w:bottom w:val="none" w:sz="0" w:space="0" w:color="auto"/>
            <w:right w:val="none" w:sz="0" w:space="0" w:color="auto"/>
          </w:divBdr>
        </w:div>
        <w:div w:id="743793795">
          <w:marLeft w:val="640"/>
          <w:marRight w:val="0"/>
          <w:marTop w:val="0"/>
          <w:marBottom w:val="0"/>
          <w:divBdr>
            <w:top w:val="none" w:sz="0" w:space="0" w:color="auto"/>
            <w:left w:val="none" w:sz="0" w:space="0" w:color="auto"/>
            <w:bottom w:val="none" w:sz="0" w:space="0" w:color="auto"/>
            <w:right w:val="none" w:sz="0" w:space="0" w:color="auto"/>
          </w:divBdr>
        </w:div>
        <w:div w:id="766344314">
          <w:marLeft w:val="640"/>
          <w:marRight w:val="0"/>
          <w:marTop w:val="0"/>
          <w:marBottom w:val="0"/>
          <w:divBdr>
            <w:top w:val="none" w:sz="0" w:space="0" w:color="auto"/>
            <w:left w:val="none" w:sz="0" w:space="0" w:color="auto"/>
            <w:bottom w:val="none" w:sz="0" w:space="0" w:color="auto"/>
            <w:right w:val="none" w:sz="0" w:space="0" w:color="auto"/>
          </w:divBdr>
        </w:div>
        <w:div w:id="852958148">
          <w:marLeft w:val="640"/>
          <w:marRight w:val="0"/>
          <w:marTop w:val="0"/>
          <w:marBottom w:val="0"/>
          <w:divBdr>
            <w:top w:val="none" w:sz="0" w:space="0" w:color="auto"/>
            <w:left w:val="none" w:sz="0" w:space="0" w:color="auto"/>
            <w:bottom w:val="none" w:sz="0" w:space="0" w:color="auto"/>
            <w:right w:val="none" w:sz="0" w:space="0" w:color="auto"/>
          </w:divBdr>
        </w:div>
        <w:div w:id="903493617">
          <w:marLeft w:val="640"/>
          <w:marRight w:val="0"/>
          <w:marTop w:val="0"/>
          <w:marBottom w:val="0"/>
          <w:divBdr>
            <w:top w:val="none" w:sz="0" w:space="0" w:color="auto"/>
            <w:left w:val="none" w:sz="0" w:space="0" w:color="auto"/>
            <w:bottom w:val="none" w:sz="0" w:space="0" w:color="auto"/>
            <w:right w:val="none" w:sz="0" w:space="0" w:color="auto"/>
          </w:divBdr>
        </w:div>
        <w:div w:id="952176147">
          <w:marLeft w:val="640"/>
          <w:marRight w:val="0"/>
          <w:marTop w:val="0"/>
          <w:marBottom w:val="0"/>
          <w:divBdr>
            <w:top w:val="none" w:sz="0" w:space="0" w:color="auto"/>
            <w:left w:val="none" w:sz="0" w:space="0" w:color="auto"/>
            <w:bottom w:val="none" w:sz="0" w:space="0" w:color="auto"/>
            <w:right w:val="none" w:sz="0" w:space="0" w:color="auto"/>
          </w:divBdr>
        </w:div>
        <w:div w:id="977028588">
          <w:marLeft w:val="640"/>
          <w:marRight w:val="0"/>
          <w:marTop w:val="0"/>
          <w:marBottom w:val="0"/>
          <w:divBdr>
            <w:top w:val="none" w:sz="0" w:space="0" w:color="auto"/>
            <w:left w:val="none" w:sz="0" w:space="0" w:color="auto"/>
            <w:bottom w:val="none" w:sz="0" w:space="0" w:color="auto"/>
            <w:right w:val="none" w:sz="0" w:space="0" w:color="auto"/>
          </w:divBdr>
        </w:div>
        <w:div w:id="1043604473">
          <w:marLeft w:val="640"/>
          <w:marRight w:val="0"/>
          <w:marTop w:val="0"/>
          <w:marBottom w:val="0"/>
          <w:divBdr>
            <w:top w:val="none" w:sz="0" w:space="0" w:color="auto"/>
            <w:left w:val="none" w:sz="0" w:space="0" w:color="auto"/>
            <w:bottom w:val="none" w:sz="0" w:space="0" w:color="auto"/>
            <w:right w:val="none" w:sz="0" w:space="0" w:color="auto"/>
          </w:divBdr>
        </w:div>
        <w:div w:id="1058356656">
          <w:marLeft w:val="640"/>
          <w:marRight w:val="0"/>
          <w:marTop w:val="0"/>
          <w:marBottom w:val="0"/>
          <w:divBdr>
            <w:top w:val="none" w:sz="0" w:space="0" w:color="auto"/>
            <w:left w:val="none" w:sz="0" w:space="0" w:color="auto"/>
            <w:bottom w:val="none" w:sz="0" w:space="0" w:color="auto"/>
            <w:right w:val="none" w:sz="0" w:space="0" w:color="auto"/>
          </w:divBdr>
        </w:div>
        <w:div w:id="1066610534">
          <w:marLeft w:val="640"/>
          <w:marRight w:val="0"/>
          <w:marTop w:val="0"/>
          <w:marBottom w:val="0"/>
          <w:divBdr>
            <w:top w:val="none" w:sz="0" w:space="0" w:color="auto"/>
            <w:left w:val="none" w:sz="0" w:space="0" w:color="auto"/>
            <w:bottom w:val="none" w:sz="0" w:space="0" w:color="auto"/>
            <w:right w:val="none" w:sz="0" w:space="0" w:color="auto"/>
          </w:divBdr>
        </w:div>
        <w:div w:id="1093743054">
          <w:marLeft w:val="640"/>
          <w:marRight w:val="0"/>
          <w:marTop w:val="0"/>
          <w:marBottom w:val="0"/>
          <w:divBdr>
            <w:top w:val="none" w:sz="0" w:space="0" w:color="auto"/>
            <w:left w:val="none" w:sz="0" w:space="0" w:color="auto"/>
            <w:bottom w:val="none" w:sz="0" w:space="0" w:color="auto"/>
            <w:right w:val="none" w:sz="0" w:space="0" w:color="auto"/>
          </w:divBdr>
        </w:div>
        <w:div w:id="1128821015">
          <w:marLeft w:val="640"/>
          <w:marRight w:val="0"/>
          <w:marTop w:val="0"/>
          <w:marBottom w:val="0"/>
          <w:divBdr>
            <w:top w:val="none" w:sz="0" w:space="0" w:color="auto"/>
            <w:left w:val="none" w:sz="0" w:space="0" w:color="auto"/>
            <w:bottom w:val="none" w:sz="0" w:space="0" w:color="auto"/>
            <w:right w:val="none" w:sz="0" w:space="0" w:color="auto"/>
          </w:divBdr>
        </w:div>
        <w:div w:id="1140347098">
          <w:marLeft w:val="640"/>
          <w:marRight w:val="0"/>
          <w:marTop w:val="0"/>
          <w:marBottom w:val="0"/>
          <w:divBdr>
            <w:top w:val="none" w:sz="0" w:space="0" w:color="auto"/>
            <w:left w:val="none" w:sz="0" w:space="0" w:color="auto"/>
            <w:bottom w:val="none" w:sz="0" w:space="0" w:color="auto"/>
            <w:right w:val="none" w:sz="0" w:space="0" w:color="auto"/>
          </w:divBdr>
        </w:div>
        <w:div w:id="1598630824">
          <w:marLeft w:val="640"/>
          <w:marRight w:val="0"/>
          <w:marTop w:val="0"/>
          <w:marBottom w:val="0"/>
          <w:divBdr>
            <w:top w:val="none" w:sz="0" w:space="0" w:color="auto"/>
            <w:left w:val="none" w:sz="0" w:space="0" w:color="auto"/>
            <w:bottom w:val="none" w:sz="0" w:space="0" w:color="auto"/>
            <w:right w:val="none" w:sz="0" w:space="0" w:color="auto"/>
          </w:divBdr>
        </w:div>
        <w:div w:id="1613441171">
          <w:marLeft w:val="640"/>
          <w:marRight w:val="0"/>
          <w:marTop w:val="0"/>
          <w:marBottom w:val="0"/>
          <w:divBdr>
            <w:top w:val="none" w:sz="0" w:space="0" w:color="auto"/>
            <w:left w:val="none" w:sz="0" w:space="0" w:color="auto"/>
            <w:bottom w:val="none" w:sz="0" w:space="0" w:color="auto"/>
            <w:right w:val="none" w:sz="0" w:space="0" w:color="auto"/>
          </w:divBdr>
        </w:div>
        <w:div w:id="1628780255">
          <w:marLeft w:val="640"/>
          <w:marRight w:val="0"/>
          <w:marTop w:val="0"/>
          <w:marBottom w:val="0"/>
          <w:divBdr>
            <w:top w:val="none" w:sz="0" w:space="0" w:color="auto"/>
            <w:left w:val="none" w:sz="0" w:space="0" w:color="auto"/>
            <w:bottom w:val="none" w:sz="0" w:space="0" w:color="auto"/>
            <w:right w:val="none" w:sz="0" w:space="0" w:color="auto"/>
          </w:divBdr>
        </w:div>
        <w:div w:id="1725332388">
          <w:marLeft w:val="640"/>
          <w:marRight w:val="0"/>
          <w:marTop w:val="0"/>
          <w:marBottom w:val="0"/>
          <w:divBdr>
            <w:top w:val="none" w:sz="0" w:space="0" w:color="auto"/>
            <w:left w:val="none" w:sz="0" w:space="0" w:color="auto"/>
            <w:bottom w:val="none" w:sz="0" w:space="0" w:color="auto"/>
            <w:right w:val="none" w:sz="0" w:space="0" w:color="auto"/>
          </w:divBdr>
        </w:div>
        <w:div w:id="1909221639">
          <w:marLeft w:val="640"/>
          <w:marRight w:val="0"/>
          <w:marTop w:val="0"/>
          <w:marBottom w:val="0"/>
          <w:divBdr>
            <w:top w:val="none" w:sz="0" w:space="0" w:color="auto"/>
            <w:left w:val="none" w:sz="0" w:space="0" w:color="auto"/>
            <w:bottom w:val="none" w:sz="0" w:space="0" w:color="auto"/>
            <w:right w:val="none" w:sz="0" w:space="0" w:color="auto"/>
          </w:divBdr>
        </w:div>
        <w:div w:id="1923485398">
          <w:marLeft w:val="640"/>
          <w:marRight w:val="0"/>
          <w:marTop w:val="0"/>
          <w:marBottom w:val="0"/>
          <w:divBdr>
            <w:top w:val="none" w:sz="0" w:space="0" w:color="auto"/>
            <w:left w:val="none" w:sz="0" w:space="0" w:color="auto"/>
            <w:bottom w:val="none" w:sz="0" w:space="0" w:color="auto"/>
            <w:right w:val="none" w:sz="0" w:space="0" w:color="auto"/>
          </w:divBdr>
        </w:div>
        <w:div w:id="1934586773">
          <w:marLeft w:val="640"/>
          <w:marRight w:val="0"/>
          <w:marTop w:val="0"/>
          <w:marBottom w:val="0"/>
          <w:divBdr>
            <w:top w:val="none" w:sz="0" w:space="0" w:color="auto"/>
            <w:left w:val="none" w:sz="0" w:space="0" w:color="auto"/>
            <w:bottom w:val="none" w:sz="0" w:space="0" w:color="auto"/>
            <w:right w:val="none" w:sz="0" w:space="0" w:color="auto"/>
          </w:divBdr>
        </w:div>
        <w:div w:id="1968657430">
          <w:marLeft w:val="640"/>
          <w:marRight w:val="0"/>
          <w:marTop w:val="0"/>
          <w:marBottom w:val="0"/>
          <w:divBdr>
            <w:top w:val="none" w:sz="0" w:space="0" w:color="auto"/>
            <w:left w:val="none" w:sz="0" w:space="0" w:color="auto"/>
            <w:bottom w:val="none" w:sz="0" w:space="0" w:color="auto"/>
            <w:right w:val="none" w:sz="0" w:space="0" w:color="auto"/>
          </w:divBdr>
        </w:div>
        <w:div w:id="2026898844">
          <w:marLeft w:val="640"/>
          <w:marRight w:val="0"/>
          <w:marTop w:val="0"/>
          <w:marBottom w:val="0"/>
          <w:divBdr>
            <w:top w:val="none" w:sz="0" w:space="0" w:color="auto"/>
            <w:left w:val="none" w:sz="0" w:space="0" w:color="auto"/>
            <w:bottom w:val="none" w:sz="0" w:space="0" w:color="auto"/>
            <w:right w:val="none" w:sz="0" w:space="0" w:color="auto"/>
          </w:divBdr>
        </w:div>
      </w:divsChild>
    </w:div>
    <w:div w:id="2017923147">
      <w:bodyDiv w:val="1"/>
      <w:marLeft w:val="0"/>
      <w:marRight w:val="0"/>
      <w:marTop w:val="0"/>
      <w:marBottom w:val="0"/>
      <w:divBdr>
        <w:top w:val="none" w:sz="0" w:space="0" w:color="auto"/>
        <w:left w:val="none" w:sz="0" w:space="0" w:color="auto"/>
        <w:bottom w:val="none" w:sz="0" w:space="0" w:color="auto"/>
        <w:right w:val="none" w:sz="0" w:space="0" w:color="auto"/>
      </w:divBdr>
      <w:divsChild>
        <w:div w:id="2123303149">
          <w:marLeft w:val="0"/>
          <w:marRight w:val="0"/>
          <w:marTop w:val="0"/>
          <w:marBottom w:val="0"/>
          <w:divBdr>
            <w:top w:val="none" w:sz="0" w:space="0" w:color="auto"/>
            <w:left w:val="none" w:sz="0" w:space="0" w:color="auto"/>
            <w:bottom w:val="none" w:sz="0" w:space="0" w:color="auto"/>
            <w:right w:val="none" w:sz="0" w:space="0" w:color="auto"/>
          </w:divBdr>
          <w:divsChild>
            <w:div w:id="603458447">
              <w:marLeft w:val="0"/>
              <w:marRight w:val="0"/>
              <w:marTop w:val="0"/>
              <w:marBottom w:val="0"/>
              <w:divBdr>
                <w:top w:val="none" w:sz="0" w:space="0" w:color="auto"/>
                <w:left w:val="none" w:sz="0" w:space="0" w:color="auto"/>
                <w:bottom w:val="none" w:sz="0" w:space="0" w:color="auto"/>
                <w:right w:val="none" w:sz="0" w:space="0" w:color="auto"/>
              </w:divBdr>
              <w:divsChild>
                <w:div w:id="9449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5185">
      <w:bodyDiv w:val="1"/>
      <w:marLeft w:val="0"/>
      <w:marRight w:val="0"/>
      <w:marTop w:val="0"/>
      <w:marBottom w:val="0"/>
      <w:divBdr>
        <w:top w:val="none" w:sz="0" w:space="0" w:color="auto"/>
        <w:left w:val="none" w:sz="0" w:space="0" w:color="auto"/>
        <w:bottom w:val="none" w:sz="0" w:space="0" w:color="auto"/>
        <w:right w:val="none" w:sz="0" w:space="0" w:color="auto"/>
      </w:divBdr>
      <w:divsChild>
        <w:div w:id="5404583">
          <w:marLeft w:val="640"/>
          <w:marRight w:val="0"/>
          <w:marTop w:val="0"/>
          <w:marBottom w:val="0"/>
          <w:divBdr>
            <w:top w:val="none" w:sz="0" w:space="0" w:color="auto"/>
            <w:left w:val="none" w:sz="0" w:space="0" w:color="auto"/>
            <w:bottom w:val="none" w:sz="0" w:space="0" w:color="auto"/>
            <w:right w:val="none" w:sz="0" w:space="0" w:color="auto"/>
          </w:divBdr>
        </w:div>
        <w:div w:id="103577712">
          <w:marLeft w:val="640"/>
          <w:marRight w:val="0"/>
          <w:marTop w:val="0"/>
          <w:marBottom w:val="0"/>
          <w:divBdr>
            <w:top w:val="none" w:sz="0" w:space="0" w:color="auto"/>
            <w:left w:val="none" w:sz="0" w:space="0" w:color="auto"/>
            <w:bottom w:val="none" w:sz="0" w:space="0" w:color="auto"/>
            <w:right w:val="none" w:sz="0" w:space="0" w:color="auto"/>
          </w:divBdr>
        </w:div>
        <w:div w:id="436142362">
          <w:marLeft w:val="640"/>
          <w:marRight w:val="0"/>
          <w:marTop w:val="0"/>
          <w:marBottom w:val="0"/>
          <w:divBdr>
            <w:top w:val="none" w:sz="0" w:space="0" w:color="auto"/>
            <w:left w:val="none" w:sz="0" w:space="0" w:color="auto"/>
            <w:bottom w:val="none" w:sz="0" w:space="0" w:color="auto"/>
            <w:right w:val="none" w:sz="0" w:space="0" w:color="auto"/>
          </w:divBdr>
        </w:div>
        <w:div w:id="743575338">
          <w:marLeft w:val="640"/>
          <w:marRight w:val="0"/>
          <w:marTop w:val="0"/>
          <w:marBottom w:val="0"/>
          <w:divBdr>
            <w:top w:val="none" w:sz="0" w:space="0" w:color="auto"/>
            <w:left w:val="none" w:sz="0" w:space="0" w:color="auto"/>
            <w:bottom w:val="none" w:sz="0" w:space="0" w:color="auto"/>
            <w:right w:val="none" w:sz="0" w:space="0" w:color="auto"/>
          </w:divBdr>
        </w:div>
        <w:div w:id="809521771">
          <w:marLeft w:val="640"/>
          <w:marRight w:val="0"/>
          <w:marTop w:val="0"/>
          <w:marBottom w:val="0"/>
          <w:divBdr>
            <w:top w:val="none" w:sz="0" w:space="0" w:color="auto"/>
            <w:left w:val="none" w:sz="0" w:space="0" w:color="auto"/>
            <w:bottom w:val="none" w:sz="0" w:space="0" w:color="auto"/>
            <w:right w:val="none" w:sz="0" w:space="0" w:color="auto"/>
          </w:divBdr>
        </w:div>
        <w:div w:id="955792973">
          <w:marLeft w:val="640"/>
          <w:marRight w:val="0"/>
          <w:marTop w:val="0"/>
          <w:marBottom w:val="0"/>
          <w:divBdr>
            <w:top w:val="none" w:sz="0" w:space="0" w:color="auto"/>
            <w:left w:val="none" w:sz="0" w:space="0" w:color="auto"/>
            <w:bottom w:val="none" w:sz="0" w:space="0" w:color="auto"/>
            <w:right w:val="none" w:sz="0" w:space="0" w:color="auto"/>
          </w:divBdr>
        </w:div>
        <w:div w:id="958295868">
          <w:marLeft w:val="640"/>
          <w:marRight w:val="0"/>
          <w:marTop w:val="0"/>
          <w:marBottom w:val="0"/>
          <w:divBdr>
            <w:top w:val="none" w:sz="0" w:space="0" w:color="auto"/>
            <w:left w:val="none" w:sz="0" w:space="0" w:color="auto"/>
            <w:bottom w:val="none" w:sz="0" w:space="0" w:color="auto"/>
            <w:right w:val="none" w:sz="0" w:space="0" w:color="auto"/>
          </w:divBdr>
        </w:div>
        <w:div w:id="1123502092">
          <w:marLeft w:val="640"/>
          <w:marRight w:val="0"/>
          <w:marTop w:val="0"/>
          <w:marBottom w:val="0"/>
          <w:divBdr>
            <w:top w:val="none" w:sz="0" w:space="0" w:color="auto"/>
            <w:left w:val="none" w:sz="0" w:space="0" w:color="auto"/>
            <w:bottom w:val="none" w:sz="0" w:space="0" w:color="auto"/>
            <w:right w:val="none" w:sz="0" w:space="0" w:color="auto"/>
          </w:divBdr>
        </w:div>
        <w:div w:id="1178426119">
          <w:marLeft w:val="640"/>
          <w:marRight w:val="0"/>
          <w:marTop w:val="0"/>
          <w:marBottom w:val="0"/>
          <w:divBdr>
            <w:top w:val="none" w:sz="0" w:space="0" w:color="auto"/>
            <w:left w:val="none" w:sz="0" w:space="0" w:color="auto"/>
            <w:bottom w:val="none" w:sz="0" w:space="0" w:color="auto"/>
            <w:right w:val="none" w:sz="0" w:space="0" w:color="auto"/>
          </w:divBdr>
        </w:div>
        <w:div w:id="1481728815">
          <w:marLeft w:val="640"/>
          <w:marRight w:val="0"/>
          <w:marTop w:val="0"/>
          <w:marBottom w:val="0"/>
          <w:divBdr>
            <w:top w:val="none" w:sz="0" w:space="0" w:color="auto"/>
            <w:left w:val="none" w:sz="0" w:space="0" w:color="auto"/>
            <w:bottom w:val="none" w:sz="0" w:space="0" w:color="auto"/>
            <w:right w:val="none" w:sz="0" w:space="0" w:color="auto"/>
          </w:divBdr>
        </w:div>
        <w:div w:id="1822308698">
          <w:marLeft w:val="640"/>
          <w:marRight w:val="0"/>
          <w:marTop w:val="0"/>
          <w:marBottom w:val="0"/>
          <w:divBdr>
            <w:top w:val="none" w:sz="0" w:space="0" w:color="auto"/>
            <w:left w:val="none" w:sz="0" w:space="0" w:color="auto"/>
            <w:bottom w:val="none" w:sz="0" w:space="0" w:color="auto"/>
            <w:right w:val="none" w:sz="0" w:space="0" w:color="auto"/>
          </w:divBdr>
        </w:div>
        <w:div w:id="1993870569">
          <w:marLeft w:val="640"/>
          <w:marRight w:val="0"/>
          <w:marTop w:val="0"/>
          <w:marBottom w:val="0"/>
          <w:divBdr>
            <w:top w:val="none" w:sz="0" w:space="0" w:color="auto"/>
            <w:left w:val="none" w:sz="0" w:space="0" w:color="auto"/>
            <w:bottom w:val="none" w:sz="0" w:space="0" w:color="auto"/>
            <w:right w:val="none" w:sz="0" w:space="0" w:color="auto"/>
          </w:divBdr>
        </w:div>
      </w:divsChild>
    </w:div>
    <w:div w:id="2069918553">
      <w:bodyDiv w:val="1"/>
      <w:marLeft w:val="0"/>
      <w:marRight w:val="0"/>
      <w:marTop w:val="0"/>
      <w:marBottom w:val="0"/>
      <w:divBdr>
        <w:top w:val="none" w:sz="0" w:space="0" w:color="auto"/>
        <w:left w:val="none" w:sz="0" w:space="0" w:color="auto"/>
        <w:bottom w:val="none" w:sz="0" w:space="0" w:color="auto"/>
        <w:right w:val="none" w:sz="0" w:space="0" w:color="auto"/>
      </w:divBdr>
      <w:divsChild>
        <w:div w:id="457068149">
          <w:marLeft w:val="640"/>
          <w:marRight w:val="0"/>
          <w:marTop w:val="0"/>
          <w:marBottom w:val="0"/>
          <w:divBdr>
            <w:top w:val="none" w:sz="0" w:space="0" w:color="auto"/>
            <w:left w:val="none" w:sz="0" w:space="0" w:color="auto"/>
            <w:bottom w:val="none" w:sz="0" w:space="0" w:color="auto"/>
            <w:right w:val="none" w:sz="0" w:space="0" w:color="auto"/>
          </w:divBdr>
        </w:div>
        <w:div w:id="478544955">
          <w:marLeft w:val="640"/>
          <w:marRight w:val="0"/>
          <w:marTop w:val="0"/>
          <w:marBottom w:val="0"/>
          <w:divBdr>
            <w:top w:val="none" w:sz="0" w:space="0" w:color="auto"/>
            <w:left w:val="none" w:sz="0" w:space="0" w:color="auto"/>
            <w:bottom w:val="none" w:sz="0" w:space="0" w:color="auto"/>
            <w:right w:val="none" w:sz="0" w:space="0" w:color="auto"/>
          </w:divBdr>
        </w:div>
        <w:div w:id="485050989">
          <w:marLeft w:val="640"/>
          <w:marRight w:val="0"/>
          <w:marTop w:val="0"/>
          <w:marBottom w:val="0"/>
          <w:divBdr>
            <w:top w:val="none" w:sz="0" w:space="0" w:color="auto"/>
            <w:left w:val="none" w:sz="0" w:space="0" w:color="auto"/>
            <w:bottom w:val="none" w:sz="0" w:space="0" w:color="auto"/>
            <w:right w:val="none" w:sz="0" w:space="0" w:color="auto"/>
          </w:divBdr>
        </w:div>
        <w:div w:id="616834810">
          <w:marLeft w:val="640"/>
          <w:marRight w:val="0"/>
          <w:marTop w:val="0"/>
          <w:marBottom w:val="0"/>
          <w:divBdr>
            <w:top w:val="none" w:sz="0" w:space="0" w:color="auto"/>
            <w:left w:val="none" w:sz="0" w:space="0" w:color="auto"/>
            <w:bottom w:val="none" w:sz="0" w:space="0" w:color="auto"/>
            <w:right w:val="none" w:sz="0" w:space="0" w:color="auto"/>
          </w:divBdr>
        </w:div>
        <w:div w:id="619262994">
          <w:marLeft w:val="640"/>
          <w:marRight w:val="0"/>
          <w:marTop w:val="0"/>
          <w:marBottom w:val="0"/>
          <w:divBdr>
            <w:top w:val="none" w:sz="0" w:space="0" w:color="auto"/>
            <w:left w:val="none" w:sz="0" w:space="0" w:color="auto"/>
            <w:bottom w:val="none" w:sz="0" w:space="0" w:color="auto"/>
            <w:right w:val="none" w:sz="0" w:space="0" w:color="auto"/>
          </w:divBdr>
        </w:div>
        <w:div w:id="839465384">
          <w:marLeft w:val="640"/>
          <w:marRight w:val="0"/>
          <w:marTop w:val="0"/>
          <w:marBottom w:val="0"/>
          <w:divBdr>
            <w:top w:val="none" w:sz="0" w:space="0" w:color="auto"/>
            <w:left w:val="none" w:sz="0" w:space="0" w:color="auto"/>
            <w:bottom w:val="none" w:sz="0" w:space="0" w:color="auto"/>
            <w:right w:val="none" w:sz="0" w:space="0" w:color="auto"/>
          </w:divBdr>
        </w:div>
        <w:div w:id="1099910110">
          <w:marLeft w:val="640"/>
          <w:marRight w:val="0"/>
          <w:marTop w:val="0"/>
          <w:marBottom w:val="0"/>
          <w:divBdr>
            <w:top w:val="none" w:sz="0" w:space="0" w:color="auto"/>
            <w:left w:val="none" w:sz="0" w:space="0" w:color="auto"/>
            <w:bottom w:val="none" w:sz="0" w:space="0" w:color="auto"/>
            <w:right w:val="none" w:sz="0" w:space="0" w:color="auto"/>
          </w:divBdr>
        </w:div>
        <w:div w:id="1250115631">
          <w:marLeft w:val="640"/>
          <w:marRight w:val="0"/>
          <w:marTop w:val="0"/>
          <w:marBottom w:val="0"/>
          <w:divBdr>
            <w:top w:val="none" w:sz="0" w:space="0" w:color="auto"/>
            <w:left w:val="none" w:sz="0" w:space="0" w:color="auto"/>
            <w:bottom w:val="none" w:sz="0" w:space="0" w:color="auto"/>
            <w:right w:val="none" w:sz="0" w:space="0" w:color="auto"/>
          </w:divBdr>
        </w:div>
        <w:div w:id="1631784862">
          <w:marLeft w:val="640"/>
          <w:marRight w:val="0"/>
          <w:marTop w:val="0"/>
          <w:marBottom w:val="0"/>
          <w:divBdr>
            <w:top w:val="none" w:sz="0" w:space="0" w:color="auto"/>
            <w:left w:val="none" w:sz="0" w:space="0" w:color="auto"/>
            <w:bottom w:val="none" w:sz="0" w:space="0" w:color="auto"/>
            <w:right w:val="none" w:sz="0" w:space="0" w:color="auto"/>
          </w:divBdr>
        </w:div>
        <w:div w:id="1717856362">
          <w:marLeft w:val="640"/>
          <w:marRight w:val="0"/>
          <w:marTop w:val="0"/>
          <w:marBottom w:val="0"/>
          <w:divBdr>
            <w:top w:val="none" w:sz="0" w:space="0" w:color="auto"/>
            <w:left w:val="none" w:sz="0" w:space="0" w:color="auto"/>
            <w:bottom w:val="none" w:sz="0" w:space="0" w:color="auto"/>
            <w:right w:val="none" w:sz="0" w:space="0" w:color="auto"/>
          </w:divBdr>
        </w:div>
        <w:div w:id="1775203147">
          <w:marLeft w:val="640"/>
          <w:marRight w:val="0"/>
          <w:marTop w:val="0"/>
          <w:marBottom w:val="0"/>
          <w:divBdr>
            <w:top w:val="none" w:sz="0" w:space="0" w:color="auto"/>
            <w:left w:val="none" w:sz="0" w:space="0" w:color="auto"/>
            <w:bottom w:val="none" w:sz="0" w:space="0" w:color="auto"/>
            <w:right w:val="none" w:sz="0" w:space="0" w:color="auto"/>
          </w:divBdr>
        </w:div>
        <w:div w:id="2038460117">
          <w:marLeft w:val="640"/>
          <w:marRight w:val="0"/>
          <w:marTop w:val="0"/>
          <w:marBottom w:val="0"/>
          <w:divBdr>
            <w:top w:val="none" w:sz="0" w:space="0" w:color="auto"/>
            <w:left w:val="none" w:sz="0" w:space="0" w:color="auto"/>
            <w:bottom w:val="none" w:sz="0" w:space="0" w:color="auto"/>
            <w:right w:val="none" w:sz="0" w:space="0" w:color="auto"/>
          </w:divBdr>
        </w:div>
      </w:divsChild>
    </w:div>
    <w:div w:id="2107575026">
      <w:bodyDiv w:val="1"/>
      <w:marLeft w:val="0"/>
      <w:marRight w:val="0"/>
      <w:marTop w:val="0"/>
      <w:marBottom w:val="0"/>
      <w:divBdr>
        <w:top w:val="none" w:sz="0" w:space="0" w:color="auto"/>
        <w:left w:val="none" w:sz="0" w:space="0" w:color="auto"/>
        <w:bottom w:val="none" w:sz="0" w:space="0" w:color="auto"/>
        <w:right w:val="none" w:sz="0" w:space="0" w:color="auto"/>
      </w:divBdr>
      <w:divsChild>
        <w:div w:id="4482490">
          <w:marLeft w:val="640"/>
          <w:marRight w:val="0"/>
          <w:marTop w:val="0"/>
          <w:marBottom w:val="0"/>
          <w:divBdr>
            <w:top w:val="none" w:sz="0" w:space="0" w:color="auto"/>
            <w:left w:val="none" w:sz="0" w:space="0" w:color="auto"/>
            <w:bottom w:val="none" w:sz="0" w:space="0" w:color="auto"/>
            <w:right w:val="none" w:sz="0" w:space="0" w:color="auto"/>
          </w:divBdr>
        </w:div>
        <w:div w:id="96826488">
          <w:marLeft w:val="640"/>
          <w:marRight w:val="0"/>
          <w:marTop w:val="0"/>
          <w:marBottom w:val="0"/>
          <w:divBdr>
            <w:top w:val="none" w:sz="0" w:space="0" w:color="auto"/>
            <w:left w:val="none" w:sz="0" w:space="0" w:color="auto"/>
            <w:bottom w:val="none" w:sz="0" w:space="0" w:color="auto"/>
            <w:right w:val="none" w:sz="0" w:space="0" w:color="auto"/>
          </w:divBdr>
        </w:div>
        <w:div w:id="117333056">
          <w:marLeft w:val="640"/>
          <w:marRight w:val="0"/>
          <w:marTop w:val="0"/>
          <w:marBottom w:val="0"/>
          <w:divBdr>
            <w:top w:val="none" w:sz="0" w:space="0" w:color="auto"/>
            <w:left w:val="none" w:sz="0" w:space="0" w:color="auto"/>
            <w:bottom w:val="none" w:sz="0" w:space="0" w:color="auto"/>
            <w:right w:val="none" w:sz="0" w:space="0" w:color="auto"/>
          </w:divBdr>
        </w:div>
        <w:div w:id="288978449">
          <w:marLeft w:val="640"/>
          <w:marRight w:val="0"/>
          <w:marTop w:val="0"/>
          <w:marBottom w:val="0"/>
          <w:divBdr>
            <w:top w:val="none" w:sz="0" w:space="0" w:color="auto"/>
            <w:left w:val="none" w:sz="0" w:space="0" w:color="auto"/>
            <w:bottom w:val="none" w:sz="0" w:space="0" w:color="auto"/>
            <w:right w:val="none" w:sz="0" w:space="0" w:color="auto"/>
          </w:divBdr>
        </w:div>
        <w:div w:id="313875325">
          <w:marLeft w:val="640"/>
          <w:marRight w:val="0"/>
          <w:marTop w:val="0"/>
          <w:marBottom w:val="0"/>
          <w:divBdr>
            <w:top w:val="none" w:sz="0" w:space="0" w:color="auto"/>
            <w:left w:val="none" w:sz="0" w:space="0" w:color="auto"/>
            <w:bottom w:val="none" w:sz="0" w:space="0" w:color="auto"/>
            <w:right w:val="none" w:sz="0" w:space="0" w:color="auto"/>
          </w:divBdr>
        </w:div>
        <w:div w:id="371275282">
          <w:marLeft w:val="640"/>
          <w:marRight w:val="0"/>
          <w:marTop w:val="0"/>
          <w:marBottom w:val="0"/>
          <w:divBdr>
            <w:top w:val="none" w:sz="0" w:space="0" w:color="auto"/>
            <w:left w:val="none" w:sz="0" w:space="0" w:color="auto"/>
            <w:bottom w:val="none" w:sz="0" w:space="0" w:color="auto"/>
            <w:right w:val="none" w:sz="0" w:space="0" w:color="auto"/>
          </w:divBdr>
        </w:div>
        <w:div w:id="394010885">
          <w:marLeft w:val="640"/>
          <w:marRight w:val="0"/>
          <w:marTop w:val="0"/>
          <w:marBottom w:val="0"/>
          <w:divBdr>
            <w:top w:val="none" w:sz="0" w:space="0" w:color="auto"/>
            <w:left w:val="none" w:sz="0" w:space="0" w:color="auto"/>
            <w:bottom w:val="none" w:sz="0" w:space="0" w:color="auto"/>
            <w:right w:val="none" w:sz="0" w:space="0" w:color="auto"/>
          </w:divBdr>
        </w:div>
        <w:div w:id="470290876">
          <w:marLeft w:val="640"/>
          <w:marRight w:val="0"/>
          <w:marTop w:val="0"/>
          <w:marBottom w:val="0"/>
          <w:divBdr>
            <w:top w:val="none" w:sz="0" w:space="0" w:color="auto"/>
            <w:left w:val="none" w:sz="0" w:space="0" w:color="auto"/>
            <w:bottom w:val="none" w:sz="0" w:space="0" w:color="auto"/>
            <w:right w:val="none" w:sz="0" w:space="0" w:color="auto"/>
          </w:divBdr>
        </w:div>
        <w:div w:id="659232953">
          <w:marLeft w:val="640"/>
          <w:marRight w:val="0"/>
          <w:marTop w:val="0"/>
          <w:marBottom w:val="0"/>
          <w:divBdr>
            <w:top w:val="none" w:sz="0" w:space="0" w:color="auto"/>
            <w:left w:val="none" w:sz="0" w:space="0" w:color="auto"/>
            <w:bottom w:val="none" w:sz="0" w:space="0" w:color="auto"/>
            <w:right w:val="none" w:sz="0" w:space="0" w:color="auto"/>
          </w:divBdr>
        </w:div>
        <w:div w:id="676806542">
          <w:marLeft w:val="640"/>
          <w:marRight w:val="0"/>
          <w:marTop w:val="0"/>
          <w:marBottom w:val="0"/>
          <w:divBdr>
            <w:top w:val="none" w:sz="0" w:space="0" w:color="auto"/>
            <w:left w:val="none" w:sz="0" w:space="0" w:color="auto"/>
            <w:bottom w:val="none" w:sz="0" w:space="0" w:color="auto"/>
            <w:right w:val="none" w:sz="0" w:space="0" w:color="auto"/>
          </w:divBdr>
        </w:div>
        <w:div w:id="685137884">
          <w:marLeft w:val="640"/>
          <w:marRight w:val="0"/>
          <w:marTop w:val="0"/>
          <w:marBottom w:val="0"/>
          <w:divBdr>
            <w:top w:val="none" w:sz="0" w:space="0" w:color="auto"/>
            <w:left w:val="none" w:sz="0" w:space="0" w:color="auto"/>
            <w:bottom w:val="none" w:sz="0" w:space="0" w:color="auto"/>
            <w:right w:val="none" w:sz="0" w:space="0" w:color="auto"/>
          </w:divBdr>
        </w:div>
        <w:div w:id="737554175">
          <w:marLeft w:val="640"/>
          <w:marRight w:val="0"/>
          <w:marTop w:val="0"/>
          <w:marBottom w:val="0"/>
          <w:divBdr>
            <w:top w:val="none" w:sz="0" w:space="0" w:color="auto"/>
            <w:left w:val="none" w:sz="0" w:space="0" w:color="auto"/>
            <w:bottom w:val="none" w:sz="0" w:space="0" w:color="auto"/>
            <w:right w:val="none" w:sz="0" w:space="0" w:color="auto"/>
          </w:divBdr>
        </w:div>
        <w:div w:id="895627080">
          <w:marLeft w:val="640"/>
          <w:marRight w:val="0"/>
          <w:marTop w:val="0"/>
          <w:marBottom w:val="0"/>
          <w:divBdr>
            <w:top w:val="none" w:sz="0" w:space="0" w:color="auto"/>
            <w:left w:val="none" w:sz="0" w:space="0" w:color="auto"/>
            <w:bottom w:val="none" w:sz="0" w:space="0" w:color="auto"/>
            <w:right w:val="none" w:sz="0" w:space="0" w:color="auto"/>
          </w:divBdr>
        </w:div>
        <w:div w:id="919405946">
          <w:marLeft w:val="640"/>
          <w:marRight w:val="0"/>
          <w:marTop w:val="0"/>
          <w:marBottom w:val="0"/>
          <w:divBdr>
            <w:top w:val="none" w:sz="0" w:space="0" w:color="auto"/>
            <w:left w:val="none" w:sz="0" w:space="0" w:color="auto"/>
            <w:bottom w:val="none" w:sz="0" w:space="0" w:color="auto"/>
            <w:right w:val="none" w:sz="0" w:space="0" w:color="auto"/>
          </w:divBdr>
        </w:div>
        <w:div w:id="946228752">
          <w:marLeft w:val="640"/>
          <w:marRight w:val="0"/>
          <w:marTop w:val="0"/>
          <w:marBottom w:val="0"/>
          <w:divBdr>
            <w:top w:val="none" w:sz="0" w:space="0" w:color="auto"/>
            <w:left w:val="none" w:sz="0" w:space="0" w:color="auto"/>
            <w:bottom w:val="none" w:sz="0" w:space="0" w:color="auto"/>
            <w:right w:val="none" w:sz="0" w:space="0" w:color="auto"/>
          </w:divBdr>
        </w:div>
        <w:div w:id="1127166642">
          <w:marLeft w:val="640"/>
          <w:marRight w:val="0"/>
          <w:marTop w:val="0"/>
          <w:marBottom w:val="0"/>
          <w:divBdr>
            <w:top w:val="none" w:sz="0" w:space="0" w:color="auto"/>
            <w:left w:val="none" w:sz="0" w:space="0" w:color="auto"/>
            <w:bottom w:val="none" w:sz="0" w:space="0" w:color="auto"/>
            <w:right w:val="none" w:sz="0" w:space="0" w:color="auto"/>
          </w:divBdr>
        </w:div>
        <w:div w:id="1387100672">
          <w:marLeft w:val="640"/>
          <w:marRight w:val="0"/>
          <w:marTop w:val="0"/>
          <w:marBottom w:val="0"/>
          <w:divBdr>
            <w:top w:val="none" w:sz="0" w:space="0" w:color="auto"/>
            <w:left w:val="none" w:sz="0" w:space="0" w:color="auto"/>
            <w:bottom w:val="none" w:sz="0" w:space="0" w:color="auto"/>
            <w:right w:val="none" w:sz="0" w:space="0" w:color="auto"/>
          </w:divBdr>
        </w:div>
        <w:div w:id="1397244791">
          <w:marLeft w:val="640"/>
          <w:marRight w:val="0"/>
          <w:marTop w:val="0"/>
          <w:marBottom w:val="0"/>
          <w:divBdr>
            <w:top w:val="none" w:sz="0" w:space="0" w:color="auto"/>
            <w:left w:val="none" w:sz="0" w:space="0" w:color="auto"/>
            <w:bottom w:val="none" w:sz="0" w:space="0" w:color="auto"/>
            <w:right w:val="none" w:sz="0" w:space="0" w:color="auto"/>
          </w:divBdr>
        </w:div>
        <w:div w:id="1420328892">
          <w:marLeft w:val="640"/>
          <w:marRight w:val="0"/>
          <w:marTop w:val="0"/>
          <w:marBottom w:val="0"/>
          <w:divBdr>
            <w:top w:val="none" w:sz="0" w:space="0" w:color="auto"/>
            <w:left w:val="none" w:sz="0" w:space="0" w:color="auto"/>
            <w:bottom w:val="none" w:sz="0" w:space="0" w:color="auto"/>
            <w:right w:val="none" w:sz="0" w:space="0" w:color="auto"/>
          </w:divBdr>
        </w:div>
        <w:div w:id="1427143552">
          <w:marLeft w:val="640"/>
          <w:marRight w:val="0"/>
          <w:marTop w:val="0"/>
          <w:marBottom w:val="0"/>
          <w:divBdr>
            <w:top w:val="none" w:sz="0" w:space="0" w:color="auto"/>
            <w:left w:val="none" w:sz="0" w:space="0" w:color="auto"/>
            <w:bottom w:val="none" w:sz="0" w:space="0" w:color="auto"/>
            <w:right w:val="none" w:sz="0" w:space="0" w:color="auto"/>
          </w:divBdr>
        </w:div>
        <w:div w:id="1484393626">
          <w:marLeft w:val="640"/>
          <w:marRight w:val="0"/>
          <w:marTop w:val="0"/>
          <w:marBottom w:val="0"/>
          <w:divBdr>
            <w:top w:val="none" w:sz="0" w:space="0" w:color="auto"/>
            <w:left w:val="none" w:sz="0" w:space="0" w:color="auto"/>
            <w:bottom w:val="none" w:sz="0" w:space="0" w:color="auto"/>
            <w:right w:val="none" w:sz="0" w:space="0" w:color="auto"/>
          </w:divBdr>
        </w:div>
        <w:div w:id="1517227841">
          <w:marLeft w:val="640"/>
          <w:marRight w:val="0"/>
          <w:marTop w:val="0"/>
          <w:marBottom w:val="0"/>
          <w:divBdr>
            <w:top w:val="none" w:sz="0" w:space="0" w:color="auto"/>
            <w:left w:val="none" w:sz="0" w:space="0" w:color="auto"/>
            <w:bottom w:val="none" w:sz="0" w:space="0" w:color="auto"/>
            <w:right w:val="none" w:sz="0" w:space="0" w:color="auto"/>
          </w:divBdr>
        </w:div>
        <w:div w:id="1588535726">
          <w:marLeft w:val="640"/>
          <w:marRight w:val="0"/>
          <w:marTop w:val="0"/>
          <w:marBottom w:val="0"/>
          <w:divBdr>
            <w:top w:val="none" w:sz="0" w:space="0" w:color="auto"/>
            <w:left w:val="none" w:sz="0" w:space="0" w:color="auto"/>
            <w:bottom w:val="none" w:sz="0" w:space="0" w:color="auto"/>
            <w:right w:val="none" w:sz="0" w:space="0" w:color="auto"/>
          </w:divBdr>
        </w:div>
        <w:div w:id="1612321032">
          <w:marLeft w:val="640"/>
          <w:marRight w:val="0"/>
          <w:marTop w:val="0"/>
          <w:marBottom w:val="0"/>
          <w:divBdr>
            <w:top w:val="none" w:sz="0" w:space="0" w:color="auto"/>
            <w:left w:val="none" w:sz="0" w:space="0" w:color="auto"/>
            <w:bottom w:val="none" w:sz="0" w:space="0" w:color="auto"/>
            <w:right w:val="none" w:sz="0" w:space="0" w:color="auto"/>
          </w:divBdr>
        </w:div>
        <w:div w:id="1612467620">
          <w:marLeft w:val="640"/>
          <w:marRight w:val="0"/>
          <w:marTop w:val="0"/>
          <w:marBottom w:val="0"/>
          <w:divBdr>
            <w:top w:val="none" w:sz="0" w:space="0" w:color="auto"/>
            <w:left w:val="none" w:sz="0" w:space="0" w:color="auto"/>
            <w:bottom w:val="none" w:sz="0" w:space="0" w:color="auto"/>
            <w:right w:val="none" w:sz="0" w:space="0" w:color="auto"/>
          </w:divBdr>
        </w:div>
        <w:div w:id="1676230670">
          <w:marLeft w:val="640"/>
          <w:marRight w:val="0"/>
          <w:marTop w:val="0"/>
          <w:marBottom w:val="0"/>
          <w:divBdr>
            <w:top w:val="none" w:sz="0" w:space="0" w:color="auto"/>
            <w:left w:val="none" w:sz="0" w:space="0" w:color="auto"/>
            <w:bottom w:val="none" w:sz="0" w:space="0" w:color="auto"/>
            <w:right w:val="none" w:sz="0" w:space="0" w:color="auto"/>
          </w:divBdr>
        </w:div>
        <w:div w:id="1812597973">
          <w:marLeft w:val="640"/>
          <w:marRight w:val="0"/>
          <w:marTop w:val="0"/>
          <w:marBottom w:val="0"/>
          <w:divBdr>
            <w:top w:val="none" w:sz="0" w:space="0" w:color="auto"/>
            <w:left w:val="none" w:sz="0" w:space="0" w:color="auto"/>
            <w:bottom w:val="none" w:sz="0" w:space="0" w:color="auto"/>
            <w:right w:val="none" w:sz="0" w:space="0" w:color="auto"/>
          </w:divBdr>
        </w:div>
        <w:div w:id="1820922065">
          <w:marLeft w:val="640"/>
          <w:marRight w:val="0"/>
          <w:marTop w:val="0"/>
          <w:marBottom w:val="0"/>
          <w:divBdr>
            <w:top w:val="none" w:sz="0" w:space="0" w:color="auto"/>
            <w:left w:val="none" w:sz="0" w:space="0" w:color="auto"/>
            <w:bottom w:val="none" w:sz="0" w:space="0" w:color="auto"/>
            <w:right w:val="none" w:sz="0" w:space="0" w:color="auto"/>
          </w:divBdr>
        </w:div>
        <w:div w:id="1881236634">
          <w:marLeft w:val="640"/>
          <w:marRight w:val="0"/>
          <w:marTop w:val="0"/>
          <w:marBottom w:val="0"/>
          <w:divBdr>
            <w:top w:val="none" w:sz="0" w:space="0" w:color="auto"/>
            <w:left w:val="none" w:sz="0" w:space="0" w:color="auto"/>
            <w:bottom w:val="none" w:sz="0" w:space="0" w:color="auto"/>
            <w:right w:val="none" w:sz="0" w:space="0" w:color="auto"/>
          </w:divBdr>
        </w:div>
        <w:div w:id="2045137461">
          <w:marLeft w:val="640"/>
          <w:marRight w:val="0"/>
          <w:marTop w:val="0"/>
          <w:marBottom w:val="0"/>
          <w:divBdr>
            <w:top w:val="none" w:sz="0" w:space="0" w:color="auto"/>
            <w:left w:val="none" w:sz="0" w:space="0" w:color="auto"/>
            <w:bottom w:val="none" w:sz="0" w:space="0" w:color="auto"/>
            <w:right w:val="none" w:sz="0" w:space="0" w:color="auto"/>
          </w:divBdr>
        </w:div>
        <w:div w:id="2107729212">
          <w:marLeft w:val="640"/>
          <w:marRight w:val="0"/>
          <w:marTop w:val="0"/>
          <w:marBottom w:val="0"/>
          <w:divBdr>
            <w:top w:val="none" w:sz="0" w:space="0" w:color="auto"/>
            <w:left w:val="none" w:sz="0" w:space="0" w:color="auto"/>
            <w:bottom w:val="none" w:sz="0" w:space="0" w:color="auto"/>
            <w:right w:val="none" w:sz="0" w:space="0" w:color="auto"/>
          </w:divBdr>
        </w:div>
      </w:divsChild>
    </w:div>
    <w:div w:id="2138332513">
      <w:bodyDiv w:val="1"/>
      <w:marLeft w:val="0"/>
      <w:marRight w:val="0"/>
      <w:marTop w:val="0"/>
      <w:marBottom w:val="0"/>
      <w:divBdr>
        <w:top w:val="none" w:sz="0" w:space="0" w:color="auto"/>
        <w:left w:val="none" w:sz="0" w:space="0" w:color="auto"/>
        <w:bottom w:val="none" w:sz="0" w:space="0" w:color="auto"/>
        <w:right w:val="none" w:sz="0" w:space="0" w:color="auto"/>
      </w:divBdr>
      <w:divsChild>
        <w:div w:id="15353183">
          <w:marLeft w:val="640"/>
          <w:marRight w:val="0"/>
          <w:marTop w:val="0"/>
          <w:marBottom w:val="0"/>
          <w:divBdr>
            <w:top w:val="none" w:sz="0" w:space="0" w:color="auto"/>
            <w:left w:val="none" w:sz="0" w:space="0" w:color="auto"/>
            <w:bottom w:val="none" w:sz="0" w:space="0" w:color="auto"/>
            <w:right w:val="none" w:sz="0" w:space="0" w:color="auto"/>
          </w:divBdr>
        </w:div>
        <w:div w:id="59908084">
          <w:marLeft w:val="640"/>
          <w:marRight w:val="0"/>
          <w:marTop w:val="0"/>
          <w:marBottom w:val="0"/>
          <w:divBdr>
            <w:top w:val="none" w:sz="0" w:space="0" w:color="auto"/>
            <w:left w:val="none" w:sz="0" w:space="0" w:color="auto"/>
            <w:bottom w:val="none" w:sz="0" w:space="0" w:color="auto"/>
            <w:right w:val="none" w:sz="0" w:space="0" w:color="auto"/>
          </w:divBdr>
        </w:div>
        <w:div w:id="148600681">
          <w:marLeft w:val="640"/>
          <w:marRight w:val="0"/>
          <w:marTop w:val="0"/>
          <w:marBottom w:val="0"/>
          <w:divBdr>
            <w:top w:val="none" w:sz="0" w:space="0" w:color="auto"/>
            <w:left w:val="none" w:sz="0" w:space="0" w:color="auto"/>
            <w:bottom w:val="none" w:sz="0" w:space="0" w:color="auto"/>
            <w:right w:val="none" w:sz="0" w:space="0" w:color="auto"/>
          </w:divBdr>
        </w:div>
        <w:div w:id="149323534">
          <w:marLeft w:val="640"/>
          <w:marRight w:val="0"/>
          <w:marTop w:val="0"/>
          <w:marBottom w:val="0"/>
          <w:divBdr>
            <w:top w:val="none" w:sz="0" w:space="0" w:color="auto"/>
            <w:left w:val="none" w:sz="0" w:space="0" w:color="auto"/>
            <w:bottom w:val="none" w:sz="0" w:space="0" w:color="auto"/>
            <w:right w:val="none" w:sz="0" w:space="0" w:color="auto"/>
          </w:divBdr>
        </w:div>
        <w:div w:id="156310862">
          <w:marLeft w:val="640"/>
          <w:marRight w:val="0"/>
          <w:marTop w:val="0"/>
          <w:marBottom w:val="0"/>
          <w:divBdr>
            <w:top w:val="none" w:sz="0" w:space="0" w:color="auto"/>
            <w:left w:val="none" w:sz="0" w:space="0" w:color="auto"/>
            <w:bottom w:val="none" w:sz="0" w:space="0" w:color="auto"/>
            <w:right w:val="none" w:sz="0" w:space="0" w:color="auto"/>
          </w:divBdr>
        </w:div>
        <w:div w:id="273637740">
          <w:marLeft w:val="640"/>
          <w:marRight w:val="0"/>
          <w:marTop w:val="0"/>
          <w:marBottom w:val="0"/>
          <w:divBdr>
            <w:top w:val="none" w:sz="0" w:space="0" w:color="auto"/>
            <w:left w:val="none" w:sz="0" w:space="0" w:color="auto"/>
            <w:bottom w:val="none" w:sz="0" w:space="0" w:color="auto"/>
            <w:right w:val="none" w:sz="0" w:space="0" w:color="auto"/>
          </w:divBdr>
        </w:div>
        <w:div w:id="533078814">
          <w:marLeft w:val="640"/>
          <w:marRight w:val="0"/>
          <w:marTop w:val="0"/>
          <w:marBottom w:val="0"/>
          <w:divBdr>
            <w:top w:val="none" w:sz="0" w:space="0" w:color="auto"/>
            <w:left w:val="none" w:sz="0" w:space="0" w:color="auto"/>
            <w:bottom w:val="none" w:sz="0" w:space="0" w:color="auto"/>
            <w:right w:val="none" w:sz="0" w:space="0" w:color="auto"/>
          </w:divBdr>
        </w:div>
        <w:div w:id="551699463">
          <w:marLeft w:val="640"/>
          <w:marRight w:val="0"/>
          <w:marTop w:val="0"/>
          <w:marBottom w:val="0"/>
          <w:divBdr>
            <w:top w:val="none" w:sz="0" w:space="0" w:color="auto"/>
            <w:left w:val="none" w:sz="0" w:space="0" w:color="auto"/>
            <w:bottom w:val="none" w:sz="0" w:space="0" w:color="auto"/>
            <w:right w:val="none" w:sz="0" w:space="0" w:color="auto"/>
          </w:divBdr>
        </w:div>
        <w:div w:id="553008168">
          <w:marLeft w:val="640"/>
          <w:marRight w:val="0"/>
          <w:marTop w:val="0"/>
          <w:marBottom w:val="0"/>
          <w:divBdr>
            <w:top w:val="none" w:sz="0" w:space="0" w:color="auto"/>
            <w:left w:val="none" w:sz="0" w:space="0" w:color="auto"/>
            <w:bottom w:val="none" w:sz="0" w:space="0" w:color="auto"/>
            <w:right w:val="none" w:sz="0" w:space="0" w:color="auto"/>
          </w:divBdr>
        </w:div>
        <w:div w:id="601760762">
          <w:marLeft w:val="640"/>
          <w:marRight w:val="0"/>
          <w:marTop w:val="0"/>
          <w:marBottom w:val="0"/>
          <w:divBdr>
            <w:top w:val="none" w:sz="0" w:space="0" w:color="auto"/>
            <w:left w:val="none" w:sz="0" w:space="0" w:color="auto"/>
            <w:bottom w:val="none" w:sz="0" w:space="0" w:color="auto"/>
            <w:right w:val="none" w:sz="0" w:space="0" w:color="auto"/>
          </w:divBdr>
        </w:div>
        <w:div w:id="696739326">
          <w:marLeft w:val="640"/>
          <w:marRight w:val="0"/>
          <w:marTop w:val="0"/>
          <w:marBottom w:val="0"/>
          <w:divBdr>
            <w:top w:val="none" w:sz="0" w:space="0" w:color="auto"/>
            <w:left w:val="none" w:sz="0" w:space="0" w:color="auto"/>
            <w:bottom w:val="none" w:sz="0" w:space="0" w:color="auto"/>
            <w:right w:val="none" w:sz="0" w:space="0" w:color="auto"/>
          </w:divBdr>
        </w:div>
        <w:div w:id="768087827">
          <w:marLeft w:val="640"/>
          <w:marRight w:val="0"/>
          <w:marTop w:val="0"/>
          <w:marBottom w:val="0"/>
          <w:divBdr>
            <w:top w:val="none" w:sz="0" w:space="0" w:color="auto"/>
            <w:left w:val="none" w:sz="0" w:space="0" w:color="auto"/>
            <w:bottom w:val="none" w:sz="0" w:space="0" w:color="auto"/>
            <w:right w:val="none" w:sz="0" w:space="0" w:color="auto"/>
          </w:divBdr>
        </w:div>
        <w:div w:id="776366237">
          <w:marLeft w:val="640"/>
          <w:marRight w:val="0"/>
          <w:marTop w:val="0"/>
          <w:marBottom w:val="0"/>
          <w:divBdr>
            <w:top w:val="none" w:sz="0" w:space="0" w:color="auto"/>
            <w:left w:val="none" w:sz="0" w:space="0" w:color="auto"/>
            <w:bottom w:val="none" w:sz="0" w:space="0" w:color="auto"/>
            <w:right w:val="none" w:sz="0" w:space="0" w:color="auto"/>
          </w:divBdr>
        </w:div>
        <w:div w:id="815683488">
          <w:marLeft w:val="640"/>
          <w:marRight w:val="0"/>
          <w:marTop w:val="0"/>
          <w:marBottom w:val="0"/>
          <w:divBdr>
            <w:top w:val="none" w:sz="0" w:space="0" w:color="auto"/>
            <w:left w:val="none" w:sz="0" w:space="0" w:color="auto"/>
            <w:bottom w:val="none" w:sz="0" w:space="0" w:color="auto"/>
            <w:right w:val="none" w:sz="0" w:space="0" w:color="auto"/>
          </w:divBdr>
        </w:div>
        <w:div w:id="902639254">
          <w:marLeft w:val="640"/>
          <w:marRight w:val="0"/>
          <w:marTop w:val="0"/>
          <w:marBottom w:val="0"/>
          <w:divBdr>
            <w:top w:val="none" w:sz="0" w:space="0" w:color="auto"/>
            <w:left w:val="none" w:sz="0" w:space="0" w:color="auto"/>
            <w:bottom w:val="none" w:sz="0" w:space="0" w:color="auto"/>
            <w:right w:val="none" w:sz="0" w:space="0" w:color="auto"/>
          </w:divBdr>
        </w:div>
        <w:div w:id="988747160">
          <w:marLeft w:val="640"/>
          <w:marRight w:val="0"/>
          <w:marTop w:val="0"/>
          <w:marBottom w:val="0"/>
          <w:divBdr>
            <w:top w:val="none" w:sz="0" w:space="0" w:color="auto"/>
            <w:left w:val="none" w:sz="0" w:space="0" w:color="auto"/>
            <w:bottom w:val="none" w:sz="0" w:space="0" w:color="auto"/>
            <w:right w:val="none" w:sz="0" w:space="0" w:color="auto"/>
          </w:divBdr>
        </w:div>
        <w:div w:id="1060328217">
          <w:marLeft w:val="640"/>
          <w:marRight w:val="0"/>
          <w:marTop w:val="0"/>
          <w:marBottom w:val="0"/>
          <w:divBdr>
            <w:top w:val="none" w:sz="0" w:space="0" w:color="auto"/>
            <w:left w:val="none" w:sz="0" w:space="0" w:color="auto"/>
            <w:bottom w:val="none" w:sz="0" w:space="0" w:color="auto"/>
            <w:right w:val="none" w:sz="0" w:space="0" w:color="auto"/>
          </w:divBdr>
        </w:div>
        <w:div w:id="1175807002">
          <w:marLeft w:val="640"/>
          <w:marRight w:val="0"/>
          <w:marTop w:val="0"/>
          <w:marBottom w:val="0"/>
          <w:divBdr>
            <w:top w:val="none" w:sz="0" w:space="0" w:color="auto"/>
            <w:left w:val="none" w:sz="0" w:space="0" w:color="auto"/>
            <w:bottom w:val="none" w:sz="0" w:space="0" w:color="auto"/>
            <w:right w:val="none" w:sz="0" w:space="0" w:color="auto"/>
          </w:divBdr>
        </w:div>
        <w:div w:id="1189295475">
          <w:marLeft w:val="640"/>
          <w:marRight w:val="0"/>
          <w:marTop w:val="0"/>
          <w:marBottom w:val="0"/>
          <w:divBdr>
            <w:top w:val="none" w:sz="0" w:space="0" w:color="auto"/>
            <w:left w:val="none" w:sz="0" w:space="0" w:color="auto"/>
            <w:bottom w:val="none" w:sz="0" w:space="0" w:color="auto"/>
            <w:right w:val="none" w:sz="0" w:space="0" w:color="auto"/>
          </w:divBdr>
        </w:div>
        <w:div w:id="1247693105">
          <w:marLeft w:val="640"/>
          <w:marRight w:val="0"/>
          <w:marTop w:val="0"/>
          <w:marBottom w:val="0"/>
          <w:divBdr>
            <w:top w:val="none" w:sz="0" w:space="0" w:color="auto"/>
            <w:left w:val="none" w:sz="0" w:space="0" w:color="auto"/>
            <w:bottom w:val="none" w:sz="0" w:space="0" w:color="auto"/>
            <w:right w:val="none" w:sz="0" w:space="0" w:color="auto"/>
          </w:divBdr>
        </w:div>
        <w:div w:id="1425883878">
          <w:marLeft w:val="640"/>
          <w:marRight w:val="0"/>
          <w:marTop w:val="0"/>
          <w:marBottom w:val="0"/>
          <w:divBdr>
            <w:top w:val="none" w:sz="0" w:space="0" w:color="auto"/>
            <w:left w:val="none" w:sz="0" w:space="0" w:color="auto"/>
            <w:bottom w:val="none" w:sz="0" w:space="0" w:color="auto"/>
            <w:right w:val="none" w:sz="0" w:space="0" w:color="auto"/>
          </w:divBdr>
        </w:div>
        <w:div w:id="1437481885">
          <w:marLeft w:val="640"/>
          <w:marRight w:val="0"/>
          <w:marTop w:val="0"/>
          <w:marBottom w:val="0"/>
          <w:divBdr>
            <w:top w:val="none" w:sz="0" w:space="0" w:color="auto"/>
            <w:left w:val="none" w:sz="0" w:space="0" w:color="auto"/>
            <w:bottom w:val="none" w:sz="0" w:space="0" w:color="auto"/>
            <w:right w:val="none" w:sz="0" w:space="0" w:color="auto"/>
          </w:divBdr>
        </w:div>
        <w:div w:id="1458797570">
          <w:marLeft w:val="640"/>
          <w:marRight w:val="0"/>
          <w:marTop w:val="0"/>
          <w:marBottom w:val="0"/>
          <w:divBdr>
            <w:top w:val="none" w:sz="0" w:space="0" w:color="auto"/>
            <w:left w:val="none" w:sz="0" w:space="0" w:color="auto"/>
            <w:bottom w:val="none" w:sz="0" w:space="0" w:color="auto"/>
            <w:right w:val="none" w:sz="0" w:space="0" w:color="auto"/>
          </w:divBdr>
        </w:div>
        <w:div w:id="1590231468">
          <w:marLeft w:val="640"/>
          <w:marRight w:val="0"/>
          <w:marTop w:val="0"/>
          <w:marBottom w:val="0"/>
          <w:divBdr>
            <w:top w:val="none" w:sz="0" w:space="0" w:color="auto"/>
            <w:left w:val="none" w:sz="0" w:space="0" w:color="auto"/>
            <w:bottom w:val="none" w:sz="0" w:space="0" w:color="auto"/>
            <w:right w:val="none" w:sz="0" w:space="0" w:color="auto"/>
          </w:divBdr>
        </w:div>
        <w:div w:id="1659114045">
          <w:marLeft w:val="640"/>
          <w:marRight w:val="0"/>
          <w:marTop w:val="0"/>
          <w:marBottom w:val="0"/>
          <w:divBdr>
            <w:top w:val="none" w:sz="0" w:space="0" w:color="auto"/>
            <w:left w:val="none" w:sz="0" w:space="0" w:color="auto"/>
            <w:bottom w:val="none" w:sz="0" w:space="0" w:color="auto"/>
            <w:right w:val="none" w:sz="0" w:space="0" w:color="auto"/>
          </w:divBdr>
        </w:div>
        <w:div w:id="1676810480">
          <w:marLeft w:val="640"/>
          <w:marRight w:val="0"/>
          <w:marTop w:val="0"/>
          <w:marBottom w:val="0"/>
          <w:divBdr>
            <w:top w:val="none" w:sz="0" w:space="0" w:color="auto"/>
            <w:left w:val="none" w:sz="0" w:space="0" w:color="auto"/>
            <w:bottom w:val="none" w:sz="0" w:space="0" w:color="auto"/>
            <w:right w:val="none" w:sz="0" w:space="0" w:color="auto"/>
          </w:divBdr>
        </w:div>
        <w:div w:id="1794666634">
          <w:marLeft w:val="640"/>
          <w:marRight w:val="0"/>
          <w:marTop w:val="0"/>
          <w:marBottom w:val="0"/>
          <w:divBdr>
            <w:top w:val="none" w:sz="0" w:space="0" w:color="auto"/>
            <w:left w:val="none" w:sz="0" w:space="0" w:color="auto"/>
            <w:bottom w:val="none" w:sz="0" w:space="0" w:color="auto"/>
            <w:right w:val="none" w:sz="0" w:space="0" w:color="auto"/>
          </w:divBdr>
        </w:div>
        <w:div w:id="1833519765">
          <w:marLeft w:val="640"/>
          <w:marRight w:val="0"/>
          <w:marTop w:val="0"/>
          <w:marBottom w:val="0"/>
          <w:divBdr>
            <w:top w:val="none" w:sz="0" w:space="0" w:color="auto"/>
            <w:left w:val="none" w:sz="0" w:space="0" w:color="auto"/>
            <w:bottom w:val="none" w:sz="0" w:space="0" w:color="auto"/>
            <w:right w:val="none" w:sz="0" w:space="0" w:color="auto"/>
          </w:divBdr>
        </w:div>
        <w:div w:id="1836408624">
          <w:marLeft w:val="640"/>
          <w:marRight w:val="0"/>
          <w:marTop w:val="0"/>
          <w:marBottom w:val="0"/>
          <w:divBdr>
            <w:top w:val="none" w:sz="0" w:space="0" w:color="auto"/>
            <w:left w:val="none" w:sz="0" w:space="0" w:color="auto"/>
            <w:bottom w:val="none" w:sz="0" w:space="0" w:color="auto"/>
            <w:right w:val="none" w:sz="0" w:space="0" w:color="auto"/>
          </w:divBdr>
        </w:div>
        <w:div w:id="2027101200">
          <w:marLeft w:val="640"/>
          <w:marRight w:val="0"/>
          <w:marTop w:val="0"/>
          <w:marBottom w:val="0"/>
          <w:divBdr>
            <w:top w:val="none" w:sz="0" w:space="0" w:color="auto"/>
            <w:left w:val="none" w:sz="0" w:space="0" w:color="auto"/>
            <w:bottom w:val="none" w:sz="0" w:space="0" w:color="auto"/>
            <w:right w:val="none" w:sz="0" w:space="0" w:color="auto"/>
          </w:divBdr>
        </w:div>
        <w:div w:id="2077435963">
          <w:marLeft w:val="640"/>
          <w:marRight w:val="0"/>
          <w:marTop w:val="0"/>
          <w:marBottom w:val="0"/>
          <w:divBdr>
            <w:top w:val="none" w:sz="0" w:space="0" w:color="auto"/>
            <w:left w:val="none" w:sz="0" w:space="0" w:color="auto"/>
            <w:bottom w:val="none" w:sz="0" w:space="0" w:color="auto"/>
            <w:right w:val="none" w:sz="0" w:space="0" w:color="auto"/>
          </w:divBdr>
        </w:div>
        <w:div w:id="2082629922">
          <w:marLeft w:val="640"/>
          <w:marRight w:val="0"/>
          <w:marTop w:val="0"/>
          <w:marBottom w:val="0"/>
          <w:divBdr>
            <w:top w:val="none" w:sz="0" w:space="0" w:color="auto"/>
            <w:left w:val="none" w:sz="0" w:space="0" w:color="auto"/>
            <w:bottom w:val="none" w:sz="0" w:space="0" w:color="auto"/>
            <w:right w:val="none" w:sz="0" w:space="0" w:color="auto"/>
          </w:divBdr>
        </w:div>
      </w:divsChild>
    </w:div>
    <w:div w:id="2146775255">
      <w:bodyDiv w:val="1"/>
      <w:marLeft w:val="0"/>
      <w:marRight w:val="0"/>
      <w:marTop w:val="0"/>
      <w:marBottom w:val="0"/>
      <w:divBdr>
        <w:top w:val="none" w:sz="0" w:space="0" w:color="auto"/>
        <w:left w:val="none" w:sz="0" w:space="0" w:color="auto"/>
        <w:bottom w:val="none" w:sz="0" w:space="0" w:color="auto"/>
        <w:right w:val="none" w:sz="0" w:space="0" w:color="auto"/>
      </w:divBdr>
      <w:divsChild>
        <w:div w:id="10450904">
          <w:marLeft w:val="640"/>
          <w:marRight w:val="0"/>
          <w:marTop w:val="0"/>
          <w:marBottom w:val="0"/>
          <w:divBdr>
            <w:top w:val="none" w:sz="0" w:space="0" w:color="auto"/>
            <w:left w:val="none" w:sz="0" w:space="0" w:color="auto"/>
            <w:bottom w:val="none" w:sz="0" w:space="0" w:color="auto"/>
            <w:right w:val="none" w:sz="0" w:space="0" w:color="auto"/>
          </w:divBdr>
        </w:div>
        <w:div w:id="37434018">
          <w:marLeft w:val="640"/>
          <w:marRight w:val="0"/>
          <w:marTop w:val="0"/>
          <w:marBottom w:val="0"/>
          <w:divBdr>
            <w:top w:val="none" w:sz="0" w:space="0" w:color="auto"/>
            <w:left w:val="none" w:sz="0" w:space="0" w:color="auto"/>
            <w:bottom w:val="none" w:sz="0" w:space="0" w:color="auto"/>
            <w:right w:val="none" w:sz="0" w:space="0" w:color="auto"/>
          </w:divBdr>
        </w:div>
        <w:div w:id="82655883">
          <w:marLeft w:val="640"/>
          <w:marRight w:val="0"/>
          <w:marTop w:val="0"/>
          <w:marBottom w:val="0"/>
          <w:divBdr>
            <w:top w:val="none" w:sz="0" w:space="0" w:color="auto"/>
            <w:left w:val="none" w:sz="0" w:space="0" w:color="auto"/>
            <w:bottom w:val="none" w:sz="0" w:space="0" w:color="auto"/>
            <w:right w:val="none" w:sz="0" w:space="0" w:color="auto"/>
          </w:divBdr>
        </w:div>
        <w:div w:id="195507129">
          <w:marLeft w:val="640"/>
          <w:marRight w:val="0"/>
          <w:marTop w:val="0"/>
          <w:marBottom w:val="0"/>
          <w:divBdr>
            <w:top w:val="none" w:sz="0" w:space="0" w:color="auto"/>
            <w:left w:val="none" w:sz="0" w:space="0" w:color="auto"/>
            <w:bottom w:val="none" w:sz="0" w:space="0" w:color="auto"/>
            <w:right w:val="none" w:sz="0" w:space="0" w:color="auto"/>
          </w:divBdr>
        </w:div>
        <w:div w:id="356853128">
          <w:marLeft w:val="640"/>
          <w:marRight w:val="0"/>
          <w:marTop w:val="0"/>
          <w:marBottom w:val="0"/>
          <w:divBdr>
            <w:top w:val="none" w:sz="0" w:space="0" w:color="auto"/>
            <w:left w:val="none" w:sz="0" w:space="0" w:color="auto"/>
            <w:bottom w:val="none" w:sz="0" w:space="0" w:color="auto"/>
            <w:right w:val="none" w:sz="0" w:space="0" w:color="auto"/>
          </w:divBdr>
        </w:div>
        <w:div w:id="713654027">
          <w:marLeft w:val="640"/>
          <w:marRight w:val="0"/>
          <w:marTop w:val="0"/>
          <w:marBottom w:val="0"/>
          <w:divBdr>
            <w:top w:val="none" w:sz="0" w:space="0" w:color="auto"/>
            <w:left w:val="none" w:sz="0" w:space="0" w:color="auto"/>
            <w:bottom w:val="none" w:sz="0" w:space="0" w:color="auto"/>
            <w:right w:val="none" w:sz="0" w:space="0" w:color="auto"/>
          </w:divBdr>
        </w:div>
        <w:div w:id="1049915698">
          <w:marLeft w:val="640"/>
          <w:marRight w:val="0"/>
          <w:marTop w:val="0"/>
          <w:marBottom w:val="0"/>
          <w:divBdr>
            <w:top w:val="none" w:sz="0" w:space="0" w:color="auto"/>
            <w:left w:val="none" w:sz="0" w:space="0" w:color="auto"/>
            <w:bottom w:val="none" w:sz="0" w:space="0" w:color="auto"/>
            <w:right w:val="none" w:sz="0" w:space="0" w:color="auto"/>
          </w:divBdr>
        </w:div>
        <w:div w:id="1130321694">
          <w:marLeft w:val="640"/>
          <w:marRight w:val="0"/>
          <w:marTop w:val="0"/>
          <w:marBottom w:val="0"/>
          <w:divBdr>
            <w:top w:val="none" w:sz="0" w:space="0" w:color="auto"/>
            <w:left w:val="none" w:sz="0" w:space="0" w:color="auto"/>
            <w:bottom w:val="none" w:sz="0" w:space="0" w:color="auto"/>
            <w:right w:val="none" w:sz="0" w:space="0" w:color="auto"/>
          </w:divBdr>
        </w:div>
        <w:div w:id="1414476148">
          <w:marLeft w:val="640"/>
          <w:marRight w:val="0"/>
          <w:marTop w:val="0"/>
          <w:marBottom w:val="0"/>
          <w:divBdr>
            <w:top w:val="none" w:sz="0" w:space="0" w:color="auto"/>
            <w:left w:val="none" w:sz="0" w:space="0" w:color="auto"/>
            <w:bottom w:val="none" w:sz="0" w:space="0" w:color="auto"/>
            <w:right w:val="none" w:sz="0" w:space="0" w:color="auto"/>
          </w:divBdr>
        </w:div>
        <w:div w:id="1615092555">
          <w:marLeft w:val="640"/>
          <w:marRight w:val="0"/>
          <w:marTop w:val="0"/>
          <w:marBottom w:val="0"/>
          <w:divBdr>
            <w:top w:val="none" w:sz="0" w:space="0" w:color="auto"/>
            <w:left w:val="none" w:sz="0" w:space="0" w:color="auto"/>
            <w:bottom w:val="none" w:sz="0" w:space="0" w:color="auto"/>
            <w:right w:val="none" w:sz="0" w:space="0" w:color="auto"/>
          </w:divBdr>
        </w:div>
        <w:div w:id="1680960760">
          <w:marLeft w:val="640"/>
          <w:marRight w:val="0"/>
          <w:marTop w:val="0"/>
          <w:marBottom w:val="0"/>
          <w:divBdr>
            <w:top w:val="none" w:sz="0" w:space="0" w:color="auto"/>
            <w:left w:val="none" w:sz="0" w:space="0" w:color="auto"/>
            <w:bottom w:val="none" w:sz="0" w:space="0" w:color="auto"/>
            <w:right w:val="none" w:sz="0" w:space="0" w:color="auto"/>
          </w:divBdr>
        </w:div>
        <w:div w:id="211624078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hajournals.org/doi/full/10.1161/01.CIR.97.5.461"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tyles" Target="styles.xml"/><Relationship Id="R94989870cc9a4f6e" Type="http://schemas.microsoft.com/office/2019/09/relationships/intelligence" Target="intelligenc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CBBFCC-9443-BF45-A04E-7CE054BDF166}"/>
      </w:docPartPr>
      <w:docPartBody>
        <w:p w:rsidR="00E2098F" w:rsidRDefault="00E2098F">
          <w:r w:rsidRPr="006E13A2">
            <w:rPr>
              <w:rStyle w:val="PlaceholderText"/>
            </w:rPr>
            <w:t>Click or tap here to enter text.</w:t>
          </w:r>
        </w:p>
      </w:docPartBody>
    </w:docPart>
    <w:docPart>
      <w:docPartPr>
        <w:name w:val="1E9DCDA2DAFC8E4985324F5671CE5EC1"/>
        <w:category>
          <w:name w:val="General"/>
          <w:gallery w:val="placeholder"/>
        </w:category>
        <w:types>
          <w:type w:val="bbPlcHdr"/>
        </w:types>
        <w:behaviors>
          <w:behavior w:val="content"/>
        </w:behaviors>
        <w:guid w:val="{53A8C46C-8E17-E247-8DE2-A1F0D8C030DE}"/>
      </w:docPartPr>
      <w:docPartBody>
        <w:p w:rsidR="00E2098F" w:rsidRDefault="00E2098F" w:rsidP="00E2098F">
          <w:pPr>
            <w:pStyle w:val="1E9DCDA2DAFC8E4985324F5671CE5EC1"/>
          </w:pPr>
          <w:r w:rsidRPr="006E13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98F"/>
    <w:rsid w:val="00002F9A"/>
    <w:rsid w:val="000B4128"/>
    <w:rsid w:val="00262DEA"/>
    <w:rsid w:val="002B6771"/>
    <w:rsid w:val="002C701F"/>
    <w:rsid w:val="002D4454"/>
    <w:rsid w:val="00363A20"/>
    <w:rsid w:val="003C4357"/>
    <w:rsid w:val="0051005C"/>
    <w:rsid w:val="006D2DE8"/>
    <w:rsid w:val="006E4E45"/>
    <w:rsid w:val="00716A35"/>
    <w:rsid w:val="008673B4"/>
    <w:rsid w:val="00961FEC"/>
    <w:rsid w:val="00A9388E"/>
    <w:rsid w:val="00B51E98"/>
    <w:rsid w:val="00CA5530"/>
    <w:rsid w:val="00D65965"/>
    <w:rsid w:val="00D81263"/>
    <w:rsid w:val="00E2098F"/>
    <w:rsid w:val="00EE7E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DEA"/>
    <w:rPr>
      <w:color w:val="808080"/>
    </w:rPr>
  </w:style>
  <w:style w:type="paragraph" w:customStyle="1" w:styleId="1E9DCDA2DAFC8E4985324F5671CE5EC1">
    <w:name w:val="1E9DCDA2DAFC8E4985324F5671CE5EC1"/>
    <w:rsid w:val="00E209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C6F7BD-DA47-944C-908D-FDBB54795559}">
  <we:reference id="f78a3046-9e99-4300-aa2b-5814002b01a2" version="1.35.0.0" store="EXCatalog" storeType="EXCatalog"/>
  <we:alternateReferences>
    <we:reference id="WA104382081" version="1.35.0.0" store="en-GB" storeType="OMEX"/>
  </we:alternateReferences>
  <we:properties>
    <we:property name="MENDELEY_CITATIONS" value="[{&quot;properties&quot;:{&quot;noteIndex&quot;:0},&quot;citationID&quot;:&quot;MENDELEY_CITATION_176e10b9-00ac-4ad1-bd7c-62ef002a59fd&quot;,&quot;isEdited&quot;:false,&quot;citationTag&quot;:&quot;MENDELEY_CITATION_v3_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&quot;,&quot;citationItems&quot;:[{&quot;id&quot;:&quot;f6e4ee34-a81f-308a-913a-59bd0a30fb7a&quot;,&quot;isTemporary&quot;:false,&quot;itemData&quot;:{&quot;type&quot;:&quot;article-journal&quot;,&quot;id&quot;:&quot;f6e4ee34-a81f-308a-913a-59bd0a30fb7a&quot;,&quot;title&quot;:&quot;Hypertrophic cardiomyopathy.&quot;,&quot;groupId&quot;:&quot;e603ecbe-5859-3264-818f-8a1f25c22f82&quot;,&quot;author&quot;:[{&quot;family&quot;:&quot;Maron&quot;,&quot;given&quot;:&quot;Barry J&quot;,&quot;parse-names&quot;:false,&quot;dropping-particle&quot;:&quot;&quot;,&quot;non-dropping-particle&quot;:&quot;&quot;},{&quot;family&quot;:&quot;Maron&quot;,&quot;given&quot;:&quot;Martin S&quot;,&quot;parse-names&quot;:false,&quot;dropping-particle&quot;:&quot;&quot;,&quot;non-dropping-particle&quot;:&quot;&quot;}],&quot;container-title&quot;:&quot;Lancet (London, England)&quot;,&quot;container-title-short&quot;:&quot;Lancet&quot;,&quot;DOI&quot;:&quot;10.1016/S0140-6736(12)60397-3&quot;,&quot;ISSN&quot;:&quot;1474-547X&quot;,&quot;PMID&quot;:&quot;22874472&quot;,&quot;issued&quot;:{&quot;date-parts&quot;:[[2013,1,19]]},&quot;page&quot;:&quot;242-55&quot;,&quot;abstract&quot;:&quot;Hypertrophic cardiomyopathy is a common inherited cardiovascular disease present in one in 500 of the general population. It is caused by more than 1400 mutations in 11 or more genes encoding proteins of the cardiac sarcomere. Although hypertrophic cardiomyopathy is the most frequent cause of sudden death in young people (including trained athletes), and can lead to functional disability from heart failure and stroke, the majority of affected individuals probably remain undiagnosed and many do not experience greatly reduced life expectancy or substantial symptoms. Clinical diagnosis is based on otherwise unexplained left-ventricular hypertrophy identified by echocardiography or cardiovascular MRI. While presenting with a heterogeneous clinical profile and complex pathophysiology, effective treatment strategies are available, including implantable defibrillators to prevent sudden death, drugs and surgical myectomy (or, alternatively, alcohol septal ablation) for relief of outflow obstruction and symptoms of heart failure, and pharmacological strategies (and possibly radiofrequency ablation) to control atrial fibrillation and prevent embolic stroke. A subgroup of patients with genetic mutations but without left-ventricular hypertrophy has emerged, with unresolved natural history. Now, after more than 50 years, hypertrophic cardiomyopathy has been transformed from a rare and largely untreatable disorder to a common genetic disease with management strategies that permit realistic aspirations for restored quality of life and advanced longevity.&quot;,&quot;issue&quot;:&quot;9862&quot;,&quot;volume&quot;:&quot;381&quot;}}],&quot;manualOverride&quot;:{&quot;isManuallyOverridden&quot;:false,&quot;manualOverrideText&quot;:&quot;&quot;,&quot;citeprocText&quot;:&quot;[1]&quot;}},{&quot;properties&quot;:{&quot;noteIndex&quot;:0},&quot;citationID&quot;:&quot;MENDELEY_CITATION_030ee78e-e602-42d5-b027-3335675d01a2&quot;,&quot;isEdited&quot;:false,&quot;citationTag&quot;:&quot;MENDELEY_CITATION_v3_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&quot;,&quot;citationItems&quot;:[{&quot;id&quot;:&quot;f920521d-3e38-3022-a130-514bfeec406d&quot;,&quot;isTemporary&quot;:false,&quot;itemData&quot;:{&quot;type&quot;:&quot;webpage&quot;,&quot;id&quot;:&quot;f920521d-3e38-3022-a130-514bfeec406d&quot;,&quot;title&quot;:&quot;Hypertropic cardiomyopathy | British Heart Foundation&quot;,&quot;groupId&quot;:&quot;e603ecbe-5859-3264-818f-8a1f25c22f82&quot;,&quot;accessed&quot;:{&quot;date-parts&quot;:[[2021,11,30]]},&quot;URL&quot;:&quot;https://www.bhf.org.uk/informationsupport/conditions/cardiomyopathy/hypertrophic-cardiomyopathy&quot;}}],&quot;manualOverride&quot;:{&quot;isManuallyOverridden&quot;:false,&quot;manualOverrideText&quot;:&quot;&quot;,&quot;citeprocText&quot;:&quot;[2]&quot;}},{&quot;properties&quot;:{&quot;noteIndex&quot;:0},&quot;citationID&quot;:&quot;MENDELEY_CITATION_c83ca637-7748-4b24-8363-113e85313726&quot;,&quot;isEdited&quot;:false,&quot;citationTag&quot;:&quot;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&quot;,&quot;citationItems&quot;:[{&quot;id&quot;:&quot;b450db31-049d-3383-b6ab-fd51663456cc&quot;,&quot;isTemporary&quot;:false,&quot;itemData&quot;:{&quot;type&quot;:&quot;article-journal&quot;,&quot;id&quot;:&quot;b450db31-049d-3383-b6ab-fd51663456cc&quot;,&quot;title&quot;:&quot;Clinical Course and Management of Hypertrophic Cardiomyopathy.&quot;,&quot;groupId&quot;:&quot;e603ecbe-5859-3264-818f-8a1f25c22f82&quot;,&quot;author&quot;:[{&quot;family&quot;:&quot;Maron&quot;,&quot;given&quot;:&quot;Barry J&quot;,&quot;parse-names&quot;:false,&quot;dropping-particle&quot;:&quot;&quot;,&quot;non-dropping-particle&quot;:&quot;&quot;}],&quot;container-title&quot;:&quot;The New England journal of medicine&quot;,&quot;container-title-short&quot;:&quot;N Engl J Med&quot;,&quot;DOI&quot;:&quot;10.1056/NEJMra1710575&quot;,&quot;ISSN&quot;:&quot;1533-4406&quot;,&quot;PMID&quot;:&quot;30110588&quot;,&quot;issued&quot;:{&quot;date-parts&quot;:[[2018,8,16]]},&quot;page&quot;:&quot;655-668&quot;,&quot;issue&quot;:&quot;7&quot;,&quot;volume&quot;:&quot;379&quot;}},{&quot;id&quot;:&quot;9924700f-6ed1-3292-8f58-85aab5b5a91a&quot;,&quot;isTemporary&quot;:false,&quot;itemData&quot;:{&quot;type&quot;:&quot;article-journal&quot;,&quot;id&quot;:&quot;9924700f-6ed1-3292-8f58-85aab5b5a91a&quot;,&quot;title&quot;:&quot;2014 ESC Guidelines on diagnosis and management of hypertrophic cardiomyopathy&quot;,&quot;groupId&quot;:&quot;e603ecbe-5859-3264-818f-8a1f25c22f82&quot;,&quot;author&quot;:[{&quot;family&quot;:&quot;Authors/Task Force members&quot;,&quot;given&quot;:&quot;&quot;,&quot;parse-names&quot;:false,&quot;dropping-particle&quot;:&quot;&quot;,&quot;non-dropping-particle&quot;:&quot;&quot;},{&quot;family&quot;:&quot;Elliott&quot;,&quot;given&quot;:&quot;Perry M&quot;,&quot;parse-names&quot;:false,&quot;dropping-particle&quot;:&quot;&quot;,&quot;non-dropping-particle&quot;:&quot;&quot;},{&quot;family&quot;:&quot;Anastasakis&quot;,&quot;given&quot;:&quot;Aris&quot;,&quot;parse-names&quot;:false,&quot;dropping-particle&quot;:&quot;&quot;,&quot;non-dropping-particle&quot;:&quot;&quot;},{&quot;family&quot;:&quot;Borger&quot;,&quot;given&quot;:&quot;Michael A&quot;,&quot;parse-names&quot;:false,&quot;dropping-particle&quot;:&quot;&quot;,&quot;non-dropping-particle&quot;:&quot;&quot;},{&quot;family&quot;:&quot;Borggrefe&quot;,&quot;given&quot;:&quot;Martin&quot;,&quot;parse-names&quot;:false,&quot;dropping-particle&quot;:&quot;&quot;,&quot;non-dropping-particle&quot;:&quot;&quot;},{&quot;family&quot;:&quot;Cecchi&quot;,&quot;given&quot;:&quot;Franco&quot;,&quot;parse-names&quot;:false,&quot;dropping-particle&quot;:&quot;&quot;,&quot;non-dropping-particle&quot;:&quot;&quot;},{&quot;family&quot;:&quot;Charron&quot;,&quot;given&quot;:&quot;Philippe&quot;,&quot;parse-names&quot;:false,&quot;dropping-particle&quot;:&quot;&quot;,&quot;non-dropping-particle&quot;:&quot;&quot;},{&quot;family&quot;:&quot;Hagege&quot;,&quot;given&quot;:&quot;Albert Alain&quot;,&quot;parse-names&quot;:false,&quot;dropping-particle&quot;:&quot;&quot;,&quot;non-dropping-particle&quot;:&quot;&quot;},{&quot;family&quot;:&quot;Lafont&quot;,&quot;given&quot;:&quot;Antoine&quot;,&quot;parse-names&quot;:false,&quot;dropping-particle&quot;:&quot;&quot;,&quot;non-dropping-particle&quot;:&quot;&quot;},{&quot;family&quot;:&quot;Limongelli&quot;,&quot;given&quot;:&quot;Giuseppe&quot;,&quot;parse-names&quot;:false,&quot;dropping-particle&quot;:&quot;&quot;,&quot;non-dropping-particle&quot;:&quot;&quot;},{&quot;family&quot;:&quot;Mahrholdt&quot;,&quot;given&quot;:&quot;Heiko&quot;,&quot;parse-names&quot;:false,&quot;dropping-particle&quot;:&quot;&quot;,&quot;non-dropping-particle&quot;:&quot;&quot;},{&quot;family&quot;:&quot;McKenna&quot;,&quot;given&quot;:&quot;William J&quot;,&quot;parse-names&quot;:false,&quot;dropping-particle&quot;:&quot;&quot;,&quot;non-dropping-particle&quot;:&quot;&quot;},{&quot;family&quot;:&quot;Mogensen&quot;,&quot;given&quot;:&quot;Jens&quot;,&quot;parse-names&quot;:false,&quot;dropping-particle&quot;:&quot;&quot;,&quot;non-dropping-particle&quot;:&quot;&quot;},{&quot;family&quot;:&quot;Nihoyannopoulos&quot;,&quot;given&quot;:&quot;Petros&quot;,&quot;parse-names&quot;:false,&quot;dropping-particle&quot;:&quot;&quot;,&quot;non-dropping-particle&quot;:&quot;&quot;},{&quot;family&quot;:&quot;Nistri&quot;,&quot;given&quot;:&quot;Stefano&quot;,&quot;parse-names&quot;:false,&quot;dropping-particle&quot;:&quot;&quot;,&quot;non-dropping-particle&quot;:&quot;&quot;},{&quot;family&quot;:&quot;Pieper&quot;,&quot;given&quot;:&quot;Petronella G&quot;,&quot;parse-names&quot;:false,&quot;dropping-particle&quot;:&quot;&quot;,&quot;non-dropping-particle&quot;:&quot;&quot;},{&quot;family&quot;:&quot;Pieske&quot;,&quot;given&quot;:&quot;Burkert&quot;,&quot;parse-names&quot;:false,&quot;dropping-particle&quot;:&quot;&quot;,&quot;non-dropping-particle&quot;:&quot;&quot;},{&quot;family&quot;:&quot;Rapezzi&quot;,&quot;given&quot;:&quot;Claudio&quot;,&quot;parse-names&quot;:false,&quot;dropping-particle&quot;:&quot;&quot;,&quot;non-dropping-particle&quot;:&quot;&quot;},{&quot;family&quot;:&quot;Rutten&quot;,&quot;given&quot;:&quot;Frans H&quot;,&quot;parse-names&quot;:false,&quot;dropping-particle&quot;:&quot;&quot;,&quot;non-dropping-particle&quot;:&quot;&quot;},{&quot;family&quot;:&quot;Tillmanns&quot;,&quot;given&quot;:&quot;Christoph&quot;,&quot;parse-names&quot;:false,&quot;dropping-particle&quot;:&quot;&quot;,&quot;non-dropping-particle&quot;:&quot;&quot;},{&quot;family&quot;:&quot;Watkins&quot;,&quot;given&quot;:&quot;Hugh&quot;,&quot;parse-names&quot;:false,&quot;dropping-particle&quot;:&quot;&quot;,&quot;non-dropping-particle&quot;:&quot;&quot;}],&quot;container-title&quot;:&quot;European Heart Journal&quot;,&quot;accessed&quot;:{&quot;date-parts&quot;:[[2017,7,10]]},&quot;DOI&quot;:&quot;10.1093/eurheartj/ehu284&quot;,&quot;ISSN&quot;:&quot;0195-668X&quot;,&quot;PMID&quot;:&quot;25173338&quot;,&quot;URL&quot;:&quot;http://www.ncbi.nlm.nih.gov/pubmed/25173338&quot;,&quot;issued&quot;:{&quot;date-parts&quot;:[[2014,10,14]]},&quot;page&quot;:&quot;2733-2779&quot;,&quot;issue&quot;:&quot;39&quot;,&quot;volume&quot;:&quot;35&quot;}},{&quot;id&quot;:&quot;06bb1b19-4e61-3c81-9027-eff246346342&quot;,&quot;isTemporary&quot;:false,&quot;itemData&quot;:{&quot;type&quot;:&quot;article-journal&quot;,&quot;id&quot;:&quot;06bb1b19-4e61-3c81-9027-eff246346342&quot;,&quot;title&quot;:&quot;The prognostic importance of left ventricular outflow obstruction in hypertrophic cardiomyopathy varies in relation to the severity of symptoms.&quot;,&quot;groupId&quot;:&quot;e603ecbe-5859-3264-818f-8a1f25c22f82&quot;,&quot;author&quot;:[{&quot;family&quot;:&quot;Autore&quot;,&quot;given&quot;:&quot;Camillo&quot;,&quot;parse-names&quot;:false,&quot;dropping-particle&quot;:&quot;&quot;,&quot;non-dropping-particle&quot;:&quot;&quot;},{&quot;family&quot;:&quot;Bernabò&quot;,&quot;given&quot;:&quot;Paola&quot;,&quot;parse-names&quot;:false,&quot;dropping-particle&quot;:&quot;&quot;,&quot;non-dropping-particle&quot;:&quot;&quot;},{&quot;family&quot;:&quot;Barillà&quot;,&quot;given&quot;:&quot;Caterina Stella&quot;,&quot;parse-names&quot;:false,&quot;dropping-particle&quot;:&quot;&quot;,&quot;non-dropping-particle&quot;:&quot;&quot;},{&quot;family&quot;:&quot;Bruzzi&quot;,&quot;given&quot;:&quot;Paolo&quot;,&quot;parse-names&quot;:false,&quot;dropping-particle&quot;:&quot;&quot;,&quot;non-dropping-particle&quot;:&quot;&quot;},{&quot;family&quot;:&quot;Spirito&quot;,&quot;given&quot;:&quot;Paolo&quot;,&quot;parse-names&quot;:false,&quot;dropping-particle&quot;:&quot;&quot;,&quot;non-dropping-particle&quot;:&quot;&quot;}],&quot;container-title&quot;:&quot;Journal of the American College of Cardiology&quot;,&quot;container-title-short&quot;:&quot;J Am Coll Cardiol&quot;,&quot;DOI&quot;:&quot;10.1016/j.jacc.2004.12.067&quot;,&quot;ISSN&quot;:&quot;0735-1097&quot;,&quot;PMID&quot;:&quot;15808767&quot;,&quot;issued&quot;:{&quot;date-parts&quot;:[[2005,4,5]]},&quot;page&quot;:&quot;1076-80&quot;,&quot;abstract&quot;:&quot;OBJECTIVES The aim of this study was to investigate whether the prognostic importance of left ventricular (LV) outflow obstruction in hypertrophic cardiomyopathy (HCM) is influenced by other predictors of morbidity and mortality. BACKGROUND It remains unknown whether the effect of outflow obstruction on clinical outcome in HCM is influenced by other determinants of survival. METHODS We assessed the impact of severity of symptoms, LV wall thickness, atrial fibrillation, and age on the prognostic importance of outflow obstruction in a large HCM population. RESULTS Of 526 consecutive HCM patients, 141 (27%) had outflow obstruction. During a follow-up of 4.5 +/- 4.1 years, 34 patients died of HCM. The incidence of cardiovascular death was significantly higher among patients with LV obstruction than among those without obstruction (relative risk [RR] = 2.14; p = 0.02). The prognostic power of the outflow gradient changed in relation to severity of symptoms (p = 0.024). At initial evaluation, LV obstruction was a significant predictor of cardiovascular mortality only in New York Heart Association (NYHA) functional class I to II patients (hazard ratio [HR] = 2.38; p = 0.025). During follow-up, at time of development of severe symptoms, the outflow gradient lost its prognostic significance (HR = 1.18; p = 0.66), whereas NYHA functional class III to IV was associated with an eight-fold increase in risk of cardiovascular mortality (HR = 7.90; p &lt; 0.001). CONCLUSIONS In patients with HCM, the prognostic importance of LV outflow obstruction varies in relation to the severity of symptoms. In patients with mild or no symptoms, obstruction is an important predictor of cardiovascular death. After development of severe symptoms, NYHA functional class becomes the dominant marker of prognosis independently of the presence of an outflow gradient.&quot;,&quot;issue&quot;:&quot;7&quot;,&quot;volume&quot;:&quot;45&quot;}}],&quot;manualOverride&quot;:{&quot;isManuallyOverridden&quot;:false,&quot;manualOverrideText&quot;:&quot;&quot;,&quot;citeprocText&quot;:&quot;[3–5]&quot;}},{&quot;properties&quot;:{&quot;noteIndex&quot;:0},&quot;citationID&quot;:&quot;MENDELEY_CITATION_5a61bc75-73f7-4e03-9a23-5dcf69b9a6a7&quot;,&quot;isEdited&quot;:false,&quot;citationTag&quot;:&quot;MENDELEY_CITATION_v3_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&quot;,&quot;citationItems&quot;:[{&quot;id&quot;:&quot;1e8650fc-9910-3073-b46b-d27c242e9e4b&quot;,&quot;isTemporary&quot;:false,&quot;itemData&quot;:{&quot;type&quot;:&quot;article-journal&quot;,&quot;id&quot;:&quot;1e8650fc-9910-3073-b46b-d27c242e9e4b&quot;,&quot;title&quot;:&quot;Hypertrophic Obstructive Cardiomyopathy&quot;,&quot;groupId&quot;:&quot;e603ecbe-5859-3264-818f-8a1f25c22f82&quot;,&quot;author&quot;:[{&quot;family&quot;:&quot;Nishimura&quot;,&quot;given&quot;:&quot;Rick A.&quot;,&quot;parse-names&quot;:false,&quot;dropping-particle&quot;:&quot;&quot;,&quot;non-dropping-particle&quot;:&quot;&quot;},{&quot;family&quot;:&quot;Holmes&quot;,&quot;given&quot;:&quot;David R.&quot;,&quot;parse-names&quot;:false,&quot;dropping-particle&quot;:&quot;&quot;,&quot;non-dropping-particle&quot;:&quot;&quot;}],&quot;container-title&quot;:&quot;New England Journal of Medicine&quot;,&quot;DOI&quot;:&quot;10.1056/NEJMcp030779&quot;,&quot;ISSN&quot;:&quot;0028-4793&quot;,&quot;issued&quot;:{&quot;date-parts&quot;:[[2004,3,25]]},&quot;page&quot;:&quot;1320-1327&quot;,&quot;issue&quot;:&quot;13&quot;,&quot;volume&quot;:&quot;350&quot;}}],&quot;manualOverride&quot;:{&quot;isManuallyOverridden&quot;:false,&quot;manualOverrideText&quot;:&quot;&quot;,&quot;citeprocText&quot;:&quot;[6]&quot;}},{&quot;properties&quot;:{&quot;noteIndex&quot;:0},&quot;citationID&quot;:&quot;MENDELEY_CITATION_15d958b7-7616-419e-8300-084f359cd908&quot;,&quot;isEdited&quot;:false,&quot;citationTag&quot;:&quot;MENDELEY_CITATION_v3_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&quot;,&quot;citationItems&quot;:[{&quot;id&quot;:&quot;9924700f-6ed1-3292-8f58-85aab5b5a91a&quot;,&quot;isTemporary&quot;:false,&quot;itemData&quot;:{&quot;type&quot;:&quot;article-journal&quot;,&quot;id&quot;:&quot;9924700f-6ed1-3292-8f58-85aab5b5a91a&quot;,&quot;title&quot;:&quot;2014 ESC Guidelines on diagnosis and management of hypertrophic cardiomyopathy&quot;,&quot;groupId&quot;:&quot;e603ecbe-5859-3264-818f-8a1f25c22f82&quot;,&quot;author&quot;:[{&quot;family&quot;:&quot;Authors/Task Force members&quot;,&quot;given&quot;:&quot;&quot;,&quot;parse-names&quot;:false,&quot;dropping-particle&quot;:&quot;&quot;,&quot;non-dropping-particle&quot;:&quot;&quot;},{&quot;family&quot;:&quot;Elliott&quot;,&quot;given&quot;:&quot;Perry M&quot;,&quot;parse-names&quot;:false,&quot;dropping-particle&quot;:&quot;&quot;,&quot;non-dropping-particle&quot;:&quot;&quot;},{&quot;family&quot;:&quot;Anastasakis&quot;,&quot;given&quot;:&quot;Aris&quot;,&quot;parse-names&quot;:false,&quot;dropping-particle&quot;:&quot;&quot;,&quot;non-dropping-particle&quot;:&quot;&quot;},{&quot;family&quot;:&quot;Borger&quot;,&quot;given&quot;:&quot;Michael A&quot;,&quot;parse-names&quot;:false,&quot;dropping-particle&quot;:&quot;&quot;,&quot;non-dropping-particle&quot;:&quot;&quot;},{&quot;family&quot;:&quot;Borggrefe&quot;,&quot;given&quot;:&quot;Martin&quot;,&quot;parse-names&quot;:false,&quot;dropping-particle&quot;:&quot;&quot;,&quot;non-dropping-particle&quot;:&quot;&quot;},{&quot;family&quot;:&quot;Cecchi&quot;,&quot;given&quot;:&quot;Franco&quot;,&quot;parse-names&quot;:false,&quot;dropping-particle&quot;:&quot;&quot;,&quot;non-dropping-particle&quot;:&quot;&quot;},{&quot;family&quot;:&quot;Charron&quot;,&quot;given&quot;:&quot;Philippe&quot;,&quot;parse-names&quot;:false,&quot;dropping-particle&quot;:&quot;&quot;,&quot;non-dropping-particle&quot;:&quot;&quot;},{&quot;family&quot;:&quot;Hagege&quot;,&quot;given&quot;:&quot;Albert Alain&quot;,&quot;parse-names&quot;:false,&quot;dropping-particle&quot;:&quot;&quot;,&quot;non-dropping-particle&quot;:&quot;&quot;},{&quot;family&quot;:&quot;Lafont&quot;,&quot;given&quot;:&quot;Antoine&quot;,&quot;parse-names&quot;:false,&quot;dropping-particle&quot;:&quot;&quot;,&quot;non-dropping-particle&quot;:&quot;&quot;},{&quot;family&quot;:&quot;Limongelli&quot;,&quot;given&quot;:&quot;Giuseppe&quot;,&quot;parse-names&quot;:false,&quot;dropping-particle&quot;:&quot;&quot;,&quot;non-dropping-particle&quot;:&quot;&quot;},{&quot;family&quot;:&quot;Mahrholdt&quot;,&quot;given&quot;:&quot;Heiko&quot;,&quot;parse-names&quot;:false,&quot;dropping-particle&quot;:&quot;&quot;,&quot;non-dropping-particle&quot;:&quot;&quot;},{&quot;family&quot;:&quot;McKenna&quot;,&quot;given&quot;:&quot;William J&quot;,&quot;parse-names&quot;:false,&quot;dropping-particle&quot;:&quot;&quot;,&quot;non-dropping-particle&quot;:&quot;&quot;},{&quot;family&quot;:&quot;Mogensen&quot;,&quot;given&quot;:&quot;Jens&quot;,&quot;parse-names&quot;:false,&quot;dropping-particle&quot;:&quot;&quot;,&quot;non-dropping-particle&quot;:&quot;&quot;},{&quot;family&quot;:&quot;Nihoyannopoulos&quot;,&quot;given&quot;:&quot;Petros&quot;,&quot;parse-names&quot;:false,&quot;dropping-particle&quot;:&quot;&quot;,&quot;non-dropping-particle&quot;:&quot;&quot;},{&quot;family&quot;:&quot;Nistri&quot;,&quot;given&quot;:&quot;Stefano&quot;,&quot;parse-names&quot;:false,&quot;dropping-particle&quot;:&quot;&quot;,&quot;non-dropping-particle&quot;:&quot;&quot;},{&quot;family&quot;:&quot;Pieper&quot;,&quot;given&quot;:&quot;Petronella G&quot;,&quot;parse-names&quot;:false,&quot;dropping-particle&quot;:&quot;&quot;,&quot;non-dropping-particle&quot;:&quot;&quot;},{&quot;family&quot;:&quot;Pieske&quot;,&quot;given&quot;:&quot;Burkert&quot;,&quot;parse-names&quot;:false,&quot;dropping-particle&quot;:&quot;&quot;,&quot;non-dropping-particle&quot;:&quot;&quot;},{&quot;family&quot;:&quot;Rapezzi&quot;,&quot;given&quot;:&quot;Claudio&quot;,&quot;parse-names&quot;:false,&quot;dropping-particle&quot;:&quot;&quot;,&quot;non-dropping-particle&quot;:&quot;&quot;},{&quot;family&quot;:&quot;Rutten&quot;,&quot;given&quot;:&quot;Frans H&quot;,&quot;parse-names&quot;:false,&quot;dropping-particle&quot;:&quot;&quot;,&quot;non-dropping-particle&quot;:&quot;&quot;},{&quot;family&quot;:&quot;Tillmanns&quot;,&quot;given&quot;:&quot;Christoph&quot;,&quot;parse-names&quot;:false,&quot;dropping-particle&quot;:&quot;&quot;,&quot;non-dropping-particle&quot;:&quot;&quot;},{&quot;family&quot;:&quot;Watkins&quot;,&quot;given&quot;:&quot;Hugh&quot;,&quot;parse-names&quot;:false,&quot;dropping-particle&quot;:&quot;&quot;,&quot;non-dropping-particle&quot;:&quot;&quot;}],&quot;container-title&quot;:&quot;European Heart Journal&quot;,&quot;accessed&quot;:{&quot;date-parts&quot;:[[2017,7,10]]},&quot;DOI&quot;:&quot;10.1093/eurheartj/ehu284&quot;,&quot;ISSN&quot;:&quot;0195-668X&quot;,&quot;PMID&quot;:&quot;25173338&quot;,&quot;URL&quot;:&quot;http://www.ncbi.nlm.nih.gov/pubmed/25173338&quot;,&quot;issued&quot;:{&quot;date-parts&quot;:[[2014,10,14]]},&quot;page&quot;:&quot;2733-2779&quot;,&quot;issue&quot;:&quot;39&quot;,&quot;volume&quot;:&quot;35&quot;}}],&quot;manualOverride&quot;:{&quot;isManuallyOverridden&quot;:false,&quot;manualOverrideText&quot;:&quot;&quot;,&quot;citeprocText&quot;:&quot;[4]&quot;}},{&quot;properties&quot;:{&quot;noteIndex&quot;:0},&quot;citationID&quot;:&quot;MENDELEY_CITATION_c17c9267-a46a-493c-a2a1-c38194e6862b&quot;,&quot;isEdited&quot;:false,&quot;citationTag&quot;:&quot;MENDELEY_CITATION_v3_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&quot;,&quot;citationItems&quot;:[{&quot;id&quot;:&quot;7297e86e-2375-3c82-ac3c-1562ef4b8a21&quot;,&quot;isTemporary&quot;:false,&quot;itemData&quot;:{&quot;type&quot;:&quot;article-journal&quot;,&quot;id&quot;:&quot;7297e86e-2375-3c82-ac3c-1562ef4b8a21&quot;,&quot;title&quot;:&quot;Beyond Bernoulli: Improving the Accuracy and Precision of Noninvasive Estimation of Peak Pressure Drops.&quot;,&quot;groupId&quot;:&quot;e603ecbe-5859-3264-818f-8a1f25c22f82&quot;,&quot;author&quot;:[{&quot;family&quot;:&quot;Donati&quot;,&quot;given&quot;:&quot;Fabrizio&quot;,&quot;parse-names&quot;:false,&quot;dropping-particle&quot;:&quot;&quot;,&quot;non-dropping-particle&quot;:&quot;&quot;},{&quot;family&quot;:&quot;Myerson&quot;,&quot;given&quot;:&quot;Saul&quot;,&quot;parse-names&quot;:false,&quot;dropping-particle&quot;:&quot;&quot;,&quot;non-dropping-particle&quot;:&quot;&quot;},{&quot;family&quot;:&quot;Bissell&quot;,&quot;given&quot;:&quot;Malenka M&quot;,&quot;parse-names&quot;:false,&quot;dropping-particle&quot;:&quot;&quot;,&quot;non-dropping-particle&quot;:&quot;&quot;},{&quot;family&quot;:&quot;Smith&quot;,&quot;given&quot;:&quot;Nicolas P&quot;,&quot;parse-names&quot;:false,&quot;dropping-particle&quot;:&quot;&quot;,&quot;non-dropping-particle&quot;:&quot;&quot;},{&quot;family&quot;:&quot;Neubauer&quot;,&quot;given&quot;:&quot;Stefan&quot;,&quot;parse-names&quot;:false,&quot;dropping-particle&quot;:&quot;&quot;,&quot;non-dropping-particle&quot;:&quot;&quot;},{&quot;family&quot;:&quot;Monaghan&quot;,&quot;given&quot;:&quot;Mark J&quot;,&quot;parse-names&quot;:false,&quot;dropping-particle&quot;:&quot;&quot;,&quot;non-dropping-particle&quot;:&quot;&quot;},{&quot;family&quot;:&quot;Nordsletten&quot;,&quot;given&quot;:&quot;David A&quot;,&quot;parse-names&quot;:false,&quot;dropping-particle&quot;:&quot;&quot;,&quot;non-dropping-particle&quot;:&quot;&quot;},{&quot;family&quot;:&quot;Lamata&quot;,&quot;given&quot;:&quot;Pablo&quot;,&quot;parse-names&quot;:false,&quot;dropping-particle&quot;:&quot;&quot;,&quot;non-dropping-particle&quot;:&quot;&quot;}],&quot;container-title&quot;:&quot;Circulation. Cardiovascular imaging&quot;,&quot;container-title-short&quot;:&quot;Circ Cardiovasc Imaging&quot;,&quot;DOI&quot;:&quot;10.1161/CIRCIMAGING.116.005207&quot;,&quot;ISSN&quot;:&quot;1942-0080&quot;,&quot;PMID&quot;:&quot;28093412&quot;,&quot;issued&quot;:{&quot;date-parts&quot;:[[2017,1]]},&quot;abstract&quot;:&quot;BACKGROUND Transvalvular peak pressure drops are routinely assessed noninvasively by echocardiography using the Bernoulli principle. However, the Bernoulli principle relies on several approximations that may not be appropriate, including that the majority of the pressure drop is because of the spatial acceleration of the blood flow, and the ejection jet is a single streamline (single peak velocity value). METHODS AND RESULTS We assessed the accuracy of the Bernoulli principle to estimate the peak pressure drop at the aortic valve using 3-dimensional cardiovascular magnetic resonance flow data in 32 subjects. Reference pressure drops were computed from the flow field, accounting for the principles of physics (ie, the Navier-Stokes equations). Analysis of the pressure components confirmed that the spatial acceleration of the blood jet through the valve is most significant (accounting for 99% of the total drop in stenotic subjects). However, the Bernoulli formulation demonstrated a consistent overestimation of the transvalvular pressure (average of 54%, range 5%-136%) resulting from the use of a single peak velocity value, which neglects the velocity distribution across the aortic valve plane. This assumption was a source of uncontrolled variability. CONCLUSIONS The application of the Bernoulli formulation results in a clinically significant overestimation of peak pressure drops because of approximation of blood flow as a single streamline. A corrected formulation that accounts for the cross-sectional profile of the blood flow is proposed and adapted to both cardiovascular magnetic resonance and echocardiographic data.&quot;,&quot;issue&quot;:&quot;1&quot;,&quot;volume&quot;:&quot;10&quot;}},{&quot;id&quot;:&quot;6708eeab-9479-3c3b-96c3-c667753f3a24&quot;,&quot;isTemporary&quot;:false,&quot;itemData&quot;:{&quot;type&quot;:&quot;article-journal&quot;,&quot;id&quot;:&quot;6708eeab-9479-3c3b-96c3-c667753f3a24&quot;,&quot;title&quot;:&quot;Evaluation of aortic stenosis: From Bernoulli and Doppler to Navier-Stokes&quot;,&quot;groupId&quot;:&quot;e603ecbe-5859-3264-818f-8a1f25c22f82&quot;,&quot;author&quot;:[{&quot;family&quot;:&quot;Gill&quot;,&quot;given&quot;:&quot;Harminder&quot;,&quot;parse-names&quot;:false,&quot;dropping-particle&quot;:&quot;&quot;,&quot;non-dropping-particle&quot;:&quot;&quot;},{&quot;family&quot;:&quot;Fernandes&quot;,&quot;given&quot;:&quot;Joao&quot;,&quot;parse-names&quot;:false,&quot;dropping-particle&quot;:&quot;&quot;,&quot;non-dropping-particle&quot;:&quot;&quot;},{&quot;family&quot;:&quot;Chehab&quot;,&quot;given&quot;:&quot;Omar&quot;,&quot;parse-names&quot;:false,&quot;dropping-particle&quot;:&quot;&quot;,&quot;non-dropping-particle&quot;:&quot;&quot;},{&quot;family&quot;:&quot;Prendergast&quot;,&quot;given&quot;:&quot;Bernard&quot;,&quot;parse-names&quot;:false,&quot;dropping-particle&quot;:&quot;&quot;,&quot;non-dropping-particle&quot;:&quot;&quot;},{&quot;family&quot;:&quot;Redwood&quot;,&quot;given&quot;:&quot;Simon&quot;,&quot;parse-names&quot;:false,&quot;dropping-particle&quot;:&quot;&quot;,&quot;non-dropping-particle&quot;:&quot;&quot;},{&quot;family&quot;:&quot;Chiribiri&quot;,&quot;given&quot;:&quot;Amedeo&quot;,&quot;parse-names&quot;:false,&quot;dropping-particle&quot;:&quot;&quot;,&quot;non-dropping-particle&quot;:&quot;&quot;},{&quot;family&quot;:&quot;Nordsletten&quot;,&quot;given&quot;:&quot;David&quot;,&quot;parse-names&quot;:false,&quot;dropping-particle&quot;:&quot;&quot;,&quot;non-dropping-particle&quot;:&quot;&quot;},{&quot;family&quot;:&quot;Rajani&quot;,&quot;given&quot;:&quot;Ronak&quot;,&quot;parse-names&quot;:false,&quot;dropping-particle&quot;:&quot;&quot;,&quot;non-dropping-particle&quot;:&quot;&quot;},{&quot;family&quot;:&quot;Lamata&quot;,&quot;given&quot;:&quot;Pablo&quot;,&quot;parse-names&quot;:false,&quot;dropping-particle&quot;:&quot;&quot;,&quot;non-dropping-particle&quot;:&quot;&quot;}],&quot;container-title&quot;:&quot;Trends in Cardiovascular Medicine&quot;,&quot;DOI&quot;:&quot;10.1016/j.tcm.2021.12.003&quot;,&quot;ISSN&quot;:&quot;10501738&quot;,&quot;issued&quot;:{&quot;date-parts&quot;:[[2021,12]]}}}],&quot;manualOverride&quot;:{&quot;isManuallyOverridden&quot;:false,&quot;manualOverrideText&quot;:&quot;&quot;,&quot;citeprocText&quot;:&quot;[7, 8]&quot;}},{&quot;properties&quot;:{&quot;noteIndex&quot;:0},&quot;citationID&quot;:&quot;MENDELEY_CITATION_f6e9d201-9210-4d6d-b5c1-320955d0056d&quot;,&quot;isEdited&quot;:false,&quot;citationTag&quot;:&quot;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&quot;,&quot;citationItems&quot;:[{&quot;id&quot;:&quot;a5ecf5d7-d077-3b6d-be42-9bb531a8f586&quot;,&quot;isTemporary&quot;:false,&quot;itemData&quot;:{&quot;type&quot;:&quot;article-journal&quot;,&quot;id&quot;:&quot;a5ecf5d7-d077-3b6d-be42-9bb531a8f586&quot;,&quot;title&quot;:&quot;Comparison of Maximal Wall Thickness in Hypertrophic Cardiomyopathy Differs Between Magnetic Resonance Imaging and Transthoracic Echocardiography.&quot;,&quot;groupId&quot;:&quot;e603ecbe-5859-3264-818f-8a1f25c22f82&quot;,&quot;author&quot;:[{&quot;family&quot;:&quot;Bois&quot;,&quot;given&quot;:&quot;John P&quot;,&quot;parse-names&quot;:false,&quot;dropping-particle&quot;:&quot;&quot;,&quot;non-dropping-particle&quot;:&quot;&quot;},{&quot;family&quot;:&quot;Geske&quot;,&quot;given&quot;:&quot;Jeffrey B&quot;,&quot;parse-names&quot;:false,&quot;dropping-particle&quot;:&quot;&quot;,&quot;non-dropping-particle&quot;:&quot;&quot;},{&quot;family&quot;:&quot;Foley&quot;,&quot;given&quot;:&quot;Thomas A&quot;,&quot;parse-names&quot;:false,&quot;dropping-particle&quot;:&quot;&quot;,&quot;non-dropping-particle&quot;:&quot;&quot;},{&quot;family&quot;:&quot;Ommen&quot;,&quot;given&quot;:&quot;Steve R&quot;,&quot;parse-names&quot;:false,&quot;dropping-particle&quot;:&quot;&quot;,&quot;non-dropping-particle&quot;:&quot;&quot;},{&quot;family&quot;:&quot;Pellikka&quot;,&quot;given&quot;:&quot;Patricia A&quot;,&quot;parse-names&quot;:false,&quot;dropping-particle&quot;:&quot;&quot;,&quot;non-dropping-particle&quot;:&quot;&quot;}],&quot;container-title&quot;:&quot;The American journal of cardiology&quot;,&quot;container-title-short&quot;:&quot;Am J Cardiol&quot;,&quot;DOI&quot;:&quot;10.1016/j.amjcard.2016.11.010&quot;,&quot;ISSN&quot;:&quot;1879-1913&quot;,&quot;PMID&quot;:&quot;27956002&quot;,&quot;issued&quot;:{&quot;date-parts&quot;:[[2017,2,15]]},&quot;page&quot;:&quot;643-650&quot;,&quot;abstract&quot;:&quot;Left ventricular (LV) wall thickness is a prognostic marker in hypertrophic cardiomyopathy (HC). LV wall thickness ≥30 mm (massive hypertrophy) is independently associated with sudden cardiac death. Presence of massive hypertrophy is used to guide decision making for cardiac defibrillator implantation. We sought to determine whether measurements of maximal LV wall thickness differ between cardiac magnetic resonance imaging (MRI) and transthoracic echocardiography (TTE). Consecutive patients were studied who had HC without previous septal ablation or myectomy and underwent both cardiac MRI and TTE at a single tertiary referral center. Reported maximal LV wall thickness was compared between the imaging techniques. Patients with ≥1 technique reporting massive hypertrophy received subset analysis. In total, 618 patients were evaluated from January 1, 2003, to December 21, 2012 (mean [SD] age, 53 [15] years; 381 men [62%]). In 75 patients (12%), reported maximal LV wall thickness was identical between MRI and TTE. Median difference in reported maximal LV wall thickness between the techniques was 3 mm (maximum difference, 17 mm). Of the 63 patients with ≥1 technique measuring maximal LV wall thickness ≥30 mm, 44 patients (70%) had discrepant classification regarding massive hypertrophy. MRI identified 52 patients (83%) with massive hypertrophy; TTE, 30 patients (48%). Although guidelines recommend MRI or TTE imaging to assess cardiac anatomy in HC, this study shows discrepancy between the techniques for maximal reported LV wall thickness assessment. In conclusion, because this measure clinically affects prognosis and therapeutic decision making, efforts to resolve these discrepancies are critical.&quot;,&quot;issue&quot;:&quot;4&quot;,&quot;volume&quot;:&quot;119&quot;}},{&quot;id&quot;:&quot;9b84fddb-b840-3b5d-a7ac-32f551948793&quot;,&quot;isTemporary&quot;:false,&quot;itemData&quot;:{&quot;type&quot;:&quot;article-journal&quot;,&quot;id&quot;:&quot;9b84fddb-b840-3b5d-a7ac-32f551948793&quot;,&quot;title&quot;:&quot;Discrepant Measurements of Maximal Left Ventricular Wall Thickness Between Cardiac Magnetic Resonance Imaging and Echocardiography in Patients With Hypertrophic Cardiomyopathy.&quot;,&quot;groupId&quot;:&quot;e603ecbe-5859-3264-818f-8a1f25c22f82&quot;,&quot;author&quot;:[{&quot;family&quot;:&quot;Hindieh&quot;,&quot;given&quot;:&quot;Waseem&quot;,&quot;parse-names&quot;:false,&quot;dropping-particle&quot;:&quot;&quot;,&quot;non-dropping-particle&quot;:&quot;&quot;},{&quot;family&quot;:&quot;Weissler-Snir&quot;,&quot;given&quot;:&quot;Adaya&quot;,&quot;parse-names&quot;:false,&quot;dropping-particle&quot;:&quot;&quot;,&quot;non-dropping-particle&quot;:&quot;&quot;},{&quot;family&quot;:&quot;Hammer&quot;,&quot;given&quot;:&quot;Helene&quot;,&quot;parse-names&quot;:false,&quot;dropping-particle&quot;:&quot;&quot;,&quot;non-dropping-particle&quot;:&quot;&quot;},{&quot;family&quot;:&quot;Adler&quot;,&quot;given&quot;:&quot;Arnon&quot;,&quot;parse-names&quot;:false,&quot;dropping-particle&quot;:&quot;&quot;,&quot;non-dropping-particle&quot;:&quot;&quot;},{&quot;family&quot;:&quot;Rakowski&quot;,&quot;given&quot;:&quot;Harry&quot;,&quot;parse-names&quot;:false,&quot;dropping-particle&quot;:&quot;&quot;,&quot;non-dropping-particle&quot;:&quot;&quot;},{&quot;family&quot;:&quot;Chan&quot;,&quot;given&quot;:&quot;Raymond H&quot;,&quot;parse-names&quot;:false,&quot;dropping-particle&quot;:&quot;&quot;,&quot;non-dropping-particle&quot;:&quot;&quot;}],&quot;container-title&quot;:&quot;Circulation. Cardiovascular imaging&quot;,&quot;container-title-short&quot;:&quot;Circ Cardiovasc Imaging&quot;,&quot;DOI&quot;:&quot;10.1161/CIRCIMAGING.117.006309&quot;,&quot;ISSN&quot;:&quot;1942-0080&quot;,&quot;PMID&quot;:&quot;28794137&quot;,&quot;issued&quot;:{&quot;date-parts&quot;:[[2017,8]]},&quot;abstract&quot;:&quot;BACKGROUND We sought to compare maximal left ventricular (LV) wall thickness (WT) measurements as obtained by routine clinical practice between echocardiography and cardiac magnetic resonance (CMR) and document causes of discrepancy. METHODS AND RESULTS One-hundred and ninety-five patients with hypertrophic cardiomyopathy (median age, 52.8±15.1 years) who underwent echocardiography and CMR imaging within 6 months (median, 41 days; interquartile range, 16-97 days) were included. LVWT was assessed in parasternal long and short axis by 2-dimensional echocardiography and in short axis by CMR. By Bland-Altman plot, mean maximal LVWT difference between echocardiography and CMR was 0.5 mm (95% confidence interval, -6.9, 7.8) with equal distribution of discrepancy along the full range of LVWT. Ninety-seven patients (49.7%) were identified to have intermodal measurement discrepancies ≥10%. In 7 patients (7.2%), reported measurement by CMR was inaccurate because of interpretation error. In 90 patients (92.8%), echocardiography underestimated (n=32; 33.0%) or overestimated (n=58; 59.8%) maximal LVWT. Underestimation was because of focal LV hypertrophy (n=10; 10.3%) or poor acoustic windows (n=22; 22.7%) while overestimation resulted from inclusion of right ventricular myocardium (n=37; 38.1%), LV trabeculations (n=5; 5.2%), papillary muscle (n=3; 3.1%), and apical-septal bundle (n=1; 1.0%), as well as imaging plane obliquity (n=7; 12.5%). In 31 (15.9%) patients, measurement discrepancy occurred at diagnostic or prognostic cut-offs. CONCLUSIONS Although maximal LVWT by echocardiography in general measured similar to CMR, discordance because of limitations in echocardiography technique was present in a significant subset of patients. As measurement of LVWT impacts diagnosis and sudden death management, CMR should be considered as part of routine evaluation of all patients with hypertrophic cardiomyopathy.&quot;,&quot;issue&quot;:&quot;8&quot;,&quot;volume&quot;:&quot;10&quot;}},{&quot;id&quot;:&quot;4ac1528e-f3a8-387b-ba69-4e117cbae562&quot;,&quot;isTemporary&quot;:false,&quot;itemData&quot;:{&quot;type&quot;:&quot;article-journal&quot;,&quot;id&quot;:&quot;4ac1528e-f3a8-387b-ba69-4e117cbae562&quot;,&quot;title&quot;:&quot;Comparison of Ventricular Septal Measurements in Hypertrophic Cardiomyopathy Patients Who Underwent Surgical Myectomy Using Multimodality Imaging and Implications for Diagnosis and Management.&quot;,&quot;groupId&quot;:&quot;e603ecbe-5859-3264-818f-8a1f25c22f82&quot;,&quot;author&quot;:[{&quot;family&quot;:&quot;Phelan&quot;,&quot;given&quot;:&quot;Dermot&quot;,&quot;parse-names&quot;:false,&quot;dropping-particle&quot;:&quot;&quot;,&quot;non-dropping-particle&quot;:&quot;&quot;},{&quot;family&quot;:&quot;Sperry&quot;,&quot;given&quot;:&quot;Brett W&quot;,&quot;parse-names&quot;:false,&quot;dropping-particle&quot;:&quot;&quot;,&quot;non-dropping-particle&quot;:&quot;&quot;},{&quot;family&quot;:&quot;Thavendiranathan&quot;,&quot;given&quot;:&quot;Paaladinesh&quot;,&quot;parse-names&quot;:false,&quot;dropping-particle&quot;:&quot;&quot;,&quot;non-dropping-particle&quot;:&quot;&quot;},{&quot;family&quot;:&quot;Collier&quot;,&quot;given&quot;:&quot;Patrick&quot;,&quot;parse-names&quot;:false,&quot;dropping-particle&quot;:&quot;&quot;,&quot;non-dropping-particle&quot;:&quot;&quot;},{&quot;family&quot;:&quot;Popović&quot;,&quot;given&quot;:&quot;Zoran B&quot;,&quot;parse-names&quot;:false,&quot;dropping-particle&quot;:&quot;&quot;,&quot;non-dropping-particle&quot;:&quot;&quot;},{&quot;family&quot;:&quot;Lever&quot;,&quot;given&quot;:&quot;Harry M&quot;,&quot;parse-names&quot;:false,&quot;dropping-particle&quot;:&quot;&quot;,&quot;non-dropping-particle&quot;:&quot;&quot;},{&quot;family&quot;:&quot;Smedira&quot;,&quot;given&quot;:&quot;Nicholas G&quot;,&quot;parse-names&quot;:false,&quot;dropping-particle&quot;:&quot;&quot;,&quot;non-dropping-particle&quot;:&quot;&quot;},{&quot;family&quot;:&quot;Desai&quot;,&quot;given&quot;:&quot;Milind Y&quot;,&quot;parse-names&quot;:false,&quot;dropping-particle&quot;:&quot;&quot;,&quot;non-dropping-particle&quot;:&quot;&quot;}],&quot;container-title&quot;:&quot;The American journal of cardiology&quot;,&quot;container-title-short&quot;:&quot;Am J Cardiol&quot;,&quot;DOI&quot;:&quot;10.1016/j.amjcard.2017.02.009&quot;,&quot;ISSN&quot;:&quot;1879-1913&quot;,&quot;PMID&quot;:&quot;28363351&quot;,&quot;issued&quot;:{&quot;date-parts&quot;:[[2017]]},&quot;page&quot;:&quot;1656-1662&quot;,&quot;abstract&quot;:&quot;Accurate and reproducible quantification of ventricular septal (VS) thickness in hypertrophic cardiomyopathy (HC) is essential for diagnosis, surgical planning, and risk stratification. We sought to compare VS thickness measurements using transthoracic echocardiography (TTE), transesophageal echocardiography (TEE), and cardiac magnetic resonance (CMR) in patients with HC. Prospectively reported measurements of VS thickness were compared using analysis of variance and Bland-Altman plots in 90 consecutive patients with HC who underwent a TTE, TEE, and CMR within 3 months. A subset was re-measured on 2 separate occasions by 2 readers to assess inter- and intraobserver variability. There was modest correlation between modalities, with CMR and TTE measurements of VS thickness showing the greatest correlation (CMR vs TTE, r = 0.70; CMR vs TEE, r = 0.60; TTE vs TEE, r = 0.56). Smaller measurements were seen using CMR versus either echocardiographic technique (13% smaller vs TEE, 8% smaller vs TTE, p &lt;0.001 for both). The variability of measurement between modalities was not correlated with the degree of VS thickness. There was significantly lower intraobserver variability with CMR versus echocardiography (p = 0.01 for both), but no difference in interobserver variability. CMR delineated a different area of maximal VS thickness other than the basal anteroseptum more frequently than echocardiography (44% of cases vs 24% for TTE and 11% for TEE). In conclusion, CMR assessment of VS thickness differs significantly from echocardiography in patients with HC, with a systemic bias toward lower measurements seen with CMR.&quot;,&quot;issue&quot;:&quot;10&quot;,&quot;volume&quot;:&quot;119&quot;}},{&quot;id&quot;:&quot;a4304466-2bd0-39cb-ad7d-f76f2e19964f&quot;,&quot;isTemporary&quot;:false,&quot;itemData&quot;:{&quot;type&quot;:&quot;article-journal&quot;,&quot;id&quot;:&quot;a4304466-2bd0-39cb-ad7d-f76f2e19964f&quot;,&quot;title&quot;:&quot;Utility of cardiac magnetic resonance imaging in the diagnosis of hypertrophic cardiomyopathy.&quot;,&quot;groupId&quot;:&quot;e603ecbe-5859-3264-818f-8a1f25c22f82&quot;,&quot;author&quot;:[{&quot;family&quot;:&quot;Rickers&quot;,&quot;given&quot;:&quot;Carsten&quot;,&quot;parse-names&quot;:false,&quot;dropping-particle&quot;:&quot;&quot;,&quot;non-dropping-particle&quot;:&quot;&quot;},{&quot;family&quot;:&quot;Wilke&quot;,&quot;given&quot;:&quot;Norbert M&quot;,&quot;parse-names&quot;:false,&quot;dropping-particle&quot;:&quot;&quot;,&quot;non-dropping-particle&quot;:&quot;&quot;},{&quot;family&quot;:&quot;Jerosch-Herold&quot;,&quot;given&quot;:&quot;Michael&quot;,&quot;parse-names&quot;:false,&quot;dropping-particle&quot;:&quot;&quot;,&quot;non-dropping-particle&quot;:&quot;&quot;},{&quot;family&quot;:&quot;Casey&quot;,&quot;given&quot;:&quot;Susan A&quot;,&quot;parse-names&quot;:false,&quot;dropping-particle&quot;:&quot;&quot;,&quot;non-dropping-particle&quot;:&quot;&quot;},{&quot;family&quot;:&quot;Panse&quot;,&quot;given&quot;:&quot;Prasad&quot;,&quot;parse-names&quot;:false,&quot;dropping-particle&quot;:&quot;&quot;,&quot;non-dropping-particle&quot;:&quot;&quot;},{&quot;family&quot;:&quot;Panse&quot;,&quot;given&quot;:&quot;Neeta&quot;,&quot;parse-names&quot;:false,&quot;dropping-particle&quot;:&quot;&quot;,&quot;non-dropping-particle&quot;:&quot;&quot;},{&quot;family&quot;:&quot;Weil&quot;,&quot;given&quot;:&quot;Jochen&quot;,&quot;parse-names&quot;:false,&quot;dropping-particle&quot;:&quot;&quot;,&quot;non-dropping-particle&quot;:&quot;&quot;},{&quot;family&quot;:&quot;Zenovich&quot;,&quot;given&quot;:&quot;Andrey G&quot;,&quot;parse-names&quot;:false,&quot;dropping-particle&quot;:&quot;&quot;,&quot;non-dropping-particle&quot;:&quot;&quot;},{&quot;family&quot;:&quot;Maron&quot;,&quot;given&quot;:&quot;Barry J&quot;,&quot;parse-names&quot;:false,&quot;dropping-particle&quot;:&quot;&quot;,&quot;non-dropping-particle&quot;:&quot;&quot;}],&quot;container-title&quot;:&quot;Circulation&quot;,&quot;container-title-short&quot;:&quot;Circulation&quot;,&quot;DOI&quot;:&quot;10.1161/CIRCULATIONAHA.104.507723&quot;,&quot;ISSN&quot;:&quot;1524-4539&quot;,&quot;PMID&quot;:&quot;16087809&quot;,&quot;issued&quot;:{&quot;date-parts&quot;:[[2005,8,9]]},&quot;page&quot;:&quot;855-61&quot;,&quot;abstract&quot;:&quot;BACKGROUND Two-dimensional echocardiography is currently the standard test for the clinical diagnosis of hypertrophic cardiomyopathy (HCM). The present study was undertaken to determine whether cardiac MRI (CMR) affords greater accuracy than echocardiography in establishing the diagnosis and assessing the magnitude of left ventricular (LV) hypertrophy in HCM. METHODS AND RESULTS Forty-eight patients (age 34+/-16 years) suspected of having HCM (or with a confirmed diagnosis) were imaged by both echocardiography and CMR to assess LV wall thickness in 8 anatomic segments (total n=384 segments) and compared in a blinded fashion. Maximum LV thickness was similar by echocardiography (21.7+/-9.1 mm) and CMR (22.5+/-9.6 mm; P=0.21). However, in 3 (6%) of the 48 patients, echocardiography did not demonstrate LV hypertrophy, and CMR identified otherwise undetected areas of wall thickening in the anterolateral LV free wall (17 to 20 mm), which resulted in a new diagnosis of HCM. In the overall study group, compared with CMR, echocardiography also underestimated the magnitude of hypertrophy in the basal anterolateral free wall (by 20+/-6%; P=0.001), as well as the presence of extreme LV wall thickness (&gt; or =30 mm) in 10% of patients (P&lt;0.05). CONCLUSIONS CMR is capable of identifying regions of LV hypertrophy not readily recognized by echocardiography and was solely responsible for diagnosis of the HCM phenotype in an important minority of patients. CMR enhances the assessment of LV hypertrophy, particularly in the anterolateral LV free wall, and represents a powerful supplemental imaging test with distinct diagnostic advantages for selected HCM patients.&quot;,&quot;issue&quot;:&quot;6&quot;,&quot;volume&quot;:&quot;112&quot;}},{&quot;id&quot;:&quot;4f10ef76-d84b-3faf-8768-aa46d83a071a&quot;,&quot;isTemporary&quot;:false,&quot;itemData&quot;:{&quot;type&quot;:&quot;article-journal&quot;,&quot;id&quot;:&quot;4f10ef76-d84b-3faf-8768-aa46d83a071a&quot;,&quot;title&quot;:&quot;Assessment of quantitative hypertrophy scores in hypertrophic cardiomyopathy: magnetic resonance imaging versus echocardiography.&quot;,&quot;groupId&quot;:&quot;e603ecbe-5859-3264-818f-8a1f25c22f82&quot;,&quot;author&quot;:[{&quot;family&quot;:&quot;Posma&quot;,&quot;given&quot;:&quot;J L&quot;,&quot;parse-names&quot;:false,&quot;dropping-particle&quot;:&quot;&quot;,&quot;non-dropping-particle&quot;:&quot;&quot;},{&quot;family&quot;:&quot;Blanksma&quot;,&quot;given&quot;:&quot;P K&quot;,&quot;parse-names&quot;:false,&quot;dropping-particle&quot;:&quot;&quot;,&quot;non-dropping-particle&quot;:&quot;&quot;},{&quot;family&quot;:&quot;Wall&quot;,&quot;given&quot;:&quot;E E&quot;,&quot;parse-names&quot;:false,&quot;dropping-particle&quot;:&quot;&quot;,&quot;non-dropping-particle&quot;:&quot;van der&quot;},{&quot;family&quot;:&quot;Hamer&quot;,&quot;given&quot;:&quot;H P&quot;,&quot;parse-names&quot;:false,&quot;dropping-particle&quot;:&quot;&quot;,&quot;non-dropping-particle&quot;:&quot;&quot;},{&quot;family&quot;:&quot;Mooyaart&quot;,&quot;given&quot;:&quot;E L&quot;,&quot;parse-names&quot;:false,&quot;dropping-particle&quot;:&quot;&quot;,&quot;non-dropping-particle&quot;:&quot;&quot;},{&quot;family&quot;:&quot;Lie&quot;,&quot;given&quot;:&quot;K I&quot;,&quot;parse-names&quot;:false,&quot;dropping-particle&quot;:&quot;&quot;,&quot;non-dropping-particle&quot;:&quot;&quot;}],&quot;container-title&quot;:&quot;American heart journal&quot;,&quot;container-title-short&quot;:&quot;Am Heart J&quot;,&quot;DOI&quot;:&quot;10.1016/s0002-8703(96)90016-2&quot;,&quot;ISSN&quot;:&quot;0002-8703&quot;,&quot;PMID&quot;:&quot;8892778&quot;,&quot;issued&quot;:{&quot;date-parts&quot;:[[1996,11]]},&quot;page&quot;:&quot;1020-7&quot;,&quot;abstract&quot;:&quot;To compare the diagnostic value of spin-echo magnetic resonance (MR) imaging and transthoracic echocardiography in quantitative assessment of the extent of hypertrophy in patients with hypertrophic cardiomyopathy (HCM), we examined 52 consecutive patients with HCM. The Spirito-Maron and Wigle hypertrophy scores were calculated with wall thickness measurements obtained by both imaging modalities. MR imaging yielded complete assessment of anatomic features and allowed calculation of hypertrophy scores in 49 patients (94%). Adequate echocardiograms were obtained in 33 patients (63%) and correlated well with MR imaging for wall thickness measurements and for determination of the two hypertrophy scores (both r&gt; 0.9). MR imaging provided additional information not available by echocardiography in 16 patients (31%). We conclude that the Spirito-Maron and Wigle hypertrophy scores correlated well between echocardiography and MR imaging. Because echocardiography was of insufficient quality for calculating adequate hypertrophy scores in 19 (37%) patients, MR imaging provided the most comprehensive diagnostic information in patients with HCM.&quot;,&quot;issue&quot;:&quot;5&quot;,&quot;volume&quot;:&quot;132&quot;}},{&quot;id&quot;:&quot;601fc61b-2105-3e2c-af7d-74a42bdac134&quot;,&quot;isTemporary&quot;:false,&quot;itemData&quot;:{&quot;type&quot;:&quot;article-journal&quot;,&quot;id&quot;:&quot;601fc61b-2105-3e2c-af7d-74a42bdac134&quot;,&quot;title&quot;:&quot;Left Ventricular Outflow Tract Planimetry by Cardiovascular Magnetic Resonance Differentiates Obstructive from Non-Obstructive Hypertrophic Cardiomyopathy&quot;,&quot;groupId&quot;:&quot;e603ecbe-5859-3264-818f-8a1f25c22f82&quot;,&quot;author&quot;:[{&quot;family&quot;:&quot;Schulz-Menger&quot;,&quot;given&quot;:&quot;Jeanette&quot;,&quot;parse-names&quot;:false,&quot;dropping-particle&quot;:&quot;&quot;,&quot;non-dropping-particle&quot;:&quot;&quot;},{&quot;family&quot;:&quot;Abdel-Aty&quot;,&quot;given&quot;:&quot;Hassan&quot;,&quot;parse-names&quot;:false,&quot;dropping-particle&quot;:&quot;&quot;,&quot;non-dropping-particle&quot;:&quot;&quot;},{&quot;family&quot;:&quot;Busjahn&quot;,&quot;given&quot;:&quot;Andreas&quot;,&quot;parse-names&quot;:false,&quot;dropping-particle&quot;:&quot;&quot;,&quot;non-dropping-particle&quot;:&quot;&quot;},{&quot;family&quot;:&quot;Wassmuth&quot;,&quot;given&quot;:&quot;Ralf&quot;,&quot;parse-names&quot;:false,&quot;dropping-particle&quot;:&quot;&quot;,&quot;non-dropping-particle&quot;:&quot;&quot;},{&quot;family&quot;:&quot;Pilz&quot;,&quot;given&quot;:&quot;Bernhard&quot;,&quot;parse-names&quot;:false,&quot;dropping-particle&quot;:&quot;&quot;,&quot;non-dropping-particle&quot;:&quot;&quot;},{&quot;family&quot;:&quot;Dietz&quot;,&quot;given&quot;:&quot;Rainer&quot;,&quot;parse-names&quot;:false,&quot;dropping-particle&quot;:&quot;&quot;,&quot;non-dropping-particle&quot;:&quot;&quot;},{&quot;family&quot;:&quot;Friedrich&quot;,&quot;given&quot;:&quot;Matthias&quot;,&quot;parse-names&quot;:false,&quot;dropping-particle&quot;:&quot;&quot;,&quot;non-dropping-particle&quot;:&quot;&quot;}],&quot;container-title&quot;:&quot;Journal of Cardiovascular Magnetic Resonance&quot;,&quot;DOI&quot;:&quot;10.1080/10976640600737383&quot;,&quot;ISSN&quot;:&quot;1097-6647&quot;,&quot;issued&quot;:{&quot;date-parts&quot;:[[2006,10,1]]},&quot;page&quot;:&quot;741-746&quot;,&quot;issue&quot;:&quot;5&quot;,&quot;volume&quot;:&quot;8&quot;}}],&quot;manualOverride&quot;:{&quot;isManuallyOverridden&quot;:false,&quot;manualOverrideText&quot;:&quot;&quot;,&quot;citeprocText&quot;:&quot;[9–14]&quot;}},{&quot;properties&quot;:{&quot;noteIndex&quot;:0},&quot;citationID&quot;:&quot;MENDELEY_CITATION_e64cd3d5-503d-4bdb-a554-2886ccbf1f69&quot;,&quot;isEdited&quot;:false,&quot;citationTag&quot;:&quot;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&quot;,&quot;citationItems&quot;:[{&quot;id&quot;:&quot;c1a94d48-7978-3e0f-b478-65409019b5a1&quot;,&quot;isTemporary&quot;:false,&quot;itemData&quot;:{&quot;type&quot;:&quot;article-journal&quot;,&quot;id&quot;:&quot;c1a94d48-7978-3e0f-b478-65409019b5a1&quot;,&quot;title&quot;:&quot;Modern management of systolic anterior motion of the mitral valve&quot;,&quot;groupId&quot;:&quot;e603ecbe-5859-3264-818f-8a1f25c22f82&quot;,&quot;author&quot;:[{&quot;family&quot;:&quot;Ibrahim&quot;,&quot;given&quot;:&quot;M.&quot;,&quot;parse-names&quot;:false,&quot;dropping-particle&quot;:&quot;&quot;,&quot;non-dropping-particle&quot;:&quot;&quot;},{&quot;family&quot;:&quot;Rao&quot;,&quot;given&quot;:&quot;C.&quot;,&quot;parse-names&quot;:false,&quot;dropping-particle&quot;:&quot;&quot;,&quot;non-dropping-particle&quot;:&quot;&quot;},{&quot;family&quot;:&quot;Ashrafian&quot;,&quot;given&quot;:&quot;H.&quot;,&quot;parse-names&quot;:false,&quot;dropping-particle&quot;:&quot;&quot;,&quot;non-dropping-particle&quot;:&quot;&quot;},{&quot;family&quot;:&quot;Chaudhry&quot;,&quot;given&quot;:&quot;U.&quot;,&quot;parse-names&quot;:false,&quot;dropping-particle&quot;:&quot;&quot;,&quot;non-dropping-particle&quot;:&quot;&quot;},{&quot;family&quot;:&quot;Darzi&quot;,&quot;given&quot;:&quot;A.&quot;,&quot;parse-names&quot;:false,&quot;dropping-particle&quot;:&quot;&quot;,&quot;non-dropping-particle&quot;:&quot;&quot;},{&quot;family&quot;:&quot;Athanasiou&quot;,&quot;given&quot;:&quot;T.&quot;,&quot;parse-names&quot;:false,&quot;dropping-particle&quot;:&quot;&quot;,&quot;non-dropping-particle&quot;:&quot;&quot;}],&quot;container-title&quot;:&quot;European Journal of Cardio-Thoracic Surgery&quot;,&quot;DOI&quot;:&quot;10.1093/ejcts/ezr232&quot;,&quot;ISSN&quot;:&quot;1010-7940&quot;,&quot;issued&quot;:{&quot;date-parts&quot;:[[2012,6,1]]},&quot;page&quot;:&quot;1260-1270&quot;,&quot;issue&quot;:&quot;6&quot;,&quot;volume&quot;:&quot;41&quot;}},{&quot;id&quot;:&quot;77ffabf4-8db3-3895-9d69-7ba55c452054&quot;,&quot;isTemporary&quot;:false,&quot;itemData&quot;:{&quot;type&quot;:&quot;article-journal&quot;,&quot;id&quot;:&quot;77ffabf4-8db3-3895-9d69-7ba55c452054&quot;,&quot;title&quot;:&quot;Awareness of 'Systolic Anterior Motion' in Different Conditions.&quot;,&quot;groupId&quot;:&quot;e603ecbe-5859-3264-818f-8a1f25c22f82&quot;,&quot;author&quot;:[{&quot;family&quot;:&quot;Raut&quot;,&quot;given&quot;:&quot;Monish&quot;,&quot;parse-names&quot;:false,&quot;dropping-particle&quot;:&quot;&quot;,&quot;non-dropping-particle&quot;:&quot;&quot;},{&quot;family&quot;:&quot;Maheshwari&quot;,&quot;given&quot;:&quot;Arun&quot;,&quot;parse-names&quot;:false,&quot;dropping-particle&quot;:&quot;&quot;,&quot;non-dropping-particle&quot;:&quot;&quot;},{&quot;family&quot;:&quot;Swain&quot;,&quot;given&quot;:&quot;Baryon&quot;,&quot;parse-names&quot;:false,&quot;dropping-particle&quot;:&quot;&quot;,&quot;non-dropping-particle&quot;:&quot;&quot;}],&quot;container-title&quot;:&quot;Clinical Medicine Insights. Cardiology&quot;,&quot;container-title-short&quot;:&quot;Clin Med Insights Cardiol&quot;,&quot;DOI&quot;:&quot;10.1177/1179546817751921&quot;,&quot;ISSN&quot;:&quot;1179-5468&quot;,&quot;PMID&quot;:&quot;29371788&quot;,&quot;issued&quot;:{&quot;date-parts&quot;:[[2018]]},&quot;page&quot;:&quot;1179546817751921&quot;,&quot;abstract&quot;:&quot;Perioperative echocardiography, especially transesophageal echocardiography, is of paramount importance in evaluating and managing refractory hypotension, a potential cause of which is systolic anterior motion (SAM) of anterior mitral leaflet. Dynamically moving anterior mitral valve leaflet towards the left ventricular outflow tract (LVOT) is described as SAM. Although SAM was initially observed in patients with hypertrophic cardiomyopathy, it can also be seen in patients with complex dynamic anatomy of the left ventricle. Interestingly, SAM may or may not give rise to clinically significant LVOT obstruction. Hence, it is of paramount importance for perioperative physician to know such 'dynamic SAM' which can potentially and significantly affect and alter perioperative management.&quot;,&quot;volume&quot;:&quot;12&quot;}},{&quot;id&quot;:&quot;c0faa7b1-9583-34e7-a2fe-b4f13a75f21c&quot;,&quot;isTemporary&quot;:false,&quot;itemData&quot;:{&quot;type&quot;:&quot;article-journal&quot;,&quot;id&quot;:&quot;c0faa7b1-9583-34e7-a2fe-b4f13a75f21c&quot;,&quot;title&quot;:&quot;Left Ventricular Outflow Tract Obstruction in Hypertrophic Cardiomyopathy Patients Without Severe Septal Hypertrophy: Implications of Mitral Valve and Papillary Muscle Abnormalities Assessed Using Cardiac Magnetic Resonance and Echocardiography.&quot;,&quot;groupId&quot;:&quot;e603ecbe-5859-3264-818f-8a1f25c22f82&quot;,&quot;author&quot;:[{&quot;family&quot;:&quot;Patel&quot;,&quot;given&quot;:&quot;Parag&quot;,&quot;parse-names&quot;:false,&quot;dropping-particle&quot;:&quot;&quot;,&quot;non-dropping-particle&quot;:&quot;&quot;},{&quot;family&quot;:&quot;Dhillon&quot;,&quot;given&quot;:&quot;Ashwat&quot;,&quot;parse-names&quot;:false,&quot;dropping-particle&quot;:&quot;&quot;,&quot;non-dropping-particle&quot;:&quot;&quot;},{&quot;family&quot;:&quot;Popovic&quot;,&quot;given&quot;:&quot;Zoran B&quot;,&quot;parse-names&quot;:false,&quot;dropping-particle&quot;:&quot;&quot;,&quot;non-dropping-particle&quot;:&quot;&quot;},{&quot;family&quot;:&quot;Smedira&quot;,&quot;given&quot;:&quot;Nicholas G&quot;,&quot;parse-names&quot;:false,&quot;dropping-particle&quot;:&quot;&quot;,&quot;non-dropping-particle&quot;:&quot;&quot;},{&quot;family&quot;:&quot;Rizzo&quot;,&quot;given&quot;:&quot;Jessica&quot;,&quot;parse-names&quot;:false,&quot;dropping-particle&quot;:&quot;&quot;,&quot;non-dropping-particle&quot;:&quot;&quot;},{&quot;family&quot;:&quot;Thamilarasan&quot;,&quot;given&quot;:&quot;Maran&quot;,&quot;parse-names&quot;:false,&quot;dropping-particle&quot;:&quot;&quot;,&quot;non-dropping-particle&quot;:&quot;&quot;},{&quot;family&quot;:&quot;Agler&quot;,&quot;given&quot;:&quot;Deborah&quot;,&quot;parse-names&quot;:false,&quot;dropping-particle&quot;:&quot;&quot;,&quot;non-dropping-particle&quot;:&quot;&quot;},{&quot;family&quot;:&quot;Lytle&quot;,&quot;given&quot;:&quot;Bruce W&quot;,&quot;parse-names&quot;:false,&quot;dropping-particle&quot;:&quot;&quot;,&quot;non-dropping-particle&quot;:&quot;&quot;},{&quot;family&quot;:&quot;Lever&quot;,&quot;given&quot;:&quot;Harry M&quot;,&quot;parse-names&quot;:false,&quot;dropping-particle&quot;:&quot;&quot;,&quot;non-dropping-particle&quot;:&quot;&quot;},{&quot;family&quot;:&quot;Desai&quot;,&quot;given&quot;:&quot;Milind Y&quot;,&quot;parse-names&quot;:false,&quot;dropping-particle&quot;:&quot;&quot;,&quot;non-dropping-particle&quot;:&quot;&quot;}],&quot;container-title&quot;:&quot;Circulation. Cardiovascular imaging&quot;,&quot;container-title-short&quot;:&quot;Circ Cardiovasc Imaging&quot;,&quot;DOI&quot;:&quot;10.1161/CIRCIMAGING.115.003132&quot;,&quot;ISSN&quot;:&quot;1942-0080&quot;,&quot;PMID&quot;:&quot;26082555&quot;,&quot;issued&quot;:{&quot;date-parts&quot;:[[2015,7]]},&quot;page&quot;:&quot;e003132&quot;,&quot;abstract&quot;:&quot;BACKGROUND In patients with hypertrophic cardiomyopathy and left ventricular outflow tract (LVOT) obstruction, but without basal septal hypertrophy, we sought to identify mitral valve (MV) and papillary muscle (PM) abnormalities that predisposed to LVOT obstruction, using echo and cardiac magnetic resonance. METHODS AND RESULTS We studied 121 patients with hypertrophic cardiomyopathy hypertrophic cardiomyopathy (age, 49±17 years; 60% men; 57% on β-blockers) with a basal septal thickness of ≤1.8 cm who underwent echocardiography (rest+stress) and cine cardiac magnetic resonance. Echo measurements included maximal LVOT gradient (rest/provocable), MV leaflet length (parasternal long, 4 and 3-chamber views), and abnormal chordal attachment to mid/base of anterior MV. Cine cardiac magnetic resonance measurements included basal septal thickness, number/area of PM heads, and bifid PM mobility (in systole and diastole). Mean basal septal thickness, LVOT gradient, and LV ejection fraction were 1.5±0.3 cm, 72±54 mm Hg, and 61±6%, respectively. The number of anterolateral and posteromedial PM heads was 2.7±0.7 and 2.6±0.7, respectively. Anterolateral and posteromedial PM areas were 19.9±7 cm(2) and 17.1±6 cm(2), respectively. PM mobility was 11±6°. On multivariable analysis, predictors of maximal LVOT gradient were basal septal thickness, bifid PM mobility, anterior mitral leaflet length, and abnormal chordal attachment to base of anterior mitral leaflet. Forty-five patients underwent surgery to relieve LVOT obstruction, of which 52% needed an additional nonmyectomy (MV repair/replacement or PM reorientation) approach. CONCLUSIONS In hypertrophic cardiomyopathy patients without significant LV hypertrophy, in addition to basal septal thickness, anterior MV length, abnormal chordal attachment, and bifid PM mobility are associated with LVOT obstruction. In such patients, additional procedures on MV and PM (±myectomy) could be considered.&quot;,&quot;issue&quot;:&quot;7&quot;,&quot;volume&quot;:&quot;8&quot;}},{&quot;id&quot;:&quot;7ff18c82-98d8-34b6-b2a9-9489dd3da61c&quot;,&quot;isTemporary&quot;:false,&quot;itemData&quot;:{&quot;type&quot;:&quot;article-journal&quot;,&quot;id&quot;:&quot;7ff18c82-98d8-34b6-b2a9-9489dd3da61c&quot;,&quot;title&quot;:&quot;Morphological Determinants of Obstructive Hypertrophic Cardiomyopathy Obtained Using Echocardiography.&quot;,&quot;groupId&quot;:&quot;e603ecbe-5859-3264-818f-8a1f25c22f82&quot;,&quot;author&quot;:[{&quot;family&quot;:&quot;Nara&quot;,&quot;given&quot;:&quot;Ikumi&quot;,&quot;parse-names&quot;:false,&quot;dropping-particle&quot;:&quot;&quot;,&quot;non-dropping-particle&quot;:&quot;&quot;},{&quot;family&quot;:&quot;Iino&quot;,&quot;given&quot;:&quot;Takako&quot;,&quot;parse-names&quot;:false,&quot;dropping-particle&quot;:&quot;&quot;,&quot;non-dropping-particle&quot;:&quot;&quot;},{&quot;family&quot;:&quot;Watanabe&quot;,&quot;given&quot;:&quot;Hiroyuki&quot;,&quot;parse-names&quot;:false,&quot;dropping-particle&quot;:&quot;&quot;,&quot;non-dropping-particle&quot;:&quot;&quot;},{&quot;family&quot;:&quot;Sato&quot;,&quot;given&quot;:&quot;Wakana&quot;,&quot;parse-names&quot;:false,&quot;dropping-particle&quot;:&quot;&quot;,&quot;non-dropping-particle&quot;:&quot;&quot;},{&quot;family&quot;:&quot;Watanabe&quot;,&quot;given&quot;:&quot;Kumiko&quot;,&quot;parse-names&quot;:false,&quot;dropping-particle&quot;:&quot;&quot;,&quot;non-dropping-particle&quot;:&quot;&quot;},{&quot;family&quot;:&quot;Shimbo&quot;,&quot;given&quot;:&quot;Mai&quot;,&quot;parse-names&quot;:false,&quot;dropping-particle&quot;:&quot;&quot;,&quot;non-dropping-particle&quot;:&quot;&quot;},{&quot;family&quot;:&quot;Umeta&quot;,&quot;given&quot;:&quot;Yuri&quot;,&quot;parse-names&quot;:false,&quot;dropping-particle&quot;:&quot;&quot;,&quot;non-dropping-particle&quot;:&quot;&quot;},{&quot;family&quot;:&quot;Ito&quot;,&quot;given&quot;:&quot;Hiroshi&quot;,&quot;parse-names&quot;:false,&quot;dropping-particle&quot;:&quot;&quot;,&quot;non-dropping-particle&quot;:&quot;&quot;}],&quot;container-title&quot;:&quot;International heart journal&quot;,&quot;container-title-short&quot;:&quot;Int Heart J&quot;,&quot;DOI&quot;:&quot;10.1536/ihj.17-072&quot;,&quot;ISSN&quot;:&quot;1349-3299&quot;,&quot;PMID&quot;:&quot;29479008&quot;,&quot;issued&quot;:{&quot;date-parts&quot;:[[2018,3,30]]},&quot;page&quot;:&quot;339-346&quot;,&quot;abstract&quot;:&quot;The morphological determinants of left ventricular outflow tract (LVOT) obstruction in hypertrophic cardiomyopathy (HCM) are not completely understood. We aimed to identify the anatomical risks of the obstruction using echocardiography.Fifty patients with untreated HCM were classified into two groups: those with LVOT pressure gradient (LVOTPG) ≥ 30 mmHg (obstructive HCM [HOCM] group) and those with LVOTPG &lt; 30 mmHg (HNCM group). The echocardiographic morphological variables were analyzed to determine whether they were predictive of LVOT obstruction. Systolic anterior motions of the mitral valve were observed in 100% of patients in the HOCM group but only in 58% in the HNCM group. There were no significant differences in wall thickness, end-systolic LV dimension (LVDs), or LVOT diameter between the two groups. However, HOCM subjects had a shorter distance from papillary muscles to the inter-ventricular septum (5.97 ± 2.3 versus 9.20 ± 1.9 mm, respectively, P &lt; 0.0001) and a longer anterior mitral leaflet (AML) length (24.7 ± 5.8 versus 20.1 ± 5.4 mm, respectively, P &lt; 0.01) compared to the HNCM group. The AML length/LVDs ratio was significantly higher in the HOCM group compared to the HNCM group (1.02 ± 0.34 versus 0.78 ± 0.26, P &lt; 0.01), and an LVOT obstruction was predicted with an area under the curve of 0.71 (P &lt; 0.05). Multiple linear regression revealed that only the AML length/LVDs ratio was independently associated with LVOTPG (P &lt; 0.01).The AML length/LVDs ratio has a significant predictive value for LVOT obstruction and a strong relationship with LVOTPGs. The AML length/LVDs ratio determines the anatomical risk of LVOT obstruction in HCM.&quot;,&quot;issue&quot;:&quot;2&quot;,&quot;volume&quot;:&quot;59&quot;}}],&quot;manualOverride&quot;:{&quot;isManuallyOverridden&quot;:false,&quot;manualOverrideText&quot;:&quot;&quot;,&quot;citeprocText&quot;:&quot;[15–18]&quot;}},{&quot;properties&quot;:{&quot;noteIndex&quot;:0},&quot;citationID&quot;:&quot;MENDELEY_CITATION_93e7c62b-9a1e-45b4-8a82-f90b0629e692&quot;,&quot;isEdited&quot;:false,&quot;citationTag&quot;:&quot;MENDELEY_CITATION_v3_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EsiLCJwYXJzZS1uYW1lcyI6ZmFsc2UsImRyb3BwaW5nLXBhcnRpY2xlIjoiIiwibm9uLWRyb3BwaW5nLXBhcnRpY2xlIjoiIn0seyJmYW1pbHkiOiJUaG9tc29uIiwiZ2l2ZW4iOiJLYXRlIiwicGFyc2UtbmFtZXMiOmZhbHNlLCJkcm9wcGluZy1wYXJ0aWNsZSI6IiIsIm5vbi1kcm9wcGluZy1wYXJ0aWNsZSI6IiJ9LHsiZmFtaWx5IjoiWmhhbmciLCJnaXZlbiI6IkNoZW5n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&quot;,&quot;citationItems&quot;:[{&quot;id&quot;:&quot;f8b45053-effb-31f6-b74a-38740764289b&quot;,&quot;isTemporary&quot;:false,&quot;itemData&quot;:{&quot;type&quot;:&quot;article-journal&quot;,&quot;id&quot;:&quot;f8b45053-effb-31f6-b74a-38740764289b&quot;,&quot;title&quot;:&quot;Hypertrophic Cardiomyopathy Registry: The rationale and design of an international, observational study of hypertrophic cardiomyopathy.&quot;,&quot;groupId&quot;:&quot;e603ecbe-5859-3264-818f-8a1f25c22f82&quot;,&quot;author&quot;:[{&quot;family&quot;:&quot;Kramer&quot;,&quot;given&quot;:&quot;Christopher M&quot;,&quot;parse-names&quot;:false,&quot;dropping-particle&quot;:&quot;&quot;,&quot;non-dropping-particle&quot;:&quot;&quot;},{&quot;family&quot;:&quot;Appelbaum&quot;,&quot;given&quot;:&quot;Evan&quot;,&quot;parse-names&quot;:false,&quot;dropping-particle&quot;:&quot;&quot;,&quot;non-dropping-particle&quot;:&quot;&quot;},{&quot;family&quot;:&quot;Desai&quot;,&quot;given&quot;:&quot;Milind Y&quot;,&quot;parse-names&quot;:false,&quot;dropping-particle&quot;:&quot;&quot;,&quot;non-dropping-particle&quot;:&quot;&quot;},{&quot;family&quot;:&quot;Desvigne-Nickens&quot;,&quot;given&quot;:&quot;Patrice&quot;,&quot;parse-names&quot;:false,&quot;dropping-particle&quot;:&quot;&quot;,&quot;non-dropping-particle&quot;:&quot;&quot;},{&quot;family&quot;:&quot;DiMarco&quot;,&quot;given&quot;:&quot;John P&quot;,&quot;parse-names&quot;:false,&quot;dropping-particle&quot;:&quot;&quot;,&quot;non-dropping-particle&quot;:&quot;&quot;},{&quot;family&quot;:&quot;Friedrich&quot;,&quot;given&quot;:&quot;Matthias G&quot;,&quot;parse-names&quot;:false,&quot;dropping-particle&quot;:&quot;&quot;,&quot;non-dropping-particle&quot;:&quot;&quot;},{&quot;family&quot;:&quot;Geller&quot;,&quot;given&quot;:&quot;Nancy&quot;,&quot;parse-names&quot;:false,&quot;dropping-particle&quot;:&quot;&quot;,&quot;non-dropping-particle&quot;:&quot;&quot;},{&quot;family&quot;:&quot;Heckler&quot;,&quot;given&quot;:&quot;Sarahfaye&quot;,&quot;parse-names&quot;:false,&quot;dropping-particle&quot;:&quot;&quot;,&quot;non-dropping-particle&quot;:&quot;&quot;},{&quot;family&quot;:&quot;Ho&quot;,&quot;given&quot;:&quot;Carolyn Y&quot;,&quot;parse-names&quot;:false,&quot;dropping-particle&quot;:&quot;&quot;,&quot;non-dropping-particle&quot;:&quot;&quot;},{&quot;family&quot;:&quot;Jerosch-Herold&quot;,&quot;given&quot;:&quot;Michael&quot;,&quot;parse-names&quot;:false,&quot;dropping-particle&quot;:&quot;&quot;,&quot;non-dropping-particle&quot;:&quot;&quot;},{&quot;family&quot;:&quot;Ivey&quot;,&quot;given&quot;:&quot;Elizabeth A&quot;,&quot;parse-names&quot;:false,&quot;dropping-particle&quot;:&quot;&quot;,&quot;non-dropping-particle&quot;:&quot;&quot;},{&quot;family&quot;:&quot;Keleti&quot;,&quot;given&quot;:&quot;Julianna&quot;,&quot;parse-names&quot;:false,&quot;dropping-particle&quot;:&quot;&quot;,&quot;non-dropping-particle&quot;:&quot;&quot;},{&quot;family&quot;:&quot;Kim&quot;,&quot;given&quot;:&quot;Dong-Yun&quot;,&quot;parse-names&quot;:false,&quot;dropping-particle&quot;:&quot;&quot;,&quot;non-dropping-particle&quot;:&quot;&quot;},{&quot;family&quot;:&quot;Kolm&quot;,&quot;given&quot;:&quot;Paul&quot;,&quot;parse-names&quot;:false,&quot;dropping-particle&quot;:&quot;&quot;,&quot;non-dropping-particle&quot;:&quot;&quot;},{&quot;family&quot;:&quot;Kwong&quot;,&quot;given&quot;:&quot;Raymond Y&quot;,&quot;parse-names&quot;:false,&quot;dropping-particle&quot;:&quot;&quot;,&quot;non-dropping-particle&quot;:&quot;&quot;},{&quot;family&quot;:&quot;Maron&quot;,&quot;given&quot;:&quot;Martin S&quot;,&quot;parse-names&quot;:false,&quot;dropping-particle&quot;:&quot;&quot;,&quot;non-dropping-particle&quot;:&quot;&quot;},{&quot;family&quot;:&quot;Schulz-Menger&quot;,&quot;given&quot;:&quot;Jeanette&quot;,&quot;parse-names&quot;:false,&quot;dropping-particle&quot;:&quot;&quot;,&quot;non-dropping-particle&quot;:&quot;&quot;},{&quot;family&quot;:&quot;Piechnik&quot;,&quot;given&quot;:&quot;Stefan&quot;,&quot;parse-names&quot;:false,&quot;dropping-particle&quot;:&quot;&quot;,&quot;non-dropping-particle&quot;:&quot;&quot;},{&quot;family&quot;:&quot;Watkins&quot;,&quot;given&quot;:&quot;Hugh&quot;,&quot;parse-names&quot;:false,&quot;dropping-particle&quot;:&quot;&quot;,&quot;non-dropping-particle&quot;:&quot;&quot;},{&quot;family&quot;:&quot;Weintraub&quot;,&quot;given&quot;:&quot;William S&quot;,&quot;parse-names&quot;:false,&quot;dropping-particle&quot;:&quot;&quot;,&quot;non-dropping-particle&quot;:&quot;&quot;},{&quot;family&quot;:&quot;Wu&quot;,&quot;given&quot;:&quot;Pan&quot;,&quot;parse-names&quot;:false,&quot;dropping-particle&quot;:&quot;&quot;,&quot;non-dropping-particle&quot;:&quot;&quot;},{&quot;family&quot;:&quot;Neubauer&quot;,&quot;given&quot;:&quot;Stefan&quot;,&quot;parse-names&quot;:false,&quot;dropping-particle&quot;:&quot;&quot;,&quot;non-dropping-particle&quot;:&quot;&quot;}],&quot;container-title&quot;:&quot;American heart journal&quot;,&quot;container-title-short&quot;:&quot;Am Heart J&quot;,&quot;DOI&quot;:&quot;10.1016/j.ahj.2015.05.013&quot;,&quot;ISSN&quot;:&quot;1097-6744&quot;,&quot;PMID&quot;:&quot;26299218&quot;,&quot;issued&quot;:{&quot;date-parts&quot;:[[2015,8]]},&quot;page&quot;:&quot;223-30&quot;,&quot;abstract&quot;:&quot;Hypertrophic cardiomyopathy (HCM) is the most common monogenic heart disease with a frequency as high as 1 in 200. In many cases, HCM is caused by mutations in genes encoding the different components of the sarcomere apparatus. Hypertrophic cardiomyopathy is characterized by unexplained left ventricular hypertrophy, myofibrillar disarray, and myocardial fibrosis. The phenotypic expression is quite variable. Although most patients with HCM are asymptomatic, serious consequences are experienced in a subset of affected individuals who present initially with sudden cardiac death or progress to refractory heart failure. The Hypertrophic Cardiomyopathy Registry study is a National Heart, Lung, and Blood Institute-sponsored 2,750-patient, 44-site, international registry and natural history study designed to address limitations in extant evidence to improve prognostication in HCM (NCT01915615). In addition to the collection of standard demographic, clinical, and echocardiographic variables, patients will undergo state-of-the-art cardiac magnetic resonance for assessment of left ventricular mass and volumes as well as replacement scarring and interstitial fibrosis. In addition, genetic and biomarker analyses will be performed. The Hypertrophic Cardiomyopathy Registry has the potential to change the paradigm of risk stratification in HCM, using novel markers to identify those at higher risk.&quot;,&quot;issue&quot;:&quot;2&quot;,&quot;volume&quot;:&quot;170&quot;}},{&quot;id&quot;:&quot;62a5bbed-86f8-34fc-8fba-5ab9cb70e7b1&quot;,&quot;isTemporary&quot;:false,&quot;itemData&quot;:{&quot;type&quot;:&quot;article-journal&quot;,&quot;id&quot;:&quot;62a5bbed-86f8-34fc-8fba-5ab9cb70e7b1&quot;,&quot;title&quot;:&quot;Distinct Subgroups in Hypertrophic Cardiomyopathy in the NHLBI HCM Registry.&quot;,&quot;groupId&quot;:&quot;e603ecbe-5859-3264-818f-8a1f25c22f82&quot;,&quot;author&quot;:[{&quot;family&quot;:&quot;Neubauer&quot;,&quot;given&quot;:&quot;Stefan&quot;,&quot;parse-names&quot;:false,&quot;dropping-particle&quot;:&quot;&quot;,&quot;non-dropping-particle&quot;:&quot;&quot;},{&quot;family&quot;:&quot;Kolm&quot;,&quot;given&quot;:&quot;Paul&quot;,&quot;parse-names&quot;:false,&quot;dropping-particle&quot;:&quot;&quot;,&quot;non-dropping-particle&quot;:&quot;&quot;},{&quot;family&quot;:&quot;Ho&quot;,&quot;given&quot;:&quot;Carolyn Y&quot;,&quot;parse-names&quot;:false,&quot;dropping-particle&quot;:&quot;&quot;,&quot;non-dropping-particle&quot;:&quot;&quot;},{&quot;family&quot;:&quot;Kwong&quot;,&quot;given&quot;:&quot;Raymond Y&quot;,&quot;parse-names&quot;:false,&quot;dropping-particle&quot;:&quot;&quot;,&quot;non-dropping-particle&quot;:&quot;&quot;},{&quot;family&quot;:&quot;Desai&quot;,&quot;given&quot;:&quot;Milind Y&quot;,&quot;parse-names&quot;:false,&quot;dropping-particle&quot;:&quot;&quot;,&quot;non-dropping-particle&quot;:&quot;&quot;},{&quot;family&quot;:&quot;Dolman&quot;,&quot;given&quot;:&quot;Sarahfaye F&quot;,&quot;parse-names&quot;:false,&quot;dropping-particle&quot;:&quot;&quot;,&quot;non-dropping-particle&quot;:&quot;&quot;},{&quot;family&quot;:&quot;Appelbaum&quot;,&quot;given&quot;:&quot;Evan&quot;,&quot;parse-names&quot;:false,&quot;dropping-particle&quot;:&quot;&quot;,&quot;non-dropping-particle&quot;:&quot;&quot;},{&quot;family&quot;:&quot;Desvigne-Nickens&quot;,&quot;given&quot;:&quot;Patrice&quot;,&quot;parse-names&quot;:false,&quot;dropping-particle&quot;:&quot;&quot;,&quot;non-dropping-particle&quot;:&quot;&quot;},{&quot;family&quot;:&quot;DiMarco&quot;,&quot;given&quot;:&quot;John P&quot;,&quot;parse-names&quot;:false,&quot;dropping-particle&quot;:&quot;&quot;,&quot;non-dropping-particle&quot;:&quot;&quot;},{&quot;family&quot;:&quot;Friedrich&quot;,&quot;given&quot;:&quot;Matthias G&quot;,&quot;parse-names&quot;:false,&quot;dropping-particle&quot;:&quot;&quot;,&quot;non-dropping-particle&quot;:&quot;&quot;},{&quot;family&quot;:&quot;Geller&quot;,&quot;given&quot;:&quot;Nancy&quot;,&quot;parse-names&quot;:false,&quot;dropping-particle&quot;:&quot;&quot;,&quot;non-dropping-particle&quot;:&quot;&quot;},{&quot;family&quot;:&quot;Harper&quot;,&quot;given&quot;:&quot;Andrew R&quot;,&quot;parse-names&quot;:false,&quot;dropping-particle&quot;:&quot;&quot;,&quot;non-dropping-particle&quot;:&quot;&quot;},{&quot;family&quot;:&quot;Jarolim&quot;,&quot;given&quot;:&quot;Petr&quot;,&quot;parse-names&quot;:false,&quot;dropping-particle&quot;:&quot;&quot;,&quot;non-dropping-particle&quot;:&quot;&quot;},{&quot;family&quot;:&quot;Jerosch-Herold&quot;,&quot;given&quot;:&quot;Michael&quot;,&quot;parse-names&quot;:false,&quot;dropping-particle&quot;:&quot;&quot;,&quot;non-dropping-particle&quot;:&quot;&quot;},{&quot;family&quot;:&quot;Kim&quot;,&quot;given&quot;:&quot;Dong-Yun&quot;,&quot;parse-names&quot;:false,&quot;dropping-particle&quot;:&quot;&quot;,&quot;non-dropping-particle&quot;:&quot;&quot;},{&quot;family&quot;:&quot;Maron&quot;,&quot;given&quot;:&quot;Martin S&quot;,&quot;parse-names&quot;:false,&quot;dropping-particle&quot;:&quot;&quot;,&quot;non-dropping-particle&quot;:&quot;&quot;},{&quot;family&quot;:&quot;Schulz-Menger&quot;,&quot;given&quot;:&quot;Jeanette&quot;,&quot;parse-names&quot;:false,&quot;dropping-particle&quot;:&quot;&quot;,&quot;non-dropping-particle&quot;:&quot;&quot;},{&quot;family&quot;:&quot;Piechnik&quot;,&quot;given&quot;:&quot;Stefan K&quot;,&quot;parse-names&quot;:false,&quot;dropping-particle&quot;:&quot;&quot;,&quot;non-dropping-particle&quot;:&quot;&quot;},{&quot;family&quot;:&quot;Thomson&quot;,&quot;given&quot;:&quot;Kate&quot;,&quot;parse-names&quot;:false,&quot;dropping-particle&quot;:&quot;&quot;,&quot;non-dropping-particle&quot;:&quot;&quot;},{&quot;family&quot;:&quot;Zhang&quot;,&quot;given&quot;:&quot;Cheng&quot;,&quot;parse-names&quot;:false,&quot;dropping-particle&quot;:&quot;&quot;,&quot;non-dropping-particle&quot;:&quot;&quot;},{&quot;family&quot;:&quot;Watkins&quot;,&quot;given&quot;:&quot;Hugh&quot;,&quot;parse-names&quot;:false,&quot;dropping-particle&quot;:&quot;&quot;,&quot;non-dropping-particle&quot;:&quot;&quot;},{&quot;family&quot;:&quot;Weintraub&quot;,&quot;given&quot;:&quot;William S&quot;,&quot;parse-names&quot;:false,&quot;dropping-particle&quot;:&quot;&quot;,&quot;non-dropping-particle&quot;:&quot;&quot;},{&quot;family&quot;:&quot;Kramer&quot;,&quot;given&quot;:&quot;Christopher M&quot;,&quot;parse-names&quot;:false,&quot;dropping-particle&quot;:&quot;&quot;,&quot;non-dropping-particle&quot;:&quot;&quot;},{&quot;family&quot;:&quot;HCMR Investigators&quot;,&quot;given&quot;:&quot;&quot;,&quot;parse-names&quot;:false,&quot;dropping-particle&quot;:&quot;&quot;,&quot;non-dropping-particle&quot;:&quot;&quot;}],&quot;container-title&quot;:&quot;Journal of the American College of Cardiology&quot;,&quot;container-title-short&quot;:&quot;J Am Coll Cardiol&quot;,&quot;DOI&quot;:&quot;10.1016/j.jacc.2019.08.1057&quot;,&quot;ISSN&quot;:&quot;1558-3597&quot;,&quot;PMID&quot;:&quot;31699273&quot;,&quot;issued&quot;:{&quot;date-parts&quot;:[[2019]]},&quot;page&quot;:&quot;2333-2345&quot;,&quot;abstract&quot;:&quot;BACKGROUND The HCMR (Hypertrophic Cardiomyopathy Registry) is a National Heart, Lung, and Blood Institute-funded, prospective registry of 2,755 patients with hypertrophic cardiomyopathy (HCM) recruited from 44 sites in 6 countries. OBJECTIVES The authors sought to improve risk prediction in HCM by incorporating cardiac magnetic resonance (CMR), genetic, and biomarker data. METHODS Demographic and echocardiographic data were collected. Patients underwent CMR including cine imaging, late gadolinium enhancement imaging (LGE) (replacement fibrosis), and T1 mapping for measurement of extracellular volume as a measure of interstitial fibrosis. Blood was drawn for the biomarkers N-terminal pro-B-type natriuretic peptide (NT-proBNP) and high-sensitivity cardiac troponin T (cTnT), and genetic analysis. RESULTS A total of 2,755 patients were studied. Mean age was 49 ± 11 years, 71% were male, and 17% non-white. Mean ESC (European Society of Cardiology) risk score was 2.48 ± 0.56. Eighteen percent had a resting left ventricular outflow tract (LVOT) gradient ≥30 mm Hg. Thirty-six percent had a sarcomere mutation identified, and 50% had any LGE. Sarcomere mutation-positive patients were more likely to have reverse septal curvature morphology, LGE, and no significant resting LVOT obstruction. Those that were sarcomere mutation negative were more likely to have isolated basal septal hypertrophy, less LGE, and more LVOT obstruction. Interstitial fibrosis was present in segments both with and without LGE. Serum NT-proBNP and cTnT levels correlated with increasing LGE and extracellular volume in a graded fashion. CONCLUSIONS The HCMR population has characteristics of low-risk HCM. Ninety-three percent had no or only mild functional limitation. Baseline data separated patients broadly into 2 categories. One group was sarcomere mutation positive and more likely had reverse septal curvature morphology, more fibrosis, but less resting obstruction, whereas the other was sarcomere mutation negative and more likely had isolated basal septal hypertrophy with obstruction, but less fibrosis. Further follow-up will allow better understanding of these subgroups and development of an improved risk prediction model incorporating all these markers.&quot;,&quot;issue&quot;:&quot;19&quot;,&quot;volume&quot;:&quot;74&quot;}}],&quot;manualOverride&quot;:{&quot;isManuallyOverridden&quot;:false,&quot;manualOverrideText&quot;:&quot;&quot;,&quot;citeprocText&quot;:&quot;[19, 20]&quot;}},{&quot;properties&quot;:{&quot;noteIndex&quot;:0},&quot;citationID&quot;:&quot;MENDELEY_CITATION_51aa3455-8ff7-4506-8376-8c5b6a1e6096&quot;,&quot;isEdited&quot;:false,&quot;citationTag&quot;:&quot;MENDELEY_CITATION_v3_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&quot;,&quot;citationItems&quot;:[{&quot;id&quot;:&quot;f8b45053-effb-31f6-b74a-38740764289b&quot;,&quot;isTemporary&quot;:false,&quot;itemData&quot;:{&quot;type&quot;:&quot;article-journal&quot;,&quot;id&quot;:&quot;f8b45053-effb-31f6-b74a-38740764289b&quot;,&quot;title&quot;:&quot;Hypertrophic Cardiomyopathy Registry: The rationale and design of an international, observational study of hypertrophic cardiomyopathy.&quot;,&quot;groupId&quot;:&quot;e603ecbe-5859-3264-818f-8a1f25c22f82&quot;,&quot;author&quot;:[{&quot;family&quot;:&quot;Kramer&quot;,&quot;given&quot;:&quot;Christopher M&quot;,&quot;parse-names&quot;:false,&quot;dropping-particle&quot;:&quot;&quot;,&quot;non-dropping-particle&quot;:&quot;&quot;},{&quot;family&quot;:&quot;Appelbaum&quot;,&quot;given&quot;:&quot;Evan&quot;,&quot;parse-names&quot;:false,&quot;dropping-particle&quot;:&quot;&quot;,&quot;non-dropping-particle&quot;:&quot;&quot;},{&quot;family&quot;:&quot;Desai&quot;,&quot;given&quot;:&quot;Milind Y&quot;,&quot;parse-names&quot;:false,&quot;dropping-particle&quot;:&quot;&quot;,&quot;non-dropping-particle&quot;:&quot;&quot;},{&quot;family&quot;:&quot;Desvigne-Nickens&quot;,&quot;given&quot;:&quot;Patrice&quot;,&quot;parse-names&quot;:false,&quot;dropping-particle&quot;:&quot;&quot;,&quot;non-dropping-particle&quot;:&quot;&quot;},{&quot;family&quot;:&quot;DiMarco&quot;,&quot;given&quot;:&quot;John P&quot;,&quot;parse-names&quot;:false,&quot;dropping-particle&quot;:&quot;&quot;,&quot;non-dropping-particle&quot;:&quot;&quot;},{&quot;family&quot;:&quot;Friedrich&quot;,&quot;given&quot;:&quot;Matthias G&quot;,&quot;parse-names&quot;:false,&quot;dropping-particle&quot;:&quot;&quot;,&quot;non-dropping-particle&quot;:&quot;&quot;},{&quot;family&quot;:&quot;Geller&quot;,&quot;given&quot;:&quot;Nancy&quot;,&quot;parse-names&quot;:false,&quot;dropping-particle&quot;:&quot;&quot;,&quot;non-dropping-particle&quot;:&quot;&quot;},{&quot;family&quot;:&quot;Heckler&quot;,&quot;given&quot;:&quot;Sarahfaye&quot;,&quot;parse-names&quot;:false,&quot;dropping-particle&quot;:&quot;&quot;,&quot;non-dropping-particle&quot;:&quot;&quot;},{&quot;family&quot;:&quot;Ho&quot;,&quot;given&quot;:&quot;Carolyn Y&quot;,&quot;parse-names&quot;:false,&quot;dropping-particle&quot;:&quot;&quot;,&quot;non-dropping-particle&quot;:&quot;&quot;},{&quot;family&quot;:&quot;Jerosch-Herold&quot;,&quot;given&quot;:&quot;Michael&quot;,&quot;parse-names&quot;:false,&quot;dropping-particle&quot;:&quot;&quot;,&quot;non-dropping-particle&quot;:&quot;&quot;},{&quot;family&quot;:&quot;Ivey&quot;,&quot;given&quot;:&quot;Elizabeth A&quot;,&quot;parse-names&quot;:false,&quot;dropping-particle&quot;:&quot;&quot;,&quot;non-dropping-particle&quot;:&quot;&quot;},{&quot;family&quot;:&quot;Keleti&quot;,&quot;given&quot;:&quot;Julianna&quot;,&quot;parse-names&quot;:false,&quot;dropping-particle&quot;:&quot;&quot;,&quot;non-dropping-particle&quot;:&quot;&quot;},{&quot;family&quot;:&quot;Kim&quot;,&quot;given&quot;:&quot;Dong-Yun&quot;,&quot;parse-names&quot;:false,&quot;dropping-particle&quot;:&quot;&quot;,&quot;non-dropping-particle&quot;:&quot;&quot;},{&quot;family&quot;:&quot;Kolm&quot;,&quot;given&quot;:&quot;Paul&quot;,&quot;parse-names&quot;:false,&quot;dropping-particle&quot;:&quot;&quot;,&quot;non-dropping-particle&quot;:&quot;&quot;},{&quot;family&quot;:&quot;Kwong&quot;,&quot;given&quot;:&quot;Raymond Y&quot;,&quot;parse-names&quot;:false,&quot;dropping-particle&quot;:&quot;&quot;,&quot;non-dropping-particle&quot;:&quot;&quot;},{&quot;family&quot;:&quot;Maron&quot;,&quot;given&quot;:&quot;Martin S&quot;,&quot;parse-names&quot;:false,&quot;dropping-particle&quot;:&quot;&quot;,&quot;non-dropping-particle&quot;:&quot;&quot;},{&quot;family&quot;:&quot;Schulz-Menger&quot;,&quot;given&quot;:&quot;Jeanette&quot;,&quot;parse-names&quot;:false,&quot;dropping-particle&quot;:&quot;&quot;,&quot;non-dropping-particle&quot;:&quot;&quot;},{&quot;family&quot;:&quot;Piechnik&quot;,&quot;given&quot;:&quot;Stefan&quot;,&quot;parse-names&quot;:false,&quot;dropping-particle&quot;:&quot;&quot;,&quot;non-dropping-particle&quot;:&quot;&quot;},{&quot;family&quot;:&quot;Watkins&quot;,&quot;given&quot;:&quot;Hugh&quot;,&quot;parse-names&quot;:false,&quot;dropping-particle&quot;:&quot;&quot;,&quot;non-dropping-particle&quot;:&quot;&quot;},{&quot;family&quot;:&quot;Weintraub&quot;,&quot;given&quot;:&quot;William S&quot;,&quot;parse-names&quot;:false,&quot;dropping-particle&quot;:&quot;&quot;,&quot;non-dropping-particle&quot;:&quot;&quot;},{&quot;family&quot;:&quot;Wu&quot;,&quot;given&quot;:&quot;Pan&quot;,&quot;parse-names&quot;:false,&quot;dropping-particle&quot;:&quot;&quot;,&quot;non-dropping-particle&quot;:&quot;&quot;},{&quot;family&quot;:&quot;Neubauer&quot;,&quot;given&quot;:&quot;Stefan&quot;,&quot;parse-names&quot;:false,&quot;dropping-particle&quot;:&quot;&quot;,&quot;non-dropping-particle&quot;:&quot;&quot;}],&quot;container-title&quot;:&quot;American heart journal&quot;,&quot;container-title-short&quot;:&quot;Am Heart J&quot;,&quot;DOI&quot;:&quot;10.1016/j.ahj.2015.05.013&quot;,&quot;ISSN&quot;:&quot;1097-6744&quot;,&quot;PMID&quot;:&quot;26299218&quot;,&quot;issued&quot;:{&quot;date-parts&quot;:[[2015,8]]},&quot;page&quot;:&quot;223-30&quot;,&quot;abstract&quot;:&quot;Hypertrophic cardiomyopathy (HCM) is the most common monogenic heart disease with a frequency as high as 1 in 200. In many cases, HCM is caused by mutations in genes encoding the different components of the sarcomere apparatus. Hypertrophic cardiomyopathy is characterized by unexplained left ventricular hypertrophy, myofibrillar disarray, and myocardial fibrosis. The phenotypic expression is quite variable. Although most patients with HCM are asymptomatic, serious consequences are experienced in a subset of affected individuals who present initially with sudden cardiac death or progress to refractory heart failure. The Hypertrophic Cardiomyopathy Registry study is a National Heart, Lung, and Blood Institute-sponsored 2,750-patient, 44-site, international registry and natural history study designed to address limitations in extant evidence to improve prognostication in HCM (NCT01915615). In addition to the collection of standard demographic, clinical, and echocardiographic variables, patients will undergo state-of-the-art cardiac magnetic resonance for assessment of left ventricular mass and volumes as well as replacement scarring and interstitial fibrosis. In addition, genetic and biomarker analyses will be performed. The Hypertrophic Cardiomyopathy Registry has the potential to change the paradigm of risk stratification in HCM, using novel markers to identify those at higher risk.&quot;,&quot;issue&quot;:&quot;2&quot;,&quot;volume&quot;:&quot;170&quot;}}],&quot;manualOverride&quot;:{&quot;isManuallyOverridden&quot;:false,&quot;manualOverrideText&quot;:&quot;&quot;,&quot;citeprocText&quot;:&quot;[19]&quot;}},{&quot;properties&quot;:{&quot;noteIndex&quot;:0},&quot;citationID&quot;:&quot;MENDELEY_CITATION_7ab1a3a8-5c77-4004-97de-1aa6feaf91f4&quot;,&quot;isEdited&quot;:false,&quot;citationTag&quot;:&quot;MENDELEY_CITATION_v3_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&quot;,&quot;citationItems&quot;:[{&quot;id&quot;:&quot;62a5bbed-86f8-34fc-8fba-5ab9cb70e7b1&quot;,&quot;isTemporary&quot;:false,&quot;itemData&quot;:{&quot;type&quot;:&quot;article-journal&quot;,&quot;id&quot;:&quot;62a5bbed-86f8-34fc-8fba-5ab9cb70e7b1&quot;,&quot;title&quot;:&quot;Distinct Subgroups in Hypertrophic Cardiomyopathy in the NHLBI HCM Registry.&quot;,&quot;groupId&quot;:&quot;e603ecbe-5859-3264-818f-8a1f25c22f82&quot;,&quot;author&quot;:[{&quot;family&quot;:&quot;Neubauer&quot;,&quot;given&quot;:&quot;Stefan&quot;,&quot;parse-names&quot;:false,&quot;dropping-particle&quot;:&quot;&quot;,&quot;non-dropping-particle&quot;:&quot;&quot;},{&quot;family&quot;:&quot;Kolm&quot;,&quot;given&quot;:&quot;Paul&quot;,&quot;parse-names&quot;:false,&quot;dropping-particle&quot;:&quot;&quot;,&quot;non-dropping-particle&quot;:&quot;&quot;},{&quot;family&quot;:&quot;Ho&quot;,&quot;given&quot;:&quot;Carolyn Y&quot;,&quot;parse-names&quot;:false,&quot;dropping-particle&quot;:&quot;&quot;,&quot;non-dropping-particle&quot;:&quot;&quot;},{&quot;family&quot;:&quot;Kwong&quot;,&quot;given&quot;:&quot;Raymond Y&quot;,&quot;parse-names&quot;:false,&quot;dropping-particle&quot;:&quot;&quot;,&quot;non-dropping-particle&quot;:&quot;&quot;},{&quot;family&quot;:&quot;Desai&quot;,&quot;given&quot;:&quot;Milind Y&quot;,&quot;parse-names&quot;:false,&quot;dropping-particle&quot;:&quot;&quot;,&quot;non-dropping-particle&quot;:&quot;&quot;},{&quot;family&quot;:&quot;Dolman&quot;,&quot;given&quot;:&quot;Sarahfaye F&quot;,&quot;parse-names&quot;:false,&quot;dropping-particle&quot;:&quot;&quot;,&quot;non-dropping-particle&quot;:&quot;&quot;},{&quot;family&quot;:&quot;Appelbaum&quot;,&quot;given&quot;:&quot;Evan&quot;,&quot;parse-names&quot;:false,&quot;dropping-particle&quot;:&quot;&quot;,&quot;non-dropping-particle&quot;:&quot;&quot;},{&quot;family&quot;:&quot;Desvigne-Nickens&quot;,&quot;given&quot;:&quot;Patrice&quot;,&quot;parse-names&quot;:false,&quot;dropping-particle&quot;:&quot;&quot;,&quot;non-dropping-particle&quot;:&quot;&quot;},{&quot;family&quot;:&quot;DiMarco&quot;,&quot;given&quot;:&quot;John P&quot;,&quot;parse-names&quot;:false,&quot;dropping-particle&quot;:&quot;&quot;,&quot;non-dropping-particle&quot;:&quot;&quot;},{&quot;family&quot;:&quot;Friedrich&quot;,&quot;given&quot;:&quot;Matthias G&quot;,&quot;parse-names&quot;:false,&quot;dropping-particle&quot;:&quot;&quot;,&quot;non-dropping-particle&quot;:&quot;&quot;},{&quot;family&quot;:&quot;Geller&quot;,&quot;given&quot;:&quot;Nancy&quot;,&quot;parse-names&quot;:false,&quot;dropping-particle&quot;:&quot;&quot;,&quot;non-dropping-particle&quot;:&quot;&quot;},{&quot;family&quot;:&quot;Harper&quot;,&quot;given&quot;:&quot;Andrew R&quot;,&quot;parse-names&quot;:false,&quot;dropping-particle&quot;:&quot;&quot;,&quot;non-dropping-particle&quot;:&quot;&quot;},{&quot;family&quot;:&quot;Jarolim&quot;,&quot;given&quot;:&quot;Petr&quot;,&quot;parse-names&quot;:false,&quot;dropping-particle&quot;:&quot;&quot;,&quot;non-dropping-particle&quot;:&quot;&quot;},{&quot;family&quot;:&quot;Jerosch-Herold&quot;,&quot;given&quot;:&quot;Michael&quot;,&quot;parse-names&quot;:false,&quot;dropping-particle&quot;:&quot;&quot;,&quot;non-dropping-particle&quot;:&quot;&quot;},{&quot;family&quot;:&quot;Kim&quot;,&quot;given&quot;:&quot;Dong-Yun&quot;,&quot;parse-names&quot;:false,&quot;dropping-particle&quot;:&quot;&quot;,&quot;non-dropping-particle&quot;:&quot;&quot;},{&quot;family&quot;:&quot;Maron&quot;,&quot;given&quot;:&quot;Martin S&quot;,&quot;parse-names&quot;:false,&quot;dropping-particle&quot;:&quot;&quot;,&quot;non-dropping-particle&quot;:&quot;&quot;},{&quot;family&quot;:&quot;Schulz-Menger&quot;,&quot;given&quot;:&quot;Jeanette&quot;,&quot;parse-names&quot;:false,&quot;dropping-particle&quot;:&quot;&quot;,&quot;non-dropping-particle&quot;:&quot;&quot;},{&quot;family&quot;:&quot;Piechnik&quot;,&quot;given&quot;:&quot;Stefan K&quot;,&quot;parse-names&quot;:false,&quot;dropping-particle&quot;:&quot;&quot;,&quot;non-dropping-particle&quot;:&quot;&quot;},{&quot;family&quot;:&quot;Thomson&quot;,&quot;given&quot;:&quot;Kate&quot;,&quot;parse-names&quot;:false,&quot;dropping-particle&quot;:&quot;&quot;,&quot;non-dropping-particle&quot;:&quot;&quot;},{&quot;family&quot;:&quot;Zhang&quot;,&quot;given&quot;:&quot;Cheng&quot;,&quot;parse-names&quot;:false,&quot;dropping-particle&quot;:&quot;&quot;,&quot;non-dropping-particle&quot;:&quot;&quot;},{&quot;family&quot;:&quot;Watkins&quot;,&quot;given&quot;:&quot;Hugh&quot;,&quot;parse-names&quot;:false,&quot;dropping-particle&quot;:&quot;&quot;,&quot;non-dropping-particle&quot;:&quot;&quot;},{&quot;family&quot;:&quot;Weintraub&quot;,&quot;given&quot;:&quot;William S&quot;,&quot;parse-names&quot;:false,&quot;dropping-particle&quot;:&quot;&quot;,&quot;non-dropping-particle&quot;:&quot;&quot;},{&quot;family&quot;:&quot;Kramer&quot;,&quot;given&quot;:&quot;Christopher M&quot;,&quot;parse-names&quot;:false,&quot;dropping-particle&quot;:&quot;&quot;,&quot;non-dropping-particle&quot;:&quot;&quot;},{&quot;family&quot;:&quot;HCMR Investigators&quot;,&quot;given&quot;:&quot;&quot;,&quot;parse-names&quot;:false,&quot;dropping-particle&quot;:&quot;&quot;,&quot;non-dropping-particle&quot;:&quot;&quot;}],&quot;container-title&quot;:&quot;Journal of the American College of Cardiology&quot;,&quot;container-title-short&quot;:&quot;J Am Coll Cardiol&quot;,&quot;DOI&quot;:&quot;10.1016/j.jacc.2019.08.1057&quot;,&quot;ISSN&quot;:&quot;1558-3597&quot;,&quot;PMID&quot;:&quot;31699273&quot;,&quot;issued&quot;:{&quot;date-parts&quot;:[[2019]]},&quot;page&quot;:&quot;2333-2345&quot;,&quot;abstract&quot;:&quot;BACKGROUND The HCMR (Hypertrophic Cardiomyopathy Registry) is a National Heart, Lung, and Blood Institute-funded, prospective registry of 2,755 patients with hypertrophic cardiomyopathy (HCM) recruited from 44 sites in 6 countries. OBJECTIVES The authors sought to improve risk prediction in HCM by incorporating cardiac magnetic resonance (CMR), genetic, and biomarker data. METHODS Demographic and echocardiographic data were collected. Patients underwent CMR including cine imaging, late gadolinium enhancement imaging (LGE) (replacement fibrosis), and T1 mapping for measurement of extracellular volume as a measure of interstitial fibrosis. Blood was drawn for the biomarkers N-terminal pro-B-type natriuretic peptide (NT-proBNP) and high-sensitivity cardiac troponin T (cTnT), and genetic analysis. RESULTS A total of 2,755 patients were studied. Mean age was 49 ± 11 years, 71% were male, and 17% non-white. Mean ESC (European Society of Cardiology) risk score was 2.48 ± 0.56. Eighteen percent had a resting left ventricular outflow tract (LVOT) gradient ≥30 mm Hg. Thirty-six percent had a sarcomere mutation identified, and 50% had any LGE. Sarcomere mutation-positive patients were more likely to have reverse septal curvature morphology, LGE, and no significant resting LVOT obstruction. Those that were sarcomere mutation negative were more likely to have isolated basal septal hypertrophy, less LGE, and more LVOT obstruction. Interstitial fibrosis was present in segments both with and without LGE. Serum NT-proBNP and cTnT levels correlated with increasing LGE and extracellular volume in a graded fashion. CONCLUSIONS The HCMR population has characteristics of low-risk HCM. Ninety-three percent had no or only mild functional limitation. Baseline data separated patients broadly into 2 categories. One group was sarcomere mutation positive and more likely had reverse septal curvature morphology, more fibrosis, but less resting obstruction, whereas the other was sarcomere mutation negative and more likely had isolated basal septal hypertrophy with obstruction, but less fibrosis. Further follow-up will allow better understanding of these subgroups and development of an improved risk prediction model incorporating all these markers.&quot;,&quot;issue&quot;:&quot;19&quot;,&quot;volume&quot;:&quot;74&quot;}}],&quot;manualOverride&quot;:{&quot;isManuallyOverridden&quot;:false,&quot;manualOverrideText&quot;:&quot;&quot;,&quot;citeprocText&quot;:&quot;[20]&quot;}},{&quot;properties&quot;:{&quot;noteIndex&quot;:0},&quot;citationID&quot;:&quot;MENDELEY_CITATION_b3a55e53-5269-4b05-a2e7-10384f756049&quot;,&quot;isEdited&quot;:false,&quot;citationTag&quot;:&quot;MENDELEY_CITATION_v3_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&quot;,&quot;citationItems&quot;:[{&quot;id&quot;:&quot;17893fb8-b035-3045-8396-ce6657a19602&quot;,&quot;isTemporary&quot;:false,&quot;itemData&quot;:{&quot;type&quot;:&quot;article-journal&quot;,&quot;id&quot;:&quot;17893fb8-b035-3045-8396-ce6657a19602&quot;,&quot;title&quot;:&quot;Noninvasive assessment of pressure drop in mitral stenosis by Doppler ultrasound.&quot;,&quot;groupId&quot;:&quot;e603ecbe-5859-3264-818f-8a1f25c22f82&quot;,&quot;author&quot;:[{&quot;family&quot;:&quot;Hatle&quot;,&quot;given&quot;:&quot;L&quot;,&quot;parse-names&quot;:false,&quot;dropping-particle&quot;:&quot;&quot;,&quot;non-dropping-particle&quot;:&quot;&quot;},{&quot;family&quot;:&quot;Brubakk&quot;,&quot;given&quot;:&quot;A&quot;,&quot;parse-names&quot;:false,&quot;dropping-particle&quot;:&quot;&quot;,&quot;non-dropping-particle&quot;:&quot;&quot;},{&quot;family&quot;:&quot;Tromsdal&quot;,&quot;given&quot;:&quot;A&quot;,&quot;parse-names&quot;:false,&quot;dropping-particle&quot;:&quot;&quot;,&quot;non-dropping-particle&quot;:&quot;&quot;},{&quot;family&quot;:&quot;Angelsen&quot;,&quot;given&quot;:&quot;B&quot;,&quot;parse-names&quot;:false,&quot;dropping-particle&quot;:&quot;&quot;,&quot;non-dropping-particle&quot;:&quot;&quot;}],&quot;container-title&quot;:&quot;British heart journal&quot;,&quot;container-title-short&quot;:&quot;Br Heart J&quot;,&quot;DOI&quot;:&quot;10.1136/hrt.40.2.131&quot;,&quot;ISSN&quot;:&quot;0007-0769&quot;,&quot;PMID&quot;:&quot;637964&quot;,&quot;issued&quot;:{&quot;date-parts&quot;:[[1978,2]]},&quot;page&quot;:&quot;131-40&quot;,&quot;abstract&quot;:&quot;A noninvasive method is described for measuring the pressure drop across the mitral valve in mitral stensois by Doppler ultrasound. A maximum frequency estimator was used to record maximum velocity in the Doppler signal from the mitral jet. Provided the angle between the ultrasound beam and the maximum velocity is close to zero the pressure drop can be calculated directly. Good correlation was found between Doppler measurements and simultaneous pressure recordings during heart catheterisation in 10 patients. No false negative or false positive diagnoses of mitral stenosis were made among 55 patients (35 patients with mitral stenosis and 20 patients with other valve lesions). The measurements were easy to perform in most patients and the method seems well suited both to diagnose and to follow patients with mitral stenosis.&quot;,&quot;issue&quot;:&quot;2&quot;,&quot;volume&quot;:&quot;40&quot;}}],&quot;manualOverride&quot;:{&quot;isManuallyOverridden&quot;:false,&quot;manualOverrideText&quot;:&quot;&quot;,&quot;citeprocText&quot;:&quot;[21]&quot;}},{&quot;properties&quot;:{&quot;noteIndex&quot;:0},&quot;citationID&quot;:&quot;MENDELEY_CITATION_3c2ad887-29e6-4097-b320-3b91a62e680f&quot;,&quot;isEdited&quot;:false,&quot;citationTag&quot;:&quot;MENDELEY_CITATION_v3_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&quot;,&quot;citationItems&quot;:[{&quot;id&quot;:&quot;5bbd546c-6937-3639-b83e-d36224ff11f4&quot;,&quot;isTemporary&quot;:false,&quot;itemData&quot;:{&quot;type&quot;:&quot;article-journal&quot;,&quot;id&quot;:&quot;5bbd546c-6937-3639-b83e-d36224ff11f4&quot;,&quot;title&quot;:&quot;User-guided 3D active contour segmentation of anatomical structures: Significantly improved efficiency and reliability&quot;,&quot;groupId&quot;:&quot;e603ecbe-5859-3264-818f-8a1f25c22f82&quot;,&quot;author&quot;:[{&quot;family&quot;:&quot;Yushkevich&quot;,&quot;given&quot;:&quot;Paul A.&quot;,&quot;parse-names&quot;:false,&quot;dropping-particle&quot;:&quot;&quot;,&quot;non-dropping-particle&quot;:&quot;&quot;},{&quot;family&quot;:&quot;Piven&quot;,&quot;given&quot;:&quot;Joseph&quot;,&quot;parse-names&quot;:false,&quot;dropping-particle&quot;:&quot;&quot;,&quot;non-dropping-particle&quot;:&quot;&quot;},{&quot;family&quot;:&quot;Hazlett&quot;,&quot;given&quot;:&quot;Heather Cody&quot;,&quot;parse-names&quot;:false,&quot;dropping-particle&quot;:&quot;&quot;,&quot;non-dropping-particle&quot;:&quot;&quot;},{&quot;family&quot;:&quot;Smith&quot;,&quot;given&quot;:&quot;Rachel Gimpel&quot;,&quot;parse-names&quot;:false,&quot;dropping-particle&quot;:&quot;&quot;,&quot;non-dropping-particle&quot;:&quot;&quot;},{&quot;family&quot;:&quot;Ho&quot;,&quot;given&quot;:&quot;Sean&quot;,&quot;parse-names&quot;:false,&quot;dropping-particle&quot;:&quot;&quot;,&quot;non-dropping-particle&quot;:&quot;&quot;},{&quot;family&quot;:&quot;Gee&quot;,&quot;given&quot;:&quot;James C.&quot;,&quot;parse-names&quot;:false,&quot;dropping-particle&quot;:&quot;&quot;,&quot;non-dropping-particle&quot;:&quot;&quot;},{&quot;family&quot;:&quot;Gerig&quot;,&quot;given&quot;:&quot;Guido&quot;,&quot;parse-names&quot;:false,&quot;dropping-particle&quot;:&quot;&quot;,&quot;non-dropping-particle&quot;:&quot;&quot;}],&quot;container-title&quot;:&quot;NeuroImage&quot;,&quot;container-title-short&quot;:&quot;Neuroimage&quot;,&quot;DOI&quot;:&quot;10.1016/j.neuroimage.2006.01.015&quot;,&quot;ISSN&quot;:&quot;10538119&quot;,&quot;issued&quot;:{&quot;date-parts&quot;:[[2006,7]]},&quot;page&quot;:&quot;1116-1128&quot;,&quot;issue&quot;:&quot;3&quot;,&quot;volume&quot;:&quot;31&quot;}}],&quot;manualOverride&quot;:{&quot;isManuallyOverridden&quot;:false,&quot;manualOverrideText&quot;:&quot;&quot;,&quot;citeprocText&quot;:&quot;[22]&quot;}},{&quot;properties&quot;:{&quot;noteIndex&quot;:0},&quot;citationID&quot;:&quot;MENDELEY_CITATION_3909c942-498e-4907-8cfc-fde323428b6c&quot;,&quot;isEdited&quot;:false,&quot;citationTag&quot;:&quot;MENDELEY_CITATION_v3_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&quot;,&quot;citationItems&quot;:[{&quot;id&quot;:&quot;c3e21b4a-afd8-34dd-acd1-40f7fbbf7099&quot;,&quot;isTemporary&quot;:false,&quot;itemData&quot;:{&quot;type&quot;:&quot;article-journal&quot;,&quot;id&quot;:&quot;c3e21b4a-afd8-34dd-acd1-40f7fbbf7099&quot;,&quot;title&quot;:&quot;Guidelines, criteria, and rules of thumb for evaluating normed and standardized assessment instruments in psychology.&quot;,&quot;groupId&quot;:&quot;e603ecbe-5859-3264-818f-8a1f25c22f82&quot;,&quot;author&quot;:[{&quot;family&quot;:&quot;Cicchetti&quot;,&quot;given&quot;:&quot;Domenic&quot;,&quot;parse-names&quot;:false,&quot;dropping-particle&quot;:&quot;v.&quot;,&quot;non-dropping-particle&quot;:&quot;&quot;}],&quot;container-title&quot;:&quot;Psychological Assessment&quot;,&quot;DOI&quot;:&quot;10.1037/1040-3590.6.4.284&quot;,&quot;ISSN&quot;:&quot;1939-134X&quot;,&quot;issued&quot;:{&quot;date-parts&quot;:[[1994,12]]},&quot;page&quot;:&quot;284-290&quot;,&quot;issue&quot;:&quot;4&quot;,&quot;volume&quot;:&quot;6&quot;}}],&quot;manualOverride&quot;:{&quot;isManuallyOverridden&quot;:false,&quot;manualOverrideText&quot;:&quot;&quot;,&quot;citeprocText&quot;:&quot;[23]&quot;}},{&quot;properties&quot;:{&quot;noteIndex&quot;:0},&quot;citationID&quot;:&quot;MENDELEY_CITATION_1c5b8bd5-3911-431c-8e66-b4bf1f675b4b&quot;,&quot;isEdited&quot;:false,&quot;citationTag&quot;:&quot;MENDELEY_CITATION_v3_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&quot;,&quot;citationItems&quot;:[{&quot;id&quot;:&quot;f49455ff-eaea-3582-bc32-a9ef95691d44&quot;,&quot;isTemporary&quot;:false,&quot;itemData&quot;:{&quot;type&quot;:&quot;webpage&quot;,&quot;id&quot;:&quot;f49455ff-eaea-3582-bc32-a9ef95691d44&quot;,&quot;title&quot;:&quot;MATLAB - MathWorks, Natick, MA, USA&quot;,&quot;groupId&quot;:&quot;e603ecbe-5859-3264-818f-8a1f25c22f82&quot;,&quot;author&quot;:[{&quot;family&quot;:&quot;MathWorks&quot;,&quot;given&quot;:&quot;&quot;,&quot;parse-names&quot;:false,&quot;dropping-particle&quot;:&quot;&quot;,&quot;non-dropping-particle&quot;:&quot;&quot;}],&quot;accessed&quot;:{&quot;date-parts&quot;:[[2021,3,13]]},&quot;URL&quot;:&quot;https://uk.mathworks.com/products/matlab.html&quot;}}],&quot;manualOverride&quot;:{&quot;isManuallyOverridden&quot;:false,&quot;manualOverrideText&quot;:&quot;&quot;,&quot;citeprocText&quot;:&quot;[24]&quot;}},{&quot;properties&quot;:{&quot;noteIndex&quot;:0},&quot;citationID&quot;:&quot;MENDELEY_CITATION_c59d15d3-cbf7-4d7b-9dd2-92e28fd3b5f9&quot;,&quot;isEdited&quot;:false,&quot;citationTag&quot;:&quot;MENDELEY_CITATION_v3_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&quot;,&quot;citationItems&quot;:[{&quot;id&quot;:&quot;4c9dd1aa-9a4e-3926-918a-9f6b5bbae996&quot;,&quot;isTemporary&quot;:false,&quot;itemData&quot;:{&quot;type&quot;:&quot;article-journal&quot;,&quot;id&quot;:&quot;4c9dd1aa-9a4e-3926-918a-9f6b5bbae996&quot;,&quot;title&quot;:&quot;Fast Implementation of DeLong’s Algorithm for Comparing the Areas Under Correlated Receiver Operating Characteristic Curves&quot;,&quot;groupId&quot;:&quot;e603ecbe-5859-3264-818f-8a1f25c22f82&quot;,&quot;author&quot;:[{&quot;family&quot;:&quot;Sun&quot;,&quot;given&quot;:&quot;Xu&quot;,&quot;parse-names&quot;:false,&quot;dropping-particle&quot;:&quot;&quot;,&quot;non-dropping-particle&quot;:&quot;&quot;},{&quot;family&quot;:&quot;Xu&quot;,&quot;given&quot;:&quot;Weichao&quot;,&quot;parse-names&quot;:false,&quot;dropping-particle&quot;:&quot;&quot;,&quot;non-dropping-particle&quot;:&quot;&quot;}],&quot;container-title&quot;:&quot;IEEE Signal Processing Letters&quot;,&quot;DOI&quot;:&quot;10.1109/LSP.2014.2337313&quot;,&quot;ISSN&quot;:&quot;1070-9908&quot;,&quot;issued&quot;:{&quot;date-parts&quot;:[[2014,11]]},&quot;page&quot;:&quot;1389-1393&quot;,&quot;issue&quot;:&quot;11&quot;,&quot;volume&quot;:&quot;21&quot;}}],&quot;manualOverride&quot;:{&quot;isManuallyOverridden&quot;:false,&quot;manualOverrideText&quot;:&quot;&quot;,&quot;citeprocText&quot;:&quot;[25]&quot;}},{&quot;properties&quot;:{&quot;noteIndex&quot;:0},&quot;citationID&quot;:&quot;MENDELEY_CITATION_eb9ac856-3bd3-445a-a0c5-77b83fa2f668&quot;,&quot;isEdited&quot;:false,&quot;citationTag&quot;:&quot;MENDELEY_CITATION_v3_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&quot;,&quot;citationItems&quot;:[{&quot;id&quot;:&quot;172698a1-d560-3451-8ad0-8a133c1b63cf&quot;,&quot;isTemporary&quot;:false,&quot;itemData&quot;:{&quot;type&quot;:&quot;article-journal&quot;,&quot;id&quot;:&quot;172698a1-d560-3451-8ad0-8a133c1b63cf&quot;,&quot;title&quot;:&quot;Index for rating diagnostic tests.&quot;,&quot;groupId&quot;:&quot;e603ecbe-5859-3264-818f-8a1f25c22f82&quot;,&quot;author&quot;:[{&quot;family&quot;:&quot;YOUDEN&quot;,&quot;given&quot;:&quot;W J&quot;,&quot;parse-names&quot;:false,&quot;dropping-particle&quot;:&quot;&quot;,&quot;non-dropping-particle&quot;:&quot;&quot;}],&quot;container-title&quot;:&quot;Cancer&quot;,&quot;container-title-short&quot;:&quot;Cancer&quot;,&quot;DOI&quot;:&quot;10.1002/1097-0142(1950)3:1&lt;32::aid-cncr2820030106&gt;3.0.co;2-3&quot;,&quot;ISSN&quot;:&quot;0008-543X&quot;,&quot;PMID&quot;:&quot;15405679&quot;,&quot;issued&quot;:{&quot;date-parts&quot;:[[1950,1]]},&quot;page&quot;:&quot;32-5&quot;,&quot;issue&quot;:&quot;1&quot;,&quot;volume&quot;:&quot;3&quot;}}],&quot;manualOverride&quot;:{&quot;isManuallyOverridden&quot;:false,&quot;manualOverrideText&quot;:&quot;&quot;,&quot;citeprocText&quot;:&quot;[26]&quot;}},{&quot;properties&quot;:{&quot;noteIndex&quot;:0},&quot;citationID&quot;:&quot;MENDELEY_CITATION_b8dcdbba-84b3-46f2-96c4-2e883ab86d98&quot;,&quot;isEdited&quot;:false,&quot;citationTag&quot;:&quot;MENDELEY_CITATION_v3_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&quot;,&quot;citationItems&quot;:[{&quot;id&quot;:&quot;ea35a54d-a251-35aa-8a03-4e34338f1119&quot;,&quot;isTemporary&quot;:false,&quot;itemData&quot;:{&quot;type&quot;:&quot;article-journal&quot;,&quot;id&quot;:&quot;ea35a54d-a251-35aa-8a03-4e34338f1119&quot;,&quot;title&quot;:&quot;A Guideline of Selecting and Reporting Intraclass Correlation Coefficients for Reliability Research.&quot;,&quot;groupId&quot;:&quot;e603ecbe-5859-3264-818f-8a1f25c22f82&quot;,&quot;author&quot;:[{&quot;family&quot;:&quot;Koo&quot;,&quot;given&quot;:&quot;Terry K&quot;,&quot;parse-names&quot;:false,&quot;dropping-particle&quot;:&quot;&quot;,&quot;non-dropping-particle&quot;:&quot;&quot;},{&quot;family&quot;:&quot;Li&quot;,&quot;given&quot;:&quot;Mae Y&quot;,&quot;parse-names&quot;:false,&quot;dropping-particle&quot;:&quot;&quot;,&quot;non-dropping-particle&quot;:&quot;&quot;}],&quot;container-title&quot;:&quot;Journal of chiropractic medicine&quot;,&quot;container-title-short&quot;:&quot;J Chiropr Med&quot;,&quot;DOI&quot;:&quot;10.1016/j.jcm.2016.02.012&quot;,&quot;ISSN&quot;:&quot;1556-3707&quot;,&quot;PMID&quot;:&quot;27330520&quot;,&quot;issued&quot;:{&quot;date-parts&quot;:[[2016,6]]},&quot;page&quot;:&quot;155-63&quot;,&quot;abstract&quot;:&quo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quot;model,\&quot; \&quot;type,\&quot; and \&quot;definition\&quot;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quot;,&quot;issue&quot;:&quot;2&quot;,&quot;volume&quot;:&quot;15&quot;}}],&quot;manualOverride&quot;:{&quot;isManuallyOverridden&quot;:false,&quot;manualOverrideText&quot;:&quot;&quot;,&quot;citeprocText&quot;:&quot;[27]&quot;}},{&quot;properties&quot;:{&quot;noteIndex&quot;:0},&quot;citationID&quot;:&quot;MENDELEY_CITATION_c9f3ea4c-a22e-4f4c-ab53-0a9295a308ee&quot;,&quot;isEdited&quot;:false,&quot;citationTag&quot;:&quot;MENDELEY_CITATION_v3_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&quot;,&quot;citationItems&quot;:[{&quot;id&quot;:&quot;085ba31d-82de-3fa0-929a-c2335dfd05ae&quot;,&quot;isTemporary&quot;:false,&quot;itemData&quot;:{&quot;type&quot;:&quot;article-journal&quot;,&quot;id&quot;:&quot;085ba31d-82de-3fa0-929a-c2335dfd05ae&quot;,&quot;title&quot;:&quot;Mitral Valve Abnormalities Identified by Cardiovascular Magnetic Resonance Represent a Primary Phenotypic Expression of Hypertrophic Cardiomyopathy&quot;,&quot;groupId&quot;:&quot;e603ecbe-5859-3264-818f-8a1f25c22f82&quot;,&quot;author&quot;:[{&quot;family&quot;:&quot;Maron&quot;,&quot;given&quot;:&quot;Martin S.&quot;,&quot;parse-names&quot;:false,&quot;dropping-particle&quot;:&quot;&quot;,&quot;non-dropping-particle&quot;:&quot;&quot;},{&quot;family&quot;:&quot;Olivotto&quot;,&quot;given&quot;:&quot;Iacopo&quot;,&quot;parse-names&quot;:false,&quot;dropping-particle&quot;:&quot;&quot;,&quot;non-dropping-particle&quot;:&quot;&quot;},{&quot;family&quot;:&quot;Harrigan&quot;,&quot;given&quot;:&quot;Caitlin&quot;,&quot;parse-names&quot;:false,&quot;dropping-particle&quot;:&quot;&quot;,&quot;non-dropping-particle&quot;:&quot;&quot;},{&quot;family&quot;:&quot;Appelbaum&quot;,&quot;given&quot;:&quot;Evan&quot;,&quot;parse-names&quot;:false,&quot;dropping-particle&quot;:&quot;&quot;,&quot;non-dropping-particle&quot;:&quot;&quot;},{&quot;family&quot;:&quot;Gibson&quot;,&quot;given&quot;:&quot;C. Michael&quot;,&quot;parse-names&quot;:false,&quot;dropping-particle&quot;:&quot;&quot;,&quot;non-dropping-particle&quot;:&quot;&quot;},{&quot;family&quot;:&quot;Lesser&quot;,&quot;given&quot;:&quot;John R.&quot;,&quot;parse-names&quot;:false,&quot;dropping-particle&quot;:&quot;&quot;,&quot;non-dropping-particle&quot;:&quot;&quot;},{&quot;family&quot;:&quot;Haas&quot;,&quot;given&quot;:&quot;Tammy S.&quot;,&quot;parse-names&quot;:false,&quot;dropping-particle&quot;:&quot;&quot;,&quot;non-dropping-particle&quot;:&quot;&quot;},{&quot;family&quot;:&quot;Udelson&quot;,&quot;given&quot;:&quot;James E.&quot;,&quot;parse-names&quot;:false,&quot;dropping-particle&quot;:&quot;&quot;,&quot;non-dropping-particle&quot;:&quot;&quot;},{&quot;family&quot;:&quot;Manning&quot;,&quot;given&quot;:&quot;Warren J.&quot;,&quot;parse-names&quot;:false,&quot;dropping-particle&quot;:&quot;&quot;,&quot;non-dropping-particle&quot;:&quot;&quot;},{&quot;family&quot;:&quot;Maron&quot;,&quot;given&quot;:&quot;Barry J.&quot;,&quot;parse-names&quot;:false,&quot;dropping-particle&quot;:&quot;&quot;,&quot;non-dropping-particle&quot;:&quot;&quot;}],&quot;container-title&quot;:&quot;Circulation&quot;,&quot;container-title-short&quot;:&quot;Circulation&quot;,&quot;DOI&quot;:&quot;10.1161/CIRCULATIONAHA.110.985812&quot;,&quot;ISSN&quot;:&quot;0009-7322&quot;,&quot;issued&quot;:{&quot;date-parts&quot;:[[2011,7,5]]},&quot;page&quot;:&quot;40-47&quot;,&quot;issue&quot;:&quot;1&quot;,&quot;volume&quot;:&quot;124&quot;}}],&quot;manualOverride&quot;:{&quot;isManuallyOverridden&quot;:false,&quot;manualOverrideText&quot;:&quot;&quot;,&quot;citeprocText&quot;:&quot;[28]&quot;}},{&quot;properties&quot;:{&quot;noteIndex&quot;:0},&quot;citationID&quot;:&quot;MENDELEY_CITATION_42d42afa-6323-41d2-85b6-34c61a762807&quot;,&quot;isEdited&quot;:false,&quot;citationTag&quot;:&quot;MENDELEY_CITATION_v3_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&quot;,&quot;citationItems&quot;:[{&quot;id&quot;:&quot;d31b3ee9-b64e-3072-8174-421cc0a5de3c&quot;,&quot;isTemporary&quot;:false,&quot;itemData&quot;:{&quot;type&quot;:&quot;webpage&quot;,&quot;id&quot;:&quot;d31b3ee9-b64e-3072-8174-421cc0a5de3c&quot;,&quot;title&quot;:&quot;Impact of Dataset Size on Deep Learning Model Skill and Performance Estimates&quot;,&quot;groupId&quot;:&quot;e603ecbe-5859-3264-818f-8a1f25c22f82&quot;,&quot;author&quot;:[{&quot;family&quot;:&quot;Brownlee J.&quot;,&quot;given&quot;:&quot;&quot;,&quot;parse-names&quot;:false,&quot;dropping-particle&quot;:&quot;&quot;,&quot;non-dropping-particle&quot;:&quot;&quot;}],&quot;container-title&quot;:&quot;Machine Learning Mastery&quot;,&quot;accessed&quot;:{&quot;date-parts&quot;:[[2021,4,10]]},&quot;URL&quot;:&quot;https://machinelearningmastery.com/impact-of-dataset-size-on-deep-learning-model-skill-and-performance-estimates/&quot;,&quot;issued&quot;:{&quot;date-parts&quot;:[[2021]]}}}],&quot;manualOverride&quot;:{&quot;isManuallyOverridden&quot;:false,&quot;manualOverrideText&quot;:&quot;&quot;,&quot;citeprocText&quot;:&quot;[29]&quot;}},{&quot;properties&quot;:{&quot;noteIndex&quot;:0},&quot;citationID&quot;:&quot;MENDELEY_CITATION_ff44dc24-6ae8-4569-b5af-19a5f282ce10&quot;,&quot;isEdited&quot;:false,&quot;citationTag&quot;:&quot;MENDELEY_CITATION_v3_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&quot;,&quot;citationItems&quot;:[{&quot;id&quot;:&quot;da093430-a72b-301b-95df-3b009700a59d&quot;,&quot;isTemporary&quot;:false,&quot;itemData&quot;:{&quot;type&quot;:&quot;article-journal&quot;,&quot;id&quot;:&quot;da093430-a72b-301b-95df-3b009700a59d&quot;,&quot;title&quot;:&quot;Mitral valve leaflet length as an important factor to differentiate hypertrophic cardiomyopathy from other causes of left ventricular hypertrophy&quot;,&quot;groupId&quot;:&quot;e603ecbe-5859-3264-818f-8a1f25c22f82&quot;,&quot;author&quot;:[{&quot;family&quot;:&quot;Luo&quot;,&quot;given&quot;:&quot;Yong&quot;,&quot;parse-names&quot;:false,&quot;dropping-particle&quot;:&quot;&quot;,&quot;non-dropping-particle&quot;:&quot;&quot;},{&quot;family&quot;:&quot;Yang&quot;,&quot;given&quot;:&quot;Dan&quot;,&quot;parse-names&quot;:false,&quot;dropping-particle&quot;:&quot;&quot;,&quot;non-dropping-particle&quot;:&quot;&quot;},{&quot;family&quot;:&quot;Liu&quot;,&quot;given&quot;:&quot;Hong&quot;,&quot;parse-names&quot;:false,&quot;dropping-particle&quot;:&quot;&quot;,&quot;non-dropping-particle&quot;:&quot;&quot;},{&quot;family&quot;:&quot;Wan&quot;,&quot;given&quot;:&quot;Ke&quot;,&quot;parse-names&quot;:false,&quot;dropping-particle&quot;:&quot;&quot;,&quot;non-dropping-particle&quot;:&quot;&quot;},{&quot;family&quot;:&quot;Sun&quot;,&quot;given&quot;:&quot;Jiayu&quot;,&quot;parse-names&quot;:false,&quot;dropping-particle&quot;:&quot;&quot;,&quot;non-dropping-particle&quot;:&quot;&quot;},{&quot;family&quot;:&quot;Zhang&quot;,&quot;given&quot;:&quot;Tianjing&quot;,&quot;parse-names&quot;:false,&quot;dropping-particle&quot;:&quot;&quot;,&quot;non-dropping-particle&quot;:&quot;&quot;},{&quot;family&quot;:&quot;Chen&quot;,&quot;given&quot;:&quot;Yucheng&quot;,&quot;parse-names&quot;:false,&quot;dropping-particle&quot;:&quot;&quot;,&quot;non-dropping-particle&quot;:&quot;&quot;}],&quot;container-title&quot;:&quot;Journal of Cardiovascular Magnetic Resonance&quot;,&quot;DOI&quot;:&quot;10.1186/1532-429X-18-S1-P272&quot;,&quot;ISSN&quot;:&quot;1532-429X&quot;,&quot;issued&quot;:{&quot;date-parts&quot;:[[2016,12,27]]},&quot;page&quot;:&quot;P272&quot;,&quot;issue&quot;:&quot;S1&quot;,&quot;volume&quot;:&quot;18&quot;}}],&quot;manualOverride&quot;:{&quot;isManuallyOverridden&quot;:false,&quot;manualOverrideText&quot;:&quot;&quot;,&quot;citeprocText&quot;:&quot;[30]&quot;}},{&quot;properties&quot;:{&quot;noteIndex&quot;:0},&quot;citationID&quot;:&quot;MENDELEY_CITATION_eb2d8e47-3120-4c91-898d-8fa37c3ff31c&quot;,&quot;isEdited&quot;:false,&quot;citationTag&quot;:&quot;MENDELEY_CITATION_v3_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&quot;,&quot;citationItems&quot;:[{&quot;id&quot;:&quot;eb3fa51e-f2e5-3ad2-be21-3daafdb74e1e&quot;,&quot;isTemporary&quot;:false,&quot;itemData&quot;:{&quot;type&quot;:&quot;webpage&quot;,&quot;id&quot;:&quot;eb3fa51e-f2e5-3ad2-be21-3daafdb74e1e&quot;,&quot;title&quot;:&quot;Venturi effect&quot;,&quot;groupId&quot;:&quot;e603ecbe-5859-3264-818f-8a1f25c22f82&quot;,&quot;author&quot;:[{&quot;family&quot;:&quot;Healio&quot;,&quot;given&quot;:&quot;&quot;,&quot;parse-names&quot;:false,&quot;dropping-particle&quot;:&quot;&quot;,&quot;non-dropping-particle&quot;:&quot;&quot;}],&quot;container-title&quot;:&quot;Healio&quot;,&quot;accessed&quot;:{&quot;date-parts&quot;:[[2021,4,14]]},&quot;URL&quot;:&quot;https://www.healio.com/cardiology/learn-the-heart/cardiology-review/topic-reviews/venturi-effect&quot;,&quot;issued&quot;:{&quot;date-parts&quot;:[[2021]]}}}],&quot;manualOverride&quot;:{&quot;isManuallyOverridden&quot;:false,&quot;manualOverrideText&quot;:&quot;&quot;,&quot;citeprocText&quot;:&quot;[31]&quot;}},{&quot;properties&quot;:{&quot;noteIndex&quot;:0},&quot;citationID&quot;:&quot;MENDELEY_CITATION_558848b9-f11d-4db8-b969-8f53a4741675&quot;,&quot;isEdited&quot;:false,&quot;citationTag&quot;:&quot;MENDELEY_CITATION_v3_eyJwcm9wZXJ0aWVzIjp7Im5vdGVJbmRleCI6MH0sImNpdGF0aW9uSUQiOiJNRU5ERUxFWV9DSVRBVElPTl81NTg4NDhiOS1mMTFkLTRkYjgtYjk2OS04ZjUzYTQ3NDE2NzU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quot;,&quot;citationItems&quot;:[{&quot;id&quot;:&quot;7ff18c82-98d8-34b6-b2a9-9489dd3da61c&quot;,&quot;isTemporary&quot;:false,&quot;itemData&quot;:{&quot;type&quot;:&quot;article-journal&quot;,&quot;id&quot;:&quot;7ff18c82-98d8-34b6-b2a9-9489dd3da61c&quot;,&quot;title&quot;:&quot;Morphological Determinants of Obstructive Hypertrophic Cardiomyopathy Obtained Using Echocardiography.&quot;,&quot;groupId&quot;:&quot;e603ecbe-5859-3264-818f-8a1f25c22f82&quot;,&quot;author&quot;:[{&quot;family&quot;:&quot;Nara&quot;,&quot;given&quot;:&quot;Ikumi&quot;,&quot;parse-names&quot;:false,&quot;dropping-particle&quot;:&quot;&quot;,&quot;non-dropping-particle&quot;:&quot;&quot;},{&quot;family&quot;:&quot;Iino&quot;,&quot;given&quot;:&quot;Takako&quot;,&quot;parse-names&quot;:false,&quot;dropping-particle&quot;:&quot;&quot;,&quot;non-dropping-particle&quot;:&quot;&quot;},{&quot;family&quot;:&quot;Watanabe&quot;,&quot;given&quot;:&quot;Hiroyuki&quot;,&quot;parse-names&quot;:false,&quot;dropping-particle&quot;:&quot;&quot;,&quot;non-dropping-particle&quot;:&quot;&quot;},{&quot;family&quot;:&quot;Sato&quot;,&quot;given&quot;:&quot;Wakana&quot;,&quot;parse-names&quot;:false,&quot;dropping-particle&quot;:&quot;&quot;,&quot;non-dropping-particle&quot;:&quot;&quot;},{&quot;family&quot;:&quot;Watanabe&quot;,&quot;given&quot;:&quot;Kumiko&quot;,&quot;parse-names&quot;:false,&quot;dropping-particle&quot;:&quot;&quot;,&quot;non-dropping-particle&quot;:&quot;&quot;},{&quot;family&quot;:&quot;Shimbo&quot;,&quot;given&quot;:&quot;Mai&quot;,&quot;parse-names&quot;:false,&quot;dropping-particle&quot;:&quot;&quot;,&quot;non-dropping-particle&quot;:&quot;&quot;},{&quot;family&quot;:&quot;Umeta&quot;,&quot;given&quot;:&quot;Yuri&quot;,&quot;parse-names&quot;:false,&quot;dropping-particle&quot;:&quot;&quot;,&quot;non-dropping-particle&quot;:&quot;&quot;},{&quot;family&quot;:&quot;Ito&quot;,&quot;given&quot;:&quot;Hiroshi&quot;,&quot;parse-names&quot;:false,&quot;dropping-particle&quot;:&quot;&quot;,&quot;non-dropping-particle&quot;:&quot;&quot;}],&quot;container-title&quot;:&quot;International heart journal&quot;,&quot;container-title-short&quot;:&quot;Int Heart J&quot;,&quot;DOI&quot;:&quot;10.1536/ihj.17-072&quot;,&quot;ISSN&quot;:&quot;1349-3299&quot;,&quot;PMID&quot;:&quot;29479008&quot;,&quot;issued&quot;:{&quot;date-parts&quot;:[[2018,3,30]]},&quot;page&quot;:&quot;339-346&quot;,&quot;abstract&quot;:&quot;The morphological determinants of left ventricular outflow tract (LVOT) obstruction in hypertrophic cardiomyopathy (HCM) are not completely understood. We aimed to identify the anatomical risks of the obstruction using echocardiography.Fifty patients with untreated HCM were classified into two groups: those with LVOT pressure gradient (LVOTPG) ≥ 30 mmHg (obstructive HCM [HOCM] group) and those with LVOTPG &lt; 30 mmHg (HNCM group). The echocardiographic morphological variables were analyzed to determine whether they were predictive of LVOT obstruction. Systolic anterior motions of the mitral valve were observed in 100% of patients in the HOCM group but only in 58% in the HNCM group. There were no significant differences in wall thickness, end-systolic LV dimension (LVDs), or LVOT diameter between the two groups. However, HOCM subjects had a shorter distance from papillary muscles to the inter-ventricular septum (5.97 ± 2.3 versus 9.20 ± 1.9 mm, respectively, P &lt; 0.0001) and a longer anterior mitral leaflet (AML) length (24.7 ± 5.8 versus 20.1 ± 5.4 mm, respectively, P &lt; 0.01) compared to the HNCM group. The AML length/LVDs ratio was significantly higher in the HOCM group compared to the HNCM group (1.02 ± 0.34 versus 0.78 ± 0.26, P &lt; 0.01), and an LVOT obstruction was predicted with an area under the curve of 0.71 (P &lt; 0.05). Multiple linear regression revealed that only the AML length/LVDs ratio was independently associated with LVOTPG (P &lt; 0.01).The AML length/LVDs ratio has a significant predictive value for LVOT obstruction and a strong relationship with LVOTPGs. The AML length/LVDs ratio determines the anatomical risk of LVOT obstruction in HCM.&quot;,&quot;issue&quot;:&quot;2&quot;,&quot;volume&quot;:&quot;59&quot;}}],&quot;manualOverride&quot;:{&quot;isManuallyOverridden&quot;:false,&quot;manualOverrideText&quot;:&quot;&quot;,&quot;citeprocText&quot;:&quot;[18]&quot;}},{&quot;properties&quot;:{&quot;noteIndex&quot;:0},&quot;citationID&quot;:&quot;MENDELEY_CITATION_a9d6e693-e103-41ba-bac6-1092a2d40f4b&quot;,&quot;isEdited&quot;:false,&quot;citationTag&quot;:&quot;MENDELEY_CITATION_v3_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&quot;,&quot;citationItems&quot;:[{&quot;id&quot;:&quot;c0faa7b1-9583-34e7-a2fe-b4f13a75f21c&quot;,&quot;isTemporary&quot;:false,&quot;itemData&quot;:{&quot;type&quot;:&quot;article-journal&quot;,&quot;id&quot;:&quot;c0faa7b1-9583-34e7-a2fe-b4f13a75f21c&quot;,&quot;title&quot;:&quot;Left Ventricular Outflow Tract Obstruction in Hypertrophic Cardiomyopathy Patients Without Severe Septal Hypertrophy: Implications of Mitral Valve and Papillary Muscle Abnormalities Assessed Using Cardiac Magnetic Resonance and Echocardiography.&quot;,&quot;groupId&quot;:&quot;e603ecbe-5859-3264-818f-8a1f25c22f82&quot;,&quot;author&quot;:[{&quot;family&quot;:&quot;Patel&quot;,&quot;given&quot;:&quot;Parag&quot;,&quot;parse-names&quot;:false,&quot;dropping-particle&quot;:&quot;&quot;,&quot;non-dropping-particle&quot;:&quot;&quot;},{&quot;family&quot;:&quot;Dhillon&quot;,&quot;given&quot;:&quot;Ashwat&quot;,&quot;parse-names&quot;:false,&quot;dropping-particle&quot;:&quot;&quot;,&quot;non-dropping-particle&quot;:&quot;&quot;},{&quot;family&quot;:&quot;Popovic&quot;,&quot;given&quot;:&quot;Zoran B&quot;,&quot;parse-names&quot;:false,&quot;dropping-particle&quot;:&quot;&quot;,&quot;non-dropping-particle&quot;:&quot;&quot;},{&quot;family&quot;:&quot;Smedira&quot;,&quot;given&quot;:&quot;Nicholas G&quot;,&quot;parse-names&quot;:false,&quot;dropping-particle&quot;:&quot;&quot;,&quot;non-dropping-particle&quot;:&quot;&quot;},{&quot;family&quot;:&quot;Rizzo&quot;,&quot;given&quot;:&quot;Jessica&quot;,&quot;parse-names&quot;:false,&quot;dropping-particle&quot;:&quot;&quot;,&quot;non-dropping-particle&quot;:&quot;&quot;},{&quot;family&quot;:&quot;Thamilarasan&quot;,&quot;given&quot;:&quot;Maran&quot;,&quot;parse-names&quot;:false,&quot;dropping-particle&quot;:&quot;&quot;,&quot;non-dropping-particle&quot;:&quot;&quot;},{&quot;family&quot;:&quot;Agler&quot;,&quot;given&quot;:&quot;Deborah&quot;,&quot;parse-names&quot;:false,&quot;dropping-particle&quot;:&quot;&quot;,&quot;non-dropping-particle&quot;:&quot;&quot;},{&quot;family&quot;:&quot;Lytle&quot;,&quot;given&quot;:&quot;Bruce W&quot;,&quot;parse-names&quot;:false,&quot;dropping-particle&quot;:&quot;&quot;,&quot;non-dropping-particle&quot;:&quot;&quot;},{&quot;family&quot;:&quot;Lever&quot;,&quot;given&quot;:&quot;Harry M&quot;,&quot;parse-names&quot;:false,&quot;dropping-particle&quot;:&quot;&quot;,&quot;non-dropping-particle&quot;:&quot;&quot;},{&quot;family&quot;:&quot;Desai&quot;,&quot;given&quot;:&quot;Milind Y&quot;,&quot;parse-names&quot;:false,&quot;dropping-particle&quot;:&quot;&quot;,&quot;non-dropping-particle&quot;:&quot;&quot;}],&quot;container-title&quot;:&quot;Circulation. Cardiovascular imaging&quot;,&quot;container-title-short&quot;:&quot;Circ Cardiovasc Imaging&quot;,&quot;DOI&quot;:&quot;10.1161/CIRCIMAGING.115.003132&quot;,&quot;ISSN&quot;:&quot;1942-0080&quot;,&quot;PMID&quot;:&quot;26082555&quot;,&quot;issued&quot;:{&quot;date-parts&quot;:[[2015,7]]},&quot;page&quot;:&quot;e003132&quot;,&quot;abstract&quot;:&quot;BACKGROUND In patients with hypertrophic cardiomyopathy and left ventricular outflow tract (LVOT) obstruction, but without basal septal hypertrophy, we sought to identify mitral valve (MV) and papillary muscle (PM) abnormalities that predisposed to LVOT obstruction, using echo and cardiac magnetic resonance. METHODS AND RESULTS We studied 121 patients with hypertrophic cardiomyopathy hypertrophic cardiomyopathy (age, 49±17 years; 60% men; 57% on β-blockers) with a basal septal thickness of ≤1.8 cm who underwent echocardiography (rest+stress) and cine cardiac magnetic resonance. Echo measurements included maximal LVOT gradient (rest/provocable), MV leaflet length (parasternal long, 4 and 3-chamber views), and abnormal chordal attachment to mid/base of anterior MV. Cine cardiac magnetic resonance measurements included basal septal thickness, number/area of PM heads, and bifid PM mobility (in systole and diastole). Mean basal septal thickness, LVOT gradient, and LV ejection fraction were 1.5±0.3 cm, 72±54 mm Hg, and 61±6%, respectively. The number of anterolateral and posteromedial PM heads was 2.7±0.7 and 2.6±0.7, respectively. Anterolateral and posteromedial PM areas were 19.9±7 cm(2) and 17.1±6 cm(2), respectively. PM mobility was 11±6°. On multivariable analysis, predictors of maximal LVOT gradient were basal septal thickness, bifid PM mobility, anterior mitral leaflet length, and abnormal chordal attachment to base of anterior mitral leaflet. Forty-five patients underwent surgery to relieve LVOT obstruction, of which 52% needed an additional nonmyectomy (MV repair/replacement or PM reorientation) approach. CONCLUSIONS In hypertrophic cardiomyopathy patients without significant LV hypertrophy, in addition to basal septal thickness, anterior MV length, abnormal chordal attachment, and bifid PM mobility are associated with LVOT obstruction. In such patients, additional procedures on MV and PM (±myectomy) could be considered.&quot;,&quot;issue&quot;:&quot;7&quot;,&quot;volume&quot;:&quot;8&quot;}}],&quot;manualOverride&quot;:{&quot;isManuallyOverridden&quot;:false,&quot;manualOverrideText&quot;:&quot;&quot;,&quot;citeprocText&quot;:&quot;[17]&quot;}},{&quot;properties&quot;:{&quot;noteIndex&quot;:0},&quot;citationID&quot;:&quot;MENDELEY_CITATION_1f68e56a-cca6-4398-856c-eff129b7c54d&quot;,&quot;isEdited&quot;:false,&quot;citationTag&quot;:&quot;MENDELEY_CITATION_v3_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&quot;,&quot;citationItems&quot;:[{&quot;id&quot;:&quot;f503aee3-a7d1-3595-b103-7628dd9fa819&quot;,&quot;isTemporary&quot;:false,&quot;itemData&quot;:{&quot;type&quot;:&quot;article-journal&quot;,&quot;id&quot;:&quot;f503aee3-a7d1-3595-b103-7628dd9fa819&quot;,&quot;title&quot;:&quot;The influence of aortoseptal angulation on provocable left ventricular outflow tract obstruction in hypertrophic cardiomyopathy.&quot;,&quot;groupId&quot;:&quot;e603ecbe-5859-3264-818f-8a1f25c22f82&quot;,&quot;author&quot;:[{&quot;family&quot;:&quot;Critoph&quot;,&quot;given&quot;:&quot;Christopher Howell&quot;,&quot;parse-names&quot;:false,&quot;dropping-particle&quot;:&quot;&quot;,&quot;non-dropping-particle&quot;:&quot;&quot;},{&quot;family&quot;:&quot;Pantazis&quot;,&quot;given&quot;:&quot;Antonios&quot;,&quot;parse-names&quot;:false,&quot;dropping-particle&quot;:&quot;&quot;,&quot;non-dropping-particle&quot;:&quot;&quot;},{&quot;family&quot;:&quot;Tome Esteban&quot;,&quot;given&quot;:&quot;Maria Teresa&quot;,&quot;parse-names&quot;:false,&quot;dropping-particle&quot;:&quot;&quot;,&quot;non-dropping-particle&quot;:&quot;&quot;},{&quot;family&quot;:&quot;Salazar-Mendiguchía&quot;,&quot;given&quot;:&quot;Joel&quot;,&quot;parse-names&quot;:false,&quot;dropping-particle&quot;:&quot;&quot;,&quot;non-dropping-particle&quot;:&quot;&quot;},{&quot;family&quot;:&quot;Pagourelias&quot;,&quot;given&quot;:&quot;Efstathios D&quot;,&quot;parse-names&quot;:false,&quot;dropping-particle&quot;:&quot;&quot;,&quot;non-dropping-particle&quot;:&quot;&quot;},{&quot;family&quot;:&quot;Moon&quot;,&quot;given&quot;:&quot;James C&quot;,&quot;parse-names&quot;:false,&quot;dropping-particle&quot;:&quot;&quot;,&quot;non-dropping-particle&quot;:&quot;&quot;},{&quot;family&quot;:&quot;Elliott&quot;,&quot;given&quot;:&quot;Perry Mark&quot;,&quot;parse-names&quot;:false,&quot;dropping-particle&quot;:&quot;&quot;,&quot;non-dropping-particle&quot;:&quot;&quot;}],&quot;container-title&quot;:&quot;Open heart&quot;,&quot;container-title-short&quot;:&quot;Open Heart&quot;,&quot;DOI&quot;:&quot;10.1136/openhrt-2014-000176&quot;,&quot;ISSN&quot;:&quot;2053-3624&quot;,&quot;PMID&quot;:&quot;25371813&quot;,&quot;issued&quot;:{&quot;date-parts&quot;:[[2014]]},&quot;page&quot;:&quot;e000176&quot;,&quot;abstract&quot;:&quot;OBJECTIVES Aortoseptal angulation (AoSA) can predict provocable left ventricular outflow tract obstruction (LVOTO) in patients with symptomatic hypertrophic cardiomyopathy (HCM). Lack of a standardised measurement technique in HCM without the need for complex three-dimensional (3D) imaging limits its usefulness in routine clinical practice. This study aimed to validate a simple measurement of AoSA using 2D echocardiography and cardiac MR (CMR) imaging as a predictor of LVOTO. METHODS We retrospectively assessed 160 patients with non-obstructive HCM, referred for exercise stress echocardiography. AoSA was measured using resting 2D echocardiography in all patients, and CMR in 29. Twenty-five controls with normal echocardiograms were used for comparison. RESULTS Patients with HCM had a reduced AoSA compared with controls (113°±12 vs 126°±6), p&lt;0.0001. Sixty (38%) patients had provocable LVOTO, with smaller angles than non-obstructive patients (108°±12 vs 116°±12, p&lt;0.0001). AoSA, degree of mitral valvular regurgitation and incomplete systolic anterior motion (SAM) were associated with peak left ventricular outflow tract gradient (r=0.508, p&lt;0.0001). An angle ≤100° had 27% sensitivity, 91% specificity and 59% positive predictive value for predicting provocable LVOTO. When combined with SAM, specificity was 99% and positive predictive value 88%. Intraclass correlation coefficient of AoSA measured by two observers was 0.901 (p&lt;0.0001). Bland-Altman analysis of echocardiographic AoSA showed good agreement with the CMR-derived angle. CONCLUSIONS Measurement of AoSA using echocardiography in HCM is easy, reproducible and comparable to CMR. Patients with provocable LVOTO have reduced angles compared with non-obstructive patients. AoSA is highly specific for provocable LVOTO and should prompt further evaluation in symptomatic patients without resting obstruction.&quot;,&quot;issue&quot;:&quot;1&quot;,&quot;volume&quot;:&quot;1&quot;}}],&quot;manualOverride&quot;:{&quot;isManuallyOverridden&quot;:false,&quot;manualOverrideText&quot;:&quot;&quot;,&quot;citeprocText&quot;:&quot;[32]&quot;}},{&quot;properties&quot;:{&quot;noteIndex&quot;:0},&quot;citationID&quot;:&quot;MENDELEY_CITATION_5cc0cf3f-53f3-4746-8749-22ceb73dd45e&quot;,&quot;isEdited&quot;:false,&quot;citationTag&quot;:&quot;MENDELEY_CITATION_v3_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&quot;,&quot;citationItems&quot;:[{&quot;id&quot;:&quot;18d3e3d1-04e3-340c-b2ba-3a67445bea86&quot;,&quot;isTemporary&quot;:false,&quot;itemData&quot;:{&quot;type&quot;:&quot;article-journal&quot;,&quot;id&quot;:&quot;18d3e3d1-04e3-340c-b2ba-3a67445bea86&quot;,&quot;title&quot;:&quot;Demonstration of left ventricular outflow tract eccentricity by real time 3D echocardiography: implications for the determination of aortic valve area.&quot;,&quot;groupId&quot;:&quot;e603ecbe-5859-3264-818f-8a1f25c22f82&quot;,&quot;author&quot;:[{&quot;family&quot;:&quot;Doddamani&quot;,&quot;given&quot;:&quot;Sanjay&quot;,&quot;parse-names&quot;:false,&quot;dropping-particle&quot;:&quot;&quot;,&quot;non-dropping-particle&quot;:&quot;&quot;},{&quot;family&quot;:&quot;Bello&quot;,&quot;given&quot;:&quot;Ricardo&quot;,&quot;parse-names&quot;:false,&quot;dropping-particle&quot;:&quot;&quot;,&quot;non-dropping-particle&quot;:&quot;&quot;},{&quot;family&quot;:&quot;Friedman&quot;,&quot;given&quot;:&quot;Mark A&quot;,&quot;parse-names&quot;:false,&quot;dropping-particle&quot;:&quot;&quot;,&quot;non-dropping-particle&quot;:&quot;&quot;},{&quot;family&quot;:&quot;Banerjee&quot;,&quot;given&quot;:&quot;Anita&quot;,&quot;parse-names&quot;:false,&quot;dropping-particle&quot;:&quot;&quot;,&quot;non-dropping-particle&quot;:&quot;&quot;},{&quot;family&quot;:&quot;Bowers&quot;,&quot;given&quot;:&quot;James H&quot;,&quot;parse-names&quot;:false,&quot;dropping-particle&quot;:&quot;&quot;,&quot;non-dropping-particle&quot;:&quot;&quot;},{&quot;family&quot;:&quot;Kim&quot;,&quot;given&quot;:&quot;Bette&quot;,&quot;parse-names&quot;:false,&quot;dropping-particle&quot;:&quot;&quot;,&quot;non-dropping-particle&quot;:&quot;&quot;},{&quot;family&quot;:&quot;Vennalaganti&quot;,&quot;given&quot;:&quot;Prashant R&quot;,&quot;parse-names&quot;:false,&quot;dropping-particle&quot;:&quot;&quot;,&quot;non-dropping-particle&quot;:&quot;&quot;},{&quot;family&quot;:&quot;Ostfeld&quot;,&quot;given&quot;:&quot;Robert J&quot;,&quot;parse-names&quot;:false,&quot;dropping-particle&quot;:&quot;&quot;,&quot;non-dropping-particle&quot;:&quot;&quot;},{&quot;family&quot;:&quot;Gordon&quot;,&quot;given&quot;:&quot;Garet M&quot;,&quot;parse-names&quot;:false,&quot;dropping-particle&quot;:&quot;&quot;,&quot;non-dropping-particle&quot;:&quot;&quot;},{&quot;family&quot;:&quot;Malhotra&quot;,&quot;given&quot;:&quot;Divya&quot;,&quot;parse-names&quot;:false,&quot;dropping-particle&quot;:&quot;&quot;,&quot;non-dropping-particle&quot;:&quot;&quot;},{&quot;family&quot;:&quot;Spevack&quot;,&quot;given&quot;:&quot;Daniel M&quot;,&quot;parse-names&quot;:false,&quot;dropping-particle&quot;:&quot;&quot;,&quot;non-dropping-particle&quot;:&quot;&quot;}],&quot;container-title&quot;:&quot;Echocardiography (Mount Kisco, N.Y.)&quot;,&quot;container-title-short&quot;:&quot;Echocardiography&quot;,&quot;DOI&quot;:&quot;10.1111/j.1540-8175.2007.00479.x&quot;,&quot;ISSN&quot;:&quot;0742-2822&quot;,&quot;PMID&quot;:&quot;17767537&quot;,&quot;issued&quot;:{&quot;date-parts&quot;:[[2007,9]]},&quot;page&quot;:&quot;860-6&quot;,&quot;abstract&quot;:&quot;BACKGROUND Determination of the left ventricular outflow tract cross-sectional area (ALVOT) is necessary for calculating aortic valve area (AVA) by echocardiography using the continuity equation (CE). In the commonly applied form of CE, pir(2) is used to estimate ALVOT utilizing the assumptions that LVOT is round and the parasternal long axis (PLAX) plane bisects LVOT. Imaging LVOT using real time 3D echocardiography (RT3DE) eliminates the need for these assumptions. We tested the hypothesis that LVOT is round based on a formula for eccentricity. METHODS AND RESULTS In 53 patients, 2D echocardiography (2DE) and RT3DE were acquired. ALVOT was calculated by 2DE using pir(2) (ALVOT-2D). Using RT3DE, ALVOT planimetry was performed immediately beneath the aortic valve (ALVOT-3Dplan). Eccentricity Index (EI) was calculated using the shortest and longest LVOT diameters. The long axis was measured to be larger by 0.53 cm +/- 0.36 (P &lt; 0.005). The median EI was 0.20 (0.00-0.54), indicating that half the subjects had at least a 20% difference between the major and minor diameters. ALVOT-3Dplan was larger than ALVOT-2D (3.73 +/- 0.95 cm(2) vs. 3.18 +/- 0.73 cm(2); P &lt; 0.001) by paired analysis. Using the equation of an ellipse (piab), ALVOT-3Dellip was 3.57 +/- 0.95 resulting in improved agreement with ALVOT-3Dplan. CONCLUSIONS In our small patient sample with normal aortic valves, we showed the LVOT shape is usually not round and frequently, elliptical. Incorrectly assuming a round LVOT underestimated the ALVOT-3Dplan and consequently the AVA by 15%. Investigating the LVOT in aortic stenosis is warranted to evaluate whether RT3DE may improve measurement of AVA.&quot;,&quot;issue&quot;:&quot;8&quot;,&quot;volume&quot;:&quot;24&quot;}}],&quot;manualOverride&quot;:{&quot;isManuallyOverridden&quot;:false,&quot;manualOverrideText&quot;:&quot;&quot;,&quot;citeprocText&quot;:&quot;[33]&quot;}},{&quot;properties&quot;:{&quot;noteIndex&quot;:0},&quot;citationID&quot;:&quot;MENDELEY_CITATION_e373551f-2c76-4d60-ad13-4b299612ff41&quot;,&quot;isEdited&quot;:false,&quot;citationTag&quot;:&quot;MENDELEY_CITATION_v3_eyJwcm9wZXJ0aWVzIjp7Im5vdGVJbmRleCI6MH0sImNpdGF0aW9uSUQiOiJNRU5ERUxFWV9DSVRBVElPTl9lMzczNTUxZi0yYzc2LTRkNjAtYWQxMy00YjI5OTYxMmZmNDE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quot;,&quot;citationItems&quot;:[{&quot;id&quot;:&quot;7ff18c82-98d8-34b6-b2a9-9489dd3da61c&quot;,&quot;isTemporary&quot;:false,&quot;itemData&quot;:{&quot;type&quot;:&quot;article-journal&quot;,&quot;id&quot;:&quot;7ff18c82-98d8-34b6-b2a9-9489dd3da61c&quot;,&quot;title&quot;:&quot;Morphological Determinants of Obstructive Hypertrophic Cardiomyopathy Obtained Using Echocardiography.&quot;,&quot;groupId&quot;:&quot;e603ecbe-5859-3264-818f-8a1f25c22f82&quot;,&quot;author&quot;:[{&quot;family&quot;:&quot;Nara&quot;,&quot;given&quot;:&quot;Ikumi&quot;,&quot;parse-names&quot;:false,&quot;dropping-particle&quot;:&quot;&quot;,&quot;non-dropping-particle&quot;:&quot;&quot;},{&quot;family&quot;:&quot;Iino&quot;,&quot;given&quot;:&quot;Takako&quot;,&quot;parse-names&quot;:false,&quot;dropping-particle&quot;:&quot;&quot;,&quot;non-dropping-particle&quot;:&quot;&quot;},{&quot;family&quot;:&quot;Watanabe&quot;,&quot;given&quot;:&quot;Hiroyuki&quot;,&quot;parse-names&quot;:false,&quot;dropping-particle&quot;:&quot;&quot;,&quot;non-dropping-particle&quot;:&quot;&quot;},{&quot;family&quot;:&quot;Sato&quot;,&quot;given&quot;:&quot;Wakana&quot;,&quot;parse-names&quot;:false,&quot;dropping-particle&quot;:&quot;&quot;,&quot;non-dropping-particle&quot;:&quot;&quot;},{&quot;family&quot;:&quot;Watanabe&quot;,&quot;given&quot;:&quot;Kumiko&quot;,&quot;parse-names&quot;:false,&quot;dropping-particle&quot;:&quot;&quot;,&quot;non-dropping-particle&quot;:&quot;&quot;},{&quot;family&quot;:&quot;Shimbo&quot;,&quot;given&quot;:&quot;Mai&quot;,&quot;parse-names&quot;:false,&quot;dropping-particle&quot;:&quot;&quot;,&quot;non-dropping-particle&quot;:&quot;&quot;},{&quot;family&quot;:&quot;Umeta&quot;,&quot;given&quot;:&quot;Yuri&quot;,&quot;parse-names&quot;:false,&quot;dropping-particle&quot;:&quot;&quot;,&quot;non-dropping-particle&quot;:&quot;&quot;},{&quot;family&quot;:&quot;Ito&quot;,&quot;given&quot;:&quot;Hiroshi&quot;,&quot;parse-names&quot;:false,&quot;dropping-particle&quot;:&quot;&quot;,&quot;non-dropping-particle&quot;:&quot;&quot;}],&quot;container-title&quot;:&quot;International heart journal&quot;,&quot;container-title-short&quot;:&quot;Int Heart J&quot;,&quot;DOI&quot;:&quot;10.1536/ihj.17-072&quot;,&quot;ISSN&quot;:&quot;1349-3299&quot;,&quot;PMID&quot;:&quot;29479008&quot;,&quot;issued&quot;:{&quot;date-parts&quot;:[[2018,3,30]]},&quot;page&quot;:&quot;339-346&quot;,&quot;abstract&quot;:&quot;The morphological determinants of left ventricular outflow tract (LVOT) obstruction in hypertrophic cardiomyopathy (HCM) are not completely understood. We aimed to identify the anatomical risks of the obstruction using echocardiography.Fifty patients with untreated HCM were classified into two groups: those with LVOT pressure gradient (LVOTPG) ≥ 30 mmHg (obstructive HCM [HOCM] group) and those with LVOTPG &lt; 30 mmHg (HNCM group). The echocardiographic morphological variables were analyzed to determine whether they were predictive of LVOT obstruction. Systolic anterior motions of the mitral valve were observed in 100% of patients in the HOCM group but only in 58% in the HNCM group. There were no significant differences in wall thickness, end-systolic LV dimension (LVDs), or LVOT diameter between the two groups. However, HOCM subjects had a shorter distance from papillary muscles to the inter-ventricular septum (5.97 ± 2.3 versus 9.20 ± 1.9 mm, respectively, P &lt; 0.0001) and a longer anterior mitral leaflet (AML) length (24.7 ± 5.8 versus 20.1 ± 5.4 mm, respectively, P &lt; 0.01) compared to the HNCM group. The AML length/LVDs ratio was significantly higher in the HOCM group compared to the HNCM group (1.02 ± 0.34 versus 0.78 ± 0.26, P &lt; 0.01), and an LVOT obstruction was predicted with an area under the curve of 0.71 (P &lt; 0.05). Multiple linear regression revealed that only the AML length/LVDs ratio was independently associated with LVOTPG (P &lt; 0.01).The AML length/LVDs ratio has a significant predictive value for LVOT obstruction and a strong relationship with LVOTPGs. The AML length/LVDs ratio determines the anatomical risk of LVOT obstruction in HCM.&quot;,&quot;issue&quot;:&quot;2&quot;,&quot;volume&quot;:&quot;59&quot;}}],&quot;manualOverride&quot;:{&quot;isManuallyOverridden&quot;:false,&quot;manualOverrideText&quot;:&quot;&quot;,&quot;citeprocText&quot;:&quot;[18]&quot;}},{&quot;properties&quot;:{&quot;noteIndex&quot;:0},&quot;citationID&quot;:&quot;MENDELEY_CITATION_d24e3147-17b9-4f48-aaad-75adbb5bbd39&quot;,&quot;isEdited&quot;:false,&quot;citationTag&quot;:&quot;MENDELEY_CITATION_v3_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&quot;,&quot;citationItems&quot;:[{&quot;id&quot;:&quot;c0faa7b1-9583-34e7-a2fe-b4f13a75f21c&quot;,&quot;isTemporary&quot;:false,&quot;itemData&quot;:{&quot;type&quot;:&quot;article-journal&quot;,&quot;id&quot;:&quot;c0faa7b1-9583-34e7-a2fe-b4f13a75f21c&quot;,&quot;title&quot;:&quot;Left Ventricular Outflow Tract Obstruction in Hypertrophic Cardiomyopathy Patients Without Severe Septal Hypertrophy: Implications of Mitral Valve and Papillary Muscle Abnormalities Assessed Using Cardiac Magnetic Resonance and Echocardiography.&quot;,&quot;groupId&quot;:&quot;e603ecbe-5859-3264-818f-8a1f25c22f82&quot;,&quot;author&quot;:[{&quot;family&quot;:&quot;Patel&quot;,&quot;given&quot;:&quot;Parag&quot;,&quot;parse-names&quot;:false,&quot;dropping-particle&quot;:&quot;&quot;,&quot;non-dropping-particle&quot;:&quot;&quot;},{&quot;family&quot;:&quot;Dhillon&quot;,&quot;given&quot;:&quot;Ashwat&quot;,&quot;parse-names&quot;:false,&quot;dropping-particle&quot;:&quot;&quot;,&quot;non-dropping-particle&quot;:&quot;&quot;},{&quot;family&quot;:&quot;Popovic&quot;,&quot;given&quot;:&quot;Zoran B&quot;,&quot;parse-names&quot;:false,&quot;dropping-particle&quot;:&quot;&quot;,&quot;non-dropping-particle&quot;:&quot;&quot;},{&quot;family&quot;:&quot;Smedira&quot;,&quot;given&quot;:&quot;Nicholas G&quot;,&quot;parse-names&quot;:false,&quot;dropping-particle&quot;:&quot;&quot;,&quot;non-dropping-particle&quot;:&quot;&quot;},{&quot;family&quot;:&quot;Rizzo&quot;,&quot;given&quot;:&quot;Jessica&quot;,&quot;parse-names&quot;:false,&quot;dropping-particle&quot;:&quot;&quot;,&quot;non-dropping-particle&quot;:&quot;&quot;},{&quot;family&quot;:&quot;Thamilarasan&quot;,&quot;given&quot;:&quot;Maran&quot;,&quot;parse-names&quot;:false,&quot;dropping-particle&quot;:&quot;&quot;,&quot;non-dropping-particle&quot;:&quot;&quot;},{&quot;family&quot;:&quot;Agler&quot;,&quot;given&quot;:&quot;Deborah&quot;,&quot;parse-names&quot;:false,&quot;dropping-particle&quot;:&quot;&quot;,&quot;non-dropping-particle&quot;:&quot;&quot;},{&quot;family&quot;:&quot;Lytle&quot;,&quot;given&quot;:&quot;Bruce W&quot;,&quot;parse-names&quot;:false,&quot;dropping-particle&quot;:&quot;&quot;,&quot;non-dropping-particle&quot;:&quot;&quot;},{&quot;family&quot;:&quot;Lever&quot;,&quot;given&quot;:&quot;Harry M&quot;,&quot;parse-names&quot;:false,&quot;dropping-particle&quot;:&quot;&quot;,&quot;non-dropping-particle&quot;:&quot;&quot;},{&quot;family&quot;:&quot;Desai&quot;,&quot;given&quot;:&quot;Milind Y&quot;,&quot;parse-names&quot;:false,&quot;dropping-particle&quot;:&quot;&quot;,&quot;non-dropping-particle&quot;:&quot;&quot;}],&quot;container-title&quot;:&quot;Circulation. Cardiovascular imaging&quot;,&quot;container-title-short&quot;:&quot;Circ Cardiovasc Imaging&quot;,&quot;DOI&quot;:&quot;10.1161/CIRCIMAGING.115.003132&quot;,&quot;ISSN&quot;:&quot;1942-0080&quot;,&quot;PMID&quot;:&quot;26082555&quot;,&quot;issued&quot;:{&quot;date-parts&quot;:[[2015,7]]},&quot;page&quot;:&quot;e003132&quot;,&quot;abstract&quot;:&quot;BACKGROUND In patients with hypertrophic cardiomyopathy and left ventricular outflow tract (LVOT) obstruction, but without basal septal hypertrophy, we sought to identify mitral valve (MV) and papillary muscle (PM) abnormalities that predisposed to LVOT obstruction, using echo and cardiac magnetic resonance. METHODS AND RESULTS We studied 121 patients with hypertrophic cardiomyopathy hypertrophic cardiomyopathy (age, 49±17 years; 60% men; 57% on β-blockers) with a basal septal thickness of ≤1.8 cm who underwent echocardiography (rest+stress) and cine cardiac magnetic resonance. Echo measurements included maximal LVOT gradient (rest/provocable), MV leaflet length (parasternal long, 4 and 3-chamber views), and abnormal chordal attachment to mid/base of anterior MV. Cine cardiac magnetic resonance measurements included basal septal thickness, number/area of PM heads, and bifid PM mobility (in systole and diastole). Mean basal septal thickness, LVOT gradient, and LV ejection fraction were 1.5±0.3 cm, 72±54 mm Hg, and 61±6%, respectively. The number of anterolateral and posteromedial PM heads was 2.7±0.7 and 2.6±0.7, respectively. Anterolateral and posteromedial PM areas were 19.9±7 cm(2) and 17.1±6 cm(2), respectively. PM mobility was 11±6°. On multivariable analysis, predictors of maximal LVOT gradient were basal septal thickness, bifid PM mobility, anterior mitral leaflet length, and abnormal chordal attachment to base of anterior mitral leaflet. Forty-five patients underwent surgery to relieve LVOT obstruction, of which 52% needed an additional nonmyectomy (MV repair/replacement or PM reorientation) approach. CONCLUSIONS In hypertrophic cardiomyopathy patients without significant LV hypertrophy, in addition to basal septal thickness, anterior MV length, abnormal chordal attachment, and bifid PM mobility are associated with LVOT obstruction. In such patients, additional procedures on MV and PM (±myectomy) could be considered.&quot;,&quot;issue&quot;:&quot;7&quot;,&quot;volume&quot;:&quot;8&quot;}}],&quot;manualOverride&quot;:{&quot;isManuallyOverridden&quot;:false,&quot;manualOverrideText&quot;:&quot;&quot;,&quot;citeprocText&quot;:&quot;[17]&quot;}},{&quot;properties&quot;:{&quot;noteIndex&quot;:0},&quot;citationID&quot;:&quot;MENDELEY_CITATION_5e0481bd-371b-4476-b7d1-79107ca7d68c&quot;,&quot;isEdited&quot;:false,&quot;citationTag&quot;:&quot;MENDELEY_CITATION_v3_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&quot;,&quot;citationItems&quot;:[{&quot;id&quot;:&quot;0d5f6a4b-2ff7-37eb-8d26-5bbb2a8a28bc&quot;,&quot;isTemporary&quot;:false,&quot;itemData&quot;:{&quot;type&quot;:&quot;article-journal&quot;,&quot;id&quot;:&quot;0d5f6a4b-2ff7-37eb-8d26-5bbb2a8a28bc&quot;,&quot;title&quot;:&quot;Cardiovascular magnetic resonance artefacts&quot;,&quot;groupId&quot;:&quot;e603ecbe-5859-3264-818f-8a1f25c22f82&quot;,&quot;author&quot;:[{&quot;family&quot;:&quot;Ferreira&quot;,&quot;given&quot;:&quot;Pedro F&quot;,&quot;parse-names&quot;:false,&quot;dropping-particle&quot;:&quot;&quot;,&quot;non-dropping-particle&quot;:&quot;&quot;},{&quot;family&quot;:&quot;Gatehouse&quot;,&quot;given&quot;:&quot;Peter D&quot;,&quot;parse-names&quot;:false,&quot;dropping-particle&quot;:&quot;&quot;,&quot;non-dropping-particle&quot;:&quot;&quot;},{&quot;family&quot;:&quot;Mohiaddin&quot;,&quot;given&quot;:&quot;Raad H&quot;,&quot;parse-names&quot;:false,&quot;dropping-particle&quot;:&quot;&quot;,&quot;non-dropping-particle&quot;:&quot;&quot;},{&quot;family&quot;:&quot;Firmin&quot;,&quot;given&quot;:&quot;David N&quot;,&quot;parse-names&quot;:false,&quot;dropping-particle&quot;:&quot;&quot;,&quot;non-dropping-particle&quot;:&quot;&quot;}],&quot;container-title&quot;:&quot;Journal of Cardiovascular Magnetic Resonance&quot;,&quot;DOI&quot;:&quot;10.1186/1532-429X-15-41&quot;,&quot;ISSN&quot;:&quot;1532-429X&quot;,&quot;issued&quot;:{&quot;date-parts&quot;:[[2013,12,22]]},&quot;page&quot;:&quot;41&quot;,&quot;issue&quot;:&quot;1&quot;,&quot;volume&quot;:&quot;15&quot;}}],&quot;manualOverride&quot;:{&quot;isManuallyOverridden&quot;:false,&quot;manualOverrideText&quot;:&quot;&quot;,&quot;citeprocText&quot;:&quot;[34]&quot;}},{&quot;properties&quot;:{&quot;noteIndex&quot;:0},&quot;citationID&quot;:&quot;MENDELEY_CITATION_3ca2fcd0-765b-4878-9d6d-5b5644b5a424&quot;,&quot;isEdited&quot;:false,&quot;citationTag&quot;:&quot;MENDELEY_CITATION_v3_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&quot;,&quot;citationItems&quot;:[{&quot;id&quot;:&quot;77ffabf4-8db3-3895-9d69-7ba55c452054&quot;,&quot;isTemporary&quot;:false,&quot;itemData&quot;:{&quot;type&quot;:&quot;article-journal&quot;,&quot;id&quot;:&quot;77ffabf4-8db3-3895-9d69-7ba55c452054&quot;,&quot;title&quot;:&quot;Awareness of 'Systolic Anterior Motion' in Different Conditions.&quot;,&quot;groupId&quot;:&quot;e603ecbe-5859-3264-818f-8a1f25c22f82&quot;,&quot;author&quot;:[{&quot;family&quot;:&quot;Raut&quot;,&quot;given&quot;:&quot;Monish&quot;,&quot;parse-names&quot;:false,&quot;dropping-particle&quot;:&quot;&quot;,&quot;non-dropping-particle&quot;:&quot;&quot;},{&quot;family&quot;:&quot;Maheshwari&quot;,&quot;given&quot;:&quot;Arun&quot;,&quot;parse-names&quot;:false,&quot;dropping-particle&quot;:&quot;&quot;,&quot;non-dropping-particle&quot;:&quot;&quot;},{&quot;family&quot;:&quot;Swain&quot;,&quot;given&quot;:&quot;Baryon&quot;,&quot;parse-names&quot;:false,&quot;dropping-particle&quot;:&quot;&quot;,&quot;non-dropping-particle&quot;:&quot;&quot;}],&quot;container-title&quot;:&quot;Clinical Medicine Insights. Cardiology&quot;,&quot;container-title-short&quot;:&quot;Clin Med Insights Cardiol&quot;,&quot;DOI&quot;:&quot;10.1177/1179546817751921&quot;,&quot;ISSN&quot;:&quot;1179-5468&quot;,&quot;PMID&quot;:&quot;29371788&quot;,&quot;issued&quot;:{&quot;date-parts&quot;:[[2018]]},&quot;page&quot;:&quot;1179546817751921&quot;,&quot;abstract&quot;:&quot;Perioperative echocardiography, especially transesophageal echocardiography, is of paramount importance in evaluating and managing refractory hypotension, a potential cause of which is systolic anterior motion (SAM) of anterior mitral leaflet. Dynamically moving anterior mitral valve leaflet towards the left ventricular outflow tract (LVOT) is described as SAM. Although SAM was initially observed in patients with hypertrophic cardiomyopathy, it can also be seen in patients with complex dynamic anatomy of the left ventricle. Interestingly, SAM may or may not give rise to clinically significant LVOT obstruction. Hence, it is of paramount importance for perioperative physician to know such 'dynamic SAM' which can potentially and significantly affect and alter perioperative management.&quot;,&quot;volume&quot;:&quot;12&quot;}}],&quot;manualOverride&quot;:{&quot;isManuallyOverridden&quot;:false,&quot;manualOverrideText&quot;:&quot;&quot;,&quot;citeprocText&quot;:&quot;[16]&quot;}},{&quot;properties&quot;:{&quot;noteIndex&quot;:0},&quot;citationID&quot;:&quot;MENDELEY_CITATION_cae8b7c0-834d-47c6-9e90-3d30ce2e66b9&quot;,&quot;isEdited&quot;:false,&quot;citationTag&quot;:&quot;MENDELEY_CITATION_v3_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&quot;,&quot;citationItems&quot;:[{&quot;id&quot;:&quot;7ff18c82-98d8-34b6-b2a9-9489dd3da61c&quot;,&quot;isTemporary&quot;:false,&quot;itemData&quot;:{&quot;type&quot;:&quot;article-journal&quot;,&quot;id&quot;:&quot;7ff18c82-98d8-34b6-b2a9-9489dd3da61c&quot;,&quot;title&quot;:&quot;Morphological Determinants of Obstructive Hypertrophic Cardiomyopathy Obtained Using Echocardiography.&quot;,&quot;groupId&quot;:&quot;e603ecbe-5859-3264-818f-8a1f25c22f82&quot;,&quot;author&quot;:[{&quot;family&quot;:&quot;Nara&quot;,&quot;given&quot;:&quot;Ikumi&quot;,&quot;parse-names&quot;:false,&quot;dropping-particle&quot;:&quot;&quot;,&quot;non-dropping-particle&quot;:&quot;&quot;},{&quot;family&quot;:&quot;Iino&quot;,&quot;given&quot;:&quot;Takako&quot;,&quot;parse-names&quot;:false,&quot;dropping-particle&quot;:&quot;&quot;,&quot;non-dropping-particle&quot;:&quot;&quot;},{&quot;family&quot;:&quot;Watanabe&quot;,&quot;given&quot;:&quot;Hiroyuki&quot;,&quot;parse-names&quot;:false,&quot;dropping-particle&quot;:&quot;&quot;,&quot;non-dropping-particle&quot;:&quot;&quot;},{&quot;family&quot;:&quot;Sato&quot;,&quot;given&quot;:&quot;Wakana&quot;,&quot;parse-names&quot;:false,&quot;dropping-particle&quot;:&quot;&quot;,&quot;non-dropping-particle&quot;:&quot;&quot;},{&quot;family&quot;:&quot;Watanabe&quot;,&quot;given&quot;:&quot;Kumiko&quot;,&quot;parse-names&quot;:false,&quot;dropping-particle&quot;:&quot;&quot;,&quot;non-dropping-particle&quot;:&quot;&quot;},{&quot;family&quot;:&quot;Shimbo&quot;,&quot;given&quot;:&quot;Mai&quot;,&quot;parse-names&quot;:false,&quot;dropping-particle&quot;:&quot;&quot;,&quot;non-dropping-particle&quot;:&quot;&quot;},{&quot;family&quot;:&quot;Umeta&quot;,&quot;given&quot;:&quot;Yuri&quot;,&quot;parse-names&quot;:false,&quot;dropping-particle&quot;:&quot;&quot;,&quot;non-dropping-particle&quot;:&quot;&quot;},{&quot;family&quot;:&quot;Ito&quot;,&quot;given&quot;:&quot;Hiroshi&quot;,&quot;parse-names&quot;:false,&quot;dropping-particle&quot;:&quot;&quot;,&quot;non-dropping-particle&quot;:&quot;&quot;}],&quot;container-title&quot;:&quot;International heart journal&quot;,&quot;container-title-short&quot;:&quot;Int Heart J&quot;,&quot;DOI&quot;:&quot;10.1536/ihj.17-072&quot;,&quot;ISSN&quot;:&quot;1349-3299&quot;,&quot;PMID&quot;:&quot;29479008&quot;,&quot;issued&quot;:{&quot;date-parts&quot;:[[2018,3,30]]},&quot;page&quot;:&quot;339-346&quot;,&quot;abstract&quot;:&quot;The morphological determinants of left ventricular outflow tract (LVOT) obstruction in hypertrophic cardiomyopathy (HCM) are not completely understood. We aimed to identify the anatomical risks of the obstruction using echocardiography.Fifty patients with untreated HCM were classified into two groups: those with LVOT pressure gradient (LVOTPG) ≥ 30 mmHg (obstructive HCM [HOCM] group) and those with LVOTPG &lt; 30 mmHg (HNCM group). The echocardiographic morphological variables were analyzed to determine whether they were predictive of LVOT obstruction. Systolic anterior motions of the mitral valve were observed in 100% of patients in the HOCM group but only in 58% in the HNCM group. There were no significant differences in wall thickness, end-systolic LV dimension (LVDs), or LVOT diameter between the two groups. However, HOCM subjects had a shorter distance from papillary muscles to the inter-ventricular septum (5.97 ± 2.3 versus 9.20 ± 1.9 mm, respectively, P &lt; 0.0001) and a longer anterior mitral leaflet (AML) length (24.7 ± 5.8 versus 20.1 ± 5.4 mm, respectively, P &lt; 0.01) compared to the HNCM group. The AML length/LVDs ratio was significantly higher in the HOCM group compared to the HNCM group (1.02 ± 0.34 versus 0.78 ± 0.26, P &lt; 0.01), and an LVOT obstruction was predicted with an area under the curve of 0.71 (P &lt; 0.05). Multiple linear regression revealed that only the AML length/LVDs ratio was independently associated with LVOTPG (P &lt; 0.01).The AML length/LVDs ratio has a significant predictive value for LVOT obstruction and a strong relationship with LVOTPGs. The AML length/LVDs ratio determines the anatomical risk of LVOT obstruction in HCM.&quot;,&quot;issue&quot;:&quot;2&quot;,&quot;volume&quot;:&quot;59&quot;}}],&quot;manualOverride&quot;:{&quot;isManuallyOverridden&quot;:false,&quot;manualOverrideText&quot;:&quot;&quot;,&quot;citeprocText&quot;:&quot;[18]&quot;}},{&quot;properties&quot;:{&quot;noteIndex&quot;:0},&quot;citationID&quot;:&quot;MENDELEY_CITATION_474bec57-3cf0-47c2-8c23-2f825b615c3b&quot;,&quot;isEdited&quot;:false,&quot;citationTag&quot;:&quot;MENDELEY_CITATION_v3_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&quot;,&quot;citationItems&quot;:[{&quot;id&quot;:&quot;c1a94d48-7978-3e0f-b478-65409019b5a1&quot;,&quot;isTemporary&quot;:false,&quot;itemData&quot;:{&quot;type&quot;:&quot;article-journal&quot;,&quot;id&quot;:&quot;c1a94d48-7978-3e0f-b478-65409019b5a1&quot;,&quot;title&quot;:&quot;Modern management of systolic anterior motion of the mitral valve&quot;,&quot;groupId&quot;:&quot;e603ecbe-5859-3264-818f-8a1f25c22f82&quot;,&quot;author&quot;:[{&quot;family&quot;:&quot;Ibrahim&quot;,&quot;given&quot;:&quot;M.&quot;,&quot;parse-names&quot;:false,&quot;dropping-particle&quot;:&quot;&quot;,&quot;non-dropping-particle&quot;:&quot;&quot;},{&quot;family&quot;:&quot;Rao&quot;,&quot;given&quot;:&quot;C.&quot;,&quot;parse-names&quot;:false,&quot;dropping-particle&quot;:&quot;&quot;,&quot;non-dropping-particle&quot;:&quot;&quot;},{&quot;family&quot;:&quot;Ashrafian&quot;,&quot;given&quot;:&quot;H.&quot;,&quot;parse-names&quot;:false,&quot;dropping-particle&quot;:&quot;&quot;,&quot;non-dropping-particle&quot;:&quot;&quot;},{&quot;family&quot;:&quot;Chaudhry&quot;,&quot;given&quot;:&quot;U.&quot;,&quot;parse-names&quot;:false,&quot;dropping-particle&quot;:&quot;&quot;,&quot;non-dropping-particle&quot;:&quot;&quot;},{&quot;family&quot;:&quot;Darzi&quot;,&quot;given&quot;:&quot;A.&quot;,&quot;parse-names&quot;:false,&quot;dropping-particle&quot;:&quot;&quot;,&quot;non-dropping-particle&quot;:&quot;&quot;},{&quot;family&quot;:&quot;Athanasiou&quot;,&quot;given&quot;:&quot;T.&quot;,&quot;parse-names&quot;:false,&quot;dropping-particle&quot;:&quot;&quot;,&quot;non-dropping-particle&quot;:&quot;&quot;}],&quot;container-title&quot;:&quot;European Journal of Cardio-Thoracic Surgery&quot;,&quot;DOI&quot;:&quot;10.1093/ejcts/ezr232&quot;,&quot;ISSN&quot;:&quot;1010-7940&quot;,&quot;issued&quot;:{&quot;date-parts&quot;:[[2012,6,1]]},&quot;page&quot;:&quot;1260-1270&quot;,&quot;issue&quot;:&quot;6&quot;,&quot;volume&quot;:&quot;41&quot;}}],&quot;manualOverride&quot;:{&quot;isManuallyOverridden&quot;:false,&quot;manualOverrideText&quot;:&quot;&quot;,&quot;citeprocText&quot;:&quot;[15]&quot;}}]"/>
    <we:property name="MENDELEY_CITATIONS_STYLE" value="{&quot;id&quot;:&quot;https://www.zotero.org/styles/springer-vancouver&quot;,&quot;title&quot;:&quot;Springer - 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F0B7-028B-4905-AF7D-F8FFA973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7252</Words>
  <Characters>41342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Sahota, Manisha</dc:creator>
  <cp:keywords/>
  <dc:description/>
  <cp:lastModifiedBy>Lamata, Pablo</cp:lastModifiedBy>
  <cp:revision>39</cp:revision>
  <dcterms:created xsi:type="dcterms:W3CDTF">2022-08-17T20:48:00Z</dcterms:created>
  <dcterms:modified xsi:type="dcterms:W3CDTF">2022-08-22T07:20:00Z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http://www.zotero.org/styles/national-library-of-medicine</vt:lpwstr>
  </property>
  <property fmtid="{D5CDD505-2E9C-101B-9397-08002B2CF9AE}" pid="4" name="Mendeley Unique User Id_1">
    <vt:lpwstr>798f91ae-3eae-3973-b685-c9fc92bf00df</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http://www.zotero.org/styles/circulation</vt:lpwstr>
  </property>
  <property fmtid="{D5CDD505-2E9C-101B-9397-08002B2CF9AE}" pid="10" name="Mendeley Recent Style Name 2_1">
    <vt:lpwstr>Circulation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http://www.zotero.org/styles/european-heart-journal</vt:lpwstr>
  </property>
  <property fmtid="{D5CDD505-2E9C-101B-9397-08002B2CF9AE}" pid="14" name="Mendeley Recent Style Name 4_1">
    <vt:lpwstr>European Heart Journal</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http://www.zotero.org/styles/journal-of-cardiovascular-translational-research</vt:lpwstr>
  </property>
  <property fmtid="{D5CDD505-2E9C-101B-9397-08002B2CF9AE}" pid="18" name="Mendeley Recent Style Name 6_1">
    <vt:lpwstr>Journal of Cardiovascular Translational Research</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http://www.zotero.org/styles/national-library-of-medicine</vt:lpwstr>
  </property>
  <property fmtid="{D5CDD505-2E9C-101B-9397-08002B2CF9AE}" pid="24" name="Mendeley Recent Style Name 9_1">
    <vt:lpwstr>National Library of Medicine</vt:lpwstr>
  </property>
</Properties>
</file>